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1F7C" w14:textId="77777777" w:rsidR="008B2CC1" w:rsidRPr="00F043DE" w:rsidRDefault="00B92F1F" w:rsidP="00805BD5">
      <w:pPr>
        <w:spacing w:before="360" w:after="240"/>
        <w:jc w:val="right"/>
        <w:rPr>
          <w:b/>
          <w:sz w:val="32"/>
          <w:szCs w:val="40"/>
        </w:rPr>
      </w:pPr>
      <w:r>
        <w:rPr>
          <w:noProof/>
          <w:sz w:val="28"/>
          <w:szCs w:val="28"/>
          <w:lang w:eastAsia="en-US"/>
        </w:rPr>
        <w:drawing>
          <wp:inline distT="0" distB="0" distL="0" distR="0" wp14:anchorId="4D725E09" wp14:editId="378E693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1ACB675" w14:textId="417E85E0" w:rsidR="008B2CC1" w:rsidRPr="005E27B1" w:rsidRDefault="006961B9" w:rsidP="00F84B14">
      <w:pPr>
        <w:pBdr>
          <w:top w:val="single" w:sz="4" w:space="16" w:color="auto"/>
        </w:pBdr>
        <w:jc w:val="right"/>
        <w:rPr>
          <w:rFonts w:ascii="Arial Black" w:hAnsi="Arial Black"/>
          <w:caps/>
          <w:sz w:val="15"/>
          <w:szCs w:val="15"/>
        </w:rPr>
      </w:pPr>
      <w:r w:rsidRPr="005E27B1">
        <w:rPr>
          <w:rFonts w:ascii="Arial Black" w:hAnsi="Arial Black"/>
          <w:caps/>
          <w:sz w:val="15"/>
          <w:szCs w:val="15"/>
        </w:rPr>
        <w:t>WO/GA/</w:t>
      </w:r>
      <w:r w:rsidR="00410031" w:rsidRPr="00410031">
        <w:rPr>
          <w:rFonts w:ascii="Arial Black" w:hAnsi="Arial Black"/>
          <w:b/>
          <w:caps/>
          <w:sz w:val="15"/>
          <w:szCs w:val="15"/>
        </w:rPr>
        <w:t>5</w:t>
      </w:r>
      <w:r w:rsidR="00BB6E31">
        <w:rPr>
          <w:rFonts w:ascii="Arial Black" w:hAnsi="Arial Black"/>
          <w:b/>
          <w:caps/>
          <w:sz w:val="15"/>
          <w:szCs w:val="15"/>
        </w:rPr>
        <w:t>6</w:t>
      </w:r>
      <w:r w:rsidR="00410031" w:rsidRPr="00410031">
        <w:rPr>
          <w:rFonts w:ascii="Arial Black" w:hAnsi="Arial Black"/>
          <w:b/>
          <w:caps/>
          <w:sz w:val="15"/>
          <w:szCs w:val="15"/>
        </w:rPr>
        <w:t>/</w:t>
      </w:r>
      <w:bookmarkStart w:id="0" w:name="Code"/>
      <w:bookmarkEnd w:id="0"/>
      <w:r w:rsidR="00E72520">
        <w:rPr>
          <w:rFonts w:ascii="Arial Black" w:hAnsi="Arial Black"/>
          <w:b/>
          <w:caps/>
          <w:sz w:val="15"/>
          <w:szCs w:val="15"/>
        </w:rPr>
        <w:t>14</w:t>
      </w:r>
    </w:p>
    <w:p w14:paraId="49E07B3F"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9C11A2">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410031">
        <w:rPr>
          <w:rFonts w:ascii="Arial Black" w:hAnsi="Arial Black"/>
          <w:caps/>
          <w:sz w:val="15"/>
          <w:szCs w:val="15"/>
        </w:rPr>
        <w:t>English</w:t>
      </w:r>
    </w:p>
    <w:bookmarkEnd w:id="1"/>
    <w:p w14:paraId="43E50A6F" w14:textId="2DE2B77F"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9C11A2">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2C74CA">
        <w:rPr>
          <w:rFonts w:ascii="Arial Black" w:hAnsi="Arial Black"/>
          <w:caps/>
          <w:sz w:val="15"/>
          <w:szCs w:val="15"/>
        </w:rPr>
        <w:t>SEPTEMBER 22</w:t>
      </w:r>
      <w:r w:rsidR="00410031">
        <w:rPr>
          <w:rFonts w:ascii="Arial Black" w:hAnsi="Arial Black"/>
          <w:caps/>
          <w:sz w:val="15"/>
          <w:szCs w:val="15"/>
        </w:rPr>
        <w:t>, 202</w:t>
      </w:r>
      <w:r w:rsidR="00BB6E31">
        <w:rPr>
          <w:rFonts w:ascii="Arial Black" w:hAnsi="Arial Black"/>
          <w:caps/>
          <w:sz w:val="15"/>
          <w:szCs w:val="15"/>
        </w:rPr>
        <w:t>3</w:t>
      </w:r>
    </w:p>
    <w:bookmarkEnd w:id="2"/>
    <w:p w14:paraId="44CE2967" w14:textId="77777777" w:rsidR="008B2CC1" w:rsidRPr="00720EFD" w:rsidRDefault="00217391" w:rsidP="00217391">
      <w:pPr>
        <w:pStyle w:val="Heading1"/>
        <w:spacing w:before="0" w:after="600"/>
        <w:rPr>
          <w:sz w:val="28"/>
          <w:szCs w:val="28"/>
        </w:rPr>
      </w:pPr>
      <w:r w:rsidRPr="006961B9">
        <w:rPr>
          <w:caps w:val="0"/>
          <w:sz w:val="28"/>
          <w:szCs w:val="28"/>
        </w:rPr>
        <w:t>WIPO General Assembly</w:t>
      </w:r>
    </w:p>
    <w:p w14:paraId="34172F88" w14:textId="77777777" w:rsidR="008B2CC1" w:rsidRPr="003845C1" w:rsidRDefault="00410031" w:rsidP="004D0364">
      <w:pPr>
        <w:spacing w:after="720"/>
        <w:outlineLvl w:val="1"/>
        <w:rPr>
          <w:b/>
          <w:sz w:val="24"/>
          <w:szCs w:val="24"/>
        </w:rPr>
      </w:pPr>
      <w:r w:rsidRPr="00410031">
        <w:rPr>
          <w:b/>
        </w:rPr>
        <w:t>Fifty-</w:t>
      </w:r>
      <w:r w:rsidR="00BB6E31">
        <w:rPr>
          <w:b/>
        </w:rPr>
        <w:t>Sixth</w:t>
      </w:r>
      <w:r w:rsidR="004163C3">
        <w:rPr>
          <w:b/>
        </w:rPr>
        <w:t xml:space="preserve"> </w:t>
      </w:r>
      <w:r w:rsidRPr="00410031">
        <w:rPr>
          <w:b/>
          <w:sz w:val="24"/>
          <w:szCs w:val="24"/>
        </w:rPr>
        <w:t>(2</w:t>
      </w:r>
      <w:r w:rsidR="00BB6E31">
        <w:rPr>
          <w:b/>
          <w:sz w:val="24"/>
          <w:szCs w:val="24"/>
        </w:rPr>
        <w:t>6</w:t>
      </w:r>
      <w:r w:rsidRPr="00410031">
        <w:rPr>
          <w:b/>
          <w:sz w:val="24"/>
          <w:szCs w:val="24"/>
          <w:vertAlign w:val="superscript"/>
        </w:rPr>
        <w:t>th</w:t>
      </w:r>
      <w:r w:rsidR="0054689B">
        <w:rPr>
          <w:b/>
          <w:sz w:val="24"/>
        </w:rPr>
        <w:t xml:space="preserve"> O</w:t>
      </w:r>
      <w:r w:rsidR="0054689B" w:rsidRPr="00F96D69">
        <w:rPr>
          <w:b/>
          <w:sz w:val="24"/>
        </w:rPr>
        <w:t>rdinary</w:t>
      </w:r>
      <w:r w:rsidR="00912860" w:rsidRPr="004D0364">
        <w:rPr>
          <w:b/>
          <w:sz w:val="24"/>
          <w:szCs w:val="24"/>
        </w:rPr>
        <w:t>)</w:t>
      </w:r>
      <w:r w:rsidR="007C5A33">
        <w:rPr>
          <w:b/>
          <w:sz w:val="24"/>
          <w:szCs w:val="24"/>
        </w:rPr>
        <w:t xml:space="preserve"> </w:t>
      </w:r>
      <w:r w:rsidR="00A962AE" w:rsidRPr="004D0364">
        <w:rPr>
          <w:b/>
          <w:sz w:val="24"/>
          <w:szCs w:val="24"/>
        </w:rPr>
        <w:t>Session</w:t>
      </w:r>
      <w:r w:rsidR="00912860" w:rsidRPr="004D0364">
        <w:rPr>
          <w:b/>
          <w:sz w:val="24"/>
          <w:szCs w:val="24"/>
        </w:rPr>
        <w:t xml:space="preserve"> </w:t>
      </w:r>
      <w:r w:rsidR="004D0364">
        <w:rPr>
          <w:b/>
          <w:sz w:val="24"/>
          <w:szCs w:val="24"/>
        </w:rPr>
        <w:br/>
      </w:r>
      <w:r w:rsidR="0054689B" w:rsidRPr="009C127D">
        <w:rPr>
          <w:b/>
          <w:sz w:val="24"/>
        </w:rPr>
        <w:t xml:space="preserve">Geneva, </w:t>
      </w:r>
      <w:r w:rsidR="00BB6E31">
        <w:rPr>
          <w:b/>
          <w:sz w:val="24"/>
        </w:rPr>
        <w:t>July 6</w:t>
      </w:r>
      <w:r w:rsidRPr="00410031">
        <w:rPr>
          <w:b/>
          <w:sz w:val="24"/>
        </w:rPr>
        <w:t xml:space="preserve"> to </w:t>
      </w:r>
      <w:r w:rsidR="00BB6E31">
        <w:rPr>
          <w:b/>
          <w:sz w:val="24"/>
        </w:rPr>
        <w:t>14</w:t>
      </w:r>
      <w:r w:rsidRPr="00410031">
        <w:rPr>
          <w:b/>
          <w:sz w:val="24"/>
        </w:rPr>
        <w:t>, 202</w:t>
      </w:r>
      <w:r w:rsidR="00BB6E31">
        <w:rPr>
          <w:b/>
          <w:sz w:val="24"/>
        </w:rPr>
        <w:t>3</w:t>
      </w:r>
    </w:p>
    <w:p w14:paraId="78874972" w14:textId="4433240D" w:rsidR="008B2CC1" w:rsidRPr="003845C1" w:rsidRDefault="00410031" w:rsidP="00DD7B7F">
      <w:pPr>
        <w:spacing w:after="360"/>
        <w:outlineLvl w:val="0"/>
        <w:rPr>
          <w:caps/>
          <w:sz w:val="24"/>
        </w:rPr>
      </w:pPr>
      <w:bookmarkStart w:id="3" w:name="TitleOfDoc"/>
      <w:r>
        <w:rPr>
          <w:caps/>
          <w:sz w:val="24"/>
        </w:rPr>
        <w:t>report</w:t>
      </w:r>
    </w:p>
    <w:p w14:paraId="7919A0D5" w14:textId="38F4705E" w:rsidR="002928D3" w:rsidRPr="00F9165B" w:rsidRDefault="002C74CA" w:rsidP="00217391">
      <w:pPr>
        <w:spacing w:after="960"/>
        <w:rPr>
          <w:i/>
        </w:rPr>
      </w:pPr>
      <w:bookmarkStart w:id="4" w:name="Prepared"/>
      <w:bookmarkEnd w:id="3"/>
      <w:r>
        <w:rPr>
          <w:i/>
        </w:rPr>
        <w:t>adopted by the WIPO General Assembly</w:t>
      </w:r>
    </w:p>
    <w:bookmarkEnd w:id="4"/>
    <w:p w14:paraId="673C067C" w14:textId="142F8B86" w:rsidR="00954E6A" w:rsidRPr="00954E6A" w:rsidRDefault="00954E6A" w:rsidP="001C3B23">
      <w:pPr>
        <w:numPr>
          <w:ilvl w:val="0"/>
          <w:numId w:val="5"/>
        </w:numPr>
        <w:tabs>
          <w:tab w:val="clear" w:pos="567"/>
          <w:tab w:val="left" w:pos="540"/>
        </w:tabs>
        <w:spacing w:after="220"/>
      </w:pPr>
      <w:r w:rsidRPr="00954E6A">
        <w:t>The WIPO General Assembly was concerned with the following items of the Consolidated Agenda (document A/</w:t>
      </w:r>
      <w:r w:rsidR="0054002C">
        <w:t>6</w:t>
      </w:r>
      <w:r w:rsidR="003529ED">
        <w:t>4</w:t>
      </w:r>
      <w:r w:rsidRPr="00954E6A">
        <w:t xml:space="preserve">/1):  1, 2, 3, 4, 5, 6, </w:t>
      </w:r>
      <w:r w:rsidR="003529ED">
        <w:t xml:space="preserve">8, </w:t>
      </w:r>
      <w:r w:rsidR="000F6B47">
        <w:t>9</w:t>
      </w:r>
      <w:r w:rsidRPr="00954E6A">
        <w:t xml:space="preserve">, 10, </w:t>
      </w:r>
      <w:r w:rsidRPr="00357A97">
        <w:t>11,</w:t>
      </w:r>
      <w:r w:rsidRPr="00954E6A">
        <w:t xml:space="preserve"> 12, 13, 18, 19, 2</w:t>
      </w:r>
      <w:r w:rsidR="003529ED">
        <w:t>1</w:t>
      </w:r>
      <w:r w:rsidRPr="00954E6A">
        <w:t xml:space="preserve">, 26 and </w:t>
      </w:r>
      <w:r w:rsidR="003529ED">
        <w:t>27</w:t>
      </w:r>
      <w:r w:rsidRPr="00954E6A">
        <w:t>.</w:t>
      </w:r>
    </w:p>
    <w:p w14:paraId="04D1ADAC" w14:textId="4F2DE630" w:rsidR="00954E6A" w:rsidRPr="00954E6A" w:rsidRDefault="00954E6A" w:rsidP="004E1FB6">
      <w:pPr>
        <w:numPr>
          <w:ilvl w:val="0"/>
          <w:numId w:val="5"/>
        </w:numPr>
        <w:tabs>
          <w:tab w:val="clear" w:pos="567"/>
          <w:tab w:val="left" w:pos="540"/>
        </w:tabs>
        <w:spacing w:after="220"/>
      </w:pPr>
      <w:r w:rsidRPr="00954E6A">
        <w:t xml:space="preserve">The reports on the said items, </w:t>
      </w:r>
      <w:proofErr w:type="gramStart"/>
      <w:r w:rsidRPr="00954E6A">
        <w:t>with the exception of</w:t>
      </w:r>
      <w:proofErr w:type="gramEnd"/>
      <w:r w:rsidRPr="00954E6A">
        <w:t xml:space="preserve"> items </w:t>
      </w:r>
      <w:r w:rsidR="003529ED">
        <w:t>8</w:t>
      </w:r>
      <w:r w:rsidR="008043C6">
        <w:t xml:space="preserve">, </w:t>
      </w:r>
      <w:r w:rsidRPr="00954E6A">
        <w:t>10</w:t>
      </w:r>
      <w:r w:rsidR="008043C6">
        <w:t>(</w:t>
      </w:r>
      <w:proofErr w:type="spellStart"/>
      <w:r w:rsidR="008043C6">
        <w:t>i</w:t>
      </w:r>
      <w:proofErr w:type="spellEnd"/>
      <w:r w:rsidR="008043C6">
        <w:t>)</w:t>
      </w:r>
      <w:r w:rsidRPr="00954E6A">
        <w:t xml:space="preserve">, </w:t>
      </w:r>
      <w:r w:rsidR="008043C6">
        <w:t xml:space="preserve">10(iii), </w:t>
      </w:r>
      <w:r w:rsidR="003529ED">
        <w:t xml:space="preserve">11, </w:t>
      </w:r>
      <w:r w:rsidR="008043C6">
        <w:t xml:space="preserve">13, </w:t>
      </w:r>
      <w:r w:rsidRPr="00954E6A">
        <w:t>18</w:t>
      </w:r>
      <w:r w:rsidR="003529ED">
        <w:t xml:space="preserve"> and</w:t>
      </w:r>
      <w:r w:rsidRPr="00954E6A">
        <w:t xml:space="preserve"> 19 are contained in the General Report (document A/</w:t>
      </w:r>
      <w:r w:rsidR="008043C6">
        <w:t>6</w:t>
      </w:r>
      <w:r w:rsidR="003529ED">
        <w:t>4</w:t>
      </w:r>
      <w:r w:rsidRPr="00954E6A">
        <w:t>/</w:t>
      </w:r>
      <w:r w:rsidR="0097753C">
        <w:t>14</w:t>
      </w:r>
      <w:r w:rsidRPr="00954E6A">
        <w:t>).</w:t>
      </w:r>
    </w:p>
    <w:p w14:paraId="7B00652A" w14:textId="77777777" w:rsidR="00954E6A" w:rsidRPr="00954E6A" w:rsidRDefault="00954E6A" w:rsidP="004E1FB6">
      <w:pPr>
        <w:numPr>
          <w:ilvl w:val="0"/>
          <w:numId w:val="5"/>
        </w:numPr>
        <w:tabs>
          <w:tab w:val="clear" w:pos="567"/>
          <w:tab w:val="left" w:pos="540"/>
        </w:tabs>
        <w:spacing w:after="220"/>
      </w:pPr>
      <w:r w:rsidRPr="00954E6A">
        <w:t>The reports on items</w:t>
      </w:r>
      <w:r w:rsidR="008043C6">
        <w:t xml:space="preserve"> </w:t>
      </w:r>
      <w:r w:rsidR="003529ED">
        <w:t>8</w:t>
      </w:r>
      <w:r w:rsidR="008043C6">
        <w:t>,</w:t>
      </w:r>
      <w:r w:rsidRPr="00954E6A">
        <w:t xml:space="preserve"> </w:t>
      </w:r>
      <w:r w:rsidR="008043C6">
        <w:t>10(</w:t>
      </w:r>
      <w:proofErr w:type="spellStart"/>
      <w:r w:rsidR="008043C6">
        <w:t>i</w:t>
      </w:r>
      <w:proofErr w:type="spellEnd"/>
      <w:r w:rsidR="008043C6">
        <w:t xml:space="preserve">), 10(iii), </w:t>
      </w:r>
      <w:r w:rsidR="003529ED">
        <w:t xml:space="preserve">11, </w:t>
      </w:r>
      <w:r w:rsidR="004A1899">
        <w:t xml:space="preserve">13, </w:t>
      </w:r>
      <w:r w:rsidRPr="00954E6A">
        <w:t>18</w:t>
      </w:r>
      <w:r w:rsidR="003529ED">
        <w:t xml:space="preserve"> and</w:t>
      </w:r>
      <w:r w:rsidRPr="00954E6A">
        <w:t xml:space="preserve"> 19 are contained in the present document.</w:t>
      </w:r>
    </w:p>
    <w:p w14:paraId="5935F99D" w14:textId="68382D83" w:rsidR="00954E6A" w:rsidRPr="00954E6A" w:rsidRDefault="00954E6A" w:rsidP="001C53EC">
      <w:pPr>
        <w:numPr>
          <w:ilvl w:val="0"/>
          <w:numId w:val="5"/>
        </w:numPr>
        <w:tabs>
          <w:tab w:val="clear" w:pos="567"/>
          <w:tab w:val="left" w:pos="540"/>
        </w:tabs>
        <w:spacing w:after="480"/>
      </w:pPr>
      <w:r w:rsidRPr="00954E6A">
        <w:t xml:space="preserve">Ambassador </w:t>
      </w:r>
      <w:r w:rsidR="002F2707">
        <w:rPr>
          <w:szCs w:val="22"/>
        </w:rPr>
        <w:t>Ms.</w:t>
      </w:r>
      <w:r w:rsidR="002F2707" w:rsidRPr="0025358B">
        <w:rPr>
          <w:szCs w:val="22"/>
        </w:rPr>
        <w:t xml:space="preserve"> </w:t>
      </w:r>
      <w:r w:rsidR="00BA2396">
        <w:rPr>
          <w:szCs w:val="22"/>
        </w:rPr>
        <w:t xml:space="preserve">Tatiana </w:t>
      </w:r>
      <w:proofErr w:type="spellStart"/>
      <w:r w:rsidR="00BA2396">
        <w:rPr>
          <w:szCs w:val="22"/>
        </w:rPr>
        <w:t>Molcean</w:t>
      </w:r>
      <w:proofErr w:type="spellEnd"/>
      <w:r w:rsidR="004A1899" w:rsidRPr="0025358B">
        <w:rPr>
          <w:szCs w:val="22"/>
        </w:rPr>
        <w:t xml:space="preserve"> </w:t>
      </w:r>
      <w:r w:rsidRPr="00954E6A">
        <w:t>(</w:t>
      </w:r>
      <w:r w:rsidR="00BA2396">
        <w:rPr>
          <w:szCs w:val="22"/>
        </w:rPr>
        <w:t>Republic of Moldova</w:t>
      </w:r>
      <w:r w:rsidRPr="00954E6A">
        <w:t>), Chair of the WIPO General Assembly, presided over the meeting.</w:t>
      </w:r>
      <w:r w:rsidR="00187243">
        <w:t xml:space="preserve">  </w:t>
      </w:r>
      <w:r w:rsidR="00E86BE9">
        <w:t xml:space="preserve">Ambassador </w:t>
      </w:r>
      <w:r w:rsidR="002F2707">
        <w:t xml:space="preserve">Mr. </w:t>
      </w:r>
      <w:r w:rsidR="00E86BE9">
        <w:t xml:space="preserve">Alfredo </w:t>
      </w:r>
      <w:proofErr w:type="spellStart"/>
      <w:r w:rsidR="00E86BE9">
        <w:t>Suescum</w:t>
      </w:r>
      <w:proofErr w:type="spellEnd"/>
      <w:r w:rsidR="00E86BE9">
        <w:t xml:space="preserve"> </w:t>
      </w:r>
      <w:r w:rsidR="00710AD0">
        <w:t>(</w:t>
      </w:r>
      <w:r w:rsidR="00E86BE9">
        <w:t>Panama</w:t>
      </w:r>
      <w:r w:rsidR="00710AD0">
        <w:t xml:space="preserve">) </w:t>
      </w:r>
      <w:r w:rsidR="00710AD0" w:rsidRPr="00F43A27">
        <w:t xml:space="preserve">was elected Chair of the </w:t>
      </w:r>
      <w:proofErr w:type="gramStart"/>
      <w:r w:rsidR="00710AD0" w:rsidRPr="00F43A27">
        <w:t xml:space="preserve">Assembly;  </w:t>
      </w:r>
      <w:r w:rsidR="002F2707">
        <w:t>Ms.</w:t>
      </w:r>
      <w:proofErr w:type="gramEnd"/>
      <w:r w:rsidR="002F2707">
        <w:t xml:space="preserve"> </w:t>
      </w:r>
      <w:r w:rsidR="00E86BE9">
        <w:t xml:space="preserve">Mercy K. </w:t>
      </w:r>
      <w:proofErr w:type="spellStart"/>
      <w:r w:rsidR="00E86BE9">
        <w:t>Kainobwisho</w:t>
      </w:r>
      <w:proofErr w:type="spellEnd"/>
      <w:r w:rsidR="00E86BE9">
        <w:t xml:space="preserve"> (Uganda)</w:t>
      </w:r>
      <w:r w:rsidR="00710AD0" w:rsidRPr="00F43A27">
        <w:t xml:space="preserve"> w</w:t>
      </w:r>
      <w:r w:rsidR="00E86BE9">
        <w:t>as elected Vice</w:t>
      </w:r>
      <w:r w:rsidR="00E86BE9">
        <w:noBreakHyphen/>
        <w:t>Chair</w:t>
      </w:r>
      <w:r w:rsidR="00710AD0" w:rsidRPr="00F43A27">
        <w:t>.</w:t>
      </w:r>
    </w:p>
    <w:p w14:paraId="06B5D188" w14:textId="77777777" w:rsidR="00B626F1" w:rsidRDefault="00954E6A" w:rsidP="00B626F1">
      <w:pPr>
        <w:pStyle w:val="Heading2"/>
        <w:spacing w:line="480" w:lineRule="auto"/>
      </w:pPr>
      <w:r w:rsidRPr="00954E6A">
        <w:br w:type="page"/>
      </w:r>
      <w:r w:rsidR="00B626F1" w:rsidRPr="00746FC0">
        <w:lastRenderedPageBreak/>
        <w:t xml:space="preserve">ITEM </w:t>
      </w:r>
      <w:r w:rsidR="00B626F1">
        <w:t>8</w:t>
      </w:r>
      <w:r w:rsidR="00B626F1" w:rsidRPr="00746FC0">
        <w:t xml:space="preserve"> OF THE CONSOLIDATED AGENDA</w:t>
      </w:r>
      <w:r w:rsidR="00B626F1" w:rsidRPr="00746FC0">
        <w:br/>
        <w:t>COMPOSITION OF THE PROGRAM AND BUDGET COMMITTEE</w:t>
      </w:r>
    </w:p>
    <w:p w14:paraId="6E44C9A2" w14:textId="3587CD5E" w:rsidR="00526F64" w:rsidRDefault="00B626F1" w:rsidP="009F6F53">
      <w:pPr>
        <w:pStyle w:val="ONUME"/>
      </w:pPr>
      <w:r w:rsidRPr="00563679">
        <w:t>Discussions were based on document</w:t>
      </w:r>
      <w:r w:rsidR="0079344F">
        <w:t xml:space="preserve"> </w:t>
      </w:r>
      <w:hyperlink r:id="rId9" w:history="1">
        <w:r w:rsidR="0079344F" w:rsidRPr="0079344F">
          <w:rPr>
            <w:rStyle w:val="Hyperlink"/>
          </w:rPr>
          <w:t>WO/GA/56/1</w:t>
        </w:r>
      </w:hyperlink>
      <w:r w:rsidR="0079344F">
        <w:t>.</w:t>
      </w:r>
    </w:p>
    <w:p w14:paraId="6C559C41" w14:textId="223D366F" w:rsidR="00526F64" w:rsidRPr="000E590D" w:rsidRDefault="00526F64" w:rsidP="009F6F53">
      <w:pPr>
        <w:pStyle w:val="ONUME"/>
      </w:pPr>
      <w:r w:rsidRPr="000E590D">
        <w:rPr>
          <w:lang w:val="en-GB" w:eastAsia="en-GB"/>
        </w:rPr>
        <w:t xml:space="preserve">Introducing the agenda item on the Composition of the Program and Budget Committee (PBC), the Legal Counsel drew the attention of delegates to document WO/GA/56/1.  She noted that, as explained in the working document, the Committee consisted of 53 members and its membership was established once every two years, during an ordinary session of the WIPO General Assembly.  She recalled that the PBC consisted of members selected by the </w:t>
      </w:r>
      <w:r w:rsidR="0040057A">
        <w:rPr>
          <w:lang w:val="en-GB" w:eastAsia="en-GB"/>
        </w:rPr>
        <w:t xml:space="preserve">WIPO </w:t>
      </w:r>
      <w:r w:rsidRPr="000E590D">
        <w:rPr>
          <w:lang w:val="en-GB" w:eastAsia="en-GB"/>
        </w:rPr>
        <w:t xml:space="preserve">General Assembly, following informal consultations among the Member States.  The Legal Counsel recalled that the mandate of the current members of the PBC was to expire in the current year, and new members must therefore be elected to serve for two years.  It was proposed that the new members be elected for the period starting from the close of the present session, to the close of the next ordinary session of the </w:t>
      </w:r>
      <w:r w:rsidR="0040057A">
        <w:rPr>
          <w:lang w:val="en-GB" w:eastAsia="en-GB"/>
        </w:rPr>
        <w:t xml:space="preserve">WIPO </w:t>
      </w:r>
      <w:r w:rsidRPr="000E590D">
        <w:rPr>
          <w:lang w:val="en-GB" w:eastAsia="en-GB"/>
        </w:rPr>
        <w:t>General Assembly in 2025.  The Legal Counsel informed delegations that the Secretariat was currently compiling the list of submissions for nominees for the PBC, and that the Secretariat would be circulating an informal document shortly.</w:t>
      </w:r>
    </w:p>
    <w:p w14:paraId="4149E02C" w14:textId="508462E3" w:rsidR="00526F64" w:rsidRPr="00BB319B" w:rsidRDefault="000816A7" w:rsidP="009F6F53">
      <w:pPr>
        <w:pStyle w:val="ONUME"/>
      </w:pPr>
      <w:r>
        <w:rPr>
          <w:lang w:val="en-GB" w:eastAsia="en-GB"/>
        </w:rPr>
        <w:t>T</w:t>
      </w:r>
      <w:r w:rsidRPr="00F745E3">
        <w:rPr>
          <w:lang w:val="en-GB" w:eastAsia="en-GB"/>
        </w:rPr>
        <w:t>he Delegation of Switzerland</w:t>
      </w:r>
      <w:r>
        <w:rPr>
          <w:lang w:val="en-GB" w:eastAsia="en-GB"/>
        </w:rPr>
        <w:t>,</w:t>
      </w:r>
      <w:r w:rsidRPr="00526F64">
        <w:rPr>
          <w:lang w:val="en-GB" w:eastAsia="en-GB"/>
        </w:rPr>
        <w:t xml:space="preserve"> </w:t>
      </w:r>
      <w:r>
        <w:rPr>
          <w:lang w:val="en-GB" w:eastAsia="en-GB"/>
        </w:rPr>
        <w:t>s</w:t>
      </w:r>
      <w:r w:rsidR="00526F64" w:rsidRPr="000E590D">
        <w:rPr>
          <w:lang w:val="en-GB" w:eastAsia="en-GB"/>
        </w:rPr>
        <w:t>peaking on behalf of Group B, thanked the Secretariat for preparing document W</w:t>
      </w:r>
      <w:r>
        <w:rPr>
          <w:lang w:val="en-GB" w:eastAsia="en-GB"/>
        </w:rPr>
        <w:t>O</w:t>
      </w:r>
      <w:r w:rsidR="00526F64" w:rsidRPr="000E590D">
        <w:rPr>
          <w:lang w:val="en-GB" w:eastAsia="en-GB"/>
        </w:rPr>
        <w:t>/GA/56/1 on the composition of the PBC and announced that the Group had submitted to the Secretariat the nominations of its members for the period 2023</w:t>
      </w:r>
      <w:r w:rsidR="00526F64" w:rsidRPr="000E590D">
        <w:rPr>
          <w:lang w:val="en-GB" w:eastAsia="en-GB"/>
        </w:rPr>
        <w:noBreakHyphen/>
        <w:t>2025.  Group B was of the view that the PBC was a well</w:t>
      </w:r>
      <w:r>
        <w:rPr>
          <w:lang w:val="en-GB" w:eastAsia="en-GB"/>
        </w:rPr>
        <w:noBreakHyphen/>
      </w:r>
      <w:r w:rsidR="00526F64" w:rsidRPr="000E590D">
        <w:rPr>
          <w:lang w:val="en-GB" w:eastAsia="en-GB"/>
        </w:rPr>
        <w:t xml:space="preserve">functioning body, as was demonstrated at the recently concluded 2023 PBC sessions.  Indeed, in the current year, the PBC had been able to deliver several recommendations to the </w:t>
      </w:r>
      <w:r>
        <w:rPr>
          <w:lang w:val="en-GB" w:eastAsia="en-GB"/>
        </w:rPr>
        <w:t xml:space="preserve">WIPO </w:t>
      </w:r>
      <w:r w:rsidR="00526F64" w:rsidRPr="000E590D">
        <w:rPr>
          <w:lang w:val="en-GB" w:eastAsia="en-GB"/>
        </w:rPr>
        <w:t>General Assembly and to the Assemblies of the Member States of WIPO.</w:t>
      </w:r>
    </w:p>
    <w:p w14:paraId="00B0E84C" w14:textId="7FA89F47" w:rsidR="004B0917" w:rsidRPr="009F6F53" w:rsidRDefault="00BB319B" w:rsidP="007A185B">
      <w:pPr>
        <w:pStyle w:val="ONUME"/>
      </w:pPr>
      <w:r w:rsidRPr="004B0917">
        <w:rPr>
          <w:lang w:val="en-GB" w:eastAsia="en-GB"/>
        </w:rPr>
        <w:t xml:space="preserve">As there were no further requests for the floor, the Chair informed delegations that informal consultations among WIPO Groups were held prior to the Assemblies.  In that context, the Chair announced that there were various proposals on the table and, further noted that </w:t>
      </w:r>
      <w:proofErr w:type="gramStart"/>
      <w:r w:rsidRPr="004B0917">
        <w:rPr>
          <w:lang w:val="en-GB" w:eastAsia="en-GB"/>
        </w:rPr>
        <w:t>with regard to</w:t>
      </w:r>
      <w:proofErr w:type="gramEnd"/>
      <w:r w:rsidRPr="004B0917">
        <w:rPr>
          <w:lang w:val="en-GB" w:eastAsia="en-GB"/>
        </w:rPr>
        <w:t xml:space="preserve"> the actual composition of the PBC, the Secretariat was still compiling the list of countries nominated by WIPO Groups. </w:t>
      </w:r>
      <w:r w:rsidR="004B0917" w:rsidRPr="004B0917">
        <w:rPr>
          <w:lang w:val="en-GB" w:eastAsia="en-GB"/>
        </w:rPr>
        <w:t xml:space="preserve"> </w:t>
      </w:r>
    </w:p>
    <w:p w14:paraId="57BC8343" w14:textId="7DED8C6D" w:rsidR="00526F64" w:rsidRPr="000E590D" w:rsidRDefault="00BB319B" w:rsidP="009F6F53">
      <w:pPr>
        <w:pStyle w:val="ONUME"/>
      </w:pPr>
      <w:r w:rsidRPr="00AC48AB">
        <w:rPr>
          <w:szCs w:val="22"/>
          <w:lang w:val="en-GB" w:eastAsia="en-GB"/>
        </w:rPr>
        <w:t>Therefore, the Chair stated that Agenda Item 8 would be kept open and to which she would revert after the Secretariat had finalized the list based on the latest submissions.</w:t>
      </w:r>
      <w:r w:rsidR="00BF4F3F">
        <w:rPr>
          <w:szCs w:val="22"/>
          <w:lang w:val="en-GB" w:eastAsia="en-GB"/>
        </w:rPr>
        <w:t xml:space="preserve">  </w:t>
      </w:r>
      <w:r w:rsidR="00526F64" w:rsidRPr="00526F64">
        <w:rPr>
          <w:lang w:val="en-AU"/>
        </w:rPr>
        <w:t>Reopening Agenda Item 8, the Chair invited the Legal Counsel to provide an update.</w:t>
      </w:r>
    </w:p>
    <w:p w14:paraId="7DDDCE00" w14:textId="29FD3F1B" w:rsidR="00526F64" w:rsidRPr="000E590D" w:rsidRDefault="00526F64" w:rsidP="000E590D">
      <w:pPr>
        <w:pStyle w:val="ONUME"/>
        <w:tabs>
          <w:tab w:val="clear" w:pos="567"/>
          <w:tab w:val="left" w:pos="540"/>
        </w:tabs>
      </w:pPr>
      <w:r w:rsidRPr="00526F64">
        <w:rPr>
          <w:szCs w:val="22"/>
          <w:lang w:val="en-AU"/>
        </w:rPr>
        <w:t xml:space="preserve">The Legal Counsel announced that following informal consultations among Group Coordinators, agreement had been reached on the composition of the PBC.  The list of the 53 members proposed for the PBC for the period from the close of the present session to the close of the next ordinary session of the </w:t>
      </w:r>
      <w:r w:rsidR="0040057A">
        <w:rPr>
          <w:szCs w:val="22"/>
          <w:lang w:val="en-AU"/>
        </w:rPr>
        <w:t xml:space="preserve">WIPO </w:t>
      </w:r>
      <w:r w:rsidRPr="00526F64">
        <w:rPr>
          <w:szCs w:val="22"/>
          <w:lang w:val="en-AU"/>
        </w:rPr>
        <w:t>General Assembly in 2025, was contained in the draft decision displayed on the screen for the delegations’ information.</w:t>
      </w:r>
    </w:p>
    <w:p w14:paraId="36F2CDAA" w14:textId="77777777" w:rsidR="00526F64" w:rsidRPr="00526F64" w:rsidRDefault="00526F64" w:rsidP="000E590D">
      <w:pPr>
        <w:pStyle w:val="ONUMFS"/>
        <w:numPr>
          <w:ilvl w:val="0"/>
          <w:numId w:val="5"/>
        </w:numPr>
        <w:tabs>
          <w:tab w:val="clear" w:pos="567"/>
          <w:tab w:val="left" w:pos="540"/>
        </w:tabs>
        <w:spacing w:after="240"/>
      </w:pPr>
      <w:r w:rsidRPr="000E590D">
        <w:rPr>
          <w:szCs w:val="22"/>
          <w:lang w:val="en-AU"/>
        </w:rPr>
        <w:t>Noting that there were no requests for the floor, the Chair thanked Group Coordinators and delegations for the cooperation in the consultations on nominating members for the proposed composition of the PBC as presented by the Legal Counsel.  The Chair then proposed the following the decision paragraph.</w:t>
      </w:r>
    </w:p>
    <w:p w14:paraId="4FABDC17" w14:textId="77777777" w:rsidR="001C53EC" w:rsidRDefault="001C53EC" w:rsidP="000816A7">
      <w:pPr>
        <w:pStyle w:val="ONUME"/>
        <w:tabs>
          <w:tab w:val="clear" w:pos="567"/>
        </w:tabs>
        <w:spacing w:after="0"/>
        <w:ind w:left="540"/>
      </w:pPr>
      <w:r w:rsidRPr="00327E48">
        <w:rPr>
          <w:lang w:eastAsia="en-US"/>
        </w:rPr>
        <w:t>Following informal consultations among Member States, the following States were unanimously elected by the General Assembly as members of the Program and Budget Committee for the period starting from the close of the present session to the close of the next ordinary session of the General Assembly: </w:t>
      </w:r>
    </w:p>
    <w:p w14:paraId="0F273D38" w14:textId="77777777" w:rsidR="001C53EC" w:rsidRDefault="001C53EC" w:rsidP="001C53EC">
      <w:pPr>
        <w:pStyle w:val="ONUME"/>
        <w:numPr>
          <w:ilvl w:val="0"/>
          <w:numId w:val="0"/>
        </w:numPr>
        <w:spacing w:after="0"/>
        <w:ind w:left="547"/>
      </w:pPr>
    </w:p>
    <w:p w14:paraId="6F643F2B" w14:textId="63342533" w:rsidR="001C53EC" w:rsidRPr="00954E6A" w:rsidRDefault="001C53EC" w:rsidP="000816A7">
      <w:pPr>
        <w:spacing w:after="480"/>
        <w:ind w:left="1530"/>
      </w:pPr>
      <w:r w:rsidRPr="00327E48">
        <w:lastRenderedPageBreak/>
        <w:t xml:space="preserve">Algeria, Argentina, </w:t>
      </w:r>
      <w:r w:rsidRPr="00327E48">
        <w:rPr>
          <w:lang w:val="ru-RU"/>
        </w:rPr>
        <w:t>Belarus</w:t>
      </w:r>
      <w:r w:rsidRPr="00327E48">
        <w:t xml:space="preserve">, Brazil, Canada, Chile (2025), China, Colombia, Czech Republic, Ecuador (2024), Egypt, El Salvador, Estonia, France, Germany, Ghana, Guatemala, India, Indonesia (2025), Iran (Islamic Republic of) (2024), Italy, Japan, Kenya, </w:t>
      </w:r>
      <w:r w:rsidRPr="00327E48">
        <w:rPr>
          <w:lang w:val="ru-RU"/>
        </w:rPr>
        <w:t>Kyrgyzstan</w:t>
      </w:r>
      <w:r w:rsidRPr="00327E48">
        <w:t>, Lithuania, Mexico, Morocco, Namibia, Nigeria, Pakistan, Panama, Peru, Poland, Portugal, Qatar, Republic of Korea, Republic of Moldova, Romania, Russian Federation, Saudi Arabia, Singapore (2025), Slovakia, South Africa, Spain, Sweden, Switzerland (</w:t>
      </w:r>
      <w:r w:rsidRPr="00AC48AB">
        <w:rPr>
          <w:i/>
          <w:iCs/>
        </w:rPr>
        <w:t>ex</w:t>
      </w:r>
      <w:r w:rsidR="00E7525B" w:rsidRPr="00AC48AB">
        <w:rPr>
          <w:i/>
          <w:iCs/>
        </w:rPr>
        <w:t> </w:t>
      </w:r>
      <w:r w:rsidRPr="00AC48AB">
        <w:rPr>
          <w:i/>
          <w:iCs/>
        </w:rPr>
        <w:t>officio</w:t>
      </w:r>
      <w:r w:rsidRPr="00327E48">
        <w:t xml:space="preserve">), </w:t>
      </w:r>
      <w:r w:rsidRPr="00327E48">
        <w:rPr>
          <w:lang w:val="ru-RU"/>
        </w:rPr>
        <w:t>Tajikistan</w:t>
      </w:r>
      <w:r w:rsidRPr="00327E48">
        <w:t>, Tunisia, Türkiye, Uganda, United Arab</w:t>
      </w:r>
      <w:r w:rsidR="00E7525B" w:rsidRPr="00327E48">
        <w:t> </w:t>
      </w:r>
      <w:r w:rsidRPr="00327E48">
        <w:t xml:space="preserve">Emirates, United Kingdom, United States of America, </w:t>
      </w:r>
      <w:r w:rsidRPr="00327E48">
        <w:rPr>
          <w:lang w:val="ru-RU"/>
        </w:rPr>
        <w:t>Uzbekistan</w:t>
      </w:r>
      <w:r w:rsidRPr="00327E48">
        <w:t>, Viet Nam (2024), Yemen (53)</w:t>
      </w:r>
      <w:r>
        <w:t>.</w:t>
      </w:r>
      <w:r w:rsidRPr="001C53EC">
        <w:t xml:space="preserve"> </w:t>
      </w:r>
    </w:p>
    <w:p w14:paraId="73D84CCE" w14:textId="77777777" w:rsidR="00B626F1" w:rsidRDefault="00B626F1" w:rsidP="00B626F1">
      <w:pPr>
        <w:pStyle w:val="Heading2"/>
        <w:spacing w:before="480" w:after="0" w:line="480" w:lineRule="auto"/>
      </w:pPr>
      <w:r w:rsidRPr="00746FC0">
        <w:t xml:space="preserve">ITEM </w:t>
      </w:r>
      <w:r>
        <w:t>10</w:t>
      </w:r>
      <w:r w:rsidRPr="00746FC0">
        <w:t xml:space="preserve"> OF THE CONSOLIDATED AGENDA</w:t>
      </w:r>
      <w:r w:rsidRPr="00746FC0">
        <w:br/>
        <w:t>REPORTS ON AUDIT AND OVERSIGHT</w:t>
      </w:r>
    </w:p>
    <w:p w14:paraId="4C076229" w14:textId="77777777" w:rsidR="00A97D4F" w:rsidRDefault="00A97D4F" w:rsidP="00A97D4F">
      <w:pPr>
        <w:pStyle w:val="BodyText"/>
      </w:pPr>
      <w:r w:rsidRPr="009650D4">
        <w:t>(</w:t>
      </w:r>
      <w:proofErr w:type="spellStart"/>
      <w:r w:rsidRPr="009650D4">
        <w:t>i</w:t>
      </w:r>
      <w:proofErr w:type="spellEnd"/>
      <w:r w:rsidRPr="009650D4">
        <w:t>)</w:t>
      </w:r>
      <w:r w:rsidRPr="009650D4">
        <w:tab/>
      </w:r>
      <w:r w:rsidRPr="00520323">
        <w:rPr>
          <w:u w:val="single"/>
        </w:rPr>
        <w:t>Report by the Independent Advisory Oversight Committee (IAOC</w:t>
      </w:r>
      <w:r w:rsidRPr="00DC7734">
        <w:t>)</w:t>
      </w:r>
    </w:p>
    <w:p w14:paraId="524DAB51" w14:textId="53DC56F6" w:rsidR="00A97D4F" w:rsidRDefault="00A97D4F" w:rsidP="00710AD0">
      <w:pPr>
        <w:pStyle w:val="ONUME"/>
      </w:pPr>
      <w:r w:rsidRPr="007341AD">
        <w:t>Discussions were based on document</w:t>
      </w:r>
      <w:r>
        <w:t xml:space="preserve">s </w:t>
      </w:r>
      <w:hyperlink r:id="rId10" w:history="1">
        <w:r w:rsidRPr="00961A17">
          <w:rPr>
            <w:rStyle w:val="Hyperlink"/>
          </w:rPr>
          <w:t>WO/GA/56/2</w:t>
        </w:r>
      </w:hyperlink>
      <w:r>
        <w:t xml:space="preserve"> and </w:t>
      </w:r>
      <w:hyperlink r:id="rId11" w:history="1">
        <w:r w:rsidRPr="00961A17">
          <w:rPr>
            <w:rStyle w:val="Hyperlink"/>
          </w:rPr>
          <w:t>A/64/</w:t>
        </w:r>
        <w:r w:rsidR="00961A17" w:rsidRPr="00961A17">
          <w:rPr>
            <w:rStyle w:val="Hyperlink"/>
          </w:rPr>
          <w:t>7</w:t>
        </w:r>
      </w:hyperlink>
      <w:r w:rsidR="001C53EC">
        <w:t>.</w:t>
      </w:r>
    </w:p>
    <w:p w14:paraId="08B215E6" w14:textId="4AD00C38" w:rsidR="009D38B5" w:rsidRDefault="009D38B5" w:rsidP="009D38B5">
      <w:pPr>
        <w:pStyle w:val="ONUME"/>
      </w:pPr>
      <w:r w:rsidRPr="00EC326E">
        <w:t>The Chair of the WIPO IAOC, made the following statement:</w:t>
      </w:r>
    </w:p>
    <w:p w14:paraId="32FED95E" w14:textId="77777777" w:rsidR="009D38B5" w:rsidRDefault="009D38B5" w:rsidP="009D38B5">
      <w:pPr>
        <w:pStyle w:val="ONUME"/>
        <w:numPr>
          <w:ilvl w:val="0"/>
          <w:numId w:val="0"/>
        </w:numPr>
        <w:ind w:left="540"/>
      </w:pPr>
      <w:r w:rsidRPr="006C5085">
        <w:t>“Thank you very much</w:t>
      </w:r>
      <w:r>
        <w:t>, Madam Chair.  E</w:t>
      </w:r>
      <w:r w:rsidRPr="00D536D7">
        <w:t>xcellenc</w:t>
      </w:r>
      <w:r>
        <w:t>i</w:t>
      </w:r>
      <w:r w:rsidRPr="00D536D7">
        <w:t xml:space="preserve">es, distinguished </w:t>
      </w:r>
      <w:r>
        <w:t>D</w:t>
      </w:r>
      <w:r w:rsidRPr="00D536D7">
        <w:t xml:space="preserve">elegates, </w:t>
      </w:r>
      <w:r>
        <w:t>those</w:t>
      </w:r>
      <w:r w:rsidRPr="00D536D7">
        <w:t xml:space="preserve"> present in this room and online, good afternoon. </w:t>
      </w:r>
      <w:r>
        <w:t xml:space="preserve"> </w:t>
      </w:r>
      <w:r w:rsidRPr="00D536D7">
        <w:t xml:space="preserve">My name is </w:t>
      </w:r>
      <w:proofErr w:type="spellStart"/>
      <w:r w:rsidRPr="00D536D7">
        <w:t>Igor</w:t>
      </w:r>
      <w:r>
        <w:t>s</w:t>
      </w:r>
      <w:proofErr w:type="spellEnd"/>
      <w:r>
        <w:t xml:space="preserve"> </w:t>
      </w:r>
      <w:proofErr w:type="spellStart"/>
      <w:r>
        <w:t>Ludboržs</w:t>
      </w:r>
      <w:proofErr w:type="spellEnd"/>
      <w:r>
        <w:t>,</w:t>
      </w:r>
      <w:r w:rsidRPr="00D536D7">
        <w:t xml:space="preserve"> and I </w:t>
      </w:r>
      <w:r>
        <w:t xml:space="preserve">am </w:t>
      </w:r>
      <w:r w:rsidRPr="00D536D7">
        <w:t xml:space="preserve">the current elected </w:t>
      </w:r>
      <w:r>
        <w:t>C</w:t>
      </w:r>
      <w:r w:rsidRPr="00D536D7">
        <w:t xml:space="preserve">hair of the Independent </w:t>
      </w:r>
      <w:r>
        <w:t>A</w:t>
      </w:r>
      <w:r w:rsidRPr="00D536D7">
        <w:t xml:space="preserve">dvisory </w:t>
      </w:r>
      <w:r>
        <w:t>O</w:t>
      </w:r>
      <w:r w:rsidRPr="00D536D7">
        <w:t xml:space="preserve">versight </w:t>
      </w:r>
      <w:r>
        <w:t>C</w:t>
      </w:r>
      <w:r w:rsidRPr="00D536D7">
        <w:t xml:space="preserve">ommittee. </w:t>
      </w:r>
      <w:r>
        <w:t xml:space="preserve"> The </w:t>
      </w:r>
      <w:r w:rsidRPr="00D536D7">
        <w:t xml:space="preserve">Vice-Chair could not </w:t>
      </w:r>
      <w:r>
        <w:t xml:space="preserve">join </w:t>
      </w:r>
      <w:r w:rsidRPr="00D536D7">
        <w:t>the meeting in p</w:t>
      </w:r>
      <w:r>
        <w:t>er</w:t>
      </w:r>
      <w:r w:rsidRPr="00D536D7">
        <w:t>son today</w:t>
      </w:r>
      <w:r>
        <w:t>,</w:t>
      </w:r>
      <w:r w:rsidRPr="00D536D7">
        <w:t xml:space="preserve"> due to a </w:t>
      </w:r>
      <w:r>
        <w:t>“</w:t>
      </w:r>
      <w:r w:rsidRPr="00D536D7">
        <w:t>last-minute change</w:t>
      </w:r>
      <w:r>
        <w:t>”</w:t>
      </w:r>
      <w:r w:rsidRPr="00D536D7">
        <w:t xml:space="preserve"> in the presentation </w:t>
      </w:r>
      <w:r>
        <w:t xml:space="preserve">of our agenda item. </w:t>
      </w:r>
    </w:p>
    <w:p w14:paraId="75E5C98E" w14:textId="77777777" w:rsidR="009D38B5" w:rsidRDefault="009D38B5" w:rsidP="009D38B5">
      <w:pPr>
        <w:pStyle w:val="ONUME"/>
        <w:numPr>
          <w:ilvl w:val="0"/>
          <w:numId w:val="0"/>
        </w:numPr>
        <w:ind w:left="540"/>
      </w:pPr>
      <w:r>
        <w:t>“Allow</w:t>
      </w:r>
      <w:r w:rsidRPr="00D536D7">
        <w:t xml:space="preserve"> me to give you a very </w:t>
      </w:r>
      <w:proofErr w:type="gramStart"/>
      <w:r w:rsidRPr="00D536D7">
        <w:t>brief summary</w:t>
      </w:r>
      <w:proofErr w:type="gramEnd"/>
      <w:r w:rsidRPr="00D536D7">
        <w:t xml:space="preserve"> of </w:t>
      </w:r>
      <w:r>
        <w:t xml:space="preserve">the </w:t>
      </w:r>
      <w:r w:rsidRPr="00D536D7">
        <w:t xml:space="preserve">important activities undertaken during the </w:t>
      </w:r>
      <w:r>
        <w:t>reporting period by the C</w:t>
      </w:r>
      <w:r w:rsidRPr="00D536D7">
        <w:t>ommittee</w:t>
      </w:r>
      <w:r>
        <w:t>, a</w:t>
      </w:r>
      <w:r w:rsidRPr="00D536D7">
        <w:t xml:space="preserve">s contained in our </w:t>
      </w:r>
      <w:r>
        <w:t>A</w:t>
      </w:r>
      <w:r w:rsidRPr="00D536D7">
        <w:t xml:space="preserve">nnual </w:t>
      </w:r>
      <w:r>
        <w:t>R</w:t>
      </w:r>
      <w:r w:rsidRPr="00D536D7">
        <w:t>eport</w:t>
      </w:r>
      <w:r>
        <w:t>,</w:t>
      </w:r>
      <w:r w:rsidRPr="00D536D7">
        <w:t xml:space="preserve"> which was presented in document W</w:t>
      </w:r>
      <w:r>
        <w:t>O/G</w:t>
      </w:r>
      <w:r w:rsidRPr="00D536D7">
        <w:t xml:space="preserve">A/56/2. </w:t>
      </w:r>
      <w:r>
        <w:t xml:space="preserve"> </w:t>
      </w:r>
      <w:r w:rsidRPr="00D536D7">
        <w:t xml:space="preserve">It is a pleasure to report that the </w:t>
      </w:r>
      <w:r>
        <w:t>C</w:t>
      </w:r>
      <w:r w:rsidRPr="00D536D7">
        <w:t xml:space="preserve">ommittee now functions with seven members, </w:t>
      </w:r>
      <w:r>
        <w:t>du</w:t>
      </w:r>
      <w:r w:rsidRPr="00D536D7">
        <w:t>ly elected and represent</w:t>
      </w:r>
      <w:r>
        <w:t>ing</w:t>
      </w:r>
      <w:r w:rsidRPr="00D536D7">
        <w:t xml:space="preserve"> each </w:t>
      </w:r>
      <w:r>
        <w:t>R</w:t>
      </w:r>
      <w:r w:rsidRPr="00D536D7">
        <w:t xml:space="preserve">egional </w:t>
      </w:r>
      <w:r>
        <w:t>G</w:t>
      </w:r>
      <w:r w:rsidRPr="00D536D7">
        <w:t xml:space="preserve">roup. </w:t>
      </w:r>
      <w:r>
        <w:t xml:space="preserve"> </w:t>
      </w:r>
      <w:r w:rsidRPr="00D536D7">
        <w:t xml:space="preserve">The </w:t>
      </w:r>
      <w:r>
        <w:t>C</w:t>
      </w:r>
      <w:r w:rsidRPr="00D536D7">
        <w:t xml:space="preserve">ommittee is fully constituted and functions effectively according to its </w:t>
      </w:r>
      <w:r>
        <w:t>T</w:t>
      </w:r>
      <w:r w:rsidRPr="00D536D7">
        <w:t xml:space="preserve">erms of </w:t>
      </w:r>
      <w:r>
        <w:t>R</w:t>
      </w:r>
      <w:r w:rsidRPr="00D536D7">
        <w:t>eference</w:t>
      </w:r>
      <w:r>
        <w:t>:  t</w:t>
      </w:r>
      <w:r w:rsidRPr="00D536D7">
        <w:t xml:space="preserve">his includes holding briefings with Member State at the conclusion of each </w:t>
      </w:r>
      <w:r>
        <w:t xml:space="preserve">of its quarterly </w:t>
      </w:r>
      <w:r w:rsidRPr="00D536D7">
        <w:t>session</w:t>
      </w:r>
      <w:r>
        <w:t>s</w:t>
      </w:r>
      <w:r w:rsidRPr="00D536D7">
        <w:t xml:space="preserve">. </w:t>
      </w:r>
    </w:p>
    <w:p w14:paraId="0B7247B2" w14:textId="77777777" w:rsidR="009D38B5" w:rsidRDefault="009D38B5" w:rsidP="009D38B5">
      <w:pPr>
        <w:pStyle w:val="ONUME"/>
        <w:numPr>
          <w:ilvl w:val="0"/>
          <w:numId w:val="0"/>
        </w:numPr>
        <w:ind w:left="540"/>
      </w:pPr>
      <w:r>
        <w:t>“</w:t>
      </w:r>
      <w:r w:rsidRPr="00D536D7">
        <w:t xml:space="preserve">More in specifics, </w:t>
      </w:r>
      <w:proofErr w:type="gramStart"/>
      <w:r w:rsidRPr="00D536D7">
        <w:t>with regard to</w:t>
      </w:r>
      <w:proofErr w:type="gramEnd"/>
      <w:r w:rsidRPr="00D536D7">
        <w:t xml:space="preserve"> </w:t>
      </w:r>
      <w:r>
        <w:t>I</w:t>
      </w:r>
      <w:r w:rsidRPr="00D536D7">
        <w:t xml:space="preserve">nternal </w:t>
      </w:r>
      <w:r>
        <w:t>Oversight, the C</w:t>
      </w:r>
      <w:r w:rsidRPr="00D536D7">
        <w:t xml:space="preserve">ommittee reviewed the 2023 </w:t>
      </w:r>
      <w:r>
        <w:t>A</w:t>
      </w:r>
      <w:r w:rsidRPr="00D536D7">
        <w:t xml:space="preserve">nnual </w:t>
      </w:r>
      <w:r>
        <w:t>O</w:t>
      </w:r>
      <w:r w:rsidRPr="00D536D7">
        <w:t xml:space="preserve">versight </w:t>
      </w:r>
      <w:r>
        <w:t>Work</w:t>
      </w:r>
      <w:r w:rsidRPr="00D536D7">
        <w:t xml:space="preserve">plan of </w:t>
      </w:r>
      <w:r>
        <w:t xml:space="preserve">the </w:t>
      </w:r>
      <w:r w:rsidRPr="00D536D7">
        <w:t>Internal Oversight Division and the implementation of the 2022 and 2023</w:t>
      </w:r>
      <w:r>
        <w:t xml:space="preserve"> Workplans</w:t>
      </w:r>
      <w:r w:rsidRPr="00D536D7">
        <w:t xml:space="preserve">. </w:t>
      </w:r>
      <w:r>
        <w:t xml:space="preserve"> </w:t>
      </w:r>
      <w:r w:rsidRPr="00D536D7">
        <w:t>Th</w:t>
      </w:r>
      <w:r>
        <w:t>is included reviewing fiv</w:t>
      </w:r>
      <w:r w:rsidRPr="00D536D7">
        <w:t>e report</w:t>
      </w:r>
      <w:r>
        <w:t>s</w:t>
      </w:r>
      <w:r w:rsidRPr="00D536D7">
        <w:t xml:space="preserve"> </w:t>
      </w:r>
      <w:r>
        <w:t xml:space="preserve">pertaining to </w:t>
      </w:r>
      <w:r w:rsidRPr="00D536D7">
        <w:t>t</w:t>
      </w:r>
      <w:r>
        <w:t>w</w:t>
      </w:r>
      <w:r w:rsidRPr="00D536D7">
        <w:t xml:space="preserve">o </w:t>
      </w:r>
      <w:r>
        <w:t>A</w:t>
      </w:r>
      <w:r w:rsidRPr="00D536D7">
        <w:t>udits</w:t>
      </w:r>
      <w:r>
        <w:t xml:space="preserve">, </w:t>
      </w:r>
      <w:proofErr w:type="gramStart"/>
      <w:r>
        <w:t xml:space="preserve">one </w:t>
      </w:r>
      <w:r w:rsidRPr="00D536D7">
        <w:t xml:space="preserve"> combined</w:t>
      </w:r>
      <w:proofErr w:type="gramEnd"/>
      <w:r w:rsidRPr="00D536D7">
        <w:t xml:space="preserve"> </w:t>
      </w:r>
      <w:r>
        <w:t>A</w:t>
      </w:r>
      <w:r w:rsidRPr="00D536D7">
        <w:t>udit</w:t>
      </w:r>
      <w:r>
        <w:t xml:space="preserve"> and Evaluation, one V</w:t>
      </w:r>
      <w:r w:rsidRPr="00D536D7">
        <w:t>alidation</w:t>
      </w:r>
      <w:r>
        <w:t>, and one A</w:t>
      </w:r>
      <w:r w:rsidRPr="00D536D7">
        <w:t>dvis</w:t>
      </w:r>
      <w:r>
        <w:t>ory</w:t>
      </w:r>
      <w:r w:rsidRPr="00D536D7">
        <w:t xml:space="preserve">. </w:t>
      </w:r>
      <w:r>
        <w:t xml:space="preserve"> </w:t>
      </w:r>
      <w:r w:rsidRPr="00D536D7">
        <w:t xml:space="preserve">The </w:t>
      </w:r>
      <w:r>
        <w:t>C</w:t>
      </w:r>
      <w:r w:rsidRPr="00D536D7">
        <w:t>ommittee was also updated on the sta</w:t>
      </w:r>
      <w:r>
        <w:t xml:space="preserve">tus of </w:t>
      </w:r>
      <w:r w:rsidRPr="00D536D7">
        <w:t xml:space="preserve">ongoing investigation cases. </w:t>
      </w:r>
      <w:r>
        <w:t xml:space="preserve"> </w:t>
      </w:r>
    </w:p>
    <w:p w14:paraId="3A353BED" w14:textId="77777777" w:rsidR="009D38B5" w:rsidRDefault="009D38B5" w:rsidP="009D38B5">
      <w:pPr>
        <w:pStyle w:val="ONUME"/>
        <w:numPr>
          <w:ilvl w:val="0"/>
          <w:numId w:val="0"/>
        </w:numPr>
        <w:ind w:left="540"/>
      </w:pPr>
      <w:r>
        <w:t xml:space="preserve">“With regard </w:t>
      </w:r>
      <w:r w:rsidRPr="00D536D7">
        <w:t xml:space="preserve">to </w:t>
      </w:r>
      <w:r>
        <w:t>E</w:t>
      </w:r>
      <w:r w:rsidRPr="00D536D7">
        <w:t xml:space="preserve">xternal </w:t>
      </w:r>
      <w:r>
        <w:t>A</w:t>
      </w:r>
      <w:r w:rsidRPr="00D536D7">
        <w:t>udit</w:t>
      </w:r>
      <w:r>
        <w:t>, the C</w:t>
      </w:r>
      <w:r w:rsidRPr="00D536D7">
        <w:t xml:space="preserve">ommittee discussed </w:t>
      </w:r>
      <w:r>
        <w:t xml:space="preserve">with </w:t>
      </w:r>
      <w:r w:rsidRPr="00D536D7">
        <w:t xml:space="preserve">the representatives of the </w:t>
      </w:r>
      <w:r>
        <w:t>E</w:t>
      </w:r>
      <w:r w:rsidRPr="00D536D7">
        <w:t xml:space="preserve">xternal </w:t>
      </w:r>
      <w:r>
        <w:t>A</w:t>
      </w:r>
      <w:r w:rsidRPr="00D536D7">
        <w:t>uditor</w:t>
      </w:r>
      <w:r>
        <w:t xml:space="preserve">, which in </w:t>
      </w:r>
      <w:r w:rsidRPr="00D536D7">
        <w:t xml:space="preserve">this case was the National </w:t>
      </w:r>
      <w:r>
        <w:t>A</w:t>
      </w:r>
      <w:r w:rsidRPr="00D536D7">
        <w:t xml:space="preserve">udit </w:t>
      </w:r>
      <w:r>
        <w:t>O</w:t>
      </w:r>
      <w:r w:rsidRPr="00D536D7">
        <w:t>ffice of the United Kingdom</w:t>
      </w:r>
      <w:r>
        <w:t>, t</w:t>
      </w:r>
      <w:r w:rsidRPr="00D536D7">
        <w:t xml:space="preserve">he planning </w:t>
      </w:r>
      <w:r>
        <w:t xml:space="preserve">for </w:t>
      </w:r>
      <w:r w:rsidRPr="00D536D7">
        <w:t xml:space="preserve">and interim results of </w:t>
      </w:r>
      <w:r>
        <w:t xml:space="preserve">the Audit of the </w:t>
      </w:r>
      <w:r w:rsidRPr="00D536D7">
        <w:t xml:space="preserve">2022 WIPO </w:t>
      </w:r>
      <w:r>
        <w:t>F</w:t>
      </w:r>
      <w:r w:rsidRPr="00D536D7">
        <w:t xml:space="preserve">inancial </w:t>
      </w:r>
      <w:r>
        <w:t>S</w:t>
      </w:r>
      <w:r w:rsidRPr="00D536D7">
        <w:t xml:space="preserve">tatements. </w:t>
      </w:r>
      <w:r>
        <w:t xml:space="preserve"> </w:t>
      </w:r>
      <w:r w:rsidRPr="00D536D7">
        <w:t xml:space="preserve">Although not covered in our current </w:t>
      </w:r>
      <w:r>
        <w:t>A</w:t>
      </w:r>
      <w:r w:rsidRPr="00D536D7">
        <w:t xml:space="preserve">nnual </w:t>
      </w:r>
      <w:r>
        <w:t>R</w:t>
      </w:r>
      <w:r w:rsidRPr="00D536D7">
        <w:t>eport</w:t>
      </w:r>
      <w:r>
        <w:t xml:space="preserve">, </w:t>
      </w:r>
      <w:r w:rsidRPr="00D536D7">
        <w:t>I would like to add that in our most recent session about one month ago</w:t>
      </w:r>
      <w:r>
        <w:t>,</w:t>
      </w:r>
      <w:r w:rsidRPr="00D536D7">
        <w:t xml:space="preserve"> the </w:t>
      </w:r>
      <w:r>
        <w:t>C</w:t>
      </w:r>
      <w:r w:rsidRPr="00D536D7">
        <w:t xml:space="preserve">ommittee welcomed </w:t>
      </w:r>
      <w:r>
        <w:t xml:space="preserve">the </w:t>
      </w:r>
      <w:r w:rsidRPr="00D536D7">
        <w:t xml:space="preserve">unqualified opinions </w:t>
      </w:r>
      <w:r>
        <w:t>without</w:t>
      </w:r>
      <w:r w:rsidRPr="00D536D7">
        <w:t xml:space="preserve"> modifications on</w:t>
      </w:r>
      <w:r>
        <w:t xml:space="preserve"> – </w:t>
      </w:r>
      <w:proofErr w:type="gramStart"/>
      <w:r>
        <w:t>f</w:t>
      </w:r>
      <w:r w:rsidRPr="00D536D7">
        <w:t>irst of all</w:t>
      </w:r>
      <w:proofErr w:type="gramEnd"/>
      <w:r w:rsidRPr="00D536D7">
        <w:t xml:space="preserve"> </w:t>
      </w:r>
      <w:r>
        <w:t>– t</w:t>
      </w:r>
      <w:r w:rsidRPr="00D536D7">
        <w:t xml:space="preserve">he 2022 </w:t>
      </w:r>
      <w:r>
        <w:t>F</w:t>
      </w:r>
      <w:r w:rsidRPr="00D536D7">
        <w:t xml:space="preserve">inancial </w:t>
      </w:r>
      <w:r>
        <w:t>S</w:t>
      </w:r>
      <w:r w:rsidRPr="00D536D7">
        <w:t>tatements</w:t>
      </w:r>
      <w:r>
        <w:t>,</w:t>
      </w:r>
      <w:r w:rsidRPr="00D536D7">
        <w:t xml:space="preserve"> and then the regularity of </w:t>
      </w:r>
      <w:r>
        <w:t xml:space="preserve">WIPO revenue and expenses for the year </w:t>
      </w:r>
      <w:r w:rsidRPr="00D536D7">
        <w:t xml:space="preserve">ended December </w:t>
      </w:r>
      <w:r>
        <w:t xml:space="preserve">31, </w:t>
      </w:r>
      <w:r w:rsidRPr="00D536D7">
        <w:t>2022</w:t>
      </w:r>
      <w:r>
        <w:t xml:space="preserve">, and noted the </w:t>
      </w:r>
      <w:r w:rsidRPr="00D536D7">
        <w:t>comments and recommendations made in the Long</w:t>
      </w:r>
      <w:r>
        <w:t>-Form R</w:t>
      </w:r>
      <w:r w:rsidRPr="00D536D7">
        <w:t xml:space="preserve">eport. </w:t>
      </w:r>
      <w:r>
        <w:t xml:space="preserve"> </w:t>
      </w:r>
      <w:r w:rsidRPr="00D536D7">
        <w:t xml:space="preserve">More about that in the following item of the </w:t>
      </w:r>
      <w:r>
        <w:t>E</w:t>
      </w:r>
      <w:r w:rsidRPr="00D536D7">
        <w:t xml:space="preserve">xternal </w:t>
      </w:r>
      <w:r>
        <w:t>A</w:t>
      </w:r>
      <w:r w:rsidRPr="00D536D7">
        <w:t xml:space="preserve">uditor </w:t>
      </w:r>
      <w:r>
        <w:t xml:space="preserve">which </w:t>
      </w:r>
      <w:r w:rsidRPr="00D536D7">
        <w:t xml:space="preserve">will be presented early next week. </w:t>
      </w:r>
      <w:r>
        <w:t xml:space="preserve"> </w:t>
      </w:r>
    </w:p>
    <w:p w14:paraId="2748B8C8" w14:textId="77777777" w:rsidR="009D38B5" w:rsidRDefault="009D38B5" w:rsidP="009D38B5">
      <w:pPr>
        <w:pStyle w:val="ONUME"/>
        <w:numPr>
          <w:ilvl w:val="0"/>
          <w:numId w:val="0"/>
        </w:numPr>
        <w:ind w:left="540"/>
      </w:pPr>
      <w:r>
        <w:t>“With regard</w:t>
      </w:r>
      <w:r w:rsidRPr="00D536D7">
        <w:t xml:space="preserve"> to the </w:t>
      </w:r>
      <w:r>
        <w:t>F</w:t>
      </w:r>
      <w:r w:rsidRPr="00D536D7">
        <w:t xml:space="preserve">inancial </w:t>
      </w:r>
      <w:r>
        <w:t>R</w:t>
      </w:r>
      <w:r w:rsidRPr="00D536D7">
        <w:t>eporting</w:t>
      </w:r>
      <w:r>
        <w:t xml:space="preserve">, </w:t>
      </w:r>
      <w:r w:rsidRPr="00D536D7">
        <w:t xml:space="preserve">the </w:t>
      </w:r>
      <w:r>
        <w:t>C</w:t>
      </w:r>
      <w:r w:rsidRPr="00D536D7">
        <w:t>ommittee took note of the changes in</w:t>
      </w:r>
      <w:r>
        <w:t xml:space="preserve"> the</w:t>
      </w:r>
      <w:r w:rsidRPr="00D536D7">
        <w:t xml:space="preserve"> </w:t>
      </w:r>
      <w:r>
        <w:t>F</w:t>
      </w:r>
      <w:r w:rsidRPr="00D536D7">
        <w:t xml:space="preserve">inancial </w:t>
      </w:r>
      <w:r>
        <w:t>S</w:t>
      </w:r>
      <w:r w:rsidRPr="00D536D7">
        <w:t>tatements of the year 2022, compared to the year 2021.</w:t>
      </w:r>
      <w:r>
        <w:t xml:space="preserve">  T</w:t>
      </w:r>
      <w:r w:rsidRPr="00D536D7">
        <w:t xml:space="preserve">he </w:t>
      </w:r>
      <w:r>
        <w:t>C</w:t>
      </w:r>
      <w:r w:rsidRPr="00D536D7">
        <w:t xml:space="preserve">ommittee also </w:t>
      </w:r>
      <w:r w:rsidRPr="00D536D7">
        <w:lastRenderedPageBreak/>
        <w:t>had extensive discussions with the Secretariat of investments</w:t>
      </w:r>
      <w:r>
        <w:t xml:space="preserve"> and on the ASHI – the A</w:t>
      </w:r>
      <w:r w:rsidRPr="00D536D7">
        <w:t xml:space="preserve">fter </w:t>
      </w:r>
      <w:r>
        <w:t>S</w:t>
      </w:r>
      <w:r w:rsidRPr="00D536D7">
        <w:t xml:space="preserve">ervice </w:t>
      </w:r>
      <w:r>
        <w:t>H</w:t>
      </w:r>
      <w:r w:rsidRPr="00D536D7">
        <w:t xml:space="preserve">ealth </w:t>
      </w:r>
      <w:r>
        <w:t>I</w:t>
      </w:r>
      <w:r w:rsidRPr="00D536D7">
        <w:t xml:space="preserve">nsurance. </w:t>
      </w:r>
      <w:r>
        <w:t xml:space="preserve"> </w:t>
      </w:r>
    </w:p>
    <w:p w14:paraId="2BE5A7A6" w14:textId="77777777" w:rsidR="009D38B5" w:rsidRDefault="009D38B5" w:rsidP="009D38B5">
      <w:pPr>
        <w:pStyle w:val="ONUME"/>
        <w:numPr>
          <w:ilvl w:val="0"/>
          <w:numId w:val="0"/>
        </w:numPr>
        <w:ind w:left="540"/>
      </w:pPr>
      <w:r>
        <w:t>“</w:t>
      </w:r>
      <w:r w:rsidRPr="00D536D7">
        <w:t xml:space="preserve">With regard to </w:t>
      </w:r>
      <w:r>
        <w:t>R</w:t>
      </w:r>
      <w:r w:rsidRPr="00D536D7">
        <w:t xml:space="preserve">isk </w:t>
      </w:r>
      <w:r>
        <w:t>M</w:t>
      </w:r>
      <w:r w:rsidRPr="00D536D7">
        <w:t xml:space="preserve">anagement and </w:t>
      </w:r>
      <w:r>
        <w:t>I</w:t>
      </w:r>
      <w:r w:rsidRPr="00D536D7">
        <w:t xml:space="preserve">nternal </w:t>
      </w:r>
      <w:r>
        <w:t>C</w:t>
      </w:r>
      <w:r w:rsidRPr="00D536D7">
        <w:t>ontrols</w:t>
      </w:r>
      <w:r>
        <w:t>,</w:t>
      </w:r>
      <w:r w:rsidRPr="00D536D7">
        <w:t xml:space="preserve"> the </w:t>
      </w:r>
      <w:r>
        <w:t>C</w:t>
      </w:r>
      <w:r w:rsidRPr="00D536D7">
        <w:t xml:space="preserve">ommittee noted the progress </w:t>
      </w:r>
      <w:r>
        <w:t>in R</w:t>
      </w:r>
      <w:r w:rsidRPr="00D536D7">
        <w:t xml:space="preserve">isk </w:t>
      </w:r>
      <w:r>
        <w:t>M</w:t>
      </w:r>
      <w:r w:rsidRPr="00D536D7">
        <w:t xml:space="preserve">anagement and welcomed the further development. </w:t>
      </w:r>
      <w:r>
        <w:t xml:space="preserve"> </w:t>
      </w:r>
      <w:r w:rsidRPr="00D536D7">
        <w:t xml:space="preserve">The </w:t>
      </w:r>
      <w:r>
        <w:t>C</w:t>
      </w:r>
      <w:r w:rsidRPr="00D536D7">
        <w:t xml:space="preserve">ommittee also reviewed the controls pertaining to the </w:t>
      </w:r>
      <w:r>
        <w:t>S</w:t>
      </w:r>
      <w:r w:rsidRPr="00D536D7">
        <w:t xml:space="preserve">ecurity and </w:t>
      </w:r>
      <w:r>
        <w:t>I</w:t>
      </w:r>
      <w:r w:rsidRPr="00D536D7">
        <w:t xml:space="preserve">nformation </w:t>
      </w:r>
      <w:r>
        <w:t>As</w:t>
      </w:r>
      <w:r w:rsidRPr="00D536D7">
        <w:t>surance</w:t>
      </w:r>
      <w:r>
        <w:t>,</w:t>
      </w:r>
      <w:r w:rsidRPr="00D536D7">
        <w:t xml:space="preserve"> as well as to </w:t>
      </w:r>
      <w:r>
        <w:t>P</w:t>
      </w:r>
      <w:r w:rsidRPr="00D536D7">
        <w:t xml:space="preserve">rocurement. </w:t>
      </w:r>
      <w:r>
        <w:t xml:space="preserve"> </w:t>
      </w:r>
    </w:p>
    <w:p w14:paraId="245D60BA" w14:textId="77777777" w:rsidR="009D38B5" w:rsidRDefault="009D38B5" w:rsidP="009D38B5">
      <w:pPr>
        <w:pStyle w:val="ONUME"/>
        <w:numPr>
          <w:ilvl w:val="0"/>
          <w:numId w:val="0"/>
        </w:numPr>
        <w:ind w:left="540"/>
      </w:pPr>
      <w:r>
        <w:t>“</w:t>
      </w:r>
      <w:r w:rsidRPr="00D536D7">
        <w:t xml:space="preserve">With regard to the </w:t>
      </w:r>
      <w:r>
        <w:t>E</w:t>
      </w:r>
      <w:r w:rsidRPr="00D536D7">
        <w:t xml:space="preserve">thics </w:t>
      </w:r>
      <w:r>
        <w:t>O</w:t>
      </w:r>
      <w:r w:rsidRPr="00D536D7">
        <w:t>ffice</w:t>
      </w:r>
      <w:r>
        <w:t>,</w:t>
      </w:r>
      <w:r w:rsidRPr="00D536D7">
        <w:t xml:space="preserve"> the </w:t>
      </w:r>
      <w:r>
        <w:t>C</w:t>
      </w:r>
      <w:r w:rsidRPr="00D536D7">
        <w:t xml:space="preserve">ommittee reviewed the </w:t>
      </w:r>
      <w:r>
        <w:t>A</w:t>
      </w:r>
      <w:r w:rsidRPr="00D536D7">
        <w:t xml:space="preserve">nnual </w:t>
      </w:r>
      <w:r>
        <w:t>R</w:t>
      </w:r>
      <w:r w:rsidRPr="00D536D7">
        <w:t xml:space="preserve">eport of the year 2022 and the implementation of </w:t>
      </w:r>
      <w:r>
        <w:t xml:space="preserve">its workplan </w:t>
      </w:r>
      <w:r w:rsidRPr="00D536D7">
        <w:t xml:space="preserve">2022 and 2023. </w:t>
      </w:r>
      <w:r>
        <w:t xml:space="preserve"> </w:t>
      </w:r>
      <w:r w:rsidRPr="00D536D7">
        <w:t xml:space="preserve">The </w:t>
      </w:r>
      <w:r>
        <w:t>C</w:t>
      </w:r>
      <w:r w:rsidRPr="00D536D7">
        <w:t>ommittee also followed up</w:t>
      </w:r>
      <w:r>
        <w:t xml:space="preserve"> </w:t>
      </w:r>
      <w:r w:rsidRPr="00D536D7">
        <w:t>on the development of new or revised polic</w:t>
      </w:r>
      <w:r>
        <w:t xml:space="preserve">ies in the field of </w:t>
      </w:r>
      <w:proofErr w:type="gramStart"/>
      <w:r>
        <w:t>Ethics</w:t>
      </w:r>
      <w:proofErr w:type="gramEnd"/>
      <w:r w:rsidRPr="00D536D7">
        <w:t xml:space="preserve">. </w:t>
      </w:r>
      <w:r>
        <w:t xml:space="preserve"> </w:t>
      </w:r>
    </w:p>
    <w:p w14:paraId="2D5475BF" w14:textId="77777777" w:rsidR="009D38B5" w:rsidRDefault="009D38B5" w:rsidP="009D38B5">
      <w:pPr>
        <w:pStyle w:val="ONUME"/>
        <w:numPr>
          <w:ilvl w:val="0"/>
          <w:numId w:val="0"/>
        </w:numPr>
        <w:ind w:left="540"/>
      </w:pPr>
      <w:r>
        <w:t>“</w:t>
      </w:r>
      <w:r w:rsidRPr="00D536D7">
        <w:t xml:space="preserve">With regard to the </w:t>
      </w:r>
      <w:r>
        <w:t>O</w:t>
      </w:r>
      <w:r w:rsidRPr="00D536D7">
        <w:t xml:space="preserve">ffice of the </w:t>
      </w:r>
      <w:r>
        <w:t>Ombudsperson,</w:t>
      </w:r>
      <w:r w:rsidRPr="00D536D7">
        <w:t xml:space="preserve"> the </w:t>
      </w:r>
      <w:r>
        <w:t>C</w:t>
      </w:r>
      <w:r w:rsidRPr="00D536D7">
        <w:t xml:space="preserve">ommittee reviewed outgoing </w:t>
      </w:r>
      <w:r>
        <w:t>Ombudsperson’s A</w:t>
      </w:r>
      <w:r w:rsidRPr="00D536D7">
        <w:t xml:space="preserve">ctivity </w:t>
      </w:r>
      <w:r>
        <w:t xml:space="preserve">Report for </w:t>
      </w:r>
      <w:r w:rsidRPr="00D536D7">
        <w:t xml:space="preserve">2021 and some updates </w:t>
      </w:r>
      <w:r>
        <w:t>for</w:t>
      </w:r>
      <w:r w:rsidRPr="00D536D7">
        <w:t xml:space="preserve"> the year 2022 and ha</w:t>
      </w:r>
      <w:r>
        <w:t>s</w:t>
      </w:r>
      <w:r w:rsidRPr="00D536D7">
        <w:t xml:space="preserve"> since</w:t>
      </w:r>
      <w:r>
        <w:t xml:space="preserve"> received </w:t>
      </w:r>
      <w:r w:rsidRPr="00D536D7">
        <w:t xml:space="preserve">updates from the interim </w:t>
      </w:r>
      <w:r>
        <w:t>O</w:t>
      </w:r>
      <w:r w:rsidRPr="00D536D7">
        <w:t xml:space="preserve">mbudsperson. </w:t>
      </w:r>
      <w:r>
        <w:t xml:space="preserve"> </w:t>
      </w:r>
    </w:p>
    <w:p w14:paraId="1C35E061" w14:textId="77777777" w:rsidR="009D38B5" w:rsidRDefault="009D38B5" w:rsidP="009D38B5">
      <w:pPr>
        <w:pStyle w:val="ONUME"/>
        <w:numPr>
          <w:ilvl w:val="0"/>
          <w:numId w:val="0"/>
        </w:numPr>
        <w:ind w:left="540"/>
      </w:pPr>
      <w:r>
        <w:t>“</w:t>
      </w:r>
      <w:r w:rsidRPr="00D536D7">
        <w:t xml:space="preserve">With regard to the </w:t>
      </w:r>
      <w:r>
        <w:t>I</w:t>
      </w:r>
      <w:r w:rsidRPr="00D536D7">
        <w:t xml:space="preserve">mplementation of </w:t>
      </w:r>
      <w:r>
        <w:t>Oversight R</w:t>
      </w:r>
      <w:r w:rsidRPr="00D536D7">
        <w:t>ecommendations</w:t>
      </w:r>
      <w:r>
        <w:t xml:space="preserve">, </w:t>
      </w:r>
      <w:r w:rsidRPr="00D536D7">
        <w:t xml:space="preserve">the </w:t>
      </w:r>
      <w:r>
        <w:t>C</w:t>
      </w:r>
      <w:r w:rsidRPr="00D536D7">
        <w:t xml:space="preserve">ommittee followed up on implementation status of recommendations from </w:t>
      </w:r>
      <w:r>
        <w:t>the IOC, the E</w:t>
      </w:r>
      <w:r w:rsidRPr="00D536D7">
        <w:t xml:space="preserve">xternal </w:t>
      </w:r>
      <w:r>
        <w:t xml:space="preserve">Auditor, the Joint Inspection Unit, as well </w:t>
      </w:r>
      <w:r w:rsidRPr="00D536D7">
        <w:t>as from the si</w:t>
      </w:r>
      <w:r>
        <w:t>d</w:t>
      </w:r>
      <w:r w:rsidRPr="00D536D7">
        <w:t xml:space="preserve">e of the </w:t>
      </w:r>
      <w:r>
        <w:t>C</w:t>
      </w:r>
      <w:r w:rsidRPr="00D536D7">
        <w:t>ommittee itself</w:t>
      </w:r>
      <w:r>
        <w:t xml:space="preserve">, </w:t>
      </w:r>
      <w:r w:rsidRPr="00D536D7">
        <w:t xml:space="preserve">and </w:t>
      </w:r>
      <w:r>
        <w:t xml:space="preserve">welcomed the </w:t>
      </w:r>
      <w:r w:rsidRPr="00D536D7">
        <w:t>renew</w:t>
      </w:r>
      <w:r>
        <w:t>ed</w:t>
      </w:r>
      <w:r w:rsidRPr="00D536D7">
        <w:t xml:space="preserve"> </w:t>
      </w:r>
      <w:r>
        <w:t xml:space="preserve">emphasis and </w:t>
      </w:r>
      <w:r w:rsidRPr="00D536D7">
        <w:t xml:space="preserve">commitment to </w:t>
      </w:r>
      <w:r>
        <w:t xml:space="preserve">the </w:t>
      </w:r>
      <w:r w:rsidRPr="00D536D7">
        <w:t>implementation of th</w:t>
      </w:r>
      <w:r>
        <w:t>ose</w:t>
      </w:r>
      <w:r w:rsidRPr="00D536D7">
        <w:t xml:space="preserve"> recommendations by the </w:t>
      </w:r>
      <w:r>
        <w:t>S</w:t>
      </w:r>
      <w:r w:rsidRPr="00D536D7">
        <w:t xml:space="preserve">ecretariat. </w:t>
      </w:r>
      <w:r>
        <w:t xml:space="preserve"> The Committee spent a</w:t>
      </w:r>
      <w:r w:rsidRPr="00D536D7">
        <w:t xml:space="preserve"> considerable amount of time </w:t>
      </w:r>
      <w:r>
        <w:t xml:space="preserve">to </w:t>
      </w:r>
      <w:r w:rsidRPr="00D536D7">
        <w:t xml:space="preserve">follow </w:t>
      </w:r>
      <w:r>
        <w:t xml:space="preserve">up on </w:t>
      </w:r>
      <w:proofErr w:type="gramStart"/>
      <w:r>
        <w:t xml:space="preserve">these </w:t>
      </w:r>
      <w:r w:rsidRPr="00D536D7">
        <w:t>recommendation</w:t>
      </w:r>
      <w:proofErr w:type="gramEnd"/>
      <w:r w:rsidRPr="00D536D7">
        <w:t xml:space="preserve"> and we are pleased with what has been achieved. </w:t>
      </w:r>
      <w:r>
        <w:t xml:space="preserve"> </w:t>
      </w:r>
    </w:p>
    <w:p w14:paraId="59EDA15C" w14:textId="6B90DD67" w:rsidR="009D38B5" w:rsidRDefault="009D38B5" w:rsidP="009D38B5">
      <w:pPr>
        <w:pStyle w:val="ONUME"/>
        <w:numPr>
          <w:ilvl w:val="0"/>
          <w:numId w:val="0"/>
        </w:numPr>
        <w:ind w:left="540"/>
      </w:pPr>
      <w:r>
        <w:t>“</w:t>
      </w:r>
      <w:r w:rsidRPr="00D536D7">
        <w:t xml:space="preserve">The </w:t>
      </w:r>
      <w:r>
        <w:t>C</w:t>
      </w:r>
      <w:r w:rsidRPr="00D536D7">
        <w:t xml:space="preserve">ommittee also </w:t>
      </w:r>
      <w:r>
        <w:t>reviewed</w:t>
      </w:r>
      <w:r w:rsidRPr="00D536D7">
        <w:t xml:space="preserve"> WIPO's </w:t>
      </w:r>
      <w:r>
        <w:t xml:space="preserve">Monthly Investment Reports for compliance with the guidelines.  </w:t>
      </w:r>
      <w:r w:rsidRPr="00D536D7">
        <w:t xml:space="preserve">I would like to </w:t>
      </w:r>
      <w:r>
        <w:t xml:space="preserve">add that, as </w:t>
      </w:r>
      <w:r w:rsidRPr="00D536D7">
        <w:t>note</w:t>
      </w:r>
      <w:r>
        <w:t>d in our Annual Report, the C</w:t>
      </w:r>
      <w:r w:rsidRPr="00D536D7">
        <w:t>ommittee</w:t>
      </w:r>
      <w:r>
        <w:t>’s</w:t>
      </w:r>
      <w:r w:rsidRPr="00D536D7">
        <w:t xml:space="preserve"> proposed amendments to </w:t>
      </w:r>
      <w:r>
        <w:t>its Terms of R</w:t>
      </w:r>
      <w:r w:rsidRPr="00D536D7">
        <w:t>eference</w:t>
      </w:r>
      <w:r>
        <w:t xml:space="preserve">, which </w:t>
      </w:r>
      <w:r w:rsidRPr="00D536D7">
        <w:t xml:space="preserve">have </w:t>
      </w:r>
      <w:r>
        <w:t xml:space="preserve">been </w:t>
      </w:r>
      <w:r w:rsidRPr="00D536D7">
        <w:t>presented separately to the 36</w:t>
      </w:r>
      <w:r w:rsidRPr="00950104">
        <w:rPr>
          <w:vertAlign w:val="superscript"/>
        </w:rPr>
        <w:t>th</w:t>
      </w:r>
      <w:r>
        <w:t xml:space="preserve"> </w:t>
      </w:r>
      <w:r w:rsidRPr="00D536D7">
        <w:t>session of the P</w:t>
      </w:r>
      <w:r>
        <w:t xml:space="preserve">rogram and Budget Committee, </w:t>
      </w:r>
      <w:r w:rsidRPr="00D536D7">
        <w:t>a</w:t>
      </w:r>
      <w:r>
        <w:t>re</w:t>
      </w:r>
      <w:r w:rsidRPr="00D536D7">
        <w:t xml:space="preserve"> contained in the document</w:t>
      </w:r>
      <w:r w:rsidR="00C04D47">
        <w:t> </w:t>
      </w:r>
      <w:r w:rsidRPr="00D536D7">
        <w:t>W</w:t>
      </w:r>
      <w:r>
        <w:t>O</w:t>
      </w:r>
      <w:r w:rsidRPr="00D536D7">
        <w:t xml:space="preserve">/PBC/36/10. </w:t>
      </w:r>
      <w:r>
        <w:t xml:space="preserve"> </w:t>
      </w:r>
    </w:p>
    <w:p w14:paraId="0C542223" w14:textId="77777777" w:rsidR="009D38B5" w:rsidRDefault="009D38B5" w:rsidP="009D38B5">
      <w:pPr>
        <w:pStyle w:val="ONUME"/>
        <w:numPr>
          <w:ilvl w:val="0"/>
          <w:numId w:val="0"/>
        </w:numPr>
        <w:ind w:left="540"/>
      </w:pPr>
      <w:r>
        <w:t>“</w:t>
      </w:r>
      <w:r w:rsidRPr="00D536D7">
        <w:t xml:space="preserve">In conclusion, Madam Chair, on behalf of the </w:t>
      </w:r>
      <w:r>
        <w:t>C</w:t>
      </w:r>
      <w:r w:rsidRPr="00D536D7">
        <w:t>ommittee</w:t>
      </w:r>
      <w:r>
        <w:t>,</w:t>
      </w:r>
      <w:r w:rsidRPr="00D536D7">
        <w:t xml:space="preserve"> I would like to express my appreciation to the Director-General, the Secretariat staff and</w:t>
      </w:r>
      <w:proofErr w:type="gramStart"/>
      <w:r w:rsidRPr="00D536D7">
        <w:t>, in particular, to</w:t>
      </w:r>
      <w:proofErr w:type="gramEnd"/>
      <w:r w:rsidRPr="00D536D7">
        <w:t xml:space="preserve"> Mr</w:t>
      </w:r>
      <w:r>
        <w:t>. </w:t>
      </w:r>
      <w:r w:rsidRPr="00D536D7">
        <w:t xml:space="preserve">Frederick Anthony Samuels who assisted us with all administrative </w:t>
      </w:r>
      <w:r>
        <w:t>matter</w:t>
      </w:r>
      <w:r w:rsidRPr="00D536D7">
        <w:t xml:space="preserve">s, as well as the </w:t>
      </w:r>
      <w:r>
        <w:t>E</w:t>
      </w:r>
      <w:r w:rsidRPr="00D536D7">
        <w:t xml:space="preserve">xternal </w:t>
      </w:r>
      <w:r>
        <w:t>A</w:t>
      </w:r>
      <w:r w:rsidRPr="00D536D7">
        <w:t>uditor</w:t>
      </w:r>
      <w:r>
        <w:t>,</w:t>
      </w:r>
      <w:r w:rsidRPr="00D536D7">
        <w:t xml:space="preserve"> for </w:t>
      </w:r>
      <w:r>
        <w:t xml:space="preserve">the </w:t>
      </w:r>
      <w:r w:rsidRPr="00D536D7">
        <w:t xml:space="preserve">information provided to the </w:t>
      </w:r>
      <w:r>
        <w:t>Co</w:t>
      </w:r>
      <w:r w:rsidRPr="00D536D7">
        <w:t>mmittee</w:t>
      </w:r>
      <w:r>
        <w:t xml:space="preserve">, and the </w:t>
      </w:r>
      <w:r w:rsidRPr="00D536D7">
        <w:t xml:space="preserve">excellent cooperation received from all. </w:t>
      </w:r>
      <w:r>
        <w:t xml:space="preserve"> </w:t>
      </w:r>
    </w:p>
    <w:p w14:paraId="12AE58C8" w14:textId="609E4110" w:rsidR="009D38B5" w:rsidRDefault="009D38B5" w:rsidP="009D38B5">
      <w:pPr>
        <w:pStyle w:val="ONUME"/>
        <w:numPr>
          <w:ilvl w:val="0"/>
          <w:numId w:val="0"/>
        </w:numPr>
        <w:ind w:left="540"/>
      </w:pPr>
      <w:r>
        <w:t>“</w:t>
      </w:r>
      <w:r w:rsidRPr="00D536D7">
        <w:t>Thank you, Madam Chair.</w:t>
      </w:r>
      <w:r>
        <w:t>”</w:t>
      </w:r>
    </w:p>
    <w:p w14:paraId="2CDF2F2A" w14:textId="6283F07D" w:rsidR="00A14B2E" w:rsidRPr="00A14B2E" w:rsidRDefault="00A14B2E" w:rsidP="00A14B2E">
      <w:pPr>
        <w:pStyle w:val="ONUME"/>
      </w:pPr>
      <w:r w:rsidRPr="00A14B2E">
        <w:t>The Delegation of Switzerland, speaking on behalf of Group B, thanked the IAOC for the report, as contained in document WO/PBC/36/2, and the IAOC Chair for presenting it.  The Group expressed its gratitude to the Committee for the crucial role in the advisory and oversight mechanism of WIPO.  The Group valued the IAOC’s interaction with Member States, especially through the regularly held information meetings after each IAOC sessions.  The Group expressed its appreciation of the interaction between the IAOC, the External Auditor, the Secretariat and the Director General on the issues discussed and reviewed, as it helped to improve the follow-up process on recommendations and to strengthen cooperation.  Regarding substantive comments, the Group recalled its statement as delivered to the 36</w:t>
      </w:r>
      <w:r w:rsidRPr="00A14B2E">
        <w:rPr>
          <w:vertAlign w:val="superscript"/>
        </w:rPr>
        <w:t>th</w:t>
      </w:r>
      <w:r w:rsidRPr="00A14B2E">
        <w:t xml:space="preserve"> session of the PBC.  Thanking the Committee again for its efforts, the Group looked forward to continuing regular interaction in Geneva between the IAOC and the Member States. </w:t>
      </w:r>
    </w:p>
    <w:p w14:paraId="58979E17" w14:textId="6342BF4E" w:rsidR="00A14B2E" w:rsidRPr="00A14B2E" w:rsidRDefault="00A14B2E" w:rsidP="00A14B2E">
      <w:pPr>
        <w:pStyle w:val="ONUME"/>
      </w:pPr>
      <w:r w:rsidRPr="00A14B2E">
        <w:t xml:space="preserve">The Delegation of Poland, speaking on behalf of the Central European and Baltic States (CEBS) Group, commended the work undertaken by the Committee and the IOD, thanking them for their comprehensive reports.  The Group welcomed the interaction between the IAOC and the IOD, stating that such close cooperation was crucial for ensuring sound oversight and management of the Organization, as well as significantly improving the process of the implementation of the issued recommendations. </w:t>
      </w:r>
      <w:r w:rsidR="007643F5">
        <w:t xml:space="preserve"> </w:t>
      </w:r>
      <w:r w:rsidRPr="00A14B2E">
        <w:t xml:space="preserve">The Group appreciated the IAOC’s studied </w:t>
      </w:r>
      <w:r w:rsidRPr="00A14B2E">
        <w:lastRenderedPageBreak/>
        <w:t>direct linkages of the various activities to the Medium</w:t>
      </w:r>
      <w:r w:rsidR="00342450">
        <w:t>-</w:t>
      </w:r>
      <w:r w:rsidRPr="00A14B2E">
        <w:t>Term Strategic Plan 2022-2026</w:t>
      </w:r>
      <w:r w:rsidR="007643F5">
        <w:t xml:space="preserve"> (MTSP)</w:t>
      </w:r>
      <w:r w:rsidRPr="00A14B2E">
        <w:t xml:space="preserve">, suggested a mapping exercise of risks, and paid attention to the risk management and financial reporting.  The Group also highly valued the work of the IOD, believing it contributed towards the continuous improvement of the effectiveness and transparency of the Organization.  Moreover, the Group felt the IOD played an important role by supporting WIPO in strengthening controls, accountability, </w:t>
      </w:r>
      <w:proofErr w:type="gramStart"/>
      <w:r w:rsidRPr="00A14B2E">
        <w:t>transparency</w:t>
      </w:r>
      <w:proofErr w:type="gramEnd"/>
      <w:r w:rsidRPr="00A14B2E">
        <w:t xml:space="preserve"> and learning, and in introducing innovative and fit-for-purpose tools and practices that enabled the Organization to move towards the highest standards in risk management and program delivery.  Furthermore, the Group welcomed the results of the evaluation and investigative activities carried out by the IOD, acknowledged the recommendations of the external and internal oversight bodies were elaborated, and as it had endeavored to further effectiveness and efficiency of the Organization, encouraged the Secretariat to continue working on such very sound implementation.  </w:t>
      </w:r>
    </w:p>
    <w:p w14:paraId="40122AA2" w14:textId="2B5421FF" w:rsidR="00A14B2E" w:rsidRPr="00A14B2E" w:rsidRDefault="00A14B2E" w:rsidP="00A14B2E">
      <w:pPr>
        <w:pStyle w:val="ONUME"/>
      </w:pPr>
      <w:r w:rsidRPr="00A14B2E">
        <w:t xml:space="preserve">The Delegation of Ghana, speaking on behalf of the African Group, thanked the IAOC for its report and commended the IAOC for its diligent efforts in independently assessing WIPO's activities, </w:t>
      </w:r>
      <w:proofErr w:type="gramStart"/>
      <w:r w:rsidRPr="00A14B2E">
        <w:t>policies</w:t>
      </w:r>
      <w:proofErr w:type="gramEnd"/>
      <w:r w:rsidRPr="00A14B2E">
        <w:t xml:space="preserve"> and management practices.  The Group felt that the IAOC’s role in promoting transparency, accountability, and good governance in WIPO was essential in ensuring the effective and efficient functioning of the esteemed Organization.  While acknowledging the Committee’s efforts to evaluate WIPO's performance in implementing the recommendations from previous reports, the Group urged the Organization’s Management to consider those recommendations seriously and to respond appropriately in promptly addressing any identified shortcomings.  The Group felt that a proactive approach to implementing the IAOC’s recommendations would contribute to the continuous improvement of WIPO’s </w:t>
      </w:r>
      <w:proofErr w:type="gramStart"/>
      <w:r w:rsidRPr="00A14B2E">
        <w:t>operations, and</w:t>
      </w:r>
      <w:proofErr w:type="gramEnd"/>
      <w:r w:rsidRPr="00A14B2E">
        <w:t xml:space="preserve"> ensure effectiveness in fulfilling its mandate.  Moreover, the Group noted the IAOC’s recommendation for more in-depth discussion, regarding investment of WIPO as well as a review of the governance framework for managing WIPO's investments portfolios. </w:t>
      </w:r>
    </w:p>
    <w:p w14:paraId="06642097" w14:textId="14F3BA57" w:rsidR="00A14B2E" w:rsidRPr="00A14B2E" w:rsidRDefault="00A14B2E" w:rsidP="00A14B2E">
      <w:pPr>
        <w:pStyle w:val="ONUME"/>
      </w:pPr>
      <w:r w:rsidRPr="00A14B2E">
        <w:t>The Delegation of China thanked the IAOC for providing the annual report, appreciating the Vice-Chair’s presentation to the PBC, the Committee’s work and achievements over the past year, and the contributions of the four outgoing members</w:t>
      </w:r>
      <w:r>
        <w:t xml:space="preserve">.  </w:t>
      </w:r>
      <w:r w:rsidRPr="00A14B2E">
        <w:t>China had participated in the information sessions of the past year.</w:t>
      </w:r>
      <w:r w:rsidR="007643F5">
        <w:t xml:space="preserve"> </w:t>
      </w:r>
      <w:r w:rsidRPr="00A14B2E">
        <w:t xml:space="preserve"> The Delegation was very pleased to note the close interactive engagement between the IAOC, the Director General and the Secretariat, as well as the External Auditor, which if felt had provided a large number of independent external </w:t>
      </w:r>
      <w:proofErr w:type="gramStart"/>
      <w:r w:rsidRPr="00A14B2E">
        <w:t>evaluations, and</w:t>
      </w:r>
      <w:proofErr w:type="gramEnd"/>
      <w:r w:rsidRPr="00A14B2E">
        <w:t xml:space="preserve"> accomplished both external and internal evaluation work of the Organization.  The Delegation was delighted that the Committee had provided suggestions regarding data security of the Organization, which it had already noted during the PBC.  The Delegation felt it was important to continue maintaining oversight of the Cloud Project, the results of which it expected would improve the service provided to the users, while maintaining long-term benefits and developments for the Organization.  In safeguarding all the supervisory functions, the IAOC was ensuring its effectiveness while exerting its independence.  The Delegation hoped the IAOC would continue to cooperate with the key players in reviewing the implementation of all recommendations and in so doing, assist the Organization in its development. </w:t>
      </w:r>
    </w:p>
    <w:p w14:paraId="065F0A26" w14:textId="0FB2C043" w:rsidR="00A14B2E" w:rsidRPr="00A14B2E" w:rsidRDefault="00A14B2E" w:rsidP="00A14B2E">
      <w:pPr>
        <w:pStyle w:val="ONUME"/>
      </w:pPr>
      <w:r w:rsidRPr="00A14B2E">
        <w:t xml:space="preserve">The Delegation of the Russian Federation thanked the IAOC for the </w:t>
      </w:r>
      <w:r>
        <w:t>excellent</w:t>
      </w:r>
      <w:r w:rsidRPr="00A14B2E">
        <w:t xml:space="preserve"> cooperation with the Member States throughout the </w:t>
      </w:r>
      <w:proofErr w:type="gramStart"/>
      <w:r w:rsidRPr="00A14B2E">
        <w:t>year, and</w:t>
      </w:r>
      <w:proofErr w:type="gramEnd"/>
      <w:r w:rsidRPr="00A14B2E">
        <w:t xml:space="preserve"> expressed its gratitude for the part played by the Committee in improving the oversight and accounting mechanisms of WIPO, and organizing Information Meetings for Member States Representatives, which it felt was a good practice within the </w:t>
      </w:r>
      <w:r w:rsidR="00EB553A">
        <w:t>United Nations (</w:t>
      </w:r>
      <w:r w:rsidRPr="00A14B2E">
        <w:t>UN</w:t>
      </w:r>
      <w:r w:rsidR="00EB553A">
        <w:t>)</w:t>
      </w:r>
      <w:r w:rsidRPr="00A14B2E">
        <w:t xml:space="preserve"> system.  The Delegation hoped such practice would be preserved in the coming years, and that the IAOC would establish a regular channel of communication with the Joint Inspection Unit (JIU), with the aim of strengthening the various supervisory bodies, and making WIPO more open to such a group.  This practice already existed in other UN organizations.  The interaction between the IAOC and the External Auditor was deemed an important part of its mandate, particularly during a transition phase from the incumbent External Auditor to the new one.  The Delegation hoped that the IAOC would give its opinion on the setting up of a separate body for </w:t>
      </w:r>
      <w:r w:rsidR="007643F5" w:rsidRPr="000E590D">
        <w:t xml:space="preserve">After Service Health Insurance </w:t>
      </w:r>
      <w:r w:rsidR="007643F5">
        <w:t>(</w:t>
      </w:r>
      <w:r w:rsidRPr="00A14B2E">
        <w:t>ASHI</w:t>
      </w:r>
      <w:r w:rsidR="007643F5">
        <w:t>)</w:t>
      </w:r>
      <w:r w:rsidRPr="00A14B2E">
        <w:t xml:space="preserve"> matters </w:t>
      </w:r>
      <w:r w:rsidRPr="00A14B2E">
        <w:lastRenderedPageBreak/>
        <w:t xml:space="preserve">before the next PBC </w:t>
      </w:r>
      <w:proofErr w:type="gramStart"/>
      <w:r w:rsidRPr="00A14B2E">
        <w:t>session, and</w:t>
      </w:r>
      <w:proofErr w:type="gramEnd"/>
      <w:r w:rsidRPr="00A14B2E">
        <w:t xml:space="preserve"> called upon the Secretariat to take due account of the observations and proposals made then by the IAOC. </w:t>
      </w:r>
    </w:p>
    <w:p w14:paraId="4CCDC671" w14:textId="0E402218" w:rsidR="00A14B2E" w:rsidRPr="00A14B2E" w:rsidRDefault="00A14B2E" w:rsidP="00A14B2E">
      <w:pPr>
        <w:pStyle w:val="ONUME"/>
      </w:pPr>
      <w:r w:rsidRPr="00A14B2E">
        <w:t xml:space="preserve">The Delegation of Colombia expressed its gratitude to the IAOC for the report, and its appreciation for the transparency exercise that was being held.  The Delegation took note of the reports submitted to the </w:t>
      </w:r>
      <w:r w:rsidR="00AF6FD4">
        <w:t xml:space="preserve">WIPO </w:t>
      </w:r>
      <w:r w:rsidRPr="00A14B2E">
        <w:t>General Assembly, paying particular attention to the analysis of the financial accounts of the Organization, highlighting the importance of a broader discussion concerning WIPO's investments.  Furthermore, the Delegation took note of the risk management aspect, and internal supervision or oversight, with a view to improving best practice in the Organization and improving the procurement system, expressing its confidence that there would be an improvement in the oversight system, and improved implementation of recommendations, in terms of professional e</w:t>
      </w:r>
      <w:r>
        <w:t>thics and mediation.</w:t>
      </w:r>
    </w:p>
    <w:p w14:paraId="5183909D" w14:textId="222392AE" w:rsidR="00A14B2E" w:rsidRPr="00A14B2E" w:rsidRDefault="00A14B2E" w:rsidP="00A14B2E">
      <w:pPr>
        <w:pStyle w:val="ONUME"/>
      </w:pPr>
      <w:r w:rsidRPr="00A14B2E">
        <w:t xml:space="preserve">The IAOC Chair thanked the Group Coordinators and </w:t>
      </w:r>
      <w:r w:rsidR="00AF6FD4">
        <w:t>d</w:t>
      </w:r>
      <w:r w:rsidRPr="00A14B2E">
        <w:t>elegations for the appreciation and positive comments expressed for the work of the Committee.  Regarding the issue raised by the Delegations of China and the Russian Fed</w:t>
      </w:r>
      <w:r w:rsidR="00AF6FD4">
        <w:t xml:space="preserve">eration </w:t>
      </w:r>
      <w:proofErr w:type="gramStart"/>
      <w:r w:rsidR="00AF6FD4">
        <w:t>on the subject of cyber</w:t>
      </w:r>
      <w:r w:rsidR="00AF6FD4">
        <w:noBreakHyphen/>
      </w:r>
      <w:r w:rsidRPr="00A14B2E">
        <w:t>security</w:t>
      </w:r>
      <w:proofErr w:type="gramEnd"/>
      <w:r w:rsidRPr="00A14B2E">
        <w:t xml:space="preserve"> (and what the Committee’s future work on this would entail), the Chair echoed the statement made previously in the PBC by the IAOC’s Vice-Chair.  The IAOC took the comments very seriously, the subject was at the top of its agenda and would be considered in due time – most likely during the Committee’s next session.  Given that a new Director, IOD, would be appointed shortly, and that the Organization was transitioning from the current to the new External Auditor, it would be prudent to implement a single audit approach involving the efforts of all parties concerned (that is, the Secretariat, the IOD, the External Auditor, the IAOC and, if and where necessary, the JIU.)  Notwithstanding, the IAOC Chair sought to reassure the </w:t>
      </w:r>
      <w:r w:rsidR="00AF6FD4">
        <w:t xml:space="preserve">WIPO </w:t>
      </w:r>
      <w:r w:rsidRPr="00A14B2E">
        <w:t xml:space="preserve">General Assembly of the IAOC’s commitment to addressing the matter in as effective a manner as possible, by engaging both the external </w:t>
      </w:r>
      <w:r>
        <w:t xml:space="preserve">and internal audit mechanisms. </w:t>
      </w:r>
    </w:p>
    <w:p w14:paraId="3F4FBE96" w14:textId="77777777" w:rsidR="00A14B2E" w:rsidRPr="00A14B2E" w:rsidRDefault="00A14B2E" w:rsidP="0073152C">
      <w:pPr>
        <w:pStyle w:val="ONUME"/>
        <w:tabs>
          <w:tab w:val="clear" w:pos="567"/>
        </w:tabs>
        <w:ind w:left="540"/>
      </w:pPr>
      <w:r w:rsidRPr="00A14B2E">
        <w:t>The WIPO General Assembly took note of the “Report by the WIPO Independent Advisory Oversight Committee (IAOC)” (document WO/GA/56/2).</w:t>
      </w:r>
    </w:p>
    <w:p w14:paraId="4590AFBF" w14:textId="0106992D" w:rsidR="00A97D4F" w:rsidRDefault="001C53EC" w:rsidP="001C53EC">
      <w:pPr>
        <w:pStyle w:val="ONUME"/>
        <w:numPr>
          <w:ilvl w:val="0"/>
          <w:numId w:val="0"/>
        </w:numPr>
      </w:pPr>
      <w:r>
        <w:t>(iii)</w:t>
      </w:r>
      <w:r>
        <w:tab/>
      </w:r>
      <w:r w:rsidR="00A97D4F" w:rsidRPr="001C53EC">
        <w:rPr>
          <w:u w:val="single"/>
        </w:rPr>
        <w:t>Report by the Director of the Internal Oversight Division (IOD)</w:t>
      </w:r>
    </w:p>
    <w:p w14:paraId="5AB309FA" w14:textId="0DA02357" w:rsidR="009D38B5" w:rsidRDefault="00AA3A2B" w:rsidP="009D38B5">
      <w:pPr>
        <w:pStyle w:val="ONUME"/>
        <w:tabs>
          <w:tab w:val="clear" w:pos="567"/>
          <w:tab w:val="num" w:pos="540"/>
        </w:tabs>
      </w:pPr>
      <w:r w:rsidRPr="007341AD">
        <w:t>Discussions were based on document</w:t>
      </w:r>
      <w:r>
        <w:t xml:space="preserve">s </w:t>
      </w:r>
      <w:hyperlink r:id="rId12" w:history="1">
        <w:r w:rsidRPr="00961A17">
          <w:rPr>
            <w:rStyle w:val="Hyperlink"/>
          </w:rPr>
          <w:t>WO/GA/56/3</w:t>
        </w:r>
      </w:hyperlink>
      <w:r>
        <w:t xml:space="preserve"> and </w:t>
      </w:r>
      <w:hyperlink r:id="rId13" w:history="1">
        <w:r w:rsidRPr="00961A17">
          <w:rPr>
            <w:rStyle w:val="Hyperlink"/>
          </w:rPr>
          <w:t>A/64/7</w:t>
        </w:r>
      </w:hyperlink>
      <w:r>
        <w:t>.</w:t>
      </w:r>
      <w:r w:rsidR="00356D8B">
        <w:t xml:space="preserve">  </w:t>
      </w:r>
    </w:p>
    <w:p w14:paraId="2192A2A0" w14:textId="74D8CFFF" w:rsidR="009D38B5" w:rsidRPr="00000791" w:rsidRDefault="009D38B5" w:rsidP="009B085B">
      <w:pPr>
        <w:pStyle w:val="ONUME"/>
      </w:pPr>
      <w:r w:rsidRPr="00B70231">
        <w:t xml:space="preserve">The Officer in Charge, </w:t>
      </w:r>
      <w:r w:rsidR="00106AFD" w:rsidRPr="00B02FDB">
        <w:t>Internal Oversight Division (</w:t>
      </w:r>
      <w:r w:rsidRPr="00B70231">
        <w:t>IOD</w:t>
      </w:r>
      <w:r w:rsidR="00106AFD" w:rsidRPr="00B70231">
        <w:t>)</w:t>
      </w:r>
      <w:r w:rsidRPr="00B70231">
        <w:t>, stated that in line with the Internal Oversight Charter, IOD was pleased to present an overview of oversight activities under</w:t>
      </w:r>
      <w:r w:rsidRPr="00000791">
        <w:t xml:space="preserve">taken by the IOD during the reporting period, January 1, </w:t>
      </w:r>
      <w:proofErr w:type="gramStart"/>
      <w:r w:rsidRPr="00000791">
        <w:t>2022</w:t>
      </w:r>
      <w:proofErr w:type="gramEnd"/>
      <w:r w:rsidRPr="00000791">
        <w:t xml:space="preserve"> through December 31, 2022.  The Officer in Charge, IOD, mentioned that the annual report was included in document</w:t>
      </w:r>
      <w:r w:rsidR="00106AFD" w:rsidRPr="000E590D">
        <w:t> </w:t>
      </w:r>
      <w:r w:rsidRPr="000E590D">
        <w:t xml:space="preserve">WO/GA/56/3.  On the implementation of oversight plans, the year 2022 marked the start of the operationalization of the MTSP 2022-2026 and, as part of its contribution to the Foundation Pillar, and in line with the Oversight Strategy, IOD conducted engagements and made recommendations, to support the achievement of the Organization’s areas of strategic focus.  IOD Oversight Plan for 2022 was prepared considering </w:t>
      </w:r>
      <w:proofErr w:type="gramStart"/>
      <w:r w:rsidRPr="000E590D">
        <w:t>a number of</w:t>
      </w:r>
      <w:proofErr w:type="gramEnd"/>
      <w:r w:rsidRPr="000E590D">
        <w:t xml:space="preserve"> factors including risk ratings, relevance, oversight cycle, and feedback received from WIPO Management and Member States.  Prior to its finalization, the draft Oversight Work Plan was also submitted to the IAOC, for its review and advice.  IOD continued to work with the Director General and Sector Leads, to take account of their feedback in oversight work and priorities</w:t>
      </w:r>
      <w:r w:rsidR="0022564B" w:rsidRPr="000E590D">
        <w:t xml:space="preserve">.  </w:t>
      </w:r>
      <w:r w:rsidRPr="000E590D">
        <w:t xml:space="preserve">At the reporting date, IOD had implemented the 2022 Oversight Plan and the implementation of 2023 work plan was on track.  During the reporting period, IOD audits, evaluations, and investigations covered the following key operational areas:  Management of Assets, Supplies and </w:t>
      </w:r>
      <w:proofErr w:type="gramStart"/>
      <w:r w:rsidRPr="000E590D">
        <w:t>Materials;  Enterprise</w:t>
      </w:r>
      <w:proofErr w:type="gramEnd"/>
      <w:r w:rsidRPr="000E590D">
        <w:t xml:space="preserve"> Risk Management (ERM);  Hague Platform Project;  Individual Contractor Services (ICS) and Temporary Employment Agencies;  WIPO Japan Office;  ASHI Claims Data;  Validation of the 2020/21 WIPO Performance Report;  WIPO Standing Committees;  and Meta-Synthesis of Regional Divisions Evaluations.  The following engagements were started in 2022, and had been reported during the first semester of 2023:  combined Audit and Evaluation of the Office of </w:t>
      </w:r>
      <w:r w:rsidRPr="000E590D">
        <w:lastRenderedPageBreak/>
        <w:t>the Legal Counsel (OLC</w:t>
      </w:r>
      <w:proofErr w:type="gramStart"/>
      <w:r w:rsidRPr="000E590D">
        <w:t>);  combined</w:t>
      </w:r>
      <w:proofErr w:type="gramEnd"/>
      <w:r w:rsidRPr="000E590D">
        <w:t xml:space="preserve"> Audit and Evaluation of the </w:t>
      </w:r>
      <w:r w:rsidR="002B3FAF" w:rsidRPr="002B3FAF">
        <w:rPr>
          <w:lang w:val="en-GB"/>
        </w:rPr>
        <w:t>Patent Cooperation Treaty (</w:t>
      </w:r>
      <w:r w:rsidRPr="000E590D">
        <w:t>PCT</w:t>
      </w:r>
      <w:r w:rsidR="002B3FAF">
        <w:t>)</w:t>
      </w:r>
      <w:r w:rsidRPr="000E590D">
        <w:t xml:space="preserve"> Operations and Customer Relations;  Audit of the development of the Global Innovation Index (GII) relations;  Impact Evaluation of Women Entrepreneurs (Phase 1).  IOD mainstreamed gender issues in all its audit and evaluation engagements to the extent relevant.  </w:t>
      </w:r>
      <w:proofErr w:type="gramStart"/>
      <w:r w:rsidRPr="000E590D">
        <w:t>In regard to</w:t>
      </w:r>
      <w:proofErr w:type="gramEnd"/>
      <w:r w:rsidRPr="000E590D">
        <w:t xml:space="preserve"> investigations, during the reporting period, 32</w:t>
      </w:r>
      <w:r w:rsidR="00D06A01">
        <w:t> </w:t>
      </w:r>
      <w:r w:rsidRPr="000E590D">
        <w:t>new cases were registered (which constituted a 28 per cent increase from 2021) and 21</w:t>
      </w:r>
      <w:r w:rsidR="00D06A01">
        <w:t> </w:t>
      </w:r>
      <w:r w:rsidRPr="000E590D">
        <w:t>cases were closed.  As of December</w:t>
      </w:r>
      <w:r w:rsidR="00C04D47">
        <w:t> </w:t>
      </w:r>
      <w:r w:rsidRPr="000E590D">
        <w:t>31,</w:t>
      </w:r>
      <w:r w:rsidR="00C04D47">
        <w:t> </w:t>
      </w:r>
      <w:r w:rsidRPr="000E590D">
        <w:t>2022, 24 cases were pending, including six at the preliminary evaluation stage, 10 at the full investigation stage and eight on hold pending action by another entity.  Of the pending cases, 19 were opened in 2022, four in 2021, and one in</w:t>
      </w:r>
      <w:r w:rsidR="00D06A01">
        <w:t> </w:t>
      </w:r>
      <w:r w:rsidRPr="000E590D">
        <w:t>2020.  In 2022, there was only one investigation case in which a particular allegation was substantiated, pertaining to workplace harassment.  As of December 31, 2022, the average length of time it took to complete an investigation was 171 calendar days, which was within the target of six months</w:t>
      </w:r>
      <w:r w:rsidRPr="000E590D">
        <w:rPr>
          <w:rFonts w:eastAsiaTheme="minorHAnsi"/>
          <w:lang w:eastAsia="en-US"/>
        </w:rPr>
        <w:t>.</w:t>
      </w:r>
      <w:bookmarkStart w:id="5" w:name="_Toc39071251"/>
      <w:bookmarkStart w:id="6" w:name="_Toc130549564"/>
      <w:r w:rsidRPr="000E590D">
        <w:rPr>
          <w:rFonts w:eastAsiaTheme="minorHAnsi"/>
          <w:lang w:eastAsia="en-US"/>
        </w:rPr>
        <w:t xml:space="preserve">  On status of implementation of oversight recommendations</w:t>
      </w:r>
      <w:bookmarkEnd w:id="5"/>
      <w:bookmarkEnd w:id="6"/>
      <w:r w:rsidRPr="000E590D">
        <w:rPr>
          <w:rFonts w:eastAsiaTheme="minorHAnsi"/>
          <w:lang w:eastAsia="en-US"/>
        </w:rPr>
        <w:t xml:space="preserve">, </w:t>
      </w:r>
      <w:r w:rsidRPr="000E590D">
        <w:t xml:space="preserve">IOD continued to follow up on open recommendations using </w:t>
      </w:r>
      <w:proofErr w:type="spellStart"/>
      <w:r w:rsidRPr="000E590D">
        <w:t>TeamMate</w:t>
      </w:r>
      <w:proofErr w:type="spellEnd"/>
      <w:r w:rsidRPr="000E590D">
        <w:t>+ system.  That tool enabled interactive dialogue with management for an effective follow-up of implementation of open recommendations.  As of December 31, 2022, there were 94 open recommendations including 30 of high and 64 of medium priorities.  IOD recommendations constituted 86 per cent of all open oversight recommendations.  Fifty-two IOD recommendations and three recommendations from the report of the External Auditor were added to the recommendations management system during 2022.  Thirteen external audit recommendations and 73 IOD recommendations were closed during the same period.  On consultative and advisory services, in addition to its planned oversight work, IOD continued to provide professional advice as requested on policy documents, evaluations, business processes or the regulatory framework.  Advisory to the Regional Divisions (</w:t>
      </w:r>
      <w:r w:rsidR="009B085B" w:rsidRPr="000E590D">
        <w:t xml:space="preserve">Latin America and the Caribbean </w:t>
      </w:r>
      <w:r w:rsidR="009B085B">
        <w:t>(</w:t>
      </w:r>
      <w:r w:rsidRPr="00B70231">
        <w:t>LAC</w:t>
      </w:r>
      <w:r w:rsidR="009B085B">
        <w:t>)</w:t>
      </w:r>
      <w:r w:rsidRPr="00B70231">
        <w:t xml:space="preserve"> and </w:t>
      </w:r>
      <w:r w:rsidR="009B085B" w:rsidRPr="009B085B">
        <w:rPr>
          <w:bCs/>
          <w:szCs w:val="22"/>
        </w:rPr>
        <w:t xml:space="preserve">Asia and the Pacific </w:t>
      </w:r>
      <w:r w:rsidR="009B085B">
        <w:rPr>
          <w:bCs/>
          <w:szCs w:val="22"/>
        </w:rPr>
        <w:t>(</w:t>
      </w:r>
      <w:r w:rsidRPr="009B085B">
        <w:t>ASPAC</w:t>
      </w:r>
      <w:r w:rsidR="009B085B">
        <w:t>)</w:t>
      </w:r>
      <w:r w:rsidRPr="009B085B">
        <w:t xml:space="preserve">) to develop a monitoring and evaluation online platform, and to advice on the process of searching, </w:t>
      </w:r>
      <w:proofErr w:type="gramStart"/>
      <w:r w:rsidRPr="009B085B">
        <w:t>analyzing</w:t>
      </w:r>
      <w:proofErr w:type="gramEnd"/>
      <w:r w:rsidRPr="009B085B">
        <w:t xml:space="preserve"> and selecting best options to implem</w:t>
      </w:r>
      <w:r w:rsidRPr="00B70231">
        <w:t>ent that objective.  IOD provided guidance during the development of the final platform solution and testing, and during the iteration process of collecting and analyzing data.  Moreover, the Evaluation Section advised on the design phase of the external evaluatio</w:t>
      </w:r>
      <w:r w:rsidRPr="00000791">
        <w:t xml:space="preserve">n of WIPO Re: </w:t>
      </w:r>
      <w:proofErr w:type="gramStart"/>
      <w:r w:rsidRPr="00000791">
        <w:t>Search;  on</w:t>
      </w:r>
      <w:proofErr w:type="gramEnd"/>
      <w:r w:rsidRPr="00000791">
        <w:t xml:space="preserve"> benchmarking and self</w:t>
      </w:r>
      <w:r w:rsidRPr="00000791">
        <w:noBreakHyphen/>
        <w:t xml:space="preserve">evaluation of National IP Strategies (NIPS) and on self-evaluation elements for the LAC Division.  In addition, IOD also conducted a study to increase the use of Evaluation recommendations in </w:t>
      </w:r>
      <w:r w:rsidR="00B15C5B">
        <w:t>intellectual property (</w:t>
      </w:r>
      <w:r w:rsidRPr="00B70231">
        <w:t>IP</w:t>
      </w:r>
      <w:r w:rsidR="00B15C5B">
        <w:t>)</w:t>
      </w:r>
      <w:r w:rsidRPr="00B70231">
        <w:t xml:space="preserve"> and development programs.  The Internal Oversight Strategy 2022 - 2023 identified the slow implementation of recommendations as a key risk that could potentially result in limiting the expected transformational impact.  That engagement used behavioral science to identify barriers, reduce frictions and other contextual elements, to enable managers to timely implement recommendations issued through evaluation reports.  In addition, </w:t>
      </w:r>
      <w:r w:rsidRPr="00000791">
        <w:t>IOD reviewed the methodology for the validation of the WIPO Performance Report, initially developed in 2008, and which needed to be revised to better align with, among others, the evolution of the Results Framework, and the strategic landscape, while integrating lessons learned over the years.  The ensuing revised methodo</w:t>
      </w:r>
      <w:r w:rsidRPr="000E590D">
        <w:t xml:space="preserve">logy increased the validation coverage, enhanced the validation criteria, and introduced new components to support increased cross-sector collaboration.  IOD also issued a pilot memorandum on the analysis of selected procurement related transactions </w:t>
      </w:r>
      <w:proofErr w:type="gramStart"/>
      <w:r w:rsidRPr="000E590D">
        <w:t>through the use of</w:t>
      </w:r>
      <w:proofErr w:type="gramEnd"/>
      <w:r w:rsidRPr="000E590D">
        <w:t xml:space="preserve"> data analytics for continuous auditing.  IOD did not make formal recommendations on the work done on continuous auditing.  However, findings were discussed with the relevant internal stakeholder(s) and remediations were verified during a subsequent continuous auditing exercise.  Regarding relations with other oversight bodies, IOD regularly attended the sessions of the IAOC, reporting on the implementation of the internal oversight plan, discussing oversight results and the status of recommendations, and seeking their advice.  IOD supported the work of the External Auditor through the validation of </w:t>
      </w:r>
      <w:r w:rsidR="004F40FE">
        <w:t>ASHI</w:t>
      </w:r>
      <w:r w:rsidR="007643F5">
        <w:t xml:space="preserve"> </w:t>
      </w:r>
      <w:r w:rsidRPr="00B70231">
        <w:t>claims, and by providing other inputs and information as required.  IOD regularly met with the Ombudsperson and with the Chief Ethics Officer to ensure good coordination and complementary support.  On other oversight work, IOD had completed a data analytic</w:t>
      </w:r>
      <w:r w:rsidRPr="00000791">
        <w:t xml:space="preserve">s project that had enhanced its capacity to conduct continuous auditing exercises.  A pilot test had been conducted on procurement transactions.  IOD would continue to test the various scripts developed through this project, with </w:t>
      </w:r>
      <w:r w:rsidRPr="00000791">
        <w:lastRenderedPageBreak/>
        <w:t>a view to identifying the most effective set of tests that would be regularly run to support and enhance its assurance process.  As part of its ongoing effort to better explain and advocate for the internal oversight function, IOD continued to reach out to colleagues withi</w:t>
      </w:r>
      <w:r w:rsidRPr="000E590D">
        <w:t>n WIPO through presentations given to new staff in the induction training, the IOD Newsletter, the IOD Dashboard, online trainings, and presentations to Management and Sector Leads as and when required.  In terms of satisfaction surveys, IOD continued to seek feedback from colleagues on the quality of its oversight work, through client satisfaction surveys after each assignment.  The analysis of consolidated survey results indicated an average satisfaction rate of 85 per cent for post assignment surveys and 77</w:t>
      </w:r>
      <w:r w:rsidR="0042272D">
        <w:t> </w:t>
      </w:r>
      <w:r w:rsidRPr="000E590D">
        <w:t>per</w:t>
      </w:r>
      <w:r w:rsidR="0042272D">
        <w:t> </w:t>
      </w:r>
      <w:r w:rsidRPr="000E590D">
        <w:t xml:space="preserve">cent for after one-year surveys.  On networking, during the reporting period, IOD continued its active and useful collaboration and networking with other </w:t>
      </w:r>
      <w:r w:rsidRPr="00B70231">
        <w:t xml:space="preserve">UN system </w:t>
      </w:r>
      <w:r w:rsidR="00431772">
        <w:t>o</w:t>
      </w:r>
      <w:r w:rsidRPr="00B70231">
        <w:t xml:space="preserve">rganizations and entities.  In particular, IOD actively participated in:  </w:t>
      </w:r>
      <w:r w:rsidRPr="00000791">
        <w:t>t</w:t>
      </w:r>
      <w:r w:rsidRPr="002E5396">
        <w:t xml:space="preserve">he </w:t>
      </w:r>
      <w:r w:rsidRPr="00E023F9">
        <w:t xml:space="preserve">United Nations </w:t>
      </w:r>
      <w:r>
        <w:t>Evaluation Group (</w:t>
      </w:r>
      <w:r w:rsidRPr="002E5396">
        <w:t>UNEG</w:t>
      </w:r>
      <w:r>
        <w:t>)</w:t>
      </w:r>
      <w:r w:rsidRPr="002E5396">
        <w:t xml:space="preserve"> Annual General Meeting in January 2022</w:t>
      </w:r>
      <w:r>
        <w:t xml:space="preserve">, </w:t>
      </w:r>
      <w:r w:rsidRPr="002E5396">
        <w:t>le</w:t>
      </w:r>
      <w:r>
        <w:t>a</w:t>
      </w:r>
      <w:r w:rsidRPr="002E5396">
        <w:t>d</w:t>
      </w:r>
      <w:r>
        <w:t>ing</w:t>
      </w:r>
      <w:r w:rsidRPr="002E5396">
        <w:t xml:space="preserve"> the UNEG Executive Committee, and actively participat</w:t>
      </w:r>
      <w:r>
        <w:t>ing</w:t>
      </w:r>
      <w:r w:rsidRPr="002E5396">
        <w:t xml:space="preserve"> in the execution of the UNEG Annual work plan;</w:t>
      </w:r>
      <w:r>
        <w:t xml:space="preserve">  the </w:t>
      </w:r>
      <w:r w:rsidRPr="002E5396">
        <w:t>United Nations Representatives of Internal Audit Services (UNRIAS) webinars and attended the 14</w:t>
      </w:r>
      <w:r w:rsidRPr="009B085B">
        <w:rPr>
          <w:vertAlign w:val="superscript"/>
        </w:rPr>
        <w:t>th</w:t>
      </w:r>
      <w:r>
        <w:t xml:space="preserve"> UN</w:t>
      </w:r>
      <w:r w:rsidRPr="002E5396">
        <w:t>RIAS and 51</w:t>
      </w:r>
      <w:r w:rsidRPr="009B085B">
        <w:rPr>
          <w:vertAlign w:val="superscript"/>
        </w:rPr>
        <w:t>st</w:t>
      </w:r>
      <w:r w:rsidRPr="002E5396">
        <w:t xml:space="preserve"> RIAS Meeting</w:t>
      </w:r>
      <w:r>
        <w:t>s</w:t>
      </w:r>
      <w:r w:rsidRPr="002E5396">
        <w:t xml:space="preserve"> in Vienna, in September 2022;</w:t>
      </w:r>
      <w:r>
        <w:t xml:space="preserve">  IOD also attended t</w:t>
      </w:r>
      <w:r w:rsidRPr="002E5396">
        <w:t>he 22</w:t>
      </w:r>
      <w:r w:rsidRPr="009B085B">
        <w:rPr>
          <w:vertAlign w:val="superscript"/>
        </w:rPr>
        <w:t>nd</w:t>
      </w:r>
      <w:r w:rsidRPr="002E5396">
        <w:t xml:space="preserve"> </w:t>
      </w:r>
      <w:r w:rsidRPr="00010608">
        <w:t xml:space="preserve">Conference of International Investigators </w:t>
      </w:r>
      <w:r>
        <w:t>(</w:t>
      </w:r>
      <w:r w:rsidRPr="002E5396">
        <w:t>CII</w:t>
      </w:r>
      <w:r>
        <w:t>)</w:t>
      </w:r>
      <w:r w:rsidRPr="002E5396">
        <w:t xml:space="preserve"> in June 2022</w:t>
      </w:r>
      <w:r>
        <w:t>,</w:t>
      </w:r>
      <w:r w:rsidRPr="002E5396">
        <w:t xml:space="preserve"> </w:t>
      </w:r>
      <w:r>
        <w:t xml:space="preserve">in </w:t>
      </w:r>
      <w:r w:rsidRPr="002E5396">
        <w:t>Luxembourg;  and</w:t>
      </w:r>
      <w:r>
        <w:t xml:space="preserve"> during that period, </w:t>
      </w:r>
      <w:r w:rsidRPr="002E5396">
        <w:t>IOD was requested to conduct an investigation on behalf of another U</w:t>
      </w:r>
      <w:r>
        <w:t xml:space="preserve">N agency, as done in the past.  </w:t>
      </w:r>
      <w:r w:rsidRPr="00B70231">
        <w:t xml:space="preserve">On operational independence of IOD, during the reporting period, no instance/activity occurred that could be considered as jeopardizing the operational independence of IOD.  There was no actual or perceived interference in the work of IOD.  The scope of oversight activities had been decided by IOD based on risk assessment, comments and feedback received from WIPO Management, the IAOC and the Member States, as appropriate.  In terms </w:t>
      </w:r>
      <w:r w:rsidRPr="00000791">
        <w:t>of resources, to discharge its mandate, the 2022 budget of IOD amounted to 2,715 million Swiss francs, which represented 0.69 per cent of WIPO’s budget for the same period.  Overall, the level of human and financial resources had been adequate for IOD to cover the priority areas as identified in its 2022 oversight plan.  The use o</w:t>
      </w:r>
      <w:r w:rsidRPr="000E590D">
        <w:t>f non</w:t>
      </w:r>
      <w:r w:rsidR="00431772">
        <w:noBreakHyphen/>
      </w:r>
      <w:r w:rsidRPr="00B70231">
        <w:t>personnel resources, coordination of oversight activities, as well as effective use of IT tools, played an important role in supporting the implementation of the plan.  With regards to training, the continued professional development of IOD’s staff was essential to its capacity to deliver and effectively support the Organization.  In accordance with WIPO’s training policy, IOD established an annual training plan for staff memb</w:t>
      </w:r>
      <w:r w:rsidRPr="00000791">
        <w:t xml:space="preserve">ers to attend various training activities, to acquire new knowledge, technical skills and other competencies that would contribute to increasing operational effectiveness and efficiency in undertaking oversight assignments.  On average, each IOD staff member attended 10 days of training in 2022.  </w:t>
      </w:r>
      <w:r w:rsidR="00431772">
        <w:t>T</w:t>
      </w:r>
      <w:r w:rsidRPr="00B70231">
        <w:t xml:space="preserve">he Officer in Charge, IOD, thanked the delegations for their kind attention and was happy to receive any comments or answer any questions. </w:t>
      </w:r>
    </w:p>
    <w:p w14:paraId="11758FB2" w14:textId="0B94BEBB" w:rsidR="009D38B5" w:rsidRPr="00AE65D4" w:rsidRDefault="009D38B5" w:rsidP="009D38B5">
      <w:pPr>
        <w:pStyle w:val="ONUME"/>
        <w:tabs>
          <w:tab w:val="clear" w:pos="567"/>
        </w:tabs>
        <w:rPr>
          <w:szCs w:val="22"/>
        </w:rPr>
      </w:pPr>
      <w:r>
        <w:rPr>
          <w:bCs/>
        </w:rPr>
        <w:t xml:space="preserve">The Delegation of Switzerland, speaking on behalf of Group B, thanked IOD for its 2022 report contained in document WO/PBC/36/5 and its work undertaken in an independent manner.  The Group also expressed its gratitude for the presentation of the report.  As internal controls and WIPO’s efficient and prudent use of resources </w:t>
      </w:r>
      <w:r w:rsidR="00E06809">
        <w:rPr>
          <w:bCs/>
        </w:rPr>
        <w:t>were</w:t>
      </w:r>
      <w:r w:rsidR="004B3E8E">
        <w:rPr>
          <w:bCs/>
        </w:rPr>
        <w:t xml:space="preserve"> key to the Organization, Group </w:t>
      </w:r>
      <w:r>
        <w:rPr>
          <w:bCs/>
        </w:rPr>
        <w:t>B appreciated the hard efforts of IOD to work in cooperation with the IAOC and the External Auditor.  The report gave Member States a comprehensive overview of WIPO’s functions and Member States considered it as a valuable source of information as well as a point of reference throughout the year.  Group B looked forward to the timely implementation of all IOD recommendations.  With regards to the investigative activities, Group B encouraged the Secretariat to swiftly implement the 94 open recommendations, of which 30 were of high priority and 64 were of medium priority.</w:t>
      </w:r>
    </w:p>
    <w:p w14:paraId="661662A6" w14:textId="7AADD8E1" w:rsidR="009D38B5" w:rsidRPr="00F35A64" w:rsidRDefault="009D38B5" w:rsidP="009D38B5">
      <w:pPr>
        <w:pStyle w:val="ListParagraph"/>
        <w:numPr>
          <w:ilvl w:val="0"/>
          <w:numId w:val="5"/>
        </w:numPr>
        <w:spacing w:after="200" w:line="276" w:lineRule="auto"/>
        <w:rPr>
          <w:rFonts w:ascii="Arial" w:eastAsia="SimSun" w:hAnsi="Arial" w:cs="Arial"/>
          <w:bCs/>
          <w:szCs w:val="20"/>
          <w:lang w:eastAsia="zh-CN"/>
        </w:rPr>
      </w:pPr>
      <w:r w:rsidRPr="001C4D4E">
        <w:rPr>
          <w:rFonts w:ascii="Arial" w:eastAsia="SimSun" w:hAnsi="Arial" w:cs="Arial"/>
          <w:bCs/>
          <w:szCs w:val="20"/>
          <w:lang w:eastAsia="zh-CN"/>
        </w:rPr>
        <w:t>The Delegation of Poland</w:t>
      </w:r>
      <w:r>
        <w:rPr>
          <w:rFonts w:ascii="Arial" w:eastAsia="SimSun" w:hAnsi="Arial" w:cs="Arial"/>
          <w:bCs/>
          <w:szCs w:val="20"/>
          <w:lang w:eastAsia="zh-CN"/>
        </w:rPr>
        <w:t xml:space="preserve">, </w:t>
      </w:r>
      <w:r w:rsidR="00DA0A61">
        <w:rPr>
          <w:rFonts w:ascii="Arial" w:eastAsia="SimSun" w:hAnsi="Arial" w:cs="Arial"/>
          <w:bCs/>
          <w:szCs w:val="20"/>
          <w:lang w:eastAsia="zh-CN"/>
        </w:rPr>
        <w:t xml:space="preserve">speaking </w:t>
      </w:r>
      <w:r>
        <w:rPr>
          <w:rFonts w:ascii="Arial" w:eastAsia="SimSun" w:hAnsi="Arial" w:cs="Arial"/>
          <w:bCs/>
          <w:szCs w:val="20"/>
          <w:lang w:eastAsia="zh-CN"/>
        </w:rPr>
        <w:t>o</w:t>
      </w:r>
      <w:r w:rsidRPr="001C4D4E">
        <w:rPr>
          <w:rFonts w:ascii="Arial" w:eastAsia="SimSun" w:hAnsi="Arial" w:cs="Arial"/>
          <w:bCs/>
          <w:szCs w:val="20"/>
          <w:lang w:eastAsia="zh-CN"/>
        </w:rPr>
        <w:t xml:space="preserve">n behalf of the </w:t>
      </w:r>
      <w:r w:rsidR="00E06809">
        <w:rPr>
          <w:rFonts w:ascii="Arial" w:eastAsia="SimSun" w:hAnsi="Arial" w:cs="Arial"/>
          <w:bCs/>
          <w:szCs w:val="20"/>
          <w:lang w:eastAsia="zh-CN"/>
        </w:rPr>
        <w:t>CEBS</w:t>
      </w:r>
      <w:r w:rsidR="00DA0A61">
        <w:rPr>
          <w:rFonts w:ascii="Arial" w:eastAsia="SimSun" w:hAnsi="Arial" w:cs="Arial"/>
          <w:bCs/>
          <w:szCs w:val="20"/>
          <w:lang w:eastAsia="zh-CN"/>
        </w:rPr>
        <w:t xml:space="preserve"> Group</w:t>
      </w:r>
      <w:r w:rsidRPr="001C4D4E">
        <w:rPr>
          <w:rFonts w:ascii="Arial" w:eastAsia="SimSun" w:hAnsi="Arial" w:cs="Arial"/>
          <w:bCs/>
          <w:szCs w:val="20"/>
          <w:lang w:eastAsia="zh-CN"/>
        </w:rPr>
        <w:t>, commend</w:t>
      </w:r>
      <w:r>
        <w:rPr>
          <w:rFonts w:ascii="Arial" w:eastAsia="SimSun" w:hAnsi="Arial" w:cs="Arial"/>
          <w:bCs/>
          <w:szCs w:val="20"/>
          <w:lang w:eastAsia="zh-CN"/>
        </w:rPr>
        <w:t>ed</w:t>
      </w:r>
      <w:r w:rsidRPr="001C4D4E">
        <w:rPr>
          <w:rFonts w:ascii="Arial" w:eastAsia="SimSun" w:hAnsi="Arial" w:cs="Arial"/>
          <w:bCs/>
          <w:szCs w:val="20"/>
          <w:lang w:eastAsia="zh-CN"/>
        </w:rPr>
        <w:t xml:space="preserve"> the work undertaken by the IAOC and the IOD and thank</w:t>
      </w:r>
      <w:r>
        <w:rPr>
          <w:rFonts w:ascii="Arial" w:eastAsia="SimSun" w:hAnsi="Arial" w:cs="Arial"/>
          <w:bCs/>
          <w:szCs w:val="20"/>
          <w:lang w:eastAsia="zh-CN"/>
        </w:rPr>
        <w:t>ed</w:t>
      </w:r>
      <w:r w:rsidRPr="001C4D4E">
        <w:rPr>
          <w:rFonts w:ascii="Arial" w:eastAsia="SimSun" w:hAnsi="Arial" w:cs="Arial"/>
          <w:bCs/>
          <w:szCs w:val="20"/>
          <w:lang w:eastAsia="zh-CN"/>
        </w:rPr>
        <w:t xml:space="preserve"> them for their comprehensive reports</w:t>
      </w:r>
      <w:r w:rsidR="0022564B">
        <w:rPr>
          <w:rFonts w:ascii="Arial" w:eastAsia="SimSun" w:hAnsi="Arial" w:cs="Arial"/>
          <w:bCs/>
          <w:szCs w:val="20"/>
          <w:lang w:eastAsia="zh-CN"/>
        </w:rPr>
        <w:t xml:space="preserve">.  </w:t>
      </w:r>
      <w:r w:rsidR="00AD0E06">
        <w:rPr>
          <w:rFonts w:ascii="Arial" w:eastAsia="SimSun" w:hAnsi="Arial" w:cs="Arial"/>
          <w:bCs/>
          <w:szCs w:val="20"/>
          <w:lang w:eastAsia="zh-CN"/>
        </w:rPr>
        <w:t xml:space="preserve">The </w:t>
      </w:r>
      <w:r>
        <w:rPr>
          <w:rFonts w:ascii="Arial" w:eastAsia="SimSun" w:hAnsi="Arial" w:cs="Arial"/>
          <w:bCs/>
          <w:szCs w:val="20"/>
          <w:lang w:eastAsia="zh-CN"/>
        </w:rPr>
        <w:t>CEBS Group</w:t>
      </w:r>
      <w:r w:rsidRPr="001C4D4E">
        <w:rPr>
          <w:rFonts w:ascii="Arial" w:eastAsia="SimSun" w:hAnsi="Arial" w:cs="Arial"/>
          <w:bCs/>
          <w:szCs w:val="20"/>
          <w:lang w:eastAsia="zh-CN"/>
        </w:rPr>
        <w:t xml:space="preserve"> welcome</w:t>
      </w:r>
      <w:r>
        <w:rPr>
          <w:rFonts w:ascii="Arial" w:eastAsia="SimSun" w:hAnsi="Arial" w:cs="Arial"/>
          <w:bCs/>
          <w:szCs w:val="20"/>
          <w:lang w:eastAsia="zh-CN"/>
        </w:rPr>
        <w:t>d</w:t>
      </w:r>
      <w:r w:rsidRPr="001C4D4E">
        <w:rPr>
          <w:rFonts w:ascii="Arial" w:eastAsia="SimSun" w:hAnsi="Arial" w:cs="Arial"/>
          <w:bCs/>
          <w:szCs w:val="20"/>
          <w:lang w:eastAsia="zh-CN"/>
        </w:rPr>
        <w:t xml:space="preserve"> the interaction between the IAOC and the</w:t>
      </w:r>
      <w:r>
        <w:rPr>
          <w:rFonts w:ascii="Arial" w:eastAsia="SimSun" w:hAnsi="Arial" w:cs="Arial"/>
          <w:bCs/>
          <w:szCs w:val="20"/>
          <w:lang w:eastAsia="zh-CN"/>
        </w:rPr>
        <w:t xml:space="preserve"> IOD as such close cooperation wa</w:t>
      </w:r>
      <w:r w:rsidRPr="001C4D4E">
        <w:rPr>
          <w:rFonts w:ascii="Arial" w:eastAsia="SimSun" w:hAnsi="Arial" w:cs="Arial"/>
          <w:bCs/>
          <w:szCs w:val="20"/>
          <w:lang w:eastAsia="zh-CN"/>
        </w:rPr>
        <w:t>s not only crucial for ensuring sound oversight and management of the Organization, bu</w:t>
      </w:r>
      <w:r>
        <w:rPr>
          <w:rFonts w:ascii="Arial" w:eastAsia="SimSun" w:hAnsi="Arial" w:cs="Arial"/>
          <w:bCs/>
          <w:szCs w:val="20"/>
          <w:lang w:eastAsia="zh-CN"/>
        </w:rPr>
        <w:t>t also it significantly improved</w:t>
      </w:r>
      <w:r w:rsidRPr="001C4D4E">
        <w:rPr>
          <w:rFonts w:ascii="Arial" w:eastAsia="SimSun" w:hAnsi="Arial" w:cs="Arial"/>
          <w:bCs/>
          <w:szCs w:val="20"/>
          <w:lang w:eastAsia="zh-CN"/>
        </w:rPr>
        <w:t xml:space="preserve"> the process of the implementation of the issued </w:t>
      </w:r>
      <w:r w:rsidRPr="001C4D4E">
        <w:rPr>
          <w:rFonts w:ascii="Arial" w:eastAsia="SimSun" w:hAnsi="Arial" w:cs="Arial"/>
          <w:bCs/>
          <w:szCs w:val="20"/>
          <w:lang w:eastAsia="zh-CN"/>
        </w:rPr>
        <w:lastRenderedPageBreak/>
        <w:t>recommendations</w:t>
      </w:r>
      <w:r w:rsidR="0022564B">
        <w:rPr>
          <w:rFonts w:ascii="Arial" w:eastAsia="SimSun" w:hAnsi="Arial" w:cs="Arial"/>
          <w:bCs/>
          <w:szCs w:val="20"/>
          <w:lang w:eastAsia="zh-CN"/>
        </w:rPr>
        <w:t xml:space="preserve">.  </w:t>
      </w:r>
      <w:r w:rsidR="003F6D1B">
        <w:rPr>
          <w:rFonts w:ascii="Arial" w:eastAsia="SimSun" w:hAnsi="Arial" w:cs="Arial"/>
          <w:bCs/>
          <w:szCs w:val="20"/>
          <w:lang w:eastAsia="zh-CN"/>
        </w:rPr>
        <w:t>The CEBS Group recalled its</w:t>
      </w:r>
      <w:r>
        <w:rPr>
          <w:rFonts w:ascii="Arial" w:eastAsia="SimSun" w:hAnsi="Arial" w:cs="Arial"/>
          <w:bCs/>
          <w:szCs w:val="20"/>
          <w:lang w:eastAsia="zh-CN"/>
        </w:rPr>
        <w:t xml:space="preserve"> statements </w:t>
      </w:r>
      <w:r w:rsidRPr="001C4D4E">
        <w:rPr>
          <w:rFonts w:ascii="Arial" w:eastAsia="SimSun" w:hAnsi="Arial" w:cs="Arial"/>
          <w:bCs/>
          <w:szCs w:val="20"/>
          <w:lang w:eastAsia="zh-CN"/>
        </w:rPr>
        <w:t>delivered with regards to these documents during PBC/36</w:t>
      </w:r>
      <w:r w:rsidR="0022564B">
        <w:rPr>
          <w:rFonts w:ascii="Arial" w:eastAsia="SimSun" w:hAnsi="Arial" w:cs="Arial"/>
          <w:bCs/>
          <w:szCs w:val="20"/>
          <w:lang w:eastAsia="zh-CN"/>
        </w:rPr>
        <w:t xml:space="preserve">.  </w:t>
      </w:r>
      <w:r w:rsidR="003F6D1B">
        <w:rPr>
          <w:rFonts w:ascii="Arial" w:eastAsia="SimSun" w:hAnsi="Arial" w:cs="Arial"/>
          <w:bCs/>
          <w:szCs w:val="20"/>
          <w:lang w:eastAsia="zh-CN"/>
        </w:rPr>
        <w:t xml:space="preserve">The </w:t>
      </w:r>
      <w:r>
        <w:rPr>
          <w:rFonts w:ascii="Arial" w:eastAsia="SimSun" w:hAnsi="Arial" w:cs="Arial"/>
          <w:bCs/>
          <w:szCs w:val="20"/>
          <w:lang w:eastAsia="zh-CN"/>
        </w:rPr>
        <w:t>CEBS Group</w:t>
      </w:r>
      <w:r w:rsidRPr="00F35A64">
        <w:rPr>
          <w:rFonts w:ascii="Arial" w:eastAsia="SimSun" w:hAnsi="Arial" w:cs="Arial"/>
          <w:bCs/>
          <w:szCs w:val="20"/>
          <w:lang w:eastAsia="zh-CN"/>
        </w:rPr>
        <w:t xml:space="preserve"> also highly value</w:t>
      </w:r>
      <w:r>
        <w:rPr>
          <w:rFonts w:ascii="Arial" w:eastAsia="SimSun" w:hAnsi="Arial" w:cs="Arial"/>
          <w:bCs/>
          <w:szCs w:val="20"/>
          <w:lang w:eastAsia="zh-CN"/>
        </w:rPr>
        <w:t>d</w:t>
      </w:r>
      <w:r w:rsidRPr="00F35A64">
        <w:rPr>
          <w:rFonts w:ascii="Arial" w:eastAsia="SimSun" w:hAnsi="Arial" w:cs="Arial"/>
          <w:bCs/>
          <w:szCs w:val="20"/>
          <w:lang w:eastAsia="zh-CN"/>
        </w:rPr>
        <w:t xml:space="preserve"> the work of the IOD and believe</w:t>
      </w:r>
      <w:r>
        <w:rPr>
          <w:rFonts w:ascii="Arial" w:eastAsia="SimSun" w:hAnsi="Arial" w:cs="Arial"/>
          <w:bCs/>
          <w:szCs w:val="20"/>
          <w:lang w:eastAsia="zh-CN"/>
        </w:rPr>
        <w:t>d that it contributed</w:t>
      </w:r>
      <w:r w:rsidRPr="00F35A64">
        <w:rPr>
          <w:rFonts w:ascii="Arial" w:eastAsia="SimSun" w:hAnsi="Arial" w:cs="Arial"/>
          <w:bCs/>
          <w:szCs w:val="20"/>
          <w:lang w:eastAsia="zh-CN"/>
        </w:rPr>
        <w:t xml:space="preserve"> towards the continuous improvement of the effectiveness and transparency of the Organization.</w:t>
      </w:r>
      <w:r>
        <w:rPr>
          <w:rFonts w:ascii="Arial" w:eastAsia="SimSun" w:hAnsi="Arial" w:cs="Arial"/>
          <w:bCs/>
          <w:szCs w:val="20"/>
          <w:lang w:eastAsia="zh-CN"/>
        </w:rPr>
        <w:t xml:space="preserve"> </w:t>
      </w:r>
      <w:r w:rsidRPr="00F35A64">
        <w:rPr>
          <w:rFonts w:ascii="Arial" w:eastAsia="SimSun" w:hAnsi="Arial" w:cs="Arial"/>
          <w:bCs/>
          <w:szCs w:val="20"/>
          <w:lang w:eastAsia="zh-CN"/>
        </w:rPr>
        <w:t xml:space="preserve"> Moreover, the IOD play</w:t>
      </w:r>
      <w:r>
        <w:rPr>
          <w:rFonts w:ascii="Arial" w:eastAsia="SimSun" w:hAnsi="Arial" w:cs="Arial"/>
          <w:bCs/>
          <w:szCs w:val="20"/>
          <w:lang w:eastAsia="zh-CN"/>
        </w:rPr>
        <w:t>ed</w:t>
      </w:r>
      <w:r w:rsidRPr="00F35A64">
        <w:rPr>
          <w:rFonts w:ascii="Arial" w:eastAsia="SimSun" w:hAnsi="Arial" w:cs="Arial"/>
          <w:bCs/>
          <w:szCs w:val="20"/>
          <w:lang w:eastAsia="zh-CN"/>
        </w:rPr>
        <w:t xml:space="preserve"> an important role by supporting WIPO in strengthening controls, accountability, transparency and learning and in introducing innovative and fit-for-purpose tools and practices that enable</w:t>
      </w:r>
      <w:r>
        <w:rPr>
          <w:rFonts w:ascii="Arial" w:eastAsia="SimSun" w:hAnsi="Arial" w:cs="Arial"/>
          <w:bCs/>
          <w:szCs w:val="20"/>
          <w:lang w:eastAsia="zh-CN"/>
        </w:rPr>
        <w:t>d</w:t>
      </w:r>
      <w:r w:rsidRPr="00F35A64">
        <w:rPr>
          <w:rFonts w:ascii="Arial" w:eastAsia="SimSun" w:hAnsi="Arial" w:cs="Arial"/>
          <w:bCs/>
          <w:szCs w:val="20"/>
          <w:lang w:eastAsia="zh-CN"/>
        </w:rPr>
        <w:t xml:space="preserve"> WIPO to move towards the highest standards in risk management and program delivery. </w:t>
      </w:r>
      <w:r>
        <w:rPr>
          <w:rFonts w:ascii="Arial" w:eastAsia="SimSun" w:hAnsi="Arial" w:cs="Arial"/>
          <w:bCs/>
          <w:szCs w:val="20"/>
          <w:lang w:eastAsia="zh-CN"/>
        </w:rPr>
        <w:t xml:space="preserve"> </w:t>
      </w:r>
      <w:r w:rsidRPr="00F35A64">
        <w:rPr>
          <w:rFonts w:ascii="Arial" w:eastAsia="SimSun" w:hAnsi="Arial" w:cs="Arial"/>
          <w:bCs/>
          <w:szCs w:val="20"/>
          <w:lang w:eastAsia="zh-CN"/>
        </w:rPr>
        <w:t xml:space="preserve">Therefore, </w:t>
      </w:r>
      <w:r w:rsidR="003F6D1B">
        <w:rPr>
          <w:rFonts w:ascii="Arial" w:eastAsia="SimSun" w:hAnsi="Arial" w:cs="Arial"/>
          <w:bCs/>
          <w:szCs w:val="20"/>
          <w:lang w:eastAsia="zh-CN"/>
        </w:rPr>
        <w:t xml:space="preserve">the </w:t>
      </w:r>
      <w:r>
        <w:rPr>
          <w:rFonts w:ascii="Arial" w:eastAsia="SimSun" w:hAnsi="Arial" w:cs="Arial"/>
          <w:bCs/>
          <w:szCs w:val="20"/>
          <w:lang w:eastAsia="zh-CN"/>
        </w:rPr>
        <w:t>CEBS Group</w:t>
      </w:r>
      <w:r w:rsidRPr="00F35A64">
        <w:rPr>
          <w:rFonts w:ascii="Arial" w:eastAsia="SimSun" w:hAnsi="Arial" w:cs="Arial"/>
          <w:bCs/>
          <w:szCs w:val="20"/>
          <w:lang w:eastAsia="zh-CN"/>
        </w:rPr>
        <w:t xml:space="preserve"> welcome</w:t>
      </w:r>
      <w:r>
        <w:rPr>
          <w:rFonts w:ascii="Arial" w:eastAsia="SimSun" w:hAnsi="Arial" w:cs="Arial"/>
          <w:bCs/>
          <w:szCs w:val="20"/>
          <w:lang w:eastAsia="zh-CN"/>
        </w:rPr>
        <w:t>d</w:t>
      </w:r>
      <w:r w:rsidRPr="00F35A64">
        <w:rPr>
          <w:rFonts w:ascii="Arial" w:eastAsia="SimSun" w:hAnsi="Arial" w:cs="Arial"/>
          <w:bCs/>
          <w:szCs w:val="20"/>
          <w:lang w:eastAsia="zh-CN"/>
        </w:rPr>
        <w:t xml:space="preserve"> the results of evaluation and investigative activities carried out by the IOD.</w:t>
      </w:r>
      <w:r>
        <w:rPr>
          <w:rFonts w:ascii="Arial" w:eastAsia="SimSun" w:hAnsi="Arial" w:cs="Arial"/>
          <w:bCs/>
          <w:szCs w:val="20"/>
          <w:lang w:eastAsia="zh-CN"/>
        </w:rPr>
        <w:t xml:space="preserve">  </w:t>
      </w:r>
      <w:r w:rsidR="003F6D1B">
        <w:rPr>
          <w:rFonts w:ascii="Arial" w:eastAsia="SimSun" w:hAnsi="Arial" w:cs="Arial"/>
          <w:bCs/>
          <w:szCs w:val="20"/>
          <w:lang w:eastAsia="zh-CN"/>
        </w:rPr>
        <w:t xml:space="preserve">The </w:t>
      </w:r>
      <w:r w:rsidRPr="00F35A64">
        <w:rPr>
          <w:rFonts w:ascii="Arial" w:eastAsia="SimSun" w:hAnsi="Arial" w:cs="Arial"/>
          <w:bCs/>
          <w:szCs w:val="20"/>
          <w:lang w:eastAsia="zh-CN"/>
        </w:rPr>
        <w:t xml:space="preserve">CEBS Group also recognized that recommendations of the external and internal oversight bodies were elaborated with </w:t>
      </w:r>
      <w:r w:rsidR="00E06809">
        <w:rPr>
          <w:rFonts w:ascii="Arial" w:eastAsia="SimSun" w:hAnsi="Arial" w:cs="Arial"/>
          <w:bCs/>
          <w:szCs w:val="20"/>
          <w:lang w:eastAsia="zh-CN"/>
        </w:rPr>
        <w:t xml:space="preserve">the </w:t>
      </w:r>
      <w:proofErr w:type="spellStart"/>
      <w:r w:rsidRPr="00F35A64">
        <w:rPr>
          <w:rFonts w:ascii="Arial" w:eastAsia="SimSun" w:hAnsi="Arial" w:cs="Arial"/>
          <w:bCs/>
          <w:szCs w:val="20"/>
          <w:lang w:eastAsia="zh-CN"/>
        </w:rPr>
        <w:t>endeavor</w:t>
      </w:r>
      <w:proofErr w:type="spellEnd"/>
      <w:r w:rsidRPr="00F35A64">
        <w:rPr>
          <w:rFonts w:ascii="Arial" w:eastAsia="SimSun" w:hAnsi="Arial" w:cs="Arial"/>
          <w:bCs/>
          <w:szCs w:val="20"/>
          <w:lang w:eastAsia="zh-CN"/>
        </w:rPr>
        <w:t xml:space="preserve"> to further effectiveness and efficiency of the </w:t>
      </w:r>
      <w:r>
        <w:rPr>
          <w:rFonts w:ascii="Arial" w:eastAsia="SimSun" w:hAnsi="Arial" w:cs="Arial"/>
          <w:bCs/>
          <w:szCs w:val="20"/>
          <w:lang w:eastAsia="zh-CN"/>
        </w:rPr>
        <w:t>O</w:t>
      </w:r>
      <w:r w:rsidRPr="00F35A64">
        <w:rPr>
          <w:rFonts w:ascii="Arial" w:eastAsia="SimSun" w:hAnsi="Arial" w:cs="Arial"/>
          <w:bCs/>
          <w:szCs w:val="20"/>
          <w:lang w:eastAsia="zh-CN"/>
        </w:rPr>
        <w:t>rganization, thus</w:t>
      </w:r>
      <w:r w:rsidR="00E06809">
        <w:rPr>
          <w:rFonts w:ascii="Arial" w:eastAsia="SimSun" w:hAnsi="Arial" w:cs="Arial"/>
          <w:bCs/>
          <w:szCs w:val="20"/>
          <w:lang w:eastAsia="zh-CN"/>
        </w:rPr>
        <w:t xml:space="preserve"> the Group</w:t>
      </w:r>
      <w:r w:rsidRPr="00F35A64">
        <w:rPr>
          <w:rFonts w:ascii="Arial" w:eastAsia="SimSun" w:hAnsi="Arial" w:cs="Arial"/>
          <w:bCs/>
          <w:szCs w:val="20"/>
          <w:lang w:eastAsia="zh-CN"/>
        </w:rPr>
        <w:t xml:space="preserve"> encourage</w:t>
      </w:r>
      <w:r w:rsidR="00E06809">
        <w:rPr>
          <w:rFonts w:ascii="Arial" w:eastAsia="SimSun" w:hAnsi="Arial" w:cs="Arial"/>
          <w:bCs/>
          <w:szCs w:val="20"/>
          <w:lang w:eastAsia="zh-CN"/>
        </w:rPr>
        <w:t>d</w:t>
      </w:r>
      <w:r w:rsidRPr="00F35A64">
        <w:rPr>
          <w:rFonts w:ascii="Arial" w:eastAsia="SimSun" w:hAnsi="Arial" w:cs="Arial"/>
          <w:bCs/>
          <w:szCs w:val="20"/>
          <w:lang w:eastAsia="zh-CN"/>
        </w:rPr>
        <w:t xml:space="preserve"> the Secretariat to continue working on their sound implementation.  </w:t>
      </w:r>
    </w:p>
    <w:p w14:paraId="03D362FC" w14:textId="1ACF626B" w:rsidR="009D38B5" w:rsidRDefault="009D38B5" w:rsidP="009D38B5">
      <w:pPr>
        <w:pStyle w:val="ONUME"/>
        <w:tabs>
          <w:tab w:val="clear" w:pos="567"/>
        </w:tabs>
        <w:rPr>
          <w:szCs w:val="22"/>
        </w:rPr>
      </w:pPr>
      <w:r>
        <w:rPr>
          <w:szCs w:val="22"/>
        </w:rPr>
        <w:t xml:space="preserve">The </w:t>
      </w:r>
      <w:r w:rsidR="00E06809">
        <w:rPr>
          <w:szCs w:val="22"/>
        </w:rPr>
        <w:t xml:space="preserve">Delegation of the </w:t>
      </w:r>
      <w:r>
        <w:rPr>
          <w:szCs w:val="22"/>
        </w:rPr>
        <w:t xml:space="preserve">Russian Federation thanked </w:t>
      </w:r>
      <w:r w:rsidR="003F6D1B">
        <w:rPr>
          <w:szCs w:val="22"/>
        </w:rPr>
        <w:t xml:space="preserve">the </w:t>
      </w:r>
      <w:r>
        <w:rPr>
          <w:szCs w:val="22"/>
        </w:rPr>
        <w:t>IOD for preparing the report and note</w:t>
      </w:r>
      <w:r w:rsidR="003F6D1B">
        <w:rPr>
          <w:szCs w:val="22"/>
        </w:rPr>
        <w:t>d</w:t>
      </w:r>
      <w:r>
        <w:rPr>
          <w:szCs w:val="22"/>
        </w:rPr>
        <w:t xml:space="preserve"> the need for regular review of the efficacy of </w:t>
      </w:r>
      <w:r w:rsidR="00E06809">
        <w:rPr>
          <w:szCs w:val="22"/>
        </w:rPr>
        <w:t>WIPO’s</w:t>
      </w:r>
      <w:r>
        <w:rPr>
          <w:szCs w:val="22"/>
        </w:rPr>
        <w:t xml:space="preserve"> investment policy.  The Delegation </w:t>
      </w:r>
      <w:r w:rsidR="001F4079">
        <w:rPr>
          <w:szCs w:val="22"/>
        </w:rPr>
        <w:t xml:space="preserve">believed </w:t>
      </w:r>
      <w:r>
        <w:rPr>
          <w:szCs w:val="22"/>
        </w:rPr>
        <w:t xml:space="preserve">that fully </w:t>
      </w:r>
      <w:proofErr w:type="gramStart"/>
      <w:r>
        <w:rPr>
          <w:szCs w:val="22"/>
        </w:rPr>
        <w:t>taking into account</w:t>
      </w:r>
      <w:proofErr w:type="gramEnd"/>
      <w:r>
        <w:rPr>
          <w:szCs w:val="22"/>
        </w:rPr>
        <w:t xml:space="preserve"> potential risks was key for the stable financial situation of the Organization and hoped that the Secretariat, would </w:t>
      </w:r>
      <w:r w:rsidR="001F4079">
        <w:rPr>
          <w:szCs w:val="22"/>
        </w:rPr>
        <w:t xml:space="preserve">in a timely fashion and completely </w:t>
      </w:r>
      <w:r>
        <w:rPr>
          <w:szCs w:val="22"/>
        </w:rPr>
        <w:t xml:space="preserve">implement the recommendations put forward by </w:t>
      </w:r>
      <w:r w:rsidR="001F4079">
        <w:rPr>
          <w:szCs w:val="22"/>
        </w:rPr>
        <w:t xml:space="preserve">the </w:t>
      </w:r>
      <w:r>
        <w:rPr>
          <w:szCs w:val="22"/>
        </w:rPr>
        <w:t>IOD.</w:t>
      </w:r>
    </w:p>
    <w:p w14:paraId="5F890781" w14:textId="77777777" w:rsidR="00356D8B" w:rsidRPr="00356D8B" w:rsidRDefault="00356D8B" w:rsidP="00356D8B">
      <w:pPr>
        <w:pStyle w:val="ONUME"/>
        <w:tabs>
          <w:tab w:val="clear" w:pos="567"/>
        </w:tabs>
        <w:ind w:left="540"/>
        <w:rPr>
          <w:szCs w:val="22"/>
        </w:rPr>
      </w:pPr>
      <w:r w:rsidRPr="002060A5">
        <w:t>The WIPO General Assembly took note of the “Annual Report by the Director of the Internal Oversight Di</w:t>
      </w:r>
      <w:r>
        <w:t>vision (IOD)” (document WO/GA/56</w:t>
      </w:r>
      <w:r w:rsidRPr="002060A5">
        <w:t>/</w:t>
      </w:r>
      <w:r>
        <w:t>3).</w:t>
      </w:r>
    </w:p>
    <w:p w14:paraId="26F1D547" w14:textId="77777777" w:rsidR="00B626F1" w:rsidRDefault="00B626F1" w:rsidP="00B626F1">
      <w:pPr>
        <w:spacing w:before="480" w:line="480" w:lineRule="auto"/>
        <w:outlineLvl w:val="2"/>
        <w:rPr>
          <w:bCs/>
          <w:caps/>
          <w:szCs w:val="26"/>
        </w:rPr>
      </w:pPr>
      <w:r>
        <w:rPr>
          <w:bCs/>
          <w:caps/>
          <w:szCs w:val="26"/>
        </w:rPr>
        <w:t>ITEM 11 OF THE CONSOLIDATED AGENDA</w:t>
      </w:r>
      <w:r>
        <w:rPr>
          <w:bCs/>
          <w:caps/>
          <w:szCs w:val="26"/>
        </w:rPr>
        <w:br/>
        <w:t>APPOINTMENT OF THE EXTERNAL AUDITOR</w:t>
      </w:r>
    </w:p>
    <w:p w14:paraId="268FD079" w14:textId="1DE1A160" w:rsidR="00B626F1" w:rsidRDefault="00B626F1" w:rsidP="00B626F1">
      <w:pPr>
        <w:pStyle w:val="ONUME"/>
        <w:tabs>
          <w:tab w:val="clear" w:pos="567"/>
          <w:tab w:val="left" w:pos="540"/>
        </w:tabs>
      </w:pPr>
      <w:r w:rsidRPr="00746FC0">
        <w:t xml:space="preserve">Discussions were based on document </w:t>
      </w:r>
      <w:hyperlink r:id="rId14" w:history="1">
        <w:r w:rsidRPr="002426DC">
          <w:rPr>
            <w:rStyle w:val="Hyperlink"/>
          </w:rPr>
          <w:t>WO/GA/56/4</w:t>
        </w:r>
      </w:hyperlink>
      <w:r>
        <w:t>.</w:t>
      </w:r>
    </w:p>
    <w:p w14:paraId="7F113F85" w14:textId="61035B97" w:rsidR="00900B40" w:rsidRDefault="00900B40" w:rsidP="00900B40">
      <w:pPr>
        <w:pStyle w:val="ONUME"/>
      </w:pPr>
      <w:r>
        <w:t xml:space="preserve">The Secretariat stated that the six-year term of the current WIPO External Auditor, </w:t>
      </w:r>
      <w:r w:rsidRPr="00FD7ADF">
        <w:t>the Comptroller and Auditor General of</w:t>
      </w:r>
      <w:r>
        <w:t xml:space="preserve"> the United Kingdom, would come to an end on December 31, 2023.  According to the WIPO Financial Regulations, the six-year term is nonrenewable consecutively.  Therefore, it became necessary to launch a selection procedure for the appointment of a new External Auditor for a new six-year term, covering the financial years 2024 - 2029.  The Secretariat recalled that the selection procedure for appointing the WIPO External Auditor was established and approved by the </w:t>
      </w:r>
      <w:r w:rsidR="00B0386B">
        <w:t xml:space="preserve">WIPO </w:t>
      </w:r>
      <w:r>
        <w:t xml:space="preserve">General Assembly in October 2009, as contained in document WO/GA/38/20.  The selection procedure approved by the </w:t>
      </w:r>
      <w:r w:rsidR="00B0386B">
        <w:t xml:space="preserve">WIPO </w:t>
      </w:r>
      <w:r>
        <w:t xml:space="preserve">General Assembly in 2009 was strictly applied in the case at hand.  The Secretariat described the main milestones of the selection procedure.  The procedure was launched on February 10, 2022, when the Director General invited all WIPO Member States, except the United Kingdom, to nominate a candidate for an External Auditor.  The deadline for each candidate to submit a proposal expired on June 30, 2022.  In the meantime, a selection panel was established, composed of seven Members States, each representing one of the WIPO Member States regional groups:  Algeria, on behalf of the African Group;  the Dominican Republic, on behalf </w:t>
      </w:r>
      <w:r w:rsidRPr="009B2581">
        <w:t xml:space="preserve">of </w:t>
      </w:r>
      <w:r w:rsidR="00B8728B">
        <w:t xml:space="preserve">the </w:t>
      </w:r>
      <w:r w:rsidR="009E537B">
        <w:t xml:space="preserve">Group of </w:t>
      </w:r>
      <w:r w:rsidR="00B8728B" w:rsidRPr="00060A5D">
        <w:rPr>
          <w:rFonts w:eastAsia="Times New Roman"/>
          <w:lang w:eastAsia="en-GB"/>
        </w:rPr>
        <w:t>Latin American and Caribbean Countries</w:t>
      </w:r>
      <w:r w:rsidR="00B8728B" w:rsidRPr="009B2581">
        <w:t xml:space="preserve"> </w:t>
      </w:r>
      <w:r w:rsidR="00B8728B">
        <w:t>(</w:t>
      </w:r>
      <w:r w:rsidRPr="009B2581">
        <w:t>GRULAC</w:t>
      </w:r>
      <w:r w:rsidR="00B8728B">
        <w:t>)</w:t>
      </w:r>
      <w:r w:rsidRPr="009B2581">
        <w:t xml:space="preserve">;  Germany, on behalf of Group B; </w:t>
      </w:r>
      <w:r>
        <w:t xml:space="preserve"> </w:t>
      </w:r>
      <w:r w:rsidRPr="009B2581">
        <w:t xml:space="preserve">India, on behalf of </w:t>
      </w:r>
      <w:r>
        <w:t>the Asia and the Pacific Group</w:t>
      </w:r>
      <w:r w:rsidRPr="009B2581">
        <w:t>;</w:t>
      </w:r>
      <w:r>
        <w:t xml:space="preserve"> </w:t>
      </w:r>
      <w:r w:rsidR="00A910BD">
        <w:t xml:space="preserve"> </w:t>
      </w:r>
      <w:r>
        <w:t xml:space="preserve">China; </w:t>
      </w:r>
      <w:r w:rsidRPr="009B2581">
        <w:t xml:space="preserve"> the Russian Federation</w:t>
      </w:r>
      <w:r>
        <w:t>,</w:t>
      </w:r>
      <w:r w:rsidRPr="009B2581">
        <w:t xml:space="preserve"> on behalf of </w:t>
      </w:r>
      <w:r>
        <w:t>the Central Asian, Caucasus and Eastern European Countries (</w:t>
      </w:r>
      <w:r w:rsidRPr="009B2581">
        <w:t>CACEEC</w:t>
      </w:r>
      <w:r>
        <w:t>);  and Slovakia, on behalf of the CEBS Group</w:t>
      </w:r>
      <w:r w:rsidRPr="009B2581">
        <w:t xml:space="preserve">. </w:t>
      </w:r>
      <w:r>
        <w:t xml:space="preserve"> </w:t>
      </w:r>
      <w:r w:rsidRPr="009B2581">
        <w:t>The selection panel met for the first time in July 2022, and elected Mr. Jakub</w:t>
      </w:r>
      <w:r>
        <w:t xml:space="preserve"> Slovak (Slovakia) as</w:t>
      </w:r>
      <w:r w:rsidRPr="009B2581">
        <w:t xml:space="preserve"> </w:t>
      </w:r>
      <w:r>
        <w:t>President</w:t>
      </w:r>
      <w:r w:rsidRPr="009B2581">
        <w:t xml:space="preserve"> and Mr. Mohamed Bakir </w:t>
      </w:r>
      <w:r>
        <w:t xml:space="preserve">(Algeria) </w:t>
      </w:r>
      <w:r w:rsidRPr="009B2581">
        <w:t xml:space="preserve">as </w:t>
      </w:r>
      <w:r>
        <w:t>Vice</w:t>
      </w:r>
      <w:r w:rsidR="00B23D75">
        <w:noBreakHyphen/>
      </w:r>
      <w:r>
        <w:t>President</w:t>
      </w:r>
      <w:r w:rsidRPr="009B2581">
        <w:t xml:space="preserve">. </w:t>
      </w:r>
      <w:r>
        <w:t xml:space="preserve"> </w:t>
      </w:r>
      <w:r w:rsidRPr="009B2581">
        <w:t xml:space="preserve">At </w:t>
      </w:r>
      <w:r>
        <w:t>its</w:t>
      </w:r>
      <w:r w:rsidRPr="009B2581">
        <w:t xml:space="preserve"> first session, the</w:t>
      </w:r>
      <w:r>
        <w:t xml:space="preserve"> selection panel adopted its rules of procedure and agreed on the criteria </w:t>
      </w:r>
      <w:proofErr w:type="gramStart"/>
      <w:r>
        <w:t>on the basis of</w:t>
      </w:r>
      <w:proofErr w:type="gramEnd"/>
      <w:r>
        <w:t xml:space="preserve"> which the candidates’ proposals would be assessed.  Six criteria were selected:  independence, qualifications and training of staff; experience and </w:t>
      </w:r>
      <w:proofErr w:type="gramStart"/>
      <w:r>
        <w:t>capacity;  audit</w:t>
      </w:r>
      <w:proofErr w:type="gramEnd"/>
      <w:r>
        <w:t xml:space="preserve"> approach and strategy;  proposed audit reports structure/timing; </w:t>
      </w:r>
      <w:r>
        <w:lastRenderedPageBreak/>
        <w:t>and cost.  By the deadline of June 30, 2022, five proposals for the post were received.  These five proposals were subject of</w:t>
      </w:r>
      <w:r w:rsidRPr="00D97A55">
        <w:t xml:space="preserve"> a preliminary evaluation </w:t>
      </w:r>
      <w:r>
        <w:t>by the WIPO Secretariat, which was then reviewed by the IAOC</w:t>
      </w:r>
      <w:r w:rsidRPr="00D97A55">
        <w:t>.</w:t>
      </w:r>
      <w:r>
        <w:t xml:space="preserve">  This joint preliminary evaluation was then submitted to the selection panel for its consideration.  The selection panel considered this in great depth and, at the end of this process, decided to shortlist three candidates, namely, the Audit Board of Indonesia</w:t>
      </w:r>
      <w:r w:rsidRPr="00A90460">
        <w:t xml:space="preserve">, the Auditor </w:t>
      </w:r>
      <w:r>
        <w:t xml:space="preserve">General </w:t>
      </w:r>
      <w:r w:rsidRPr="00A90460">
        <w:t xml:space="preserve">of Kenya, and the </w:t>
      </w:r>
      <w:r>
        <w:t xml:space="preserve">Comptroller General </w:t>
      </w:r>
      <w:r w:rsidRPr="00A90460">
        <w:t>of Chile.</w:t>
      </w:r>
      <w:r>
        <w:t xml:space="preserve">  These three shortlisted candidates were invited to Geneva at the beginning of 2023 to make an oral presentation to the selection panel.  The purpose of which was to allow for the members of the panel to better understand the candidates and obtain any further information, or clarifications </w:t>
      </w:r>
      <w:proofErr w:type="gramStart"/>
      <w:r>
        <w:t>in order to</w:t>
      </w:r>
      <w:proofErr w:type="gramEnd"/>
      <w:r>
        <w:t xml:space="preserve"> facilitate the selection procedure.  Following those oral presentations, the selection panel thoroughly considered each proposal and begun its deliberations.  The selection panel found that all the three shortlisted candidates had submitted very serious and solid proposals and that each of them would be </w:t>
      </w:r>
      <w:proofErr w:type="gramStart"/>
      <w:r>
        <w:t>in a position</w:t>
      </w:r>
      <w:proofErr w:type="gramEnd"/>
      <w:r>
        <w:t xml:space="preserve"> to assume the role of WIPO's External Auditor, providing very good quality services.  In addition, the selection panel considered that the three shortlisted candidates had also shown strong independence, work objectivity and high professionalism and knowledge in fulfilling their responsibilities.  Therefore, it would specifically be looking into the details that would enable it to make a final recommendation.  After lengthy discussions and reflections, the members of the panel did reach a consensus.  </w:t>
      </w:r>
      <w:r w:rsidRPr="00D97A55">
        <w:t xml:space="preserve">In accordance with </w:t>
      </w:r>
      <w:r w:rsidR="00D950CF">
        <w:t xml:space="preserve">that </w:t>
      </w:r>
      <w:r>
        <w:t>consensus, the panel recommend</w:t>
      </w:r>
      <w:r w:rsidR="00CC2BDC">
        <w:t>ed</w:t>
      </w:r>
      <w:r>
        <w:t xml:space="preserve"> to the </w:t>
      </w:r>
      <w:r w:rsidR="00C62F2E">
        <w:t xml:space="preserve">WIPO </w:t>
      </w:r>
      <w:r>
        <w:t xml:space="preserve">General Assembly </w:t>
      </w:r>
      <w:r w:rsidR="00CC2BDC" w:rsidRPr="00CC2BDC">
        <w:t xml:space="preserve">the Audit Board of Indonesia </w:t>
      </w:r>
      <w:r w:rsidRPr="00D97A55">
        <w:t>as WIPO External Auditor for a period of six years to begin on January</w:t>
      </w:r>
      <w:r>
        <w:t> </w:t>
      </w:r>
      <w:r w:rsidRPr="00D97A55">
        <w:t>1,</w:t>
      </w:r>
      <w:r>
        <w:t> </w:t>
      </w:r>
      <w:r w:rsidRPr="00D97A55">
        <w:t>2024</w:t>
      </w:r>
      <w:r>
        <w:t xml:space="preserve">. </w:t>
      </w:r>
    </w:p>
    <w:p w14:paraId="5A842C8B" w14:textId="31C6DDB9" w:rsidR="00900B40" w:rsidRDefault="00900B40" w:rsidP="00900B40">
      <w:pPr>
        <w:pStyle w:val="ONUME"/>
        <w:ind w:left="540"/>
      </w:pPr>
      <w:r w:rsidRPr="000B3ABE">
        <w:t>The WIPO General Assembly appointed the Audit Board of Indonesia as the WIPO External Auditor for a period of six years to begin on January 1, 2024.</w:t>
      </w:r>
    </w:p>
    <w:p w14:paraId="1BADC6BC" w14:textId="489EE3B7" w:rsidR="00900B40" w:rsidRDefault="00900B40" w:rsidP="00900B40">
      <w:pPr>
        <w:pStyle w:val="ONUME"/>
      </w:pPr>
      <w:r>
        <w:t xml:space="preserve">The Delegation of the Russian Federation thanked the selection panel for their work.  The Delegation supported the recommendation on the appointment of the agreed candidate, the Audit Board of Indonesia.  The Delegation deemed it wise in the future to make some changes to the existing selection procedure for the External Auditor which had been approved many years prior in keeping with the practice of other organizations at that time.  The Delegation stated that times had indeed </w:t>
      </w:r>
      <w:proofErr w:type="gramStart"/>
      <w:r>
        <w:t>changed</w:t>
      </w:r>
      <w:proofErr w:type="gramEnd"/>
      <w:r>
        <w:t xml:space="preserve"> and the current procedure allows for the emergence of a potential conflict of interest at this stage of the initial assessment of the application.  The Delegation recalled that the </w:t>
      </w:r>
      <w:r w:rsidRPr="00007DB8">
        <w:t xml:space="preserve">evaluation matrix is done by the Secretariat which is an object of external audit in this way, the Secretariat, intentionally or not, had the possibility of having an impact on the selection process at an </w:t>
      </w:r>
      <w:proofErr w:type="gramStart"/>
      <w:r w:rsidRPr="00007DB8">
        <w:t>early-stage</w:t>
      </w:r>
      <w:proofErr w:type="gramEnd"/>
      <w:r w:rsidRPr="00007DB8">
        <w:t xml:space="preserve"> in completing the evaluation matrix.</w:t>
      </w:r>
      <w:r>
        <w:t xml:space="preserve"> </w:t>
      </w:r>
      <w:r w:rsidRPr="00007DB8">
        <w:t xml:space="preserve"> The Delegation believed that these functions</w:t>
      </w:r>
      <w:r>
        <w:t xml:space="preserve"> should be transferred either to the IAOC or directly to the selection panel.  The Delegation expressed that this would help to minimize the risk and allow for an objective assessment of proposals.  The Delegation hoped that changes would be made before the next cycle of the selection of the External Auditor. </w:t>
      </w:r>
    </w:p>
    <w:p w14:paraId="74ADE5E6" w14:textId="6CB2E3EE" w:rsidR="00900B40" w:rsidRDefault="00900B40" w:rsidP="00900B40">
      <w:pPr>
        <w:pStyle w:val="ONUME"/>
      </w:pPr>
      <w:r>
        <w:t>The Secretariat stated that it had taken note of the comment made and would discuss it internally.</w:t>
      </w:r>
      <w:r w:rsidRPr="00E63ECA">
        <w:t xml:space="preserve"> </w:t>
      </w:r>
    </w:p>
    <w:p w14:paraId="4E598CF5" w14:textId="0E21A27E" w:rsidR="00900B40" w:rsidRDefault="00900B40" w:rsidP="00900B40">
      <w:pPr>
        <w:pStyle w:val="ONUME"/>
      </w:pPr>
      <w:r>
        <w:t>The Chair re-read out the adopted decision paragraph.</w:t>
      </w:r>
      <w:r w:rsidRPr="00E63ECA">
        <w:t xml:space="preserve"> </w:t>
      </w:r>
    </w:p>
    <w:p w14:paraId="5C817C20" w14:textId="4278D1B8" w:rsidR="00900B40" w:rsidRDefault="00900B40" w:rsidP="00900B40">
      <w:pPr>
        <w:pStyle w:val="ONUME"/>
      </w:pPr>
      <w:r>
        <w:t xml:space="preserve">The Delegation of Indonesia, speaking in its national capacity and on behalf of the Audit Board of the Republic of Indonesia, extended its deepest gratitude for the overwhelming support and trust placed in Indonesia following the appointment of Indonesia to the role of External Auditor for the period of 2024 to 2029.  The Delegation was honored </w:t>
      </w:r>
      <w:r w:rsidRPr="004B27AF">
        <w:t xml:space="preserve">and humbled by the appointment and pledged its unwavering commitment to fulfilling its responsibilities with the upmost diligence, integrity, dignity, and transparency.  The selection process leading to the appointment had been rigorous and comprehensive.  The Delegation expressed its sincere appreciation to all parties including to Member States on the selection panel who had actively participated and contributed </w:t>
      </w:r>
      <w:proofErr w:type="gramStart"/>
      <w:r w:rsidRPr="004B27AF">
        <w:t>in</w:t>
      </w:r>
      <w:proofErr w:type="gramEnd"/>
      <w:r w:rsidRPr="004B27AF">
        <w:t xml:space="preserve"> the process.  The Delegation took the opportunity to confirm its unwavering dedication to the principles upheld by WIPO </w:t>
      </w:r>
      <w:r>
        <w:t>particularly</w:t>
      </w:r>
      <w:r w:rsidRPr="004B27AF">
        <w:t xml:space="preserve"> in the areas of intellectual property rights</w:t>
      </w:r>
      <w:r>
        <w:t xml:space="preserve"> (IPRs)</w:t>
      </w:r>
      <w:r w:rsidRPr="004B27AF">
        <w:t xml:space="preserve">, innovation and the promotion of creativity. </w:t>
      </w:r>
      <w:r>
        <w:t xml:space="preserve"> </w:t>
      </w:r>
      <w:r w:rsidRPr="004B27AF">
        <w:t xml:space="preserve">The Delegation recognized </w:t>
      </w:r>
      <w:r w:rsidRPr="004B27AF">
        <w:lastRenderedPageBreak/>
        <w:t xml:space="preserve">the significance of the External Auditor’s role in ensuring the effective and efficient use of resources within the Organization as well as promoting transparency and accountability in financial management. </w:t>
      </w:r>
      <w:r>
        <w:t xml:space="preserve"> </w:t>
      </w:r>
      <w:r w:rsidRPr="004B27AF">
        <w:t xml:space="preserve">The Delegation firmly believed in the power of partnerships and cooperation, and pledged to work closely with the WIPO Secretariat, Member </w:t>
      </w:r>
      <w:proofErr w:type="gramStart"/>
      <w:r w:rsidRPr="004B27AF">
        <w:t>States</w:t>
      </w:r>
      <w:proofErr w:type="gramEnd"/>
      <w:r w:rsidRPr="004B27AF">
        <w:t xml:space="preserve"> and other stakeholders to foster an environment that encourages innovation, safeguards </w:t>
      </w:r>
      <w:r>
        <w:t>IPRs</w:t>
      </w:r>
      <w:r w:rsidRPr="004B27AF">
        <w:t>, and supports the growth and balance of sustainable global intellectual ecosystems.</w:t>
      </w:r>
      <w:r>
        <w:t xml:space="preserve"> </w:t>
      </w:r>
      <w:r w:rsidRPr="004B27AF">
        <w:t xml:space="preserve"> The External Auditor’s team of skilled professionals are equipped with extensive experience in auditing and financial oversight and stood ready to carry out its duties diligently and impartially.  The Delegation expressed its deep gratitude </w:t>
      </w:r>
      <w:r>
        <w:t>for</w:t>
      </w:r>
      <w:r w:rsidRPr="004B27AF">
        <w:t xml:space="preserve"> the trust bestowed upon Indonesia by Member States and emphasized that the External Auditor would devote its best efforts to uphold high standards of professionalism, </w:t>
      </w:r>
      <w:proofErr w:type="gramStart"/>
      <w:r w:rsidRPr="004B27AF">
        <w:t>transparency</w:t>
      </w:r>
      <w:proofErr w:type="gramEnd"/>
      <w:r w:rsidRPr="004B27AF">
        <w:t xml:space="preserve"> and accountability in its role.</w:t>
      </w:r>
      <w:r>
        <w:t xml:space="preserve"> </w:t>
      </w:r>
      <w:r w:rsidRPr="004B27AF">
        <w:t xml:space="preserve"> The Delegation looked forward to fruitful collaboration in its tenure as External Auditor.</w:t>
      </w:r>
      <w:r w:rsidRPr="00E63ECA">
        <w:t xml:space="preserve"> </w:t>
      </w:r>
    </w:p>
    <w:p w14:paraId="6CC4B742" w14:textId="77777777" w:rsidR="00B626F1" w:rsidRPr="00E76F8B" w:rsidRDefault="00B626F1" w:rsidP="00B626F1">
      <w:pPr>
        <w:keepNext/>
        <w:spacing w:before="480"/>
        <w:outlineLvl w:val="2"/>
        <w:rPr>
          <w:bCs/>
          <w:caps/>
          <w:szCs w:val="26"/>
        </w:rPr>
      </w:pPr>
      <w:r>
        <w:rPr>
          <w:bCs/>
          <w:caps/>
          <w:szCs w:val="26"/>
        </w:rPr>
        <w:t>ITEM 13</w:t>
      </w:r>
      <w:r w:rsidRPr="007D3BE0">
        <w:rPr>
          <w:bCs/>
          <w:caps/>
          <w:szCs w:val="26"/>
        </w:rPr>
        <w:t xml:space="preserve"> OF THE CONSOLIDATED AGENDA</w:t>
      </w:r>
    </w:p>
    <w:p w14:paraId="51B74F5E" w14:textId="77777777" w:rsidR="00B626F1" w:rsidRDefault="00B626F1" w:rsidP="00B626F1">
      <w:pPr>
        <w:spacing w:before="240" w:after="240"/>
      </w:pPr>
      <w:r>
        <w:t>REPORTS FROM WIPO COMMITTEES</w:t>
      </w:r>
    </w:p>
    <w:p w14:paraId="006CB4AD" w14:textId="77777777" w:rsidR="001A42B0" w:rsidRDefault="00263A9B" w:rsidP="00710AD0">
      <w:pPr>
        <w:pStyle w:val="BodyText"/>
      </w:pPr>
      <w:r w:rsidRPr="00356D8B">
        <w:rPr>
          <w:lang w:eastAsia="en-US"/>
        </w:rPr>
        <w:t>(</w:t>
      </w:r>
      <w:proofErr w:type="spellStart"/>
      <w:r w:rsidRPr="00356D8B">
        <w:rPr>
          <w:lang w:eastAsia="en-US"/>
        </w:rPr>
        <w:t>i</w:t>
      </w:r>
      <w:proofErr w:type="spellEnd"/>
      <w:r w:rsidRPr="00356D8B">
        <w:rPr>
          <w:lang w:eastAsia="en-US"/>
        </w:rPr>
        <w:t>)</w:t>
      </w:r>
      <w:r w:rsidRPr="00356D8B">
        <w:rPr>
          <w:lang w:eastAsia="en-US"/>
        </w:rPr>
        <w:tab/>
      </w:r>
      <w:r w:rsidR="001A42B0" w:rsidRPr="00C00DCE">
        <w:rPr>
          <w:u w:val="single"/>
          <w:lang w:eastAsia="en-US"/>
        </w:rPr>
        <w:t>The Standing Committee on Copyright and Related Rights (SCCR</w:t>
      </w:r>
      <w:r w:rsidR="001A42B0" w:rsidRPr="00C00DCE">
        <w:rPr>
          <w:lang w:eastAsia="en-US"/>
        </w:rPr>
        <w:t>)</w:t>
      </w:r>
    </w:p>
    <w:p w14:paraId="655BF70F" w14:textId="102AA7DD" w:rsidR="001161E7" w:rsidRDefault="001161E7" w:rsidP="001161E7">
      <w:pPr>
        <w:pStyle w:val="ONUME"/>
        <w:tabs>
          <w:tab w:val="clear" w:pos="567"/>
          <w:tab w:val="num" w:pos="540"/>
        </w:tabs>
        <w:rPr>
          <w:szCs w:val="22"/>
        </w:rPr>
      </w:pPr>
      <w:r w:rsidRPr="00F537F2">
        <w:rPr>
          <w:szCs w:val="22"/>
        </w:rPr>
        <w:t xml:space="preserve">Discussions were based on document </w:t>
      </w:r>
      <w:hyperlink r:id="rId15" w:history="1">
        <w:r w:rsidR="001A42B0" w:rsidRPr="009D24D9">
          <w:rPr>
            <w:rStyle w:val="Hyperlink"/>
            <w:szCs w:val="22"/>
          </w:rPr>
          <w:t>WO/GA/56/5</w:t>
        </w:r>
      </w:hyperlink>
      <w:r w:rsidR="001A42B0">
        <w:rPr>
          <w:szCs w:val="22"/>
        </w:rPr>
        <w:t>.</w:t>
      </w:r>
    </w:p>
    <w:p w14:paraId="5D48C1EE" w14:textId="3422DBD3" w:rsidR="00217DA9" w:rsidRPr="00217DA9" w:rsidRDefault="00217DA9" w:rsidP="00217DA9">
      <w:pPr>
        <w:pStyle w:val="ONUME"/>
        <w:tabs>
          <w:tab w:val="clear" w:pos="567"/>
          <w:tab w:val="num" w:pos="540"/>
        </w:tabs>
        <w:rPr>
          <w:szCs w:val="22"/>
        </w:rPr>
      </w:pPr>
      <w:r w:rsidRPr="00217DA9">
        <w:rPr>
          <w:szCs w:val="22"/>
        </w:rPr>
        <w:t xml:space="preserve">The Secretariat introduced document WO/GA/56/5, the </w:t>
      </w:r>
      <w:r w:rsidR="003D5E1E">
        <w:rPr>
          <w:szCs w:val="22"/>
        </w:rPr>
        <w:t>R</w:t>
      </w:r>
      <w:r w:rsidRPr="00217DA9">
        <w:rPr>
          <w:szCs w:val="22"/>
        </w:rPr>
        <w:t>eport on the Standing Committee on Copyright and Related Rights (SCCR</w:t>
      </w:r>
      <w:proofErr w:type="gramStart"/>
      <w:r w:rsidRPr="00217DA9">
        <w:rPr>
          <w:szCs w:val="22"/>
        </w:rPr>
        <w:t>), and</w:t>
      </w:r>
      <w:proofErr w:type="gramEnd"/>
      <w:r w:rsidRPr="00217DA9">
        <w:rPr>
          <w:szCs w:val="22"/>
        </w:rPr>
        <w:t xml:space="preserve"> aligned itself with the statement delivered by the Director General in celebrating the tenth anniversary of the Marrakesh Treaty, expressing the hope that many more </w:t>
      </w:r>
      <w:r w:rsidR="003D5E1E" w:rsidRPr="00217DA9">
        <w:rPr>
          <w:szCs w:val="22"/>
        </w:rPr>
        <w:t>Member States</w:t>
      </w:r>
      <w:r w:rsidRPr="00217DA9">
        <w:rPr>
          <w:szCs w:val="22"/>
        </w:rPr>
        <w:t xml:space="preserve"> would join in that remarkable effort.  The Secretariat </w:t>
      </w:r>
      <w:r w:rsidRPr="00217DA9">
        <w:rPr>
          <w:szCs w:val="22"/>
          <w:lang w:val="en-GB"/>
        </w:rPr>
        <w:t xml:space="preserve">reported that the previous meeting of the SCCR took place in March 2023, and was held for five days in a hybrid format.  Discussions covered all agenda items.  Regarding the draft treaty on broadcasting organizations, the Secretariat mentioned constructive exchanges among </w:t>
      </w:r>
      <w:r w:rsidR="003D5E1E" w:rsidRPr="00217DA9">
        <w:rPr>
          <w:szCs w:val="22"/>
          <w:lang w:val="en-GB"/>
        </w:rPr>
        <w:t>Member States</w:t>
      </w:r>
      <w:r w:rsidRPr="00217DA9">
        <w:rPr>
          <w:szCs w:val="22"/>
          <w:lang w:val="en-GB"/>
        </w:rPr>
        <w:t xml:space="preserve"> to seek consensus.  An updated version of the Chair's text would be submitted to the November session for further deliberation.  Regarding exceptions and limitations, the Secretariat highlighted the comments provided by </w:t>
      </w:r>
      <w:r w:rsidR="003D5E1E" w:rsidRPr="00217DA9">
        <w:rPr>
          <w:szCs w:val="22"/>
          <w:lang w:val="en-GB"/>
        </w:rPr>
        <w:t>Member States</w:t>
      </w:r>
      <w:r w:rsidRPr="00217DA9">
        <w:rPr>
          <w:szCs w:val="22"/>
          <w:lang w:val="en-GB"/>
        </w:rPr>
        <w:t xml:space="preserve"> and observers on the draft toolkit for the preservation of cultural heritage institutions (libraries, </w:t>
      </w:r>
      <w:proofErr w:type="gramStart"/>
      <w:r w:rsidRPr="00217DA9">
        <w:rPr>
          <w:szCs w:val="22"/>
          <w:lang w:val="en-GB"/>
        </w:rPr>
        <w:t>archives</w:t>
      </w:r>
      <w:proofErr w:type="gramEnd"/>
      <w:r w:rsidRPr="00217DA9">
        <w:rPr>
          <w:szCs w:val="22"/>
          <w:lang w:val="en-GB"/>
        </w:rPr>
        <w:t xml:space="preserve"> and museums), and the adoption of a work plan proposed by the African Group.  Discussions on the agenda item “Other Matters” </w:t>
      </w:r>
      <w:r w:rsidR="00000791">
        <w:rPr>
          <w:szCs w:val="22"/>
          <w:lang w:val="en-GB"/>
        </w:rPr>
        <w:t xml:space="preserve">had </w:t>
      </w:r>
      <w:r w:rsidRPr="00217DA9">
        <w:rPr>
          <w:szCs w:val="22"/>
          <w:lang w:val="en-GB"/>
        </w:rPr>
        <w:t xml:space="preserve">continued in the Committee, including on the resale right in the field of visual arts, the status of stage directors </w:t>
      </w:r>
      <w:proofErr w:type="gramStart"/>
      <w:r w:rsidRPr="00217DA9">
        <w:rPr>
          <w:szCs w:val="22"/>
          <w:lang w:val="en-GB"/>
        </w:rPr>
        <w:t>in the area of</w:t>
      </w:r>
      <w:proofErr w:type="gramEnd"/>
      <w:r w:rsidRPr="00217DA9">
        <w:rPr>
          <w:szCs w:val="22"/>
          <w:lang w:val="en-GB"/>
        </w:rPr>
        <w:t xml:space="preserve"> live arts, and the public lending right to benefit authors.  The Secretariat noted the innovative work within the SCCR, including the information session it had organized for the March meeting on the online music streaming market, including new business models and their impact on the creative industry ecosystem.  That new format, which the Secretariat had successfully tested during the previous session of the SCCR in an information session to discuss the impact of the COVID-19 pandemic on the creative industries ecosystem, had been renewed at the request of the Committee on the more recent topic of new business models for the music industry.  The Secretariat emphasized that music industry professionals were invited to participate in an open discussion and that the session was organized keeping in mind geographical diversity and the representation of all segments of the value chain, including artists, composers, </w:t>
      </w:r>
      <w:proofErr w:type="gramStart"/>
      <w:r w:rsidRPr="00217DA9">
        <w:rPr>
          <w:szCs w:val="22"/>
          <w:lang w:val="en-GB"/>
        </w:rPr>
        <w:t>performers</w:t>
      </w:r>
      <w:proofErr w:type="gramEnd"/>
      <w:r w:rsidRPr="00217DA9">
        <w:rPr>
          <w:szCs w:val="22"/>
          <w:lang w:val="en-GB"/>
        </w:rPr>
        <w:t xml:space="preserve"> and distribution platforms, thereby helping to enlighten the Committee on the issues at the heart of that debate.  In conclusion, the Secretariat expressed appreciation for the interest shown by the Committee in achieving tangible results that benefit rightsholders and users in a very complex environment.  The Secretariat emphasized the need for dialogue, exchange of good practices, and finding viable solutions for the benefit of all stakeholders worldwide. </w:t>
      </w:r>
    </w:p>
    <w:p w14:paraId="4B44A891" w14:textId="77777777" w:rsidR="00217DA9" w:rsidRPr="00217DA9" w:rsidRDefault="00217DA9" w:rsidP="00217DA9">
      <w:pPr>
        <w:pStyle w:val="ONUME"/>
        <w:tabs>
          <w:tab w:val="clear" w:pos="567"/>
          <w:tab w:val="num" w:pos="540"/>
        </w:tabs>
        <w:rPr>
          <w:szCs w:val="22"/>
        </w:rPr>
      </w:pPr>
      <w:r w:rsidRPr="00217DA9">
        <w:rPr>
          <w:szCs w:val="22"/>
          <w:lang w:val="en-GB"/>
        </w:rPr>
        <w:t xml:space="preserve">The Delegation of Switzerland, speaking on behalf of Group B, expressed gratitude for the Committee’s work on the draft treaty for broadcasting organizations.  The Group mentioned the importance of considering technological developments and the need for broadcasting </w:t>
      </w:r>
      <w:r w:rsidRPr="00217DA9">
        <w:rPr>
          <w:szCs w:val="22"/>
          <w:lang w:val="en-GB"/>
        </w:rPr>
        <w:lastRenderedPageBreak/>
        <w:t>organizations to address the illegal use of program-carrying signals.  The Group was committed to engaging constructively in future SCCR sessions.  On limitations and exceptions, it acknowledged the recent work on the toolkit for preservation, looked forward to the scoping study on research, and expressed readiness to continue discussions on the work program adopted by the Committee.</w:t>
      </w:r>
    </w:p>
    <w:p w14:paraId="3BEE2ABA" w14:textId="7E78B018" w:rsidR="00217DA9" w:rsidRPr="00217DA9" w:rsidRDefault="00217DA9" w:rsidP="00217DA9">
      <w:pPr>
        <w:pStyle w:val="ONUME"/>
        <w:tabs>
          <w:tab w:val="clear" w:pos="567"/>
          <w:tab w:val="num" w:pos="540"/>
        </w:tabs>
        <w:rPr>
          <w:szCs w:val="22"/>
          <w:lang w:val="en-GB"/>
        </w:rPr>
      </w:pPr>
      <w:r w:rsidRPr="00217DA9">
        <w:rPr>
          <w:szCs w:val="22"/>
          <w:lang w:val="en-GB"/>
        </w:rPr>
        <w:t xml:space="preserve">The Delegation of China expressed support for the Committee's efforts in discussing the protection of broadcasting organizations and limitations and exceptions.  </w:t>
      </w:r>
      <w:r w:rsidR="003D5E1E">
        <w:rPr>
          <w:szCs w:val="22"/>
          <w:lang w:val="en-GB"/>
        </w:rPr>
        <w:t>The Delegation</w:t>
      </w:r>
      <w:r w:rsidRPr="00217DA9">
        <w:rPr>
          <w:szCs w:val="22"/>
          <w:lang w:val="en-GB"/>
        </w:rPr>
        <w:t xml:space="preserve"> hoped that consensus could be reached soon, particularly with respect to substantive matters related to the treaty on the protection of broadcasting organizations, </w:t>
      </w:r>
      <w:proofErr w:type="gramStart"/>
      <w:r w:rsidRPr="00217DA9">
        <w:rPr>
          <w:szCs w:val="22"/>
          <w:lang w:val="en-GB"/>
        </w:rPr>
        <w:t>in order to</w:t>
      </w:r>
      <w:proofErr w:type="gramEnd"/>
      <w:r w:rsidRPr="00217DA9">
        <w:rPr>
          <w:szCs w:val="22"/>
          <w:lang w:val="en-GB"/>
        </w:rPr>
        <w:t xml:space="preserve"> provide a solid foundation for convening a diplomatic conference.</w:t>
      </w:r>
    </w:p>
    <w:p w14:paraId="3B53945B" w14:textId="42506544" w:rsidR="00217DA9" w:rsidRPr="00217DA9" w:rsidRDefault="00217DA9" w:rsidP="00217DA9">
      <w:pPr>
        <w:pStyle w:val="ONUME"/>
        <w:tabs>
          <w:tab w:val="clear" w:pos="567"/>
          <w:tab w:val="num" w:pos="540"/>
        </w:tabs>
        <w:rPr>
          <w:szCs w:val="22"/>
          <w:lang w:val="en-GB"/>
        </w:rPr>
      </w:pPr>
      <w:r w:rsidRPr="00217DA9">
        <w:rPr>
          <w:szCs w:val="22"/>
          <w:lang w:val="en-GB"/>
        </w:rPr>
        <w:t xml:space="preserve">The Delegation of the Russian Federation expressed appreciation for the constructive work on the draft treaty for broadcasting organizations and underscored the importance of the treaty containing guiding principles to protect the rights of broadcasting organizations.  The Delegation hoped for a new version of the document, which would bring the Committee closer to reaching consensus.  </w:t>
      </w:r>
      <w:r w:rsidRPr="00217DA9">
        <w:rPr>
          <w:szCs w:val="22"/>
        </w:rPr>
        <w:t xml:space="preserve">The Delegation stated that the protection of theater director's rights was an important issue and theater directors often do not receive fair remuneration because the legal mechanisms, either at national or international levels, were not sufficiently effective.  </w:t>
      </w:r>
      <w:r w:rsidRPr="00217DA9">
        <w:rPr>
          <w:szCs w:val="22"/>
          <w:lang w:val="en-GB"/>
        </w:rPr>
        <w:t xml:space="preserve">The </w:t>
      </w:r>
      <w:r w:rsidR="003D5E1E">
        <w:rPr>
          <w:szCs w:val="22"/>
          <w:lang w:val="en-GB"/>
        </w:rPr>
        <w:t>Delegation</w:t>
      </w:r>
      <w:r w:rsidRPr="00217DA9">
        <w:rPr>
          <w:szCs w:val="22"/>
          <w:lang w:val="en-GB"/>
        </w:rPr>
        <w:t xml:space="preserve"> expressed readiness to work with the Secretariat and other </w:t>
      </w:r>
      <w:r w:rsidR="003D5E1E" w:rsidRPr="00217DA9">
        <w:rPr>
          <w:szCs w:val="22"/>
          <w:lang w:val="en-GB"/>
        </w:rPr>
        <w:t>Member States</w:t>
      </w:r>
      <w:r w:rsidRPr="00217DA9">
        <w:rPr>
          <w:szCs w:val="22"/>
          <w:lang w:val="en-GB"/>
        </w:rPr>
        <w:t xml:space="preserve"> on the protection of </w:t>
      </w:r>
      <w:proofErr w:type="spellStart"/>
      <w:r w:rsidRPr="00217DA9">
        <w:rPr>
          <w:szCs w:val="22"/>
          <w:lang w:val="en-GB"/>
        </w:rPr>
        <w:t>theater</w:t>
      </w:r>
      <w:proofErr w:type="spellEnd"/>
      <w:r w:rsidRPr="00217DA9">
        <w:rPr>
          <w:szCs w:val="22"/>
          <w:lang w:val="en-GB"/>
        </w:rPr>
        <w:t xml:space="preserve"> director's rights.  The Delegation also emphasized the significance of exceptions and limitations for libraries, archives, research, educational institutions, and the preservation of cultural heritage.  The Delegation thanked the Secretariat for its work on that topic, </w:t>
      </w:r>
      <w:proofErr w:type="gramStart"/>
      <w:r w:rsidRPr="00217DA9">
        <w:rPr>
          <w:szCs w:val="22"/>
          <w:lang w:val="en-GB"/>
        </w:rPr>
        <w:t>in particular for</w:t>
      </w:r>
      <w:proofErr w:type="gramEnd"/>
      <w:r w:rsidRPr="00217DA9">
        <w:rPr>
          <w:szCs w:val="22"/>
          <w:lang w:val="en-GB"/>
        </w:rPr>
        <w:t xml:space="preserve"> the </w:t>
      </w:r>
      <w:r w:rsidRPr="00217DA9">
        <w:rPr>
          <w:szCs w:val="22"/>
        </w:rPr>
        <w:t xml:space="preserve">consultations and the questionnaire on protecting the rights of theater directors in various legal systems.  </w:t>
      </w:r>
      <w:r w:rsidRPr="00217DA9">
        <w:rPr>
          <w:szCs w:val="22"/>
          <w:lang w:val="en-GB"/>
        </w:rPr>
        <w:t xml:space="preserve">The </w:t>
      </w:r>
      <w:r w:rsidR="003D5E1E">
        <w:rPr>
          <w:szCs w:val="22"/>
          <w:lang w:val="en-GB"/>
        </w:rPr>
        <w:t>Delegation</w:t>
      </w:r>
      <w:r w:rsidRPr="00217DA9">
        <w:rPr>
          <w:szCs w:val="22"/>
          <w:lang w:val="en-GB"/>
        </w:rPr>
        <w:t xml:space="preserve"> noted that it would like to see </w:t>
      </w:r>
      <w:r w:rsidRPr="00217DA9">
        <w:rPr>
          <w:szCs w:val="22"/>
        </w:rPr>
        <w:t>more analysis and dialogue on the issue of limitations and exceptions and that the</w:t>
      </w:r>
      <w:r w:rsidRPr="00217DA9">
        <w:rPr>
          <w:szCs w:val="22"/>
          <w:lang w:val="en-GB"/>
        </w:rPr>
        <w:t xml:space="preserve"> system of limitations and exceptions should respond to the needs of online education and research. </w:t>
      </w:r>
      <w:r w:rsidR="003D5E1E">
        <w:rPr>
          <w:szCs w:val="22"/>
          <w:lang w:val="en-GB"/>
        </w:rPr>
        <w:t xml:space="preserve"> </w:t>
      </w:r>
      <w:r w:rsidRPr="00217DA9">
        <w:rPr>
          <w:szCs w:val="22"/>
          <w:lang w:val="en-GB"/>
        </w:rPr>
        <w:t xml:space="preserve">The Delegation stated that </w:t>
      </w:r>
      <w:r w:rsidRPr="00217DA9">
        <w:rPr>
          <w:szCs w:val="22"/>
        </w:rPr>
        <w:t xml:space="preserve">national limitations and exceptions were the most effective tool for ensuring respect for the interests of society in that area, </w:t>
      </w:r>
      <w:proofErr w:type="gramStart"/>
      <w:r w:rsidRPr="00217DA9">
        <w:rPr>
          <w:szCs w:val="22"/>
        </w:rPr>
        <w:t>taking into account</w:t>
      </w:r>
      <w:proofErr w:type="gramEnd"/>
      <w:r w:rsidRPr="00217DA9">
        <w:rPr>
          <w:szCs w:val="22"/>
        </w:rPr>
        <w:t xml:space="preserve"> the specific circumstances and needs of each country.  The Delegation underscored that the absence of a guiding principle at the international level made it more difficult to get cross-border access, and that slowed down the development of culture and progress.  The Delegation hoped that the Committee would be able to continue its discussions on copyright, bearing in mind the interests of the Member States.</w:t>
      </w:r>
    </w:p>
    <w:p w14:paraId="147327C0" w14:textId="77777777" w:rsidR="00217DA9" w:rsidRPr="00217DA9" w:rsidRDefault="00217DA9" w:rsidP="00217DA9">
      <w:pPr>
        <w:pStyle w:val="ONUME"/>
        <w:tabs>
          <w:tab w:val="clear" w:pos="567"/>
          <w:tab w:val="num" w:pos="540"/>
        </w:tabs>
        <w:rPr>
          <w:szCs w:val="22"/>
          <w:lang w:val="en-GB"/>
        </w:rPr>
      </w:pPr>
      <w:r w:rsidRPr="00217DA9">
        <w:rPr>
          <w:szCs w:val="22"/>
          <w:lang w:val="en-GB"/>
        </w:rPr>
        <w:t xml:space="preserve">The Delegation of Uganda aligned itself with the statement made by the Secretariat.  The Delegation highlighted its support for exceptions and limitations for persons with disabilities, educational and research institutions, libraries, and archives.  The Delegation shared that as a country, it had recently acceded to various copyright treaties including the Marrakesh Treaty and that it was in the process of consolidating all its treaties into the amendment of its copyright and </w:t>
      </w:r>
      <w:proofErr w:type="spellStart"/>
      <w:r w:rsidRPr="00217DA9">
        <w:rPr>
          <w:szCs w:val="22"/>
          <w:lang w:val="en-GB"/>
        </w:rPr>
        <w:t>neighboring</w:t>
      </w:r>
      <w:proofErr w:type="spellEnd"/>
      <w:r w:rsidRPr="00217DA9">
        <w:rPr>
          <w:szCs w:val="22"/>
          <w:lang w:val="en-GB"/>
        </w:rPr>
        <w:t xml:space="preserve"> rights law.  The Delegation affirmed its commitment to support the process.</w:t>
      </w:r>
    </w:p>
    <w:p w14:paraId="4E45403D" w14:textId="77777777" w:rsidR="00217DA9" w:rsidRPr="00217DA9" w:rsidRDefault="00217DA9" w:rsidP="00217DA9">
      <w:pPr>
        <w:pStyle w:val="ONUME"/>
        <w:tabs>
          <w:tab w:val="clear" w:pos="567"/>
          <w:tab w:val="num" w:pos="540"/>
        </w:tabs>
        <w:rPr>
          <w:szCs w:val="22"/>
          <w:lang w:val="en-GB"/>
        </w:rPr>
      </w:pPr>
      <w:r w:rsidRPr="00217DA9">
        <w:rPr>
          <w:szCs w:val="22"/>
          <w:lang w:val="en-GB"/>
        </w:rPr>
        <w:t xml:space="preserve">The Delegation of Spain expressed full support for the work of the SCCR.  It emphasized the importance of moving towards a consensus on convening a diplomatic conference on broadcasting organizations, with a modern treaty text </w:t>
      </w:r>
      <w:proofErr w:type="gramStart"/>
      <w:r w:rsidRPr="00217DA9">
        <w:rPr>
          <w:szCs w:val="22"/>
          <w:lang w:val="en-GB"/>
        </w:rPr>
        <w:t>taking into account</w:t>
      </w:r>
      <w:proofErr w:type="gramEnd"/>
      <w:r w:rsidRPr="00217DA9">
        <w:rPr>
          <w:szCs w:val="22"/>
          <w:lang w:val="en-GB"/>
        </w:rPr>
        <w:t xml:space="preserve"> the needs of the twenty-first century.  The Delegation also highlighted the relevance of discussions in the Committee, </w:t>
      </w:r>
      <w:proofErr w:type="gramStart"/>
      <w:r w:rsidRPr="00217DA9">
        <w:rPr>
          <w:szCs w:val="22"/>
          <w:lang w:val="en-GB"/>
        </w:rPr>
        <w:t>in particular on</w:t>
      </w:r>
      <w:proofErr w:type="gramEnd"/>
      <w:r w:rsidRPr="00217DA9">
        <w:rPr>
          <w:szCs w:val="22"/>
          <w:lang w:val="en-GB"/>
        </w:rPr>
        <w:t xml:space="preserve"> copyright in the digital environment and on the resale royalty right.  The Delegation recommended including those topics on the standing agenda of the SCCR </w:t>
      </w:r>
      <w:proofErr w:type="gramStart"/>
      <w:r w:rsidRPr="00217DA9">
        <w:rPr>
          <w:szCs w:val="22"/>
          <w:lang w:val="en-GB"/>
        </w:rPr>
        <w:t>in the near future</w:t>
      </w:r>
      <w:proofErr w:type="gramEnd"/>
      <w:r w:rsidRPr="00217DA9">
        <w:rPr>
          <w:szCs w:val="22"/>
          <w:lang w:val="en-GB"/>
        </w:rPr>
        <w:t>.</w:t>
      </w:r>
    </w:p>
    <w:p w14:paraId="0C124405" w14:textId="77777777" w:rsidR="00217DA9" w:rsidRPr="00217DA9" w:rsidRDefault="00217DA9" w:rsidP="00217DA9">
      <w:pPr>
        <w:pStyle w:val="ONUME"/>
        <w:tabs>
          <w:tab w:val="clear" w:pos="567"/>
          <w:tab w:val="num" w:pos="540"/>
        </w:tabs>
        <w:rPr>
          <w:szCs w:val="22"/>
          <w:lang w:val="en-GB"/>
        </w:rPr>
      </w:pPr>
      <w:r w:rsidRPr="00217DA9">
        <w:rPr>
          <w:szCs w:val="22"/>
          <w:lang w:val="en-GB"/>
        </w:rPr>
        <w:t xml:space="preserve">The Delegation of the Republic of Korea emphasized the need for enhanced and updated protection for broadcasting organizations, particularly in the fast-paced digital era with changing technologies.  It was time to adopt an international instrument to provide protection for broadcasting organizations and the Delegation committed to continued engagement and constructive discussions on this agenda item.  The Delegation also expressed appreciation for the toolkit on preservation, document </w:t>
      </w:r>
      <w:r w:rsidRPr="00217DA9">
        <w:rPr>
          <w:szCs w:val="22"/>
        </w:rPr>
        <w:t>SCCR/43/4</w:t>
      </w:r>
      <w:r w:rsidRPr="00217DA9">
        <w:rPr>
          <w:szCs w:val="22"/>
          <w:lang w:val="en-GB"/>
        </w:rPr>
        <w:t xml:space="preserve">.  The cross-border presentations were also </w:t>
      </w:r>
      <w:r w:rsidRPr="00217DA9">
        <w:rPr>
          <w:szCs w:val="22"/>
          <w:lang w:val="en-GB"/>
        </w:rPr>
        <w:lastRenderedPageBreak/>
        <w:t>valuable.  The Delegation looked forward to further discussions at SCCR/44, including sharing experiences and best practices on limitations and exceptions for libraries, archives, educational and research institutions, as well as persons with disabilities.</w:t>
      </w:r>
    </w:p>
    <w:p w14:paraId="1EA4106C" w14:textId="4B68309F" w:rsidR="00217DA9" w:rsidRPr="00217DA9" w:rsidRDefault="00217DA9" w:rsidP="00217DA9">
      <w:pPr>
        <w:pStyle w:val="ONUME"/>
        <w:tabs>
          <w:tab w:val="clear" w:pos="567"/>
          <w:tab w:val="num" w:pos="540"/>
        </w:tabs>
        <w:rPr>
          <w:szCs w:val="22"/>
          <w:lang w:val="en-GB"/>
        </w:rPr>
      </w:pPr>
      <w:r w:rsidRPr="00217DA9">
        <w:rPr>
          <w:szCs w:val="22"/>
          <w:lang w:val="en-GB"/>
        </w:rPr>
        <w:t>The Delegation of the European Union and its member states reiterated its commitment to progressing towards a worldwide treaty for the protection of broadcasting organizations.  It acknowledged the work done on the draft treaty text, which provided a good basis for further discussions.  The European Union stressed the importance of ensuring that the treaty responds to technological realities of the twenty-first century</w:t>
      </w:r>
      <w:r w:rsidRPr="00217DA9">
        <w:rPr>
          <w:szCs w:val="22"/>
        </w:rPr>
        <w:t xml:space="preserve"> </w:t>
      </w:r>
      <w:r w:rsidRPr="00217DA9">
        <w:rPr>
          <w:szCs w:val="22"/>
          <w:lang w:val="en-GB"/>
        </w:rPr>
        <w:t xml:space="preserve">and expressed readiness to engage in further discussions to ensure appropriate protection for broadcasting organizations.  The Delegation also highlighted its readiness to engage in constructive discussions on exceptions and limitations, </w:t>
      </w:r>
      <w:proofErr w:type="gramStart"/>
      <w:r w:rsidRPr="00217DA9">
        <w:rPr>
          <w:szCs w:val="22"/>
          <w:lang w:val="en-GB"/>
        </w:rPr>
        <w:t>in particular based</w:t>
      </w:r>
      <w:proofErr w:type="gramEnd"/>
      <w:r w:rsidRPr="00217DA9">
        <w:rPr>
          <w:szCs w:val="22"/>
          <w:lang w:val="en-GB"/>
        </w:rPr>
        <w:t xml:space="preserve"> on the work program adopted at SCCR/43.  The Delegation emphasized its belief that libraries, archives and museums play a crucial role in the dissemination of knowledge and information and culture, along with the preservation of history.  It also recognized the importance of educational and research institutions, and people with disabilities.  The </w:t>
      </w:r>
      <w:r w:rsidR="00000791">
        <w:rPr>
          <w:szCs w:val="22"/>
          <w:lang w:val="en-GB"/>
        </w:rPr>
        <w:t xml:space="preserve">Delegation of the </w:t>
      </w:r>
      <w:r w:rsidRPr="00217DA9">
        <w:rPr>
          <w:szCs w:val="22"/>
          <w:lang w:val="en-GB"/>
        </w:rPr>
        <w:t xml:space="preserve">European Union reiterated its past position that it could not support work toward a legally binding instrument at the international level for these topics.  The focus should be </w:t>
      </w:r>
      <w:r w:rsidRPr="00217DA9">
        <w:rPr>
          <w:szCs w:val="22"/>
        </w:rPr>
        <w:t xml:space="preserve">WIPO supporting capacity building for WIPO Members and improving their national legislation </w:t>
      </w:r>
      <w:r w:rsidRPr="00217DA9">
        <w:rPr>
          <w:szCs w:val="22"/>
          <w:lang w:val="en-GB"/>
        </w:rPr>
        <w:t>within the existing international copyright framework.  In terms of other agenda items, should the SCCR agenda be expanded to cover additional items in the future, the Delegation recommended including the topic of the Author's Resale Right on the permanent agenda of the SCCR.</w:t>
      </w:r>
    </w:p>
    <w:p w14:paraId="1716CCCA" w14:textId="5C5ADFDD" w:rsidR="00217DA9" w:rsidRPr="00217DA9" w:rsidRDefault="00217DA9" w:rsidP="00217DA9">
      <w:pPr>
        <w:pStyle w:val="ONUME"/>
        <w:tabs>
          <w:tab w:val="clear" w:pos="567"/>
          <w:tab w:val="num" w:pos="540"/>
        </w:tabs>
        <w:rPr>
          <w:szCs w:val="22"/>
          <w:lang w:val="en-GB"/>
        </w:rPr>
      </w:pPr>
      <w:r w:rsidRPr="00217DA9">
        <w:rPr>
          <w:szCs w:val="22"/>
        </w:rPr>
        <w:t xml:space="preserve">The Delegation of Iran (Islamic Republic of) highlighted the importance of the work program of the SCCR and of balanced progress on all agenda items.  The Delegation welcomed the progress made during the previous Committee meeting as regards the protection of broadcasting </w:t>
      </w:r>
      <w:proofErr w:type="gramStart"/>
      <w:r w:rsidRPr="00217DA9">
        <w:rPr>
          <w:szCs w:val="22"/>
        </w:rPr>
        <w:t>organizations;  however</w:t>
      </w:r>
      <w:proofErr w:type="gramEnd"/>
      <w:r w:rsidRPr="00217DA9">
        <w:rPr>
          <w:szCs w:val="22"/>
        </w:rPr>
        <w:t>, it still saw some issues like fixation rights that needed clarification and provided some substantive comments on the draft treaty text.  First, it was important that the Committee undertook text-based negotiations with a view to reaching a consensus to prevent signal piracy.  Second, in line with the 2007</w:t>
      </w:r>
      <w:r w:rsidR="003D5E1E">
        <w:rPr>
          <w:szCs w:val="22"/>
        </w:rPr>
        <w:t xml:space="preserve"> WIPO</w:t>
      </w:r>
      <w:r w:rsidRPr="00217DA9">
        <w:rPr>
          <w:szCs w:val="22"/>
        </w:rPr>
        <w:t xml:space="preserve"> General Assembly mandate, the work should focus on broadcasting organizations in the traditional sense.  Third, the needs of the broadcasting organizations as well as the rights of the public to access information needed to be considered.  Fourth, the definition of broadcasting should be limited only to traditional broadcasters and the types of transmission exploited by traditional broadcasters, protecting the signal without affecting the underlying content.  Fifth, webcasting or net casting was not a part of the</w:t>
      </w:r>
      <w:r w:rsidR="003D5E1E">
        <w:rPr>
          <w:szCs w:val="22"/>
        </w:rPr>
        <w:t xml:space="preserve"> WIPO</w:t>
      </w:r>
      <w:r w:rsidRPr="00217DA9">
        <w:rPr>
          <w:szCs w:val="22"/>
        </w:rPr>
        <w:t xml:space="preserve"> General Assembly mandate regarding the broadcasting treaty, and expanding the scope of the treaty would increase costs and affect access to broadcasts in developing countries.  Concerning limitations and exceptions, the Delegation welcomed different toolkits and the information session, as well as the cross-border presentations.  It stressed the importance of an international balance in</w:t>
      </w:r>
      <w:r w:rsidR="003D5E1E">
        <w:rPr>
          <w:szCs w:val="22"/>
        </w:rPr>
        <w:t xml:space="preserve"> IP </w:t>
      </w:r>
      <w:r w:rsidRPr="00217DA9">
        <w:rPr>
          <w:szCs w:val="22"/>
        </w:rPr>
        <w:t xml:space="preserve">protection systems and called for the development of a comprehensive treaty on limitations and exceptions </w:t>
      </w:r>
      <w:proofErr w:type="gramStart"/>
      <w:r w:rsidRPr="00217DA9">
        <w:rPr>
          <w:szCs w:val="22"/>
        </w:rPr>
        <w:t>taking into account</w:t>
      </w:r>
      <w:proofErr w:type="gramEnd"/>
      <w:r w:rsidRPr="00217DA9">
        <w:rPr>
          <w:szCs w:val="22"/>
        </w:rPr>
        <w:t xml:space="preserve"> the different levels of development in Member States.  The Delegation expressed support for the African Group’s proposal on a draft work program on exceptions and limitations and looked forward to further consideration of that issue.  It took note of the discussion on the artist’s resale right and supported its inclusion in the work of the committee.  It could ensure fair economic success of artistic works around the world, and therefore could contribute to the cultural economy and creative industries, provided that a harmonized set of rules could be developed.</w:t>
      </w:r>
    </w:p>
    <w:p w14:paraId="60BB14C8" w14:textId="2A3506E7" w:rsidR="00217DA9" w:rsidRPr="00217DA9" w:rsidRDefault="00217DA9" w:rsidP="00217DA9">
      <w:pPr>
        <w:pStyle w:val="ONUME"/>
        <w:tabs>
          <w:tab w:val="clear" w:pos="567"/>
          <w:tab w:val="num" w:pos="540"/>
        </w:tabs>
        <w:rPr>
          <w:szCs w:val="22"/>
          <w:lang w:val="en-GB"/>
        </w:rPr>
      </w:pPr>
      <w:r w:rsidRPr="00217DA9">
        <w:rPr>
          <w:szCs w:val="22"/>
        </w:rPr>
        <w:t xml:space="preserve">The Delegation of India expressed gratitude to the Member States for their constructive engagement during the session.  It acknowledged the Committee's efforts in preparing the toolkit on the artist resale right (document SCCR/43/INF/2), emphasizing its potential to promote awareness, understanding, and effective implementation of artist resale rights globally.  The Delegation highlighted the role of India’s </w:t>
      </w:r>
      <w:r w:rsidR="003D5E1E">
        <w:rPr>
          <w:szCs w:val="22"/>
        </w:rPr>
        <w:t>IP</w:t>
      </w:r>
      <w:r w:rsidRPr="00217DA9">
        <w:rPr>
          <w:szCs w:val="22"/>
        </w:rPr>
        <w:t xml:space="preserve"> law in balancing the rights of </w:t>
      </w:r>
      <w:r w:rsidR="003D5E1E">
        <w:rPr>
          <w:szCs w:val="22"/>
        </w:rPr>
        <w:t>IP</w:t>
      </w:r>
      <w:r w:rsidRPr="00217DA9">
        <w:rPr>
          <w:szCs w:val="22"/>
        </w:rPr>
        <w:t xml:space="preserve"> owners with the broader public interest and in providing adequate protection and incentives for creators and </w:t>
      </w:r>
      <w:r w:rsidRPr="00217DA9">
        <w:rPr>
          <w:szCs w:val="22"/>
        </w:rPr>
        <w:lastRenderedPageBreak/>
        <w:t xml:space="preserve">innovators while also promoting access to knowledge, fostering competition, and safeguarding consumers’ interests.  The Delegation expressed support for the African Group's proposal for a draft work program on exceptions and limitations, document SCCR/43/8, which it believed would foster inclusivity, creativity, and collective benefits for all stakeholders within copyright regimes.  India also looked forward to discussions on the analysis of copyright related to the digital environment (document SCCR/43/7) presented by </w:t>
      </w:r>
      <w:r w:rsidR="003D5E1E">
        <w:rPr>
          <w:szCs w:val="22"/>
        </w:rPr>
        <w:t>GRULAC</w:t>
      </w:r>
      <w:r w:rsidRPr="00217DA9">
        <w:rPr>
          <w:szCs w:val="22"/>
        </w:rPr>
        <w:t xml:space="preserve">.  Additionally, it reiterated its commitment to promptly concluding a well-balanced treaty that safeguards the interests of broadcasting organizations while addressing the development concerns of developing </w:t>
      </w:r>
      <w:r w:rsidR="00D67185">
        <w:rPr>
          <w:szCs w:val="22"/>
        </w:rPr>
        <w:t xml:space="preserve">countries </w:t>
      </w:r>
      <w:r w:rsidRPr="00217DA9">
        <w:rPr>
          <w:szCs w:val="22"/>
        </w:rPr>
        <w:t>and least developed countries</w:t>
      </w:r>
      <w:r w:rsidR="00D67185">
        <w:rPr>
          <w:szCs w:val="22"/>
        </w:rPr>
        <w:t xml:space="preserve"> (LDCs)</w:t>
      </w:r>
      <w:r w:rsidRPr="00217DA9">
        <w:rPr>
          <w:szCs w:val="22"/>
        </w:rPr>
        <w:t>.</w:t>
      </w:r>
    </w:p>
    <w:p w14:paraId="04192DBA" w14:textId="4E746E53" w:rsidR="00217DA9" w:rsidRPr="00217DA9" w:rsidRDefault="00217DA9" w:rsidP="00217DA9">
      <w:pPr>
        <w:pStyle w:val="ONUME"/>
        <w:tabs>
          <w:tab w:val="clear" w:pos="567"/>
          <w:tab w:val="num" w:pos="540"/>
        </w:tabs>
        <w:rPr>
          <w:szCs w:val="22"/>
          <w:lang w:val="en-GB"/>
        </w:rPr>
      </w:pPr>
      <w:r w:rsidRPr="00217DA9">
        <w:rPr>
          <w:szCs w:val="22"/>
        </w:rPr>
        <w:t>The Delegation of France supported the statements made by Group B and the Delegation</w:t>
      </w:r>
      <w:r w:rsidR="00F20E01">
        <w:rPr>
          <w:szCs w:val="22"/>
        </w:rPr>
        <w:t xml:space="preserve"> of the European Union and its member s</w:t>
      </w:r>
      <w:r w:rsidRPr="00217DA9">
        <w:rPr>
          <w:szCs w:val="22"/>
        </w:rPr>
        <w:t xml:space="preserve">tates.  The Delegation stated that the treaty on the protection of broadcasting organizations was a </w:t>
      </w:r>
      <w:proofErr w:type="gramStart"/>
      <w:r w:rsidRPr="00217DA9">
        <w:rPr>
          <w:szCs w:val="22"/>
        </w:rPr>
        <w:t>priority, and</w:t>
      </w:r>
      <w:proofErr w:type="gramEnd"/>
      <w:r w:rsidRPr="00217DA9">
        <w:rPr>
          <w:szCs w:val="22"/>
        </w:rPr>
        <w:t xml:space="preserve"> noted that in line with the mandate given by the Assemblies in 2019, it was appropriate that the work had moved forward significantly during the March 2023 session, including taking into account the technical developments that had taken place in recent years.  The Delegation also welcomed the inclusion of the resale royalty right as an item on the SCCR's standing agenda.</w:t>
      </w:r>
    </w:p>
    <w:p w14:paraId="602833B1" w14:textId="4EC48F7D" w:rsidR="00217DA9" w:rsidRPr="00217DA9" w:rsidRDefault="00217DA9" w:rsidP="00217DA9">
      <w:pPr>
        <w:pStyle w:val="ONUME"/>
        <w:tabs>
          <w:tab w:val="clear" w:pos="567"/>
          <w:tab w:val="num" w:pos="540"/>
        </w:tabs>
        <w:rPr>
          <w:szCs w:val="22"/>
        </w:rPr>
      </w:pPr>
      <w:r w:rsidRPr="00217DA9">
        <w:rPr>
          <w:szCs w:val="22"/>
        </w:rPr>
        <w:t xml:space="preserve">The Delegation of Poland, speaking on behalf of the </w:t>
      </w:r>
      <w:r w:rsidR="00F20E01">
        <w:rPr>
          <w:szCs w:val="22"/>
        </w:rPr>
        <w:t xml:space="preserve">CEBS </w:t>
      </w:r>
      <w:r w:rsidRPr="00217DA9">
        <w:rPr>
          <w:szCs w:val="22"/>
        </w:rPr>
        <w:t xml:space="preserve">Group, welcomed the organization of information sessions ahead of SCCR/43, which had been very helpful in progressing the work done by the Committee.  The Group affirmed its commitment to concluding work on the adoption of the treaty for the protection of broadcasting organizations and stressed that the work based on the Chair’s draft text served as an effective approach to moving towards a meaningful treaty.  It emphasized the need for an effective legal instrument reflecting contemporary technological realities with forward looking </w:t>
      </w:r>
      <w:proofErr w:type="gramStart"/>
      <w:r w:rsidRPr="00217DA9">
        <w:rPr>
          <w:szCs w:val="22"/>
        </w:rPr>
        <w:t>provisions, and</w:t>
      </w:r>
      <w:proofErr w:type="gramEnd"/>
      <w:r w:rsidRPr="00217DA9">
        <w:rPr>
          <w:szCs w:val="22"/>
        </w:rPr>
        <w:t xml:space="preserve"> ensuring equal protection of broadcasting transmissions over computer networks.  The Group also acknowledged the important role of libraries, archives, museums, and educational institutions in the social and cultural development of society.  It was also of special interest to the Group that global copyright infrastructure would ensure access to works for persons with disabilities.  The CEBS Group took note of the African Group’s proposal for a draft work program on limitations and </w:t>
      </w:r>
      <w:proofErr w:type="gramStart"/>
      <w:r w:rsidRPr="00217DA9">
        <w:rPr>
          <w:szCs w:val="22"/>
        </w:rPr>
        <w:t>exceptions, and</w:t>
      </w:r>
      <w:proofErr w:type="gramEnd"/>
      <w:r w:rsidRPr="00217DA9">
        <w:rPr>
          <w:szCs w:val="22"/>
        </w:rPr>
        <w:t xml:space="preserve"> was ready to further explore some of the proposed steps in the African Group's draft work program that could complement an evidence-based approach.  The Group supported two lines of actions, which included </w:t>
      </w:r>
      <w:proofErr w:type="gramStart"/>
      <w:r w:rsidRPr="00217DA9">
        <w:rPr>
          <w:szCs w:val="22"/>
        </w:rPr>
        <w:t>in particular the</w:t>
      </w:r>
      <w:proofErr w:type="gramEnd"/>
      <w:r w:rsidRPr="00217DA9">
        <w:rPr>
          <w:szCs w:val="22"/>
        </w:rPr>
        <w:t xml:space="preserve"> presentations on cross-border issues, a scoping study on limitations and exceptions and research, and a toolkit on preservation.  Concerning the Committee's work on other matters, it reiterated its support for the inclusion of the resale royalty right on the agenda of the Committee as a standing item, as this important topic was highly relevant to the mandate of the SCCR.  The Group noted the second, shorter SCCR session scheduled for November 2023, and emphasized its members’ commitment and active engagement to ensure the progress of the work within the SCCR.</w:t>
      </w:r>
    </w:p>
    <w:p w14:paraId="0F0191C6" w14:textId="5A26DE89" w:rsidR="00217DA9" w:rsidRPr="00217DA9" w:rsidRDefault="00217DA9" w:rsidP="00217DA9">
      <w:pPr>
        <w:pStyle w:val="ONUME"/>
        <w:tabs>
          <w:tab w:val="clear" w:pos="567"/>
          <w:tab w:val="num" w:pos="540"/>
        </w:tabs>
        <w:rPr>
          <w:szCs w:val="22"/>
        </w:rPr>
      </w:pPr>
      <w:r w:rsidRPr="00217DA9">
        <w:rPr>
          <w:szCs w:val="22"/>
        </w:rPr>
        <w:t xml:space="preserve">The Delegation of Ghana, speaking on behalf of the African Group, acknowledged the progress made on various agenda items, particularly the engagement with limitations and exceptions to copyright for libraries, archives, educational and research institutions, and persons with disabilities.  The Group was pleased about the adoption of its proposal on limitations and exceptions, following a few amendments.  The African Group reaffirmed the importance of ensuring access to knowledge, education, and cultural heritage through appropriate limitations and exceptions.  It expressed its commitment to contribute actively to the discussions at the forty-fourth session of the SCCR, and called for a balanced international copyright framework that fosters creativity, innovation, and access to knowledge for all.  As regards the protection of broadcasting organizations, the Group noted that the item had been on the agenda since 2007 and had not moved at the required pace.  In principle, the Group supported a signal-based approach separate from the copyright rights in the underlying content on the signals.  The topic remained an important priority for the region, considering the vital role of broadcasters in transmitting information and knowledge.  The Group looked forward to an instrument that rewarded creativity and guaranteed access to knowledge and information for the </w:t>
      </w:r>
      <w:r w:rsidRPr="00217DA9">
        <w:rPr>
          <w:szCs w:val="22"/>
        </w:rPr>
        <w:lastRenderedPageBreak/>
        <w:t xml:space="preserve">benefit of society.  The Group noted that the preamble failed to mention the countervailing interest against which the broadcaster's rights are to be balanced, and suggested drawing information from the preamble of other WIPO treaties, which recognize the need for balancing the rights of authors and larger public interests, particularly education, research, and access to information.  Considering the provisions on limitations and exceptions, the Group observed that the terms in the draft text were more restrictive than other international conventions and did not include the explicit authorization of exceptions and limitations, for example for research, or for fixation of ephemeral copies by a broadcasting organization or by users of compulsory licenses.  The African Group expected that the treaty would achieve a balance of exclusive rights and exceptions and limitations, </w:t>
      </w:r>
      <w:proofErr w:type="gramStart"/>
      <w:r w:rsidRPr="00217DA9">
        <w:rPr>
          <w:szCs w:val="22"/>
        </w:rPr>
        <w:t>taking into account</w:t>
      </w:r>
      <w:proofErr w:type="gramEnd"/>
      <w:r w:rsidRPr="00217DA9">
        <w:rPr>
          <w:szCs w:val="22"/>
        </w:rPr>
        <w:t xml:space="preserve"> the larger public interest, particularly with regard to access to information.  It asked the Secretariat to fully implement the toolkit on preservation, to ensure its wide dissemination through WIPO’s website and other means, and to use it to provide technical assistance to </w:t>
      </w:r>
      <w:r w:rsidR="00D11DAC">
        <w:rPr>
          <w:szCs w:val="22"/>
        </w:rPr>
        <w:t>M</w:t>
      </w:r>
      <w:r w:rsidRPr="00217DA9">
        <w:rPr>
          <w:szCs w:val="22"/>
        </w:rPr>
        <w:t xml:space="preserve">ember </w:t>
      </w:r>
      <w:r w:rsidR="00D11DAC">
        <w:rPr>
          <w:szCs w:val="22"/>
        </w:rPr>
        <w:t>S</w:t>
      </w:r>
      <w:r w:rsidRPr="00217DA9">
        <w:rPr>
          <w:szCs w:val="22"/>
        </w:rPr>
        <w:t>tates.  The African Group deemed it imperative to begin work on the principles and objectives as set forth in the limitations and exceptions work program, and to ensure a balance in the selection of experts invited to speak during the following SCCR session.  The Group remained committed to working towards a balanced international copyright framework, fostering creativity, innovation, and access to knowledge for all.</w:t>
      </w:r>
    </w:p>
    <w:p w14:paraId="63A92607" w14:textId="184905DF" w:rsidR="00217DA9" w:rsidRPr="00217DA9" w:rsidRDefault="00217DA9" w:rsidP="00217DA9">
      <w:pPr>
        <w:pStyle w:val="ONUME"/>
        <w:tabs>
          <w:tab w:val="clear" w:pos="567"/>
          <w:tab w:val="num" w:pos="540"/>
        </w:tabs>
        <w:rPr>
          <w:szCs w:val="22"/>
        </w:rPr>
      </w:pPr>
      <w:r w:rsidRPr="00217DA9">
        <w:rPr>
          <w:szCs w:val="22"/>
        </w:rPr>
        <w:t xml:space="preserve">The Delegation of Venezuela (Bolivarian Republic of), speaking on behalf of </w:t>
      </w:r>
      <w:r w:rsidR="00DB4AE7">
        <w:rPr>
          <w:szCs w:val="22"/>
        </w:rPr>
        <w:t>GRULAC</w:t>
      </w:r>
      <w:r w:rsidRPr="00217DA9">
        <w:rPr>
          <w:szCs w:val="22"/>
        </w:rPr>
        <w:t xml:space="preserve">, highlighted the celebration of the ten-year anniversary of the adoption of the Marrakesh Treaty.  It saw the Marrakesh Treaty as a source of </w:t>
      </w:r>
      <w:proofErr w:type="gramStart"/>
      <w:r w:rsidRPr="00217DA9">
        <w:rPr>
          <w:szCs w:val="22"/>
        </w:rPr>
        <w:t>inspiration, because</w:t>
      </w:r>
      <w:proofErr w:type="gramEnd"/>
      <w:r w:rsidRPr="00217DA9">
        <w:rPr>
          <w:szCs w:val="22"/>
        </w:rPr>
        <w:t xml:space="preserve"> it proved that a development agenda for </w:t>
      </w:r>
      <w:r w:rsidR="00DB4AE7">
        <w:rPr>
          <w:szCs w:val="22"/>
        </w:rPr>
        <w:t>IP</w:t>
      </w:r>
      <w:r w:rsidRPr="00217DA9">
        <w:rPr>
          <w:szCs w:val="22"/>
        </w:rPr>
        <w:t xml:space="preserve"> offered opportunities to all people and especially those who were most vulnerable.  Thus, it emphasized the need for continued work to develop consensus on a development agenda based </w:t>
      </w:r>
      <w:r w:rsidRPr="00217DA9">
        <w:rPr>
          <w:i/>
          <w:szCs w:val="22"/>
        </w:rPr>
        <w:t>inter alia</w:t>
      </w:r>
      <w:r w:rsidRPr="00217DA9">
        <w:rPr>
          <w:szCs w:val="22"/>
        </w:rPr>
        <w:t xml:space="preserve"> on reasonable exceptions and limitations to </w:t>
      </w:r>
      <w:r w:rsidR="00DB4AE7">
        <w:rPr>
          <w:szCs w:val="22"/>
        </w:rPr>
        <w:t>IP</w:t>
      </w:r>
      <w:r w:rsidRPr="00217DA9">
        <w:rPr>
          <w:szCs w:val="22"/>
        </w:rPr>
        <w:t>.  Success required investment in education, protecting cultural heritage, and guaranteeing access to people with disabilities.</w:t>
      </w:r>
      <w:r w:rsidR="00DB4AE7">
        <w:rPr>
          <w:szCs w:val="22"/>
        </w:rPr>
        <w:t xml:space="preserve"> </w:t>
      </w:r>
      <w:r w:rsidRPr="00217DA9">
        <w:rPr>
          <w:szCs w:val="22"/>
        </w:rPr>
        <w:t xml:space="preserve"> The Group recognized the efforts of civil society organizations, including some present in the room at that time, in advocating for the Marrakesh Treaty's adoption, and urged its full implementation.</w:t>
      </w:r>
    </w:p>
    <w:p w14:paraId="7FAC45C5" w14:textId="03AAFDBA" w:rsidR="00217DA9" w:rsidRPr="00217DA9" w:rsidRDefault="00217DA9" w:rsidP="00217DA9">
      <w:pPr>
        <w:pStyle w:val="ONUME"/>
        <w:tabs>
          <w:tab w:val="clear" w:pos="567"/>
          <w:tab w:val="num" w:pos="540"/>
        </w:tabs>
        <w:rPr>
          <w:szCs w:val="22"/>
        </w:rPr>
      </w:pPr>
      <w:r w:rsidRPr="00217DA9">
        <w:rPr>
          <w:szCs w:val="22"/>
        </w:rPr>
        <w:t xml:space="preserve">The Delegation of Qatar underscored the importance of supporting the work of the SCCR and hoped for more cooperation among Member States.  The Delegation highlighted the importance of protecting broadcasting organizations, which was a priority for Qatar.  It urged </w:t>
      </w:r>
      <w:r w:rsidR="00DB4AE7" w:rsidRPr="00217DA9">
        <w:rPr>
          <w:szCs w:val="22"/>
        </w:rPr>
        <w:t>Member States</w:t>
      </w:r>
      <w:r w:rsidRPr="00217DA9">
        <w:rPr>
          <w:szCs w:val="22"/>
        </w:rPr>
        <w:t xml:space="preserve"> to show flexibility </w:t>
      </w:r>
      <w:proofErr w:type="gramStart"/>
      <w:r w:rsidRPr="00217DA9">
        <w:rPr>
          <w:szCs w:val="22"/>
        </w:rPr>
        <w:t>in order to</w:t>
      </w:r>
      <w:proofErr w:type="gramEnd"/>
      <w:r w:rsidRPr="00217DA9">
        <w:rPr>
          <w:szCs w:val="22"/>
        </w:rPr>
        <w:t xml:space="preserve"> build consensus on fundamental pending issues.  The Delegation also expressed its willingness to host a diplomatic conference for the conclusion of a treaty on the protection of broadcasting organizations when the time was right.</w:t>
      </w:r>
    </w:p>
    <w:p w14:paraId="32F80505" w14:textId="614AEFD7" w:rsidR="00217DA9" w:rsidRPr="00217DA9" w:rsidRDefault="00217DA9" w:rsidP="00217DA9">
      <w:pPr>
        <w:pStyle w:val="ONUME"/>
        <w:tabs>
          <w:tab w:val="clear" w:pos="567"/>
          <w:tab w:val="num" w:pos="540"/>
        </w:tabs>
        <w:rPr>
          <w:szCs w:val="22"/>
        </w:rPr>
      </w:pPr>
      <w:r w:rsidRPr="00217DA9">
        <w:rPr>
          <w:szCs w:val="22"/>
        </w:rPr>
        <w:t xml:space="preserve">The Delegation of Japan stressed the importance of protecting broadcasting organizations as an important and high-priority agenda item.  Some meaningful progress was made during face-to-face expert discussions in SCCR/43, although substantive discussions were limited by the time available to discuss this topic.  </w:t>
      </w:r>
      <w:r w:rsidR="00DB4AE7">
        <w:rPr>
          <w:szCs w:val="22"/>
        </w:rPr>
        <w:t>The Delegation</w:t>
      </w:r>
      <w:r w:rsidRPr="00217DA9">
        <w:rPr>
          <w:szCs w:val="22"/>
        </w:rPr>
        <w:t xml:space="preserve"> hoped for more substantive discussions on that matter during the following SCCR session, and suggested minimizing the process of delivering general statements, as planned for SCCR/44.  </w:t>
      </w:r>
      <w:r w:rsidR="00DB4AE7">
        <w:rPr>
          <w:szCs w:val="22"/>
        </w:rPr>
        <w:t>The Delegation</w:t>
      </w:r>
      <w:r w:rsidRPr="00217DA9">
        <w:rPr>
          <w:szCs w:val="22"/>
        </w:rPr>
        <w:t xml:space="preserve"> also emphasized the value of sharing experiences and information on limitations and exceptions among </w:t>
      </w:r>
      <w:r w:rsidR="00D11DAC">
        <w:rPr>
          <w:szCs w:val="22"/>
        </w:rPr>
        <w:t>M</w:t>
      </w:r>
      <w:r w:rsidRPr="00217DA9">
        <w:rPr>
          <w:szCs w:val="22"/>
        </w:rPr>
        <w:t xml:space="preserve">ember </w:t>
      </w:r>
      <w:r w:rsidR="00D11DAC">
        <w:rPr>
          <w:szCs w:val="22"/>
        </w:rPr>
        <w:t>S</w:t>
      </w:r>
      <w:r w:rsidRPr="00217DA9">
        <w:rPr>
          <w:szCs w:val="22"/>
        </w:rPr>
        <w:t xml:space="preserve">tates </w:t>
      </w:r>
      <w:proofErr w:type="gramStart"/>
      <w:r w:rsidRPr="00217DA9">
        <w:rPr>
          <w:szCs w:val="22"/>
        </w:rPr>
        <w:t>in order to</w:t>
      </w:r>
      <w:proofErr w:type="gramEnd"/>
      <w:r w:rsidRPr="00217DA9">
        <w:rPr>
          <w:szCs w:val="22"/>
        </w:rPr>
        <w:t xml:space="preserve"> deepen mutual understanding.  The Delegation encouraged not only the exchange of advanced good practices, but also information about real needs and practical challenges, in the context of implementation of copyright legal frameworks.  The Delegation looked forward to contributing to discussions at the next SCCR session in a constructive manner.</w:t>
      </w:r>
    </w:p>
    <w:p w14:paraId="4D1FF8E3" w14:textId="0751AD96" w:rsidR="00217DA9" w:rsidRPr="00217DA9" w:rsidRDefault="00217DA9" w:rsidP="00217DA9">
      <w:pPr>
        <w:pStyle w:val="ONUME"/>
        <w:tabs>
          <w:tab w:val="clear" w:pos="567"/>
          <w:tab w:val="num" w:pos="540"/>
        </w:tabs>
        <w:rPr>
          <w:szCs w:val="22"/>
        </w:rPr>
      </w:pPr>
      <w:r w:rsidRPr="00217DA9">
        <w:rPr>
          <w:szCs w:val="22"/>
        </w:rPr>
        <w:t xml:space="preserve">The Delegation of Brazil welcomed the discussions on future work that had started in the SCCR.  </w:t>
      </w:r>
      <w:r w:rsidR="00DB4AE7">
        <w:rPr>
          <w:szCs w:val="22"/>
        </w:rPr>
        <w:t>The Delegation</w:t>
      </w:r>
      <w:r w:rsidRPr="00217DA9">
        <w:rPr>
          <w:szCs w:val="22"/>
        </w:rPr>
        <w:t xml:space="preserve"> underscored the significance of the work on limitations and exceptions to copyright, particularly in the digital environment, and the need to strike a balance between the rights of creators and the public interest with respect to access to and use of works.  It stressed the importance of promoting an appropriate environment for innovation and the dissemination of </w:t>
      </w:r>
      <w:r w:rsidRPr="00217DA9">
        <w:rPr>
          <w:szCs w:val="22"/>
        </w:rPr>
        <w:lastRenderedPageBreak/>
        <w:t xml:space="preserve">knowledge, as well as fair remuneration for creators.  The Delegation welcomed the second session of the SCCR in </w:t>
      </w:r>
      <w:proofErr w:type="gramStart"/>
      <w:r w:rsidRPr="00217DA9">
        <w:rPr>
          <w:szCs w:val="22"/>
        </w:rPr>
        <w:t>2023, and</w:t>
      </w:r>
      <w:proofErr w:type="gramEnd"/>
      <w:r w:rsidRPr="00217DA9">
        <w:rPr>
          <w:szCs w:val="22"/>
        </w:rPr>
        <w:t xml:space="preserve"> hoped that the Committee would return to the past practice of having two sessions per year.  The second session in 2023 would be a good opportunity to discuss the development of the digital environment, </w:t>
      </w:r>
      <w:proofErr w:type="gramStart"/>
      <w:r w:rsidRPr="00217DA9">
        <w:rPr>
          <w:szCs w:val="22"/>
        </w:rPr>
        <w:t>in order to</w:t>
      </w:r>
      <w:proofErr w:type="gramEnd"/>
      <w:r w:rsidRPr="00217DA9">
        <w:rPr>
          <w:szCs w:val="22"/>
        </w:rPr>
        <w:t xml:space="preserve"> promote the best conditions for participation of artists and other workers within the creative industries, to ensure they benefit from the gains of the digital environment.  Given the importance for copyright, the Delegation believed the discussion on copyright and related rights in the digital environment should become a standing item on the Committee's agenda.  The issue was vital for artists, authors, and rights holders, and its importance would increase further with the rapid expansion of the use of artificial intelligence</w:t>
      </w:r>
      <w:r w:rsidR="00196959">
        <w:rPr>
          <w:szCs w:val="22"/>
        </w:rPr>
        <w:t xml:space="preserve"> (AI)</w:t>
      </w:r>
      <w:r w:rsidRPr="00217DA9">
        <w:rPr>
          <w:szCs w:val="22"/>
        </w:rPr>
        <w:t xml:space="preserve">.  The Delegation also highlighted recent regional activities held in Brazil, including a seminar on audiovisual rights and the streaming environment, as well as a meeting for the heads of copyright offices in Latin America.  </w:t>
      </w:r>
      <w:r w:rsidR="00196959">
        <w:rPr>
          <w:szCs w:val="22"/>
        </w:rPr>
        <w:t>The Delegation</w:t>
      </w:r>
      <w:r w:rsidRPr="00217DA9">
        <w:rPr>
          <w:szCs w:val="22"/>
        </w:rPr>
        <w:t xml:space="preserve"> expressed support for the candidacy of Ms. Vanessa Cohe</w:t>
      </w:r>
      <w:r w:rsidR="00196959">
        <w:rPr>
          <w:szCs w:val="22"/>
        </w:rPr>
        <w:t>n, Director of the IP Office (</w:t>
      </w:r>
      <w:r w:rsidRPr="00217DA9">
        <w:rPr>
          <w:szCs w:val="22"/>
        </w:rPr>
        <w:t>Costa Rica</w:t>
      </w:r>
      <w:r w:rsidR="00196959">
        <w:rPr>
          <w:szCs w:val="22"/>
        </w:rPr>
        <w:t>)</w:t>
      </w:r>
      <w:r w:rsidRPr="00217DA9">
        <w:rPr>
          <w:szCs w:val="22"/>
        </w:rPr>
        <w:t xml:space="preserve">, to </w:t>
      </w:r>
      <w:r w:rsidR="00B778F5">
        <w:rPr>
          <w:szCs w:val="22"/>
        </w:rPr>
        <w:t>c</w:t>
      </w:r>
      <w:r w:rsidRPr="00217DA9">
        <w:rPr>
          <w:szCs w:val="22"/>
        </w:rPr>
        <w:t>hair the Committee during the 2024-2025 biennium, and indicated that the GRULAC countries fully supported this proposal.  The Delegation celebrated the 10</w:t>
      </w:r>
      <w:r w:rsidRPr="000E590D">
        <w:rPr>
          <w:szCs w:val="22"/>
          <w:vertAlign w:val="superscript"/>
        </w:rPr>
        <w:t>th</w:t>
      </w:r>
      <w:r w:rsidRPr="00217DA9">
        <w:rPr>
          <w:szCs w:val="22"/>
        </w:rPr>
        <w:t xml:space="preserve"> anniversary of the signing of the Marrakesh Treaty, a vital international instrument to facilitate the inclusion of persons with visual impairments.</w:t>
      </w:r>
    </w:p>
    <w:p w14:paraId="5E9BF94D" w14:textId="77777777" w:rsidR="00217DA9" w:rsidRPr="00217DA9" w:rsidRDefault="00217DA9" w:rsidP="00217DA9">
      <w:pPr>
        <w:pStyle w:val="ONUME"/>
        <w:tabs>
          <w:tab w:val="clear" w:pos="567"/>
          <w:tab w:val="num" w:pos="540"/>
        </w:tabs>
        <w:rPr>
          <w:szCs w:val="22"/>
          <w:lang w:val="en-GB"/>
        </w:rPr>
      </w:pPr>
      <w:r w:rsidRPr="00217DA9">
        <w:rPr>
          <w:szCs w:val="22"/>
          <w:lang w:val="en-GB"/>
        </w:rPr>
        <w:t xml:space="preserve">The Delegation of Malawi aligned itself with the statement made by the Delegation of Ghana on behalf of the African Group.  The Delegation acknowledged the progress made in the Committee’s work and reaffirmed its commitment to supporting the Committee's efforts, particularly in achieving consensus on the draft treaty for the protection of broadcasting organizations and a balanced international copyright system </w:t>
      </w:r>
      <w:proofErr w:type="gramStart"/>
      <w:r w:rsidRPr="00217DA9">
        <w:rPr>
          <w:szCs w:val="22"/>
          <w:lang w:val="en-GB"/>
        </w:rPr>
        <w:t>with regard to</w:t>
      </w:r>
      <w:proofErr w:type="gramEnd"/>
      <w:r w:rsidRPr="00217DA9">
        <w:rPr>
          <w:szCs w:val="22"/>
          <w:lang w:val="en-GB"/>
        </w:rPr>
        <w:t xml:space="preserve"> exceptions and limitations.  The Delegation also appreciated the adoption of its proposal, along with Panama and Sierra Leone, for a scoping study on the public lending right, and believed the study would highlight the importance of public lending to the creative sector.</w:t>
      </w:r>
    </w:p>
    <w:p w14:paraId="20B7DAD6" w14:textId="77777777" w:rsidR="00217DA9" w:rsidRPr="00217DA9" w:rsidRDefault="00217DA9" w:rsidP="00217DA9">
      <w:pPr>
        <w:pStyle w:val="ONUME"/>
        <w:tabs>
          <w:tab w:val="clear" w:pos="567"/>
          <w:tab w:val="num" w:pos="540"/>
        </w:tabs>
        <w:rPr>
          <w:szCs w:val="22"/>
          <w:lang w:val="en-GB"/>
        </w:rPr>
      </w:pPr>
      <w:r w:rsidRPr="00217DA9">
        <w:rPr>
          <w:szCs w:val="22"/>
          <w:lang w:val="en-GB"/>
        </w:rPr>
        <w:t xml:space="preserve">The Delegation of Botswana aligned itself with the statement made by the Delegation of Ghana on behalf of the African Group.  It recognized the ongoing work of the SCCR on the protection of broadcasting organizations and limitations and exceptions to copyright.  The Delegation appreciated the progress made by the Committee, including the approval of the African Group's proposal for a draft work program on exceptions and limitations.  It looked forward to the presentation of the second part of the toolkit on preservation for cultural heritage institutions.  The Delegation emphasized the significance of the scoping study on the public lending right for future discussions within the SCCR, as it will provide the SCCR with a comprehensive view of the application of the public lending right.  </w:t>
      </w:r>
    </w:p>
    <w:p w14:paraId="35DC833C" w14:textId="2166227E" w:rsidR="00217DA9" w:rsidRPr="00217DA9" w:rsidRDefault="00217DA9" w:rsidP="00217DA9">
      <w:pPr>
        <w:pStyle w:val="ONUME"/>
        <w:tabs>
          <w:tab w:val="clear" w:pos="567"/>
          <w:tab w:val="num" w:pos="540"/>
        </w:tabs>
        <w:rPr>
          <w:szCs w:val="22"/>
          <w:lang w:val="en-GB"/>
        </w:rPr>
      </w:pPr>
      <w:r w:rsidRPr="00217DA9">
        <w:rPr>
          <w:szCs w:val="22"/>
          <w:lang w:val="en-GB"/>
        </w:rPr>
        <w:t>The</w:t>
      </w:r>
      <w:r w:rsidRPr="00217DA9">
        <w:rPr>
          <w:szCs w:val="22"/>
        </w:rPr>
        <w:t xml:space="preserve"> Delegation of the United States of America extended its support to the work of the SCCR and aligned itself with the statement made by the Delegation of Switzerland on behalf of Group B.  The Delegation supported updating protection for broadcasting organizations in the digital age according to the terms of the 2006-2007 WIPO General Assembly mandate, which called for a signal-based approach to provide protection for the activities of broadcasting organizations in the traditional sense.  The </w:t>
      </w:r>
      <w:r w:rsidR="009C6970">
        <w:rPr>
          <w:szCs w:val="22"/>
        </w:rPr>
        <w:t>Delegation</w:t>
      </w:r>
      <w:r w:rsidRPr="00217DA9">
        <w:rPr>
          <w:szCs w:val="22"/>
        </w:rPr>
        <w:t xml:space="preserve"> favored a narrow and focused scope of protection, consistent with the mandate.  The Delegation noted that the draft text on broadcasting under discussion still required significant work.  The Delegation also highlighted the importance of exceptions and limitations in the current international copyright framework; they allow countries to tailor limitations and exceptions to their own national, social, cultural, and economic policies.  It proposed an informed discussion within the SCCR to provide in</w:t>
      </w:r>
      <w:r w:rsidR="009C6970">
        <w:rPr>
          <w:szCs w:val="22"/>
        </w:rPr>
        <w:t>formation to facilitate the use</w:t>
      </w:r>
      <w:r w:rsidRPr="00217DA9">
        <w:rPr>
          <w:szCs w:val="22"/>
        </w:rPr>
        <w:t xml:space="preserve"> of non-binding guidelines such as toolkits for Member States to tailor exceptions and limitations to their own needs, for example when crafting national laws and policies for libraries, archives, museums, and educational and research institutions.  The Delegation also supported work aimed at deepening the Committee’s understanding of national copyright limitations and exceptions for persons with disabilities other than visual impairment.  </w:t>
      </w:r>
    </w:p>
    <w:p w14:paraId="039EB77A" w14:textId="59DD715E" w:rsidR="00217DA9" w:rsidRPr="00217DA9" w:rsidRDefault="00217DA9" w:rsidP="00217DA9">
      <w:pPr>
        <w:pStyle w:val="ONUME"/>
        <w:tabs>
          <w:tab w:val="clear" w:pos="567"/>
          <w:tab w:val="num" w:pos="540"/>
        </w:tabs>
        <w:rPr>
          <w:szCs w:val="22"/>
          <w:lang w:val="en-GB"/>
        </w:rPr>
      </w:pPr>
      <w:r w:rsidRPr="00217DA9">
        <w:rPr>
          <w:szCs w:val="22"/>
        </w:rPr>
        <w:lastRenderedPageBreak/>
        <w:t xml:space="preserve">The Delegation of Morocco expressed support for the protection of broadcasting organizations </w:t>
      </w:r>
      <w:proofErr w:type="gramStart"/>
      <w:r w:rsidRPr="00217DA9">
        <w:rPr>
          <w:szCs w:val="22"/>
        </w:rPr>
        <w:t>in light of</w:t>
      </w:r>
      <w:proofErr w:type="gramEnd"/>
      <w:r w:rsidRPr="00217DA9">
        <w:rPr>
          <w:szCs w:val="22"/>
        </w:rPr>
        <w:t xml:space="preserve"> technological advancements and the evolving digital environment.  The Delegation shared information about Morocco's reform efforts over the last </w:t>
      </w:r>
      <w:r w:rsidR="00E774FD">
        <w:rPr>
          <w:szCs w:val="22"/>
        </w:rPr>
        <w:t>10</w:t>
      </w:r>
      <w:r w:rsidR="00E774FD" w:rsidRPr="00217DA9">
        <w:rPr>
          <w:szCs w:val="22"/>
        </w:rPr>
        <w:t xml:space="preserve"> </w:t>
      </w:r>
      <w:r w:rsidRPr="00217DA9">
        <w:rPr>
          <w:szCs w:val="22"/>
        </w:rPr>
        <w:t xml:space="preserve">years to align its copyright framework with digital developments, consistent with international obligations and treaties.  The Delegation pointed out the need to strengthen the role of authors and creators in protecting national identity and valuing culture and art, which are pillars of social development.  With respect to the recent revision of the copyright and related rights law, the Delegation emphasized the importance Morocco has placed on protecting copyright in the digital environment, audiovisual works, and the press, while also ensuring access for the visually impaired in line with the Marrakesh Treaty.  The Delegation welcomed the celebration of the tenth anniversary of the Marrakesh Treaty.  The Delegation also highlighted the changes made within the Moroccan Copyright Office, with the implementation of a collective management structure, and modernization to strengthen and consolidate the office’s work to keep pace with changes within the sector.  It highlighted Morocco’s initiatives to have a favorable environment to stimulate economic growth, promote a quality copyright system, optimize innovation, and strengthen </w:t>
      </w:r>
      <w:r w:rsidR="009C6970">
        <w:rPr>
          <w:szCs w:val="22"/>
        </w:rPr>
        <w:t>IP</w:t>
      </w:r>
      <w:r w:rsidRPr="00217DA9">
        <w:rPr>
          <w:szCs w:val="22"/>
        </w:rPr>
        <w:t xml:space="preserve"> protection.  The Delegation expressed its commitment to strengthening Morocco’s partnership with WIPO </w:t>
      </w:r>
      <w:proofErr w:type="gramStart"/>
      <w:r w:rsidRPr="00217DA9">
        <w:rPr>
          <w:szCs w:val="22"/>
        </w:rPr>
        <w:t>in order to</w:t>
      </w:r>
      <w:proofErr w:type="gramEnd"/>
      <w:r w:rsidRPr="00217DA9">
        <w:rPr>
          <w:szCs w:val="22"/>
        </w:rPr>
        <w:t xml:space="preserve"> strengthen its capacity in the copyright area for the benefit of its economic, social, and cultural development.  It explained its overall objective:  to support efforts to have a balanced copyright system in the interest of creators and innovators, </w:t>
      </w:r>
      <w:proofErr w:type="gramStart"/>
      <w:r w:rsidRPr="00217DA9">
        <w:rPr>
          <w:szCs w:val="22"/>
        </w:rPr>
        <w:t>in order to</w:t>
      </w:r>
      <w:proofErr w:type="gramEnd"/>
      <w:r w:rsidRPr="00217DA9">
        <w:rPr>
          <w:szCs w:val="22"/>
        </w:rPr>
        <w:t xml:space="preserve"> stimulate the economy.  </w:t>
      </w:r>
    </w:p>
    <w:p w14:paraId="1D3078BB" w14:textId="77777777" w:rsidR="00217DA9" w:rsidRPr="00217DA9" w:rsidRDefault="00217DA9" w:rsidP="00217DA9">
      <w:pPr>
        <w:pStyle w:val="ONUME"/>
        <w:tabs>
          <w:tab w:val="clear" w:pos="567"/>
          <w:tab w:val="num" w:pos="540"/>
        </w:tabs>
        <w:rPr>
          <w:szCs w:val="22"/>
          <w:lang w:val="en-GB"/>
        </w:rPr>
      </w:pPr>
      <w:r w:rsidRPr="00217DA9">
        <w:rPr>
          <w:szCs w:val="22"/>
        </w:rPr>
        <w:t xml:space="preserve">The Delegation of Pakistan expressed appreciation for the work of the SCCR toward the conclusion of the broadcasting treaty.  The Delegation called for a transparent and inclusive process for the finalization of the draft treaty, urging further deliberation on the need for a new set of exclusive rights for broadcasters, cable casters, and webcasters, and to elicit an understanding of the impact on public educators, existing copyright holders, online communicators, and new Internet technologies.  The Delegation also highlighted the importance of limitations and exceptions, particularly for online education and research, and the need to protect the rights of creators and innovators.  It expressed support for a binding international instrument that would cover technological advances and exceptions and limitations in copyright.  The Delegation reiterated its support for the revised work program proposed by the African Group, which was adopted in March 2023, and which would be an important basis for guiding the future work of the committee. </w:t>
      </w:r>
    </w:p>
    <w:p w14:paraId="42B5DBC7" w14:textId="203F4D93" w:rsidR="00217DA9" w:rsidRPr="00217DA9" w:rsidRDefault="00217DA9" w:rsidP="00217DA9">
      <w:pPr>
        <w:pStyle w:val="ONUME"/>
        <w:tabs>
          <w:tab w:val="clear" w:pos="567"/>
          <w:tab w:val="num" w:pos="540"/>
        </w:tabs>
        <w:rPr>
          <w:szCs w:val="22"/>
          <w:lang w:val="en-GB"/>
        </w:rPr>
      </w:pPr>
      <w:r w:rsidRPr="00217DA9">
        <w:rPr>
          <w:szCs w:val="22"/>
        </w:rPr>
        <w:t xml:space="preserve">The Delegation of Nigeria supported the statement made by the Delegation of Ghana on behalf of the African Group.  The Delegation noted that work on the norm setting agenda of WIPO was progressing steadily.  The Delegation highlighted the new copyright act signed into law </w:t>
      </w:r>
      <w:proofErr w:type="gramStart"/>
      <w:r w:rsidRPr="00217DA9">
        <w:rPr>
          <w:szCs w:val="22"/>
        </w:rPr>
        <w:t>as a result of</w:t>
      </w:r>
      <w:proofErr w:type="gramEnd"/>
      <w:r w:rsidRPr="00217DA9">
        <w:rPr>
          <w:szCs w:val="22"/>
        </w:rPr>
        <w:t xml:space="preserve"> its recent copyright digital reform process, which involved the implementation of treaties ratified in 2017, including the Marrakesh Treaty.  It emphasized its commitment to inclusive public awareness campaigns and to addressing the needs of vulnerable stakeholders.  The Nigerian Copyright Commission </w:t>
      </w:r>
      <w:r w:rsidR="00AD1268" w:rsidRPr="00AD1268">
        <w:rPr>
          <w:szCs w:val="22"/>
        </w:rPr>
        <w:t>(NCC)</w:t>
      </w:r>
      <w:r w:rsidR="00AD1268">
        <w:rPr>
          <w:szCs w:val="22"/>
        </w:rPr>
        <w:t xml:space="preserve"> </w:t>
      </w:r>
      <w:r w:rsidRPr="00217DA9">
        <w:rPr>
          <w:szCs w:val="22"/>
        </w:rPr>
        <w:t xml:space="preserve">took advantage of the theme of the 2023 World IP Day to launch a special initiative on empowering women in </w:t>
      </w:r>
      <w:r w:rsidR="00E774FD">
        <w:rPr>
          <w:szCs w:val="22"/>
        </w:rPr>
        <w:t>IP</w:t>
      </w:r>
      <w:r w:rsidRPr="00217DA9">
        <w:rPr>
          <w:szCs w:val="22"/>
        </w:rPr>
        <w:t>, with the overarching objective of providing a platform for the mentorship of women in creativity and innovation, to facilitate greater use of IP by women entrepreneurs and small and medium</w:t>
      </w:r>
      <w:r w:rsidR="00AD1268">
        <w:rPr>
          <w:rFonts w:eastAsia="Times New Roman"/>
          <w:lang w:eastAsia="en-GB"/>
        </w:rPr>
        <w:t>-sized</w:t>
      </w:r>
      <w:r w:rsidRPr="00217DA9">
        <w:rPr>
          <w:szCs w:val="22"/>
        </w:rPr>
        <w:t xml:space="preserve"> enterprises</w:t>
      </w:r>
      <w:r w:rsidR="00AD1268">
        <w:rPr>
          <w:szCs w:val="22"/>
        </w:rPr>
        <w:t xml:space="preserve"> (SMEs)</w:t>
      </w:r>
      <w:r w:rsidRPr="00217DA9">
        <w:rPr>
          <w:szCs w:val="22"/>
        </w:rPr>
        <w:t xml:space="preserve">.  The Delegation called for further work on limitations and exceptions, highlighting the need to focus on the principles and objectives outlined in the African Group's work program and to ensure balance in the selection of experts invited to speak at the upcoming SCCR.  It urged the Secretariat to align technical assistance activities with the expansion of limitations and exceptions and generally to provide support in this area of work.  The Delegation urged greater flexibility in ongoing SCCR discussions, keeping in mind the wide variety of stakeholders who were directly and indirectly affected by the work of the SCCR.  The Delegation remained committed to participate activity in the ongoing Committee session </w:t>
      </w:r>
      <w:proofErr w:type="gramStart"/>
      <w:r w:rsidRPr="00217DA9">
        <w:rPr>
          <w:szCs w:val="22"/>
        </w:rPr>
        <w:t>in order to</w:t>
      </w:r>
      <w:proofErr w:type="gramEnd"/>
      <w:r w:rsidRPr="00217DA9">
        <w:rPr>
          <w:szCs w:val="22"/>
        </w:rPr>
        <w:t xml:space="preserve"> ensure outcomes in the interest of Member States.</w:t>
      </w:r>
    </w:p>
    <w:p w14:paraId="58C30B50" w14:textId="77777777" w:rsidR="00217DA9" w:rsidRPr="00217DA9" w:rsidRDefault="00217DA9" w:rsidP="00217DA9">
      <w:pPr>
        <w:pStyle w:val="ONUME"/>
        <w:tabs>
          <w:tab w:val="clear" w:pos="567"/>
          <w:tab w:val="num" w:pos="540"/>
        </w:tabs>
        <w:rPr>
          <w:szCs w:val="22"/>
          <w:lang w:val="en-GB"/>
        </w:rPr>
      </w:pPr>
      <w:r w:rsidRPr="00217DA9">
        <w:rPr>
          <w:szCs w:val="22"/>
        </w:rPr>
        <w:lastRenderedPageBreak/>
        <w:t xml:space="preserve">The Delegation of Algeria associated itself with the statement delivered by Ghana on behalf of the African Group.  It appreciated the progress made by the SCCR and emphasized the importance of facilitating progress on agenda items that had been ongoing for years, using transparent and balanced approaches in the Committee's work.  The Delegation welcomed the adoption of the work plan on limitations and exceptions, document SCCR/43/8, proposed by the African Group.  The work plan contained guidelines and specific processes for developing certain texts, including through intersessional work.  The Delegation thanked the Secretariat for the preparation of the toolkit on preservation of copyrighted works in cultural heritage </w:t>
      </w:r>
      <w:proofErr w:type="gramStart"/>
      <w:r w:rsidRPr="00217DA9">
        <w:rPr>
          <w:szCs w:val="22"/>
        </w:rPr>
        <w:t>institutions, and</w:t>
      </w:r>
      <w:proofErr w:type="gramEnd"/>
      <w:r w:rsidRPr="00217DA9">
        <w:rPr>
          <w:szCs w:val="22"/>
        </w:rPr>
        <w:t xml:space="preserve"> looked forward to the presentation of the practices and challenges faced by researchers, at the 44</w:t>
      </w:r>
      <w:r w:rsidRPr="00217DA9">
        <w:rPr>
          <w:szCs w:val="22"/>
          <w:vertAlign w:val="superscript"/>
        </w:rPr>
        <w:t>th</w:t>
      </w:r>
      <w:r w:rsidRPr="00217DA9">
        <w:rPr>
          <w:szCs w:val="22"/>
        </w:rPr>
        <w:t xml:space="preserve"> session of the SCCR.  The Delegation considered that the current level of protection of broadcasting organizations was insufficient, given the technological progress in fixation and rebroadcasting, as well as the alarming piracy of signals within and across borders.  Some progress had been made on the objectives and scope of protection.  The Delegation stressed that some points of the Chair’s text should be clarified before envisaging a diplomatic conference for the adoption of a treaty on broadcasting organizations.  The Delegation reiterated its position that any additional protection for broadcasting organizations should avoid creating barriers to access to </w:t>
      </w:r>
      <w:proofErr w:type="gramStart"/>
      <w:r w:rsidRPr="00217DA9">
        <w:rPr>
          <w:szCs w:val="22"/>
        </w:rPr>
        <w:t>knowledge, and</w:t>
      </w:r>
      <w:proofErr w:type="gramEnd"/>
      <w:r w:rsidRPr="00217DA9">
        <w:rPr>
          <w:szCs w:val="22"/>
        </w:rPr>
        <w:t xml:space="preserve"> should protect the public interest in terms of education, institutional research, and access to technological innovation.  It called for renewed discussions on copyright in the digital environment, recognizing the challenges faced by inventors and creators in the present and future.  The Delegation reiterated its support for putting the topic of the resale royalty right on the standing agenda of the committee, to guarantee fair remuneration for visual artists wherever their works are sold.</w:t>
      </w:r>
    </w:p>
    <w:p w14:paraId="4D95ECFB" w14:textId="77777777" w:rsidR="00217DA9" w:rsidRPr="00217DA9" w:rsidRDefault="00217DA9" w:rsidP="00217DA9">
      <w:pPr>
        <w:pStyle w:val="ONUME"/>
        <w:tabs>
          <w:tab w:val="clear" w:pos="567"/>
          <w:tab w:val="num" w:pos="540"/>
        </w:tabs>
        <w:rPr>
          <w:szCs w:val="22"/>
        </w:rPr>
      </w:pPr>
      <w:r w:rsidRPr="00217DA9">
        <w:rPr>
          <w:szCs w:val="22"/>
          <w:lang w:val="en-GB"/>
        </w:rPr>
        <w:t>T</w:t>
      </w:r>
      <w:r w:rsidRPr="00217DA9">
        <w:rPr>
          <w:szCs w:val="22"/>
        </w:rPr>
        <w:t xml:space="preserve">he Delegation of South Africa aligned itself with the statement made by the Delegation of Ghana on behalf of the African Group.  The Delegation expressed support for a global legal arrangement and treaty on limitations and exceptions to ensure access to copyrighted works for knowledge creation.  It emphasized the need to expedite progress on the protection of broadcasting organizations, which had been on the WIPO agenda for a lengthy period without sufficient progress, and reiterated support for a signal-based approach.  The Delegation also supported SCCR engagement on the resale right, which should be introduced at the global level to benefit originators of artworks when artwork is resold.   </w:t>
      </w:r>
    </w:p>
    <w:p w14:paraId="0BB128C3" w14:textId="412EE49C" w:rsidR="00217DA9" w:rsidRPr="00217DA9" w:rsidRDefault="00217DA9" w:rsidP="00217DA9">
      <w:pPr>
        <w:pStyle w:val="ONUME"/>
        <w:tabs>
          <w:tab w:val="clear" w:pos="567"/>
          <w:tab w:val="num" w:pos="540"/>
        </w:tabs>
        <w:rPr>
          <w:szCs w:val="22"/>
        </w:rPr>
      </w:pPr>
      <w:r w:rsidRPr="00217DA9">
        <w:rPr>
          <w:szCs w:val="22"/>
        </w:rPr>
        <w:t xml:space="preserve">The Delegation of Chile expressed support for the statement delivered by the Delegation of Venezuela (Bolivarian Republic of) on behalf of GRULAC.  The Delegation highlighted the importance of limitations and exceptions that promote education, research, the protection of cultural heritage, and access for persons with disabilities.  This system benefits the </w:t>
      </w:r>
      <w:r w:rsidR="003D198D">
        <w:rPr>
          <w:szCs w:val="22"/>
        </w:rPr>
        <w:t>IP</w:t>
      </w:r>
      <w:r w:rsidRPr="00217DA9">
        <w:rPr>
          <w:szCs w:val="22"/>
        </w:rPr>
        <w:t xml:space="preserve"> system and </w:t>
      </w:r>
      <w:proofErr w:type="gramStart"/>
      <w:r w:rsidRPr="00217DA9">
        <w:rPr>
          <w:szCs w:val="22"/>
        </w:rPr>
        <w:t>society as a whole</w:t>
      </w:r>
      <w:proofErr w:type="gramEnd"/>
      <w:r w:rsidRPr="00217DA9">
        <w:rPr>
          <w:szCs w:val="22"/>
        </w:rPr>
        <w:t xml:space="preserve">.  It supported the modernization of the limitations and exceptions system proposed by the African Group and encouraged consensus building among </w:t>
      </w:r>
      <w:r w:rsidR="003D198D" w:rsidRPr="00217DA9">
        <w:rPr>
          <w:szCs w:val="22"/>
        </w:rPr>
        <w:t>Member States</w:t>
      </w:r>
      <w:r w:rsidRPr="00217DA9">
        <w:rPr>
          <w:szCs w:val="22"/>
        </w:rPr>
        <w:t xml:space="preserve">.  The Delegation also called for a renewed agenda on copyright in the digital environment to address current and future challenges faced by inventors and creators, because the future was increasingly upon </w:t>
      </w:r>
      <w:r w:rsidR="00000791">
        <w:rPr>
          <w:szCs w:val="22"/>
        </w:rPr>
        <w:t>them</w:t>
      </w:r>
      <w:r w:rsidRPr="00217DA9">
        <w:rPr>
          <w:szCs w:val="22"/>
        </w:rPr>
        <w:t>.</w:t>
      </w:r>
    </w:p>
    <w:p w14:paraId="26757092" w14:textId="7ED2FC9F" w:rsidR="00217DA9" w:rsidRPr="00217DA9" w:rsidRDefault="00217DA9" w:rsidP="00217DA9">
      <w:pPr>
        <w:pStyle w:val="ONUME"/>
        <w:tabs>
          <w:tab w:val="clear" w:pos="567"/>
          <w:tab w:val="num" w:pos="540"/>
        </w:tabs>
        <w:rPr>
          <w:szCs w:val="22"/>
          <w:lang w:val="en-GB"/>
        </w:rPr>
      </w:pPr>
      <w:r w:rsidRPr="00217DA9">
        <w:rPr>
          <w:szCs w:val="22"/>
        </w:rPr>
        <w:t xml:space="preserve">The Delegation of Ukraine aligned itself with the statement delivered by the Delegation of Poland on behalf of the </w:t>
      </w:r>
      <w:r w:rsidR="003D198D">
        <w:rPr>
          <w:szCs w:val="22"/>
        </w:rPr>
        <w:t xml:space="preserve">CEBS </w:t>
      </w:r>
      <w:r w:rsidRPr="00217DA9">
        <w:rPr>
          <w:szCs w:val="22"/>
        </w:rPr>
        <w:t>Group</w:t>
      </w:r>
      <w:r w:rsidR="003D198D">
        <w:rPr>
          <w:szCs w:val="22"/>
        </w:rPr>
        <w:t>.</w:t>
      </w:r>
      <w:r w:rsidRPr="00217DA9">
        <w:rPr>
          <w:szCs w:val="22"/>
        </w:rPr>
        <w:t xml:space="preserve">  It stressed the importance of the SCCR in working towards reaching a common understanding and consensus on limitations and exceptions and the protection of broadcasting organizations.  The Delegation highlighted that business as usual was impossible due to the Russian Federation's full-scale war, launched </w:t>
      </w:r>
      <w:r w:rsidR="00000791">
        <w:rPr>
          <w:szCs w:val="22"/>
        </w:rPr>
        <w:t>in February</w:t>
      </w:r>
      <w:r w:rsidRPr="00217DA9">
        <w:rPr>
          <w:szCs w:val="22"/>
        </w:rPr>
        <w:t xml:space="preserve"> 2022.  More than 100,000 facilities had been damaged, including 85,756 residential buildings. </w:t>
      </w:r>
      <w:r w:rsidR="0099060A">
        <w:rPr>
          <w:szCs w:val="22"/>
        </w:rPr>
        <w:t xml:space="preserve"> </w:t>
      </w:r>
      <w:r w:rsidRPr="00217DA9">
        <w:rPr>
          <w:szCs w:val="22"/>
        </w:rPr>
        <w:t>2566</w:t>
      </w:r>
      <w:r w:rsidR="0099060A">
        <w:rPr>
          <w:szCs w:val="22"/>
        </w:rPr>
        <w:t> </w:t>
      </w:r>
      <w:r w:rsidRPr="00217DA9">
        <w:rPr>
          <w:szCs w:val="22"/>
        </w:rPr>
        <w:t xml:space="preserve">educational and 559 medical institutions, 429 cultural and 134 </w:t>
      </w:r>
      <w:proofErr w:type="gramStart"/>
      <w:r w:rsidRPr="00217DA9">
        <w:rPr>
          <w:szCs w:val="22"/>
        </w:rPr>
        <w:t>religious</w:t>
      </w:r>
      <w:proofErr w:type="gramEnd"/>
      <w:r w:rsidRPr="00217DA9">
        <w:rPr>
          <w:szCs w:val="22"/>
        </w:rPr>
        <w:t xml:space="preserve"> buildings. </w:t>
      </w:r>
      <w:r w:rsidR="003D198D">
        <w:rPr>
          <w:szCs w:val="22"/>
        </w:rPr>
        <w:t xml:space="preserve"> </w:t>
      </w:r>
      <w:r w:rsidRPr="00217DA9">
        <w:rPr>
          <w:szCs w:val="22"/>
        </w:rPr>
        <w:t xml:space="preserve">These numbers did not include the damage in remote areas, in which the real level of destruction was much higher.  Russian occupiers had damaged 1520 sites of cultural heritage and cultural infrastructure in Ukraine.  Several hundred galleries and museums were destroyed.  The damages had reached almost US$7 billion.  Despite these challenges, the IP system had continued to operate effectively to foster innovative development.  The Delegation described Ukraine’s efforts to benefit society through IP, particularly with respect to vulnerable groups of </w:t>
      </w:r>
      <w:r w:rsidRPr="00217DA9">
        <w:rPr>
          <w:szCs w:val="22"/>
        </w:rPr>
        <w:lastRenderedPageBreak/>
        <w:t>the population.  In January 2023, the Parliament ratified th</w:t>
      </w:r>
      <w:r w:rsidR="00167CA8">
        <w:rPr>
          <w:szCs w:val="22"/>
        </w:rPr>
        <w:t>e Marrakesh Treaty, and on June 8, </w:t>
      </w:r>
      <w:r w:rsidRPr="00217DA9">
        <w:rPr>
          <w:szCs w:val="22"/>
        </w:rPr>
        <w:t xml:space="preserve">2023, Ukraine deposited that Treaty instrument with WIPO.  The Treaty would thus enter into force for Ukraine on September 8, 2023.  The law on copyright and related rights, including provisions to implement the Marrakesh Treaty, was </w:t>
      </w:r>
      <w:proofErr w:type="gramStart"/>
      <w:r w:rsidRPr="00217DA9">
        <w:rPr>
          <w:szCs w:val="22"/>
        </w:rPr>
        <w:t>updated</w:t>
      </w:r>
      <w:proofErr w:type="gramEnd"/>
      <w:r w:rsidRPr="00217DA9">
        <w:rPr>
          <w:szCs w:val="22"/>
        </w:rPr>
        <w:t xml:space="preserve"> and adopted by the Parliament in December 2022.  The extensive destruction caused by the aggressive war of the Russian Federation against Ukraine had caused extensive destruction, making the issue of protection of the interests of persons with disabilities even more urgent for Ukraine.  The Delegation thanked the WIPO Member States that offered continuous support for Ukraine and for the democratic principles of peaceful development.  The Delegation welcomed more progress to identify efficient approaches for finding solutions during the ongoing discussions.</w:t>
      </w:r>
    </w:p>
    <w:p w14:paraId="026C5F91" w14:textId="53A79F36" w:rsidR="00217DA9" w:rsidRPr="00217DA9" w:rsidRDefault="00217DA9" w:rsidP="00217DA9">
      <w:pPr>
        <w:pStyle w:val="ONUME"/>
        <w:tabs>
          <w:tab w:val="clear" w:pos="567"/>
          <w:tab w:val="num" w:pos="540"/>
        </w:tabs>
        <w:rPr>
          <w:szCs w:val="22"/>
          <w:lang w:val="en-GB"/>
        </w:rPr>
      </w:pPr>
      <w:r w:rsidRPr="00217DA9">
        <w:rPr>
          <w:szCs w:val="22"/>
        </w:rPr>
        <w:t xml:space="preserve">The Delegation of Switzerland, speaking on behalf of Group B, noted that one delegation had expressed support for a recent nomination from another delegation to chair the SCCR starting in 2024.  The Delegation put on the record that Group B had previously announced to all Group Coordinators its nomination of Mrs. Adriana </w:t>
      </w:r>
      <w:proofErr w:type="spellStart"/>
      <w:r w:rsidRPr="00217DA9">
        <w:rPr>
          <w:szCs w:val="22"/>
        </w:rPr>
        <w:t>Moscoso</w:t>
      </w:r>
      <w:proofErr w:type="spellEnd"/>
      <w:r w:rsidRPr="00217DA9">
        <w:rPr>
          <w:szCs w:val="22"/>
        </w:rPr>
        <w:t xml:space="preserve"> Del Prado Hernandez, Director General for Cultural Industries, Intellectual Property and Cooperation in the Ministry of Culture and Sports of the Government </w:t>
      </w:r>
      <w:r w:rsidR="00167CA8">
        <w:rPr>
          <w:szCs w:val="22"/>
        </w:rPr>
        <w:t>(</w:t>
      </w:r>
      <w:r w:rsidRPr="00217DA9">
        <w:rPr>
          <w:szCs w:val="22"/>
        </w:rPr>
        <w:t>Spain</w:t>
      </w:r>
      <w:r w:rsidR="00167CA8">
        <w:rPr>
          <w:szCs w:val="22"/>
        </w:rPr>
        <w:t>)</w:t>
      </w:r>
      <w:r w:rsidRPr="00217DA9">
        <w:rPr>
          <w:szCs w:val="22"/>
        </w:rPr>
        <w:t xml:space="preserve">, for the position of SCCR Chair for the two-year period starting in 2024.  This was done on February 2, 2023, and the Delegation noted that it had not yet received any feedback on this nomination from other groups or delegations.  </w:t>
      </w:r>
    </w:p>
    <w:p w14:paraId="129AFEF1" w14:textId="74A693DC" w:rsidR="00217DA9" w:rsidRPr="00217DA9" w:rsidRDefault="00217DA9" w:rsidP="00217DA9">
      <w:pPr>
        <w:pStyle w:val="ONUME"/>
        <w:tabs>
          <w:tab w:val="clear" w:pos="567"/>
          <w:tab w:val="num" w:pos="540"/>
        </w:tabs>
        <w:rPr>
          <w:szCs w:val="22"/>
          <w:lang w:val="en-GB"/>
        </w:rPr>
      </w:pPr>
      <w:r w:rsidRPr="00217DA9">
        <w:rPr>
          <w:szCs w:val="22"/>
        </w:rPr>
        <w:t xml:space="preserve">The Delegation of Niger expressed support for the statement </w:t>
      </w:r>
      <w:r w:rsidR="00167CA8">
        <w:rPr>
          <w:szCs w:val="22"/>
        </w:rPr>
        <w:t>made</w:t>
      </w:r>
      <w:r w:rsidRPr="00217DA9">
        <w:rPr>
          <w:szCs w:val="22"/>
        </w:rPr>
        <w:t xml:space="preserve"> by the Delegation of Ghana on behalf of the African Group.  It welcomed the proposal of the SCCR to study the revised Chair’s text on the protection of broadcasting organizations in-depth at the </w:t>
      </w:r>
      <w:r w:rsidR="00D02B0C" w:rsidRPr="00217DA9">
        <w:rPr>
          <w:szCs w:val="22"/>
        </w:rPr>
        <w:t>44</w:t>
      </w:r>
      <w:r w:rsidR="00D02B0C" w:rsidRPr="00217DA9">
        <w:rPr>
          <w:szCs w:val="22"/>
          <w:vertAlign w:val="superscript"/>
        </w:rPr>
        <w:t>th</w:t>
      </w:r>
      <w:r w:rsidRPr="00217DA9">
        <w:rPr>
          <w:szCs w:val="22"/>
        </w:rPr>
        <w:t xml:space="preserve"> session, to </w:t>
      </w:r>
      <w:proofErr w:type="gramStart"/>
      <w:r w:rsidRPr="00217DA9">
        <w:rPr>
          <w:szCs w:val="22"/>
        </w:rPr>
        <w:t>take into account</w:t>
      </w:r>
      <w:proofErr w:type="gramEnd"/>
      <w:r w:rsidRPr="00217DA9">
        <w:rPr>
          <w:szCs w:val="22"/>
        </w:rPr>
        <w:t xml:space="preserve"> technological progress.  The Delegation also welcomed the work plan on limitations and exceptions proposed by the African Group, and the inclusion on the agenda of the 44</w:t>
      </w:r>
      <w:r w:rsidRPr="00217DA9">
        <w:rPr>
          <w:szCs w:val="22"/>
          <w:vertAlign w:val="superscript"/>
        </w:rPr>
        <w:t>th</w:t>
      </w:r>
      <w:r w:rsidRPr="00217DA9">
        <w:rPr>
          <w:szCs w:val="22"/>
        </w:rPr>
        <w:t xml:space="preserve"> session of the SCCR of limitations and exceptions for libraries, archives, educational and research institutions, and persons with other disabilities. </w:t>
      </w:r>
    </w:p>
    <w:p w14:paraId="473AE261" w14:textId="32612430" w:rsidR="00217DA9" w:rsidRPr="00217DA9" w:rsidRDefault="00217DA9" w:rsidP="00217DA9">
      <w:pPr>
        <w:pStyle w:val="ONUME"/>
        <w:tabs>
          <w:tab w:val="clear" w:pos="567"/>
          <w:tab w:val="num" w:pos="540"/>
        </w:tabs>
        <w:rPr>
          <w:szCs w:val="22"/>
          <w:lang w:val="en-GB"/>
        </w:rPr>
      </w:pPr>
      <w:r w:rsidRPr="00217DA9">
        <w:rPr>
          <w:szCs w:val="22"/>
        </w:rPr>
        <w:t xml:space="preserve">The Delegation of Samoa supported the proposal of the African Group for a draft work program on limitations and exceptions.  It appreciated that the topic of limitations and exceptions for libraries and archives, as well as limitations and exceptions for educational and research institutions, and persons with other disabilities, was maintained on the agenda of the forty-fourth session of the SCCR.  As a country with a rich, diverse cultural heritage, Samoa acknowledged the extent to which copyright law could be used to protect and preserve some works based on traditional knowledge </w:t>
      </w:r>
      <w:r w:rsidR="00C10670">
        <w:rPr>
          <w:szCs w:val="22"/>
        </w:rPr>
        <w:t xml:space="preserve">(TK) </w:t>
      </w:r>
      <w:r w:rsidRPr="00217DA9">
        <w:rPr>
          <w:szCs w:val="22"/>
        </w:rPr>
        <w:t xml:space="preserve">and folklore.  It emphasized the importance of discussing copyright issues with care to avoid the potential exploitation of Samoan culture, </w:t>
      </w:r>
      <w:r w:rsidR="00C10670">
        <w:rPr>
          <w:szCs w:val="22"/>
        </w:rPr>
        <w:t>TK</w:t>
      </w:r>
      <w:r w:rsidRPr="00217DA9">
        <w:rPr>
          <w:szCs w:val="22"/>
        </w:rPr>
        <w:t>, traditional cultural expressions</w:t>
      </w:r>
      <w:r w:rsidR="00C10670">
        <w:rPr>
          <w:szCs w:val="22"/>
        </w:rPr>
        <w:t xml:space="preserve"> (TCEs)</w:t>
      </w:r>
      <w:r w:rsidRPr="00217DA9">
        <w:rPr>
          <w:szCs w:val="22"/>
        </w:rPr>
        <w:t>, folklore, and genetic resources</w:t>
      </w:r>
      <w:r w:rsidR="00F63BC5">
        <w:rPr>
          <w:szCs w:val="22"/>
        </w:rPr>
        <w:t xml:space="preserve"> (GRs). </w:t>
      </w:r>
      <w:r w:rsidRPr="00217DA9">
        <w:rPr>
          <w:szCs w:val="22"/>
        </w:rPr>
        <w:t xml:space="preserve"> Samoa had a strong creative heritage and was very interested in the discussions of these rights and their impact on the rights of artists and creators.  The Delegation expressed great interest in the discussion on the resale royalty right and appreciated its inclu</w:t>
      </w:r>
      <w:r w:rsidR="00F63BC5">
        <w:rPr>
          <w:szCs w:val="22"/>
        </w:rPr>
        <w:t>sion on the agenda of the forty</w:t>
      </w:r>
      <w:r w:rsidR="00F63BC5">
        <w:rPr>
          <w:szCs w:val="22"/>
        </w:rPr>
        <w:noBreakHyphen/>
      </w:r>
      <w:r w:rsidRPr="00217DA9">
        <w:rPr>
          <w:szCs w:val="22"/>
        </w:rPr>
        <w:t>fourth session of the SCCR.</w:t>
      </w:r>
    </w:p>
    <w:p w14:paraId="0A45A8DF" w14:textId="7A661809" w:rsidR="00217DA9" w:rsidRPr="00217DA9" w:rsidRDefault="00217DA9" w:rsidP="00217DA9">
      <w:pPr>
        <w:pStyle w:val="ONUME"/>
        <w:tabs>
          <w:tab w:val="clear" w:pos="567"/>
          <w:tab w:val="num" w:pos="540"/>
        </w:tabs>
        <w:rPr>
          <w:szCs w:val="22"/>
          <w:lang w:val="en-GB"/>
        </w:rPr>
      </w:pPr>
      <w:r w:rsidRPr="00217DA9">
        <w:rPr>
          <w:szCs w:val="22"/>
        </w:rPr>
        <w:t xml:space="preserve">The Representative of the Copyright Research and Information Center (CRIC) mentioned that 25 years of discussion on the protection of broadcasting organizations had passed.  The COVID-19 pandemic had prevented the SCCR from engaging in those deliberations, but fortunately substantial discussions had resumed, including discussions on the second revised text presented at SCCR/43.  The Representative stated that there were various views among </w:t>
      </w:r>
      <w:r w:rsidR="00526C32" w:rsidRPr="00217DA9">
        <w:rPr>
          <w:szCs w:val="22"/>
        </w:rPr>
        <w:t>Member States</w:t>
      </w:r>
      <w:r w:rsidRPr="00217DA9">
        <w:rPr>
          <w:szCs w:val="22"/>
        </w:rPr>
        <w:t xml:space="preserve"> and suggested getting back to the basic principle that international treaties </w:t>
      </w:r>
      <w:r w:rsidR="002C74CA">
        <w:rPr>
          <w:szCs w:val="22"/>
        </w:rPr>
        <w:t>are</w:t>
      </w:r>
      <w:r w:rsidR="002C74CA" w:rsidRPr="00217DA9">
        <w:rPr>
          <w:szCs w:val="22"/>
        </w:rPr>
        <w:t xml:space="preserve"> </w:t>
      </w:r>
      <w:r w:rsidRPr="00217DA9">
        <w:rPr>
          <w:szCs w:val="22"/>
        </w:rPr>
        <w:t xml:space="preserve">minimum standards, not maximum ones.  </w:t>
      </w:r>
      <w:r w:rsidR="00526C32">
        <w:rPr>
          <w:szCs w:val="22"/>
        </w:rPr>
        <w:t>The Representative</w:t>
      </w:r>
      <w:r w:rsidRPr="00217DA9">
        <w:rPr>
          <w:szCs w:val="22"/>
        </w:rPr>
        <w:t xml:space="preserve"> hoped that with the Chair’s revised text to be prepared for SCCR/44, all parties would be flexible enough to achieve harmonization and establish the broadcasting treaty as a minimum standard for the world.</w:t>
      </w:r>
    </w:p>
    <w:p w14:paraId="27F3A7C2" w14:textId="29476C09" w:rsidR="00217DA9" w:rsidRPr="00217DA9" w:rsidRDefault="00217DA9" w:rsidP="00217DA9">
      <w:pPr>
        <w:pStyle w:val="ONUME"/>
        <w:tabs>
          <w:tab w:val="clear" w:pos="567"/>
          <w:tab w:val="num" w:pos="540"/>
        </w:tabs>
        <w:rPr>
          <w:szCs w:val="22"/>
          <w:lang w:val="en-GB"/>
        </w:rPr>
      </w:pPr>
      <w:r w:rsidRPr="00217DA9">
        <w:rPr>
          <w:szCs w:val="22"/>
        </w:rPr>
        <w:t xml:space="preserve">The Representative of Electronic Information for Libraries (EIFL) had worked with libraries in developing countries to enable access to knowledge.  The Representative appreciated the progress of the SCCR on limitations and exceptions, particularly the adoption of the work </w:t>
      </w:r>
      <w:r w:rsidRPr="00217DA9">
        <w:rPr>
          <w:szCs w:val="22"/>
        </w:rPr>
        <w:lastRenderedPageBreak/>
        <w:t xml:space="preserve">program proposed by the African Group, the development of the toolkit on preservation, and the attention being paid to exceptions.  </w:t>
      </w:r>
      <w:r w:rsidR="00526C32">
        <w:rPr>
          <w:szCs w:val="22"/>
        </w:rPr>
        <w:t>The Representative</w:t>
      </w:r>
      <w:r w:rsidRPr="00217DA9">
        <w:rPr>
          <w:szCs w:val="22"/>
        </w:rPr>
        <w:t xml:space="preserve"> looked forward to implementation of the work program, including such activities as the preparation of objectives and principles, as well as the achievement of consensus in the SCCR.  </w:t>
      </w:r>
      <w:r w:rsidR="00526C32">
        <w:rPr>
          <w:szCs w:val="22"/>
        </w:rPr>
        <w:t>The Representative</w:t>
      </w:r>
      <w:r w:rsidRPr="00217DA9">
        <w:rPr>
          <w:szCs w:val="22"/>
        </w:rPr>
        <w:t xml:space="preserve"> supported the development of a companion toolkit on access to preserved works and urged the strengthening and expansion of exceptions in the revised text of the broadcasting treaty, in line with other treaties and copyright exceptions.  </w:t>
      </w:r>
      <w:r w:rsidR="00526C32">
        <w:rPr>
          <w:szCs w:val="22"/>
        </w:rPr>
        <w:t>The Representative</w:t>
      </w:r>
      <w:r w:rsidRPr="00217DA9">
        <w:rPr>
          <w:szCs w:val="22"/>
        </w:rPr>
        <w:t xml:space="preserve"> joined the celebration of the tenth anniversary of the Marrakesh Treaty and remarked on its origins in the SCCR.  </w:t>
      </w:r>
      <w:r w:rsidR="00526C32">
        <w:rPr>
          <w:szCs w:val="22"/>
        </w:rPr>
        <w:t>The Representative</w:t>
      </w:r>
      <w:r w:rsidRPr="00217DA9">
        <w:rPr>
          <w:szCs w:val="22"/>
        </w:rPr>
        <w:t xml:space="preserve"> highlighted the success of that treaty, as an example of how limitations and exceptions can support both the beneficiaries and the international copyright </w:t>
      </w:r>
      <w:proofErr w:type="gramStart"/>
      <w:r w:rsidRPr="00217DA9">
        <w:rPr>
          <w:szCs w:val="22"/>
        </w:rPr>
        <w:t>system as a whole</w:t>
      </w:r>
      <w:proofErr w:type="gramEnd"/>
      <w:r w:rsidRPr="00217DA9">
        <w:rPr>
          <w:szCs w:val="22"/>
        </w:rPr>
        <w:t>.</w:t>
      </w:r>
    </w:p>
    <w:p w14:paraId="092BF02D" w14:textId="78E729BF" w:rsidR="00217DA9" w:rsidRPr="00217DA9" w:rsidRDefault="00217DA9" w:rsidP="00217DA9">
      <w:pPr>
        <w:pStyle w:val="ONUME"/>
        <w:tabs>
          <w:tab w:val="clear" w:pos="567"/>
          <w:tab w:val="num" w:pos="540"/>
        </w:tabs>
        <w:rPr>
          <w:szCs w:val="22"/>
          <w:lang w:val="en-GB"/>
        </w:rPr>
      </w:pPr>
      <w:r w:rsidRPr="00217DA9">
        <w:rPr>
          <w:szCs w:val="22"/>
        </w:rPr>
        <w:t xml:space="preserve">The Representative of the International Federation of Library Associations and Institutions (IFLA) celebrated the tenth anniversary of the Marrakesh Treaty.  Libraries provide access to books and other printed materials for persons with visual impairments and persons with other disabilities.  </w:t>
      </w:r>
      <w:r w:rsidR="00526C32">
        <w:rPr>
          <w:szCs w:val="22"/>
        </w:rPr>
        <w:t>The Representative</w:t>
      </w:r>
      <w:r w:rsidRPr="00217DA9">
        <w:rPr>
          <w:szCs w:val="22"/>
        </w:rPr>
        <w:t xml:space="preserve"> highlighted the need for further work on implementing the treaty and emphasized the importance of enabling legislation in nations that are contracting parties.  </w:t>
      </w:r>
      <w:r w:rsidR="00526C32">
        <w:rPr>
          <w:szCs w:val="22"/>
        </w:rPr>
        <w:t>It</w:t>
      </w:r>
      <w:r w:rsidRPr="00217DA9">
        <w:rPr>
          <w:szCs w:val="22"/>
        </w:rPr>
        <w:t xml:space="preserve"> also expressed gratitude for the preservation toolkit and highlighted the need for protection of cultural heritage in the face of challenges such as climate change, armed conflicts, natural </w:t>
      </w:r>
      <w:proofErr w:type="gramStart"/>
      <w:r w:rsidRPr="00217DA9">
        <w:rPr>
          <w:szCs w:val="22"/>
        </w:rPr>
        <w:t>disasters</w:t>
      </w:r>
      <w:proofErr w:type="gramEnd"/>
      <w:r w:rsidRPr="00217DA9">
        <w:rPr>
          <w:szCs w:val="22"/>
        </w:rPr>
        <w:t xml:space="preserve"> and fire.  Rapidly changing technologies also threatened preservation.  </w:t>
      </w:r>
      <w:r w:rsidR="00526C32">
        <w:rPr>
          <w:szCs w:val="22"/>
        </w:rPr>
        <w:t>The Representative</w:t>
      </w:r>
      <w:r w:rsidRPr="00217DA9">
        <w:rPr>
          <w:szCs w:val="22"/>
        </w:rPr>
        <w:t xml:space="preserve"> supported limitations and exceptions in copyright law that provide libraries with tools and flexibilities to protect collections and to ensure that they will be available for future generations.  </w:t>
      </w:r>
      <w:r w:rsidR="00526C32">
        <w:rPr>
          <w:szCs w:val="22"/>
        </w:rPr>
        <w:t>The Representative</w:t>
      </w:r>
      <w:r w:rsidRPr="00217DA9">
        <w:rPr>
          <w:szCs w:val="22"/>
        </w:rPr>
        <w:t xml:space="preserve"> looked forward to the development of a toolkit on access to preserved works for those who use rate and culturally significant works for research and education.  </w:t>
      </w:r>
    </w:p>
    <w:p w14:paraId="058FC5E6" w14:textId="28735E8B" w:rsidR="00217DA9" w:rsidRPr="00217DA9" w:rsidRDefault="00217DA9" w:rsidP="00217DA9">
      <w:pPr>
        <w:pStyle w:val="ONUME"/>
        <w:tabs>
          <w:tab w:val="clear" w:pos="567"/>
          <w:tab w:val="num" w:pos="540"/>
        </w:tabs>
        <w:rPr>
          <w:szCs w:val="22"/>
          <w:lang w:val="en-GB"/>
        </w:rPr>
      </w:pPr>
      <w:r w:rsidRPr="00217DA9">
        <w:rPr>
          <w:szCs w:val="22"/>
        </w:rPr>
        <w:t xml:space="preserve">The Representative of Knowledge Ecology International (KEI) noted that the European Union wanted work on copyright exceptions to focus on technical assistance, while supporting a binding treaty for broadcasting.  </w:t>
      </w:r>
      <w:r w:rsidR="00E222E4">
        <w:rPr>
          <w:szCs w:val="22"/>
        </w:rPr>
        <w:t>The Representative</w:t>
      </w:r>
      <w:r w:rsidRPr="00217DA9">
        <w:rPr>
          <w:szCs w:val="22"/>
        </w:rPr>
        <w:t xml:space="preserve"> viewed this as backwards and emphasized the importance of exceptions and limitations for archives, education, and libraries, particularly in developing countries.  Reports have shown that the problem is acceptance and implementation in many of these countries.  Meanwhile, in some versions of the text, the broadcasting treaty proposal would primarily benefit technology platforms in the </w:t>
      </w:r>
      <w:r w:rsidR="00E222E4">
        <w:rPr>
          <w:szCs w:val="22"/>
        </w:rPr>
        <w:t>United States of America</w:t>
      </w:r>
      <w:r w:rsidRPr="00217DA9">
        <w:rPr>
          <w:szCs w:val="22"/>
        </w:rPr>
        <w:t xml:space="preserve"> and Europe.  Technical assistance might be a better way to address streaming piracy, if this is the real problem to be addressed.  If the goal </w:t>
      </w:r>
      <w:r w:rsidR="00000791">
        <w:rPr>
          <w:szCs w:val="22"/>
        </w:rPr>
        <w:t>was</w:t>
      </w:r>
      <w:r w:rsidRPr="00217DA9">
        <w:rPr>
          <w:szCs w:val="22"/>
        </w:rPr>
        <w:t xml:space="preserve"> to have a massive change in the legal structure applied to technology platforms like YouTube and Twitch, those parties </w:t>
      </w:r>
      <w:r w:rsidR="00000791">
        <w:rPr>
          <w:szCs w:val="22"/>
        </w:rPr>
        <w:t>were</w:t>
      </w:r>
      <w:r w:rsidRPr="00217DA9">
        <w:rPr>
          <w:szCs w:val="22"/>
        </w:rPr>
        <w:t xml:space="preserve"> not involved in the negotiations.  Instead of a treaty or technical assistance, </w:t>
      </w:r>
      <w:r w:rsidR="005D702A">
        <w:rPr>
          <w:szCs w:val="22"/>
        </w:rPr>
        <w:t>it</w:t>
      </w:r>
      <w:r w:rsidRPr="00217DA9">
        <w:rPr>
          <w:szCs w:val="22"/>
        </w:rPr>
        <w:t xml:space="preserve"> suggested taking a middle way, with a fresh look at past WIPO experience developing model laws for the issues on which the SCCR is deadlocked.  They used to be frequently</w:t>
      </w:r>
      <w:r w:rsidR="00000791">
        <w:rPr>
          <w:szCs w:val="22"/>
        </w:rPr>
        <w:t xml:space="preserve"> employed</w:t>
      </w:r>
      <w:r w:rsidRPr="00217DA9">
        <w:rPr>
          <w:szCs w:val="22"/>
        </w:rPr>
        <w:t xml:space="preserve">, including for the lead-up to the Rome Convention, and to propose copyright law for developing countries.  It would be useful to review the experience and modalities of the model law process.  One advantage could be the flexibility in revising and updating model laws compared to treaties.  To resolve the broadcasting treaty issue and get it off the agenda, absolute clarity would be needed on the question of post-fixation rights and whether any additional layers of rights would be created.  </w:t>
      </w:r>
      <w:r w:rsidR="005D702A">
        <w:rPr>
          <w:szCs w:val="22"/>
        </w:rPr>
        <w:t>The Representative</w:t>
      </w:r>
      <w:r w:rsidRPr="00217DA9">
        <w:rPr>
          <w:szCs w:val="22"/>
        </w:rPr>
        <w:t xml:space="preserve"> understood that the definition of broadcasting organizations in the draft treaty text at that time was very broad, covering everything on the Internet, and not limited to traditional broadcasters.  </w:t>
      </w:r>
      <w:r w:rsidR="005D702A">
        <w:rPr>
          <w:szCs w:val="22"/>
        </w:rPr>
        <w:t>It</w:t>
      </w:r>
      <w:r w:rsidRPr="00217DA9">
        <w:rPr>
          <w:szCs w:val="22"/>
        </w:rPr>
        <w:t xml:space="preserve"> was concerned that based on that draft text, it would be possible for a broadcasting organization to transmit and obtain rights to infringing material.  For copyright in the digital environment, the Representative suggested a focus on data, </w:t>
      </w:r>
      <w:proofErr w:type="gramStart"/>
      <w:r w:rsidRPr="00217DA9">
        <w:rPr>
          <w:szCs w:val="22"/>
        </w:rPr>
        <w:t>in order to</w:t>
      </w:r>
      <w:proofErr w:type="gramEnd"/>
      <w:r w:rsidRPr="00217DA9">
        <w:rPr>
          <w:szCs w:val="22"/>
        </w:rPr>
        <w:t xml:space="preserve"> have better metadata to identify AI training data and to facilitate streaming payments.  This was a common theme among all the different views.  The Representative said that implementation of the public lending right should be limited to benefit only authors who live in the country in which the works are loaned, so that royalties do not flow from developing countries to developed countries.  </w:t>
      </w:r>
      <w:r w:rsidR="005D702A">
        <w:rPr>
          <w:szCs w:val="22"/>
        </w:rPr>
        <w:t>The Representative</w:t>
      </w:r>
      <w:r w:rsidRPr="00217DA9">
        <w:rPr>
          <w:szCs w:val="22"/>
        </w:rPr>
        <w:t xml:space="preserve"> support</w:t>
      </w:r>
      <w:r w:rsidR="00000791">
        <w:rPr>
          <w:szCs w:val="22"/>
        </w:rPr>
        <w:t>ed</w:t>
      </w:r>
      <w:r w:rsidRPr="00217DA9">
        <w:rPr>
          <w:szCs w:val="22"/>
        </w:rPr>
        <w:t xml:space="preserve"> the resale royalty right </w:t>
      </w:r>
      <w:proofErr w:type="gramStart"/>
      <w:r w:rsidRPr="00217DA9">
        <w:rPr>
          <w:szCs w:val="22"/>
        </w:rPr>
        <w:t>as long as</w:t>
      </w:r>
      <w:proofErr w:type="gramEnd"/>
      <w:r w:rsidRPr="00217DA9">
        <w:rPr>
          <w:szCs w:val="22"/>
        </w:rPr>
        <w:t xml:space="preserve"> it </w:t>
      </w:r>
      <w:r w:rsidR="00000791">
        <w:rPr>
          <w:szCs w:val="22"/>
        </w:rPr>
        <w:t>was</w:t>
      </w:r>
      <w:r w:rsidRPr="00217DA9">
        <w:rPr>
          <w:szCs w:val="22"/>
        </w:rPr>
        <w:t xml:space="preserve"> limited to physical works of art.  </w:t>
      </w:r>
    </w:p>
    <w:p w14:paraId="7B2FB631" w14:textId="6CFEC532" w:rsidR="00217DA9" w:rsidRPr="00217DA9" w:rsidRDefault="00217DA9" w:rsidP="000E590D">
      <w:pPr>
        <w:pStyle w:val="ONUME"/>
        <w:tabs>
          <w:tab w:val="clear" w:pos="567"/>
          <w:tab w:val="num" w:pos="540"/>
        </w:tabs>
        <w:spacing w:before="240"/>
        <w:rPr>
          <w:szCs w:val="22"/>
          <w:lang w:val="en-GB"/>
        </w:rPr>
      </w:pPr>
      <w:r w:rsidRPr="00217DA9">
        <w:rPr>
          <w:szCs w:val="22"/>
        </w:rPr>
        <w:lastRenderedPageBreak/>
        <w:t>The Representative of</w:t>
      </w:r>
      <w:r w:rsidR="000F4CCB" w:rsidRPr="000F4CCB">
        <w:rPr>
          <w:rFonts w:eastAsia="Times New Roman"/>
          <w:lang w:eastAsia="en-GB"/>
        </w:rPr>
        <w:t xml:space="preserve"> </w:t>
      </w:r>
      <w:r w:rsidR="000F4CCB" w:rsidRPr="000F4CCB">
        <w:rPr>
          <w:szCs w:val="22"/>
        </w:rPr>
        <w:t>the Intellectual Property Latin American School</w:t>
      </w:r>
      <w:r>
        <w:rPr>
          <w:i/>
          <w:szCs w:val="22"/>
        </w:rPr>
        <w:t xml:space="preserve"> </w:t>
      </w:r>
      <w:r w:rsidR="000F4CCB">
        <w:rPr>
          <w:szCs w:val="22"/>
        </w:rPr>
        <w:t>(</w:t>
      </w:r>
      <w:r w:rsidRPr="00217DA9">
        <w:rPr>
          <w:szCs w:val="22"/>
        </w:rPr>
        <w:t>ELAPI</w:t>
      </w:r>
      <w:r w:rsidR="000F4CCB">
        <w:rPr>
          <w:szCs w:val="22"/>
        </w:rPr>
        <w:t>)</w:t>
      </w:r>
      <w:r w:rsidRPr="00217DA9">
        <w:rPr>
          <w:szCs w:val="22"/>
        </w:rPr>
        <w:t xml:space="preserve"> supported the call for a diplomatic conference on the treaty to protect broadcasting organizations, a topic on which ELAPI ha</w:t>
      </w:r>
      <w:r w:rsidR="00000791">
        <w:rPr>
          <w:szCs w:val="22"/>
        </w:rPr>
        <w:t>d</w:t>
      </w:r>
      <w:r w:rsidRPr="00217DA9">
        <w:rPr>
          <w:szCs w:val="22"/>
        </w:rPr>
        <w:t xml:space="preserve"> presented a study.  </w:t>
      </w:r>
      <w:r w:rsidR="00BD0E40">
        <w:rPr>
          <w:szCs w:val="22"/>
        </w:rPr>
        <w:t>The Representative</w:t>
      </w:r>
      <w:r w:rsidRPr="00217DA9">
        <w:rPr>
          <w:szCs w:val="22"/>
        </w:rPr>
        <w:t xml:space="preserve"> emphasized the need for a toolbox on exceptions and limitations instead of a treaty, to avoid undermining national sovereignty.  The Representative expressed support for work on copyright issues in the digital space and emphasized the importance of involving authors and right</w:t>
      </w:r>
      <w:r w:rsidR="00BD0E40">
        <w:rPr>
          <w:szCs w:val="22"/>
        </w:rPr>
        <w:t xml:space="preserve">s holders in the </w:t>
      </w:r>
      <w:proofErr w:type="gramStart"/>
      <w:r w:rsidR="00BD0E40">
        <w:rPr>
          <w:szCs w:val="22"/>
        </w:rPr>
        <w:t xml:space="preserve">discussions;  </w:t>
      </w:r>
      <w:r w:rsidRPr="00217DA9">
        <w:rPr>
          <w:szCs w:val="22"/>
        </w:rPr>
        <w:t>the</w:t>
      </w:r>
      <w:proofErr w:type="gramEnd"/>
      <w:r w:rsidRPr="00217DA9">
        <w:rPr>
          <w:szCs w:val="22"/>
        </w:rPr>
        <w:t xml:space="preserve"> SCCR should commit to working to ensure greater rights for them.  </w:t>
      </w:r>
      <w:r w:rsidR="00BD0E40">
        <w:rPr>
          <w:szCs w:val="22"/>
        </w:rPr>
        <w:t>It</w:t>
      </w:r>
      <w:r w:rsidRPr="00217DA9">
        <w:rPr>
          <w:szCs w:val="22"/>
        </w:rPr>
        <w:t xml:space="preserve"> supported the second SCCR session to be held in </w:t>
      </w:r>
      <w:proofErr w:type="gramStart"/>
      <w:r w:rsidRPr="00217DA9">
        <w:rPr>
          <w:szCs w:val="22"/>
        </w:rPr>
        <w:t>2023, and</w:t>
      </w:r>
      <w:proofErr w:type="gramEnd"/>
      <w:r w:rsidRPr="00217DA9">
        <w:rPr>
          <w:szCs w:val="22"/>
        </w:rPr>
        <w:t xml:space="preserve"> reaffirmed its willingness to continue its cooperation with the SCCR and with Member States, including GRULAC, and those who work</w:t>
      </w:r>
      <w:r w:rsidR="00000791">
        <w:rPr>
          <w:szCs w:val="22"/>
        </w:rPr>
        <w:t>ed</w:t>
      </w:r>
      <w:r w:rsidRPr="00217DA9">
        <w:rPr>
          <w:szCs w:val="22"/>
        </w:rPr>
        <w:t xml:space="preserve"> in radio and broadcasting.</w:t>
      </w:r>
    </w:p>
    <w:p w14:paraId="32C7D0F0" w14:textId="27E0D33D" w:rsidR="00217DA9" w:rsidRPr="00217DA9" w:rsidRDefault="00217DA9" w:rsidP="00217DA9">
      <w:pPr>
        <w:pStyle w:val="ONUME"/>
        <w:tabs>
          <w:tab w:val="clear" w:pos="567"/>
          <w:tab w:val="num" w:pos="540"/>
        </w:tabs>
        <w:rPr>
          <w:szCs w:val="22"/>
        </w:rPr>
      </w:pPr>
      <w:r w:rsidRPr="00217DA9">
        <w:rPr>
          <w:szCs w:val="22"/>
        </w:rPr>
        <w:t xml:space="preserve">The Representative of </w:t>
      </w:r>
      <w:proofErr w:type="spellStart"/>
      <w:r w:rsidRPr="00217DA9">
        <w:rPr>
          <w:i/>
          <w:szCs w:val="22"/>
        </w:rPr>
        <w:t>Corporaci</w:t>
      </w:r>
      <w:r w:rsidR="001B72DB">
        <w:rPr>
          <w:i/>
          <w:szCs w:val="22"/>
        </w:rPr>
        <w:t>ó</w:t>
      </w:r>
      <w:r w:rsidRPr="00217DA9">
        <w:rPr>
          <w:i/>
          <w:szCs w:val="22"/>
        </w:rPr>
        <w:t>n</w:t>
      </w:r>
      <w:proofErr w:type="spellEnd"/>
      <w:r w:rsidRPr="00217DA9">
        <w:rPr>
          <w:i/>
          <w:szCs w:val="22"/>
        </w:rPr>
        <w:t xml:space="preserve"> </w:t>
      </w:r>
      <w:proofErr w:type="spellStart"/>
      <w:r w:rsidRPr="00217DA9">
        <w:rPr>
          <w:i/>
          <w:szCs w:val="22"/>
        </w:rPr>
        <w:t>Innovarte</w:t>
      </w:r>
      <w:proofErr w:type="spellEnd"/>
      <w:r w:rsidRPr="00217DA9">
        <w:rPr>
          <w:szCs w:val="22"/>
        </w:rPr>
        <w:t xml:space="preserve"> joined the celebrations for the tenth anniversary of the Marrakesh Treaty.  The group had been involved since the first meeting at which the treaty was discussed, and thanked the Delegations of Uruguay, Ecuador, Brazil, and the library federations for their contributions in drafting the text of the treaty, introducing it in the SCCR, and supporting the work.  The Representative emphasized the need to broaden the scope of the treaty to protect people with disabilities.  Protection was also needed for researchers, especially given the use of AI in libraries.  </w:t>
      </w:r>
      <w:r w:rsidR="00BD0E40" w:rsidRPr="000E590D">
        <w:rPr>
          <w:szCs w:val="22"/>
        </w:rPr>
        <w:t xml:space="preserve">It </w:t>
      </w:r>
      <w:r w:rsidRPr="00BD0E40">
        <w:rPr>
          <w:szCs w:val="22"/>
        </w:rPr>
        <w:t>ha</w:t>
      </w:r>
      <w:r w:rsidRPr="00217DA9">
        <w:rPr>
          <w:szCs w:val="22"/>
        </w:rPr>
        <w:t>d supported this protection since</w:t>
      </w:r>
      <w:r w:rsidR="00C83B8E">
        <w:rPr>
          <w:szCs w:val="22"/>
        </w:rPr>
        <w:t> </w:t>
      </w:r>
      <w:r w:rsidRPr="00217DA9">
        <w:rPr>
          <w:szCs w:val="22"/>
        </w:rPr>
        <w:t>2012.  The Representative also raised concerns about the danger to broadcasters in developing countries from the abuse of power by global media platforms, leading to the undermining of rights.  This showed that broadcasting needed to be looked at in the traditional sense, and the text currently before the Committee needed to be adjusted.  The Representative also highlighted the need to adopt measures to ensure fair compensation for artists in the digital environment, who were being affected by the practices of intermediaries.</w:t>
      </w:r>
    </w:p>
    <w:p w14:paraId="36A75C3B" w14:textId="7CF7FA4A" w:rsidR="00217DA9" w:rsidRPr="00217DA9" w:rsidRDefault="00217DA9" w:rsidP="00217DA9">
      <w:pPr>
        <w:pStyle w:val="ONUME"/>
        <w:tabs>
          <w:tab w:val="clear" w:pos="567"/>
          <w:tab w:val="num" w:pos="540"/>
        </w:tabs>
        <w:rPr>
          <w:szCs w:val="22"/>
          <w:lang w:val="en-GB"/>
        </w:rPr>
      </w:pPr>
      <w:r w:rsidRPr="00217DA9">
        <w:rPr>
          <w:szCs w:val="22"/>
        </w:rPr>
        <w:t xml:space="preserve">The Representative of the Latin American Audiovisual Authors Societies Federation (FESAAL) highlighted the need for additional remuneration for screenwriters and directors in the digital era, in the situation where rights have been assigned to producers when works are created, but then the audiovisual works are disseminated further, for example </w:t>
      </w:r>
      <w:r w:rsidRPr="000E590D">
        <w:rPr>
          <w:i/>
          <w:szCs w:val="22"/>
        </w:rPr>
        <w:t>via</w:t>
      </w:r>
      <w:r w:rsidRPr="00217DA9">
        <w:rPr>
          <w:szCs w:val="22"/>
        </w:rPr>
        <w:t xml:space="preserve"> the Internet and </w:t>
      </w:r>
      <w:r w:rsidR="00E34D8C" w:rsidRPr="00E34D8C">
        <w:rPr>
          <w:szCs w:val="22"/>
        </w:rPr>
        <w:t xml:space="preserve">over-the-top </w:t>
      </w:r>
      <w:r w:rsidR="00E34D8C">
        <w:rPr>
          <w:szCs w:val="22"/>
        </w:rPr>
        <w:t>(</w:t>
      </w:r>
      <w:r w:rsidRPr="00217DA9">
        <w:rPr>
          <w:szCs w:val="22"/>
        </w:rPr>
        <w:t>OTT</w:t>
      </w:r>
      <w:r w:rsidR="00E34D8C">
        <w:rPr>
          <w:szCs w:val="22"/>
        </w:rPr>
        <w:t>)</w:t>
      </w:r>
      <w:r w:rsidRPr="00217DA9">
        <w:rPr>
          <w:szCs w:val="22"/>
        </w:rPr>
        <w:t xml:space="preserve"> platforms.  It emphasized the importance of ensuring the rights of creators and the relevance of including those matters in WIPO's agenda.  </w:t>
      </w:r>
      <w:r w:rsidR="00BD0E40">
        <w:rPr>
          <w:szCs w:val="22"/>
        </w:rPr>
        <w:t>The Representative</w:t>
      </w:r>
      <w:r w:rsidRPr="00217DA9">
        <w:rPr>
          <w:szCs w:val="22"/>
        </w:rPr>
        <w:t xml:space="preserve"> offered support for conducting an analysis of remuneration rights in the territories where they are currently available.</w:t>
      </w:r>
    </w:p>
    <w:p w14:paraId="3B2E7ECC" w14:textId="2B644DF2" w:rsidR="00217DA9" w:rsidRPr="00217DA9" w:rsidRDefault="00217DA9" w:rsidP="00CD4088">
      <w:pPr>
        <w:pStyle w:val="ONUME"/>
        <w:ind w:left="630"/>
      </w:pPr>
      <w:r w:rsidRPr="00217DA9">
        <w:t>The WIPO General Assembly:</w:t>
      </w:r>
    </w:p>
    <w:p w14:paraId="3874280B" w14:textId="59D33FA9" w:rsidR="00217DA9" w:rsidRPr="00217DA9" w:rsidRDefault="00217DA9" w:rsidP="000E590D">
      <w:pPr>
        <w:pStyle w:val="ONUME"/>
        <w:numPr>
          <w:ilvl w:val="0"/>
          <w:numId w:val="0"/>
        </w:numPr>
        <w:ind w:left="1170"/>
        <w:rPr>
          <w:szCs w:val="22"/>
        </w:rPr>
      </w:pPr>
      <w:r>
        <w:rPr>
          <w:szCs w:val="22"/>
        </w:rPr>
        <w:t>(</w:t>
      </w:r>
      <w:proofErr w:type="spellStart"/>
      <w:r>
        <w:rPr>
          <w:szCs w:val="22"/>
        </w:rPr>
        <w:t>i</w:t>
      </w:r>
      <w:proofErr w:type="spellEnd"/>
      <w:r>
        <w:rPr>
          <w:szCs w:val="22"/>
        </w:rPr>
        <w:t>)</w:t>
      </w:r>
      <w:r>
        <w:rPr>
          <w:szCs w:val="22"/>
        </w:rPr>
        <w:tab/>
      </w:r>
      <w:r w:rsidRPr="00217DA9">
        <w:rPr>
          <w:szCs w:val="22"/>
        </w:rPr>
        <w:t>took note of the “Report on the Standing Committee on Copyright and Related Rights” (document WO/GA/56/5</w:t>
      </w:r>
      <w:proofErr w:type="gramStart"/>
      <w:r w:rsidRPr="00217DA9">
        <w:rPr>
          <w:szCs w:val="22"/>
        </w:rPr>
        <w:t xml:space="preserve">); </w:t>
      </w:r>
      <w:r w:rsidR="00C83B8E">
        <w:rPr>
          <w:szCs w:val="22"/>
        </w:rPr>
        <w:t xml:space="preserve"> </w:t>
      </w:r>
      <w:r w:rsidRPr="00217DA9">
        <w:rPr>
          <w:szCs w:val="22"/>
        </w:rPr>
        <w:t>and</w:t>
      </w:r>
      <w:proofErr w:type="gramEnd"/>
    </w:p>
    <w:p w14:paraId="046255C6" w14:textId="3B2586A6" w:rsidR="00217DA9" w:rsidRPr="00217DA9" w:rsidRDefault="00217DA9" w:rsidP="000E590D">
      <w:pPr>
        <w:pStyle w:val="ONUME"/>
        <w:numPr>
          <w:ilvl w:val="0"/>
          <w:numId w:val="0"/>
        </w:numPr>
        <w:ind w:left="1170"/>
        <w:rPr>
          <w:szCs w:val="22"/>
        </w:rPr>
      </w:pPr>
      <w:r>
        <w:rPr>
          <w:szCs w:val="22"/>
        </w:rPr>
        <w:t>(ii)</w:t>
      </w:r>
      <w:r>
        <w:rPr>
          <w:szCs w:val="22"/>
        </w:rPr>
        <w:tab/>
      </w:r>
      <w:r w:rsidRPr="00217DA9">
        <w:rPr>
          <w:szCs w:val="22"/>
        </w:rPr>
        <w:t>directed the SCCR to continue its work regarding all issues reported on in document WO/GA/56/5.</w:t>
      </w:r>
    </w:p>
    <w:p w14:paraId="74830DDB" w14:textId="5D440C43" w:rsidR="009D7BDE" w:rsidRPr="00982A79" w:rsidRDefault="00263A9B" w:rsidP="00710AD0">
      <w:pPr>
        <w:pStyle w:val="ONUME"/>
        <w:numPr>
          <w:ilvl w:val="0"/>
          <w:numId w:val="0"/>
        </w:numPr>
      </w:pPr>
      <w:r>
        <w:t>(ii)</w:t>
      </w:r>
      <w:r>
        <w:tab/>
      </w:r>
      <w:r w:rsidR="009D7BDE" w:rsidRPr="00710AD0">
        <w:rPr>
          <w:u w:val="single"/>
        </w:rPr>
        <w:t>The Standing Committee on the Law of Patents (SCP</w:t>
      </w:r>
      <w:r w:rsidR="009D7BDE" w:rsidRPr="00514329">
        <w:t>)</w:t>
      </w:r>
    </w:p>
    <w:p w14:paraId="62B7818B" w14:textId="1BD92001" w:rsidR="001161E7" w:rsidRDefault="001A42B0" w:rsidP="001A42B0">
      <w:pPr>
        <w:pStyle w:val="ONUME"/>
        <w:tabs>
          <w:tab w:val="clear" w:pos="567"/>
        </w:tabs>
      </w:pPr>
      <w:r w:rsidRPr="00F537F2">
        <w:rPr>
          <w:szCs w:val="22"/>
        </w:rPr>
        <w:t>Discussions were based on document</w:t>
      </w:r>
      <w:r w:rsidRPr="001A42B0">
        <w:t xml:space="preserve"> </w:t>
      </w:r>
      <w:hyperlink r:id="rId16" w:history="1">
        <w:r w:rsidRPr="009D24D9">
          <w:rPr>
            <w:rStyle w:val="Hyperlink"/>
          </w:rPr>
          <w:t>WO/GA/56/6</w:t>
        </w:r>
      </w:hyperlink>
      <w:r>
        <w:t>.</w:t>
      </w:r>
    </w:p>
    <w:p w14:paraId="34F19C6B" w14:textId="6FD1D0B5" w:rsidR="009D38B5" w:rsidRPr="00833744" w:rsidRDefault="009D38B5" w:rsidP="009D38B5">
      <w:pPr>
        <w:pStyle w:val="ONUME"/>
      </w:pPr>
      <w:r w:rsidRPr="00963C41">
        <w:t xml:space="preserve">The Secretariat introduced document </w:t>
      </w:r>
      <w:r>
        <w:t>WO/GA/56/6</w:t>
      </w:r>
      <w:r w:rsidRPr="00963C41">
        <w:t>, which contained a report on the work of the SCP.  The Secretariat noted that the document described</w:t>
      </w:r>
      <w:r>
        <w:t xml:space="preserve"> the progress of discussions at </w:t>
      </w:r>
      <w:r w:rsidRPr="00833744">
        <w:t>the thirty-</w:t>
      </w:r>
      <w:r>
        <w:t>fourth</w:t>
      </w:r>
      <w:r w:rsidRPr="00833744">
        <w:t xml:space="preserve"> session of the SCP, which was held from </w:t>
      </w:r>
      <w:r>
        <w:t>September</w:t>
      </w:r>
      <w:r w:rsidRPr="00833744">
        <w:t xml:space="preserve"> </w:t>
      </w:r>
      <w:r>
        <w:t>2</w:t>
      </w:r>
      <w:r w:rsidRPr="00833744">
        <w:t xml:space="preserve">6 to </w:t>
      </w:r>
      <w:r>
        <w:t>30,</w:t>
      </w:r>
      <w:r w:rsidRPr="00833744">
        <w:t xml:space="preserve"> 202</w:t>
      </w:r>
      <w:r>
        <w:t>2</w:t>
      </w:r>
      <w:r w:rsidRPr="00833744">
        <w:t xml:space="preserve">, in a hybrid format.  The Secretariat stated that during that session, the Committee had continued to address </w:t>
      </w:r>
      <w:r w:rsidR="00165387">
        <w:t>the following five topics</w:t>
      </w:r>
      <w:proofErr w:type="gramStart"/>
      <w:r w:rsidR="00165387">
        <w:t>:  (</w:t>
      </w:r>
      <w:proofErr w:type="spellStart"/>
      <w:proofErr w:type="gramEnd"/>
      <w:r w:rsidR="00165387">
        <w:t>i</w:t>
      </w:r>
      <w:proofErr w:type="spellEnd"/>
      <w:r w:rsidR="00165387">
        <w:t>) </w:t>
      </w:r>
      <w:r w:rsidRPr="00833744">
        <w:t>exceptions and limitations to patent rights;  (ii)</w:t>
      </w:r>
      <w:r w:rsidR="00165387">
        <w:t> </w:t>
      </w:r>
      <w:r w:rsidRPr="00833744">
        <w:t xml:space="preserve">quality of patents, including opposition systems;  </w:t>
      </w:r>
      <w:r w:rsidR="00165387">
        <w:t>(iii) patents and health;  (iv) </w:t>
      </w:r>
      <w:r w:rsidRPr="00833744">
        <w:t>confidentiality of communications between clients and their patent advisors;  a</w:t>
      </w:r>
      <w:r w:rsidR="00165387">
        <w:t>nd (v) </w:t>
      </w:r>
      <w:r>
        <w:t xml:space="preserve">transfer of technology.  </w:t>
      </w:r>
      <w:r w:rsidRPr="00833744">
        <w:t>The Secretaria</w:t>
      </w:r>
      <w:r>
        <w:t>t</w:t>
      </w:r>
      <w:r w:rsidRPr="00833744">
        <w:t xml:space="preserve"> particularly noted the fact that the Member States had proactively participated in the Committee</w:t>
      </w:r>
      <w:r>
        <w:t>’</w:t>
      </w:r>
      <w:r w:rsidRPr="00833744">
        <w:t xml:space="preserve">s work by sharing information, making presentations, submitting proposals, and </w:t>
      </w:r>
      <w:r w:rsidRPr="00833744">
        <w:lastRenderedPageBreak/>
        <w:t>being engaged in discussions with a constructive spirit</w:t>
      </w:r>
      <w:r>
        <w:t xml:space="preserve">.  The Secretariat reported that the efforts and contributions made by the participants had </w:t>
      </w:r>
      <w:r w:rsidRPr="00833744">
        <w:t xml:space="preserve">led to the adoption of a full set of </w:t>
      </w:r>
      <w:r>
        <w:t xml:space="preserve">activities for the </w:t>
      </w:r>
      <w:r w:rsidRPr="00833744">
        <w:t>SCP</w:t>
      </w:r>
      <w:r w:rsidR="00D85FC9">
        <w:t>’s</w:t>
      </w:r>
      <w:r w:rsidRPr="00833744">
        <w:t xml:space="preserve"> future work relating to </w:t>
      </w:r>
      <w:proofErr w:type="gramStart"/>
      <w:r w:rsidRPr="00833744">
        <w:t>all of</w:t>
      </w:r>
      <w:proofErr w:type="gramEnd"/>
      <w:r w:rsidRPr="00833744">
        <w:t xml:space="preserve"> the above five topics.  </w:t>
      </w:r>
      <w:r>
        <w:t xml:space="preserve">Based on that agreement, the Secretariat reported that the inter-sessional work had been taking place.  It informed the </w:t>
      </w:r>
      <w:r w:rsidR="00D85FC9">
        <w:t xml:space="preserve">WIPO </w:t>
      </w:r>
      <w:r>
        <w:t xml:space="preserve">General Assembly that the thirty-fifth session of the </w:t>
      </w:r>
      <w:r w:rsidR="00165387">
        <w:t>SCP would be held from October </w:t>
      </w:r>
      <w:r w:rsidR="00D85FC9">
        <w:t>16 to 20, </w:t>
      </w:r>
      <w:r>
        <w:t xml:space="preserve">2023, in a hybrid format.  </w:t>
      </w:r>
      <w:r w:rsidRPr="00833744">
        <w:t xml:space="preserve">The Secretariat further invited the </w:t>
      </w:r>
      <w:r w:rsidR="00D85FC9">
        <w:t xml:space="preserve">WIPO </w:t>
      </w:r>
      <w:r w:rsidRPr="00833744">
        <w:t>General Assembly to take note of the information contained in the document.</w:t>
      </w:r>
    </w:p>
    <w:p w14:paraId="340A966E" w14:textId="3BFA6227" w:rsidR="009D38B5" w:rsidRPr="00755FA2" w:rsidRDefault="009D38B5" w:rsidP="009D38B5">
      <w:pPr>
        <w:pStyle w:val="ONUME"/>
        <w:rPr>
          <w:lang w:val="en-GB"/>
        </w:rPr>
      </w:pPr>
      <w:r>
        <w:t xml:space="preserve">The Delegation of Poland, speaking on behalf of the CEBS Group, thanked the Chair of the SCP for guiding the work of the Committee.  The </w:t>
      </w:r>
      <w:r w:rsidR="009E3A44">
        <w:t xml:space="preserve">CEBS Group </w:t>
      </w:r>
      <w:r>
        <w:t xml:space="preserve">also </w:t>
      </w:r>
      <w:r w:rsidRPr="00755FA2">
        <w:rPr>
          <w:lang w:val="en-GB"/>
        </w:rPr>
        <w:t>express</w:t>
      </w:r>
      <w:r>
        <w:rPr>
          <w:lang w:val="en-GB"/>
        </w:rPr>
        <w:t>ed</w:t>
      </w:r>
      <w:r w:rsidRPr="00755FA2">
        <w:rPr>
          <w:lang w:val="en-GB"/>
        </w:rPr>
        <w:t xml:space="preserve"> </w:t>
      </w:r>
      <w:r>
        <w:rPr>
          <w:lang w:val="en-GB"/>
        </w:rPr>
        <w:t>its</w:t>
      </w:r>
      <w:r w:rsidRPr="00755FA2">
        <w:rPr>
          <w:lang w:val="en-GB"/>
        </w:rPr>
        <w:t xml:space="preserve"> gratitude </w:t>
      </w:r>
      <w:r>
        <w:rPr>
          <w:lang w:val="en-GB"/>
        </w:rPr>
        <w:t>to</w:t>
      </w:r>
      <w:r w:rsidRPr="00755FA2">
        <w:rPr>
          <w:lang w:val="en-GB"/>
        </w:rPr>
        <w:t xml:space="preserve"> the Secretariat for </w:t>
      </w:r>
      <w:r>
        <w:rPr>
          <w:lang w:val="en-GB"/>
        </w:rPr>
        <w:t>its work during the reporting period</w:t>
      </w:r>
      <w:r w:rsidRPr="00755FA2">
        <w:rPr>
          <w:lang w:val="en-GB"/>
        </w:rPr>
        <w:t xml:space="preserve">, including the preparation </w:t>
      </w:r>
      <w:r>
        <w:rPr>
          <w:lang w:val="en-GB"/>
        </w:rPr>
        <w:t>of sharing sessions and working documents</w:t>
      </w:r>
      <w:r w:rsidRPr="00755FA2">
        <w:rPr>
          <w:lang w:val="en-GB"/>
        </w:rPr>
        <w:t xml:space="preserve">. </w:t>
      </w:r>
      <w:r>
        <w:rPr>
          <w:lang w:val="en-GB"/>
        </w:rPr>
        <w:t xml:space="preserve"> The </w:t>
      </w:r>
      <w:r w:rsidR="009E3A44">
        <w:t>CEBS Group</w:t>
      </w:r>
      <w:r w:rsidR="009E3A44" w:rsidDel="009E3A44">
        <w:rPr>
          <w:lang w:val="en-GB"/>
        </w:rPr>
        <w:t xml:space="preserve"> </w:t>
      </w:r>
      <w:r>
        <w:rPr>
          <w:lang w:val="en-GB"/>
        </w:rPr>
        <w:t xml:space="preserve">stated that, although the SCP met only once in 2022, Member States had had the opportunity to resume discussions on the subject </w:t>
      </w:r>
      <w:proofErr w:type="gramStart"/>
      <w:r>
        <w:rPr>
          <w:lang w:val="en-GB"/>
        </w:rPr>
        <w:t>matter, and</w:t>
      </w:r>
      <w:proofErr w:type="gramEnd"/>
      <w:r>
        <w:rPr>
          <w:lang w:val="en-GB"/>
        </w:rPr>
        <w:t xml:space="preserve"> had shared experiences and best practices within all </w:t>
      </w:r>
      <w:r w:rsidRPr="00755FA2">
        <w:rPr>
          <w:lang w:val="en-GB"/>
        </w:rPr>
        <w:t>the five areas of th</w:t>
      </w:r>
      <w:r>
        <w:rPr>
          <w:lang w:val="en-GB"/>
        </w:rPr>
        <w:t>e</w:t>
      </w:r>
      <w:r w:rsidRPr="00755FA2">
        <w:rPr>
          <w:lang w:val="en-GB"/>
        </w:rPr>
        <w:t xml:space="preserve"> agenda. </w:t>
      </w:r>
      <w:r>
        <w:rPr>
          <w:lang w:val="en-GB"/>
        </w:rPr>
        <w:t xml:space="preserve"> The </w:t>
      </w:r>
      <w:r w:rsidR="009E3A44">
        <w:t>CEBS Group</w:t>
      </w:r>
      <w:r w:rsidR="009E3A44" w:rsidDel="009E3A44">
        <w:rPr>
          <w:lang w:val="en-GB"/>
        </w:rPr>
        <w:t xml:space="preserve"> </w:t>
      </w:r>
      <w:r>
        <w:rPr>
          <w:lang w:val="en-GB"/>
        </w:rPr>
        <w:t xml:space="preserve">also expressed its appreciation for the </w:t>
      </w:r>
      <w:r w:rsidRPr="00755FA2">
        <w:rPr>
          <w:lang w:val="en-GB"/>
        </w:rPr>
        <w:t xml:space="preserve">presentation of the </w:t>
      </w:r>
      <w:r>
        <w:rPr>
          <w:lang w:val="en-GB"/>
        </w:rPr>
        <w:t xml:space="preserve">working </w:t>
      </w:r>
      <w:r w:rsidRPr="00755FA2">
        <w:rPr>
          <w:lang w:val="en-GB"/>
        </w:rPr>
        <w:t xml:space="preserve">documents, including </w:t>
      </w:r>
      <w:r>
        <w:rPr>
          <w:lang w:val="en-GB"/>
        </w:rPr>
        <w:t xml:space="preserve">those relating to the draft reference </w:t>
      </w:r>
      <w:r w:rsidRPr="00755FA2">
        <w:rPr>
          <w:lang w:val="en-GB"/>
        </w:rPr>
        <w:t xml:space="preserve">document on the exception regarding the exhaustion of patent rights and </w:t>
      </w:r>
      <w:r>
        <w:rPr>
          <w:lang w:val="en-GB"/>
        </w:rPr>
        <w:t>the further</w:t>
      </w:r>
      <w:r w:rsidRPr="00755FA2">
        <w:rPr>
          <w:lang w:val="en-GB"/>
        </w:rPr>
        <w:t xml:space="preserve"> study o</w:t>
      </w:r>
      <w:r>
        <w:rPr>
          <w:lang w:val="en-GB"/>
        </w:rPr>
        <w:t>n</w:t>
      </w:r>
      <w:r w:rsidRPr="00755FA2">
        <w:rPr>
          <w:lang w:val="en-GB"/>
        </w:rPr>
        <w:t xml:space="preserve"> the sufficiency of disclosure </w:t>
      </w:r>
      <w:r>
        <w:rPr>
          <w:lang w:val="en-GB"/>
        </w:rPr>
        <w:t>(</w:t>
      </w:r>
      <w:r w:rsidRPr="00755FA2">
        <w:rPr>
          <w:lang w:val="en-GB"/>
        </w:rPr>
        <w:t>part one</w:t>
      </w:r>
      <w:r>
        <w:rPr>
          <w:lang w:val="en-GB"/>
        </w:rPr>
        <w:t>)</w:t>
      </w:r>
      <w:r w:rsidRPr="00755FA2">
        <w:rPr>
          <w:lang w:val="en-GB"/>
        </w:rPr>
        <w:t>.</w:t>
      </w:r>
      <w:r>
        <w:rPr>
          <w:lang w:val="en-GB"/>
        </w:rPr>
        <w:t xml:space="preserve">  For the CEBS </w:t>
      </w:r>
      <w:r w:rsidRPr="006B69BD">
        <w:rPr>
          <w:lang w:val="en-GB"/>
        </w:rPr>
        <w:t>Group</w:t>
      </w:r>
      <w:r>
        <w:rPr>
          <w:lang w:val="en-GB"/>
        </w:rPr>
        <w:t xml:space="preserve">, </w:t>
      </w:r>
      <w:r w:rsidRPr="006B69BD">
        <w:rPr>
          <w:lang w:val="en-GB"/>
        </w:rPr>
        <w:t xml:space="preserve">the SCP was a </w:t>
      </w:r>
      <w:r>
        <w:rPr>
          <w:lang w:val="en-GB"/>
        </w:rPr>
        <w:t xml:space="preserve">main </w:t>
      </w:r>
      <w:r w:rsidRPr="006B69BD">
        <w:rPr>
          <w:lang w:val="en-GB"/>
        </w:rPr>
        <w:t xml:space="preserve">platform to discuss both current and future developments of the patent system.  </w:t>
      </w:r>
      <w:r w:rsidR="00A274EC">
        <w:rPr>
          <w:lang w:val="en-GB"/>
        </w:rPr>
        <w:t>It</w:t>
      </w:r>
      <w:r w:rsidR="009E3A44" w:rsidDel="009E3A44">
        <w:rPr>
          <w:lang w:val="en-GB"/>
        </w:rPr>
        <w:t xml:space="preserve"> </w:t>
      </w:r>
      <w:r>
        <w:rPr>
          <w:lang w:val="en-GB"/>
        </w:rPr>
        <w:t>highlighted that, a</w:t>
      </w:r>
      <w:r w:rsidRPr="00755FA2">
        <w:rPr>
          <w:lang w:val="en-GB"/>
        </w:rPr>
        <w:t>s in the past, the quality of pa</w:t>
      </w:r>
      <w:r>
        <w:rPr>
          <w:lang w:val="en-GB"/>
        </w:rPr>
        <w:t xml:space="preserve">tents, </w:t>
      </w:r>
      <w:r w:rsidRPr="00755FA2">
        <w:rPr>
          <w:lang w:val="en-GB"/>
        </w:rPr>
        <w:t xml:space="preserve">especially </w:t>
      </w:r>
      <w:r>
        <w:rPr>
          <w:lang w:val="en-GB"/>
        </w:rPr>
        <w:t>on AI</w:t>
      </w:r>
      <w:r w:rsidRPr="00755FA2">
        <w:rPr>
          <w:lang w:val="en-GB"/>
        </w:rPr>
        <w:t xml:space="preserve"> a</w:t>
      </w:r>
      <w:r>
        <w:rPr>
          <w:lang w:val="en-GB"/>
        </w:rPr>
        <w:t xml:space="preserve">s well as the </w:t>
      </w:r>
      <w:r w:rsidRPr="00755FA2">
        <w:rPr>
          <w:lang w:val="en-GB"/>
        </w:rPr>
        <w:t>confident</w:t>
      </w:r>
      <w:r>
        <w:rPr>
          <w:lang w:val="en-GB"/>
        </w:rPr>
        <w:t>iality of communications</w:t>
      </w:r>
      <w:r w:rsidRPr="00755FA2">
        <w:rPr>
          <w:lang w:val="en-GB"/>
        </w:rPr>
        <w:t xml:space="preserve"> between clients and their </w:t>
      </w:r>
      <w:r>
        <w:rPr>
          <w:lang w:val="en-GB"/>
        </w:rPr>
        <w:t xml:space="preserve">patent </w:t>
      </w:r>
      <w:r w:rsidRPr="00755FA2">
        <w:rPr>
          <w:lang w:val="en-GB"/>
        </w:rPr>
        <w:t>advisers remain</w:t>
      </w:r>
      <w:r>
        <w:rPr>
          <w:lang w:val="en-GB"/>
        </w:rPr>
        <w:t>ed</w:t>
      </w:r>
      <w:r w:rsidRPr="00755FA2">
        <w:rPr>
          <w:lang w:val="en-GB"/>
        </w:rPr>
        <w:t xml:space="preserve"> the </w:t>
      </w:r>
      <w:r>
        <w:rPr>
          <w:lang w:val="en-GB"/>
        </w:rPr>
        <w:t>focus</w:t>
      </w:r>
      <w:r w:rsidRPr="00755FA2">
        <w:rPr>
          <w:lang w:val="en-GB"/>
        </w:rPr>
        <w:t xml:space="preserve"> </w:t>
      </w:r>
      <w:r>
        <w:rPr>
          <w:lang w:val="en-GB"/>
        </w:rPr>
        <w:t>of the interest of the CEBS Group</w:t>
      </w:r>
      <w:r w:rsidRPr="00755FA2">
        <w:rPr>
          <w:lang w:val="en-GB"/>
        </w:rPr>
        <w:t xml:space="preserve">. </w:t>
      </w:r>
      <w:r>
        <w:rPr>
          <w:lang w:val="en-GB"/>
        </w:rPr>
        <w:t xml:space="preserve"> In that context, the Delegation expressed its support for </w:t>
      </w:r>
      <w:r w:rsidRPr="00755FA2">
        <w:rPr>
          <w:lang w:val="en-GB"/>
        </w:rPr>
        <w:t xml:space="preserve">the proposal by </w:t>
      </w:r>
      <w:r>
        <w:rPr>
          <w:lang w:val="en-GB"/>
        </w:rPr>
        <w:t>the Delegation of Switzerland to prepare</w:t>
      </w:r>
      <w:r w:rsidRPr="00755FA2">
        <w:rPr>
          <w:lang w:val="en-GB"/>
        </w:rPr>
        <w:t xml:space="preserve"> </w:t>
      </w:r>
      <w:r>
        <w:rPr>
          <w:lang w:val="en-GB"/>
        </w:rPr>
        <w:t xml:space="preserve">a </w:t>
      </w:r>
      <w:r w:rsidRPr="00755FA2">
        <w:rPr>
          <w:lang w:val="en-GB"/>
        </w:rPr>
        <w:t xml:space="preserve">study on how jurisdictions </w:t>
      </w:r>
      <w:r>
        <w:rPr>
          <w:lang w:val="en-GB"/>
        </w:rPr>
        <w:t xml:space="preserve">around the world addressed the issue of </w:t>
      </w:r>
      <w:r w:rsidRPr="00755FA2">
        <w:rPr>
          <w:lang w:val="en-GB"/>
        </w:rPr>
        <w:t xml:space="preserve">AI </w:t>
      </w:r>
      <w:r>
        <w:rPr>
          <w:lang w:val="en-GB"/>
        </w:rPr>
        <w:t xml:space="preserve">inventorship </w:t>
      </w:r>
      <w:r w:rsidRPr="00755FA2">
        <w:rPr>
          <w:lang w:val="en-GB"/>
        </w:rPr>
        <w:t xml:space="preserve">through jurisprudence, </w:t>
      </w:r>
      <w:proofErr w:type="gramStart"/>
      <w:r w:rsidRPr="00755FA2">
        <w:rPr>
          <w:lang w:val="en-GB"/>
        </w:rPr>
        <w:t>legislation</w:t>
      </w:r>
      <w:proofErr w:type="gramEnd"/>
      <w:r w:rsidRPr="00755FA2">
        <w:rPr>
          <w:lang w:val="en-GB"/>
        </w:rPr>
        <w:t xml:space="preserve"> and </w:t>
      </w:r>
      <w:r>
        <w:rPr>
          <w:lang w:val="en-GB"/>
        </w:rPr>
        <w:t>practice</w:t>
      </w:r>
      <w:r w:rsidRPr="00755FA2">
        <w:rPr>
          <w:lang w:val="en-GB"/>
        </w:rPr>
        <w:t xml:space="preserve">. </w:t>
      </w:r>
      <w:r>
        <w:rPr>
          <w:lang w:val="en-GB"/>
        </w:rPr>
        <w:t xml:space="preserve"> The Delegation supported </w:t>
      </w:r>
      <w:r w:rsidRPr="00755FA2">
        <w:rPr>
          <w:lang w:val="en-GB"/>
        </w:rPr>
        <w:t xml:space="preserve">the </w:t>
      </w:r>
      <w:r w:rsidRPr="00213A5E">
        <w:rPr>
          <w:lang w:val="en-GB"/>
        </w:rPr>
        <w:t xml:space="preserve">enhancement of cooperation among the Member States, as it believed that the exchange of knowledge and work sharing could further improve the patent grant processes.  In </w:t>
      </w:r>
      <w:r>
        <w:rPr>
          <w:lang w:val="en-GB"/>
        </w:rPr>
        <w:t>particular</w:t>
      </w:r>
      <w:r w:rsidRPr="00213A5E">
        <w:rPr>
          <w:lang w:val="en-GB"/>
        </w:rPr>
        <w:t xml:space="preserve">, the </w:t>
      </w:r>
      <w:r w:rsidR="00A274EC">
        <w:t>CEBS Group</w:t>
      </w:r>
      <w:r w:rsidR="00A274EC" w:rsidRPr="00213A5E" w:rsidDel="00A274EC">
        <w:rPr>
          <w:lang w:val="en-GB"/>
        </w:rPr>
        <w:t xml:space="preserve"> </w:t>
      </w:r>
      <w:r w:rsidRPr="00213A5E">
        <w:rPr>
          <w:lang w:val="en-GB"/>
        </w:rPr>
        <w:t xml:space="preserve">took special interest in sharing experience and exchanging information on the use of AI </w:t>
      </w:r>
      <w:r>
        <w:rPr>
          <w:lang w:val="en-GB"/>
        </w:rPr>
        <w:t>and</w:t>
      </w:r>
      <w:r w:rsidRPr="00213A5E">
        <w:rPr>
          <w:lang w:val="en-GB"/>
        </w:rPr>
        <w:t xml:space="preserve"> the patentability of </w:t>
      </w:r>
      <w:r>
        <w:rPr>
          <w:lang w:val="en-GB"/>
        </w:rPr>
        <w:t xml:space="preserve">AI </w:t>
      </w:r>
      <w:r w:rsidRPr="00213A5E">
        <w:rPr>
          <w:lang w:val="en-GB"/>
        </w:rPr>
        <w:t xml:space="preserve">inventions in </w:t>
      </w:r>
      <w:r>
        <w:rPr>
          <w:lang w:val="en-GB"/>
        </w:rPr>
        <w:t>patent examination</w:t>
      </w:r>
      <w:r w:rsidRPr="00213A5E">
        <w:rPr>
          <w:lang w:val="en-GB"/>
        </w:rPr>
        <w:t xml:space="preserve">.  The </w:t>
      </w:r>
      <w:r w:rsidR="00A274EC">
        <w:t>CEBS Group</w:t>
      </w:r>
      <w:r w:rsidR="00A274EC" w:rsidRPr="00213A5E" w:rsidDel="00A274EC">
        <w:rPr>
          <w:lang w:val="en-GB"/>
        </w:rPr>
        <w:t xml:space="preserve"> </w:t>
      </w:r>
      <w:r w:rsidRPr="00213A5E">
        <w:rPr>
          <w:lang w:val="en-GB"/>
        </w:rPr>
        <w:t xml:space="preserve">stated that high quality patents were essential for ensuring that the patent system incentivised innovation, facilitated knowledge transfer and rewarded new developments.  </w:t>
      </w:r>
      <w:r w:rsidR="00A274EC">
        <w:rPr>
          <w:lang w:val="en-GB"/>
        </w:rPr>
        <w:t>It</w:t>
      </w:r>
      <w:r w:rsidRPr="00213A5E">
        <w:rPr>
          <w:lang w:val="en-GB"/>
        </w:rPr>
        <w:t xml:space="preserve"> highlighted that a well-functioning patent system </w:t>
      </w:r>
      <w:r>
        <w:rPr>
          <w:lang w:val="en-GB"/>
        </w:rPr>
        <w:t xml:space="preserve">that </w:t>
      </w:r>
      <w:r w:rsidRPr="00E72427">
        <w:rPr>
          <w:lang w:val="en-GB"/>
        </w:rPr>
        <w:t xml:space="preserve">facilitated the socio-economic development of the countries and the regions </w:t>
      </w:r>
      <w:r w:rsidRPr="00213A5E">
        <w:rPr>
          <w:lang w:val="en-GB"/>
        </w:rPr>
        <w:t xml:space="preserve">was </w:t>
      </w:r>
      <w:r>
        <w:rPr>
          <w:lang w:val="en-GB"/>
        </w:rPr>
        <w:t>its</w:t>
      </w:r>
      <w:r w:rsidRPr="00213A5E">
        <w:rPr>
          <w:lang w:val="en-GB"/>
        </w:rPr>
        <w:t xml:space="preserve"> priority.  In </w:t>
      </w:r>
      <w:r w:rsidR="00694F05">
        <w:rPr>
          <w:lang w:val="en-GB"/>
        </w:rPr>
        <w:t>its</w:t>
      </w:r>
      <w:r w:rsidR="00694F05" w:rsidRPr="00213A5E">
        <w:rPr>
          <w:lang w:val="en-GB"/>
        </w:rPr>
        <w:t xml:space="preserve"> </w:t>
      </w:r>
      <w:r w:rsidRPr="00213A5E">
        <w:rPr>
          <w:lang w:val="en-GB"/>
        </w:rPr>
        <w:t>opinion, the work of the SCP had enhanced</w:t>
      </w:r>
      <w:r w:rsidRPr="00755FA2">
        <w:rPr>
          <w:lang w:val="en-GB"/>
        </w:rPr>
        <w:t xml:space="preserve"> the international </w:t>
      </w:r>
      <w:proofErr w:type="gramStart"/>
      <w:r w:rsidRPr="00755FA2">
        <w:rPr>
          <w:lang w:val="en-GB"/>
        </w:rPr>
        <w:t>cooperation</w:t>
      </w:r>
      <w:r>
        <w:rPr>
          <w:lang w:val="en-GB"/>
        </w:rPr>
        <w:t>,</w:t>
      </w:r>
      <w:r w:rsidRPr="00755FA2">
        <w:rPr>
          <w:lang w:val="en-GB"/>
        </w:rPr>
        <w:t xml:space="preserve"> and</w:t>
      </w:r>
      <w:proofErr w:type="gramEnd"/>
      <w:r w:rsidRPr="00755FA2">
        <w:rPr>
          <w:lang w:val="en-GB"/>
        </w:rPr>
        <w:t xml:space="preserve"> </w:t>
      </w:r>
      <w:r>
        <w:rPr>
          <w:lang w:val="en-GB"/>
        </w:rPr>
        <w:t xml:space="preserve">had </w:t>
      </w:r>
      <w:r w:rsidRPr="00755FA2">
        <w:rPr>
          <w:lang w:val="en-GB"/>
        </w:rPr>
        <w:t>enable</w:t>
      </w:r>
      <w:r>
        <w:rPr>
          <w:lang w:val="en-GB"/>
        </w:rPr>
        <w:t xml:space="preserve">d the Member States </w:t>
      </w:r>
      <w:r w:rsidRPr="00755FA2">
        <w:rPr>
          <w:lang w:val="en-GB"/>
        </w:rPr>
        <w:t>to find the solutions for cross</w:t>
      </w:r>
      <w:r w:rsidR="00694F05">
        <w:rPr>
          <w:lang w:val="en-GB"/>
        </w:rPr>
        <w:noBreakHyphen/>
      </w:r>
      <w:r w:rsidRPr="00755FA2">
        <w:rPr>
          <w:lang w:val="en-GB"/>
        </w:rPr>
        <w:t>border challenges, including cross-border aspects of confidentiality</w:t>
      </w:r>
      <w:r>
        <w:rPr>
          <w:lang w:val="en-GB"/>
        </w:rPr>
        <w:t xml:space="preserve"> of </w:t>
      </w:r>
      <w:r w:rsidRPr="00755FA2">
        <w:rPr>
          <w:lang w:val="en-GB"/>
        </w:rPr>
        <w:t xml:space="preserve">communications </w:t>
      </w:r>
      <w:r>
        <w:rPr>
          <w:lang w:val="en-GB"/>
        </w:rPr>
        <w:t xml:space="preserve">between </w:t>
      </w:r>
      <w:r w:rsidRPr="00755FA2">
        <w:rPr>
          <w:lang w:val="en-GB"/>
        </w:rPr>
        <w:t xml:space="preserve">clients and their </w:t>
      </w:r>
      <w:r>
        <w:rPr>
          <w:lang w:val="en-GB"/>
        </w:rPr>
        <w:t>patent advisors</w:t>
      </w:r>
      <w:r w:rsidRPr="00755FA2">
        <w:rPr>
          <w:lang w:val="en-GB"/>
        </w:rPr>
        <w:t xml:space="preserve">. </w:t>
      </w:r>
      <w:r>
        <w:rPr>
          <w:lang w:val="en-GB"/>
        </w:rPr>
        <w:t xml:space="preserve"> Noting that th</w:t>
      </w:r>
      <w:r w:rsidRPr="00755FA2">
        <w:rPr>
          <w:lang w:val="en-GB"/>
        </w:rPr>
        <w:t>e issue of pat</w:t>
      </w:r>
      <w:r>
        <w:rPr>
          <w:lang w:val="en-GB"/>
        </w:rPr>
        <w:t>ents</w:t>
      </w:r>
      <w:r w:rsidRPr="00755FA2">
        <w:rPr>
          <w:lang w:val="en-GB"/>
        </w:rPr>
        <w:t xml:space="preserve"> and he</w:t>
      </w:r>
      <w:r>
        <w:rPr>
          <w:lang w:val="en-GB"/>
        </w:rPr>
        <w:t>alth</w:t>
      </w:r>
      <w:r w:rsidRPr="00755FA2">
        <w:rPr>
          <w:lang w:val="en-GB"/>
        </w:rPr>
        <w:t xml:space="preserve"> </w:t>
      </w:r>
      <w:r>
        <w:rPr>
          <w:lang w:val="en-GB"/>
        </w:rPr>
        <w:t>was</w:t>
      </w:r>
      <w:r w:rsidRPr="00755FA2">
        <w:rPr>
          <w:lang w:val="en-GB"/>
        </w:rPr>
        <w:t xml:space="preserve"> at the centre of the </w:t>
      </w:r>
      <w:r>
        <w:rPr>
          <w:lang w:val="en-GB"/>
        </w:rPr>
        <w:t xml:space="preserve">CEBS Group’s </w:t>
      </w:r>
      <w:r w:rsidRPr="00755FA2">
        <w:rPr>
          <w:lang w:val="en-GB"/>
        </w:rPr>
        <w:t>attention</w:t>
      </w:r>
      <w:r>
        <w:rPr>
          <w:lang w:val="en-GB"/>
        </w:rPr>
        <w:t xml:space="preserve">, </w:t>
      </w:r>
      <w:r w:rsidR="00694F05">
        <w:rPr>
          <w:lang w:val="en-GB"/>
        </w:rPr>
        <w:t>it</w:t>
      </w:r>
      <w:r>
        <w:rPr>
          <w:lang w:val="en-GB"/>
        </w:rPr>
        <w:t xml:space="preserve"> </w:t>
      </w:r>
      <w:r w:rsidRPr="00755FA2">
        <w:rPr>
          <w:lang w:val="en-GB"/>
        </w:rPr>
        <w:t>commend</w:t>
      </w:r>
      <w:r>
        <w:rPr>
          <w:lang w:val="en-GB"/>
        </w:rPr>
        <w:t>ed</w:t>
      </w:r>
      <w:r w:rsidRPr="00755FA2">
        <w:rPr>
          <w:lang w:val="en-GB"/>
        </w:rPr>
        <w:t xml:space="preserve"> WIPO for strengthening </w:t>
      </w:r>
      <w:r>
        <w:rPr>
          <w:lang w:val="en-GB"/>
        </w:rPr>
        <w:t xml:space="preserve">close and well-established cooperation </w:t>
      </w:r>
      <w:r w:rsidRPr="00755FA2">
        <w:rPr>
          <w:lang w:val="en-GB"/>
        </w:rPr>
        <w:t xml:space="preserve">with </w:t>
      </w:r>
      <w:r>
        <w:rPr>
          <w:lang w:val="en-GB"/>
        </w:rPr>
        <w:t>other</w:t>
      </w:r>
      <w:r w:rsidRPr="00755FA2">
        <w:rPr>
          <w:lang w:val="en-GB"/>
        </w:rPr>
        <w:t xml:space="preserve"> UN organi</w:t>
      </w:r>
      <w:r w:rsidR="00694F05">
        <w:rPr>
          <w:lang w:val="en-GB"/>
        </w:rPr>
        <w:t>z</w:t>
      </w:r>
      <w:r w:rsidRPr="00755FA2">
        <w:rPr>
          <w:lang w:val="en-GB"/>
        </w:rPr>
        <w:t xml:space="preserve">ations, especially with the </w:t>
      </w:r>
      <w:r>
        <w:rPr>
          <w:lang w:val="en-GB"/>
        </w:rPr>
        <w:t xml:space="preserve">World Health Organization (WHO) and </w:t>
      </w:r>
      <w:r w:rsidRPr="00755FA2">
        <w:rPr>
          <w:lang w:val="en-GB"/>
        </w:rPr>
        <w:t>the World Trade Organi</w:t>
      </w:r>
      <w:r>
        <w:rPr>
          <w:lang w:val="en-GB"/>
        </w:rPr>
        <w:t>z</w:t>
      </w:r>
      <w:r w:rsidRPr="00755FA2">
        <w:rPr>
          <w:lang w:val="en-GB"/>
        </w:rPr>
        <w:t>ation</w:t>
      </w:r>
      <w:r>
        <w:rPr>
          <w:lang w:val="en-GB"/>
        </w:rPr>
        <w:t xml:space="preserve"> (WTO)</w:t>
      </w:r>
      <w:r w:rsidRPr="00755FA2">
        <w:rPr>
          <w:lang w:val="en-GB"/>
        </w:rPr>
        <w:t xml:space="preserve">, as a response to the pandemic. </w:t>
      </w:r>
      <w:r>
        <w:rPr>
          <w:lang w:val="en-GB"/>
        </w:rPr>
        <w:t xml:space="preserve"> </w:t>
      </w:r>
      <w:r w:rsidRPr="00755FA2">
        <w:rPr>
          <w:lang w:val="en-GB"/>
        </w:rPr>
        <w:t xml:space="preserve">In addition, the </w:t>
      </w:r>
      <w:r>
        <w:rPr>
          <w:lang w:val="en-GB"/>
        </w:rPr>
        <w:t xml:space="preserve">Delegation expressed its </w:t>
      </w:r>
      <w:r w:rsidRPr="00755FA2">
        <w:rPr>
          <w:lang w:val="en-GB"/>
        </w:rPr>
        <w:t xml:space="preserve">gratitude for </w:t>
      </w:r>
      <w:r>
        <w:rPr>
          <w:lang w:val="en-GB"/>
        </w:rPr>
        <w:t xml:space="preserve">the </w:t>
      </w:r>
      <w:r w:rsidRPr="00755FA2">
        <w:rPr>
          <w:lang w:val="en-GB"/>
        </w:rPr>
        <w:t>presentation</w:t>
      </w:r>
      <w:r>
        <w:rPr>
          <w:lang w:val="en-GB"/>
        </w:rPr>
        <w:t>s</w:t>
      </w:r>
      <w:r w:rsidRPr="00755FA2">
        <w:rPr>
          <w:lang w:val="en-GB"/>
        </w:rPr>
        <w:t xml:space="preserve"> </w:t>
      </w:r>
      <w:r>
        <w:rPr>
          <w:lang w:val="en-GB"/>
        </w:rPr>
        <w:t xml:space="preserve">by the representatives of WIPO, the WHO and the WTO on the Trilateral cooperation activities </w:t>
      </w:r>
      <w:r w:rsidRPr="00755FA2">
        <w:rPr>
          <w:lang w:val="en-GB"/>
        </w:rPr>
        <w:t>relat</w:t>
      </w:r>
      <w:r>
        <w:rPr>
          <w:lang w:val="en-GB"/>
        </w:rPr>
        <w:t>ing</w:t>
      </w:r>
      <w:r w:rsidRPr="00755FA2">
        <w:rPr>
          <w:lang w:val="en-GB"/>
        </w:rPr>
        <w:t xml:space="preserve"> to </w:t>
      </w:r>
      <w:r>
        <w:rPr>
          <w:lang w:val="en-GB"/>
        </w:rPr>
        <w:t>the COVID-</w:t>
      </w:r>
      <w:r w:rsidRPr="00755FA2">
        <w:rPr>
          <w:lang w:val="en-GB"/>
        </w:rPr>
        <w:t>19 pandemic and pat</w:t>
      </w:r>
      <w:r>
        <w:rPr>
          <w:lang w:val="en-GB"/>
        </w:rPr>
        <w:t>ents</w:t>
      </w:r>
      <w:r w:rsidRPr="00755FA2">
        <w:rPr>
          <w:lang w:val="en-GB"/>
        </w:rPr>
        <w:t xml:space="preserve">. </w:t>
      </w:r>
      <w:r>
        <w:rPr>
          <w:lang w:val="en-GB"/>
        </w:rPr>
        <w:t xml:space="preserve"> </w:t>
      </w:r>
      <w:r w:rsidRPr="00755FA2">
        <w:rPr>
          <w:lang w:val="en-GB"/>
        </w:rPr>
        <w:t xml:space="preserve">On the exceptions and limitations </w:t>
      </w:r>
      <w:r>
        <w:rPr>
          <w:lang w:val="en-GB"/>
        </w:rPr>
        <w:t>to patent rights, the CEBS Group was</w:t>
      </w:r>
      <w:r w:rsidRPr="00755FA2">
        <w:rPr>
          <w:lang w:val="en-GB"/>
        </w:rPr>
        <w:t xml:space="preserve"> of the view that future discussions </w:t>
      </w:r>
      <w:r>
        <w:rPr>
          <w:lang w:val="en-GB"/>
        </w:rPr>
        <w:t>were</w:t>
      </w:r>
      <w:r w:rsidRPr="00755FA2">
        <w:rPr>
          <w:lang w:val="en-GB"/>
        </w:rPr>
        <w:t xml:space="preserve"> needed</w:t>
      </w:r>
      <w:r>
        <w:rPr>
          <w:lang w:val="en-GB"/>
        </w:rPr>
        <w:t>,</w:t>
      </w:r>
      <w:r w:rsidRPr="00755FA2">
        <w:rPr>
          <w:lang w:val="en-GB"/>
        </w:rPr>
        <w:t xml:space="preserve"> </w:t>
      </w:r>
      <w:r>
        <w:rPr>
          <w:lang w:val="en-GB"/>
        </w:rPr>
        <w:t xml:space="preserve">since </w:t>
      </w:r>
      <w:r w:rsidRPr="00755FA2">
        <w:rPr>
          <w:lang w:val="en-GB"/>
        </w:rPr>
        <w:t xml:space="preserve">the proper balance between the interests of society in general </w:t>
      </w:r>
      <w:r>
        <w:rPr>
          <w:lang w:val="en-GB"/>
        </w:rPr>
        <w:t xml:space="preserve">on the one hand, </w:t>
      </w:r>
      <w:r w:rsidRPr="00755FA2">
        <w:rPr>
          <w:lang w:val="en-GB"/>
        </w:rPr>
        <w:t xml:space="preserve">and </w:t>
      </w:r>
      <w:r>
        <w:rPr>
          <w:lang w:val="en-GB"/>
        </w:rPr>
        <w:t xml:space="preserve">the interest of </w:t>
      </w:r>
      <w:r w:rsidRPr="00755FA2">
        <w:rPr>
          <w:lang w:val="en-GB"/>
        </w:rPr>
        <w:t xml:space="preserve">patent holders </w:t>
      </w:r>
      <w:r>
        <w:rPr>
          <w:lang w:val="en-GB"/>
        </w:rPr>
        <w:t xml:space="preserve">on the other hand, </w:t>
      </w:r>
      <w:r w:rsidRPr="00755FA2">
        <w:rPr>
          <w:lang w:val="en-GB"/>
        </w:rPr>
        <w:t xml:space="preserve">should be achieved. </w:t>
      </w:r>
      <w:r>
        <w:rPr>
          <w:lang w:val="en-GB"/>
        </w:rPr>
        <w:t xml:space="preserve"> The </w:t>
      </w:r>
      <w:r w:rsidR="00694F05">
        <w:t>CEBS Group</w:t>
      </w:r>
      <w:r w:rsidR="00694F05" w:rsidDel="00694F05">
        <w:rPr>
          <w:lang w:val="en-GB"/>
        </w:rPr>
        <w:t xml:space="preserve"> </w:t>
      </w:r>
      <w:r>
        <w:rPr>
          <w:lang w:val="en-GB"/>
        </w:rPr>
        <w:t>l</w:t>
      </w:r>
      <w:r w:rsidRPr="00755FA2">
        <w:rPr>
          <w:lang w:val="en-GB"/>
        </w:rPr>
        <w:t>ook</w:t>
      </w:r>
      <w:r>
        <w:rPr>
          <w:lang w:val="en-GB"/>
        </w:rPr>
        <w:t>ed</w:t>
      </w:r>
      <w:r w:rsidRPr="00755FA2">
        <w:rPr>
          <w:lang w:val="en-GB"/>
        </w:rPr>
        <w:t xml:space="preserve"> forward to </w:t>
      </w:r>
      <w:r>
        <w:rPr>
          <w:lang w:val="en-GB"/>
        </w:rPr>
        <w:t>a</w:t>
      </w:r>
      <w:r w:rsidRPr="00755FA2">
        <w:rPr>
          <w:lang w:val="en-GB"/>
        </w:rPr>
        <w:t xml:space="preserve"> draft reference document on the exception regarding the use of articles on foreign </w:t>
      </w:r>
      <w:r>
        <w:rPr>
          <w:lang w:val="en-GB"/>
        </w:rPr>
        <w:t>vessels</w:t>
      </w:r>
      <w:r w:rsidRPr="00755FA2">
        <w:rPr>
          <w:lang w:val="en-GB"/>
        </w:rPr>
        <w:t xml:space="preserve">, </w:t>
      </w:r>
      <w:proofErr w:type="gramStart"/>
      <w:r w:rsidRPr="00755FA2">
        <w:rPr>
          <w:lang w:val="en-GB"/>
        </w:rPr>
        <w:t>aircraft</w:t>
      </w:r>
      <w:r>
        <w:rPr>
          <w:lang w:val="en-GB"/>
        </w:rPr>
        <w:t>s</w:t>
      </w:r>
      <w:proofErr w:type="gramEnd"/>
      <w:r w:rsidRPr="00755FA2">
        <w:rPr>
          <w:lang w:val="en-GB"/>
        </w:rPr>
        <w:t xml:space="preserve"> </w:t>
      </w:r>
      <w:r w:rsidRPr="00213A5E">
        <w:rPr>
          <w:lang w:val="en-GB"/>
        </w:rPr>
        <w:t xml:space="preserve">and land vehicles, which would be </w:t>
      </w:r>
      <w:r>
        <w:rPr>
          <w:lang w:val="en-GB"/>
        </w:rPr>
        <w:t xml:space="preserve">one of </w:t>
      </w:r>
      <w:r w:rsidRPr="00213A5E">
        <w:rPr>
          <w:lang w:val="en-GB"/>
        </w:rPr>
        <w:t xml:space="preserve">the </w:t>
      </w:r>
      <w:r>
        <w:rPr>
          <w:lang w:val="en-GB"/>
        </w:rPr>
        <w:t>documents to be</w:t>
      </w:r>
      <w:r w:rsidRPr="00213A5E">
        <w:rPr>
          <w:lang w:val="en-GB"/>
        </w:rPr>
        <w:t xml:space="preserve"> discuss</w:t>
      </w:r>
      <w:r>
        <w:rPr>
          <w:lang w:val="en-GB"/>
        </w:rPr>
        <w:t>ed</w:t>
      </w:r>
      <w:r w:rsidRPr="00213A5E">
        <w:rPr>
          <w:lang w:val="en-GB"/>
        </w:rPr>
        <w:t xml:space="preserve"> during the thirty-fifth session of the S</w:t>
      </w:r>
      <w:r>
        <w:rPr>
          <w:lang w:val="en-GB"/>
        </w:rPr>
        <w:t>C</w:t>
      </w:r>
      <w:r w:rsidRPr="00213A5E">
        <w:rPr>
          <w:lang w:val="en-GB"/>
        </w:rPr>
        <w:t xml:space="preserve">P.  The CEBS Group also looked forward to the sharing sessions </w:t>
      </w:r>
      <w:r>
        <w:rPr>
          <w:lang w:val="en-GB"/>
        </w:rPr>
        <w:t xml:space="preserve">under the agenda item on </w:t>
      </w:r>
      <w:r w:rsidRPr="00213A5E">
        <w:rPr>
          <w:lang w:val="en-GB"/>
        </w:rPr>
        <w:t xml:space="preserve">technology transfer.  To conclude, the </w:t>
      </w:r>
      <w:r w:rsidR="00694F05">
        <w:t>CEBS Group</w:t>
      </w:r>
      <w:r w:rsidR="00694F05" w:rsidRPr="00213A5E" w:rsidDel="00694F05">
        <w:rPr>
          <w:lang w:val="en-GB"/>
        </w:rPr>
        <w:t xml:space="preserve"> </w:t>
      </w:r>
      <w:r w:rsidRPr="00213A5E">
        <w:rPr>
          <w:lang w:val="en-GB"/>
        </w:rPr>
        <w:t xml:space="preserve">reiterated </w:t>
      </w:r>
      <w:r w:rsidR="00694F05">
        <w:rPr>
          <w:lang w:val="en-GB"/>
        </w:rPr>
        <w:t>its</w:t>
      </w:r>
      <w:r w:rsidR="00694F05" w:rsidRPr="00213A5E">
        <w:rPr>
          <w:lang w:val="en-GB"/>
        </w:rPr>
        <w:t xml:space="preserve"> </w:t>
      </w:r>
      <w:r w:rsidRPr="00213A5E">
        <w:rPr>
          <w:lang w:val="en-GB"/>
        </w:rPr>
        <w:t>expectation that the SCP would be able to find more synergies and common lines by building on the existing positions</w:t>
      </w:r>
      <w:r w:rsidRPr="00755FA2">
        <w:rPr>
          <w:lang w:val="en-GB"/>
        </w:rPr>
        <w:t xml:space="preserve"> of </w:t>
      </w:r>
      <w:r>
        <w:rPr>
          <w:lang w:val="en-GB"/>
        </w:rPr>
        <w:t>M</w:t>
      </w:r>
      <w:r w:rsidRPr="00755FA2">
        <w:rPr>
          <w:lang w:val="en-GB"/>
        </w:rPr>
        <w:t xml:space="preserve">ember </w:t>
      </w:r>
      <w:r>
        <w:rPr>
          <w:lang w:val="en-GB"/>
        </w:rPr>
        <w:t>S</w:t>
      </w:r>
      <w:r w:rsidRPr="00755FA2">
        <w:rPr>
          <w:lang w:val="en-GB"/>
        </w:rPr>
        <w:t>tates</w:t>
      </w:r>
      <w:r>
        <w:rPr>
          <w:lang w:val="en-GB"/>
        </w:rPr>
        <w:t>,</w:t>
      </w:r>
      <w:r w:rsidRPr="00755FA2">
        <w:rPr>
          <w:lang w:val="en-GB"/>
        </w:rPr>
        <w:t xml:space="preserve"> and to move closer to discussions about </w:t>
      </w:r>
      <w:r>
        <w:rPr>
          <w:lang w:val="en-GB"/>
        </w:rPr>
        <w:t xml:space="preserve">harmonization of substantive patent law </w:t>
      </w:r>
      <w:proofErr w:type="gramStart"/>
      <w:r w:rsidRPr="00755FA2">
        <w:rPr>
          <w:lang w:val="en-GB"/>
        </w:rPr>
        <w:t>in the near future</w:t>
      </w:r>
      <w:proofErr w:type="gramEnd"/>
      <w:r w:rsidRPr="00755FA2">
        <w:rPr>
          <w:lang w:val="en-GB"/>
        </w:rPr>
        <w:t xml:space="preserve">. </w:t>
      </w:r>
      <w:r>
        <w:rPr>
          <w:lang w:val="en-GB"/>
        </w:rPr>
        <w:t xml:space="preserve"> The </w:t>
      </w:r>
      <w:r w:rsidR="00694F05">
        <w:t>CEBS Group</w:t>
      </w:r>
      <w:r w:rsidR="00694F05" w:rsidDel="00694F05">
        <w:rPr>
          <w:lang w:val="en-GB"/>
        </w:rPr>
        <w:t xml:space="preserve"> </w:t>
      </w:r>
      <w:r>
        <w:rPr>
          <w:lang w:val="en-GB"/>
        </w:rPr>
        <w:t xml:space="preserve">reassured the Member States of </w:t>
      </w:r>
      <w:r w:rsidR="00694F05">
        <w:rPr>
          <w:lang w:val="en-GB"/>
        </w:rPr>
        <w:t>its</w:t>
      </w:r>
      <w:r w:rsidR="00694F05" w:rsidRPr="00755FA2">
        <w:rPr>
          <w:lang w:val="en-GB"/>
        </w:rPr>
        <w:t xml:space="preserve"> </w:t>
      </w:r>
      <w:r w:rsidRPr="00755FA2">
        <w:rPr>
          <w:lang w:val="en-GB"/>
        </w:rPr>
        <w:t xml:space="preserve">constructive </w:t>
      </w:r>
      <w:r>
        <w:rPr>
          <w:lang w:val="en-GB"/>
        </w:rPr>
        <w:t>engagement</w:t>
      </w:r>
      <w:r w:rsidRPr="00755FA2">
        <w:rPr>
          <w:lang w:val="en-GB"/>
        </w:rPr>
        <w:t xml:space="preserve"> and support </w:t>
      </w:r>
      <w:r>
        <w:rPr>
          <w:lang w:val="en-GB"/>
        </w:rPr>
        <w:t xml:space="preserve">in the </w:t>
      </w:r>
      <w:r w:rsidRPr="00755FA2">
        <w:rPr>
          <w:lang w:val="en-GB"/>
        </w:rPr>
        <w:t>work of th</w:t>
      </w:r>
      <w:r>
        <w:rPr>
          <w:lang w:val="en-GB"/>
        </w:rPr>
        <w:t xml:space="preserve">e </w:t>
      </w:r>
      <w:proofErr w:type="gramStart"/>
      <w:r>
        <w:rPr>
          <w:lang w:val="en-GB"/>
        </w:rPr>
        <w:t>SCP,</w:t>
      </w:r>
      <w:r w:rsidRPr="00755FA2">
        <w:rPr>
          <w:lang w:val="en-GB"/>
        </w:rPr>
        <w:t xml:space="preserve"> and</w:t>
      </w:r>
      <w:proofErr w:type="gramEnd"/>
      <w:r w:rsidRPr="00755FA2">
        <w:rPr>
          <w:lang w:val="en-GB"/>
        </w:rPr>
        <w:t xml:space="preserve"> endorse</w:t>
      </w:r>
      <w:r>
        <w:rPr>
          <w:lang w:val="en-GB"/>
        </w:rPr>
        <w:t>d</w:t>
      </w:r>
      <w:r w:rsidRPr="00755FA2">
        <w:rPr>
          <w:lang w:val="en-GB"/>
        </w:rPr>
        <w:t xml:space="preserve"> document </w:t>
      </w:r>
      <w:r>
        <w:rPr>
          <w:lang w:val="en-GB"/>
        </w:rPr>
        <w:t>WO/GA/56/6.</w:t>
      </w:r>
      <w:r w:rsidRPr="00755FA2">
        <w:rPr>
          <w:lang w:val="en-GB"/>
        </w:rPr>
        <w:t xml:space="preserve"> </w:t>
      </w:r>
    </w:p>
    <w:p w14:paraId="1539C079" w14:textId="7B786D04" w:rsidR="009D38B5" w:rsidRDefault="009D38B5" w:rsidP="009D38B5">
      <w:pPr>
        <w:pStyle w:val="ONUME"/>
      </w:pPr>
      <w:r>
        <w:t xml:space="preserve">The Delegation of Switzerland, speaking on behalf of Group B, thanked the Secretariat for its work in preparing the report contained in document WO/GA/56/6.  </w:t>
      </w:r>
      <w:r w:rsidR="00BF54CB">
        <w:t xml:space="preserve">Group B </w:t>
      </w:r>
      <w:r w:rsidR="00535DBB">
        <w:t>highlighted</w:t>
      </w:r>
      <w:r>
        <w:t xml:space="preserve"> the </w:t>
      </w:r>
      <w:r>
        <w:lastRenderedPageBreak/>
        <w:t>important topics that will be addressed during the thirty-fifth session of the SCP (SCP/35), among</w:t>
      </w:r>
      <w:r w:rsidR="007D7545">
        <w:t>st</w:t>
      </w:r>
      <w:r>
        <w:t xml:space="preserve"> the issue of AI inventions.  </w:t>
      </w:r>
      <w:r w:rsidR="007D7545">
        <w:t>Group B</w:t>
      </w:r>
      <w:r>
        <w:t xml:space="preserve"> commented on the importance of the compilation being prepared by the Secretariat, which will contain information on how jurisdictions around the world are addressing the issue of AI inventorship through jurisprudence, </w:t>
      </w:r>
      <w:proofErr w:type="gramStart"/>
      <w:r>
        <w:t>legislation</w:t>
      </w:r>
      <w:proofErr w:type="gramEnd"/>
      <w:r>
        <w:t xml:space="preserve"> and practice.  In that regard, the Delegation pointed out how valuable it was for Member States to share their experiences and examination practices concerning these issues, which will help keep other Member States informed of recent developments on the matter.  </w:t>
      </w:r>
      <w:r w:rsidR="007D7545">
        <w:t>It</w:t>
      </w:r>
      <w:r>
        <w:t xml:space="preserve"> welcomed the SCP’s decision to</w:t>
      </w:r>
      <w:r w:rsidRPr="001A5B93">
        <w:t xml:space="preserve"> invite t</w:t>
      </w:r>
      <w:r>
        <w:t>echnical experts to help update the C</w:t>
      </w:r>
      <w:r w:rsidRPr="001A5B93">
        <w:t>ommittee on</w:t>
      </w:r>
      <w:r>
        <w:t xml:space="preserve"> the state of play regarding AI</w:t>
      </w:r>
      <w:r w:rsidR="007D7545">
        <w:noBreakHyphen/>
      </w:r>
      <w:r w:rsidRPr="001A5B93">
        <w:t>generated invention</w:t>
      </w:r>
      <w:r>
        <w:t xml:space="preserve">s.  Finally, the </w:t>
      </w:r>
      <w:r w:rsidR="007D7545">
        <w:t xml:space="preserve">Group B </w:t>
      </w:r>
      <w:r>
        <w:t xml:space="preserve">expressed </w:t>
      </w:r>
      <w:r w:rsidR="007D7545">
        <w:t xml:space="preserve">its </w:t>
      </w:r>
      <w:r>
        <w:t>full commitment and support towards the SCP and affirmed that all Member States within the Group would be engaging actively in the Committee</w:t>
      </w:r>
      <w:r w:rsidR="007D7545">
        <w:t>’s</w:t>
      </w:r>
      <w:r>
        <w:t xml:space="preserve"> discussions during the upcoming </w:t>
      </w:r>
      <w:r w:rsidR="007D7545">
        <w:t>s</w:t>
      </w:r>
      <w:r>
        <w:t>ession.</w:t>
      </w:r>
    </w:p>
    <w:p w14:paraId="63999282" w14:textId="2857F3C5" w:rsidR="009D38B5" w:rsidRDefault="009D38B5" w:rsidP="009D38B5">
      <w:pPr>
        <w:pStyle w:val="ONUME"/>
      </w:pPr>
      <w:r>
        <w:t xml:space="preserve">The Delegation of China expressed its support towards the SCP and its workplan regarding the five topics contained in the report.  The Delegation expressed its appreciation towards the Member States and the Committee in relation to the promotion of research and information exchange.  The Delegation highlighted the importance of carrying out discussions on those topics and, lastly, stated its willingness to participate in the discussions and to contribute to all </w:t>
      </w:r>
      <w:r w:rsidR="007D7545">
        <w:t xml:space="preserve">the </w:t>
      </w:r>
      <w:r>
        <w:t>work that would be carried out in relation to the Committee.</w:t>
      </w:r>
    </w:p>
    <w:p w14:paraId="15967A0B" w14:textId="7DFB0CF7" w:rsidR="009D38B5" w:rsidRDefault="009D38B5" w:rsidP="009D38B5">
      <w:pPr>
        <w:pStyle w:val="ONUME"/>
      </w:pPr>
      <w:r>
        <w:t>The Delegation of Colombia expressed its gratitude with respect to the report on the SCP.  The Delegation stated that Colombia wished to bolster its reindustrialization policies through the creation and development of new technologies, the introduction of technical and scientific advances as well as by introducing itself in global value chains.  The Delegation highlighted that technology transfer is a central part of the development policy of countries such as Colombia, where</w:t>
      </w:r>
      <w:r w:rsidR="00B15C5B">
        <w:t xml:space="preserve"> IP </w:t>
      </w:r>
      <w:r>
        <w:t>needed to become a vector for developmental change.  The Delegation appreciated the work carried out by the Committee, highlighted that those spaces had allowed for the exchange of information on topics that had been addressed by WTO, WHO and WIPO</w:t>
      </w:r>
      <w:proofErr w:type="gramStart"/>
      <w:r>
        <w:t>, in particular, the</w:t>
      </w:r>
      <w:proofErr w:type="gramEnd"/>
      <w:r>
        <w:t xml:space="preserve"> topic relating to the </w:t>
      </w:r>
      <w:r w:rsidR="00B15C5B">
        <w:t>IP</w:t>
      </w:r>
      <w:r>
        <w:t xml:space="preserve"> system’s response to future pathologies.  The Delegation stated that it had been reviewing the roadmap proposed by WIPO, as contained in document</w:t>
      </w:r>
      <w:r w:rsidRPr="001A5B93">
        <w:t xml:space="preserve"> WO/GA/56/6</w:t>
      </w:r>
      <w:r>
        <w:t>.  The Delegation expressed Colombia’s willingness to actively participate</w:t>
      </w:r>
      <w:r w:rsidRPr="001A5B93">
        <w:t xml:space="preserve"> in </w:t>
      </w:r>
      <w:r>
        <w:t>future discussions, affirming it</w:t>
      </w:r>
      <w:r w:rsidRPr="003B1F11">
        <w:t>s interest in the five topics contained in the report.  Lastly, the Delegation manifested Colombia’s commitment to</w:t>
      </w:r>
      <w:r>
        <w:t>wards the SCP with respect to the work that will be carried out</w:t>
      </w:r>
      <w:r w:rsidRPr="003B1F11">
        <w:t xml:space="preserve"> in the future.</w:t>
      </w:r>
    </w:p>
    <w:p w14:paraId="48D4B24A" w14:textId="2529F8F9" w:rsidR="009D38B5" w:rsidRDefault="009D38B5" w:rsidP="009D38B5">
      <w:pPr>
        <w:pStyle w:val="ONUME"/>
      </w:pPr>
      <w:r>
        <w:t xml:space="preserve">The Delegation of Spain, speaking on behalf of the European Union and its member states, thanked the Chair, the </w:t>
      </w:r>
      <w:proofErr w:type="gramStart"/>
      <w:r>
        <w:t>Secretariat</w:t>
      </w:r>
      <w:proofErr w:type="gramEnd"/>
      <w:r>
        <w:t xml:space="preserve"> and the members of the SCP, for their continuous efforts and progress made since the last </w:t>
      </w:r>
      <w:r w:rsidR="00B15C5B">
        <w:t xml:space="preserve">WIPO </w:t>
      </w:r>
      <w:r>
        <w:t xml:space="preserve">General Assembly. </w:t>
      </w:r>
      <w:r w:rsidR="0022564B">
        <w:t xml:space="preserve"> </w:t>
      </w:r>
      <w:r>
        <w:t>The Delegation highlighted the SCP’s work in the construction of spaces to discuss the five main topics included in the report, namely: (</w:t>
      </w:r>
      <w:proofErr w:type="spellStart"/>
      <w:r>
        <w:t>i</w:t>
      </w:r>
      <w:proofErr w:type="spellEnd"/>
      <w:r>
        <w:t xml:space="preserve">) exceptions and limitations to patent </w:t>
      </w:r>
      <w:proofErr w:type="gramStart"/>
      <w:r>
        <w:t>rights;  (</w:t>
      </w:r>
      <w:proofErr w:type="gramEnd"/>
      <w:r>
        <w:t>ii) the quality of patents, including opposition systems;  (iii) patents and health;  (iv) the confidentiality of communications between clients and their patent advisors, and (v) transfer of technology</w:t>
      </w:r>
      <w:r w:rsidR="0022564B">
        <w:t xml:space="preserve">.  </w:t>
      </w:r>
      <w:r>
        <w:t xml:space="preserve">On those topics, the Delegation considered the topic of quality of patents, including opposition systems, to be of </w:t>
      </w:r>
      <w:proofErr w:type="gramStart"/>
      <w:r>
        <w:t>particular relevance</w:t>
      </w:r>
      <w:proofErr w:type="gramEnd"/>
      <w:r>
        <w:t xml:space="preserve"> and importance to the European Union.  </w:t>
      </w:r>
      <w:proofErr w:type="gramStart"/>
      <w:r>
        <w:t>With regard to</w:t>
      </w:r>
      <w:proofErr w:type="gramEnd"/>
      <w:r>
        <w:t xml:space="preserve"> quality of patents, the Delegation remarked that high-quality patents were capable of guaranteeing a proper balance between the interests of inventors, industry and other stakeholders on the one hand, and of society as a whole on the other hand.  The Delegation manifested the European Union’s interest in advancing the C</w:t>
      </w:r>
      <w:r w:rsidRPr="001A5B93">
        <w:t xml:space="preserve">ommittee's work, </w:t>
      </w:r>
      <w:r>
        <w:t>especially</w:t>
      </w:r>
      <w:r w:rsidRPr="001A5B93">
        <w:t xml:space="preserve"> </w:t>
      </w:r>
      <w:proofErr w:type="gramStart"/>
      <w:r w:rsidRPr="001A5B93">
        <w:t>with regard to</w:t>
      </w:r>
      <w:proofErr w:type="gramEnd"/>
      <w:r w:rsidRPr="001A5B93">
        <w:t xml:space="preserve"> the t</w:t>
      </w:r>
      <w:r>
        <w:t>opic of AI, which would require discussions based around topics, such as AI inventorship, AI-generated inventions and the use of AI for patent</w:t>
      </w:r>
      <w:r w:rsidRPr="001A5B93">
        <w:t xml:space="preserve"> examination procedures</w:t>
      </w:r>
      <w:r w:rsidR="0022564B">
        <w:t xml:space="preserve">.  </w:t>
      </w:r>
      <w:r>
        <w:t>The Delegation brought attention to the fact that those</w:t>
      </w:r>
      <w:r w:rsidRPr="001A5B93">
        <w:t xml:space="preserve"> disc</w:t>
      </w:r>
      <w:r>
        <w:t xml:space="preserve">ussions would build on the proposal made by the Delegations of Brazil and Spain in document SCP/31/8 Rev., on sharing experience and information on the patentability of inventions using AI and by AI, and the proposal submitted by the Delegations of France and Spain as contained in document SCP/30/9 on AI and patents.  The Delegation manifested the belief that, in addition to contributing to the technical quality of patents, the Committee should serve as a forum for discussions about the differences between existing </w:t>
      </w:r>
      <w:r>
        <w:lastRenderedPageBreak/>
        <w:t>patent law systems, as well as the harmonization of</w:t>
      </w:r>
      <w:r w:rsidRPr="00547939">
        <w:t xml:space="preserve"> </w:t>
      </w:r>
      <w:r>
        <w:t xml:space="preserve">substantive patent law toward the future.  The Delegation also acknowledged the importance of establishing confidentiality between clients and patent advisors, stating that the European Union looked forward to discussions on recent developments and experiences, as well as to an information-sharing session focusing on recent developments and experiences on cross-border aspects of confidentiality of communications between clients and their patent advisors, which needed to take place at SCP/35.  The Delegation further stated that it considered technology transfer to be a useful tool that helped foster innovation and development.  In that regard, the Delegation affirmed the European Union’s desire to participate in the information-sharing sessions at SCP/35 on international cooperation with respect to technology transfer through the patent system, including technical assistance and capacity building, licensing of technology and collaboration involving both the public and private sectors, as well as on standard essential patents and licensing.  Concerning patents and health, the Delegation noted that, after the COVID-19 pandemic, the European Union and its member states had reached the conclusion that effective incentives offered to support researchers, in addition to patent licensing, as well as broad, </w:t>
      </w:r>
      <w:proofErr w:type="gramStart"/>
      <w:r>
        <w:t>affordable</w:t>
      </w:r>
      <w:proofErr w:type="gramEnd"/>
      <w:r>
        <w:t xml:space="preserve"> and equitable global access to safe and effective vaccines, diagnostics and treatments had been all equally crucial in order to fight public health crises.  In that regard, the </w:t>
      </w:r>
      <w:r w:rsidRPr="002B3FAF">
        <w:t xml:space="preserve">Delegation asserted that a solid, well-functioning, transparent and predictable system for </w:t>
      </w:r>
      <w:r w:rsidR="00B15C5B" w:rsidRPr="002B3FAF">
        <w:t>IPRs</w:t>
      </w:r>
      <w:r w:rsidRPr="002B3FAF">
        <w:t>,</w:t>
      </w:r>
      <w:r>
        <w:t xml:space="preserve"> including its exceptions and flexibilities, had proven not to be the problem, but part of the solution</w:t>
      </w:r>
      <w:r w:rsidR="0022564B">
        <w:t xml:space="preserve">.  </w:t>
      </w:r>
      <w:r>
        <w:t>The Delegation encouraged the work that WIPO had been carrying out alongside the WTO and the WHO, which had prove</w:t>
      </w:r>
      <w:r w:rsidR="00B33790">
        <w:t>n</w:t>
      </w:r>
      <w:r>
        <w:t xml:space="preserve"> to be essential in providing an integral representation of</w:t>
      </w:r>
      <w:r w:rsidR="00944BFF">
        <w:t xml:space="preserve"> IP</w:t>
      </w:r>
      <w:r>
        <w:t xml:space="preserve">, which related to public health and trade, </w:t>
      </w:r>
      <w:r w:rsidRPr="008469D5">
        <w:t xml:space="preserve">including </w:t>
      </w:r>
      <w:r>
        <w:t xml:space="preserve">its relation to </w:t>
      </w:r>
      <w:r w:rsidRPr="008469D5">
        <w:t>innovation in health technologies and access to affordable medicines</w:t>
      </w:r>
      <w:r w:rsidR="0022564B">
        <w:t xml:space="preserve">.  </w:t>
      </w:r>
      <w:r>
        <w:t xml:space="preserve">The Delegation stated that the European Union saw value in extending the regular update </w:t>
      </w:r>
      <w:r w:rsidRPr="004A1D03">
        <w:rPr>
          <w:rFonts w:eastAsia="Times New Roman"/>
          <w:szCs w:val="24"/>
        </w:rPr>
        <w:t>on publicly accessible databases of patent status information concerning medicines and vaccines</w:t>
      </w:r>
      <w:r>
        <w:t>.  Furthermore, the Delegation expressed the European Union’s interest in exchanging information with other Member States</w:t>
      </w:r>
      <w:r w:rsidRPr="00826254">
        <w:t xml:space="preserve"> </w:t>
      </w:r>
      <w:r>
        <w:t xml:space="preserve">on practices involving licensing of medical technologies for the diagnosis, </w:t>
      </w:r>
      <w:proofErr w:type="gramStart"/>
      <w:r>
        <w:t>prevention</w:t>
      </w:r>
      <w:proofErr w:type="gramEnd"/>
      <w:r>
        <w:t xml:space="preserve"> and treatment of COVID-19, including examples of compulsory and voluntary licensing.  The Delegation clarified that while the European Union considered all the topics of discussion to be relevant, it had a particular interest in enhancing international cooperation and improving technical knowledge on the patentability requirements, thus ensuring a more efficient, more </w:t>
      </w:r>
      <w:proofErr w:type="gramStart"/>
      <w:r>
        <w:t>effective</w:t>
      </w:r>
      <w:proofErr w:type="gramEnd"/>
      <w:r>
        <w:t xml:space="preserve"> and higher-quality patent system in all Member States.  The Delegation suggested that it would be the right way forward in removing trade barriers and prominently contributing to economic prosperity.  The Delegation concluded by restating the European Union’s willingness to continue its efforts to advance the work of the Committee in accordance with the agreed workplan.</w:t>
      </w:r>
    </w:p>
    <w:p w14:paraId="22C8A6DD" w14:textId="221DC15A" w:rsidR="009D38B5" w:rsidRDefault="009D38B5" w:rsidP="009D38B5">
      <w:pPr>
        <w:pStyle w:val="ONUME"/>
      </w:pPr>
      <w:r>
        <w:t>The Delegation of the</w:t>
      </w:r>
      <w:r w:rsidRPr="008411F8">
        <w:t xml:space="preserve"> United States of America</w:t>
      </w:r>
      <w:r>
        <w:t xml:space="preserve"> expressed its support to the statement made by the D</w:t>
      </w:r>
      <w:r w:rsidRPr="008411F8">
        <w:t>elegation of Switzerland</w:t>
      </w:r>
      <w:r>
        <w:t>, on behalf of G</w:t>
      </w:r>
      <w:r w:rsidRPr="008411F8">
        <w:t>roup B</w:t>
      </w:r>
      <w:r w:rsidRPr="00E267D9">
        <w:t>.  The</w:t>
      </w:r>
      <w:r w:rsidRPr="007B77E9">
        <w:t xml:space="preserve"> Delegation appreciated the work of the SCP, especially regarding the </w:t>
      </w:r>
      <w:r>
        <w:t>sharing of information concerning</w:t>
      </w:r>
      <w:r w:rsidRPr="007B77E9">
        <w:t xml:space="preserve"> various expedited patent examination mechanisms of IP Offices and positive contributions of the patent system in enhancing innovation, technology transfer and industrial development of countries.  The Delegation appreciated the work of the Secretariat </w:t>
      </w:r>
      <w:r>
        <w:t xml:space="preserve">to organize </w:t>
      </w:r>
      <w:r w:rsidRPr="008411F8">
        <w:t>sharing sessions and to produce</w:t>
      </w:r>
      <w:r>
        <w:t xml:space="preserve"> various reports on topics of mutual interest to the global community.  The Delegation also expressed its continued support to the reinvigoration of the SCP and</w:t>
      </w:r>
      <w:r w:rsidRPr="008411F8">
        <w:t xml:space="preserve"> </w:t>
      </w:r>
      <w:r>
        <w:t xml:space="preserve">its </w:t>
      </w:r>
      <w:r w:rsidRPr="008411F8">
        <w:t xml:space="preserve">focus on current topics of </w:t>
      </w:r>
      <w:r>
        <w:t xml:space="preserve">importance to </w:t>
      </w:r>
      <w:r w:rsidRPr="008411F8">
        <w:t xml:space="preserve">innovators and </w:t>
      </w:r>
      <w:r>
        <w:t>applicants navigating international patent framework.</w:t>
      </w:r>
    </w:p>
    <w:p w14:paraId="06B627EF" w14:textId="419069C3" w:rsidR="009D38B5" w:rsidRPr="000505B5" w:rsidRDefault="009D38B5" w:rsidP="009D38B5">
      <w:pPr>
        <w:pStyle w:val="ONUME"/>
      </w:pPr>
      <w:r>
        <w:t>The Delegation of Saudi Arabia thanked the Chair, Vice-</w:t>
      </w:r>
      <w:proofErr w:type="gramStart"/>
      <w:r>
        <w:t>Chairs</w:t>
      </w:r>
      <w:proofErr w:type="gramEnd"/>
      <w:r>
        <w:t xml:space="preserve"> and the Secretariat for their </w:t>
      </w:r>
      <w:r w:rsidRPr="008411F8">
        <w:t>outstanding effort</w:t>
      </w:r>
      <w:r>
        <w:t>s in administering the Committee’s work.  The Delegation l</w:t>
      </w:r>
      <w:r w:rsidRPr="008411F8">
        <w:t>ook</w:t>
      </w:r>
      <w:r>
        <w:t>ed</w:t>
      </w:r>
      <w:r w:rsidRPr="008411F8">
        <w:t xml:space="preserve"> forward to the coordination of </w:t>
      </w:r>
      <w:r>
        <w:t>joint actions between M</w:t>
      </w:r>
      <w:r w:rsidRPr="008411F8">
        <w:t xml:space="preserve">ember </w:t>
      </w:r>
      <w:r>
        <w:t>States on the use</w:t>
      </w:r>
      <w:r w:rsidRPr="00CF61AA">
        <w:t xml:space="preserve"> </w:t>
      </w:r>
      <w:r>
        <w:t>of AI by IP offices</w:t>
      </w:r>
      <w:r w:rsidRPr="008411F8">
        <w:t xml:space="preserve"> in providing</w:t>
      </w:r>
      <w:r>
        <w:t xml:space="preserve"> their</w:t>
      </w:r>
      <w:r w:rsidRPr="008411F8">
        <w:t xml:space="preserve"> services</w:t>
      </w:r>
      <w:r>
        <w:t>,</w:t>
      </w:r>
      <w:r w:rsidRPr="008411F8">
        <w:t xml:space="preserve"> including </w:t>
      </w:r>
      <w:r>
        <w:t xml:space="preserve">in </w:t>
      </w:r>
      <w:r w:rsidRPr="008411F8">
        <w:t>classification and examin</w:t>
      </w:r>
      <w:r>
        <w:t>ation of patent applications</w:t>
      </w:r>
      <w:r w:rsidRPr="008411F8">
        <w:t xml:space="preserve">. </w:t>
      </w:r>
      <w:r>
        <w:t xml:space="preserve"> In that regard, the Delegation stated that it was fully</w:t>
      </w:r>
      <w:r w:rsidRPr="008411F8">
        <w:t xml:space="preserve"> </w:t>
      </w:r>
      <w:r w:rsidRPr="000505B5">
        <w:t xml:space="preserve">prepared to work towards that goal in the Committee.  In addition, the Delegation wished to draw attention to the fact that Saudi Arabia had launched an initiative to undertake </w:t>
      </w:r>
      <w:proofErr w:type="spellStart"/>
      <w:r w:rsidRPr="000505B5">
        <w:t>biotechno</w:t>
      </w:r>
      <w:proofErr w:type="spellEnd"/>
      <w:r w:rsidRPr="000505B5">
        <w:rPr>
          <w:rFonts w:eastAsia="Times New Roman"/>
          <w:lang w:val="en-GB" w:eastAsia="en-GB"/>
        </w:rPr>
        <w:t xml:space="preserve">logy research using AI, with a view to enhancing its national strategy in the field of </w:t>
      </w:r>
      <w:r w:rsidR="00842E6F">
        <w:rPr>
          <w:rFonts w:eastAsia="Times New Roman"/>
          <w:lang w:val="en-GB" w:eastAsia="en-GB"/>
        </w:rPr>
        <w:t>IP</w:t>
      </w:r>
      <w:r w:rsidRPr="000505B5">
        <w:rPr>
          <w:rFonts w:eastAsia="Times New Roman"/>
          <w:lang w:val="en-GB" w:eastAsia="en-GB"/>
        </w:rPr>
        <w:t xml:space="preserve">. </w:t>
      </w:r>
    </w:p>
    <w:p w14:paraId="15269F6B" w14:textId="5B1EDF0D" w:rsidR="009D38B5" w:rsidRPr="00FA37EB" w:rsidRDefault="009D38B5" w:rsidP="009D38B5">
      <w:pPr>
        <w:pStyle w:val="ONUME"/>
        <w:rPr>
          <w:lang w:val="en-GB"/>
        </w:rPr>
      </w:pPr>
      <w:r>
        <w:rPr>
          <w:lang w:val="en-GB"/>
        </w:rPr>
        <w:lastRenderedPageBreak/>
        <w:t>T</w:t>
      </w:r>
      <w:r w:rsidRPr="008411F8">
        <w:rPr>
          <w:lang w:val="en-GB"/>
        </w:rPr>
        <w:t>he</w:t>
      </w:r>
      <w:r>
        <w:rPr>
          <w:lang w:val="en-GB"/>
        </w:rPr>
        <w:t xml:space="preserve"> Delegation of the Russian Federation</w:t>
      </w:r>
      <w:r w:rsidRPr="008411F8">
        <w:rPr>
          <w:lang w:val="en-GB"/>
        </w:rPr>
        <w:t xml:space="preserve"> commend</w:t>
      </w:r>
      <w:r>
        <w:rPr>
          <w:lang w:val="en-GB"/>
        </w:rPr>
        <w:t>ed the work of the S</w:t>
      </w:r>
      <w:r w:rsidRPr="008411F8">
        <w:rPr>
          <w:lang w:val="en-GB"/>
        </w:rPr>
        <w:t xml:space="preserve">ecretariat for </w:t>
      </w:r>
      <w:r>
        <w:rPr>
          <w:lang w:val="en-GB"/>
        </w:rPr>
        <w:t xml:space="preserve">the preparation of the report of the SCP, contained in document WO/GA/56/6. </w:t>
      </w:r>
      <w:r w:rsidRPr="008411F8">
        <w:rPr>
          <w:lang w:val="en-GB"/>
        </w:rPr>
        <w:t xml:space="preserve"> </w:t>
      </w:r>
      <w:r>
        <w:rPr>
          <w:lang w:val="en-GB"/>
        </w:rPr>
        <w:t>The Delegation underscored a high</w:t>
      </w:r>
      <w:r w:rsidRPr="008411F8">
        <w:rPr>
          <w:lang w:val="en-GB"/>
        </w:rPr>
        <w:t xml:space="preserve"> significance of </w:t>
      </w:r>
      <w:r>
        <w:rPr>
          <w:lang w:val="en-GB"/>
        </w:rPr>
        <w:t xml:space="preserve">the work of the SCP for </w:t>
      </w:r>
      <w:r w:rsidRPr="008411F8">
        <w:rPr>
          <w:lang w:val="en-GB"/>
        </w:rPr>
        <w:t xml:space="preserve">the development of the </w:t>
      </w:r>
      <w:r>
        <w:rPr>
          <w:lang w:val="en-GB"/>
        </w:rPr>
        <w:t xml:space="preserve">patent </w:t>
      </w:r>
      <w:r w:rsidRPr="008411F8">
        <w:rPr>
          <w:lang w:val="en-GB"/>
        </w:rPr>
        <w:t xml:space="preserve">system. </w:t>
      </w:r>
      <w:r>
        <w:rPr>
          <w:lang w:val="en-GB"/>
        </w:rPr>
        <w:t xml:space="preserve"> The Delegation further thanked the </w:t>
      </w:r>
      <w:r w:rsidRPr="008411F8">
        <w:rPr>
          <w:lang w:val="en-GB"/>
        </w:rPr>
        <w:t>Secretariat</w:t>
      </w:r>
      <w:r>
        <w:rPr>
          <w:lang w:val="en-GB"/>
        </w:rPr>
        <w:t xml:space="preserve"> for the organi</w:t>
      </w:r>
      <w:r w:rsidR="00842E6F">
        <w:rPr>
          <w:lang w:val="en-GB"/>
        </w:rPr>
        <w:t>z</w:t>
      </w:r>
      <w:r>
        <w:rPr>
          <w:lang w:val="en-GB"/>
        </w:rPr>
        <w:t xml:space="preserve">ation of, </w:t>
      </w:r>
      <w:r w:rsidRPr="008411F8">
        <w:rPr>
          <w:lang w:val="en-GB"/>
        </w:rPr>
        <w:t xml:space="preserve">as well </w:t>
      </w:r>
      <w:r>
        <w:rPr>
          <w:lang w:val="en-GB"/>
        </w:rPr>
        <w:t>as Member States for taking part in, the sharing sessions organi</w:t>
      </w:r>
      <w:r w:rsidR="00842E6F">
        <w:rPr>
          <w:lang w:val="en-GB"/>
        </w:rPr>
        <w:t>z</w:t>
      </w:r>
      <w:r>
        <w:rPr>
          <w:lang w:val="en-GB"/>
        </w:rPr>
        <w:t xml:space="preserve">ed during the thirty-fourth session of the SCP </w:t>
      </w:r>
      <w:r w:rsidRPr="00485FB0">
        <w:t>on patentability of inventions using AI and by AI</w:t>
      </w:r>
      <w:r w:rsidR="0022564B">
        <w:t xml:space="preserve">.  </w:t>
      </w:r>
      <w:r>
        <w:rPr>
          <w:lang w:val="en-GB"/>
        </w:rPr>
        <w:t>The Delegation reported that</w:t>
      </w:r>
      <w:r w:rsidR="002B3FAF">
        <w:rPr>
          <w:lang w:val="en-GB"/>
        </w:rPr>
        <w:t xml:space="preserve"> the </w:t>
      </w:r>
      <w:r w:rsidR="002B3FAF">
        <w:t>Federal Service for Intellectual Property</w:t>
      </w:r>
      <w:r>
        <w:rPr>
          <w:lang w:val="en-GB"/>
        </w:rPr>
        <w:t xml:space="preserve"> </w:t>
      </w:r>
      <w:r w:rsidR="002B3FAF">
        <w:rPr>
          <w:lang w:val="en-GB"/>
        </w:rPr>
        <w:t>(</w:t>
      </w:r>
      <w:r w:rsidR="002B3FAF">
        <w:t>ROSPATENT</w:t>
      </w:r>
      <w:r w:rsidR="002B3FAF">
        <w:rPr>
          <w:lang w:val="en-GB"/>
        </w:rPr>
        <w:t>)</w:t>
      </w:r>
      <w:r>
        <w:rPr>
          <w:lang w:val="en-GB"/>
        </w:rPr>
        <w:t xml:space="preserve"> was undertaking a project aiming at e</w:t>
      </w:r>
      <w:r w:rsidRPr="008411F8">
        <w:rPr>
          <w:lang w:val="en-GB"/>
        </w:rPr>
        <w:t>xpand</w:t>
      </w:r>
      <w:r>
        <w:rPr>
          <w:lang w:val="en-GB"/>
        </w:rPr>
        <w:t>ing</w:t>
      </w:r>
      <w:r w:rsidRPr="008411F8">
        <w:rPr>
          <w:lang w:val="en-GB"/>
        </w:rPr>
        <w:t xml:space="preserve"> the list of </w:t>
      </w:r>
      <w:r>
        <w:rPr>
          <w:lang w:val="en-GB"/>
        </w:rPr>
        <w:t>patentable subject matters relating to computer programs</w:t>
      </w:r>
      <w:r w:rsidRPr="008411F8">
        <w:rPr>
          <w:lang w:val="en-GB"/>
        </w:rPr>
        <w:t xml:space="preserve">. </w:t>
      </w:r>
      <w:r>
        <w:rPr>
          <w:lang w:val="en-GB"/>
        </w:rPr>
        <w:t xml:space="preserve"> The Delegation further noted that the issue of </w:t>
      </w:r>
      <w:r w:rsidRPr="008411F8">
        <w:rPr>
          <w:lang w:val="en-GB"/>
        </w:rPr>
        <w:t>patent quality</w:t>
      </w:r>
      <w:r w:rsidRPr="00987E83">
        <w:rPr>
          <w:lang w:val="en-GB"/>
        </w:rPr>
        <w:t xml:space="preserve"> </w:t>
      </w:r>
      <w:r>
        <w:rPr>
          <w:lang w:val="en-GB"/>
        </w:rPr>
        <w:t xml:space="preserve">was of particular </w:t>
      </w:r>
      <w:proofErr w:type="gramStart"/>
      <w:r>
        <w:rPr>
          <w:lang w:val="en-GB"/>
        </w:rPr>
        <w:t>interest, and</w:t>
      </w:r>
      <w:proofErr w:type="gramEnd"/>
      <w:r>
        <w:rPr>
          <w:lang w:val="en-GB"/>
        </w:rPr>
        <w:t xml:space="preserve"> expressed its hope for the constrictive debates on the issue, including on the </w:t>
      </w:r>
      <w:r w:rsidRPr="008F093C">
        <w:t>expedited examination programs of IP office</w:t>
      </w:r>
      <w:r>
        <w:t>s</w:t>
      </w:r>
      <w:r w:rsidR="0022564B">
        <w:rPr>
          <w:lang w:val="en-GB"/>
        </w:rPr>
        <w:t xml:space="preserve">.  </w:t>
      </w:r>
      <w:r>
        <w:rPr>
          <w:lang w:val="en-GB"/>
        </w:rPr>
        <w:t xml:space="preserve">The Delegation further reported that </w:t>
      </w:r>
      <w:r w:rsidRPr="008411F8">
        <w:rPr>
          <w:lang w:val="en-GB"/>
        </w:rPr>
        <w:t>the Russian Federation ha</w:t>
      </w:r>
      <w:r>
        <w:rPr>
          <w:lang w:val="en-GB"/>
        </w:rPr>
        <w:t>d</w:t>
      </w:r>
      <w:r w:rsidRPr="008411F8">
        <w:rPr>
          <w:lang w:val="en-GB"/>
        </w:rPr>
        <w:t xml:space="preserve"> amended its approaches</w:t>
      </w:r>
      <w:r>
        <w:rPr>
          <w:lang w:val="en-GB"/>
        </w:rPr>
        <w:t xml:space="preserve"> to the issue of unity of inventions, thereby making its practices closer to the PCT framework.  The Delegation explained that those changes would facilitate </w:t>
      </w:r>
      <w:r w:rsidRPr="008411F8">
        <w:rPr>
          <w:lang w:val="en-GB"/>
        </w:rPr>
        <w:t xml:space="preserve">the granting of </w:t>
      </w:r>
      <w:r>
        <w:rPr>
          <w:lang w:val="en-GB"/>
        </w:rPr>
        <w:t>patent</w:t>
      </w:r>
      <w:r w:rsidRPr="008411F8">
        <w:rPr>
          <w:lang w:val="en-GB"/>
        </w:rPr>
        <w:t xml:space="preserve"> protection for Russian applicants abroad as well as for foreign applicants applying</w:t>
      </w:r>
      <w:r>
        <w:rPr>
          <w:lang w:val="en-GB"/>
        </w:rPr>
        <w:t xml:space="preserve"> for protection in the Russian Federation.  Further, th</w:t>
      </w:r>
      <w:r w:rsidRPr="008411F8">
        <w:rPr>
          <w:lang w:val="en-GB"/>
        </w:rPr>
        <w:t xml:space="preserve">e </w:t>
      </w:r>
      <w:r>
        <w:rPr>
          <w:lang w:val="en-GB"/>
        </w:rPr>
        <w:t xml:space="preserve">third parties could submit their comments on </w:t>
      </w:r>
      <w:r w:rsidRPr="008411F8">
        <w:rPr>
          <w:lang w:val="en-GB"/>
        </w:rPr>
        <w:t>patentability of</w:t>
      </w:r>
      <w:r>
        <w:rPr>
          <w:lang w:val="en-GB"/>
        </w:rPr>
        <w:t xml:space="preserve"> inventions </w:t>
      </w:r>
      <w:r w:rsidRPr="008411F8">
        <w:rPr>
          <w:lang w:val="en-GB"/>
        </w:rPr>
        <w:t xml:space="preserve">immediately after the </w:t>
      </w:r>
      <w:r>
        <w:rPr>
          <w:lang w:val="en-GB"/>
        </w:rPr>
        <w:t>PCT international application</w:t>
      </w:r>
      <w:r w:rsidRPr="008411F8">
        <w:rPr>
          <w:lang w:val="en-GB"/>
        </w:rPr>
        <w:t xml:space="preserve"> </w:t>
      </w:r>
      <w:r>
        <w:rPr>
          <w:lang w:val="en-GB"/>
        </w:rPr>
        <w:t xml:space="preserve">entered </w:t>
      </w:r>
      <w:r w:rsidRPr="008411F8">
        <w:rPr>
          <w:lang w:val="en-GB"/>
        </w:rPr>
        <w:t>the national phase</w:t>
      </w:r>
      <w:r>
        <w:rPr>
          <w:lang w:val="en-GB"/>
        </w:rPr>
        <w:t>, which wa</w:t>
      </w:r>
      <w:r w:rsidRPr="008411F8">
        <w:rPr>
          <w:lang w:val="en-GB"/>
        </w:rPr>
        <w:t xml:space="preserve">s expected </w:t>
      </w:r>
      <w:r>
        <w:rPr>
          <w:lang w:val="en-GB"/>
        </w:rPr>
        <w:t>to enhance the</w:t>
      </w:r>
      <w:r w:rsidRPr="008411F8">
        <w:rPr>
          <w:lang w:val="en-GB"/>
        </w:rPr>
        <w:t xml:space="preserve"> qualit</w:t>
      </w:r>
      <w:r>
        <w:rPr>
          <w:lang w:val="en-GB"/>
        </w:rPr>
        <w:t>y of patents</w:t>
      </w:r>
      <w:r w:rsidRPr="008411F8">
        <w:rPr>
          <w:lang w:val="en-GB"/>
        </w:rPr>
        <w:t xml:space="preserve">. </w:t>
      </w:r>
      <w:r>
        <w:rPr>
          <w:lang w:val="en-GB"/>
        </w:rPr>
        <w:t xml:space="preserve"> The Delegation further wished to </w:t>
      </w:r>
      <w:r w:rsidRPr="008411F8">
        <w:rPr>
          <w:lang w:val="en-GB"/>
        </w:rPr>
        <w:t>underscore the importance of</w:t>
      </w:r>
      <w:r>
        <w:rPr>
          <w:lang w:val="en-GB"/>
        </w:rPr>
        <w:t xml:space="preserve"> the topic “patents and health” </w:t>
      </w:r>
      <w:r w:rsidRPr="008411F8">
        <w:rPr>
          <w:lang w:val="en-GB"/>
        </w:rPr>
        <w:t xml:space="preserve">discussed </w:t>
      </w:r>
      <w:r>
        <w:rPr>
          <w:lang w:val="en-GB"/>
        </w:rPr>
        <w:t>at the C</w:t>
      </w:r>
      <w:r w:rsidRPr="008411F8">
        <w:rPr>
          <w:lang w:val="en-GB"/>
        </w:rPr>
        <w:t xml:space="preserve">ommittee. </w:t>
      </w:r>
      <w:r>
        <w:rPr>
          <w:lang w:val="en-GB"/>
        </w:rPr>
        <w:t xml:space="preserve"> In that respect, the Delegation noted that </w:t>
      </w:r>
      <w:r w:rsidR="00936E87">
        <w:t>the</w:t>
      </w:r>
      <w:r w:rsidR="00C93839">
        <w:t xml:space="preserve"> </w:t>
      </w:r>
      <w:r w:rsidR="00936E87">
        <w:t xml:space="preserve">ROSPATENT </w:t>
      </w:r>
      <w:r>
        <w:rPr>
          <w:lang w:val="en-GB"/>
        </w:rPr>
        <w:t xml:space="preserve">had been, for years, </w:t>
      </w:r>
      <w:r w:rsidRPr="008411F8">
        <w:rPr>
          <w:lang w:val="en-GB"/>
        </w:rPr>
        <w:t xml:space="preserve">successfully implementing the program of </w:t>
      </w:r>
      <w:r>
        <w:rPr>
          <w:lang w:val="en-GB"/>
        </w:rPr>
        <w:t xml:space="preserve">expedited examination of patent and utility model applications concerning viruses and related diseases, such as pneumonia.  Further noting the particular importance of Member States’ exchanges on the state-of-the-art </w:t>
      </w:r>
      <w:r w:rsidRPr="008411F8">
        <w:rPr>
          <w:lang w:val="en-GB"/>
        </w:rPr>
        <w:t xml:space="preserve">search </w:t>
      </w:r>
      <w:r>
        <w:rPr>
          <w:lang w:val="en-GB"/>
        </w:rPr>
        <w:t>regarding</w:t>
      </w:r>
      <w:r w:rsidRPr="008411F8">
        <w:rPr>
          <w:lang w:val="en-GB"/>
        </w:rPr>
        <w:t xml:space="preserve"> </w:t>
      </w:r>
      <w:r>
        <w:rPr>
          <w:lang w:val="en-GB"/>
        </w:rPr>
        <w:t xml:space="preserve">new </w:t>
      </w:r>
      <w:r w:rsidRPr="008411F8">
        <w:rPr>
          <w:lang w:val="en-GB"/>
        </w:rPr>
        <w:t>viral infections</w:t>
      </w:r>
      <w:r>
        <w:rPr>
          <w:lang w:val="en-GB"/>
        </w:rPr>
        <w:t xml:space="preserve">, the Delegation noted the importance of developing a </w:t>
      </w:r>
      <w:r w:rsidRPr="008411F8">
        <w:rPr>
          <w:lang w:val="en-GB"/>
        </w:rPr>
        <w:t>new</w:t>
      </w:r>
      <w:r>
        <w:rPr>
          <w:lang w:val="en-GB"/>
        </w:rPr>
        <w:t xml:space="preserve"> WIPO</w:t>
      </w:r>
      <w:r w:rsidRPr="008411F8">
        <w:rPr>
          <w:lang w:val="en-GB"/>
        </w:rPr>
        <w:t xml:space="preserve"> </w:t>
      </w:r>
      <w:r>
        <w:rPr>
          <w:lang w:val="en-GB"/>
        </w:rPr>
        <w:t xml:space="preserve">web </w:t>
      </w:r>
      <w:r w:rsidRPr="008411F8">
        <w:rPr>
          <w:lang w:val="en-GB"/>
        </w:rPr>
        <w:t xml:space="preserve">page devoted to </w:t>
      </w:r>
      <w:r>
        <w:rPr>
          <w:lang w:val="en-GB"/>
        </w:rPr>
        <w:t xml:space="preserve">patent </w:t>
      </w:r>
      <w:r w:rsidRPr="008411F8">
        <w:rPr>
          <w:lang w:val="en-GB"/>
        </w:rPr>
        <w:t>application</w:t>
      </w:r>
      <w:r>
        <w:rPr>
          <w:lang w:val="en-GB"/>
        </w:rPr>
        <w:t>s</w:t>
      </w:r>
      <w:r w:rsidRPr="008411F8">
        <w:rPr>
          <w:lang w:val="en-GB"/>
        </w:rPr>
        <w:t xml:space="preserve"> </w:t>
      </w:r>
      <w:r>
        <w:rPr>
          <w:lang w:val="en-GB"/>
        </w:rPr>
        <w:t xml:space="preserve">relating to </w:t>
      </w:r>
      <w:r w:rsidRPr="008411F8">
        <w:rPr>
          <w:lang w:val="en-GB"/>
        </w:rPr>
        <w:t>antivirus</w:t>
      </w:r>
      <w:r>
        <w:rPr>
          <w:lang w:val="en-GB"/>
        </w:rPr>
        <w:t>es</w:t>
      </w:r>
      <w:r w:rsidRPr="008411F8">
        <w:rPr>
          <w:lang w:val="en-GB"/>
        </w:rPr>
        <w:t xml:space="preserve"> </w:t>
      </w:r>
      <w:r>
        <w:rPr>
          <w:lang w:val="en-GB"/>
        </w:rPr>
        <w:t xml:space="preserve">and providing information on their legal status, </w:t>
      </w:r>
      <w:r w:rsidRPr="008411F8">
        <w:rPr>
          <w:lang w:val="en-GB"/>
        </w:rPr>
        <w:t>including</w:t>
      </w:r>
      <w:r>
        <w:rPr>
          <w:lang w:val="en-GB"/>
        </w:rPr>
        <w:t xml:space="preserve"> the status</w:t>
      </w:r>
      <w:r w:rsidRPr="008411F8">
        <w:rPr>
          <w:lang w:val="en-GB"/>
        </w:rPr>
        <w:t xml:space="preserve"> </w:t>
      </w:r>
      <w:r>
        <w:rPr>
          <w:lang w:val="en-GB"/>
        </w:rPr>
        <w:t xml:space="preserve">of the international applications under the PCT. </w:t>
      </w:r>
      <w:r w:rsidRPr="008411F8">
        <w:rPr>
          <w:lang w:val="en-GB"/>
        </w:rPr>
        <w:t xml:space="preserve"> </w:t>
      </w:r>
      <w:r>
        <w:rPr>
          <w:lang w:val="en-GB"/>
        </w:rPr>
        <w:t>Noting that a patent was not only a document confirming the protection, but also a source of information on the p</w:t>
      </w:r>
      <w:r w:rsidRPr="008411F8">
        <w:rPr>
          <w:lang w:val="en-GB"/>
        </w:rPr>
        <w:t>rogress of scie</w:t>
      </w:r>
      <w:r>
        <w:rPr>
          <w:lang w:val="en-GB"/>
        </w:rPr>
        <w:t xml:space="preserve">nce and technology, the Delegation stated that </w:t>
      </w:r>
      <w:r w:rsidRPr="008411F8">
        <w:rPr>
          <w:lang w:val="en-GB"/>
        </w:rPr>
        <w:t>access to such information would make it possible for a medical community to better coordinate the actions and</w:t>
      </w:r>
      <w:r>
        <w:rPr>
          <w:lang w:val="en-GB"/>
        </w:rPr>
        <w:t xml:space="preserve"> consolidate its efforts in </w:t>
      </w:r>
      <w:r w:rsidRPr="008411F8">
        <w:rPr>
          <w:lang w:val="en-GB"/>
        </w:rPr>
        <w:t xml:space="preserve">combating viral infections. </w:t>
      </w:r>
    </w:p>
    <w:p w14:paraId="05BE8A11" w14:textId="77777777" w:rsidR="009D38B5" w:rsidRPr="00FA37EB" w:rsidRDefault="009D38B5" w:rsidP="009D38B5">
      <w:pPr>
        <w:pStyle w:val="ONUME"/>
        <w:rPr>
          <w:lang w:val="en-GB"/>
        </w:rPr>
      </w:pPr>
      <w:r>
        <w:rPr>
          <w:lang w:val="en-GB"/>
        </w:rPr>
        <w:t xml:space="preserve">The Delegation of </w:t>
      </w:r>
      <w:r w:rsidRPr="008411F8">
        <w:rPr>
          <w:lang w:val="en-GB"/>
        </w:rPr>
        <w:t xml:space="preserve">the </w:t>
      </w:r>
      <w:r w:rsidRPr="001561BE">
        <w:t>Republic of Korea</w:t>
      </w:r>
      <w:r>
        <w:t xml:space="preserve"> thanked the Secretariat for the preparation of document </w:t>
      </w:r>
      <w:r>
        <w:rPr>
          <w:lang w:val="en-GB"/>
        </w:rPr>
        <w:t xml:space="preserve">WO/GA/56/6.  The Delegation noted that the SCP had always been a forum </w:t>
      </w:r>
      <w:r w:rsidRPr="008411F8">
        <w:rPr>
          <w:lang w:val="en-GB"/>
        </w:rPr>
        <w:t xml:space="preserve">encouraging </w:t>
      </w:r>
      <w:r>
        <w:rPr>
          <w:lang w:val="en-GB"/>
        </w:rPr>
        <w:t xml:space="preserve">substantive discussions between Member States on </w:t>
      </w:r>
      <w:r w:rsidRPr="008411F8">
        <w:rPr>
          <w:lang w:val="en-GB"/>
        </w:rPr>
        <w:t xml:space="preserve">technical issues pertaining to patent law and </w:t>
      </w:r>
      <w:r>
        <w:rPr>
          <w:lang w:val="en-GB"/>
        </w:rPr>
        <w:t xml:space="preserve">international </w:t>
      </w:r>
      <w:r w:rsidRPr="008411F8">
        <w:rPr>
          <w:lang w:val="en-GB"/>
        </w:rPr>
        <w:t>cooperation.</w:t>
      </w:r>
      <w:r>
        <w:rPr>
          <w:lang w:val="en-GB"/>
        </w:rPr>
        <w:t xml:space="preserve"> </w:t>
      </w:r>
      <w:r w:rsidRPr="008411F8">
        <w:rPr>
          <w:lang w:val="en-GB"/>
        </w:rPr>
        <w:t xml:space="preserve"> </w:t>
      </w:r>
      <w:r>
        <w:rPr>
          <w:lang w:val="en-GB"/>
        </w:rPr>
        <w:t>The Delegation further stated that, t</w:t>
      </w:r>
      <w:r w:rsidRPr="008411F8">
        <w:rPr>
          <w:lang w:val="en-GB"/>
        </w:rPr>
        <w:t xml:space="preserve">hroughout the </w:t>
      </w:r>
      <w:r>
        <w:rPr>
          <w:lang w:val="en-GB"/>
        </w:rPr>
        <w:t>previous</w:t>
      </w:r>
      <w:r w:rsidRPr="008411F8">
        <w:rPr>
          <w:lang w:val="en-GB"/>
        </w:rPr>
        <w:t xml:space="preserve"> years</w:t>
      </w:r>
      <w:r>
        <w:rPr>
          <w:lang w:val="en-GB"/>
        </w:rPr>
        <w:t>, the SCP</w:t>
      </w:r>
      <w:r w:rsidRPr="008411F8">
        <w:rPr>
          <w:lang w:val="en-GB"/>
        </w:rPr>
        <w:t xml:space="preserve"> ha</w:t>
      </w:r>
      <w:r>
        <w:rPr>
          <w:lang w:val="en-GB"/>
        </w:rPr>
        <w:t>d</w:t>
      </w:r>
      <w:r w:rsidRPr="008411F8">
        <w:rPr>
          <w:lang w:val="en-GB"/>
        </w:rPr>
        <w:t xml:space="preserve"> provided Member State</w:t>
      </w:r>
      <w:r>
        <w:rPr>
          <w:lang w:val="en-GB"/>
        </w:rPr>
        <w:t>s</w:t>
      </w:r>
      <w:r w:rsidRPr="008411F8">
        <w:rPr>
          <w:lang w:val="en-GB"/>
        </w:rPr>
        <w:t xml:space="preserve"> with an opportunity to exchange the</w:t>
      </w:r>
      <w:r>
        <w:rPr>
          <w:lang w:val="en-GB"/>
        </w:rPr>
        <w:t>ir</w:t>
      </w:r>
      <w:r w:rsidRPr="008411F8">
        <w:rPr>
          <w:lang w:val="en-GB"/>
        </w:rPr>
        <w:t xml:space="preserve"> </w:t>
      </w:r>
      <w:r>
        <w:rPr>
          <w:lang w:val="en-GB"/>
        </w:rPr>
        <w:t xml:space="preserve">views and </w:t>
      </w:r>
      <w:r w:rsidRPr="008411F8">
        <w:rPr>
          <w:lang w:val="en-GB"/>
        </w:rPr>
        <w:t>experience</w:t>
      </w:r>
      <w:r>
        <w:rPr>
          <w:lang w:val="en-GB"/>
        </w:rPr>
        <w:t xml:space="preserve">s regarding important issues such as, exceptions and limitations to patent rights, quality of patents, technology transfer and patents and health. </w:t>
      </w:r>
      <w:r w:rsidRPr="008411F8">
        <w:rPr>
          <w:lang w:val="en-GB"/>
        </w:rPr>
        <w:t xml:space="preserve"> </w:t>
      </w:r>
      <w:r>
        <w:rPr>
          <w:lang w:val="en-GB"/>
        </w:rPr>
        <w:t>The Delegation noted that those d</w:t>
      </w:r>
      <w:r w:rsidRPr="008411F8">
        <w:rPr>
          <w:lang w:val="en-GB"/>
        </w:rPr>
        <w:t>iscussion</w:t>
      </w:r>
      <w:r>
        <w:rPr>
          <w:lang w:val="en-GB"/>
        </w:rPr>
        <w:t xml:space="preserve">s had been </w:t>
      </w:r>
      <w:r w:rsidRPr="008411F8">
        <w:rPr>
          <w:lang w:val="en-GB"/>
        </w:rPr>
        <w:t xml:space="preserve">highly </w:t>
      </w:r>
      <w:r>
        <w:rPr>
          <w:lang w:val="en-GB"/>
        </w:rPr>
        <w:t>beneficial</w:t>
      </w:r>
      <w:r w:rsidRPr="008411F8">
        <w:rPr>
          <w:lang w:val="en-GB"/>
        </w:rPr>
        <w:t xml:space="preserve"> </w:t>
      </w:r>
      <w:r>
        <w:rPr>
          <w:lang w:val="en-GB"/>
        </w:rPr>
        <w:t>in enhancing the capacity of Member S</w:t>
      </w:r>
      <w:r w:rsidRPr="008411F8">
        <w:rPr>
          <w:lang w:val="en-GB"/>
        </w:rPr>
        <w:t xml:space="preserve">tates to </w:t>
      </w:r>
      <w:r>
        <w:rPr>
          <w:lang w:val="en-GB"/>
        </w:rPr>
        <w:t>make the</w:t>
      </w:r>
      <w:r w:rsidRPr="008411F8">
        <w:rPr>
          <w:lang w:val="en-GB"/>
        </w:rPr>
        <w:t xml:space="preserve"> best use of the</w:t>
      </w:r>
      <w:r>
        <w:rPr>
          <w:lang w:val="en-GB"/>
        </w:rPr>
        <w:t xml:space="preserve"> </w:t>
      </w:r>
      <w:r w:rsidRPr="008411F8">
        <w:rPr>
          <w:lang w:val="en-GB"/>
        </w:rPr>
        <w:t xml:space="preserve">patent system. </w:t>
      </w:r>
      <w:r>
        <w:rPr>
          <w:lang w:val="en-GB"/>
        </w:rPr>
        <w:t xml:space="preserve"> The Delegation further expressed its support for the continued organiz</w:t>
      </w:r>
      <w:r w:rsidRPr="008411F8">
        <w:rPr>
          <w:lang w:val="en-GB"/>
        </w:rPr>
        <w:t>ation</w:t>
      </w:r>
      <w:r>
        <w:rPr>
          <w:lang w:val="en-GB"/>
        </w:rPr>
        <w:t xml:space="preserve"> of the sharing sessions</w:t>
      </w:r>
      <w:r w:rsidRPr="008411F8">
        <w:rPr>
          <w:lang w:val="en-GB"/>
        </w:rPr>
        <w:t xml:space="preserve"> </w:t>
      </w:r>
      <w:r>
        <w:rPr>
          <w:lang w:val="en-GB"/>
        </w:rPr>
        <w:t>on the topic of “</w:t>
      </w:r>
      <w:r w:rsidRPr="00FE525C">
        <w:t>confidentiality of communications between clients and their</w:t>
      </w:r>
      <w:r>
        <w:t xml:space="preserve"> </w:t>
      </w:r>
      <w:r w:rsidRPr="00FE525C">
        <w:t>patent advisors</w:t>
      </w:r>
      <w:r>
        <w:t xml:space="preserve">” </w:t>
      </w:r>
      <w:r w:rsidRPr="008411F8">
        <w:rPr>
          <w:lang w:val="en-GB"/>
        </w:rPr>
        <w:t xml:space="preserve">and </w:t>
      </w:r>
      <w:r>
        <w:rPr>
          <w:lang w:val="en-GB"/>
        </w:rPr>
        <w:t xml:space="preserve">on the </w:t>
      </w:r>
      <w:r w:rsidRPr="008411F8">
        <w:rPr>
          <w:lang w:val="en-GB"/>
        </w:rPr>
        <w:t xml:space="preserve">positive contribution of </w:t>
      </w:r>
      <w:r>
        <w:rPr>
          <w:lang w:val="en-GB"/>
        </w:rPr>
        <w:t xml:space="preserve">the patent system to industrial </w:t>
      </w:r>
      <w:r w:rsidRPr="008411F8">
        <w:rPr>
          <w:lang w:val="en-GB"/>
        </w:rPr>
        <w:t>development</w:t>
      </w:r>
      <w:r>
        <w:rPr>
          <w:lang w:val="en-GB"/>
        </w:rPr>
        <w:t xml:space="preserve"> and related </w:t>
      </w:r>
      <w:r w:rsidRPr="008411F8">
        <w:rPr>
          <w:lang w:val="en-GB"/>
        </w:rPr>
        <w:t xml:space="preserve">challenges. </w:t>
      </w:r>
      <w:r>
        <w:rPr>
          <w:lang w:val="en-GB"/>
        </w:rPr>
        <w:t xml:space="preserve"> The Delegation looked forward to further </w:t>
      </w:r>
      <w:r w:rsidRPr="008411F8">
        <w:rPr>
          <w:lang w:val="en-GB"/>
        </w:rPr>
        <w:t>discussion</w:t>
      </w:r>
      <w:r>
        <w:rPr>
          <w:lang w:val="en-GB"/>
        </w:rPr>
        <w:t xml:space="preserve"> with Member States on the listed issues at the upcoming session of the SCP. </w:t>
      </w:r>
      <w:r w:rsidRPr="008411F8">
        <w:rPr>
          <w:lang w:val="en-GB"/>
        </w:rPr>
        <w:t xml:space="preserve"> </w:t>
      </w:r>
    </w:p>
    <w:p w14:paraId="79C35882" w14:textId="4AF21C68" w:rsidR="009D38B5" w:rsidRDefault="009D38B5" w:rsidP="009D38B5">
      <w:pPr>
        <w:pStyle w:val="ONUME"/>
      </w:pPr>
      <w:r w:rsidRPr="00753DB1">
        <w:t>The Delegation of Br</w:t>
      </w:r>
      <w:r>
        <w:t xml:space="preserve">azil thanked the Secretariat for the preparation of document </w:t>
      </w:r>
      <w:r w:rsidRPr="00753DB1">
        <w:t>WO/GA/56/6</w:t>
      </w:r>
      <w:r>
        <w:t>.  The Delegation underlined the particular importance of the work conducted in the SCP on the agenda item “quality of patents”.  Effective patent examination systems and patentability requirements ensured the trustworthiness of the patent system.  In that context, both the need for a certain harmonization and the flexibility of the Member States</w:t>
      </w:r>
      <w:r w:rsidRPr="00AE15AB">
        <w:t xml:space="preserve"> to determine the appropriate method of implementing the provisions within their own legal system</w:t>
      </w:r>
      <w:r>
        <w:t>s</w:t>
      </w:r>
      <w:r w:rsidRPr="00AE15AB">
        <w:t xml:space="preserve"> and practice</w:t>
      </w:r>
      <w:r>
        <w:t xml:space="preserve">s, were highlighted.  In that regard, the Delegation referred to Article 29 in connection with Article 1.1 of the Agreement on Trade-Related Aspects of Intellectual Property Rights (TRIPS Agreement).  The exchanges between the different Member States in the SCP and the sharing of best practices and trainings were considered very important.  Further, the importance of </w:t>
      </w:r>
      <w:r w:rsidRPr="00B16D52">
        <w:t>transfer of technology</w:t>
      </w:r>
      <w:r>
        <w:t xml:space="preserve"> was underlined</w:t>
      </w:r>
      <w:r w:rsidRPr="00B16D52">
        <w:t xml:space="preserve">. </w:t>
      </w:r>
      <w:r>
        <w:t xml:space="preserve"> </w:t>
      </w:r>
      <w:r w:rsidRPr="00B16D52">
        <w:t>Furthermore,</w:t>
      </w:r>
      <w:r>
        <w:t xml:space="preserve"> the Delegation noted that</w:t>
      </w:r>
      <w:r w:rsidRPr="00B16D52">
        <w:t xml:space="preserve"> </w:t>
      </w:r>
      <w:r>
        <w:t xml:space="preserve">document </w:t>
      </w:r>
      <w:r w:rsidRPr="00B16D52">
        <w:lastRenderedPageBreak/>
        <w:t>WO/GA/56/6</w:t>
      </w:r>
      <w:r>
        <w:t xml:space="preserve"> showed the discussions </w:t>
      </w:r>
      <w:r w:rsidRPr="00B16D52">
        <w:t>on emerging questions such as the access to essential medicine</w:t>
      </w:r>
      <w:r>
        <w:t>, the</w:t>
      </w:r>
      <w:r w:rsidRPr="00B16D52">
        <w:t xml:space="preserve"> impact </w:t>
      </w:r>
      <w:r>
        <w:t>of AI on patent systems, and the challenges regarding the patent</w:t>
      </w:r>
      <w:r w:rsidRPr="00B16D52">
        <w:t>ability of</w:t>
      </w:r>
      <w:r>
        <w:t xml:space="preserve"> </w:t>
      </w:r>
      <w:r w:rsidR="00B642B1">
        <w:t>TK</w:t>
      </w:r>
      <w:r w:rsidRPr="00B16D52">
        <w:t xml:space="preserve"> and </w:t>
      </w:r>
      <w:r w:rsidR="00B642B1">
        <w:t>GRs</w:t>
      </w:r>
      <w:r w:rsidRPr="00012D91">
        <w:t xml:space="preserve">.  In the light of </w:t>
      </w:r>
      <w:r>
        <w:t xml:space="preserve">the </w:t>
      </w:r>
      <w:r w:rsidRPr="00012D91">
        <w:t xml:space="preserve">rapid changes in areas such as environment and global health, the Delegation stressed the </w:t>
      </w:r>
      <w:r w:rsidRPr="0000318A">
        <w:t>importance of analyzing emerging issues on a conti</w:t>
      </w:r>
      <w:r>
        <w:t>nuous basis so that the patent</w:t>
      </w:r>
      <w:r w:rsidRPr="0000318A">
        <w:t xml:space="preserve"> systems stayed relevant.  The </w:t>
      </w:r>
      <w:r>
        <w:t>D</w:t>
      </w:r>
      <w:r w:rsidRPr="0000318A">
        <w:t xml:space="preserve">elegation recognized the challenges and differing views amongst the Member States on issues such as </w:t>
      </w:r>
      <w:r>
        <w:t xml:space="preserve">the patentability and </w:t>
      </w:r>
      <w:r w:rsidRPr="0000318A">
        <w:t>establishment of a balance between patent</w:t>
      </w:r>
      <w:r>
        <w:t xml:space="preserve"> rights</w:t>
      </w:r>
      <w:r w:rsidRPr="0000318A">
        <w:t xml:space="preserve"> and public interest.</w:t>
      </w:r>
      <w:r w:rsidRPr="00B16D52">
        <w:t xml:space="preserve"> </w:t>
      </w:r>
      <w:r>
        <w:t xml:space="preserve"> In conclusion, the D</w:t>
      </w:r>
      <w:r w:rsidRPr="00347E3A">
        <w:t>elegation reiterated its support for joint efforts to achieve a balanced and effec</w:t>
      </w:r>
      <w:r>
        <w:t>tive patent system that promoted</w:t>
      </w:r>
      <w:r w:rsidRPr="00347E3A">
        <w:t xml:space="preserve"> technological innovation, human </w:t>
      </w:r>
      <w:proofErr w:type="gramStart"/>
      <w:r w:rsidRPr="00347E3A">
        <w:t>rights</w:t>
      </w:r>
      <w:proofErr w:type="gramEnd"/>
      <w:r w:rsidRPr="00347E3A">
        <w:t xml:space="preserve"> and sustainability.</w:t>
      </w:r>
    </w:p>
    <w:p w14:paraId="5627651E" w14:textId="12CF657A" w:rsidR="009D38B5" w:rsidRDefault="009D38B5" w:rsidP="009D38B5">
      <w:pPr>
        <w:pStyle w:val="ONUME"/>
      </w:pPr>
      <w:r w:rsidRPr="000505B5">
        <w:t xml:space="preserve">The Delegation of Iran (Islamic Republic of) expressed its appreciation for the work of the Secretariat.  The Delegation stressed its particular interest in the agenda items patents and health, exceptions and limitations, and transfer of technology.  Despite the existence of different views and priorities among the Member States, the Delegation found that the SCP provided its members with a suitable platform for a comprehensive and constructive exchange of ideas and experiences.  In that context, particularly, the </w:t>
      </w:r>
      <w:r w:rsidRPr="003C00F0">
        <w:t>information exchange sessions and the</w:t>
      </w:r>
      <w:r>
        <w:t xml:space="preserve"> sharing sessions during the thirty-fourth session of the SCP were considered valuable.  Regarding the agenda i</w:t>
      </w:r>
      <w:r w:rsidRPr="00DB066E">
        <w:t xml:space="preserve">tem </w:t>
      </w:r>
      <w:r>
        <w:t>“p</w:t>
      </w:r>
      <w:r w:rsidRPr="00DB066E">
        <w:t>atent</w:t>
      </w:r>
      <w:r>
        <w:t>s and health”, the Delegation drew attention to health as a fundamental human right.  In that regard, the Delegation emphasized Sustainable Development Goal (</w:t>
      </w:r>
      <w:r w:rsidRPr="00DB066E">
        <w:t>SDG</w:t>
      </w:r>
      <w:r>
        <w:t xml:space="preserve"> 3)</w:t>
      </w:r>
      <w:r w:rsidRPr="00DB066E">
        <w:t xml:space="preserve">, which related to ensuring healthy lives and </w:t>
      </w:r>
      <w:r>
        <w:t>providing well-being for all through universal health coverage</w:t>
      </w:r>
      <w:r w:rsidRPr="00DB066E">
        <w:t>, including access to safe, effective</w:t>
      </w:r>
      <w:r>
        <w:t>,</w:t>
      </w:r>
      <w:r w:rsidRPr="00DB066E">
        <w:t xml:space="preserve"> </w:t>
      </w:r>
      <w:r>
        <w:t>high-</w:t>
      </w:r>
      <w:r w:rsidRPr="00DB066E">
        <w:t>quality</w:t>
      </w:r>
      <w:r>
        <w:t>,</w:t>
      </w:r>
      <w:r w:rsidRPr="00DB066E">
        <w:t xml:space="preserve"> and afford</w:t>
      </w:r>
      <w:r>
        <w:t>able</w:t>
      </w:r>
      <w:r w:rsidRPr="00DB066E">
        <w:t xml:space="preserve"> e</w:t>
      </w:r>
      <w:r>
        <w:t>ssential medicines and vaccines</w:t>
      </w:r>
      <w:r w:rsidRPr="00727527">
        <w:t>.  The Delegation recalled that the SCP was the only international forum where countries should share experiences on the use of health-related patent flexibilities.</w:t>
      </w:r>
      <w:r>
        <w:t xml:space="preserve">  Further, the Delegation emphasized the particular importance of the SCP agenda item, </w:t>
      </w:r>
      <w:proofErr w:type="gramStart"/>
      <w:r>
        <w:t>exceptions</w:t>
      </w:r>
      <w:proofErr w:type="gramEnd"/>
      <w:r>
        <w:t xml:space="preserve"> and limitations, since it was fundamental to ensure a balanced patent system that promoted innovation and respected the rights and interests of all stakeholders in each society</w:t>
      </w:r>
      <w:r w:rsidRPr="00727527">
        <w:t xml:space="preserve">.  The Delegation </w:t>
      </w:r>
      <w:proofErr w:type="gramStart"/>
      <w:r w:rsidRPr="00727527">
        <w:t>was of the opinion that</w:t>
      </w:r>
      <w:proofErr w:type="gramEnd"/>
      <w:r w:rsidRPr="00727527">
        <w:t xml:space="preserve"> an acceleration of the work of the SCP in order to</w:t>
      </w:r>
      <w:r>
        <w:t xml:space="preserve"> develop reference documents on</w:t>
      </w:r>
      <w:r w:rsidRPr="00727527">
        <w:t xml:space="preserve"> other exceptions and limitation</w:t>
      </w:r>
      <w:r>
        <w:t>s</w:t>
      </w:r>
      <w:r w:rsidRPr="00727527">
        <w:t xml:space="preserve"> to patent rights would be beneficial.  </w:t>
      </w:r>
      <w:proofErr w:type="gramStart"/>
      <w:r w:rsidRPr="00727527">
        <w:t>With</w:t>
      </w:r>
      <w:r>
        <w:t xml:space="preserve"> regard to</w:t>
      </w:r>
      <w:proofErr w:type="gramEnd"/>
      <w:r>
        <w:t xml:space="preserve"> the agenda item “quality of patents”, the Delegation perceived sharing of experiences and improvement of skill and technical expertise through bilateral and regional cooperation, in particular in the area of patent examination, as a key element.  By highlighting the importance of national flexibilities and the principle of territoriality, which were in line with Article 27.1 of the TRIPS</w:t>
      </w:r>
      <w:r w:rsidR="00B642B1">
        <w:t xml:space="preserve"> Agreement</w:t>
      </w:r>
      <w:r>
        <w:t xml:space="preserve">, the Delegation expressed the view that the consideration of that agenda item in the SCP should neither be construed as a tool for harmonization of patent laws and patentability criteria nor for future norm-setting practices.  Furthermore, the Delegation underlined the importance of facilitating transfer of technology and expected discussions inside the SCP on how patents could be a barrier to transfer of technology.  The Delegation concluded by expressing its hope that the </w:t>
      </w:r>
      <w:r w:rsidRPr="000B0032">
        <w:t xml:space="preserve">positive and constructive engagement </w:t>
      </w:r>
      <w:r>
        <w:t>between the members of the SCP could</w:t>
      </w:r>
      <w:r w:rsidRPr="000B0032">
        <w:t xml:space="preserve"> be maintained</w:t>
      </w:r>
      <w:r>
        <w:t xml:space="preserve"> and would lead to significant progress in discussing issues of </w:t>
      </w:r>
      <w:proofErr w:type="gramStart"/>
      <w:r>
        <w:t>particular relevance</w:t>
      </w:r>
      <w:proofErr w:type="gramEnd"/>
      <w:r>
        <w:t xml:space="preserve"> to common interests. </w:t>
      </w:r>
    </w:p>
    <w:p w14:paraId="405F0D56" w14:textId="77777777" w:rsidR="009D38B5" w:rsidRPr="009D3C96" w:rsidRDefault="009D38B5" w:rsidP="009D38B5">
      <w:pPr>
        <w:pStyle w:val="ONUME"/>
      </w:pPr>
      <w:r>
        <w:t>The D</w:t>
      </w:r>
      <w:r w:rsidRPr="00234313">
        <w:t xml:space="preserve">elegation of Morocco </w:t>
      </w:r>
      <w:r>
        <w:t>thanked</w:t>
      </w:r>
      <w:r w:rsidRPr="00234313">
        <w:t xml:space="preserve"> the Secretariat for the high quality of documents a</w:t>
      </w:r>
      <w:r>
        <w:t xml:space="preserve">nd all the efforts put in place. </w:t>
      </w:r>
      <w:r w:rsidRPr="00234313">
        <w:t xml:space="preserve"> </w:t>
      </w:r>
      <w:r>
        <w:t>The Delegation ensured its commitment</w:t>
      </w:r>
      <w:r w:rsidRPr="00234313">
        <w:t xml:space="preserve"> to the work of </w:t>
      </w:r>
      <w:r>
        <w:t>the SCP</w:t>
      </w:r>
      <w:r w:rsidRPr="00234313">
        <w:t xml:space="preserve">. </w:t>
      </w:r>
      <w:r>
        <w:t xml:space="preserve"> As Morocco was working on </w:t>
      </w:r>
      <w:r w:rsidRPr="009D3C96">
        <w:t xml:space="preserve">the further development </w:t>
      </w:r>
      <w:r>
        <w:t xml:space="preserve">of its </w:t>
      </w:r>
      <w:r w:rsidRPr="009D3C96">
        <w:t>patent laws</w:t>
      </w:r>
      <w:r>
        <w:t xml:space="preserve">, the Delegation followed </w:t>
      </w:r>
      <w:r w:rsidRPr="009D3C96">
        <w:t>the exchanges in the SCP</w:t>
      </w:r>
      <w:r>
        <w:t xml:space="preserve"> with particular interest </w:t>
      </w:r>
      <w:r w:rsidRPr="009D3C96">
        <w:t xml:space="preserve">and </w:t>
      </w:r>
      <w:r>
        <w:t>encouraged</w:t>
      </w:r>
      <w:r w:rsidRPr="009D3C96">
        <w:t xml:space="preserve"> the continuation of the work on the five agenda items. </w:t>
      </w:r>
    </w:p>
    <w:p w14:paraId="198F6321" w14:textId="09FD84C1" w:rsidR="009D38B5" w:rsidRPr="00D46638" w:rsidRDefault="009D38B5" w:rsidP="009D38B5">
      <w:pPr>
        <w:pStyle w:val="ONUME"/>
      </w:pPr>
      <w:r>
        <w:t xml:space="preserve">The Representative of KEI expressed concerns that the use of AI by human inventors </w:t>
      </w:r>
      <w:r w:rsidRPr="00265263">
        <w:t xml:space="preserve">would lead to a significant increase of patent applications, which could lead to patent thickets.  </w:t>
      </w:r>
      <w:r>
        <w:t xml:space="preserve">In </w:t>
      </w:r>
      <w:r w:rsidR="00B33790">
        <w:t>KEI’s</w:t>
      </w:r>
      <w:r>
        <w:t xml:space="preserve"> view,</w:t>
      </w:r>
      <w:r w:rsidRPr="006B3EA2">
        <w:t xml:space="preserve"> </w:t>
      </w:r>
      <w:r>
        <w:t xml:space="preserve">the practices in the areas of standard essential patents and in platform technologies for biomedical products showed that in some cases, patents should be </w:t>
      </w:r>
      <w:r w:rsidRPr="00265263">
        <w:t>implemented as a remunerative right, not</w:t>
      </w:r>
      <w:r>
        <w:t xml:space="preserve"> as an exclusive right.  In that</w:t>
      </w:r>
      <w:r w:rsidRPr="00265263">
        <w:t xml:space="preserve"> context, KEI expected that </w:t>
      </w:r>
      <w:r>
        <w:t xml:space="preserve">AI </w:t>
      </w:r>
      <w:r w:rsidRPr="00265263">
        <w:t>would p</w:t>
      </w:r>
      <w:r>
        <w:t>ush policymakers further in that</w:t>
      </w:r>
      <w:r w:rsidRPr="00265263">
        <w:t xml:space="preserve"> direction. </w:t>
      </w:r>
      <w:r>
        <w:t xml:space="preserve"> In addition</w:t>
      </w:r>
      <w:r w:rsidRPr="00D46638">
        <w:t xml:space="preserve">, </w:t>
      </w:r>
      <w:r>
        <w:t>KEI expressed its</w:t>
      </w:r>
      <w:r w:rsidRPr="00D46638">
        <w:t xml:space="preserve"> wish for a deeper discussion on how trade secret protection would be used in AI services</w:t>
      </w:r>
      <w:r>
        <w:t xml:space="preserve">, both in terms of the challenges as to the enablement requirement </w:t>
      </w:r>
      <w:r w:rsidRPr="00D46638">
        <w:t xml:space="preserve">for patented inventions and the public </w:t>
      </w:r>
      <w:r w:rsidRPr="00D46638">
        <w:lastRenderedPageBreak/>
        <w:t>interest in monitoring and a</w:t>
      </w:r>
      <w:r>
        <w:t>uditing the AI services themselves</w:t>
      </w:r>
      <w:r w:rsidRPr="00D46638">
        <w:t xml:space="preserve"> </w:t>
      </w:r>
      <w:r>
        <w:t xml:space="preserve">regarding </w:t>
      </w:r>
      <w:r w:rsidRPr="00D46638">
        <w:t xml:space="preserve">bias or </w:t>
      </w:r>
      <w:r>
        <w:t>other harms, many of which</w:t>
      </w:r>
      <w:r w:rsidRPr="00D46638">
        <w:t xml:space="preserve"> </w:t>
      </w:r>
      <w:r>
        <w:t>were currently under discussion in national governments around the world.</w:t>
      </w:r>
    </w:p>
    <w:p w14:paraId="2CDA9606" w14:textId="33E10B0E" w:rsidR="009D38B5" w:rsidRDefault="009D38B5" w:rsidP="009D38B5">
      <w:pPr>
        <w:pStyle w:val="ONUME"/>
      </w:pPr>
      <w:r>
        <w:t>The Secretariat thanked all d</w:t>
      </w:r>
      <w:r w:rsidRPr="000E63F7">
        <w:t>elegations for the</w:t>
      </w:r>
      <w:r w:rsidR="00B33790">
        <w:t>ir</w:t>
      </w:r>
      <w:r w:rsidRPr="000E63F7">
        <w:t xml:space="preserve"> </w:t>
      </w:r>
      <w:proofErr w:type="gramStart"/>
      <w:r w:rsidRPr="000E63F7">
        <w:t>comments</w:t>
      </w:r>
      <w:r>
        <w:t>, and</w:t>
      </w:r>
      <w:proofErr w:type="gramEnd"/>
      <w:r>
        <w:t xml:space="preserve"> assured that it took note of all interventions.</w:t>
      </w:r>
      <w:r w:rsidRPr="00096BD0">
        <w:t xml:space="preserve"> </w:t>
      </w:r>
      <w:r>
        <w:t xml:space="preserve"> The Secretariat noted that there had been </w:t>
      </w:r>
      <w:proofErr w:type="gramStart"/>
      <w:r>
        <w:t>a number of</w:t>
      </w:r>
      <w:proofErr w:type="gramEnd"/>
      <w:r>
        <w:t xml:space="preserve"> themes that many delegations had addressed on each of the five topics, and all five agenda items were considered important by many</w:t>
      </w:r>
      <w:r w:rsidRPr="0021036B">
        <w:t xml:space="preserve"> </w:t>
      </w:r>
      <w:r>
        <w:t>delegations, if not all</w:t>
      </w:r>
      <w:r w:rsidRPr="00096BD0">
        <w:t xml:space="preserve">. </w:t>
      </w:r>
      <w:r>
        <w:t xml:space="preserve"> </w:t>
      </w:r>
      <w:r w:rsidRPr="00096BD0">
        <w:t>The</w:t>
      </w:r>
      <w:r>
        <w:t xml:space="preserve"> importance of the current trends as well as emerging issues,</w:t>
      </w:r>
      <w:r w:rsidRPr="00096BD0">
        <w:t xml:space="preserve"> </w:t>
      </w:r>
      <w:r>
        <w:t xml:space="preserve">such as AI inventorship, AI generated inventions and AI tools used in the patent examination were noted.  Furthermore, the importance of the work regarding patents and health as well as the work of trilateral organizations in that field were underlined.  In addition, importance of </w:t>
      </w:r>
      <w:proofErr w:type="gramStart"/>
      <w:r>
        <w:t>high quality</w:t>
      </w:r>
      <w:proofErr w:type="gramEnd"/>
      <w:r>
        <w:t xml:space="preserve"> patents in patent examination was emphasized.  The Secretariat concluded its statement by expressing its commitment to work towards making progress on all agenda items.</w:t>
      </w:r>
    </w:p>
    <w:p w14:paraId="58BA1E06" w14:textId="77777777" w:rsidR="00A46122" w:rsidRDefault="006C4BCC" w:rsidP="000E590D">
      <w:pPr>
        <w:pStyle w:val="ONUME"/>
        <w:tabs>
          <w:tab w:val="clear" w:pos="567"/>
          <w:tab w:val="num" w:pos="990"/>
        </w:tabs>
        <w:ind w:left="547"/>
      </w:pPr>
      <w:r w:rsidRPr="00435A3F">
        <w:t xml:space="preserve">The WIPO General Assembly took note of the </w:t>
      </w:r>
      <w:r>
        <w:t>“</w:t>
      </w:r>
      <w:r w:rsidRPr="00435A3F">
        <w:t>Report on the Standing Committee on the Law of Patents (SCP)</w:t>
      </w:r>
      <w:r>
        <w:t>”</w:t>
      </w:r>
      <w:r w:rsidRPr="00435A3F">
        <w:t xml:space="preserve"> (document WO/GA/5</w:t>
      </w:r>
      <w:r>
        <w:t>6</w:t>
      </w:r>
      <w:r w:rsidRPr="00435A3F">
        <w:t>/</w:t>
      </w:r>
      <w:r>
        <w:t>6</w:t>
      </w:r>
      <w:r w:rsidRPr="00435A3F">
        <w:t>).</w:t>
      </w:r>
    </w:p>
    <w:p w14:paraId="771EAEB5" w14:textId="77777777" w:rsidR="003A7657" w:rsidRPr="004465F1" w:rsidRDefault="003A7657" w:rsidP="000E590D">
      <w:pPr>
        <w:pStyle w:val="ONUME"/>
        <w:numPr>
          <w:ilvl w:val="0"/>
          <w:numId w:val="0"/>
        </w:numPr>
        <w:ind w:left="547" w:hanging="547"/>
      </w:pPr>
      <w:r w:rsidRPr="004465F1">
        <w:t>(iii)</w:t>
      </w:r>
      <w:r w:rsidRPr="004465F1">
        <w:tab/>
      </w:r>
      <w:r w:rsidRPr="004465F1">
        <w:rPr>
          <w:u w:val="single"/>
        </w:rPr>
        <w:t>The Standing Committee on the Law of Trademarks, Industrial Designs and Geographical Indications (SCT)</w:t>
      </w:r>
    </w:p>
    <w:p w14:paraId="6F21507C" w14:textId="5C25BA6C" w:rsidR="009D7BDE" w:rsidRDefault="009D7BDE" w:rsidP="00710AD0">
      <w:pPr>
        <w:pStyle w:val="ONUME"/>
      </w:pPr>
      <w:r w:rsidRPr="001A42B0">
        <w:t xml:space="preserve">Discussions were based on document </w:t>
      </w:r>
      <w:hyperlink r:id="rId17" w:history="1">
        <w:r w:rsidRPr="00E77D4C">
          <w:rPr>
            <w:rStyle w:val="Hyperlink"/>
          </w:rPr>
          <w:t>WO/GA/56/8</w:t>
        </w:r>
      </w:hyperlink>
      <w:r>
        <w:t>.</w:t>
      </w:r>
    </w:p>
    <w:p w14:paraId="6C199344" w14:textId="24CD1FFF" w:rsidR="009D38B5" w:rsidRPr="00D6616C" w:rsidRDefault="009D38B5" w:rsidP="009D38B5">
      <w:pPr>
        <w:pStyle w:val="ONUME"/>
      </w:pPr>
      <w:r w:rsidRPr="00D6616C">
        <w:t>The Secretariat indicated that, during the period under consideration, the Standing Committee on the Law of Trademarks, Industrial Designs and Geographical Indications (SCT) had held its forty-sixth session from November 21 to 23, 2022, i</w:t>
      </w:r>
      <w:r w:rsidR="0022564B">
        <w:t>n hybrid format, chaired by Mr. </w:t>
      </w:r>
      <w:proofErr w:type="spellStart"/>
      <w:r w:rsidRPr="00D6616C">
        <w:t>Simion</w:t>
      </w:r>
      <w:proofErr w:type="spellEnd"/>
      <w:r w:rsidRPr="00D6616C">
        <w:t xml:space="preserve"> </w:t>
      </w:r>
      <w:proofErr w:type="spellStart"/>
      <w:r w:rsidRPr="00D6616C">
        <w:t>Levitchi</w:t>
      </w:r>
      <w:proofErr w:type="spellEnd"/>
      <w:r w:rsidRPr="00D6616C">
        <w:t xml:space="preserve"> </w:t>
      </w:r>
      <w:r w:rsidR="000B009E">
        <w:t>(</w:t>
      </w:r>
      <w:r w:rsidRPr="00D6616C">
        <w:t>Republic of Moldova</w:t>
      </w:r>
      <w:r w:rsidR="000B009E">
        <w:t>)</w:t>
      </w:r>
      <w:r w:rsidRPr="00D6616C">
        <w:t xml:space="preserve"> in the capacity of Acting Chair.  The SCT had also implemented the new rules of procedure and had elected for the forthcoming special session, Mr. Sergio </w:t>
      </w:r>
      <w:proofErr w:type="spellStart"/>
      <w:r w:rsidRPr="00D6616C">
        <w:t>Chúez</w:t>
      </w:r>
      <w:proofErr w:type="spellEnd"/>
      <w:r w:rsidRPr="00D6616C">
        <w:t xml:space="preserve"> Salazar (Peru) as Chair and Ms. Marie </w:t>
      </w:r>
      <w:proofErr w:type="spellStart"/>
      <w:r w:rsidRPr="00D6616C">
        <w:t>Béatrice</w:t>
      </w:r>
      <w:proofErr w:type="spellEnd"/>
      <w:r w:rsidRPr="00D6616C">
        <w:t xml:space="preserve"> Nanga </w:t>
      </w:r>
      <w:proofErr w:type="spellStart"/>
      <w:r w:rsidRPr="00D6616C">
        <w:t>Nguele</w:t>
      </w:r>
      <w:proofErr w:type="spellEnd"/>
      <w:r w:rsidRPr="00D6616C">
        <w:t xml:space="preserve"> (Cameroon) and Mr. </w:t>
      </w:r>
      <w:proofErr w:type="spellStart"/>
      <w:r w:rsidRPr="00D6616C">
        <w:t>Simion</w:t>
      </w:r>
      <w:proofErr w:type="spellEnd"/>
      <w:r w:rsidRPr="00D6616C">
        <w:t xml:space="preserve"> </w:t>
      </w:r>
      <w:proofErr w:type="spellStart"/>
      <w:r w:rsidRPr="00D6616C">
        <w:t>Levitchi</w:t>
      </w:r>
      <w:proofErr w:type="spellEnd"/>
      <w:r w:rsidRPr="00D6616C">
        <w:t xml:space="preserve"> (Republic of Moldova) as Vice-Chairs.  The SCT had made progress on its work in the three areas covered by the Committee, namely trademarks, industrial </w:t>
      </w:r>
      <w:proofErr w:type="gramStart"/>
      <w:r w:rsidRPr="00D6616C">
        <w:t>designs</w:t>
      </w:r>
      <w:proofErr w:type="gramEnd"/>
      <w:r w:rsidRPr="00D6616C">
        <w:t xml:space="preserve"> and geographical indications.  In the area of trademarks, in addition to its work on the protection of country names, the Committee had continued to work on the topic of nation brands and had agreed to hold an information session on that topic in conjunction with its forty-seventh session.  With respect to industrial designs, the Secretariat reported that the SCT had considered an Updated Proposal by the Delegations of Canada, Israel, Japan, the Republic of Korea, the United Kingdom, the United States of America and the European Union and its member states for a Joint Recommendation Concerning Industrial Design Protection for Designs for Graphical User Interfaces (GUIs), as well as a Proposal by the African Group for a Study on the Impact of Design Protection for GUI Designs on Innovation.  The Acting Chair had concluded that the SCT would continue the discussion on both proposals at the next regular session of the SCT.  Finally, in the area of geographical indications, a half-day information session had taken place in conjunction with the forty-sixth session of the SCT, in which the following topics had been presented</w:t>
      </w:r>
      <w:proofErr w:type="gramStart"/>
      <w:r w:rsidRPr="00D6616C">
        <w:t>:  (</w:t>
      </w:r>
      <w:proofErr w:type="spellStart"/>
      <w:proofErr w:type="gramEnd"/>
      <w:r w:rsidRPr="00D6616C">
        <w:t>i</w:t>
      </w:r>
      <w:proofErr w:type="spellEnd"/>
      <w:r w:rsidRPr="00D6616C">
        <w:t>) Geographical indication protection for services;  and (ii)</w:t>
      </w:r>
      <w:r w:rsidR="000B009E">
        <w:t> </w:t>
      </w:r>
      <w:r w:rsidRPr="00D6616C">
        <w:t>Geographical indication protection for non</w:t>
      </w:r>
      <w:r w:rsidRPr="00D6616C">
        <w:noBreakHyphen/>
        <w:t>agricultural products.  Moreover, the SCT had agreed to hold an Information Session on Geographical Indications in conjunction with the forty</w:t>
      </w:r>
      <w:r w:rsidR="000B009E">
        <w:noBreakHyphen/>
      </w:r>
      <w:r w:rsidRPr="00D6616C">
        <w:t>seventh session of the SCT.  The program for that Information Session would consist of the following topic</w:t>
      </w:r>
      <w:proofErr w:type="gramStart"/>
      <w:r w:rsidRPr="00D6616C">
        <w:t>:  “</w:t>
      </w:r>
      <w:proofErr w:type="gramEnd"/>
      <w:r w:rsidRPr="00D6616C">
        <w:t xml:space="preserve">Trademarks and geographical indications:  prior rights grounds for refusal”. </w:t>
      </w:r>
    </w:p>
    <w:p w14:paraId="2C337909" w14:textId="133D6562" w:rsidR="009D38B5" w:rsidRPr="00D6616C" w:rsidRDefault="009D38B5" w:rsidP="009D38B5">
      <w:pPr>
        <w:pStyle w:val="ONUME"/>
      </w:pPr>
      <w:r w:rsidRPr="00D6616C">
        <w:t xml:space="preserve">The Delegation of Ghana, speaking on behalf of the African Group, noted the report on the work of the SCT, as contained in document WO/GA/56/8, and thanked the Secretariat for its preparation and the Chair and Vice-Chairs of the Committee for their efforts to ensure the proper conduct of the Committee’s work.  Stressing the importance of the issues discussed in the Committee, the African Group welcomed the decision of the fifty-fifth session of the WIPO General Assembly to convene two Diplomatic Conferences, one to Conclude and Adopt a Design Law Treaty (DLT) and one Relating to Intellectual Property, Genetic Resources and </w:t>
      </w:r>
      <w:r w:rsidRPr="00D6616C">
        <w:lastRenderedPageBreak/>
        <w:t>Traditional Knowledge Associated with Genetic Resources, which mutually reinforced the protection of</w:t>
      </w:r>
      <w:r w:rsidR="00286C4A">
        <w:t xml:space="preserve"> TK</w:t>
      </w:r>
      <w:r w:rsidRPr="00D6616C">
        <w:t>.  The Group stated that it looked forward to reaching a balanced outcome that would consider its legitimate concerns in relation to technical assistance and a disclosure agreement, adequately reflected in the basic provisions of the DLT</w:t>
      </w:r>
      <w:r w:rsidR="0022564B">
        <w:t xml:space="preserve">.  </w:t>
      </w:r>
      <w:r w:rsidRPr="00D6616C">
        <w:t>Turning to the area of trademarks, the Group recognized the value of protecting country names and geographical names of national significance against their registration and use as trademarks, as well as safeguarding country names and geographical names of national importance in the Domain Name System (DNS)</w:t>
      </w:r>
      <w:r w:rsidR="0022564B">
        <w:t xml:space="preserve">.  </w:t>
      </w:r>
      <w:r w:rsidRPr="00D6616C">
        <w:t>The Group hoped that the work on those issues would go beyond a mere information gathering and would lead to concrete results, which would put an end to attempts to monopolize names of sovereign countries and the misleading use of those names by private entities</w:t>
      </w:r>
      <w:r w:rsidR="0022564B">
        <w:t xml:space="preserve">.  </w:t>
      </w:r>
      <w:r w:rsidRPr="00D6616C">
        <w:t xml:space="preserve">Noting with interest the Committee’s work concerning the protection of GUIs as industrial designs, the Group expressed its support for the continuation of exploratory activities, based on evidence, on the impact of the type of protection of technological designs on innovation, including in developing countries, before moving on to any standard-setting activity.  Finally, the Group maintained that the Committee should intensify its activities on the issue of the protection of geographical indications, with a focus on handicrafts and agricultural products, and their role in the protection of certain types of </w:t>
      </w:r>
      <w:r w:rsidR="00C10670">
        <w:t>TK</w:t>
      </w:r>
      <w:r w:rsidRPr="00D6616C">
        <w:t xml:space="preserve"> and </w:t>
      </w:r>
      <w:r w:rsidR="00C10670">
        <w:t>TCEs</w:t>
      </w:r>
      <w:r w:rsidRPr="00D6616C">
        <w:t xml:space="preserve">. </w:t>
      </w:r>
    </w:p>
    <w:p w14:paraId="4DB7264F" w14:textId="564AA3BB" w:rsidR="009D38B5" w:rsidRPr="00D6616C" w:rsidRDefault="009D38B5" w:rsidP="009D38B5">
      <w:pPr>
        <w:pStyle w:val="ONUME"/>
      </w:pPr>
      <w:r w:rsidRPr="00D6616C">
        <w:t xml:space="preserve">The Delegation of Poland, speaking on behalf of the CEBS Group, thanked the Chair and the Vice Chairs of the Committee for their able guidance of the work of the forty-sixth session of the SCT, as well as the Secretariat for its efforts in preparing SCT sessions.  While appreciating the discussions on the protection of country names and geographical names held at the last SCT session, the CEBS Group, recognizing that the proposals had gained cross regional support from Member States, looked forward to the revision, and possible merging, of the relevant documents and to further discussions on the issue within the Committee.  As regards industrial designs, the CEBS Group underlined the progress made during the last sessions, </w:t>
      </w:r>
      <w:proofErr w:type="gramStart"/>
      <w:r w:rsidRPr="00D6616C">
        <w:t>in particular with</w:t>
      </w:r>
      <w:proofErr w:type="gramEnd"/>
      <w:r w:rsidRPr="00D6616C">
        <w:t xml:space="preserve"> the view of achieving concrete results during the diplomatic conference for the adoption of a DLT.  The Group expressed its readiness to engage further in the discussion planned for the special session of the SCT, aimed at narrowing the existing gaps to a sufficient level, which should allow the conclusion of more than a decade of work on the DLT during the diplomatic conference next year</w:t>
      </w:r>
      <w:r w:rsidR="0022564B">
        <w:t xml:space="preserve">.  </w:t>
      </w:r>
      <w:r w:rsidRPr="00D6616C">
        <w:t>The CEBS Group thanked the WIPO Member States that had offered to host the diplomatic conference on the </w:t>
      </w:r>
      <w:proofErr w:type="gramStart"/>
      <w:r w:rsidRPr="00D6616C">
        <w:t>DLT, and</w:t>
      </w:r>
      <w:proofErr w:type="gramEnd"/>
      <w:r w:rsidRPr="00D6616C">
        <w:t xml:space="preserve"> looked forward to constructive discussions during the October preparatory committee, which would decide on the date and venue for the diplomatic conference, as well as on the Rules of Procedure of the diplomatic conference.  As regards industrial designs, the CEBS Group believed that the proposed Joint Recommendation Concerning Industrial Design Protection for Designs for GUIs could serve as a basis for the modern protection of designs in interested jurisdictions and for further identification of best practices</w:t>
      </w:r>
      <w:r w:rsidR="0022564B">
        <w:t xml:space="preserve">.  </w:t>
      </w:r>
      <w:r w:rsidRPr="00D6616C">
        <w:t xml:space="preserve">Underlining that the proposal for a Joint Recommendation had already gone through several revisions, the CEBS Group expressed the view that the time was ripe to finalize the discussion and find an agreement on how to close it.  Hence, the CEBS Group expressed hope for a joint recommendation by the Committee </w:t>
      </w:r>
      <w:proofErr w:type="gramStart"/>
      <w:r w:rsidRPr="00D6616C">
        <w:t>in the near future</w:t>
      </w:r>
      <w:proofErr w:type="gramEnd"/>
      <w:r w:rsidRPr="00D6616C">
        <w:t>.  Additionally, the CEBS Group took note of the new proposal by the African Group concerning the study on GUIs.  Welcoming the creation of the database on the temporary protection of industrial designs at certain international exhibitions, based on the replies to the related questionnaire, the Delegation expressed the CEBS Group’s support as regards the full development of such database, in compliance with the necessary and estimated costs.  Finally, as regards geographical indications, the CEBS Group noted the valuable information provided during the Information Session on Geographical Indications.  The Group looked forward to the forty</w:t>
      </w:r>
      <w:r w:rsidRPr="00D6616C">
        <w:noBreakHyphen/>
        <w:t xml:space="preserve">seventh session of the SCT, which would focus on nation brands, </w:t>
      </w:r>
      <w:proofErr w:type="gramStart"/>
      <w:r w:rsidRPr="00D6616C">
        <w:t>in particular on</w:t>
      </w:r>
      <w:proofErr w:type="gramEnd"/>
      <w:r w:rsidRPr="00D6616C">
        <w:t xml:space="preserve"> the importance of nation brands in the design of public policies and strategies, the impact of nation brands on socio</w:t>
      </w:r>
      <w:r w:rsidRPr="00D6616C">
        <w:noBreakHyphen/>
        <w:t xml:space="preserve">economic development and current nation-brand protection mechanisms.  The CEBS Group concluded by welcoming the valuable exchanges among the delegations concerning different practices and practical issues, as well as the deliberations on various proposals, which were of important benefit for all Member States. </w:t>
      </w:r>
    </w:p>
    <w:p w14:paraId="06458EF4" w14:textId="199D3988" w:rsidR="009D38B5" w:rsidRPr="00D6616C" w:rsidRDefault="009D38B5" w:rsidP="009D38B5">
      <w:pPr>
        <w:pStyle w:val="ONUME"/>
      </w:pPr>
      <w:r w:rsidRPr="00D6616C">
        <w:lastRenderedPageBreak/>
        <w:t xml:space="preserve">The Delegation of China, expressing its appreciation for the efforts made by the Committee and its Member States in advancing the issues covered by the Committee, stated that it attached great importance to the discussions on the improvement of rules related to industrial design, geographical </w:t>
      </w:r>
      <w:proofErr w:type="gramStart"/>
      <w:r w:rsidRPr="00D6616C">
        <w:t>indications</w:t>
      </w:r>
      <w:proofErr w:type="gramEnd"/>
      <w:r w:rsidRPr="00D6616C">
        <w:t xml:space="preserve"> and trademarks</w:t>
      </w:r>
      <w:r w:rsidR="0022564B">
        <w:t xml:space="preserve">.  </w:t>
      </w:r>
      <w:r w:rsidRPr="00D6616C">
        <w:t xml:space="preserve">The Delegation indicated that it would continue to participate actively in the work of the SCT and was willing to share its domestic experiences. </w:t>
      </w:r>
    </w:p>
    <w:p w14:paraId="3589C97C" w14:textId="51949AD1" w:rsidR="009D38B5" w:rsidRPr="00D6616C" w:rsidRDefault="009D38B5" w:rsidP="009D38B5">
      <w:pPr>
        <w:pStyle w:val="ONUME"/>
      </w:pPr>
      <w:r w:rsidRPr="00D6616C">
        <w:t>The Delegation of the European Union, speaking on behalf of the European Union and its member states, welcomed the continued progress of the discussions during the last session of the SCT</w:t>
      </w:r>
      <w:r w:rsidR="0022564B">
        <w:t xml:space="preserve">.  </w:t>
      </w:r>
      <w:r w:rsidRPr="00D6616C">
        <w:t xml:space="preserve">The Delegation, as regards the designs area, looked forward to the special session of the Committee focused on the DLT and stood ready to engage constructively to solve the outstanding issues regarding the draft texts.  On the topic of GUI, icon and type face/type font designs, the Delegation looked forward to continuing the discussions on the Updated Proposal by the Delegations of Canada, Israel, Japan, the Republic of Korea, the United Kingdom, the United States of America and the European Union and its member states for a Joint Recommendation concerning Industrial Design Protection for Designs for </w:t>
      </w:r>
      <w:r>
        <w:t>GUIs</w:t>
      </w:r>
      <w:r w:rsidRPr="00D6616C">
        <w:t xml:space="preserve"> (document SCT/44/6 Rev 4).  The Delegation reiterated the view that the adoption of recommendations on GUI designs would further contribute to the modernization of practices on designs and would facilitate safeguarding designers’ rights in rapidly evolving technological fields.  Turning to the trademark area, on the topic of country names, the Delegation looked forward to continuing the discussions based on the joint proposal contained in document SCT/43/6, commending the spirit of seeking consensus reflected therein.  Concerning nation brands, the Delegation looked forward to the Information Session on the Protection of Nation Brands in Member States, to be organized at the next session of the SCT based on the joint proposal contained in document SCT/45/6 Rev.3.  Finally, as to geographical indications, the Delegation thanked the Secretariat and the SCT members for the work in preparing and delivering the Information Session on Geographical Indications and took note of the next information session, which would address the topic of trademarks and geographical indications:  prior rights and grounds for refusal.  The Delegation indicated that it remained very concerned over the treatment of geographical indications on the Internet, particularly in relation to Internet domain name disputes.  The Delegation concluded by stating that it remained actively engaged in continuing the work in all the three key areas of the SCT.</w:t>
      </w:r>
    </w:p>
    <w:p w14:paraId="02035F49" w14:textId="77777777" w:rsidR="009D38B5" w:rsidRPr="00D6616C" w:rsidRDefault="009D38B5" w:rsidP="009D38B5">
      <w:pPr>
        <w:pStyle w:val="ONUME"/>
      </w:pPr>
      <w:r w:rsidRPr="00D6616C">
        <w:t>The Delegation of Saudi Arabia commended the Secretariat for having prepared the report containing the Committee's deliberations on the proposal to protect country names and geographical names of national significance.  Stressing the importance of addressing those issues and developing appropriate solutions, the Delegation indicated that it stood ready to work on a proposed project with Member States under the umbrella of the Committee.</w:t>
      </w:r>
    </w:p>
    <w:p w14:paraId="566B20B3" w14:textId="5BE53457" w:rsidR="009D38B5" w:rsidRPr="00D6616C" w:rsidRDefault="009D38B5" w:rsidP="009D38B5">
      <w:pPr>
        <w:pStyle w:val="ONUME"/>
      </w:pPr>
      <w:r w:rsidRPr="00D6616C">
        <w:t xml:space="preserve">The Delegation of Qatar thanked the Secretariat for preparing the report of the SCT, as well as the Chair for the efforts made in the work of the Committee.  Pointing out that it attached great importance to the issues that the Committee had been working on </w:t>
      </w:r>
      <w:proofErr w:type="gramStart"/>
      <w:r w:rsidRPr="00D6616C">
        <w:t>in order to</w:t>
      </w:r>
      <w:proofErr w:type="gramEnd"/>
      <w:r w:rsidRPr="00D6616C">
        <w:t xml:space="preserve"> develop international law for trademarks, industrial designs and geographical indications, the Delegation said that it looked forward to working with Member States for the success of the diplomatic conference to adopt an international agreement on design law.  Finally, the Delegation expressed its support to the consultations aimed at the protection of country names and geographical names of national significance in the DNS and the protection of national marks in Member States, as well as aspects related to trademarks in domain names.</w:t>
      </w:r>
    </w:p>
    <w:p w14:paraId="66D2612C" w14:textId="77777777" w:rsidR="009D38B5" w:rsidRDefault="009D38B5" w:rsidP="009D38B5">
      <w:pPr>
        <w:pStyle w:val="ONUME"/>
      </w:pPr>
      <w:r w:rsidRPr="00D6616C">
        <w:t xml:space="preserve">The Delegation of Spain stated that it aligned itself with the statement made by the Delegation of European Union and its member states.  As regards the three areas covered by the Committee, the Delegation said that it looked forward to the special session of the SCT on the DLT and stood ready to lend its full support and participate constructively to resolve the pending issues regarding the draft texts.  As regards GUI designs, the Delegation expressed support for the statement made by the Delegation of the European Union and its member states </w:t>
      </w:r>
      <w:r w:rsidRPr="00D6616C">
        <w:lastRenderedPageBreak/>
        <w:t xml:space="preserve">regarding the importance of adopting recommendations on that form of designs to facilitate safeguarding designers’ rights in rapidly evolving technological fields.  Finally, </w:t>
      </w:r>
      <w:proofErr w:type="gramStart"/>
      <w:r w:rsidRPr="00D6616C">
        <w:t>in the area of</w:t>
      </w:r>
      <w:proofErr w:type="gramEnd"/>
      <w:r w:rsidRPr="00D6616C">
        <w:t xml:space="preserve"> geographical indications, the Delegation expressed its interest in following the opening of the debate on geographical indication protection for services, as well as handicraft and industrial geographical indications, as it considered those topics to be a matter of particular importance, the regulation of which had progressed, in particular, at the European Union level.</w:t>
      </w:r>
    </w:p>
    <w:p w14:paraId="2FE6C647" w14:textId="7599D1B2" w:rsidR="009D38B5" w:rsidRPr="00D6616C" w:rsidRDefault="009D38B5" w:rsidP="009D38B5">
      <w:pPr>
        <w:pStyle w:val="ONUME"/>
      </w:pPr>
      <w:r w:rsidRPr="00D6616C">
        <w:t xml:space="preserve">The Delegation of the Russian Federation thanked the Secretariat for preparing the report on the work of the Committee.  Underlining the historic decision taken last year by the WIPO General Assembly for the convening of a diplomatic conference for the adoption of the DLT, the Delegation expressed its confidence that such an international instrument would make it possible to reduce registration costs, enhance the quality of examination and reduce the time needed for it.  The Delegation stood ready to take an active part in preparing for those events in the run-up to the conference and in the conference itself.  The Delegation highlighted that </w:t>
      </w:r>
      <w:proofErr w:type="gramStart"/>
      <w:r w:rsidRPr="00D6616C">
        <w:t>in order to</w:t>
      </w:r>
      <w:proofErr w:type="gramEnd"/>
      <w:r w:rsidRPr="00D6616C">
        <w:t xml:space="preserve"> achieve compromise on the entire draft treaty, the Committee needed to construct dialogue so that the optimal approach by developed and developing countries with regard to issues in the text, including technical assistance and capacity building.  The Delegation expressed support to extend technical assistance to those countries, with a view to an efficient implementation of the provisions of the future DLT.  In addition, the Delegation underlined the importance for the Committee to continue its work on GUIs, pointing out that a Joint Recommendation Concerning Industrial Design Protection for Designs for </w:t>
      </w:r>
      <w:r w:rsidR="002E04EF">
        <w:t xml:space="preserve">GUIs </w:t>
      </w:r>
      <w:r w:rsidRPr="00D6616C">
        <w:t>would enable harmonization and a more efficient protection of</w:t>
      </w:r>
      <w:r w:rsidR="00AD750F">
        <w:t xml:space="preserve"> IP</w:t>
      </w:r>
      <w:r w:rsidRPr="00D6616C">
        <w:t xml:space="preserve">.  The Delegation expressed its interest in continuing the discussions and in identifying balanced approaches to the protection of country names, indicating that the recommendations developed by the Committee would be of significant utility to all Member States. </w:t>
      </w:r>
      <w:r w:rsidR="0022564B">
        <w:t xml:space="preserve"> </w:t>
      </w:r>
      <w:r w:rsidRPr="00D6616C">
        <w:t xml:space="preserve">The Delegation pointed out that a new program for the promotion of high-quality Russian products, in </w:t>
      </w:r>
      <w:r>
        <w:t xml:space="preserve">the </w:t>
      </w:r>
      <w:r w:rsidRPr="00D6616C">
        <w:t>Russia</w:t>
      </w:r>
      <w:r>
        <w:t>n Federation</w:t>
      </w:r>
      <w:r w:rsidRPr="00D6616C">
        <w:t xml:space="preserve"> and abroad, had been put in place.  In addition, over the past years, </w:t>
      </w:r>
      <w:proofErr w:type="gramStart"/>
      <w:r w:rsidRPr="00D6616C">
        <w:t>a number of</w:t>
      </w:r>
      <w:proofErr w:type="gramEnd"/>
      <w:r w:rsidRPr="00D6616C">
        <w:t xml:space="preserve"> important changes had been introduced into the Russian Federation's national law.  Moreover, the Russian Federation had finished work on the assessment of trademarks including a geographical component, with the view to protect regional producers</w:t>
      </w:r>
      <w:r w:rsidR="0022564B">
        <w:t xml:space="preserve">.  </w:t>
      </w:r>
      <w:r w:rsidRPr="00D6616C">
        <w:t xml:space="preserve">To conclude, the Delegation expressed its gratitude to the Secretariat and to WIPO Member States for their active </w:t>
      </w:r>
      <w:proofErr w:type="gramStart"/>
      <w:r w:rsidRPr="00D6616C">
        <w:t>work, and</w:t>
      </w:r>
      <w:proofErr w:type="gramEnd"/>
      <w:r w:rsidRPr="00D6616C">
        <w:t xml:space="preserve"> looked forward to a continued substantive exchange of information on best practices and best achievements in examination at sessions of the Committee.</w:t>
      </w:r>
    </w:p>
    <w:p w14:paraId="43515DD8" w14:textId="290E8D0F" w:rsidR="009D38B5" w:rsidRPr="00D6616C" w:rsidRDefault="009D38B5" w:rsidP="009D38B5">
      <w:pPr>
        <w:pStyle w:val="ONUME"/>
        <w:rPr>
          <w:lang w:val="en-GB"/>
        </w:rPr>
      </w:pPr>
      <w:r w:rsidRPr="00D6616C">
        <w:rPr>
          <w:lang w:val="en-GB"/>
        </w:rPr>
        <w:t xml:space="preserve">The Delegation of Jamaica, expressing appreciation for the work carried out within the SCT, </w:t>
      </w:r>
      <w:r w:rsidR="002E04EF">
        <w:rPr>
          <w:lang w:val="en-GB"/>
        </w:rPr>
        <w:t>held</w:t>
      </w:r>
      <w:r w:rsidR="002E04EF" w:rsidRPr="00D6616C">
        <w:rPr>
          <w:lang w:val="en-GB"/>
        </w:rPr>
        <w:t xml:space="preserve"> </w:t>
      </w:r>
      <w:r w:rsidRPr="00D6616C">
        <w:rPr>
          <w:lang w:val="en-GB"/>
        </w:rPr>
        <w:t xml:space="preserve">the view that the Committee's work was instrumental in providing guidance on the development of the international law on trademarks, industrial </w:t>
      </w:r>
      <w:proofErr w:type="gramStart"/>
      <w:r w:rsidRPr="00D6616C">
        <w:rPr>
          <w:lang w:val="en-GB"/>
        </w:rPr>
        <w:t>designs</w:t>
      </w:r>
      <w:proofErr w:type="gramEnd"/>
      <w:r w:rsidRPr="00D6616C">
        <w:rPr>
          <w:lang w:val="en-GB"/>
        </w:rPr>
        <w:t xml:space="preserve"> and geographical indications</w:t>
      </w:r>
      <w:r w:rsidR="0022564B">
        <w:rPr>
          <w:lang w:val="en-GB"/>
        </w:rPr>
        <w:t xml:space="preserve">.  </w:t>
      </w:r>
      <w:r w:rsidRPr="00D6616C">
        <w:rPr>
          <w:lang w:val="en-GB"/>
        </w:rPr>
        <w:t>Pointing out that it attached great importance to the protection of country names, the Delegation said that Jamaica, a</w:t>
      </w:r>
      <w:r>
        <w:rPr>
          <w:lang w:val="en-GB"/>
        </w:rPr>
        <w:t>s a</w:t>
      </w:r>
      <w:r w:rsidRPr="00D6616C">
        <w:rPr>
          <w:lang w:val="en-GB"/>
        </w:rPr>
        <w:t xml:space="preserve"> small developing country, continued to witness the exploitation of its country name in connection with various goods and services, not authorized or directly related to Jamaica</w:t>
      </w:r>
      <w:r w:rsidR="0022564B">
        <w:rPr>
          <w:lang w:val="en-GB"/>
        </w:rPr>
        <w:t xml:space="preserve">.  </w:t>
      </w:r>
      <w:r w:rsidRPr="00D6616C">
        <w:rPr>
          <w:lang w:val="en-GB"/>
        </w:rPr>
        <w:t>Emphasizing the importance of the protection of country names and the need for adequate mechanisms for protection, the Delegation reiterated its continuing support for the work of the SCT.</w:t>
      </w:r>
    </w:p>
    <w:p w14:paraId="238A0F52" w14:textId="125D7A70" w:rsidR="009D38B5" w:rsidRPr="00D6616C" w:rsidRDefault="009D38B5" w:rsidP="009D38B5">
      <w:pPr>
        <w:pStyle w:val="ONUME"/>
        <w:rPr>
          <w:lang w:val="en-GB"/>
        </w:rPr>
      </w:pPr>
      <w:r w:rsidRPr="00D6616C">
        <w:rPr>
          <w:lang w:val="en-GB"/>
        </w:rPr>
        <w:t xml:space="preserve">The Delegation of Nigeria, expressing support for the statement made by the Delegation of Ghana on behalf of the African Group, welcomed the </w:t>
      </w:r>
      <w:r w:rsidR="00AD750F">
        <w:rPr>
          <w:lang w:val="en-GB"/>
        </w:rPr>
        <w:t xml:space="preserve">WIPO </w:t>
      </w:r>
      <w:r w:rsidRPr="00D6616C">
        <w:rPr>
          <w:lang w:val="en-GB"/>
        </w:rPr>
        <w:t xml:space="preserve">General Assembly's decision to convene a diplomatic conference for the adoption of a DLT.  Extending its gratitude to the Secretariat for organizing the SCT meetings and information sessions for Member States, the Delegation looked forward to the third special session of the SCT and the preparatory committee of the diplomatic conference.  The Delegation commended the International Bureau and the National Intellectual Property </w:t>
      </w:r>
      <w:proofErr w:type="spellStart"/>
      <w:r w:rsidRPr="00D6616C">
        <w:rPr>
          <w:lang w:val="en-GB"/>
        </w:rPr>
        <w:t>Center</w:t>
      </w:r>
      <w:proofErr w:type="spellEnd"/>
      <w:r w:rsidRPr="00D6616C">
        <w:rPr>
          <w:lang w:val="en-GB"/>
        </w:rPr>
        <w:t xml:space="preserve"> of Georgia </w:t>
      </w:r>
      <w:r>
        <w:rPr>
          <w:lang w:val="en-GB"/>
        </w:rPr>
        <w:t xml:space="preserve">(SAKPATENTI) </w:t>
      </w:r>
      <w:r w:rsidRPr="00D6616C">
        <w:rPr>
          <w:lang w:val="en-GB"/>
        </w:rPr>
        <w:t>for organizing the WIPO Worldwide Symposium on Geographical Indications, highlighting Nigeria’s participation in the event</w:t>
      </w:r>
      <w:r w:rsidR="0022564B">
        <w:rPr>
          <w:lang w:val="en-GB"/>
        </w:rPr>
        <w:t xml:space="preserve">.  </w:t>
      </w:r>
      <w:r w:rsidRPr="00D6616C">
        <w:rPr>
          <w:lang w:val="en-GB"/>
        </w:rPr>
        <w:t>Such participation had facilitated valuable interactions, idea</w:t>
      </w:r>
      <w:r w:rsidRPr="00D6616C">
        <w:rPr>
          <w:lang w:val="en-GB"/>
        </w:rPr>
        <w:noBreakHyphen/>
        <w:t>exchanges and learning from practitioners regarding the use and protection of geographical indications</w:t>
      </w:r>
      <w:r w:rsidR="0022564B">
        <w:rPr>
          <w:lang w:val="en-GB"/>
        </w:rPr>
        <w:t xml:space="preserve">.  </w:t>
      </w:r>
      <w:r w:rsidRPr="00D6616C">
        <w:rPr>
          <w:lang w:val="en-GB"/>
        </w:rPr>
        <w:t xml:space="preserve">Emphasizing the importance of protecting country names and geographical names of national significance </w:t>
      </w:r>
      <w:r w:rsidRPr="00D6616C">
        <w:rPr>
          <w:lang w:val="en-GB"/>
        </w:rPr>
        <w:lastRenderedPageBreak/>
        <w:t>against their registration and use as trademarks, the Delegation echoed the African Group’s call for concrete results in this area to prevent the commercialization of sovereign country names and their misleading use by private entities.</w:t>
      </w:r>
    </w:p>
    <w:p w14:paraId="027A8D31" w14:textId="0A48E14C" w:rsidR="009D38B5" w:rsidRPr="00D6616C" w:rsidRDefault="009D38B5" w:rsidP="009D38B5">
      <w:pPr>
        <w:pStyle w:val="ONUME"/>
        <w:rPr>
          <w:lang w:val="en-GB"/>
        </w:rPr>
      </w:pPr>
      <w:r w:rsidRPr="00D6616C">
        <w:rPr>
          <w:lang w:val="en-GB"/>
        </w:rPr>
        <w:t xml:space="preserve">The Delegation of Uganda, aligning itself with the statement made by the African Group, expressed appreciation for the comprehensive report the SCT presented by the Secretariat.  Commending the Committee’s efforts in addressing important </w:t>
      </w:r>
      <w:r w:rsidR="00944BFF">
        <w:rPr>
          <w:lang w:val="en-GB"/>
        </w:rPr>
        <w:t>IP</w:t>
      </w:r>
      <w:r w:rsidRPr="00D6616C">
        <w:rPr>
          <w:lang w:val="en-GB"/>
        </w:rPr>
        <w:t xml:space="preserve"> right issues, the Delegation believed that a comprehensive protection mechanism for country names and geographical names of national significance was crucial to preserve the cultural heritage of countries, prevent misappropriation and promote fair competition.  The Delegation announced that Uganda had made significant progress in terms of digital transformation, trademark filings, correspondence </w:t>
      </w:r>
      <w:proofErr w:type="gramStart"/>
      <w:r w:rsidRPr="00D6616C">
        <w:rPr>
          <w:lang w:val="en-GB"/>
        </w:rPr>
        <w:t>handling</w:t>
      </w:r>
      <w:proofErr w:type="gramEnd"/>
      <w:r w:rsidRPr="00D6616C">
        <w:rPr>
          <w:lang w:val="en-GB"/>
        </w:rPr>
        <w:t xml:space="preserve"> and registrations, which enhanced the efficiency and accessibility of </w:t>
      </w:r>
      <w:r w:rsidR="00944BFF">
        <w:rPr>
          <w:lang w:val="en-GB"/>
        </w:rPr>
        <w:t>IP</w:t>
      </w:r>
      <w:r w:rsidRPr="00D6616C">
        <w:rPr>
          <w:lang w:val="en-GB"/>
        </w:rPr>
        <w:t xml:space="preserve"> services.  The Delegation expressed gratitude for the support provided by WIPO's Division for LDCs, reporting notable advancements in the promotion of women entrepreneurs</w:t>
      </w:r>
      <w:r w:rsidR="0022564B">
        <w:rPr>
          <w:lang w:val="en-GB"/>
        </w:rPr>
        <w:t xml:space="preserve">.  </w:t>
      </w:r>
      <w:r w:rsidRPr="00D6616C">
        <w:rPr>
          <w:lang w:val="en-GB"/>
        </w:rPr>
        <w:t xml:space="preserve">Recognizing the critical role played by WIPO in promoting geographical indications, the Delegation said that Uganda had registered its first geographical indication for coffee.  In conclusion, the Delegation reaffirmed its commitment to implement the best strategies for the protection and promotion of trademarks, geographical </w:t>
      </w:r>
      <w:proofErr w:type="gramStart"/>
      <w:r w:rsidRPr="00D6616C">
        <w:rPr>
          <w:lang w:val="en-GB"/>
        </w:rPr>
        <w:t>indications</w:t>
      </w:r>
      <w:proofErr w:type="gramEnd"/>
      <w:r w:rsidRPr="00D6616C">
        <w:rPr>
          <w:lang w:val="en-GB"/>
        </w:rPr>
        <w:t xml:space="preserve"> and industrial designs.</w:t>
      </w:r>
    </w:p>
    <w:p w14:paraId="32874075" w14:textId="28F7DC2E" w:rsidR="009D38B5" w:rsidRPr="00D6616C" w:rsidRDefault="009D38B5" w:rsidP="009D38B5">
      <w:pPr>
        <w:pStyle w:val="ONUME"/>
        <w:rPr>
          <w:lang w:val="en-GB"/>
        </w:rPr>
      </w:pPr>
      <w:r w:rsidRPr="00D6616C">
        <w:rPr>
          <w:lang w:val="en-GB"/>
        </w:rPr>
        <w:t>The Delegation of Malaysia encouraged the SCT to continue the discussion on the Joint Proposal Concerning the Protection of Country Names and Geographical Names of National Significance and the Joint Proposal Concerning the Protection of Country Names and Geographical Names of National Significance in the DNS</w:t>
      </w:r>
      <w:r w:rsidR="0022564B">
        <w:rPr>
          <w:lang w:val="en-GB"/>
        </w:rPr>
        <w:t xml:space="preserve">.  </w:t>
      </w:r>
      <w:r w:rsidRPr="00D6616C">
        <w:rPr>
          <w:lang w:val="en-GB"/>
        </w:rPr>
        <w:t xml:space="preserve">Expressing its interest to explore the topic of industrial design protection for </w:t>
      </w:r>
      <w:r w:rsidR="00AD750F">
        <w:t>GUIs</w:t>
      </w:r>
      <w:r w:rsidRPr="00D6616C">
        <w:rPr>
          <w:lang w:val="en-GB"/>
        </w:rPr>
        <w:t xml:space="preserve">, the Delegation indicated that it also appreciated the organization of Information Sessions on Geographical Indications. </w:t>
      </w:r>
    </w:p>
    <w:p w14:paraId="09C09011" w14:textId="54C0A420" w:rsidR="009D38B5" w:rsidRPr="00D6616C" w:rsidRDefault="009D38B5" w:rsidP="009D38B5">
      <w:pPr>
        <w:pStyle w:val="ONUME"/>
        <w:rPr>
          <w:lang w:val="en-GB"/>
        </w:rPr>
      </w:pPr>
      <w:r w:rsidRPr="00D6616C">
        <w:rPr>
          <w:lang w:val="en-GB"/>
        </w:rPr>
        <w:t>The Delegation of the Republic of Korea, taking note of the </w:t>
      </w:r>
      <w:r>
        <w:rPr>
          <w:lang w:val="en-GB"/>
        </w:rPr>
        <w:t>SCT R</w:t>
      </w:r>
      <w:r w:rsidRPr="00D6616C">
        <w:rPr>
          <w:lang w:val="en-GB"/>
        </w:rPr>
        <w:t>eport contained in document WO/GA/56/8, explained that the Design Protection Act of the Republic of Korea had been amended in 2021 to in</w:t>
      </w:r>
      <w:r w:rsidR="00B02FDB">
        <w:rPr>
          <w:lang w:val="en-GB"/>
        </w:rPr>
        <w:t xml:space="preserve">clude </w:t>
      </w:r>
      <w:r w:rsidR="00AD750F">
        <w:rPr>
          <w:lang w:val="en-GB"/>
        </w:rPr>
        <w:t>GUIs</w:t>
      </w:r>
      <w:r w:rsidRPr="00D6616C">
        <w:rPr>
          <w:lang w:val="en-GB"/>
        </w:rPr>
        <w:t xml:space="preserve">.  As co–sponsors of the proposal for a Joint Recommendation </w:t>
      </w:r>
      <w:r>
        <w:rPr>
          <w:lang w:val="en-GB"/>
        </w:rPr>
        <w:t>C</w:t>
      </w:r>
      <w:r w:rsidRPr="00D6616C">
        <w:rPr>
          <w:lang w:val="en-GB"/>
        </w:rPr>
        <w:t>oncerning Industrial Design Protection for Designs for GUI</w:t>
      </w:r>
      <w:r>
        <w:rPr>
          <w:lang w:val="en-GB"/>
        </w:rPr>
        <w:t>s</w:t>
      </w:r>
      <w:r w:rsidRPr="00D6616C">
        <w:rPr>
          <w:lang w:val="en-GB"/>
        </w:rPr>
        <w:t>, the Delegation expressed the hope that more countries would implement GUI design protection.  The Delegation looked forward to the additional research requested by the African Group, which would help ensure that the Recommendation reflected the common understanding of a wide range of countries.</w:t>
      </w:r>
    </w:p>
    <w:p w14:paraId="3B639233" w14:textId="77777777" w:rsidR="009D38B5" w:rsidRPr="00D6616C" w:rsidRDefault="009D38B5" w:rsidP="009D38B5">
      <w:pPr>
        <w:pStyle w:val="ONUME"/>
        <w:rPr>
          <w:lang w:val="en-GB"/>
        </w:rPr>
      </w:pPr>
      <w:r w:rsidRPr="00D6616C">
        <w:rPr>
          <w:lang w:val="en-GB"/>
        </w:rPr>
        <w:t>The Delegation of Indonesia, reaffirming Indonesia's continued commitment to the work conducted within the SCT, expressed its interest for further discussions on the protection of country names and geographical names of national significance in both the trademark system and the DNS.  The Delegation looked forward to the discussions on the Joint Recommendation on Provisions for the Protection of Country Names, with the aim of reaching an agreement on this significant matter.  Finally, the Delegation expressed its continued interest in the work on geographical indications within the SCT and eagerly awaited the next information session.</w:t>
      </w:r>
    </w:p>
    <w:p w14:paraId="75EC86F1" w14:textId="0FDB0E22" w:rsidR="009D38B5" w:rsidRPr="00D6616C" w:rsidRDefault="009D38B5" w:rsidP="009D38B5">
      <w:pPr>
        <w:pStyle w:val="ONUME"/>
        <w:rPr>
          <w:lang w:val="en-GB"/>
        </w:rPr>
      </w:pPr>
      <w:r w:rsidRPr="00D6616C">
        <w:rPr>
          <w:lang w:val="en-GB"/>
        </w:rPr>
        <w:t>The Delegation of Ukraine, after thanking the Secretariat for the preparation of the report under consideration, expressed support for the statement made by the Delegation of Poland on behalf of the CEBS</w:t>
      </w:r>
      <w:r>
        <w:rPr>
          <w:lang w:val="en-GB"/>
        </w:rPr>
        <w:t> </w:t>
      </w:r>
      <w:r w:rsidRPr="00D6616C">
        <w:rPr>
          <w:lang w:val="en-GB"/>
        </w:rPr>
        <w:t>Group.  The Delegation highlighted the great impact of the</w:t>
      </w:r>
      <w:r>
        <w:rPr>
          <w:lang w:val="en-GB"/>
        </w:rPr>
        <w:t> </w:t>
      </w:r>
      <w:r w:rsidRPr="00D6616C">
        <w:rPr>
          <w:lang w:val="en-GB"/>
        </w:rPr>
        <w:t xml:space="preserve">SCT work on the development of trademarks, industrial </w:t>
      </w:r>
      <w:proofErr w:type="gramStart"/>
      <w:r w:rsidRPr="00D6616C">
        <w:rPr>
          <w:lang w:val="en-GB"/>
        </w:rPr>
        <w:t>designs</w:t>
      </w:r>
      <w:proofErr w:type="gramEnd"/>
      <w:r w:rsidRPr="00D6616C">
        <w:rPr>
          <w:lang w:val="en-GB"/>
        </w:rPr>
        <w:t xml:space="preserve"> and geographical indications.  The Delegation recalled that, in meetings since 2017, it had addressed different WIPO platforms and mechanisms repeatedly on the issue of false indications in the applicant’s address, where the Russian Federation was indicated as the address of the applicant from the temporarily occupied territories of Ukraine, violating the </w:t>
      </w:r>
      <w:r w:rsidR="00AD750F">
        <w:rPr>
          <w:lang w:val="en-GB"/>
        </w:rPr>
        <w:t>UN</w:t>
      </w:r>
      <w:r w:rsidRPr="00D6616C">
        <w:rPr>
          <w:lang w:val="en-GB"/>
        </w:rPr>
        <w:t xml:space="preserve"> common position on the territorial integrity of Ukraine.  In view of the territorial scope of trademarks, industrial designs and geographical indications, the Delegation requested that, as regards the </w:t>
      </w:r>
      <w:r w:rsidR="00AD750F">
        <w:rPr>
          <w:lang w:val="en-GB"/>
        </w:rPr>
        <w:t>IPRs</w:t>
      </w:r>
      <w:r w:rsidRPr="00D6616C">
        <w:rPr>
          <w:lang w:val="en-GB"/>
        </w:rPr>
        <w:t xml:space="preserve"> in WIPO global services, Ukraine’s internationally</w:t>
      </w:r>
      <w:r>
        <w:rPr>
          <w:lang w:val="en-GB"/>
        </w:rPr>
        <w:noBreakHyphen/>
      </w:r>
      <w:r w:rsidRPr="00D6616C">
        <w:rPr>
          <w:lang w:val="en-GB"/>
        </w:rPr>
        <w:t xml:space="preserve">recognized borders be fully respected and that any </w:t>
      </w:r>
      <w:r w:rsidR="00AD750F">
        <w:rPr>
          <w:lang w:val="en-GB"/>
        </w:rPr>
        <w:t>IP</w:t>
      </w:r>
      <w:r w:rsidRPr="00D6616C">
        <w:rPr>
          <w:lang w:val="en-GB"/>
        </w:rPr>
        <w:t xml:space="preserve"> right with the holder’s address in the temporarily occupied territories of Ukraine be marked as Ukraine as country of </w:t>
      </w:r>
      <w:r w:rsidRPr="00D6616C">
        <w:rPr>
          <w:lang w:val="en-GB"/>
        </w:rPr>
        <w:lastRenderedPageBreak/>
        <w:t xml:space="preserve">origin.  The Delegation said that indication of the address of applicants from the temporarily occupied territories of Ukraine as an address from the Russian Federation was a serious violation of the provisions of the </w:t>
      </w:r>
      <w:r w:rsidR="00AD750F">
        <w:rPr>
          <w:lang w:val="en-GB"/>
        </w:rPr>
        <w:t>UN</w:t>
      </w:r>
      <w:r w:rsidRPr="00D6616C">
        <w:rPr>
          <w:lang w:val="en-GB"/>
        </w:rPr>
        <w:t xml:space="preserve"> General Assembly Resolution on respect for the territorial integrity and sovereignty of Ukraine within the internationally</w:t>
      </w:r>
      <w:r>
        <w:rPr>
          <w:lang w:val="en-GB"/>
        </w:rPr>
        <w:noBreakHyphen/>
      </w:r>
      <w:r w:rsidRPr="00D6616C">
        <w:rPr>
          <w:lang w:val="en-GB"/>
        </w:rPr>
        <w:t>recognized borders, adopted in response to the war of aggression of the Russian Federation against Ukraine.  It was not the first time that the Delegation saw a clear disregard and disrespect by the Russian Federation to the internationally established WIPO</w:t>
      </w:r>
      <w:r>
        <w:rPr>
          <w:lang w:val="en-GB"/>
        </w:rPr>
        <w:t> </w:t>
      </w:r>
      <w:r w:rsidRPr="00D6616C">
        <w:rPr>
          <w:lang w:val="en-GB"/>
        </w:rPr>
        <w:t>system</w:t>
      </w:r>
      <w:r w:rsidR="0022564B">
        <w:rPr>
          <w:lang w:val="en-GB"/>
        </w:rPr>
        <w:t xml:space="preserve">.  </w:t>
      </w:r>
      <w:r w:rsidRPr="00D6616C">
        <w:rPr>
          <w:lang w:val="en-GB"/>
        </w:rPr>
        <w:t xml:space="preserve">The Delegation concluded by stating that it was convinced that WIPO and its Member States would stand by Ukraine and take jointly immediate corrective actions on the territorial issue to prove the effectiveness and respect of </w:t>
      </w:r>
      <w:r w:rsidR="00944BFF">
        <w:rPr>
          <w:lang w:val="en-GB"/>
        </w:rPr>
        <w:t>IP</w:t>
      </w:r>
      <w:r w:rsidRPr="00D6616C">
        <w:rPr>
          <w:lang w:val="en-GB"/>
        </w:rPr>
        <w:t xml:space="preserve"> in the world.</w:t>
      </w:r>
    </w:p>
    <w:p w14:paraId="0E01B248" w14:textId="61B9F981" w:rsidR="009D38B5" w:rsidRPr="00C80308" w:rsidRDefault="009D38B5" w:rsidP="009D38B5">
      <w:pPr>
        <w:pStyle w:val="ONUME"/>
        <w:rPr>
          <w:lang w:val="en-GB"/>
        </w:rPr>
      </w:pPr>
      <w:r w:rsidRPr="00C80308">
        <w:rPr>
          <w:lang w:val="en-GB"/>
        </w:rPr>
        <w:t>The Delegation of the Russian Federation said that it strongly refused the allegations made in respect of the Russian Federation and urged WIPO</w:t>
      </w:r>
      <w:r>
        <w:rPr>
          <w:lang w:val="en-GB"/>
        </w:rPr>
        <w:t> </w:t>
      </w:r>
      <w:r w:rsidRPr="00C80308">
        <w:rPr>
          <w:lang w:val="en-GB"/>
        </w:rPr>
        <w:t xml:space="preserve">Member States to refrain from politicizing the work of WIPO's expert bodies and to observe the </w:t>
      </w:r>
      <w:r>
        <w:rPr>
          <w:lang w:val="en-GB"/>
        </w:rPr>
        <w:t>O</w:t>
      </w:r>
      <w:r w:rsidRPr="00C80308">
        <w:rPr>
          <w:lang w:val="en-GB"/>
        </w:rPr>
        <w:t>rganization’s mandate.  The Delegation said that nationality</w:t>
      </w:r>
      <w:r>
        <w:rPr>
          <w:lang w:val="en-GB"/>
        </w:rPr>
        <w:noBreakHyphen/>
      </w:r>
      <w:r w:rsidRPr="00C80308">
        <w:rPr>
          <w:lang w:val="en-GB"/>
        </w:rPr>
        <w:t xml:space="preserve">based discrimination, selective </w:t>
      </w:r>
      <w:proofErr w:type="gramStart"/>
      <w:r w:rsidRPr="00C80308">
        <w:rPr>
          <w:lang w:val="en-GB"/>
        </w:rPr>
        <w:t>approaches</w:t>
      </w:r>
      <w:proofErr w:type="gramEnd"/>
      <w:r w:rsidRPr="00C80308">
        <w:rPr>
          <w:lang w:val="en-GB"/>
        </w:rPr>
        <w:t xml:space="preserve"> and double standards were unacceptable when it came to applicants and right holders, emphasizing the importance of the principle of self-determination and the applicants’ own choice in determining their nationality.  The Delegation said that, when considering applications, granting legal </w:t>
      </w:r>
      <w:proofErr w:type="gramStart"/>
      <w:r w:rsidRPr="00C80308">
        <w:rPr>
          <w:lang w:val="en-GB"/>
        </w:rPr>
        <w:t>protection</w:t>
      </w:r>
      <w:proofErr w:type="gramEnd"/>
      <w:r w:rsidRPr="00C80308">
        <w:rPr>
          <w:lang w:val="en-GB"/>
        </w:rPr>
        <w:t xml:space="preserve"> and facilitating international registration, the Russian Federation was guided by its current Constitution and national legislation in the field of </w:t>
      </w:r>
      <w:r w:rsidR="00AD750F">
        <w:rPr>
          <w:lang w:val="en-GB"/>
        </w:rPr>
        <w:t>IP</w:t>
      </w:r>
      <w:r w:rsidRPr="00C80308">
        <w:rPr>
          <w:lang w:val="en-GB"/>
        </w:rPr>
        <w:t>.</w:t>
      </w:r>
    </w:p>
    <w:p w14:paraId="722128D4" w14:textId="36A5AAD2" w:rsidR="009D38B5" w:rsidRPr="00D6616C" w:rsidRDefault="009D38B5" w:rsidP="009D38B5">
      <w:pPr>
        <w:pStyle w:val="ONUME"/>
        <w:rPr>
          <w:lang w:val="en-GB"/>
        </w:rPr>
      </w:pPr>
      <w:r w:rsidRPr="00D6616C">
        <w:rPr>
          <w:lang w:val="en-GB"/>
        </w:rPr>
        <w:t>The Delegation of Morocco, commending the Secretariat for the quality of the report under consideration and the efforts deployed in the work of the Committee, stressed the importance of the Committee’s discussions in the three key areas of the SCT.  The Delegation encouraged the Committee to make progress on all items of its agenda and</w:t>
      </w:r>
      <w:proofErr w:type="gramStart"/>
      <w:r w:rsidRPr="00D6616C">
        <w:rPr>
          <w:lang w:val="en-GB"/>
        </w:rPr>
        <w:t>, in particular, on</w:t>
      </w:r>
      <w:proofErr w:type="gramEnd"/>
      <w:r w:rsidRPr="00D6616C">
        <w:rPr>
          <w:lang w:val="en-GB"/>
        </w:rPr>
        <w:t xml:space="preserve"> the protection of GUIs as industrial designs and the protection of country names and geographical names of national significance.  Those items were relevant issues of interest to Morocco in the context of the revision of its national </w:t>
      </w:r>
      <w:r w:rsidR="00944BFF">
        <w:rPr>
          <w:lang w:val="en-GB"/>
        </w:rPr>
        <w:t xml:space="preserve">IP </w:t>
      </w:r>
      <w:r w:rsidRPr="00D6616C">
        <w:rPr>
          <w:lang w:val="en-GB"/>
        </w:rPr>
        <w:t>legislation.</w:t>
      </w:r>
    </w:p>
    <w:p w14:paraId="7D284173" w14:textId="71420597" w:rsidR="009D38B5" w:rsidRPr="00D6616C" w:rsidRDefault="009D38B5" w:rsidP="009D38B5">
      <w:pPr>
        <w:pStyle w:val="ONUME"/>
        <w:rPr>
          <w:lang w:val="en-GB"/>
        </w:rPr>
      </w:pPr>
      <w:r w:rsidRPr="00D6616C">
        <w:rPr>
          <w:lang w:val="en-GB"/>
        </w:rPr>
        <w:t>The Delegation of Lithuania, expressing its support for the statement delivered by the Delegation of Ukraine, reiterated its serious concerns on the issue related to the functioning of the Madrid System for the International Registration of Marks.  The Delegation drew the attention of WIPO, as a specialized agency of the UN, to Resolution 68/262 adopted b</w:t>
      </w:r>
      <w:r>
        <w:rPr>
          <w:lang w:val="en-GB"/>
        </w:rPr>
        <w:t>y the UN General Assembly on </w:t>
      </w:r>
      <w:r w:rsidRPr="00D6616C">
        <w:rPr>
          <w:lang w:val="en-GB"/>
        </w:rPr>
        <w:t>March 27, 2014</w:t>
      </w:r>
      <w:r>
        <w:rPr>
          <w:lang w:val="en-GB"/>
        </w:rPr>
        <w:t>,</w:t>
      </w:r>
      <w:r w:rsidRPr="00D6616C">
        <w:rPr>
          <w:lang w:val="en-GB"/>
        </w:rPr>
        <w:t xml:space="preserve"> on the territorial integrity of Ukraine.  Such Resolution underscored that the referendum held in the Autonomous Republic of Crimea and the city of Sevastopol on March 16, 2014, having no validity, could not form the basis for any alteration of the status of the Autonomous Republic of Crimea or the city of Sevastopol.  Moreover, the Resolution called upon all States, international </w:t>
      </w:r>
      <w:proofErr w:type="gramStart"/>
      <w:r w:rsidRPr="00D6616C">
        <w:rPr>
          <w:lang w:val="en-GB"/>
        </w:rPr>
        <w:t>organizations</w:t>
      </w:r>
      <w:proofErr w:type="gramEnd"/>
      <w:r w:rsidRPr="00D6616C">
        <w:rPr>
          <w:lang w:val="en-GB"/>
        </w:rPr>
        <w:t xml:space="preserve"> and specialized agencies not to recognize any alteration of the status of the Autonomous Republic of Crimea and the city of Sevastopol on the basis of the above</w:t>
      </w:r>
      <w:r w:rsidRPr="00D6616C">
        <w:rPr>
          <w:lang w:val="en-GB"/>
        </w:rPr>
        <w:noBreakHyphen/>
        <w:t>mentioned referendum and to refrain from any action or dealing that could be interpreted as recognizing any such altered status.  Fully respecting Ukraine’s territorial integrity, sovereignty and independence, the Delegation said that it adhered to the fundamental UN principles by adopting the policy of non</w:t>
      </w:r>
      <w:r w:rsidRPr="00D6616C">
        <w:rPr>
          <w:lang w:val="en-GB"/>
        </w:rPr>
        <w:noBreakHyphen/>
        <w:t xml:space="preserve">recognition of the illegal annexation of Crimea and Sevastopol as regards IP rights indicating the Russian Federation as country of origin, where </w:t>
      </w:r>
      <w:r>
        <w:rPr>
          <w:lang w:val="en-GB"/>
        </w:rPr>
        <w:t>the proprietor</w:t>
      </w:r>
      <w:r w:rsidRPr="00D6616C">
        <w:rPr>
          <w:lang w:val="en-GB"/>
        </w:rPr>
        <w:t xml:space="preserve">s’ address was in the temporarily occupied territories of Ukraine.  The Delegation said that any attempt by the Russian Federation to legitimize the annexation should not be ignored or left unaddressed properly.  The Delegation considered that trademarks, or any other IP rights dealt with by WIPO, which bore the indication of the Russian Federation as country of origin where the proprietors’ address was in the temporarily occupied territories of Ukraine, should be modified </w:t>
      </w:r>
      <w:r w:rsidRPr="00D6616C">
        <w:rPr>
          <w:i/>
          <w:lang w:val="en-GB"/>
        </w:rPr>
        <w:t>ex officio</w:t>
      </w:r>
      <w:r w:rsidRPr="00D6616C">
        <w:rPr>
          <w:lang w:val="en-GB"/>
        </w:rPr>
        <w:t xml:space="preserve"> by the International Bureau of WIPO with the indication of Ukraine as country of origin.  The Delegation called WIPO to adhere to the Resolution 68/262 adopted by the UN General Assembly on March 27, 2014, on the territorial integrity of Ukraine.  The Delegation said that, following the policy of </w:t>
      </w:r>
      <w:proofErr w:type="spellStart"/>
      <w:r w:rsidRPr="00D6616C">
        <w:rPr>
          <w:lang w:val="en-GB"/>
        </w:rPr>
        <w:t>non recognition</w:t>
      </w:r>
      <w:proofErr w:type="spellEnd"/>
      <w:r w:rsidRPr="00D6616C">
        <w:rPr>
          <w:lang w:val="en-GB"/>
        </w:rPr>
        <w:t xml:space="preserve"> of the illegal annexation of Crimea and Sevastopol, all data regardin</w:t>
      </w:r>
      <w:r>
        <w:rPr>
          <w:lang w:val="en-GB"/>
        </w:rPr>
        <w:t xml:space="preserve">g parties’ address in the WIPO </w:t>
      </w:r>
      <w:r>
        <w:rPr>
          <w:lang w:val="en-GB"/>
        </w:rPr>
        <w:lastRenderedPageBreak/>
        <w:t>R</w:t>
      </w:r>
      <w:r w:rsidRPr="00D6616C">
        <w:rPr>
          <w:lang w:val="en-GB"/>
        </w:rPr>
        <w:t>egistries – notably in the Madrid Registry –</w:t>
      </w:r>
      <w:r>
        <w:rPr>
          <w:lang w:val="en-GB"/>
        </w:rPr>
        <w:t xml:space="preserve"> should reflect Ukraine’</w:t>
      </w:r>
      <w:r w:rsidRPr="00D6616C">
        <w:rPr>
          <w:lang w:val="en-GB"/>
        </w:rPr>
        <w:t>s internationally recognized borders.</w:t>
      </w:r>
    </w:p>
    <w:p w14:paraId="0C63E379" w14:textId="4039937F" w:rsidR="009D38B5" w:rsidRPr="00D6616C" w:rsidRDefault="009D38B5" w:rsidP="009D38B5">
      <w:pPr>
        <w:pStyle w:val="ONUME"/>
        <w:rPr>
          <w:lang w:val="en-GB"/>
        </w:rPr>
      </w:pPr>
      <w:r w:rsidRPr="00D6616C">
        <w:rPr>
          <w:lang w:val="en-GB"/>
        </w:rPr>
        <w:t xml:space="preserve">The Delegation of the Russian Federation pointed out the inadmissibility of politicizing the work of the </w:t>
      </w:r>
      <w:r w:rsidR="00AD750F">
        <w:rPr>
          <w:lang w:val="en-GB"/>
        </w:rPr>
        <w:t xml:space="preserve">WIPO </w:t>
      </w:r>
      <w:r w:rsidRPr="00D6616C">
        <w:rPr>
          <w:lang w:val="en-GB"/>
        </w:rPr>
        <w:t>General Assembly</w:t>
      </w:r>
      <w:r w:rsidR="0022564B">
        <w:rPr>
          <w:lang w:val="en-GB"/>
        </w:rPr>
        <w:t xml:space="preserve">.  </w:t>
      </w:r>
      <w:r w:rsidRPr="00D6616C">
        <w:rPr>
          <w:lang w:val="en-GB"/>
        </w:rPr>
        <w:t xml:space="preserve">The Delegation said that the </w:t>
      </w:r>
      <w:r w:rsidR="00AD750F">
        <w:rPr>
          <w:lang w:val="en-GB"/>
        </w:rPr>
        <w:t>IP</w:t>
      </w:r>
      <w:r w:rsidRPr="00D6616C">
        <w:rPr>
          <w:lang w:val="en-GB"/>
        </w:rPr>
        <w:t xml:space="preserve"> system in the Russian Federation continued to function efficiently, in compliance with all international commitments between the Russian Federation and WIPO as well as the WTO.  The Delegation said that destructive practices introducing illegitimate and unilateral measures were underway and that applicants, rights holders and patent attorneys from the Russian Federation were being discriminated, in violation of all international commitments</w:t>
      </w:r>
      <w:r w:rsidR="0022564B">
        <w:rPr>
          <w:lang w:val="en-GB"/>
        </w:rPr>
        <w:t xml:space="preserve">.  </w:t>
      </w:r>
      <w:r w:rsidRPr="00D6616C">
        <w:rPr>
          <w:lang w:val="en-GB"/>
        </w:rPr>
        <w:t xml:space="preserve">Those applicants, rights holders and patent attorney were denied proper services in </w:t>
      </w:r>
      <w:r w:rsidR="00944BFF">
        <w:rPr>
          <w:lang w:val="en-GB"/>
        </w:rPr>
        <w:t>IP</w:t>
      </w:r>
      <w:r w:rsidRPr="00D6616C">
        <w:rPr>
          <w:lang w:val="en-GB"/>
        </w:rPr>
        <w:t xml:space="preserve"> due to the policies of </w:t>
      </w:r>
      <w:proofErr w:type="gramStart"/>
      <w:r w:rsidRPr="00D6616C">
        <w:rPr>
          <w:lang w:val="en-GB"/>
        </w:rPr>
        <w:t>a number of</w:t>
      </w:r>
      <w:proofErr w:type="gramEnd"/>
      <w:r w:rsidRPr="00D6616C">
        <w:rPr>
          <w:lang w:val="en-GB"/>
        </w:rPr>
        <w:t xml:space="preserve"> countries.  The Deleg</w:t>
      </w:r>
      <w:r>
        <w:rPr>
          <w:lang w:val="en-GB"/>
        </w:rPr>
        <w:t>ation added that the Ukrainian O</w:t>
      </w:r>
      <w:r w:rsidRPr="00D6616C">
        <w:rPr>
          <w:lang w:val="en-GB"/>
        </w:rPr>
        <w:t>ffice had been issuing refusals on the sole basis of the applicant’s nationality, automatically and without any legal ground.  The Delegation pointed out that, although anti</w:t>
      </w:r>
      <w:r w:rsidRPr="00D6616C">
        <w:rPr>
          <w:lang w:val="en-GB"/>
        </w:rPr>
        <w:noBreakHyphen/>
        <w:t>Russian statements were made at practically every WIPO committee, the Russian Federation continued to meet its commitments with respect to applicants and right holders from all countries.  The Delegation concluded by urging Member States to observe the WIPO mandate and to refrain from politically</w:t>
      </w:r>
      <w:r w:rsidRPr="00D6616C">
        <w:rPr>
          <w:lang w:val="en-GB"/>
        </w:rPr>
        <w:noBreakHyphen/>
        <w:t>motivated statements.</w:t>
      </w:r>
    </w:p>
    <w:p w14:paraId="6F1A54D2" w14:textId="687F04E1" w:rsidR="009D38B5" w:rsidRPr="00D6616C" w:rsidRDefault="009D38B5" w:rsidP="009D38B5">
      <w:pPr>
        <w:pStyle w:val="ONUME"/>
        <w:rPr>
          <w:lang w:val="en-GB"/>
        </w:rPr>
      </w:pPr>
      <w:r w:rsidRPr="00D6616C">
        <w:rPr>
          <w:lang w:val="en-GB"/>
        </w:rPr>
        <w:t xml:space="preserve">The Delegation of Ghana, aligning itself with the statement that it had delivered on behalf of the African Group, welcomed the continuous progress of discussions at the Committee and looked forward to constructive discussions during the preparatory meetings.  Welcoming the opportunity to interrogate emerging issues and concerns, the Delegation said that it looked forward to the upcoming </w:t>
      </w:r>
      <w:r>
        <w:rPr>
          <w:lang w:val="en-GB"/>
        </w:rPr>
        <w:t>D</w:t>
      </w:r>
      <w:r w:rsidRPr="00D6616C">
        <w:rPr>
          <w:lang w:val="en-GB"/>
        </w:rPr>
        <w:t xml:space="preserve">iplomatic </w:t>
      </w:r>
      <w:r>
        <w:rPr>
          <w:lang w:val="en-GB"/>
        </w:rPr>
        <w:t>C</w:t>
      </w:r>
      <w:r w:rsidRPr="00D6616C">
        <w:rPr>
          <w:lang w:val="en-GB"/>
        </w:rPr>
        <w:t xml:space="preserve">onferences on the DLT, </w:t>
      </w:r>
      <w:r w:rsidR="006F0A69">
        <w:rPr>
          <w:lang w:val="en-GB"/>
        </w:rPr>
        <w:t xml:space="preserve">GRs </w:t>
      </w:r>
      <w:r w:rsidRPr="00D6616C">
        <w:rPr>
          <w:lang w:val="en-GB"/>
        </w:rPr>
        <w:t xml:space="preserve">and </w:t>
      </w:r>
      <w:r w:rsidR="000F48B5">
        <w:rPr>
          <w:lang w:val="en-GB"/>
        </w:rPr>
        <w:t>a</w:t>
      </w:r>
      <w:r w:rsidRPr="00D6616C">
        <w:rPr>
          <w:lang w:val="en-GB"/>
        </w:rPr>
        <w:t>ssociated</w:t>
      </w:r>
      <w:r w:rsidR="006F0A69">
        <w:rPr>
          <w:lang w:val="en-GB"/>
        </w:rPr>
        <w:t xml:space="preserve"> TK</w:t>
      </w:r>
      <w:r w:rsidRPr="00D6616C">
        <w:rPr>
          <w:lang w:val="en-GB"/>
        </w:rPr>
        <w:t>.</w:t>
      </w:r>
    </w:p>
    <w:p w14:paraId="60350183" w14:textId="77777777" w:rsidR="009D38B5" w:rsidRPr="00D6616C" w:rsidRDefault="009D38B5" w:rsidP="009D38B5">
      <w:pPr>
        <w:pStyle w:val="ONUME"/>
        <w:rPr>
          <w:lang w:val="en-GB"/>
        </w:rPr>
      </w:pPr>
      <w:r w:rsidRPr="00D6616C">
        <w:rPr>
          <w:lang w:val="en-GB"/>
        </w:rPr>
        <w:t>The Delegation of Eswatini, lending its support to the statement made by the Delegation of Ghana on behalf of the African Group, conveyed its appreciation to the Vice</w:t>
      </w:r>
      <w:r w:rsidRPr="00D6616C">
        <w:rPr>
          <w:lang w:val="en-GB"/>
        </w:rPr>
        <w:noBreakHyphen/>
        <w:t>Chair and the Secretariat for the work made in advancing the Committee’s mandate, as well as for the comprehensive report reflecting the Committee’s work.  Reiterating its priority in dealing with the misappropriation of country names and geographical names of national significance, the Delegation urged Member States to conclude international instruments, which would decisively deal with the said misappropriation by private interests, especially through digital platforms.</w:t>
      </w:r>
    </w:p>
    <w:p w14:paraId="6C87D6EE" w14:textId="657AEBA8" w:rsidR="009D38B5" w:rsidRPr="00D6616C" w:rsidRDefault="009D38B5" w:rsidP="009D38B5">
      <w:pPr>
        <w:pStyle w:val="ONUME"/>
        <w:rPr>
          <w:lang w:val="en-GB"/>
        </w:rPr>
      </w:pPr>
      <w:proofErr w:type="gramStart"/>
      <w:r w:rsidRPr="00D6616C">
        <w:rPr>
          <w:lang w:val="en-GB"/>
        </w:rPr>
        <w:t>The Delegation of India,</w:t>
      </w:r>
      <w:proofErr w:type="gramEnd"/>
      <w:r w:rsidRPr="00D6616C">
        <w:rPr>
          <w:lang w:val="en-GB"/>
        </w:rPr>
        <w:t xml:space="preserve"> </w:t>
      </w:r>
      <w:r w:rsidR="006F0A69">
        <w:rPr>
          <w:lang w:val="en-GB"/>
        </w:rPr>
        <w:t xml:space="preserve">thanked </w:t>
      </w:r>
      <w:r w:rsidRPr="00D6616C">
        <w:rPr>
          <w:lang w:val="en-GB"/>
        </w:rPr>
        <w:t xml:space="preserve">the Secretariat for the excellent documentation in support of the session of the </w:t>
      </w:r>
      <w:r w:rsidR="006F0A69">
        <w:rPr>
          <w:lang w:val="en-GB"/>
        </w:rPr>
        <w:t xml:space="preserve">WIPO </w:t>
      </w:r>
      <w:r w:rsidRPr="00D6616C">
        <w:rPr>
          <w:lang w:val="en-GB"/>
        </w:rPr>
        <w:t xml:space="preserve">General Assembly, </w:t>
      </w:r>
      <w:r w:rsidR="006F0A69">
        <w:rPr>
          <w:lang w:val="en-GB"/>
        </w:rPr>
        <w:t xml:space="preserve">and </w:t>
      </w:r>
      <w:r w:rsidRPr="00D6616C">
        <w:rPr>
          <w:lang w:val="en-GB"/>
        </w:rPr>
        <w:t xml:space="preserve">said that it was crucial to protect country names to maintain the integrity and reputation of associated products and services.  Considering that such protection was essential for preserving cultural heritage and asserting national identity, the Delegation looked forward to engaging with Member States on the issue of country names </w:t>
      </w:r>
      <w:proofErr w:type="gramStart"/>
      <w:r w:rsidRPr="00D6616C">
        <w:rPr>
          <w:lang w:val="en-GB"/>
        </w:rPr>
        <w:t>with regard to</w:t>
      </w:r>
      <w:proofErr w:type="gramEnd"/>
      <w:r w:rsidRPr="00D6616C">
        <w:rPr>
          <w:lang w:val="en-GB"/>
        </w:rPr>
        <w:t xml:space="preserve"> the Revised Proposal by the Delegation of Jamaica for a Joint Recommendation Concerning Provisions on the Protection of Country Names.  With respect to geographical indications, the Delegation looked forward to the discussions on the Proposal by the Delegations of Colombia and Mexico on Topics for an Information Session on Geographical Indications, particularly on the grounds for the refusal of applications to protect marks based on geographical indications.  Pointing out that Indian laws on geographical indications were compliant with the TRIPS Agreement, the Delegation reported that the grounds for refusal of applications in India were primarily governed by the Geographical Indications of Goods Registration and Protection Act of India 1999 and its associated rules</w:t>
      </w:r>
      <w:r w:rsidR="0022564B">
        <w:rPr>
          <w:lang w:val="en-GB"/>
        </w:rPr>
        <w:t xml:space="preserve">.  </w:t>
      </w:r>
      <w:r w:rsidRPr="00D6616C">
        <w:rPr>
          <w:lang w:val="en-GB"/>
        </w:rPr>
        <w:t xml:space="preserve">Finally, on the industrial design area, the Delegation expressed its appreciation for the deliberations pertaining to the protection of GUI, </w:t>
      </w:r>
      <w:proofErr w:type="gramStart"/>
      <w:r w:rsidRPr="00D6616C">
        <w:rPr>
          <w:lang w:val="en-GB"/>
        </w:rPr>
        <w:t>icon</w:t>
      </w:r>
      <w:proofErr w:type="gramEnd"/>
      <w:r w:rsidRPr="00D6616C">
        <w:rPr>
          <w:lang w:val="en-GB"/>
        </w:rPr>
        <w:t xml:space="preserve"> and typeface/type font designs.  While the legal protection of GUI designs could have the effect of encouraging creators, the Delegation believed that determining the scope and boundaries of such protection would be essential.  In the Delegation’s opinion, the objective of the discussions should not be harmonization, taking into consideration the substantive nature of the topic.</w:t>
      </w:r>
    </w:p>
    <w:p w14:paraId="324D4838" w14:textId="0522AF80" w:rsidR="009D38B5" w:rsidRPr="00D6616C" w:rsidRDefault="009D38B5" w:rsidP="009D38B5">
      <w:pPr>
        <w:pStyle w:val="ONUME"/>
        <w:rPr>
          <w:lang w:val="en-GB"/>
        </w:rPr>
      </w:pPr>
      <w:r w:rsidRPr="00D6616C">
        <w:rPr>
          <w:lang w:val="en-GB"/>
        </w:rPr>
        <w:t xml:space="preserve">The Delegation of Peru thanked the Secretariat for the report on the Committee’s work and the Chair and Vice-Chairs for their efforts to ensure a smooth advancement of the work.  </w:t>
      </w:r>
      <w:r w:rsidRPr="00D6616C">
        <w:rPr>
          <w:lang w:val="en-GB"/>
        </w:rPr>
        <w:lastRenderedPageBreak/>
        <w:t xml:space="preserve">The Delegation expressed its satisfaction over the Committee’s approval of the proposal by the Delegations of Colombia, </w:t>
      </w:r>
      <w:proofErr w:type="gramStart"/>
      <w:r w:rsidRPr="00D6616C">
        <w:rPr>
          <w:lang w:val="en-GB"/>
        </w:rPr>
        <w:t>Ecuador</w:t>
      </w:r>
      <w:proofErr w:type="gramEnd"/>
      <w:r w:rsidRPr="00D6616C">
        <w:rPr>
          <w:lang w:val="en-GB"/>
        </w:rPr>
        <w:t xml:space="preserve"> and Peru to hold an Information Session on the Protection of Nation Brands in Member States, in conjunction with the forty-seventh session of the SCT</w:t>
      </w:r>
      <w:r w:rsidR="0022564B">
        <w:rPr>
          <w:lang w:val="en-GB"/>
        </w:rPr>
        <w:t xml:space="preserve">.  </w:t>
      </w:r>
      <w:r w:rsidRPr="00D6616C">
        <w:rPr>
          <w:lang w:val="en-GB"/>
        </w:rPr>
        <w:t>The Delegation expressed the hope that the information session would offer the opportunity to Member States to exchange their experiences and views on the role of nation brands in developing public policies, as well as on the economic and social impact of nation brands and current nation-brand protection mechanisms.  The Delegation said that it stood ready to exchange ideas with other interested SCT members on the way to address the pending issues concerning the protection of country names and geographical names of national significance.  Finally, as regards industrial designs, the Delegation expressed its satisfaction over the convening of the Diplomatic Conference to Conclude and Adopt a DLT.  The Delegation stated that it stood ready to take constructive part in the third special session of the SCT, scheduled to take place in October 2023, aimed at reducing the existing gaps between the differing positions of Member States.</w:t>
      </w:r>
    </w:p>
    <w:p w14:paraId="59D86B94" w14:textId="07961C99" w:rsidR="009D38B5" w:rsidRPr="00D6616C" w:rsidRDefault="009D38B5" w:rsidP="009D38B5">
      <w:pPr>
        <w:pStyle w:val="ONUME"/>
        <w:rPr>
          <w:lang w:val="en-GB"/>
        </w:rPr>
      </w:pPr>
      <w:r w:rsidRPr="00D6616C">
        <w:rPr>
          <w:lang w:val="en-GB"/>
        </w:rPr>
        <w:t xml:space="preserve">The Delegation of Iran (Islamic Republic of) thanked the Secretariat, especially </w:t>
      </w:r>
      <w:r>
        <w:rPr>
          <w:lang w:val="en-GB"/>
        </w:rPr>
        <w:t>the</w:t>
      </w:r>
      <w:r w:rsidRPr="00D6616C">
        <w:rPr>
          <w:lang w:val="en-GB"/>
        </w:rPr>
        <w:t xml:space="preserve"> Deputy Director General of </w:t>
      </w:r>
      <w:r>
        <w:rPr>
          <w:lang w:val="en-GB"/>
        </w:rPr>
        <w:t xml:space="preserve">the Brands and Designs Sector of </w:t>
      </w:r>
      <w:r w:rsidRPr="00D6616C">
        <w:rPr>
          <w:lang w:val="en-GB"/>
        </w:rPr>
        <w:t xml:space="preserve">WIPO, for the support and efforts in preparing and organizing the sessions of the Committee.  Pointing out that it attached great significance to </w:t>
      </w:r>
      <w:r w:rsidR="00B24DC1">
        <w:rPr>
          <w:lang w:val="en-GB"/>
        </w:rPr>
        <w:t>IP</w:t>
      </w:r>
      <w:r w:rsidRPr="00D6616C">
        <w:rPr>
          <w:lang w:val="en-GB"/>
        </w:rPr>
        <w:t xml:space="preserve"> as an important catalyst to socio</w:t>
      </w:r>
      <w:r w:rsidR="00702A9E">
        <w:rPr>
          <w:lang w:val="en-GB"/>
        </w:rPr>
        <w:t>-</w:t>
      </w:r>
      <w:r w:rsidRPr="00D6616C">
        <w:rPr>
          <w:lang w:val="en-GB"/>
        </w:rPr>
        <w:t>economic and technological development, the Delegation considered that an equitable and just international IP regime would not only promote innovation but was, at the same time, sensitive to the diverse developmental needs of Member States.  The Committee’s work should not lose sight of that important concept and should work towards maintaining the equilibrium between the interests of the rights holders and the larger public welfare.  Having taken note of the Committee’s report and of the proposals discussed within the SCT concerning country names, the Delegation said that the lack of protection for country names at the international level was a loophole in the international IP system.  Highlighting the importance of such protection, the Delegation pointed out that the studies already undertaken by the Secretariat, which had compiled national laws and practices, had clarified the necessity for a stronger protection of country names against their registration or use as trademarks.  Stressing the need for an international action in this field, the Delegation considered that the Committee should accelerate the work in that regard.  Turning to the geographical indications area, the Delegation said that it had taken note of the Information Session on Geographical Indications, which had addressed the topics of geographical indication protection for services and for non</w:t>
      </w:r>
      <w:r w:rsidRPr="00D6616C">
        <w:rPr>
          <w:lang w:val="en-GB"/>
        </w:rPr>
        <w:noBreakHyphen/>
        <w:t xml:space="preserve">agricultural products.  The Delegation welcomed the organization of other information sessions on geographical indications in new areas that could be considered in the future, such as the increase of coexistence of subsequent geographical indications with prior </w:t>
      </w:r>
      <w:r>
        <w:rPr>
          <w:lang w:val="en-GB"/>
        </w:rPr>
        <w:t xml:space="preserve">trademarks.  In the Delegation’s </w:t>
      </w:r>
      <w:r w:rsidR="00B24DC1">
        <w:rPr>
          <w:lang w:val="en-GB"/>
        </w:rPr>
        <w:t>view</w:t>
      </w:r>
      <w:r w:rsidRPr="00D6616C">
        <w:rPr>
          <w:lang w:val="en-GB"/>
        </w:rPr>
        <w:t xml:space="preserve">, the Committee should remain in the framework of its mandate and avoid duplicating work already completed by the SCT or covered by existing treaties and systems administered by WIPO.  Furthermore, the Delegation expressed support for discussions on the manner to ensure that trademarks did not constrain the ability of countries to regulate in the interest of public health.  As regards the convening of a Diplomatic Conference to Conclude and Adopt a DLT, the Delegation indicated that it had become obvious that decisions depended on the recognition of all States’ priorities and on a constructive and positive approach by all.  For the Delegation, the subject of technical assistance was fundamental in any further deliberations for the preparation of the diplomatic conference to finalize the text of the DLT, especially for developing countries, and should be taken into due account in the draft text to provide a balance between rights and obligations.  Considering that the development of an instrument should be accompanied by the enhanced capacity of Member States to carry out the obligations arising from the treaty, the Delegation </w:t>
      </w:r>
      <w:proofErr w:type="gramStart"/>
      <w:r w:rsidRPr="00D6616C">
        <w:rPr>
          <w:lang w:val="en-GB"/>
        </w:rPr>
        <w:t>was of the opinion that</w:t>
      </w:r>
      <w:proofErr w:type="gramEnd"/>
      <w:r w:rsidRPr="00D6616C">
        <w:rPr>
          <w:lang w:val="en-GB"/>
        </w:rPr>
        <w:t xml:space="preserve"> the provision on technical assistance should be reflected in the form of an article in the treaty.  That would reinforce the fact that the adaptation of national legal systems and practices to DLT procedures could require technical assistance from WIPO.  The Delegation added that technical assistance would also help offices of LDCs and developing countries to benefit fully from the implementation of the DLT, taking account of the different levels of development among countries.  Moreover, the Delegation lent its support to the </w:t>
      </w:r>
      <w:r w:rsidRPr="00D6616C">
        <w:rPr>
          <w:lang w:val="en-GB"/>
        </w:rPr>
        <w:lastRenderedPageBreak/>
        <w:t xml:space="preserve">mandatory disclosure of </w:t>
      </w:r>
      <w:r w:rsidR="004D1BB7">
        <w:rPr>
          <w:lang w:val="en-GB"/>
        </w:rPr>
        <w:t>TK</w:t>
      </w:r>
      <w:r w:rsidRPr="00D6616C">
        <w:rPr>
          <w:lang w:val="en-GB"/>
        </w:rPr>
        <w:t xml:space="preserve"> in industrial design applications, considering that it was in line with the prevention of the misappropriation of</w:t>
      </w:r>
      <w:r w:rsidR="004D1BB7">
        <w:rPr>
          <w:lang w:val="en-GB"/>
        </w:rPr>
        <w:t xml:space="preserve"> TK</w:t>
      </w:r>
      <w:r w:rsidRPr="00D6616C">
        <w:rPr>
          <w:lang w:val="en-GB"/>
        </w:rPr>
        <w:t>.  I</w:t>
      </w:r>
      <w:r w:rsidR="00B24DC1">
        <w:rPr>
          <w:lang w:val="en-GB"/>
        </w:rPr>
        <w:t>t was</w:t>
      </w:r>
      <w:r w:rsidRPr="00D6616C">
        <w:rPr>
          <w:lang w:val="en-GB"/>
        </w:rPr>
        <w:t xml:space="preserve"> the Delegation’s viewpoint, that </w:t>
      </w:r>
      <w:r w:rsidR="004607E8">
        <w:rPr>
          <w:lang w:val="en-GB"/>
        </w:rPr>
        <w:t xml:space="preserve">the </w:t>
      </w:r>
      <w:r w:rsidRPr="00D6616C">
        <w:rPr>
          <w:lang w:val="en-GB"/>
        </w:rPr>
        <w:t xml:space="preserve">issue should be </w:t>
      </w:r>
      <w:proofErr w:type="gramStart"/>
      <w:r w:rsidRPr="00D6616C">
        <w:rPr>
          <w:lang w:val="en-GB"/>
        </w:rPr>
        <w:t>taken into account</w:t>
      </w:r>
      <w:proofErr w:type="gramEnd"/>
      <w:r w:rsidRPr="00D6616C">
        <w:rPr>
          <w:lang w:val="en-GB"/>
        </w:rPr>
        <w:t xml:space="preserve"> before proceeding to the Diplomatic Conference to Conclude and Adopt a DLT.  The Delegation concluded by expressing its readiness to engage in constructive discussions to overcome all remaining differences among WIPO </w:t>
      </w:r>
      <w:r>
        <w:rPr>
          <w:lang w:val="en-GB"/>
        </w:rPr>
        <w:t>M</w:t>
      </w:r>
      <w:r w:rsidRPr="00D6616C">
        <w:rPr>
          <w:lang w:val="en-GB"/>
        </w:rPr>
        <w:t>embers.</w:t>
      </w:r>
    </w:p>
    <w:p w14:paraId="5EA3E16F" w14:textId="5FD2CE0F" w:rsidR="009D38B5" w:rsidRPr="00D6616C" w:rsidRDefault="009D38B5" w:rsidP="009D38B5">
      <w:pPr>
        <w:pStyle w:val="ONUME"/>
        <w:rPr>
          <w:lang w:val="en-GB"/>
        </w:rPr>
      </w:pPr>
      <w:r w:rsidRPr="00D6616C">
        <w:rPr>
          <w:lang w:val="en-GB"/>
        </w:rPr>
        <w:t xml:space="preserve">The Delegation of Poland, lending its support to the statement delivered on behalf of the CEBS Group and the statements </w:t>
      </w:r>
      <w:r>
        <w:rPr>
          <w:lang w:val="en-GB"/>
        </w:rPr>
        <w:t>by</w:t>
      </w:r>
      <w:r w:rsidRPr="00D6616C">
        <w:rPr>
          <w:lang w:val="en-GB"/>
        </w:rPr>
        <w:t xml:space="preserve"> the Delegations of Ukraine and Lithuania, expressed its gratitude for the decision adopted by the </w:t>
      </w:r>
      <w:r w:rsidR="00692D1E">
        <w:rPr>
          <w:lang w:val="en-GB"/>
        </w:rPr>
        <w:t xml:space="preserve">WIPO </w:t>
      </w:r>
      <w:r w:rsidRPr="00D6616C">
        <w:rPr>
          <w:lang w:val="en-GB"/>
        </w:rPr>
        <w:t>General Assembly in 2022, concerning the enhancement of technical capabilities and capacity building aimed at the reconstruction of Ukraine's severely affected innovative and creative sector and IP systems.  The Delegation pointed out that those sectors had been significantly damaged as the result of the unwarranted and uncalled-for war initiated by the Russian Federation.  The Delegation said that, during the ongoing period of conflict, it was crucial to take additional measures to counteract the harmful impact of the Russian Federation's one</w:t>
      </w:r>
      <w:r w:rsidRPr="00D6616C">
        <w:rPr>
          <w:lang w:val="en-GB"/>
        </w:rPr>
        <w:noBreakHyphen/>
        <w:t>sided actions</w:t>
      </w:r>
      <w:r w:rsidR="0022564B">
        <w:rPr>
          <w:lang w:val="en-GB"/>
        </w:rPr>
        <w:t xml:space="preserve">.  </w:t>
      </w:r>
      <w:r w:rsidRPr="00D6616C">
        <w:rPr>
          <w:lang w:val="en-GB"/>
        </w:rPr>
        <w:t xml:space="preserve">Those actions had eroded the rule of law, intentionally undermining the fundamental tenants of IP rights protection, as established in global agreements.  The Delegation urged WIPO to maintain a firm commitment to the Resolution 68/262 adopted by the UN General Assembly on March 27, 2014, which had </w:t>
      </w:r>
      <w:proofErr w:type="gramStart"/>
      <w:r w:rsidRPr="00D6616C">
        <w:rPr>
          <w:lang w:val="en-GB"/>
        </w:rPr>
        <w:t>uphold</w:t>
      </w:r>
      <w:proofErr w:type="gramEnd"/>
      <w:r w:rsidRPr="00D6616C">
        <w:rPr>
          <w:lang w:val="en-GB"/>
        </w:rPr>
        <w:t xml:space="preserve"> the territorial sovereignty of Ukraine and to persist in the policy of not acknowledging the unlawful annexation of Crimea and Sevastopol.  The Delegation requested that all address d</w:t>
      </w:r>
      <w:r>
        <w:rPr>
          <w:lang w:val="en-GB"/>
        </w:rPr>
        <w:t>ata related to parties in WIPO R</w:t>
      </w:r>
      <w:r w:rsidRPr="00D6616C">
        <w:rPr>
          <w:lang w:val="en-GB"/>
        </w:rPr>
        <w:t>egistries and</w:t>
      </w:r>
      <w:proofErr w:type="gramStart"/>
      <w:r w:rsidRPr="00D6616C">
        <w:rPr>
          <w:lang w:val="en-GB"/>
        </w:rPr>
        <w:t>, in particular, in</w:t>
      </w:r>
      <w:proofErr w:type="gramEnd"/>
      <w:r w:rsidRPr="00D6616C">
        <w:rPr>
          <w:lang w:val="en-GB"/>
        </w:rPr>
        <w:t xml:space="preserve"> the Madrid Registry, accurately represent the internationally</w:t>
      </w:r>
      <w:r w:rsidRPr="00D6616C">
        <w:rPr>
          <w:lang w:val="en-GB"/>
        </w:rPr>
        <w:noBreakHyphen/>
        <w:t>recognized borders of Ukraine.</w:t>
      </w:r>
    </w:p>
    <w:p w14:paraId="500C42E7" w14:textId="77777777" w:rsidR="009D38B5" w:rsidRPr="00D6616C" w:rsidRDefault="009D38B5" w:rsidP="009D38B5">
      <w:pPr>
        <w:pStyle w:val="ONUME"/>
        <w:rPr>
          <w:lang w:val="en-GB"/>
        </w:rPr>
      </w:pPr>
      <w:r w:rsidRPr="00D6616C">
        <w:rPr>
          <w:lang w:val="en-GB"/>
        </w:rPr>
        <w:t>The Delegation of South Africa, aligning itself with the statement made by the Delegation of Ghana on behalf of the African Group, conveyed its appreciation to the Secretariat for the work in producing a detailed report on the subject matter.  The Delegation stated that it remained open to further engage on issues concerning the DLT and geographical indications.</w:t>
      </w:r>
    </w:p>
    <w:p w14:paraId="016F811F" w14:textId="46CB7FD5" w:rsidR="009D38B5" w:rsidRPr="00D6616C" w:rsidRDefault="009D38B5" w:rsidP="009D38B5">
      <w:pPr>
        <w:pStyle w:val="ONUME"/>
        <w:rPr>
          <w:lang w:val="en-GB"/>
        </w:rPr>
      </w:pPr>
      <w:r w:rsidRPr="00D6616C">
        <w:rPr>
          <w:lang w:val="en-GB"/>
        </w:rPr>
        <w:t xml:space="preserve">The Representative of </w:t>
      </w:r>
      <w:r w:rsidRPr="00EB6286">
        <w:rPr>
          <w:lang w:val="en-GB"/>
        </w:rPr>
        <w:t>ELAPI</w:t>
      </w:r>
      <w:r w:rsidRPr="00D6616C">
        <w:rPr>
          <w:lang w:val="en-GB"/>
        </w:rPr>
        <w:t xml:space="preserve">, thanking the Secretariat for having prepared the report, stated that it was pleased with the progress made by the Committee on the various proposals under consideration.  The Representative pointed out that Committee’s work was essential to reflect the latest technological advancement in the IP regulations.  The Representative stressed the importance to continue examining the proposals concerning the protection of geographical names and country names within the trademark system and the DNS.  The Representative said that it would cooperate with the </w:t>
      </w:r>
      <w:r w:rsidR="00692D1E">
        <w:rPr>
          <w:lang w:val="en-GB"/>
        </w:rPr>
        <w:t xml:space="preserve">WIPO </w:t>
      </w:r>
      <w:r w:rsidRPr="00D6616C">
        <w:rPr>
          <w:lang w:val="en-GB"/>
        </w:rPr>
        <w:t xml:space="preserve">General Assembly, the Standing </w:t>
      </w:r>
      <w:proofErr w:type="gramStart"/>
      <w:r w:rsidRPr="00D6616C">
        <w:rPr>
          <w:lang w:val="en-GB"/>
        </w:rPr>
        <w:t>Committees</w:t>
      </w:r>
      <w:proofErr w:type="gramEnd"/>
      <w:r w:rsidRPr="00D6616C">
        <w:rPr>
          <w:lang w:val="en-GB"/>
        </w:rPr>
        <w:t xml:space="preserve"> and the Member States, particularly with members of GRULAC, to continue progress on those matters. </w:t>
      </w:r>
    </w:p>
    <w:p w14:paraId="2DB936A3" w14:textId="77777777" w:rsidR="004B794F" w:rsidRPr="00D6616C" w:rsidRDefault="004B794F" w:rsidP="004B794F">
      <w:pPr>
        <w:pStyle w:val="ONUME"/>
        <w:ind w:left="630"/>
      </w:pPr>
      <w:r w:rsidRPr="00D6616C">
        <w:t>The WIPO General Assembly took note of the “Report on the Standing Committee on the Law of Trademarks, Industrial Designs and Geographical Indications (SCT)” (document WO/GA/56/8).</w:t>
      </w:r>
    </w:p>
    <w:p w14:paraId="3571E3C8" w14:textId="77777777" w:rsidR="003A7657" w:rsidRPr="004465F1" w:rsidRDefault="003A7657" w:rsidP="003A7657">
      <w:pPr>
        <w:pStyle w:val="ONUME"/>
        <w:numPr>
          <w:ilvl w:val="0"/>
          <w:numId w:val="0"/>
        </w:numPr>
        <w:ind w:left="540" w:hanging="540"/>
      </w:pPr>
      <w:r w:rsidRPr="004465F1">
        <w:t>(</w:t>
      </w:r>
      <w:r w:rsidR="00356D8B">
        <w:t>i</w:t>
      </w:r>
      <w:r w:rsidRPr="004465F1">
        <w:t>v)</w:t>
      </w:r>
      <w:r w:rsidRPr="004465F1">
        <w:tab/>
      </w:r>
      <w:r w:rsidRPr="004465F1">
        <w:rPr>
          <w:u w:val="single"/>
        </w:rPr>
        <w:t>The Committee on Development and Intellectual Property (CDIP) and Review of the Implementation of the Development Agenda</w:t>
      </w:r>
    </w:p>
    <w:p w14:paraId="6D3C4975" w14:textId="0B0BECCF" w:rsidR="00EE4794" w:rsidRDefault="00EE4794" w:rsidP="00EE4794">
      <w:pPr>
        <w:pStyle w:val="ONUME"/>
        <w:tabs>
          <w:tab w:val="clear" w:pos="567"/>
        </w:tabs>
      </w:pPr>
      <w:r w:rsidRPr="00F537F2">
        <w:rPr>
          <w:szCs w:val="22"/>
        </w:rPr>
        <w:t>Discussions were based on document</w:t>
      </w:r>
      <w:r w:rsidRPr="001A42B0">
        <w:t xml:space="preserve"> </w:t>
      </w:r>
      <w:hyperlink r:id="rId18" w:history="1">
        <w:r w:rsidRPr="001E030C">
          <w:rPr>
            <w:rStyle w:val="Hyperlink"/>
          </w:rPr>
          <w:t>WO/GA/56/9</w:t>
        </w:r>
      </w:hyperlink>
      <w:r>
        <w:t>.</w:t>
      </w:r>
    </w:p>
    <w:p w14:paraId="3CDAEEE9" w14:textId="1FB56B64" w:rsidR="009D38B5" w:rsidRDefault="009D38B5" w:rsidP="009D38B5">
      <w:pPr>
        <w:numPr>
          <w:ilvl w:val="0"/>
          <w:numId w:val="5"/>
        </w:numPr>
        <w:tabs>
          <w:tab w:val="clear" w:pos="567"/>
        </w:tabs>
        <w:spacing w:after="220"/>
      </w:pPr>
      <w:r w:rsidRPr="00472FF0">
        <w:rPr>
          <w:rFonts w:eastAsia="Times New Roman"/>
          <w:lang w:eastAsia="en-GB"/>
        </w:rPr>
        <w:t xml:space="preserve">The Secretariat </w:t>
      </w:r>
      <w:r>
        <w:rPr>
          <w:rFonts w:eastAsia="Times New Roman"/>
          <w:lang w:eastAsia="en-GB"/>
        </w:rPr>
        <w:t>introduced document WO/GA/56/9</w:t>
      </w:r>
      <w:r w:rsidRPr="00472FF0">
        <w:rPr>
          <w:rFonts w:eastAsia="Times New Roman"/>
          <w:lang w:eastAsia="en-GB"/>
        </w:rPr>
        <w:t xml:space="preserve">, </w:t>
      </w:r>
      <w:r>
        <w:rPr>
          <w:rFonts w:eastAsia="Times New Roman"/>
          <w:lang w:eastAsia="en-GB"/>
        </w:rPr>
        <w:t>en</w:t>
      </w:r>
      <w:r w:rsidRPr="00472FF0">
        <w:rPr>
          <w:rFonts w:eastAsia="Times New Roman"/>
          <w:lang w:eastAsia="en-GB"/>
        </w:rPr>
        <w:t>titled “</w:t>
      </w:r>
      <w:r w:rsidRPr="00472FF0">
        <w:rPr>
          <w:rFonts w:eastAsia="Times New Roman"/>
          <w:bCs/>
          <w:lang w:eastAsia="en-GB"/>
        </w:rPr>
        <w:t>Report of the Committee on Development and Intellectual Property (CDIP) and Review of the Implementation of the Development Agenda Recommendations”</w:t>
      </w:r>
      <w:r w:rsidRPr="00472FF0">
        <w:rPr>
          <w:rFonts w:eastAsia="Times New Roman"/>
          <w:lang w:eastAsia="en-GB"/>
        </w:rPr>
        <w:t xml:space="preserve">.  The </w:t>
      </w:r>
      <w:r w:rsidRPr="00005432">
        <w:rPr>
          <w:rFonts w:eastAsia="Times New Roman"/>
          <w:lang w:eastAsia="en-GB"/>
        </w:rPr>
        <w:t>Secretariat noted that</w:t>
      </w:r>
      <w:r>
        <w:rPr>
          <w:rFonts w:eastAsia="Times New Roman"/>
          <w:lang w:eastAsia="en-GB"/>
        </w:rPr>
        <w:t xml:space="preserve"> the CDIP had met twice, in a hybrid format, since the last session of the WIPO General Assembly in July 2022, namely, for its twenty-ninth session, held from </w:t>
      </w:r>
      <w:r w:rsidRPr="00E756DE">
        <w:rPr>
          <w:rFonts w:eastAsia="Times New Roman"/>
          <w:lang w:eastAsia="en-GB"/>
        </w:rPr>
        <w:t>October 17 to 2</w:t>
      </w:r>
      <w:r>
        <w:rPr>
          <w:rFonts w:eastAsia="Times New Roman"/>
          <w:lang w:eastAsia="en-GB"/>
        </w:rPr>
        <w:t>1, 2022,</w:t>
      </w:r>
      <w:r w:rsidRPr="002B6D40">
        <w:rPr>
          <w:rFonts w:eastAsia="Times New Roman"/>
          <w:lang w:eastAsia="en-GB"/>
        </w:rPr>
        <w:t xml:space="preserve"> and</w:t>
      </w:r>
      <w:r>
        <w:rPr>
          <w:rFonts w:eastAsia="Times New Roman"/>
          <w:lang w:eastAsia="en-GB"/>
        </w:rPr>
        <w:t xml:space="preserve"> its </w:t>
      </w:r>
      <w:r w:rsidRPr="00E756DE">
        <w:rPr>
          <w:rFonts w:eastAsia="Times New Roman"/>
          <w:lang w:eastAsia="en-GB"/>
        </w:rPr>
        <w:t xml:space="preserve">thirtieth </w:t>
      </w:r>
      <w:r>
        <w:rPr>
          <w:rFonts w:eastAsia="Times New Roman"/>
          <w:lang w:eastAsia="en-GB"/>
        </w:rPr>
        <w:t xml:space="preserve">session, held from </w:t>
      </w:r>
      <w:r w:rsidRPr="00E756DE">
        <w:rPr>
          <w:rFonts w:eastAsia="Times New Roman"/>
          <w:lang w:eastAsia="en-GB"/>
        </w:rPr>
        <w:t>April 24 to 28, 2023</w:t>
      </w:r>
      <w:r w:rsidRPr="002B6D40">
        <w:rPr>
          <w:rFonts w:eastAsia="Times New Roman"/>
          <w:lang w:eastAsia="en-GB"/>
        </w:rPr>
        <w:t>.  As agreed by the Committee</w:t>
      </w:r>
      <w:r>
        <w:rPr>
          <w:rFonts w:eastAsia="Times New Roman"/>
          <w:lang w:eastAsia="en-GB"/>
        </w:rPr>
        <w:t>, document WO/GA/56/9</w:t>
      </w:r>
      <w:r w:rsidRPr="002B6D40">
        <w:rPr>
          <w:rFonts w:eastAsia="Times New Roman"/>
          <w:lang w:eastAsia="en-GB"/>
        </w:rPr>
        <w:t xml:space="preserve"> contained the summaries by the Chair of those two sessions.  It also contained the </w:t>
      </w:r>
      <w:r>
        <w:rPr>
          <w:rFonts w:eastAsia="Times New Roman"/>
          <w:lang w:eastAsia="en-GB"/>
        </w:rPr>
        <w:t xml:space="preserve">thirteenth </w:t>
      </w:r>
      <w:r>
        <w:t>annual Director General’s R</w:t>
      </w:r>
      <w:r w:rsidRPr="00C1026D">
        <w:t xml:space="preserve">eport on </w:t>
      </w:r>
      <w:r>
        <w:t>the I</w:t>
      </w:r>
      <w:r w:rsidRPr="00C1026D">
        <w:t>mplementation of the Development Agenda</w:t>
      </w:r>
      <w:r w:rsidR="001E030C">
        <w:t> </w:t>
      </w:r>
      <w:r>
        <w:t>(DA) for 2022</w:t>
      </w:r>
      <w:r w:rsidRPr="00C1026D">
        <w:t>,</w:t>
      </w:r>
      <w:r>
        <w:t xml:space="preserve"> </w:t>
      </w:r>
      <w:r w:rsidRPr="00C1026D">
        <w:t xml:space="preserve">discussed by the Committee at its </w:t>
      </w:r>
      <w:r w:rsidRPr="00E756DE">
        <w:rPr>
          <w:rFonts w:eastAsia="Times New Roman"/>
          <w:lang w:eastAsia="en-GB"/>
        </w:rPr>
        <w:t>thirtieth</w:t>
      </w:r>
      <w:r w:rsidRPr="00C1026D">
        <w:t xml:space="preserve"> session.</w:t>
      </w:r>
      <w:r>
        <w:t xml:space="preserve">  The Secretariat mentioned that there had been </w:t>
      </w:r>
      <w:r w:rsidRPr="00650091">
        <w:rPr>
          <w:rFonts w:eastAsia="Times New Roman"/>
          <w:lang w:eastAsia="en-GB"/>
        </w:rPr>
        <w:lastRenderedPageBreak/>
        <w:t xml:space="preserve">notable developments over the past year.  It emphasized the holding of </w:t>
      </w:r>
      <w:r w:rsidRPr="006575FB">
        <w:rPr>
          <w:rFonts w:eastAsia="Times New Roman"/>
          <w:lang w:eastAsia="en-GB"/>
        </w:rPr>
        <w:t xml:space="preserve">the International Conference on IP and Development </w:t>
      </w:r>
      <w:r>
        <w:rPr>
          <w:rFonts w:eastAsia="Times New Roman"/>
          <w:lang w:eastAsia="en-GB"/>
        </w:rPr>
        <w:t>with</w:t>
      </w:r>
      <w:r w:rsidRPr="006575FB">
        <w:rPr>
          <w:rFonts w:eastAsia="Times New Roman"/>
          <w:lang w:eastAsia="en-GB"/>
        </w:rPr>
        <w:t xml:space="preserve"> the theme “</w:t>
      </w:r>
      <w:r w:rsidRPr="00650091">
        <w:rPr>
          <w:rFonts w:eastAsia="Times New Roman"/>
          <w:lang w:eastAsia="en-GB"/>
        </w:rPr>
        <w:t>I</w:t>
      </w:r>
      <w:r>
        <w:rPr>
          <w:rFonts w:eastAsia="Times New Roman"/>
          <w:lang w:eastAsia="en-GB"/>
        </w:rPr>
        <w:t xml:space="preserve">ntellectual </w:t>
      </w:r>
      <w:r w:rsidRPr="00650091">
        <w:rPr>
          <w:rFonts w:eastAsia="Times New Roman"/>
          <w:lang w:eastAsia="en-GB"/>
        </w:rPr>
        <w:t>P</w:t>
      </w:r>
      <w:r>
        <w:rPr>
          <w:rFonts w:eastAsia="Times New Roman"/>
          <w:lang w:eastAsia="en-GB"/>
        </w:rPr>
        <w:t>roperty</w:t>
      </w:r>
      <w:r w:rsidRPr="00650091">
        <w:rPr>
          <w:rFonts w:eastAsia="Times New Roman"/>
          <w:lang w:eastAsia="en-GB"/>
        </w:rPr>
        <w:t xml:space="preserve"> and </w:t>
      </w:r>
      <w:r w:rsidRPr="00650091">
        <w:t xml:space="preserve">Innovation for Sustainable Agriculture” during the thirtieth session of the CDIP.  That Conference </w:t>
      </w:r>
      <w:r w:rsidRPr="00D60CD8">
        <w:t>brought together</w:t>
      </w:r>
      <w:r>
        <w:t xml:space="preserve"> more than 750 </w:t>
      </w:r>
      <w:r w:rsidRPr="00D60CD8">
        <w:t>participants</w:t>
      </w:r>
      <w:r>
        <w:t xml:space="preserve">, in a hybrid mode, to explore how the various IP tools, </w:t>
      </w:r>
      <w:r w:rsidRPr="00650091">
        <w:t>such as patents, trademarks, geographical indications, collective or certification marks, plant breeder’s rights, trade secrets</w:t>
      </w:r>
      <w:r>
        <w:t>,</w:t>
      </w:r>
      <w:r w:rsidRPr="00650091">
        <w:t xml:space="preserve"> and public policies can interact together to ensure agricultural productivity and sustainability</w:t>
      </w:r>
      <w:r>
        <w:t>.</w:t>
      </w:r>
      <w:r w:rsidRPr="00650091">
        <w:rPr>
          <w:rFonts w:eastAsia="Times New Roman"/>
          <w:lang w:eastAsia="en-GB"/>
        </w:rPr>
        <w:t xml:space="preserve">  The Secretariat </w:t>
      </w:r>
      <w:r>
        <w:rPr>
          <w:rFonts w:eastAsia="Times New Roman"/>
          <w:lang w:eastAsia="en-GB"/>
        </w:rPr>
        <w:t>recalled that</w:t>
      </w:r>
      <w:r>
        <w:t xml:space="preserve"> the Committee</w:t>
      </w:r>
      <w:r w:rsidRPr="00650091">
        <w:t xml:space="preserve"> </w:t>
      </w:r>
      <w:r>
        <w:t xml:space="preserve">had </w:t>
      </w:r>
      <w:r w:rsidRPr="00650091">
        <w:t>agreed upon the proposal by the African Group to hold three additional biennial conferences starting from the thirty-fourth</w:t>
      </w:r>
      <w:r>
        <w:t xml:space="preserve"> </w:t>
      </w:r>
      <w:r w:rsidRPr="00650091">
        <w:t>CDIP session</w:t>
      </w:r>
      <w:r>
        <w:t xml:space="preserve">.  </w:t>
      </w:r>
      <w:r w:rsidRPr="00650091">
        <w:rPr>
          <w:rFonts w:eastAsia="Times New Roman"/>
          <w:lang w:eastAsia="en-GB"/>
        </w:rPr>
        <w:t>The Secretariat</w:t>
      </w:r>
      <w:r>
        <w:rPr>
          <w:rFonts w:eastAsia="Times New Roman"/>
          <w:lang w:eastAsia="en-GB"/>
        </w:rPr>
        <w:t xml:space="preserve"> also mentioned that</w:t>
      </w:r>
      <w:r>
        <w:t xml:space="preserve"> </w:t>
      </w:r>
      <w:r w:rsidRPr="00650091">
        <w:t xml:space="preserve">the Committee </w:t>
      </w:r>
      <w:r>
        <w:t>had</w:t>
      </w:r>
      <w:r w:rsidRPr="00650091">
        <w:t xml:space="preserve"> </w:t>
      </w:r>
      <w:r>
        <w:t>agreed to undertake a new</w:t>
      </w:r>
      <w:r w:rsidRPr="00650091">
        <w:t xml:space="preserve"> Independent External Review of WIPO’s Technical Assistance in the Area of Cooperation for Development, based on a proposal by the African Group.  Considering major developments since the last such review undertaken in 2011, </w:t>
      </w:r>
      <w:r>
        <w:t xml:space="preserve">the Secretariat noted that </w:t>
      </w:r>
      <w:r w:rsidRPr="00650091">
        <w:t xml:space="preserve">a new </w:t>
      </w:r>
      <w:r>
        <w:t>review was timely and that it would</w:t>
      </w:r>
      <w:r w:rsidRPr="00650091">
        <w:t xml:space="preserve"> help the Organization to improve the delivery of its technical assistance.</w:t>
      </w:r>
      <w:r>
        <w:t xml:space="preserve">  Additionally, the </w:t>
      </w:r>
      <w:r w:rsidRPr="00390329">
        <w:t>Committee had adopted a decision, which allowed the Secretariat to implement most</w:t>
      </w:r>
      <w:r>
        <w:t xml:space="preserve"> of the Independent Review R</w:t>
      </w:r>
      <w:r w:rsidRPr="00390329">
        <w:t>ecommendations.</w:t>
      </w:r>
      <w:r>
        <w:t xml:space="preserve"> </w:t>
      </w:r>
      <w:r w:rsidR="0022564B">
        <w:t xml:space="preserve"> </w:t>
      </w:r>
      <w:r>
        <w:t>The Secretariat highlighted the</w:t>
      </w:r>
      <w:r w:rsidRPr="00390329">
        <w:t xml:space="preserve"> agenda item on “IP and development”, driven by topics provided and agreed by Member States</w:t>
      </w:r>
      <w:r>
        <w:t xml:space="preserve">.  It recalled that </w:t>
      </w:r>
      <w:r w:rsidRPr="00390329">
        <w:t xml:space="preserve">the Committee </w:t>
      </w:r>
      <w:r>
        <w:t xml:space="preserve">had </w:t>
      </w:r>
      <w:r w:rsidRPr="00390329">
        <w:t xml:space="preserve">discussed the topics of “IP Commercialization and Technology Transfer” and “IP and Youth”, as well as </w:t>
      </w:r>
      <w:r>
        <w:t xml:space="preserve">had </w:t>
      </w:r>
      <w:r w:rsidRPr="00390329">
        <w:t>revisited the topic of “Women and IP”.</w:t>
      </w:r>
      <w:r>
        <w:t xml:space="preserve">  The Secretariat further </w:t>
      </w:r>
      <w:r w:rsidRPr="00390329">
        <w:t>encourage</w:t>
      </w:r>
      <w:r>
        <w:t>d</w:t>
      </w:r>
      <w:r w:rsidRPr="00390329">
        <w:t xml:space="preserve"> Member States to make the best use of the discussion</w:t>
      </w:r>
      <w:r>
        <w:t xml:space="preserve"> under this agenda i</w:t>
      </w:r>
      <w:r w:rsidRPr="00390329">
        <w:t>tem</w:t>
      </w:r>
      <w:r>
        <w:t xml:space="preserve"> to be held</w:t>
      </w:r>
      <w:r w:rsidRPr="00390329">
        <w:t xml:space="preserve"> in November</w:t>
      </w:r>
      <w:r w:rsidR="001E030C">
        <w:t> </w:t>
      </w:r>
      <w:r>
        <w:t>2023, which would</w:t>
      </w:r>
      <w:r w:rsidRPr="00390329">
        <w:t xml:space="preserve"> be on the topic of “Addressing Climate Change: </w:t>
      </w:r>
      <w:r>
        <w:t xml:space="preserve"> </w:t>
      </w:r>
      <w:r w:rsidRPr="00390329">
        <w:t>IP Helps Achieve the Goals of Carbon Peaking and Carbon Neutrality”.</w:t>
      </w:r>
      <w:r>
        <w:t xml:space="preserve">  The Secretariat </w:t>
      </w:r>
      <w:r w:rsidRPr="00322721">
        <w:t>reiterate</w:t>
      </w:r>
      <w:r>
        <w:t>d</w:t>
      </w:r>
      <w:r w:rsidRPr="00322721">
        <w:t xml:space="preserve"> the Organization’s commitment to the attainment of the Sustainable Development Goals (SDGs).  </w:t>
      </w:r>
      <w:r>
        <w:t>WIPO would</w:t>
      </w:r>
      <w:r w:rsidRPr="00322721">
        <w:t xml:space="preserve"> continue to update Member States on the progress </w:t>
      </w:r>
      <w:r>
        <w:t>made by the Organization in that</w:t>
      </w:r>
      <w:r w:rsidRPr="00322721">
        <w:t xml:space="preserve"> regard through annual Reports submitted to the Committee, as well as continue to disseminate information on possible areas of assistance available for Member States.</w:t>
      </w:r>
    </w:p>
    <w:p w14:paraId="360C3F94" w14:textId="0DE5A429" w:rsidR="009D38B5" w:rsidRPr="00CE536B" w:rsidRDefault="009D38B5" w:rsidP="009D38B5">
      <w:pPr>
        <w:numPr>
          <w:ilvl w:val="0"/>
          <w:numId w:val="5"/>
        </w:numPr>
        <w:tabs>
          <w:tab w:val="clear" w:pos="567"/>
        </w:tabs>
        <w:spacing w:after="220"/>
      </w:pPr>
      <w:r w:rsidRPr="00BD3FCD">
        <w:rPr>
          <w:rFonts w:eastAsia="Times New Roman"/>
          <w:lang w:eastAsia="en-GB"/>
        </w:rPr>
        <w:t>The Delegation of Switzerland, speaking on behalf of Group B,</w:t>
      </w:r>
      <w:r>
        <w:rPr>
          <w:rFonts w:eastAsia="Times New Roman"/>
          <w:lang w:eastAsia="en-GB"/>
        </w:rPr>
        <w:t xml:space="preserve"> </w:t>
      </w:r>
      <w:r w:rsidRPr="00865443">
        <w:rPr>
          <w:rFonts w:eastAsia="Times New Roman"/>
          <w:lang w:eastAsia="en-GB"/>
        </w:rPr>
        <w:t xml:space="preserve">took note of the </w:t>
      </w:r>
      <w:r>
        <w:rPr>
          <w:rFonts w:eastAsia="Times New Roman"/>
          <w:lang w:eastAsia="en-GB"/>
        </w:rPr>
        <w:t xml:space="preserve">report on the CDIP.  It welcomed the Organization’s continued support to the </w:t>
      </w:r>
      <w:r w:rsidRPr="00BD3FCD">
        <w:t>development of a balanced and effective interna</w:t>
      </w:r>
      <w:r>
        <w:t>tional IP</w:t>
      </w:r>
      <w:r w:rsidRPr="00BD3FCD">
        <w:t xml:space="preserve"> system to ena</w:t>
      </w:r>
      <w:r>
        <w:t>ble innovation and creativity for</w:t>
      </w:r>
      <w:r w:rsidRPr="00BD3FCD">
        <w:t xml:space="preserve"> all. </w:t>
      </w:r>
      <w:r>
        <w:t xml:space="preserve"> </w:t>
      </w:r>
      <w:r w:rsidRPr="00EE793E">
        <w:t>Numerous projects implemented and mainstreamed in the work of WIPO during the last 15</w:t>
      </w:r>
      <w:r w:rsidR="00191E2D">
        <w:t> </w:t>
      </w:r>
      <w:r w:rsidRPr="00EE793E">
        <w:t xml:space="preserve">years had demonstrated that IP was an important tool </w:t>
      </w:r>
      <w:r>
        <w:t xml:space="preserve">for development.  This understanding </w:t>
      </w:r>
      <w:r w:rsidRPr="00EE793E">
        <w:t>should cont</w:t>
      </w:r>
      <w:r>
        <w:t>inue to be integral to the Committee</w:t>
      </w:r>
      <w:r w:rsidRPr="00EE793E">
        <w:t xml:space="preserve">’s work.  </w:t>
      </w:r>
      <w:r>
        <w:t xml:space="preserve">The Group noted that the </w:t>
      </w:r>
      <w:r w:rsidRPr="00CE536B">
        <w:t xml:space="preserve">International Conference </w:t>
      </w:r>
      <w:r>
        <w:t>with</w:t>
      </w:r>
      <w:r w:rsidRPr="00CE536B">
        <w:t xml:space="preserve"> </w:t>
      </w:r>
      <w:r w:rsidRPr="00CE536B">
        <w:rPr>
          <w:rFonts w:eastAsia="Times New Roman"/>
          <w:lang w:eastAsia="en-GB"/>
        </w:rPr>
        <w:t xml:space="preserve">the theme “IP and </w:t>
      </w:r>
      <w:r w:rsidRPr="00CE536B">
        <w:t>Innovation for Sustainable Agriculture” held in 2023 had been</w:t>
      </w:r>
      <w:r>
        <w:t xml:space="preserve"> insightful.  The Group </w:t>
      </w:r>
      <w:r w:rsidRPr="00CE536B">
        <w:t>thank</w:t>
      </w:r>
      <w:r>
        <w:t>ed</w:t>
      </w:r>
      <w:r w:rsidRPr="00CE536B">
        <w:t xml:space="preserve"> the Secretariat for the organi</w:t>
      </w:r>
      <w:r>
        <w:t>z</w:t>
      </w:r>
      <w:r w:rsidRPr="00CE536B">
        <w:t xml:space="preserve">ation of discussions on IP aspects that could </w:t>
      </w:r>
      <w:r>
        <w:t>contribute to that</w:t>
      </w:r>
      <w:r w:rsidRPr="00CE536B">
        <w:t xml:space="preserve"> field.  </w:t>
      </w:r>
      <w:r>
        <w:t>It</w:t>
      </w:r>
      <w:r w:rsidRPr="00CE536B">
        <w:t xml:space="preserve"> appreciated the ongoing wide variety of activities underta</w:t>
      </w:r>
      <w:r>
        <w:t>ken in the implementation of the DA R</w:t>
      </w:r>
      <w:r w:rsidRPr="00CE536B">
        <w:t xml:space="preserve">ecommendations in the context of </w:t>
      </w:r>
      <w:r>
        <w:t>post</w:t>
      </w:r>
      <w:r w:rsidRPr="00CE536B">
        <w:t xml:space="preserve"> COVID-19</w:t>
      </w:r>
      <w:r>
        <w:t xml:space="preserve"> recovery phases</w:t>
      </w:r>
      <w:r w:rsidRPr="00CE536B">
        <w:t xml:space="preserve"> and other global challenges. </w:t>
      </w:r>
      <w:r>
        <w:t xml:space="preserve"> The Group commended</w:t>
      </w:r>
      <w:r w:rsidRPr="00CE536B">
        <w:t xml:space="preserve"> the continuous flow of project proposals covering the various IP rights and enco</w:t>
      </w:r>
      <w:r>
        <w:t>uraged</w:t>
      </w:r>
      <w:r w:rsidRPr="00CE536B">
        <w:t xml:space="preserve"> </w:t>
      </w:r>
      <w:r>
        <w:t>Member S</w:t>
      </w:r>
      <w:r w:rsidRPr="00CE536B">
        <w:t>tates to bring forwar</w:t>
      </w:r>
      <w:r>
        <w:t>d concrete proposals under WIPO’</w:t>
      </w:r>
      <w:r w:rsidRPr="00CE536B">
        <w:t>s mandate.</w:t>
      </w:r>
    </w:p>
    <w:p w14:paraId="0EEFEFEE" w14:textId="68E4B6EE" w:rsidR="009D38B5" w:rsidRDefault="009D38B5" w:rsidP="009D38B5">
      <w:pPr>
        <w:numPr>
          <w:ilvl w:val="0"/>
          <w:numId w:val="5"/>
        </w:numPr>
        <w:tabs>
          <w:tab w:val="clear" w:pos="567"/>
        </w:tabs>
        <w:spacing w:after="220"/>
      </w:pPr>
      <w:r>
        <w:rPr>
          <w:rFonts w:eastAsia="Times New Roman"/>
          <w:lang w:eastAsia="en-GB"/>
        </w:rPr>
        <w:t>The Delegation of Ghana</w:t>
      </w:r>
      <w:r w:rsidRPr="00865443">
        <w:rPr>
          <w:rFonts w:eastAsia="Times New Roman"/>
          <w:lang w:eastAsia="en-GB"/>
        </w:rPr>
        <w:t>, speaking on behalf of the African Group,</w:t>
      </w:r>
      <w:r>
        <w:rPr>
          <w:rFonts w:eastAsia="Times New Roman"/>
          <w:lang w:eastAsia="en-GB"/>
        </w:rPr>
        <w:t xml:space="preserve"> </w:t>
      </w:r>
      <w:r>
        <w:t>acknowledged</w:t>
      </w:r>
      <w:r w:rsidRPr="0089573F">
        <w:t xml:space="preserve"> the progress made in </w:t>
      </w:r>
      <w:r>
        <w:t>implementing</w:t>
      </w:r>
      <w:r w:rsidRPr="0089573F">
        <w:t xml:space="preserve"> the </w:t>
      </w:r>
      <w:r>
        <w:t>DA R</w:t>
      </w:r>
      <w:r w:rsidRPr="0089573F">
        <w:t>ecommendations and the</w:t>
      </w:r>
      <w:r>
        <w:t>ir positive impact on</w:t>
      </w:r>
      <w:r w:rsidRPr="0089573F">
        <w:t xml:space="preserve"> developing</w:t>
      </w:r>
      <w:r>
        <w:t xml:space="preserve"> countries</w:t>
      </w:r>
      <w:r w:rsidRPr="0089573F">
        <w:t xml:space="preserve"> </w:t>
      </w:r>
      <w:r>
        <w:t>and LDCs.  W</w:t>
      </w:r>
      <w:r w:rsidRPr="0089573F">
        <w:t xml:space="preserve">hile noting the importance of </w:t>
      </w:r>
      <w:r>
        <w:t>IP</w:t>
      </w:r>
      <w:r w:rsidRPr="0089573F">
        <w:t xml:space="preserve"> as a tool for fostering innovation, creativity </w:t>
      </w:r>
      <w:r>
        <w:t>and socio-economic development, the Group recogniz</w:t>
      </w:r>
      <w:r w:rsidRPr="0089573F">
        <w:t>e</w:t>
      </w:r>
      <w:r>
        <w:t>d</w:t>
      </w:r>
      <w:r w:rsidRPr="0089573F">
        <w:t xml:space="preserve"> that the benefits of IP should be balanced with the need to ensure equitable access to knowledge, technology transfer and capacity building, particularly</w:t>
      </w:r>
      <w:r>
        <w:t>, for developing countries</w:t>
      </w:r>
      <w:r w:rsidRPr="0089573F">
        <w:t xml:space="preserve"> and </w:t>
      </w:r>
      <w:r>
        <w:t>LDCs</w:t>
      </w:r>
      <w:r w:rsidRPr="0089573F">
        <w:t xml:space="preserve">. </w:t>
      </w:r>
      <w:r>
        <w:t xml:space="preserve"> The Group called</w:t>
      </w:r>
      <w:r w:rsidRPr="0089573F">
        <w:t xml:space="preserve"> for continued effort</w:t>
      </w:r>
      <w:r>
        <w:t>s</w:t>
      </w:r>
      <w:r w:rsidRPr="0089573F">
        <w:t xml:space="preserve"> to enhance the implementation of the</w:t>
      </w:r>
      <w:r>
        <w:t xml:space="preserve"> DA Recommendations</w:t>
      </w:r>
      <w:r w:rsidRPr="0089573F">
        <w:t xml:space="preserve"> with a particular f</w:t>
      </w:r>
      <w:r>
        <w:t>ocus on the following key areas</w:t>
      </w:r>
      <w:proofErr w:type="gramStart"/>
      <w:r>
        <w:t xml:space="preserve">:  </w:t>
      </w:r>
      <w:r w:rsidR="004D6FC4">
        <w:t>(</w:t>
      </w:r>
      <w:proofErr w:type="spellStart"/>
      <w:proofErr w:type="gramEnd"/>
      <w:r>
        <w:t>i</w:t>
      </w:r>
      <w:proofErr w:type="spellEnd"/>
      <w:r>
        <w:t>) T</w:t>
      </w:r>
      <w:r w:rsidRPr="0089573F">
        <w:t>echnical a</w:t>
      </w:r>
      <w:r>
        <w:t>ssistance and capacity building:</w:t>
      </w:r>
      <w:r w:rsidRPr="0089573F">
        <w:t xml:space="preserve"> </w:t>
      </w:r>
      <w:r>
        <w:t xml:space="preserve"> the Group underscored the</w:t>
      </w:r>
      <w:r w:rsidRPr="0089573F">
        <w:t xml:space="preserve"> need for increased technical assistance and capacity building initiatives to </w:t>
      </w:r>
      <w:r>
        <w:t xml:space="preserve">ensure and </w:t>
      </w:r>
      <w:r w:rsidRPr="0089573F">
        <w:t>enhance the ability of developing</w:t>
      </w:r>
      <w:r>
        <w:t xml:space="preserve"> countries and</w:t>
      </w:r>
      <w:r w:rsidRPr="0089573F">
        <w:t xml:space="preserve"> </w:t>
      </w:r>
      <w:r>
        <w:t>LDCs</w:t>
      </w:r>
      <w:r w:rsidRPr="007D423E">
        <w:t xml:space="preserve"> to effectively use IP for their socio-economic development.  It urged WIPO to strengthen</w:t>
      </w:r>
      <w:r>
        <w:t xml:space="preserve"> its support in that</w:t>
      </w:r>
      <w:r w:rsidRPr="0089573F">
        <w:t xml:space="preserve"> regard</w:t>
      </w:r>
      <w:r>
        <w:t>,</w:t>
      </w:r>
      <w:r w:rsidRPr="0089573F">
        <w:t xml:space="preserve"> including through the provision of resources and expertise tailored to the specific needs of developing</w:t>
      </w:r>
      <w:r>
        <w:t xml:space="preserve"> countries</w:t>
      </w:r>
      <w:r w:rsidRPr="0089573F">
        <w:t xml:space="preserve"> and</w:t>
      </w:r>
      <w:r>
        <w:t xml:space="preserve"> LDCs</w:t>
      </w:r>
      <w:r w:rsidRPr="0089573F">
        <w:t xml:space="preserve">. </w:t>
      </w:r>
      <w:r>
        <w:t xml:space="preserve"> </w:t>
      </w:r>
      <w:r w:rsidR="004D6FC4">
        <w:t>(</w:t>
      </w:r>
      <w:r>
        <w:t>ii)</w:t>
      </w:r>
      <w:r w:rsidRPr="0089573F">
        <w:t xml:space="preserve"> </w:t>
      </w:r>
      <w:r>
        <w:t>A</w:t>
      </w:r>
      <w:r w:rsidRPr="0089573F">
        <w:t>ccess to knowledge and techno</w:t>
      </w:r>
      <w:r>
        <w:t>logy transfer:</w:t>
      </w:r>
      <w:r w:rsidRPr="0089573F">
        <w:t xml:space="preserve"> </w:t>
      </w:r>
      <w:r>
        <w:t xml:space="preserve"> t</w:t>
      </w:r>
      <w:r w:rsidRPr="0089573F">
        <w:t xml:space="preserve">he </w:t>
      </w:r>
      <w:r>
        <w:t>Group reaffirmed</w:t>
      </w:r>
      <w:r w:rsidRPr="0089573F">
        <w:t xml:space="preserve"> the importance of ensuring equitable access to knowledge and technology transfer, </w:t>
      </w:r>
      <w:r w:rsidRPr="0089573F">
        <w:lastRenderedPageBreak/>
        <w:t>particularly</w:t>
      </w:r>
      <w:r>
        <w:t>,</w:t>
      </w:r>
      <w:r w:rsidRPr="0089573F">
        <w:t xml:space="preserve"> in sectors</w:t>
      </w:r>
      <w:r>
        <w:t>,</w:t>
      </w:r>
      <w:r w:rsidRPr="0089573F">
        <w:t xml:space="preserve"> such as health, agriculture and renewable energy. </w:t>
      </w:r>
      <w:r>
        <w:t xml:space="preserve"> It</w:t>
      </w:r>
      <w:r w:rsidRPr="0089573F">
        <w:t xml:space="preserve"> call</w:t>
      </w:r>
      <w:r>
        <w:t>ed</w:t>
      </w:r>
      <w:r w:rsidRPr="0089573F">
        <w:t xml:space="preserve"> upon WIPO to promote mechanisms that facilitate technology transfer on fair and reasonable terms considering develop</w:t>
      </w:r>
      <w:r>
        <w:t xml:space="preserve">ing </w:t>
      </w:r>
      <w:proofErr w:type="gramStart"/>
      <w:r>
        <w:t>countries’</w:t>
      </w:r>
      <w:proofErr w:type="gramEnd"/>
      <w:r>
        <w:t xml:space="preserve"> and LDCs’</w:t>
      </w:r>
      <w:r w:rsidRPr="0089573F">
        <w:t xml:space="preserve"> specific needs and capacities. </w:t>
      </w:r>
      <w:r>
        <w:t xml:space="preserve"> </w:t>
      </w:r>
      <w:r w:rsidR="004D6FC4">
        <w:t>(</w:t>
      </w:r>
      <w:r>
        <w:t xml:space="preserve">iii) Protection of </w:t>
      </w:r>
      <w:r w:rsidR="004D6FC4">
        <w:t>TK</w:t>
      </w:r>
      <w:r>
        <w:t>,</w:t>
      </w:r>
      <w:r w:rsidR="00F63BC5" w:rsidDel="00F63BC5">
        <w:t xml:space="preserve"> </w:t>
      </w:r>
      <w:r w:rsidR="00F63BC5">
        <w:t>TCEs</w:t>
      </w:r>
      <w:r w:rsidR="004D6FC4">
        <w:t xml:space="preserve"> </w:t>
      </w:r>
      <w:r>
        <w:t xml:space="preserve">and </w:t>
      </w:r>
      <w:r w:rsidR="004D6FC4">
        <w:t>GRs</w:t>
      </w:r>
      <w:r>
        <w:t>:  the Group reiterated</w:t>
      </w:r>
      <w:r w:rsidRPr="0089573F">
        <w:t xml:space="preserve"> the </w:t>
      </w:r>
      <w:r>
        <w:t>significance</w:t>
      </w:r>
      <w:r w:rsidRPr="0089573F">
        <w:t xml:space="preserve"> </w:t>
      </w:r>
      <w:r>
        <w:t xml:space="preserve">of protecting and promoting </w:t>
      </w:r>
      <w:r w:rsidR="004D6FC4">
        <w:t>TK</w:t>
      </w:r>
      <w:r w:rsidRPr="0089573F">
        <w:t xml:space="preserve">, </w:t>
      </w:r>
      <w:r w:rsidR="004D6FC4">
        <w:t>TCEs</w:t>
      </w:r>
      <w:r w:rsidRPr="0089573F">
        <w:t xml:space="preserve"> and </w:t>
      </w:r>
      <w:r w:rsidR="004D6FC4">
        <w:t>GRs</w:t>
      </w:r>
      <w:r>
        <w:t xml:space="preserve">, and encouraged WIPO to continue its efforts in developing legal and policy </w:t>
      </w:r>
      <w:r w:rsidRPr="0089573F">
        <w:t>frameworks that</w:t>
      </w:r>
      <w:r>
        <w:t xml:space="preserve"> respect and </w:t>
      </w:r>
      <w:r w:rsidRPr="003455F0">
        <w:t>safeguard the rights</w:t>
      </w:r>
      <w:r>
        <w:t xml:space="preserve"> and interests</w:t>
      </w:r>
      <w:r w:rsidRPr="003455F0">
        <w:t xml:space="preserve"> of </w:t>
      </w:r>
      <w:r>
        <w:t xml:space="preserve">indigenous peoples and local communities.  </w:t>
      </w:r>
      <w:r w:rsidR="004D6FC4">
        <w:t>(</w:t>
      </w:r>
      <w:r>
        <w:t>iv)</w:t>
      </w:r>
      <w:r>
        <w:rPr>
          <w:rFonts w:eastAsia="Times New Roman"/>
          <w:lang w:eastAsia="en-GB"/>
        </w:rPr>
        <w:t xml:space="preserve"> </w:t>
      </w:r>
      <w:r>
        <w:t>South</w:t>
      </w:r>
      <w:r w:rsidR="004D6FC4">
        <w:noBreakHyphen/>
      </w:r>
      <w:r w:rsidRPr="008E4820">
        <w:t>South</w:t>
      </w:r>
      <w:r>
        <w:t xml:space="preserve"> and Triangular Cooperation (SSTC):</w:t>
      </w:r>
      <w:r w:rsidRPr="008E4820">
        <w:t xml:space="preserve"> </w:t>
      </w:r>
      <w:r>
        <w:t xml:space="preserve"> the Group highlighted that SSTC </w:t>
      </w:r>
      <w:r w:rsidRPr="008E4820">
        <w:t xml:space="preserve">collaboration </w:t>
      </w:r>
      <w:r>
        <w:t>wa</w:t>
      </w:r>
      <w:r w:rsidRPr="008E4820">
        <w:t xml:space="preserve">s a </w:t>
      </w:r>
      <w:r>
        <w:t>critical</w:t>
      </w:r>
      <w:r w:rsidRPr="008E4820">
        <w:t xml:space="preserve"> component of international</w:t>
      </w:r>
      <w:r>
        <w:t xml:space="preserve"> cooperation</w:t>
      </w:r>
      <w:r w:rsidRPr="008E4820">
        <w:t xml:space="preserve"> for </w:t>
      </w:r>
      <w:r>
        <w:t>development and could</w:t>
      </w:r>
      <w:r w:rsidRPr="008E4820">
        <w:t xml:space="preserve"> substantially contribute to finding solutions to national, </w:t>
      </w:r>
      <w:proofErr w:type="gramStart"/>
      <w:r w:rsidRPr="008E4820">
        <w:t>regional</w:t>
      </w:r>
      <w:proofErr w:type="gramEnd"/>
      <w:r w:rsidRPr="008E4820">
        <w:t xml:space="preserve"> and global challenges. </w:t>
      </w:r>
      <w:r>
        <w:t xml:space="preserve"> </w:t>
      </w:r>
      <w:r w:rsidRPr="008E4820">
        <w:t xml:space="preserve">The </w:t>
      </w:r>
      <w:r>
        <w:t>Group encouraged</w:t>
      </w:r>
      <w:r w:rsidRPr="008E4820">
        <w:t xml:space="preserve"> WIPO to </w:t>
      </w:r>
      <w:r>
        <w:t xml:space="preserve">facilitate and strengthen collaborations, exchange of experiences and transfer of lessons learned to address those challenges.  </w:t>
      </w:r>
      <w:r w:rsidR="004301E0">
        <w:t>(</w:t>
      </w:r>
      <w:r>
        <w:t>v) Review and monitoring:  the Group urged WIPO to conduct</w:t>
      </w:r>
      <w:r>
        <w:rPr>
          <w:rFonts w:eastAsia="Times New Roman"/>
          <w:lang w:eastAsia="en-GB"/>
        </w:rPr>
        <w:t xml:space="preserve"> </w:t>
      </w:r>
      <w:r w:rsidRPr="00513006">
        <w:t xml:space="preserve">regular reviews </w:t>
      </w:r>
      <w:r>
        <w:t>and</w:t>
      </w:r>
      <w:r w:rsidRPr="00513006">
        <w:t xml:space="preserve"> monitoring of the implementation of the </w:t>
      </w:r>
      <w:r>
        <w:t>DA R</w:t>
      </w:r>
      <w:r w:rsidRPr="00513006">
        <w:t>ecommendations.</w:t>
      </w:r>
      <w:r>
        <w:t xml:space="preserve">  This would</w:t>
      </w:r>
      <w:r w:rsidRPr="00513006">
        <w:t xml:space="preserve"> allow for the identification of challenges, gaps and emerging issues, enabling </w:t>
      </w:r>
      <w:r>
        <w:t xml:space="preserve">timely and </w:t>
      </w:r>
      <w:r w:rsidRPr="00513006">
        <w:t>effective responses to ensure the continued relevance and effectiveness</w:t>
      </w:r>
      <w:r>
        <w:t xml:space="preserve"> of the DA</w:t>
      </w:r>
      <w:r w:rsidRPr="00513006">
        <w:t xml:space="preserve">. </w:t>
      </w:r>
      <w:r>
        <w:t xml:space="preserve"> While reaffirming its</w:t>
      </w:r>
      <w:r w:rsidRPr="00513006">
        <w:t xml:space="preserve"> commitment to the principles and objectives</w:t>
      </w:r>
      <w:r>
        <w:t xml:space="preserve"> of the DA, the Group</w:t>
      </w:r>
      <w:r w:rsidRPr="00513006">
        <w:t xml:space="preserve"> urge</w:t>
      </w:r>
      <w:r>
        <w:t>d all WIPO Member S</w:t>
      </w:r>
      <w:r w:rsidRPr="00513006">
        <w:t xml:space="preserve">tates to further enhance their efforts in implementing the </w:t>
      </w:r>
      <w:r>
        <w:t xml:space="preserve">DA Recommendations to promote </w:t>
      </w:r>
      <w:r w:rsidRPr="00851A6F">
        <w:t xml:space="preserve">inclusive and sustainable development for all. </w:t>
      </w:r>
      <w:r>
        <w:t xml:space="preserve"> It noted</w:t>
      </w:r>
      <w:r w:rsidRPr="00851A6F">
        <w:t xml:space="preserve"> the constructive engagement throughout the </w:t>
      </w:r>
      <w:r>
        <w:t xml:space="preserve">CDIP </w:t>
      </w:r>
      <w:r w:rsidRPr="00851A6F">
        <w:t>sessions</w:t>
      </w:r>
      <w:r>
        <w:t>,</w:t>
      </w:r>
      <w:r w:rsidRPr="00851A6F">
        <w:t xml:space="preserve"> which resulted in the adoption of </w:t>
      </w:r>
      <w:r>
        <w:t xml:space="preserve">several </w:t>
      </w:r>
      <w:r w:rsidRPr="00851A6F">
        <w:t>important decisions</w:t>
      </w:r>
      <w:r>
        <w:t>, including the Terms of Reference for an Independent External R</w:t>
      </w:r>
      <w:r w:rsidRPr="00851A6F">
        <w:t>eview of WIPO’s Technical Assistance in the Are</w:t>
      </w:r>
      <w:r>
        <w:t>a of Cooperation for Development (document</w:t>
      </w:r>
      <w:r w:rsidR="004301E0">
        <w:t> </w:t>
      </w:r>
      <w:r>
        <w:t xml:space="preserve">CDIP/30/3), </w:t>
      </w:r>
      <w:r w:rsidRPr="00C5643B">
        <w:t>which w</w:t>
      </w:r>
      <w:r>
        <w:t>ould</w:t>
      </w:r>
      <w:r w:rsidRPr="00C5643B">
        <w:t xml:space="preserve"> allow the evaluation of technical assistance policies and procedures across </w:t>
      </w:r>
      <w:r>
        <w:t xml:space="preserve">WIPO </w:t>
      </w:r>
      <w:r w:rsidRPr="00C5643B">
        <w:t>to enhance its capacity to deliver effectively on its development</w:t>
      </w:r>
      <w:r>
        <w:t xml:space="preserve"> mandate</w:t>
      </w:r>
      <w:r w:rsidRPr="00C5643B">
        <w:t xml:space="preserve">. </w:t>
      </w:r>
      <w:r>
        <w:t xml:space="preserve"> The G</w:t>
      </w:r>
      <w:r w:rsidRPr="00C5643B">
        <w:t xml:space="preserve">roup </w:t>
      </w:r>
      <w:r>
        <w:t xml:space="preserve">also appreciated </w:t>
      </w:r>
      <w:r w:rsidRPr="00C5643B">
        <w:t xml:space="preserve">the adoption of </w:t>
      </w:r>
      <w:r>
        <w:t xml:space="preserve">the </w:t>
      </w:r>
      <w:r w:rsidRPr="00F42F5E">
        <w:rPr>
          <w:rFonts w:eastAsia="Times New Roman"/>
          <w:lang w:eastAsia="en-GB"/>
        </w:rPr>
        <w:t>document on</w:t>
      </w:r>
      <w:r>
        <w:rPr>
          <w:rFonts w:eastAsia="Times New Roman"/>
          <w:lang w:eastAsia="en-GB"/>
        </w:rPr>
        <w:t xml:space="preserve"> convening</w:t>
      </w:r>
      <w:r w:rsidRPr="00F42F5E">
        <w:rPr>
          <w:rFonts w:eastAsia="Times New Roman"/>
          <w:lang w:eastAsia="en-GB"/>
        </w:rPr>
        <w:t xml:space="preserve"> Future Webinars</w:t>
      </w:r>
      <w:r>
        <w:rPr>
          <w:rFonts w:eastAsia="Times New Roman"/>
          <w:lang w:eastAsia="en-GB"/>
        </w:rPr>
        <w:t xml:space="preserve"> (document CDIP/30/8 </w:t>
      </w:r>
      <w:r w:rsidR="00F81615">
        <w:rPr>
          <w:rFonts w:eastAsia="Times New Roman"/>
          <w:lang w:eastAsia="en-GB"/>
        </w:rPr>
        <w:t>Rev</w:t>
      </w:r>
      <w:r>
        <w:rPr>
          <w:rFonts w:eastAsia="Times New Roman"/>
          <w:lang w:eastAsia="en-GB"/>
        </w:rPr>
        <w:t xml:space="preserve">.).  It looked forward to the implementation </w:t>
      </w:r>
      <w:r>
        <w:t xml:space="preserve">of those decisions, </w:t>
      </w:r>
      <w:proofErr w:type="gramStart"/>
      <w:r>
        <w:t>t</w:t>
      </w:r>
      <w:r w:rsidRPr="00353C0B">
        <w:t>aking into account</w:t>
      </w:r>
      <w:proofErr w:type="gramEnd"/>
      <w:r w:rsidRPr="00353C0B">
        <w:t xml:space="preserve"> the needs </w:t>
      </w:r>
      <w:r>
        <w:t>and priorities of Member S</w:t>
      </w:r>
      <w:r w:rsidRPr="00353C0B">
        <w:t>tates.</w:t>
      </w:r>
      <w:r>
        <w:t xml:space="preserve"> </w:t>
      </w:r>
      <w:r w:rsidRPr="00353C0B">
        <w:t xml:space="preserve"> </w:t>
      </w:r>
      <w:r>
        <w:t>Additionally, the Group was</w:t>
      </w:r>
      <w:r w:rsidRPr="00353C0B">
        <w:t xml:space="preserve"> pleased with the </w:t>
      </w:r>
      <w:r>
        <w:t>Committee’s approval of the project proposal s</w:t>
      </w:r>
      <w:r w:rsidRPr="00C61531">
        <w:t>ubmitted by the African Group</w:t>
      </w:r>
      <w:r>
        <w:t xml:space="preserve">, namely, </w:t>
      </w:r>
      <w:r>
        <w:rPr>
          <w:rFonts w:eastAsia="Times New Roman"/>
          <w:lang w:eastAsia="en-GB"/>
        </w:rPr>
        <w:t xml:space="preserve">the </w:t>
      </w:r>
      <w:r>
        <w:t>pilot p</w:t>
      </w:r>
      <w:r w:rsidRPr="00C61531">
        <w:t xml:space="preserve">roject on Text and Data Mining (TDM) to Support Research and Innovation in </w:t>
      </w:r>
      <w:r>
        <w:t>Universities and Other Research</w:t>
      </w:r>
      <w:r>
        <w:noBreakHyphen/>
        <w:t>Oriented Institutions in Africa (document</w:t>
      </w:r>
      <w:r w:rsidR="004301E0">
        <w:t> </w:t>
      </w:r>
      <w:r>
        <w:t xml:space="preserve">CDIP/30/9 </w:t>
      </w:r>
      <w:r w:rsidR="00F81615">
        <w:t>Rev</w:t>
      </w:r>
      <w:r>
        <w:t>.).</w:t>
      </w:r>
      <w:r>
        <w:rPr>
          <w:rFonts w:eastAsia="Times New Roman"/>
          <w:lang w:eastAsia="en-GB"/>
        </w:rPr>
        <w:t xml:space="preserve">  </w:t>
      </w:r>
      <w:r>
        <w:t>The Group acknowledged</w:t>
      </w:r>
      <w:r w:rsidRPr="00714B73">
        <w:t xml:space="preserve"> the two other </w:t>
      </w:r>
      <w:r>
        <w:t xml:space="preserve">project </w:t>
      </w:r>
      <w:r w:rsidRPr="00714B73">
        <w:t>proposals</w:t>
      </w:r>
      <w:r>
        <w:t xml:space="preserve"> adopted</w:t>
      </w:r>
      <w:r w:rsidRPr="00714B73">
        <w:t xml:space="preserve"> </w:t>
      </w:r>
      <w:r>
        <w:t xml:space="preserve">during the thirtieth session of the CDIP, namely, the project proposal submitted by Kenya on </w:t>
      </w:r>
      <w:r w:rsidRPr="00E11017">
        <w:rPr>
          <w:rFonts w:eastAsia="Times New Roman"/>
          <w:lang w:eastAsia="en-GB"/>
        </w:rPr>
        <w:t>Development of Strategies and Tools to Address Online Copyright Piracy in the African Digital Market</w:t>
      </w:r>
      <w:r>
        <w:rPr>
          <w:rFonts w:eastAsia="Times New Roman"/>
          <w:lang w:eastAsia="en-GB"/>
        </w:rPr>
        <w:t xml:space="preserve"> (document CDIP/30/4 </w:t>
      </w:r>
      <w:r w:rsidR="00F81615">
        <w:rPr>
          <w:rFonts w:eastAsia="Times New Roman"/>
          <w:lang w:eastAsia="en-GB"/>
        </w:rPr>
        <w:t>Rev</w:t>
      </w:r>
      <w:r>
        <w:rPr>
          <w:rFonts w:eastAsia="Times New Roman"/>
          <w:lang w:eastAsia="en-GB"/>
        </w:rPr>
        <w:t>.), and the project proposal submitted by the United States of America,</w:t>
      </w:r>
      <w:r w:rsidRPr="00747673">
        <w:rPr>
          <w:rFonts w:eastAsia="Times New Roman"/>
          <w:lang w:eastAsia="en-GB"/>
        </w:rPr>
        <w:t xml:space="preserve"> the Republic of Korea</w:t>
      </w:r>
      <w:r>
        <w:rPr>
          <w:rFonts w:eastAsia="Times New Roman"/>
          <w:lang w:eastAsia="en-GB"/>
        </w:rPr>
        <w:t xml:space="preserve"> and Canada on </w:t>
      </w:r>
      <w:r w:rsidRPr="00747673">
        <w:rPr>
          <w:rFonts w:eastAsia="Times New Roman"/>
          <w:lang w:eastAsia="en-GB"/>
        </w:rPr>
        <w:t>Empowering Youth (K-12) to Innovate for a Better Future</w:t>
      </w:r>
      <w:r>
        <w:rPr>
          <w:rFonts w:eastAsia="Times New Roman"/>
          <w:lang w:eastAsia="en-GB"/>
        </w:rPr>
        <w:t xml:space="preserve"> (document CDIP/30/15 </w:t>
      </w:r>
      <w:r w:rsidR="00F81615">
        <w:rPr>
          <w:rFonts w:eastAsia="Times New Roman"/>
          <w:lang w:eastAsia="en-GB"/>
        </w:rPr>
        <w:t>Rev</w:t>
      </w:r>
      <w:r>
        <w:rPr>
          <w:rFonts w:eastAsia="Times New Roman"/>
          <w:lang w:eastAsia="en-GB"/>
        </w:rPr>
        <w:t xml:space="preserve">.).  The Group commended the Secretariat for </w:t>
      </w:r>
      <w:r w:rsidRPr="00BD1610">
        <w:t xml:space="preserve">engaging </w:t>
      </w:r>
      <w:r>
        <w:t>with Member S</w:t>
      </w:r>
      <w:r w:rsidRPr="00BD1610">
        <w:t>tates to outline the</w:t>
      </w:r>
      <w:r>
        <w:t xml:space="preserve"> preparatory work on the</w:t>
      </w:r>
      <w:r w:rsidRPr="00BD1610">
        <w:t xml:space="preserve"> project</w:t>
      </w:r>
      <w:r>
        <w:t>s</w:t>
      </w:r>
      <w:r w:rsidRPr="00BD1610">
        <w:t xml:space="preserve"> so far. </w:t>
      </w:r>
      <w:r>
        <w:t xml:space="preserve"> It</w:t>
      </w:r>
      <w:r w:rsidRPr="00BD1610">
        <w:t xml:space="preserve"> welcomed the convening of</w:t>
      </w:r>
      <w:r>
        <w:t xml:space="preserve"> the I</w:t>
      </w:r>
      <w:r w:rsidRPr="00BD1610">
        <w:t>nternational</w:t>
      </w:r>
      <w:r>
        <w:t xml:space="preserve"> Conference on IP and D</w:t>
      </w:r>
      <w:r w:rsidRPr="00BD1610">
        <w:t xml:space="preserve">evelopment </w:t>
      </w:r>
      <w:r>
        <w:t xml:space="preserve">with the theme </w:t>
      </w:r>
      <w:r w:rsidRPr="009C7404">
        <w:rPr>
          <w:rFonts w:eastAsia="Times New Roman"/>
          <w:lang w:eastAsia="en-GB"/>
        </w:rPr>
        <w:t xml:space="preserve">“IP and </w:t>
      </w:r>
      <w:r w:rsidRPr="009C7404">
        <w:t>Innovation for Sustainable Agriculture”</w:t>
      </w:r>
      <w:r>
        <w:t xml:space="preserve">.  The Group </w:t>
      </w:r>
      <w:r w:rsidRPr="00B64226">
        <w:t>outline</w:t>
      </w:r>
      <w:r>
        <w:t>d the</w:t>
      </w:r>
      <w:r w:rsidRPr="00B64226">
        <w:t xml:space="preserve"> richness of </w:t>
      </w:r>
      <w:r w:rsidRPr="00AA62BB">
        <w:t>discussions held during that event and expressed hope that subsequent conferences would serve as a platform to discuss new and emerging issues.  It was optimis</w:t>
      </w:r>
      <w:r>
        <w:t>tic that those C</w:t>
      </w:r>
      <w:r w:rsidRPr="00AA62BB">
        <w:t xml:space="preserve">onferences would also </w:t>
      </w:r>
      <w:r>
        <w:t>trigger</w:t>
      </w:r>
      <w:r w:rsidRPr="00AA62BB">
        <w:t xml:space="preserve"> dialogues on ideas to address global challenge</w:t>
      </w:r>
      <w:r>
        <w:t>s, such as climate change, food</w:t>
      </w:r>
      <w:r w:rsidRPr="00AA62BB">
        <w:t xml:space="preserve"> security, </w:t>
      </w:r>
      <w:r>
        <w:t>health crisis and inequalities from a</w:t>
      </w:r>
      <w:r w:rsidRPr="00AA62BB">
        <w:t xml:space="preserve"> policy perspective and </w:t>
      </w:r>
      <w:r>
        <w:t xml:space="preserve">for </w:t>
      </w:r>
      <w:r w:rsidRPr="00AA62BB">
        <w:t>exchanging experiences.</w:t>
      </w:r>
    </w:p>
    <w:p w14:paraId="25D424CD" w14:textId="40861CE3" w:rsidR="009D38B5" w:rsidRPr="002756E2" w:rsidRDefault="009D38B5" w:rsidP="009D38B5">
      <w:pPr>
        <w:numPr>
          <w:ilvl w:val="0"/>
          <w:numId w:val="5"/>
        </w:numPr>
        <w:tabs>
          <w:tab w:val="clear" w:pos="567"/>
        </w:tabs>
        <w:spacing w:after="220"/>
      </w:pPr>
      <w:r w:rsidRPr="002756E2">
        <w:t xml:space="preserve">The Delegation of Poland, speaking on behalf of the CEBS Group, recognized the importance of the work carried out by the CDIP.  The Committee had been working on many useful projects and activities, covering different areas of IP, including </w:t>
      </w:r>
      <w:proofErr w:type="gramStart"/>
      <w:r w:rsidRPr="002756E2">
        <w:t>in light of</w:t>
      </w:r>
      <w:proofErr w:type="gramEnd"/>
      <w:r w:rsidRPr="002756E2">
        <w:t xml:space="preserve"> the promotion of strengthening the role of women and youth in IP.  The Group took note of the report of the Committee and </w:t>
      </w:r>
      <w:r w:rsidRPr="002756E2">
        <w:rPr>
          <w:rFonts w:eastAsia="Times New Roman"/>
          <w:lang w:eastAsia="en-GB"/>
        </w:rPr>
        <w:t>acknowledged with satisfaction that the DA had been incorporated as an integral part into the work of the Organization.</w:t>
      </w:r>
      <w:r w:rsidRPr="002756E2">
        <w:t xml:space="preserve">  </w:t>
      </w:r>
      <w:r w:rsidRPr="002756E2">
        <w:rPr>
          <w:rFonts w:eastAsia="Times New Roman"/>
          <w:lang w:eastAsia="en-GB"/>
        </w:rPr>
        <w:t>The Group appreciated that WIPO had joined the UN Sustainable Development Group, which gathered all UN entities to work to advance the SDGs by 2030.  The Group welcomed the results of the last two CDIP sessions that had adopted some meaningful projects, including the DA projects on:  IP and Gastronomic Tourism in Peru and other Developing Countries:  Promoting the Development of Gastronomic Tourism through IP – Phase II (document</w:t>
      </w:r>
      <w:r w:rsidR="00182971">
        <w:rPr>
          <w:rFonts w:eastAsia="Times New Roman"/>
          <w:lang w:eastAsia="en-GB"/>
        </w:rPr>
        <w:t> </w:t>
      </w:r>
      <w:r w:rsidRPr="002756E2">
        <w:rPr>
          <w:rFonts w:eastAsia="Times New Roman"/>
          <w:lang w:eastAsia="en-GB"/>
        </w:rPr>
        <w:t xml:space="preserve">CDIP/30/7 </w:t>
      </w:r>
      <w:r w:rsidR="00F81615">
        <w:rPr>
          <w:rFonts w:eastAsia="Times New Roman"/>
          <w:lang w:eastAsia="en-GB"/>
        </w:rPr>
        <w:t>Rev</w:t>
      </w:r>
      <w:r w:rsidRPr="002756E2">
        <w:rPr>
          <w:rFonts w:eastAsia="Times New Roman"/>
          <w:lang w:eastAsia="en-GB"/>
        </w:rPr>
        <w:t xml:space="preserve">.);  Empowering Youth (K-12) to Innovate for a Better Future (document CDIP/30/15 </w:t>
      </w:r>
      <w:r w:rsidR="00F81615">
        <w:rPr>
          <w:rFonts w:eastAsia="Times New Roman"/>
          <w:lang w:eastAsia="en-GB"/>
        </w:rPr>
        <w:t>Rev</w:t>
      </w:r>
      <w:r w:rsidRPr="002756E2">
        <w:rPr>
          <w:rFonts w:eastAsia="Times New Roman"/>
          <w:lang w:eastAsia="en-GB"/>
        </w:rPr>
        <w:t xml:space="preserve">.);  Development of Strategies and Tools to Address </w:t>
      </w:r>
      <w:r w:rsidRPr="002756E2">
        <w:rPr>
          <w:rFonts w:eastAsia="Times New Roman"/>
          <w:lang w:eastAsia="en-GB"/>
        </w:rPr>
        <w:lastRenderedPageBreak/>
        <w:t>Online Copyright Piracy in the African Digital Market (document CDIP/30/4 </w:t>
      </w:r>
      <w:r w:rsidR="00F81615">
        <w:rPr>
          <w:rFonts w:eastAsia="Times New Roman"/>
          <w:lang w:eastAsia="en-GB"/>
        </w:rPr>
        <w:t>Rev</w:t>
      </w:r>
      <w:r w:rsidRPr="002756E2">
        <w:rPr>
          <w:rFonts w:eastAsia="Times New Roman"/>
          <w:lang w:eastAsia="en-GB"/>
        </w:rPr>
        <w:t>.);  Text and Data Mining (TDM) to Support Research and Innovation in Universities and Other Research</w:t>
      </w:r>
      <w:r w:rsidRPr="002756E2">
        <w:rPr>
          <w:rFonts w:eastAsia="Times New Roman"/>
          <w:lang w:eastAsia="en-GB"/>
        </w:rPr>
        <w:noBreakHyphen/>
        <w:t xml:space="preserve">Oriented Institutions in Africa (document CDIP/30/9 </w:t>
      </w:r>
      <w:r w:rsidR="00F81615">
        <w:rPr>
          <w:rFonts w:eastAsia="Times New Roman"/>
          <w:lang w:eastAsia="en-GB"/>
        </w:rPr>
        <w:t>Rev</w:t>
      </w:r>
      <w:r w:rsidRPr="002756E2">
        <w:rPr>
          <w:rFonts w:eastAsia="Times New Roman"/>
          <w:lang w:eastAsia="en-GB"/>
        </w:rPr>
        <w:t>.);  Reducing Work</w:t>
      </w:r>
      <w:r w:rsidRPr="002756E2">
        <w:rPr>
          <w:rFonts w:eastAsia="Times New Roman"/>
          <w:lang w:eastAsia="en-GB"/>
        </w:rPr>
        <w:noBreakHyphen/>
        <w:t xml:space="preserve">Related Accidents and Occupational Diseases through Innovation and IP (document CDIP/29/11);  and Enhancing the use of IP for Mobile Applications in the Software Sector – Revised Proposal for a Phase II (document CDIP/29/8 </w:t>
      </w:r>
      <w:r w:rsidR="00F81615">
        <w:rPr>
          <w:rFonts w:eastAsia="Times New Roman"/>
          <w:lang w:eastAsia="en-GB"/>
        </w:rPr>
        <w:t>Rev</w:t>
      </w:r>
      <w:r w:rsidRPr="002756E2">
        <w:rPr>
          <w:rFonts w:eastAsia="Times New Roman"/>
          <w:lang w:eastAsia="en-GB"/>
        </w:rPr>
        <w:t xml:space="preserve">.).  The Group believed that the most effective projects were the demand-driven ones and encouraged Member States to come up with further proposals that corresponded to their </w:t>
      </w:r>
      <w:proofErr w:type="gramStart"/>
      <w:r w:rsidRPr="002756E2">
        <w:rPr>
          <w:rFonts w:eastAsia="Times New Roman"/>
          <w:lang w:eastAsia="en-GB"/>
        </w:rPr>
        <w:t>particular needs</w:t>
      </w:r>
      <w:proofErr w:type="gramEnd"/>
      <w:r w:rsidRPr="002756E2">
        <w:rPr>
          <w:rFonts w:eastAsia="Times New Roman"/>
          <w:lang w:eastAsia="en-GB"/>
        </w:rPr>
        <w:t xml:space="preserve">.  It also emphasized </w:t>
      </w:r>
      <w:r w:rsidRPr="002756E2">
        <w:t xml:space="preserve">the need of focusing on the projects related to the WIPO mandate.  The Group expressed gratitude and looked forward to the prompt finalization of the work related to the Future Webinars (document </w:t>
      </w:r>
      <w:r w:rsidRPr="002756E2">
        <w:rPr>
          <w:rFonts w:eastAsia="Times New Roman"/>
          <w:lang w:eastAsia="en-GB"/>
        </w:rPr>
        <w:t xml:space="preserve">CDIP/30/8 </w:t>
      </w:r>
      <w:r w:rsidR="00F81615">
        <w:rPr>
          <w:rFonts w:eastAsia="Times New Roman"/>
          <w:lang w:eastAsia="en-GB"/>
        </w:rPr>
        <w:t>Rev</w:t>
      </w:r>
      <w:r w:rsidRPr="002756E2">
        <w:rPr>
          <w:rFonts w:eastAsia="Times New Roman"/>
          <w:lang w:eastAsia="en-GB"/>
        </w:rPr>
        <w:t xml:space="preserve">.), as well as to the proposal by the African Group for an </w:t>
      </w:r>
      <w:r w:rsidRPr="002756E2">
        <w:t>Independent External Review of WIPO’s Technical Assistance in the Area of Cooperation for Development (document CDIP/29/9).  The Group referred to the Director General’s Report on the Implementation of the DA (document</w:t>
      </w:r>
      <w:r w:rsidR="00182971">
        <w:t> </w:t>
      </w:r>
      <w:r w:rsidRPr="002756E2">
        <w:t xml:space="preserve">CDIP/30/2) and took positive note of the broad spectrum of the mainstreamed and ongoing projects included in the report, which were divided according to the relevant WIPO Sectors.  The Group also highlighted the usefulness of the linkages between the DA Recommendations and the WIPO’s Expected Results as reflected in that report.  </w:t>
      </w:r>
      <w:r w:rsidRPr="002756E2">
        <w:rPr>
          <w:rFonts w:eastAsia="Times New Roman"/>
          <w:lang w:eastAsia="en-GB"/>
        </w:rPr>
        <w:t xml:space="preserve">The Group was pleased that, based on its active involvement, the Committee agreed on the two topics to be addressed under the agenda item on “IP and Development”, namely, “IP and youth:  investing in the future”, discussed at the thirtieth CDIP session, and “Addressing Climate Change:  IP Helps Achieve the Goals of Carbon Peaking and Carbon Neutrality”, to be discussed at the thirty-first session of the Committee.  The Group further welcomed the discussion held </w:t>
      </w:r>
      <w:r w:rsidRPr="002756E2">
        <w:t xml:space="preserve">during </w:t>
      </w:r>
      <w:r w:rsidRPr="002756E2">
        <w:rPr>
          <w:rFonts w:eastAsia="Times New Roman"/>
          <w:lang w:eastAsia="en-GB"/>
        </w:rPr>
        <w:t>the thirtieth CDIP session</w:t>
      </w:r>
      <w:r w:rsidRPr="002756E2">
        <w:t xml:space="preserve"> related to promoting and enhancing the role of women in IP.  It highlighted the need to further explore possibilities of supporting gr</w:t>
      </w:r>
      <w:r w:rsidR="00EB2F5F">
        <w:t>e</w:t>
      </w:r>
      <w:r w:rsidRPr="002756E2">
        <w:t xml:space="preserve">ater engagement of women in innovation, creative sectors, as well as IP.  </w:t>
      </w:r>
      <w:r w:rsidRPr="002756E2">
        <w:rPr>
          <w:rFonts w:eastAsia="Times New Roman"/>
          <w:lang w:eastAsia="en-GB"/>
        </w:rPr>
        <w:t xml:space="preserve">As the discussion on women and IP coincided with the celebration of the World IP Day, which had been dedicated to the role of women, the Group strongly supported development of tools and programs aiming at enhancing the role of women in accelerating innovation and creativity.  </w:t>
      </w:r>
      <w:r w:rsidRPr="002756E2">
        <w:t xml:space="preserve">The Group thanked and congratulated WIPO for organizing an interesting and inspiring discussion on the sub-topic “IP and Innovation for Sustainable Agriculture”, within the framework of the International Conference on IP and Development.  </w:t>
      </w:r>
      <w:r w:rsidRPr="002756E2">
        <w:rPr>
          <w:rFonts w:eastAsia="Times New Roman"/>
          <w:lang w:eastAsia="en-GB"/>
        </w:rPr>
        <w:t>Furthermore, the Group attached great importance to discussions under the agenda item on “IP and Development” and supported the activities in that direction, finding those discussions extremely relevant</w:t>
      </w:r>
      <w:r w:rsidRPr="002756E2">
        <w:t xml:space="preserve">.  The Group expressed its readiness to further develop the agenda of the CDIP with the aim of ensuring WIPO’s optimal engagement in fulfilling the SDGs.  </w:t>
      </w:r>
      <w:r w:rsidRPr="002756E2">
        <w:rPr>
          <w:rFonts w:eastAsia="Times New Roman"/>
          <w:lang w:eastAsia="en-GB"/>
        </w:rPr>
        <w:t xml:space="preserve">It also underlined that WIPO should continue to play central role in ensuring functioning of IP system that supported creativity and innovation on the global level.  Thus, the Group encouraged Member States to make a good use of the IP system while pursuing their development goals.  In concluding, </w:t>
      </w:r>
      <w:r>
        <w:rPr>
          <w:rFonts w:eastAsia="Times New Roman"/>
          <w:lang w:eastAsia="en-GB"/>
        </w:rPr>
        <w:t>the Group</w:t>
      </w:r>
      <w:r w:rsidRPr="002756E2">
        <w:rPr>
          <w:rFonts w:eastAsia="Times New Roman"/>
          <w:lang w:eastAsia="en-GB"/>
        </w:rPr>
        <w:t xml:space="preserve"> reiterated its commitment to the further work of the CDIP.</w:t>
      </w:r>
    </w:p>
    <w:p w14:paraId="56948DCF" w14:textId="1248F192" w:rsidR="009D38B5" w:rsidRPr="00D60043" w:rsidRDefault="009D38B5" w:rsidP="009D38B5">
      <w:pPr>
        <w:numPr>
          <w:ilvl w:val="0"/>
          <w:numId w:val="5"/>
        </w:numPr>
        <w:tabs>
          <w:tab w:val="clear" w:pos="567"/>
        </w:tabs>
        <w:spacing w:after="220"/>
      </w:pPr>
      <w:r>
        <w:t xml:space="preserve">The Delegation of China noted that </w:t>
      </w:r>
      <w:r w:rsidRPr="003B2434">
        <w:rPr>
          <w:rFonts w:eastAsia="Times New Roman"/>
          <w:lang w:eastAsia="en-GB"/>
        </w:rPr>
        <w:t xml:space="preserve">2022 marked the first year of the implementation of </w:t>
      </w:r>
      <w:r>
        <w:rPr>
          <w:rFonts w:eastAsia="Times New Roman"/>
          <w:lang w:eastAsia="en-GB"/>
        </w:rPr>
        <w:t>WIPO’</w:t>
      </w:r>
      <w:r w:rsidRPr="003B2434">
        <w:rPr>
          <w:rFonts w:eastAsia="Times New Roman"/>
          <w:lang w:eastAsia="en-GB"/>
        </w:rPr>
        <w:t xml:space="preserve">s current </w:t>
      </w:r>
      <w:r>
        <w:t xml:space="preserve">MTSP.  </w:t>
      </w:r>
      <w:r w:rsidRPr="00496DCB">
        <w:rPr>
          <w:rFonts w:eastAsia="Times New Roman"/>
          <w:lang w:eastAsia="en-GB"/>
        </w:rPr>
        <w:t xml:space="preserve">Over the past year, WIPO had made positive progress in the implementation of the DA and its mainstreaming, for which the Delegation expressed its appreciation.  </w:t>
      </w:r>
      <w:r>
        <w:rPr>
          <w:rFonts w:eastAsia="Times New Roman"/>
          <w:lang w:eastAsia="en-GB"/>
        </w:rPr>
        <w:t>The Delegation congratulated the successful convening of the third International Conference on IP and Development.</w:t>
      </w:r>
      <w:r>
        <w:t xml:space="preserve">  </w:t>
      </w:r>
      <w:r w:rsidRPr="00246E57">
        <w:rPr>
          <w:rFonts w:eastAsia="Times New Roman"/>
          <w:lang w:eastAsia="en-GB"/>
        </w:rPr>
        <w:t xml:space="preserve">It stated that the theme of “Intellectual Property and Innovation for Sustainable Agriculture” was </w:t>
      </w:r>
      <w:r>
        <w:rPr>
          <w:rFonts w:eastAsia="Times New Roman"/>
          <w:lang w:eastAsia="en-GB"/>
        </w:rPr>
        <w:t xml:space="preserve">of substantial interest to developing countries.  The Delegation recalled that 2023 marked the halfway of </w:t>
      </w:r>
      <w:r w:rsidRPr="007413C8">
        <w:t xml:space="preserve">the timeline to </w:t>
      </w:r>
      <w:r>
        <w:t>implement the 2030 Agenda for Sustainable D</w:t>
      </w:r>
      <w:r w:rsidRPr="007413C8">
        <w:t xml:space="preserve">evelopment. </w:t>
      </w:r>
      <w:r>
        <w:t xml:space="preserve"> </w:t>
      </w:r>
      <w:r w:rsidRPr="007413C8">
        <w:t xml:space="preserve">China </w:t>
      </w:r>
      <w:r>
        <w:t>would</w:t>
      </w:r>
      <w:r w:rsidRPr="007413C8">
        <w:t xml:space="preserve"> </w:t>
      </w:r>
      <w:r>
        <w:t>continue to</w:t>
      </w:r>
      <w:r w:rsidRPr="007413C8">
        <w:t xml:space="preserve"> support WIPO to implement the</w:t>
      </w:r>
      <w:r w:rsidR="004607E8">
        <w:t xml:space="preserve"> </w:t>
      </w:r>
      <w:r>
        <w:t xml:space="preserve">SDGs, as well as the DA, which </w:t>
      </w:r>
      <w:r w:rsidRPr="00110AE4">
        <w:rPr>
          <w:rFonts w:eastAsia="Times New Roman"/>
          <w:lang w:eastAsia="en-GB"/>
        </w:rPr>
        <w:t>mai</w:t>
      </w:r>
      <w:r>
        <w:rPr>
          <w:rFonts w:eastAsia="Times New Roman"/>
          <w:lang w:eastAsia="en-GB"/>
        </w:rPr>
        <w:t>nstreamed development into WIPO’</w:t>
      </w:r>
      <w:r w:rsidRPr="00110AE4">
        <w:rPr>
          <w:rFonts w:eastAsia="Times New Roman"/>
          <w:lang w:eastAsia="en-GB"/>
        </w:rPr>
        <w:t>s work and the work of the Organization with all Member States through demand</w:t>
      </w:r>
      <w:r w:rsidRPr="00110AE4">
        <w:rPr>
          <w:rFonts w:eastAsia="Times New Roman"/>
          <w:lang w:eastAsia="en-GB"/>
        </w:rPr>
        <w:noBreakHyphen/>
        <w:t>driven projects.  The Delegation stated that for the current year it would continue to contribute 1.8</w:t>
      </w:r>
      <w:r>
        <w:rPr>
          <w:rFonts w:eastAsia="Times New Roman"/>
          <w:lang w:eastAsia="en-GB"/>
        </w:rPr>
        <w:t>9</w:t>
      </w:r>
      <w:r w:rsidR="00193573">
        <w:rPr>
          <w:rFonts w:eastAsia="Times New Roman"/>
          <w:lang w:eastAsia="en-GB"/>
        </w:rPr>
        <w:t> </w:t>
      </w:r>
      <w:r w:rsidRPr="00110AE4">
        <w:rPr>
          <w:rFonts w:eastAsia="Times New Roman"/>
          <w:lang w:eastAsia="en-GB"/>
        </w:rPr>
        <w:t>million RMB to WIPO</w:t>
      </w:r>
      <w:r w:rsidR="00F01195">
        <w:rPr>
          <w:rFonts w:eastAsia="Times New Roman"/>
          <w:lang w:eastAsia="en-GB"/>
        </w:rPr>
        <w:t>’s</w:t>
      </w:r>
      <w:r w:rsidRPr="00110AE4">
        <w:rPr>
          <w:rFonts w:eastAsia="Times New Roman"/>
          <w:lang w:eastAsia="en-GB"/>
        </w:rPr>
        <w:t xml:space="preserve"> Funds</w:t>
      </w:r>
      <w:r w:rsidRPr="00110AE4">
        <w:rPr>
          <w:rFonts w:eastAsia="Times New Roman"/>
          <w:lang w:eastAsia="en-GB"/>
        </w:rPr>
        <w:noBreakHyphen/>
        <w:t>in</w:t>
      </w:r>
      <w:r w:rsidRPr="00110AE4">
        <w:rPr>
          <w:rFonts w:eastAsia="Times New Roman"/>
          <w:lang w:eastAsia="en-GB"/>
        </w:rPr>
        <w:noBreakHyphen/>
        <w:t>Trust (FIT).  Through the FIT, China</w:t>
      </w:r>
      <w:r>
        <w:rPr>
          <w:rFonts w:eastAsia="Times New Roman"/>
          <w:lang w:eastAsia="en-GB"/>
        </w:rPr>
        <w:t xml:space="preserve"> would continue to support WIPO’</w:t>
      </w:r>
      <w:r w:rsidRPr="00110AE4">
        <w:rPr>
          <w:rFonts w:eastAsia="Times New Roman"/>
          <w:lang w:eastAsia="en-GB"/>
        </w:rPr>
        <w:t xml:space="preserve">s implementation of the </w:t>
      </w:r>
      <w:proofErr w:type="gramStart"/>
      <w:r w:rsidRPr="00110AE4">
        <w:rPr>
          <w:rFonts w:eastAsia="Times New Roman"/>
          <w:lang w:eastAsia="en-GB"/>
        </w:rPr>
        <w:t>DA, and</w:t>
      </w:r>
      <w:proofErr w:type="gramEnd"/>
      <w:r w:rsidRPr="00110AE4">
        <w:rPr>
          <w:rFonts w:eastAsia="Times New Roman"/>
          <w:lang w:eastAsia="en-GB"/>
        </w:rPr>
        <w:t xml:space="preserve"> would contribute to the realization of the MTSP of the Organization.</w:t>
      </w:r>
    </w:p>
    <w:p w14:paraId="1C112707" w14:textId="4466128E" w:rsidR="009D38B5" w:rsidRDefault="009D38B5" w:rsidP="009D38B5">
      <w:pPr>
        <w:numPr>
          <w:ilvl w:val="0"/>
          <w:numId w:val="5"/>
        </w:numPr>
        <w:tabs>
          <w:tab w:val="clear" w:pos="567"/>
        </w:tabs>
        <w:spacing w:after="220"/>
        <w:rPr>
          <w:rFonts w:eastAsia="Times New Roman"/>
          <w:lang w:eastAsia="en-GB"/>
        </w:rPr>
      </w:pPr>
      <w:r w:rsidRPr="003827AA">
        <w:rPr>
          <w:rFonts w:eastAsia="Times New Roman"/>
          <w:lang w:eastAsia="en-GB"/>
        </w:rPr>
        <w:lastRenderedPageBreak/>
        <w:t xml:space="preserve">The Delegation of Uganda supported the statement made by the Delegation of Ghana on behalf of the African Group.  The Delegation commended the adoption of the </w:t>
      </w:r>
      <w:r w:rsidRPr="003827AA">
        <w:t xml:space="preserve">Terms of Reference for an Independent External Review of WIPO’s Technical Assistance in the Area of Cooperation for Development (document CDIP/30/3).  It recognized the critical role that IP continued to play in Member States in fostering innovation, </w:t>
      </w:r>
      <w:proofErr w:type="gramStart"/>
      <w:r w:rsidRPr="003827AA">
        <w:t>creativity</w:t>
      </w:r>
      <w:proofErr w:type="gramEnd"/>
      <w:r w:rsidRPr="003827AA">
        <w:t xml:space="preserve"> and sustainable development.  The Delegation appreciated the work of the CDIP in enhancing IP ecosystems within Member States, as well as the initiatives, programs, and technical assistance activities carried out by the Organization.  </w:t>
      </w:r>
      <w:r w:rsidRPr="003827AA">
        <w:rPr>
          <w:rFonts w:eastAsia="Times New Roman"/>
          <w:lang w:eastAsia="en-GB"/>
        </w:rPr>
        <w:t>Uganda had been a beneficiary of different projects</w:t>
      </w:r>
      <w:r w:rsidRPr="003827AA">
        <w:t xml:space="preserve"> </w:t>
      </w:r>
      <w:r w:rsidRPr="003827AA">
        <w:rPr>
          <w:rFonts w:eastAsia="Times New Roman"/>
          <w:lang w:eastAsia="en-GB"/>
        </w:rPr>
        <w:t>in the framework of the CDIP, including the project on Increasing the Role of Women in Innovation and Entrepreneurship, Encouraging Women in Developing Countries to Use the Intellectual Property System (document CDIP 21/12 Rev.), and the project on Empowering Small Businesses Through IP:</w:t>
      </w:r>
      <w:r>
        <w:rPr>
          <w:rFonts w:eastAsia="Times New Roman"/>
          <w:lang w:eastAsia="en-GB"/>
        </w:rPr>
        <w:t xml:space="preserve"> </w:t>
      </w:r>
      <w:r w:rsidRPr="003827AA">
        <w:rPr>
          <w:rFonts w:eastAsia="Times New Roman"/>
          <w:lang w:eastAsia="en-GB"/>
        </w:rPr>
        <w:t xml:space="preserve"> Developing Strategies for Supporting Geographical Indications or Collective Marks in the Post-registration Period (document CDIP/27/7).  The Delegation reiterated its commitment to</w:t>
      </w:r>
      <w:r>
        <w:rPr>
          <w:rFonts w:eastAsia="Times New Roman"/>
          <w:lang w:eastAsia="en-GB"/>
        </w:rPr>
        <w:t xml:space="preserve"> use IP to drive sustainable development for innovators and creators.  </w:t>
      </w:r>
    </w:p>
    <w:p w14:paraId="5912EF70" w14:textId="0CAD1B95" w:rsidR="009D38B5" w:rsidRDefault="009D38B5" w:rsidP="009D38B5">
      <w:pPr>
        <w:numPr>
          <w:ilvl w:val="0"/>
          <w:numId w:val="5"/>
        </w:numPr>
        <w:tabs>
          <w:tab w:val="clear" w:pos="567"/>
        </w:tabs>
        <w:spacing w:after="220"/>
        <w:rPr>
          <w:rFonts w:eastAsia="Times New Roman"/>
          <w:lang w:eastAsia="en-GB"/>
        </w:rPr>
      </w:pPr>
      <w:r w:rsidRPr="0064223F">
        <w:rPr>
          <w:rFonts w:eastAsia="Times New Roman"/>
          <w:lang w:eastAsia="en-GB"/>
        </w:rPr>
        <w:t>The Delegation of Tunisia expressed its support for the statement made by the Delegation of Ghana on behalf of the African Group.  The Delegation underscored the importance Tunisia attached to the work of the Committee.  It had been an essential forum to promote discussion on issues of IP and development.  The Delegation expressed satisfaction for the adoption of the project on Reducing Work-Related Accidents and Occupational Diseases through Innovation and Intellectual Property (document CDIP/29/11).  The project would contribute to furthering the DA.  The Delegation welcomed the initiatives of the Organization, especially those focused on youth, as well as women creators and innovators.  It also appreciated the discussions under the agenda item on “IP and Development”, which had made it possible to have a practical exchange of experiences.  The Delegation expressed hope that WIPO could continue to work even harder to further implement the DA Recommendations, while emphasizing the technical assistance and capacity building.  The right capacity had been the most important tool available to developing countries if they wanted to use the IP as a driver of economic and social development.  The Delegation highlighted the success of the DA project on Registration of the Collective Marks of Local Enterprises as a Cross-Cutting Economic Development Issue (document CDIP/24/9), which marketed agricultural products coming from northern regions of Tunisia.  The project woul</w:t>
      </w:r>
      <w:r>
        <w:rPr>
          <w:rFonts w:eastAsia="Times New Roman"/>
          <w:lang w:eastAsia="en-GB"/>
        </w:rPr>
        <w:t>d be finalized by convening an e</w:t>
      </w:r>
      <w:r w:rsidRPr="0064223F">
        <w:rPr>
          <w:rFonts w:eastAsia="Times New Roman"/>
          <w:lang w:eastAsia="en-GB"/>
        </w:rPr>
        <w:t>vent on July</w:t>
      </w:r>
      <w:r w:rsidR="00193573">
        <w:rPr>
          <w:rFonts w:eastAsia="Times New Roman"/>
          <w:lang w:eastAsia="en-GB"/>
        </w:rPr>
        <w:t> </w:t>
      </w:r>
      <w:r w:rsidRPr="0064223F">
        <w:rPr>
          <w:rFonts w:eastAsia="Times New Roman"/>
          <w:lang w:eastAsia="en-GB"/>
        </w:rPr>
        <w:t>27,</w:t>
      </w:r>
      <w:r w:rsidR="00193573">
        <w:rPr>
          <w:rFonts w:eastAsia="Times New Roman"/>
          <w:lang w:eastAsia="en-GB"/>
        </w:rPr>
        <w:t> </w:t>
      </w:r>
      <w:proofErr w:type="gramStart"/>
      <w:r w:rsidRPr="0064223F">
        <w:rPr>
          <w:rFonts w:eastAsia="Times New Roman"/>
          <w:lang w:eastAsia="en-GB"/>
        </w:rPr>
        <w:t>2023</w:t>
      </w:r>
      <w:proofErr w:type="gramEnd"/>
      <w:r>
        <w:rPr>
          <w:rFonts w:eastAsia="Times New Roman"/>
          <w:lang w:eastAsia="en-GB"/>
        </w:rPr>
        <w:t xml:space="preserve"> to launch the</w:t>
      </w:r>
      <w:r w:rsidRPr="0064223F">
        <w:rPr>
          <w:rFonts w:eastAsia="Times New Roman"/>
          <w:lang w:eastAsia="en-GB"/>
        </w:rPr>
        <w:t xml:space="preserve"> collective mark developed for honey of </w:t>
      </w:r>
      <w:proofErr w:type="spellStart"/>
      <w:r w:rsidRPr="0064223F">
        <w:rPr>
          <w:rFonts w:eastAsia="Times New Roman"/>
          <w:lang w:eastAsia="en-GB"/>
        </w:rPr>
        <w:t>Jendouba</w:t>
      </w:r>
      <w:proofErr w:type="spellEnd"/>
      <w:r>
        <w:rPr>
          <w:rFonts w:eastAsia="Times New Roman"/>
          <w:lang w:eastAsia="en-GB"/>
        </w:rPr>
        <w:t xml:space="preserve">, Tunisia </w:t>
      </w:r>
      <w:r w:rsidRPr="0064223F">
        <w:rPr>
          <w:rFonts w:eastAsia="Times New Roman"/>
          <w:lang w:eastAsia="en-GB"/>
        </w:rPr>
        <w:t>in the framework of that project.</w:t>
      </w:r>
      <w:r>
        <w:rPr>
          <w:rFonts w:eastAsia="Times New Roman"/>
          <w:lang w:eastAsia="en-GB"/>
        </w:rPr>
        <w:t xml:space="preserve">  In conclusion, the Delegation emphasized the need for the DA to remain a cross</w:t>
      </w:r>
      <w:r>
        <w:rPr>
          <w:rFonts w:eastAsia="Times New Roman"/>
          <w:lang w:eastAsia="en-GB"/>
        </w:rPr>
        <w:noBreakHyphen/>
        <w:t xml:space="preserve">cutting </w:t>
      </w:r>
      <w:r w:rsidRPr="00BD603C">
        <w:rPr>
          <w:rFonts w:eastAsia="Times New Roman"/>
          <w:lang w:eastAsia="en-GB"/>
        </w:rPr>
        <w:t xml:space="preserve">tool at the heart of </w:t>
      </w:r>
      <w:r>
        <w:rPr>
          <w:rFonts w:eastAsia="Times New Roman"/>
          <w:lang w:eastAsia="en-GB"/>
        </w:rPr>
        <w:t>various WIPO bodies, which guided their activities.</w:t>
      </w:r>
    </w:p>
    <w:p w14:paraId="467888DC" w14:textId="415B0B19" w:rsidR="009D38B5" w:rsidRDefault="009D38B5" w:rsidP="009D38B5">
      <w:pPr>
        <w:numPr>
          <w:ilvl w:val="0"/>
          <w:numId w:val="5"/>
        </w:numPr>
        <w:tabs>
          <w:tab w:val="clear" w:pos="567"/>
        </w:tabs>
        <w:spacing w:after="220"/>
        <w:rPr>
          <w:rFonts w:eastAsia="Times New Roman"/>
          <w:lang w:eastAsia="en-GB"/>
        </w:rPr>
      </w:pPr>
      <w:r w:rsidRPr="00AC0FF2">
        <w:rPr>
          <w:rFonts w:eastAsia="Times New Roman"/>
          <w:lang w:eastAsia="en-GB"/>
        </w:rPr>
        <w:t xml:space="preserve">The Delegation of Nigeria </w:t>
      </w:r>
      <w:r>
        <w:rPr>
          <w:rFonts w:eastAsia="Times New Roman"/>
          <w:lang w:eastAsia="en-GB"/>
        </w:rPr>
        <w:t xml:space="preserve">supported </w:t>
      </w:r>
      <w:r w:rsidRPr="00AC0FF2">
        <w:rPr>
          <w:rFonts w:eastAsia="Times New Roman"/>
          <w:lang w:eastAsia="en-GB"/>
        </w:rPr>
        <w:t xml:space="preserve">the statement made by the Delegation of </w:t>
      </w:r>
      <w:r>
        <w:rPr>
          <w:rFonts w:eastAsia="Times New Roman"/>
          <w:lang w:eastAsia="en-GB"/>
        </w:rPr>
        <w:t>Ghana</w:t>
      </w:r>
      <w:r w:rsidRPr="00AC0FF2">
        <w:rPr>
          <w:rFonts w:eastAsia="Times New Roman"/>
          <w:lang w:eastAsia="en-GB"/>
        </w:rPr>
        <w:t xml:space="preserve"> on behalf of the African Group.  </w:t>
      </w:r>
      <w:r>
        <w:rPr>
          <w:rFonts w:eastAsia="Times New Roman"/>
          <w:lang w:eastAsia="en-GB"/>
        </w:rPr>
        <w:t xml:space="preserve">The Delegation </w:t>
      </w:r>
      <w:r w:rsidRPr="003441DE">
        <w:rPr>
          <w:rFonts w:eastAsia="Times New Roman"/>
          <w:lang w:eastAsia="en-GB"/>
        </w:rPr>
        <w:t>commend</w:t>
      </w:r>
      <w:r>
        <w:rPr>
          <w:rFonts w:eastAsia="Times New Roman"/>
          <w:lang w:eastAsia="en-GB"/>
        </w:rPr>
        <w:t xml:space="preserve">ed WIPO for organizing the </w:t>
      </w:r>
      <w:r w:rsidRPr="000D1078">
        <w:rPr>
          <w:rFonts w:eastAsia="Times New Roman"/>
          <w:lang w:eastAsia="en-GB"/>
        </w:rPr>
        <w:t xml:space="preserve">International Conference </w:t>
      </w:r>
      <w:r>
        <w:rPr>
          <w:rFonts w:eastAsia="Times New Roman"/>
          <w:lang w:eastAsia="en-GB"/>
        </w:rPr>
        <w:t>with</w:t>
      </w:r>
      <w:r w:rsidRPr="000D1078">
        <w:rPr>
          <w:rFonts w:eastAsia="Times New Roman"/>
          <w:lang w:eastAsia="en-GB"/>
        </w:rPr>
        <w:t xml:space="preserve"> the theme “IP and Innovation for Sustainable Agriculture” held </w:t>
      </w:r>
      <w:r>
        <w:rPr>
          <w:rFonts w:eastAsia="Times New Roman"/>
          <w:lang w:eastAsia="en-GB"/>
        </w:rPr>
        <w:t>in April</w:t>
      </w:r>
      <w:r w:rsidRPr="000D1078">
        <w:rPr>
          <w:rFonts w:eastAsia="Times New Roman"/>
          <w:lang w:eastAsia="en-GB"/>
        </w:rPr>
        <w:t xml:space="preserve"> 2023.  It highlighted the interesting presentations of the Conference and robust engagement</w:t>
      </w:r>
      <w:r>
        <w:rPr>
          <w:rFonts w:eastAsia="Times New Roman"/>
          <w:lang w:eastAsia="en-GB"/>
        </w:rPr>
        <w:t xml:space="preserve"> of </w:t>
      </w:r>
      <w:r w:rsidRPr="000D1078">
        <w:rPr>
          <w:rFonts w:eastAsia="Times New Roman"/>
          <w:lang w:eastAsia="en-GB"/>
        </w:rPr>
        <w:t>participants</w:t>
      </w:r>
      <w:r>
        <w:rPr>
          <w:rFonts w:eastAsia="Times New Roman"/>
          <w:lang w:eastAsia="en-GB"/>
        </w:rPr>
        <w:t>, who</w:t>
      </w:r>
      <w:r w:rsidRPr="000D1078">
        <w:rPr>
          <w:rFonts w:eastAsia="Times New Roman"/>
          <w:lang w:eastAsia="en-GB"/>
        </w:rPr>
        <w:t xml:space="preserve"> had shared</w:t>
      </w:r>
      <w:r>
        <w:rPr>
          <w:rFonts w:eastAsia="Times New Roman"/>
          <w:lang w:eastAsia="en-GB"/>
        </w:rPr>
        <w:t xml:space="preserve"> views on the challenges confronted by the agricultural sector and had </w:t>
      </w:r>
      <w:r w:rsidRPr="00A832D8">
        <w:rPr>
          <w:rFonts w:eastAsia="Times New Roman"/>
          <w:lang w:eastAsia="en-GB"/>
        </w:rPr>
        <w:t xml:space="preserve">suggested ways to achieve </w:t>
      </w:r>
      <w:r>
        <w:rPr>
          <w:rFonts w:eastAsia="Times New Roman"/>
          <w:lang w:eastAsia="en-GB"/>
        </w:rPr>
        <w:t xml:space="preserve">a </w:t>
      </w:r>
      <w:r w:rsidRPr="00A832D8">
        <w:rPr>
          <w:rFonts w:eastAsia="Times New Roman"/>
          <w:lang w:eastAsia="en-GB"/>
        </w:rPr>
        <w:t xml:space="preserve">cultural productivity and </w:t>
      </w:r>
      <w:r>
        <w:rPr>
          <w:rFonts w:eastAsia="Times New Roman"/>
          <w:lang w:eastAsia="en-GB"/>
        </w:rPr>
        <w:t>sustainability</w:t>
      </w:r>
      <w:r w:rsidRPr="00A832D8">
        <w:rPr>
          <w:rFonts w:eastAsia="Times New Roman"/>
          <w:lang w:eastAsia="en-GB"/>
        </w:rPr>
        <w:t xml:space="preserve">. </w:t>
      </w:r>
      <w:r>
        <w:rPr>
          <w:rFonts w:eastAsia="Times New Roman"/>
          <w:lang w:eastAsia="en-GB"/>
        </w:rPr>
        <w:t xml:space="preserve"> </w:t>
      </w:r>
      <w:r w:rsidRPr="00A832D8">
        <w:rPr>
          <w:rFonts w:eastAsia="Times New Roman"/>
          <w:lang w:eastAsia="en-GB"/>
        </w:rPr>
        <w:t xml:space="preserve">Furthermore, </w:t>
      </w:r>
      <w:r>
        <w:rPr>
          <w:rFonts w:eastAsia="Times New Roman"/>
          <w:lang w:eastAsia="en-GB"/>
        </w:rPr>
        <w:t xml:space="preserve">it </w:t>
      </w:r>
      <w:r w:rsidRPr="00A832D8">
        <w:rPr>
          <w:rFonts w:eastAsia="Times New Roman"/>
          <w:lang w:eastAsia="en-GB"/>
        </w:rPr>
        <w:t>welcome</w:t>
      </w:r>
      <w:r>
        <w:rPr>
          <w:rFonts w:eastAsia="Times New Roman"/>
          <w:lang w:eastAsia="en-GB"/>
        </w:rPr>
        <w:t>d</w:t>
      </w:r>
      <w:r w:rsidRPr="00A832D8">
        <w:rPr>
          <w:rFonts w:eastAsia="Times New Roman"/>
          <w:lang w:eastAsia="en-GB"/>
        </w:rPr>
        <w:t xml:space="preserve"> the </w:t>
      </w:r>
      <w:r>
        <w:rPr>
          <w:rFonts w:eastAsia="Times New Roman"/>
          <w:lang w:eastAsia="en-GB"/>
        </w:rPr>
        <w:t xml:space="preserve">adoption of the Terms of Reference </w:t>
      </w:r>
      <w:r w:rsidRPr="002A3AB1">
        <w:rPr>
          <w:rFonts w:eastAsia="Times New Roman"/>
          <w:lang w:eastAsia="en-GB"/>
        </w:rPr>
        <w:t>for an Independent External Review of WIPO’s Technical Assistance in the Area of Cooperation for Development</w:t>
      </w:r>
      <w:r>
        <w:rPr>
          <w:rFonts w:eastAsia="Times New Roman"/>
          <w:lang w:eastAsia="en-GB"/>
        </w:rPr>
        <w:t xml:space="preserve"> (document</w:t>
      </w:r>
      <w:r w:rsidR="00193573">
        <w:rPr>
          <w:rFonts w:eastAsia="Times New Roman"/>
          <w:lang w:eastAsia="en-GB"/>
        </w:rPr>
        <w:t> </w:t>
      </w:r>
      <w:r>
        <w:rPr>
          <w:rFonts w:eastAsia="Times New Roman"/>
          <w:lang w:eastAsia="en-GB"/>
        </w:rPr>
        <w:t>CDIP/30/3).  The Delegation</w:t>
      </w:r>
      <w:r w:rsidRPr="003C5F45">
        <w:rPr>
          <w:rFonts w:eastAsia="Times New Roman"/>
          <w:lang w:eastAsia="en-GB"/>
        </w:rPr>
        <w:t xml:space="preserve"> believe</w:t>
      </w:r>
      <w:r>
        <w:rPr>
          <w:rFonts w:eastAsia="Times New Roman"/>
          <w:lang w:eastAsia="en-GB"/>
        </w:rPr>
        <w:t>d that it would</w:t>
      </w:r>
      <w:r w:rsidRPr="003C5F45">
        <w:rPr>
          <w:rFonts w:eastAsia="Times New Roman"/>
          <w:lang w:eastAsia="en-GB"/>
        </w:rPr>
        <w:t xml:space="preserve"> facilitate </w:t>
      </w:r>
      <w:r>
        <w:rPr>
          <w:rFonts w:eastAsia="Times New Roman"/>
          <w:lang w:eastAsia="en-GB"/>
        </w:rPr>
        <w:t>the desired evaluation of technical assistance policies and procedures across WIPO with a view to</w:t>
      </w:r>
      <w:r w:rsidRPr="003C5F45">
        <w:rPr>
          <w:rFonts w:eastAsia="Times New Roman"/>
          <w:lang w:eastAsia="en-GB"/>
        </w:rPr>
        <w:t xml:space="preserve"> </w:t>
      </w:r>
      <w:r>
        <w:rPr>
          <w:rFonts w:eastAsia="Times New Roman"/>
          <w:lang w:eastAsia="en-GB"/>
        </w:rPr>
        <w:t xml:space="preserve">enhancing its capacity to </w:t>
      </w:r>
      <w:r w:rsidRPr="003C5F45">
        <w:rPr>
          <w:rFonts w:eastAsia="Times New Roman"/>
          <w:lang w:eastAsia="en-GB"/>
        </w:rPr>
        <w:t>deliver effe</w:t>
      </w:r>
      <w:r>
        <w:rPr>
          <w:rFonts w:eastAsia="Times New Roman"/>
          <w:lang w:eastAsia="en-GB"/>
        </w:rPr>
        <w:t>ctively on its development mandate</w:t>
      </w:r>
      <w:r w:rsidRPr="003C5F45">
        <w:rPr>
          <w:rFonts w:eastAsia="Times New Roman"/>
          <w:lang w:eastAsia="en-GB"/>
        </w:rPr>
        <w:t xml:space="preserve">. </w:t>
      </w:r>
      <w:r>
        <w:rPr>
          <w:rFonts w:eastAsia="Times New Roman"/>
          <w:lang w:eastAsia="en-GB"/>
        </w:rPr>
        <w:t xml:space="preserve"> The Delegation recalled the WIPO General Assembly</w:t>
      </w:r>
      <w:r w:rsidR="00D16D61">
        <w:rPr>
          <w:rFonts w:eastAsia="Times New Roman"/>
          <w:lang w:eastAsia="en-GB"/>
        </w:rPr>
        <w:t>’s</w:t>
      </w:r>
      <w:r>
        <w:rPr>
          <w:rFonts w:eastAsia="Times New Roman"/>
          <w:lang w:eastAsia="en-GB"/>
        </w:rPr>
        <w:t xml:space="preserve"> decision on the CDIP Coordination Mechanisms, including the mandate of the relevant WIPO bodies to report to the </w:t>
      </w:r>
      <w:r w:rsidRPr="00526E98">
        <w:rPr>
          <w:rFonts w:eastAsia="Times New Roman"/>
          <w:lang w:eastAsia="en-GB"/>
        </w:rPr>
        <w:t xml:space="preserve">WIPO General Assembly on the implementation of the DA in the activities facilitated by these Committees. </w:t>
      </w:r>
      <w:r>
        <w:rPr>
          <w:rFonts w:eastAsia="Times New Roman"/>
          <w:lang w:eastAsia="en-GB"/>
        </w:rPr>
        <w:t xml:space="preserve"> The Delegation</w:t>
      </w:r>
      <w:r w:rsidRPr="00526E98">
        <w:rPr>
          <w:rFonts w:eastAsia="Times New Roman"/>
          <w:lang w:eastAsia="en-GB"/>
        </w:rPr>
        <w:t xml:space="preserve"> observed that </w:t>
      </w:r>
      <w:r>
        <w:rPr>
          <w:rFonts w:eastAsia="Times New Roman"/>
          <w:lang w:eastAsia="en-GB"/>
        </w:rPr>
        <w:t xml:space="preserve">there had been no input from </w:t>
      </w:r>
      <w:r w:rsidRPr="00637D83">
        <w:rPr>
          <w:rFonts w:eastAsia="Times New Roman"/>
          <w:lang w:eastAsia="en-GB"/>
        </w:rPr>
        <w:t>any</w:t>
      </w:r>
      <w:r>
        <w:rPr>
          <w:rFonts w:eastAsia="Times New Roman"/>
          <w:lang w:eastAsia="en-GB"/>
        </w:rPr>
        <w:t xml:space="preserve"> relevant</w:t>
      </w:r>
      <w:r w:rsidRPr="00637D83">
        <w:rPr>
          <w:rFonts w:eastAsia="Times New Roman"/>
          <w:lang w:eastAsia="en-GB"/>
        </w:rPr>
        <w:t xml:space="preserve"> WIPO body on </w:t>
      </w:r>
      <w:r>
        <w:rPr>
          <w:rFonts w:eastAsia="Times New Roman"/>
          <w:lang w:eastAsia="en-GB"/>
        </w:rPr>
        <w:t xml:space="preserve">the </w:t>
      </w:r>
      <w:r w:rsidRPr="00637D83">
        <w:rPr>
          <w:rFonts w:eastAsia="Times New Roman"/>
          <w:lang w:eastAsia="en-GB"/>
        </w:rPr>
        <w:t xml:space="preserve">implementation </w:t>
      </w:r>
      <w:r>
        <w:rPr>
          <w:rFonts w:eastAsia="Times New Roman"/>
          <w:lang w:eastAsia="en-GB"/>
        </w:rPr>
        <w:t>of the DA at the current session of the WIPO General A</w:t>
      </w:r>
      <w:r w:rsidRPr="00637D83">
        <w:rPr>
          <w:rFonts w:eastAsia="Times New Roman"/>
          <w:lang w:eastAsia="en-GB"/>
        </w:rPr>
        <w:t xml:space="preserve">ssembly. </w:t>
      </w:r>
      <w:r>
        <w:rPr>
          <w:rFonts w:eastAsia="Times New Roman"/>
          <w:lang w:eastAsia="en-GB"/>
        </w:rPr>
        <w:t xml:space="preserve"> That trend suggested</w:t>
      </w:r>
      <w:r w:rsidRPr="00637D83">
        <w:rPr>
          <w:rFonts w:eastAsia="Times New Roman"/>
          <w:lang w:eastAsia="en-GB"/>
        </w:rPr>
        <w:t xml:space="preserve"> a steady undermining </w:t>
      </w:r>
      <w:r>
        <w:rPr>
          <w:rFonts w:eastAsia="Times New Roman"/>
          <w:lang w:eastAsia="en-GB"/>
        </w:rPr>
        <w:t xml:space="preserve">and lack of compliance with the CDIP Coordination Mechanisms established by the WIPO General </w:t>
      </w:r>
      <w:r>
        <w:rPr>
          <w:rFonts w:eastAsia="Times New Roman"/>
          <w:lang w:eastAsia="en-GB"/>
        </w:rPr>
        <w:lastRenderedPageBreak/>
        <w:t>Assembly.  The Delegation expressed its hope that appropriate steps would be taken by the CDIP in that regard.</w:t>
      </w:r>
    </w:p>
    <w:p w14:paraId="19272C5A" w14:textId="40A1E5E2"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 xml:space="preserve">The Delegation of the United States of America aligned itself with the statement made by the Delegation of Switzerland on behalf of Group B.  </w:t>
      </w:r>
      <w:r w:rsidRPr="00701CCA">
        <w:rPr>
          <w:rFonts w:eastAsia="Times New Roman"/>
          <w:lang w:eastAsia="en-GB"/>
        </w:rPr>
        <w:t>The Delegation stated that the CDIP had made significant progr</w:t>
      </w:r>
      <w:r>
        <w:rPr>
          <w:rFonts w:eastAsia="Times New Roman"/>
          <w:lang w:eastAsia="en-GB"/>
        </w:rPr>
        <w:t>ess since its creation in 2007</w:t>
      </w:r>
      <w:r w:rsidRPr="00701CCA">
        <w:rPr>
          <w:rFonts w:eastAsia="Times New Roman"/>
          <w:lang w:eastAsia="en-GB"/>
        </w:rPr>
        <w:t xml:space="preserve">.  It further noted that WIPO had made great progress in implementing the DA Recommendations through </w:t>
      </w:r>
      <w:proofErr w:type="gramStart"/>
      <w:r w:rsidRPr="00701CCA">
        <w:rPr>
          <w:rFonts w:eastAsia="Times New Roman"/>
          <w:lang w:eastAsia="en-GB"/>
        </w:rPr>
        <w:t>a number of</w:t>
      </w:r>
      <w:proofErr w:type="gramEnd"/>
      <w:r w:rsidRPr="00701CCA">
        <w:rPr>
          <w:rFonts w:eastAsia="Times New Roman"/>
          <w:lang w:eastAsia="en-GB"/>
        </w:rPr>
        <w:t xml:space="preserve"> projects and discussions.</w:t>
      </w:r>
      <w:r>
        <w:rPr>
          <w:rFonts w:eastAsia="Times New Roman"/>
          <w:lang w:eastAsia="en-GB"/>
        </w:rPr>
        <w:t xml:space="preserve">  </w:t>
      </w:r>
      <w:r w:rsidRPr="00390410">
        <w:rPr>
          <w:rFonts w:eastAsia="Times New Roman"/>
          <w:lang w:eastAsia="en-GB"/>
        </w:rPr>
        <w:t>Many Member States had benefited from CDIP projects and activities.  The Delegation believed that Member States’ efforts in CDIP should focus on DA</w:t>
      </w:r>
      <w:r w:rsidRPr="00390410">
        <w:rPr>
          <w:rFonts w:eastAsia="Times New Roman"/>
          <w:lang w:eastAsia="en-GB"/>
        </w:rPr>
        <w:noBreakHyphen/>
        <w:t>related projects, with concrete and practical benefits, as well as direct and sustainable domestic impact.  The Delegation recommended that WIPO continue</w:t>
      </w:r>
      <w:r>
        <w:rPr>
          <w:rFonts w:eastAsia="Times New Roman"/>
          <w:lang w:eastAsia="en-GB"/>
        </w:rPr>
        <w:t>s</w:t>
      </w:r>
      <w:r w:rsidRPr="00390410">
        <w:rPr>
          <w:rFonts w:eastAsia="Times New Roman"/>
          <w:lang w:eastAsia="en-GB"/>
        </w:rPr>
        <w:t xml:space="preserve"> its efforts in promoting the positive role of IP for development by, for example, increasing access to patent information, supporting </w:t>
      </w:r>
      <w:r>
        <w:rPr>
          <w:rFonts w:eastAsia="Times New Roman"/>
          <w:lang w:eastAsia="en-GB"/>
        </w:rPr>
        <w:t xml:space="preserve">the </w:t>
      </w:r>
      <w:r w:rsidRPr="006956AB">
        <w:rPr>
          <w:rFonts w:eastAsia="Times New Roman"/>
          <w:lang w:eastAsia="en-GB"/>
        </w:rPr>
        <w:t>Technology and Innovation Support Centers</w:t>
      </w:r>
      <w:r>
        <w:rPr>
          <w:rFonts w:eastAsia="Times New Roman"/>
          <w:lang w:eastAsia="en-GB"/>
        </w:rPr>
        <w:t xml:space="preserve"> </w:t>
      </w:r>
      <w:r w:rsidRPr="006956AB">
        <w:rPr>
          <w:rFonts w:eastAsia="Times New Roman"/>
          <w:lang w:eastAsia="en-GB"/>
        </w:rPr>
        <w:t xml:space="preserve">(TISC's), National IP Academies, National IP Offices, </w:t>
      </w:r>
      <w:proofErr w:type="gramStart"/>
      <w:r w:rsidRPr="006956AB">
        <w:rPr>
          <w:rFonts w:eastAsia="Times New Roman"/>
          <w:lang w:eastAsia="en-GB"/>
        </w:rPr>
        <w:t>SMEs</w:t>
      </w:r>
      <w:proofErr w:type="gramEnd"/>
      <w:r w:rsidRPr="006956AB">
        <w:rPr>
          <w:rFonts w:eastAsia="Times New Roman"/>
          <w:lang w:eastAsia="en-GB"/>
        </w:rPr>
        <w:t xml:space="preserve"> and creative industries, as well as building capacities in areas of IP protection, management, commercialization in</w:t>
      </w:r>
      <w:r>
        <w:rPr>
          <w:rFonts w:eastAsia="Times New Roman"/>
          <w:lang w:eastAsia="en-GB"/>
        </w:rPr>
        <w:t xml:space="preserve"> L</w:t>
      </w:r>
      <w:r w:rsidRPr="006956AB">
        <w:rPr>
          <w:rFonts w:eastAsia="Times New Roman"/>
          <w:lang w:eastAsia="en-GB"/>
        </w:rPr>
        <w:t xml:space="preserve">DCs, developing and transition countries.  The Delegation </w:t>
      </w:r>
      <w:r>
        <w:rPr>
          <w:rFonts w:eastAsia="Times New Roman"/>
          <w:lang w:eastAsia="en-GB"/>
        </w:rPr>
        <w:t>was exceptionally pleased that the Committee had approved six DA projects in the reporting period and the Delegation had the honor to co</w:t>
      </w:r>
      <w:r w:rsidR="00595636">
        <w:rPr>
          <w:rFonts w:eastAsia="Times New Roman"/>
          <w:lang w:eastAsia="en-GB"/>
        </w:rPr>
        <w:noBreakHyphen/>
      </w:r>
      <w:r>
        <w:rPr>
          <w:rFonts w:eastAsia="Times New Roman"/>
          <w:lang w:eastAsia="en-GB"/>
        </w:rPr>
        <w:t xml:space="preserve">sponsor one of those projects, namely, the project on </w:t>
      </w:r>
      <w:r w:rsidRPr="004878D2">
        <w:rPr>
          <w:rFonts w:eastAsia="Times New Roman"/>
          <w:lang w:eastAsia="en-GB"/>
        </w:rPr>
        <w:t>Empowering Youth (K-12) to Innovate for a Better Future</w:t>
      </w:r>
      <w:r>
        <w:rPr>
          <w:rFonts w:eastAsia="Times New Roman"/>
          <w:lang w:eastAsia="en-GB"/>
        </w:rPr>
        <w:t xml:space="preserve"> (document CDIP/30/15 </w:t>
      </w:r>
      <w:r w:rsidR="00F81615">
        <w:rPr>
          <w:rFonts w:eastAsia="Times New Roman"/>
          <w:lang w:eastAsia="en-GB"/>
        </w:rPr>
        <w:t>Rev</w:t>
      </w:r>
      <w:r>
        <w:rPr>
          <w:rFonts w:eastAsia="Times New Roman"/>
          <w:lang w:eastAsia="en-GB"/>
        </w:rPr>
        <w:t xml:space="preserve">.), together with the Delegation of the Republic of Korea.  The Delegation </w:t>
      </w:r>
      <w:r w:rsidRPr="00B800CE">
        <w:rPr>
          <w:rFonts w:eastAsia="Times New Roman"/>
          <w:lang w:eastAsia="en-GB"/>
        </w:rPr>
        <w:t xml:space="preserve">looked forward to additional project proposals </w:t>
      </w:r>
      <w:r>
        <w:rPr>
          <w:rFonts w:eastAsia="Times New Roman"/>
          <w:lang w:eastAsia="en-GB"/>
        </w:rPr>
        <w:t>at future sessions and expressed its gratitude for the work that the Secretariat had undertaken, including to implement the various CDIP projects.</w:t>
      </w:r>
    </w:p>
    <w:p w14:paraId="0EDD36AA" w14:textId="08145329" w:rsidR="009D38B5" w:rsidRDefault="009D38B5" w:rsidP="009D38B5">
      <w:pPr>
        <w:numPr>
          <w:ilvl w:val="0"/>
          <w:numId w:val="5"/>
        </w:numPr>
        <w:tabs>
          <w:tab w:val="clear" w:pos="567"/>
        </w:tabs>
        <w:spacing w:after="220"/>
        <w:rPr>
          <w:rFonts w:eastAsia="Times New Roman"/>
          <w:lang w:eastAsia="en-GB"/>
        </w:rPr>
      </w:pPr>
      <w:r w:rsidRPr="008022B8">
        <w:rPr>
          <w:rFonts w:eastAsia="Times New Roman"/>
          <w:lang w:eastAsia="en-GB"/>
        </w:rPr>
        <w:t>The Delegation of Pakistan</w:t>
      </w:r>
      <w:r>
        <w:rPr>
          <w:rFonts w:eastAsia="Times New Roman"/>
          <w:lang w:eastAsia="en-GB"/>
        </w:rPr>
        <w:t xml:space="preserve"> thanked the Secretariat for the </w:t>
      </w:r>
      <w:r w:rsidRPr="00381FA3">
        <w:rPr>
          <w:rFonts w:eastAsia="Times New Roman"/>
          <w:lang w:eastAsia="en-GB"/>
        </w:rPr>
        <w:t>report on the CDIP</w:t>
      </w:r>
      <w:r>
        <w:rPr>
          <w:rFonts w:eastAsia="Times New Roman"/>
          <w:lang w:eastAsia="en-GB"/>
        </w:rPr>
        <w:t xml:space="preserve">, including the </w:t>
      </w:r>
      <w:r w:rsidRPr="00381FA3">
        <w:rPr>
          <w:rFonts w:eastAsia="Times New Roman"/>
          <w:lang w:eastAsia="en-GB"/>
        </w:rPr>
        <w:t xml:space="preserve">Director General’s Report on the Implementation of the </w:t>
      </w:r>
      <w:r>
        <w:rPr>
          <w:rFonts w:eastAsia="Times New Roman"/>
          <w:lang w:eastAsia="en-GB"/>
        </w:rPr>
        <w:t xml:space="preserve">DA.  The report had an important </w:t>
      </w:r>
      <w:r w:rsidRPr="00381FA3">
        <w:rPr>
          <w:rFonts w:eastAsia="Times New Roman"/>
          <w:lang w:eastAsia="en-GB"/>
        </w:rPr>
        <w:t>means to assess the progress made in the im</w:t>
      </w:r>
      <w:r>
        <w:rPr>
          <w:rFonts w:eastAsia="Times New Roman"/>
          <w:lang w:eastAsia="en-GB"/>
        </w:rPr>
        <w:t>plementation of the DA and WIPO’</w:t>
      </w:r>
      <w:r w:rsidRPr="00381FA3">
        <w:rPr>
          <w:rFonts w:eastAsia="Times New Roman"/>
          <w:lang w:eastAsia="en-GB"/>
        </w:rPr>
        <w:t xml:space="preserve">s contribution towards a balanced IP system.  </w:t>
      </w:r>
      <w:r>
        <w:rPr>
          <w:rFonts w:eastAsia="Times New Roman"/>
          <w:lang w:eastAsia="en-GB"/>
        </w:rPr>
        <w:t xml:space="preserve">The Delegation </w:t>
      </w:r>
      <w:r w:rsidRPr="008022B8">
        <w:rPr>
          <w:rFonts w:eastAsia="Times New Roman"/>
          <w:lang w:eastAsia="en-GB"/>
        </w:rPr>
        <w:t>acknowledged the efforts of the CDIP Secretariat to cooperate closely with Member States to implement DA projects.  It also commended that the Secretariat ensured transparency through comprehensive progress reports.</w:t>
      </w:r>
      <w:r>
        <w:rPr>
          <w:rFonts w:eastAsia="Times New Roman"/>
          <w:lang w:eastAsia="en-GB"/>
        </w:rPr>
        <w:t xml:space="preserve">  Tailor-made and demand-driven solutions to suit Member States’</w:t>
      </w:r>
      <w:r w:rsidRPr="00606FFD">
        <w:rPr>
          <w:rFonts w:eastAsia="Times New Roman"/>
          <w:lang w:eastAsia="en-GB"/>
        </w:rPr>
        <w:t xml:space="preserve"> needs and context</w:t>
      </w:r>
      <w:r>
        <w:rPr>
          <w:rFonts w:eastAsia="Times New Roman"/>
          <w:lang w:eastAsia="en-GB"/>
        </w:rPr>
        <w:t>s</w:t>
      </w:r>
      <w:r w:rsidRPr="00606FFD">
        <w:rPr>
          <w:rFonts w:eastAsia="Times New Roman"/>
          <w:lang w:eastAsia="en-GB"/>
        </w:rPr>
        <w:t xml:space="preserve"> </w:t>
      </w:r>
      <w:r>
        <w:rPr>
          <w:rFonts w:eastAsia="Times New Roman"/>
          <w:lang w:eastAsia="en-GB"/>
        </w:rPr>
        <w:t>were an important contribution by</w:t>
      </w:r>
      <w:r w:rsidRPr="00606FFD">
        <w:rPr>
          <w:rFonts w:eastAsia="Times New Roman"/>
          <w:lang w:eastAsia="en-GB"/>
        </w:rPr>
        <w:t xml:space="preserve"> th</w:t>
      </w:r>
      <w:r>
        <w:rPr>
          <w:rFonts w:eastAsia="Times New Roman"/>
          <w:lang w:eastAsia="en-GB"/>
        </w:rPr>
        <w:t xml:space="preserve">e CDIP </w:t>
      </w:r>
      <w:proofErr w:type="gramStart"/>
      <w:r>
        <w:rPr>
          <w:rFonts w:eastAsia="Times New Roman"/>
          <w:lang w:eastAsia="en-GB"/>
        </w:rPr>
        <w:t>in the area of</w:t>
      </w:r>
      <w:proofErr w:type="gramEnd"/>
      <w:r>
        <w:rPr>
          <w:rFonts w:eastAsia="Times New Roman"/>
          <w:lang w:eastAsia="en-GB"/>
        </w:rPr>
        <w:t xml:space="preserve"> development</w:t>
      </w:r>
      <w:r w:rsidRPr="00606FFD">
        <w:rPr>
          <w:rFonts w:eastAsia="Times New Roman"/>
          <w:lang w:eastAsia="en-GB"/>
        </w:rPr>
        <w:t xml:space="preserve"> cooperation. </w:t>
      </w:r>
      <w:r>
        <w:rPr>
          <w:rFonts w:eastAsia="Times New Roman"/>
          <w:lang w:eastAsia="en-GB"/>
        </w:rPr>
        <w:t xml:space="preserve"> </w:t>
      </w:r>
      <w:r w:rsidRPr="00EA23CF">
        <w:rPr>
          <w:rFonts w:eastAsia="Times New Roman"/>
          <w:lang w:eastAsia="en-GB"/>
        </w:rPr>
        <w:t xml:space="preserve">Under the CDIP umbrella, a project on supporting Women Embroiderers and Allied Crafts Entrepreneurs </w:t>
      </w:r>
      <w:r>
        <w:rPr>
          <w:rFonts w:eastAsia="Times New Roman"/>
          <w:lang w:eastAsia="en-GB"/>
        </w:rPr>
        <w:t>had been</w:t>
      </w:r>
      <w:r w:rsidRPr="00EA23CF">
        <w:rPr>
          <w:rFonts w:eastAsia="Times New Roman"/>
          <w:lang w:eastAsia="en-GB"/>
        </w:rPr>
        <w:t xml:space="preserve"> successfully implemented in Pakistan in the previous month.</w:t>
      </w:r>
      <w:r>
        <w:rPr>
          <w:rFonts w:eastAsia="Times New Roman"/>
          <w:lang w:eastAsia="en-GB"/>
        </w:rPr>
        <w:t xml:space="preserve">  The Delegation confirmed that it was keenly following projects in other regions, including the pilot project on </w:t>
      </w:r>
      <w:r w:rsidRPr="000C1DE8">
        <w:rPr>
          <w:rFonts w:eastAsia="Times New Roman"/>
          <w:lang w:eastAsia="en-GB"/>
        </w:rPr>
        <w:t>Text and Data Mining (TDM) to Support Research and Innovation in Universities and Other Research-Oriented Institutions in Africa</w:t>
      </w:r>
      <w:r>
        <w:rPr>
          <w:rFonts w:eastAsia="Times New Roman"/>
          <w:lang w:eastAsia="en-GB"/>
        </w:rPr>
        <w:t xml:space="preserve"> (document CDIP/30/9 </w:t>
      </w:r>
      <w:r w:rsidR="00F81615">
        <w:rPr>
          <w:rFonts w:eastAsia="Times New Roman"/>
          <w:lang w:eastAsia="en-GB"/>
        </w:rPr>
        <w:t>Rev</w:t>
      </w:r>
      <w:r>
        <w:rPr>
          <w:rFonts w:eastAsia="Times New Roman"/>
          <w:lang w:eastAsia="en-GB"/>
        </w:rPr>
        <w:t xml:space="preserve">.), as well as the project on Empowering </w:t>
      </w:r>
      <w:r w:rsidRPr="00655CBC">
        <w:rPr>
          <w:rFonts w:eastAsia="Times New Roman"/>
          <w:lang w:eastAsia="en-GB"/>
        </w:rPr>
        <w:t>Youth (K-12) to Innovate for a Better Future</w:t>
      </w:r>
      <w:r>
        <w:rPr>
          <w:rFonts w:eastAsia="Times New Roman"/>
          <w:lang w:eastAsia="en-GB"/>
        </w:rPr>
        <w:t xml:space="preserve"> (document CDIP/30/15 </w:t>
      </w:r>
      <w:r w:rsidR="00F81615">
        <w:rPr>
          <w:rFonts w:eastAsia="Times New Roman"/>
          <w:lang w:eastAsia="en-GB"/>
        </w:rPr>
        <w:t>Rev</w:t>
      </w:r>
      <w:r>
        <w:rPr>
          <w:rFonts w:eastAsia="Times New Roman"/>
          <w:lang w:eastAsia="en-GB"/>
        </w:rPr>
        <w:t>.).  The Delegation expressed hope that those projects could be replicated in other regions.  It believed that the efficacy of the IP regime was</w:t>
      </w:r>
      <w:r w:rsidRPr="00A744CC">
        <w:rPr>
          <w:rFonts w:eastAsia="Times New Roman"/>
          <w:lang w:eastAsia="en-GB"/>
        </w:rPr>
        <w:t xml:space="preserve"> based on its ability to enhance economic growth and socio-economic de</w:t>
      </w:r>
      <w:r>
        <w:rPr>
          <w:rFonts w:eastAsia="Times New Roman"/>
          <w:lang w:eastAsia="en-GB"/>
        </w:rPr>
        <w:t>velopment</w:t>
      </w:r>
      <w:r w:rsidRPr="00A744CC">
        <w:rPr>
          <w:rFonts w:eastAsia="Times New Roman"/>
          <w:lang w:eastAsia="en-GB"/>
        </w:rPr>
        <w:t xml:space="preserve">. </w:t>
      </w:r>
      <w:r>
        <w:rPr>
          <w:rFonts w:eastAsia="Times New Roman"/>
          <w:lang w:eastAsia="en-GB"/>
        </w:rPr>
        <w:t xml:space="preserve"> The work of the CDIP formed an essential part of WIPO’</w:t>
      </w:r>
      <w:r w:rsidRPr="00A744CC">
        <w:rPr>
          <w:rFonts w:eastAsia="Times New Roman"/>
          <w:lang w:eastAsia="en-GB"/>
        </w:rPr>
        <w:t>s overall mission to develop a balanced and effective international IP system for the benefit of all</w:t>
      </w:r>
      <w:r>
        <w:rPr>
          <w:rFonts w:eastAsia="Times New Roman"/>
          <w:lang w:eastAsia="en-GB"/>
        </w:rPr>
        <w:t>.</w:t>
      </w:r>
      <w:r w:rsidRPr="00A744CC">
        <w:rPr>
          <w:rFonts w:eastAsia="Times New Roman"/>
          <w:lang w:eastAsia="en-GB"/>
        </w:rPr>
        <w:t xml:space="preserve"> </w:t>
      </w:r>
      <w:r>
        <w:rPr>
          <w:rFonts w:eastAsia="Times New Roman"/>
          <w:lang w:eastAsia="en-GB"/>
        </w:rPr>
        <w:t xml:space="preserve"> </w:t>
      </w:r>
      <w:r w:rsidRPr="008022B8">
        <w:rPr>
          <w:rFonts w:eastAsia="Times New Roman"/>
          <w:lang w:eastAsia="en-GB"/>
        </w:rPr>
        <w:t xml:space="preserve">It was also crucial for the implementation and mainstreaming of the DA Recommendations.  </w:t>
      </w:r>
      <w:r w:rsidRPr="002D5633">
        <w:rPr>
          <w:rFonts w:eastAsia="Times New Roman"/>
          <w:lang w:eastAsia="en-GB"/>
        </w:rPr>
        <w:t>The Delegation expressed its support for a project</w:t>
      </w:r>
      <w:r w:rsidRPr="002D5633">
        <w:rPr>
          <w:rFonts w:eastAsia="Times New Roman"/>
          <w:lang w:eastAsia="en-GB"/>
        </w:rPr>
        <w:noBreakHyphen/>
        <w:t xml:space="preserve">based approach and emphasized the importance of a continuous mainstreaming of the DA Recommendations into the overall work of the Organization.  </w:t>
      </w:r>
      <w:r>
        <w:rPr>
          <w:rFonts w:eastAsia="Times New Roman"/>
          <w:lang w:eastAsia="en-GB"/>
        </w:rPr>
        <w:t xml:space="preserve">It </w:t>
      </w:r>
      <w:r w:rsidRPr="002D5633">
        <w:rPr>
          <w:rFonts w:eastAsia="Times New Roman"/>
          <w:lang w:eastAsia="en-GB"/>
        </w:rPr>
        <w:t>reiterated the need for a holistic approach across all WIPO bodies to report on the implementation of the DA in a similar vein to that reported by the CDIP.  It welcomed</w:t>
      </w:r>
      <w:r>
        <w:rPr>
          <w:rFonts w:eastAsia="Times New Roman"/>
          <w:lang w:eastAsia="en-GB"/>
        </w:rPr>
        <w:t xml:space="preserve"> WIPO’</w:t>
      </w:r>
      <w:r w:rsidRPr="002D5633">
        <w:rPr>
          <w:rFonts w:eastAsia="Times New Roman"/>
          <w:lang w:eastAsia="en-GB"/>
        </w:rPr>
        <w:t>s contribution to the achievement of the UN 2030 Agenda for Sustainable Development and the progress made in the achievement of the DA.  As a specialized agency</w:t>
      </w:r>
      <w:r>
        <w:rPr>
          <w:rFonts w:eastAsia="Times New Roman"/>
          <w:lang w:eastAsia="en-GB"/>
        </w:rPr>
        <w:t xml:space="preserve"> of the UN</w:t>
      </w:r>
      <w:r w:rsidRPr="002D5633">
        <w:rPr>
          <w:rFonts w:eastAsia="Times New Roman"/>
          <w:lang w:eastAsia="en-GB"/>
        </w:rPr>
        <w:t>, WIPO</w:t>
      </w:r>
      <w:r w:rsidRPr="00B75EAC">
        <w:rPr>
          <w:rFonts w:eastAsia="Times New Roman"/>
          <w:lang w:eastAsia="en-GB"/>
        </w:rPr>
        <w:t xml:space="preserve"> </w:t>
      </w:r>
      <w:r w:rsidRPr="008022B8">
        <w:rPr>
          <w:rFonts w:eastAsia="Times New Roman"/>
          <w:lang w:eastAsia="en-GB"/>
        </w:rPr>
        <w:t>should have a shared responsibility for implementing the 2030 A</w:t>
      </w:r>
      <w:r>
        <w:rPr>
          <w:rFonts w:eastAsia="Times New Roman"/>
          <w:lang w:eastAsia="en-GB"/>
        </w:rPr>
        <w:t>genda</w:t>
      </w:r>
      <w:r w:rsidRPr="00B75EAC">
        <w:rPr>
          <w:rFonts w:eastAsia="Times New Roman"/>
          <w:lang w:eastAsia="en-GB"/>
        </w:rPr>
        <w:t xml:space="preserve">.  </w:t>
      </w:r>
      <w:r w:rsidRPr="00C84444">
        <w:rPr>
          <w:rFonts w:eastAsia="Times New Roman"/>
          <w:lang w:eastAsia="en-GB"/>
        </w:rPr>
        <w:t>The Delegation noted that, in addition to reaching the SGD 9, inn</w:t>
      </w:r>
      <w:r>
        <w:rPr>
          <w:rFonts w:eastAsia="Times New Roman"/>
          <w:lang w:eastAsia="en-GB"/>
        </w:rPr>
        <w:t>ovation should be regarded as a key</w:t>
      </w:r>
      <w:r w:rsidRPr="00C84444">
        <w:rPr>
          <w:rFonts w:eastAsia="Times New Roman"/>
          <w:lang w:eastAsia="en-GB"/>
        </w:rPr>
        <w:t xml:space="preserve"> enabler to achieve other SDGs.</w:t>
      </w:r>
      <w:r>
        <w:rPr>
          <w:rFonts w:eastAsia="Times New Roman"/>
          <w:lang w:eastAsia="en-GB"/>
        </w:rPr>
        <w:t xml:space="preserve">  </w:t>
      </w:r>
      <w:r w:rsidRPr="00C84444">
        <w:rPr>
          <w:rFonts w:eastAsia="Times New Roman"/>
          <w:lang w:eastAsia="en-GB"/>
        </w:rPr>
        <w:t>The Delegation was of the view that due attention should be given to</w:t>
      </w:r>
      <w:r>
        <w:rPr>
          <w:rFonts w:eastAsia="Times New Roman"/>
          <w:lang w:eastAsia="en-GB"/>
        </w:rPr>
        <w:t xml:space="preserve"> the interconnectedness of WIPO’</w:t>
      </w:r>
      <w:r w:rsidRPr="00C84444">
        <w:rPr>
          <w:rFonts w:eastAsia="Times New Roman"/>
          <w:lang w:eastAsia="en-GB"/>
        </w:rPr>
        <w:t>s activities with other SDGs, especially the Goals 2, 3, 4, 5 and 7.</w:t>
      </w:r>
      <w:r>
        <w:rPr>
          <w:rFonts w:eastAsia="Times New Roman"/>
          <w:lang w:eastAsia="en-GB"/>
        </w:rPr>
        <w:t xml:space="preserve"> </w:t>
      </w:r>
    </w:p>
    <w:p w14:paraId="5786D38D" w14:textId="222A4412"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 xml:space="preserve">The Delegation of Spain, speaking on behalf of the European Union and its </w:t>
      </w:r>
      <w:r w:rsidR="009F4D80">
        <w:rPr>
          <w:rFonts w:eastAsia="Times New Roman"/>
          <w:lang w:eastAsia="en-GB"/>
        </w:rPr>
        <w:t>m</w:t>
      </w:r>
      <w:r>
        <w:rPr>
          <w:rFonts w:eastAsia="Times New Roman"/>
          <w:lang w:eastAsia="en-GB"/>
        </w:rPr>
        <w:t xml:space="preserve">ember </w:t>
      </w:r>
      <w:r w:rsidR="009F4D80">
        <w:rPr>
          <w:rFonts w:eastAsia="Times New Roman"/>
          <w:lang w:eastAsia="en-GB"/>
        </w:rPr>
        <w:t>s</w:t>
      </w:r>
      <w:r>
        <w:rPr>
          <w:rFonts w:eastAsia="Times New Roman"/>
          <w:lang w:eastAsia="en-GB"/>
        </w:rPr>
        <w:t xml:space="preserve">tates, </w:t>
      </w:r>
      <w:r w:rsidRPr="007C4871">
        <w:rPr>
          <w:rFonts w:eastAsia="Times New Roman"/>
          <w:lang w:eastAsia="en-GB"/>
        </w:rPr>
        <w:t>express</w:t>
      </w:r>
      <w:r>
        <w:rPr>
          <w:rFonts w:eastAsia="Times New Roman"/>
          <w:lang w:eastAsia="en-GB"/>
        </w:rPr>
        <w:t>ed a</w:t>
      </w:r>
      <w:r w:rsidRPr="007C4871">
        <w:rPr>
          <w:rFonts w:eastAsia="Times New Roman"/>
          <w:lang w:eastAsia="en-GB"/>
        </w:rPr>
        <w:t xml:space="preserve"> continued commitment and support to the important work carried out by the </w:t>
      </w:r>
      <w:r>
        <w:rPr>
          <w:rFonts w:eastAsia="Times New Roman"/>
          <w:lang w:eastAsia="en-GB"/>
        </w:rPr>
        <w:t>CDIP</w:t>
      </w:r>
      <w:r w:rsidRPr="007C4871">
        <w:rPr>
          <w:rFonts w:eastAsia="Times New Roman"/>
          <w:lang w:eastAsia="en-GB"/>
        </w:rPr>
        <w:t xml:space="preserve">. </w:t>
      </w:r>
      <w:r>
        <w:rPr>
          <w:rFonts w:eastAsia="Times New Roman"/>
          <w:lang w:eastAsia="en-GB"/>
        </w:rPr>
        <w:t xml:space="preserve"> The Delegation </w:t>
      </w:r>
      <w:r w:rsidR="009F4D80">
        <w:rPr>
          <w:rFonts w:eastAsia="Times New Roman"/>
          <w:lang w:eastAsia="en-GB"/>
        </w:rPr>
        <w:t>was</w:t>
      </w:r>
      <w:r w:rsidR="009F4D80" w:rsidRPr="007C4871">
        <w:rPr>
          <w:rFonts w:eastAsia="Times New Roman"/>
          <w:lang w:eastAsia="en-GB"/>
        </w:rPr>
        <w:t xml:space="preserve"> </w:t>
      </w:r>
      <w:r w:rsidRPr="007C4871">
        <w:rPr>
          <w:rFonts w:eastAsia="Times New Roman"/>
          <w:lang w:eastAsia="en-GB"/>
        </w:rPr>
        <w:t>please</w:t>
      </w:r>
      <w:r>
        <w:rPr>
          <w:rFonts w:eastAsia="Times New Roman"/>
          <w:lang w:eastAsia="en-GB"/>
        </w:rPr>
        <w:t>d that the Committee had</w:t>
      </w:r>
      <w:r w:rsidRPr="007C4871">
        <w:rPr>
          <w:rFonts w:eastAsia="Times New Roman"/>
          <w:lang w:eastAsia="en-GB"/>
        </w:rPr>
        <w:t xml:space="preserve"> successfully followed its mandate</w:t>
      </w:r>
      <w:r>
        <w:rPr>
          <w:rFonts w:eastAsia="Times New Roman"/>
          <w:lang w:eastAsia="en-GB"/>
        </w:rPr>
        <w:t>.</w:t>
      </w:r>
      <w:r w:rsidRPr="007C4871">
        <w:rPr>
          <w:rFonts w:eastAsia="Times New Roman"/>
          <w:lang w:eastAsia="en-GB"/>
        </w:rPr>
        <w:t xml:space="preserve"> </w:t>
      </w:r>
      <w:r>
        <w:rPr>
          <w:rFonts w:eastAsia="Times New Roman"/>
          <w:lang w:eastAsia="en-GB"/>
        </w:rPr>
        <w:t xml:space="preserve"> </w:t>
      </w:r>
      <w:r>
        <w:rPr>
          <w:rFonts w:eastAsia="Times New Roman"/>
          <w:lang w:eastAsia="en-GB"/>
        </w:rPr>
        <w:lastRenderedPageBreak/>
        <w:t>T</w:t>
      </w:r>
      <w:r w:rsidRPr="007C4871">
        <w:rPr>
          <w:rFonts w:eastAsia="Times New Roman"/>
          <w:lang w:eastAsia="en-GB"/>
        </w:rPr>
        <w:t xml:space="preserve">hrough the mainstreaming of the </w:t>
      </w:r>
      <w:r>
        <w:rPr>
          <w:rFonts w:eastAsia="Times New Roman"/>
          <w:lang w:eastAsia="en-GB"/>
        </w:rPr>
        <w:t>DA across WIPO S</w:t>
      </w:r>
      <w:r w:rsidRPr="007C4871">
        <w:rPr>
          <w:rFonts w:eastAsia="Times New Roman"/>
          <w:lang w:eastAsia="en-GB"/>
        </w:rPr>
        <w:t xml:space="preserve">ectors, as well as </w:t>
      </w:r>
      <w:r>
        <w:rPr>
          <w:rFonts w:eastAsia="Times New Roman"/>
          <w:lang w:eastAsia="en-GB"/>
        </w:rPr>
        <w:t xml:space="preserve">through </w:t>
      </w:r>
      <w:r w:rsidRPr="007C4871">
        <w:rPr>
          <w:rFonts w:eastAsia="Times New Roman"/>
          <w:lang w:eastAsia="en-GB"/>
        </w:rPr>
        <w:t>adopti</w:t>
      </w:r>
      <w:r>
        <w:rPr>
          <w:rFonts w:eastAsia="Times New Roman"/>
          <w:lang w:eastAsia="en-GB"/>
        </w:rPr>
        <w:t>on of new DA projects, WIPO had</w:t>
      </w:r>
      <w:r w:rsidRPr="007C4871">
        <w:rPr>
          <w:rFonts w:eastAsia="Times New Roman"/>
          <w:lang w:eastAsia="en-GB"/>
        </w:rPr>
        <w:t xml:space="preserve"> responded to current development-related needs of </w:t>
      </w:r>
      <w:r>
        <w:rPr>
          <w:rFonts w:eastAsia="Times New Roman"/>
          <w:lang w:eastAsia="en-GB"/>
        </w:rPr>
        <w:t xml:space="preserve">its </w:t>
      </w:r>
      <w:r w:rsidRPr="007C4871">
        <w:rPr>
          <w:rFonts w:eastAsia="Times New Roman"/>
          <w:lang w:eastAsia="en-GB"/>
        </w:rPr>
        <w:t xml:space="preserve">Member States during 2022. </w:t>
      </w:r>
      <w:r>
        <w:rPr>
          <w:rFonts w:eastAsia="Times New Roman"/>
          <w:lang w:eastAsia="en-GB"/>
        </w:rPr>
        <w:t xml:space="preserve"> The Committee had</w:t>
      </w:r>
      <w:r w:rsidRPr="007C4871">
        <w:rPr>
          <w:rFonts w:eastAsia="Times New Roman"/>
          <w:lang w:eastAsia="en-GB"/>
        </w:rPr>
        <w:t xml:space="preserve"> also successfully advanced discussions on various IP and development related issues, as agreed by the Committee or by the </w:t>
      </w:r>
      <w:r>
        <w:rPr>
          <w:rFonts w:eastAsia="Times New Roman"/>
          <w:lang w:eastAsia="en-GB"/>
        </w:rPr>
        <w:t xml:space="preserve">WIPO </w:t>
      </w:r>
      <w:r w:rsidRPr="007C4871">
        <w:rPr>
          <w:rFonts w:eastAsia="Times New Roman"/>
          <w:lang w:eastAsia="en-GB"/>
        </w:rPr>
        <w:t>General Assembly.</w:t>
      </w:r>
      <w:r>
        <w:rPr>
          <w:rFonts w:eastAsia="Times New Roman"/>
          <w:lang w:eastAsia="en-GB"/>
        </w:rPr>
        <w:t xml:space="preserve">  </w:t>
      </w:r>
      <w:r w:rsidRPr="00E740F9">
        <w:rPr>
          <w:rFonts w:eastAsia="Times New Roman"/>
          <w:lang w:eastAsia="en-GB"/>
        </w:rPr>
        <w:t xml:space="preserve">The </w:t>
      </w:r>
      <w:r>
        <w:rPr>
          <w:rFonts w:eastAsia="Times New Roman"/>
          <w:lang w:eastAsia="en-GB"/>
        </w:rPr>
        <w:t>Delegation took</w:t>
      </w:r>
      <w:r w:rsidRPr="00E740F9">
        <w:rPr>
          <w:rFonts w:eastAsia="Times New Roman"/>
          <w:lang w:eastAsia="en-GB"/>
        </w:rPr>
        <w:t xml:space="preserve"> note of the Director General’s Report on the implementation of the </w:t>
      </w:r>
      <w:r>
        <w:rPr>
          <w:rFonts w:eastAsia="Times New Roman"/>
          <w:lang w:eastAsia="en-GB"/>
        </w:rPr>
        <w:t>DA</w:t>
      </w:r>
      <w:r w:rsidRPr="00E740F9">
        <w:rPr>
          <w:rFonts w:eastAsia="Times New Roman"/>
          <w:lang w:eastAsia="en-GB"/>
        </w:rPr>
        <w:t xml:space="preserve"> for the year 2022 and </w:t>
      </w:r>
      <w:r>
        <w:rPr>
          <w:rFonts w:eastAsia="Times New Roman"/>
          <w:lang w:eastAsia="en-GB"/>
        </w:rPr>
        <w:t>the Review of the I</w:t>
      </w:r>
      <w:r w:rsidRPr="00E740F9">
        <w:rPr>
          <w:rFonts w:eastAsia="Times New Roman"/>
          <w:lang w:eastAsia="en-GB"/>
        </w:rPr>
        <w:t xml:space="preserve">mplementation of </w:t>
      </w:r>
      <w:r>
        <w:rPr>
          <w:rFonts w:eastAsia="Times New Roman"/>
          <w:lang w:eastAsia="en-GB"/>
        </w:rPr>
        <w:t>DA</w:t>
      </w:r>
      <w:r w:rsidRPr="00E740F9">
        <w:rPr>
          <w:rFonts w:eastAsia="Times New Roman"/>
          <w:lang w:eastAsia="en-GB"/>
        </w:rPr>
        <w:t xml:space="preserve"> Recommendations. </w:t>
      </w:r>
      <w:r>
        <w:rPr>
          <w:rFonts w:eastAsia="Times New Roman"/>
          <w:lang w:eastAsia="en-GB"/>
        </w:rPr>
        <w:t xml:space="preserve"> It was</w:t>
      </w:r>
      <w:r w:rsidRPr="00E740F9">
        <w:rPr>
          <w:rFonts w:eastAsia="Times New Roman"/>
          <w:lang w:eastAsia="en-GB"/>
        </w:rPr>
        <w:t xml:space="preserve"> </w:t>
      </w:r>
      <w:r>
        <w:rPr>
          <w:rFonts w:eastAsia="Times New Roman"/>
          <w:lang w:eastAsia="en-GB"/>
        </w:rPr>
        <w:t xml:space="preserve">also </w:t>
      </w:r>
      <w:r w:rsidRPr="00E740F9">
        <w:rPr>
          <w:rFonts w:eastAsia="Times New Roman"/>
          <w:lang w:eastAsia="en-GB"/>
        </w:rPr>
        <w:t>pleased to note that by the end of 2022</w:t>
      </w:r>
      <w:r>
        <w:rPr>
          <w:rFonts w:eastAsia="Times New Roman"/>
          <w:lang w:eastAsia="en-GB"/>
        </w:rPr>
        <w:t>,</w:t>
      </w:r>
      <w:r w:rsidRPr="00E740F9">
        <w:rPr>
          <w:rFonts w:eastAsia="Times New Roman"/>
          <w:lang w:eastAsia="en-GB"/>
        </w:rPr>
        <w:t xml:space="preserve"> </w:t>
      </w:r>
      <w:r>
        <w:rPr>
          <w:rFonts w:eastAsia="Times New Roman"/>
          <w:lang w:eastAsia="en-GB"/>
        </w:rPr>
        <w:t xml:space="preserve">the Committee had approved </w:t>
      </w:r>
      <w:r w:rsidRPr="00E740F9">
        <w:rPr>
          <w:rFonts w:eastAsia="Times New Roman"/>
          <w:lang w:eastAsia="en-GB"/>
        </w:rPr>
        <w:t xml:space="preserve">48 DA projects. </w:t>
      </w:r>
      <w:r>
        <w:rPr>
          <w:rFonts w:eastAsia="Times New Roman"/>
          <w:lang w:eastAsia="en-GB"/>
        </w:rPr>
        <w:t xml:space="preserve"> The Delegation appreciated</w:t>
      </w:r>
      <w:r w:rsidRPr="00E740F9">
        <w:rPr>
          <w:rFonts w:eastAsia="Times New Roman"/>
          <w:lang w:eastAsia="en-GB"/>
        </w:rPr>
        <w:t xml:space="preserve"> the wide range of technical</w:t>
      </w:r>
      <w:r>
        <w:rPr>
          <w:rFonts w:eastAsia="Times New Roman"/>
          <w:lang w:eastAsia="en-GB"/>
        </w:rPr>
        <w:t xml:space="preserve"> assistance activities that had</w:t>
      </w:r>
      <w:r w:rsidRPr="00E740F9">
        <w:rPr>
          <w:rFonts w:eastAsia="Times New Roman"/>
          <w:lang w:eastAsia="en-GB"/>
        </w:rPr>
        <w:t xml:space="preserve"> been provided</w:t>
      </w:r>
      <w:r>
        <w:rPr>
          <w:rFonts w:eastAsia="Times New Roman"/>
          <w:lang w:eastAsia="en-GB"/>
        </w:rPr>
        <w:t xml:space="preserve"> by the Organization and</w:t>
      </w:r>
      <w:r w:rsidRPr="00E740F9">
        <w:rPr>
          <w:rFonts w:eastAsia="Times New Roman"/>
          <w:lang w:eastAsia="en-GB"/>
        </w:rPr>
        <w:t xml:space="preserve"> which </w:t>
      </w:r>
      <w:r>
        <w:rPr>
          <w:rFonts w:eastAsia="Times New Roman"/>
          <w:lang w:eastAsia="en-GB"/>
        </w:rPr>
        <w:t xml:space="preserve">had </w:t>
      </w:r>
      <w:r w:rsidRPr="00E740F9">
        <w:rPr>
          <w:rFonts w:eastAsia="Times New Roman"/>
          <w:lang w:eastAsia="en-GB"/>
        </w:rPr>
        <w:t xml:space="preserve">contributed significantly to the improvements in the </w:t>
      </w:r>
      <w:r>
        <w:rPr>
          <w:rFonts w:eastAsia="Times New Roman"/>
          <w:lang w:eastAsia="en-GB"/>
        </w:rPr>
        <w:t>IP</w:t>
      </w:r>
      <w:r w:rsidRPr="00E740F9">
        <w:rPr>
          <w:rFonts w:eastAsia="Times New Roman"/>
          <w:lang w:eastAsia="en-GB"/>
        </w:rPr>
        <w:t xml:space="preserve"> frameworks of the beneficiary countries.</w:t>
      </w:r>
      <w:r>
        <w:rPr>
          <w:rFonts w:eastAsia="Times New Roman"/>
          <w:lang w:eastAsia="en-GB"/>
        </w:rPr>
        <w:t xml:space="preserve">  The Delegation highlighted the work on</w:t>
      </w:r>
      <w:r w:rsidRPr="007C4871">
        <w:rPr>
          <w:rFonts w:eastAsia="Times New Roman"/>
          <w:lang w:eastAsia="en-GB"/>
        </w:rPr>
        <w:t xml:space="preserve"> women and IP and the projects to increase the role of women in innovation</w:t>
      </w:r>
      <w:r w:rsidRPr="00D95FCA">
        <w:rPr>
          <w:rFonts w:eastAsia="Times New Roman"/>
          <w:lang w:eastAsia="en-GB"/>
        </w:rPr>
        <w:t xml:space="preserve">. </w:t>
      </w:r>
      <w:r>
        <w:rPr>
          <w:rFonts w:eastAsia="Times New Roman"/>
          <w:lang w:eastAsia="en-GB"/>
        </w:rPr>
        <w:t xml:space="preserve"> Promoting gender equality was</w:t>
      </w:r>
      <w:r w:rsidRPr="00D95FCA">
        <w:rPr>
          <w:rFonts w:eastAsia="Times New Roman"/>
          <w:lang w:eastAsia="en-GB"/>
        </w:rPr>
        <w:t xml:space="preserve"> a high priority f</w:t>
      </w:r>
      <w:r>
        <w:rPr>
          <w:rFonts w:eastAsia="Times New Roman"/>
          <w:lang w:eastAsia="en-GB"/>
        </w:rPr>
        <w:t>or the European Union as it would</w:t>
      </w:r>
      <w:r w:rsidRPr="00D95FCA">
        <w:rPr>
          <w:rFonts w:eastAsia="Times New Roman"/>
          <w:lang w:eastAsia="en-GB"/>
        </w:rPr>
        <w:t xml:space="preserve"> not only benefit the individuals but all countries and all levels of society. </w:t>
      </w:r>
      <w:r>
        <w:rPr>
          <w:rFonts w:eastAsia="Times New Roman"/>
          <w:lang w:eastAsia="en-GB"/>
        </w:rPr>
        <w:t xml:space="preserve"> </w:t>
      </w:r>
      <w:r w:rsidR="00EA50EB">
        <w:rPr>
          <w:rFonts w:eastAsia="Times New Roman"/>
          <w:lang w:eastAsia="en-GB"/>
        </w:rPr>
        <w:t>Furthermore, t</w:t>
      </w:r>
      <w:r>
        <w:rPr>
          <w:rFonts w:eastAsia="Times New Roman"/>
          <w:lang w:eastAsia="en-GB"/>
        </w:rPr>
        <w:t xml:space="preserve">he Delegation </w:t>
      </w:r>
      <w:r w:rsidR="00EA50EB">
        <w:rPr>
          <w:rFonts w:eastAsia="Times New Roman"/>
          <w:lang w:eastAsia="en-GB"/>
        </w:rPr>
        <w:t xml:space="preserve">was </w:t>
      </w:r>
      <w:r w:rsidRPr="00D906E9">
        <w:rPr>
          <w:rFonts w:eastAsia="Times New Roman"/>
          <w:lang w:eastAsia="en-GB"/>
        </w:rPr>
        <w:t>pleased to note that the sharing session on “Closing the Gender Gap in IP”, which looked at the barriers that women face in accessing the IP system, as well as explored the go</w:t>
      </w:r>
      <w:r>
        <w:rPr>
          <w:rFonts w:eastAsia="Times New Roman"/>
          <w:lang w:eastAsia="en-GB"/>
        </w:rPr>
        <w:t>od practices and existing multi</w:t>
      </w:r>
      <w:r>
        <w:rPr>
          <w:rFonts w:eastAsia="Times New Roman"/>
          <w:lang w:eastAsia="en-GB"/>
        </w:rPr>
        <w:noBreakHyphen/>
      </w:r>
      <w:r w:rsidRPr="00D906E9">
        <w:rPr>
          <w:rFonts w:eastAsia="Times New Roman"/>
          <w:lang w:eastAsia="en-GB"/>
        </w:rPr>
        <w:t>stakeholder initiatives in this domain, was attended by over 300 participants from over 110 countries.</w:t>
      </w:r>
      <w:r>
        <w:rPr>
          <w:rFonts w:eastAsia="Times New Roman"/>
          <w:lang w:eastAsia="en-GB"/>
        </w:rPr>
        <w:t xml:space="preserve">  Moreover, the </w:t>
      </w:r>
      <w:r w:rsidRPr="001E200C">
        <w:rPr>
          <w:rFonts w:eastAsia="Times New Roman"/>
          <w:lang w:eastAsia="en-GB"/>
        </w:rPr>
        <w:t xml:space="preserve">International Conference on </w:t>
      </w:r>
      <w:r>
        <w:rPr>
          <w:rFonts w:eastAsia="Times New Roman"/>
          <w:lang w:eastAsia="en-GB"/>
        </w:rPr>
        <w:t>IP</w:t>
      </w:r>
      <w:r w:rsidRPr="001E200C">
        <w:rPr>
          <w:rFonts w:eastAsia="Times New Roman"/>
          <w:lang w:eastAsia="en-GB"/>
        </w:rPr>
        <w:t xml:space="preserve"> and </w:t>
      </w:r>
      <w:r>
        <w:rPr>
          <w:rFonts w:eastAsia="Times New Roman"/>
          <w:lang w:eastAsia="en-GB"/>
        </w:rPr>
        <w:t>Development with the sub</w:t>
      </w:r>
      <w:r>
        <w:rPr>
          <w:rFonts w:eastAsia="Times New Roman"/>
          <w:lang w:eastAsia="en-GB"/>
        </w:rPr>
        <w:noBreakHyphen/>
      </w:r>
      <w:r w:rsidRPr="001E200C">
        <w:rPr>
          <w:rFonts w:eastAsia="Times New Roman"/>
          <w:lang w:eastAsia="en-GB"/>
        </w:rPr>
        <w:t>topic “IP and Innovation for Sustainable Agriculture”, organized in the context of the DA and the CDIP,</w:t>
      </w:r>
      <w:r>
        <w:rPr>
          <w:rFonts w:eastAsia="Times New Roman"/>
          <w:lang w:eastAsia="en-GB"/>
        </w:rPr>
        <w:t xml:space="preserve"> had been</w:t>
      </w:r>
      <w:r w:rsidRPr="001E200C">
        <w:rPr>
          <w:rFonts w:eastAsia="Times New Roman"/>
          <w:lang w:eastAsia="en-GB"/>
        </w:rPr>
        <w:t xml:space="preserve"> well-attended and had illustrated the importance of IP tools to support innovation and development in a changing world.  </w:t>
      </w:r>
      <w:r>
        <w:rPr>
          <w:rFonts w:eastAsia="Times New Roman"/>
          <w:lang w:eastAsia="en-GB"/>
        </w:rPr>
        <w:t>The C</w:t>
      </w:r>
      <w:r w:rsidRPr="001E200C">
        <w:rPr>
          <w:rFonts w:eastAsia="Times New Roman"/>
          <w:lang w:eastAsia="en-GB"/>
        </w:rPr>
        <w:t xml:space="preserve">onference had brought together speakers from </w:t>
      </w:r>
      <w:r w:rsidRPr="00344359">
        <w:rPr>
          <w:rFonts w:eastAsia="Times New Roman"/>
          <w:lang w:eastAsia="en-GB"/>
        </w:rPr>
        <w:t>intergovernmental organization</w:t>
      </w:r>
      <w:r>
        <w:rPr>
          <w:rFonts w:eastAsia="Times New Roman"/>
          <w:lang w:eastAsia="en-GB"/>
        </w:rPr>
        <w:t xml:space="preserve">s (IGOs), </w:t>
      </w:r>
      <w:r w:rsidRPr="00344359">
        <w:rPr>
          <w:rFonts w:eastAsia="Times New Roman"/>
          <w:lang w:eastAsia="en-GB"/>
        </w:rPr>
        <w:t>non-governmental organizations</w:t>
      </w:r>
      <w:r>
        <w:rPr>
          <w:rFonts w:eastAsia="Times New Roman"/>
          <w:lang w:eastAsia="en-GB"/>
        </w:rPr>
        <w:t xml:space="preserve"> (</w:t>
      </w:r>
      <w:r w:rsidRPr="00344359">
        <w:rPr>
          <w:rFonts w:eastAsia="Times New Roman"/>
          <w:lang w:eastAsia="en-GB"/>
        </w:rPr>
        <w:t>NGOs</w:t>
      </w:r>
      <w:r>
        <w:rPr>
          <w:rFonts w:eastAsia="Times New Roman"/>
          <w:lang w:eastAsia="en-GB"/>
        </w:rPr>
        <w:t>)</w:t>
      </w:r>
      <w:r w:rsidRPr="00344359">
        <w:rPr>
          <w:rFonts w:eastAsia="Times New Roman"/>
          <w:lang w:eastAsia="en-GB"/>
        </w:rPr>
        <w:t xml:space="preserve">, governments, academia, and </w:t>
      </w:r>
      <w:r>
        <w:rPr>
          <w:rFonts w:eastAsia="Times New Roman"/>
          <w:lang w:eastAsia="en-GB"/>
        </w:rPr>
        <w:t>the private sector to exchange</w:t>
      </w:r>
      <w:r w:rsidRPr="00344359">
        <w:rPr>
          <w:rFonts w:eastAsia="Times New Roman"/>
          <w:lang w:eastAsia="en-GB"/>
        </w:rPr>
        <w:t xml:space="preserve"> views about the challenges</w:t>
      </w:r>
      <w:r>
        <w:rPr>
          <w:rFonts w:eastAsia="Times New Roman"/>
          <w:lang w:eastAsia="en-GB"/>
        </w:rPr>
        <w:t xml:space="preserve"> that the agricultural sector was</w:t>
      </w:r>
      <w:r w:rsidRPr="00344359">
        <w:rPr>
          <w:rFonts w:eastAsia="Times New Roman"/>
          <w:lang w:eastAsia="en-GB"/>
        </w:rPr>
        <w:t xml:space="preserve"> facing in view of the current global climate crisis, and how IP and innovation, includi</w:t>
      </w:r>
      <w:r>
        <w:rPr>
          <w:rFonts w:eastAsia="Times New Roman"/>
          <w:lang w:eastAsia="en-GB"/>
        </w:rPr>
        <w:t>ng geographical indications, could</w:t>
      </w:r>
      <w:r w:rsidRPr="00344359">
        <w:rPr>
          <w:rFonts w:eastAsia="Times New Roman"/>
          <w:lang w:eastAsia="en-GB"/>
        </w:rPr>
        <w:t xml:space="preserve"> help to address those challenges.</w:t>
      </w:r>
      <w:r>
        <w:rPr>
          <w:rFonts w:eastAsia="Times New Roman"/>
          <w:lang w:eastAsia="en-GB"/>
        </w:rPr>
        <w:t xml:space="preserve">  </w:t>
      </w:r>
      <w:r w:rsidRPr="0035397C">
        <w:rPr>
          <w:rFonts w:eastAsia="Times New Roman"/>
          <w:lang w:eastAsia="en-GB"/>
        </w:rPr>
        <w:t xml:space="preserve">In conclusion, </w:t>
      </w:r>
      <w:r>
        <w:rPr>
          <w:rFonts w:eastAsia="Times New Roman"/>
          <w:lang w:eastAsia="en-GB"/>
        </w:rPr>
        <w:t>the Delegation appreciated</w:t>
      </w:r>
      <w:r w:rsidRPr="0035397C">
        <w:rPr>
          <w:rFonts w:eastAsia="Times New Roman"/>
          <w:lang w:eastAsia="en-GB"/>
        </w:rPr>
        <w:t xml:space="preserve"> the extensive and successful wor</w:t>
      </w:r>
      <w:r>
        <w:rPr>
          <w:rFonts w:eastAsia="Times New Roman"/>
          <w:lang w:eastAsia="en-GB"/>
        </w:rPr>
        <w:t xml:space="preserve">k performed by the CDIP.  It expressed its </w:t>
      </w:r>
      <w:r w:rsidRPr="00900362">
        <w:rPr>
          <w:rFonts w:eastAsia="Times New Roman"/>
          <w:lang w:eastAsia="en-GB"/>
        </w:rPr>
        <w:t>commitment</w:t>
      </w:r>
      <w:r>
        <w:rPr>
          <w:rFonts w:eastAsia="Times New Roman"/>
          <w:lang w:eastAsia="en-GB"/>
        </w:rPr>
        <w:t xml:space="preserve"> to contribute</w:t>
      </w:r>
      <w:r w:rsidRPr="00900362">
        <w:rPr>
          <w:rFonts w:eastAsia="Times New Roman"/>
          <w:lang w:eastAsia="en-GB"/>
        </w:rPr>
        <w:t xml:space="preserve"> to further p</w:t>
      </w:r>
      <w:r>
        <w:rPr>
          <w:rFonts w:eastAsia="Times New Roman"/>
          <w:lang w:eastAsia="en-GB"/>
        </w:rPr>
        <w:t>rogress of the Committee’s work</w:t>
      </w:r>
      <w:r w:rsidRPr="00900362">
        <w:rPr>
          <w:rFonts w:eastAsia="Times New Roman"/>
          <w:lang w:eastAsia="en-GB"/>
        </w:rPr>
        <w:t>, bearing in mind WIPO’s objective to promote the protection of IP throughout the world, including through the cooperation among its Member States.</w:t>
      </w:r>
    </w:p>
    <w:p w14:paraId="6A6EA01C" w14:textId="3AE9E2F1"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 xml:space="preserve">The Delegation of the Russian Federation </w:t>
      </w:r>
      <w:r w:rsidRPr="0072322B">
        <w:rPr>
          <w:rFonts w:eastAsia="Times New Roman"/>
          <w:lang w:eastAsia="en-GB"/>
        </w:rPr>
        <w:t xml:space="preserve">thanked the Secretariat </w:t>
      </w:r>
      <w:r>
        <w:rPr>
          <w:rFonts w:eastAsia="Times New Roman"/>
          <w:lang w:eastAsia="en-GB"/>
        </w:rPr>
        <w:t>for preparing the report on the CDIP contained in document WO/GA/56/9.  Implementation of</w:t>
      </w:r>
      <w:r w:rsidRPr="0035707D">
        <w:rPr>
          <w:rFonts w:eastAsia="Times New Roman"/>
          <w:lang w:eastAsia="en-GB"/>
        </w:rPr>
        <w:t xml:space="preserve"> the DA</w:t>
      </w:r>
      <w:r>
        <w:rPr>
          <w:rFonts w:eastAsia="Times New Roman"/>
          <w:lang w:eastAsia="en-GB"/>
        </w:rPr>
        <w:t xml:space="preserve"> </w:t>
      </w:r>
      <w:r w:rsidRPr="0035707D">
        <w:rPr>
          <w:rFonts w:eastAsia="Times New Roman"/>
          <w:lang w:eastAsia="en-GB"/>
        </w:rPr>
        <w:t xml:space="preserve">Recommendations </w:t>
      </w:r>
      <w:r>
        <w:rPr>
          <w:rFonts w:eastAsia="Times New Roman"/>
          <w:lang w:eastAsia="en-GB"/>
        </w:rPr>
        <w:t xml:space="preserve">should be an essential element of WIPO’s activities and a crosscutting matter </w:t>
      </w:r>
      <w:r w:rsidRPr="00D01720">
        <w:rPr>
          <w:rFonts w:eastAsia="Times New Roman"/>
          <w:lang w:eastAsia="en-GB"/>
        </w:rPr>
        <w:t xml:space="preserve">reflected in the </w:t>
      </w:r>
      <w:r>
        <w:rPr>
          <w:rFonts w:eastAsia="Times New Roman"/>
          <w:lang w:eastAsia="en-GB"/>
        </w:rPr>
        <w:t>Organization’s work</w:t>
      </w:r>
      <w:r w:rsidRPr="00D01720">
        <w:rPr>
          <w:rFonts w:eastAsia="Times New Roman"/>
          <w:lang w:eastAsia="en-GB"/>
        </w:rPr>
        <w:t xml:space="preserve">. </w:t>
      </w:r>
      <w:r>
        <w:rPr>
          <w:rFonts w:eastAsia="Times New Roman"/>
          <w:lang w:eastAsia="en-GB"/>
        </w:rPr>
        <w:t xml:space="preserve"> The Delegation</w:t>
      </w:r>
      <w:r w:rsidRPr="00D01720">
        <w:rPr>
          <w:rFonts w:eastAsia="Times New Roman"/>
          <w:lang w:eastAsia="en-GB"/>
        </w:rPr>
        <w:t xml:space="preserve"> welcome</w:t>
      </w:r>
      <w:r>
        <w:rPr>
          <w:rFonts w:eastAsia="Times New Roman"/>
          <w:lang w:eastAsia="en-GB"/>
        </w:rPr>
        <w:t>d</w:t>
      </w:r>
      <w:r w:rsidRPr="00D01720">
        <w:rPr>
          <w:rFonts w:eastAsia="Times New Roman"/>
          <w:lang w:eastAsia="en-GB"/>
        </w:rPr>
        <w:t xml:space="preserve"> the efforts of WIPO to increase practical work on projects in the areas covered by the </w:t>
      </w:r>
      <w:r>
        <w:rPr>
          <w:rFonts w:eastAsia="Times New Roman"/>
          <w:lang w:eastAsia="en-GB"/>
        </w:rPr>
        <w:t>DA</w:t>
      </w:r>
      <w:r w:rsidRPr="00D01720">
        <w:rPr>
          <w:rFonts w:eastAsia="Times New Roman"/>
          <w:lang w:eastAsia="en-GB"/>
        </w:rPr>
        <w:t xml:space="preserve">. </w:t>
      </w:r>
      <w:r>
        <w:rPr>
          <w:rFonts w:eastAsia="Times New Roman"/>
          <w:lang w:eastAsia="en-GB"/>
        </w:rPr>
        <w:t xml:space="preserve"> It</w:t>
      </w:r>
      <w:r w:rsidRPr="00D01720">
        <w:rPr>
          <w:rFonts w:eastAsia="Times New Roman"/>
          <w:lang w:eastAsia="en-GB"/>
        </w:rPr>
        <w:t xml:space="preserve"> </w:t>
      </w:r>
      <w:r>
        <w:rPr>
          <w:rFonts w:eastAsia="Times New Roman"/>
          <w:lang w:eastAsia="en-GB"/>
        </w:rPr>
        <w:t>reiterated</w:t>
      </w:r>
      <w:r w:rsidRPr="00D01720">
        <w:rPr>
          <w:rFonts w:eastAsia="Times New Roman"/>
          <w:lang w:eastAsia="en-GB"/>
        </w:rPr>
        <w:t xml:space="preserve"> the need </w:t>
      </w:r>
      <w:r>
        <w:rPr>
          <w:rFonts w:eastAsia="Times New Roman"/>
          <w:lang w:eastAsia="en-GB"/>
        </w:rPr>
        <w:t xml:space="preserve">for consolidated </w:t>
      </w:r>
      <w:r w:rsidRPr="00D01720">
        <w:rPr>
          <w:rFonts w:eastAsia="Times New Roman"/>
          <w:lang w:eastAsia="en-GB"/>
        </w:rPr>
        <w:t>efforts to achieve the development</w:t>
      </w:r>
      <w:r>
        <w:rPr>
          <w:rFonts w:eastAsia="Times New Roman"/>
          <w:lang w:eastAsia="en-GB"/>
        </w:rPr>
        <w:t>al</w:t>
      </w:r>
      <w:r w:rsidRPr="00D01720">
        <w:rPr>
          <w:rFonts w:eastAsia="Times New Roman"/>
          <w:lang w:eastAsia="en-GB"/>
        </w:rPr>
        <w:t xml:space="preserve"> goals. </w:t>
      </w:r>
      <w:r>
        <w:rPr>
          <w:rFonts w:eastAsia="Times New Roman"/>
          <w:lang w:eastAsia="en-GB"/>
        </w:rPr>
        <w:t xml:space="preserve"> Only such an approach would</w:t>
      </w:r>
      <w:r w:rsidRPr="00D01720">
        <w:rPr>
          <w:rFonts w:eastAsia="Times New Roman"/>
          <w:lang w:eastAsia="en-GB"/>
        </w:rPr>
        <w:t xml:space="preserve"> make it possible to achieve </w:t>
      </w:r>
      <w:r>
        <w:rPr>
          <w:rFonts w:eastAsia="Times New Roman"/>
          <w:lang w:eastAsia="en-GB"/>
        </w:rPr>
        <w:t>tangible</w:t>
      </w:r>
      <w:r w:rsidRPr="00D01720">
        <w:rPr>
          <w:rFonts w:eastAsia="Times New Roman"/>
          <w:lang w:eastAsia="en-GB"/>
        </w:rPr>
        <w:t xml:space="preserve"> results, promoting economic growth, the implementation of the </w:t>
      </w:r>
      <w:r>
        <w:rPr>
          <w:rFonts w:eastAsia="Times New Roman"/>
          <w:lang w:eastAsia="en-GB"/>
        </w:rPr>
        <w:t>DA</w:t>
      </w:r>
      <w:r w:rsidRPr="00D01720">
        <w:rPr>
          <w:rFonts w:eastAsia="Times New Roman"/>
          <w:lang w:eastAsia="en-GB"/>
        </w:rPr>
        <w:t xml:space="preserve">, and the achievement of the </w:t>
      </w:r>
      <w:r>
        <w:rPr>
          <w:rFonts w:eastAsia="Times New Roman"/>
          <w:lang w:eastAsia="en-GB"/>
        </w:rPr>
        <w:t>SDGs</w:t>
      </w:r>
      <w:r w:rsidRPr="00D01720">
        <w:rPr>
          <w:rFonts w:eastAsia="Times New Roman"/>
          <w:lang w:eastAsia="en-GB"/>
        </w:rPr>
        <w:t xml:space="preserve">. </w:t>
      </w:r>
      <w:r>
        <w:rPr>
          <w:rFonts w:eastAsia="Times New Roman"/>
          <w:lang w:eastAsia="en-GB"/>
        </w:rPr>
        <w:t xml:space="preserve"> It would</w:t>
      </w:r>
      <w:r w:rsidRPr="00D01720">
        <w:rPr>
          <w:rFonts w:eastAsia="Times New Roman"/>
          <w:lang w:eastAsia="en-GB"/>
        </w:rPr>
        <w:t xml:space="preserve"> also </w:t>
      </w:r>
      <w:r>
        <w:rPr>
          <w:rFonts w:eastAsia="Times New Roman"/>
          <w:lang w:eastAsia="en-GB"/>
        </w:rPr>
        <w:t>support developing countries, which had</w:t>
      </w:r>
      <w:r w:rsidRPr="005774A1">
        <w:rPr>
          <w:rFonts w:eastAsia="Times New Roman"/>
          <w:lang w:eastAsia="en-GB"/>
        </w:rPr>
        <w:t xml:space="preserve"> not </w:t>
      </w:r>
      <w:r>
        <w:rPr>
          <w:rFonts w:eastAsia="Times New Roman"/>
          <w:lang w:eastAsia="en-GB"/>
        </w:rPr>
        <w:t>received</w:t>
      </w:r>
      <w:r w:rsidRPr="005774A1">
        <w:rPr>
          <w:rFonts w:eastAsia="Times New Roman"/>
          <w:lang w:eastAsia="en-GB"/>
        </w:rPr>
        <w:t xml:space="preserve"> the </w:t>
      </w:r>
      <w:r>
        <w:rPr>
          <w:rFonts w:eastAsia="Times New Roman"/>
          <w:lang w:eastAsia="en-GB"/>
        </w:rPr>
        <w:t>aid</w:t>
      </w:r>
      <w:r w:rsidRPr="005774A1">
        <w:rPr>
          <w:rFonts w:eastAsia="Times New Roman"/>
          <w:lang w:eastAsia="en-GB"/>
        </w:rPr>
        <w:t xml:space="preserve"> they </w:t>
      </w:r>
      <w:r>
        <w:rPr>
          <w:rFonts w:eastAsia="Times New Roman"/>
          <w:lang w:eastAsia="en-GB"/>
        </w:rPr>
        <w:t xml:space="preserve">needed because of attempts by individual </w:t>
      </w:r>
      <w:r w:rsidR="00851FB3">
        <w:rPr>
          <w:rFonts w:eastAsia="Times New Roman"/>
          <w:lang w:eastAsia="en-GB"/>
        </w:rPr>
        <w:t>S</w:t>
      </w:r>
      <w:r>
        <w:rPr>
          <w:rFonts w:eastAsia="Times New Roman"/>
          <w:lang w:eastAsia="en-GB"/>
        </w:rPr>
        <w:t>tates to reallocate resources for other purposes instead of development.  T</w:t>
      </w:r>
      <w:r w:rsidRPr="00517289">
        <w:rPr>
          <w:rFonts w:eastAsia="Times New Roman"/>
          <w:lang w:eastAsia="en-GB"/>
        </w:rPr>
        <w:t>he Delegation emphasized that sustainable</w:t>
      </w:r>
      <w:r>
        <w:rPr>
          <w:rFonts w:eastAsia="Times New Roman"/>
          <w:lang w:eastAsia="en-GB"/>
        </w:rPr>
        <w:t xml:space="preserve"> development is an important and current matter for many WIPO Member S</w:t>
      </w:r>
      <w:r w:rsidRPr="00517289">
        <w:rPr>
          <w:rFonts w:eastAsia="Times New Roman"/>
          <w:lang w:eastAsia="en-GB"/>
        </w:rPr>
        <w:t xml:space="preserve">tates. </w:t>
      </w:r>
      <w:r>
        <w:rPr>
          <w:rFonts w:eastAsia="Times New Roman"/>
          <w:lang w:eastAsia="en-GB"/>
        </w:rPr>
        <w:t xml:space="preserve"> It called upon the Organiz</w:t>
      </w:r>
      <w:r w:rsidRPr="00517289">
        <w:rPr>
          <w:rFonts w:eastAsia="Times New Roman"/>
          <w:lang w:eastAsia="en-GB"/>
        </w:rPr>
        <w:t xml:space="preserve">ation </w:t>
      </w:r>
      <w:r>
        <w:rPr>
          <w:rFonts w:eastAsia="Times New Roman"/>
          <w:lang w:eastAsia="en-GB"/>
        </w:rPr>
        <w:t>to</w:t>
      </w:r>
      <w:r w:rsidRPr="00517289">
        <w:rPr>
          <w:rFonts w:eastAsia="Times New Roman"/>
          <w:lang w:eastAsia="en-GB"/>
        </w:rPr>
        <w:t xml:space="preserve"> maintain a non-politicized approach to the provision of technical assistance. </w:t>
      </w:r>
      <w:r>
        <w:rPr>
          <w:rFonts w:eastAsia="Times New Roman"/>
          <w:lang w:eastAsia="en-GB"/>
        </w:rPr>
        <w:t xml:space="preserve"> The Delegation </w:t>
      </w:r>
      <w:r w:rsidRPr="000E5A8A">
        <w:rPr>
          <w:rFonts w:eastAsia="Times New Roman"/>
          <w:lang w:eastAsia="en-GB"/>
        </w:rPr>
        <w:t>note</w:t>
      </w:r>
      <w:r>
        <w:rPr>
          <w:rFonts w:eastAsia="Times New Roman"/>
          <w:lang w:eastAsia="en-GB"/>
        </w:rPr>
        <w:t>d</w:t>
      </w:r>
      <w:r w:rsidRPr="000E5A8A">
        <w:rPr>
          <w:rFonts w:eastAsia="Times New Roman"/>
          <w:lang w:eastAsia="en-GB"/>
        </w:rPr>
        <w:t xml:space="preserve"> with satisfaction</w:t>
      </w:r>
      <w:r w:rsidRPr="00517289">
        <w:rPr>
          <w:rFonts w:eastAsia="Times New Roman"/>
          <w:lang w:eastAsia="en-GB"/>
        </w:rPr>
        <w:t xml:space="preserve"> </w:t>
      </w:r>
      <w:r>
        <w:rPr>
          <w:rFonts w:eastAsia="Times New Roman"/>
          <w:lang w:eastAsia="en-GB"/>
        </w:rPr>
        <w:t>the work of WIPO in establishing and developing TISCs</w:t>
      </w:r>
      <w:r w:rsidRPr="00517289">
        <w:rPr>
          <w:rFonts w:eastAsia="Times New Roman"/>
          <w:lang w:eastAsia="en-GB"/>
        </w:rPr>
        <w:t xml:space="preserve">, </w:t>
      </w:r>
      <w:r>
        <w:rPr>
          <w:rFonts w:eastAsia="Times New Roman"/>
          <w:lang w:eastAsia="en-GB"/>
        </w:rPr>
        <w:t>which had allowed to broaden access of specialized</w:t>
      </w:r>
      <w:r w:rsidRPr="00517289">
        <w:rPr>
          <w:rFonts w:eastAsia="Times New Roman"/>
          <w:lang w:eastAsia="en-GB"/>
        </w:rPr>
        <w:t xml:space="preserve"> agencies and </w:t>
      </w:r>
      <w:r>
        <w:rPr>
          <w:rFonts w:eastAsia="Times New Roman"/>
          <w:lang w:eastAsia="en-GB"/>
        </w:rPr>
        <w:t xml:space="preserve">the </w:t>
      </w:r>
      <w:r w:rsidRPr="00517289">
        <w:rPr>
          <w:rFonts w:eastAsia="Times New Roman"/>
          <w:lang w:eastAsia="en-GB"/>
        </w:rPr>
        <w:t xml:space="preserve">wider </w:t>
      </w:r>
      <w:r>
        <w:rPr>
          <w:rFonts w:eastAsia="Times New Roman"/>
          <w:lang w:eastAsia="en-GB"/>
        </w:rPr>
        <w:t>public</w:t>
      </w:r>
      <w:r w:rsidRPr="00517289">
        <w:rPr>
          <w:rFonts w:eastAsia="Times New Roman"/>
          <w:lang w:eastAsia="en-GB"/>
        </w:rPr>
        <w:t xml:space="preserve"> to </w:t>
      </w:r>
      <w:r>
        <w:rPr>
          <w:rFonts w:eastAsia="Times New Roman"/>
          <w:lang w:eastAsia="en-GB"/>
        </w:rPr>
        <w:t>IP</w:t>
      </w:r>
      <w:r>
        <w:rPr>
          <w:rFonts w:eastAsia="Times New Roman"/>
          <w:lang w:eastAsia="en-GB"/>
        </w:rPr>
        <w:noBreakHyphen/>
        <w:t xml:space="preserve">related information, stimulating active </w:t>
      </w:r>
      <w:r w:rsidRPr="00517289">
        <w:rPr>
          <w:rFonts w:eastAsia="Times New Roman"/>
          <w:lang w:eastAsia="en-GB"/>
        </w:rPr>
        <w:t xml:space="preserve">use of such information for innovation and creativity. </w:t>
      </w:r>
      <w:r>
        <w:rPr>
          <w:rFonts w:eastAsia="Times New Roman"/>
          <w:lang w:eastAsia="en-GB"/>
        </w:rPr>
        <w:t xml:space="preserve"> T</w:t>
      </w:r>
      <w:r w:rsidRPr="00517289">
        <w:rPr>
          <w:rFonts w:eastAsia="Times New Roman"/>
          <w:lang w:eastAsia="en-GB"/>
        </w:rPr>
        <w:t>he</w:t>
      </w:r>
      <w:r>
        <w:rPr>
          <w:rFonts w:eastAsia="Times New Roman"/>
          <w:lang w:eastAsia="en-GB"/>
        </w:rPr>
        <w:t xml:space="preserve"> Delegation noted that there was an extensive network of TISCs in the</w:t>
      </w:r>
      <w:r w:rsidRPr="00517289">
        <w:rPr>
          <w:rFonts w:eastAsia="Times New Roman"/>
          <w:lang w:eastAsia="en-GB"/>
        </w:rPr>
        <w:t xml:space="preserve"> Russian Federation</w:t>
      </w:r>
      <w:r>
        <w:rPr>
          <w:rFonts w:eastAsia="Times New Roman"/>
          <w:lang w:eastAsia="en-GB"/>
        </w:rPr>
        <w:t xml:space="preserve">, which were undergoing qualitative development and expansion of their functions.  </w:t>
      </w:r>
      <w:r w:rsidRPr="00931A6B">
        <w:rPr>
          <w:rFonts w:eastAsia="Times New Roman"/>
          <w:lang w:eastAsia="en-GB"/>
        </w:rPr>
        <w:t xml:space="preserve">The </w:t>
      </w:r>
      <w:r>
        <w:rPr>
          <w:rFonts w:eastAsia="Times New Roman"/>
          <w:lang w:eastAsia="en-GB"/>
        </w:rPr>
        <w:t xml:space="preserve">ROSPATENT, together with the </w:t>
      </w:r>
      <w:r w:rsidRPr="004A376F">
        <w:rPr>
          <w:rFonts w:eastAsia="Times New Roman"/>
          <w:lang w:eastAsia="en-GB"/>
        </w:rPr>
        <w:t xml:space="preserve">TISCs, was </w:t>
      </w:r>
      <w:r>
        <w:rPr>
          <w:rFonts w:eastAsia="Times New Roman"/>
          <w:lang w:eastAsia="en-GB"/>
        </w:rPr>
        <w:t xml:space="preserve">carrying </w:t>
      </w:r>
      <w:r w:rsidRPr="00931A6B">
        <w:rPr>
          <w:rFonts w:eastAsia="Times New Roman"/>
          <w:lang w:eastAsia="en-GB"/>
        </w:rPr>
        <w:t>out comprehensive work aimed at boosting</w:t>
      </w:r>
      <w:r>
        <w:rPr>
          <w:rFonts w:eastAsia="Times New Roman"/>
          <w:lang w:eastAsia="en-GB"/>
        </w:rPr>
        <w:t xml:space="preserve"> inventive and innovative activities</w:t>
      </w:r>
      <w:r w:rsidRPr="00931A6B">
        <w:rPr>
          <w:rFonts w:eastAsia="Times New Roman"/>
          <w:lang w:eastAsia="en-GB"/>
        </w:rPr>
        <w:t xml:space="preserve"> in different regions of the country</w:t>
      </w:r>
      <w:r>
        <w:rPr>
          <w:rFonts w:eastAsia="Times New Roman"/>
          <w:lang w:eastAsia="en-GB"/>
        </w:rPr>
        <w:t>.  The Delegation also emphasized the importance of topics of capacity-building and awareness</w:t>
      </w:r>
      <w:r w:rsidR="00851FB3">
        <w:rPr>
          <w:rFonts w:eastAsia="Times New Roman"/>
          <w:lang w:eastAsia="en-GB"/>
        </w:rPr>
        <w:noBreakHyphen/>
      </w:r>
      <w:r>
        <w:rPr>
          <w:rFonts w:eastAsia="Times New Roman"/>
          <w:lang w:eastAsia="en-GB"/>
        </w:rPr>
        <w:t xml:space="preserve">raising activities of the Organization, as well as the need to continue improving the materials and presentation format of webinars.  In that regard, the Delegation supported the broadening of the scope of webinars and the need to ensure synergies in coordinating the efforts of all relevant units of WIPO, as well as of the External Offices of the Organization.  It also thanked WIPO for its focus on promoting the development of SMEs, including preparation of thematic case studies on the IP asset management for SMEs.  The Delegation highlighted the key role of IP and innovation in </w:t>
      </w:r>
      <w:r>
        <w:rPr>
          <w:rFonts w:eastAsia="Times New Roman"/>
          <w:lang w:eastAsia="en-GB"/>
        </w:rPr>
        <w:lastRenderedPageBreak/>
        <w:t>attaining the SDG and stated that the topics of digital transformation and overcoming of the digital divide remained relevant.  It welcomed the inclusion of those topics in the current MTSP of the Organization.</w:t>
      </w:r>
    </w:p>
    <w:p w14:paraId="310154D9" w14:textId="77777777" w:rsidR="009D38B5" w:rsidRPr="006F4A39" w:rsidRDefault="009D38B5" w:rsidP="009D38B5">
      <w:pPr>
        <w:numPr>
          <w:ilvl w:val="0"/>
          <w:numId w:val="5"/>
        </w:numPr>
        <w:tabs>
          <w:tab w:val="clear" w:pos="567"/>
        </w:tabs>
        <w:spacing w:after="220"/>
        <w:rPr>
          <w:rFonts w:eastAsia="Times New Roman"/>
          <w:lang w:eastAsia="en-GB"/>
        </w:rPr>
      </w:pPr>
      <w:r w:rsidRPr="00632F06">
        <w:rPr>
          <w:rFonts w:eastAsia="Times New Roman"/>
          <w:lang w:eastAsia="en-GB"/>
        </w:rPr>
        <w:t>The Delegation of Egypt supported the statement delivered by the Delegation of Ghana on behalf of the African Group.  The Delegation welcomed the report on the CDIP</w:t>
      </w:r>
      <w:r>
        <w:rPr>
          <w:rFonts w:eastAsia="Times New Roman"/>
          <w:lang w:eastAsia="en-GB"/>
        </w:rPr>
        <w:t xml:space="preserve"> and </w:t>
      </w:r>
      <w:r w:rsidRPr="00632F06">
        <w:rPr>
          <w:rFonts w:eastAsia="Times New Roman"/>
          <w:lang w:eastAsia="en-GB"/>
        </w:rPr>
        <w:t xml:space="preserve">thanked the Secretariat in assisting the Committee in effectively implementing the DA.  The Delegation stressed the role of innovation in driving sustainable economic growth and development.  In that regard, it highlighted the importance of incorporating and mainstreaming the DA into the policies and activities of the Organization.  The strengthening of the developmental role of WIPO would also allow </w:t>
      </w:r>
      <w:r>
        <w:rPr>
          <w:rFonts w:eastAsia="Times New Roman"/>
          <w:lang w:eastAsia="en-GB"/>
        </w:rPr>
        <w:t>attaining</w:t>
      </w:r>
      <w:r w:rsidRPr="00632F06">
        <w:rPr>
          <w:rFonts w:eastAsia="Times New Roman"/>
          <w:lang w:eastAsia="en-GB"/>
        </w:rPr>
        <w:t xml:space="preserve"> the SDGs in the current difficult and challenging context for developing countries and LDCs.  The Delegation welcomed the fruitful collabor</w:t>
      </w:r>
      <w:r>
        <w:rPr>
          <w:rFonts w:eastAsia="Times New Roman"/>
          <w:lang w:eastAsia="en-GB"/>
        </w:rPr>
        <w:t>ation between WIPO and Egypt.  It</w:t>
      </w:r>
      <w:r w:rsidRPr="00632F06">
        <w:rPr>
          <w:rFonts w:eastAsia="Times New Roman"/>
          <w:lang w:eastAsia="en-GB"/>
        </w:rPr>
        <w:t xml:space="preserve"> thanked the Secretariat for its assistance in implementing ambitious projects</w:t>
      </w:r>
      <w:r>
        <w:rPr>
          <w:rFonts w:eastAsia="Times New Roman"/>
          <w:lang w:eastAsia="en-GB"/>
        </w:rPr>
        <w:t xml:space="preserve"> on various topics, including on technology transfer,</w:t>
      </w:r>
      <w:r w:rsidRPr="00632F06">
        <w:rPr>
          <w:rFonts w:eastAsia="Times New Roman"/>
          <w:lang w:eastAsia="en-GB"/>
        </w:rPr>
        <w:t xml:space="preserve"> at national and regional levels</w:t>
      </w:r>
      <w:r>
        <w:rPr>
          <w:rFonts w:eastAsia="Times New Roman"/>
          <w:lang w:eastAsia="en-GB"/>
        </w:rPr>
        <w:t xml:space="preserve"> in the framework of the national IP strategy, recently approved by the Parliament.</w:t>
      </w:r>
    </w:p>
    <w:p w14:paraId="1B20DA48" w14:textId="3A8B212A"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The Delegation of France supported the statement</w:t>
      </w:r>
      <w:r w:rsidRPr="00900180">
        <w:rPr>
          <w:rFonts w:eastAsia="Times New Roman"/>
          <w:lang w:eastAsia="en-GB"/>
        </w:rPr>
        <w:t xml:space="preserve"> delivered </w:t>
      </w:r>
      <w:r>
        <w:rPr>
          <w:rFonts w:eastAsia="Times New Roman"/>
          <w:lang w:eastAsia="en-GB"/>
        </w:rPr>
        <w:t>by the Delegation of Switzerland on behalf of Group B, as well as the statement delivered by the Delegation of Spain on behalf of</w:t>
      </w:r>
      <w:r w:rsidRPr="00900180">
        <w:rPr>
          <w:rFonts w:eastAsia="Times New Roman"/>
          <w:lang w:eastAsia="en-GB"/>
        </w:rPr>
        <w:t xml:space="preserve"> the European Union</w:t>
      </w:r>
      <w:r>
        <w:rPr>
          <w:rFonts w:eastAsia="Times New Roman"/>
          <w:lang w:eastAsia="en-GB"/>
        </w:rPr>
        <w:t xml:space="preserve"> and its </w:t>
      </w:r>
      <w:r w:rsidR="00851FB3">
        <w:rPr>
          <w:rFonts w:eastAsia="Times New Roman"/>
          <w:lang w:eastAsia="en-GB"/>
        </w:rPr>
        <w:t>m</w:t>
      </w:r>
      <w:r>
        <w:rPr>
          <w:rFonts w:eastAsia="Times New Roman"/>
          <w:lang w:eastAsia="en-GB"/>
        </w:rPr>
        <w:t xml:space="preserve">ember </w:t>
      </w:r>
      <w:r w:rsidR="00851FB3">
        <w:rPr>
          <w:rFonts w:eastAsia="Times New Roman"/>
          <w:lang w:eastAsia="en-GB"/>
        </w:rPr>
        <w:t>s</w:t>
      </w:r>
      <w:r>
        <w:rPr>
          <w:rFonts w:eastAsia="Times New Roman"/>
          <w:lang w:eastAsia="en-GB"/>
        </w:rPr>
        <w:t>tates</w:t>
      </w:r>
      <w:r w:rsidRPr="00900180">
        <w:rPr>
          <w:rFonts w:eastAsia="Times New Roman"/>
          <w:lang w:eastAsia="en-GB"/>
        </w:rPr>
        <w:t xml:space="preserve">. </w:t>
      </w:r>
      <w:r>
        <w:rPr>
          <w:rFonts w:eastAsia="Times New Roman"/>
          <w:lang w:eastAsia="en-GB"/>
        </w:rPr>
        <w:t xml:space="preserve"> The Delegation thanked the Secretariat for its continued </w:t>
      </w:r>
      <w:r w:rsidRPr="00BB3CB5">
        <w:rPr>
          <w:rFonts w:eastAsia="Times New Roman"/>
          <w:lang w:eastAsia="en-GB"/>
        </w:rPr>
        <w:t xml:space="preserve">support </w:t>
      </w:r>
      <w:r>
        <w:rPr>
          <w:rFonts w:eastAsia="Times New Roman"/>
          <w:lang w:eastAsia="en-GB"/>
        </w:rPr>
        <w:t>for</w:t>
      </w:r>
      <w:r w:rsidRPr="00BB3CB5">
        <w:rPr>
          <w:rFonts w:eastAsia="Times New Roman"/>
          <w:lang w:eastAsia="en-GB"/>
        </w:rPr>
        <w:t xml:space="preserve"> the work of the </w:t>
      </w:r>
      <w:r>
        <w:rPr>
          <w:rFonts w:eastAsia="Times New Roman"/>
          <w:lang w:eastAsia="en-GB"/>
        </w:rPr>
        <w:t xml:space="preserve">Committee and took note of the </w:t>
      </w:r>
      <w:r w:rsidRPr="00E34748">
        <w:rPr>
          <w:rFonts w:eastAsia="Times New Roman"/>
          <w:lang w:eastAsia="en-GB"/>
        </w:rPr>
        <w:t>report on the CDIP</w:t>
      </w:r>
      <w:r>
        <w:rPr>
          <w:rFonts w:eastAsia="Times New Roman"/>
          <w:lang w:eastAsia="en-GB"/>
        </w:rPr>
        <w:t xml:space="preserve">.  It further welcomed the celebration of the </w:t>
      </w:r>
      <w:r w:rsidRPr="00B962E2">
        <w:rPr>
          <w:rFonts w:eastAsia="Times New Roman"/>
          <w:lang w:eastAsia="en-GB"/>
        </w:rPr>
        <w:t>fifteenth</w:t>
      </w:r>
      <w:r>
        <w:rPr>
          <w:rFonts w:eastAsia="Times New Roman"/>
          <w:lang w:eastAsia="en-GB"/>
        </w:rPr>
        <w:t xml:space="preserve"> </w:t>
      </w:r>
      <w:r w:rsidRPr="00B962E2">
        <w:rPr>
          <w:rFonts w:eastAsia="Times New Roman"/>
          <w:lang w:eastAsia="en-GB"/>
        </w:rPr>
        <w:t xml:space="preserve">anniversary of the adoption of the </w:t>
      </w:r>
      <w:r>
        <w:rPr>
          <w:rFonts w:eastAsia="Times New Roman"/>
          <w:lang w:eastAsia="en-GB"/>
        </w:rPr>
        <w:t>DA</w:t>
      </w:r>
      <w:r w:rsidRPr="00B962E2">
        <w:rPr>
          <w:rFonts w:eastAsia="Times New Roman"/>
          <w:lang w:eastAsia="en-GB"/>
        </w:rPr>
        <w:t xml:space="preserve"> at the twenty-ninth</w:t>
      </w:r>
      <w:r>
        <w:rPr>
          <w:rFonts w:eastAsia="Times New Roman"/>
          <w:lang w:eastAsia="en-GB"/>
        </w:rPr>
        <w:t xml:space="preserve"> session of the Committee</w:t>
      </w:r>
      <w:r w:rsidRPr="00B962E2">
        <w:rPr>
          <w:rFonts w:eastAsia="Times New Roman"/>
          <w:lang w:eastAsia="en-GB"/>
        </w:rPr>
        <w:t xml:space="preserve">. </w:t>
      </w:r>
      <w:r>
        <w:rPr>
          <w:rFonts w:eastAsia="Times New Roman"/>
          <w:lang w:eastAsia="en-GB"/>
        </w:rPr>
        <w:t xml:space="preserve"> The Delegation stated that the DA p</w:t>
      </w:r>
      <w:r w:rsidRPr="00B962E2">
        <w:rPr>
          <w:rFonts w:eastAsia="Times New Roman"/>
          <w:lang w:eastAsia="en-GB"/>
        </w:rPr>
        <w:t xml:space="preserve">rojects </w:t>
      </w:r>
      <w:r>
        <w:rPr>
          <w:rFonts w:eastAsia="Times New Roman"/>
          <w:lang w:eastAsia="en-GB"/>
        </w:rPr>
        <w:t xml:space="preserve">contributed to improving the IP framework in the beneficiary countries and to promoting the use of IP as an essential tool for development.  It looked </w:t>
      </w:r>
      <w:r w:rsidR="00293A45">
        <w:rPr>
          <w:rFonts w:eastAsia="Times New Roman"/>
          <w:lang w:eastAsia="en-GB"/>
        </w:rPr>
        <w:t>forward to discussing future IP</w:t>
      </w:r>
      <w:r w:rsidR="00293A45">
        <w:rPr>
          <w:rFonts w:eastAsia="Times New Roman"/>
          <w:lang w:eastAsia="en-GB"/>
        </w:rPr>
        <w:noBreakHyphen/>
      </w:r>
      <w:r>
        <w:rPr>
          <w:rFonts w:eastAsia="Times New Roman"/>
          <w:lang w:eastAsia="en-GB"/>
        </w:rPr>
        <w:t>related topics to be proposed to the Committee, including those focusing on youth and women, as well as on development of gastronomic tourism.  The Delegation reiterated its readiness to contribute to the work of the CDIP.</w:t>
      </w:r>
    </w:p>
    <w:p w14:paraId="5662C0A4" w14:textId="5D56CA4A" w:rsidR="009D38B5" w:rsidRPr="00A767C2" w:rsidRDefault="009D38B5" w:rsidP="009D38B5">
      <w:pPr>
        <w:numPr>
          <w:ilvl w:val="0"/>
          <w:numId w:val="5"/>
        </w:numPr>
        <w:tabs>
          <w:tab w:val="clear" w:pos="567"/>
        </w:tabs>
        <w:spacing w:after="220"/>
      </w:pPr>
      <w:r>
        <w:rPr>
          <w:rFonts w:eastAsia="Times New Roman"/>
          <w:lang w:eastAsia="en-GB"/>
        </w:rPr>
        <w:t>The Delegation of Qatar expressed its appreciation for the Secretariat’s continued support to Member States.  It</w:t>
      </w:r>
      <w:r w:rsidR="004607E8">
        <w:rPr>
          <w:rFonts w:eastAsia="Times New Roman"/>
          <w:lang w:eastAsia="en-GB"/>
        </w:rPr>
        <w:t xml:space="preserve"> had</w:t>
      </w:r>
      <w:r>
        <w:rPr>
          <w:rFonts w:eastAsia="Times New Roman"/>
          <w:lang w:eastAsia="en-GB"/>
        </w:rPr>
        <w:t xml:space="preserve"> found the International Conference on IP and Development with the theme</w:t>
      </w:r>
      <w:r w:rsidRPr="00282CED">
        <w:rPr>
          <w:rFonts w:eastAsia="Times New Roman"/>
          <w:lang w:eastAsia="en-GB"/>
        </w:rPr>
        <w:t xml:space="preserve"> “IP and </w:t>
      </w:r>
      <w:r w:rsidRPr="00282CED">
        <w:t>Innovation for Sustainable Agriculture”</w:t>
      </w:r>
      <w:r>
        <w:t xml:space="preserve"> very insightful.  The Delegation was of the view that IP was a key tool for development and that it was important to support Member States in their efforts to bridge the knowledge divide between developing and developed countries.  The Delegation welcomed the work of the CDIP, which focused on </w:t>
      </w:r>
      <w:r w:rsidRPr="00147084">
        <w:t>promoting development</w:t>
      </w:r>
      <w:r>
        <w:t>.  It underlined that t</w:t>
      </w:r>
      <w:r w:rsidRPr="00147084">
        <w:t xml:space="preserve">he </w:t>
      </w:r>
      <w:r>
        <w:t>DA R</w:t>
      </w:r>
      <w:r w:rsidRPr="00147084">
        <w:t>ecom</w:t>
      </w:r>
      <w:r>
        <w:t>mendations must be mainstreamed</w:t>
      </w:r>
      <w:r w:rsidRPr="00147084">
        <w:t xml:space="preserve"> to support young people, women, and SMEs. </w:t>
      </w:r>
      <w:r>
        <w:t xml:space="preserve"> The Delegation noted that effective</w:t>
      </w:r>
      <w:r w:rsidRPr="00147084">
        <w:t xml:space="preserve"> </w:t>
      </w:r>
      <w:r>
        <w:t xml:space="preserve">collaboration and projects proposed by WIPO would </w:t>
      </w:r>
      <w:r w:rsidRPr="00147084">
        <w:t xml:space="preserve">help </w:t>
      </w:r>
      <w:r>
        <w:t xml:space="preserve">to achieve the SDG’s.  The Delegation looked forward to </w:t>
      </w:r>
      <w:r w:rsidRPr="009D0A71">
        <w:t>continuing collaboration</w:t>
      </w:r>
      <w:r>
        <w:t xml:space="preserve"> with WIPO</w:t>
      </w:r>
      <w:r w:rsidRPr="009D0A71">
        <w:t>, with the aim o</w:t>
      </w:r>
      <w:r>
        <w:t xml:space="preserve">f developing a fair and balanced IP system. </w:t>
      </w:r>
    </w:p>
    <w:p w14:paraId="25852E2B" w14:textId="28725299" w:rsidR="009D38B5" w:rsidRPr="001B7AD3" w:rsidRDefault="009D38B5" w:rsidP="009D38B5">
      <w:pPr>
        <w:numPr>
          <w:ilvl w:val="0"/>
          <w:numId w:val="5"/>
        </w:numPr>
        <w:tabs>
          <w:tab w:val="clear" w:pos="567"/>
        </w:tabs>
        <w:spacing w:after="220"/>
      </w:pPr>
      <w:r w:rsidRPr="00A767C2">
        <w:t>The De</w:t>
      </w:r>
      <w:r w:rsidRPr="004D65DD">
        <w:t>legation of Colombia</w:t>
      </w:r>
      <w:r>
        <w:t xml:space="preserve"> </w:t>
      </w:r>
      <w:r w:rsidRPr="001B7AD3">
        <w:t xml:space="preserve">stressed the significance of the </w:t>
      </w:r>
      <w:r>
        <w:t xml:space="preserve">DA, </w:t>
      </w:r>
      <w:proofErr w:type="gramStart"/>
      <w:r>
        <w:t>in light of</w:t>
      </w:r>
      <w:proofErr w:type="gramEnd"/>
      <w:r>
        <w:t xml:space="preserve"> Colombia’s </w:t>
      </w:r>
      <w:r w:rsidRPr="00164D09">
        <w:t>objective</w:t>
      </w:r>
      <w:r w:rsidRPr="001B7AD3">
        <w:t xml:space="preserve"> to promote human life, overcome injustice and historical exclusions, not repeat conflicts, change its </w:t>
      </w:r>
      <w:r>
        <w:t xml:space="preserve">approach towards the environment, and </w:t>
      </w:r>
      <w:r w:rsidRPr="00164D09">
        <w:t xml:space="preserve">promote </w:t>
      </w:r>
      <w:r w:rsidRPr="00D962A3">
        <w:t>transformation, based</w:t>
      </w:r>
      <w:r w:rsidRPr="001B7AD3">
        <w:t xml:space="preserve"> on </w:t>
      </w:r>
      <w:proofErr w:type="spellStart"/>
      <w:r w:rsidR="00286C4A">
        <w:t>TK</w:t>
      </w:r>
      <w:r w:rsidRPr="001B7AD3">
        <w:t>and</w:t>
      </w:r>
      <w:proofErr w:type="spellEnd"/>
      <w:r w:rsidRPr="001B7AD3">
        <w:t xml:space="preserve"> in harmony with nature. </w:t>
      </w:r>
      <w:r>
        <w:t xml:space="preserve"> </w:t>
      </w:r>
      <w:r w:rsidRPr="001B7AD3">
        <w:t xml:space="preserve">Taking note of the </w:t>
      </w:r>
      <w:r>
        <w:t xml:space="preserve">CDIP </w:t>
      </w:r>
      <w:r w:rsidRPr="001B7AD3">
        <w:t xml:space="preserve">report, it thanked the Secretariat for </w:t>
      </w:r>
      <w:r w:rsidRPr="00D023D9">
        <w:t>responding positively to the request of the African Group.  It also highlighted the importance of training</w:t>
      </w:r>
      <w:r>
        <w:t>s</w:t>
      </w:r>
      <w:r w:rsidRPr="00D023D9">
        <w:t xml:space="preserve"> to design projects within the CDIP.  </w:t>
      </w:r>
      <w:r>
        <w:t>The Delegation</w:t>
      </w:r>
      <w:r w:rsidRPr="00D023D9">
        <w:t xml:space="preserve"> welcomed the organization of </w:t>
      </w:r>
      <w:r>
        <w:t xml:space="preserve">International </w:t>
      </w:r>
      <w:r w:rsidRPr="00D023D9">
        <w:t>Conferences on IP and D</w:t>
      </w:r>
      <w:r>
        <w:t>evelopment</w:t>
      </w:r>
      <w:r w:rsidRPr="001B7AD3">
        <w:t xml:space="preserve">. </w:t>
      </w:r>
      <w:r>
        <w:t xml:space="preserve"> </w:t>
      </w:r>
      <w:r w:rsidRPr="001B7AD3">
        <w:t xml:space="preserve">It underscored the importance of the </w:t>
      </w:r>
      <w:r>
        <w:t>SSTC</w:t>
      </w:r>
      <w:r w:rsidRPr="001B7AD3">
        <w:t xml:space="preserve"> and </w:t>
      </w:r>
      <w:r>
        <w:t xml:space="preserve">the DA </w:t>
      </w:r>
      <w:r w:rsidRPr="001B7AD3">
        <w:t xml:space="preserve">Recommendation 37. </w:t>
      </w:r>
      <w:r>
        <w:t xml:space="preserve"> In that regard, the Delegation</w:t>
      </w:r>
      <w:r w:rsidRPr="001B7AD3">
        <w:t xml:space="preserve"> mentioned </w:t>
      </w:r>
      <w:r>
        <w:t xml:space="preserve">that </w:t>
      </w:r>
      <w:r w:rsidRPr="001B7AD3">
        <w:t xml:space="preserve">it would be submitting a proposal under the framework of the SDGs at the next session of the CDIP. </w:t>
      </w:r>
      <w:r>
        <w:t xml:space="preserve"> Lastly, the Delegation</w:t>
      </w:r>
      <w:r w:rsidRPr="001B7AD3">
        <w:t xml:space="preserve"> </w:t>
      </w:r>
      <w:r>
        <w:t>acknowledged</w:t>
      </w:r>
      <w:r w:rsidRPr="001B7AD3">
        <w:t xml:space="preserve"> the importance of the </w:t>
      </w:r>
      <w:r>
        <w:t xml:space="preserve">work of the </w:t>
      </w:r>
      <w:r w:rsidRPr="001B7AD3">
        <w:t>CDIP and</w:t>
      </w:r>
      <w:r>
        <w:t xml:space="preserve"> reiterated</w:t>
      </w:r>
      <w:r w:rsidRPr="001B7AD3">
        <w:t xml:space="preserve"> its commitment to constructive</w:t>
      </w:r>
      <w:r>
        <w:t>ly participate</w:t>
      </w:r>
      <w:r w:rsidRPr="001B7AD3">
        <w:t xml:space="preserve"> in it.</w:t>
      </w:r>
    </w:p>
    <w:p w14:paraId="0148F241" w14:textId="77777777" w:rsidR="009D38B5" w:rsidRDefault="009D38B5" w:rsidP="009D38B5">
      <w:pPr>
        <w:numPr>
          <w:ilvl w:val="0"/>
          <w:numId w:val="5"/>
        </w:numPr>
        <w:tabs>
          <w:tab w:val="clear" w:pos="567"/>
        </w:tabs>
        <w:spacing w:after="220"/>
      </w:pPr>
      <w:r w:rsidRPr="00A767C2">
        <w:t>The Delegation of Saudi Arabia</w:t>
      </w:r>
      <w:r>
        <w:t xml:space="preserve"> expressed its appreciation for the report on the CDIP and thanked Member States for their constructive engagement in the Committee.  It welcomed the </w:t>
      </w:r>
      <w:r w:rsidRPr="00521C36">
        <w:t xml:space="preserve">Director General’s Report on the Implementation of the DA and commended the activities, </w:t>
      </w:r>
      <w:proofErr w:type="gramStart"/>
      <w:r w:rsidRPr="00521C36">
        <w:t>projects</w:t>
      </w:r>
      <w:proofErr w:type="gramEnd"/>
      <w:r w:rsidRPr="00521C36">
        <w:t xml:space="preserve"> and the work of the Organization in mainstreaming the</w:t>
      </w:r>
      <w:r>
        <w:t xml:space="preserve"> DA.  It further appreciated the </w:t>
      </w:r>
      <w:r>
        <w:lastRenderedPageBreak/>
        <w:t xml:space="preserve">successful convening of </w:t>
      </w:r>
      <w:r w:rsidRPr="00521C36">
        <w:t>the International</w:t>
      </w:r>
      <w:r>
        <w:t xml:space="preserve"> Conference on IP and Development with the theme “IP and Innovation for Sustainable Agriculture”.  The Delegation underscored the vital role of the CDIP as a forum to address the nexus between IP and development </w:t>
      </w:r>
      <w:proofErr w:type="gramStart"/>
      <w:r>
        <w:t>in order to</w:t>
      </w:r>
      <w:proofErr w:type="gramEnd"/>
      <w:r>
        <w:t xml:space="preserve"> better understand the potential of IP to promote sustainable development and technology transfer.  The Delegation attached great importance to the discussions on the SDGs in the framework of the CDIP and underscored the need to harmonize these goals to national systems of Member States.  Saudi Arabia had launched </w:t>
      </w:r>
      <w:proofErr w:type="gramStart"/>
      <w:r>
        <w:t xml:space="preserve">a </w:t>
      </w:r>
      <w:r w:rsidRPr="00521C36">
        <w:t>number of</w:t>
      </w:r>
      <w:proofErr w:type="gramEnd"/>
      <w:r w:rsidRPr="00521C36">
        <w:t xml:space="preserve"> projects</w:t>
      </w:r>
      <w:r>
        <w:t xml:space="preserve"> within the framework of its national vision for 2030</w:t>
      </w:r>
      <w:r w:rsidRPr="00521C36">
        <w:t xml:space="preserve">, </w:t>
      </w:r>
      <w:r>
        <w:t>providing</w:t>
      </w:r>
      <w:r w:rsidRPr="00521C36">
        <w:t xml:space="preserve"> financial support for stakeholders and </w:t>
      </w:r>
      <w:r>
        <w:t>working</w:t>
      </w:r>
      <w:r w:rsidRPr="00521C36">
        <w:t xml:space="preserve"> closely with academia</w:t>
      </w:r>
      <w:r>
        <w:t>.  The Delegation also mentioned the Middle East Green Initiative, implemented in coordination with regional and international partners, which aimed at</w:t>
      </w:r>
      <w:r w:rsidRPr="00C5111D">
        <w:t xml:space="preserve"> reducing carbon </w:t>
      </w:r>
      <w:r>
        <w:t xml:space="preserve">dioxide </w:t>
      </w:r>
      <w:r w:rsidRPr="00C5111D">
        <w:t>emissions worldwide</w:t>
      </w:r>
      <w:r>
        <w:t>.</w:t>
      </w:r>
      <w:r w:rsidRPr="00C5111D">
        <w:t xml:space="preserve">  </w:t>
      </w:r>
      <w:r>
        <w:t>In conclusion, the Delegation expressed its commitment to continue working closely with WIPO and Member States to achieve the objectives of the DA.</w:t>
      </w:r>
    </w:p>
    <w:p w14:paraId="668257CA" w14:textId="3D408B28"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The Delegation of Japan aligned</w:t>
      </w:r>
      <w:r w:rsidRPr="00BD7614">
        <w:rPr>
          <w:rFonts w:eastAsia="Times New Roman"/>
          <w:lang w:eastAsia="en-GB"/>
        </w:rPr>
        <w:t xml:space="preserve"> itself with the statement made by the </w:t>
      </w:r>
      <w:r>
        <w:rPr>
          <w:rFonts w:eastAsia="Times New Roman"/>
          <w:lang w:eastAsia="en-GB"/>
        </w:rPr>
        <w:t>Delegation</w:t>
      </w:r>
      <w:r w:rsidRPr="00BD7614">
        <w:rPr>
          <w:rFonts w:eastAsia="Times New Roman"/>
          <w:lang w:eastAsia="en-GB"/>
        </w:rPr>
        <w:t xml:space="preserve"> of </w:t>
      </w:r>
      <w:r>
        <w:rPr>
          <w:rFonts w:eastAsia="Times New Roman"/>
          <w:lang w:eastAsia="en-GB"/>
        </w:rPr>
        <w:t>Switzerland</w:t>
      </w:r>
      <w:r w:rsidRPr="00BD7614">
        <w:rPr>
          <w:rFonts w:eastAsia="Times New Roman"/>
          <w:lang w:eastAsia="en-GB"/>
        </w:rPr>
        <w:t xml:space="preserve"> on behalf of</w:t>
      </w:r>
      <w:r>
        <w:rPr>
          <w:rFonts w:eastAsia="Times New Roman"/>
          <w:lang w:eastAsia="en-GB"/>
        </w:rPr>
        <w:t xml:space="preserve"> </w:t>
      </w:r>
      <w:r w:rsidRPr="00BD7614">
        <w:rPr>
          <w:rFonts w:eastAsia="Times New Roman"/>
          <w:lang w:eastAsia="en-GB"/>
        </w:rPr>
        <w:t xml:space="preserve">Group B. </w:t>
      </w:r>
      <w:r>
        <w:rPr>
          <w:rFonts w:eastAsia="Times New Roman"/>
          <w:lang w:eastAsia="en-GB"/>
        </w:rPr>
        <w:t xml:space="preserve"> The De</w:t>
      </w:r>
      <w:r w:rsidRPr="00BD7614">
        <w:rPr>
          <w:rFonts w:eastAsia="Times New Roman"/>
          <w:lang w:eastAsia="en-GB"/>
        </w:rPr>
        <w:t xml:space="preserve">legation </w:t>
      </w:r>
      <w:r>
        <w:rPr>
          <w:rFonts w:eastAsia="Times New Roman"/>
          <w:lang w:eastAsia="en-GB"/>
        </w:rPr>
        <w:t>appreciated that WIPO had</w:t>
      </w:r>
      <w:r w:rsidRPr="00BD7614">
        <w:rPr>
          <w:rFonts w:eastAsia="Times New Roman"/>
          <w:lang w:eastAsia="en-GB"/>
        </w:rPr>
        <w:t xml:space="preserve"> been steadily working towards implementing the </w:t>
      </w:r>
      <w:r>
        <w:rPr>
          <w:rFonts w:eastAsia="Times New Roman"/>
          <w:lang w:eastAsia="en-GB"/>
        </w:rPr>
        <w:t>DA R</w:t>
      </w:r>
      <w:r w:rsidRPr="00BD7614">
        <w:rPr>
          <w:rFonts w:eastAsia="Times New Roman"/>
          <w:lang w:eastAsia="en-GB"/>
        </w:rPr>
        <w:t xml:space="preserve">ecommendations. </w:t>
      </w:r>
      <w:r>
        <w:rPr>
          <w:rFonts w:eastAsia="Times New Roman"/>
          <w:lang w:eastAsia="en-GB"/>
        </w:rPr>
        <w:t xml:space="preserve"> It attached</w:t>
      </w:r>
      <w:r w:rsidRPr="00BD7614">
        <w:rPr>
          <w:rFonts w:eastAsia="Times New Roman"/>
          <w:lang w:eastAsia="en-GB"/>
        </w:rPr>
        <w:t xml:space="preserve"> great importance to devel</w:t>
      </w:r>
      <w:r>
        <w:rPr>
          <w:rFonts w:eastAsia="Times New Roman"/>
          <w:lang w:eastAsia="en-GB"/>
        </w:rPr>
        <w:t>opment-related initiatives, including to technical</w:t>
      </w:r>
      <w:r w:rsidRPr="00BD7614">
        <w:rPr>
          <w:rFonts w:eastAsia="Times New Roman"/>
          <w:lang w:eastAsia="en-GB"/>
        </w:rPr>
        <w:t xml:space="preserve"> assistance and capacity building. </w:t>
      </w:r>
      <w:r>
        <w:rPr>
          <w:rFonts w:eastAsia="Times New Roman"/>
          <w:lang w:eastAsia="en-GB"/>
        </w:rPr>
        <w:t xml:space="preserve"> Through the </w:t>
      </w:r>
      <w:r w:rsidRPr="00D764EC">
        <w:rPr>
          <w:rFonts w:eastAsia="Times New Roman"/>
          <w:lang w:eastAsia="en-GB"/>
        </w:rPr>
        <w:t>FIT</w:t>
      </w:r>
      <w:r>
        <w:rPr>
          <w:rFonts w:eastAsia="Times New Roman"/>
          <w:lang w:eastAsia="en-GB"/>
        </w:rPr>
        <w:t xml:space="preserve"> </w:t>
      </w:r>
      <w:r w:rsidRPr="00D764EC">
        <w:rPr>
          <w:rFonts w:eastAsia="Times New Roman"/>
          <w:lang w:eastAsia="en-GB"/>
        </w:rPr>
        <w:t xml:space="preserve">Japan Industrial Property Global, Japan had been </w:t>
      </w:r>
      <w:r w:rsidR="00EE66D5">
        <w:rPr>
          <w:rFonts w:eastAsia="Times New Roman"/>
          <w:lang w:eastAsia="en-GB"/>
        </w:rPr>
        <w:t xml:space="preserve">providing </w:t>
      </w:r>
      <w:r w:rsidRPr="00D764EC">
        <w:rPr>
          <w:rFonts w:eastAsia="Times New Roman"/>
          <w:lang w:eastAsia="en-GB"/>
        </w:rPr>
        <w:t xml:space="preserve">various types of IP assistance to developing countries all over the world.  </w:t>
      </w:r>
      <w:r w:rsidR="00EE66D5">
        <w:rPr>
          <w:rFonts w:eastAsia="Times New Roman"/>
          <w:lang w:eastAsia="en-GB"/>
        </w:rPr>
        <w:t>The Delegation highlighted three points with respect to recent initiatives through</w:t>
      </w:r>
      <w:r w:rsidRPr="00D764EC">
        <w:rPr>
          <w:rFonts w:eastAsia="Times New Roman"/>
          <w:lang w:eastAsia="en-GB"/>
        </w:rPr>
        <w:t xml:space="preserve"> FIT Japan IP Global</w:t>
      </w:r>
      <w:proofErr w:type="gramStart"/>
      <w:r w:rsidRPr="00D764EC">
        <w:rPr>
          <w:rFonts w:eastAsia="Times New Roman"/>
          <w:lang w:eastAsia="en-GB"/>
        </w:rPr>
        <w:t>:  (</w:t>
      </w:r>
      <w:proofErr w:type="spellStart"/>
      <w:proofErr w:type="gramEnd"/>
      <w:r w:rsidRPr="00D764EC">
        <w:rPr>
          <w:rFonts w:eastAsia="Times New Roman"/>
          <w:lang w:eastAsia="en-GB"/>
        </w:rPr>
        <w:t>i</w:t>
      </w:r>
      <w:proofErr w:type="spellEnd"/>
      <w:r w:rsidRPr="00D764EC">
        <w:rPr>
          <w:rFonts w:eastAsia="Times New Roman"/>
          <w:lang w:eastAsia="en-GB"/>
        </w:rPr>
        <w:t>)</w:t>
      </w:r>
      <w:r>
        <w:rPr>
          <w:rFonts w:eastAsia="Times New Roman"/>
          <w:lang w:eastAsia="en-GB"/>
        </w:rPr>
        <w:t xml:space="preserve"> </w:t>
      </w:r>
      <w:r w:rsidRPr="00D764EC">
        <w:rPr>
          <w:rFonts w:eastAsia="Times New Roman"/>
          <w:lang w:eastAsia="en-GB"/>
        </w:rPr>
        <w:t>the Asian</w:t>
      </w:r>
      <w:r w:rsidR="00EE66D5">
        <w:rPr>
          <w:rFonts w:eastAsia="Times New Roman"/>
          <w:lang w:eastAsia="en-GB"/>
        </w:rPr>
        <w:noBreakHyphen/>
        <w:t>Arab</w:t>
      </w:r>
      <w:r w:rsidRPr="00D764EC">
        <w:rPr>
          <w:rFonts w:eastAsia="Times New Roman"/>
          <w:lang w:eastAsia="en-GB"/>
        </w:rPr>
        <w:t xml:space="preserve"> IP Dialogue </w:t>
      </w:r>
      <w:r>
        <w:rPr>
          <w:rFonts w:eastAsia="Times New Roman"/>
          <w:lang w:eastAsia="en-GB"/>
        </w:rPr>
        <w:t>held in</w:t>
      </w:r>
      <w:r w:rsidRPr="00D764EC">
        <w:rPr>
          <w:rFonts w:eastAsia="Times New Roman"/>
          <w:lang w:eastAsia="en-GB"/>
        </w:rPr>
        <w:t xml:space="preserve"> Cairo, Egypt in January and February 2023;  (ii) support for IP-related projects by women entrepreneurs</w:t>
      </w:r>
      <w:r w:rsidR="00EE66D5">
        <w:rPr>
          <w:rFonts w:eastAsia="Times New Roman"/>
          <w:lang w:eastAsia="en-GB"/>
        </w:rPr>
        <w:t xml:space="preserve"> from</w:t>
      </w:r>
      <w:r w:rsidRPr="00D764EC">
        <w:rPr>
          <w:rFonts w:eastAsia="Times New Roman"/>
          <w:lang w:eastAsia="en-GB"/>
        </w:rPr>
        <w:t xml:space="preserve"> indigenous people</w:t>
      </w:r>
      <w:r>
        <w:rPr>
          <w:rFonts w:eastAsia="Times New Roman"/>
          <w:lang w:eastAsia="en-GB"/>
        </w:rPr>
        <w:t>s</w:t>
      </w:r>
      <w:r w:rsidRPr="00D764EC">
        <w:rPr>
          <w:rFonts w:eastAsia="Times New Roman"/>
          <w:lang w:eastAsia="en-GB"/>
        </w:rPr>
        <w:t xml:space="preserve"> and local communities</w:t>
      </w:r>
      <w:r>
        <w:rPr>
          <w:rFonts w:eastAsia="Times New Roman"/>
          <w:lang w:eastAsia="en-GB"/>
        </w:rPr>
        <w:t>;</w:t>
      </w:r>
      <w:r w:rsidRPr="00820D7C">
        <w:rPr>
          <w:rFonts w:eastAsia="Times New Roman"/>
          <w:lang w:eastAsia="en-GB"/>
        </w:rPr>
        <w:t xml:space="preserve">  (iii) in terms of assistance for developing countries, </w:t>
      </w:r>
      <w:r>
        <w:rPr>
          <w:rFonts w:eastAsia="Times New Roman"/>
          <w:lang w:eastAsia="en-GB"/>
        </w:rPr>
        <w:t xml:space="preserve">the </w:t>
      </w:r>
      <w:r w:rsidRPr="00820D7C">
        <w:rPr>
          <w:rFonts w:eastAsia="Times New Roman"/>
          <w:lang w:eastAsia="en-GB"/>
        </w:rPr>
        <w:t>focus</w:t>
      </w:r>
      <w:r>
        <w:rPr>
          <w:rFonts w:eastAsia="Times New Roman"/>
          <w:lang w:eastAsia="en-GB"/>
        </w:rPr>
        <w:t xml:space="preserve"> was</w:t>
      </w:r>
      <w:r w:rsidRPr="00820D7C">
        <w:rPr>
          <w:rFonts w:eastAsia="Times New Roman"/>
          <w:lang w:eastAsia="en-GB"/>
        </w:rPr>
        <w:t xml:space="preserve"> on </w:t>
      </w:r>
      <w:r>
        <w:rPr>
          <w:rFonts w:eastAsia="Times New Roman"/>
          <w:lang w:eastAsia="en-GB"/>
        </w:rPr>
        <w:t xml:space="preserve">project-based programs </w:t>
      </w:r>
      <w:r w:rsidRPr="00820D7C">
        <w:rPr>
          <w:rFonts w:eastAsia="Times New Roman"/>
          <w:lang w:eastAsia="en-GB"/>
        </w:rPr>
        <w:t>that produce</w:t>
      </w:r>
      <w:r>
        <w:rPr>
          <w:rFonts w:eastAsia="Times New Roman"/>
          <w:lang w:eastAsia="en-GB"/>
        </w:rPr>
        <w:t>d</w:t>
      </w:r>
      <w:r w:rsidRPr="00820D7C">
        <w:rPr>
          <w:rFonts w:eastAsia="Times New Roman"/>
          <w:lang w:eastAsia="en-GB"/>
        </w:rPr>
        <w:t xml:space="preserve"> actual results through </w:t>
      </w:r>
      <w:r>
        <w:rPr>
          <w:rFonts w:eastAsia="Times New Roman"/>
          <w:lang w:eastAsia="en-GB"/>
        </w:rPr>
        <w:t xml:space="preserve">FIT </w:t>
      </w:r>
      <w:r w:rsidRPr="00820D7C">
        <w:rPr>
          <w:rFonts w:eastAsia="Times New Roman"/>
          <w:lang w:eastAsia="en-GB"/>
        </w:rPr>
        <w:t xml:space="preserve">Japan IP Global. </w:t>
      </w:r>
      <w:r>
        <w:rPr>
          <w:rFonts w:eastAsia="Times New Roman"/>
          <w:lang w:eastAsia="en-GB"/>
        </w:rPr>
        <w:t xml:space="preserve"> For example</w:t>
      </w:r>
      <w:r w:rsidRPr="00820D7C">
        <w:rPr>
          <w:rFonts w:eastAsia="Times New Roman"/>
          <w:lang w:eastAsia="en-GB"/>
        </w:rPr>
        <w:t xml:space="preserve">, </w:t>
      </w:r>
      <w:r w:rsidR="00EE66D5">
        <w:rPr>
          <w:rFonts w:eastAsia="Times New Roman"/>
          <w:lang w:eastAsia="en-GB"/>
        </w:rPr>
        <w:t>the</w:t>
      </w:r>
      <w:r>
        <w:rPr>
          <w:rFonts w:eastAsia="Times New Roman"/>
          <w:lang w:eastAsia="en-GB"/>
        </w:rPr>
        <w:t xml:space="preserve"> IP support project for young</w:t>
      </w:r>
      <w:r w:rsidRPr="00820D7C">
        <w:rPr>
          <w:rFonts w:eastAsia="Times New Roman"/>
          <w:lang w:eastAsia="en-GB"/>
        </w:rPr>
        <w:t xml:space="preserve"> entrepreneurs and star</w:t>
      </w:r>
      <w:r>
        <w:rPr>
          <w:rFonts w:eastAsia="Times New Roman"/>
          <w:lang w:eastAsia="en-GB"/>
        </w:rPr>
        <w:t xml:space="preserve">t-ups in the Asia and the </w:t>
      </w:r>
      <w:r w:rsidRPr="00820D7C">
        <w:rPr>
          <w:rFonts w:eastAsia="Times New Roman"/>
          <w:lang w:eastAsia="en-GB"/>
        </w:rPr>
        <w:t>Pacific region.</w:t>
      </w:r>
      <w:r>
        <w:rPr>
          <w:rFonts w:eastAsia="Times New Roman"/>
          <w:lang w:eastAsia="en-GB"/>
        </w:rPr>
        <w:t xml:space="preserve">  The Delegation also mentioned that the </w:t>
      </w:r>
      <w:r w:rsidRPr="008C7D16">
        <w:rPr>
          <w:rFonts w:eastAsia="Times New Roman"/>
          <w:lang w:eastAsia="en-GB"/>
        </w:rPr>
        <w:t xml:space="preserve">Japan Patent Office </w:t>
      </w:r>
      <w:r w:rsidR="006D37CC">
        <w:rPr>
          <w:rFonts w:eastAsia="Times New Roman"/>
          <w:lang w:eastAsia="en-GB"/>
        </w:rPr>
        <w:t xml:space="preserve">(JPO) </w:t>
      </w:r>
      <w:r>
        <w:rPr>
          <w:rFonts w:eastAsia="Times New Roman"/>
          <w:lang w:eastAsia="en-GB"/>
        </w:rPr>
        <w:t>continued</w:t>
      </w:r>
      <w:r w:rsidRPr="008C7D16">
        <w:rPr>
          <w:rFonts w:eastAsia="Times New Roman"/>
          <w:lang w:eastAsia="en-GB"/>
        </w:rPr>
        <w:t xml:space="preserve"> to place importance on workshops and seminars through </w:t>
      </w:r>
      <w:r>
        <w:rPr>
          <w:rFonts w:eastAsia="Times New Roman"/>
          <w:lang w:eastAsia="en-GB"/>
        </w:rPr>
        <w:t xml:space="preserve">FIT </w:t>
      </w:r>
      <w:r w:rsidRPr="008C7D16">
        <w:rPr>
          <w:rFonts w:eastAsia="Times New Roman"/>
          <w:lang w:eastAsia="en-GB"/>
        </w:rPr>
        <w:t xml:space="preserve">Japan IP Global. </w:t>
      </w:r>
      <w:r>
        <w:rPr>
          <w:rFonts w:eastAsia="Times New Roman"/>
          <w:lang w:eastAsia="en-GB"/>
        </w:rPr>
        <w:t xml:space="preserve"> Example</w:t>
      </w:r>
      <w:r w:rsidR="00BC1913">
        <w:rPr>
          <w:rFonts w:eastAsia="Times New Roman"/>
          <w:lang w:eastAsia="en-GB"/>
        </w:rPr>
        <w:t>s</w:t>
      </w:r>
      <w:r>
        <w:rPr>
          <w:rFonts w:eastAsia="Times New Roman"/>
          <w:lang w:eastAsia="en-GB"/>
        </w:rPr>
        <w:t xml:space="preserve"> included</w:t>
      </w:r>
      <w:r w:rsidRPr="008C7D16">
        <w:rPr>
          <w:rFonts w:eastAsia="Times New Roman"/>
          <w:lang w:eastAsia="en-GB"/>
        </w:rPr>
        <w:t xml:space="preserve"> </w:t>
      </w:r>
      <w:r>
        <w:rPr>
          <w:rFonts w:eastAsia="Times New Roman"/>
          <w:lang w:eastAsia="en-GB"/>
        </w:rPr>
        <w:t>the WIPO Regional Meeting</w:t>
      </w:r>
      <w:r w:rsidRPr="008C7D16">
        <w:rPr>
          <w:rFonts w:eastAsia="Times New Roman"/>
          <w:lang w:eastAsia="en-GB"/>
        </w:rPr>
        <w:t xml:space="preserve"> </w:t>
      </w:r>
      <w:r w:rsidR="00EE66D5">
        <w:rPr>
          <w:rFonts w:eastAsia="Times New Roman"/>
          <w:lang w:eastAsia="en-GB"/>
        </w:rPr>
        <w:t xml:space="preserve">of </w:t>
      </w:r>
      <w:r w:rsidRPr="008C7D16">
        <w:rPr>
          <w:rFonts w:eastAsia="Times New Roman"/>
          <w:lang w:eastAsia="en-GB"/>
        </w:rPr>
        <w:t>Directors of Industrial Property Offices</w:t>
      </w:r>
      <w:r>
        <w:rPr>
          <w:rFonts w:eastAsia="Times New Roman"/>
          <w:lang w:eastAsia="en-GB"/>
        </w:rPr>
        <w:t xml:space="preserve">, attended by 16 </w:t>
      </w:r>
      <w:r w:rsidRPr="008C7D16">
        <w:rPr>
          <w:rFonts w:eastAsia="Times New Roman"/>
          <w:lang w:eastAsia="en-GB"/>
        </w:rPr>
        <w:t>Latin American countries</w:t>
      </w:r>
      <w:r>
        <w:rPr>
          <w:rFonts w:eastAsia="Times New Roman"/>
          <w:lang w:eastAsia="en-GB"/>
        </w:rPr>
        <w:t>, which was</w:t>
      </w:r>
      <w:r w:rsidRPr="008C7D16">
        <w:rPr>
          <w:rFonts w:eastAsia="Times New Roman"/>
          <w:lang w:eastAsia="en-GB"/>
        </w:rPr>
        <w:t xml:space="preserve"> held in Peru</w:t>
      </w:r>
      <w:r>
        <w:rPr>
          <w:rFonts w:eastAsia="Times New Roman"/>
          <w:lang w:eastAsia="en-GB"/>
        </w:rPr>
        <w:t xml:space="preserve"> in</w:t>
      </w:r>
      <w:r w:rsidRPr="008C7D16">
        <w:rPr>
          <w:rFonts w:eastAsia="Times New Roman"/>
          <w:lang w:eastAsia="en-GB"/>
        </w:rPr>
        <w:t xml:space="preserve"> October</w:t>
      </w:r>
      <w:r>
        <w:rPr>
          <w:rFonts w:eastAsia="Times New Roman"/>
          <w:lang w:eastAsia="en-GB"/>
        </w:rPr>
        <w:t xml:space="preserve"> 2022,</w:t>
      </w:r>
      <w:r w:rsidRPr="008C7D16">
        <w:rPr>
          <w:rFonts w:eastAsia="Times New Roman"/>
          <w:lang w:eastAsia="en-GB"/>
        </w:rPr>
        <w:t xml:space="preserve"> with the financial support received from the </w:t>
      </w:r>
      <w:r>
        <w:rPr>
          <w:rFonts w:eastAsia="Times New Roman"/>
          <w:lang w:eastAsia="en-GB"/>
        </w:rPr>
        <w:t xml:space="preserve">FIT </w:t>
      </w:r>
      <w:r w:rsidRPr="008C7D16">
        <w:rPr>
          <w:rFonts w:eastAsia="Times New Roman"/>
          <w:lang w:eastAsia="en-GB"/>
        </w:rPr>
        <w:t>Japan IP Global</w:t>
      </w:r>
      <w:r>
        <w:rPr>
          <w:rFonts w:eastAsia="Times New Roman"/>
          <w:lang w:eastAsia="en-GB"/>
        </w:rPr>
        <w:t xml:space="preserve">. </w:t>
      </w:r>
      <w:r w:rsidRPr="008C7D16">
        <w:rPr>
          <w:rFonts w:eastAsia="Times New Roman"/>
          <w:lang w:eastAsia="en-GB"/>
        </w:rPr>
        <w:t xml:space="preserve"> </w:t>
      </w:r>
      <w:r w:rsidRPr="0090421A">
        <w:rPr>
          <w:rFonts w:eastAsia="Times New Roman"/>
          <w:lang w:eastAsia="en-GB"/>
        </w:rPr>
        <w:t>The Delegation expressed its high expectation</w:t>
      </w:r>
      <w:r w:rsidR="00BC1913">
        <w:rPr>
          <w:rFonts w:eastAsia="Times New Roman"/>
          <w:lang w:eastAsia="en-GB"/>
        </w:rPr>
        <w:t>s towards</w:t>
      </w:r>
      <w:r w:rsidRPr="0090421A">
        <w:rPr>
          <w:rFonts w:eastAsia="Times New Roman"/>
          <w:lang w:eastAsia="en-GB"/>
        </w:rPr>
        <w:t xml:space="preserve"> the WIPO GREEN platform.  To further develop that platform, its utilization should be promoted by creating best practices and sharing them with others.  Since the world’s largest</w:t>
      </w:r>
      <w:r>
        <w:rPr>
          <w:rFonts w:eastAsia="Times New Roman"/>
          <w:lang w:eastAsia="en-GB"/>
        </w:rPr>
        <w:t xml:space="preserve"> </w:t>
      </w:r>
      <w:r w:rsidRPr="0090421A">
        <w:rPr>
          <w:rFonts w:eastAsia="Times New Roman"/>
          <w:lang w:eastAsia="en-GB"/>
        </w:rPr>
        <w:t>number of WIPO GREEN partners were in Japan and each partner had been proactive in terms</w:t>
      </w:r>
      <w:r>
        <w:rPr>
          <w:rFonts w:eastAsia="Times New Roman"/>
          <w:lang w:eastAsia="en-GB"/>
        </w:rPr>
        <w:t xml:space="preserve"> </w:t>
      </w:r>
      <w:r w:rsidRPr="0090421A">
        <w:rPr>
          <w:rFonts w:eastAsia="Times New Roman"/>
          <w:lang w:eastAsia="en-GB"/>
        </w:rPr>
        <w:t>of participating in related activities, the Delegation recognized that Japan could contribute</w:t>
      </w:r>
      <w:r>
        <w:rPr>
          <w:rFonts w:eastAsia="Times New Roman"/>
          <w:lang w:eastAsia="en-GB"/>
        </w:rPr>
        <w:t xml:space="preserve"> </w:t>
      </w:r>
      <w:r w:rsidRPr="0090421A">
        <w:rPr>
          <w:rFonts w:eastAsia="Times New Roman"/>
          <w:lang w:eastAsia="en-GB"/>
        </w:rPr>
        <w:t xml:space="preserve">significantly to the development of WIPO GREEN </w:t>
      </w:r>
      <w:r>
        <w:rPr>
          <w:rFonts w:eastAsia="Times New Roman"/>
          <w:lang w:eastAsia="en-GB"/>
        </w:rPr>
        <w:t>through collaboration with WIPO</w:t>
      </w:r>
      <w:r w:rsidRPr="0090421A">
        <w:rPr>
          <w:rFonts w:eastAsia="Times New Roman"/>
          <w:lang w:eastAsia="en-GB"/>
        </w:rPr>
        <w:t xml:space="preserve">. </w:t>
      </w:r>
      <w:r>
        <w:rPr>
          <w:rFonts w:eastAsia="Times New Roman"/>
          <w:lang w:eastAsia="en-GB"/>
        </w:rPr>
        <w:t xml:space="preserve"> </w:t>
      </w:r>
      <w:r w:rsidRPr="0090421A">
        <w:rPr>
          <w:rFonts w:eastAsia="Times New Roman"/>
          <w:lang w:eastAsia="en-GB"/>
        </w:rPr>
        <w:t>The Delegation looked forward to working with WIPO and relevant</w:t>
      </w:r>
      <w:r>
        <w:rPr>
          <w:rFonts w:eastAsia="Times New Roman"/>
          <w:lang w:eastAsia="en-GB"/>
        </w:rPr>
        <w:t xml:space="preserve"> </w:t>
      </w:r>
      <w:r w:rsidRPr="0090421A">
        <w:rPr>
          <w:rFonts w:eastAsia="Times New Roman"/>
          <w:lang w:eastAsia="en-GB"/>
        </w:rPr>
        <w:t xml:space="preserve">partners in </w:t>
      </w:r>
      <w:r>
        <w:rPr>
          <w:rFonts w:eastAsia="Times New Roman"/>
          <w:lang w:eastAsia="en-GB"/>
        </w:rPr>
        <w:t>that regard</w:t>
      </w:r>
      <w:r w:rsidRPr="003F7549">
        <w:rPr>
          <w:rFonts w:eastAsia="Times New Roman"/>
          <w:lang w:eastAsia="en-GB"/>
        </w:rPr>
        <w:t xml:space="preserve">.  The Delegation mentioned that </w:t>
      </w:r>
      <w:proofErr w:type="gramStart"/>
      <w:r w:rsidRPr="003F7549">
        <w:rPr>
          <w:rFonts w:eastAsia="Times New Roman"/>
          <w:lang w:eastAsia="en-GB"/>
        </w:rPr>
        <w:t>in order to</w:t>
      </w:r>
      <w:proofErr w:type="gramEnd"/>
      <w:r w:rsidRPr="003F7549">
        <w:rPr>
          <w:rFonts w:eastAsia="Times New Roman"/>
          <w:lang w:eastAsia="en-GB"/>
        </w:rPr>
        <w:t xml:space="preserve"> protect IP, it was important to conduct development-related activities effectively and efficiently, as well as in line with WIPO's objectives.  It further expressed its commitment to cooperate with WIPO to further improv</w:t>
      </w:r>
      <w:r w:rsidR="00BC1913">
        <w:rPr>
          <w:rFonts w:eastAsia="Times New Roman"/>
          <w:lang w:eastAsia="en-GB"/>
        </w:rPr>
        <w:t>ing</w:t>
      </w:r>
      <w:r w:rsidRPr="003F7549">
        <w:rPr>
          <w:rFonts w:eastAsia="Times New Roman"/>
          <w:lang w:eastAsia="en-GB"/>
        </w:rPr>
        <w:t xml:space="preserve"> its initiatives </w:t>
      </w:r>
      <w:proofErr w:type="gramStart"/>
      <w:r w:rsidRPr="003F7549">
        <w:rPr>
          <w:rFonts w:eastAsia="Times New Roman"/>
          <w:lang w:eastAsia="en-GB"/>
        </w:rPr>
        <w:t>in order to</w:t>
      </w:r>
      <w:proofErr w:type="gramEnd"/>
      <w:r w:rsidRPr="003F7549">
        <w:rPr>
          <w:rFonts w:eastAsia="Times New Roman"/>
          <w:lang w:eastAsia="en-GB"/>
        </w:rPr>
        <w:t xml:space="preserve"> ensure that FIT Japan IP Global would be used even more efficiently and effectively.</w:t>
      </w:r>
    </w:p>
    <w:p w14:paraId="316ED8B8" w14:textId="00ED5EBD"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 xml:space="preserve">The Delegation of Malaysia </w:t>
      </w:r>
      <w:r w:rsidRPr="003F7549">
        <w:rPr>
          <w:rFonts w:eastAsia="Times New Roman"/>
          <w:lang w:eastAsia="en-GB"/>
        </w:rPr>
        <w:t xml:space="preserve">commended the progress made by WIPO in implementing the </w:t>
      </w:r>
      <w:r>
        <w:rPr>
          <w:rFonts w:eastAsia="Times New Roman"/>
          <w:lang w:eastAsia="en-GB"/>
        </w:rPr>
        <w:t>DA</w:t>
      </w:r>
      <w:r w:rsidRPr="003F7549">
        <w:rPr>
          <w:rFonts w:eastAsia="Times New Roman"/>
          <w:lang w:eastAsia="en-GB"/>
        </w:rPr>
        <w:t xml:space="preserve"> Recommendations. </w:t>
      </w:r>
      <w:r>
        <w:rPr>
          <w:rFonts w:eastAsia="Times New Roman"/>
          <w:lang w:eastAsia="en-GB"/>
        </w:rPr>
        <w:t xml:space="preserve"> </w:t>
      </w:r>
      <w:r w:rsidRPr="003F7549">
        <w:rPr>
          <w:rFonts w:eastAsia="Times New Roman"/>
          <w:lang w:eastAsia="en-GB"/>
        </w:rPr>
        <w:t xml:space="preserve">It referred to the opportunity it had to participate in the </w:t>
      </w:r>
      <w:r>
        <w:rPr>
          <w:rFonts w:eastAsia="Times New Roman"/>
          <w:lang w:eastAsia="en-GB"/>
        </w:rPr>
        <w:t xml:space="preserve">DA </w:t>
      </w:r>
      <w:r w:rsidRPr="003F7549">
        <w:rPr>
          <w:rFonts w:eastAsia="Times New Roman"/>
          <w:lang w:eastAsia="en-GB"/>
        </w:rPr>
        <w:t xml:space="preserve">Project on </w:t>
      </w:r>
      <w:r>
        <w:rPr>
          <w:rFonts w:eastAsia="Times New Roman"/>
          <w:lang w:eastAsia="en-GB"/>
        </w:rPr>
        <w:t>IP</w:t>
      </w:r>
      <w:r w:rsidRPr="003F7549">
        <w:rPr>
          <w:rFonts w:eastAsia="Times New Roman"/>
          <w:lang w:eastAsia="en-GB"/>
        </w:rPr>
        <w:t xml:space="preserve"> and Gastronomic Tourism in Peru and Other Developing Countries: </w:t>
      </w:r>
      <w:r>
        <w:rPr>
          <w:rFonts w:eastAsia="Times New Roman"/>
          <w:lang w:eastAsia="en-GB"/>
        </w:rPr>
        <w:t xml:space="preserve"> </w:t>
      </w:r>
      <w:r w:rsidRPr="003F7549">
        <w:rPr>
          <w:rFonts w:eastAsia="Times New Roman"/>
          <w:lang w:eastAsia="en-GB"/>
        </w:rPr>
        <w:t xml:space="preserve">Promoting the Development of Gastronomic Tourism through </w:t>
      </w:r>
      <w:r>
        <w:rPr>
          <w:rFonts w:eastAsia="Times New Roman"/>
          <w:lang w:eastAsia="en-GB"/>
        </w:rPr>
        <w:t>IP</w:t>
      </w:r>
      <w:r w:rsidRPr="003F7549">
        <w:rPr>
          <w:rFonts w:eastAsia="Times New Roman"/>
          <w:lang w:eastAsia="en-GB"/>
        </w:rPr>
        <w:t xml:space="preserve"> (document CDIP/22/14 Rev</w:t>
      </w:r>
      <w:r>
        <w:rPr>
          <w:rFonts w:eastAsia="Times New Roman"/>
          <w:lang w:eastAsia="en-GB"/>
        </w:rPr>
        <w:t>.</w:t>
      </w:r>
      <w:r w:rsidRPr="003F7549">
        <w:rPr>
          <w:rFonts w:eastAsia="Times New Roman"/>
          <w:lang w:eastAsia="en-GB"/>
        </w:rPr>
        <w:t xml:space="preserve">). </w:t>
      </w:r>
      <w:r>
        <w:rPr>
          <w:rFonts w:eastAsia="Times New Roman"/>
          <w:lang w:eastAsia="en-GB"/>
        </w:rPr>
        <w:t xml:space="preserve"> The Delegation</w:t>
      </w:r>
      <w:r w:rsidRPr="003F7549">
        <w:rPr>
          <w:rFonts w:eastAsia="Times New Roman"/>
          <w:lang w:eastAsia="en-GB"/>
        </w:rPr>
        <w:t xml:space="preserve"> expressed its satisfaction with the successful</w:t>
      </w:r>
      <w:r>
        <w:rPr>
          <w:rFonts w:eastAsia="Times New Roman"/>
          <w:lang w:eastAsia="en-GB"/>
        </w:rPr>
        <w:t xml:space="preserve"> implementation of that</w:t>
      </w:r>
      <w:r w:rsidRPr="003F7549">
        <w:rPr>
          <w:rFonts w:eastAsia="Times New Roman"/>
          <w:lang w:eastAsia="en-GB"/>
        </w:rPr>
        <w:t xml:space="preserve"> project despite the challenges </w:t>
      </w:r>
      <w:r>
        <w:rPr>
          <w:rFonts w:eastAsia="Times New Roman"/>
          <w:lang w:eastAsia="en-GB"/>
        </w:rPr>
        <w:t>stemming from the COVID-19 pandemic</w:t>
      </w:r>
      <w:r w:rsidRPr="003F7549">
        <w:rPr>
          <w:rFonts w:eastAsia="Times New Roman"/>
          <w:lang w:eastAsia="en-GB"/>
        </w:rPr>
        <w:t xml:space="preserve">. </w:t>
      </w:r>
      <w:r>
        <w:rPr>
          <w:rFonts w:eastAsia="Times New Roman"/>
          <w:lang w:eastAsia="en-GB"/>
        </w:rPr>
        <w:t xml:space="preserve"> </w:t>
      </w:r>
      <w:r w:rsidRPr="003F7549">
        <w:rPr>
          <w:rFonts w:eastAsia="Times New Roman"/>
          <w:lang w:eastAsia="en-GB"/>
        </w:rPr>
        <w:t>It looked forward to work</w:t>
      </w:r>
      <w:r>
        <w:rPr>
          <w:rFonts w:eastAsia="Times New Roman"/>
          <w:lang w:eastAsia="en-GB"/>
        </w:rPr>
        <w:t>ing</w:t>
      </w:r>
      <w:r w:rsidRPr="003F7549">
        <w:rPr>
          <w:rFonts w:eastAsia="Times New Roman"/>
          <w:lang w:eastAsia="en-GB"/>
        </w:rPr>
        <w:t xml:space="preserve"> on the Phase</w:t>
      </w:r>
      <w:r w:rsidR="00C04D47">
        <w:rPr>
          <w:rFonts w:eastAsia="Times New Roman"/>
          <w:lang w:eastAsia="en-GB"/>
        </w:rPr>
        <w:t> </w:t>
      </w:r>
      <w:r w:rsidRPr="003F7549">
        <w:rPr>
          <w:rFonts w:eastAsia="Times New Roman"/>
          <w:lang w:eastAsia="en-GB"/>
        </w:rPr>
        <w:t xml:space="preserve">II of the mentioned project in the </w:t>
      </w:r>
      <w:r>
        <w:rPr>
          <w:rFonts w:eastAsia="Times New Roman"/>
          <w:lang w:eastAsia="en-GB"/>
        </w:rPr>
        <w:t xml:space="preserve">following </w:t>
      </w:r>
      <w:r w:rsidRPr="003F7549">
        <w:rPr>
          <w:rFonts w:eastAsia="Times New Roman"/>
          <w:lang w:eastAsia="en-GB"/>
        </w:rPr>
        <w:t xml:space="preserve">biennium. </w:t>
      </w:r>
      <w:r>
        <w:rPr>
          <w:rFonts w:eastAsia="Times New Roman"/>
          <w:lang w:eastAsia="en-GB"/>
        </w:rPr>
        <w:t xml:space="preserve"> The Delegation</w:t>
      </w:r>
      <w:r w:rsidRPr="003F7549">
        <w:rPr>
          <w:rFonts w:eastAsia="Times New Roman"/>
          <w:lang w:eastAsia="en-GB"/>
        </w:rPr>
        <w:t xml:space="preserve"> hoped that the implementation of the IP analysis would benefit relevant stakeholders by promoting the use and proper management of IP tools to </w:t>
      </w:r>
      <w:r>
        <w:rPr>
          <w:rFonts w:eastAsia="Times New Roman"/>
          <w:lang w:eastAsia="en-GB"/>
        </w:rPr>
        <w:t>boost</w:t>
      </w:r>
      <w:r w:rsidRPr="003F7549">
        <w:rPr>
          <w:rFonts w:eastAsia="Times New Roman"/>
          <w:lang w:eastAsia="en-GB"/>
        </w:rPr>
        <w:t xml:space="preserve"> gastronomic tourism in Malaysia. </w:t>
      </w:r>
    </w:p>
    <w:p w14:paraId="047CE536" w14:textId="30470BDE" w:rsidR="009D38B5" w:rsidRDefault="009D38B5" w:rsidP="009D38B5">
      <w:pPr>
        <w:numPr>
          <w:ilvl w:val="0"/>
          <w:numId w:val="5"/>
        </w:numPr>
        <w:tabs>
          <w:tab w:val="clear" w:pos="567"/>
        </w:tabs>
        <w:spacing w:after="220"/>
        <w:rPr>
          <w:rFonts w:eastAsia="Times New Roman"/>
          <w:lang w:eastAsia="en-GB"/>
        </w:rPr>
      </w:pPr>
      <w:r w:rsidRPr="00993245">
        <w:rPr>
          <w:rFonts w:eastAsia="Times New Roman"/>
          <w:lang w:eastAsia="en-GB"/>
        </w:rPr>
        <w:t>The Delegation of Iran (Islamic Republic of) extended its appreciation to the Secretariat for its efforts during the reporting period.  It highlighted that bringing development dimension in</w:t>
      </w:r>
      <w:r>
        <w:rPr>
          <w:rFonts w:eastAsia="Times New Roman"/>
          <w:lang w:eastAsia="en-GB"/>
        </w:rPr>
        <w:t>to WIPO’</w:t>
      </w:r>
      <w:r w:rsidRPr="00993245">
        <w:rPr>
          <w:rFonts w:eastAsia="Times New Roman"/>
          <w:lang w:eastAsia="en-GB"/>
        </w:rPr>
        <w:t xml:space="preserve">s activities strengthened the credibility of IP systems and encouraged its wider acceptance as an important tool for promotion of innovation and development.  The Delegation </w:t>
      </w:r>
      <w:r w:rsidRPr="00993245">
        <w:rPr>
          <w:rFonts w:eastAsia="Times New Roman"/>
          <w:lang w:eastAsia="en-GB"/>
        </w:rPr>
        <w:lastRenderedPageBreak/>
        <w:t>reminded that the CDIP was WIPO’s specialized platform to monitor and evaluate the Organization’s implementation of the DA Recommendations and issues related to IP and development.  In that regard, the CDIP should exercise full vigilance not to limit its work to projects aimed at strengthening the IP regime worldwide.  Rather, it should also focus on exploring ways to ensure that protection of IP did not hinder the efforts by developing countries in their pursuit of development.  The Delegation stated that the DA should not be seen as a time-bound project but as a process that must be constantly mainstreamed in all activities of the Organization and its Committees.  Any efforts in mainstreaming development elements should be conducted in earnest through specific tailor-made programs and activities.  The Delegation stated that the DA Re</w:t>
      </w:r>
      <w:r>
        <w:rPr>
          <w:rFonts w:eastAsia="Times New Roman"/>
          <w:lang w:eastAsia="en-GB"/>
        </w:rPr>
        <w:t>commendations should guide WIPO’</w:t>
      </w:r>
      <w:r w:rsidRPr="00993245">
        <w:rPr>
          <w:rFonts w:eastAsia="Times New Roman"/>
          <w:lang w:eastAsia="en-GB"/>
        </w:rPr>
        <w:t xml:space="preserve">s development activities at a program level with an objective to give increased prominence and clarity on the linkages between the programs and relevant DA Recommendations.  </w:t>
      </w:r>
      <w:r w:rsidRPr="00CD340C">
        <w:rPr>
          <w:rFonts w:eastAsia="Times New Roman"/>
          <w:lang w:eastAsia="en-GB"/>
        </w:rPr>
        <w:t>In that context, the Delegation</w:t>
      </w:r>
      <w:r>
        <w:rPr>
          <w:rFonts w:eastAsia="Times New Roman"/>
          <w:lang w:eastAsia="en-GB"/>
        </w:rPr>
        <w:t xml:space="preserve"> </w:t>
      </w:r>
      <w:r w:rsidRPr="00CD340C">
        <w:rPr>
          <w:rFonts w:eastAsia="Times New Roman"/>
          <w:lang w:eastAsia="en-GB"/>
        </w:rPr>
        <w:t>underlined that all</w:t>
      </w:r>
      <w:r>
        <w:rPr>
          <w:rFonts w:eastAsia="Times New Roman"/>
          <w:lang w:eastAsia="en-GB"/>
        </w:rPr>
        <w:t xml:space="preserve"> </w:t>
      </w:r>
      <w:r w:rsidRPr="00993245">
        <w:rPr>
          <w:rFonts w:eastAsia="Times New Roman"/>
          <w:lang w:eastAsia="en-GB"/>
        </w:rPr>
        <w:t>normative</w:t>
      </w:r>
      <w:r w:rsidRPr="00CD340C">
        <w:rPr>
          <w:rFonts w:eastAsia="Times New Roman"/>
          <w:lang w:eastAsia="en-GB"/>
        </w:rPr>
        <w:t xml:space="preserve"> WIPO Committees were expected to provide reports on how and to what</w:t>
      </w:r>
      <w:r>
        <w:rPr>
          <w:rFonts w:eastAsia="Times New Roman"/>
          <w:lang w:eastAsia="en-GB"/>
        </w:rPr>
        <w:t xml:space="preserve"> </w:t>
      </w:r>
      <w:r w:rsidRPr="00CD340C">
        <w:rPr>
          <w:rFonts w:eastAsia="Times New Roman"/>
          <w:lang w:eastAsia="en-GB"/>
        </w:rPr>
        <w:t>extent they had implemented the DA Recommendatio</w:t>
      </w:r>
      <w:r>
        <w:rPr>
          <w:rFonts w:eastAsia="Times New Roman"/>
          <w:lang w:eastAsia="en-GB"/>
        </w:rPr>
        <w:t>ns in their work and activities</w:t>
      </w:r>
      <w:r w:rsidRPr="00CD340C">
        <w:rPr>
          <w:rFonts w:eastAsia="Times New Roman"/>
          <w:lang w:eastAsia="en-GB"/>
        </w:rPr>
        <w:t xml:space="preserve">.  It acknowledged that development considerations and the SDGs were cross-cutting issues that should be mainstreamed across all WIPO strategic goals.  The Delegation believed that the Secretariat should maintain its cooperation with other UN agencies relevant to WIPO's mandate and continue to monitor and contribute to various processes.  It considered WIPO’s engagements and activities in the framework of the UN Interagency Task Team as a positive contribution in addressing the SDGs.  The Delegation urged the Secretariat to provide more detailed report on WIPO’s collaboration and cooperation with other UN agencies in the implementation of the SDGs.  It suggested that the CDIP should continue its commitment and political will in consolidating and building further on what had been achieved and </w:t>
      </w:r>
      <w:r>
        <w:rPr>
          <w:rFonts w:eastAsia="Times New Roman"/>
          <w:lang w:eastAsia="en-GB"/>
        </w:rPr>
        <w:t xml:space="preserve">in </w:t>
      </w:r>
      <w:r w:rsidRPr="00CD340C">
        <w:rPr>
          <w:rFonts w:eastAsia="Times New Roman"/>
          <w:lang w:eastAsia="en-GB"/>
        </w:rPr>
        <w:t>addressing existing short</w:t>
      </w:r>
      <w:r>
        <w:rPr>
          <w:rFonts w:eastAsia="Times New Roman"/>
          <w:lang w:eastAsia="en-GB"/>
        </w:rPr>
        <w:t>comings, such as reducing</w:t>
      </w:r>
      <w:r w:rsidRPr="00CD340C">
        <w:rPr>
          <w:rFonts w:eastAsia="Times New Roman"/>
          <w:lang w:eastAsia="en-GB"/>
        </w:rPr>
        <w:t xml:space="preserve"> the knowledge and technology gap between developing and developed countries, </w:t>
      </w:r>
      <w:r>
        <w:rPr>
          <w:rFonts w:eastAsia="Times New Roman"/>
          <w:lang w:eastAsia="en-GB"/>
        </w:rPr>
        <w:t>using</w:t>
      </w:r>
      <w:r w:rsidRPr="00CD340C">
        <w:rPr>
          <w:rFonts w:eastAsia="Times New Roman"/>
          <w:lang w:eastAsia="en-GB"/>
        </w:rPr>
        <w:t xml:space="preserve"> flexibility in IP treaties, </w:t>
      </w:r>
      <w:r>
        <w:rPr>
          <w:rFonts w:eastAsia="Times New Roman"/>
          <w:lang w:eastAsia="en-GB"/>
        </w:rPr>
        <w:t>promoting</w:t>
      </w:r>
      <w:r w:rsidRPr="00CD340C">
        <w:rPr>
          <w:rFonts w:eastAsia="Times New Roman"/>
          <w:lang w:eastAsia="en-GB"/>
        </w:rPr>
        <w:t xml:space="preserve"> </w:t>
      </w:r>
      <w:r>
        <w:rPr>
          <w:rFonts w:eastAsia="Times New Roman"/>
          <w:lang w:eastAsia="en-GB"/>
        </w:rPr>
        <w:t xml:space="preserve">access to education and </w:t>
      </w:r>
      <w:r w:rsidRPr="00CD340C">
        <w:rPr>
          <w:rFonts w:eastAsia="Times New Roman"/>
          <w:lang w:eastAsia="en-GB"/>
        </w:rPr>
        <w:t>health</w:t>
      </w:r>
      <w:r>
        <w:rPr>
          <w:rFonts w:eastAsia="Times New Roman"/>
          <w:lang w:eastAsia="en-GB"/>
        </w:rPr>
        <w:t>,</w:t>
      </w:r>
      <w:r w:rsidRPr="00CD340C">
        <w:rPr>
          <w:rFonts w:eastAsia="Times New Roman"/>
          <w:lang w:eastAsia="en-GB"/>
        </w:rPr>
        <w:t xml:space="preserve"> prot</w:t>
      </w:r>
      <w:r>
        <w:rPr>
          <w:rFonts w:eastAsia="Times New Roman"/>
          <w:lang w:eastAsia="en-GB"/>
        </w:rPr>
        <w:t>ecting</w:t>
      </w:r>
      <w:r w:rsidRPr="00CD340C">
        <w:rPr>
          <w:rFonts w:eastAsia="Times New Roman"/>
          <w:lang w:eastAsia="en-GB"/>
        </w:rPr>
        <w:t xml:space="preserve"> natural resources, </w:t>
      </w:r>
      <w:proofErr w:type="gramStart"/>
      <w:r w:rsidR="00B9021B">
        <w:rPr>
          <w:rFonts w:eastAsia="Times New Roman"/>
          <w:lang w:eastAsia="en-GB"/>
        </w:rPr>
        <w:t>TK</w:t>
      </w:r>
      <w:proofErr w:type="gramEnd"/>
      <w:r>
        <w:rPr>
          <w:rFonts w:eastAsia="Times New Roman"/>
          <w:lang w:eastAsia="en-GB"/>
        </w:rPr>
        <w:t xml:space="preserve"> and heritage, especially in</w:t>
      </w:r>
      <w:r w:rsidRPr="00CD340C">
        <w:rPr>
          <w:rFonts w:eastAsia="Times New Roman"/>
          <w:lang w:eastAsia="en-GB"/>
        </w:rPr>
        <w:t xml:space="preserve"> developing countries.</w:t>
      </w:r>
    </w:p>
    <w:p w14:paraId="4671FE57" w14:textId="309F17B8"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 xml:space="preserve">The Delegation of Indonesia </w:t>
      </w:r>
      <w:r w:rsidRPr="00982A96">
        <w:rPr>
          <w:rFonts w:eastAsia="Times New Roman"/>
          <w:lang w:eastAsia="en-GB"/>
        </w:rPr>
        <w:t>conveyed its appreciation to the Secretariat, as well as to the</w:t>
      </w:r>
      <w:r>
        <w:rPr>
          <w:rFonts w:eastAsia="Times New Roman"/>
          <w:lang w:eastAsia="en-GB"/>
        </w:rPr>
        <w:t xml:space="preserve"> </w:t>
      </w:r>
      <w:r w:rsidRPr="00982A96">
        <w:rPr>
          <w:rFonts w:eastAsia="Times New Roman"/>
          <w:lang w:eastAsia="en-GB"/>
        </w:rPr>
        <w:t xml:space="preserve">Chair and Vice-Chairs of the </w:t>
      </w:r>
      <w:r>
        <w:rPr>
          <w:rFonts w:eastAsia="Times New Roman"/>
          <w:lang w:eastAsia="en-GB"/>
        </w:rPr>
        <w:t>CDIP</w:t>
      </w:r>
      <w:r w:rsidRPr="00982A96">
        <w:rPr>
          <w:rFonts w:eastAsia="Times New Roman"/>
          <w:lang w:eastAsia="en-GB"/>
        </w:rPr>
        <w:t xml:space="preserve"> for their leadership, </w:t>
      </w:r>
      <w:proofErr w:type="gramStart"/>
      <w:r w:rsidRPr="00982A96">
        <w:rPr>
          <w:rFonts w:eastAsia="Times New Roman"/>
          <w:lang w:eastAsia="en-GB"/>
        </w:rPr>
        <w:t>guidance</w:t>
      </w:r>
      <w:proofErr w:type="gramEnd"/>
      <w:r w:rsidRPr="00982A96">
        <w:rPr>
          <w:rFonts w:eastAsia="Times New Roman"/>
          <w:lang w:eastAsia="en-GB"/>
        </w:rPr>
        <w:t xml:space="preserve"> and assistance.</w:t>
      </w:r>
      <w:r>
        <w:rPr>
          <w:rFonts w:eastAsia="Times New Roman"/>
          <w:lang w:eastAsia="en-GB"/>
        </w:rPr>
        <w:t xml:space="preserve">  It </w:t>
      </w:r>
      <w:r w:rsidRPr="00982A96">
        <w:rPr>
          <w:rFonts w:eastAsia="Times New Roman"/>
          <w:lang w:eastAsia="en-GB"/>
        </w:rPr>
        <w:t xml:space="preserve">believed that the CDIP was an important forum in WIPO </w:t>
      </w:r>
      <w:r>
        <w:rPr>
          <w:rFonts w:eastAsia="Times New Roman"/>
          <w:lang w:eastAsia="en-GB"/>
        </w:rPr>
        <w:t>to ensure</w:t>
      </w:r>
      <w:r w:rsidRPr="00982A96">
        <w:rPr>
          <w:rFonts w:eastAsia="Times New Roman"/>
          <w:lang w:eastAsia="en-GB"/>
        </w:rPr>
        <w:t xml:space="preserve"> that IP continued to be the catalyst for development, bringing benefits for everyone and everywhere, in line with the MTSP of the Organization and the DA Recommendations.  The Delegation took note of the </w:t>
      </w:r>
      <w:r>
        <w:rPr>
          <w:rFonts w:eastAsia="Times New Roman"/>
          <w:lang w:eastAsia="en-GB"/>
        </w:rPr>
        <w:t>p</w:t>
      </w:r>
      <w:r w:rsidRPr="00982A96">
        <w:rPr>
          <w:rFonts w:eastAsia="Times New Roman"/>
          <w:lang w:eastAsia="en-GB"/>
        </w:rPr>
        <w:t xml:space="preserve">rogress </w:t>
      </w:r>
      <w:r>
        <w:rPr>
          <w:rFonts w:eastAsia="Times New Roman"/>
          <w:lang w:eastAsia="en-GB"/>
        </w:rPr>
        <w:t>and c</w:t>
      </w:r>
      <w:r w:rsidRPr="00982A96">
        <w:rPr>
          <w:rFonts w:eastAsia="Times New Roman"/>
          <w:lang w:eastAsia="en-GB"/>
        </w:rPr>
        <w:t>ompletion</w:t>
      </w:r>
      <w:r>
        <w:rPr>
          <w:rFonts w:eastAsia="Times New Roman"/>
          <w:lang w:eastAsia="en-GB"/>
        </w:rPr>
        <w:t xml:space="preserve"> reports</w:t>
      </w:r>
      <w:r w:rsidRPr="00982A96">
        <w:rPr>
          <w:rFonts w:eastAsia="Times New Roman"/>
          <w:lang w:eastAsia="en-GB"/>
        </w:rPr>
        <w:t xml:space="preserve"> of DA projects. </w:t>
      </w:r>
      <w:r>
        <w:rPr>
          <w:rFonts w:eastAsia="Times New Roman"/>
          <w:lang w:eastAsia="en-GB"/>
        </w:rPr>
        <w:t xml:space="preserve"> </w:t>
      </w:r>
      <w:r w:rsidRPr="00982A96">
        <w:rPr>
          <w:rFonts w:eastAsia="Times New Roman"/>
          <w:lang w:eastAsia="en-GB"/>
        </w:rPr>
        <w:t xml:space="preserve">It welcomed </w:t>
      </w:r>
      <w:r>
        <w:rPr>
          <w:rFonts w:eastAsia="Times New Roman"/>
          <w:lang w:eastAsia="en-GB"/>
        </w:rPr>
        <w:t>the</w:t>
      </w:r>
      <w:r w:rsidRPr="00982A96">
        <w:rPr>
          <w:rFonts w:eastAsia="Times New Roman"/>
          <w:lang w:eastAsia="en-GB"/>
        </w:rPr>
        <w:t xml:space="preserve"> newly adopted DA projects and was hopeful that their implementation would display real impacts on the ground that IP could bring. </w:t>
      </w:r>
      <w:r>
        <w:rPr>
          <w:rFonts w:eastAsia="Times New Roman"/>
          <w:lang w:eastAsia="en-GB"/>
        </w:rPr>
        <w:t xml:space="preserve"> </w:t>
      </w:r>
      <w:r w:rsidRPr="00982A96">
        <w:rPr>
          <w:rFonts w:eastAsia="Times New Roman"/>
          <w:lang w:eastAsia="en-GB"/>
        </w:rPr>
        <w:t xml:space="preserve">It </w:t>
      </w:r>
      <w:r>
        <w:rPr>
          <w:rFonts w:eastAsia="Times New Roman"/>
          <w:lang w:eastAsia="en-GB"/>
        </w:rPr>
        <w:t xml:space="preserve">confirmed to be </w:t>
      </w:r>
      <w:r w:rsidRPr="00982A96">
        <w:rPr>
          <w:rFonts w:eastAsia="Times New Roman"/>
          <w:lang w:eastAsia="en-GB"/>
        </w:rPr>
        <w:t>look</w:t>
      </w:r>
      <w:r>
        <w:rPr>
          <w:rFonts w:eastAsia="Times New Roman"/>
          <w:lang w:eastAsia="en-GB"/>
        </w:rPr>
        <w:t>ing</w:t>
      </w:r>
      <w:r w:rsidRPr="00982A96">
        <w:rPr>
          <w:rFonts w:eastAsia="Times New Roman"/>
          <w:lang w:eastAsia="en-GB"/>
        </w:rPr>
        <w:t xml:space="preserve"> forward to an agreement on the sub-topic </w:t>
      </w:r>
      <w:r w:rsidR="00BC1913">
        <w:rPr>
          <w:rFonts w:eastAsia="Times New Roman"/>
          <w:lang w:eastAsia="en-GB"/>
        </w:rPr>
        <w:t>at</w:t>
      </w:r>
      <w:r w:rsidRPr="00982A96">
        <w:rPr>
          <w:rFonts w:eastAsia="Times New Roman"/>
          <w:lang w:eastAsia="en-GB"/>
        </w:rPr>
        <w:t xml:space="preserve"> </w:t>
      </w:r>
      <w:r>
        <w:rPr>
          <w:rFonts w:eastAsia="Times New Roman"/>
          <w:lang w:eastAsia="en-GB"/>
        </w:rPr>
        <w:t>the</w:t>
      </w:r>
      <w:r w:rsidRPr="00982A96">
        <w:rPr>
          <w:rFonts w:eastAsia="Times New Roman"/>
          <w:lang w:eastAsia="en-GB"/>
        </w:rPr>
        <w:t xml:space="preserve"> International Conference on IP and Development to be held in 2025.</w:t>
      </w:r>
      <w:r>
        <w:rPr>
          <w:rFonts w:eastAsia="Times New Roman"/>
          <w:lang w:eastAsia="en-GB"/>
        </w:rPr>
        <w:t xml:space="preserve"> </w:t>
      </w:r>
      <w:r w:rsidRPr="00982A96">
        <w:rPr>
          <w:rFonts w:eastAsia="Times New Roman"/>
          <w:lang w:eastAsia="en-GB"/>
        </w:rPr>
        <w:t xml:space="preserve"> I</w:t>
      </w:r>
      <w:r>
        <w:rPr>
          <w:rFonts w:eastAsia="Times New Roman"/>
          <w:lang w:eastAsia="en-GB"/>
        </w:rPr>
        <w:t>n that regard, the Delegation</w:t>
      </w:r>
      <w:r w:rsidRPr="00982A96">
        <w:rPr>
          <w:rFonts w:eastAsia="Times New Roman"/>
          <w:lang w:eastAsia="en-GB"/>
        </w:rPr>
        <w:t xml:space="preserve"> </w:t>
      </w:r>
      <w:r>
        <w:rPr>
          <w:rFonts w:eastAsia="Times New Roman"/>
          <w:lang w:eastAsia="en-GB"/>
        </w:rPr>
        <w:t xml:space="preserve">stated that it would welcome the organization of </w:t>
      </w:r>
      <w:r w:rsidRPr="00982A96">
        <w:rPr>
          <w:rFonts w:eastAsia="Times New Roman"/>
          <w:lang w:eastAsia="en-GB"/>
        </w:rPr>
        <w:t>regional conferences</w:t>
      </w:r>
      <w:r>
        <w:rPr>
          <w:rFonts w:eastAsia="Times New Roman"/>
          <w:lang w:eastAsia="en-GB"/>
        </w:rPr>
        <w:t xml:space="preserve"> prior to that International Conference.</w:t>
      </w:r>
    </w:p>
    <w:p w14:paraId="1E373283" w14:textId="4465576E" w:rsidR="009D38B5" w:rsidRDefault="009D38B5" w:rsidP="009D38B5">
      <w:pPr>
        <w:numPr>
          <w:ilvl w:val="0"/>
          <w:numId w:val="5"/>
        </w:numPr>
        <w:tabs>
          <w:tab w:val="clear" w:pos="567"/>
        </w:tabs>
        <w:spacing w:after="220"/>
        <w:rPr>
          <w:rFonts w:eastAsia="Times New Roman"/>
          <w:lang w:eastAsia="en-GB"/>
        </w:rPr>
      </w:pPr>
      <w:r w:rsidRPr="004C69BF">
        <w:rPr>
          <w:rFonts w:eastAsia="Times New Roman"/>
          <w:lang w:eastAsia="en-GB"/>
        </w:rPr>
        <w:t xml:space="preserve">The Delegation of India </w:t>
      </w:r>
      <w:r>
        <w:rPr>
          <w:rFonts w:eastAsia="Times New Roman"/>
          <w:lang w:eastAsia="en-GB"/>
        </w:rPr>
        <w:t xml:space="preserve">thanked </w:t>
      </w:r>
      <w:r w:rsidRPr="004C69BF">
        <w:rPr>
          <w:rFonts w:eastAsia="Times New Roman"/>
          <w:lang w:eastAsia="en-GB"/>
        </w:rPr>
        <w:t>the Secretariat for preparing the</w:t>
      </w:r>
      <w:r>
        <w:rPr>
          <w:rFonts w:eastAsia="Times New Roman"/>
          <w:lang w:eastAsia="en-GB"/>
        </w:rPr>
        <w:t xml:space="preserve"> CDIP report</w:t>
      </w:r>
      <w:r w:rsidRPr="004C69BF">
        <w:rPr>
          <w:rFonts w:eastAsia="Times New Roman"/>
          <w:lang w:eastAsia="en-GB"/>
        </w:rPr>
        <w:t xml:space="preserve">. </w:t>
      </w:r>
      <w:r>
        <w:rPr>
          <w:rFonts w:eastAsia="Times New Roman"/>
          <w:lang w:eastAsia="en-GB"/>
        </w:rPr>
        <w:t xml:space="preserve"> The Delegation</w:t>
      </w:r>
      <w:r w:rsidRPr="004C69BF">
        <w:rPr>
          <w:rFonts w:eastAsia="Times New Roman"/>
          <w:lang w:eastAsia="en-GB"/>
        </w:rPr>
        <w:t xml:space="preserve"> expressed it</w:t>
      </w:r>
      <w:r>
        <w:rPr>
          <w:rFonts w:eastAsia="Times New Roman"/>
          <w:lang w:eastAsia="en-GB"/>
        </w:rPr>
        <w:t>s</w:t>
      </w:r>
      <w:r w:rsidRPr="004C69BF">
        <w:rPr>
          <w:rFonts w:eastAsia="Times New Roman"/>
          <w:lang w:eastAsia="en-GB"/>
        </w:rPr>
        <w:t xml:space="preserve"> </w:t>
      </w:r>
      <w:r w:rsidR="008E09A3">
        <w:rPr>
          <w:rFonts w:eastAsia="Times New Roman"/>
          <w:lang w:eastAsia="en-GB"/>
        </w:rPr>
        <w:t>strong interest in contributing</w:t>
      </w:r>
      <w:r>
        <w:rPr>
          <w:rFonts w:eastAsia="Times New Roman"/>
          <w:lang w:eastAsia="en-GB"/>
        </w:rPr>
        <w:t xml:space="preserve"> constructively to the</w:t>
      </w:r>
      <w:r w:rsidRPr="004C69BF">
        <w:rPr>
          <w:rFonts w:eastAsia="Times New Roman"/>
          <w:lang w:eastAsia="en-GB"/>
        </w:rPr>
        <w:t xml:space="preserve"> work of the CDIP in pursuing the </w:t>
      </w:r>
      <w:r>
        <w:rPr>
          <w:rFonts w:eastAsia="Times New Roman"/>
          <w:lang w:eastAsia="en-GB"/>
        </w:rPr>
        <w:t>DA and</w:t>
      </w:r>
      <w:r w:rsidRPr="004C69BF">
        <w:rPr>
          <w:rFonts w:eastAsia="Times New Roman"/>
          <w:lang w:eastAsia="en-GB"/>
        </w:rPr>
        <w:t xml:space="preserve"> the SDGs. </w:t>
      </w:r>
      <w:r>
        <w:rPr>
          <w:rFonts w:eastAsia="Times New Roman"/>
          <w:lang w:eastAsia="en-GB"/>
        </w:rPr>
        <w:t xml:space="preserve"> </w:t>
      </w:r>
      <w:r w:rsidRPr="004C69BF">
        <w:rPr>
          <w:rFonts w:eastAsia="Times New Roman"/>
          <w:lang w:eastAsia="en-GB"/>
        </w:rPr>
        <w:t>It believed that</w:t>
      </w:r>
      <w:r>
        <w:rPr>
          <w:rFonts w:eastAsia="Times New Roman"/>
          <w:lang w:eastAsia="en-GB"/>
        </w:rPr>
        <w:t xml:space="preserve"> </w:t>
      </w:r>
      <w:r w:rsidRPr="004C69BF">
        <w:rPr>
          <w:rFonts w:eastAsia="Times New Roman"/>
          <w:lang w:eastAsia="en-GB"/>
        </w:rPr>
        <w:t xml:space="preserve">the active participation of female inventors was crucial for a sustainable </w:t>
      </w:r>
      <w:r>
        <w:rPr>
          <w:rFonts w:eastAsia="Times New Roman"/>
          <w:lang w:eastAsia="en-GB"/>
        </w:rPr>
        <w:t>IP system</w:t>
      </w:r>
      <w:r w:rsidRPr="004C69BF">
        <w:rPr>
          <w:rFonts w:eastAsia="Times New Roman"/>
          <w:lang w:eastAsia="en-GB"/>
        </w:rPr>
        <w:t xml:space="preserve">. </w:t>
      </w:r>
      <w:r>
        <w:rPr>
          <w:rFonts w:eastAsia="Times New Roman"/>
          <w:lang w:eastAsia="en-GB"/>
        </w:rPr>
        <w:t xml:space="preserve"> It </w:t>
      </w:r>
      <w:r w:rsidRPr="004C69BF">
        <w:rPr>
          <w:rFonts w:eastAsia="Times New Roman"/>
          <w:lang w:eastAsia="en-GB"/>
        </w:rPr>
        <w:t xml:space="preserve">appreciated the role of the CDIP in preparing the Completion Report of the Project on Increasing the Role of Women in Innovation and Entrepreneurship, Encouraging Women in Developing Countries to Use the Intellectual Property System (document CDIP/30/6). </w:t>
      </w:r>
      <w:r>
        <w:rPr>
          <w:rFonts w:eastAsia="Times New Roman"/>
          <w:lang w:eastAsia="en-GB"/>
        </w:rPr>
        <w:t xml:space="preserve"> It recogniz</w:t>
      </w:r>
      <w:r w:rsidRPr="004C69BF">
        <w:rPr>
          <w:rFonts w:eastAsia="Times New Roman"/>
          <w:lang w:eastAsia="en-GB"/>
        </w:rPr>
        <w:t>ed and appreciated t</w:t>
      </w:r>
      <w:r>
        <w:rPr>
          <w:rFonts w:eastAsia="Times New Roman"/>
          <w:lang w:eastAsia="en-GB"/>
        </w:rPr>
        <w:t>he challenges highlighted in that</w:t>
      </w:r>
      <w:r w:rsidRPr="004C69BF">
        <w:rPr>
          <w:rFonts w:eastAsia="Times New Roman"/>
          <w:lang w:eastAsia="en-GB"/>
        </w:rPr>
        <w:t xml:space="preserve"> Completion Report. </w:t>
      </w:r>
      <w:r>
        <w:rPr>
          <w:rFonts w:eastAsia="Times New Roman"/>
          <w:lang w:eastAsia="en-GB"/>
        </w:rPr>
        <w:t xml:space="preserve"> India</w:t>
      </w:r>
      <w:r w:rsidRPr="004C69BF">
        <w:rPr>
          <w:rFonts w:eastAsia="Times New Roman"/>
          <w:lang w:eastAsia="en-GB"/>
        </w:rPr>
        <w:t xml:space="preserve"> </w:t>
      </w:r>
      <w:r>
        <w:rPr>
          <w:rFonts w:eastAsia="Times New Roman"/>
          <w:lang w:eastAsia="en-GB"/>
        </w:rPr>
        <w:t xml:space="preserve">had </w:t>
      </w:r>
      <w:r w:rsidRPr="004C69BF">
        <w:rPr>
          <w:rFonts w:eastAsia="Times New Roman"/>
          <w:lang w:eastAsia="en-GB"/>
        </w:rPr>
        <w:t xml:space="preserve">made available a provision of </w:t>
      </w:r>
      <w:r>
        <w:rPr>
          <w:rFonts w:eastAsia="Times New Roman"/>
          <w:lang w:eastAsia="en-GB"/>
        </w:rPr>
        <w:t>expedi</w:t>
      </w:r>
      <w:r w:rsidRPr="004C69BF">
        <w:rPr>
          <w:rFonts w:eastAsia="Times New Roman"/>
          <w:lang w:eastAsia="en-GB"/>
        </w:rPr>
        <w:t>ted patent examination in cases where the</w:t>
      </w:r>
      <w:r>
        <w:rPr>
          <w:rFonts w:eastAsia="Times New Roman"/>
          <w:lang w:eastAsia="en-GB"/>
        </w:rPr>
        <w:t xml:space="preserve"> patent application was</w:t>
      </w:r>
      <w:r w:rsidRPr="004C69BF">
        <w:rPr>
          <w:rFonts w:eastAsia="Times New Roman"/>
          <w:lang w:eastAsia="en-GB"/>
        </w:rPr>
        <w:t xml:space="preserve"> filed by the natural persons and one of the applicants </w:t>
      </w:r>
      <w:r>
        <w:rPr>
          <w:rFonts w:eastAsia="Times New Roman"/>
          <w:lang w:eastAsia="en-GB"/>
        </w:rPr>
        <w:t>was</w:t>
      </w:r>
      <w:r w:rsidRPr="004C69BF">
        <w:rPr>
          <w:rFonts w:eastAsia="Times New Roman"/>
          <w:lang w:eastAsia="en-GB"/>
        </w:rPr>
        <w:t xml:space="preserve"> female. </w:t>
      </w:r>
      <w:r>
        <w:rPr>
          <w:rFonts w:eastAsia="Times New Roman"/>
          <w:lang w:eastAsia="en-GB"/>
        </w:rPr>
        <w:t xml:space="preserve"> The Delegation</w:t>
      </w:r>
      <w:r w:rsidRPr="004C69BF">
        <w:rPr>
          <w:rFonts w:eastAsia="Times New Roman"/>
          <w:lang w:eastAsia="en-GB"/>
        </w:rPr>
        <w:t xml:space="preserve"> expressed its appreciation to the </w:t>
      </w:r>
      <w:r>
        <w:rPr>
          <w:rFonts w:eastAsia="Times New Roman"/>
          <w:lang w:eastAsia="en-GB"/>
        </w:rPr>
        <w:t>DA project p</w:t>
      </w:r>
      <w:r w:rsidRPr="004C69BF">
        <w:rPr>
          <w:rFonts w:eastAsia="Times New Roman"/>
          <w:lang w:eastAsia="en-GB"/>
        </w:rPr>
        <w:t>roposal on Empowering Youth (K-12) to Innovate</w:t>
      </w:r>
      <w:r>
        <w:rPr>
          <w:rFonts w:eastAsia="Times New Roman"/>
          <w:lang w:eastAsia="en-GB"/>
        </w:rPr>
        <w:t xml:space="preserve"> for a Better Future, s</w:t>
      </w:r>
      <w:r w:rsidRPr="004C69BF">
        <w:rPr>
          <w:rFonts w:eastAsia="Times New Roman"/>
          <w:lang w:eastAsia="en-GB"/>
        </w:rPr>
        <w:t xml:space="preserve">ubmitted by the United States of America, the Republic of Korea and Canada (document CDIP/30/15 Rev.). </w:t>
      </w:r>
      <w:r>
        <w:rPr>
          <w:rFonts w:eastAsia="Times New Roman"/>
          <w:lang w:eastAsia="en-GB"/>
        </w:rPr>
        <w:t xml:space="preserve"> </w:t>
      </w:r>
      <w:r w:rsidRPr="004C69BF">
        <w:rPr>
          <w:rFonts w:eastAsia="Times New Roman"/>
          <w:lang w:eastAsia="en-GB"/>
        </w:rPr>
        <w:t xml:space="preserve">It was of the </w:t>
      </w:r>
      <w:r>
        <w:rPr>
          <w:rFonts w:eastAsia="Times New Roman"/>
          <w:lang w:eastAsia="en-GB"/>
        </w:rPr>
        <w:t>view that</w:t>
      </w:r>
      <w:r w:rsidRPr="004C69BF">
        <w:rPr>
          <w:rFonts w:eastAsia="Times New Roman"/>
          <w:lang w:eastAsia="en-GB"/>
        </w:rPr>
        <w:t xml:space="preserve"> </w:t>
      </w:r>
      <w:r>
        <w:rPr>
          <w:rFonts w:eastAsia="Times New Roman"/>
          <w:lang w:eastAsia="en-GB"/>
        </w:rPr>
        <w:t xml:space="preserve">through the </w:t>
      </w:r>
      <w:r w:rsidRPr="00B36179">
        <w:rPr>
          <w:rFonts w:eastAsia="Times New Roman"/>
          <w:lang w:eastAsia="en-GB"/>
        </w:rPr>
        <w:t>provision of adequate awareness and guidance</w:t>
      </w:r>
      <w:r>
        <w:rPr>
          <w:rFonts w:eastAsia="Times New Roman"/>
          <w:lang w:eastAsia="en-GB"/>
        </w:rPr>
        <w:t>, youth</w:t>
      </w:r>
      <w:r w:rsidRPr="00B36179">
        <w:rPr>
          <w:rFonts w:eastAsia="Times New Roman"/>
          <w:lang w:eastAsia="en-GB"/>
        </w:rPr>
        <w:t xml:space="preserve"> c</w:t>
      </w:r>
      <w:r>
        <w:rPr>
          <w:rFonts w:eastAsia="Times New Roman"/>
          <w:lang w:eastAsia="en-GB"/>
        </w:rPr>
        <w:t>ould</w:t>
      </w:r>
      <w:r w:rsidRPr="00B36179">
        <w:rPr>
          <w:rFonts w:eastAsia="Times New Roman"/>
          <w:lang w:eastAsia="en-GB"/>
        </w:rPr>
        <w:t xml:space="preserve"> propel the world to new heights of creativity.  Further, </w:t>
      </w:r>
      <w:r>
        <w:rPr>
          <w:rFonts w:eastAsia="Times New Roman"/>
          <w:lang w:eastAsia="en-GB"/>
        </w:rPr>
        <w:t>the Delegation</w:t>
      </w:r>
      <w:r w:rsidRPr="00B36179">
        <w:rPr>
          <w:rFonts w:eastAsia="Times New Roman"/>
          <w:lang w:eastAsia="en-GB"/>
        </w:rPr>
        <w:t xml:space="preserve"> stated that the National Intellectual Property Awareness Mission (NIPAM)</w:t>
      </w:r>
      <w:r>
        <w:rPr>
          <w:rFonts w:eastAsia="Times New Roman"/>
          <w:lang w:eastAsia="en-GB"/>
        </w:rPr>
        <w:t>,</w:t>
      </w:r>
      <w:r w:rsidRPr="00B36179">
        <w:rPr>
          <w:rFonts w:eastAsia="Times New Roman"/>
          <w:lang w:eastAsia="en-GB"/>
        </w:rPr>
        <w:t xml:space="preserve"> launched by India in December</w:t>
      </w:r>
      <w:r w:rsidR="00B9021B">
        <w:rPr>
          <w:rFonts w:eastAsia="Times New Roman"/>
          <w:lang w:eastAsia="en-GB"/>
        </w:rPr>
        <w:t> </w:t>
      </w:r>
      <w:r w:rsidRPr="00B36179">
        <w:rPr>
          <w:rFonts w:eastAsia="Times New Roman"/>
          <w:lang w:eastAsia="en-GB"/>
        </w:rPr>
        <w:t>2021 with an aim to impart IP awareness, had already nurtured the</w:t>
      </w:r>
      <w:r>
        <w:rPr>
          <w:rFonts w:eastAsia="Times New Roman"/>
          <w:lang w:eastAsia="en-GB"/>
        </w:rPr>
        <w:t xml:space="preserve"> idea of creativity in the</w:t>
      </w:r>
      <w:r w:rsidRPr="00B36179">
        <w:rPr>
          <w:rFonts w:eastAsia="Times New Roman"/>
          <w:lang w:eastAsia="en-GB"/>
        </w:rPr>
        <w:t xml:space="preserve"> minds of two million students. </w:t>
      </w:r>
      <w:r>
        <w:rPr>
          <w:rFonts w:eastAsia="Times New Roman"/>
          <w:lang w:eastAsia="en-GB"/>
        </w:rPr>
        <w:t xml:space="preserve"> </w:t>
      </w:r>
      <w:r w:rsidRPr="00B36179">
        <w:rPr>
          <w:rFonts w:eastAsia="Times New Roman"/>
          <w:lang w:eastAsia="en-GB"/>
        </w:rPr>
        <w:t xml:space="preserve">It </w:t>
      </w:r>
      <w:r>
        <w:rPr>
          <w:rFonts w:eastAsia="Times New Roman"/>
          <w:lang w:eastAsia="en-GB"/>
        </w:rPr>
        <w:lastRenderedPageBreak/>
        <w:t xml:space="preserve">believed </w:t>
      </w:r>
      <w:r w:rsidRPr="00B36179">
        <w:rPr>
          <w:rFonts w:eastAsia="Times New Roman"/>
          <w:lang w:eastAsia="en-GB"/>
        </w:rPr>
        <w:t xml:space="preserve">that WIPO's </w:t>
      </w:r>
      <w:r>
        <w:rPr>
          <w:rFonts w:eastAsia="Times New Roman"/>
          <w:lang w:eastAsia="en-GB"/>
        </w:rPr>
        <w:t>DA</w:t>
      </w:r>
      <w:r w:rsidRPr="00B36179">
        <w:rPr>
          <w:rFonts w:eastAsia="Times New Roman"/>
          <w:lang w:eastAsia="en-GB"/>
        </w:rPr>
        <w:t xml:space="preserve"> would play a crucial role in positioning </w:t>
      </w:r>
      <w:r>
        <w:rPr>
          <w:rFonts w:eastAsia="Times New Roman"/>
          <w:lang w:eastAsia="en-GB"/>
        </w:rPr>
        <w:t>IP</w:t>
      </w:r>
      <w:r w:rsidRPr="00B36179">
        <w:rPr>
          <w:rFonts w:eastAsia="Times New Roman"/>
          <w:lang w:eastAsia="en-GB"/>
        </w:rPr>
        <w:t xml:space="preserve"> as a potent instrument for addressing the challenges faced by humanity. </w:t>
      </w:r>
      <w:r>
        <w:rPr>
          <w:rFonts w:eastAsia="Times New Roman"/>
          <w:lang w:eastAsia="en-GB"/>
        </w:rPr>
        <w:t xml:space="preserve"> </w:t>
      </w:r>
      <w:r w:rsidRPr="00B36179">
        <w:rPr>
          <w:rFonts w:eastAsia="Times New Roman"/>
          <w:lang w:eastAsia="en-GB"/>
        </w:rPr>
        <w:t xml:space="preserve">It also mentioned that </w:t>
      </w:r>
      <w:r>
        <w:rPr>
          <w:rFonts w:eastAsia="Times New Roman"/>
          <w:lang w:eastAsia="en-GB"/>
        </w:rPr>
        <w:t>IP had</w:t>
      </w:r>
      <w:r w:rsidRPr="00B36179">
        <w:rPr>
          <w:rFonts w:eastAsia="Times New Roman"/>
          <w:lang w:eastAsia="en-GB"/>
        </w:rPr>
        <w:t xml:space="preserve"> </w:t>
      </w:r>
      <w:r>
        <w:rPr>
          <w:rFonts w:eastAsia="Times New Roman"/>
          <w:lang w:eastAsia="en-GB"/>
        </w:rPr>
        <w:t xml:space="preserve">the potential to foster growth and </w:t>
      </w:r>
      <w:r w:rsidRPr="00B36179">
        <w:rPr>
          <w:rFonts w:eastAsia="Times New Roman"/>
          <w:lang w:eastAsia="en-GB"/>
        </w:rPr>
        <w:t xml:space="preserve">development </w:t>
      </w:r>
      <w:r>
        <w:rPr>
          <w:rFonts w:eastAsia="Times New Roman"/>
          <w:lang w:eastAsia="en-GB"/>
        </w:rPr>
        <w:t>for</w:t>
      </w:r>
      <w:r w:rsidRPr="00B36179">
        <w:rPr>
          <w:rFonts w:eastAsia="Times New Roman"/>
          <w:lang w:eastAsia="en-GB"/>
        </w:rPr>
        <w:t xml:space="preserve"> all. </w:t>
      </w:r>
      <w:r>
        <w:rPr>
          <w:rFonts w:eastAsia="Times New Roman"/>
          <w:lang w:eastAsia="en-GB"/>
        </w:rPr>
        <w:t xml:space="preserve"> The Delegation </w:t>
      </w:r>
      <w:r w:rsidRPr="00B36179">
        <w:rPr>
          <w:rFonts w:eastAsia="Times New Roman"/>
          <w:lang w:eastAsia="en-GB"/>
        </w:rPr>
        <w:t xml:space="preserve">expressed </w:t>
      </w:r>
      <w:r>
        <w:rPr>
          <w:rFonts w:eastAsia="Times New Roman"/>
          <w:lang w:eastAsia="en-GB"/>
        </w:rPr>
        <w:t>its dedication</w:t>
      </w:r>
      <w:r w:rsidRPr="00B36179">
        <w:rPr>
          <w:rFonts w:eastAsia="Times New Roman"/>
          <w:lang w:eastAsia="en-GB"/>
        </w:rPr>
        <w:t xml:space="preserve"> to actively collaborat</w:t>
      </w:r>
      <w:r>
        <w:rPr>
          <w:rFonts w:eastAsia="Times New Roman"/>
          <w:lang w:eastAsia="en-GB"/>
        </w:rPr>
        <w:t>e</w:t>
      </w:r>
      <w:r w:rsidRPr="00B36179">
        <w:rPr>
          <w:rFonts w:eastAsia="Times New Roman"/>
          <w:lang w:eastAsia="en-GB"/>
        </w:rPr>
        <w:t xml:space="preserve"> with WIPO and Member States in fulfilling the objectives of the </w:t>
      </w:r>
      <w:r>
        <w:rPr>
          <w:rFonts w:eastAsia="Times New Roman"/>
          <w:lang w:eastAsia="en-GB"/>
        </w:rPr>
        <w:t>DA</w:t>
      </w:r>
      <w:r w:rsidRPr="00B36179">
        <w:rPr>
          <w:rFonts w:eastAsia="Times New Roman"/>
          <w:lang w:eastAsia="en-GB"/>
        </w:rPr>
        <w:t xml:space="preserve">. </w:t>
      </w:r>
    </w:p>
    <w:p w14:paraId="46999C70" w14:textId="77777777" w:rsidR="009D38B5" w:rsidRDefault="009D38B5" w:rsidP="009D38B5">
      <w:pPr>
        <w:numPr>
          <w:ilvl w:val="0"/>
          <w:numId w:val="5"/>
        </w:numPr>
        <w:tabs>
          <w:tab w:val="clear" w:pos="567"/>
        </w:tabs>
        <w:spacing w:after="220"/>
        <w:rPr>
          <w:rFonts w:eastAsia="Times New Roman"/>
          <w:lang w:eastAsia="en-GB"/>
        </w:rPr>
      </w:pPr>
      <w:r w:rsidRPr="0077082C">
        <w:rPr>
          <w:rFonts w:eastAsia="Times New Roman"/>
          <w:lang w:eastAsia="en-GB"/>
        </w:rPr>
        <w:t>The Delegation of Samoa acknowledged the support</w:t>
      </w:r>
      <w:r>
        <w:rPr>
          <w:rFonts w:eastAsia="Times New Roman"/>
          <w:lang w:eastAsia="en-GB"/>
        </w:rPr>
        <w:t xml:space="preserve"> of the CDIP</w:t>
      </w:r>
      <w:r w:rsidRPr="0077082C">
        <w:rPr>
          <w:rFonts w:eastAsia="Times New Roman"/>
          <w:lang w:eastAsia="en-GB"/>
        </w:rPr>
        <w:t xml:space="preserve"> for local product branding and the establishment of a national Branding Bureau. </w:t>
      </w:r>
      <w:r>
        <w:rPr>
          <w:rFonts w:eastAsia="Times New Roman"/>
          <w:lang w:eastAsia="en-GB"/>
        </w:rPr>
        <w:t xml:space="preserve"> The</w:t>
      </w:r>
      <w:r w:rsidRPr="0077082C">
        <w:rPr>
          <w:rFonts w:eastAsia="Times New Roman"/>
          <w:lang w:eastAsia="en-GB"/>
        </w:rPr>
        <w:t xml:space="preserve"> Bureau had </w:t>
      </w:r>
      <w:r>
        <w:rPr>
          <w:rFonts w:eastAsia="Times New Roman"/>
          <w:lang w:eastAsia="en-GB"/>
        </w:rPr>
        <w:t>made the</w:t>
      </w:r>
      <w:r w:rsidRPr="0077082C">
        <w:rPr>
          <w:rFonts w:eastAsia="Times New Roman"/>
          <w:lang w:eastAsia="en-GB"/>
        </w:rPr>
        <w:t xml:space="preserve"> branding support services affordable for local SMEs, especially for women, </w:t>
      </w:r>
      <w:proofErr w:type="gramStart"/>
      <w:r w:rsidRPr="0077082C">
        <w:rPr>
          <w:rFonts w:eastAsia="Times New Roman"/>
          <w:lang w:eastAsia="en-GB"/>
        </w:rPr>
        <w:t>youth</w:t>
      </w:r>
      <w:proofErr w:type="gramEnd"/>
      <w:r w:rsidRPr="0077082C">
        <w:rPr>
          <w:rFonts w:eastAsia="Times New Roman"/>
          <w:lang w:eastAsia="en-GB"/>
        </w:rPr>
        <w:t xml:space="preserve"> </w:t>
      </w:r>
      <w:r>
        <w:rPr>
          <w:rFonts w:eastAsia="Times New Roman"/>
          <w:lang w:eastAsia="en-GB"/>
        </w:rPr>
        <w:t xml:space="preserve">and </w:t>
      </w:r>
      <w:r w:rsidRPr="0077082C">
        <w:rPr>
          <w:rFonts w:eastAsia="Times New Roman"/>
          <w:lang w:eastAsia="en-GB"/>
        </w:rPr>
        <w:t xml:space="preserve">entrepreneurs with disabilities. </w:t>
      </w:r>
      <w:r>
        <w:rPr>
          <w:rFonts w:eastAsia="Times New Roman"/>
          <w:lang w:eastAsia="en-GB"/>
        </w:rPr>
        <w:t xml:space="preserve"> The Delegation</w:t>
      </w:r>
      <w:r w:rsidRPr="0077082C">
        <w:rPr>
          <w:rFonts w:eastAsia="Times New Roman"/>
          <w:lang w:eastAsia="en-GB"/>
        </w:rPr>
        <w:t xml:space="preserve"> thanked </w:t>
      </w:r>
      <w:r>
        <w:rPr>
          <w:rFonts w:eastAsia="Times New Roman"/>
          <w:lang w:eastAsia="en-GB"/>
        </w:rPr>
        <w:t xml:space="preserve">the Organization for </w:t>
      </w:r>
      <w:r w:rsidRPr="0077082C">
        <w:rPr>
          <w:rFonts w:eastAsia="Times New Roman"/>
          <w:lang w:eastAsia="en-GB"/>
        </w:rPr>
        <w:t xml:space="preserve">the infrastructure and platforms support to </w:t>
      </w:r>
      <w:r>
        <w:rPr>
          <w:rFonts w:eastAsia="Times New Roman"/>
          <w:lang w:eastAsia="en-GB"/>
        </w:rPr>
        <w:t>the</w:t>
      </w:r>
      <w:r w:rsidRPr="0077082C">
        <w:rPr>
          <w:rFonts w:eastAsia="Times New Roman"/>
          <w:lang w:eastAsia="en-GB"/>
        </w:rPr>
        <w:t xml:space="preserve"> national IP office, as it had enhanced the provision of its services and empowered it to contribute to the national economy. </w:t>
      </w:r>
      <w:r>
        <w:rPr>
          <w:rFonts w:eastAsia="Times New Roman"/>
          <w:lang w:eastAsia="en-GB"/>
        </w:rPr>
        <w:t xml:space="preserve"> </w:t>
      </w:r>
      <w:r w:rsidRPr="0077082C">
        <w:rPr>
          <w:rFonts w:eastAsia="Times New Roman"/>
          <w:lang w:eastAsia="en-GB"/>
        </w:rPr>
        <w:t xml:space="preserve">It acknowledged the support from Australia, the </w:t>
      </w:r>
      <w:r>
        <w:rPr>
          <w:rFonts w:eastAsia="Times New Roman"/>
          <w:lang w:eastAsia="en-GB"/>
        </w:rPr>
        <w:t>United States of America</w:t>
      </w:r>
      <w:r w:rsidRPr="0077082C">
        <w:rPr>
          <w:rFonts w:eastAsia="Times New Roman"/>
          <w:lang w:eastAsia="en-GB"/>
        </w:rPr>
        <w:t xml:space="preserve">, Japan, </w:t>
      </w:r>
      <w:r>
        <w:rPr>
          <w:rFonts w:eastAsia="Times New Roman"/>
          <w:lang w:eastAsia="en-GB"/>
        </w:rPr>
        <w:t xml:space="preserve">the Republic of </w:t>
      </w:r>
      <w:r w:rsidRPr="0077082C">
        <w:rPr>
          <w:rFonts w:eastAsia="Times New Roman"/>
          <w:lang w:eastAsia="en-GB"/>
        </w:rPr>
        <w:t xml:space="preserve">Korea, Thailand, </w:t>
      </w:r>
      <w:proofErr w:type="gramStart"/>
      <w:r w:rsidRPr="0077082C">
        <w:rPr>
          <w:rFonts w:eastAsia="Times New Roman"/>
          <w:lang w:eastAsia="en-GB"/>
        </w:rPr>
        <w:t>Indonesia</w:t>
      </w:r>
      <w:proofErr w:type="gramEnd"/>
      <w:r w:rsidRPr="0077082C">
        <w:rPr>
          <w:rFonts w:eastAsia="Times New Roman"/>
          <w:lang w:eastAsia="en-GB"/>
        </w:rPr>
        <w:t xml:space="preserve"> and China in progressing the implementation of the </w:t>
      </w:r>
      <w:r>
        <w:rPr>
          <w:rFonts w:eastAsia="Times New Roman"/>
          <w:lang w:eastAsia="en-GB"/>
        </w:rPr>
        <w:t>DA</w:t>
      </w:r>
      <w:r w:rsidRPr="0077082C">
        <w:rPr>
          <w:rFonts w:eastAsia="Times New Roman"/>
          <w:lang w:eastAsia="en-GB"/>
        </w:rPr>
        <w:t xml:space="preserve">, not only in Samoa but </w:t>
      </w:r>
      <w:r>
        <w:rPr>
          <w:rFonts w:eastAsia="Times New Roman"/>
          <w:lang w:eastAsia="en-GB"/>
        </w:rPr>
        <w:t xml:space="preserve">also </w:t>
      </w:r>
      <w:r w:rsidRPr="0077082C">
        <w:rPr>
          <w:rFonts w:eastAsia="Times New Roman"/>
          <w:lang w:eastAsia="en-GB"/>
        </w:rPr>
        <w:t xml:space="preserve">in the Pacific region. </w:t>
      </w:r>
      <w:r>
        <w:rPr>
          <w:rFonts w:eastAsia="Times New Roman"/>
          <w:lang w:eastAsia="en-GB"/>
        </w:rPr>
        <w:t xml:space="preserve"> </w:t>
      </w:r>
    </w:p>
    <w:p w14:paraId="0E134E28" w14:textId="475F232F"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 xml:space="preserve">The Delegation of Algeria </w:t>
      </w:r>
      <w:r w:rsidRPr="006974FD">
        <w:rPr>
          <w:rFonts w:eastAsia="Times New Roman"/>
          <w:lang w:eastAsia="en-GB"/>
        </w:rPr>
        <w:t xml:space="preserve">aligned </w:t>
      </w:r>
      <w:r>
        <w:rPr>
          <w:rFonts w:eastAsia="Times New Roman"/>
          <w:lang w:eastAsia="en-GB"/>
        </w:rPr>
        <w:t xml:space="preserve">itself </w:t>
      </w:r>
      <w:r w:rsidRPr="006974FD">
        <w:rPr>
          <w:rFonts w:eastAsia="Times New Roman"/>
          <w:lang w:eastAsia="en-GB"/>
        </w:rPr>
        <w:t xml:space="preserve">with the statement made by the Delegation of Ghana on behalf of the African Group. </w:t>
      </w:r>
      <w:r>
        <w:rPr>
          <w:rFonts w:eastAsia="Times New Roman"/>
          <w:lang w:eastAsia="en-GB"/>
        </w:rPr>
        <w:t xml:space="preserve"> </w:t>
      </w:r>
      <w:r w:rsidRPr="006974FD">
        <w:rPr>
          <w:rFonts w:eastAsia="Times New Roman"/>
          <w:lang w:eastAsia="en-GB"/>
        </w:rPr>
        <w:t xml:space="preserve">It expressed its gratitude to the Secretariat for </w:t>
      </w:r>
      <w:r>
        <w:rPr>
          <w:rFonts w:eastAsia="Times New Roman"/>
          <w:lang w:eastAsia="en-GB"/>
        </w:rPr>
        <w:t>the</w:t>
      </w:r>
      <w:r w:rsidRPr="006974FD">
        <w:rPr>
          <w:rFonts w:eastAsia="Times New Roman"/>
          <w:lang w:eastAsia="en-GB"/>
        </w:rPr>
        <w:t xml:space="preserve"> work in supporting the implementation of the </w:t>
      </w:r>
      <w:r>
        <w:rPr>
          <w:rFonts w:eastAsia="Times New Roman"/>
          <w:lang w:eastAsia="en-GB"/>
        </w:rPr>
        <w:t>DA</w:t>
      </w:r>
      <w:r w:rsidRPr="006974FD">
        <w:rPr>
          <w:rFonts w:eastAsia="Times New Roman"/>
          <w:lang w:eastAsia="en-GB"/>
        </w:rPr>
        <w:t xml:space="preserve">. </w:t>
      </w:r>
      <w:r>
        <w:rPr>
          <w:rFonts w:eastAsia="Times New Roman"/>
          <w:lang w:eastAsia="en-GB"/>
        </w:rPr>
        <w:t xml:space="preserve"> The Delegation</w:t>
      </w:r>
      <w:r w:rsidRPr="006974FD">
        <w:rPr>
          <w:rFonts w:eastAsia="Times New Roman"/>
          <w:lang w:eastAsia="en-GB"/>
        </w:rPr>
        <w:t xml:space="preserve"> highlighted the importance of the </w:t>
      </w:r>
      <w:r>
        <w:rPr>
          <w:rFonts w:eastAsia="Times New Roman"/>
          <w:lang w:eastAsia="en-GB"/>
        </w:rPr>
        <w:t>DA</w:t>
      </w:r>
      <w:r w:rsidRPr="006974FD">
        <w:rPr>
          <w:rFonts w:eastAsia="Times New Roman"/>
          <w:lang w:eastAsia="en-GB"/>
        </w:rPr>
        <w:t xml:space="preserve"> </w:t>
      </w:r>
      <w:proofErr w:type="gramStart"/>
      <w:r w:rsidRPr="006974FD">
        <w:rPr>
          <w:rFonts w:eastAsia="Times New Roman"/>
          <w:lang w:eastAsia="en-GB"/>
        </w:rPr>
        <w:t>as a means to</w:t>
      </w:r>
      <w:proofErr w:type="gramEnd"/>
      <w:r w:rsidRPr="006974FD">
        <w:rPr>
          <w:rFonts w:eastAsia="Times New Roman"/>
          <w:lang w:eastAsia="en-GB"/>
        </w:rPr>
        <w:t xml:space="preserve"> mainstream development concerns into WIPO’s activities and ensure that IP systems take into account development needs and public interest</w:t>
      </w:r>
      <w:r>
        <w:rPr>
          <w:rFonts w:eastAsia="Times New Roman"/>
          <w:lang w:eastAsia="en-GB"/>
        </w:rPr>
        <w:t>s</w:t>
      </w:r>
      <w:r w:rsidRPr="006974FD">
        <w:rPr>
          <w:rFonts w:eastAsia="Times New Roman"/>
          <w:lang w:eastAsia="en-GB"/>
        </w:rPr>
        <w:t xml:space="preserve">. </w:t>
      </w:r>
      <w:r>
        <w:rPr>
          <w:rFonts w:eastAsia="Times New Roman"/>
          <w:lang w:eastAsia="en-GB"/>
        </w:rPr>
        <w:t xml:space="preserve"> </w:t>
      </w:r>
      <w:r w:rsidRPr="006974FD">
        <w:rPr>
          <w:rFonts w:eastAsia="Times New Roman"/>
          <w:lang w:eastAsia="en-GB"/>
        </w:rPr>
        <w:t xml:space="preserve">It was of the view that the </w:t>
      </w:r>
      <w:r>
        <w:rPr>
          <w:rFonts w:eastAsia="Times New Roman"/>
          <w:lang w:eastAsia="en-GB"/>
        </w:rPr>
        <w:t xml:space="preserve">DA, as </w:t>
      </w:r>
      <w:r w:rsidR="008E09A3">
        <w:rPr>
          <w:rFonts w:eastAsia="Times New Roman"/>
          <w:lang w:eastAsia="en-GB"/>
        </w:rPr>
        <w:t xml:space="preserve">a </w:t>
      </w:r>
      <w:r>
        <w:rPr>
          <w:rFonts w:eastAsia="Times New Roman"/>
          <w:lang w:eastAsia="en-GB"/>
        </w:rPr>
        <w:t>Member States</w:t>
      </w:r>
      <w:r w:rsidR="00B9021B">
        <w:rPr>
          <w:rFonts w:eastAsia="Times New Roman"/>
          <w:lang w:eastAsia="en-GB"/>
        </w:rPr>
        <w:t>’</w:t>
      </w:r>
      <w:r>
        <w:rPr>
          <w:rFonts w:eastAsia="Times New Roman"/>
          <w:lang w:eastAsia="en-GB"/>
        </w:rPr>
        <w:t xml:space="preserve"> </w:t>
      </w:r>
      <w:r w:rsidRPr="006974FD">
        <w:rPr>
          <w:rFonts w:eastAsia="Times New Roman"/>
          <w:lang w:eastAsia="en-GB"/>
        </w:rPr>
        <w:t>driven process, played a critical role in placing</w:t>
      </w:r>
      <w:r>
        <w:rPr>
          <w:rFonts w:eastAsia="Times New Roman"/>
          <w:lang w:eastAsia="en-GB"/>
        </w:rPr>
        <w:t xml:space="preserve"> the development</w:t>
      </w:r>
      <w:r w:rsidRPr="006974FD">
        <w:rPr>
          <w:rFonts w:eastAsia="Times New Roman"/>
          <w:lang w:eastAsia="en-GB"/>
        </w:rPr>
        <w:t xml:space="preserve"> dimension at the core of WIPO</w:t>
      </w:r>
      <w:r>
        <w:rPr>
          <w:rFonts w:eastAsia="Times New Roman"/>
          <w:lang w:eastAsia="en-GB"/>
        </w:rPr>
        <w:t>’s</w:t>
      </w:r>
      <w:r w:rsidRPr="006974FD">
        <w:rPr>
          <w:rFonts w:eastAsia="Times New Roman"/>
          <w:lang w:eastAsia="en-GB"/>
        </w:rPr>
        <w:t xml:space="preserve"> programs and </w:t>
      </w:r>
      <w:r>
        <w:rPr>
          <w:rFonts w:eastAsia="Times New Roman"/>
          <w:lang w:eastAsia="en-GB"/>
        </w:rPr>
        <w:t xml:space="preserve">in </w:t>
      </w:r>
      <w:r w:rsidRPr="006974FD">
        <w:rPr>
          <w:rFonts w:eastAsia="Times New Roman"/>
          <w:lang w:eastAsia="en-GB"/>
        </w:rPr>
        <w:t>ensuring that IP policies contribute</w:t>
      </w:r>
      <w:r>
        <w:rPr>
          <w:rFonts w:eastAsia="Times New Roman"/>
          <w:lang w:eastAsia="en-GB"/>
        </w:rPr>
        <w:t>d</w:t>
      </w:r>
      <w:r w:rsidRPr="006974FD">
        <w:rPr>
          <w:rFonts w:eastAsia="Times New Roman"/>
          <w:lang w:eastAsia="en-GB"/>
        </w:rPr>
        <w:t xml:space="preserve"> to address</w:t>
      </w:r>
      <w:r>
        <w:rPr>
          <w:rFonts w:eastAsia="Times New Roman"/>
          <w:lang w:eastAsia="en-GB"/>
        </w:rPr>
        <w:t>ing</w:t>
      </w:r>
      <w:r w:rsidRPr="006974FD">
        <w:rPr>
          <w:rFonts w:eastAsia="Times New Roman"/>
          <w:lang w:eastAsia="en-GB"/>
        </w:rPr>
        <w:t xml:space="preserve"> the </w:t>
      </w:r>
      <w:r>
        <w:rPr>
          <w:rFonts w:eastAsia="Times New Roman"/>
          <w:lang w:eastAsia="en-GB"/>
        </w:rPr>
        <w:t>current</w:t>
      </w:r>
      <w:r w:rsidRPr="006974FD">
        <w:rPr>
          <w:rFonts w:eastAsia="Times New Roman"/>
          <w:lang w:eastAsia="en-GB"/>
        </w:rPr>
        <w:t xml:space="preserve"> global challenges and </w:t>
      </w:r>
      <w:r>
        <w:rPr>
          <w:rFonts w:eastAsia="Times New Roman"/>
          <w:lang w:eastAsia="en-GB"/>
        </w:rPr>
        <w:t>achieving</w:t>
      </w:r>
      <w:r w:rsidRPr="006974FD">
        <w:rPr>
          <w:rFonts w:eastAsia="Times New Roman"/>
          <w:lang w:eastAsia="en-GB"/>
        </w:rPr>
        <w:t xml:space="preserve"> the SDGs. </w:t>
      </w:r>
      <w:r>
        <w:rPr>
          <w:rFonts w:eastAsia="Times New Roman"/>
          <w:lang w:eastAsia="en-GB"/>
        </w:rPr>
        <w:t xml:space="preserve"> The Delegation</w:t>
      </w:r>
      <w:r w:rsidRPr="006974FD">
        <w:rPr>
          <w:rFonts w:eastAsia="Times New Roman"/>
          <w:lang w:eastAsia="en-GB"/>
        </w:rPr>
        <w:t xml:space="preserve"> welcomed the progress achieved in the implementation of the </w:t>
      </w:r>
      <w:r>
        <w:rPr>
          <w:rFonts w:eastAsia="Times New Roman"/>
          <w:lang w:eastAsia="en-GB"/>
        </w:rPr>
        <w:t>DA</w:t>
      </w:r>
      <w:r w:rsidRPr="006974FD">
        <w:rPr>
          <w:rFonts w:eastAsia="Times New Roman"/>
          <w:lang w:eastAsia="en-GB"/>
        </w:rPr>
        <w:t>, including the adoption of several projects by the CDIP, aimed at helping Member States to better use IP</w:t>
      </w:r>
      <w:r>
        <w:rPr>
          <w:rFonts w:eastAsia="Times New Roman"/>
          <w:lang w:eastAsia="en-GB"/>
        </w:rPr>
        <w:t xml:space="preserve"> and</w:t>
      </w:r>
      <w:r w:rsidRPr="006974FD">
        <w:rPr>
          <w:rFonts w:eastAsia="Times New Roman"/>
          <w:lang w:eastAsia="en-GB"/>
        </w:rPr>
        <w:t xml:space="preserve"> innovation for their socio-economic development. </w:t>
      </w:r>
      <w:r>
        <w:rPr>
          <w:rFonts w:eastAsia="Times New Roman"/>
          <w:lang w:eastAsia="en-GB"/>
        </w:rPr>
        <w:t xml:space="preserve"> </w:t>
      </w:r>
      <w:r w:rsidRPr="006974FD">
        <w:rPr>
          <w:rFonts w:eastAsia="Times New Roman"/>
          <w:lang w:eastAsia="en-GB"/>
        </w:rPr>
        <w:t>It stressed that t</w:t>
      </w:r>
      <w:r>
        <w:rPr>
          <w:rFonts w:eastAsia="Times New Roman"/>
          <w:lang w:eastAsia="en-GB"/>
        </w:rPr>
        <w:t xml:space="preserve">hese projects had </w:t>
      </w:r>
      <w:r w:rsidRPr="006974FD">
        <w:rPr>
          <w:rFonts w:eastAsia="Times New Roman"/>
          <w:lang w:eastAsia="en-GB"/>
        </w:rPr>
        <w:t xml:space="preserve">been </w:t>
      </w:r>
      <w:r>
        <w:rPr>
          <w:rFonts w:eastAsia="Times New Roman"/>
          <w:lang w:eastAsia="en-GB"/>
        </w:rPr>
        <w:t>integrated</w:t>
      </w:r>
      <w:r w:rsidRPr="006974FD">
        <w:rPr>
          <w:rFonts w:eastAsia="Times New Roman"/>
          <w:lang w:eastAsia="en-GB"/>
        </w:rPr>
        <w:t xml:space="preserve"> into WIPO’s technical assistance activities, given that CDIP acts as an incubator for new ideas and initiatives that guide</w:t>
      </w:r>
      <w:r>
        <w:rPr>
          <w:rFonts w:eastAsia="Times New Roman"/>
          <w:lang w:eastAsia="en-GB"/>
        </w:rPr>
        <w:t>d</w:t>
      </w:r>
      <w:r w:rsidRPr="006974FD">
        <w:rPr>
          <w:rFonts w:eastAsia="Times New Roman"/>
          <w:lang w:eastAsia="en-GB"/>
        </w:rPr>
        <w:t xml:space="preserve"> the work of WIPO </w:t>
      </w:r>
      <w:proofErr w:type="gramStart"/>
      <w:r w:rsidRPr="006974FD">
        <w:rPr>
          <w:rFonts w:eastAsia="Times New Roman"/>
          <w:lang w:eastAsia="en-GB"/>
        </w:rPr>
        <w:t>in the area of</w:t>
      </w:r>
      <w:proofErr w:type="gramEnd"/>
      <w:r w:rsidRPr="006974FD">
        <w:rPr>
          <w:rFonts w:eastAsia="Times New Roman"/>
          <w:lang w:eastAsia="en-GB"/>
        </w:rPr>
        <w:t xml:space="preserve"> cooperation for development. </w:t>
      </w:r>
      <w:r>
        <w:rPr>
          <w:rFonts w:eastAsia="Times New Roman"/>
          <w:lang w:eastAsia="en-GB"/>
        </w:rPr>
        <w:t xml:space="preserve"> The Delegation noted</w:t>
      </w:r>
      <w:r w:rsidRPr="006974FD">
        <w:rPr>
          <w:rFonts w:eastAsia="Times New Roman"/>
          <w:lang w:eastAsia="en-GB"/>
        </w:rPr>
        <w:t xml:space="preserve"> th</w:t>
      </w:r>
      <w:r>
        <w:rPr>
          <w:rFonts w:eastAsia="Times New Roman"/>
          <w:lang w:eastAsia="en-GB"/>
        </w:rPr>
        <w:t>at the potential of the CDIP had</w:t>
      </w:r>
      <w:r w:rsidRPr="006974FD">
        <w:rPr>
          <w:rFonts w:eastAsia="Times New Roman"/>
          <w:lang w:eastAsia="en-GB"/>
        </w:rPr>
        <w:t xml:space="preserve"> not been fully exploited</w:t>
      </w:r>
      <w:r>
        <w:rPr>
          <w:rFonts w:eastAsia="Times New Roman"/>
          <w:lang w:eastAsia="en-GB"/>
        </w:rPr>
        <w:t>.  It</w:t>
      </w:r>
      <w:r w:rsidRPr="006974FD">
        <w:rPr>
          <w:rFonts w:eastAsia="Times New Roman"/>
          <w:lang w:eastAsia="en-GB"/>
        </w:rPr>
        <w:t xml:space="preserve"> considered that </w:t>
      </w:r>
      <w:r>
        <w:rPr>
          <w:rFonts w:eastAsia="Times New Roman"/>
          <w:lang w:eastAsia="en-GB"/>
        </w:rPr>
        <w:t xml:space="preserve">the </w:t>
      </w:r>
      <w:r w:rsidRPr="006974FD">
        <w:rPr>
          <w:rFonts w:eastAsia="Times New Roman"/>
          <w:lang w:eastAsia="en-GB"/>
        </w:rPr>
        <w:t>work</w:t>
      </w:r>
      <w:r>
        <w:rPr>
          <w:rFonts w:eastAsia="Times New Roman"/>
          <w:lang w:eastAsia="en-GB"/>
        </w:rPr>
        <w:t xml:space="preserve"> of the Committee</w:t>
      </w:r>
      <w:r w:rsidRPr="006974FD">
        <w:rPr>
          <w:rFonts w:eastAsia="Times New Roman"/>
          <w:lang w:eastAsia="en-GB"/>
        </w:rPr>
        <w:t xml:space="preserve"> should be further geared towards</w:t>
      </w:r>
      <w:r>
        <w:rPr>
          <w:rFonts w:eastAsia="Times New Roman"/>
          <w:lang w:eastAsia="en-GB"/>
        </w:rPr>
        <w:t xml:space="preserve"> supporting Member S</w:t>
      </w:r>
      <w:r w:rsidRPr="006974FD">
        <w:rPr>
          <w:rFonts w:eastAsia="Times New Roman"/>
          <w:lang w:eastAsia="en-GB"/>
        </w:rPr>
        <w:t xml:space="preserve">tates in implementing </w:t>
      </w:r>
      <w:r>
        <w:rPr>
          <w:rFonts w:eastAsia="Times New Roman"/>
          <w:lang w:eastAsia="en-GB"/>
        </w:rPr>
        <w:t>proactive</w:t>
      </w:r>
      <w:r w:rsidRPr="006974FD">
        <w:rPr>
          <w:rFonts w:eastAsia="Times New Roman"/>
          <w:lang w:eastAsia="en-GB"/>
        </w:rPr>
        <w:t xml:space="preserve"> IP policies that foster</w:t>
      </w:r>
      <w:r>
        <w:rPr>
          <w:rFonts w:eastAsia="Times New Roman"/>
          <w:lang w:eastAsia="en-GB"/>
        </w:rPr>
        <w:t>ed</w:t>
      </w:r>
      <w:r w:rsidRPr="006974FD">
        <w:rPr>
          <w:rFonts w:eastAsia="Times New Roman"/>
          <w:lang w:eastAsia="en-GB"/>
        </w:rPr>
        <w:t xml:space="preserve"> innovation, entrepreneurship, job creation and business development, </w:t>
      </w:r>
      <w:proofErr w:type="gramStart"/>
      <w:r w:rsidRPr="006974FD">
        <w:rPr>
          <w:rFonts w:eastAsia="Times New Roman"/>
          <w:lang w:eastAsia="en-GB"/>
        </w:rPr>
        <w:t>SMEs in particular</w:t>
      </w:r>
      <w:proofErr w:type="gramEnd"/>
      <w:r w:rsidRPr="006974FD">
        <w:rPr>
          <w:rFonts w:eastAsia="Times New Roman"/>
          <w:lang w:eastAsia="en-GB"/>
        </w:rPr>
        <w:t xml:space="preserve">. </w:t>
      </w:r>
      <w:r>
        <w:rPr>
          <w:rFonts w:eastAsia="Times New Roman"/>
          <w:lang w:eastAsia="en-GB"/>
        </w:rPr>
        <w:t xml:space="preserve"> Finally, the Delegation</w:t>
      </w:r>
      <w:r w:rsidRPr="006974FD">
        <w:rPr>
          <w:rFonts w:eastAsia="Times New Roman"/>
          <w:lang w:eastAsia="en-GB"/>
        </w:rPr>
        <w:t xml:space="preserve"> encouraged WIPO to continue to champion the effective implementation of the </w:t>
      </w:r>
      <w:r>
        <w:rPr>
          <w:rFonts w:eastAsia="Times New Roman"/>
          <w:lang w:eastAsia="en-GB"/>
        </w:rPr>
        <w:t>DA</w:t>
      </w:r>
      <w:r w:rsidRPr="006974FD">
        <w:rPr>
          <w:rFonts w:eastAsia="Times New Roman"/>
          <w:lang w:eastAsia="en-GB"/>
        </w:rPr>
        <w:t xml:space="preserve"> and </w:t>
      </w:r>
      <w:r>
        <w:rPr>
          <w:rFonts w:eastAsia="Times New Roman"/>
          <w:lang w:eastAsia="en-GB"/>
        </w:rPr>
        <w:t xml:space="preserve">to </w:t>
      </w:r>
      <w:r w:rsidRPr="006974FD">
        <w:rPr>
          <w:rFonts w:eastAsia="Times New Roman"/>
          <w:lang w:eastAsia="en-GB"/>
        </w:rPr>
        <w:t>strengthen the work of the CDIP</w:t>
      </w:r>
      <w:r>
        <w:rPr>
          <w:rFonts w:eastAsia="Times New Roman"/>
          <w:lang w:eastAsia="en-GB"/>
        </w:rPr>
        <w:t>.</w:t>
      </w:r>
    </w:p>
    <w:p w14:paraId="15AA035D" w14:textId="706DCB40" w:rsidR="009D38B5" w:rsidRPr="00E10184" w:rsidRDefault="009D38B5" w:rsidP="009D38B5">
      <w:pPr>
        <w:numPr>
          <w:ilvl w:val="0"/>
          <w:numId w:val="5"/>
        </w:numPr>
        <w:tabs>
          <w:tab w:val="clear" w:pos="567"/>
        </w:tabs>
        <w:spacing w:after="220"/>
        <w:rPr>
          <w:rFonts w:eastAsia="Times New Roman"/>
          <w:lang w:eastAsia="en-GB"/>
        </w:rPr>
      </w:pPr>
      <w:r w:rsidRPr="00715AD5">
        <w:rPr>
          <w:rFonts w:eastAsia="Times New Roman"/>
          <w:lang w:eastAsia="en-GB"/>
        </w:rPr>
        <w:t xml:space="preserve">The Delegation of Brazil noted that the report on the CDIP, among other issues, highlighted the significant progress made in addressing the relationship between IP and development, by providing an overview of the discussions held, decisions taken and future actions to be taken by Member States.  A key aspect discussed in the document was the recognition of the importance of IP in promoting innovation, technological advancement, economic </w:t>
      </w:r>
      <w:proofErr w:type="gramStart"/>
      <w:r w:rsidRPr="00715AD5">
        <w:rPr>
          <w:rFonts w:eastAsia="Times New Roman"/>
          <w:lang w:eastAsia="en-GB"/>
        </w:rPr>
        <w:t>growth</w:t>
      </w:r>
      <w:proofErr w:type="gramEnd"/>
      <w:r w:rsidRPr="00715AD5">
        <w:rPr>
          <w:rFonts w:eastAsia="Times New Roman"/>
          <w:lang w:eastAsia="en-GB"/>
        </w:rPr>
        <w:t xml:space="preserve"> and development.  The Delegation stated that the report recognized the need for IP frameworks that promoted an environment favorable to creativity, </w:t>
      </w:r>
      <w:proofErr w:type="gramStart"/>
      <w:r w:rsidRPr="00715AD5">
        <w:rPr>
          <w:rFonts w:eastAsia="Times New Roman"/>
          <w:lang w:eastAsia="en-GB"/>
        </w:rPr>
        <w:t>investment</w:t>
      </w:r>
      <w:proofErr w:type="gramEnd"/>
      <w:r w:rsidRPr="00715AD5">
        <w:rPr>
          <w:rFonts w:eastAsia="Times New Roman"/>
          <w:lang w:eastAsia="en-GB"/>
        </w:rPr>
        <w:t xml:space="preserve"> and technology transfer.  It emphasized the role of IP in WIPO’s contribution to the implementation of the SDGs.  The Delegation also underlined that the document described the efforts made to increase cooperation and capacity building </w:t>
      </w:r>
      <w:proofErr w:type="gramStart"/>
      <w:r w:rsidRPr="00715AD5">
        <w:rPr>
          <w:rFonts w:eastAsia="Times New Roman"/>
          <w:lang w:eastAsia="en-GB"/>
        </w:rPr>
        <w:t>in the area of</w:t>
      </w:r>
      <w:proofErr w:type="gramEnd"/>
      <w:r w:rsidRPr="00715AD5">
        <w:rPr>
          <w:rFonts w:eastAsia="Times New Roman"/>
          <w:lang w:eastAsia="en-GB"/>
        </w:rPr>
        <w:t xml:space="preserve"> IP and development, recognizing the importance of sharing best practices, providing technical assistance and promoting collaboration among Member States, especially developing countries, for the use of IP as an enabling tool for socio-economic development.  The Delegation was also of the view that the report highlighted the importance of balanced, flexible IP systems that </w:t>
      </w:r>
      <w:proofErr w:type="gramStart"/>
      <w:r w:rsidRPr="00715AD5">
        <w:rPr>
          <w:rFonts w:eastAsia="Times New Roman"/>
          <w:lang w:eastAsia="en-GB"/>
        </w:rPr>
        <w:t>took into account</w:t>
      </w:r>
      <w:proofErr w:type="gramEnd"/>
      <w:r w:rsidRPr="00715AD5">
        <w:rPr>
          <w:rFonts w:eastAsia="Times New Roman"/>
          <w:lang w:eastAsia="en-GB"/>
        </w:rPr>
        <w:t xml:space="preserve"> the specific needs and realities of developing countries and LDCs.  The report addressed the challenges and opportunities presented by emerging issues, such as access to essential medicines and the global governance of the use of </w:t>
      </w:r>
      <w:r w:rsidR="00286C4A">
        <w:rPr>
          <w:rFonts w:eastAsia="Times New Roman"/>
          <w:lang w:eastAsia="en-GB"/>
        </w:rPr>
        <w:t>GRs</w:t>
      </w:r>
      <w:r w:rsidRPr="00715AD5">
        <w:rPr>
          <w:rFonts w:eastAsia="Times New Roman"/>
          <w:lang w:eastAsia="en-GB"/>
        </w:rPr>
        <w:t xml:space="preserve"> and </w:t>
      </w:r>
      <w:r w:rsidR="00286C4A">
        <w:rPr>
          <w:rFonts w:eastAsia="Times New Roman"/>
          <w:lang w:eastAsia="en-GB"/>
        </w:rPr>
        <w:t>TK</w:t>
      </w:r>
      <w:r w:rsidRPr="00715AD5">
        <w:rPr>
          <w:rFonts w:eastAsia="Times New Roman"/>
          <w:lang w:eastAsia="en-GB"/>
        </w:rPr>
        <w:t xml:space="preserve"> associated with </w:t>
      </w:r>
      <w:r w:rsidR="00286C4A">
        <w:rPr>
          <w:rFonts w:eastAsia="Times New Roman"/>
          <w:lang w:eastAsia="en-GB"/>
        </w:rPr>
        <w:t>GRs</w:t>
      </w:r>
      <w:r w:rsidRPr="00715AD5">
        <w:rPr>
          <w:rFonts w:eastAsia="Times New Roman"/>
          <w:lang w:eastAsia="en-GB"/>
        </w:rPr>
        <w:t xml:space="preserve">.  The Delegation mentioned that the report recognized the need for continuous discussions and analysis to find appropriate solutions that balanced the interests of different stakeholders in promoting expanded access, as well as fair and equitable sharing of benefits derived from all IP rights.  The Delegation reiterated its appreciation to the performance of the CDIP </w:t>
      </w:r>
      <w:proofErr w:type="gramStart"/>
      <w:r w:rsidRPr="00715AD5">
        <w:rPr>
          <w:rFonts w:eastAsia="Times New Roman"/>
          <w:lang w:eastAsia="en-GB"/>
        </w:rPr>
        <w:t xml:space="preserve">Secretariat, </w:t>
      </w:r>
      <w:r w:rsidRPr="00715AD5">
        <w:rPr>
          <w:rFonts w:eastAsia="Times New Roman"/>
          <w:lang w:eastAsia="en-GB"/>
        </w:rPr>
        <w:lastRenderedPageBreak/>
        <w:t>and</w:t>
      </w:r>
      <w:proofErr w:type="gramEnd"/>
      <w:r w:rsidRPr="00715AD5">
        <w:rPr>
          <w:rFonts w:eastAsia="Times New Roman"/>
          <w:lang w:eastAsia="en-GB"/>
        </w:rPr>
        <w:t xml:space="preserve"> commended the engagement of Member States in the Committee, which since its previous session had been able to approve six new DA projects.  The Delegation thanked </w:t>
      </w:r>
      <w:r w:rsidR="00B9021B">
        <w:rPr>
          <w:rFonts w:eastAsia="Times New Roman"/>
          <w:lang w:eastAsia="en-GB"/>
        </w:rPr>
        <w:t xml:space="preserve">the Director General </w:t>
      </w:r>
      <w:r w:rsidRPr="00715AD5">
        <w:rPr>
          <w:rFonts w:eastAsia="Times New Roman"/>
          <w:lang w:eastAsia="en-GB"/>
        </w:rPr>
        <w:t xml:space="preserve">for his demonstrated appreciation of the DA within WIPO.  The Delegation highlighted that Brazil's cooperation with WIPO had led to tangible results.  It recognized the tireless work of </w:t>
      </w:r>
      <w:r>
        <w:rPr>
          <w:rFonts w:eastAsia="Times New Roman"/>
          <w:lang w:eastAsia="en-GB"/>
        </w:rPr>
        <w:t xml:space="preserve">the </w:t>
      </w:r>
      <w:r w:rsidRPr="00715AD5">
        <w:rPr>
          <w:rFonts w:eastAsia="Times New Roman"/>
          <w:lang w:eastAsia="en-GB"/>
        </w:rPr>
        <w:t>Secretariat and appreci</w:t>
      </w:r>
      <w:r>
        <w:rPr>
          <w:rFonts w:eastAsia="Times New Roman"/>
          <w:lang w:eastAsia="en-GB"/>
        </w:rPr>
        <w:t>ated that even during the COVID</w:t>
      </w:r>
      <w:r>
        <w:rPr>
          <w:rFonts w:eastAsia="Times New Roman"/>
          <w:lang w:eastAsia="en-GB"/>
        </w:rPr>
        <w:noBreakHyphen/>
      </w:r>
      <w:r w:rsidRPr="00715AD5">
        <w:rPr>
          <w:rFonts w:eastAsia="Times New Roman"/>
          <w:lang w:eastAsia="en-GB"/>
        </w:rPr>
        <w:t xml:space="preserve">19 pandemic the Secretariat completed the DA projects as planned and within the </w:t>
      </w:r>
      <w:r>
        <w:rPr>
          <w:rFonts w:eastAsia="Times New Roman"/>
          <w:lang w:eastAsia="en-GB"/>
        </w:rPr>
        <w:t>budget.  In that context, the Delegation mentioned</w:t>
      </w:r>
      <w:r w:rsidRPr="00715AD5">
        <w:rPr>
          <w:rFonts w:eastAsia="Times New Roman"/>
          <w:lang w:eastAsia="en-GB"/>
        </w:rPr>
        <w:t xml:space="preserve"> the DA project on Registration of the Collective Marks of Local Enterprises as a Cross-Cutting Economic Development Issue (document CDIP/24/9), the Org</w:t>
      </w:r>
      <w:r>
        <w:rPr>
          <w:rFonts w:eastAsia="Times New Roman"/>
          <w:lang w:eastAsia="en-GB"/>
        </w:rPr>
        <w:t>anization’s first project</w:t>
      </w:r>
      <w:r w:rsidRPr="00715AD5">
        <w:rPr>
          <w:rFonts w:eastAsia="Times New Roman"/>
          <w:lang w:eastAsia="en-GB"/>
        </w:rPr>
        <w:t xml:space="preserve"> in the Amazon region, </w:t>
      </w:r>
      <w:r>
        <w:rPr>
          <w:rFonts w:eastAsia="Times New Roman"/>
          <w:lang w:eastAsia="en-GB"/>
        </w:rPr>
        <w:t xml:space="preserve">which </w:t>
      </w:r>
      <w:r w:rsidRPr="00715AD5">
        <w:rPr>
          <w:rFonts w:eastAsia="Times New Roman"/>
          <w:lang w:eastAsia="en-GB"/>
        </w:rPr>
        <w:t>had developed the “</w:t>
      </w:r>
      <w:proofErr w:type="spellStart"/>
      <w:r w:rsidRPr="00715AD5">
        <w:rPr>
          <w:rFonts w:eastAsia="Times New Roman"/>
          <w:lang w:eastAsia="en-GB"/>
        </w:rPr>
        <w:t>Flona</w:t>
      </w:r>
      <w:proofErr w:type="spellEnd"/>
      <w:r w:rsidRPr="00715AD5">
        <w:rPr>
          <w:rFonts w:eastAsia="Times New Roman"/>
          <w:lang w:eastAsia="en-GB"/>
        </w:rPr>
        <w:t xml:space="preserve"> </w:t>
      </w:r>
      <w:proofErr w:type="spellStart"/>
      <w:r w:rsidRPr="00715AD5">
        <w:rPr>
          <w:rFonts w:eastAsia="Times New Roman"/>
          <w:lang w:eastAsia="en-GB"/>
        </w:rPr>
        <w:t>TéFé</w:t>
      </w:r>
      <w:proofErr w:type="spellEnd"/>
      <w:r w:rsidRPr="00715AD5">
        <w:rPr>
          <w:rFonts w:eastAsia="Times New Roman"/>
          <w:lang w:eastAsia="en-GB"/>
        </w:rPr>
        <w:t xml:space="preserve">” collective mark.  The registration and the use of the </w:t>
      </w:r>
      <w:r>
        <w:rPr>
          <w:rFonts w:eastAsia="Times New Roman"/>
          <w:lang w:eastAsia="en-GB"/>
        </w:rPr>
        <w:t xml:space="preserve">collective </w:t>
      </w:r>
      <w:r w:rsidRPr="00715AD5">
        <w:rPr>
          <w:rFonts w:eastAsia="Times New Roman"/>
          <w:lang w:eastAsia="en-GB"/>
        </w:rPr>
        <w:t>mark favored income generation, in line with the preservation of biod</w:t>
      </w:r>
      <w:r>
        <w:rPr>
          <w:rFonts w:eastAsia="Times New Roman"/>
          <w:lang w:eastAsia="en-GB"/>
        </w:rPr>
        <w:t>iversity, the creation of socio</w:t>
      </w:r>
      <w:r>
        <w:rPr>
          <w:rFonts w:eastAsia="Times New Roman"/>
          <w:lang w:eastAsia="en-GB"/>
        </w:rPr>
        <w:noBreakHyphen/>
      </w:r>
      <w:r w:rsidRPr="00715AD5">
        <w:rPr>
          <w:rFonts w:eastAsia="Times New Roman"/>
          <w:lang w:eastAsia="en-GB"/>
        </w:rPr>
        <w:t>economic opportunities and respect for human rights.  The Delegation welcomed the start of the implementation of the DA project on Empowering Small Businesses through IP:  Developing Strategies for Supporting Geographical Indications or Collective Marks in the Post-registration Period (document CDIP/27/7).  The Delegation stated that the CDIP report pointed out that there were still certain challenges and divergent views among Member States.  The report recognized the need for greater deliberation and engagement on certain controversial issues, such as the impact of IP on public health, on environmental preservation, on combating climate change and on access to knowledge.  T</w:t>
      </w:r>
      <w:r>
        <w:rPr>
          <w:rFonts w:eastAsia="Times New Roman"/>
          <w:lang w:eastAsia="en-GB"/>
        </w:rPr>
        <w:t>he Delegation was of the view that t</w:t>
      </w:r>
      <w:r w:rsidRPr="00715AD5">
        <w:rPr>
          <w:rFonts w:eastAsia="Times New Roman"/>
          <w:lang w:eastAsia="en-GB"/>
        </w:rPr>
        <w:t>hose challenges required continued dialogue and collective efforts to find mutual acceptable solutions that promoted IP protection and WIPO’s contribution to the achievement of the SDGs.  In conclusion, the Delegation urged all Member States</w:t>
      </w:r>
      <w:r>
        <w:rPr>
          <w:rFonts w:eastAsia="Times New Roman"/>
          <w:lang w:eastAsia="en-GB"/>
        </w:rPr>
        <w:t xml:space="preserve"> to not only </w:t>
      </w:r>
      <w:r w:rsidRPr="00715AD5">
        <w:rPr>
          <w:rFonts w:eastAsia="Times New Roman"/>
          <w:lang w:eastAsia="en-GB"/>
        </w:rPr>
        <w:t xml:space="preserve">carefully review and consider the document but also </w:t>
      </w:r>
      <w:r>
        <w:rPr>
          <w:rFonts w:eastAsia="Times New Roman"/>
          <w:lang w:eastAsia="en-GB"/>
        </w:rPr>
        <w:t xml:space="preserve">to </w:t>
      </w:r>
      <w:r w:rsidRPr="00715AD5">
        <w:rPr>
          <w:rFonts w:eastAsia="Times New Roman"/>
          <w:lang w:eastAsia="en-GB"/>
        </w:rPr>
        <w:t xml:space="preserve">internalize its conclusions and recommendations. </w:t>
      </w:r>
    </w:p>
    <w:p w14:paraId="364FCE6B" w14:textId="77777777" w:rsidR="009D38B5" w:rsidRPr="00433DC8" w:rsidRDefault="009D38B5" w:rsidP="009D38B5">
      <w:pPr>
        <w:numPr>
          <w:ilvl w:val="0"/>
          <w:numId w:val="5"/>
        </w:numPr>
        <w:tabs>
          <w:tab w:val="clear" w:pos="567"/>
        </w:tabs>
        <w:spacing w:after="220"/>
        <w:rPr>
          <w:rFonts w:eastAsia="Times New Roman"/>
          <w:lang w:eastAsia="en-GB"/>
        </w:rPr>
      </w:pPr>
      <w:r w:rsidRPr="00E10184">
        <w:rPr>
          <w:rFonts w:eastAsia="Times New Roman"/>
          <w:lang w:eastAsia="en-GB"/>
        </w:rPr>
        <w:t>The Delegation</w:t>
      </w:r>
      <w:r>
        <w:rPr>
          <w:rFonts w:eastAsia="Times New Roman"/>
          <w:lang w:eastAsia="en-GB"/>
        </w:rPr>
        <w:t xml:space="preserve"> </w:t>
      </w:r>
      <w:r w:rsidRPr="00E10184">
        <w:rPr>
          <w:rFonts w:eastAsia="Times New Roman"/>
          <w:lang w:eastAsia="en-GB"/>
        </w:rPr>
        <w:t>of South Africa aligned</w:t>
      </w:r>
      <w:r>
        <w:rPr>
          <w:rFonts w:eastAsia="Times New Roman"/>
          <w:lang w:eastAsia="en-GB"/>
        </w:rPr>
        <w:t xml:space="preserve"> itself</w:t>
      </w:r>
      <w:r w:rsidRPr="00E10184">
        <w:rPr>
          <w:rFonts w:eastAsia="Times New Roman"/>
          <w:lang w:eastAsia="en-GB"/>
        </w:rPr>
        <w:t xml:space="preserve"> with the statement</w:t>
      </w:r>
      <w:r>
        <w:rPr>
          <w:rFonts w:eastAsia="Times New Roman"/>
          <w:lang w:eastAsia="en-GB"/>
        </w:rPr>
        <w:t xml:space="preserve"> made</w:t>
      </w:r>
      <w:r w:rsidRPr="00E10184">
        <w:rPr>
          <w:rFonts w:eastAsia="Times New Roman"/>
          <w:lang w:eastAsia="en-GB"/>
        </w:rPr>
        <w:t xml:space="preserve"> </w:t>
      </w:r>
      <w:r>
        <w:rPr>
          <w:rFonts w:eastAsia="Times New Roman"/>
          <w:lang w:eastAsia="en-GB"/>
        </w:rPr>
        <w:t>by</w:t>
      </w:r>
      <w:r w:rsidRPr="00E10184">
        <w:rPr>
          <w:rFonts w:eastAsia="Times New Roman"/>
          <w:lang w:eastAsia="en-GB"/>
        </w:rPr>
        <w:t xml:space="preserve"> the Delegation of Ghana on behalf of the African Group. </w:t>
      </w:r>
      <w:r>
        <w:rPr>
          <w:rFonts w:eastAsia="Times New Roman"/>
          <w:lang w:eastAsia="en-GB"/>
        </w:rPr>
        <w:t xml:space="preserve"> The Delegation was supportive of </w:t>
      </w:r>
      <w:r w:rsidRPr="00E10184">
        <w:rPr>
          <w:rFonts w:eastAsia="Times New Roman"/>
          <w:lang w:eastAsia="en-GB"/>
        </w:rPr>
        <w:t xml:space="preserve">the work done by WIPO in increasing the role of women in innovation and entrepreneurship by encouraging their participation in developing countries. </w:t>
      </w:r>
      <w:r>
        <w:rPr>
          <w:rFonts w:eastAsia="Times New Roman"/>
          <w:lang w:eastAsia="en-GB"/>
        </w:rPr>
        <w:t xml:space="preserve"> That</w:t>
      </w:r>
      <w:r w:rsidRPr="00E10184">
        <w:rPr>
          <w:rFonts w:eastAsia="Times New Roman"/>
          <w:lang w:eastAsia="en-GB"/>
        </w:rPr>
        <w:t xml:space="preserve"> </w:t>
      </w:r>
      <w:r>
        <w:rPr>
          <w:rFonts w:eastAsia="Times New Roman"/>
          <w:lang w:eastAsia="en-GB"/>
        </w:rPr>
        <w:t xml:space="preserve">work, </w:t>
      </w:r>
      <w:r w:rsidRPr="00433DC8">
        <w:rPr>
          <w:rFonts w:eastAsia="Times New Roman"/>
          <w:lang w:eastAsia="en-GB"/>
        </w:rPr>
        <w:t>recognizing the importance of promoting women’s engagement in IP-related fields</w:t>
      </w:r>
      <w:r>
        <w:rPr>
          <w:rFonts w:eastAsia="Times New Roman"/>
          <w:lang w:eastAsia="en-GB"/>
        </w:rPr>
        <w:t xml:space="preserve">, was </w:t>
      </w:r>
      <w:r w:rsidRPr="00E10184">
        <w:rPr>
          <w:rFonts w:eastAsia="Times New Roman"/>
          <w:lang w:eastAsia="en-GB"/>
        </w:rPr>
        <w:t xml:space="preserve">aligned with </w:t>
      </w:r>
      <w:r>
        <w:rPr>
          <w:rFonts w:eastAsia="Times New Roman"/>
          <w:lang w:eastAsia="en-GB"/>
        </w:rPr>
        <w:t>South Africa’s</w:t>
      </w:r>
      <w:r w:rsidRPr="00E10184">
        <w:rPr>
          <w:rFonts w:eastAsia="Times New Roman"/>
          <w:lang w:eastAsia="en-GB"/>
        </w:rPr>
        <w:t xml:space="preserve"> commitment to inclusivity and diversity in innovation</w:t>
      </w:r>
      <w:r w:rsidRPr="00433DC8">
        <w:rPr>
          <w:rFonts w:eastAsia="Times New Roman"/>
          <w:lang w:eastAsia="en-GB"/>
        </w:rPr>
        <w:t xml:space="preserve">.  The Delegation commended WIPO on the DA project on Empowering Youth (K-12) to Innovate for a Better Future (document </w:t>
      </w:r>
      <w:hyperlink r:id="rId19" w:history="1">
        <w:r w:rsidRPr="00433DC8">
          <w:rPr>
            <w:rFonts w:eastAsia="Times New Roman"/>
            <w:lang w:eastAsia="en-GB"/>
          </w:rPr>
          <w:t>CDIP/30/15 Rev.</w:t>
        </w:r>
      </w:hyperlink>
      <w:r w:rsidRPr="00433DC8">
        <w:rPr>
          <w:rFonts w:eastAsia="Times New Roman"/>
          <w:lang w:eastAsia="en-GB"/>
        </w:rPr>
        <w:t>).  The Delegation expressed that the emphasis on empowering youth resonated with its efforts to foster a culture of innovation and entrepreneurship among young people.  It emphasized the need for continued work on providing technical assistance and capacity building.  It expressed its support to the continued implementation of the SDGs for transformation towards a progressive world.  In conclusion, the Delegation appreciated the work of the Secretariat and the CDIP around the DA.</w:t>
      </w:r>
    </w:p>
    <w:p w14:paraId="2EAEAB39" w14:textId="77777777"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 xml:space="preserve">The Delegation of Viet Nam </w:t>
      </w:r>
      <w:r w:rsidRPr="00235BBF">
        <w:rPr>
          <w:rFonts w:eastAsia="Times New Roman"/>
          <w:lang w:eastAsia="en-GB"/>
        </w:rPr>
        <w:t xml:space="preserve">expressed its gratitude to the Secretariat </w:t>
      </w:r>
      <w:r>
        <w:rPr>
          <w:rFonts w:eastAsia="Times New Roman"/>
          <w:lang w:eastAsia="en-GB"/>
        </w:rPr>
        <w:t>for</w:t>
      </w:r>
      <w:r w:rsidRPr="00235BBF">
        <w:rPr>
          <w:rFonts w:eastAsia="Times New Roman"/>
          <w:lang w:eastAsia="en-GB"/>
        </w:rPr>
        <w:t xml:space="preserve"> facilitating the work of the CDIP. </w:t>
      </w:r>
      <w:r>
        <w:rPr>
          <w:rFonts w:eastAsia="Times New Roman"/>
          <w:lang w:eastAsia="en-GB"/>
        </w:rPr>
        <w:t xml:space="preserve"> </w:t>
      </w:r>
      <w:r w:rsidRPr="00235BBF">
        <w:rPr>
          <w:rFonts w:eastAsia="Times New Roman"/>
          <w:lang w:eastAsia="en-GB"/>
        </w:rPr>
        <w:t xml:space="preserve">It referred to the world’s </w:t>
      </w:r>
      <w:r>
        <w:rPr>
          <w:rFonts w:eastAsia="Times New Roman"/>
          <w:lang w:eastAsia="en-GB"/>
        </w:rPr>
        <w:t>current</w:t>
      </w:r>
      <w:r w:rsidRPr="00235BBF">
        <w:rPr>
          <w:rFonts w:eastAsia="Times New Roman"/>
          <w:lang w:eastAsia="en-GB"/>
        </w:rPr>
        <w:t xml:space="preserve"> challenges, such as new diseases, climate change and food insecurity, which ha</w:t>
      </w:r>
      <w:r>
        <w:rPr>
          <w:rFonts w:eastAsia="Times New Roman"/>
          <w:lang w:eastAsia="en-GB"/>
        </w:rPr>
        <w:t>d</w:t>
      </w:r>
      <w:r w:rsidRPr="00235BBF">
        <w:rPr>
          <w:rFonts w:eastAsia="Times New Roman"/>
          <w:lang w:eastAsia="en-GB"/>
        </w:rPr>
        <w:t xml:space="preserve"> major effects on national and regional economies and the lives of millions of people. </w:t>
      </w:r>
      <w:r>
        <w:rPr>
          <w:rFonts w:eastAsia="Times New Roman"/>
          <w:lang w:eastAsia="en-GB"/>
        </w:rPr>
        <w:t xml:space="preserve"> </w:t>
      </w:r>
      <w:r w:rsidRPr="00235BBF">
        <w:rPr>
          <w:rFonts w:eastAsia="Times New Roman"/>
          <w:lang w:eastAsia="en-GB"/>
        </w:rPr>
        <w:t>It stated that</w:t>
      </w:r>
      <w:r>
        <w:rPr>
          <w:rFonts w:eastAsia="Times New Roman"/>
          <w:lang w:eastAsia="en-GB"/>
        </w:rPr>
        <w:t xml:space="preserve"> solution to those problems could be found</w:t>
      </w:r>
      <w:r w:rsidRPr="00235BBF">
        <w:rPr>
          <w:rFonts w:eastAsia="Times New Roman"/>
          <w:lang w:eastAsia="en-GB"/>
        </w:rPr>
        <w:t xml:space="preserve"> only by promoting the multilateral cooperation and pursuing the SDGs set by the </w:t>
      </w:r>
      <w:r>
        <w:rPr>
          <w:rFonts w:eastAsia="Times New Roman"/>
          <w:lang w:eastAsia="en-GB"/>
        </w:rPr>
        <w:t>UN</w:t>
      </w:r>
      <w:r w:rsidRPr="00235BBF">
        <w:rPr>
          <w:rFonts w:eastAsia="Times New Roman"/>
          <w:lang w:eastAsia="en-GB"/>
        </w:rPr>
        <w:t xml:space="preserve">. </w:t>
      </w:r>
      <w:r>
        <w:rPr>
          <w:rFonts w:eastAsia="Times New Roman"/>
          <w:lang w:eastAsia="en-GB"/>
        </w:rPr>
        <w:t xml:space="preserve"> </w:t>
      </w:r>
      <w:r w:rsidRPr="00235BBF">
        <w:rPr>
          <w:rFonts w:eastAsia="Times New Roman"/>
          <w:lang w:eastAsia="en-GB"/>
        </w:rPr>
        <w:t>To th</w:t>
      </w:r>
      <w:r>
        <w:rPr>
          <w:rFonts w:eastAsia="Times New Roman"/>
          <w:lang w:eastAsia="en-GB"/>
        </w:rPr>
        <w:t>at</w:t>
      </w:r>
      <w:r w:rsidRPr="00235BBF">
        <w:rPr>
          <w:rFonts w:eastAsia="Times New Roman"/>
          <w:lang w:eastAsia="en-GB"/>
        </w:rPr>
        <w:t xml:space="preserve"> end, </w:t>
      </w:r>
      <w:r>
        <w:rPr>
          <w:rFonts w:eastAsia="Times New Roman"/>
          <w:lang w:eastAsia="en-GB"/>
        </w:rPr>
        <w:t>the Delegation</w:t>
      </w:r>
      <w:r w:rsidRPr="00235BBF">
        <w:rPr>
          <w:rFonts w:eastAsia="Times New Roman"/>
          <w:lang w:eastAsia="en-GB"/>
        </w:rPr>
        <w:t xml:space="preserve"> was of the view that it was crucial to continue stimula</w:t>
      </w:r>
      <w:r>
        <w:rPr>
          <w:rFonts w:eastAsia="Times New Roman"/>
          <w:lang w:eastAsia="en-GB"/>
        </w:rPr>
        <w:t>ting developments of science,</w:t>
      </w:r>
      <w:r w:rsidRPr="00235BBF">
        <w:rPr>
          <w:rFonts w:eastAsia="Times New Roman"/>
          <w:lang w:eastAsia="en-GB"/>
        </w:rPr>
        <w:t xml:space="preserve"> </w:t>
      </w:r>
      <w:proofErr w:type="gramStart"/>
      <w:r w:rsidRPr="00235BBF">
        <w:rPr>
          <w:rFonts w:eastAsia="Times New Roman"/>
          <w:lang w:eastAsia="en-GB"/>
        </w:rPr>
        <w:t>technologies</w:t>
      </w:r>
      <w:proofErr w:type="gramEnd"/>
      <w:r w:rsidRPr="00235BBF">
        <w:rPr>
          <w:rFonts w:eastAsia="Times New Roman"/>
          <w:lang w:eastAsia="en-GB"/>
        </w:rPr>
        <w:t xml:space="preserve"> and innovation</w:t>
      </w:r>
      <w:r>
        <w:rPr>
          <w:rFonts w:eastAsia="Times New Roman"/>
          <w:lang w:eastAsia="en-GB"/>
        </w:rPr>
        <w:t>.  It believed that</w:t>
      </w:r>
      <w:r w:rsidRPr="00235BBF">
        <w:rPr>
          <w:rFonts w:eastAsia="Times New Roman"/>
          <w:lang w:eastAsia="en-GB"/>
        </w:rPr>
        <w:t xml:space="preserve"> IP played a significant role in th</w:t>
      </w:r>
      <w:r>
        <w:rPr>
          <w:rFonts w:eastAsia="Times New Roman"/>
          <w:lang w:eastAsia="en-GB"/>
        </w:rPr>
        <w:t>at</w:t>
      </w:r>
      <w:r w:rsidRPr="00235BBF">
        <w:rPr>
          <w:rFonts w:eastAsia="Times New Roman"/>
          <w:lang w:eastAsia="en-GB"/>
        </w:rPr>
        <w:t xml:space="preserve"> regard. </w:t>
      </w:r>
      <w:r>
        <w:rPr>
          <w:rFonts w:eastAsia="Times New Roman"/>
          <w:lang w:eastAsia="en-GB"/>
        </w:rPr>
        <w:t xml:space="preserve"> The Delegation appreciated WIPO’</w:t>
      </w:r>
      <w:r w:rsidRPr="00235BBF">
        <w:rPr>
          <w:rFonts w:eastAsia="Times New Roman"/>
          <w:lang w:eastAsia="en-GB"/>
        </w:rPr>
        <w:t xml:space="preserve">s </w:t>
      </w:r>
      <w:r>
        <w:rPr>
          <w:rFonts w:eastAsia="Times New Roman"/>
          <w:lang w:eastAsia="en-GB"/>
        </w:rPr>
        <w:t xml:space="preserve">DA </w:t>
      </w:r>
      <w:r w:rsidRPr="00235BBF">
        <w:rPr>
          <w:rFonts w:eastAsia="Times New Roman"/>
          <w:lang w:eastAsia="en-GB"/>
        </w:rPr>
        <w:t xml:space="preserve">that had supported governments, businesses, </w:t>
      </w:r>
      <w:proofErr w:type="gramStart"/>
      <w:r w:rsidRPr="00235BBF">
        <w:rPr>
          <w:rFonts w:eastAsia="Times New Roman"/>
          <w:lang w:eastAsia="en-GB"/>
        </w:rPr>
        <w:t>commu</w:t>
      </w:r>
      <w:r>
        <w:rPr>
          <w:rFonts w:eastAsia="Times New Roman"/>
          <w:lang w:eastAsia="en-GB"/>
        </w:rPr>
        <w:t>nities</w:t>
      </w:r>
      <w:proofErr w:type="gramEnd"/>
      <w:r>
        <w:rPr>
          <w:rFonts w:eastAsia="Times New Roman"/>
          <w:lang w:eastAsia="en-GB"/>
        </w:rPr>
        <w:t xml:space="preserve"> and individuals globally to assist them to </w:t>
      </w:r>
      <w:r w:rsidRPr="008D16F7">
        <w:rPr>
          <w:rFonts w:eastAsia="Times New Roman"/>
          <w:lang w:eastAsia="en-GB"/>
        </w:rPr>
        <w:t>use IP as a powerful tool to create jobs, attract investments, grow businesses and develop economies and societies.  It referred to the CDIP’s initiative</w:t>
      </w:r>
      <w:r>
        <w:rPr>
          <w:rFonts w:eastAsia="Times New Roman"/>
          <w:lang w:eastAsia="en-GB"/>
        </w:rPr>
        <w:t>s</w:t>
      </w:r>
      <w:r w:rsidRPr="008D16F7">
        <w:rPr>
          <w:rFonts w:eastAsia="Times New Roman"/>
          <w:lang w:eastAsia="en-GB"/>
        </w:rPr>
        <w:t xml:space="preserve"> </w:t>
      </w:r>
      <w:r>
        <w:rPr>
          <w:rFonts w:eastAsia="Times New Roman"/>
          <w:lang w:eastAsia="en-GB"/>
        </w:rPr>
        <w:t>for</w:t>
      </w:r>
      <w:r w:rsidRPr="008D16F7">
        <w:rPr>
          <w:rFonts w:eastAsia="Times New Roman"/>
          <w:lang w:eastAsia="en-GB"/>
        </w:rPr>
        <w:t xml:space="preserve"> women and SMEs as priority beneficiaries.  As examples, it referred to the Compilation of WIPO Case Studies on </w:t>
      </w:r>
      <w:r>
        <w:rPr>
          <w:rFonts w:eastAsia="Times New Roman"/>
          <w:lang w:eastAsia="en-GB"/>
        </w:rPr>
        <w:t>IP</w:t>
      </w:r>
      <w:r w:rsidRPr="008D16F7">
        <w:rPr>
          <w:rFonts w:eastAsia="Times New Roman"/>
          <w:lang w:eastAsia="en-GB"/>
        </w:rPr>
        <w:t xml:space="preserve"> Management by </w:t>
      </w:r>
      <w:r>
        <w:rPr>
          <w:rFonts w:eastAsia="Times New Roman"/>
          <w:lang w:eastAsia="en-GB"/>
        </w:rPr>
        <w:t>SMEs</w:t>
      </w:r>
      <w:r w:rsidRPr="008D16F7">
        <w:rPr>
          <w:rFonts w:eastAsia="Times New Roman"/>
          <w:lang w:eastAsia="en-GB"/>
        </w:rPr>
        <w:t xml:space="preserve"> (document CDIP/29/7), the discussion </w:t>
      </w:r>
      <w:r>
        <w:rPr>
          <w:rFonts w:eastAsia="Times New Roman"/>
          <w:lang w:eastAsia="en-GB"/>
        </w:rPr>
        <w:t>on</w:t>
      </w:r>
      <w:r w:rsidRPr="008D16F7">
        <w:rPr>
          <w:rFonts w:eastAsia="Times New Roman"/>
          <w:lang w:eastAsia="en-GB"/>
        </w:rPr>
        <w:t xml:space="preserve"> “IP and youth: </w:t>
      </w:r>
      <w:r>
        <w:rPr>
          <w:rFonts w:eastAsia="Times New Roman"/>
          <w:lang w:eastAsia="en-GB"/>
        </w:rPr>
        <w:t xml:space="preserve"> </w:t>
      </w:r>
      <w:r w:rsidRPr="008D16F7">
        <w:rPr>
          <w:rFonts w:eastAsia="Times New Roman"/>
          <w:lang w:eastAsia="en-GB"/>
        </w:rPr>
        <w:t>investing in the future” at the thirtieth</w:t>
      </w:r>
      <w:r>
        <w:rPr>
          <w:rFonts w:eastAsia="Times New Roman"/>
          <w:lang w:eastAsia="en-GB"/>
        </w:rPr>
        <w:t xml:space="preserve"> CDIP</w:t>
      </w:r>
      <w:r w:rsidRPr="008D16F7">
        <w:rPr>
          <w:rFonts w:eastAsia="Times New Roman"/>
          <w:lang w:eastAsia="en-GB"/>
        </w:rPr>
        <w:t xml:space="preserve"> session</w:t>
      </w:r>
      <w:r>
        <w:rPr>
          <w:rFonts w:eastAsia="Times New Roman"/>
          <w:lang w:eastAsia="en-GB"/>
        </w:rPr>
        <w:t>, as well as</w:t>
      </w:r>
      <w:r w:rsidRPr="008D16F7">
        <w:rPr>
          <w:rFonts w:eastAsia="Times New Roman"/>
          <w:lang w:eastAsia="en-GB"/>
        </w:rPr>
        <w:t xml:space="preserve"> </w:t>
      </w:r>
      <w:r>
        <w:rPr>
          <w:rFonts w:eastAsia="Times New Roman"/>
          <w:lang w:eastAsia="en-GB"/>
        </w:rPr>
        <w:t>to</w:t>
      </w:r>
      <w:r w:rsidRPr="008D16F7">
        <w:rPr>
          <w:rFonts w:eastAsia="Times New Roman"/>
          <w:lang w:eastAsia="en-GB"/>
        </w:rPr>
        <w:t xml:space="preserve"> the Asia-Pacific Women Innovators and Entrepreneurs Program launched in 2022. </w:t>
      </w:r>
      <w:r>
        <w:rPr>
          <w:rFonts w:eastAsia="Times New Roman"/>
          <w:lang w:eastAsia="en-GB"/>
        </w:rPr>
        <w:t xml:space="preserve"> The Delegation</w:t>
      </w:r>
      <w:r w:rsidRPr="008D16F7">
        <w:rPr>
          <w:rFonts w:eastAsia="Times New Roman"/>
          <w:lang w:eastAsia="en-GB"/>
        </w:rPr>
        <w:t xml:space="preserve"> expressed it</w:t>
      </w:r>
      <w:r>
        <w:rPr>
          <w:rFonts w:eastAsia="Times New Roman"/>
          <w:lang w:eastAsia="en-GB"/>
        </w:rPr>
        <w:t>s</w:t>
      </w:r>
      <w:r w:rsidRPr="008D16F7">
        <w:rPr>
          <w:rFonts w:eastAsia="Times New Roman"/>
          <w:lang w:eastAsia="en-GB"/>
        </w:rPr>
        <w:t xml:space="preserve"> continue</w:t>
      </w:r>
      <w:r>
        <w:rPr>
          <w:rFonts w:eastAsia="Times New Roman"/>
          <w:lang w:eastAsia="en-GB"/>
        </w:rPr>
        <w:t>d</w:t>
      </w:r>
      <w:r w:rsidRPr="008D16F7">
        <w:rPr>
          <w:rFonts w:eastAsia="Times New Roman"/>
          <w:lang w:eastAsia="en-GB"/>
        </w:rPr>
        <w:t xml:space="preserve"> support</w:t>
      </w:r>
      <w:r>
        <w:rPr>
          <w:rFonts w:eastAsia="Times New Roman"/>
          <w:lang w:eastAsia="en-GB"/>
        </w:rPr>
        <w:t xml:space="preserve"> to</w:t>
      </w:r>
      <w:r w:rsidRPr="008D16F7">
        <w:rPr>
          <w:rFonts w:eastAsia="Times New Roman"/>
          <w:lang w:eastAsia="en-GB"/>
        </w:rPr>
        <w:t xml:space="preserve"> the work of the CDIP. </w:t>
      </w:r>
      <w:r>
        <w:rPr>
          <w:rFonts w:eastAsia="Times New Roman"/>
          <w:lang w:eastAsia="en-GB"/>
        </w:rPr>
        <w:t xml:space="preserve"> </w:t>
      </w:r>
      <w:r w:rsidRPr="008D16F7">
        <w:rPr>
          <w:rFonts w:eastAsia="Times New Roman"/>
          <w:lang w:eastAsia="en-GB"/>
        </w:rPr>
        <w:t>It also expressed it</w:t>
      </w:r>
      <w:r>
        <w:rPr>
          <w:rFonts w:eastAsia="Times New Roman"/>
          <w:lang w:eastAsia="en-GB"/>
        </w:rPr>
        <w:t>s</w:t>
      </w:r>
      <w:r w:rsidRPr="008D16F7">
        <w:rPr>
          <w:rFonts w:eastAsia="Times New Roman"/>
          <w:lang w:eastAsia="en-GB"/>
        </w:rPr>
        <w:t xml:space="preserve"> full commitment to support the</w:t>
      </w:r>
      <w:r>
        <w:rPr>
          <w:rFonts w:eastAsia="Times New Roman"/>
          <w:lang w:eastAsia="en-GB"/>
        </w:rPr>
        <w:t xml:space="preserve"> current</w:t>
      </w:r>
      <w:r w:rsidRPr="008D16F7">
        <w:rPr>
          <w:rFonts w:eastAsia="Times New Roman"/>
          <w:lang w:eastAsia="en-GB"/>
        </w:rPr>
        <w:t xml:space="preserve"> </w:t>
      </w:r>
      <w:r>
        <w:rPr>
          <w:rFonts w:eastAsia="Times New Roman"/>
          <w:lang w:eastAsia="en-GB"/>
        </w:rPr>
        <w:t>MTSP</w:t>
      </w:r>
      <w:r w:rsidRPr="008D16F7">
        <w:rPr>
          <w:rFonts w:eastAsia="Times New Roman"/>
          <w:lang w:eastAsia="en-GB"/>
        </w:rPr>
        <w:t xml:space="preserve"> of WIPO</w:t>
      </w:r>
      <w:r>
        <w:rPr>
          <w:rFonts w:eastAsia="Times New Roman"/>
          <w:lang w:eastAsia="en-GB"/>
        </w:rPr>
        <w:t>, which contributed</w:t>
      </w:r>
      <w:r w:rsidRPr="008D16F7">
        <w:rPr>
          <w:rFonts w:eastAsia="Times New Roman"/>
          <w:lang w:eastAsia="en-GB"/>
        </w:rPr>
        <w:t xml:space="preserve"> to the development of an </w:t>
      </w:r>
      <w:r w:rsidRPr="008D16F7">
        <w:rPr>
          <w:rFonts w:eastAsia="Times New Roman"/>
          <w:lang w:eastAsia="en-GB"/>
        </w:rPr>
        <w:lastRenderedPageBreak/>
        <w:t xml:space="preserve">inclusive, balanced, vibrant and forward-looking global IP ecosystem, thereby promoting economic growth and sustainable development.  </w:t>
      </w:r>
    </w:p>
    <w:p w14:paraId="7DEB8710" w14:textId="7E2609BD"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 xml:space="preserve">The </w:t>
      </w:r>
      <w:r w:rsidRPr="00B82C64">
        <w:rPr>
          <w:rFonts w:eastAsia="Times New Roman"/>
          <w:lang w:eastAsia="en-GB"/>
        </w:rPr>
        <w:t>Delegation of Jamaica thanked the Secre</w:t>
      </w:r>
      <w:r>
        <w:rPr>
          <w:rFonts w:eastAsia="Times New Roman"/>
          <w:lang w:eastAsia="en-GB"/>
        </w:rPr>
        <w:t>tariat for the r</w:t>
      </w:r>
      <w:r w:rsidRPr="00B82C64">
        <w:rPr>
          <w:rFonts w:eastAsia="Times New Roman"/>
          <w:lang w:eastAsia="en-GB"/>
        </w:rPr>
        <w:t xml:space="preserve">eport </w:t>
      </w:r>
      <w:r>
        <w:rPr>
          <w:rFonts w:eastAsia="Times New Roman"/>
          <w:lang w:eastAsia="en-GB"/>
        </w:rPr>
        <w:t>on the CDIP, which made it possible to assess the O</w:t>
      </w:r>
      <w:r w:rsidRPr="00B82C64">
        <w:rPr>
          <w:rFonts w:eastAsia="Times New Roman"/>
          <w:lang w:eastAsia="en-GB"/>
        </w:rPr>
        <w:t xml:space="preserve">rganization’s implementation of the </w:t>
      </w:r>
      <w:r>
        <w:rPr>
          <w:rFonts w:eastAsia="Times New Roman"/>
          <w:lang w:eastAsia="en-GB"/>
        </w:rPr>
        <w:t>DA, as well as</w:t>
      </w:r>
      <w:r w:rsidRPr="00B82C64">
        <w:rPr>
          <w:rFonts w:eastAsia="Times New Roman"/>
          <w:lang w:eastAsia="en-GB"/>
        </w:rPr>
        <w:t xml:space="preserve"> WIPO’s contribution to the achievement of the SDGs and </w:t>
      </w:r>
      <w:r>
        <w:rPr>
          <w:rFonts w:eastAsia="Times New Roman"/>
          <w:lang w:eastAsia="en-GB"/>
        </w:rPr>
        <w:t xml:space="preserve">its </w:t>
      </w:r>
      <w:r w:rsidRPr="00B82C64">
        <w:rPr>
          <w:rFonts w:eastAsia="Times New Roman"/>
          <w:lang w:eastAsia="en-GB"/>
        </w:rPr>
        <w:t xml:space="preserve">associated targets during the last two sessions of the CDIP. </w:t>
      </w:r>
      <w:r>
        <w:rPr>
          <w:rFonts w:eastAsia="Times New Roman"/>
          <w:lang w:eastAsia="en-GB"/>
        </w:rPr>
        <w:t xml:space="preserve"> The Delegation </w:t>
      </w:r>
      <w:r w:rsidRPr="00B82C64">
        <w:rPr>
          <w:rFonts w:eastAsia="Times New Roman"/>
          <w:lang w:eastAsia="en-GB"/>
        </w:rPr>
        <w:t xml:space="preserve">commended the work of the Secretariat, </w:t>
      </w:r>
      <w:r>
        <w:rPr>
          <w:rFonts w:eastAsia="Times New Roman"/>
          <w:lang w:eastAsia="en-GB"/>
        </w:rPr>
        <w:t>which continued</w:t>
      </w:r>
      <w:r w:rsidRPr="00B82C64">
        <w:rPr>
          <w:rFonts w:eastAsia="Times New Roman"/>
          <w:lang w:eastAsia="en-GB"/>
        </w:rPr>
        <w:t xml:space="preserve"> to act as the </w:t>
      </w:r>
      <w:r>
        <w:rPr>
          <w:rFonts w:eastAsia="Times New Roman"/>
          <w:lang w:eastAsia="en-GB"/>
        </w:rPr>
        <w:t>Organiz</w:t>
      </w:r>
      <w:r w:rsidRPr="00B82C64">
        <w:rPr>
          <w:rFonts w:eastAsia="Times New Roman"/>
          <w:lang w:eastAsia="en-GB"/>
        </w:rPr>
        <w:t xml:space="preserve">ation’s gateway for Member States </w:t>
      </w:r>
      <w:r>
        <w:rPr>
          <w:rFonts w:eastAsia="Times New Roman"/>
          <w:lang w:eastAsia="en-GB"/>
        </w:rPr>
        <w:t>in their</w:t>
      </w:r>
      <w:r w:rsidRPr="00B82C64">
        <w:rPr>
          <w:rFonts w:eastAsia="Times New Roman"/>
          <w:lang w:eastAsia="en-GB"/>
        </w:rPr>
        <w:t xml:space="preserve"> endeavor to use IP for development. </w:t>
      </w:r>
      <w:r>
        <w:rPr>
          <w:rFonts w:eastAsia="Times New Roman"/>
          <w:lang w:eastAsia="en-GB"/>
        </w:rPr>
        <w:t xml:space="preserve"> It welcomed WIPO’</w:t>
      </w:r>
      <w:r w:rsidRPr="00B82C64">
        <w:rPr>
          <w:rFonts w:eastAsia="Times New Roman"/>
          <w:lang w:eastAsia="en-GB"/>
        </w:rPr>
        <w:t>s increased focus on critical areas for development</w:t>
      </w:r>
      <w:r>
        <w:rPr>
          <w:rFonts w:eastAsia="Times New Roman"/>
          <w:lang w:eastAsia="en-GB"/>
        </w:rPr>
        <w:t>,</w:t>
      </w:r>
      <w:r w:rsidRPr="00B82C64">
        <w:rPr>
          <w:rFonts w:eastAsia="Times New Roman"/>
          <w:lang w:eastAsia="en-GB"/>
        </w:rPr>
        <w:t xml:space="preserve"> such as global health and food security. </w:t>
      </w:r>
      <w:r>
        <w:rPr>
          <w:rFonts w:eastAsia="Times New Roman"/>
          <w:lang w:eastAsia="en-GB"/>
        </w:rPr>
        <w:t xml:space="preserve"> The Delegation found the</w:t>
      </w:r>
      <w:r w:rsidRPr="00B82C64">
        <w:rPr>
          <w:rFonts w:eastAsia="Times New Roman"/>
          <w:lang w:eastAsia="en-GB"/>
        </w:rPr>
        <w:t xml:space="preserve"> International Conference on </w:t>
      </w:r>
      <w:r>
        <w:rPr>
          <w:rFonts w:eastAsia="Times New Roman"/>
          <w:lang w:eastAsia="en-GB"/>
        </w:rPr>
        <w:t>IP</w:t>
      </w:r>
      <w:r w:rsidRPr="00B82C64">
        <w:rPr>
          <w:rFonts w:eastAsia="Times New Roman"/>
          <w:lang w:eastAsia="en-GB"/>
        </w:rPr>
        <w:t xml:space="preserve"> and Development, </w:t>
      </w:r>
      <w:r>
        <w:rPr>
          <w:rFonts w:eastAsia="Times New Roman"/>
          <w:lang w:eastAsia="en-GB"/>
        </w:rPr>
        <w:t>with the theme “</w:t>
      </w:r>
      <w:r w:rsidRPr="00B82C64">
        <w:rPr>
          <w:rFonts w:eastAsia="Times New Roman"/>
          <w:lang w:eastAsia="en-GB"/>
        </w:rPr>
        <w:t>IP and Innovation for Sustainable Agriculture</w:t>
      </w:r>
      <w:r>
        <w:rPr>
          <w:rFonts w:eastAsia="Times New Roman"/>
          <w:lang w:eastAsia="en-GB"/>
        </w:rPr>
        <w:t xml:space="preserve">” </w:t>
      </w:r>
      <w:r w:rsidRPr="00B82C64">
        <w:rPr>
          <w:rFonts w:eastAsia="Times New Roman"/>
          <w:lang w:eastAsia="en-GB"/>
        </w:rPr>
        <w:t>informative</w:t>
      </w:r>
      <w:r>
        <w:rPr>
          <w:rFonts w:eastAsia="Times New Roman"/>
          <w:lang w:eastAsia="en-GB"/>
        </w:rPr>
        <w:t>, as it helped raising</w:t>
      </w:r>
      <w:r w:rsidRPr="00B82C64">
        <w:rPr>
          <w:rFonts w:eastAsia="Times New Roman"/>
          <w:lang w:eastAsia="en-GB"/>
        </w:rPr>
        <w:t xml:space="preserve"> the awareness of participants about the importance of innovation for sustainable agriculture. </w:t>
      </w:r>
      <w:r>
        <w:rPr>
          <w:rFonts w:eastAsia="Times New Roman"/>
          <w:lang w:eastAsia="en-GB"/>
        </w:rPr>
        <w:t xml:space="preserve"> </w:t>
      </w:r>
      <w:r w:rsidRPr="00B82C64">
        <w:rPr>
          <w:rFonts w:eastAsia="Times New Roman"/>
          <w:lang w:eastAsia="en-GB"/>
        </w:rPr>
        <w:t xml:space="preserve">It </w:t>
      </w:r>
      <w:r>
        <w:rPr>
          <w:rFonts w:eastAsia="Times New Roman"/>
          <w:lang w:eastAsia="en-GB"/>
        </w:rPr>
        <w:t>appreciated WIPO’s commitment to ensure</w:t>
      </w:r>
      <w:r w:rsidRPr="00B82C64">
        <w:rPr>
          <w:rFonts w:eastAsia="Times New Roman"/>
          <w:lang w:eastAsia="en-GB"/>
        </w:rPr>
        <w:t xml:space="preserve"> equal participation of women and men in the IP ecosystem.</w:t>
      </w:r>
      <w:r>
        <w:rPr>
          <w:rFonts w:eastAsia="Times New Roman"/>
          <w:lang w:eastAsia="en-GB"/>
        </w:rPr>
        <w:t xml:space="preserve"> </w:t>
      </w:r>
      <w:r w:rsidRPr="00B82C64">
        <w:rPr>
          <w:rFonts w:eastAsia="Times New Roman"/>
          <w:lang w:eastAsia="en-GB"/>
        </w:rPr>
        <w:t xml:space="preserve"> It stressed that the full and active engagement of women in the IP system</w:t>
      </w:r>
      <w:r>
        <w:rPr>
          <w:rFonts w:eastAsia="Times New Roman"/>
          <w:lang w:eastAsia="en-GB"/>
        </w:rPr>
        <w:t xml:space="preserve"> translated</w:t>
      </w:r>
      <w:r w:rsidRPr="00B82C64">
        <w:rPr>
          <w:rFonts w:eastAsia="Times New Roman"/>
          <w:lang w:eastAsia="en-GB"/>
        </w:rPr>
        <w:t xml:space="preserve"> into overall economic development, especially in developing countries. </w:t>
      </w:r>
      <w:r>
        <w:rPr>
          <w:rFonts w:eastAsia="Times New Roman"/>
          <w:lang w:eastAsia="en-GB"/>
        </w:rPr>
        <w:t xml:space="preserve"> In that</w:t>
      </w:r>
      <w:r w:rsidRPr="00B82C64">
        <w:rPr>
          <w:rFonts w:eastAsia="Times New Roman"/>
          <w:lang w:eastAsia="en-GB"/>
        </w:rPr>
        <w:t xml:space="preserve"> </w:t>
      </w:r>
      <w:r>
        <w:rPr>
          <w:rFonts w:eastAsia="Times New Roman"/>
          <w:lang w:eastAsia="en-GB"/>
        </w:rPr>
        <w:t>regard, the Delegation</w:t>
      </w:r>
      <w:r w:rsidRPr="00B82C64">
        <w:rPr>
          <w:rFonts w:eastAsia="Times New Roman"/>
          <w:lang w:eastAsia="en-GB"/>
        </w:rPr>
        <w:t xml:space="preserve"> noted the ongoing work of WIPO in the Latin American and </w:t>
      </w:r>
      <w:r>
        <w:rPr>
          <w:rFonts w:eastAsia="Times New Roman"/>
          <w:lang w:eastAsia="en-GB"/>
        </w:rPr>
        <w:t xml:space="preserve">the </w:t>
      </w:r>
      <w:r w:rsidRPr="00B82C64">
        <w:rPr>
          <w:rFonts w:eastAsia="Times New Roman"/>
          <w:lang w:eastAsia="en-GB"/>
        </w:rPr>
        <w:t xml:space="preserve">Caribbean region to support and empower women to leverage benefits from the IP system. </w:t>
      </w:r>
      <w:r>
        <w:rPr>
          <w:rFonts w:eastAsia="Times New Roman"/>
          <w:lang w:eastAsia="en-GB"/>
        </w:rPr>
        <w:t xml:space="preserve"> </w:t>
      </w:r>
      <w:r w:rsidRPr="00B82C64">
        <w:rPr>
          <w:rFonts w:eastAsia="Times New Roman"/>
          <w:lang w:eastAsia="en-GB"/>
        </w:rPr>
        <w:t xml:space="preserve">It </w:t>
      </w:r>
      <w:r>
        <w:rPr>
          <w:rFonts w:eastAsia="Times New Roman"/>
          <w:lang w:eastAsia="en-GB"/>
        </w:rPr>
        <w:t>appreciated</w:t>
      </w:r>
      <w:r w:rsidRPr="00B82C64">
        <w:rPr>
          <w:rFonts w:eastAsia="Times New Roman"/>
          <w:lang w:eastAsia="en-GB"/>
        </w:rPr>
        <w:t xml:space="preserve"> </w:t>
      </w:r>
      <w:r>
        <w:rPr>
          <w:rFonts w:eastAsia="Times New Roman"/>
          <w:lang w:eastAsia="en-GB"/>
        </w:rPr>
        <w:t>that Jamaica had been</w:t>
      </w:r>
      <w:r w:rsidRPr="00B82C64">
        <w:rPr>
          <w:rFonts w:eastAsia="Times New Roman"/>
          <w:lang w:eastAsia="en-GB"/>
        </w:rPr>
        <w:t xml:space="preserve"> selected </w:t>
      </w:r>
      <w:r>
        <w:rPr>
          <w:rFonts w:eastAsia="Times New Roman"/>
          <w:lang w:eastAsia="en-GB"/>
        </w:rPr>
        <w:t xml:space="preserve">as a beneficiary country </w:t>
      </w:r>
      <w:r w:rsidRPr="00B82C64">
        <w:rPr>
          <w:rFonts w:eastAsia="Times New Roman"/>
          <w:lang w:eastAsia="en-GB"/>
        </w:rPr>
        <w:t xml:space="preserve">for the pilot project </w:t>
      </w:r>
      <w:r>
        <w:rPr>
          <w:rFonts w:eastAsia="Times New Roman"/>
          <w:lang w:eastAsia="en-GB"/>
        </w:rPr>
        <w:t xml:space="preserve">on IP for Women Entrepreneurs </w:t>
      </w:r>
      <w:r w:rsidRPr="00961EDD">
        <w:rPr>
          <w:rFonts w:eastAsia="Times New Roman"/>
          <w:lang w:eastAsia="en-GB"/>
        </w:rPr>
        <w:t xml:space="preserve">in the Caribbean.  </w:t>
      </w:r>
      <w:r>
        <w:rPr>
          <w:rFonts w:eastAsia="Times New Roman"/>
          <w:lang w:eastAsia="en-GB"/>
        </w:rPr>
        <w:t>The mentioned</w:t>
      </w:r>
      <w:r w:rsidRPr="00961EDD">
        <w:rPr>
          <w:rFonts w:eastAsia="Times New Roman"/>
          <w:lang w:eastAsia="en-GB"/>
        </w:rPr>
        <w:t xml:space="preserve"> project </w:t>
      </w:r>
      <w:r>
        <w:rPr>
          <w:rFonts w:eastAsia="Times New Roman"/>
          <w:lang w:eastAsia="en-GB"/>
        </w:rPr>
        <w:t xml:space="preserve">had </w:t>
      </w:r>
      <w:r w:rsidRPr="00961EDD">
        <w:rPr>
          <w:rFonts w:eastAsia="Times New Roman"/>
          <w:lang w:eastAsia="en-GB"/>
        </w:rPr>
        <w:t xml:space="preserve">included 34 female entrepreneurs, who </w:t>
      </w:r>
      <w:r>
        <w:rPr>
          <w:rFonts w:eastAsia="Times New Roman"/>
          <w:lang w:eastAsia="en-GB"/>
        </w:rPr>
        <w:t xml:space="preserve">had </w:t>
      </w:r>
      <w:r w:rsidRPr="00961EDD">
        <w:rPr>
          <w:rFonts w:eastAsia="Times New Roman"/>
          <w:lang w:eastAsia="en-GB"/>
        </w:rPr>
        <w:t>received training in the areas of IP</w:t>
      </w:r>
      <w:r>
        <w:rPr>
          <w:rFonts w:eastAsia="Times New Roman"/>
          <w:lang w:eastAsia="en-GB"/>
        </w:rPr>
        <w:t>, market</w:t>
      </w:r>
      <w:r w:rsidRPr="00961EDD">
        <w:rPr>
          <w:rFonts w:eastAsia="Times New Roman"/>
          <w:lang w:eastAsia="en-GB"/>
        </w:rPr>
        <w:t xml:space="preserve"> access and finance. </w:t>
      </w:r>
      <w:r>
        <w:rPr>
          <w:rFonts w:eastAsia="Times New Roman"/>
          <w:lang w:eastAsia="en-GB"/>
        </w:rPr>
        <w:t xml:space="preserve"> The Delegation also</w:t>
      </w:r>
      <w:r w:rsidRPr="00961EDD">
        <w:rPr>
          <w:rFonts w:eastAsia="Times New Roman"/>
          <w:lang w:eastAsia="en-GB"/>
        </w:rPr>
        <w:t xml:space="preserve"> commended WI</w:t>
      </w:r>
      <w:r>
        <w:rPr>
          <w:rFonts w:eastAsia="Times New Roman"/>
          <w:lang w:eastAsia="en-GB"/>
        </w:rPr>
        <w:t xml:space="preserve">PO’s efforts in empowering youth.  The Delegation reiterated </w:t>
      </w:r>
      <w:r w:rsidRPr="00961EDD">
        <w:rPr>
          <w:rFonts w:eastAsia="Times New Roman"/>
          <w:lang w:eastAsia="en-GB"/>
        </w:rPr>
        <w:t>its continue</w:t>
      </w:r>
      <w:r>
        <w:rPr>
          <w:rFonts w:eastAsia="Times New Roman"/>
          <w:lang w:eastAsia="en-GB"/>
        </w:rPr>
        <w:t>d</w:t>
      </w:r>
      <w:r w:rsidRPr="00961EDD">
        <w:rPr>
          <w:rFonts w:eastAsia="Times New Roman"/>
          <w:lang w:eastAsia="en-GB"/>
        </w:rPr>
        <w:t xml:space="preserve"> commitment to the work of the CDIP.</w:t>
      </w:r>
    </w:p>
    <w:p w14:paraId="4FA97D74" w14:textId="77777777" w:rsidR="009D38B5" w:rsidRDefault="009D38B5" w:rsidP="009D38B5">
      <w:pPr>
        <w:numPr>
          <w:ilvl w:val="0"/>
          <w:numId w:val="5"/>
        </w:numPr>
        <w:tabs>
          <w:tab w:val="clear" w:pos="567"/>
        </w:tabs>
        <w:spacing w:after="220"/>
        <w:rPr>
          <w:rFonts w:eastAsia="Times New Roman"/>
          <w:lang w:eastAsia="en-GB"/>
        </w:rPr>
      </w:pPr>
      <w:r w:rsidRPr="00E475A0">
        <w:rPr>
          <w:rFonts w:eastAsia="Times New Roman"/>
          <w:lang w:eastAsia="en-GB"/>
        </w:rPr>
        <w:t>The Delegation of Morocco thanked the</w:t>
      </w:r>
      <w:r>
        <w:rPr>
          <w:rFonts w:eastAsia="Times New Roman"/>
          <w:lang w:eastAsia="en-GB"/>
        </w:rPr>
        <w:t xml:space="preserve"> Secretariat for preparing the r</w:t>
      </w:r>
      <w:r w:rsidRPr="00E475A0">
        <w:rPr>
          <w:rFonts w:eastAsia="Times New Roman"/>
          <w:lang w:eastAsia="en-GB"/>
        </w:rPr>
        <w:t>eport</w:t>
      </w:r>
      <w:r>
        <w:rPr>
          <w:rFonts w:eastAsia="Times New Roman"/>
          <w:lang w:eastAsia="en-GB"/>
        </w:rPr>
        <w:t xml:space="preserve"> on the CDIP</w:t>
      </w:r>
      <w:r w:rsidRPr="00E475A0">
        <w:rPr>
          <w:rFonts w:eastAsia="Times New Roman"/>
          <w:lang w:eastAsia="en-GB"/>
        </w:rPr>
        <w:t xml:space="preserve">. </w:t>
      </w:r>
      <w:r>
        <w:rPr>
          <w:rFonts w:eastAsia="Times New Roman"/>
          <w:lang w:eastAsia="en-GB"/>
        </w:rPr>
        <w:t xml:space="preserve"> It took note of all </w:t>
      </w:r>
      <w:r w:rsidRPr="00E475A0">
        <w:rPr>
          <w:rFonts w:eastAsia="Times New Roman"/>
          <w:lang w:eastAsia="en-GB"/>
        </w:rPr>
        <w:t xml:space="preserve">projects that were part of the </w:t>
      </w:r>
      <w:r>
        <w:rPr>
          <w:rFonts w:eastAsia="Times New Roman"/>
          <w:lang w:eastAsia="en-GB"/>
        </w:rPr>
        <w:t xml:space="preserve">DA </w:t>
      </w:r>
      <w:r w:rsidRPr="00E475A0">
        <w:rPr>
          <w:rFonts w:eastAsia="Times New Roman"/>
          <w:lang w:eastAsia="en-GB"/>
        </w:rPr>
        <w:t xml:space="preserve">action plan. </w:t>
      </w:r>
      <w:r>
        <w:rPr>
          <w:rFonts w:eastAsia="Times New Roman"/>
          <w:lang w:eastAsia="en-GB"/>
        </w:rPr>
        <w:t xml:space="preserve"> </w:t>
      </w:r>
      <w:r w:rsidRPr="00E475A0">
        <w:rPr>
          <w:rFonts w:eastAsia="Times New Roman"/>
          <w:lang w:eastAsia="en-GB"/>
        </w:rPr>
        <w:t>It underscored that the implementation of those projects</w:t>
      </w:r>
      <w:r>
        <w:rPr>
          <w:rFonts w:eastAsia="Times New Roman"/>
          <w:lang w:eastAsia="en-GB"/>
        </w:rPr>
        <w:t xml:space="preserve">, focused on achieving </w:t>
      </w:r>
      <w:r w:rsidRPr="00E475A0">
        <w:rPr>
          <w:rFonts w:eastAsia="Times New Roman"/>
          <w:lang w:eastAsia="en-GB"/>
        </w:rPr>
        <w:t>impact</w:t>
      </w:r>
      <w:r>
        <w:rPr>
          <w:rFonts w:eastAsia="Times New Roman"/>
          <w:lang w:eastAsia="en-GB"/>
        </w:rPr>
        <w:t>,</w:t>
      </w:r>
      <w:r w:rsidRPr="00E475A0">
        <w:rPr>
          <w:rFonts w:eastAsia="Times New Roman"/>
          <w:lang w:eastAsia="en-GB"/>
        </w:rPr>
        <w:t xml:space="preserve"> would have a positive co</w:t>
      </w:r>
      <w:r>
        <w:rPr>
          <w:rFonts w:eastAsia="Times New Roman"/>
          <w:lang w:eastAsia="en-GB"/>
        </w:rPr>
        <w:t>ntribution to all Member States.</w:t>
      </w:r>
      <w:r w:rsidRPr="00E475A0">
        <w:rPr>
          <w:rFonts w:eastAsia="Times New Roman"/>
          <w:lang w:eastAsia="en-GB"/>
        </w:rPr>
        <w:t xml:space="preserve"> </w:t>
      </w:r>
      <w:r>
        <w:rPr>
          <w:rFonts w:eastAsia="Times New Roman"/>
          <w:lang w:eastAsia="en-GB"/>
        </w:rPr>
        <w:t xml:space="preserve"> P</w:t>
      </w:r>
      <w:r w:rsidRPr="00E475A0">
        <w:rPr>
          <w:rFonts w:eastAsia="Times New Roman"/>
          <w:lang w:eastAsia="en-GB"/>
        </w:rPr>
        <w:t>articularly</w:t>
      </w:r>
      <w:r>
        <w:rPr>
          <w:rFonts w:eastAsia="Times New Roman"/>
          <w:lang w:eastAsia="en-GB"/>
        </w:rPr>
        <w:t>,</w:t>
      </w:r>
      <w:r w:rsidRPr="00E475A0">
        <w:rPr>
          <w:rFonts w:eastAsia="Times New Roman"/>
          <w:lang w:eastAsia="en-GB"/>
        </w:rPr>
        <w:t xml:space="preserve"> </w:t>
      </w:r>
      <w:r>
        <w:rPr>
          <w:rFonts w:eastAsia="Times New Roman"/>
          <w:lang w:eastAsia="en-GB"/>
        </w:rPr>
        <w:t>those projects would enable</w:t>
      </w:r>
      <w:r w:rsidRPr="00213DE6">
        <w:rPr>
          <w:rFonts w:eastAsia="Times New Roman"/>
          <w:lang w:eastAsia="en-GB"/>
        </w:rPr>
        <w:t xml:space="preserve"> the use of </w:t>
      </w:r>
      <w:r>
        <w:rPr>
          <w:rFonts w:eastAsia="Times New Roman"/>
          <w:lang w:eastAsia="en-GB"/>
        </w:rPr>
        <w:t xml:space="preserve">IP to strengthen technical capacity and increase access to technology, </w:t>
      </w:r>
      <w:r w:rsidRPr="0081116A">
        <w:rPr>
          <w:rFonts w:eastAsia="Times New Roman"/>
          <w:lang w:eastAsia="en-GB"/>
        </w:rPr>
        <w:t xml:space="preserve">allowing Member States to achieve the SDGs. </w:t>
      </w:r>
      <w:r>
        <w:rPr>
          <w:rFonts w:eastAsia="Times New Roman"/>
          <w:lang w:eastAsia="en-GB"/>
        </w:rPr>
        <w:t xml:space="preserve"> The Delegation was pleased with</w:t>
      </w:r>
      <w:r w:rsidRPr="0081116A">
        <w:rPr>
          <w:rFonts w:eastAsia="Times New Roman"/>
          <w:lang w:eastAsia="en-GB"/>
        </w:rPr>
        <w:t xml:space="preserve"> its part</w:t>
      </w:r>
      <w:r>
        <w:rPr>
          <w:rFonts w:eastAsia="Times New Roman"/>
          <w:lang w:eastAsia="en-GB"/>
        </w:rPr>
        <w:t>icipation in the DA p</w:t>
      </w:r>
      <w:r w:rsidRPr="0081116A">
        <w:rPr>
          <w:rFonts w:eastAsia="Times New Roman"/>
          <w:lang w:eastAsia="en-GB"/>
        </w:rPr>
        <w:t xml:space="preserve">roject on </w:t>
      </w:r>
      <w:r>
        <w:rPr>
          <w:rFonts w:eastAsia="Times New Roman"/>
          <w:lang w:eastAsia="en-GB"/>
        </w:rPr>
        <w:t>IP</w:t>
      </w:r>
      <w:r w:rsidRPr="0081116A">
        <w:rPr>
          <w:rFonts w:eastAsia="Times New Roman"/>
          <w:lang w:eastAsia="en-GB"/>
        </w:rPr>
        <w:t xml:space="preserve"> and Gastronomic Tourism in Peru and Other Developing Countries: </w:t>
      </w:r>
      <w:r>
        <w:rPr>
          <w:rFonts w:eastAsia="Times New Roman"/>
          <w:lang w:eastAsia="en-GB"/>
        </w:rPr>
        <w:t xml:space="preserve"> </w:t>
      </w:r>
      <w:r w:rsidRPr="0081116A">
        <w:rPr>
          <w:rFonts w:eastAsia="Times New Roman"/>
          <w:lang w:eastAsia="en-GB"/>
        </w:rPr>
        <w:t xml:space="preserve">Promoting the Development of Gastronomic Tourism through </w:t>
      </w:r>
      <w:r>
        <w:rPr>
          <w:rFonts w:eastAsia="Times New Roman"/>
          <w:lang w:eastAsia="en-GB"/>
        </w:rPr>
        <w:t>IP (document CDIP/22/14 Rev.)</w:t>
      </w:r>
      <w:r w:rsidRPr="0081116A">
        <w:rPr>
          <w:rFonts w:eastAsia="Times New Roman"/>
          <w:lang w:eastAsia="en-GB"/>
        </w:rPr>
        <w:t xml:space="preserve">. </w:t>
      </w:r>
      <w:r>
        <w:rPr>
          <w:rFonts w:eastAsia="Times New Roman"/>
          <w:lang w:eastAsia="en-GB"/>
        </w:rPr>
        <w:t xml:space="preserve"> The Delegation</w:t>
      </w:r>
      <w:r w:rsidRPr="0081116A">
        <w:rPr>
          <w:rFonts w:eastAsia="Times New Roman"/>
          <w:lang w:eastAsia="en-GB"/>
        </w:rPr>
        <w:t xml:space="preserve"> thanked WIPO for </w:t>
      </w:r>
      <w:r>
        <w:rPr>
          <w:rFonts w:eastAsia="Times New Roman"/>
          <w:lang w:eastAsia="en-GB"/>
        </w:rPr>
        <w:t>its</w:t>
      </w:r>
      <w:r w:rsidRPr="0081116A">
        <w:rPr>
          <w:rFonts w:eastAsia="Times New Roman"/>
          <w:lang w:eastAsia="en-GB"/>
        </w:rPr>
        <w:t xml:space="preserve"> efforts </w:t>
      </w:r>
      <w:r>
        <w:rPr>
          <w:rFonts w:eastAsia="Times New Roman"/>
          <w:lang w:eastAsia="en-GB"/>
        </w:rPr>
        <w:t>to carry out that</w:t>
      </w:r>
      <w:r w:rsidRPr="0081116A">
        <w:rPr>
          <w:rFonts w:eastAsia="Times New Roman"/>
          <w:lang w:eastAsia="en-GB"/>
        </w:rPr>
        <w:t xml:space="preserve"> project. </w:t>
      </w:r>
      <w:r>
        <w:rPr>
          <w:rFonts w:eastAsia="Times New Roman"/>
          <w:lang w:eastAsia="en-GB"/>
        </w:rPr>
        <w:t xml:space="preserve"> The Delegation called upon the Secretariat </w:t>
      </w:r>
      <w:r w:rsidRPr="0081116A">
        <w:rPr>
          <w:rFonts w:eastAsia="Times New Roman"/>
          <w:lang w:eastAsia="en-GB"/>
        </w:rPr>
        <w:t xml:space="preserve">to </w:t>
      </w:r>
      <w:r>
        <w:rPr>
          <w:rFonts w:eastAsia="Times New Roman"/>
          <w:lang w:eastAsia="en-GB"/>
        </w:rPr>
        <w:t>continue</w:t>
      </w:r>
      <w:r w:rsidRPr="0081116A">
        <w:rPr>
          <w:rFonts w:eastAsia="Times New Roman"/>
          <w:lang w:eastAsia="en-GB"/>
        </w:rPr>
        <w:t xml:space="preserve"> implementing the </w:t>
      </w:r>
      <w:r>
        <w:rPr>
          <w:rFonts w:eastAsia="Times New Roman"/>
          <w:lang w:eastAsia="en-GB"/>
        </w:rPr>
        <w:t>DA</w:t>
      </w:r>
      <w:r w:rsidRPr="0081116A">
        <w:rPr>
          <w:rFonts w:eastAsia="Times New Roman"/>
          <w:lang w:eastAsia="en-GB"/>
        </w:rPr>
        <w:t xml:space="preserve"> Recommendations</w:t>
      </w:r>
      <w:r>
        <w:rPr>
          <w:rFonts w:eastAsia="Times New Roman"/>
          <w:lang w:eastAsia="en-GB"/>
        </w:rPr>
        <w:t>.</w:t>
      </w:r>
    </w:p>
    <w:p w14:paraId="343EA2BC" w14:textId="50C9D2AF"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The Delegation of Eswatini aligned itself with the statement delivered by the Delegation of Ghana on behalf of the African Group.  The Delegation noted</w:t>
      </w:r>
      <w:r w:rsidRPr="00A9076B">
        <w:rPr>
          <w:rFonts w:eastAsia="Times New Roman"/>
          <w:lang w:eastAsia="en-GB"/>
        </w:rPr>
        <w:t xml:space="preserve"> the work and progress of the Secretariat in advancing the mandate of the CDIP.  </w:t>
      </w:r>
      <w:r>
        <w:rPr>
          <w:rFonts w:eastAsia="Times New Roman"/>
          <w:lang w:eastAsia="en-GB"/>
        </w:rPr>
        <w:t xml:space="preserve">The Delegation appreciated the Secretariat’s </w:t>
      </w:r>
      <w:r w:rsidRPr="00973554">
        <w:rPr>
          <w:rFonts w:eastAsia="Times New Roman"/>
          <w:lang w:eastAsia="en-GB"/>
        </w:rPr>
        <w:t xml:space="preserve">continued </w:t>
      </w:r>
      <w:r>
        <w:rPr>
          <w:rFonts w:eastAsia="Times New Roman"/>
          <w:lang w:eastAsia="en-GB"/>
        </w:rPr>
        <w:t xml:space="preserve">efforts in facilitating the engagement of members of the African Group in the </w:t>
      </w:r>
      <w:r w:rsidRPr="00973554">
        <w:rPr>
          <w:rFonts w:eastAsia="Times New Roman"/>
          <w:lang w:eastAsia="en-GB"/>
        </w:rPr>
        <w:t>Committee</w:t>
      </w:r>
      <w:r>
        <w:rPr>
          <w:rFonts w:eastAsia="Times New Roman"/>
          <w:lang w:eastAsia="en-GB"/>
        </w:rPr>
        <w:t>’s</w:t>
      </w:r>
      <w:r w:rsidRPr="00973554">
        <w:rPr>
          <w:rFonts w:eastAsia="Times New Roman"/>
          <w:lang w:eastAsia="en-GB"/>
        </w:rPr>
        <w:t xml:space="preserve"> meetings</w:t>
      </w:r>
      <w:r>
        <w:rPr>
          <w:rFonts w:eastAsia="Times New Roman"/>
          <w:lang w:eastAsia="en-GB"/>
        </w:rPr>
        <w:t xml:space="preserve">, which </w:t>
      </w:r>
      <w:r w:rsidRPr="00973554">
        <w:rPr>
          <w:rFonts w:eastAsia="Times New Roman"/>
          <w:lang w:eastAsia="en-GB"/>
        </w:rPr>
        <w:t xml:space="preserve">was in line with its request and expectation.  </w:t>
      </w:r>
      <w:r>
        <w:rPr>
          <w:rFonts w:eastAsia="Times New Roman"/>
          <w:lang w:eastAsia="en-GB"/>
        </w:rPr>
        <w:t xml:space="preserve">It </w:t>
      </w:r>
      <w:r w:rsidRPr="00973554">
        <w:rPr>
          <w:rFonts w:eastAsia="Times New Roman"/>
          <w:lang w:eastAsia="en-GB"/>
        </w:rPr>
        <w:t xml:space="preserve">welcomed the International Conference on </w:t>
      </w:r>
      <w:r>
        <w:rPr>
          <w:rFonts w:eastAsia="Times New Roman"/>
          <w:lang w:eastAsia="en-GB"/>
        </w:rPr>
        <w:t>IP and Development with the theme “</w:t>
      </w:r>
      <w:r w:rsidRPr="00973554">
        <w:rPr>
          <w:rFonts w:eastAsia="Times New Roman"/>
          <w:lang w:eastAsia="en-GB"/>
        </w:rPr>
        <w:t>IP and Innovation for Sustainable Agriculture</w:t>
      </w:r>
      <w:r>
        <w:rPr>
          <w:rFonts w:eastAsia="Times New Roman"/>
          <w:lang w:eastAsia="en-GB"/>
        </w:rPr>
        <w:t>”</w:t>
      </w:r>
      <w:r w:rsidRPr="00973554">
        <w:rPr>
          <w:rFonts w:eastAsia="Times New Roman"/>
          <w:lang w:eastAsia="en-GB"/>
        </w:rPr>
        <w:t xml:space="preserve"> organized in the </w:t>
      </w:r>
      <w:r>
        <w:rPr>
          <w:rFonts w:eastAsia="Times New Roman"/>
          <w:lang w:eastAsia="en-GB"/>
        </w:rPr>
        <w:t>reporting period</w:t>
      </w:r>
      <w:r w:rsidRPr="00973554">
        <w:rPr>
          <w:rFonts w:eastAsia="Times New Roman"/>
          <w:lang w:eastAsia="en-GB"/>
        </w:rPr>
        <w:t xml:space="preserve"> and looked forward to participating </w:t>
      </w:r>
      <w:r>
        <w:rPr>
          <w:rFonts w:eastAsia="Times New Roman"/>
          <w:lang w:eastAsia="en-GB"/>
        </w:rPr>
        <w:t>in future C</w:t>
      </w:r>
      <w:r w:rsidRPr="00973554">
        <w:rPr>
          <w:rFonts w:eastAsia="Times New Roman"/>
          <w:lang w:eastAsia="en-GB"/>
        </w:rPr>
        <w:t xml:space="preserve">onferences. </w:t>
      </w:r>
      <w:r>
        <w:rPr>
          <w:rFonts w:eastAsia="Times New Roman"/>
          <w:lang w:eastAsia="en-GB"/>
        </w:rPr>
        <w:t xml:space="preserve"> The Delegation</w:t>
      </w:r>
      <w:r w:rsidRPr="00973554">
        <w:rPr>
          <w:rFonts w:eastAsia="Times New Roman"/>
          <w:lang w:eastAsia="en-GB"/>
        </w:rPr>
        <w:t xml:space="preserve"> underscored the import</w:t>
      </w:r>
      <w:r>
        <w:rPr>
          <w:rFonts w:eastAsia="Times New Roman"/>
          <w:lang w:eastAsia="en-GB"/>
        </w:rPr>
        <w:t>ance of the mandate of the CDIP</w:t>
      </w:r>
      <w:r w:rsidRPr="00973554">
        <w:rPr>
          <w:rFonts w:eastAsia="Times New Roman"/>
          <w:lang w:eastAsia="en-GB"/>
        </w:rPr>
        <w:t xml:space="preserve"> as development was the crux of protection and utilization of IP for </w:t>
      </w:r>
      <w:r>
        <w:rPr>
          <w:rFonts w:eastAsia="Times New Roman"/>
          <w:lang w:eastAsia="en-GB"/>
        </w:rPr>
        <w:t>socio</w:t>
      </w:r>
      <w:r w:rsidR="00702A9E">
        <w:rPr>
          <w:rFonts w:eastAsia="Times New Roman"/>
          <w:lang w:eastAsia="en-GB"/>
        </w:rPr>
        <w:noBreakHyphen/>
      </w:r>
      <w:r w:rsidRPr="00973554">
        <w:rPr>
          <w:rFonts w:eastAsia="Times New Roman"/>
          <w:lang w:eastAsia="en-GB"/>
        </w:rPr>
        <w:t>economic aspirations of its people.</w:t>
      </w:r>
    </w:p>
    <w:p w14:paraId="61F5C6BC" w14:textId="083C77A6" w:rsidR="009D38B5" w:rsidRDefault="009D38B5" w:rsidP="009D38B5">
      <w:pPr>
        <w:numPr>
          <w:ilvl w:val="0"/>
          <w:numId w:val="5"/>
        </w:numPr>
        <w:tabs>
          <w:tab w:val="clear" w:pos="567"/>
        </w:tabs>
        <w:spacing w:after="220"/>
        <w:rPr>
          <w:rFonts w:eastAsia="Times New Roman"/>
          <w:lang w:eastAsia="en-GB"/>
        </w:rPr>
      </w:pPr>
      <w:r w:rsidRPr="009541BD">
        <w:rPr>
          <w:rFonts w:eastAsia="Times New Roman"/>
          <w:lang w:eastAsia="en-GB"/>
        </w:rPr>
        <w:t>The Delegation of the Republic of Korea</w:t>
      </w:r>
      <w:r>
        <w:rPr>
          <w:rFonts w:eastAsia="Times New Roman"/>
          <w:lang w:eastAsia="en-GB"/>
        </w:rPr>
        <w:t xml:space="preserve"> took note of the r</w:t>
      </w:r>
      <w:r w:rsidRPr="009541BD">
        <w:rPr>
          <w:rFonts w:eastAsia="Times New Roman"/>
          <w:lang w:eastAsia="en-GB"/>
        </w:rPr>
        <w:t>eport</w:t>
      </w:r>
      <w:r>
        <w:rPr>
          <w:rFonts w:eastAsia="Times New Roman"/>
          <w:lang w:eastAsia="en-GB"/>
        </w:rPr>
        <w:t xml:space="preserve"> on the CDIP and expressed its appreciation for the </w:t>
      </w:r>
      <w:r w:rsidRPr="00353E76">
        <w:rPr>
          <w:rFonts w:eastAsia="Times New Roman"/>
          <w:lang w:eastAsia="en-GB"/>
        </w:rPr>
        <w:t xml:space="preserve">adoption of the </w:t>
      </w:r>
      <w:r>
        <w:rPr>
          <w:rFonts w:eastAsia="Times New Roman"/>
          <w:lang w:eastAsia="en-GB"/>
        </w:rPr>
        <w:t xml:space="preserve">DA </w:t>
      </w:r>
      <w:r w:rsidRPr="00353E76">
        <w:rPr>
          <w:rFonts w:eastAsia="Times New Roman"/>
          <w:lang w:eastAsia="en-GB"/>
        </w:rPr>
        <w:t xml:space="preserve">Project </w:t>
      </w:r>
      <w:r>
        <w:rPr>
          <w:rFonts w:eastAsia="Times New Roman"/>
          <w:lang w:eastAsia="en-GB"/>
        </w:rPr>
        <w:t>Proposal on Empowering Youth (K</w:t>
      </w:r>
      <w:r>
        <w:rPr>
          <w:rFonts w:eastAsia="Times New Roman"/>
          <w:lang w:eastAsia="en-GB"/>
        </w:rPr>
        <w:noBreakHyphen/>
      </w:r>
      <w:r w:rsidRPr="00353E76">
        <w:rPr>
          <w:rFonts w:eastAsia="Times New Roman"/>
          <w:lang w:eastAsia="en-GB"/>
        </w:rPr>
        <w:t>12) to Innovate for a Better Futu</w:t>
      </w:r>
      <w:r>
        <w:rPr>
          <w:rFonts w:eastAsia="Times New Roman"/>
          <w:lang w:eastAsia="en-GB"/>
        </w:rPr>
        <w:t xml:space="preserve">re </w:t>
      </w:r>
      <w:r w:rsidRPr="00353E76">
        <w:rPr>
          <w:rFonts w:eastAsia="Times New Roman"/>
          <w:lang w:eastAsia="en-GB"/>
        </w:rPr>
        <w:t xml:space="preserve">(document </w:t>
      </w:r>
      <w:hyperlink r:id="rId20" w:history="1">
        <w:r w:rsidRPr="00353E76">
          <w:rPr>
            <w:rFonts w:eastAsia="Times New Roman"/>
            <w:lang w:eastAsia="en-GB"/>
          </w:rPr>
          <w:t>CDIP/30/15 Rev.</w:t>
        </w:r>
      </w:hyperlink>
      <w:r w:rsidRPr="00353E76">
        <w:rPr>
          <w:rFonts w:eastAsia="Times New Roman"/>
          <w:lang w:eastAsia="en-GB"/>
        </w:rPr>
        <w:t>)</w:t>
      </w:r>
      <w:r>
        <w:rPr>
          <w:rFonts w:eastAsia="Times New Roman"/>
          <w:lang w:eastAsia="en-GB"/>
        </w:rPr>
        <w:t>, s</w:t>
      </w:r>
      <w:r w:rsidRPr="00353E76">
        <w:rPr>
          <w:rFonts w:eastAsia="Times New Roman"/>
          <w:lang w:eastAsia="en-GB"/>
        </w:rPr>
        <w:t>ubmitted by the United</w:t>
      </w:r>
      <w:r w:rsidR="00035ABC">
        <w:rPr>
          <w:rFonts w:eastAsia="Times New Roman"/>
          <w:lang w:eastAsia="en-GB"/>
        </w:rPr>
        <w:t> </w:t>
      </w:r>
      <w:r w:rsidRPr="00353E76">
        <w:rPr>
          <w:rFonts w:eastAsia="Times New Roman"/>
          <w:lang w:eastAsia="en-GB"/>
        </w:rPr>
        <w:t xml:space="preserve">States of America, the Republic of Korea and Canada. </w:t>
      </w:r>
      <w:r>
        <w:rPr>
          <w:rFonts w:eastAsia="Times New Roman"/>
          <w:lang w:eastAsia="en-GB"/>
        </w:rPr>
        <w:t xml:space="preserve"> The Delegation</w:t>
      </w:r>
      <w:r w:rsidRPr="00353E76">
        <w:rPr>
          <w:rFonts w:eastAsia="Times New Roman"/>
          <w:lang w:eastAsia="en-GB"/>
        </w:rPr>
        <w:t xml:space="preserve"> believed that </w:t>
      </w:r>
      <w:r>
        <w:rPr>
          <w:rFonts w:eastAsia="Times New Roman"/>
          <w:lang w:eastAsia="en-GB"/>
        </w:rPr>
        <w:t>the mentioned</w:t>
      </w:r>
      <w:r w:rsidRPr="00353E76">
        <w:rPr>
          <w:rFonts w:eastAsia="Times New Roman"/>
          <w:lang w:eastAsia="en-GB"/>
        </w:rPr>
        <w:t xml:space="preserve"> project could contribute to the </w:t>
      </w:r>
      <w:r>
        <w:rPr>
          <w:rFonts w:eastAsia="Times New Roman"/>
          <w:lang w:eastAsia="en-GB"/>
        </w:rPr>
        <w:t>better future for developing</w:t>
      </w:r>
      <w:r w:rsidRPr="00353E76">
        <w:rPr>
          <w:rFonts w:eastAsia="Times New Roman"/>
          <w:lang w:eastAsia="en-GB"/>
        </w:rPr>
        <w:t xml:space="preserve"> </w:t>
      </w:r>
      <w:r>
        <w:rPr>
          <w:rFonts w:eastAsia="Times New Roman"/>
          <w:lang w:eastAsia="en-GB"/>
        </w:rPr>
        <w:t xml:space="preserve">countries and LDCs </w:t>
      </w:r>
      <w:r w:rsidRPr="00353E76">
        <w:rPr>
          <w:rFonts w:eastAsia="Times New Roman"/>
          <w:lang w:eastAsia="en-GB"/>
        </w:rPr>
        <w:t xml:space="preserve">by strengthening the innovation and creativity of the younger generations. </w:t>
      </w:r>
      <w:r>
        <w:rPr>
          <w:rFonts w:eastAsia="Times New Roman"/>
          <w:lang w:eastAsia="en-GB"/>
        </w:rPr>
        <w:t xml:space="preserve"> </w:t>
      </w:r>
      <w:r w:rsidRPr="00353E76">
        <w:rPr>
          <w:rFonts w:eastAsia="Times New Roman"/>
          <w:lang w:eastAsia="en-GB"/>
        </w:rPr>
        <w:t>It looked forward to</w:t>
      </w:r>
      <w:r>
        <w:rPr>
          <w:rFonts w:eastAsia="Times New Roman"/>
          <w:lang w:eastAsia="en-GB"/>
        </w:rPr>
        <w:t xml:space="preserve"> the applications of interest of Member States to participate in the project</w:t>
      </w:r>
      <w:r w:rsidRPr="00A61EF9">
        <w:rPr>
          <w:rFonts w:eastAsia="Times New Roman"/>
          <w:lang w:eastAsia="en-GB"/>
        </w:rPr>
        <w:t xml:space="preserve">. </w:t>
      </w:r>
      <w:r>
        <w:rPr>
          <w:rFonts w:eastAsia="Times New Roman"/>
          <w:lang w:eastAsia="en-GB"/>
        </w:rPr>
        <w:t xml:space="preserve"> </w:t>
      </w:r>
      <w:r w:rsidRPr="00A61EF9">
        <w:rPr>
          <w:rFonts w:eastAsia="Times New Roman"/>
          <w:lang w:eastAsia="en-GB"/>
        </w:rPr>
        <w:t xml:space="preserve">To address the IP gap between countries, </w:t>
      </w:r>
      <w:r>
        <w:rPr>
          <w:rFonts w:eastAsia="Times New Roman"/>
          <w:lang w:eastAsia="en-GB"/>
        </w:rPr>
        <w:t>the Delegation</w:t>
      </w:r>
      <w:r w:rsidRPr="00A61EF9">
        <w:rPr>
          <w:rFonts w:eastAsia="Times New Roman"/>
          <w:lang w:eastAsia="en-GB"/>
        </w:rPr>
        <w:t xml:space="preserve"> recognized the significant cooperation at both Member S</w:t>
      </w:r>
      <w:r>
        <w:rPr>
          <w:rFonts w:eastAsia="Times New Roman"/>
          <w:lang w:eastAsia="en-GB"/>
        </w:rPr>
        <w:t>tates and</w:t>
      </w:r>
      <w:r w:rsidRPr="00A61EF9">
        <w:rPr>
          <w:rFonts w:eastAsia="Times New Roman"/>
          <w:lang w:eastAsia="en-GB"/>
        </w:rPr>
        <w:t xml:space="preserve"> WIPO levels to address the IP gap between countries, particularly </w:t>
      </w:r>
      <w:proofErr w:type="gramStart"/>
      <w:r w:rsidRPr="00A61EF9">
        <w:rPr>
          <w:rFonts w:eastAsia="Times New Roman"/>
          <w:lang w:eastAsia="en-GB"/>
        </w:rPr>
        <w:t>in the area of</w:t>
      </w:r>
      <w:proofErr w:type="gramEnd"/>
      <w:r w:rsidRPr="00A61EF9">
        <w:rPr>
          <w:rFonts w:eastAsia="Times New Roman"/>
          <w:lang w:eastAsia="en-GB"/>
        </w:rPr>
        <w:t xml:space="preserve"> development. </w:t>
      </w:r>
      <w:r>
        <w:rPr>
          <w:rFonts w:eastAsia="Times New Roman"/>
          <w:lang w:eastAsia="en-GB"/>
        </w:rPr>
        <w:t xml:space="preserve"> </w:t>
      </w:r>
      <w:r w:rsidRPr="00A61EF9">
        <w:rPr>
          <w:rFonts w:eastAsia="Times New Roman"/>
          <w:lang w:eastAsia="en-GB"/>
        </w:rPr>
        <w:t xml:space="preserve">In line with </w:t>
      </w:r>
      <w:r>
        <w:rPr>
          <w:rFonts w:eastAsia="Times New Roman"/>
          <w:lang w:eastAsia="en-GB"/>
        </w:rPr>
        <w:t>that</w:t>
      </w:r>
      <w:r w:rsidRPr="00A61EF9">
        <w:rPr>
          <w:rFonts w:eastAsia="Times New Roman"/>
          <w:lang w:eastAsia="en-GB"/>
        </w:rPr>
        <w:t xml:space="preserve"> commitment, </w:t>
      </w:r>
      <w:r>
        <w:rPr>
          <w:rFonts w:eastAsia="Times New Roman"/>
          <w:lang w:eastAsia="en-GB"/>
        </w:rPr>
        <w:t>the Delegation</w:t>
      </w:r>
      <w:r w:rsidRPr="00A61EF9">
        <w:rPr>
          <w:rFonts w:eastAsia="Times New Roman"/>
          <w:lang w:eastAsia="en-GB"/>
        </w:rPr>
        <w:t xml:space="preserve"> noted </w:t>
      </w:r>
      <w:r>
        <w:rPr>
          <w:rFonts w:eastAsia="Times New Roman"/>
          <w:lang w:eastAsia="en-GB"/>
        </w:rPr>
        <w:t xml:space="preserve">that the Republic of Korea </w:t>
      </w:r>
      <w:r>
        <w:rPr>
          <w:rFonts w:eastAsia="Times New Roman"/>
          <w:lang w:eastAsia="en-GB"/>
        </w:rPr>
        <w:lastRenderedPageBreak/>
        <w:t>had contributed more than 14 million Swiss f</w:t>
      </w:r>
      <w:r w:rsidRPr="00A61EF9">
        <w:rPr>
          <w:rFonts w:eastAsia="Times New Roman"/>
          <w:lang w:eastAsia="en-GB"/>
        </w:rPr>
        <w:t xml:space="preserve">rancs through the </w:t>
      </w:r>
      <w:r>
        <w:rPr>
          <w:rFonts w:eastAsia="Times New Roman"/>
          <w:lang w:eastAsia="en-GB"/>
        </w:rPr>
        <w:t>FIT</w:t>
      </w:r>
      <w:r w:rsidRPr="00A61EF9">
        <w:rPr>
          <w:rFonts w:eastAsia="Times New Roman"/>
          <w:lang w:eastAsia="en-GB"/>
        </w:rPr>
        <w:t xml:space="preserve"> Korea since 2004. </w:t>
      </w:r>
      <w:r>
        <w:rPr>
          <w:rFonts w:eastAsia="Times New Roman"/>
          <w:lang w:eastAsia="en-GB"/>
        </w:rPr>
        <w:t xml:space="preserve"> </w:t>
      </w:r>
      <w:r w:rsidRPr="00A61EF9">
        <w:rPr>
          <w:rFonts w:eastAsia="Times New Roman"/>
          <w:lang w:eastAsia="en-GB"/>
        </w:rPr>
        <w:t>It referred to the 2023 World IP Day and the suc</w:t>
      </w:r>
      <w:r>
        <w:rPr>
          <w:rFonts w:eastAsia="Times New Roman"/>
          <w:lang w:eastAsia="en-GB"/>
        </w:rPr>
        <w:t xml:space="preserve">cessful convening of the </w:t>
      </w:r>
      <w:r w:rsidRPr="00E15E69">
        <w:rPr>
          <w:rFonts w:eastAsia="Times New Roman"/>
          <w:lang w:eastAsia="en-GB"/>
        </w:rPr>
        <w:t xml:space="preserve">“Women in Science – Shaping the Future” </w:t>
      </w:r>
      <w:r>
        <w:rPr>
          <w:rFonts w:eastAsia="Times New Roman"/>
          <w:lang w:eastAsia="en-GB"/>
        </w:rPr>
        <w:t xml:space="preserve">Roundtable, organized by </w:t>
      </w:r>
      <w:r w:rsidRPr="00E15E69">
        <w:rPr>
          <w:rFonts w:eastAsia="Times New Roman"/>
          <w:lang w:eastAsia="en-GB"/>
        </w:rPr>
        <w:t>WIPO, the Korean Intellectual Property Office</w:t>
      </w:r>
      <w:r>
        <w:rPr>
          <w:rFonts w:eastAsia="Times New Roman"/>
          <w:lang w:eastAsia="en-GB"/>
        </w:rPr>
        <w:t xml:space="preserve"> </w:t>
      </w:r>
      <w:r w:rsidRPr="00E15E69">
        <w:rPr>
          <w:rFonts w:eastAsia="Times New Roman"/>
          <w:lang w:eastAsia="en-GB"/>
        </w:rPr>
        <w:t>(KIPO)</w:t>
      </w:r>
      <w:r>
        <w:rPr>
          <w:rFonts w:eastAsia="Times New Roman"/>
          <w:lang w:eastAsia="en-GB"/>
        </w:rPr>
        <w:t>, as well as</w:t>
      </w:r>
      <w:r w:rsidRPr="00E15E69">
        <w:rPr>
          <w:rFonts w:eastAsia="Times New Roman"/>
          <w:lang w:eastAsia="en-GB"/>
        </w:rPr>
        <w:t xml:space="preserve"> the United Nations Educational, Scientific and Cultural Organization (UNESCO), with the support of the FIT Korea.  </w:t>
      </w:r>
      <w:r>
        <w:rPr>
          <w:rFonts w:eastAsia="Times New Roman"/>
          <w:lang w:eastAsia="en-GB"/>
        </w:rPr>
        <w:t>The Delegation</w:t>
      </w:r>
      <w:r w:rsidRPr="00E15E69">
        <w:rPr>
          <w:rFonts w:eastAsia="Times New Roman"/>
          <w:lang w:eastAsia="en-GB"/>
        </w:rPr>
        <w:t xml:space="preserve"> expressed it</w:t>
      </w:r>
      <w:r>
        <w:rPr>
          <w:rFonts w:eastAsia="Times New Roman"/>
          <w:lang w:eastAsia="en-GB"/>
        </w:rPr>
        <w:t>s appreciation to</w:t>
      </w:r>
      <w:r w:rsidRPr="00E15E69">
        <w:rPr>
          <w:rFonts w:eastAsia="Times New Roman"/>
          <w:lang w:eastAsia="en-GB"/>
        </w:rPr>
        <w:t xml:space="preserve"> Member States for their keen interest and positive response. </w:t>
      </w:r>
      <w:r>
        <w:rPr>
          <w:rFonts w:eastAsia="Times New Roman"/>
          <w:lang w:eastAsia="en-GB"/>
        </w:rPr>
        <w:t xml:space="preserve"> It reiterated its readiness to support such initiatives, including</w:t>
      </w:r>
      <w:r w:rsidRPr="00616308">
        <w:rPr>
          <w:rFonts w:eastAsia="Times New Roman"/>
          <w:lang w:eastAsia="en-GB"/>
        </w:rPr>
        <w:t xml:space="preserve"> through </w:t>
      </w:r>
      <w:r>
        <w:rPr>
          <w:rFonts w:eastAsia="Times New Roman"/>
          <w:lang w:eastAsia="en-GB"/>
        </w:rPr>
        <w:t>FIT</w:t>
      </w:r>
      <w:r w:rsidRPr="00616308">
        <w:rPr>
          <w:rFonts w:eastAsia="Times New Roman"/>
          <w:lang w:eastAsia="en-GB"/>
        </w:rPr>
        <w:t xml:space="preserve"> Korea. </w:t>
      </w:r>
      <w:r>
        <w:rPr>
          <w:rFonts w:eastAsia="Times New Roman"/>
          <w:lang w:eastAsia="en-GB"/>
        </w:rPr>
        <w:t xml:space="preserve"> The Delegation</w:t>
      </w:r>
      <w:r w:rsidRPr="00616308">
        <w:rPr>
          <w:rFonts w:eastAsia="Times New Roman"/>
          <w:lang w:eastAsia="en-GB"/>
        </w:rPr>
        <w:t xml:space="preserve"> </w:t>
      </w:r>
      <w:r>
        <w:rPr>
          <w:rFonts w:eastAsia="Times New Roman"/>
          <w:lang w:eastAsia="en-GB"/>
        </w:rPr>
        <w:t>would</w:t>
      </w:r>
      <w:r w:rsidRPr="00616308">
        <w:rPr>
          <w:rFonts w:eastAsia="Times New Roman"/>
          <w:lang w:eastAsia="en-GB"/>
        </w:rPr>
        <w:t xml:space="preserve"> continue</w:t>
      </w:r>
      <w:r>
        <w:rPr>
          <w:rFonts w:eastAsia="Times New Roman"/>
          <w:lang w:eastAsia="en-GB"/>
        </w:rPr>
        <w:t xml:space="preserve"> its</w:t>
      </w:r>
      <w:r w:rsidRPr="00616308">
        <w:rPr>
          <w:rFonts w:eastAsia="Times New Roman"/>
          <w:lang w:eastAsia="en-GB"/>
        </w:rPr>
        <w:t xml:space="preserve"> cooperation with WIPO in supporting IP initiatives for SMEs, </w:t>
      </w:r>
      <w:proofErr w:type="gramStart"/>
      <w:r w:rsidRPr="00616308">
        <w:rPr>
          <w:rFonts w:eastAsia="Times New Roman"/>
          <w:lang w:eastAsia="en-GB"/>
        </w:rPr>
        <w:t>youth</w:t>
      </w:r>
      <w:proofErr w:type="gramEnd"/>
      <w:r w:rsidRPr="00616308">
        <w:rPr>
          <w:rFonts w:eastAsia="Times New Roman"/>
          <w:lang w:eastAsia="en-GB"/>
        </w:rPr>
        <w:t xml:space="preserve"> and women. </w:t>
      </w:r>
    </w:p>
    <w:p w14:paraId="2CD5FC3B" w14:textId="20E30874" w:rsidR="009D38B5" w:rsidRPr="005E48D5" w:rsidRDefault="009D38B5" w:rsidP="009D38B5">
      <w:pPr>
        <w:numPr>
          <w:ilvl w:val="0"/>
          <w:numId w:val="5"/>
        </w:numPr>
        <w:tabs>
          <w:tab w:val="clear" w:pos="567"/>
        </w:tabs>
        <w:spacing w:after="220"/>
        <w:rPr>
          <w:rFonts w:eastAsia="Times New Roman"/>
          <w:lang w:eastAsia="en-GB"/>
        </w:rPr>
      </w:pPr>
      <w:r>
        <w:rPr>
          <w:rFonts w:eastAsia="Times New Roman"/>
          <w:lang w:eastAsia="en-GB"/>
        </w:rPr>
        <w:t xml:space="preserve">The Delegation of </w:t>
      </w:r>
      <w:r w:rsidRPr="007836BC">
        <w:rPr>
          <w:rFonts w:eastAsia="Times New Roman"/>
          <w:lang w:eastAsia="en-GB"/>
        </w:rPr>
        <w:t>Bangladesh expressed its appreciation to the Secretariat for the</w:t>
      </w:r>
      <w:r>
        <w:rPr>
          <w:rFonts w:eastAsia="Times New Roman"/>
          <w:lang w:eastAsia="en-GB"/>
        </w:rPr>
        <w:t xml:space="preserve"> CDIP r</w:t>
      </w:r>
      <w:r w:rsidRPr="007836BC">
        <w:rPr>
          <w:rFonts w:eastAsia="Times New Roman"/>
          <w:lang w:eastAsia="en-GB"/>
        </w:rPr>
        <w:t xml:space="preserve">eport. </w:t>
      </w:r>
      <w:r>
        <w:rPr>
          <w:rFonts w:eastAsia="Times New Roman"/>
          <w:lang w:eastAsia="en-GB"/>
        </w:rPr>
        <w:t xml:space="preserve"> </w:t>
      </w:r>
      <w:r w:rsidRPr="007836BC">
        <w:rPr>
          <w:rFonts w:eastAsia="Times New Roman"/>
          <w:lang w:eastAsia="en-GB"/>
        </w:rPr>
        <w:t>It stressed that the crucial relationship between IP and development was not only significant, but had also emerged as a key focus, partic</w:t>
      </w:r>
      <w:r>
        <w:rPr>
          <w:rFonts w:eastAsia="Times New Roman"/>
          <w:lang w:eastAsia="en-GB"/>
        </w:rPr>
        <w:t>ularly for developing countries</w:t>
      </w:r>
      <w:r w:rsidRPr="007836BC">
        <w:rPr>
          <w:rFonts w:eastAsia="Times New Roman"/>
          <w:lang w:eastAsia="en-GB"/>
        </w:rPr>
        <w:t xml:space="preserve">. </w:t>
      </w:r>
      <w:r>
        <w:rPr>
          <w:rFonts w:eastAsia="Times New Roman"/>
          <w:lang w:eastAsia="en-GB"/>
        </w:rPr>
        <w:t xml:space="preserve"> </w:t>
      </w:r>
      <w:r w:rsidRPr="007836BC">
        <w:rPr>
          <w:rFonts w:eastAsia="Times New Roman"/>
          <w:lang w:eastAsia="en-GB"/>
        </w:rPr>
        <w:t xml:space="preserve">It </w:t>
      </w:r>
      <w:r>
        <w:rPr>
          <w:rFonts w:eastAsia="Times New Roman"/>
          <w:lang w:eastAsia="en-GB"/>
        </w:rPr>
        <w:t>believed</w:t>
      </w:r>
      <w:r w:rsidRPr="007836BC">
        <w:rPr>
          <w:rFonts w:eastAsia="Times New Roman"/>
          <w:lang w:eastAsia="en-GB"/>
        </w:rPr>
        <w:t xml:space="preserve"> that successful implementation and mainstreaming of the </w:t>
      </w:r>
      <w:r>
        <w:rPr>
          <w:rFonts w:eastAsia="Times New Roman"/>
          <w:lang w:eastAsia="en-GB"/>
        </w:rPr>
        <w:t>DA into WIPO’</w:t>
      </w:r>
      <w:r w:rsidRPr="007836BC">
        <w:rPr>
          <w:rFonts w:eastAsia="Times New Roman"/>
          <w:lang w:eastAsia="en-GB"/>
        </w:rPr>
        <w:t>s regular activities would bring expected results for development</w:t>
      </w:r>
      <w:r>
        <w:rPr>
          <w:rFonts w:eastAsia="Times New Roman"/>
          <w:lang w:eastAsia="en-GB"/>
        </w:rPr>
        <w:t>al</w:t>
      </w:r>
      <w:r w:rsidRPr="007836BC">
        <w:rPr>
          <w:rFonts w:eastAsia="Times New Roman"/>
          <w:lang w:eastAsia="en-GB"/>
        </w:rPr>
        <w:t xml:space="preserve"> goals of Member States. </w:t>
      </w:r>
      <w:r>
        <w:rPr>
          <w:rFonts w:eastAsia="Times New Roman"/>
          <w:lang w:eastAsia="en-GB"/>
        </w:rPr>
        <w:t xml:space="preserve"> In that</w:t>
      </w:r>
      <w:r w:rsidRPr="007836BC">
        <w:rPr>
          <w:rFonts w:eastAsia="Times New Roman"/>
          <w:lang w:eastAsia="en-GB"/>
        </w:rPr>
        <w:t xml:space="preserve"> context, it appreciated the efforts of the CDIP in </w:t>
      </w:r>
      <w:r w:rsidRPr="00CE4FB8">
        <w:rPr>
          <w:rFonts w:eastAsia="Times New Roman"/>
          <w:lang w:eastAsia="en-GB"/>
        </w:rPr>
        <w:t>spearheading</w:t>
      </w:r>
      <w:r>
        <w:rPr>
          <w:rFonts w:eastAsia="Times New Roman"/>
          <w:lang w:eastAsia="en-GB"/>
        </w:rPr>
        <w:t xml:space="preserve"> </w:t>
      </w:r>
      <w:r w:rsidRPr="00CE4FB8">
        <w:rPr>
          <w:rFonts w:eastAsia="Times New Roman"/>
          <w:lang w:eastAsia="en-GB"/>
        </w:rPr>
        <w:t xml:space="preserve">the activities of WIPO in line with the </w:t>
      </w:r>
      <w:r>
        <w:rPr>
          <w:rFonts w:eastAsia="Times New Roman"/>
          <w:lang w:eastAsia="en-GB"/>
        </w:rPr>
        <w:t>DA</w:t>
      </w:r>
      <w:r w:rsidRPr="00CE4FB8">
        <w:rPr>
          <w:rFonts w:eastAsia="Times New Roman"/>
          <w:lang w:eastAsia="en-GB"/>
        </w:rPr>
        <w:t xml:space="preserve">.  </w:t>
      </w:r>
      <w:r>
        <w:rPr>
          <w:rFonts w:eastAsia="Times New Roman"/>
          <w:lang w:eastAsia="en-GB"/>
        </w:rPr>
        <w:t>The Delegation</w:t>
      </w:r>
      <w:r w:rsidRPr="00CE4FB8">
        <w:rPr>
          <w:rFonts w:eastAsia="Times New Roman"/>
          <w:lang w:eastAsia="en-GB"/>
        </w:rPr>
        <w:t xml:space="preserve"> appreciated WIPO for its assistance in establishing two </w:t>
      </w:r>
      <w:r>
        <w:rPr>
          <w:rFonts w:eastAsia="Times New Roman"/>
          <w:lang w:eastAsia="en-GB"/>
        </w:rPr>
        <w:t>TISCs,</w:t>
      </w:r>
      <w:r w:rsidRPr="00CE4FB8">
        <w:rPr>
          <w:rFonts w:eastAsia="Times New Roman"/>
          <w:lang w:eastAsia="en-GB"/>
        </w:rPr>
        <w:t xml:space="preserve"> for the </w:t>
      </w:r>
      <w:r>
        <w:rPr>
          <w:rFonts w:eastAsia="Times New Roman"/>
          <w:lang w:eastAsia="en-GB"/>
        </w:rPr>
        <w:t>completion of the DA project</w:t>
      </w:r>
      <w:r w:rsidRPr="00CE4FB8">
        <w:rPr>
          <w:rFonts w:eastAsia="Times New Roman"/>
          <w:lang w:eastAsia="en-GB"/>
        </w:rPr>
        <w:t xml:space="preserve"> on Capacity-Building in th</w:t>
      </w:r>
      <w:r>
        <w:rPr>
          <w:rFonts w:eastAsia="Times New Roman"/>
          <w:lang w:eastAsia="en-GB"/>
        </w:rPr>
        <w:t>e Use of Appropriate Technology</w:t>
      </w:r>
      <w:r>
        <w:rPr>
          <w:rFonts w:eastAsia="Times New Roman"/>
          <w:lang w:eastAsia="en-GB"/>
        </w:rPr>
        <w:noBreakHyphen/>
      </w:r>
      <w:r w:rsidRPr="00CE4FB8">
        <w:rPr>
          <w:rFonts w:eastAsia="Times New Roman"/>
          <w:lang w:eastAsia="en-GB"/>
        </w:rPr>
        <w:t>specific Technical and Scientific Information as a Solution for Identified Development Challenges</w:t>
      </w:r>
      <w:r>
        <w:rPr>
          <w:rFonts w:eastAsia="Times New Roman"/>
          <w:lang w:eastAsia="en-GB"/>
        </w:rPr>
        <w:t xml:space="preserve"> (document CDIP/5/6 </w:t>
      </w:r>
      <w:r w:rsidR="00F81615">
        <w:rPr>
          <w:rFonts w:eastAsia="Times New Roman"/>
          <w:lang w:eastAsia="en-GB"/>
        </w:rPr>
        <w:t>Rev</w:t>
      </w:r>
      <w:r>
        <w:rPr>
          <w:rFonts w:eastAsia="Times New Roman"/>
          <w:lang w:eastAsia="en-GB"/>
        </w:rPr>
        <w:t>.</w:t>
      </w:r>
      <w:r w:rsidRPr="00CE4FB8">
        <w:rPr>
          <w:rFonts w:eastAsia="Times New Roman"/>
          <w:lang w:eastAsia="en-GB"/>
        </w:rPr>
        <w:t>)</w:t>
      </w:r>
      <w:r>
        <w:rPr>
          <w:rFonts w:eastAsia="Times New Roman"/>
          <w:lang w:eastAsia="en-GB"/>
        </w:rPr>
        <w:t>, as well as the DA project on</w:t>
      </w:r>
      <w:r w:rsidRPr="00CE4FB8">
        <w:rPr>
          <w:rFonts w:eastAsia="Times New Roman"/>
          <w:lang w:eastAsia="en-GB"/>
        </w:rPr>
        <w:t xml:space="preserve"> Increasing the Role of Women in Innovation and Entrepreneurship, Encouraging Women in Developing Countries to Use the </w:t>
      </w:r>
      <w:r>
        <w:rPr>
          <w:rFonts w:eastAsia="Times New Roman"/>
          <w:lang w:eastAsia="en-GB"/>
        </w:rPr>
        <w:t>IP</w:t>
      </w:r>
      <w:r w:rsidRPr="00CE4FB8">
        <w:rPr>
          <w:rFonts w:eastAsia="Times New Roman"/>
          <w:lang w:eastAsia="en-GB"/>
        </w:rPr>
        <w:t xml:space="preserve"> System (document </w:t>
      </w:r>
      <w:r>
        <w:rPr>
          <w:rFonts w:eastAsia="Times New Roman"/>
          <w:lang w:eastAsia="en-GB"/>
        </w:rPr>
        <w:t xml:space="preserve">CDIP/21/12 </w:t>
      </w:r>
      <w:r w:rsidR="00F81615">
        <w:rPr>
          <w:rFonts w:eastAsia="Times New Roman"/>
          <w:lang w:eastAsia="en-GB"/>
        </w:rPr>
        <w:t>Rev</w:t>
      </w:r>
      <w:r>
        <w:rPr>
          <w:rFonts w:eastAsia="Times New Roman"/>
          <w:lang w:eastAsia="en-GB"/>
        </w:rPr>
        <w:t>.</w:t>
      </w:r>
      <w:r w:rsidRPr="00CE4FB8">
        <w:rPr>
          <w:rFonts w:eastAsia="Times New Roman"/>
          <w:lang w:eastAsia="en-GB"/>
        </w:rPr>
        <w:t xml:space="preserve">). </w:t>
      </w:r>
      <w:r>
        <w:rPr>
          <w:rFonts w:eastAsia="Times New Roman"/>
          <w:lang w:eastAsia="en-GB"/>
        </w:rPr>
        <w:t xml:space="preserve"> </w:t>
      </w:r>
      <w:r w:rsidRPr="00CE4FB8">
        <w:rPr>
          <w:rFonts w:eastAsia="Times New Roman"/>
          <w:lang w:eastAsia="en-GB"/>
        </w:rPr>
        <w:t xml:space="preserve">It looked forward to enhanced cooperation with WIPO </w:t>
      </w:r>
      <w:proofErr w:type="gramStart"/>
      <w:r w:rsidRPr="00CE4FB8">
        <w:rPr>
          <w:rFonts w:eastAsia="Times New Roman"/>
          <w:lang w:eastAsia="en-GB"/>
        </w:rPr>
        <w:t>on the basis of</w:t>
      </w:r>
      <w:proofErr w:type="gramEnd"/>
      <w:r w:rsidRPr="00CE4FB8">
        <w:rPr>
          <w:rFonts w:eastAsia="Times New Roman"/>
          <w:lang w:eastAsia="en-GB"/>
        </w:rPr>
        <w:t xml:space="preserve"> needs in the context of the graduation of Bangladesh from the LDC category. </w:t>
      </w:r>
      <w:r>
        <w:rPr>
          <w:rFonts w:eastAsia="Times New Roman"/>
          <w:lang w:eastAsia="en-GB"/>
        </w:rPr>
        <w:t xml:space="preserve"> </w:t>
      </w:r>
      <w:r w:rsidRPr="00CE4FB8">
        <w:rPr>
          <w:rFonts w:eastAsia="Times New Roman"/>
          <w:lang w:eastAsia="en-GB"/>
        </w:rPr>
        <w:t xml:space="preserve">It </w:t>
      </w:r>
      <w:r>
        <w:rPr>
          <w:rFonts w:eastAsia="Times New Roman"/>
          <w:lang w:eastAsia="en-GB"/>
        </w:rPr>
        <w:t>stated</w:t>
      </w:r>
      <w:r w:rsidRPr="00CE4FB8">
        <w:rPr>
          <w:rFonts w:eastAsia="Times New Roman"/>
          <w:lang w:eastAsia="en-GB"/>
        </w:rPr>
        <w:t xml:space="preserve"> that innovation and the use of appropriate technology in development efforts bears great </w:t>
      </w:r>
      <w:r>
        <w:rPr>
          <w:rFonts w:eastAsia="Times New Roman"/>
          <w:lang w:eastAsia="en-GB"/>
        </w:rPr>
        <w:t>significance to</w:t>
      </w:r>
      <w:r w:rsidRPr="00CE4FB8">
        <w:rPr>
          <w:rFonts w:eastAsia="Times New Roman"/>
          <w:lang w:eastAsia="en-GB"/>
        </w:rPr>
        <w:t xml:space="preserve"> </w:t>
      </w:r>
      <w:r>
        <w:rPr>
          <w:rFonts w:eastAsia="Times New Roman"/>
          <w:lang w:eastAsia="en-GB"/>
        </w:rPr>
        <w:t>Bangladesh, as it</w:t>
      </w:r>
      <w:r w:rsidRPr="00CE4FB8">
        <w:rPr>
          <w:rFonts w:eastAsia="Times New Roman"/>
          <w:lang w:eastAsia="en-GB"/>
        </w:rPr>
        <w:t xml:space="preserve"> was set to be graduated from the LDC category by</w:t>
      </w:r>
      <w:r w:rsidR="00735D92">
        <w:rPr>
          <w:rFonts w:eastAsia="Times New Roman"/>
          <w:lang w:eastAsia="en-GB"/>
        </w:rPr>
        <w:t> </w:t>
      </w:r>
      <w:r w:rsidRPr="00CE4FB8">
        <w:rPr>
          <w:rFonts w:eastAsia="Times New Roman"/>
          <w:lang w:eastAsia="en-GB"/>
        </w:rPr>
        <w:t xml:space="preserve">2026. </w:t>
      </w:r>
      <w:r>
        <w:rPr>
          <w:rFonts w:eastAsia="Times New Roman"/>
          <w:lang w:eastAsia="en-GB"/>
        </w:rPr>
        <w:t xml:space="preserve"> The Delegation believed that</w:t>
      </w:r>
      <w:r w:rsidRPr="00CE4FB8">
        <w:rPr>
          <w:rFonts w:eastAsia="Times New Roman"/>
          <w:lang w:eastAsia="en-GB"/>
        </w:rPr>
        <w:t xml:space="preserve"> </w:t>
      </w:r>
      <w:r>
        <w:rPr>
          <w:rFonts w:eastAsia="Times New Roman"/>
          <w:lang w:eastAsia="en-GB"/>
        </w:rPr>
        <w:t xml:space="preserve">the </w:t>
      </w:r>
      <w:r w:rsidRPr="00CE4FB8">
        <w:rPr>
          <w:rFonts w:eastAsia="Times New Roman"/>
          <w:lang w:eastAsia="en-GB"/>
        </w:rPr>
        <w:t>establish</w:t>
      </w:r>
      <w:r>
        <w:rPr>
          <w:rFonts w:eastAsia="Times New Roman"/>
          <w:lang w:eastAsia="en-GB"/>
        </w:rPr>
        <w:t>ment and promotion of</w:t>
      </w:r>
      <w:r w:rsidRPr="00CE4FB8">
        <w:rPr>
          <w:rFonts w:eastAsia="Times New Roman"/>
          <w:lang w:eastAsia="en-GB"/>
        </w:rPr>
        <w:t xml:space="preserve"> an innovation-</w:t>
      </w:r>
      <w:r w:rsidRPr="005E48D5">
        <w:rPr>
          <w:rFonts w:eastAsia="Times New Roman"/>
          <w:lang w:eastAsia="en-GB"/>
        </w:rPr>
        <w:t xml:space="preserve">friendly IP environment with skilled management would continue to be </w:t>
      </w:r>
      <w:r>
        <w:rPr>
          <w:rFonts w:eastAsia="Times New Roman"/>
          <w:lang w:eastAsia="en-GB"/>
        </w:rPr>
        <w:t>needed</w:t>
      </w:r>
      <w:r w:rsidRPr="005E48D5">
        <w:rPr>
          <w:rFonts w:eastAsia="Times New Roman"/>
          <w:lang w:eastAsia="en-GB"/>
        </w:rPr>
        <w:t xml:space="preserve"> beyond the graduation phase.  It urged WIPO to consider designing and planning the delivery of programs for graduating LDCs </w:t>
      </w:r>
      <w:proofErr w:type="gramStart"/>
      <w:r w:rsidRPr="005E48D5">
        <w:rPr>
          <w:rFonts w:eastAsia="Times New Roman"/>
          <w:lang w:eastAsia="en-GB"/>
        </w:rPr>
        <w:t>in order to</w:t>
      </w:r>
      <w:proofErr w:type="gramEnd"/>
      <w:r w:rsidRPr="005E48D5">
        <w:rPr>
          <w:rFonts w:eastAsia="Times New Roman"/>
          <w:lang w:eastAsia="en-GB"/>
        </w:rPr>
        <w:t xml:space="preserve"> help them to address the challenges both before and in the work of graduation.  It stressed the multifaceted adverse effects of the COVID-19 pandemic on economic growth and development across the world.  The Delegation called for caution, </w:t>
      </w:r>
      <w:proofErr w:type="gramStart"/>
      <w:r w:rsidRPr="005E48D5">
        <w:rPr>
          <w:rFonts w:eastAsia="Times New Roman"/>
          <w:lang w:eastAsia="en-GB"/>
        </w:rPr>
        <w:t>consideration</w:t>
      </w:r>
      <w:proofErr w:type="gramEnd"/>
      <w:r w:rsidRPr="005E48D5">
        <w:rPr>
          <w:rFonts w:eastAsia="Times New Roman"/>
          <w:lang w:eastAsia="en-GB"/>
        </w:rPr>
        <w:t xml:space="preserve"> and compassion in using IP as an effective tool for economic recovery.  As an important body of WIPO dedicated to IP and development, the Delegation hoped that the CDIP would continue to enforce and promote further constructive ideas and discussions on current challenges of Member States.</w:t>
      </w:r>
    </w:p>
    <w:p w14:paraId="283A266C" w14:textId="2029025F"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 xml:space="preserve">The </w:t>
      </w:r>
      <w:r w:rsidRPr="009B32AC">
        <w:rPr>
          <w:rFonts w:eastAsia="Times New Roman"/>
          <w:lang w:eastAsia="en-GB"/>
        </w:rPr>
        <w:t xml:space="preserve">Delegation of Namibia aligned </w:t>
      </w:r>
      <w:r>
        <w:rPr>
          <w:rFonts w:eastAsia="Times New Roman"/>
          <w:lang w:eastAsia="en-GB"/>
        </w:rPr>
        <w:t xml:space="preserve">itself </w:t>
      </w:r>
      <w:r w:rsidRPr="009B32AC">
        <w:rPr>
          <w:rFonts w:eastAsia="Times New Roman"/>
          <w:lang w:eastAsia="en-GB"/>
        </w:rPr>
        <w:t xml:space="preserve">with the statement delivered by </w:t>
      </w:r>
      <w:r>
        <w:rPr>
          <w:rFonts w:eastAsia="Times New Roman"/>
          <w:lang w:eastAsia="en-GB"/>
        </w:rPr>
        <w:t>the D</w:t>
      </w:r>
      <w:r w:rsidRPr="009B32AC">
        <w:rPr>
          <w:rFonts w:eastAsia="Times New Roman"/>
          <w:lang w:eastAsia="en-GB"/>
        </w:rPr>
        <w:t xml:space="preserve">elegation of Ghana on behalf of the African Group. </w:t>
      </w:r>
      <w:r>
        <w:rPr>
          <w:rFonts w:eastAsia="Times New Roman"/>
          <w:lang w:eastAsia="en-GB"/>
        </w:rPr>
        <w:t xml:space="preserve"> </w:t>
      </w:r>
      <w:r w:rsidRPr="009B32AC">
        <w:rPr>
          <w:rFonts w:eastAsia="Times New Roman"/>
          <w:lang w:eastAsia="en-GB"/>
        </w:rPr>
        <w:t xml:space="preserve">It acknowledged the importance of the CDIP in ensuring that </w:t>
      </w:r>
      <w:r>
        <w:rPr>
          <w:rFonts w:eastAsia="Times New Roman"/>
          <w:lang w:eastAsia="en-GB"/>
        </w:rPr>
        <w:t>IP</w:t>
      </w:r>
      <w:r w:rsidRPr="009B32AC">
        <w:rPr>
          <w:rFonts w:eastAsia="Times New Roman"/>
          <w:lang w:eastAsia="en-GB"/>
        </w:rPr>
        <w:t xml:space="preserve"> served the socio-economic development agenda of Member States and contributed to the implementation of </w:t>
      </w:r>
      <w:r>
        <w:rPr>
          <w:rFonts w:eastAsia="Times New Roman"/>
          <w:lang w:eastAsia="en-GB"/>
        </w:rPr>
        <w:t xml:space="preserve">the </w:t>
      </w:r>
      <w:r w:rsidRPr="009B32AC">
        <w:rPr>
          <w:rFonts w:eastAsia="Times New Roman"/>
          <w:lang w:eastAsia="en-GB"/>
        </w:rPr>
        <w:t xml:space="preserve">SDGs. </w:t>
      </w:r>
      <w:r>
        <w:rPr>
          <w:rFonts w:eastAsia="Times New Roman"/>
          <w:lang w:eastAsia="en-GB"/>
        </w:rPr>
        <w:t xml:space="preserve"> The Delegation</w:t>
      </w:r>
      <w:r w:rsidRPr="009B32AC">
        <w:rPr>
          <w:rFonts w:eastAsia="Times New Roman"/>
          <w:lang w:eastAsia="en-GB"/>
        </w:rPr>
        <w:t xml:space="preserve"> appreciated the continued efforts of WIPO to facilitate </w:t>
      </w:r>
      <w:r>
        <w:rPr>
          <w:rFonts w:eastAsia="Times New Roman"/>
          <w:lang w:eastAsia="en-GB"/>
        </w:rPr>
        <w:t>IP</w:t>
      </w:r>
      <w:r w:rsidRPr="009B32AC">
        <w:rPr>
          <w:rFonts w:eastAsia="Times New Roman"/>
          <w:lang w:eastAsia="en-GB"/>
        </w:rPr>
        <w:t xml:space="preserve"> as a driver for development through the CDIP. </w:t>
      </w:r>
      <w:r>
        <w:rPr>
          <w:rFonts w:eastAsia="Times New Roman"/>
          <w:lang w:eastAsia="en-GB"/>
        </w:rPr>
        <w:t xml:space="preserve"> </w:t>
      </w:r>
      <w:r w:rsidRPr="009B32AC">
        <w:rPr>
          <w:rFonts w:eastAsia="Times New Roman"/>
          <w:lang w:eastAsia="en-GB"/>
        </w:rPr>
        <w:t xml:space="preserve">It commended WIPO for holding the International Conference on </w:t>
      </w:r>
      <w:r>
        <w:rPr>
          <w:rFonts w:eastAsia="Times New Roman"/>
          <w:lang w:eastAsia="en-GB"/>
        </w:rPr>
        <w:t>IP and Development with the theme</w:t>
      </w:r>
      <w:r w:rsidRPr="009B32AC">
        <w:rPr>
          <w:rFonts w:eastAsia="Times New Roman"/>
          <w:lang w:eastAsia="en-GB"/>
        </w:rPr>
        <w:t xml:space="preserve"> </w:t>
      </w:r>
      <w:r>
        <w:rPr>
          <w:rFonts w:eastAsia="Times New Roman"/>
          <w:lang w:eastAsia="en-GB"/>
        </w:rPr>
        <w:t>“</w:t>
      </w:r>
      <w:r w:rsidRPr="009B32AC">
        <w:rPr>
          <w:rFonts w:eastAsia="Times New Roman"/>
          <w:lang w:eastAsia="en-GB"/>
        </w:rPr>
        <w:t>IP and Innovation for Sustainable Agriculture</w:t>
      </w:r>
      <w:r>
        <w:rPr>
          <w:rFonts w:eastAsia="Times New Roman"/>
          <w:lang w:eastAsia="en-GB"/>
        </w:rPr>
        <w:t>”</w:t>
      </w:r>
      <w:r w:rsidRPr="009B32AC">
        <w:rPr>
          <w:rFonts w:eastAsia="Times New Roman"/>
          <w:lang w:eastAsia="en-GB"/>
        </w:rPr>
        <w:t xml:space="preserve">. </w:t>
      </w:r>
      <w:r>
        <w:rPr>
          <w:rFonts w:eastAsia="Times New Roman"/>
          <w:lang w:eastAsia="en-GB"/>
        </w:rPr>
        <w:t xml:space="preserve"> </w:t>
      </w:r>
      <w:r w:rsidRPr="009B32AC">
        <w:rPr>
          <w:rFonts w:eastAsia="Times New Roman"/>
          <w:lang w:eastAsia="en-GB"/>
        </w:rPr>
        <w:t xml:space="preserve">It stressed the importance of the </w:t>
      </w:r>
      <w:r>
        <w:rPr>
          <w:rFonts w:eastAsia="Times New Roman"/>
          <w:lang w:eastAsia="en-GB"/>
        </w:rPr>
        <w:t>agricultural</w:t>
      </w:r>
      <w:r w:rsidRPr="009B32AC">
        <w:rPr>
          <w:rFonts w:eastAsia="Times New Roman"/>
          <w:lang w:eastAsia="en-GB"/>
        </w:rPr>
        <w:t xml:space="preserve"> sector as an important contributor to its </w:t>
      </w:r>
      <w:r>
        <w:rPr>
          <w:rFonts w:eastAsia="Times New Roman"/>
          <w:lang w:eastAsia="en-GB"/>
        </w:rPr>
        <w:t>gross domestic product</w:t>
      </w:r>
      <w:r w:rsidRPr="009B32AC">
        <w:rPr>
          <w:rFonts w:eastAsia="Times New Roman"/>
          <w:lang w:eastAsia="en-GB"/>
        </w:rPr>
        <w:t xml:space="preserve">, employment creation, income generation </w:t>
      </w:r>
      <w:r>
        <w:rPr>
          <w:rFonts w:eastAsia="Times New Roman"/>
          <w:lang w:eastAsia="en-GB"/>
        </w:rPr>
        <w:t>and</w:t>
      </w:r>
      <w:r w:rsidRPr="009B32AC">
        <w:rPr>
          <w:rFonts w:eastAsia="Times New Roman"/>
          <w:lang w:eastAsia="en-GB"/>
        </w:rPr>
        <w:t xml:space="preserve"> food security. </w:t>
      </w:r>
      <w:r>
        <w:rPr>
          <w:rFonts w:eastAsia="Times New Roman"/>
          <w:lang w:eastAsia="en-GB"/>
        </w:rPr>
        <w:t xml:space="preserve"> </w:t>
      </w:r>
      <w:r w:rsidRPr="009B32AC">
        <w:rPr>
          <w:rFonts w:eastAsia="Times New Roman"/>
          <w:lang w:eastAsia="en-GB"/>
        </w:rPr>
        <w:t xml:space="preserve">It </w:t>
      </w:r>
      <w:r>
        <w:rPr>
          <w:rFonts w:eastAsia="Times New Roman"/>
          <w:lang w:eastAsia="en-GB"/>
        </w:rPr>
        <w:t>found</w:t>
      </w:r>
      <w:r w:rsidRPr="009B32AC">
        <w:rPr>
          <w:rFonts w:eastAsia="Times New Roman"/>
          <w:lang w:eastAsia="en-GB"/>
        </w:rPr>
        <w:t xml:space="preserve"> that the balanced perspectiv</w:t>
      </w:r>
      <w:r>
        <w:rPr>
          <w:rFonts w:eastAsia="Times New Roman"/>
          <w:lang w:eastAsia="en-GB"/>
        </w:rPr>
        <w:t>es and lessons shared during that C</w:t>
      </w:r>
      <w:r w:rsidRPr="009B32AC">
        <w:rPr>
          <w:rFonts w:eastAsia="Times New Roman"/>
          <w:lang w:eastAsia="en-GB"/>
        </w:rPr>
        <w:t xml:space="preserve">onference were beneficial </w:t>
      </w:r>
      <w:r>
        <w:rPr>
          <w:rFonts w:eastAsia="Times New Roman"/>
          <w:lang w:eastAsia="en-GB"/>
        </w:rPr>
        <w:t>for</w:t>
      </w:r>
      <w:r w:rsidRPr="009B32AC">
        <w:rPr>
          <w:rFonts w:eastAsia="Times New Roman"/>
          <w:lang w:eastAsia="en-GB"/>
        </w:rPr>
        <w:t xml:space="preserve"> international integration of innovation in th</w:t>
      </w:r>
      <w:r>
        <w:rPr>
          <w:rFonts w:eastAsia="Times New Roman"/>
          <w:lang w:eastAsia="en-GB"/>
        </w:rPr>
        <w:t>at</w:t>
      </w:r>
      <w:r w:rsidRPr="009B32AC">
        <w:rPr>
          <w:rFonts w:eastAsia="Times New Roman"/>
          <w:lang w:eastAsia="en-GB"/>
        </w:rPr>
        <w:t xml:space="preserve"> important sector. </w:t>
      </w:r>
      <w:r>
        <w:rPr>
          <w:rFonts w:eastAsia="Times New Roman"/>
          <w:lang w:eastAsia="en-GB"/>
        </w:rPr>
        <w:t xml:space="preserve"> </w:t>
      </w:r>
      <w:r w:rsidRPr="009B32AC">
        <w:rPr>
          <w:rFonts w:eastAsia="Times New Roman"/>
          <w:lang w:eastAsia="en-GB"/>
        </w:rPr>
        <w:t xml:space="preserve">It further welcomed the adoption of the </w:t>
      </w:r>
      <w:r w:rsidRPr="003732A4">
        <w:rPr>
          <w:rFonts w:eastAsia="Times New Roman"/>
          <w:lang w:eastAsia="en-GB"/>
        </w:rPr>
        <w:t>Terms of Reference for an Independent External Review of WIPO’s Technical Assistance in the Area of Cooperation for Development</w:t>
      </w:r>
      <w:r>
        <w:rPr>
          <w:rFonts w:eastAsia="Times New Roman"/>
          <w:lang w:eastAsia="en-GB"/>
        </w:rPr>
        <w:t xml:space="preserve"> (document</w:t>
      </w:r>
      <w:r w:rsidR="00735D92">
        <w:rPr>
          <w:rFonts w:eastAsia="Times New Roman"/>
          <w:lang w:eastAsia="en-GB"/>
        </w:rPr>
        <w:t> </w:t>
      </w:r>
      <w:r>
        <w:rPr>
          <w:rFonts w:eastAsia="Times New Roman"/>
          <w:lang w:eastAsia="en-GB"/>
        </w:rPr>
        <w:t>CDIP/30/3)</w:t>
      </w:r>
      <w:r w:rsidRPr="003732A4">
        <w:rPr>
          <w:rFonts w:eastAsia="Times New Roman"/>
          <w:lang w:eastAsia="en-GB"/>
        </w:rPr>
        <w:t xml:space="preserve">.  It took note </w:t>
      </w:r>
      <w:r>
        <w:rPr>
          <w:rFonts w:eastAsia="Times New Roman"/>
          <w:lang w:eastAsia="en-GB"/>
        </w:rPr>
        <w:t>of the Completion R</w:t>
      </w:r>
      <w:r w:rsidRPr="003732A4">
        <w:rPr>
          <w:rFonts w:eastAsia="Times New Roman"/>
          <w:lang w:eastAsia="en-GB"/>
        </w:rPr>
        <w:t xml:space="preserve">eport on the Project on Increasing the Role of Women in Innovation and Entrepreneurship, Encouraging Women in Developing Countries to Use the </w:t>
      </w:r>
      <w:r>
        <w:rPr>
          <w:rFonts w:eastAsia="Times New Roman"/>
          <w:lang w:eastAsia="en-GB"/>
        </w:rPr>
        <w:t>IP</w:t>
      </w:r>
      <w:r w:rsidRPr="003732A4">
        <w:rPr>
          <w:rFonts w:eastAsia="Times New Roman"/>
          <w:lang w:eastAsia="en-GB"/>
        </w:rPr>
        <w:t xml:space="preserve"> System (document CDIP/30/6)</w:t>
      </w:r>
      <w:r>
        <w:rPr>
          <w:rFonts w:eastAsia="Times New Roman"/>
          <w:lang w:eastAsia="en-GB"/>
        </w:rPr>
        <w:t>.  The Delegation encouraged WIPO</w:t>
      </w:r>
      <w:r w:rsidRPr="003732A4">
        <w:rPr>
          <w:rFonts w:eastAsia="Times New Roman"/>
          <w:lang w:eastAsia="en-GB"/>
        </w:rPr>
        <w:t xml:space="preserve"> </w:t>
      </w:r>
      <w:r>
        <w:rPr>
          <w:rFonts w:eastAsia="Times New Roman"/>
          <w:lang w:eastAsia="en-GB"/>
        </w:rPr>
        <w:t>to continue replicating that</w:t>
      </w:r>
      <w:r w:rsidRPr="003732A4">
        <w:rPr>
          <w:rFonts w:eastAsia="Times New Roman"/>
          <w:lang w:eastAsia="en-GB"/>
        </w:rPr>
        <w:t xml:space="preserve"> project in other Member States. </w:t>
      </w:r>
      <w:r>
        <w:rPr>
          <w:rFonts w:eastAsia="Times New Roman"/>
          <w:lang w:eastAsia="en-GB"/>
        </w:rPr>
        <w:t xml:space="preserve"> </w:t>
      </w:r>
      <w:r w:rsidRPr="003732A4">
        <w:rPr>
          <w:rFonts w:eastAsia="Times New Roman"/>
          <w:lang w:eastAsia="en-GB"/>
        </w:rPr>
        <w:t>It welcomed the approval of the Pilot Project on Text and Data Mining (TDM) to Support Research and Innovation in Universities and Other Research-Oriented Institutions i</w:t>
      </w:r>
      <w:r>
        <w:rPr>
          <w:rFonts w:eastAsia="Times New Roman"/>
          <w:lang w:eastAsia="en-GB"/>
        </w:rPr>
        <w:t>n Africa, s</w:t>
      </w:r>
      <w:r w:rsidRPr="003732A4">
        <w:rPr>
          <w:rFonts w:eastAsia="Times New Roman"/>
          <w:lang w:eastAsia="en-GB"/>
        </w:rPr>
        <w:t>ubmitted by the African Group (document</w:t>
      </w:r>
      <w:r w:rsidR="00735D92">
        <w:rPr>
          <w:rFonts w:eastAsia="Times New Roman"/>
          <w:lang w:eastAsia="en-GB"/>
        </w:rPr>
        <w:t> </w:t>
      </w:r>
      <w:r w:rsidRPr="003732A4">
        <w:rPr>
          <w:rFonts w:eastAsia="Times New Roman"/>
          <w:lang w:eastAsia="en-GB"/>
        </w:rPr>
        <w:t xml:space="preserve">CDIP/30/9 Rev.), the Project Proposal Submitted by Kenya on Development of Strategies and Tools to Address Online Copyright Piracy in the African Digital Market </w:t>
      </w:r>
      <w:r w:rsidRPr="003732A4">
        <w:rPr>
          <w:rFonts w:eastAsia="Times New Roman"/>
          <w:lang w:eastAsia="en-GB"/>
        </w:rPr>
        <w:lastRenderedPageBreak/>
        <w:t>(document</w:t>
      </w:r>
      <w:r w:rsidR="00035ABC">
        <w:rPr>
          <w:rFonts w:eastAsia="Times New Roman"/>
          <w:lang w:eastAsia="en-GB"/>
        </w:rPr>
        <w:t> </w:t>
      </w:r>
      <w:r w:rsidRPr="003732A4">
        <w:rPr>
          <w:rFonts w:eastAsia="Times New Roman"/>
          <w:lang w:eastAsia="en-GB"/>
        </w:rPr>
        <w:t>CDIP/30/4 Rev.)</w:t>
      </w:r>
      <w:r>
        <w:rPr>
          <w:rFonts w:eastAsia="Times New Roman"/>
          <w:lang w:eastAsia="en-GB"/>
        </w:rPr>
        <w:t>, as well as</w:t>
      </w:r>
      <w:r w:rsidRPr="003732A4">
        <w:rPr>
          <w:rFonts w:eastAsia="Times New Roman"/>
          <w:lang w:eastAsia="en-GB"/>
        </w:rPr>
        <w:t xml:space="preserve"> the Project Proposal on Empowering Youth (K-12) to </w:t>
      </w:r>
      <w:r>
        <w:rPr>
          <w:rFonts w:eastAsia="Times New Roman"/>
          <w:lang w:eastAsia="en-GB"/>
        </w:rPr>
        <w:t>Innovate for a Better Future, s</w:t>
      </w:r>
      <w:r w:rsidRPr="003732A4">
        <w:rPr>
          <w:rFonts w:eastAsia="Times New Roman"/>
          <w:lang w:eastAsia="en-GB"/>
        </w:rPr>
        <w:t xml:space="preserve">ubmitted by the United States of America, the Republic of Korea and Canada (document CDIP/30/15 Rev.). </w:t>
      </w:r>
      <w:r>
        <w:rPr>
          <w:rFonts w:eastAsia="Times New Roman"/>
          <w:lang w:eastAsia="en-GB"/>
        </w:rPr>
        <w:t xml:space="preserve"> The Delegation</w:t>
      </w:r>
      <w:r w:rsidRPr="003732A4">
        <w:rPr>
          <w:rFonts w:eastAsia="Times New Roman"/>
          <w:lang w:eastAsia="en-GB"/>
        </w:rPr>
        <w:t xml:space="preserve"> expressed its commitment to advance and promote the work of the CDIP for a balanced and pro-development IP system.</w:t>
      </w:r>
    </w:p>
    <w:p w14:paraId="59E0BF8B" w14:textId="77777777" w:rsidR="009D38B5" w:rsidRDefault="009D38B5" w:rsidP="009D38B5">
      <w:pPr>
        <w:numPr>
          <w:ilvl w:val="0"/>
          <w:numId w:val="5"/>
        </w:numPr>
        <w:tabs>
          <w:tab w:val="clear" w:pos="567"/>
        </w:tabs>
        <w:spacing w:after="220"/>
        <w:rPr>
          <w:rFonts w:eastAsia="Times New Roman"/>
          <w:lang w:eastAsia="en-GB"/>
        </w:rPr>
      </w:pPr>
      <w:r>
        <w:rPr>
          <w:rFonts w:eastAsia="Times New Roman"/>
          <w:lang w:eastAsia="en-GB"/>
        </w:rPr>
        <w:t xml:space="preserve">The Delegation of </w:t>
      </w:r>
      <w:r w:rsidRPr="00F94504">
        <w:rPr>
          <w:rFonts w:eastAsia="Times New Roman"/>
          <w:lang w:eastAsia="en-GB"/>
        </w:rPr>
        <w:t>Bolivia (</w:t>
      </w:r>
      <w:proofErr w:type="spellStart"/>
      <w:r w:rsidRPr="00F94504">
        <w:rPr>
          <w:rFonts w:eastAsia="Times New Roman"/>
          <w:lang w:eastAsia="en-GB"/>
        </w:rPr>
        <w:t>Plurinational</w:t>
      </w:r>
      <w:proofErr w:type="spellEnd"/>
      <w:r w:rsidRPr="00F94504">
        <w:rPr>
          <w:rFonts w:eastAsia="Times New Roman"/>
          <w:lang w:eastAsia="en-GB"/>
        </w:rPr>
        <w:t xml:space="preserve"> State of)</w:t>
      </w:r>
      <w:r>
        <w:rPr>
          <w:rFonts w:eastAsia="Times New Roman"/>
          <w:lang w:eastAsia="en-GB"/>
        </w:rPr>
        <w:t xml:space="preserve"> </w:t>
      </w:r>
      <w:r w:rsidRPr="00B52444">
        <w:rPr>
          <w:rFonts w:eastAsia="Times New Roman"/>
          <w:lang w:eastAsia="en-GB"/>
        </w:rPr>
        <w:t>thanked the Secretariat for the</w:t>
      </w:r>
      <w:r>
        <w:rPr>
          <w:rFonts w:eastAsia="Times New Roman"/>
          <w:lang w:eastAsia="en-GB"/>
        </w:rPr>
        <w:t xml:space="preserve"> CDIP</w:t>
      </w:r>
      <w:r w:rsidRPr="00B52444">
        <w:rPr>
          <w:rFonts w:eastAsia="Times New Roman"/>
          <w:lang w:eastAsia="en-GB"/>
        </w:rPr>
        <w:t xml:space="preserve"> report and welcomed </w:t>
      </w:r>
      <w:r>
        <w:rPr>
          <w:rFonts w:eastAsia="Times New Roman"/>
          <w:lang w:eastAsia="en-GB"/>
        </w:rPr>
        <w:t xml:space="preserve">the </w:t>
      </w:r>
      <w:r w:rsidRPr="00B52444">
        <w:rPr>
          <w:rFonts w:eastAsia="Times New Roman"/>
          <w:lang w:eastAsia="en-GB"/>
        </w:rPr>
        <w:t>work</w:t>
      </w:r>
      <w:r>
        <w:rPr>
          <w:rFonts w:eastAsia="Times New Roman"/>
          <w:lang w:eastAsia="en-GB"/>
        </w:rPr>
        <w:t xml:space="preserve"> done</w:t>
      </w:r>
      <w:r w:rsidRPr="00B52444">
        <w:rPr>
          <w:rFonts w:eastAsia="Times New Roman"/>
          <w:lang w:eastAsia="en-GB"/>
        </w:rPr>
        <w:t xml:space="preserve"> in</w:t>
      </w:r>
      <w:r>
        <w:rPr>
          <w:rFonts w:eastAsia="Times New Roman"/>
          <w:lang w:eastAsia="en-GB"/>
        </w:rPr>
        <w:t xml:space="preserve"> terms of</w:t>
      </w:r>
      <w:r w:rsidRPr="00B52444">
        <w:rPr>
          <w:rFonts w:eastAsia="Times New Roman"/>
          <w:lang w:eastAsia="en-GB"/>
        </w:rPr>
        <w:t xml:space="preserve"> cooperation</w:t>
      </w:r>
      <w:r>
        <w:rPr>
          <w:rFonts w:eastAsia="Times New Roman"/>
          <w:lang w:eastAsia="en-GB"/>
        </w:rPr>
        <w:t xml:space="preserve"> with</w:t>
      </w:r>
      <w:r w:rsidRPr="00B52444">
        <w:rPr>
          <w:rFonts w:eastAsia="Times New Roman"/>
          <w:lang w:eastAsia="en-GB"/>
        </w:rPr>
        <w:t xml:space="preserve"> and </w:t>
      </w:r>
      <w:r>
        <w:rPr>
          <w:rFonts w:eastAsia="Times New Roman"/>
          <w:lang w:eastAsia="en-GB"/>
        </w:rPr>
        <w:t xml:space="preserve">provision of </w:t>
      </w:r>
      <w:r w:rsidRPr="00B52444">
        <w:rPr>
          <w:rFonts w:eastAsia="Times New Roman"/>
          <w:lang w:eastAsia="en-GB"/>
        </w:rPr>
        <w:t xml:space="preserve">technical assistance to developing countries. </w:t>
      </w:r>
      <w:r>
        <w:rPr>
          <w:rFonts w:eastAsia="Times New Roman"/>
          <w:lang w:eastAsia="en-GB"/>
        </w:rPr>
        <w:t xml:space="preserve"> </w:t>
      </w:r>
      <w:r w:rsidRPr="00B52444">
        <w:rPr>
          <w:rFonts w:eastAsia="Times New Roman"/>
          <w:lang w:eastAsia="en-GB"/>
        </w:rPr>
        <w:t xml:space="preserve">It noted that IP could leverage economic growth and development </w:t>
      </w:r>
      <w:proofErr w:type="gramStart"/>
      <w:r w:rsidRPr="00B52444">
        <w:rPr>
          <w:rFonts w:eastAsia="Times New Roman"/>
          <w:lang w:eastAsia="en-GB"/>
        </w:rPr>
        <w:t>as long as</w:t>
      </w:r>
      <w:proofErr w:type="gramEnd"/>
      <w:r w:rsidRPr="00B52444">
        <w:rPr>
          <w:rFonts w:eastAsia="Times New Roman"/>
          <w:lang w:eastAsia="en-GB"/>
        </w:rPr>
        <w:t xml:space="preserve"> its use</w:t>
      </w:r>
      <w:r>
        <w:rPr>
          <w:rFonts w:eastAsia="Times New Roman"/>
          <w:lang w:eastAsia="en-GB"/>
        </w:rPr>
        <w:t xml:space="preserve"> </w:t>
      </w:r>
      <w:r w:rsidRPr="00B52444">
        <w:rPr>
          <w:rFonts w:eastAsia="Times New Roman"/>
          <w:lang w:eastAsia="en-GB"/>
        </w:rPr>
        <w:t xml:space="preserve">considered the needs of vulnerable populations. </w:t>
      </w:r>
      <w:r>
        <w:rPr>
          <w:rFonts w:eastAsia="Times New Roman"/>
          <w:lang w:eastAsia="en-GB"/>
        </w:rPr>
        <w:t xml:space="preserve"> </w:t>
      </w:r>
      <w:r w:rsidRPr="00B52444">
        <w:rPr>
          <w:rFonts w:eastAsia="Times New Roman"/>
          <w:lang w:eastAsia="en-GB"/>
        </w:rPr>
        <w:t xml:space="preserve">It </w:t>
      </w:r>
      <w:r>
        <w:rPr>
          <w:rFonts w:eastAsia="Times New Roman"/>
          <w:lang w:eastAsia="en-GB"/>
        </w:rPr>
        <w:t>welcomed</w:t>
      </w:r>
      <w:r w:rsidRPr="00B52444">
        <w:rPr>
          <w:rFonts w:eastAsia="Times New Roman"/>
          <w:lang w:eastAsia="en-GB"/>
        </w:rPr>
        <w:t xml:space="preserve"> the sign</w:t>
      </w:r>
      <w:r>
        <w:rPr>
          <w:rFonts w:eastAsia="Times New Roman"/>
          <w:lang w:eastAsia="en-GB"/>
        </w:rPr>
        <w:t>ificant progress of the DA p</w:t>
      </w:r>
      <w:r w:rsidRPr="00B52444">
        <w:rPr>
          <w:rFonts w:eastAsia="Times New Roman"/>
          <w:lang w:eastAsia="en-GB"/>
        </w:rPr>
        <w:t>roject on Registration of the Collective Marks of Local Enterprises as a Cross-Cutting Economic Development Issue (document</w:t>
      </w:r>
      <w:r>
        <w:rPr>
          <w:rFonts w:eastAsia="Times New Roman"/>
          <w:lang w:eastAsia="en-GB"/>
        </w:rPr>
        <w:t> </w:t>
      </w:r>
      <w:r w:rsidRPr="00B52444">
        <w:rPr>
          <w:rFonts w:eastAsia="Times New Roman"/>
          <w:lang w:eastAsia="en-GB"/>
        </w:rPr>
        <w:t xml:space="preserve">CDIP/24/9) implemented in four </w:t>
      </w:r>
      <w:r>
        <w:rPr>
          <w:rFonts w:eastAsia="Times New Roman"/>
          <w:lang w:eastAsia="en-GB"/>
        </w:rPr>
        <w:t>beneficiary countries</w:t>
      </w:r>
      <w:r w:rsidRPr="00B52444">
        <w:rPr>
          <w:rFonts w:eastAsia="Times New Roman"/>
          <w:lang w:eastAsia="en-GB"/>
        </w:rPr>
        <w:t xml:space="preserve">. </w:t>
      </w:r>
      <w:r>
        <w:rPr>
          <w:rFonts w:eastAsia="Times New Roman"/>
          <w:lang w:eastAsia="en-GB"/>
        </w:rPr>
        <w:t xml:space="preserve"> The Delegation also</w:t>
      </w:r>
      <w:r w:rsidRPr="00B52444">
        <w:rPr>
          <w:rFonts w:eastAsia="Times New Roman"/>
          <w:lang w:eastAsia="en-GB"/>
        </w:rPr>
        <w:t xml:space="preserve"> </w:t>
      </w:r>
      <w:r>
        <w:rPr>
          <w:rFonts w:eastAsia="Times New Roman"/>
          <w:lang w:eastAsia="en-GB"/>
        </w:rPr>
        <w:t>highlighted the Organization’s support provided to</w:t>
      </w:r>
      <w:r w:rsidRPr="00B52444">
        <w:rPr>
          <w:rFonts w:eastAsia="Times New Roman"/>
          <w:lang w:eastAsia="en-GB"/>
        </w:rPr>
        <w:t xml:space="preserve"> women entrepreneurs from indigenous and local communities. </w:t>
      </w:r>
      <w:r>
        <w:rPr>
          <w:rFonts w:eastAsia="Times New Roman"/>
          <w:lang w:eastAsia="en-GB"/>
        </w:rPr>
        <w:t xml:space="preserve"> </w:t>
      </w:r>
      <w:r w:rsidRPr="00B52444">
        <w:rPr>
          <w:rFonts w:eastAsia="Times New Roman"/>
          <w:lang w:eastAsia="en-GB"/>
        </w:rPr>
        <w:t>It expressed its commitment and thanked WIPO’s efforts in</w:t>
      </w:r>
      <w:r>
        <w:rPr>
          <w:rFonts w:eastAsia="Times New Roman"/>
          <w:lang w:eastAsia="en-GB"/>
        </w:rPr>
        <w:t xml:space="preserve"> providing</w:t>
      </w:r>
      <w:r w:rsidRPr="00B52444">
        <w:rPr>
          <w:rFonts w:eastAsia="Times New Roman"/>
          <w:lang w:eastAsia="en-GB"/>
        </w:rPr>
        <w:t xml:space="preserve"> training and </w:t>
      </w:r>
      <w:r>
        <w:rPr>
          <w:rFonts w:eastAsia="Times New Roman"/>
          <w:lang w:eastAsia="en-GB"/>
        </w:rPr>
        <w:t xml:space="preserve">increasing </w:t>
      </w:r>
      <w:r w:rsidRPr="00B52444">
        <w:rPr>
          <w:rFonts w:eastAsia="Times New Roman"/>
          <w:lang w:eastAsia="en-GB"/>
        </w:rPr>
        <w:t>cooperation</w:t>
      </w:r>
      <w:r>
        <w:rPr>
          <w:rFonts w:eastAsia="Times New Roman"/>
          <w:lang w:eastAsia="en-GB"/>
        </w:rPr>
        <w:t xml:space="preserve"> with Member States</w:t>
      </w:r>
      <w:r w:rsidRPr="00B52444">
        <w:rPr>
          <w:rFonts w:eastAsia="Times New Roman"/>
          <w:lang w:eastAsia="en-GB"/>
        </w:rPr>
        <w:t xml:space="preserve">. </w:t>
      </w:r>
      <w:r>
        <w:rPr>
          <w:rFonts w:eastAsia="Times New Roman"/>
          <w:lang w:eastAsia="en-GB"/>
        </w:rPr>
        <w:t xml:space="preserve"> The Delegation</w:t>
      </w:r>
      <w:r w:rsidRPr="00B52444">
        <w:rPr>
          <w:rFonts w:eastAsia="Times New Roman"/>
          <w:lang w:eastAsia="en-GB"/>
        </w:rPr>
        <w:t xml:space="preserve"> referred to its </w:t>
      </w:r>
      <w:r>
        <w:rPr>
          <w:rFonts w:eastAsia="Times New Roman"/>
          <w:lang w:eastAsia="en-GB"/>
        </w:rPr>
        <w:t>socio-</w:t>
      </w:r>
      <w:r w:rsidRPr="00B52444">
        <w:rPr>
          <w:rFonts w:eastAsia="Times New Roman"/>
          <w:lang w:eastAsia="en-GB"/>
        </w:rPr>
        <w:t xml:space="preserve">economic model, powered by social, community-based farmer organizations and SMEs, among others. </w:t>
      </w:r>
      <w:r>
        <w:rPr>
          <w:rFonts w:eastAsia="Times New Roman"/>
          <w:lang w:eastAsia="en-GB"/>
        </w:rPr>
        <w:t xml:space="preserve"> It emphasized that the SMEs</w:t>
      </w:r>
      <w:r w:rsidRPr="0034534B">
        <w:rPr>
          <w:rFonts w:eastAsia="Times New Roman"/>
          <w:lang w:eastAsia="en-GB"/>
        </w:rPr>
        <w:t xml:space="preserve"> could benefit from an informed use of the protection of their marks.  It reiterated the importance of generating pr</w:t>
      </w:r>
      <w:r>
        <w:rPr>
          <w:rFonts w:eastAsia="Times New Roman"/>
          <w:lang w:eastAsia="en-GB"/>
        </w:rPr>
        <w:t>ojects to achieve the SDGs and to</w:t>
      </w:r>
      <w:r w:rsidRPr="0034534B">
        <w:rPr>
          <w:rFonts w:eastAsia="Times New Roman"/>
          <w:lang w:eastAsia="en-GB"/>
        </w:rPr>
        <w:t xml:space="preserve"> </w:t>
      </w:r>
      <w:r>
        <w:rPr>
          <w:rFonts w:eastAsia="Times New Roman"/>
          <w:lang w:eastAsia="en-GB"/>
        </w:rPr>
        <w:t>promote the DA</w:t>
      </w:r>
      <w:r w:rsidRPr="0034534B">
        <w:rPr>
          <w:rFonts w:eastAsia="Times New Roman"/>
          <w:lang w:eastAsia="en-GB"/>
        </w:rPr>
        <w:t xml:space="preserve"> </w:t>
      </w:r>
      <w:r>
        <w:rPr>
          <w:rFonts w:eastAsia="Times New Roman"/>
          <w:lang w:eastAsia="en-GB"/>
        </w:rPr>
        <w:t>in a way that IP could be adapted to the specific needs of each Member State</w:t>
      </w:r>
      <w:r w:rsidRPr="00A00451">
        <w:rPr>
          <w:rFonts w:eastAsia="Times New Roman"/>
          <w:lang w:eastAsia="en-GB"/>
        </w:rPr>
        <w:t xml:space="preserve">.  </w:t>
      </w:r>
      <w:r>
        <w:rPr>
          <w:rFonts w:eastAsia="Times New Roman"/>
          <w:lang w:eastAsia="en-GB"/>
        </w:rPr>
        <w:t>The Delegation</w:t>
      </w:r>
      <w:r w:rsidRPr="00A00451">
        <w:rPr>
          <w:rFonts w:eastAsia="Times New Roman"/>
          <w:lang w:eastAsia="en-GB"/>
        </w:rPr>
        <w:t xml:space="preserve"> </w:t>
      </w:r>
      <w:r>
        <w:rPr>
          <w:rFonts w:eastAsia="Times New Roman"/>
          <w:lang w:eastAsia="en-GB"/>
        </w:rPr>
        <w:t>urged Member States and the Secretariat to continue to</w:t>
      </w:r>
      <w:r w:rsidRPr="00A00451">
        <w:rPr>
          <w:rFonts w:eastAsia="Times New Roman"/>
          <w:lang w:eastAsia="en-GB"/>
        </w:rPr>
        <w:t xml:space="preserve"> advance the </w:t>
      </w:r>
      <w:r>
        <w:rPr>
          <w:rFonts w:eastAsia="Times New Roman"/>
          <w:lang w:eastAsia="en-GB"/>
        </w:rPr>
        <w:t>DA</w:t>
      </w:r>
      <w:r w:rsidRPr="00A00451">
        <w:rPr>
          <w:rFonts w:eastAsia="Times New Roman"/>
          <w:lang w:eastAsia="en-GB"/>
        </w:rPr>
        <w:t xml:space="preserve"> towards a balanced, inclusive, equitable and accessible IP system for the benefit of populations.</w:t>
      </w:r>
    </w:p>
    <w:p w14:paraId="1E212E2F" w14:textId="01B2B1C3" w:rsidR="009D38B5" w:rsidRPr="00060A5D" w:rsidRDefault="009D38B5" w:rsidP="009D38B5">
      <w:pPr>
        <w:numPr>
          <w:ilvl w:val="0"/>
          <w:numId w:val="5"/>
        </w:numPr>
        <w:tabs>
          <w:tab w:val="clear" w:pos="567"/>
        </w:tabs>
        <w:spacing w:after="220"/>
        <w:rPr>
          <w:rFonts w:eastAsia="Times New Roman"/>
          <w:lang w:eastAsia="en-GB"/>
        </w:rPr>
      </w:pPr>
      <w:r w:rsidRPr="00993214">
        <w:rPr>
          <w:rFonts w:eastAsia="Times New Roman"/>
          <w:lang w:eastAsia="en-GB"/>
        </w:rPr>
        <w:t>The Representative of ELAPI</w:t>
      </w:r>
      <w:r>
        <w:rPr>
          <w:rFonts w:eastAsia="Times New Roman"/>
          <w:lang w:eastAsia="en-GB"/>
        </w:rPr>
        <w:t xml:space="preserve"> </w:t>
      </w:r>
      <w:r w:rsidRPr="00993214">
        <w:rPr>
          <w:rFonts w:eastAsia="Times New Roman"/>
          <w:lang w:eastAsia="en-GB"/>
        </w:rPr>
        <w:t xml:space="preserve">reiterated </w:t>
      </w:r>
      <w:r>
        <w:rPr>
          <w:rFonts w:eastAsia="Times New Roman"/>
          <w:lang w:eastAsia="en-GB"/>
        </w:rPr>
        <w:t>ELAPI’s</w:t>
      </w:r>
      <w:r w:rsidRPr="00993214">
        <w:rPr>
          <w:rFonts w:eastAsia="Times New Roman"/>
          <w:lang w:eastAsia="en-GB"/>
        </w:rPr>
        <w:t xml:space="preserve"> commitment to the CDIP and its work to achieve the SDGs. </w:t>
      </w:r>
      <w:r>
        <w:rPr>
          <w:rFonts w:eastAsia="Times New Roman"/>
          <w:lang w:eastAsia="en-GB"/>
        </w:rPr>
        <w:t xml:space="preserve"> The Representative</w:t>
      </w:r>
      <w:r w:rsidRPr="00993214">
        <w:rPr>
          <w:rFonts w:eastAsia="Times New Roman"/>
          <w:lang w:eastAsia="en-GB"/>
        </w:rPr>
        <w:t xml:space="preserve"> referred to the recent election of </w:t>
      </w:r>
      <w:r>
        <w:rPr>
          <w:rFonts w:eastAsia="Times New Roman"/>
          <w:lang w:eastAsia="en-GB"/>
        </w:rPr>
        <w:t>ELAPI’s</w:t>
      </w:r>
      <w:r w:rsidRPr="00993214">
        <w:rPr>
          <w:rFonts w:eastAsia="Times New Roman"/>
          <w:lang w:eastAsia="en-GB"/>
        </w:rPr>
        <w:t xml:space="preserve"> authorities and </w:t>
      </w:r>
      <w:r>
        <w:rPr>
          <w:rFonts w:eastAsia="Times New Roman"/>
          <w:lang w:eastAsia="en-GB"/>
        </w:rPr>
        <w:t>highlighted that 53 per cent of the members of its Board of Directors were</w:t>
      </w:r>
      <w:r w:rsidRPr="00993214">
        <w:rPr>
          <w:rFonts w:eastAsia="Times New Roman"/>
          <w:lang w:eastAsia="en-GB"/>
        </w:rPr>
        <w:t xml:space="preserve"> Latin American women. </w:t>
      </w:r>
      <w:r>
        <w:rPr>
          <w:rFonts w:eastAsia="Times New Roman"/>
          <w:lang w:eastAsia="en-GB"/>
        </w:rPr>
        <w:t xml:space="preserve"> The Representative</w:t>
      </w:r>
      <w:r w:rsidRPr="00993214">
        <w:rPr>
          <w:rFonts w:eastAsia="Times New Roman"/>
          <w:lang w:eastAsia="en-GB"/>
        </w:rPr>
        <w:t xml:space="preserve"> referred to </w:t>
      </w:r>
      <w:r>
        <w:rPr>
          <w:rFonts w:eastAsia="Times New Roman"/>
          <w:lang w:eastAsia="en-GB"/>
        </w:rPr>
        <w:t xml:space="preserve">ELAPI’s academic department </w:t>
      </w:r>
      <w:r w:rsidRPr="00993214">
        <w:rPr>
          <w:rFonts w:eastAsia="Times New Roman"/>
          <w:lang w:eastAsia="en-GB"/>
        </w:rPr>
        <w:t xml:space="preserve">to conduct research. </w:t>
      </w:r>
      <w:r>
        <w:rPr>
          <w:rFonts w:eastAsia="Times New Roman"/>
          <w:lang w:eastAsia="en-GB"/>
        </w:rPr>
        <w:t xml:space="preserve"> </w:t>
      </w:r>
      <w:r w:rsidRPr="00993214">
        <w:rPr>
          <w:rFonts w:eastAsia="Times New Roman"/>
          <w:lang w:eastAsia="en-GB"/>
        </w:rPr>
        <w:t xml:space="preserve">It </w:t>
      </w:r>
      <w:r>
        <w:rPr>
          <w:rFonts w:eastAsia="Times New Roman"/>
          <w:lang w:eastAsia="en-GB"/>
        </w:rPr>
        <w:t>highlighted</w:t>
      </w:r>
      <w:r w:rsidRPr="00993214">
        <w:rPr>
          <w:rFonts w:eastAsia="Times New Roman"/>
          <w:lang w:eastAsia="en-GB"/>
        </w:rPr>
        <w:t xml:space="preserve"> the establishment of specialized study groups to follow innovations </w:t>
      </w:r>
      <w:r>
        <w:rPr>
          <w:rFonts w:eastAsia="Times New Roman"/>
          <w:lang w:eastAsia="en-GB"/>
        </w:rPr>
        <w:t>of</w:t>
      </w:r>
      <w:r w:rsidRPr="00993214">
        <w:rPr>
          <w:rFonts w:eastAsia="Times New Roman"/>
          <w:lang w:eastAsia="en-GB"/>
        </w:rPr>
        <w:t xml:space="preserve"> its members. </w:t>
      </w:r>
      <w:r>
        <w:rPr>
          <w:rFonts w:eastAsia="Times New Roman"/>
          <w:lang w:eastAsia="en-GB"/>
        </w:rPr>
        <w:t xml:space="preserve"> The Representative also mentioned the</w:t>
      </w:r>
      <w:r w:rsidRPr="007E4D48">
        <w:rPr>
          <w:rFonts w:eastAsia="Times New Roman"/>
          <w:lang w:eastAsia="en-GB"/>
        </w:rPr>
        <w:t xml:space="preserve"> “ELAPI </w:t>
      </w:r>
      <w:proofErr w:type="spellStart"/>
      <w:r w:rsidRPr="007E4D48">
        <w:rPr>
          <w:rFonts w:eastAsia="Times New Roman"/>
          <w:lang w:eastAsia="en-GB"/>
        </w:rPr>
        <w:t>Investiga</w:t>
      </w:r>
      <w:proofErr w:type="spellEnd"/>
      <w:r>
        <w:rPr>
          <w:rFonts w:eastAsia="Times New Roman"/>
          <w:lang w:eastAsia="en-GB"/>
        </w:rPr>
        <w:t> – </w:t>
      </w:r>
      <w:r w:rsidRPr="00060A5D">
        <w:rPr>
          <w:rFonts w:eastAsia="Times New Roman"/>
          <w:lang w:eastAsia="en-GB"/>
        </w:rPr>
        <w:t>Carlos</w:t>
      </w:r>
      <w:r>
        <w:rPr>
          <w:rFonts w:eastAsia="Times New Roman"/>
          <w:lang w:eastAsia="en-GB"/>
        </w:rPr>
        <w:t xml:space="preserve"> </w:t>
      </w:r>
      <w:r w:rsidRPr="00060A5D">
        <w:rPr>
          <w:rFonts w:eastAsia="Times New Roman"/>
          <w:lang w:eastAsia="en-GB"/>
        </w:rPr>
        <w:t>Fernández Ballesteros” program, aimed at supporting the development of research conducted by students in the region.  The Representative further referred to ELAPI’s gender department, which aimed at maintaining an environment of respect and equity and closing the gender gap in IP.  The Representative offered its academic cooperation to the Assemblies, Standing Committees, Member States, especially to GRULAC, to advance the mentioned matters.</w:t>
      </w:r>
    </w:p>
    <w:p w14:paraId="79F5901F" w14:textId="77777777" w:rsidR="009D38B5" w:rsidRPr="00F718FB" w:rsidRDefault="009D38B5" w:rsidP="009D38B5">
      <w:pPr>
        <w:numPr>
          <w:ilvl w:val="0"/>
          <w:numId w:val="5"/>
        </w:numPr>
        <w:tabs>
          <w:tab w:val="clear" w:pos="567"/>
        </w:tabs>
        <w:spacing w:after="220"/>
      </w:pPr>
      <w:r w:rsidRPr="00472FF0">
        <w:rPr>
          <w:rFonts w:eastAsia="Times New Roman"/>
          <w:lang w:eastAsia="en-GB"/>
        </w:rPr>
        <w:t xml:space="preserve">The Secretariat expressed its appreciation for the active participation and contribution of all delegations to the work of the CDIP.  It </w:t>
      </w:r>
      <w:r>
        <w:rPr>
          <w:rFonts w:eastAsia="Times New Roman"/>
          <w:lang w:eastAsia="en-GB"/>
        </w:rPr>
        <w:t>t</w:t>
      </w:r>
      <w:r w:rsidRPr="00472FF0">
        <w:rPr>
          <w:rFonts w:eastAsia="Times New Roman"/>
          <w:lang w:eastAsia="en-GB"/>
        </w:rPr>
        <w:t>ook note of all observations</w:t>
      </w:r>
      <w:r>
        <w:rPr>
          <w:rFonts w:eastAsia="Times New Roman"/>
          <w:lang w:eastAsia="en-GB"/>
        </w:rPr>
        <w:t xml:space="preserve"> and suggestions</w:t>
      </w:r>
      <w:r w:rsidRPr="00472FF0">
        <w:rPr>
          <w:rFonts w:eastAsia="Times New Roman"/>
          <w:lang w:eastAsia="en-GB"/>
        </w:rPr>
        <w:t xml:space="preserve"> expressed by Member States</w:t>
      </w:r>
      <w:r>
        <w:rPr>
          <w:rFonts w:eastAsia="Times New Roman"/>
          <w:lang w:eastAsia="en-GB"/>
        </w:rPr>
        <w:t xml:space="preserve"> with a view to improving the future work of the Committee</w:t>
      </w:r>
      <w:r w:rsidRPr="00472FF0">
        <w:rPr>
          <w:rFonts w:eastAsia="Times New Roman"/>
          <w:lang w:eastAsia="en-GB"/>
        </w:rPr>
        <w:t>.</w:t>
      </w:r>
    </w:p>
    <w:p w14:paraId="5CA6E74D" w14:textId="77777777" w:rsidR="00F718FB" w:rsidRPr="00215132" w:rsidRDefault="00F718FB" w:rsidP="0034207E">
      <w:pPr>
        <w:numPr>
          <w:ilvl w:val="0"/>
          <w:numId w:val="5"/>
        </w:numPr>
        <w:tabs>
          <w:tab w:val="clear" w:pos="567"/>
        </w:tabs>
        <w:spacing w:after="220"/>
        <w:ind w:left="540"/>
      </w:pPr>
      <w:r w:rsidRPr="00472FF0">
        <w:rPr>
          <w:rFonts w:eastAsia="Times New Roman"/>
          <w:lang w:eastAsia="en-GB"/>
        </w:rPr>
        <w:t>The WIPO Gener</w:t>
      </w:r>
      <w:r>
        <w:rPr>
          <w:rFonts w:eastAsia="Times New Roman"/>
          <w:lang w:eastAsia="en-GB"/>
        </w:rPr>
        <w:t xml:space="preserve">al Assembly </w:t>
      </w:r>
      <w:r w:rsidRPr="00CD4CB3">
        <w:rPr>
          <w:rFonts w:eastAsia="Times New Roman"/>
          <w:lang w:eastAsia="en-GB"/>
        </w:rPr>
        <w:t>took note of the “Report on the Committee on Development and Intellectual Property (CDIP) and Review of the Implementation of the Development Agenda Rec</w:t>
      </w:r>
      <w:r>
        <w:rPr>
          <w:rFonts w:eastAsia="Times New Roman"/>
          <w:lang w:eastAsia="en-GB"/>
        </w:rPr>
        <w:t>ommendations” (document WO/GA/56/9).</w:t>
      </w:r>
    </w:p>
    <w:p w14:paraId="0A046080" w14:textId="77777777" w:rsidR="003A7657" w:rsidRPr="004465F1" w:rsidRDefault="003A7657" w:rsidP="003A7657">
      <w:pPr>
        <w:pStyle w:val="ONUME"/>
        <w:numPr>
          <w:ilvl w:val="0"/>
          <w:numId w:val="0"/>
        </w:numPr>
        <w:ind w:left="540" w:hanging="540"/>
      </w:pPr>
      <w:r w:rsidRPr="004465F1">
        <w:t>(v)</w:t>
      </w:r>
      <w:r w:rsidRPr="004465F1">
        <w:tab/>
      </w:r>
      <w:r w:rsidRPr="004465F1">
        <w:rPr>
          <w:u w:val="single"/>
        </w:rPr>
        <w:t xml:space="preserve">The Intergovernmental Committee on Intellectual Property and Genetic Resources, Traditional </w:t>
      </w:r>
      <w:proofErr w:type="gramStart"/>
      <w:r w:rsidRPr="004465F1">
        <w:rPr>
          <w:u w:val="single"/>
        </w:rPr>
        <w:t>Knowledge</w:t>
      </w:r>
      <w:proofErr w:type="gramEnd"/>
      <w:r w:rsidRPr="004465F1">
        <w:rPr>
          <w:u w:val="single"/>
        </w:rPr>
        <w:t xml:space="preserve"> and Folklore (IGC</w:t>
      </w:r>
      <w:r w:rsidRPr="004465F1">
        <w:t>)</w:t>
      </w:r>
    </w:p>
    <w:p w14:paraId="64F6B4B6" w14:textId="46393C10" w:rsidR="001161E7" w:rsidRDefault="00262E86" w:rsidP="00262E86">
      <w:pPr>
        <w:pStyle w:val="ONUME"/>
      </w:pPr>
      <w:r w:rsidRPr="00F537F2">
        <w:rPr>
          <w:szCs w:val="22"/>
        </w:rPr>
        <w:t>Discussions were based on document</w:t>
      </w:r>
      <w:r w:rsidR="00896A71" w:rsidRPr="00896A71">
        <w:t xml:space="preserve"> </w:t>
      </w:r>
      <w:hyperlink r:id="rId21" w:history="1">
        <w:r w:rsidR="00896A71" w:rsidRPr="00BD3BBA">
          <w:rPr>
            <w:rStyle w:val="Hyperlink"/>
          </w:rPr>
          <w:t>WO/GA/56/10</w:t>
        </w:r>
      </w:hyperlink>
      <w:r w:rsidR="00896A71">
        <w:t>.</w:t>
      </w:r>
    </w:p>
    <w:p w14:paraId="677F9C61" w14:textId="550F1A7F" w:rsidR="00B21498" w:rsidRPr="007A719A" w:rsidRDefault="00B21498" w:rsidP="00B21498">
      <w:pPr>
        <w:pStyle w:val="ONUME"/>
      </w:pPr>
      <w:r w:rsidRPr="007A719A">
        <w:t xml:space="preserve">The Secretariat recalled that in 2021, the WIPO General Assembly had renewed the mandate of the Intergovernmental Committee on Intellectual Property and Genetic Resources, Traditional Knowledge and Folklore (the IGC) for the 2022/2023 </w:t>
      </w:r>
      <w:proofErr w:type="gramStart"/>
      <w:r w:rsidRPr="007A719A">
        <w:t>biennium, and</w:t>
      </w:r>
      <w:proofErr w:type="gramEnd"/>
      <w:r w:rsidRPr="007A719A">
        <w:t xml:space="preserve"> agreed on a work program for the IGC.  Pursuant to that mandate, the IGC was requested to provide a factual report to the 2023 WIPO General Assembly.  Document WO/GA/56/10 was prepared pursuant to that decision taken by the General Assembly.  The document reported on IGCs 44, 45, 46 and 47.  The document</w:t>
      </w:r>
      <w:r>
        <w:t xml:space="preserve"> </w:t>
      </w:r>
      <w:r w:rsidRPr="007A719A">
        <w:t xml:space="preserve">also reported on the </w:t>
      </w:r>
      <w:r w:rsidRPr="007A719A">
        <w:rPr>
          <w:i/>
        </w:rPr>
        <w:t>ad hoc</w:t>
      </w:r>
      <w:r w:rsidRPr="007A719A">
        <w:t xml:space="preserve"> expert groups and the virtual activities that had taken place since the 2022 </w:t>
      </w:r>
      <w:r w:rsidR="00121E35">
        <w:t xml:space="preserve">WIPO </w:t>
      </w:r>
      <w:r w:rsidRPr="007A719A">
        <w:t xml:space="preserve">General Assembly.  Finally, </w:t>
      </w:r>
      <w:r>
        <w:t xml:space="preserve">attached to </w:t>
      </w:r>
      <w:r w:rsidRPr="007A719A">
        <w:t xml:space="preserve">the </w:t>
      </w:r>
      <w:r w:rsidRPr="007A719A">
        <w:lastRenderedPageBreak/>
        <w:t xml:space="preserve">document </w:t>
      </w:r>
      <w:r>
        <w:t xml:space="preserve">were </w:t>
      </w:r>
      <w:r w:rsidRPr="007A719A">
        <w:t xml:space="preserve">also the drafts of the text on TK and TCEs that were currently under negotiation in the IGC.  The Secretariat recalled that IGC 47 had agreed on recommendations to the 2023 WIPO General Assembly </w:t>
      </w:r>
      <w:r>
        <w:t>for</w:t>
      </w:r>
      <w:r w:rsidRPr="007A719A">
        <w:t xml:space="preserve"> the mandate of the IGC </w:t>
      </w:r>
      <w:r>
        <w:t xml:space="preserve">to </w:t>
      </w:r>
      <w:r w:rsidRPr="007A719A">
        <w:t>be renewed for the 2024/2025 biennium on the terms of the mandate and according to the work program as agreed by the IGC and as contained in document</w:t>
      </w:r>
      <w:r w:rsidR="00E93874">
        <w:t> </w:t>
      </w:r>
      <w:r w:rsidRPr="007A719A">
        <w:t xml:space="preserve">WO/GA/56/10.  The 2023 WIPO General Assembly was invited to </w:t>
      </w:r>
      <w:r>
        <w:t xml:space="preserve">take </w:t>
      </w:r>
      <w:r w:rsidRPr="007A719A">
        <w:t>note</w:t>
      </w:r>
      <w:r>
        <w:t xml:space="preserve"> of</w:t>
      </w:r>
      <w:r w:rsidRPr="007A719A">
        <w:t xml:space="preserve"> the factual report and renew the mandate for the IGC for the 2024/2025 biennium on the terms and according to the program set out in paragraph 9 of document WO/GA/56/10. </w:t>
      </w:r>
    </w:p>
    <w:p w14:paraId="259F3584" w14:textId="1C4505B0" w:rsidR="00B21498" w:rsidRPr="007A719A" w:rsidRDefault="00B21498" w:rsidP="00B21498">
      <w:pPr>
        <w:pStyle w:val="ONUME"/>
      </w:pPr>
      <w:r w:rsidRPr="007A719A">
        <w:t xml:space="preserve">The Delegation of Switzerland, speaking on behalf of Group B, thanked the Secretariat for preparing the report on the IGC, and the Chair and Vice-Chairs of the IGC for guiding the work during the IGC sessions in the past year.  It appreciated the fact that IGC 47 had managed to come up with a clear recommendation to the 2023 </w:t>
      </w:r>
      <w:r w:rsidR="00E93874">
        <w:t xml:space="preserve">WIPO </w:t>
      </w:r>
      <w:r w:rsidRPr="007A719A">
        <w:t xml:space="preserve">General Assembly with agreed </w:t>
      </w:r>
      <w:r w:rsidR="00D16D61">
        <w:t>T</w:t>
      </w:r>
      <w:r w:rsidRPr="007A719A">
        <w:t xml:space="preserve">erms of </w:t>
      </w:r>
      <w:r w:rsidR="00D16D61">
        <w:t>R</w:t>
      </w:r>
      <w:r w:rsidRPr="007A719A">
        <w:t>eference</w:t>
      </w:r>
      <w:r w:rsidR="00D16D61">
        <w:t xml:space="preserve"> (</w:t>
      </w:r>
      <w:proofErr w:type="spellStart"/>
      <w:r w:rsidR="00D16D61">
        <w:t>ToR</w:t>
      </w:r>
      <w:proofErr w:type="spellEnd"/>
      <w:r w:rsidR="00D16D61">
        <w:t>)</w:t>
      </w:r>
      <w:r w:rsidRPr="007A719A">
        <w:t xml:space="preserve"> for a new mandate and a work program for the 2024/2025 biennium.  It called upon the 2023 </w:t>
      </w:r>
      <w:r w:rsidR="00E93874">
        <w:t xml:space="preserve">WIPO </w:t>
      </w:r>
      <w:r w:rsidRPr="007A719A">
        <w:t>General Assembly to endorse the r</w:t>
      </w:r>
      <w:r w:rsidR="0022564B">
        <w:t>ecommendation of IGC</w:t>
      </w:r>
      <w:r w:rsidR="00E93874">
        <w:t> </w:t>
      </w:r>
      <w:r w:rsidR="0022564B">
        <w:t>47.  Group </w:t>
      </w:r>
      <w:r w:rsidRPr="007A719A">
        <w:t xml:space="preserve">B recalled the 2022 </w:t>
      </w:r>
      <w:r w:rsidR="00E93874">
        <w:t xml:space="preserve">WIPO </w:t>
      </w:r>
      <w:r w:rsidRPr="007A719A">
        <w:t xml:space="preserve">General Assembly’s decision on convening a </w:t>
      </w:r>
      <w:r>
        <w:t>Diplomatic Conference</w:t>
      </w:r>
      <w:r w:rsidRPr="007A719A">
        <w:t xml:space="preserve"> to conclude an International Legal Instrument relating</w:t>
      </w:r>
      <w:r>
        <w:t xml:space="preserve"> to</w:t>
      </w:r>
      <w:r w:rsidRPr="007A719A">
        <w:t xml:space="preserve"> </w:t>
      </w:r>
      <w:r w:rsidRPr="001A1216">
        <w:t>Intellectual Property</w:t>
      </w:r>
      <w:r w:rsidRPr="007A719A">
        <w:t xml:space="preserve">, Genetic Resources and Traditional Knowledge associated with Genetic Resources to be held no later than 2024.  It </w:t>
      </w:r>
      <w:r>
        <w:t>conveyed</w:t>
      </w:r>
      <w:r w:rsidRPr="007A719A">
        <w:t xml:space="preserve"> its readiness to engage constructively in the upcoming preparatory work and to work towards a successful outcome.  </w:t>
      </w:r>
      <w:proofErr w:type="gramStart"/>
      <w:r>
        <w:t>With</w:t>
      </w:r>
      <w:r w:rsidRPr="007A719A">
        <w:t xml:space="preserve"> regard</w:t>
      </w:r>
      <w:r>
        <w:t xml:space="preserve"> to</w:t>
      </w:r>
      <w:proofErr w:type="gramEnd"/>
      <w:r w:rsidRPr="007A719A">
        <w:t xml:space="preserve"> TK and TCEs, more work needed to be done during the next biennium to narrow existing gaps with a view </w:t>
      </w:r>
      <w:r>
        <w:t>to</w:t>
      </w:r>
      <w:r w:rsidRPr="007A719A">
        <w:t xml:space="preserve"> reaching a common understanding o</w:t>
      </w:r>
      <w:r>
        <w:t>f</w:t>
      </w:r>
      <w:r w:rsidRPr="007A719A">
        <w:t xml:space="preserve"> core issues related to those subject matters.  It stressed the importance of applying an efficient, </w:t>
      </w:r>
      <w:proofErr w:type="gramStart"/>
      <w:r w:rsidRPr="007A719A">
        <w:t>transparent</w:t>
      </w:r>
      <w:proofErr w:type="gramEnd"/>
      <w:r w:rsidRPr="007A719A">
        <w:t xml:space="preserve"> and inclusive working methodology that would facilitate direct exchanges among Member States for both the preparatory work relating to the </w:t>
      </w:r>
      <w:r>
        <w:t>Diplomatic Conference</w:t>
      </w:r>
      <w:r w:rsidRPr="007A719A">
        <w:t xml:space="preserve">, as well as for further work on TK and TCEs under the new mandate for the 2024/2025 biennium.  Finally, Group B welcomed the latest contributions by the Governments of Australia and Germany to the WIPO Voluntary Fund for Accredited Indigenous and local communities.  It remained hopeful that the </w:t>
      </w:r>
      <w:r w:rsidR="0034068B">
        <w:t xml:space="preserve">WIPO </w:t>
      </w:r>
      <w:r w:rsidRPr="007A719A">
        <w:t xml:space="preserve">General Assembly would find a solution to provide adequate funding for the participation of Indigenous Peoples and local communities in the </w:t>
      </w:r>
      <w:r>
        <w:t>Diplomatic Conference</w:t>
      </w:r>
      <w:r w:rsidRPr="007A719A">
        <w:t>.  It reiterated its commitment to continue contributing constructively towards achieving mutually acceptable results in the IGC under the new mandate.</w:t>
      </w:r>
      <w:r w:rsidRPr="00133C6C">
        <w:t xml:space="preserve"> </w:t>
      </w:r>
    </w:p>
    <w:p w14:paraId="67D4E197" w14:textId="53695035" w:rsidR="00B21498" w:rsidRPr="007A719A" w:rsidRDefault="00B21498" w:rsidP="00B21498">
      <w:pPr>
        <w:pStyle w:val="ONUME"/>
      </w:pPr>
      <w:r w:rsidRPr="007A719A">
        <w:t>The Delegation of Poland, speaking on behalf o</w:t>
      </w:r>
      <w:r>
        <w:t>f</w:t>
      </w:r>
      <w:r w:rsidRPr="007A719A">
        <w:t xml:space="preserve"> the CEBS </w:t>
      </w:r>
      <w:r w:rsidR="0034068B">
        <w:t>G</w:t>
      </w:r>
      <w:r w:rsidRPr="007A719A">
        <w:t xml:space="preserve">roup, thanked the Chair and Vice Chairs for their efforts, </w:t>
      </w:r>
      <w:proofErr w:type="gramStart"/>
      <w:r w:rsidRPr="007A719A">
        <w:t>commitment</w:t>
      </w:r>
      <w:proofErr w:type="gramEnd"/>
      <w:r w:rsidRPr="007A719A">
        <w:t xml:space="preserve"> and leadership.  It also thanked the Secretariat for preparing relevant documents, including the one that was the subject </w:t>
      </w:r>
      <w:r>
        <w:t>of</w:t>
      </w:r>
      <w:r w:rsidRPr="007A719A">
        <w:t xml:space="preserve"> the current discussion and for the</w:t>
      </w:r>
      <w:r>
        <w:t>ir</w:t>
      </w:r>
      <w:r w:rsidRPr="007A719A">
        <w:t xml:space="preserve"> general dedication to the work of the IGC.  It welcomed that Member States had had an opportunity to engage in the negotiations during the two IGC sessions devoted to the topics of TK and TCEs.  It also welcomed the fact that those matters remained the focus of the agreed renewed mandate of the IGC for the 2024/2025 biennium without prejudice </w:t>
      </w:r>
      <w:r>
        <w:t>to</w:t>
      </w:r>
      <w:r w:rsidRPr="007A719A">
        <w:t xml:space="preserve"> the outcome of the negotiations.  It took positive note of the agreed activities such as the organization of virtual meetings of experts on possible disclosure requirements and databases of GRs, TK and TCEs.  The Delegation emphasized that the involvement of Indigenous Peoples and local communities was crucial in the process and encouraged efforts to enable their participation.  It thanked </w:t>
      </w:r>
      <w:r>
        <w:t xml:space="preserve">for </w:t>
      </w:r>
      <w:r w:rsidRPr="007A719A">
        <w:t>the contribution</w:t>
      </w:r>
      <w:r>
        <w:t>s made by respectively</w:t>
      </w:r>
      <w:r w:rsidRPr="007A719A">
        <w:t xml:space="preserve"> the Governments of Australia and Germany to the WIPO Voluntary Fund, which secured, for the time being, the participation of Indigenous Peoples and local communities.  The Group stood ready to engage in further work during the Special Session of the IGC dedicated to the topic of GRs.  It also looked forward to the relevant discussions planned during the interregional meeting, which would take place in Beijing at the end of July</w:t>
      </w:r>
      <w:r w:rsidR="0034068B">
        <w:t> </w:t>
      </w:r>
      <w:r w:rsidRPr="007A719A">
        <w:t>2023.  The Group had discussed GRs during the regional consultations, organized by the Polish Patent Office on June</w:t>
      </w:r>
      <w:r w:rsidR="00121E35">
        <w:t> </w:t>
      </w:r>
      <w:r w:rsidRPr="007A719A">
        <w:t xml:space="preserve">30, 2023.  It thanked the Secretariat as well as </w:t>
      </w:r>
      <w:r>
        <w:t xml:space="preserve">the </w:t>
      </w:r>
      <w:r w:rsidRPr="007A719A">
        <w:t xml:space="preserve">IGC Vice-Chair, Mr. Jukka </w:t>
      </w:r>
      <w:proofErr w:type="spellStart"/>
      <w:r w:rsidRPr="007A719A">
        <w:t>Liedes</w:t>
      </w:r>
      <w:proofErr w:type="spellEnd"/>
      <w:r w:rsidRPr="007A719A">
        <w:t xml:space="preserve">, for further engagement in the event.  It reiterated that the Group favored the evidence-based approach, which </w:t>
      </w:r>
      <w:r>
        <w:t>it</w:t>
      </w:r>
      <w:r w:rsidRPr="007A719A">
        <w:t xml:space="preserve"> consider</w:t>
      </w:r>
      <w:r>
        <w:t xml:space="preserve">ed </w:t>
      </w:r>
      <w:r w:rsidRPr="007A719A">
        <w:t xml:space="preserve">instrumental for substantive discussions on reaching </w:t>
      </w:r>
      <w:r>
        <w:t>a</w:t>
      </w:r>
      <w:r w:rsidRPr="007A719A">
        <w:t xml:space="preserve"> common understanding of the key issues.  Further discussions were needed about the text of the Draft International Instrument relating to Intellectual Property, Genetic Resources and Traditional Knowledge associated with Genetic Resources.  It looked forward to the continuing discussions on a solution acceptable to </w:t>
      </w:r>
      <w:r w:rsidRPr="007A719A">
        <w:lastRenderedPageBreak/>
        <w:t xml:space="preserve">all Member States during the upcoming IGC Special Session.  It thanked the respective WIPO Member for proposing to host the </w:t>
      </w:r>
      <w:r>
        <w:t>Diplomatic Conference</w:t>
      </w:r>
      <w:r w:rsidRPr="007A719A">
        <w:t xml:space="preserve"> on GRs in 2024 and looked forward to the discussions during the Preparatory Committee scheduled in September 2023 on the rules of procedure, </w:t>
      </w:r>
      <w:proofErr w:type="gramStart"/>
      <w:r w:rsidRPr="007A719A">
        <w:t>dates</w:t>
      </w:r>
      <w:proofErr w:type="gramEnd"/>
      <w:r w:rsidRPr="007A719A">
        <w:t xml:space="preserve"> and venue of the </w:t>
      </w:r>
      <w:r>
        <w:t>Diplomatic Conference</w:t>
      </w:r>
      <w:r w:rsidRPr="007A719A">
        <w:t xml:space="preserve">.  The Group welcomed the agreement reached during IGC 47 on the proposed mandate of the IGC for the 2024/2025 biennium and wished to endorse the proposed recommendations as contained in document WO/GA/56/10.  It </w:t>
      </w:r>
      <w:r>
        <w:t>reaffirmed</w:t>
      </w:r>
      <w:r w:rsidRPr="007A719A">
        <w:t xml:space="preserve"> the readiness of the Group to engage constructively in the future work of the IGC and wished to achieve a realistic and universally acceptable outcome of the work of the IGC. </w:t>
      </w:r>
    </w:p>
    <w:p w14:paraId="6CDF597C" w14:textId="5AA140EE" w:rsidR="00B21498" w:rsidRPr="007A719A" w:rsidRDefault="00B21498" w:rsidP="00B21498">
      <w:pPr>
        <w:pStyle w:val="ONUME"/>
      </w:pPr>
      <w:r w:rsidRPr="007A719A">
        <w:t xml:space="preserve">The Delegation of Ghana, speaking on behalf of the African Group, thanked the Secretariat for preparing the report on the IGC in document WO/GA/56/10.  Throughout the course of discussions of the IGC, the Group had emphasized the importance of protecting and promoting the rights of Indigenous Peoples and local communities.  Its collective commitment to fostering a balanced IP system that respected the rights of those demanders had been unwavering.  It emphasized the need to acknowledge and value the TK systems and the TCEs of Indigenous Peoples and local communities, as well as their critical role </w:t>
      </w:r>
      <w:r>
        <w:t>in</w:t>
      </w:r>
      <w:r w:rsidRPr="007A719A">
        <w:t xml:space="preserve"> sustainable development, biodiversity conservation, and the cultural heritage of humanity.  The depth and breadth of discussions throughout the lifespan of the IGC</w:t>
      </w:r>
      <w:r>
        <w:t xml:space="preserve"> </w:t>
      </w:r>
      <w:r w:rsidRPr="007A719A">
        <w:t>demonstrated the growing recognition of the need to address the concerns of TK holders, GR custodians and Indigenous Peoples and local communities.  The Group, however, noted with disappointment that</w:t>
      </w:r>
      <w:r>
        <w:t>,</w:t>
      </w:r>
      <w:r w:rsidRPr="007A719A">
        <w:t xml:space="preserve"> although much effort had been made over the past two decades to narrow the existing gaps and reach a balanced outcome, there had been little progress.  That was due, in part, to the lack of political will and the working methodology of the IGC, which unfortunately tended to amplify alternatives and bracketed paragraphs, in contrast with the mandate of the IGC.  While thankfully noting the Chair’s attempt to generate a non-paper, the African Group encouraged her to continue her consultations with Member States to identify areas of convergence and overcome the stalemate in the negotiations to advance the work of the IGC.  To conclude, the African Group indicated its contentment with the flexibility shown by Member States, which resulted in the agreement on the new mandate of the IGC.  It thanked the WIPO Secretariat for facilitating the regional and upcoming cross</w:t>
      </w:r>
      <w:r>
        <w:t>-</w:t>
      </w:r>
      <w:r w:rsidRPr="007A719A">
        <w:t xml:space="preserve">regional meetings </w:t>
      </w:r>
      <w:r>
        <w:t>in</w:t>
      </w:r>
      <w:r w:rsidRPr="007A719A">
        <w:t xml:space="preserve"> the buildup to the </w:t>
      </w:r>
      <w:r>
        <w:t>Diplomatic Conference</w:t>
      </w:r>
      <w:r w:rsidRPr="007A719A">
        <w:t xml:space="preserve">.  It looked forward to concluding an International Legal Instrument relating to Intellectual Property, Genetic Resources and Traditional Knowledge Associated with Genetic Resources at the </w:t>
      </w:r>
      <w:r>
        <w:t>Diplomatic Conference</w:t>
      </w:r>
      <w:r w:rsidRPr="007A719A">
        <w:t xml:space="preserve"> to be held no later than 2024. </w:t>
      </w:r>
    </w:p>
    <w:p w14:paraId="4F78DF02" w14:textId="6545673C" w:rsidR="00B21498" w:rsidRPr="007A719A" w:rsidRDefault="00B21498" w:rsidP="00B21498">
      <w:pPr>
        <w:pStyle w:val="ONUME"/>
      </w:pPr>
      <w:r w:rsidRPr="007A719A">
        <w:t>The Delegation of China believed that the IGC played an important role in promoting the establishment of an international protecting system for GRs, TK and TCEs.  In meetings from 2022 to 2023, with the coordination of the Chair and the WI</w:t>
      </w:r>
      <w:r>
        <w:t>P</w:t>
      </w:r>
      <w:r w:rsidRPr="007A719A">
        <w:t>O Secretariat, Member States had all shown their willingness and sincerity in exchanging national experience</w:t>
      </w:r>
      <w:r>
        <w:t>s</w:t>
      </w:r>
      <w:r w:rsidRPr="007A719A">
        <w:t xml:space="preserve"> and advancing discussions on international systems.  It believed that the working modality, based on thematic discussions, had substantively advanced the discussions.  It supported the renewal of the IGC mandate by the </w:t>
      </w:r>
      <w:r w:rsidR="0034068B">
        <w:t xml:space="preserve">WIPO </w:t>
      </w:r>
      <w:r w:rsidRPr="007A719A">
        <w:t xml:space="preserve">General Assembly and expressed its willingness to work with all countries to set up effective systems and to develop legally binding instruments to protect GRs, TK and TCEs globally. </w:t>
      </w:r>
    </w:p>
    <w:p w14:paraId="6B103E65" w14:textId="6B8E7FFC" w:rsidR="00B21498" w:rsidRPr="007A719A" w:rsidRDefault="00B21498" w:rsidP="00B21498">
      <w:pPr>
        <w:pStyle w:val="ONUME"/>
      </w:pPr>
      <w:r w:rsidRPr="007A719A">
        <w:t xml:space="preserve">The Delegation of the European Union, speaking on behalf of the </w:t>
      </w:r>
      <w:r w:rsidR="0034068B" w:rsidRPr="007A719A">
        <w:t>European Union</w:t>
      </w:r>
      <w:r w:rsidR="0034068B" w:rsidRPr="007A719A" w:rsidDel="0034068B">
        <w:t xml:space="preserve"> </w:t>
      </w:r>
      <w:r w:rsidRPr="007A719A">
        <w:t xml:space="preserve">and its </w:t>
      </w:r>
      <w:r w:rsidR="0034068B">
        <w:t>m</w:t>
      </w:r>
      <w:r w:rsidRPr="007A719A">
        <w:t xml:space="preserve">ember </w:t>
      </w:r>
      <w:r w:rsidR="0034068B">
        <w:t>s</w:t>
      </w:r>
      <w:r w:rsidRPr="007A719A">
        <w:t xml:space="preserve">tates, reiterated its commitment to engage constructively in the work of the IGC.  During the last session of the IGC, the IGC had successfully adopted the recommendations for the mandate renewal for </w:t>
      </w:r>
      <w:r>
        <w:t>the 2024/</w:t>
      </w:r>
      <w:r w:rsidRPr="007A719A">
        <w:t>2025</w:t>
      </w:r>
      <w:r>
        <w:t xml:space="preserve"> biennium</w:t>
      </w:r>
      <w:r w:rsidRPr="007A719A">
        <w:t>.  It wished to reiterate its support for this proposed mandate and encourage</w:t>
      </w:r>
      <w:r>
        <w:t>d</w:t>
      </w:r>
      <w:r w:rsidRPr="007A719A">
        <w:t xml:space="preserve"> its adoption by the </w:t>
      </w:r>
      <w:r w:rsidR="0034068B">
        <w:t xml:space="preserve">WIPO </w:t>
      </w:r>
      <w:r w:rsidRPr="007A719A">
        <w:t xml:space="preserve">General Assembly.  As </w:t>
      </w:r>
      <w:r>
        <w:t>demonstrated</w:t>
      </w:r>
      <w:r w:rsidRPr="007A719A">
        <w:t xml:space="preserve">, the mandate renewal, based on the terms agreed during IGC 47, allowed the IGC to continue the work that it had been doing for several years.  At the same time, it accommodated the new circumstances that arose from the convening of a </w:t>
      </w:r>
      <w:r>
        <w:t>Diplomatic Conference</w:t>
      </w:r>
      <w:r w:rsidRPr="007A719A">
        <w:t xml:space="preserve"> to conclude an International Legal Instrument Relating to Intellectual Property, Genetic Resources, and Traditional Knowledge Associated with Genetic Resources.  The </w:t>
      </w:r>
      <w:r w:rsidR="0034068B" w:rsidRPr="007A719A">
        <w:lastRenderedPageBreak/>
        <w:t>European Union</w:t>
      </w:r>
      <w:r w:rsidR="0034068B" w:rsidRPr="007A719A" w:rsidDel="0034068B">
        <w:t xml:space="preserve"> </w:t>
      </w:r>
      <w:r w:rsidRPr="007A719A">
        <w:t xml:space="preserve">and its </w:t>
      </w:r>
      <w:r w:rsidR="0034068B">
        <w:t>m</w:t>
      </w:r>
      <w:r w:rsidRPr="007A719A">
        <w:t xml:space="preserve">ember </w:t>
      </w:r>
      <w:r w:rsidR="0034068B">
        <w:t>s</w:t>
      </w:r>
      <w:r w:rsidRPr="007A719A">
        <w:t xml:space="preserve">tates stood ready to continue the substantive work in the IGC as outlined in its new mandate. </w:t>
      </w:r>
    </w:p>
    <w:p w14:paraId="69368D65" w14:textId="77777777" w:rsidR="00B21498" w:rsidRPr="007A719A" w:rsidRDefault="00B21498" w:rsidP="00B21498">
      <w:pPr>
        <w:pStyle w:val="ONUME"/>
      </w:pPr>
      <w:r w:rsidRPr="007A719A">
        <w:t>The Delegation of Qatar thanked the Chair, Vice</w:t>
      </w:r>
      <w:r>
        <w:t>-</w:t>
      </w:r>
      <w:r w:rsidRPr="007A719A">
        <w:t xml:space="preserve">Chairs, the </w:t>
      </w:r>
      <w:proofErr w:type="gramStart"/>
      <w:r>
        <w:t>F</w:t>
      </w:r>
      <w:r w:rsidRPr="007A719A">
        <w:t>acilitators</w:t>
      </w:r>
      <w:proofErr w:type="gramEnd"/>
      <w:r w:rsidRPr="007A719A">
        <w:t xml:space="preserve"> and the Secretariat for the efforts undertaken in managing the discussions and</w:t>
      </w:r>
      <w:r>
        <w:t xml:space="preserve"> for</w:t>
      </w:r>
      <w:r w:rsidRPr="007A719A">
        <w:t xml:space="preserve"> the serious and professional work to facilitate the deliberations during the past sessions of the IGC's work.  It took note of the two documents and the report of the IGC that dealt with the protection of TK and TCEs.  It emphasized its support </w:t>
      </w:r>
      <w:r>
        <w:t>for</w:t>
      </w:r>
      <w:r w:rsidRPr="007A719A">
        <w:t xml:space="preserve"> the IGC and looked forward to fruitful and constructive work with Member States to ensure the success of the </w:t>
      </w:r>
      <w:r>
        <w:t>Diplomatic Conference</w:t>
      </w:r>
      <w:r w:rsidRPr="007A719A">
        <w:t xml:space="preserve"> in 2024, which should come up with a legally binding instrument </w:t>
      </w:r>
      <w:proofErr w:type="gramStart"/>
      <w:r w:rsidRPr="007A719A">
        <w:t>with regard to</w:t>
      </w:r>
      <w:proofErr w:type="gramEnd"/>
      <w:r w:rsidRPr="007A719A">
        <w:t xml:space="preserve"> GRs and </w:t>
      </w:r>
      <w:r>
        <w:t xml:space="preserve">associated </w:t>
      </w:r>
      <w:r w:rsidRPr="007A719A">
        <w:t>TK.  The success of negotiations within the IGC was very important for the credibility of WIPO and would increase trust in institutional organizations, like WIPO, to protect the interest</w:t>
      </w:r>
      <w:r>
        <w:t>s</w:t>
      </w:r>
      <w:r w:rsidRPr="007A719A">
        <w:t xml:space="preserve"> and the rights of all concerned with the topics that would be discussed in a fair and just manner.</w:t>
      </w:r>
      <w:r w:rsidRPr="00133C6C">
        <w:t xml:space="preserve"> </w:t>
      </w:r>
    </w:p>
    <w:p w14:paraId="6CDB3A53" w14:textId="7A8D81FE" w:rsidR="00B21498" w:rsidRPr="007A719A" w:rsidRDefault="00B21498" w:rsidP="00B21498">
      <w:pPr>
        <w:pStyle w:val="ONUME"/>
      </w:pPr>
      <w:r w:rsidRPr="007A719A">
        <w:t>The Delegation of Indonesia thanked the Secretariat as well as the Chair and Vice</w:t>
      </w:r>
      <w:r w:rsidR="000F48B5">
        <w:noBreakHyphen/>
      </w:r>
      <w:r w:rsidRPr="007A719A">
        <w:t xml:space="preserve">Chairs of the IGC for their leadership and work in guiding the progress within the IGC.  It welcomed the agreed mandate of the IGC for the upcoming biennium and was hopeful that the </w:t>
      </w:r>
      <w:r w:rsidR="000F48B5">
        <w:t xml:space="preserve">WIPO </w:t>
      </w:r>
      <w:r w:rsidRPr="007A719A">
        <w:t xml:space="preserve">General Assembly would echo the same agreement.  It continued to believe that IP had an important role to play to safeguard and protect GRs, TK and TCEs against misuse and misappropriation.  For that reason, it continued to support the work of the IGC.  After the landmark agreement for a diplomatic conference on GRs and associated TK, the Delegation was hopeful that the IGC would show concrete progress on TK and TCEs in the upcoming biennium. </w:t>
      </w:r>
    </w:p>
    <w:p w14:paraId="31596BCD" w14:textId="77777777" w:rsidR="00B21498" w:rsidRPr="007A719A" w:rsidRDefault="00B21498" w:rsidP="00B21498">
      <w:pPr>
        <w:pStyle w:val="ONUME"/>
      </w:pPr>
      <w:r w:rsidRPr="007A719A">
        <w:t>The Delegation of Saudi Arabia thanked the Chair and Vice</w:t>
      </w:r>
      <w:r>
        <w:t>-</w:t>
      </w:r>
      <w:r w:rsidRPr="007A719A">
        <w:t xml:space="preserve">Chairs of the IGC and the Secretariat for their distinguished work in facilitating the work of the IGC.  It supported the renewal of the mandate of the IGC for the 2024/2025 biennium, </w:t>
      </w:r>
      <w:proofErr w:type="gramStart"/>
      <w:r w:rsidRPr="007A719A">
        <w:t>with regard to</w:t>
      </w:r>
      <w:proofErr w:type="gramEnd"/>
      <w:r w:rsidRPr="007A719A">
        <w:t xml:space="preserve"> coming up with a legally binding instrument for GRs, TK and TCEs.  It hoped that the countries would cooperate positively and show transparency when reviewing the draft text on GRs </w:t>
      </w:r>
      <w:proofErr w:type="gramStart"/>
      <w:r w:rsidRPr="007A719A">
        <w:t>in order to</w:t>
      </w:r>
      <w:proofErr w:type="gramEnd"/>
      <w:r w:rsidRPr="007A719A">
        <w:t xml:space="preserve"> hold the </w:t>
      </w:r>
      <w:r>
        <w:t>Diplomatic Conference</w:t>
      </w:r>
      <w:r w:rsidRPr="007A719A">
        <w:t xml:space="preserve">. </w:t>
      </w:r>
    </w:p>
    <w:p w14:paraId="4E8975CF" w14:textId="6E5EC475" w:rsidR="00B21498" w:rsidRPr="007A719A" w:rsidRDefault="00B21498" w:rsidP="00B21498">
      <w:pPr>
        <w:pStyle w:val="ONUME"/>
      </w:pPr>
      <w:r w:rsidRPr="007A719A">
        <w:t>The Delegation of Nigeria noted and commended the impressive work of the IGC.  It thanked the Secretariat, as well as the Chair and Vice</w:t>
      </w:r>
      <w:r>
        <w:t>-</w:t>
      </w:r>
      <w:r w:rsidRPr="007A719A">
        <w:t>Chairs of the IGC for their excellent work and exertions in preparation for the meeting.  It welcomed the decision of the 2022</w:t>
      </w:r>
      <w:r w:rsidR="000F48B5">
        <w:t xml:space="preserve"> WIPO</w:t>
      </w:r>
      <w:r w:rsidRPr="007A719A">
        <w:t xml:space="preserve"> General Assembly to convene a diplomatic conference to finalize the text on IP, GRs and TK associated with GRs no later than 2024.  The Delegation thanked the Secretariat for facilitating the regional and upcoming cross regional meetings in the buildup to the </w:t>
      </w:r>
      <w:r>
        <w:t>Diplomatic Conference</w:t>
      </w:r>
      <w:r w:rsidRPr="007A719A">
        <w:t xml:space="preserve">.  Furthermore, it thankfully noted the recommendation to the 2023 </w:t>
      </w:r>
      <w:r w:rsidR="000F48B5">
        <w:t xml:space="preserve">WIPO </w:t>
      </w:r>
      <w:r w:rsidRPr="007A719A">
        <w:t>General Assembly for the renewal of the mandate of the IGC for the 2024/2025 biennium to continue to work on the protection of GRs, TK and TCEs.  It emphasized the importance of the participation of Indigenous Peoples and local communities in the work of the IGC.  It remained optimistic that progress was possible in the next biennium to close existing gaps</w:t>
      </w:r>
      <w:r>
        <w:t xml:space="preserve"> and</w:t>
      </w:r>
      <w:r w:rsidRPr="007A719A">
        <w:t xml:space="preserve"> advance the IGC’s work toward a diplomatic conference in </w:t>
      </w:r>
      <w:r>
        <w:t xml:space="preserve">the </w:t>
      </w:r>
      <w:r w:rsidRPr="007A719A">
        <w:t xml:space="preserve">realization of the </w:t>
      </w:r>
      <w:proofErr w:type="gramStart"/>
      <w:r w:rsidRPr="007A719A">
        <w:t>ultimate goal</w:t>
      </w:r>
      <w:proofErr w:type="gramEnd"/>
      <w:r w:rsidRPr="007A719A">
        <w:t xml:space="preserve"> of addressing the issue of misappropriation and effective protection of TK and TCEs of the Indigenous Peoples and local communities.  The conclusion of the instrument would usher in a new era of informed, </w:t>
      </w:r>
      <w:proofErr w:type="gramStart"/>
      <w:r w:rsidRPr="007A719A">
        <w:t>transparent</w:t>
      </w:r>
      <w:proofErr w:type="gramEnd"/>
      <w:r w:rsidRPr="007A719A">
        <w:t xml:space="preserve"> and collaborative innovation and creativity that would enhance equitable and just access to the benefit of innovations relating to GRs, TK and TCEs. </w:t>
      </w:r>
    </w:p>
    <w:p w14:paraId="0A7953FA" w14:textId="54D0DD3B" w:rsidR="00B21498" w:rsidRPr="007A719A" w:rsidRDefault="00B21498" w:rsidP="00B21498">
      <w:pPr>
        <w:pStyle w:val="ONUME"/>
      </w:pPr>
      <w:r w:rsidRPr="007A719A">
        <w:t>The Delegation of Pakistan thanked the Secretariat for the presentation of the report contained in document WO/GA/56/10.  It supported the work of the IGC and thanked the IGC Chair, Vice</w:t>
      </w:r>
      <w:r>
        <w:t>-</w:t>
      </w:r>
      <w:r w:rsidRPr="007A719A">
        <w:t xml:space="preserve">Chairs, </w:t>
      </w:r>
      <w:proofErr w:type="gramStart"/>
      <w:r w:rsidRPr="007A719A">
        <w:t>Secretariat</w:t>
      </w:r>
      <w:proofErr w:type="gramEnd"/>
      <w:r w:rsidRPr="007A719A">
        <w:t xml:space="preserve"> and facilitators for their constructive work during the previous two sessions.  The finalization of a legally binding instrument on GRs, TK and TCEs was necessary to prevent misappropriation and unauthorized exploitation.  It reaffirmed its support for the funding and appropriate participation of Indigenous Peoples and local communities at the IGC.  The purposes of the IGC could only be fulfilled through an inclusive, </w:t>
      </w:r>
      <w:proofErr w:type="gramStart"/>
      <w:r w:rsidRPr="007A719A">
        <w:t>balanced</w:t>
      </w:r>
      <w:proofErr w:type="gramEnd"/>
      <w:r w:rsidRPr="007A719A">
        <w:t xml:space="preserve"> and effective IP regime, which promoted fair and equitable sharing of benefits with the concerned individuals </w:t>
      </w:r>
      <w:r w:rsidRPr="007A719A">
        <w:lastRenderedPageBreak/>
        <w:t xml:space="preserve">and communities.  That would also take one step forward in the fulfillment of both the </w:t>
      </w:r>
      <w:r w:rsidR="000F48B5">
        <w:t xml:space="preserve">DA </w:t>
      </w:r>
      <w:r w:rsidRPr="007A719A">
        <w:t xml:space="preserve">and the realization of the 2030 Sustainable Development Agenda.  A mandatory disclosure requirement was necessary to address the issue of misappropriation of GRs, TK and TCEs.  The inclusion of mutually agreed terms, prior informed consent, and access and benefit sharing were essential for a balanced global regime, which would allow Member States to have sufficient policy space to enact appropriate national legal frameworks.  The Delegation looked forward to constructive negotiations during the 2024 </w:t>
      </w:r>
      <w:r>
        <w:t>Diplomatic Conference</w:t>
      </w:r>
      <w:r w:rsidRPr="007A719A">
        <w:t xml:space="preserve">.  It supported the renewal of the IGC mandate for the 2024/2025 biennium in a manner, which </w:t>
      </w:r>
      <w:r>
        <w:t>would</w:t>
      </w:r>
      <w:r w:rsidRPr="007A719A">
        <w:t xml:space="preserve"> not prejudge the outcome of the </w:t>
      </w:r>
      <w:r>
        <w:t>Diplomatic Conference</w:t>
      </w:r>
      <w:r w:rsidRPr="007A719A">
        <w:t xml:space="preserve">.  The Delegation asked all parties to step up efforts to minimize divergences on outstanding issues for the finalization of an international legal instrument on TK and TCEs.  The Delegation advocated for exceptions and limitations to be narrow, </w:t>
      </w:r>
      <w:r>
        <w:t>as</w:t>
      </w:r>
      <w:r w:rsidRPr="007A719A">
        <w:t xml:space="preserve"> any exception would directly impact the collective rights, cultural </w:t>
      </w:r>
      <w:proofErr w:type="gramStart"/>
      <w:r w:rsidRPr="007A719A">
        <w:t>wealth</w:t>
      </w:r>
      <w:proofErr w:type="gramEnd"/>
      <w:r w:rsidRPr="007A719A">
        <w:t xml:space="preserve"> and economic prospects of entire communities. </w:t>
      </w:r>
    </w:p>
    <w:p w14:paraId="6B976620" w14:textId="77777777" w:rsidR="00B21498" w:rsidRPr="007A719A" w:rsidRDefault="00B21498" w:rsidP="00B21498">
      <w:pPr>
        <w:pStyle w:val="ONUME"/>
      </w:pPr>
      <w:r>
        <w:t>The Delegation of</w:t>
      </w:r>
      <w:r w:rsidRPr="007D632F">
        <w:t xml:space="preserve"> Malaysia </w:t>
      </w:r>
      <w:r>
        <w:t>encouraged the IGC to continue its work towards reaching a common position for a balanced and effective protection of GRs and associated TK.  It expressed its support for the</w:t>
      </w:r>
      <w:r w:rsidRPr="007D632F">
        <w:t xml:space="preserve"> </w:t>
      </w:r>
      <w:r>
        <w:t>renewal of the IGC</w:t>
      </w:r>
      <w:r w:rsidRPr="007D632F">
        <w:t xml:space="preserve"> mandate for the 2024/</w:t>
      </w:r>
      <w:r>
        <w:t>20</w:t>
      </w:r>
      <w:r w:rsidRPr="007D632F">
        <w:t>25</w:t>
      </w:r>
      <w:r>
        <w:t xml:space="preserve"> </w:t>
      </w:r>
      <w:r w:rsidRPr="007D632F">
        <w:t xml:space="preserve">biennium. </w:t>
      </w:r>
    </w:p>
    <w:p w14:paraId="2A35BE55" w14:textId="6BC415D8" w:rsidR="00B21498" w:rsidRPr="007A719A" w:rsidRDefault="00B21498" w:rsidP="00B21498">
      <w:pPr>
        <w:pStyle w:val="ONUME"/>
      </w:pPr>
      <w:r>
        <w:t>The Delegation of Uganda</w:t>
      </w:r>
      <w:r w:rsidRPr="007D632F">
        <w:t xml:space="preserve"> </w:t>
      </w:r>
      <w:r>
        <w:t>conveyed its appreciation</w:t>
      </w:r>
      <w:r w:rsidRPr="007D632F">
        <w:t xml:space="preserve"> </w:t>
      </w:r>
      <w:r>
        <w:t xml:space="preserve">for </w:t>
      </w:r>
      <w:r w:rsidRPr="007D632F">
        <w:t xml:space="preserve">the work </w:t>
      </w:r>
      <w:r>
        <w:t>of</w:t>
      </w:r>
      <w:r w:rsidRPr="007D632F">
        <w:t xml:space="preserve"> the IGC and the progress made </w:t>
      </w:r>
      <w:r>
        <w:t>in</w:t>
      </w:r>
      <w:r w:rsidRPr="007D632F">
        <w:t xml:space="preserve"> </w:t>
      </w:r>
      <w:r>
        <w:t xml:space="preserve">the </w:t>
      </w:r>
      <w:r w:rsidRPr="007D632F">
        <w:t xml:space="preserve">negotiations on </w:t>
      </w:r>
      <w:r>
        <w:t xml:space="preserve">IP </w:t>
      </w:r>
      <w:r w:rsidRPr="007D632F">
        <w:t xml:space="preserve">and </w:t>
      </w:r>
      <w:r>
        <w:t>GRs</w:t>
      </w:r>
      <w:r w:rsidRPr="007D632F">
        <w:t xml:space="preserve">, </w:t>
      </w:r>
      <w:r>
        <w:t>TK</w:t>
      </w:r>
      <w:r w:rsidRPr="007D632F">
        <w:t xml:space="preserve"> and </w:t>
      </w:r>
      <w:r>
        <w:t>TCEs</w:t>
      </w:r>
      <w:r w:rsidRPr="007D632F">
        <w:t xml:space="preserve"> during the 2022/</w:t>
      </w:r>
      <w:r>
        <w:t>20</w:t>
      </w:r>
      <w:r w:rsidRPr="007D632F">
        <w:t>23 bienniu</w:t>
      </w:r>
      <w:r>
        <w:t>m</w:t>
      </w:r>
      <w:r w:rsidRPr="007D632F">
        <w:t xml:space="preserve">. </w:t>
      </w:r>
      <w:r>
        <w:t xml:space="preserve"> It took note of the IGC report that highlighted</w:t>
      </w:r>
      <w:r w:rsidRPr="007D632F">
        <w:t xml:space="preserve"> the progress made </w:t>
      </w:r>
      <w:r>
        <w:t>on the TK and TCE</w:t>
      </w:r>
      <w:r w:rsidRPr="007D632F">
        <w:t>s text</w:t>
      </w:r>
      <w:r>
        <w:t xml:space="preserve">s.  It highlighted that more </w:t>
      </w:r>
      <w:r w:rsidRPr="007D632F">
        <w:t xml:space="preserve">work </w:t>
      </w:r>
      <w:r>
        <w:t>would be</w:t>
      </w:r>
      <w:r w:rsidRPr="007D632F">
        <w:t xml:space="preserve"> required to reach </w:t>
      </w:r>
      <w:r>
        <w:t>an</w:t>
      </w:r>
      <w:r w:rsidRPr="007D632F">
        <w:t xml:space="preserve"> agreed internati</w:t>
      </w:r>
      <w:r>
        <w:t xml:space="preserve">onal instrument on those subjects.  It welcomed </w:t>
      </w:r>
      <w:r w:rsidRPr="007D632F">
        <w:t>the proposed new mandate of</w:t>
      </w:r>
      <w:r>
        <w:t xml:space="preserve"> the IGC for the 2024/2025 biennium, which catered</w:t>
      </w:r>
      <w:r w:rsidRPr="007D632F">
        <w:t xml:space="preserve"> for inclusivity and </w:t>
      </w:r>
      <w:r>
        <w:t>would</w:t>
      </w:r>
      <w:r w:rsidRPr="007D632F">
        <w:t xml:space="preserve"> likely help na</w:t>
      </w:r>
      <w:r>
        <w:t>rrow</w:t>
      </w:r>
      <w:r w:rsidRPr="007D632F">
        <w:t xml:space="preserve"> existing gap</w:t>
      </w:r>
      <w:r>
        <w:t>s</w:t>
      </w:r>
      <w:r w:rsidRPr="007D632F">
        <w:t xml:space="preserve"> in the drafting process. </w:t>
      </w:r>
      <w:r>
        <w:t xml:space="preserve"> It appreciated the fact that the new</w:t>
      </w:r>
      <w:r w:rsidRPr="007D632F">
        <w:t xml:space="preserve"> mandate </w:t>
      </w:r>
      <w:r>
        <w:t>captured</w:t>
      </w:r>
      <w:r w:rsidRPr="007D632F">
        <w:t xml:space="preserve"> the subject of </w:t>
      </w:r>
      <w:r>
        <w:t>GRs</w:t>
      </w:r>
      <w:r w:rsidRPr="007D632F">
        <w:t xml:space="preserve"> and associated TK. </w:t>
      </w:r>
      <w:r>
        <w:t xml:space="preserve"> The Delegation reiterated its support for</w:t>
      </w:r>
      <w:r w:rsidRPr="007D632F">
        <w:t xml:space="preserve"> the approval of the </w:t>
      </w:r>
      <w:r>
        <w:t>IGC</w:t>
      </w:r>
      <w:r w:rsidRPr="007D632F">
        <w:t xml:space="preserve"> mandate</w:t>
      </w:r>
      <w:r>
        <w:t xml:space="preserve"> for the </w:t>
      </w:r>
      <w:r w:rsidRPr="007D632F">
        <w:t>2024/</w:t>
      </w:r>
      <w:r>
        <w:t>20</w:t>
      </w:r>
      <w:r w:rsidRPr="007D632F">
        <w:t>25</w:t>
      </w:r>
      <w:r>
        <w:t xml:space="preserve"> biennium.  However, it warned that the issue of information s</w:t>
      </w:r>
      <w:r w:rsidRPr="007D632F">
        <w:t xml:space="preserve">ystems should be handled cautiously, considering developing countries might not have sufficient capacity to devote </w:t>
      </w:r>
      <w:r>
        <w:t>to</w:t>
      </w:r>
      <w:r w:rsidRPr="007D632F">
        <w:t xml:space="preserve"> information system</w:t>
      </w:r>
      <w:r>
        <w:t>s, such as databases, of GRs, TK and TCEs.  The i</w:t>
      </w:r>
      <w:r w:rsidRPr="007D632F">
        <w:t xml:space="preserve">ncreasingly changing technological landscape also </w:t>
      </w:r>
      <w:r>
        <w:t>brought</w:t>
      </w:r>
      <w:r w:rsidRPr="007D632F">
        <w:t xml:space="preserve"> on board the challenges of </w:t>
      </w:r>
      <w:r w:rsidR="000F48B5">
        <w:t>AI</w:t>
      </w:r>
      <w:r w:rsidRPr="007D632F">
        <w:t xml:space="preserve"> and digital </w:t>
      </w:r>
      <w:r>
        <w:t>sequence</w:t>
      </w:r>
      <w:r w:rsidRPr="007D632F">
        <w:t xml:space="preserve"> information</w:t>
      </w:r>
      <w:r>
        <w:t>,</w:t>
      </w:r>
      <w:r w:rsidRPr="007D632F">
        <w:t xml:space="preserve"> among others. </w:t>
      </w:r>
      <w:r>
        <w:t xml:space="preserve"> Furthermore, the issue</w:t>
      </w:r>
      <w:r w:rsidRPr="007D632F">
        <w:t xml:space="preserve"> of </w:t>
      </w:r>
      <w:r>
        <w:t xml:space="preserve">the </w:t>
      </w:r>
      <w:r w:rsidRPr="007D632F">
        <w:t xml:space="preserve">public domain </w:t>
      </w:r>
      <w:r>
        <w:t>related</w:t>
      </w:r>
      <w:r w:rsidRPr="007D632F">
        <w:t xml:space="preserve"> </w:t>
      </w:r>
      <w:r>
        <w:t>to TK and</w:t>
      </w:r>
      <w:r w:rsidRPr="007D632F">
        <w:t xml:space="preserve"> TCEs should be managed ca</w:t>
      </w:r>
      <w:r>
        <w:t>utiously, as Indigenous Peoples had expressed that, although their heritage could sometimes be widely available, it did not necessarily mean it belonged in the public domain.  It further noted</w:t>
      </w:r>
      <w:r w:rsidRPr="007D632F">
        <w:t xml:space="preserve"> that the disclosure requirement </w:t>
      </w:r>
      <w:r>
        <w:t>was</w:t>
      </w:r>
      <w:r w:rsidRPr="007D632F">
        <w:t xml:space="preserve"> crucial for TK and should be </w:t>
      </w:r>
      <w:r>
        <w:t>seen</w:t>
      </w:r>
      <w:r w:rsidRPr="007D632F">
        <w:t xml:space="preserve"> as a vital safeguard. </w:t>
      </w:r>
      <w:r>
        <w:t xml:space="preserve"> The Delegation</w:t>
      </w:r>
      <w:r w:rsidRPr="007D632F">
        <w:t xml:space="preserve"> </w:t>
      </w:r>
      <w:r>
        <w:t xml:space="preserve">reaffirmed that Indigenous Peoples, who </w:t>
      </w:r>
      <w:r w:rsidRPr="007D632F">
        <w:t xml:space="preserve">actively </w:t>
      </w:r>
      <w:r>
        <w:t xml:space="preserve">participated in the IGC, were </w:t>
      </w:r>
      <w:r w:rsidRPr="007D632F">
        <w:t>key beneficiaries of the international instrument</w:t>
      </w:r>
      <w:r>
        <w:t>s</w:t>
      </w:r>
      <w:r w:rsidRPr="007D632F">
        <w:t xml:space="preserve"> being negotiated under the auspices of the IGC. </w:t>
      </w:r>
      <w:r>
        <w:t xml:space="preserve"> It believed</w:t>
      </w:r>
      <w:r w:rsidRPr="007D632F">
        <w:t xml:space="preserve"> that WIPO sh</w:t>
      </w:r>
      <w:r>
        <w:t xml:space="preserve">ould fund the participation of Indigenous Peoples and local communities in the IGC, taking into consideration </w:t>
      </w:r>
      <w:r w:rsidRPr="007D632F">
        <w:t>regional balance</w:t>
      </w:r>
      <w:r>
        <w:t>.  The Diplomatic Conference</w:t>
      </w:r>
      <w:r w:rsidRPr="007D632F">
        <w:t xml:space="preserve"> on </w:t>
      </w:r>
      <w:r>
        <w:t>GRs</w:t>
      </w:r>
      <w:r w:rsidRPr="007D632F">
        <w:t xml:space="preserve"> and associated TK scheduled for 2024 </w:t>
      </w:r>
      <w:r>
        <w:t>would be a</w:t>
      </w:r>
      <w:r w:rsidRPr="007D632F">
        <w:t xml:space="preserve"> huge milestone in the work of the IGC</w:t>
      </w:r>
      <w:r>
        <w:t>.  The Delegation reiterated its readiness</w:t>
      </w:r>
      <w:r w:rsidRPr="007D632F">
        <w:t xml:space="preserve"> to e</w:t>
      </w:r>
      <w:r>
        <w:t>ngage constructively during the Diplomatic Conference</w:t>
      </w:r>
      <w:r w:rsidRPr="007D632F">
        <w:t xml:space="preserve">. </w:t>
      </w:r>
    </w:p>
    <w:p w14:paraId="6AD37B26" w14:textId="77777777" w:rsidR="00B21498" w:rsidRPr="007A719A" w:rsidRDefault="00B21498" w:rsidP="00B21498">
      <w:pPr>
        <w:pStyle w:val="ONUME"/>
      </w:pPr>
      <w:r w:rsidRPr="007D632F">
        <w:t>The</w:t>
      </w:r>
      <w:r>
        <w:t xml:space="preserve"> Delegation of Cuba</w:t>
      </w:r>
      <w:r w:rsidRPr="007D632F">
        <w:t xml:space="preserve"> </w:t>
      </w:r>
      <w:r>
        <w:t>conveyed its support for the renewal of the IGC mandate for the 2024/2025 biennium, which retained the</w:t>
      </w:r>
      <w:r w:rsidRPr="007D632F">
        <w:t xml:space="preserve"> curre</w:t>
      </w:r>
      <w:r>
        <w:t>nt three pillars, namely</w:t>
      </w:r>
      <w:r w:rsidRPr="007D632F">
        <w:t xml:space="preserve"> </w:t>
      </w:r>
      <w:r>
        <w:t>TK</w:t>
      </w:r>
      <w:r w:rsidRPr="007D632F">
        <w:t xml:space="preserve">, </w:t>
      </w:r>
      <w:r>
        <w:t>TCEs</w:t>
      </w:r>
      <w:r w:rsidRPr="007D632F">
        <w:t xml:space="preserve"> and </w:t>
      </w:r>
      <w:r>
        <w:t>GRs, d</w:t>
      </w:r>
      <w:r w:rsidRPr="007D632F">
        <w:t xml:space="preserve">espite the holding </w:t>
      </w:r>
      <w:r>
        <w:t>of</w:t>
      </w:r>
      <w:r w:rsidRPr="007D632F">
        <w:t xml:space="preserve"> </w:t>
      </w:r>
      <w:r>
        <w:t>the Diplomatic Conference in 2024</w:t>
      </w:r>
      <w:r w:rsidRPr="007D632F">
        <w:t xml:space="preserve"> on </w:t>
      </w:r>
      <w:r>
        <w:t>GRs</w:t>
      </w:r>
      <w:r w:rsidRPr="007D632F">
        <w:t xml:space="preserve"> and associated </w:t>
      </w:r>
      <w:r>
        <w:t>TK.  G</w:t>
      </w:r>
      <w:r w:rsidRPr="007D632F">
        <w:t xml:space="preserve">iven </w:t>
      </w:r>
      <w:r>
        <w:t>the</w:t>
      </w:r>
      <w:r w:rsidRPr="007D632F">
        <w:t xml:space="preserve"> </w:t>
      </w:r>
      <w:r>
        <w:t>broader</w:t>
      </w:r>
      <w:r w:rsidRPr="007D632F">
        <w:t xml:space="preserve"> knowledge, </w:t>
      </w:r>
      <w:r>
        <w:t>I</w:t>
      </w:r>
      <w:r w:rsidRPr="007D632F">
        <w:t>nd</w:t>
      </w:r>
      <w:r>
        <w:t>igenous P</w:t>
      </w:r>
      <w:r w:rsidRPr="007D632F">
        <w:t>eoples</w:t>
      </w:r>
      <w:r>
        <w:t xml:space="preserve"> and local communities should participate in the negotiations</w:t>
      </w:r>
      <w:r w:rsidRPr="007D632F">
        <w:t xml:space="preserve">. </w:t>
      </w:r>
    </w:p>
    <w:p w14:paraId="4E284A74" w14:textId="77777777" w:rsidR="00B21498" w:rsidRPr="007A719A" w:rsidRDefault="00B21498" w:rsidP="00B21498">
      <w:pPr>
        <w:pStyle w:val="ONUME"/>
      </w:pPr>
      <w:r>
        <w:t>The Delegation of Colombia thanked the Secretariat for</w:t>
      </w:r>
      <w:r w:rsidRPr="007D632F">
        <w:t xml:space="preserve"> introducing the report</w:t>
      </w:r>
      <w:r>
        <w:t xml:space="preserve"> on the IGC</w:t>
      </w:r>
      <w:r w:rsidRPr="007D632F">
        <w:t xml:space="preserve"> and </w:t>
      </w:r>
      <w:r>
        <w:t>conveyed its appreciation to the IGC Chair for her</w:t>
      </w:r>
      <w:r w:rsidRPr="007D632F">
        <w:t xml:space="preserve"> support</w:t>
      </w:r>
      <w:r>
        <w:t xml:space="preserve"> on IGC-related matters</w:t>
      </w:r>
      <w:r w:rsidRPr="007D632F">
        <w:t xml:space="preserve">. </w:t>
      </w:r>
      <w:r>
        <w:t xml:space="preserve"> It highlighted the diversity of its </w:t>
      </w:r>
      <w:proofErr w:type="gramStart"/>
      <w:r>
        <w:t>population</w:t>
      </w:r>
      <w:proofErr w:type="gramEnd"/>
      <w:r>
        <w:t xml:space="preserve"> and the many different Indigenous Peoples and local communities present in Colombia.  It expressed its support for </w:t>
      </w:r>
      <w:r w:rsidRPr="007D632F">
        <w:t xml:space="preserve">the renewal of </w:t>
      </w:r>
      <w:r>
        <w:t>the IGC mandate for the 2024/2025 biennium</w:t>
      </w:r>
      <w:r w:rsidRPr="007D632F">
        <w:t xml:space="preserve"> and </w:t>
      </w:r>
      <w:r>
        <w:t xml:space="preserve">highlighted that it would follow attentively </w:t>
      </w:r>
      <w:r w:rsidRPr="007D632F">
        <w:t xml:space="preserve">the discussions on the protection of </w:t>
      </w:r>
      <w:r>
        <w:t>GRs</w:t>
      </w:r>
      <w:r w:rsidRPr="007D632F">
        <w:t xml:space="preserve">, </w:t>
      </w:r>
      <w:r>
        <w:t>TK</w:t>
      </w:r>
      <w:r w:rsidRPr="007D632F">
        <w:t xml:space="preserve"> and </w:t>
      </w:r>
      <w:r>
        <w:t>TCEs</w:t>
      </w:r>
      <w:r w:rsidRPr="007D632F">
        <w:t>.</w:t>
      </w:r>
      <w:r>
        <w:t xml:space="preserve">  It welcomed the</w:t>
      </w:r>
      <w:r w:rsidRPr="007D632F">
        <w:t xml:space="preserve"> 2024 </w:t>
      </w:r>
      <w:r>
        <w:t>Diplomatic Conference to conclude an I</w:t>
      </w:r>
      <w:r w:rsidRPr="007D632F">
        <w:t xml:space="preserve">nternational </w:t>
      </w:r>
      <w:r>
        <w:t>Legal I</w:t>
      </w:r>
      <w:r w:rsidRPr="007D632F">
        <w:t xml:space="preserve">nstrument for </w:t>
      </w:r>
      <w:r>
        <w:t xml:space="preserve">IP, </w:t>
      </w:r>
      <w:proofErr w:type="gramStart"/>
      <w:r>
        <w:t>GRs</w:t>
      </w:r>
      <w:proofErr w:type="gramEnd"/>
      <w:r>
        <w:t xml:space="preserve"> and associated TK,</w:t>
      </w:r>
      <w:r w:rsidRPr="007D632F">
        <w:t xml:space="preserve"> which </w:t>
      </w:r>
      <w:r>
        <w:t>would</w:t>
      </w:r>
      <w:r w:rsidRPr="007D632F">
        <w:t xml:space="preserve"> protect </w:t>
      </w:r>
      <w:r>
        <w:t>GRs</w:t>
      </w:r>
      <w:r w:rsidRPr="007D632F">
        <w:t xml:space="preserve"> and </w:t>
      </w:r>
      <w:r>
        <w:lastRenderedPageBreak/>
        <w:t>TK associated with GRs that had</w:t>
      </w:r>
      <w:r w:rsidRPr="007D632F">
        <w:t xml:space="preserve"> been used for inventions</w:t>
      </w:r>
      <w:r>
        <w:t xml:space="preserve">.  It highlighted the critical role of WIPO in </w:t>
      </w:r>
      <w:r w:rsidRPr="007D632F">
        <w:t xml:space="preserve">multilateral instruments, which </w:t>
      </w:r>
      <w:r>
        <w:t>was</w:t>
      </w:r>
      <w:r w:rsidRPr="007D632F">
        <w:t xml:space="preserve"> important for public debates </w:t>
      </w:r>
      <w:r>
        <w:t>regarding IP.  The Delegation looked forward to the participation</w:t>
      </w:r>
      <w:r w:rsidRPr="007D632F">
        <w:t xml:space="preserve"> </w:t>
      </w:r>
      <w:r>
        <w:t>of Indigenous P</w:t>
      </w:r>
      <w:r w:rsidRPr="007D632F">
        <w:t xml:space="preserve">eoples and local </w:t>
      </w:r>
      <w:r>
        <w:t xml:space="preserve">communities during the next biennium.  It hoped their participation would help the IGC </w:t>
      </w:r>
      <w:r w:rsidRPr="007D632F">
        <w:t>progress</w:t>
      </w:r>
      <w:r>
        <w:t xml:space="preserve"> in developing</w:t>
      </w:r>
      <w:r w:rsidRPr="007D632F">
        <w:t xml:space="preserve"> one or several </w:t>
      </w:r>
      <w:r>
        <w:t xml:space="preserve">international </w:t>
      </w:r>
      <w:r w:rsidRPr="007D632F">
        <w:t xml:space="preserve">instruments, </w:t>
      </w:r>
      <w:r>
        <w:t xml:space="preserve">which would </w:t>
      </w:r>
      <w:r w:rsidRPr="007D632F">
        <w:t>a</w:t>
      </w:r>
      <w:r>
        <w:t>cknowledge Indigenous P</w:t>
      </w:r>
      <w:r w:rsidRPr="007D632F">
        <w:t xml:space="preserve">eoples and local communities as </w:t>
      </w:r>
      <w:r>
        <w:t xml:space="preserve">the </w:t>
      </w:r>
      <w:r w:rsidRPr="007D632F">
        <w:t xml:space="preserve">owners of </w:t>
      </w:r>
      <w:r>
        <w:t>TK</w:t>
      </w:r>
      <w:r w:rsidRPr="007D632F">
        <w:t xml:space="preserve"> </w:t>
      </w:r>
      <w:r>
        <w:t xml:space="preserve">and </w:t>
      </w:r>
      <w:proofErr w:type="gramStart"/>
      <w:r>
        <w:t xml:space="preserve">TCEs, </w:t>
      </w:r>
      <w:r w:rsidRPr="007D632F">
        <w:t>and</w:t>
      </w:r>
      <w:proofErr w:type="gramEnd"/>
      <w:r w:rsidRPr="007D632F">
        <w:t xml:space="preserve"> ensure </w:t>
      </w:r>
      <w:r>
        <w:t>the</w:t>
      </w:r>
      <w:r w:rsidRPr="007D632F">
        <w:t xml:space="preserve"> effective and balanced protection of </w:t>
      </w:r>
      <w:r>
        <w:t>TK</w:t>
      </w:r>
      <w:r w:rsidRPr="007D632F">
        <w:t xml:space="preserve"> and </w:t>
      </w:r>
      <w:r>
        <w:t>TCEs from misappropriation</w:t>
      </w:r>
      <w:r w:rsidRPr="007D632F">
        <w:t xml:space="preserve">. </w:t>
      </w:r>
    </w:p>
    <w:p w14:paraId="7ABD2279" w14:textId="1365FC36" w:rsidR="00B21498" w:rsidRPr="007A719A" w:rsidRDefault="00B21498" w:rsidP="00B21498">
      <w:pPr>
        <w:pStyle w:val="ONUME"/>
      </w:pPr>
      <w:r>
        <w:t>The Delegation of Samoa underscored its</w:t>
      </w:r>
      <w:r w:rsidRPr="007D632F">
        <w:t xml:space="preserve"> rich and diverse cultural heritage</w:t>
      </w:r>
      <w:r>
        <w:t xml:space="preserve"> and</w:t>
      </w:r>
      <w:r w:rsidRPr="007D632F">
        <w:t xml:space="preserve"> wish</w:t>
      </w:r>
      <w:r>
        <w:t>ed</w:t>
      </w:r>
      <w:r w:rsidRPr="007D632F">
        <w:t xml:space="preserve"> to acknowledge the extent </w:t>
      </w:r>
      <w:r>
        <w:t>to which IP could</w:t>
      </w:r>
      <w:r w:rsidRPr="007D632F">
        <w:t xml:space="preserve"> be used to protect and preserve </w:t>
      </w:r>
      <w:r>
        <w:t>its culture, TK</w:t>
      </w:r>
      <w:r w:rsidRPr="007D632F">
        <w:t xml:space="preserve">, </w:t>
      </w:r>
      <w:proofErr w:type="gramStart"/>
      <w:r w:rsidRPr="007D632F">
        <w:t>biodiversity</w:t>
      </w:r>
      <w:proofErr w:type="gramEnd"/>
      <w:r w:rsidRPr="007D632F">
        <w:t xml:space="preserve"> and creativity. </w:t>
      </w:r>
      <w:r>
        <w:t xml:space="preserve"> It </w:t>
      </w:r>
      <w:r w:rsidRPr="007D632F">
        <w:t>applaud</w:t>
      </w:r>
      <w:r>
        <w:t>ed</w:t>
      </w:r>
      <w:r w:rsidRPr="007D632F">
        <w:t xml:space="preserve"> the </w:t>
      </w:r>
      <w:r>
        <w:t>work and efforts</w:t>
      </w:r>
      <w:r w:rsidRPr="007D632F">
        <w:t xml:space="preserve"> </w:t>
      </w:r>
      <w:r>
        <w:t xml:space="preserve">of the IGC Chair, Vice-Chairs, </w:t>
      </w:r>
      <w:proofErr w:type="gramStart"/>
      <w:r>
        <w:t>F</w:t>
      </w:r>
      <w:r w:rsidRPr="007D632F">
        <w:t>acilitators</w:t>
      </w:r>
      <w:proofErr w:type="gramEnd"/>
      <w:r w:rsidRPr="007D632F">
        <w:t xml:space="preserve"> and </w:t>
      </w:r>
      <w:r>
        <w:t>the Secretariat in steering the</w:t>
      </w:r>
      <w:r w:rsidRPr="007D632F">
        <w:t xml:space="preserve"> important work </w:t>
      </w:r>
      <w:r>
        <w:t>of the IGC during the 2022/2023 biennium</w:t>
      </w:r>
      <w:r w:rsidRPr="007D632F">
        <w:t xml:space="preserve">. </w:t>
      </w:r>
      <w:r>
        <w:t xml:space="preserve"> It</w:t>
      </w:r>
      <w:r w:rsidRPr="007D632F">
        <w:t xml:space="preserve"> </w:t>
      </w:r>
      <w:r>
        <w:t>regretted</w:t>
      </w:r>
      <w:r w:rsidRPr="007D632F">
        <w:t xml:space="preserve"> th</w:t>
      </w:r>
      <w:r>
        <w:t>e challenges in progressing the</w:t>
      </w:r>
      <w:r w:rsidRPr="007D632F">
        <w:t xml:space="preserve"> item </w:t>
      </w:r>
      <w:r>
        <w:t>and appealed</w:t>
      </w:r>
      <w:r w:rsidRPr="007D632F">
        <w:t xml:space="preserve"> to </w:t>
      </w:r>
      <w:r>
        <w:t>Member S</w:t>
      </w:r>
      <w:r w:rsidRPr="007D632F">
        <w:t xml:space="preserve">tates to reach </w:t>
      </w:r>
      <w:r>
        <w:t xml:space="preserve">a </w:t>
      </w:r>
      <w:r w:rsidRPr="007D632F">
        <w:t xml:space="preserve">consensus on the outstanding issues. </w:t>
      </w:r>
      <w:r>
        <w:t xml:space="preserve"> The Delegation</w:t>
      </w:r>
      <w:r w:rsidRPr="007D632F">
        <w:t xml:space="preserve"> express</w:t>
      </w:r>
      <w:r>
        <w:t>ed its</w:t>
      </w:r>
      <w:r w:rsidRPr="007D632F">
        <w:t xml:space="preserve"> strong support for the renewal of the IGC mandate for </w:t>
      </w:r>
      <w:r>
        <w:t>the 2024/25 biennium.  It stressed that</w:t>
      </w:r>
      <w:r w:rsidRPr="007D632F">
        <w:t xml:space="preserve"> </w:t>
      </w:r>
      <w:r>
        <w:t>GRs</w:t>
      </w:r>
      <w:r w:rsidRPr="007D632F">
        <w:t xml:space="preserve"> and </w:t>
      </w:r>
      <w:r>
        <w:t>TK</w:t>
      </w:r>
      <w:r w:rsidRPr="007D632F">
        <w:t xml:space="preserve"> associated with </w:t>
      </w:r>
      <w:r>
        <w:t>GRs</w:t>
      </w:r>
      <w:r w:rsidRPr="007D632F">
        <w:t xml:space="preserve"> </w:t>
      </w:r>
      <w:r>
        <w:t xml:space="preserve">should </w:t>
      </w:r>
      <w:r w:rsidRPr="007D632F">
        <w:t>be included as part of the renewed mandate to allow for relevant support in implement</w:t>
      </w:r>
      <w:r>
        <w:t>ing</w:t>
      </w:r>
      <w:r w:rsidRPr="007D632F">
        <w:t xml:space="preserve"> the resultant instrument </w:t>
      </w:r>
      <w:r>
        <w:t xml:space="preserve">of the successful Diplomatic Conference scheduled in 2024.  </w:t>
      </w:r>
      <w:r w:rsidRPr="007D632F">
        <w:t xml:space="preserve">It </w:t>
      </w:r>
      <w:r>
        <w:t>emphasized</w:t>
      </w:r>
      <w:r w:rsidRPr="007D632F">
        <w:t xml:space="preserve"> that the work on </w:t>
      </w:r>
      <w:r>
        <w:t>GRs</w:t>
      </w:r>
      <w:r w:rsidRPr="007D632F">
        <w:t xml:space="preserve"> and </w:t>
      </w:r>
      <w:r>
        <w:t>TK</w:t>
      </w:r>
      <w:r w:rsidRPr="007D632F">
        <w:t xml:space="preserve"> associated with </w:t>
      </w:r>
      <w:r>
        <w:t>GRs</w:t>
      </w:r>
      <w:r w:rsidRPr="007D632F">
        <w:t xml:space="preserve"> </w:t>
      </w:r>
      <w:r>
        <w:t>was</w:t>
      </w:r>
      <w:r w:rsidRPr="007D632F">
        <w:t xml:space="preserve"> directly connected to the work on </w:t>
      </w:r>
      <w:r>
        <w:t>TK</w:t>
      </w:r>
      <w:r w:rsidRPr="007D632F">
        <w:t xml:space="preserve"> and </w:t>
      </w:r>
      <w:r>
        <w:t>TCEs and that those issues</w:t>
      </w:r>
      <w:r w:rsidRPr="007D632F">
        <w:t xml:space="preserve"> should not</w:t>
      </w:r>
      <w:r>
        <w:t xml:space="preserve"> be treated in a fragmented manner.  </w:t>
      </w:r>
      <w:proofErr w:type="gramStart"/>
      <w:r>
        <w:t>Concerning the Diplomatic Conference</w:t>
      </w:r>
      <w:r w:rsidRPr="007D632F">
        <w:t xml:space="preserve"> on </w:t>
      </w:r>
      <w:r>
        <w:t>IP</w:t>
      </w:r>
      <w:r w:rsidRPr="007D632F">
        <w:t xml:space="preserve"> and </w:t>
      </w:r>
      <w:r>
        <w:t>GRs</w:t>
      </w:r>
      <w:r w:rsidRPr="007D632F">
        <w:t xml:space="preserve">, </w:t>
      </w:r>
      <w:r>
        <w:t>it</w:t>
      </w:r>
      <w:proofErr w:type="gramEnd"/>
      <w:r w:rsidRPr="007D632F">
        <w:t xml:space="preserve"> request</w:t>
      </w:r>
      <w:r>
        <w:t xml:space="preserve">ed that the procedure and agenda be made </w:t>
      </w:r>
      <w:r w:rsidRPr="007D632F">
        <w:t xml:space="preserve">available as soon as possible to facilitate </w:t>
      </w:r>
      <w:r>
        <w:t>its preparation</w:t>
      </w:r>
      <w:r w:rsidRPr="007D632F">
        <w:t xml:space="preserve"> and attendance. </w:t>
      </w:r>
      <w:r>
        <w:t xml:space="preserve"> The Delegation also expressed its support for the funding of Indigenous P</w:t>
      </w:r>
      <w:r w:rsidRPr="007D632F">
        <w:t>eople</w:t>
      </w:r>
      <w:r>
        <w:t>s and local communities at the Diplomatic Conference</w:t>
      </w:r>
      <w:r w:rsidRPr="007D632F">
        <w:t xml:space="preserve">. </w:t>
      </w:r>
    </w:p>
    <w:p w14:paraId="44E07019" w14:textId="3FEBF3C0" w:rsidR="00B21498" w:rsidRPr="007A719A" w:rsidRDefault="00B21498" w:rsidP="00B21498">
      <w:pPr>
        <w:pStyle w:val="ONUME"/>
      </w:pPr>
      <w:r>
        <w:t>The D</w:t>
      </w:r>
      <w:r w:rsidRPr="007D632F">
        <w:t xml:space="preserve">elegation of the Russian Federation </w:t>
      </w:r>
      <w:r>
        <w:t>thanked</w:t>
      </w:r>
      <w:r w:rsidRPr="007D632F">
        <w:t xml:space="preserve"> the Secretariat for preparing and providing the report on the work of </w:t>
      </w:r>
      <w:r>
        <w:t>the IGC</w:t>
      </w:r>
      <w:r w:rsidRPr="007D632F">
        <w:t xml:space="preserve">. </w:t>
      </w:r>
      <w:r>
        <w:t xml:space="preserve"> It also expressed its gratitude to the IGC Chair, Vice-Chairs and coordinators</w:t>
      </w:r>
      <w:r w:rsidRPr="007D632F">
        <w:t xml:space="preserve"> who worked tirelessly at the meetings and during the intersessional period to bring closer together the positio</w:t>
      </w:r>
      <w:r>
        <w:t>ns of Member S</w:t>
      </w:r>
      <w:r w:rsidRPr="007D632F">
        <w:t xml:space="preserve">tates on the documents </w:t>
      </w:r>
      <w:r>
        <w:t>that had been</w:t>
      </w:r>
      <w:r w:rsidRPr="007D632F">
        <w:t xml:space="preserve"> prepared as part of the work of the </w:t>
      </w:r>
      <w:r>
        <w:t>IGC</w:t>
      </w:r>
      <w:r w:rsidRPr="007D632F">
        <w:t xml:space="preserve">. </w:t>
      </w:r>
      <w:r>
        <w:t xml:space="preserve"> It </w:t>
      </w:r>
      <w:r w:rsidRPr="007D632F">
        <w:t>underscore</w:t>
      </w:r>
      <w:r>
        <w:t>d</w:t>
      </w:r>
      <w:r w:rsidRPr="007D632F">
        <w:t xml:space="preserve"> the importance of constructive dialogue and finding a compromise to bring positions closer together on the key and outs</w:t>
      </w:r>
      <w:r>
        <w:t>tanding issues relating to the International L</w:t>
      </w:r>
      <w:r w:rsidRPr="007D632F">
        <w:t xml:space="preserve">egal </w:t>
      </w:r>
      <w:r>
        <w:t>Instrument</w:t>
      </w:r>
      <w:r w:rsidRPr="007D632F">
        <w:t xml:space="preserve"> dealing with </w:t>
      </w:r>
      <w:r>
        <w:t>IP</w:t>
      </w:r>
      <w:r w:rsidRPr="007D632F">
        <w:t xml:space="preserve">, </w:t>
      </w:r>
      <w:proofErr w:type="gramStart"/>
      <w:r>
        <w:t>GRs</w:t>
      </w:r>
      <w:proofErr w:type="gramEnd"/>
      <w:r w:rsidRPr="007D632F">
        <w:t xml:space="preserve"> and </w:t>
      </w:r>
      <w:r>
        <w:t>associated TK, which would be a key</w:t>
      </w:r>
      <w:r w:rsidRPr="007D632F">
        <w:t xml:space="preserve"> part of preparations </w:t>
      </w:r>
      <w:r>
        <w:t>for</w:t>
      </w:r>
      <w:r w:rsidRPr="007D632F">
        <w:t xml:space="preserve"> the </w:t>
      </w:r>
      <w:r>
        <w:t>Diplomatic Conference</w:t>
      </w:r>
      <w:r w:rsidRPr="007D632F">
        <w:t xml:space="preserve"> </w:t>
      </w:r>
      <w:r>
        <w:t>in</w:t>
      </w:r>
      <w:r w:rsidR="000F48B5">
        <w:t> </w:t>
      </w:r>
      <w:r w:rsidRPr="007D632F">
        <w:t xml:space="preserve">2024. </w:t>
      </w:r>
      <w:r>
        <w:t xml:space="preserve"> </w:t>
      </w:r>
      <w:r w:rsidRPr="007D632F">
        <w:t xml:space="preserve">At the same time, </w:t>
      </w:r>
      <w:r>
        <w:t>it called for other Member States not</w:t>
      </w:r>
      <w:r w:rsidRPr="007D632F">
        <w:t xml:space="preserve"> </w:t>
      </w:r>
      <w:r>
        <w:t xml:space="preserve">to </w:t>
      </w:r>
      <w:r w:rsidRPr="007D632F">
        <w:t>forget</w:t>
      </w:r>
      <w:r>
        <w:t xml:space="preserve"> the</w:t>
      </w:r>
      <w:r w:rsidRPr="007D632F">
        <w:t xml:space="preserve"> other international legal </w:t>
      </w:r>
      <w:r>
        <w:t>instruments that we</w:t>
      </w:r>
      <w:r w:rsidRPr="007D632F">
        <w:t xml:space="preserve">re being prepared </w:t>
      </w:r>
      <w:proofErr w:type="gramStart"/>
      <w:r w:rsidRPr="007D632F">
        <w:t>in the course of</w:t>
      </w:r>
      <w:proofErr w:type="gramEnd"/>
      <w:r w:rsidRPr="007D632F">
        <w:t xml:space="preserve"> </w:t>
      </w:r>
      <w:r>
        <w:t>the IGC sessions</w:t>
      </w:r>
      <w:r w:rsidRPr="007D632F">
        <w:t xml:space="preserve">. </w:t>
      </w:r>
      <w:r>
        <w:t xml:space="preserve"> The Delegation expressed its support for</w:t>
      </w:r>
      <w:r w:rsidRPr="007D632F">
        <w:t xml:space="preserve"> the extension of the mandate of the </w:t>
      </w:r>
      <w:r>
        <w:t>IGC</w:t>
      </w:r>
      <w:r w:rsidRPr="007D632F">
        <w:t xml:space="preserve"> and its program of work </w:t>
      </w:r>
      <w:r>
        <w:t xml:space="preserve">for the </w:t>
      </w:r>
      <w:r w:rsidRPr="007D632F">
        <w:t>2</w:t>
      </w:r>
      <w:r>
        <w:t>024/</w:t>
      </w:r>
      <w:r w:rsidRPr="007D632F">
        <w:t>2025</w:t>
      </w:r>
      <w:r>
        <w:t xml:space="preserve"> biennium, which aimed</w:t>
      </w:r>
      <w:r w:rsidRPr="007D632F">
        <w:t xml:space="preserve"> to step up substantial work on</w:t>
      </w:r>
      <w:r>
        <w:t xml:space="preserve"> the</w:t>
      </w:r>
      <w:r w:rsidRPr="007D632F">
        <w:t xml:space="preserve"> </w:t>
      </w:r>
      <w:r>
        <w:t>texts that would set minimum</w:t>
      </w:r>
      <w:r w:rsidRPr="007D632F">
        <w:t xml:space="preserve"> international standards to ensure</w:t>
      </w:r>
      <w:r>
        <w:t xml:space="preserve"> the</w:t>
      </w:r>
      <w:r w:rsidRPr="007D632F">
        <w:t xml:space="preserve"> balanced and </w:t>
      </w:r>
      <w:r>
        <w:t>effective</w:t>
      </w:r>
      <w:r w:rsidRPr="007D632F">
        <w:t xml:space="preserve"> protection of </w:t>
      </w:r>
      <w:r>
        <w:t>TK and TCEs</w:t>
      </w:r>
      <w:r w:rsidRPr="007D632F">
        <w:t xml:space="preserve">. </w:t>
      </w:r>
      <w:r>
        <w:t xml:space="preserve"> </w:t>
      </w:r>
      <w:r w:rsidRPr="007D632F">
        <w:t xml:space="preserve">In addition, </w:t>
      </w:r>
      <w:r>
        <w:t>it</w:t>
      </w:r>
      <w:r w:rsidRPr="007D632F">
        <w:t xml:space="preserve"> welcome</w:t>
      </w:r>
      <w:r>
        <w:t>d the work of the WIPO O</w:t>
      </w:r>
      <w:r w:rsidRPr="007D632F">
        <w:t xml:space="preserve">ffice in the Russian Federation </w:t>
      </w:r>
      <w:r>
        <w:t>in</w:t>
      </w:r>
      <w:r w:rsidRPr="007D632F">
        <w:t xml:space="preserve"> carrying out a </w:t>
      </w:r>
      <w:r>
        <w:t>thematic</w:t>
      </w:r>
      <w:r w:rsidRPr="007D632F">
        <w:t xml:space="preserve"> project, which </w:t>
      </w:r>
      <w:r>
        <w:t>would</w:t>
      </w:r>
      <w:r w:rsidRPr="007D632F">
        <w:t xml:space="preserve"> </w:t>
      </w:r>
      <w:r>
        <w:t xml:space="preserve">focus </w:t>
      </w:r>
      <w:r w:rsidRPr="007D632F">
        <w:t xml:space="preserve">on </w:t>
      </w:r>
      <w:r>
        <w:t xml:space="preserve">the </w:t>
      </w:r>
      <w:r w:rsidRPr="007D632F">
        <w:t xml:space="preserve">issues of protection of </w:t>
      </w:r>
      <w:r>
        <w:t>TK</w:t>
      </w:r>
      <w:r w:rsidRPr="007D632F">
        <w:t xml:space="preserve"> and </w:t>
      </w:r>
      <w:r>
        <w:t>IP for Indigenous Peoples and local c</w:t>
      </w:r>
      <w:r w:rsidRPr="007D632F">
        <w:t>ommunities in the Russian Federation.</w:t>
      </w:r>
      <w:r>
        <w:t xml:space="preserve"> </w:t>
      </w:r>
      <w:r w:rsidRPr="007D632F">
        <w:t xml:space="preserve"> </w:t>
      </w:r>
      <w:r>
        <w:t>The Delegation thanked</w:t>
      </w:r>
      <w:r w:rsidRPr="007D632F">
        <w:t xml:space="preserve"> </w:t>
      </w:r>
      <w:r>
        <w:t xml:space="preserve">the Chinese National Intellectual Property Administration </w:t>
      </w:r>
      <w:r w:rsidR="009C4A82">
        <w:t xml:space="preserve">(CNIPA) </w:t>
      </w:r>
      <w:r w:rsidRPr="007D632F">
        <w:t>for organizing</w:t>
      </w:r>
      <w:r>
        <w:t xml:space="preserve"> a cross</w:t>
      </w:r>
      <w:r w:rsidR="009C4A82">
        <w:noBreakHyphen/>
      </w:r>
      <w:r w:rsidRPr="007D632F">
        <w:t xml:space="preserve">regional </w:t>
      </w:r>
      <w:r>
        <w:t xml:space="preserve">technical </w:t>
      </w:r>
      <w:r w:rsidRPr="007D632F">
        <w:t xml:space="preserve">meeting on </w:t>
      </w:r>
      <w:r>
        <w:t>IP</w:t>
      </w:r>
      <w:r w:rsidRPr="007D632F">
        <w:t xml:space="preserve">, </w:t>
      </w:r>
      <w:proofErr w:type="gramStart"/>
      <w:r>
        <w:t>GRs</w:t>
      </w:r>
      <w:proofErr w:type="gramEnd"/>
      <w:r w:rsidRPr="007D632F">
        <w:t xml:space="preserve"> and </w:t>
      </w:r>
      <w:r>
        <w:t>associated TK, w</w:t>
      </w:r>
      <w:r w:rsidRPr="007D632F">
        <w:t xml:space="preserve">hich </w:t>
      </w:r>
      <w:r>
        <w:t>would be held from July</w:t>
      </w:r>
      <w:r w:rsidR="009C4A82">
        <w:t> </w:t>
      </w:r>
      <w:r>
        <w:t>25 to 27, 2023,</w:t>
      </w:r>
      <w:r w:rsidRPr="007D632F">
        <w:t xml:space="preserve"> in Beijing. </w:t>
      </w:r>
      <w:r>
        <w:t xml:space="preserve"> It hoped</w:t>
      </w:r>
      <w:r w:rsidRPr="007D632F">
        <w:t xml:space="preserve"> </w:t>
      </w:r>
      <w:r>
        <w:t xml:space="preserve">that </w:t>
      </w:r>
      <w:r w:rsidRPr="007D632F">
        <w:t>substantive</w:t>
      </w:r>
      <w:r>
        <w:t xml:space="preserve"> progress</w:t>
      </w:r>
      <w:r w:rsidRPr="007D632F">
        <w:t xml:space="preserve"> </w:t>
      </w:r>
      <w:r>
        <w:t>could be made on</w:t>
      </w:r>
      <w:r w:rsidRPr="007D632F">
        <w:t xml:space="preserve"> issues considered by the IGC, </w:t>
      </w:r>
      <w:r>
        <w:t>any</w:t>
      </w:r>
      <w:r w:rsidRPr="007D632F">
        <w:t xml:space="preserve"> disagreement</w:t>
      </w:r>
      <w:r>
        <w:t>s</w:t>
      </w:r>
      <w:r w:rsidRPr="007D632F">
        <w:t xml:space="preserve"> </w:t>
      </w:r>
      <w:r>
        <w:t xml:space="preserve">could be brought </w:t>
      </w:r>
      <w:r w:rsidRPr="007D632F">
        <w:t>down to a minimum</w:t>
      </w:r>
      <w:r>
        <w:t>,</w:t>
      </w:r>
      <w:r w:rsidRPr="007D632F">
        <w:t xml:space="preserve"> and consensus</w:t>
      </w:r>
      <w:r>
        <w:t xml:space="preserve"> could be achieved</w:t>
      </w:r>
      <w:r w:rsidRPr="007D632F">
        <w:t xml:space="preserve"> on the fundamental core issues. </w:t>
      </w:r>
    </w:p>
    <w:p w14:paraId="71393789" w14:textId="0BFD8431" w:rsidR="00B21498" w:rsidRPr="007A719A" w:rsidRDefault="00B21498" w:rsidP="00B21498">
      <w:pPr>
        <w:pStyle w:val="ONUME"/>
      </w:pPr>
      <w:r>
        <w:t>The Delegation of Iran (Islamic Republic of) thanked</w:t>
      </w:r>
      <w:r w:rsidRPr="007D632F">
        <w:t xml:space="preserve"> the Secretariat for the</w:t>
      </w:r>
      <w:r>
        <w:t>ir</w:t>
      </w:r>
      <w:r w:rsidRPr="007D632F">
        <w:t xml:space="preserve"> immense work during the previous sessions of </w:t>
      </w:r>
      <w:r>
        <w:t xml:space="preserve">the </w:t>
      </w:r>
      <w:r w:rsidRPr="007D632F">
        <w:t>IGC, especially for the pre</w:t>
      </w:r>
      <w:r>
        <w:t xml:space="preserve">paration of negotiations on the </w:t>
      </w:r>
      <w:r w:rsidRPr="007D632F">
        <w:t>mandate during IGC</w:t>
      </w:r>
      <w:r>
        <w:t xml:space="preserve"> 47</w:t>
      </w:r>
      <w:r w:rsidRPr="007D632F">
        <w:t>.</w:t>
      </w:r>
      <w:r>
        <w:t xml:space="preserve">  It</w:t>
      </w:r>
      <w:r w:rsidRPr="007D632F">
        <w:t xml:space="preserve"> also commend</w:t>
      </w:r>
      <w:r>
        <w:t>ed the IGC C</w:t>
      </w:r>
      <w:r w:rsidRPr="007D632F">
        <w:t xml:space="preserve">hair for </w:t>
      </w:r>
      <w:r>
        <w:t>her</w:t>
      </w:r>
      <w:r w:rsidRPr="007D632F">
        <w:t xml:space="preserve"> leadership and efforts </w:t>
      </w:r>
      <w:proofErr w:type="gramStart"/>
      <w:r w:rsidRPr="007D632F">
        <w:t>in the course of</w:t>
      </w:r>
      <w:proofErr w:type="gramEnd"/>
      <w:r w:rsidRPr="007D632F">
        <w:t xml:space="preserve"> </w:t>
      </w:r>
      <w:r>
        <w:t xml:space="preserve">the </w:t>
      </w:r>
      <w:r w:rsidRPr="007D632F">
        <w:t xml:space="preserve">negotiations. </w:t>
      </w:r>
      <w:r>
        <w:t xml:space="preserve"> It highlighted that some of </w:t>
      </w:r>
      <w:r w:rsidRPr="007D632F">
        <w:t>the most important goa</w:t>
      </w:r>
      <w:r>
        <w:t>ls of sustainable development were</w:t>
      </w:r>
      <w:r w:rsidRPr="007D632F">
        <w:t xml:space="preserve"> </w:t>
      </w:r>
      <w:r>
        <w:t>poverty eradication and</w:t>
      </w:r>
      <w:r w:rsidRPr="007D632F">
        <w:t xml:space="preserve"> increasin</w:t>
      </w:r>
      <w:r>
        <w:t>g</w:t>
      </w:r>
      <w:r w:rsidRPr="007D632F">
        <w:t xml:space="preserve"> the level of well-being and human de</w:t>
      </w:r>
      <w:r>
        <w:t xml:space="preserve">velopment among </w:t>
      </w:r>
      <w:r w:rsidR="009C4A82">
        <w:t>UN</w:t>
      </w:r>
      <w:r>
        <w:t xml:space="preserve"> Member States</w:t>
      </w:r>
      <w:r w:rsidRPr="007D632F">
        <w:t xml:space="preserve">. </w:t>
      </w:r>
      <w:r>
        <w:t xml:space="preserve"> </w:t>
      </w:r>
      <w:r w:rsidRPr="007D632F">
        <w:t xml:space="preserve">In </w:t>
      </w:r>
      <w:r w:rsidR="009C4A82">
        <w:t>that</w:t>
      </w:r>
      <w:r w:rsidR="009C4A82" w:rsidRPr="007D632F">
        <w:t xml:space="preserve"> </w:t>
      </w:r>
      <w:r w:rsidRPr="007D632F">
        <w:t xml:space="preserve">regard, </w:t>
      </w:r>
      <w:r>
        <w:t>WIPO</w:t>
      </w:r>
      <w:r w:rsidRPr="007D632F">
        <w:t xml:space="preserve"> </w:t>
      </w:r>
      <w:r>
        <w:t>could</w:t>
      </w:r>
      <w:r w:rsidRPr="007D632F">
        <w:t xml:space="preserve"> play an effective role in generating wealth and achieving economic development </w:t>
      </w:r>
      <w:r>
        <w:t xml:space="preserve">for its </w:t>
      </w:r>
      <w:r w:rsidRPr="007D632F">
        <w:t>Member State</w:t>
      </w:r>
      <w:r>
        <w:t xml:space="preserve">s.  The international legal </w:t>
      </w:r>
      <w:r w:rsidRPr="007D632F">
        <w:t xml:space="preserve">system </w:t>
      </w:r>
      <w:r>
        <w:t>regarding</w:t>
      </w:r>
      <w:r w:rsidRPr="007D632F">
        <w:t xml:space="preserve"> </w:t>
      </w:r>
      <w:r>
        <w:t>IP</w:t>
      </w:r>
      <w:r w:rsidRPr="007D632F">
        <w:t xml:space="preserve"> should </w:t>
      </w:r>
      <w:r>
        <w:t xml:space="preserve">be </w:t>
      </w:r>
      <w:r w:rsidRPr="007D632F">
        <w:t>develop</w:t>
      </w:r>
      <w:r>
        <w:t>ed</w:t>
      </w:r>
      <w:r w:rsidRPr="007D632F">
        <w:t xml:space="preserve"> and evolve</w:t>
      </w:r>
      <w:r>
        <w:t>d</w:t>
      </w:r>
      <w:r w:rsidRPr="007D632F">
        <w:t xml:space="preserve"> in a balanced manner to ensure its sustainability. </w:t>
      </w:r>
      <w:r>
        <w:t xml:space="preserve"> </w:t>
      </w:r>
      <w:r w:rsidRPr="007D632F">
        <w:t xml:space="preserve">Reducing all </w:t>
      </w:r>
      <w:r>
        <w:t>aspects</w:t>
      </w:r>
      <w:r w:rsidRPr="007D632F">
        <w:t xml:space="preserve"> of </w:t>
      </w:r>
      <w:r>
        <w:t>IP rights to the patent system might</w:t>
      </w:r>
      <w:r w:rsidRPr="007D632F">
        <w:t xml:space="preserve"> lead to </w:t>
      </w:r>
      <w:r w:rsidRPr="007D632F">
        <w:lastRenderedPageBreak/>
        <w:t>an imbalanced result in international protection mechanism</w:t>
      </w:r>
      <w:r>
        <w:t>s</w:t>
      </w:r>
      <w:r w:rsidRPr="007D632F">
        <w:t xml:space="preserve">. </w:t>
      </w:r>
      <w:r>
        <w:t xml:space="preserve"> </w:t>
      </w:r>
      <w:r w:rsidRPr="007D632F">
        <w:t xml:space="preserve">By </w:t>
      </w:r>
      <w:r>
        <w:t xml:space="preserve">contrast, the creation of new </w:t>
      </w:r>
      <w:r w:rsidRPr="007B6D62">
        <w:rPr>
          <w:i/>
        </w:rPr>
        <w:t>sui generis</w:t>
      </w:r>
      <w:r>
        <w:t xml:space="preserve"> protection systems for GRs, TK and TCEs could create balanced</w:t>
      </w:r>
      <w:r w:rsidRPr="007D632F">
        <w:t xml:space="preserve"> </w:t>
      </w:r>
      <w:r>
        <w:t xml:space="preserve">IP </w:t>
      </w:r>
      <w:r w:rsidRPr="007D632F">
        <w:t>systems</w:t>
      </w:r>
      <w:r>
        <w:t>,</w:t>
      </w:r>
      <w:r w:rsidRPr="007D632F">
        <w:t xml:space="preserve"> especially for protect</w:t>
      </w:r>
      <w:r>
        <w:t xml:space="preserve">ing intangible assets and IP </w:t>
      </w:r>
      <w:r w:rsidRPr="007D632F">
        <w:t xml:space="preserve">of developing countries. </w:t>
      </w:r>
      <w:r>
        <w:t xml:space="preserve"> It reaffirmed that</w:t>
      </w:r>
      <w:r w:rsidRPr="007D632F">
        <w:t xml:space="preserve"> the adoption of a new treaty for the protection of </w:t>
      </w:r>
      <w:r>
        <w:t>GRs and TK would</w:t>
      </w:r>
      <w:r w:rsidRPr="007D632F">
        <w:t xml:space="preserve"> be considered </w:t>
      </w:r>
      <w:r>
        <w:t>a</w:t>
      </w:r>
      <w:r w:rsidRPr="007D632F">
        <w:t xml:space="preserve"> </w:t>
      </w:r>
      <w:r>
        <w:t>milestone in WIPO’s history</w:t>
      </w:r>
      <w:r w:rsidRPr="007D632F">
        <w:t xml:space="preserve">. </w:t>
      </w:r>
      <w:r>
        <w:t xml:space="preserve"> It underscored that a new treaty</w:t>
      </w:r>
      <w:r w:rsidRPr="007D632F">
        <w:t xml:space="preserve"> </w:t>
      </w:r>
      <w:r>
        <w:t>would allow beneficiaries from countries with abundant and vast reserves of GRs, TK and TCEs</w:t>
      </w:r>
      <w:r w:rsidRPr="007D632F">
        <w:t xml:space="preserve"> </w:t>
      </w:r>
      <w:r>
        <w:t>to</w:t>
      </w:r>
      <w:r w:rsidRPr="007D632F">
        <w:t xml:space="preserve"> experience growth, </w:t>
      </w:r>
      <w:proofErr w:type="gramStart"/>
      <w:r w:rsidRPr="007D632F">
        <w:t>prosperity</w:t>
      </w:r>
      <w:proofErr w:type="gramEnd"/>
      <w:r w:rsidRPr="007D632F">
        <w:t xml:space="preserve"> and economic gain through IP protection mechanisms. </w:t>
      </w:r>
      <w:r>
        <w:t xml:space="preserve"> TK</w:t>
      </w:r>
      <w:r w:rsidRPr="007D632F">
        <w:t xml:space="preserve"> and </w:t>
      </w:r>
      <w:r>
        <w:t>TCEs</w:t>
      </w:r>
      <w:r w:rsidRPr="007D632F">
        <w:t xml:space="preserve"> </w:t>
      </w:r>
      <w:r>
        <w:t xml:space="preserve">were </w:t>
      </w:r>
      <w:r w:rsidRPr="007D632F">
        <w:t>developed over the year</w:t>
      </w:r>
      <w:r>
        <w:t>s through the interaction of local c</w:t>
      </w:r>
      <w:r w:rsidRPr="007D632F">
        <w:t>ommunities with the</w:t>
      </w:r>
      <w:r>
        <w:t>ir</w:t>
      </w:r>
      <w:r w:rsidRPr="007D632F">
        <w:t xml:space="preserve"> environment and their resilience </w:t>
      </w:r>
      <w:r>
        <w:t>to challenging circumstances.  Those</w:t>
      </w:r>
      <w:r w:rsidRPr="007D632F">
        <w:t xml:space="preserve"> valuable resources </w:t>
      </w:r>
      <w:r>
        <w:t>and knowledge had</w:t>
      </w:r>
      <w:r w:rsidRPr="007D632F">
        <w:t xml:space="preserve"> been transmitted from generation to generation. </w:t>
      </w:r>
      <w:r>
        <w:t xml:space="preserve"> The Delegation encouraged Member States </w:t>
      </w:r>
      <w:r w:rsidRPr="007D632F">
        <w:t xml:space="preserve">to embrace the long-standing aspirations of beneficiaries </w:t>
      </w:r>
      <w:r>
        <w:t>and rights-</w:t>
      </w:r>
      <w:r w:rsidRPr="007D632F">
        <w:t xml:space="preserve">holders in many countries </w:t>
      </w:r>
      <w:r>
        <w:t>and show them that</w:t>
      </w:r>
      <w:r w:rsidRPr="007D632F">
        <w:t xml:space="preserve"> their </w:t>
      </w:r>
      <w:r>
        <w:t>GRs</w:t>
      </w:r>
      <w:r w:rsidRPr="007D632F">
        <w:t xml:space="preserve">, </w:t>
      </w:r>
      <w:r>
        <w:t>TK</w:t>
      </w:r>
      <w:r w:rsidRPr="007D632F">
        <w:t xml:space="preserve"> and </w:t>
      </w:r>
      <w:r>
        <w:t>TCEs</w:t>
      </w:r>
      <w:r w:rsidRPr="007D632F">
        <w:t xml:space="preserve"> </w:t>
      </w:r>
      <w:r>
        <w:t>could</w:t>
      </w:r>
      <w:r w:rsidRPr="007D632F">
        <w:t xml:space="preserve"> be protected against misappropriation and misuse. </w:t>
      </w:r>
      <w:r>
        <w:t xml:space="preserve"> </w:t>
      </w:r>
      <w:r w:rsidRPr="007D632F">
        <w:t xml:space="preserve">Moreover, such a new </w:t>
      </w:r>
      <w:r>
        <w:t>development in</w:t>
      </w:r>
      <w:r w:rsidRPr="007D632F">
        <w:t xml:space="preserve"> the </w:t>
      </w:r>
      <w:r>
        <w:t xml:space="preserve">IP </w:t>
      </w:r>
      <w:r w:rsidRPr="007D632F">
        <w:t>system could be important in preventi</w:t>
      </w:r>
      <w:r>
        <w:t>ng the migration of members of local c</w:t>
      </w:r>
      <w:r w:rsidRPr="007D632F">
        <w:t>ommunities from rural areas to cities and improv</w:t>
      </w:r>
      <w:r>
        <w:t xml:space="preserve">ing their economic situation, which could </w:t>
      </w:r>
      <w:r w:rsidRPr="007D632F">
        <w:t xml:space="preserve">lead to reverse migration. </w:t>
      </w:r>
      <w:r>
        <w:t xml:space="preserve"> It welcomed the WIPO General Assembly’s decision to convene</w:t>
      </w:r>
      <w:r w:rsidRPr="007D632F">
        <w:t xml:space="preserve"> a </w:t>
      </w:r>
      <w:r>
        <w:t>diplomatic conference</w:t>
      </w:r>
      <w:r w:rsidRPr="007D632F">
        <w:t xml:space="preserve"> to adopt a binding instrument for the protection of </w:t>
      </w:r>
      <w:r>
        <w:t>GRs</w:t>
      </w:r>
      <w:r w:rsidRPr="007D632F">
        <w:t xml:space="preserve"> in 2024. </w:t>
      </w:r>
      <w:r>
        <w:t xml:space="preserve"> It expressed its commitment </w:t>
      </w:r>
      <w:r w:rsidR="00296810">
        <w:t>to expedite text</w:t>
      </w:r>
      <w:r w:rsidR="00296810">
        <w:noBreakHyphen/>
      </w:r>
      <w:r w:rsidRPr="007D632F">
        <w:t xml:space="preserve">based negotiations for the protection of </w:t>
      </w:r>
      <w:r>
        <w:t>TK</w:t>
      </w:r>
      <w:r w:rsidRPr="007D632F">
        <w:t xml:space="preserve"> and </w:t>
      </w:r>
      <w:r>
        <w:t>TCEs to finalize</w:t>
      </w:r>
      <w:r w:rsidRPr="007D632F">
        <w:t xml:space="preserve"> the remaining work of the IGC. </w:t>
      </w:r>
      <w:r>
        <w:t xml:space="preserve"> The Delegation took note of </w:t>
      </w:r>
      <w:r w:rsidRPr="007D632F">
        <w:t>the</w:t>
      </w:r>
      <w:r>
        <w:t xml:space="preserve"> new</w:t>
      </w:r>
      <w:r w:rsidRPr="007D632F">
        <w:t xml:space="preserve"> </w:t>
      </w:r>
      <w:r>
        <w:t xml:space="preserve">IGC mandate </w:t>
      </w:r>
      <w:r w:rsidRPr="007D632F">
        <w:t xml:space="preserve">and the proposed work program for </w:t>
      </w:r>
      <w:r>
        <w:t>the 2024/2025 biennium.  It looked forward</w:t>
      </w:r>
      <w:r w:rsidRPr="007D632F">
        <w:t xml:space="preserve"> </w:t>
      </w:r>
      <w:r>
        <w:t xml:space="preserve">to the successful convening of the IGC Special Session </w:t>
      </w:r>
      <w:r w:rsidRPr="007D632F">
        <w:t xml:space="preserve">and the </w:t>
      </w:r>
      <w:r>
        <w:t>Diplomatic Conference</w:t>
      </w:r>
      <w:r w:rsidRPr="007D632F">
        <w:t xml:space="preserve"> on </w:t>
      </w:r>
      <w:r>
        <w:t>GRs</w:t>
      </w:r>
      <w:r w:rsidRPr="007D632F">
        <w:t xml:space="preserve"> and </w:t>
      </w:r>
      <w:r>
        <w:t>TK</w:t>
      </w:r>
      <w:r w:rsidRPr="007D632F">
        <w:t xml:space="preserve"> associated with </w:t>
      </w:r>
      <w:r>
        <w:t>GRs</w:t>
      </w:r>
      <w:r w:rsidRPr="007D632F">
        <w:t xml:space="preserve"> in 2024. </w:t>
      </w:r>
      <w:r>
        <w:t xml:space="preserve"> It expressed its concern that, despite</w:t>
      </w:r>
      <w:r w:rsidRPr="007D632F">
        <w:t xml:space="preserve"> the importance of </w:t>
      </w:r>
      <w:r>
        <w:t xml:space="preserve">the IGC </w:t>
      </w:r>
      <w:r w:rsidRPr="007D632F">
        <w:t xml:space="preserve">for </w:t>
      </w:r>
      <w:r>
        <w:t>developing countries, the IGC had</w:t>
      </w:r>
      <w:r w:rsidRPr="007D632F">
        <w:t xml:space="preserve"> not </w:t>
      </w:r>
      <w:r>
        <w:t>acquired a standing status like</w:t>
      </w:r>
      <w:r w:rsidRPr="007D632F">
        <w:t xml:space="preserve"> other WIPO </w:t>
      </w:r>
      <w:r>
        <w:t>Committees and its mandate needed</w:t>
      </w:r>
      <w:r w:rsidRPr="007D632F">
        <w:t xml:space="preserve"> to be renewed biennially. </w:t>
      </w:r>
      <w:r>
        <w:t xml:space="preserve"> It emphasized </w:t>
      </w:r>
      <w:r w:rsidRPr="007D632F">
        <w:t>WIPO</w:t>
      </w:r>
      <w:r>
        <w:t>’s role</w:t>
      </w:r>
      <w:r w:rsidRPr="007D632F">
        <w:t xml:space="preserve"> in developing knowledge and skills to harness wealth creation resources</w:t>
      </w:r>
      <w:r>
        <w:t xml:space="preserve"> </w:t>
      </w:r>
      <w:r w:rsidRPr="007D632F">
        <w:t xml:space="preserve">to achieve the commercial utilization of </w:t>
      </w:r>
      <w:r>
        <w:t>TK</w:t>
      </w:r>
      <w:r w:rsidRPr="007D632F">
        <w:t xml:space="preserve"> and </w:t>
      </w:r>
      <w:r>
        <w:t>GRs</w:t>
      </w:r>
      <w:r w:rsidRPr="007D632F">
        <w:t xml:space="preserve"> in developing countries</w:t>
      </w:r>
      <w:r>
        <w:t>,</w:t>
      </w:r>
      <w:r w:rsidRPr="007D632F">
        <w:t xml:space="preserve"> through its technical assistance</w:t>
      </w:r>
      <w:r>
        <w:t xml:space="preserve"> and capacity-building programs. </w:t>
      </w:r>
      <w:r w:rsidRPr="007D632F">
        <w:t xml:space="preserve"> It </w:t>
      </w:r>
      <w:r>
        <w:t>hoped that the</w:t>
      </w:r>
      <w:r w:rsidRPr="007D632F">
        <w:t xml:space="preserve"> WIPO Academy would plan and implement projects </w:t>
      </w:r>
      <w:r>
        <w:t>to</w:t>
      </w:r>
      <w:r w:rsidRPr="007D632F">
        <w:t xml:space="preserve"> </w:t>
      </w:r>
      <w:r>
        <w:t>that end</w:t>
      </w:r>
      <w:r w:rsidRPr="007D632F">
        <w:t xml:space="preserve">. </w:t>
      </w:r>
      <w:r>
        <w:t xml:space="preserve"> The Delegation conveyed its commitment to </w:t>
      </w:r>
      <w:r w:rsidRPr="007D632F">
        <w:t xml:space="preserve">engaging constructively </w:t>
      </w:r>
      <w:r>
        <w:t xml:space="preserve">with all Member States to </w:t>
      </w:r>
      <w:r w:rsidRPr="007D632F">
        <w:t>advance successful outcome</w:t>
      </w:r>
      <w:r>
        <w:t>s</w:t>
      </w:r>
      <w:r w:rsidRPr="007D632F">
        <w:t xml:space="preserve"> during upcoming meetings. </w:t>
      </w:r>
    </w:p>
    <w:p w14:paraId="3B147569" w14:textId="08C2DDCA" w:rsidR="00B21498" w:rsidRPr="007A719A" w:rsidRDefault="00B21498" w:rsidP="00B21498">
      <w:pPr>
        <w:pStyle w:val="ONUME"/>
      </w:pPr>
      <w:r>
        <w:t>The Delegation of Namibia aligned itself with the statement delivered by the Delegation of Ghana, on behalf of the African Group.  It thanked the</w:t>
      </w:r>
      <w:r w:rsidRPr="007D632F">
        <w:t xml:space="preserve"> Secretariat for the report </w:t>
      </w:r>
      <w:r>
        <w:t xml:space="preserve">on the IGC </w:t>
      </w:r>
      <w:r w:rsidRPr="007D632F">
        <w:t>and the</w:t>
      </w:r>
      <w:r>
        <w:t>ir</w:t>
      </w:r>
      <w:r w:rsidRPr="007D632F">
        <w:t xml:space="preserve"> </w:t>
      </w:r>
      <w:r>
        <w:t>invaluable</w:t>
      </w:r>
      <w:r w:rsidRPr="007D632F">
        <w:t xml:space="preserve"> support towards the work of the </w:t>
      </w:r>
      <w:r>
        <w:t>IGC</w:t>
      </w:r>
      <w:r w:rsidRPr="007D632F">
        <w:t xml:space="preserve">. </w:t>
      </w:r>
      <w:r>
        <w:t xml:space="preserve"> </w:t>
      </w:r>
      <w:r w:rsidRPr="007D632F">
        <w:t xml:space="preserve">In addition, </w:t>
      </w:r>
      <w:r>
        <w:t>it expressed</w:t>
      </w:r>
      <w:r w:rsidRPr="007D632F">
        <w:t xml:space="preserve"> </w:t>
      </w:r>
      <w:r>
        <w:t xml:space="preserve">its sincere appreciation to the </w:t>
      </w:r>
      <w:r w:rsidRPr="007D632F">
        <w:t xml:space="preserve">IGC </w:t>
      </w:r>
      <w:r>
        <w:t>C</w:t>
      </w:r>
      <w:r w:rsidRPr="007D632F">
        <w:t>hair for</w:t>
      </w:r>
      <w:r>
        <w:t xml:space="preserve"> her</w:t>
      </w:r>
      <w:r w:rsidRPr="007D632F">
        <w:t xml:space="preserve"> astute leadership in </w:t>
      </w:r>
      <w:r>
        <w:t>facilitating the negotiations of</w:t>
      </w:r>
      <w:r w:rsidRPr="007D632F">
        <w:t xml:space="preserve"> the legal instrument on </w:t>
      </w:r>
      <w:r>
        <w:t>TK</w:t>
      </w:r>
      <w:r w:rsidRPr="007D632F">
        <w:t xml:space="preserve"> and </w:t>
      </w:r>
      <w:r>
        <w:t>TCEs</w:t>
      </w:r>
      <w:r w:rsidRPr="007D632F">
        <w:t xml:space="preserve">. </w:t>
      </w:r>
      <w:r>
        <w:t xml:space="preserve"> It noted</w:t>
      </w:r>
      <w:r w:rsidRPr="007D632F">
        <w:t xml:space="preserve"> with satisfaction the progress made on the negotiations and the consensus reached by the </w:t>
      </w:r>
      <w:r>
        <w:t>IGC</w:t>
      </w:r>
      <w:r w:rsidRPr="007D632F">
        <w:t xml:space="preserve"> on the work program for the next biennium</w:t>
      </w:r>
      <w:r>
        <w:t>, which would</w:t>
      </w:r>
      <w:r w:rsidRPr="007D632F">
        <w:t xml:space="preserve"> enable the </w:t>
      </w:r>
      <w:r>
        <w:t>IGC</w:t>
      </w:r>
      <w:r w:rsidRPr="007D632F">
        <w:t xml:space="preserve"> to continue its </w:t>
      </w:r>
      <w:r>
        <w:t>text-</w:t>
      </w:r>
      <w:r w:rsidRPr="007D632F">
        <w:t xml:space="preserve">based negotiations with a primary focus on narrowing existing gaps to mature the text into </w:t>
      </w:r>
      <w:r>
        <w:t>an effective international legal i</w:t>
      </w:r>
      <w:r w:rsidRPr="007D632F">
        <w:t xml:space="preserve">nstrument. </w:t>
      </w:r>
      <w:r>
        <w:t xml:space="preserve"> It expressed its support for the</w:t>
      </w:r>
      <w:r w:rsidRPr="007D632F">
        <w:t xml:space="preserve"> renewal of the</w:t>
      </w:r>
      <w:r>
        <w:t xml:space="preserve"> IGC</w:t>
      </w:r>
      <w:r w:rsidRPr="007D632F">
        <w:t xml:space="preserve"> mandate. </w:t>
      </w:r>
      <w:r>
        <w:t xml:space="preserve"> A</w:t>
      </w:r>
      <w:r w:rsidRPr="007D632F">
        <w:t xml:space="preserve"> fair and comprehensive legal instrument on TK, TCEs and </w:t>
      </w:r>
      <w:r>
        <w:t>TK</w:t>
      </w:r>
      <w:r w:rsidRPr="007D632F">
        <w:t xml:space="preserve"> associated </w:t>
      </w:r>
      <w:r>
        <w:t>with</w:t>
      </w:r>
      <w:r w:rsidRPr="007D632F">
        <w:t xml:space="preserve"> the use of </w:t>
      </w:r>
      <w:r>
        <w:t>GRs</w:t>
      </w:r>
      <w:r w:rsidRPr="007D632F">
        <w:t xml:space="preserve"> </w:t>
      </w:r>
      <w:r>
        <w:t>would be</w:t>
      </w:r>
      <w:r w:rsidRPr="007D632F">
        <w:t xml:space="preserve"> crucial for the protection and preservation </w:t>
      </w:r>
      <w:r>
        <w:t>of the rights and interests of I</w:t>
      </w:r>
      <w:r w:rsidRPr="007D632F">
        <w:t>ndigenous</w:t>
      </w:r>
      <w:r>
        <w:t xml:space="preserve"> Peoples and local communities.  It commended the decision to convene a</w:t>
      </w:r>
      <w:r w:rsidRPr="007D632F">
        <w:t xml:space="preserve"> </w:t>
      </w:r>
      <w:r>
        <w:t>diplomatic c</w:t>
      </w:r>
      <w:r w:rsidRPr="007D632F">
        <w:t>on</w:t>
      </w:r>
      <w:r>
        <w:t>ference for the adoption of an international legal i</w:t>
      </w:r>
      <w:r w:rsidRPr="007D632F">
        <w:t xml:space="preserve">nstrument for the protection of </w:t>
      </w:r>
      <w:r>
        <w:t>GRs</w:t>
      </w:r>
      <w:r w:rsidRPr="007D632F">
        <w:t xml:space="preserve"> and associated </w:t>
      </w:r>
      <w:r>
        <w:t>TK</w:t>
      </w:r>
      <w:r w:rsidRPr="007D632F">
        <w:t xml:space="preserve"> no later than</w:t>
      </w:r>
      <w:r w:rsidR="009F330D">
        <w:t> </w:t>
      </w:r>
      <w:r w:rsidRPr="007D632F">
        <w:t xml:space="preserve">2024. </w:t>
      </w:r>
      <w:r>
        <w:t xml:space="preserve"> It emphasized the significance of protecting and preserving TK, GRs and TCEs and called </w:t>
      </w:r>
      <w:r w:rsidRPr="007D632F">
        <w:t>for incr</w:t>
      </w:r>
      <w:r>
        <w:t>eased collaboration among WIPO Member St</w:t>
      </w:r>
      <w:r w:rsidRPr="007D632F">
        <w:t xml:space="preserve">ates to develop an effective legal </w:t>
      </w:r>
      <w:r>
        <w:t xml:space="preserve">framework </w:t>
      </w:r>
      <w:r w:rsidRPr="007D632F">
        <w:t xml:space="preserve">that </w:t>
      </w:r>
      <w:r>
        <w:t>would</w:t>
      </w:r>
      <w:r w:rsidRPr="007D632F">
        <w:t xml:space="preserve"> </w:t>
      </w:r>
      <w:r>
        <w:t>safeguard the rights and interests of indigenous communities and foster r</w:t>
      </w:r>
      <w:r w:rsidRPr="007D632F">
        <w:t>espect for the</w:t>
      </w:r>
      <w:r>
        <w:t>ir</w:t>
      </w:r>
      <w:r w:rsidRPr="007D632F">
        <w:t xml:space="preserve"> invaluable contributions t</w:t>
      </w:r>
      <w:r>
        <w:t xml:space="preserve">o humanity’s cultural heritage.  The Delegation underscored Namibia’s </w:t>
      </w:r>
      <w:r w:rsidRPr="007D632F">
        <w:t xml:space="preserve">rich </w:t>
      </w:r>
      <w:r>
        <w:t xml:space="preserve">diversity of cultural traditions and expressions, </w:t>
      </w:r>
      <w:r w:rsidRPr="007D632F">
        <w:t xml:space="preserve">in which </w:t>
      </w:r>
      <w:r>
        <w:t>customary law played an important role in shaping social norms and regulating local community life.  T</w:t>
      </w:r>
      <w:r w:rsidRPr="007D632F">
        <w:t xml:space="preserve">he </w:t>
      </w:r>
      <w:r>
        <w:t>Delegation highlighted the importance of the work of the IGC</w:t>
      </w:r>
      <w:r w:rsidRPr="007D632F">
        <w:t xml:space="preserve">. </w:t>
      </w:r>
      <w:r>
        <w:t xml:space="preserve"> It expressed its commitment to advancing and promoting</w:t>
      </w:r>
      <w:r w:rsidRPr="007D632F">
        <w:t xml:space="preserve"> the work of </w:t>
      </w:r>
      <w:r>
        <w:t xml:space="preserve">the IGC in providing a </w:t>
      </w:r>
      <w:r w:rsidRPr="007D632F">
        <w:t xml:space="preserve">protection of intellectual cultural assets. </w:t>
      </w:r>
    </w:p>
    <w:p w14:paraId="1AE913B0" w14:textId="36C340A9" w:rsidR="00B21498" w:rsidRPr="007A719A" w:rsidRDefault="00B21498" w:rsidP="00B21498">
      <w:pPr>
        <w:pStyle w:val="ONUME"/>
      </w:pPr>
      <w:r>
        <w:t>The Delegation of Thailand thanked</w:t>
      </w:r>
      <w:r w:rsidRPr="007D632F">
        <w:t xml:space="preserve"> </w:t>
      </w:r>
      <w:r>
        <w:t>the IGC Chair and Vice-C</w:t>
      </w:r>
      <w:r w:rsidRPr="007D632F">
        <w:t xml:space="preserve">hairs </w:t>
      </w:r>
      <w:r>
        <w:t>for their</w:t>
      </w:r>
      <w:r w:rsidRPr="007D632F">
        <w:t xml:space="preserve"> excellent work during the last IGC meetings and </w:t>
      </w:r>
      <w:r>
        <w:t>extended its thanks to the</w:t>
      </w:r>
      <w:r w:rsidRPr="007D632F">
        <w:t xml:space="preserve"> Secretariat for their dedication </w:t>
      </w:r>
      <w:r>
        <w:t xml:space="preserve">and for </w:t>
      </w:r>
      <w:r w:rsidRPr="007D632F">
        <w:t>p</w:t>
      </w:r>
      <w:r>
        <w:t>reparing the report document</w:t>
      </w:r>
      <w:r w:rsidRPr="007D632F">
        <w:t xml:space="preserve">. </w:t>
      </w:r>
      <w:r>
        <w:t xml:space="preserve"> It appreciated</w:t>
      </w:r>
      <w:r w:rsidRPr="007D632F">
        <w:t xml:space="preserve"> th</w:t>
      </w:r>
      <w:r>
        <w:t>at most of the substantive work</w:t>
      </w:r>
      <w:r w:rsidRPr="007D632F">
        <w:t xml:space="preserve"> </w:t>
      </w:r>
      <w:r>
        <w:t>had</w:t>
      </w:r>
      <w:r w:rsidRPr="007D632F">
        <w:t xml:space="preserve"> been </w:t>
      </w:r>
      <w:r w:rsidRPr="007D632F">
        <w:lastRenderedPageBreak/>
        <w:t xml:space="preserve">undertaken under the current mandate and </w:t>
      </w:r>
      <w:r>
        <w:t>took</w:t>
      </w:r>
      <w:r w:rsidRPr="007D632F">
        <w:t xml:space="preserve"> note of the renewed mandate and the</w:t>
      </w:r>
      <w:r>
        <w:t xml:space="preserve"> work program for the 2024/2025 biennium.  It looked </w:t>
      </w:r>
      <w:r w:rsidRPr="007D632F">
        <w:t>f</w:t>
      </w:r>
      <w:r>
        <w:t>orward to the convening of the Diplomatic Conference</w:t>
      </w:r>
      <w:r w:rsidRPr="007D632F">
        <w:t xml:space="preserve"> </w:t>
      </w:r>
      <w:r>
        <w:t xml:space="preserve">in 2024.  It encouraged a positive and </w:t>
      </w:r>
      <w:r w:rsidRPr="007D632F">
        <w:t xml:space="preserve">constructive spirit in future discussions </w:t>
      </w:r>
      <w:r>
        <w:t>to reach an</w:t>
      </w:r>
      <w:r w:rsidRPr="007D632F">
        <w:t xml:space="preserve"> agreement </w:t>
      </w:r>
      <w:r>
        <w:t>on the</w:t>
      </w:r>
      <w:r w:rsidRPr="007D632F">
        <w:t xml:space="preserve"> fair and equitable sharing of benefits for all. </w:t>
      </w:r>
      <w:r w:rsidR="0022564B">
        <w:t xml:space="preserve"> </w:t>
      </w:r>
      <w:r w:rsidRPr="007D632F">
        <w:t xml:space="preserve">While </w:t>
      </w:r>
      <w:r>
        <w:t>it noted</w:t>
      </w:r>
      <w:r w:rsidRPr="007D632F">
        <w:t xml:space="preserve"> that the decision to convene </w:t>
      </w:r>
      <w:r>
        <w:t>the Diplomatic Conference</w:t>
      </w:r>
      <w:r w:rsidRPr="007D632F">
        <w:t xml:space="preserve"> </w:t>
      </w:r>
      <w:r>
        <w:t>was</w:t>
      </w:r>
      <w:r w:rsidRPr="007D632F">
        <w:t xml:space="preserve"> a crucial step forward</w:t>
      </w:r>
      <w:r>
        <w:t>, it wished that</w:t>
      </w:r>
      <w:r w:rsidRPr="007D632F">
        <w:t xml:space="preserve"> </w:t>
      </w:r>
      <w:r>
        <w:t xml:space="preserve">progress </w:t>
      </w:r>
      <w:r w:rsidRPr="007D632F">
        <w:t>on the TK and TCEs text</w:t>
      </w:r>
      <w:r>
        <w:t>s</w:t>
      </w:r>
      <w:r w:rsidRPr="007D632F">
        <w:t xml:space="preserve"> </w:t>
      </w:r>
      <w:r>
        <w:t>would</w:t>
      </w:r>
      <w:r w:rsidRPr="007D632F">
        <w:t xml:space="preserve"> be made </w:t>
      </w:r>
      <w:r>
        <w:t>to narrow existing gaps, which would lead to a future Diplomatic Conference soon.  The Delegation supported the call to encourage Member S</w:t>
      </w:r>
      <w:r w:rsidRPr="007D632F">
        <w:t xml:space="preserve">tates to </w:t>
      </w:r>
      <w:r>
        <w:t>contribute</w:t>
      </w:r>
      <w:r w:rsidRPr="007D632F">
        <w:t xml:space="preserve"> </w:t>
      </w:r>
      <w:r>
        <w:t>to the WIPO Voluntary Fund for Indigenous Peoples and local c</w:t>
      </w:r>
      <w:r w:rsidRPr="007D632F">
        <w:t>ommun</w:t>
      </w:r>
      <w:r>
        <w:t>ities to participate in the IGC and the Diplomatic Conference.  It hoped</w:t>
      </w:r>
      <w:r w:rsidRPr="007D632F">
        <w:t xml:space="preserve"> that an agreement </w:t>
      </w:r>
      <w:r>
        <w:t xml:space="preserve">could be reached on the proposed text discussed in the </w:t>
      </w:r>
      <w:r w:rsidR="009F330D">
        <w:t xml:space="preserve">PBC </w:t>
      </w:r>
      <w:r>
        <w:t xml:space="preserve">on </w:t>
      </w:r>
      <w:r w:rsidRPr="007D632F">
        <w:t xml:space="preserve">alternate funding </w:t>
      </w:r>
      <w:r>
        <w:t>arrangements for Indigenous Peoples and local communities, especially on the use of</w:t>
      </w:r>
      <w:r w:rsidRPr="007D632F">
        <w:t xml:space="preserve"> the regular budget if the </w:t>
      </w:r>
      <w:r>
        <w:t>Voluntary Fund were found to be</w:t>
      </w:r>
      <w:r w:rsidRPr="007D632F">
        <w:t xml:space="preserve"> insufficient. </w:t>
      </w:r>
    </w:p>
    <w:p w14:paraId="7AA518E8" w14:textId="7B9468A9" w:rsidR="00B21498" w:rsidRPr="007A719A" w:rsidRDefault="00B21498" w:rsidP="00B21498">
      <w:pPr>
        <w:pStyle w:val="ONUME"/>
      </w:pPr>
      <w:r>
        <w:t>The Delegation of Ghana</w:t>
      </w:r>
      <w:r w:rsidR="009F330D">
        <w:t>, speaking in its national capacity,</w:t>
      </w:r>
      <w:r>
        <w:t xml:space="preserve"> associated</w:t>
      </w:r>
      <w:r w:rsidRPr="007D632F">
        <w:t xml:space="preserve"> itself with the statement made</w:t>
      </w:r>
      <w:r>
        <w:t xml:space="preserve"> on behalf of the African G</w:t>
      </w:r>
      <w:r w:rsidRPr="007D632F">
        <w:t>roup</w:t>
      </w:r>
      <w:r>
        <w:t>.  It thanked the WIPO Secretariat</w:t>
      </w:r>
      <w:r w:rsidRPr="007D632F">
        <w:t xml:space="preserve"> for </w:t>
      </w:r>
      <w:r>
        <w:t>presenting the IGC report.  It welcomed</w:t>
      </w:r>
      <w:r w:rsidRPr="007D632F">
        <w:t xml:space="preserve"> the significant progress made in the intense work program of the IGC in rece</w:t>
      </w:r>
      <w:r>
        <w:t>nt years and further appreciated the flexibility shown by Member S</w:t>
      </w:r>
      <w:r w:rsidRPr="007D632F">
        <w:t xml:space="preserve">tates leading to the agreement on the new mandate of the IGC. </w:t>
      </w:r>
      <w:r>
        <w:t xml:space="preserve"> The Delegation</w:t>
      </w:r>
      <w:r w:rsidRPr="007D632F">
        <w:t xml:space="preserve"> </w:t>
      </w:r>
      <w:r>
        <w:t>was grateful to WIPO and the G</w:t>
      </w:r>
      <w:r w:rsidRPr="007D632F">
        <w:t xml:space="preserve">overnment of Algeria for facilitating the regional meeting that </w:t>
      </w:r>
      <w:r>
        <w:t xml:space="preserve">had </w:t>
      </w:r>
      <w:r w:rsidRPr="007D632F">
        <w:t>provided an opportunity to deliberate on emergi</w:t>
      </w:r>
      <w:r>
        <w:t>ng issues and concerns among Member S</w:t>
      </w:r>
      <w:r w:rsidRPr="007D632F">
        <w:t xml:space="preserve">tates. </w:t>
      </w:r>
      <w:r>
        <w:t xml:space="preserve"> </w:t>
      </w:r>
      <w:r w:rsidRPr="007D632F">
        <w:t xml:space="preserve">In the specific context of the upcoming </w:t>
      </w:r>
      <w:r>
        <w:t>Diplomatic Conference, it</w:t>
      </w:r>
      <w:r w:rsidRPr="007D632F">
        <w:t xml:space="preserve"> look</w:t>
      </w:r>
      <w:r>
        <w:t>ed</w:t>
      </w:r>
      <w:r w:rsidRPr="007D632F">
        <w:t xml:space="preserve"> forward to concluding an International Legal Instrument relating to Intellectual Property, Genetic Resour</w:t>
      </w:r>
      <w:r>
        <w:t>ces, and Traditional Knowledge A</w:t>
      </w:r>
      <w:r w:rsidRPr="007D632F">
        <w:t>s</w:t>
      </w:r>
      <w:r>
        <w:t>sociated with Genetic Resources</w:t>
      </w:r>
      <w:r w:rsidRPr="007D632F">
        <w:t xml:space="preserve"> at the </w:t>
      </w:r>
      <w:r>
        <w:t>Diplomatic Conference</w:t>
      </w:r>
      <w:r w:rsidRPr="007D632F">
        <w:t xml:space="preserve"> to be held in 2024. </w:t>
      </w:r>
    </w:p>
    <w:p w14:paraId="2AB9718C" w14:textId="27CA9674" w:rsidR="00B21498" w:rsidRPr="007A719A" w:rsidRDefault="00B21498" w:rsidP="00B21498">
      <w:pPr>
        <w:pStyle w:val="ONUME"/>
      </w:pPr>
      <w:r>
        <w:t xml:space="preserve">The Delegation of the </w:t>
      </w:r>
      <w:r w:rsidRPr="007D632F">
        <w:t>United States</w:t>
      </w:r>
      <w:r>
        <w:t xml:space="preserve"> of America</w:t>
      </w:r>
      <w:r w:rsidRPr="007D632F">
        <w:t xml:space="preserve"> support</w:t>
      </w:r>
      <w:r>
        <w:t>ed</w:t>
      </w:r>
      <w:r w:rsidRPr="007D632F">
        <w:t xml:space="preserve"> the state</w:t>
      </w:r>
      <w:r>
        <w:t>ment</w:t>
      </w:r>
      <w:r w:rsidRPr="007D632F">
        <w:t xml:space="preserve"> made by </w:t>
      </w:r>
      <w:r>
        <w:t xml:space="preserve">the Delegation of </w:t>
      </w:r>
      <w:r w:rsidRPr="007D632F">
        <w:t>Switzerland</w:t>
      </w:r>
      <w:r>
        <w:t>,</w:t>
      </w:r>
      <w:r w:rsidRPr="007D632F">
        <w:t xml:space="preserve"> on behalf of</w:t>
      </w:r>
      <w:r>
        <w:t xml:space="preserve"> G</w:t>
      </w:r>
      <w:r w:rsidRPr="007D632F">
        <w:t xml:space="preserve">roup B. </w:t>
      </w:r>
      <w:r>
        <w:t xml:space="preserve"> </w:t>
      </w:r>
      <w:r w:rsidRPr="007D632F">
        <w:t xml:space="preserve">The </w:t>
      </w:r>
      <w:r>
        <w:t>Delegation had</w:t>
      </w:r>
      <w:r w:rsidRPr="007D632F">
        <w:t xml:space="preserve"> been a</w:t>
      </w:r>
      <w:r>
        <w:t>n active participant in the</w:t>
      </w:r>
      <w:r w:rsidRPr="007D632F">
        <w:t xml:space="preserve"> negotiation</w:t>
      </w:r>
      <w:r>
        <w:t>s</w:t>
      </w:r>
      <w:r w:rsidRPr="007D632F">
        <w:t xml:space="preserve"> since the</w:t>
      </w:r>
      <w:r>
        <w:t xml:space="preserve"> establishment of the</w:t>
      </w:r>
      <w:r w:rsidRPr="007D632F">
        <w:t xml:space="preserve"> </w:t>
      </w:r>
      <w:r>
        <w:t xml:space="preserve">IGC </w:t>
      </w:r>
      <w:r w:rsidRPr="007D632F">
        <w:t xml:space="preserve">in 2000. </w:t>
      </w:r>
      <w:r>
        <w:t xml:space="preserve"> It</w:t>
      </w:r>
      <w:r w:rsidRPr="007D632F">
        <w:t xml:space="preserve"> support</w:t>
      </w:r>
      <w:r>
        <w:t>ed</w:t>
      </w:r>
      <w:r w:rsidRPr="007D632F">
        <w:t xml:space="preserve"> the renewal of the IGC mand</w:t>
      </w:r>
      <w:r>
        <w:t>ate based on the proposal of</w:t>
      </w:r>
      <w:r w:rsidRPr="007D632F">
        <w:t xml:space="preserve"> IGC</w:t>
      </w:r>
      <w:r>
        <w:t xml:space="preserve"> 47, which would</w:t>
      </w:r>
      <w:r w:rsidRPr="007D632F">
        <w:t xml:space="preserve"> allow the </w:t>
      </w:r>
      <w:r>
        <w:t>IGC</w:t>
      </w:r>
      <w:r w:rsidRPr="007D632F">
        <w:t xml:space="preserve"> to continue its work on </w:t>
      </w:r>
      <w:proofErr w:type="gramStart"/>
      <w:r w:rsidRPr="007D632F">
        <w:t>a number of</w:t>
      </w:r>
      <w:proofErr w:type="gramEnd"/>
      <w:r w:rsidRPr="007D632F">
        <w:t xml:space="preserve"> important an</w:t>
      </w:r>
      <w:r>
        <w:t xml:space="preserve">d complex issues, including </w:t>
      </w:r>
      <w:r w:rsidRPr="007D632F">
        <w:t>beneficiaries, scope of protection, subject matter</w:t>
      </w:r>
      <w:r>
        <w:t xml:space="preserve"> of</w:t>
      </w:r>
      <w:r w:rsidRPr="007D632F">
        <w:t xml:space="preserve"> protection, and sanctions and remedies of any </w:t>
      </w:r>
      <w:r w:rsidRPr="003769B1">
        <w:rPr>
          <w:i/>
        </w:rPr>
        <w:t>sui generis</w:t>
      </w:r>
      <w:r w:rsidRPr="007D632F">
        <w:t xml:space="preserve"> regime for the protection of TK and TCEs. </w:t>
      </w:r>
      <w:r>
        <w:t xml:space="preserve"> The new mandate would also allow Member States</w:t>
      </w:r>
      <w:r w:rsidRPr="007D632F">
        <w:t xml:space="preserve"> to seek </w:t>
      </w:r>
      <w:r>
        <w:t xml:space="preserve">a </w:t>
      </w:r>
      <w:r w:rsidRPr="007D632F">
        <w:t>resolution of the significant differences in the perspectives of indigenous commu</w:t>
      </w:r>
      <w:r>
        <w:t>nities and WIPO Member States on tho</w:t>
      </w:r>
      <w:r w:rsidRPr="007D632F">
        <w:t xml:space="preserve">se difficult issues. </w:t>
      </w:r>
    </w:p>
    <w:p w14:paraId="2745C5AD" w14:textId="0780105D" w:rsidR="00B21498" w:rsidRPr="007A719A" w:rsidRDefault="00B21498" w:rsidP="00B21498">
      <w:pPr>
        <w:pStyle w:val="ONUME"/>
      </w:pPr>
      <w:r w:rsidRPr="009E6873">
        <w:t>The Delegation of Brazil thanked the Secr</w:t>
      </w:r>
      <w:r>
        <w:t>etariat for preparing the report on the IGC, as contained in WO/GA/56/10, which showed the progress made regarding IP and GRs, TK and TCEs.  The document showed that Member States</w:t>
      </w:r>
      <w:r w:rsidRPr="009E6873">
        <w:t xml:space="preserve"> need</w:t>
      </w:r>
      <w:r>
        <w:t>ed</w:t>
      </w:r>
      <w:r w:rsidRPr="009E6873">
        <w:t xml:space="preserve"> to respect and protect the rights of </w:t>
      </w:r>
      <w:r>
        <w:t>Indigenous Peoples and local communities, as they we</w:t>
      </w:r>
      <w:r w:rsidRPr="009E6873">
        <w:t xml:space="preserve">re the guardians of </w:t>
      </w:r>
      <w:r>
        <w:t>TK</w:t>
      </w:r>
      <w:r w:rsidRPr="009E6873">
        <w:t xml:space="preserve"> a</w:t>
      </w:r>
      <w:r>
        <w:t>ssociated with GRs</w:t>
      </w:r>
      <w:r w:rsidRPr="009E6873">
        <w:t xml:space="preserve">. </w:t>
      </w:r>
      <w:r>
        <w:t xml:space="preserve"> Member States</w:t>
      </w:r>
      <w:r w:rsidRPr="009E6873">
        <w:t xml:space="preserve"> need</w:t>
      </w:r>
      <w:r>
        <w:t>ed</w:t>
      </w:r>
      <w:r w:rsidRPr="009E6873">
        <w:t xml:space="preserve"> to establish political and legal structures that recognize</w:t>
      </w:r>
      <w:r>
        <w:t>d the IP rights of tho</w:t>
      </w:r>
      <w:r w:rsidRPr="009E6873">
        <w:t>se people</w:t>
      </w:r>
      <w:r>
        <w:t>s and ensured</w:t>
      </w:r>
      <w:r w:rsidRPr="009E6873">
        <w:t xml:space="preserve"> the fair and equitable</w:t>
      </w:r>
      <w:r>
        <w:t xml:space="preserve"> sharing of the benefits that came from using tho</w:t>
      </w:r>
      <w:r w:rsidRPr="009E6873">
        <w:t xml:space="preserve">se resources and knowledge. </w:t>
      </w:r>
      <w:r>
        <w:t xml:space="preserve"> </w:t>
      </w:r>
      <w:r w:rsidRPr="009E6873">
        <w:t>T</w:t>
      </w:r>
      <w:r>
        <w:t>he Delegation welcomed</w:t>
      </w:r>
      <w:r w:rsidRPr="009E6873">
        <w:t xml:space="preserve"> the re</w:t>
      </w:r>
      <w:r>
        <w:t>newal of the IGC mandate, as Member States</w:t>
      </w:r>
      <w:r w:rsidRPr="009E6873">
        <w:t xml:space="preserve"> need</w:t>
      </w:r>
      <w:r>
        <w:t>ed</w:t>
      </w:r>
      <w:r w:rsidRPr="009E6873">
        <w:t xml:space="preserve"> to focus on the issues linked to </w:t>
      </w:r>
      <w:r>
        <w:t>TK and GRs</w:t>
      </w:r>
      <w:r w:rsidRPr="009E6873">
        <w:t>.</w:t>
      </w:r>
      <w:r>
        <w:t xml:space="preserve">  It wished to ensure that the Diplomatic Conference would</w:t>
      </w:r>
      <w:r w:rsidRPr="009E6873">
        <w:t xml:space="preserve"> lead to a legal instrument on IP, </w:t>
      </w:r>
      <w:r>
        <w:t>GRs</w:t>
      </w:r>
      <w:r w:rsidRPr="009E6873">
        <w:t xml:space="preserve">, and </w:t>
      </w:r>
      <w:r>
        <w:t>TK</w:t>
      </w:r>
      <w:r w:rsidRPr="009E6873">
        <w:t xml:space="preserve"> associated with </w:t>
      </w:r>
      <w:r>
        <w:t>GRs</w:t>
      </w:r>
      <w:r w:rsidRPr="009E6873">
        <w:t xml:space="preserve">. </w:t>
      </w:r>
      <w:r>
        <w:t xml:space="preserve"> It</w:t>
      </w:r>
      <w:r w:rsidRPr="009E6873">
        <w:t xml:space="preserve"> </w:t>
      </w:r>
      <w:r>
        <w:t>expressed its hope for a</w:t>
      </w:r>
      <w:r w:rsidRPr="009E6873">
        <w:t xml:space="preserve"> successfu</w:t>
      </w:r>
      <w:r>
        <w:t>l outcome in 2024, leading to a binding instrument that would provide legal certainty on the</w:t>
      </w:r>
      <w:r w:rsidRPr="009E6873">
        <w:t xml:space="preserve"> matter. </w:t>
      </w:r>
      <w:r>
        <w:t xml:space="preserve"> The legal instrument should be</w:t>
      </w:r>
      <w:r w:rsidRPr="009E6873">
        <w:t xml:space="preserve"> coherent with other legal instruments, including </w:t>
      </w:r>
      <w:r>
        <w:t>those relating to digital sequence information</w:t>
      </w:r>
      <w:r w:rsidRPr="009E6873">
        <w:t xml:space="preserve">. </w:t>
      </w:r>
      <w:r>
        <w:t xml:space="preserve"> It was important to emphasize</w:t>
      </w:r>
      <w:r w:rsidRPr="009E6873">
        <w:t xml:space="preserve"> that the efforts to strengthen </w:t>
      </w:r>
      <w:r>
        <w:t xml:space="preserve">the </w:t>
      </w:r>
      <w:r w:rsidRPr="009E6873">
        <w:t xml:space="preserve">protection of </w:t>
      </w:r>
      <w:r>
        <w:t>TK associated with GRs was something that not</w:t>
      </w:r>
      <w:r w:rsidRPr="009E6873">
        <w:t xml:space="preserve"> o</w:t>
      </w:r>
      <w:r>
        <w:t>nly had</w:t>
      </w:r>
      <w:r w:rsidRPr="009E6873">
        <w:t xml:space="preserve"> an impact</w:t>
      </w:r>
      <w:r>
        <w:t xml:space="preserve"> on the world of IP, but also ensured social inclusion and the creation of income for local communities that we</w:t>
      </w:r>
      <w:r w:rsidRPr="009E6873">
        <w:t xml:space="preserve">re often vulnerable. </w:t>
      </w:r>
      <w:r>
        <w:t xml:space="preserve"> It also ensured</w:t>
      </w:r>
      <w:r w:rsidRPr="009E6873">
        <w:t xml:space="preserve"> the preservation of biodiversity and the figh</w:t>
      </w:r>
      <w:r>
        <w:t>t against climate change, which wa</w:t>
      </w:r>
      <w:r w:rsidRPr="009E6873">
        <w:t>s of co</w:t>
      </w:r>
      <w:r>
        <w:t>ncern to all Member S</w:t>
      </w:r>
      <w:r w:rsidRPr="009E6873">
        <w:t>tates</w:t>
      </w:r>
      <w:r>
        <w:t>.  It reiterated the importance of ensuring</w:t>
      </w:r>
      <w:r w:rsidRPr="009E6873">
        <w:t xml:space="preserve"> the participation of </w:t>
      </w:r>
      <w:r>
        <w:t>Indigenous Peoples and local communities in the Diplomatic Conference because those were the ones who would</w:t>
      </w:r>
      <w:r w:rsidRPr="009E6873">
        <w:t xml:space="preserve"> mos</w:t>
      </w:r>
      <w:r>
        <w:t>t benefit from the negotiations.  The convening of the Diplomatic Conference</w:t>
      </w:r>
      <w:r w:rsidRPr="009E6873">
        <w:t xml:space="preserve"> in 2024 </w:t>
      </w:r>
      <w:r>
        <w:t>was</w:t>
      </w:r>
      <w:r w:rsidRPr="009E6873">
        <w:t xml:space="preserve"> the most important issue on the normative agenda of </w:t>
      </w:r>
      <w:r>
        <w:t>WIPO, following on the Marrakesh Treaty for those who had</w:t>
      </w:r>
      <w:r w:rsidRPr="009E6873">
        <w:t xml:space="preserve"> visual impairments or difficulty </w:t>
      </w:r>
      <w:r>
        <w:t xml:space="preserve">with </w:t>
      </w:r>
      <w:r w:rsidRPr="009E6873">
        <w:lastRenderedPageBreak/>
        <w:t>reading text</w:t>
      </w:r>
      <w:r>
        <w:t xml:space="preserve">s, which also involved human rights. </w:t>
      </w:r>
      <w:r w:rsidRPr="009E6873">
        <w:t xml:space="preserve"> </w:t>
      </w:r>
      <w:r w:rsidRPr="00847EB7">
        <w:t xml:space="preserve">Member States had a collective mission from that moment and needed to stand firm not only to ensure the start of a new phase of governance on IP and GRs but also to promote the principles of justice, </w:t>
      </w:r>
      <w:proofErr w:type="gramStart"/>
      <w:r w:rsidRPr="00847EB7">
        <w:t>inclusion</w:t>
      </w:r>
      <w:proofErr w:type="gramEnd"/>
      <w:r w:rsidRPr="00847EB7">
        <w:t xml:space="preserve"> and respect </w:t>
      </w:r>
      <w:r>
        <w:t xml:space="preserve">for </w:t>
      </w:r>
      <w:r w:rsidRPr="00847EB7">
        <w:t xml:space="preserve">the rights of Indigenous Peoples and local communities because of the innovations that they had brought to the world.  Member States must defend the rights of those peoples and communities, </w:t>
      </w:r>
      <w:r>
        <w:t>who</w:t>
      </w:r>
      <w:r w:rsidRPr="00847EB7">
        <w:t xml:space="preserve"> must have a voice.  Their participation must be recognized to enrich the discussions, which would promote sustainable development as well as safeguarding genetic and cultural heritage, and </w:t>
      </w:r>
      <w:r w:rsidR="009F330D">
        <w:t>TK</w:t>
      </w:r>
      <w:r w:rsidRPr="00847EB7">
        <w:t>.  It encouraged all delegations to think about the importance of the legitimacy of including the topic in international negotiations, which gave legitimacy to the legal instrument.  Such legitimacy should be based on consensus</w:t>
      </w:r>
      <w:r w:rsidRPr="006925C2">
        <w:t xml:space="preserve">.  The </w:t>
      </w:r>
      <w:r>
        <w:t>Diplomatic Conference</w:t>
      </w:r>
      <w:r w:rsidRPr="006925C2">
        <w:t xml:space="preserve"> would be an opportunity to build bridges to overcome differences, and the results of the negotiations would be fair and sustainable.  The Delegation concluded that it was also important to move forward </w:t>
      </w:r>
      <w:r>
        <w:t xml:space="preserve">with </w:t>
      </w:r>
      <w:r w:rsidRPr="006925C2">
        <w:t xml:space="preserve">the negotiations on the texts for TK and TCEs within the IGC.  It called on all Member States to look at the report closely and to take the considerations and recommendations home, </w:t>
      </w:r>
      <w:proofErr w:type="gramStart"/>
      <w:r w:rsidRPr="006925C2">
        <w:t>so as to</w:t>
      </w:r>
      <w:proofErr w:type="gramEnd"/>
      <w:r w:rsidRPr="006925C2">
        <w:t xml:space="preserve"> take into consideration the areas where greater cooperation</w:t>
      </w:r>
      <w:r>
        <w:t xml:space="preserve"> was</w:t>
      </w:r>
      <w:r w:rsidRPr="006925C2">
        <w:t xml:space="preserve"> needed.  The Delegation reaffirmed its commitment to protect TK and GRs, whilst promoting sustainable development and ensuring</w:t>
      </w:r>
      <w:r>
        <w:t xml:space="preserve"> the</w:t>
      </w:r>
      <w:r w:rsidRPr="006925C2">
        <w:t xml:space="preserve"> fair and equitable sharing of benefits for users and rights-holders.</w:t>
      </w:r>
      <w:r w:rsidRPr="00133C6C">
        <w:t xml:space="preserve"> </w:t>
      </w:r>
    </w:p>
    <w:p w14:paraId="3ABD5211" w14:textId="39B50B7A" w:rsidR="00B21498" w:rsidRPr="007A719A" w:rsidRDefault="00B21498" w:rsidP="00B21498">
      <w:pPr>
        <w:pStyle w:val="ONUME"/>
      </w:pPr>
      <w:r>
        <w:t>The Delegation of Kenya aligned</w:t>
      </w:r>
      <w:r w:rsidRPr="007D632F">
        <w:t xml:space="preserve"> itself with the statement made by</w:t>
      </w:r>
      <w:r>
        <w:t xml:space="preserve"> the Delegation of</w:t>
      </w:r>
      <w:r w:rsidRPr="007D632F">
        <w:t xml:space="preserve"> Ghana</w:t>
      </w:r>
      <w:r>
        <w:t>, on behalf of the African G</w:t>
      </w:r>
      <w:r w:rsidRPr="007D632F">
        <w:t xml:space="preserve">roup. </w:t>
      </w:r>
      <w:r>
        <w:t xml:space="preserve"> It</w:t>
      </w:r>
      <w:r w:rsidRPr="007D632F">
        <w:t xml:space="preserve"> thank</w:t>
      </w:r>
      <w:r>
        <w:t>ed</w:t>
      </w:r>
      <w:r w:rsidRPr="007D632F">
        <w:t xml:space="preserve"> t</w:t>
      </w:r>
      <w:r>
        <w:t>he Secretariat for compiling the</w:t>
      </w:r>
      <w:r w:rsidRPr="007D632F">
        <w:t xml:space="preserve"> documents</w:t>
      </w:r>
      <w:r>
        <w:t>.  It valued the preservation and protection of knowledge and cultural heritage of Indigenous Peoples.  It encourag</w:t>
      </w:r>
      <w:r w:rsidRPr="007D632F">
        <w:t>ed the</w:t>
      </w:r>
      <w:r>
        <w:t xml:space="preserve"> WIPO Secretariat to continue to support consultations among M</w:t>
      </w:r>
      <w:r w:rsidRPr="007D632F">
        <w:t>ember</w:t>
      </w:r>
      <w:r>
        <w:t xml:space="preserve"> State</w:t>
      </w:r>
      <w:r w:rsidRPr="007D632F">
        <w:t>s</w:t>
      </w:r>
      <w:r>
        <w:t xml:space="preserve"> to narrow the divergent </w:t>
      </w:r>
      <w:proofErr w:type="gramStart"/>
      <w:r>
        <w:t>opinions,</w:t>
      </w:r>
      <w:r w:rsidRPr="007D632F">
        <w:t xml:space="preserve"> </w:t>
      </w:r>
      <w:r>
        <w:t>before</w:t>
      </w:r>
      <w:proofErr w:type="gramEnd"/>
      <w:r w:rsidRPr="007D632F">
        <w:t xml:space="preserve"> </w:t>
      </w:r>
      <w:r>
        <w:t>the convening of a Diplomatic Conference scheduled</w:t>
      </w:r>
      <w:r w:rsidRPr="007D632F">
        <w:t xml:space="preserve"> for 2024. </w:t>
      </w:r>
      <w:r>
        <w:t xml:space="preserve"> It was</w:t>
      </w:r>
      <w:r w:rsidRPr="007D632F">
        <w:t xml:space="preserve"> committed</w:t>
      </w:r>
      <w:r>
        <w:t xml:space="preserve"> to engag</w:t>
      </w:r>
      <w:r w:rsidR="006A249A">
        <w:t>ing</w:t>
      </w:r>
      <w:r>
        <w:t xml:space="preserve"> constructively and support</w:t>
      </w:r>
      <w:r w:rsidR="006A249A">
        <w:t>ing</w:t>
      </w:r>
      <w:r>
        <w:t xml:space="preserve"> the renewal </w:t>
      </w:r>
      <w:r w:rsidRPr="007D632F">
        <w:t>of the IGC mandate for the 2024/</w:t>
      </w:r>
      <w:r>
        <w:t>20</w:t>
      </w:r>
      <w:r w:rsidRPr="007D632F">
        <w:t>25</w:t>
      </w:r>
      <w:r>
        <w:t xml:space="preserve"> </w:t>
      </w:r>
      <w:r w:rsidRPr="007D632F">
        <w:t xml:space="preserve">biennium. </w:t>
      </w:r>
    </w:p>
    <w:p w14:paraId="0C023650" w14:textId="3C437DD9" w:rsidR="00B21498" w:rsidRPr="007A719A" w:rsidRDefault="00B21498" w:rsidP="00B21498">
      <w:pPr>
        <w:pStyle w:val="ONUME"/>
      </w:pPr>
      <w:r>
        <w:t>The Delegation of South Africa aligned</w:t>
      </w:r>
      <w:r w:rsidRPr="007D632F">
        <w:t xml:space="preserve"> itself with the statement made by the </w:t>
      </w:r>
      <w:r>
        <w:t>D</w:t>
      </w:r>
      <w:r w:rsidRPr="007D632F">
        <w:t>elegat</w:t>
      </w:r>
      <w:r>
        <w:t>ion</w:t>
      </w:r>
      <w:r w:rsidRPr="007D632F">
        <w:t xml:space="preserve"> of Ghana</w:t>
      </w:r>
      <w:r>
        <w:t>, on behalf of the African G</w:t>
      </w:r>
      <w:r w:rsidRPr="007D632F">
        <w:t xml:space="preserve">roup. </w:t>
      </w:r>
      <w:r>
        <w:t xml:space="preserve"> It supported</w:t>
      </w:r>
      <w:r w:rsidRPr="007D632F">
        <w:t xml:space="preserve"> the renewal of the IGC mandate for the 2024/</w:t>
      </w:r>
      <w:r>
        <w:t>20</w:t>
      </w:r>
      <w:r w:rsidRPr="007D632F">
        <w:t>25 biennium and hope</w:t>
      </w:r>
      <w:r>
        <w:t>d</w:t>
      </w:r>
      <w:r w:rsidRPr="007D632F">
        <w:t xml:space="preserve"> that in line with the mandate</w:t>
      </w:r>
      <w:r>
        <w:t>, the IGC would manage</w:t>
      </w:r>
      <w:r w:rsidRPr="007D632F">
        <w:t xml:space="preserve"> to narrow the gaps that currently exist</w:t>
      </w:r>
      <w:r>
        <w:t>ed, as that would</w:t>
      </w:r>
      <w:r w:rsidRPr="007D632F">
        <w:t xml:space="preserve"> bring close</w:t>
      </w:r>
      <w:r>
        <w:t>r</w:t>
      </w:r>
      <w:r w:rsidRPr="007D632F">
        <w:t xml:space="preserve"> an international treaty on the protection of </w:t>
      </w:r>
      <w:r>
        <w:t>TK</w:t>
      </w:r>
      <w:r w:rsidRPr="007D632F">
        <w:t xml:space="preserve"> and </w:t>
      </w:r>
      <w:r>
        <w:t>TCEs</w:t>
      </w:r>
      <w:r w:rsidRPr="007D632F">
        <w:t xml:space="preserve">. </w:t>
      </w:r>
      <w:r>
        <w:t xml:space="preserve"> The Delegation</w:t>
      </w:r>
      <w:r w:rsidRPr="007D632F">
        <w:t xml:space="preserve"> wish</w:t>
      </w:r>
      <w:r>
        <w:t>ed to express its</w:t>
      </w:r>
      <w:r w:rsidRPr="007D632F">
        <w:t xml:space="preserve"> support and ap</w:t>
      </w:r>
      <w:r>
        <w:t>preciation for the work of the Traditional Knowledge D</w:t>
      </w:r>
      <w:r w:rsidRPr="007D632F">
        <w:t xml:space="preserve">ivision and the entire Secretariat </w:t>
      </w:r>
      <w:r>
        <w:t>in</w:t>
      </w:r>
      <w:r w:rsidRPr="007D632F">
        <w:t xml:space="preserve"> preparing the reports and related documents. </w:t>
      </w:r>
      <w:r>
        <w:t xml:space="preserve"> It believed that a triage approach that included</w:t>
      </w:r>
      <w:r w:rsidRPr="007D632F">
        <w:t xml:space="preserve"> </w:t>
      </w:r>
      <w:r>
        <w:t>GRs</w:t>
      </w:r>
      <w:r w:rsidRPr="007D632F">
        <w:t xml:space="preserve">, </w:t>
      </w:r>
      <w:r>
        <w:t>TK</w:t>
      </w:r>
      <w:r w:rsidRPr="007D632F">
        <w:t xml:space="preserve"> and </w:t>
      </w:r>
      <w:r>
        <w:t>TCEs</w:t>
      </w:r>
      <w:r w:rsidRPr="007D632F">
        <w:t xml:space="preserve"> </w:t>
      </w:r>
      <w:r>
        <w:t>was</w:t>
      </w:r>
      <w:r w:rsidRPr="007D632F">
        <w:t xml:space="preserve"> crucial in making sure that a </w:t>
      </w:r>
      <w:r w:rsidRPr="009E441A">
        <w:rPr>
          <w:i/>
        </w:rPr>
        <w:t>sui generis</w:t>
      </w:r>
      <w:r w:rsidRPr="007D632F">
        <w:t xml:space="preserve"> treaty </w:t>
      </w:r>
      <w:r>
        <w:t>be</w:t>
      </w:r>
      <w:r w:rsidRPr="007D632F">
        <w:t xml:space="preserve"> merge</w:t>
      </w:r>
      <w:r>
        <w:t>d</w:t>
      </w:r>
      <w:r w:rsidRPr="007D632F">
        <w:t xml:space="preserve"> </w:t>
      </w:r>
      <w:r>
        <w:t>to cover</w:t>
      </w:r>
      <w:r w:rsidRPr="007D632F">
        <w:t xml:space="preserve"> all </w:t>
      </w:r>
      <w:r>
        <w:t>IP</w:t>
      </w:r>
      <w:r w:rsidRPr="007D632F">
        <w:t xml:space="preserve"> elements. </w:t>
      </w:r>
      <w:r>
        <w:t xml:space="preserve"> The Delegation had</w:t>
      </w:r>
      <w:r w:rsidRPr="007D632F">
        <w:t xml:space="preserve"> consistently supported a normative policy approach based on</w:t>
      </w:r>
      <w:r>
        <w:t xml:space="preserve"> the</w:t>
      </w:r>
      <w:r w:rsidRPr="007D632F">
        <w:t xml:space="preserve"> establishment of a disclosure regime at the </w:t>
      </w:r>
      <w:r>
        <w:t>IGC</w:t>
      </w:r>
      <w:r w:rsidRPr="007D632F">
        <w:t xml:space="preserve">. </w:t>
      </w:r>
      <w:r>
        <w:t xml:space="preserve"> Its position had always been</w:t>
      </w:r>
      <w:r w:rsidRPr="007D632F">
        <w:t xml:space="preserve"> underpin</w:t>
      </w:r>
      <w:r>
        <w:t>ned by the need to introduce a</w:t>
      </w:r>
      <w:r w:rsidRPr="007D632F">
        <w:t xml:space="preserve"> mandatory disclosure </w:t>
      </w:r>
      <w:r>
        <w:t xml:space="preserve">requirement, which had been </w:t>
      </w:r>
      <w:r w:rsidRPr="007D632F">
        <w:t>equally justif</w:t>
      </w:r>
      <w:r>
        <w:t>ied by the previous submission made by the Delegation of</w:t>
      </w:r>
      <w:r w:rsidRPr="007D632F">
        <w:t xml:space="preserve"> South Afr</w:t>
      </w:r>
      <w:r>
        <w:t xml:space="preserve">ica, the African </w:t>
      </w:r>
      <w:proofErr w:type="gramStart"/>
      <w:r>
        <w:t>Group</w:t>
      </w:r>
      <w:proofErr w:type="gramEnd"/>
      <w:r>
        <w:t xml:space="preserve"> and the Like-M</w:t>
      </w:r>
      <w:r w:rsidRPr="007D632F">
        <w:t xml:space="preserve">inded </w:t>
      </w:r>
      <w:r>
        <w:t>C</w:t>
      </w:r>
      <w:r w:rsidRPr="007D632F">
        <w:t>ountries</w:t>
      </w:r>
      <w:r w:rsidR="00EE48F9">
        <w:t xml:space="preserve"> (LMCs)</w:t>
      </w:r>
      <w:r w:rsidRPr="007D632F">
        <w:t xml:space="preserve">. </w:t>
      </w:r>
      <w:r>
        <w:t xml:space="preserve"> </w:t>
      </w:r>
      <w:r w:rsidRPr="00E74065">
        <w:t>The importance of a mandatory disclosure requirement could not be over</w:t>
      </w:r>
      <w:r>
        <w:t>-</w:t>
      </w:r>
      <w:r w:rsidRPr="00E74065">
        <w:t xml:space="preserve">emphasized, as </w:t>
      </w:r>
      <w:r>
        <w:t xml:space="preserve">it </w:t>
      </w:r>
      <w:r w:rsidRPr="00E74065">
        <w:t>would allow the country of origin (within the CBD context) of GRs used in IP right applications to have prior informed consent, and fair and equitable sharing of benefits arising from the utilization</w:t>
      </w:r>
      <w:r>
        <w:t xml:space="preserve"> of GRs</w:t>
      </w:r>
      <w:r w:rsidRPr="00E74065">
        <w:t>.  Its position was informed by its legislati</w:t>
      </w:r>
      <w:r>
        <w:t>ve</w:t>
      </w:r>
      <w:r w:rsidRPr="00E74065">
        <w:t xml:space="preserve"> mandate, namely the South African Patent Act as amended in 2007, which included a disclosure provision for indigenous biological resources, GRs and TK;  </w:t>
      </w:r>
      <w:r>
        <w:t xml:space="preserve">the </w:t>
      </w:r>
      <w:r w:rsidRPr="00E74065">
        <w:t>Intellectual Property L</w:t>
      </w:r>
      <w:r>
        <w:t>aws Amendment A</w:t>
      </w:r>
      <w:r w:rsidRPr="00E74065">
        <w:t>ct</w:t>
      </w:r>
      <w:r>
        <w:t>, which provided</w:t>
      </w:r>
      <w:r w:rsidRPr="00E74065">
        <w:t xml:space="preserve"> for the reco</w:t>
      </w:r>
      <w:r>
        <w:t>gnition of traditional works in</w:t>
      </w:r>
      <w:r w:rsidRPr="00E74065">
        <w:t xml:space="preserve"> trademarks, copyright</w:t>
      </w:r>
      <w:r>
        <w:t>s and designs;  the Protection, Promotion, Development and Management of Indigenous Knowledge Act of 2019;  and the benefit-sharing r</w:t>
      </w:r>
      <w:r w:rsidRPr="00E74065">
        <w:t>egulat</w:t>
      </w:r>
      <w:r>
        <w:t>ions under</w:t>
      </w:r>
      <w:r w:rsidRPr="00E74065">
        <w:t xml:space="preserve"> the Department </w:t>
      </w:r>
      <w:r>
        <w:t>of Fisheries, Forestry and E</w:t>
      </w:r>
      <w:r w:rsidRPr="00E74065">
        <w:t xml:space="preserve">nvironment. </w:t>
      </w:r>
      <w:r>
        <w:t xml:space="preserve"> Regarding the Diplomatic Conference</w:t>
      </w:r>
      <w:r w:rsidRPr="00E74065">
        <w:t xml:space="preserve"> sc</w:t>
      </w:r>
      <w:r>
        <w:t>heduled for</w:t>
      </w:r>
      <w:r w:rsidRPr="00E74065">
        <w:t xml:space="preserve"> 2024, </w:t>
      </w:r>
      <w:r>
        <w:t>the Delegation wa</w:t>
      </w:r>
      <w:r w:rsidRPr="00E74065">
        <w:t>s hopeful that a successful dip</w:t>
      </w:r>
      <w:r>
        <w:t>lomatic conference would</w:t>
      </w:r>
      <w:r w:rsidRPr="00E74065">
        <w:t xml:space="preserve"> bring about a longstanding desire for a</w:t>
      </w:r>
      <w:r>
        <w:t>n international treaty that would protect the rights of the communities worldwide, who had</w:t>
      </w:r>
      <w:r w:rsidRPr="00E74065">
        <w:t xml:space="preserve"> been </w:t>
      </w:r>
      <w:r>
        <w:t xml:space="preserve">the </w:t>
      </w:r>
      <w:r w:rsidRPr="00E74065">
        <w:t xml:space="preserve">victims of </w:t>
      </w:r>
      <w:r>
        <w:t>exploitation since time im</w:t>
      </w:r>
      <w:r w:rsidRPr="00E74065">
        <w:t xml:space="preserve">memorial. </w:t>
      </w:r>
      <w:r>
        <w:t xml:space="preserve"> Its position in the Diplomatic Conference wa</w:t>
      </w:r>
      <w:r w:rsidRPr="00E74065">
        <w:t xml:space="preserve">s largely about equity. </w:t>
      </w:r>
      <w:r>
        <w:t xml:space="preserve"> </w:t>
      </w:r>
      <w:r w:rsidRPr="00E74065">
        <w:t>If one group of investo</w:t>
      </w:r>
      <w:r>
        <w:t xml:space="preserve">rs, like </w:t>
      </w:r>
      <w:r w:rsidRPr="00E74065">
        <w:t>scientist</w:t>
      </w:r>
      <w:r>
        <w:t>s and others, had</w:t>
      </w:r>
      <w:r w:rsidRPr="00E74065">
        <w:t xml:space="preserve"> access to a protection regime, so shoul</w:t>
      </w:r>
      <w:r>
        <w:t>d another, which would include Indigenous P</w:t>
      </w:r>
      <w:r w:rsidRPr="00E74065">
        <w:t xml:space="preserve">eoples and local communities. </w:t>
      </w:r>
      <w:r>
        <w:t xml:space="preserve"> The Delegation encouraged the participation of I</w:t>
      </w:r>
      <w:r w:rsidRPr="00E74065">
        <w:t>ndigenous</w:t>
      </w:r>
      <w:r>
        <w:t xml:space="preserve"> Peoples and local </w:t>
      </w:r>
      <w:r>
        <w:lastRenderedPageBreak/>
        <w:t>communities in the Diplomatic Conference</w:t>
      </w:r>
      <w:r w:rsidRPr="00E74065">
        <w:t xml:space="preserve">. </w:t>
      </w:r>
      <w:r>
        <w:t xml:space="preserve"> </w:t>
      </w:r>
      <w:r w:rsidRPr="00E74065">
        <w:t>Their voice</w:t>
      </w:r>
      <w:r>
        <w:t xml:space="preserve"> had</w:t>
      </w:r>
      <w:r w:rsidRPr="007D632F">
        <w:t xml:space="preserve"> been silenced for way too long. </w:t>
      </w:r>
      <w:r>
        <w:t xml:space="preserve"> It was about time they we</w:t>
      </w:r>
      <w:r w:rsidRPr="007D632F">
        <w:t>re not seen as an aftert</w:t>
      </w:r>
      <w:r>
        <w:t>hought in a subject that affected</w:t>
      </w:r>
      <w:r w:rsidRPr="007D632F">
        <w:t xml:space="preserve"> them directly. </w:t>
      </w:r>
    </w:p>
    <w:p w14:paraId="4BEA5043" w14:textId="432E627F" w:rsidR="00B21498" w:rsidRPr="007A719A" w:rsidRDefault="00B21498" w:rsidP="00B21498">
      <w:pPr>
        <w:pStyle w:val="ONUME"/>
      </w:pPr>
      <w:r>
        <w:t xml:space="preserve">The Delegation of </w:t>
      </w:r>
      <w:r w:rsidRPr="007D632F">
        <w:t>Jamaica thank</w:t>
      </w:r>
      <w:r>
        <w:t>ed</w:t>
      </w:r>
      <w:r w:rsidRPr="007D632F">
        <w:t xml:space="preserve"> th</w:t>
      </w:r>
      <w:r>
        <w:t>e Secretariat for the preparation</w:t>
      </w:r>
      <w:r w:rsidRPr="007D632F">
        <w:t xml:space="preserve"> of the report </w:t>
      </w:r>
      <w:r>
        <w:t>as contained in document WO</w:t>
      </w:r>
      <w:r w:rsidRPr="007D632F">
        <w:t>/GA/</w:t>
      </w:r>
      <w:r>
        <w:t>5</w:t>
      </w:r>
      <w:r w:rsidRPr="007D632F">
        <w:t xml:space="preserve">6/10. </w:t>
      </w:r>
      <w:r>
        <w:t xml:space="preserve"> The work of the IGC continued</w:t>
      </w:r>
      <w:r w:rsidRPr="007D632F">
        <w:t xml:space="preserve"> to be of great importance</w:t>
      </w:r>
      <w:r>
        <w:t>, as the IGC sought</w:t>
      </w:r>
      <w:r w:rsidRPr="007D632F">
        <w:t xml:space="preserve"> to develop a</w:t>
      </w:r>
      <w:r>
        <w:t>n</w:t>
      </w:r>
      <w:r w:rsidRPr="007D632F">
        <w:t xml:space="preserve"> international</w:t>
      </w:r>
      <w:r>
        <w:t xml:space="preserve"> lega</w:t>
      </w:r>
      <w:r w:rsidRPr="007D632F">
        <w:t>l</w:t>
      </w:r>
      <w:r>
        <w:t xml:space="preserve"> instrument </w:t>
      </w:r>
      <w:r w:rsidRPr="007D632F">
        <w:t xml:space="preserve">for the protection of </w:t>
      </w:r>
      <w:r>
        <w:t>GRs</w:t>
      </w:r>
      <w:r w:rsidRPr="007D632F">
        <w:t xml:space="preserve">, </w:t>
      </w:r>
      <w:r>
        <w:t>TK and TCEs</w:t>
      </w:r>
      <w:r w:rsidRPr="007D632F">
        <w:t xml:space="preserve">. </w:t>
      </w:r>
      <w:r>
        <w:t xml:space="preserve"> At the 2022 Assemblies of Member States, it had been</w:t>
      </w:r>
      <w:r w:rsidRPr="007D632F">
        <w:t xml:space="preserve"> decided that there would be a diplomatic conference on </w:t>
      </w:r>
      <w:r>
        <w:t xml:space="preserve">GRs and associated TK in </w:t>
      </w:r>
      <w:r w:rsidRPr="007D632F">
        <w:t xml:space="preserve">2024. </w:t>
      </w:r>
      <w:r>
        <w:t xml:space="preserve"> The Delegation was pleased that M</w:t>
      </w:r>
      <w:r w:rsidRPr="007D632F">
        <w:t>ember</w:t>
      </w:r>
      <w:r>
        <w:t xml:space="preserve"> State</w:t>
      </w:r>
      <w:r w:rsidRPr="007D632F">
        <w:t>s continue</w:t>
      </w:r>
      <w:r>
        <w:t>d</w:t>
      </w:r>
      <w:r w:rsidRPr="007D632F">
        <w:t xml:space="preserve"> the </w:t>
      </w:r>
      <w:r>
        <w:t>preparation in earnest and wished</w:t>
      </w:r>
      <w:r w:rsidRPr="007D632F">
        <w:t xml:space="preserve"> to recognize</w:t>
      </w:r>
      <w:r>
        <w:t xml:space="preserve"> the efforts of the C</w:t>
      </w:r>
      <w:r w:rsidRPr="007D632F">
        <w:t xml:space="preserve">hair of the </w:t>
      </w:r>
      <w:r>
        <w:t xml:space="preserve">IGC, Ms. </w:t>
      </w:r>
      <w:proofErr w:type="spellStart"/>
      <w:r>
        <w:t>Lilyclaire</w:t>
      </w:r>
      <w:proofErr w:type="spellEnd"/>
      <w:r>
        <w:t xml:space="preserve"> Bellamy, Vice-C</w:t>
      </w:r>
      <w:r w:rsidRPr="007D632F">
        <w:t>hairs, Mr</w:t>
      </w:r>
      <w:r>
        <w:t>.</w:t>
      </w:r>
      <w:r w:rsidRPr="007D632F">
        <w:t xml:space="preserve"> Jukka </w:t>
      </w:r>
      <w:proofErr w:type="spellStart"/>
      <w:r w:rsidRPr="007D632F">
        <w:t>Liedes</w:t>
      </w:r>
      <w:proofErr w:type="spellEnd"/>
      <w:r w:rsidRPr="007D632F">
        <w:t xml:space="preserve"> </w:t>
      </w:r>
      <w:r w:rsidR="00040634">
        <w:t>(</w:t>
      </w:r>
      <w:r w:rsidRPr="007D632F">
        <w:t>Finland</w:t>
      </w:r>
      <w:r w:rsidR="00040634">
        <w:t>)</w:t>
      </w:r>
      <w:r w:rsidRPr="007D632F">
        <w:t>, Mr</w:t>
      </w:r>
      <w:r>
        <w:t>.</w:t>
      </w:r>
      <w:r w:rsidRPr="007D632F">
        <w:t xml:space="preserve"> Yonah </w:t>
      </w:r>
      <w:proofErr w:type="spellStart"/>
      <w:r w:rsidRPr="007D632F">
        <w:t>Seleti</w:t>
      </w:r>
      <w:proofErr w:type="spellEnd"/>
      <w:r w:rsidRPr="007D632F">
        <w:t xml:space="preserve"> </w:t>
      </w:r>
      <w:r w:rsidR="00040634">
        <w:t>(</w:t>
      </w:r>
      <w:r w:rsidRPr="007D632F">
        <w:t>South Africa</w:t>
      </w:r>
      <w:r w:rsidR="00040634">
        <w:t>)</w:t>
      </w:r>
      <w:r w:rsidRPr="007D632F">
        <w:t xml:space="preserve"> and Mr</w:t>
      </w:r>
      <w:r>
        <w:t>.</w:t>
      </w:r>
      <w:r w:rsidRPr="007D632F">
        <w:t xml:space="preserve"> Felipe </w:t>
      </w:r>
      <w:proofErr w:type="spellStart"/>
      <w:r w:rsidRPr="007D632F">
        <w:t>Cari</w:t>
      </w:r>
      <w:r w:rsidR="001A1216">
        <w:t>ño</w:t>
      </w:r>
      <w:r w:rsidRPr="007D632F">
        <w:t>o</w:t>
      </w:r>
      <w:proofErr w:type="spellEnd"/>
      <w:r w:rsidRPr="007D632F">
        <w:t xml:space="preserve"> </w:t>
      </w:r>
      <w:r w:rsidR="00040634">
        <w:t>(</w:t>
      </w:r>
      <w:r w:rsidRPr="007D632F">
        <w:t>Philippines</w:t>
      </w:r>
      <w:r w:rsidR="00040634">
        <w:t>)</w:t>
      </w:r>
      <w:r w:rsidRPr="007D632F">
        <w:t xml:space="preserve">. </w:t>
      </w:r>
      <w:r>
        <w:t xml:space="preserve"> It looked</w:t>
      </w:r>
      <w:r w:rsidRPr="007D632F">
        <w:t xml:space="preserve"> forward to a successful </w:t>
      </w:r>
      <w:r>
        <w:t>diplomatic</w:t>
      </w:r>
      <w:r w:rsidRPr="007D632F">
        <w:t xml:space="preserve"> conference in 2024</w:t>
      </w:r>
      <w:r>
        <w:t>, as it would</w:t>
      </w:r>
      <w:r w:rsidRPr="007D632F">
        <w:t xml:space="preserve"> send a clear message t</w:t>
      </w:r>
      <w:r>
        <w:t>o the international community of the high priority</w:t>
      </w:r>
      <w:r w:rsidRPr="007D632F">
        <w:t xml:space="preserve"> place</w:t>
      </w:r>
      <w:r>
        <w:t>d by WIPO on that</w:t>
      </w:r>
      <w:r w:rsidRPr="007D632F">
        <w:t xml:space="preserve"> issue. </w:t>
      </w:r>
      <w:r>
        <w:t xml:space="preserve"> It</w:t>
      </w:r>
      <w:r w:rsidRPr="007D632F">
        <w:t xml:space="preserve"> recognize</w:t>
      </w:r>
      <w:r>
        <w:t>d</w:t>
      </w:r>
      <w:r w:rsidRPr="007D632F">
        <w:t xml:space="preserve"> the importance and</w:t>
      </w:r>
      <w:r>
        <w:t xml:space="preserve"> encouraged the</w:t>
      </w:r>
      <w:r w:rsidRPr="007D632F">
        <w:t xml:space="preserve"> continue</w:t>
      </w:r>
      <w:r>
        <w:t xml:space="preserve">d participation of the representatives of Indigenous Peoples and local communities in </w:t>
      </w:r>
      <w:r w:rsidRPr="007D632F">
        <w:t xml:space="preserve">the work of the </w:t>
      </w:r>
      <w:r>
        <w:t>IGC and the Diplomatic Conference</w:t>
      </w:r>
      <w:r w:rsidRPr="007D632F">
        <w:t xml:space="preserve">. </w:t>
      </w:r>
      <w:r>
        <w:t xml:space="preserve"> The Delegation appreciated</w:t>
      </w:r>
      <w:r w:rsidRPr="007D632F">
        <w:t xml:space="preserve"> the flexibility and </w:t>
      </w:r>
      <w:r>
        <w:t xml:space="preserve">constructive spirit of Member States in the renewal of the mandate for the 2024/2025 biennium </w:t>
      </w:r>
      <w:proofErr w:type="gramStart"/>
      <w:r>
        <w:t>in light of</w:t>
      </w:r>
      <w:proofErr w:type="gramEnd"/>
      <w:r>
        <w:t xml:space="preserve"> the need to continue the work, in particular on TK and TCEs.  It would</w:t>
      </w:r>
      <w:r w:rsidRPr="007D632F">
        <w:t xml:space="preserve"> continue to contribute to </w:t>
      </w:r>
      <w:r>
        <w:t xml:space="preserve">the </w:t>
      </w:r>
      <w:r w:rsidRPr="007D632F">
        <w:t xml:space="preserve">work of the </w:t>
      </w:r>
      <w:r>
        <w:t>IGC</w:t>
      </w:r>
      <w:r w:rsidRPr="007D632F">
        <w:t xml:space="preserve"> and engage constructively with </w:t>
      </w:r>
      <w:r>
        <w:t>Member States</w:t>
      </w:r>
      <w:r w:rsidRPr="007D632F">
        <w:t xml:space="preserve">. </w:t>
      </w:r>
    </w:p>
    <w:p w14:paraId="7715F2D4" w14:textId="6A8275AA" w:rsidR="00B21498" w:rsidRPr="007A719A" w:rsidRDefault="00B21498" w:rsidP="00B21498">
      <w:pPr>
        <w:pStyle w:val="ONUME"/>
      </w:pPr>
      <w:r>
        <w:t>The Delegation of Botswana took note of the IGC report (document WO/GA/56</w:t>
      </w:r>
      <w:r w:rsidRPr="007D632F">
        <w:t>/10</w:t>
      </w:r>
      <w:r>
        <w:t>)</w:t>
      </w:r>
      <w:r w:rsidRPr="007D632F">
        <w:t xml:space="preserve"> and thank</w:t>
      </w:r>
      <w:r>
        <w:t>ed</w:t>
      </w:r>
      <w:r w:rsidRPr="007D632F">
        <w:t xml:space="preserve"> the Secre</w:t>
      </w:r>
      <w:r>
        <w:t xml:space="preserve">tariat for preparing </w:t>
      </w:r>
      <w:r w:rsidR="00CC7A93">
        <w:t>it</w:t>
      </w:r>
      <w:r w:rsidRPr="007D632F">
        <w:t xml:space="preserve">. </w:t>
      </w:r>
      <w:r>
        <w:t xml:space="preserve"> </w:t>
      </w:r>
      <w:r w:rsidR="00CC7A93">
        <w:t>The Delegation</w:t>
      </w:r>
      <w:r>
        <w:t xml:space="preserve"> aligned</w:t>
      </w:r>
      <w:r w:rsidRPr="007D632F">
        <w:t xml:space="preserve"> itself with the statement made by </w:t>
      </w:r>
      <w:r>
        <w:t xml:space="preserve">the Delegation of </w:t>
      </w:r>
      <w:r w:rsidRPr="007D632F">
        <w:t>Ghana</w:t>
      </w:r>
      <w:r>
        <w:t>, o</w:t>
      </w:r>
      <w:r w:rsidRPr="007D632F">
        <w:t xml:space="preserve">n behalf of the African Group. </w:t>
      </w:r>
      <w:r>
        <w:t xml:space="preserve"> It</w:t>
      </w:r>
      <w:r w:rsidRPr="007D632F">
        <w:t xml:space="preserve"> welcomed the recommendation to renew the mandate of the IGC. </w:t>
      </w:r>
      <w:r>
        <w:t xml:space="preserve"> It</w:t>
      </w:r>
      <w:r w:rsidRPr="007D632F">
        <w:t xml:space="preserve"> acknowledge</w:t>
      </w:r>
      <w:r>
        <w:t>d</w:t>
      </w:r>
      <w:r w:rsidRPr="007D632F">
        <w:t xml:space="preserve"> the progress made thus far. </w:t>
      </w:r>
      <w:r>
        <w:t xml:space="preserve"> </w:t>
      </w:r>
      <w:r w:rsidRPr="007D632F">
        <w:t>Due to the slow progr</w:t>
      </w:r>
      <w:r>
        <w:t>ess on the matter over the</w:t>
      </w:r>
      <w:r w:rsidRPr="007D632F">
        <w:t xml:space="preserve"> years</w:t>
      </w:r>
      <w:r>
        <w:t>, the Delegation</w:t>
      </w:r>
      <w:r w:rsidRPr="007D632F">
        <w:t xml:space="preserve"> believe</w:t>
      </w:r>
      <w:r>
        <w:t>d</w:t>
      </w:r>
      <w:r w:rsidRPr="007D632F">
        <w:t xml:space="preserve"> that the IGC should be given an opportunity to continue its work in all matters as highlighted in the report. </w:t>
      </w:r>
      <w:r>
        <w:t xml:space="preserve"> As</w:t>
      </w:r>
      <w:r w:rsidRPr="007D632F">
        <w:t xml:space="preserve"> Botswana is rich in </w:t>
      </w:r>
      <w:r>
        <w:t>TK</w:t>
      </w:r>
      <w:r w:rsidRPr="007D632F">
        <w:t xml:space="preserve"> and </w:t>
      </w:r>
      <w:r>
        <w:t>TCEs, it looked f</w:t>
      </w:r>
      <w:r w:rsidRPr="007D632F">
        <w:t>o</w:t>
      </w:r>
      <w:r>
        <w:t>r</w:t>
      </w:r>
      <w:r w:rsidRPr="007D632F">
        <w:t xml:space="preserve">ward </w:t>
      </w:r>
      <w:r>
        <w:t>to the Diplomatic Conference</w:t>
      </w:r>
      <w:r w:rsidRPr="007D632F">
        <w:t xml:space="preserve"> </w:t>
      </w:r>
      <w:r>
        <w:t>to conclude an I</w:t>
      </w:r>
      <w:r w:rsidRPr="007D632F">
        <w:t xml:space="preserve">nternational </w:t>
      </w:r>
      <w:r>
        <w:t>Legal Instrument relating to Intellectual Property, Genetic Resources and Traditional Knowledge Associated with Genetic Resources, which would protect Indigenous Peoples.  It was</w:t>
      </w:r>
      <w:r w:rsidRPr="007D632F">
        <w:t xml:space="preserve"> co</w:t>
      </w:r>
      <w:r>
        <w:t>nfident that all IGC issues would</w:t>
      </w:r>
      <w:r w:rsidRPr="007D632F">
        <w:t xml:space="preserve"> be resolved. </w:t>
      </w:r>
    </w:p>
    <w:p w14:paraId="20119CB7" w14:textId="77777777" w:rsidR="00B21498" w:rsidRPr="007A719A" w:rsidRDefault="00B21498" w:rsidP="00B21498">
      <w:pPr>
        <w:pStyle w:val="ONUME"/>
      </w:pPr>
      <w:r>
        <w:t xml:space="preserve">The Delegation of </w:t>
      </w:r>
      <w:r w:rsidRPr="007D632F">
        <w:t>Morocco</w:t>
      </w:r>
      <w:r>
        <w:t xml:space="preserve"> thanked the Secretariat for preparing document WO/GA/56/10</w:t>
      </w:r>
      <w:r w:rsidRPr="007D632F">
        <w:t xml:space="preserve">. </w:t>
      </w:r>
      <w:r>
        <w:t xml:space="preserve"> It welcomed the work which had been done by the IGC and thanked the Chair and Vice-Chairs, as well as the Facilitators and experts for their efforts </w:t>
      </w:r>
      <w:r w:rsidRPr="007D632F">
        <w:t xml:space="preserve">to ensure the progress of work within the IGC, </w:t>
      </w:r>
      <w:proofErr w:type="gramStart"/>
      <w:r>
        <w:t>in particular at</w:t>
      </w:r>
      <w:proofErr w:type="gramEnd"/>
      <w:r>
        <w:t xml:space="preserve"> IGC 47</w:t>
      </w:r>
      <w:r w:rsidRPr="007D632F">
        <w:t xml:space="preserve"> with a vie</w:t>
      </w:r>
      <w:r>
        <w:t>w to achieving solutions that would</w:t>
      </w:r>
      <w:r w:rsidRPr="007D632F">
        <w:t xml:space="preserve"> be accepted by all </w:t>
      </w:r>
      <w:r>
        <w:t>Member S</w:t>
      </w:r>
      <w:r w:rsidRPr="007D632F">
        <w:t xml:space="preserve">tates. </w:t>
      </w:r>
      <w:r>
        <w:t xml:space="preserve"> The D</w:t>
      </w:r>
      <w:r w:rsidRPr="007D632F">
        <w:t xml:space="preserve">elegation </w:t>
      </w:r>
      <w:r>
        <w:t>underlined the importance to move the work of the IGC forward and</w:t>
      </w:r>
      <w:r w:rsidRPr="007D632F">
        <w:t xml:space="preserve"> thank</w:t>
      </w:r>
      <w:r>
        <w:t>ed the</w:t>
      </w:r>
      <w:r w:rsidRPr="007D632F">
        <w:t xml:space="preserve"> WIPO</w:t>
      </w:r>
      <w:r>
        <w:t xml:space="preserve"> Secretariat</w:t>
      </w:r>
      <w:r w:rsidRPr="007D632F">
        <w:t xml:space="preserve"> for organizing regional </w:t>
      </w:r>
      <w:r>
        <w:t>consultation</w:t>
      </w:r>
      <w:r w:rsidRPr="007D632F">
        <w:t>s</w:t>
      </w:r>
      <w:r>
        <w:t>, with a view to look at positions that could be agreed upon by the IGC</w:t>
      </w:r>
      <w:r w:rsidRPr="007D632F">
        <w:t xml:space="preserve">. </w:t>
      </w:r>
      <w:r>
        <w:t xml:space="preserve"> It was</w:t>
      </w:r>
      <w:r w:rsidRPr="007D632F">
        <w:t xml:space="preserve"> convinced that </w:t>
      </w:r>
      <w:r>
        <w:t xml:space="preserve">the work of the IGC would ensure </w:t>
      </w:r>
      <w:r w:rsidRPr="007D632F">
        <w:t xml:space="preserve">fair and </w:t>
      </w:r>
      <w:r>
        <w:t>equitable sharing of benefits arising from the use of</w:t>
      </w:r>
      <w:r w:rsidRPr="007D632F">
        <w:t xml:space="preserve"> </w:t>
      </w:r>
      <w:r>
        <w:t>GRs and TK associated with GRs</w:t>
      </w:r>
      <w:r w:rsidRPr="007D632F">
        <w:t xml:space="preserve">. </w:t>
      </w:r>
      <w:r>
        <w:t xml:space="preserve"> It was</w:t>
      </w:r>
      <w:r w:rsidRPr="007D632F">
        <w:t xml:space="preserve"> pleased to see that after many yea</w:t>
      </w:r>
      <w:r>
        <w:t>rs of negotiations, progress had</w:t>
      </w:r>
      <w:r w:rsidRPr="007D632F">
        <w:t xml:space="preserve"> been made </w:t>
      </w:r>
      <w:r>
        <w:t>to</w:t>
      </w:r>
      <w:r w:rsidRPr="007D632F">
        <w:t xml:space="preserve"> achieve a legal instrument relating to </w:t>
      </w:r>
      <w:r>
        <w:t>IP</w:t>
      </w:r>
      <w:r w:rsidRPr="007D632F">
        <w:t xml:space="preserve">, </w:t>
      </w:r>
      <w:r>
        <w:t>GRs</w:t>
      </w:r>
      <w:r w:rsidRPr="007D632F">
        <w:t xml:space="preserve"> and </w:t>
      </w:r>
      <w:r>
        <w:t>TK</w:t>
      </w:r>
      <w:r w:rsidRPr="007D632F">
        <w:t xml:space="preserve"> associated with GRs </w:t>
      </w:r>
      <w:r>
        <w:t xml:space="preserve">in the Diplomatic Conference scheduled in 2024. </w:t>
      </w:r>
    </w:p>
    <w:p w14:paraId="5EB5C8F5" w14:textId="77777777" w:rsidR="00B21498" w:rsidRPr="007A719A" w:rsidRDefault="00B21498" w:rsidP="00B21498">
      <w:pPr>
        <w:pStyle w:val="ONUME"/>
      </w:pPr>
      <w:r>
        <w:t>The Delegation of Bangladesh</w:t>
      </w:r>
      <w:r w:rsidRPr="007D632F">
        <w:t xml:space="preserve"> thank</w:t>
      </w:r>
      <w:r>
        <w:t>ed</w:t>
      </w:r>
      <w:r w:rsidRPr="007D632F">
        <w:t xml:space="preserve"> the Secretariat for </w:t>
      </w:r>
      <w:r>
        <w:t xml:space="preserve">preparing </w:t>
      </w:r>
      <w:r w:rsidRPr="007D632F">
        <w:t xml:space="preserve">the IGC report. </w:t>
      </w:r>
      <w:r>
        <w:t xml:space="preserve"> The necessity for the protection of GRs, TK and TCEs and its significance were well-known and recognized.  They had</w:t>
      </w:r>
      <w:r w:rsidRPr="007D632F">
        <w:t xml:space="preserve"> proven potential for commercial use and </w:t>
      </w:r>
      <w:r>
        <w:t>innovation-</w:t>
      </w:r>
      <w:r w:rsidRPr="007D632F">
        <w:t xml:space="preserve">oriented development. </w:t>
      </w:r>
      <w:r>
        <w:t xml:space="preserve"> The need for the protection of GRs, TK and TCEs for the benefit of the host nations or communities was not a recent phenomenon.  </w:t>
      </w:r>
      <w:r w:rsidRPr="007D632F">
        <w:t>States always</w:t>
      </w:r>
      <w:r>
        <w:t xml:space="preserve"> had concerns over the protection of tho</w:t>
      </w:r>
      <w:r w:rsidRPr="007D632F">
        <w:t xml:space="preserve">se resources. </w:t>
      </w:r>
      <w:r>
        <w:t xml:space="preserve"> Such protection was</w:t>
      </w:r>
      <w:r w:rsidRPr="007D632F">
        <w:t xml:space="preserve"> reflected in many existing instruments, though not always directly and perhaps not adequately. </w:t>
      </w:r>
      <w:r>
        <w:t xml:space="preserve"> </w:t>
      </w:r>
      <w:r w:rsidRPr="007D632F">
        <w:t xml:space="preserve">However, due to </w:t>
      </w:r>
      <w:r>
        <w:t xml:space="preserve">the </w:t>
      </w:r>
      <w:r w:rsidRPr="007D632F">
        <w:t xml:space="preserve">absence of a comprehensive </w:t>
      </w:r>
      <w:r>
        <w:t xml:space="preserve">international </w:t>
      </w:r>
      <w:r w:rsidRPr="007D632F">
        <w:t>legal instrument on GR</w:t>
      </w:r>
      <w:r>
        <w:t>s</w:t>
      </w:r>
      <w:r w:rsidRPr="007D632F">
        <w:t xml:space="preserve">, TK and TCEs, many challenges, confusion as well as gaps could not be addressed. </w:t>
      </w:r>
      <w:r>
        <w:t xml:space="preserve"> </w:t>
      </w:r>
      <w:r w:rsidRPr="007D632F">
        <w:t>Hence</w:t>
      </w:r>
      <w:r>
        <w:t>, the countries we</w:t>
      </w:r>
      <w:r w:rsidRPr="007D632F">
        <w:t xml:space="preserve">re </w:t>
      </w:r>
      <w:r>
        <w:t>yet to reap and potentially benefit from tho</w:t>
      </w:r>
      <w:r w:rsidRPr="007D632F">
        <w:t xml:space="preserve">se resources. </w:t>
      </w:r>
      <w:r>
        <w:t xml:space="preserve"> While the Delegation </w:t>
      </w:r>
      <w:r w:rsidRPr="007D632F">
        <w:t>appreciate</w:t>
      </w:r>
      <w:r>
        <w:t>d</w:t>
      </w:r>
      <w:r w:rsidRPr="007D632F">
        <w:t xml:space="preserve"> the tireless efforts of the IGC since 2001 to reach </w:t>
      </w:r>
      <w:r>
        <w:t>an agreement on necessary international legal instrument or instruments, it noted with regret that success had eluded everyone.  It</w:t>
      </w:r>
      <w:r w:rsidRPr="007D632F">
        <w:t xml:space="preserve"> must </w:t>
      </w:r>
      <w:r>
        <w:t xml:space="preserve">be </w:t>
      </w:r>
      <w:r w:rsidRPr="007D632F">
        <w:t>acknowledge</w:t>
      </w:r>
      <w:r>
        <w:t>d</w:t>
      </w:r>
      <w:r w:rsidRPr="007D632F">
        <w:t xml:space="preserve"> </w:t>
      </w:r>
      <w:r w:rsidRPr="007D632F">
        <w:lastRenderedPageBreak/>
        <w:t>that through continued formal and informal negotiations and</w:t>
      </w:r>
      <w:r>
        <w:t xml:space="preserve"> consultations over the years, Member States had been</w:t>
      </w:r>
      <w:r w:rsidRPr="007D632F">
        <w:t xml:space="preserve"> able to somewhat minimize the differences and build an environment of hope. </w:t>
      </w:r>
      <w:r>
        <w:t xml:space="preserve"> It wished that Member States would </w:t>
      </w:r>
      <w:r w:rsidRPr="007D632F">
        <w:t>continue to demonstrate positive approaches towards finalizing</w:t>
      </w:r>
      <w:r>
        <w:t xml:space="preserve"> the</w:t>
      </w:r>
      <w:r w:rsidRPr="007D632F">
        <w:t xml:space="preserve"> draft </w:t>
      </w:r>
      <w:proofErr w:type="gramStart"/>
      <w:r w:rsidRPr="007D632F">
        <w:t>text</w:t>
      </w:r>
      <w:r>
        <w:t>,</w:t>
      </w:r>
      <w:r w:rsidRPr="007D632F">
        <w:t xml:space="preserve"> and</w:t>
      </w:r>
      <w:proofErr w:type="gramEnd"/>
      <w:r w:rsidRPr="007D632F">
        <w:t xml:space="preserve"> expect</w:t>
      </w:r>
      <w:r>
        <w:t>ed</w:t>
      </w:r>
      <w:r w:rsidRPr="007D632F">
        <w:t xml:space="preserve"> that </w:t>
      </w:r>
      <w:r>
        <w:t>the</w:t>
      </w:r>
      <w:r w:rsidRPr="007D632F">
        <w:t xml:space="preserve"> </w:t>
      </w:r>
      <w:r>
        <w:t>Diplomatic Conference</w:t>
      </w:r>
      <w:r w:rsidRPr="007D632F">
        <w:t xml:space="preserve"> </w:t>
      </w:r>
      <w:r>
        <w:t>in 2024 would play a pivotal role in that</w:t>
      </w:r>
      <w:r w:rsidRPr="007D632F">
        <w:t xml:space="preserve"> regard. </w:t>
      </w:r>
      <w:r>
        <w:t xml:space="preserve"> The Delegation noted</w:t>
      </w:r>
      <w:r w:rsidRPr="007D632F">
        <w:t xml:space="preserve"> with appreci</w:t>
      </w:r>
      <w:r>
        <w:t xml:space="preserve">ation the recommendation of </w:t>
      </w:r>
      <w:r w:rsidRPr="007D632F">
        <w:t>IGC</w:t>
      </w:r>
      <w:r>
        <w:t xml:space="preserve"> 47 </w:t>
      </w:r>
      <w:r w:rsidRPr="007D632F">
        <w:t xml:space="preserve">that </w:t>
      </w:r>
      <w:r>
        <w:t>the mandate of the IGC be renewed for the 2024/</w:t>
      </w:r>
      <w:r w:rsidRPr="007D632F">
        <w:t xml:space="preserve">2025 biennium. </w:t>
      </w:r>
    </w:p>
    <w:p w14:paraId="7EEB4CD8" w14:textId="48B1485D" w:rsidR="00B21498" w:rsidRPr="007A719A" w:rsidRDefault="00B21498" w:rsidP="00B21498">
      <w:pPr>
        <w:pStyle w:val="ONUME"/>
      </w:pPr>
      <w:r>
        <w:t xml:space="preserve">The </w:t>
      </w:r>
      <w:r w:rsidR="00040634">
        <w:t>R</w:t>
      </w:r>
      <w:r>
        <w:t>epresentative of</w:t>
      </w:r>
      <w:r w:rsidRPr="007D632F">
        <w:t xml:space="preserve"> th</w:t>
      </w:r>
      <w:r>
        <w:t xml:space="preserve">e Native American Rights Fund spoke also </w:t>
      </w:r>
      <w:r w:rsidRPr="004001DD">
        <w:t>on behalf of the National Congress of American Ind</w:t>
      </w:r>
      <w:r>
        <w:t>ians, which wa</w:t>
      </w:r>
      <w:r w:rsidRPr="004001DD">
        <w:t xml:space="preserve">s the oldest, </w:t>
      </w:r>
      <w:proofErr w:type="gramStart"/>
      <w:r w:rsidRPr="004001DD">
        <w:t>largest</w:t>
      </w:r>
      <w:proofErr w:type="gramEnd"/>
      <w:r w:rsidRPr="004001DD">
        <w:t xml:space="preserve"> and most representative American Indian and Alaska Native organization in the United States</w:t>
      </w:r>
      <w:r>
        <w:t xml:space="preserve"> of America</w:t>
      </w:r>
      <w:r w:rsidRPr="004001DD">
        <w:t>,</w:t>
      </w:r>
      <w:r>
        <w:t xml:space="preserve"> with a membership that included</w:t>
      </w:r>
      <w:r w:rsidRPr="004001DD">
        <w:t xml:space="preserve"> approximately 200 Tribal Nations. </w:t>
      </w:r>
      <w:r>
        <w:t xml:space="preserve"> </w:t>
      </w:r>
      <w:r w:rsidR="00040634">
        <w:t>The Representative</w:t>
      </w:r>
      <w:r w:rsidR="00040634" w:rsidRPr="004001DD">
        <w:t xml:space="preserve"> </w:t>
      </w:r>
      <w:r w:rsidRPr="004001DD">
        <w:t>applaud</w:t>
      </w:r>
      <w:r>
        <w:t>ed</w:t>
      </w:r>
      <w:r w:rsidRPr="004001DD">
        <w:t xml:space="preserve"> Member States for their spirit of compromise and cooperation in reaching </w:t>
      </w:r>
      <w:r>
        <w:t xml:space="preserve">a </w:t>
      </w:r>
      <w:r w:rsidRPr="004001DD">
        <w:t xml:space="preserve">consensus on </w:t>
      </w:r>
      <w:r>
        <w:t>the terms of the recommended</w:t>
      </w:r>
      <w:r w:rsidRPr="004001DD">
        <w:t xml:space="preserve"> mandate</w:t>
      </w:r>
      <w:r>
        <w:t xml:space="preserve"> of the IGC and work program for the 2024/</w:t>
      </w:r>
      <w:r w:rsidRPr="004001DD">
        <w:t xml:space="preserve">2025 biennium. </w:t>
      </w:r>
      <w:r>
        <w:t xml:space="preserve"> </w:t>
      </w:r>
      <w:r w:rsidR="00040634">
        <w:t>It</w:t>
      </w:r>
      <w:r w:rsidR="00040634" w:rsidRPr="004001DD">
        <w:t xml:space="preserve"> </w:t>
      </w:r>
      <w:r w:rsidRPr="004001DD">
        <w:t>thank</w:t>
      </w:r>
      <w:r>
        <w:t>ed</w:t>
      </w:r>
      <w:r w:rsidRPr="004001DD">
        <w:t xml:space="preserve"> all Member States and Regional Groups who</w:t>
      </w:r>
      <w:r>
        <w:t xml:space="preserve"> had</w:t>
      </w:r>
      <w:r w:rsidRPr="004001DD">
        <w:t xml:space="preserve"> met with the Indigenous Caucus at IGC 47, and who </w:t>
      </w:r>
      <w:r>
        <w:t>had ta</w:t>
      </w:r>
      <w:r w:rsidRPr="004001DD">
        <w:t>k</w:t>
      </w:r>
      <w:r>
        <w:t>en the</w:t>
      </w:r>
      <w:r w:rsidRPr="004001DD">
        <w:t xml:space="preserve"> interests and concerns</w:t>
      </w:r>
      <w:r>
        <w:t xml:space="preserve"> of Indigenous Peoples</w:t>
      </w:r>
      <w:r w:rsidRPr="004001DD">
        <w:t xml:space="preserve"> into account. </w:t>
      </w:r>
      <w:r>
        <w:t xml:space="preserve"> </w:t>
      </w:r>
      <w:r w:rsidR="00040634">
        <w:t xml:space="preserve">It </w:t>
      </w:r>
      <w:r>
        <w:t>was</w:t>
      </w:r>
      <w:r w:rsidRPr="004001DD">
        <w:t xml:space="preserve"> particularly pleased that the terms of the mandate and work program include</w:t>
      </w:r>
      <w:r>
        <w:t>d</w:t>
      </w:r>
      <w:r w:rsidRPr="004001DD">
        <w:t xml:space="preserve"> </w:t>
      </w:r>
      <w:r>
        <w:t xml:space="preserve">a </w:t>
      </w:r>
      <w:r w:rsidRPr="004001DD">
        <w:t xml:space="preserve">provision that the </w:t>
      </w:r>
      <w:r>
        <w:t xml:space="preserve">WIPO </w:t>
      </w:r>
      <w:r w:rsidRPr="004001DD">
        <w:t xml:space="preserve">Secretariat </w:t>
      </w:r>
      <w:r>
        <w:t xml:space="preserve">would </w:t>
      </w:r>
      <w:r w:rsidRPr="004001DD">
        <w:t>facilitate the effective participation of Indigenous Peoples in WIPO’s no</w:t>
      </w:r>
      <w:r>
        <w:t>rmative work related to GRs, TK</w:t>
      </w:r>
      <w:r w:rsidRPr="004001DD">
        <w:t xml:space="preserve"> and TCEs. </w:t>
      </w:r>
      <w:r>
        <w:t xml:space="preserve"> </w:t>
      </w:r>
      <w:r w:rsidR="00040634">
        <w:t xml:space="preserve">It </w:t>
      </w:r>
      <w:r>
        <w:t>was</w:t>
      </w:r>
      <w:r w:rsidRPr="004001DD">
        <w:t xml:space="preserve"> grateful for the WIPO Secretariat’s support of the Indigenous Caucus</w:t>
      </w:r>
      <w:r>
        <w:t xml:space="preserve"> during the IGC sessions and</w:t>
      </w:r>
      <w:r w:rsidRPr="004001DD">
        <w:t xml:space="preserve"> look</w:t>
      </w:r>
      <w:r>
        <w:t>ed</w:t>
      </w:r>
      <w:r w:rsidRPr="004001DD">
        <w:t xml:space="preserve"> for</w:t>
      </w:r>
      <w:r>
        <w:t>ward to seeing what more WIPO would</w:t>
      </w:r>
      <w:r w:rsidRPr="004001DD">
        <w:t xml:space="preserve"> do in the next biennium to further ensure the full and effective participation of Indigenous Peoples. </w:t>
      </w:r>
      <w:r>
        <w:t xml:space="preserve"> </w:t>
      </w:r>
      <w:r w:rsidRPr="004001DD">
        <w:t>The WIPO Sec</w:t>
      </w:r>
      <w:r>
        <w:t>retariat offered</w:t>
      </w:r>
      <w:r w:rsidRPr="004001DD">
        <w:t xml:space="preserve"> various important and impactful capacity</w:t>
      </w:r>
      <w:r>
        <w:t>-</w:t>
      </w:r>
      <w:r w:rsidRPr="004001DD">
        <w:t>building activiti</w:t>
      </w:r>
      <w:r>
        <w:t xml:space="preserve">es to Indigenous Peoples, and </w:t>
      </w:r>
      <w:r w:rsidR="00040634">
        <w:t>it</w:t>
      </w:r>
      <w:r w:rsidR="00040634" w:rsidRPr="004001DD">
        <w:t xml:space="preserve"> </w:t>
      </w:r>
      <w:r w:rsidRPr="004001DD">
        <w:t>urge</w:t>
      </w:r>
      <w:r>
        <w:t>d</w:t>
      </w:r>
      <w:r w:rsidRPr="004001DD">
        <w:t xml:space="preserve"> that part of the support provided by the</w:t>
      </w:r>
      <w:r>
        <w:t xml:space="preserve"> WIPO</w:t>
      </w:r>
      <w:r w:rsidRPr="004001DD">
        <w:t xml:space="preserve"> Secretariat include</w:t>
      </w:r>
      <w:r>
        <w:t>d</w:t>
      </w:r>
      <w:r w:rsidRPr="004001DD">
        <w:t xml:space="preserve"> capacity</w:t>
      </w:r>
      <w:r>
        <w:t xml:space="preserve"> </w:t>
      </w:r>
      <w:r w:rsidRPr="004001DD">
        <w:t>bui</w:t>
      </w:r>
      <w:r>
        <w:t>lding of i</w:t>
      </w:r>
      <w:r w:rsidRPr="004001DD">
        <w:t xml:space="preserve">ndigenous representatives at WIPO, including </w:t>
      </w:r>
      <w:r>
        <w:t>participation at</w:t>
      </w:r>
      <w:r w:rsidRPr="004001DD">
        <w:t xml:space="preserve"> the 2024 </w:t>
      </w:r>
      <w:r>
        <w:t>Diplomatic Conference</w:t>
      </w:r>
      <w:r w:rsidRPr="004001DD">
        <w:t xml:space="preserve">. </w:t>
      </w:r>
      <w:r>
        <w:t xml:space="preserve"> </w:t>
      </w:r>
      <w:r w:rsidR="00040634">
        <w:t xml:space="preserve">The Representative </w:t>
      </w:r>
      <w:r>
        <w:t>understood that there we</w:t>
      </w:r>
      <w:r w:rsidRPr="004001DD">
        <w:t>re various stakeholders with interests implicated in the work o</w:t>
      </w:r>
      <w:r>
        <w:t xml:space="preserve">f WIPO, but </w:t>
      </w:r>
      <w:r w:rsidR="00CC7A93">
        <w:t xml:space="preserve">highlighted that </w:t>
      </w:r>
      <w:r>
        <w:t>Indigenous Peoples were not simply stakeholders.  T</w:t>
      </w:r>
      <w:r w:rsidRPr="004001DD">
        <w:t>h</w:t>
      </w:r>
      <w:r>
        <w:t>ey we</w:t>
      </w:r>
      <w:r w:rsidRPr="004001DD">
        <w:t xml:space="preserve">re the owners and holders of their own, inherent </w:t>
      </w:r>
      <w:r>
        <w:t>IP</w:t>
      </w:r>
      <w:r w:rsidRPr="004001DD">
        <w:t xml:space="preserve"> rights not bestowed upon them by WIPO or an</w:t>
      </w:r>
      <w:r>
        <w:t>y other outside authority, as</w:t>
      </w:r>
      <w:r w:rsidRPr="004001DD">
        <w:t xml:space="preserve"> recognized in Article 31 of the UN Declaration on the Rights of Indigenous Peoples. </w:t>
      </w:r>
      <w:r>
        <w:t xml:space="preserve"> </w:t>
      </w:r>
      <w:r w:rsidRPr="004001DD">
        <w:t>When considering matters of participation and the legitima</w:t>
      </w:r>
      <w:r>
        <w:t xml:space="preserve">cy of the work of the IGC, it was important to keep that distinction in mind.  </w:t>
      </w:r>
      <w:r w:rsidR="00040634">
        <w:t>The Representative</w:t>
      </w:r>
      <w:r w:rsidR="00040634" w:rsidRPr="004001DD">
        <w:t xml:space="preserve"> </w:t>
      </w:r>
      <w:r w:rsidRPr="004001DD">
        <w:t>thank</w:t>
      </w:r>
      <w:r>
        <w:t>ed the Governments of</w:t>
      </w:r>
      <w:r w:rsidRPr="004001DD">
        <w:t xml:space="preserve"> Australia and Germany for their recent contributions to</w:t>
      </w:r>
      <w:r>
        <w:t xml:space="preserve"> the WIPO Voluntary Fund and</w:t>
      </w:r>
      <w:r w:rsidRPr="004001DD">
        <w:t xml:space="preserve"> appreciate</w:t>
      </w:r>
      <w:r>
        <w:t>d</w:t>
      </w:r>
      <w:r w:rsidRPr="004001DD">
        <w:t xml:space="preserve"> all contributions made in the past by Member States. </w:t>
      </w:r>
      <w:r>
        <w:t xml:space="preserve"> </w:t>
      </w:r>
      <w:r w:rsidR="00040634">
        <w:t>It</w:t>
      </w:r>
      <w:r w:rsidR="00040634" w:rsidRPr="004001DD">
        <w:t xml:space="preserve"> </w:t>
      </w:r>
      <w:r w:rsidRPr="004001DD">
        <w:t>also thank</w:t>
      </w:r>
      <w:r>
        <w:t>ed</w:t>
      </w:r>
      <w:r w:rsidRPr="004001DD">
        <w:t xml:space="preserve"> GRULAC and the African Group for their p</w:t>
      </w:r>
      <w:r>
        <w:t>roposal related to funding for i</w:t>
      </w:r>
      <w:r w:rsidRPr="004001DD">
        <w:t xml:space="preserve">ndigenous participation in the upcoming </w:t>
      </w:r>
      <w:r>
        <w:t>Diplomatic Conference</w:t>
      </w:r>
      <w:r w:rsidRPr="004001DD">
        <w:t xml:space="preserve">. </w:t>
      </w:r>
      <w:r>
        <w:t xml:space="preserve"> </w:t>
      </w:r>
      <w:r w:rsidR="00040634">
        <w:t>It</w:t>
      </w:r>
      <w:r w:rsidR="00040634" w:rsidRPr="004001DD">
        <w:t xml:space="preserve"> </w:t>
      </w:r>
      <w:r w:rsidRPr="004001DD">
        <w:t>urge</w:t>
      </w:r>
      <w:r>
        <w:t>d</w:t>
      </w:r>
      <w:r w:rsidRPr="004001DD">
        <w:t xml:space="preserve"> all Member States to support that proposal.</w:t>
      </w:r>
      <w:r w:rsidRPr="00133C6C">
        <w:t xml:space="preserve"> </w:t>
      </w:r>
    </w:p>
    <w:p w14:paraId="23F0059D" w14:textId="35918F98" w:rsidR="00B21498" w:rsidRPr="007A719A" w:rsidRDefault="00B21498" w:rsidP="00B21498">
      <w:pPr>
        <w:pStyle w:val="ONUME"/>
      </w:pPr>
      <w:r>
        <w:t xml:space="preserve">The </w:t>
      </w:r>
      <w:r w:rsidR="00735D92">
        <w:t>R</w:t>
      </w:r>
      <w:r>
        <w:t xml:space="preserve">epresentative of ELAPI thanked the Secretariat for the preparation of the document.  </w:t>
      </w:r>
      <w:r w:rsidR="001C3183">
        <w:t xml:space="preserve">It </w:t>
      </w:r>
      <w:r>
        <w:t xml:space="preserve">thanked Member States for their efforts in discussions in the IGC.  After a decade of long negotiations, the time was ripe to convene a Diplomatic Conference to conclude </w:t>
      </w:r>
      <w:r w:rsidRPr="00795C8A">
        <w:t>an International Legal Instrument Relating to Intellectual Property, Genetic Resources and Traditional Knowledge Associated with Genetic Resources</w:t>
      </w:r>
      <w:r>
        <w:t xml:space="preserve">.  </w:t>
      </w:r>
      <w:r w:rsidR="001C3183">
        <w:t xml:space="preserve">The Representative </w:t>
      </w:r>
      <w:r>
        <w:t xml:space="preserve">welcomed the progress made on the draft text.  As indicated at the 2022 </w:t>
      </w:r>
      <w:r w:rsidR="001C3183">
        <w:t xml:space="preserve">WIPO </w:t>
      </w:r>
      <w:r>
        <w:t>General Assembly, the issue was extremely important for her</w:t>
      </w:r>
      <w:r w:rsidRPr="007D632F">
        <w:t xml:space="preserve"> region</w:t>
      </w:r>
      <w:r>
        <w:t>, because there were very few countries that had</w:t>
      </w:r>
      <w:r w:rsidRPr="007D632F">
        <w:t xml:space="preserve"> domestic legislation to regulate and control the use of </w:t>
      </w:r>
      <w:r>
        <w:t>GRs</w:t>
      </w:r>
      <w:r w:rsidRPr="007D632F">
        <w:t xml:space="preserve"> and </w:t>
      </w:r>
      <w:r>
        <w:t>TK by</w:t>
      </w:r>
      <w:r w:rsidRPr="007D632F">
        <w:t xml:space="preserve"> research</w:t>
      </w:r>
      <w:r>
        <w:t>ers and innovators who were</w:t>
      </w:r>
      <w:r w:rsidRPr="007D632F">
        <w:t xml:space="preserve"> </w:t>
      </w:r>
      <w:r>
        <w:t>taking advantage of the natural and cultural resources of her region</w:t>
      </w:r>
      <w:r w:rsidRPr="007D632F">
        <w:t xml:space="preserve">. </w:t>
      </w:r>
      <w:r>
        <w:t xml:space="preserve"> It was of great importance to address the vital concepts related to GRs and TK, such as recognition of the country of origin, preventing improper access to TK, digital sequence information, and the fair and equitable sharing of benefits.  </w:t>
      </w:r>
      <w:r w:rsidR="001C3183">
        <w:t xml:space="preserve">It </w:t>
      </w:r>
      <w:r>
        <w:t xml:space="preserve">respectfully urged that </w:t>
      </w:r>
      <w:r w:rsidRPr="007D632F">
        <w:t xml:space="preserve">the </w:t>
      </w:r>
      <w:r>
        <w:t>Diplomatic Conference would conclude the important legal instrument for the mega biodiverse countries from Latin America.  T</w:t>
      </w:r>
      <w:r w:rsidRPr="007D632F">
        <w:t xml:space="preserve">he work on the </w:t>
      </w:r>
      <w:r>
        <w:t>draft</w:t>
      </w:r>
      <w:r w:rsidRPr="007D632F">
        <w:t xml:space="preserve"> articles </w:t>
      </w:r>
      <w:r>
        <w:t>relating to the protection of TK and TCEs</w:t>
      </w:r>
      <w:r w:rsidRPr="007D632F">
        <w:t xml:space="preserve"> must continue. </w:t>
      </w:r>
      <w:r>
        <w:t xml:space="preserve"> The </w:t>
      </w:r>
      <w:r w:rsidR="001C3183">
        <w:t>R</w:t>
      </w:r>
      <w:r>
        <w:t xml:space="preserve">epresentative expressed </w:t>
      </w:r>
      <w:r w:rsidR="001C3183">
        <w:t xml:space="preserve">its </w:t>
      </w:r>
      <w:r>
        <w:t>commitment</w:t>
      </w:r>
      <w:r w:rsidRPr="007D632F">
        <w:t xml:space="preserve"> to work with the IGC and </w:t>
      </w:r>
      <w:r>
        <w:t>to collaborate with Member States</w:t>
      </w:r>
      <w:proofErr w:type="gramStart"/>
      <w:r>
        <w:t>, in particular,</w:t>
      </w:r>
      <w:r w:rsidRPr="007D632F">
        <w:t xml:space="preserve"> the</w:t>
      </w:r>
      <w:proofErr w:type="gramEnd"/>
      <w:r w:rsidRPr="007D632F">
        <w:t xml:space="preserve"> members of GRULAC</w:t>
      </w:r>
      <w:r>
        <w:t>,</w:t>
      </w:r>
      <w:r w:rsidRPr="007D632F">
        <w:t xml:space="preserve"> </w:t>
      </w:r>
      <w:r>
        <w:t>so as to contribute to the</w:t>
      </w:r>
      <w:r w:rsidRPr="007D632F">
        <w:t xml:space="preserve"> </w:t>
      </w:r>
      <w:r w:rsidRPr="00062B3E">
        <w:rPr>
          <w:i/>
        </w:rPr>
        <w:t>sui generis</w:t>
      </w:r>
      <w:r>
        <w:t xml:space="preserve"> system</w:t>
      </w:r>
      <w:r w:rsidRPr="007D632F">
        <w:t xml:space="preserve">. </w:t>
      </w:r>
    </w:p>
    <w:p w14:paraId="4A141759" w14:textId="77777777" w:rsidR="00B21498" w:rsidRPr="007A719A" w:rsidRDefault="00B21498" w:rsidP="00B21498">
      <w:pPr>
        <w:pStyle w:val="ONUME"/>
        <w:ind w:left="630"/>
      </w:pPr>
      <w:r w:rsidRPr="00323EBA">
        <w:rPr>
          <w:lang w:val="sv-SE"/>
        </w:rPr>
        <w:t>The WIPO General Assembly:</w:t>
      </w:r>
      <w:r w:rsidRPr="00B21498">
        <w:t xml:space="preserve"> </w:t>
      </w:r>
    </w:p>
    <w:p w14:paraId="7FD09DD3" w14:textId="77777777" w:rsidR="00B21498" w:rsidRPr="00323EBA" w:rsidRDefault="00B21498" w:rsidP="00482458">
      <w:pPr>
        <w:pStyle w:val="ONUME"/>
        <w:numPr>
          <w:ilvl w:val="0"/>
          <w:numId w:val="0"/>
        </w:numPr>
        <w:ind w:left="1166"/>
        <w:rPr>
          <w:lang w:val="sv-SE"/>
        </w:rPr>
      </w:pPr>
      <w:r w:rsidRPr="00323EBA">
        <w:rPr>
          <w:lang w:val="sv-SE"/>
        </w:rPr>
        <w:t>(i)</w:t>
      </w:r>
      <w:r w:rsidRPr="00323EBA">
        <w:rPr>
          <w:lang w:val="sv-SE"/>
        </w:rPr>
        <w:tab/>
        <w:t>took note of the information contained in document</w:t>
      </w:r>
      <w:r w:rsidRPr="0073152C">
        <w:t xml:space="preserve"> WO/GA/56/10</w:t>
      </w:r>
      <w:r w:rsidRPr="00323EBA">
        <w:rPr>
          <w:lang w:val="sv-SE"/>
        </w:rPr>
        <w:t>;  and</w:t>
      </w:r>
    </w:p>
    <w:p w14:paraId="0143A875" w14:textId="77777777" w:rsidR="00B21498" w:rsidRPr="00323EBA" w:rsidRDefault="00B21498" w:rsidP="00B21498">
      <w:pPr>
        <w:pStyle w:val="ONUME"/>
        <w:numPr>
          <w:ilvl w:val="0"/>
          <w:numId w:val="0"/>
        </w:numPr>
        <w:ind w:left="1170"/>
        <w:rPr>
          <w:lang w:val="sv-SE"/>
        </w:rPr>
      </w:pPr>
      <w:r w:rsidRPr="00323EBA">
        <w:rPr>
          <w:lang w:val="sv-SE"/>
        </w:rPr>
        <w:lastRenderedPageBreak/>
        <w:t>(ii)</w:t>
      </w:r>
      <w:r w:rsidRPr="00323EBA">
        <w:rPr>
          <w:lang w:val="sv-SE"/>
        </w:rPr>
        <w:tab/>
        <w:t>agreed to renew the mandate of the IGC for the biennium 2024/2025 as below:</w:t>
      </w:r>
    </w:p>
    <w:p w14:paraId="1BA24D46" w14:textId="77777777" w:rsidR="00B21498" w:rsidRPr="00323EBA" w:rsidRDefault="00B21498" w:rsidP="00B21498">
      <w:pPr>
        <w:pStyle w:val="ONUME"/>
        <w:numPr>
          <w:ilvl w:val="0"/>
          <w:numId w:val="0"/>
        </w:numPr>
        <w:ind w:left="1170"/>
      </w:pPr>
      <w:r w:rsidRPr="00323EBA">
        <w:t xml:space="preserve">“Bearing in mind the Development Agenda recommendations, reaffirming the importance of the WIPO Intergovernmental Committee on Intellectual Property and Genetic Resources, Traditional </w:t>
      </w:r>
      <w:proofErr w:type="gramStart"/>
      <w:r w:rsidRPr="00323EBA">
        <w:t>Knowledge</w:t>
      </w:r>
      <w:proofErr w:type="gramEnd"/>
      <w:r w:rsidRPr="00323EBA">
        <w:t xml:space="preserve"> and Folklore (Committee), noting the different nature of these issues and acknowledging the progress made, the WIPO General Assembly agrees that the mandate of the Committee be renewed, without prejudice to the work pursued in other fora, as follows:</w:t>
      </w:r>
    </w:p>
    <w:p w14:paraId="3C7B35D2" w14:textId="77777777" w:rsidR="00B21498" w:rsidRPr="00323EBA" w:rsidRDefault="004F0AF1" w:rsidP="004F0AF1">
      <w:pPr>
        <w:pStyle w:val="ONUME"/>
        <w:numPr>
          <w:ilvl w:val="0"/>
          <w:numId w:val="0"/>
        </w:numPr>
        <w:ind w:left="1620"/>
      </w:pPr>
      <w:r>
        <w:t>“</w:t>
      </w:r>
      <w:r w:rsidR="00B21498" w:rsidRPr="00323EBA">
        <w:t>(a)</w:t>
      </w:r>
      <w:r w:rsidR="00B21498" w:rsidRPr="00323EBA">
        <w:tab/>
        <w:t>The Committee will, during the next budgetary biennium 2024/2025, in a Member State driven process, continue its work on the protection of genetic resources (GRs), traditional knowledge (TK) and traditional cultural expressions (TCEs), with the objective of finalizing an agreement on an international legal instrument(s), without prejudging the nature of outcome(s), relating to intellectual property, which will ensure the balanced and effective protection of TK and TCEs.</w:t>
      </w:r>
    </w:p>
    <w:p w14:paraId="5DCC91E4" w14:textId="77777777" w:rsidR="00B21498" w:rsidRPr="00323EBA" w:rsidRDefault="004F0AF1" w:rsidP="004F0AF1">
      <w:pPr>
        <w:pStyle w:val="ONUME"/>
        <w:numPr>
          <w:ilvl w:val="0"/>
          <w:numId w:val="0"/>
        </w:numPr>
        <w:ind w:left="1620"/>
      </w:pPr>
      <w:r>
        <w:t>“</w:t>
      </w:r>
      <w:r w:rsidR="00B21498" w:rsidRPr="00323EBA">
        <w:t>(b)</w:t>
      </w:r>
      <w:r w:rsidR="00B21498" w:rsidRPr="00323EBA">
        <w:tab/>
        <w:t xml:space="preserve">Noting that a </w:t>
      </w:r>
      <w:r w:rsidR="00B21498">
        <w:t>Diplomatic Conference</w:t>
      </w:r>
      <w:r w:rsidR="00B21498" w:rsidRPr="00323EBA">
        <w:t xml:space="preserve"> will be convened to conclude an International Legal Instrument Relating to Intellectual Property, Genetic Resources and Traditional Knowledge Associated with Genetic Resources no later than 2024, the Committee will, during the next budgetary biennium 2024/2025, continue to discuss intellectual property issues concerning GRs as they relate to the mandate of the Committee.</w:t>
      </w:r>
    </w:p>
    <w:p w14:paraId="0C05BCD6" w14:textId="77777777" w:rsidR="00B21498" w:rsidRPr="00323EBA" w:rsidRDefault="004F0AF1" w:rsidP="004F0AF1">
      <w:pPr>
        <w:pStyle w:val="ONUME"/>
        <w:numPr>
          <w:ilvl w:val="0"/>
          <w:numId w:val="0"/>
        </w:numPr>
        <w:ind w:left="1620"/>
      </w:pPr>
      <w:r>
        <w:t>“</w:t>
      </w:r>
      <w:r w:rsidR="00B21498" w:rsidRPr="00323EBA">
        <w:t>(c)</w:t>
      </w:r>
      <w:r w:rsidR="00B21498" w:rsidRPr="00323EBA">
        <w:tab/>
        <w:t>The Committee’s work in the 2024/2025 biennium will build on the existing work carried out by the Committee, including text-based negotiations, with a primary focus on narrowing existing gaps and reaching a common understanding on core issues</w:t>
      </w:r>
      <w:r w:rsidR="00B21498" w:rsidRPr="00323EBA">
        <w:rPr>
          <w:rStyle w:val="FootnoteReference"/>
        </w:rPr>
        <w:footnoteReference w:id="2"/>
      </w:r>
      <w:r w:rsidR="00B21498" w:rsidRPr="00323EBA">
        <w:t>.</w:t>
      </w:r>
    </w:p>
    <w:p w14:paraId="532A0B86" w14:textId="77777777" w:rsidR="00B21498" w:rsidRPr="00323EBA" w:rsidRDefault="004F0AF1" w:rsidP="004F0AF1">
      <w:pPr>
        <w:pStyle w:val="ONUME"/>
        <w:numPr>
          <w:ilvl w:val="0"/>
          <w:numId w:val="0"/>
        </w:numPr>
        <w:ind w:left="1620"/>
      </w:pPr>
      <w:r>
        <w:t>“</w:t>
      </w:r>
      <w:r w:rsidR="00B21498" w:rsidRPr="00323EBA">
        <w:t>(d)</w:t>
      </w:r>
      <w:r w:rsidR="00B21498" w:rsidRPr="00323EBA">
        <w:tab/>
        <w:t>The Committee will follow, as set out in the table below, a work program based on open and inclusive working methods for the 2024/2025 biennium, including an evidence-based approach as set out in paragraph (f).  This work program will make provision for 4 sessions of the Committee in 2024/2025, including thematic, cross</w:t>
      </w:r>
      <w:r w:rsidR="00B21498" w:rsidRPr="00323EBA">
        <w:noBreakHyphen/>
        <w:t>cutting, and stocktaking sessions</w:t>
      </w:r>
      <w:r>
        <w:t>”</w:t>
      </w:r>
      <w:r w:rsidR="00B21498" w:rsidRPr="00323EBA">
        <w:t>.</w:t>
      </w:r>
    </w:p>
    <w:p w14:paraId="0F08ECD9" w14:textId="77777777" w:rsidR="00B21498" w:rsidRPr="00323EBA" w:rsidRDefault="004F0AF1" w:rsidP="004F0AF1">
      <w:pPr>
        <w:pStyle w:val="ONUME"/>
        <w:numPr>
          <w:ilvl w:val="0"/>
          <w:numId w:val="0"/>
        </w:numPr>
        <w:ind w:left="1620"/>
      </w:pPr>
      <w:r>
        <w:t>“</w:t>
      </w:r>
      <w:r w:rsidR="00B21498" w:rsidRPr="00323EBA">
        <w:t>(e)</w:t>
      </w:r>
      <w:r w:rsidR="00B21498" w:rsidRPr="00323EBA">
        <w:tab/>
        <w:t xml:space="preserve">The Committee may establish </w:t>
      </w:r>
      <w:r w:rsidR="00B21498" w:rsidRPr="00323EBA">
        <w:rPr>
          <w:i/>
        </w:rPr>
        <w:t>ad hoc</w:t>
      </w:r>
      <w:r w:rsidR="00B21498" w:rsidRPr="00323EBA">
        <w:t xml:space="preserve"> expert group(s) to address specific legal, policy, or technical issues</w:t>
      </w:r>
      <w:r w:rsidR="00B21498" w:rsidRPr="00323EBA">
        <w:rPr>
          <w:vertAlign w:val="superscript"/>
        </w:rPr>
        <w:footnoteReference w:id="3"/>
      </w:r>
      <w:r w:rsidR="00B21498" w:rsidRPr="00323EBA">
        <w:t xml:space="preserve">.  The results of such </w:t>
      </w:r>
      <w:r w:rsidR="00B21498" w:rsidRPr="00323EBA">
        <w:rPr>
          <w:i/>
        </w:rPr>
        <w:t>ad hoc</w:t>
      </w:r>
      <w:r w:rsidR="00B21498" w:rsidRPr="00323EBA">
        <w:t xml:space="preserve"> expert group(s) shall be submitted to the Committee for its consideration.</w:t>
      </w:r>
    </w:p>
    <w:p w14:paraId="6472FA26" w14:textId="77777777" w:rsidR="00B21498" w:rsidRPr="00323EBA" w:rsidRDefault="004F0AF1" w:rsidP="004F0AF1">
      <w:pPr>
        <w:pStyle w:val="ONUME"/>
        <w:numPr>
          <w:ilvl w:val="0"/>
          <w:numId w:val="0"/>
        </w:numPr>
        <w:ind w:left="1620"/>
      </w:pPr>
      <w:r>
        <w:t>“</w:t>
      </w:r>
      <w:r w:rsidR="00B21498" w:rsidRPr="00323EBA">
        <w:t>(f)</w:t>
      </w:r>
      <w:r w:rsidR="00B21498" w:rsidRPr="00323EBA">
        <w:tab/>
        <w:t xml:space="preserve">The Committee will use all WIPO working documents, including WIPO/GRTKF/IC/47/14 (The Protection of Traditional Knowledge:  Draft Articles) and WIPO/GRTKF/IC/47/15 (The Protection of Traditional Cultural Expressions:  Draft Articles),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the capacity-building </w:t>
      </w:r>
      <w:r w:rsidR="00B21498" w:rsidRPr="00323EBA">
        <w:lastRenderedPageBreak/>
        <w:t xml:space="preserve">and technical assistance program of the Secretariat (the Traditional Knowledge Division).  The Secretariat is requested to continue to update studies and other materials relating to tools and activities on databases and on existing disclosure regimes relating to GRs and associated TK, with a view to identifying any gaps and continuing to collect, compile and make available online information on national and regional </w:t>
      </w:r>
      <w:r w:rsidR="00B21498" w:rsidRPr="00323EBA">
        <w:rPr>
          <w:i/>
        </w:rPr>
        <w:t>sui generis</w:t>
      </w:r>
      <w:r w:rsidR="00B21498" w:rsidRPr="00323EBA">
        <w:t xml:space="preserve"> regimes for the intellectual property protection of TK and TCEs.  Studies or additional activities are not to delay progress or establish any preconditions for the negotiations.</w:t>
      </w:r>
    </w:p>
    <w:p w14:paraId="29F38249" w14:textId="77777777" w:rsidR="00B21498" w:rsidRPr="00323EBA" w:rsidRDefault="004F0AF1" w:rsidP="004F0AF1">
      <w:pPr>
        <w:pStyle w:val="ONUME"/>
        <w:numPr>
          <w:ilvl w:val="0"/>
          <w:numId w:val="0"/>
        </w:numPr>
        <w:ind w:left="1620"/>
      </w:pPr>
      <w:r>
        <w:t>“</w:t>
      </w:r>
      <w:r w:rsidR="00B21498" w:rsidRPr="00323EBA">
        <w:t>(g)</w:t>
      </w:r>
      <w:r w:rsidR="00B21498" w:rsidRPr="00323EBA">
        <w:tab/>
        <w:t xml:space="preserve">In 2025, the Committee is requested to submit to the General Assembly the results of its work in accordance with the objective reflected in paragraphs (a) and (b).  The General Assembly in 2025 will take stock of progress made on GRs, </w:t>
      </w:r>
      <w:proofErr w:type="gramStart"/>
      <w:r w:rsidR="00B21498" w:rsidRPr="00323EBA">
        <w:t>in light of</w:t>
      </w:r>
      <w:proofErr w:type="gramEnd"/>
      <w:r w:rsidR="00B21498" w:rsidRPr="00323EBA">
        <w:t xml:space="preserve"> the </w:t>
      </w:r>
      <w:r w:rsidR="00B21498">
        <w:t>Diplomatic Conference</w:t>
      </w:r>
      <w:r w:rsidR="00B21498" w:rsidRPr="00323EBA">
        <w:t xml:space="preserve"> and IGC 48, TK and TCEs, and based on the maturity of the text(s) on TK and TCEs, including levels of agreement on objectives, scope, and nature of the instrument(s), decide on whether to convene a diplomatic conference and/or continue negotiations.</w:t>
      </w:r>
    </w:p>
    <w:p w14:paraId="7DD9F55F" w14:textId="77777777" w:rsidR="00B21498" w:rsidRPr="00323EBA" w:rsidRDefault="004F0AF1" w:rsidP="004F0AF1">
      <w:pPr>
        <w:pStyle w:val="ONUME"/>
        <w:numPr>
          <w:ilvl w:val="0"/>
          <w:numId w:val="0"/>
        </w:numPr>
        <w:ind w:left="1620"/>
      </w:pPr>
      <w:r>
        <w:t>“</w:t>
      </w:r>
      <w:r w:rsidR="00B21498" w:rsidRPr="00323EBA">
        <w:t>(h)</w:t>
      </w:r>
      <w:r w:rsidR="00B21498" w:rsidRPr="00323EBA">
        <w:tab/>
        <w:t xml:space="preserve">The General Assembly requests the Secretariat to continue to assist the Committee by providing Member States with necessary expertise and funding, in the most efficient manner, of the participation of experts from developing countries and LDCs, </w:t>
      </w:r>
      <w:proofErr w:type="gramStart"/>
      <w:r w:rsidR="00B21498" w:rsidRPr="00323EBA">
        <w:t>taking into account</w:t>
      </w:r>
      <w:proofErr w:type="gramEnd"/>
      <w:r w:rsidR="00B21498" w:rsidRPr="00323EBA">
        <w:t xml:space="preserve"> the usual formula for the IGC.</w:t>
      </w:r>
    </w:p>
    <w:p w14:paraId="2DA728F6" w14:textId="77777777" w:rsidR="00B21498" w:rsidRPr="00323EBA" w:rsidRDefault="004F0AF1" w:rsidP="004F0AF1">
      <w:pPr>
        <w:pStyle w:val="ONUME"/>
        <w:numPr>
          <w:ilvl w:val="0"/>
          <w:numId w:val="0"/>
        </w:numPr>
        <w:ind w:left="1620"/>
      </w:pPr>
      <w:r>
        <w:t>“</w:t>
      </w:r>
      <w:r w:rsidR="00B21498" w:rsidRPr="00323EBA">
        <w:t>(</w:t>
      </w:r>
      <w:proofErr w:type="spellStart"/>
      <w:r w:rsidR="00B21498" w:rsidRPr="00323EBA">
        <w:t>i</w:t>
      </w:r>
      <w:proofErr w:type="spellEnd"/>
      <w:r w:rsidR="00B21498" w:rsidRPr="00323EBA">
        <w:t>)</w:t>
      </w:r>
      <w:r w:rsidR="00B21498" w:rsidRPr="00323EBA">
        <w:tab/>
        <w:t>The Secretariat is also requested to facilitate the effective participation of Indigenous Peoples as well as local communities in WIPO’s normative work related to GRs, TK and TCEs.</w:t>
      </w:r>
      <w:r>
        <w:t>”</w:t>
      </w:r>
    </w:p>
    <w:p w14:paraId="00DB2B21" w14:textId="77777777" w:rsidR="00B21498" w:rsidRPr="00B21498" w:rsidRDefault="00B21498" w:rsidP="004F0AF1">
      <w:pPr>
        <w:pStyle w:val="ONUME"/>
        <w:numPr>
          <w:ilvl w:val="0"/>
          <w:numId w:val="0"/>
        </w:numPr>
        <w:ind w:left="1080"/>
        <w:rPr>
          <w:b/>
        </w:rPr>
      </w:pPr>
      <w:r w:rsidRPr="00B21498">
        <w:rPr>
          <w:b/>
        </w:rPr>
        <w:t>WORK PROGRAM – 4 SESSIONS</w:t>
      </w:r>
    </w:p>
    <w:tbl>
      <w:tblPr>
        <w:tblW w:w="8080" w:type="dxa"/>
        <w:tblInd w:w="1165" w:type="dxa"/>
        <w:tblCellMar>
          <w:top w:w="8" w:type="dxa"/>
          <w:right w:w="82" w:type="dxa"/>
        </w:tblCellMar>
        <w:tblLook w:val="04A0" w:firstRow="1" w:lastRow="0" w:firstColumn="1" w:lastColumn="0" w:noHBand="0" w:noVBand="1"/>
        <w:tblCaption w:val="IGC Work Program 6 sessions for 2022-2023"/>
      </w:tblPr>
      <w:tblGrid>
        <w:gridCol w:w="2124"/>
        <w:gridCol w:w="5956"/>
      </w:tblGrid>
      <w:tr w:rsidR="00B21498" w:rsidRPr="00323EBA" w14:paraId="44A1F4E8" w14:textId="77777777" w:rsidTr="00B21498">
        <w:trPr>
          <w:trHeight w:val="391"/>
        </w:trPr>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73124895" w14:textId="77777777" w:rsidR="00B21498" w:rsidRPr="00323EBA" w:rsidRDefault="00B21498" w:rsidP="004F0AF1">
            <w:pPr>
              <w:spacing w:after="120"/>
              <w:ind w:left="75"/>
            </w:pPr>
            <w:r w:rsidRPr="00323EBA">
              <w:rPr>
                <w:b/>
              </w:rPr>
              <w:t>Indicative Dates</w:t>
            </w:r>
          </w:p>
        </w:tc>
        <w:tc>
          <w:tcPr>
            <w:tcW w:w="6031" w:type="dxa"/>
            <w:tcBorders>
              <w:top w:val="single" w:sz="4" w:space="0" w:color="000000"/>
              <w:left w:val="single" w:sz="4" w:space="0" w:color="000000"/>
              <w:bottom w:val="single" w:sz="4" w:space="0" w:color="000000"/>
              <w:right w:val="single" w:sz="4" w:space="0" w:color="000000"/>
            </w:tcBorders>
            <w:shd w:val="clear" w:color="auto" w:fill="auto"/>
          </w:tcPr>
          <w:p w14:paraId="1F7773CB" w14:textId="77777777" w:rsidR="00B21498" w:rsidRPr="00323EBA" w:rsidRDefault="00B21498" w:rsidP="004F0AF1">
            <w:pPr>
              <w:spacing w:after="120"/>
              <w:ind w:left="75"/>
            </w:pPr>
            <w:r w:rsidRPr="00323EBA">
              <w:rPr>
                <w:b/>
              </w:rPr>
              <w:t>Activity</w:t>
            </w:r>
          </w:p>
        </w:tc>
      </w:tr>
      <w:tr w:rsidR="00B21498" w:rsidRPr="00323EBA" w14:paraId="2E30F216" w14:textId="77777777" w:rsidTr="00B21498">
        <w:trPr>
          <w:trHeight w:val="1719"/>
        </w:trPr>
        <w:tc>
          <w:tcPr>
            <w:tcW w:w="2049" w:type="dxa"/>
            <w:vMerge w:val="restart"/>
            <w:tcBorders>
              <w:top w:val="single" w:sz="4" w:space="0" w:color="000000"/>
              <w:left w:val="single" w:sz="4" w:space="0" w:color="000000"/>
              <w:right w:val="single" w:sz="4" w:space="0" w:color="000000"/>
            </w:tcBorders>
            <w:shd w:val="clear" w:color="auto" w:fill="auto"/>
          </w:tcPr>
          <w:p w14:paraId="143D5109" w14:textId="77777777" w:rsidR="00B21498" w:rsidRPr="00323EBA" w:rsidRDefault="00B21498" w:rsidP="004F0AF1">
            <w:pPr>
              <w:ind w:left="75"/>
            </w:pPr>
            <w:r w:rsidRPr="00323EBA">
              <w:t xml:space="preserve">October/November 2024 </w:t>
            </w:r>
          </w:p>
          <w:p w14:paraId="0F5A7733" w14:textId="77777777" w:rsidR="00B21498" w:rsidRPr="00323EBA" w:rsidRDefault="00B21498" w:rsidP="004F0AF1">
            <w:pPr>
              <w:ind w:left="75"/>
            </w:pPr>
            <w:r w:rsidRPr="00323EBA">
              <w:t>(IGCs 48 and 49 will be held back-to-back)</w:t>
            </w:r>
          </w:p>
        </w:tc>
        <w:tc>
          <w:tcPr>
            <w:tcW w:w="6031" w:type="dxa"/>
            <w:tcBorders>
              <w:top w:val="single" w:sz="4" w:space="0" w:color="000000"/>
              <w:left w:val="single" w:sz="4" w:space="0" w:color="000000"/>
              <w:bottom w:val="single" w:sz="4" w:space="0" w:color="000000"/>
              <w:right w:val="single" w:sz="4" w:space="0" w:color="000000"/>
            </w:tcBorders>
            <w:shd w:val="clear" w:color="auto" w:fill="auto"/>
          </w:tcPr>
          <w:p w14:paraId="1C9BAA75" w14:textId="77777777" w:rsidR="00B21498" w:rsidRPr="00323EBA" w:rsidRDefault="00B21498" w:rsidP="004F0AF1">
            <w:pPr>
              <w:ind w:left="75"/>
            </w:pPr>
            <w:r w:rsidRPr="00323EBA">
              <w:t>IGC 48</w:t>
            </w:r>
          </w:p>
          <w:p w14:paraId="1AE7168F" w14:textId="77777777" w:rsidR="00B21498" w:rsidRPr="00323EBA" w:rsidRDefault="00B21498" w:rsidP="004F0AF1">
            <w:pPr>
              <w:pStyle w:val="TableParagraph"/>
              <w:ind w:left="75"/>
              <w:rPr>
                <w:rFonts w:ascii="Arial" w:hAnsi="Arial" w:cs="Arial"/>
              </w:rPr>
            </w:pPr>
            <w:r w:rsidRPr="00323EBA">
              <w:rPr>
                <w:rFonts w:ascii="Arial" w:hAnsi="Arial" w:cs="Arial"/>
              </w:rPr>
              <w:t xml:space="preserve">Take stock of the progress made on GRs and TK associated with GRs and discuss any issues arising from the </w:t>
            </w:r>
            <w:r>
              <w:rPr>
                <w:rFonts w:ascii="Arial" w:hAnsi="Arial" w:cs="Arial"/>
              </w:rPr>
              <w:t>Diplomatic Conference</w:t>
            </w:r>
            <w:r w:rsidRPr="00323EBA">
              <w:rPr>
                <w:rFonts w:ascii="Arial" w:hAnsi="Arial" w:cs="Arial"/>
              </w:rPr>
              <w:t>.</w:t>
            </w:r>
          </w:p>
          <w:p w14:paraId="2E592D70" w14:textId="77777777" w:rsidR="00B21498" w:rsidRPr="00323EBA" w:rsidRDefault="00B21498" w:rsidP="004F0AF1">
            <w:pPr>
              <w:ind w:left="75"/>
            </w:pPr>
            <w:r w:rsidRPr="00323EBA">
              <w:t xml:space="preserve">Duration 1 day (this </w:t>
            </w:r>
            <w:proofErr w:type="gramStart"/>
            <w:r w:rsidRPr="00323EBA">
              <w:t>one day</w:t>
            </w:r>
            <w:proofErr w:type="gramEnd"/>
            <w:r w:rsidRPr="00323EBA">
              <w:t xml:space="preserve"> session on GRs creates no precedence for future sessions of the Committee).</w:t>
            </w:r>
          </w:p>
        </w:tc>
      </w:tr>
      <w:tr w:rsidR="00B21498" w:rsidRPr="00323EBA" w14:paraId="33D906C6" w14:textId="77777777" w:rsidTr="00B21498">
        <w:trPr>
          <w:trHeight w:val="1503"/>
        </w:trPr>
        <w:tc>
          <w:tcPr>
            <w:tcW w:w="2049" w:type="dxa"/>
            <w:vMerge/>
            <w:tcBorders>
              <w:left w:val="single" w:sz="4" w:space="0" w:color="000000"/>
              <w:bottom w:val="single" w:sz="4" w:space="0" w:color="000000"/>
              <w:right w:val="single" w:sz="4" w:space="0" w:color="000000"/>
            </w:tcBorders>
            <w:shd w:val="clear" w:color="auto" w:fill="auto"/>
          </w:tcPr>
          <w:p w14:paraId="26C40C03" w14:textId="77777777" w:rsidR="00B21498" w:rsidRPr="00323EBA" w:rsidRDefault="00B21498" w:rsidP="004F0AF1">
            <w:pPr>
              <w:ind w:left="75"/>
            </w:pPr>
          </w:p>
        </w:tc>
        <w:tc>
          <w:tcPr>
            <w:tcW w:w="6031" w:type="dxa"/>
            <w:tcBorders>
              <w:top w:val="single" w:sz="4" w:space="0" w:color="000000"/>
              <w:left w:val="single" w:sz="4" w:space="0" w:color="000000"/>
              <w:bottom w:val="single" w:sz="4" w:space="0" w:color="000000"/>
              <w:right w:val="single" w:sz="4" w:space="0" w:color="000000"/>
            </w:tcBorders>
            <w:shd w:val="clear" w:color="auto" w:fill="auto"/>
          </w:tcPr>
          <w:p w14:paraId="4A0D96A5" w14:textId="77777777" w:rsidR="00B21498" w:rsidRPr="00323EBA" w:rsidRDefault="00B21498" w:rsidP="004F0AF1">
            <w:pPr>
              <w:ind w:left="75"/>
            </w:pPr>
            <w:r w:rsidRPr="00323EBA">
              <w:t xml:space="preserve">IGC 49 </w:t>
            </w:r>
          </w:p>
          <w:p w14:paraId="065923B1" w14:textId="77777777" w:rsidR="00B21498" w:rsidRPr="00323EBA" w:rsidRDefault="00B21498" w:rsidP="004F0AF1">
            <w:pPr>
              <w:ind w:left="75"/>
            </w:pPr>
            <w:r w:rsidRPr="00323EBA">
              <w:t>Undertake negotiations on TK and/or TCEs with a focus on addressing unresolved and cross-cutting issues and considering options for a draft legal instrument(s).</w:t>
            </w:r>
          </w:p>
          <w:p w14:paraId="24BAF86C" w14:textId="77777777" w:rsidR="00B21498" w:rsidRPr="00323EBA" w:rsidRDefault="00B21498" w:rsidP="004F0AF1">
            <w:pPr>
              <w:ind w:left="75"/>
            </w:pPr>
            <w:r w:rsidRPr="00323EBA">
              <w:t>Duration 5 days.</w:t>
            </w:r>
          </w:p>
        </w:tc>
      </w:tr>
      <w:tr w:rsidR="00B21498" w:rsidRPr="00323EBA" w14:paraId="5B5DCB6F" w14:textId="77777777" w:rsidTr="00B21498">
        <w:trPr>
          <w:trHeight w:val="1413"/>
        </w:trPr>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27E5B4F8" w14:textId="77777777" w:rsidR="00B21498" w:rsidRPr="00323EBA" w:rsidRDefault="00B21498" w:rsidP="004F0AF1">
            <w:pPr>
              <w:ind w:left="75"/>
            </w:pPr>
            <w:r w:rsidRPr="00323EBA">
              <w:t>March 2025</w:t>
            </w:r>
          </w:p>
        </w:tc>
        <w:tc>
          <w:tcPr>
            <w:tcW w:w="6031" w:type="dxa"/>
            <w:tcBorders>
              <w:top w:val="single" w:sz="4" w:space="0" w:color="000000"/>
              <w:left w:val="single" w:sz="4" w:space="0" w:color="000000"/>
              <w:bottom w:val="single" w:sz="4" w:space="0" w:color="000000"/>
              <w:right w:val="single" w:sz="4" w:space="0" w:color="000000"/>
            </w:tcBorders>
            <w:shd w:val="clear" w:color="auto" w:fill="auto"/>
          </w:tcPr>
          <w:p w14:paraId="325C5C2C" w14:textId="77777777" w:rsidR="00B21498" w:rsidRPr="00323EBA" w:rsidRDefault="00B21498" w:rsidP="004F0AF1">
            <w:pPr>
              <w:ind w:left="75"/>
            </w:pPr>
            <w:r w:rsidRPr="00323EBA">
              <w:t>IGC 50</w:t>
            </w:r>
          </w:p>
          <w:p w14:paraId="1C48C1CD" w14:textId="77777777" w:rsidR="00B21498" w:rsidRPr="00323EBA" w:rsidRDefault="00B21498" w:rsidP="004F0AF1">
            <w:pPr>
              <w:ind w:left="75"/>
            </w:pPr>
            <w:r w:rsidRPr="00323EBA">
              <w:t>Undertake negotiations on TK and/or TCEs with a focus on addressing unresolved and cross-cutting issues and considering options for a draft legal instrument(s).</w:t>
            </w:r>
          </w:p>
          <w:p w14:paraId="2E3FA9B2" w14:textId="77777777" w:rsidR="00B21498" w:rsidRPr="00323EBA" w:rsidRDefault="00B21498" w:rsidP="004F0AF1">
            <w:pPr>
              <w:ind w:left="75"/>
            </w:pPr>
            <w:r w:rsidRPr="00323EBA">
              <w:t>Duration 5 days.</w:t>
            </w:r>
          </w:p>
        </w:tc>
      </w:tr>
      <w:tr w:rsidR="00B21498" w:rsidRPr="00323EBA" w14:paraId="46AB95BC" w14:textId="77777777" w:rsidTr="00B21498">
        <w:trPr>
          <w:trHeight w:val="1692"/>
        </w:trPr>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8523CE3" w14:textId="77777777" w:rsidR="00B21498" w:rsidRPr="00323EBA" w:rsidRDefault="00B21498" w:rsidP="004F0AF1">
            <w:pPr>
              <w:ind w:left="75"/>
            </w:pPr>
            <w:r w:rsidRPr="00323EBA">
              <w:t>June 2025</w:t>
            </w:r>
          </w:p>
        </w:tc>
        <w:tc>
          <w:tcPr>
            <w:tcW w:w="6031" w:type="dxa"/>
            <w:tcBorders>
              <w:top w:val="single" w:sz="4" w:space="0" w:color="000000"/>
              <w:left w:val="single" w:sz="4" w:space="0" w:color="000000"/>
              <w:bottom w:val="single" w:sz="4" w:space="0" w:color="000000"/>
              <w:right w:val="single" w:sz="4" w:space="0" w:color="000000"/>
            </w:tcBorders>
            <w:shd w:val="clear" w:color="auto" w:fill="auto"/>
          </w:tcPr>
          <w:p w14:paraId="45F6A8F5" w14:textId="77777777" w:rsidR="00B21498" w:rsidRPr="00323EBA" w:rsidRDefault="00B21498" w:rsidP="004F0AF1">
            <w:pPr>
              <w:ind w:left="75"/>
            </w:pPr>
            <w:r w:rsidRPr="00323EBA">
              <w:t>IGC 51</w:t>
            </w:r>
          </w:p>
          <w:p w14:paraId="22BC8656" w14:textId="77777777" w:rsidR="00B21498" w:rsidRPr="00323EBA" w:rsidRDefault="00B21498" w:rsidP="004F0AF1">
            <w:pPr>
              <w:ind w:left="75"/>
            </w:pPr>
            <w:r w:rsidRPr="00323EBA">
              <w:t>Undertake negotiations on TK and/or TCEs with a focus on addressing unresolved and cross-cutting issues and considering options for a draft legal instrument(s).</w:t>
            </w:r>
          </w:p>
          <w:p w14:paraId="357A6816" w14:textId="77777777" w:rsidR="00B21498" w:rsidRPr="00323EBA" w:rsidRDefault="00B21498" w:rsidP="004F0AF1">
            <w:pPr>
              <w:ind w:left="75"/>
            </w:pPr>
            <w:r w:rsidRPr="00323EBA">
              <w:t>Stocktaking on GRs/TK/TCEs and making a recommendation</w:t>
            </w:r>
          </w:p>
          <w:p w14:paraId="33F7DB7A" w14:textId="77777777" w:rsidR="00B21498" w:rsidRPr="00323EBA" w:rsidRDefault="00B21498" w:rsidP="004F0AF1">
            <w:pPr>
              <w:ind w:left="75"/>
            </w:pPr>
            <w:r w:rsidRPr="00323EBA">
              <w:t>Duration 5 days.</w:t>
            </w:r>
          </w:p>
        </w:tc>
      </w:tr>
      <w:tr w:rsidR="00B21498" w:rsidRPr="00323EBA" w14:paraId="13A00F31" w14:textId="77777777" w:rsidTr="00B21498">
        <w:trPr>
          <w:trHeight w:val="621"/>
        </w:trPr>
        <w:tc>
          <w:tcPr>
            <w:tcW w:w="2049" w:type="dxa"/>
            <w:tcBorders>
              <w:top w:val="single" w:sz="4" w:space="0" w:color="000000"/>
              <w:left w:val="single" w:sz="4" w:space="0" w:color="000000"/>
              <w:bottom w:val="single" w:sz="4" w:space="0" w:color="000000"/>
              <w:right w:val="single" w:sz="4" w:space="0" w:color="000000"/>
            </w:tcBorders>
            <w:shd w:val="clear" w:color="auto" w:fill="auto"/>
          </w:tcPr>
          <w:p w14:paraId="3F9C32E6" w14:textId="77777777" w:rsidR="00B21498" w:rsidRPr="00323EBA" w:rsidRDefault="00B21498" w:rsidP="004F0AF1">
            <w:pPr>
              <w:ind w:left="75"/>
            </w:pPr>
            <w:r w:rsidRPr="00323EBA">
              <w:lastRenderedPageBreak/>
              <w:t>July 2025</w:t>
            </w:r>
          </w:p>
        </w:tc>
        <w:tc>
          <w:tcPr>
            <w:tcW w:w="6031" w:type="dxa"/>
            <w:tcBorders>
              <w:top w:val="single" w:sz="4" w:space="0" w:color="000000"/>
              <w:left w:val="single" w:sz="4" w:space="0" w:color="000000"/>
              <w:bottom w:val="single" w:sz="4" w:space="0" w:color="000000"/>
              <w:right w:val="single" w:sz="4" w:space="0" w:color="000000"/>
            </w:tcBorders>
            <w:shd w:val="clear" w:color="auto" w:fill="auto"/>
          </w:tcPr>
          <w:p w14:paraId="66598715" w14:textId="77777777" w:rsidR="00B21498" w:rsidRPr="00323EBA" w:rsidRDefault="00B21498" w:rsidP="004F0AF1">
            <w:pPr>
              <w:ind w:left="75"/>
            </w:pPr>
            <w:r w:rsidRPr="00323EBA">
              <w:t>WIPO General Assembly will take stock of the progress made, consider the text(s</w:t>
            </w:r>
            <w:proofErr w:type="gramStart"/>
            <w:r w:rsidRPr="00323EBA">
              <w:t>)</w:t>
            </w:r>
            <w:proofErr w:type="gramEnd"/>
            <w:r w:rsidRPr="00323EBA">
              <w:t xml:space="preserve"> and make the necessary decision(s).”</w:t>
            </w:r>
          </w:p>
        </w:tc>
      </w:tr>
    </w:tbl>
    <w:p w14:paraId="7E73871D" w14:textId="28971EB1" w:rsidR="00B21498" w:rsidRDefault="00B21498" w:rsidP="00710AD0">
      <w:pPr>
        <w:pStyle w:val="ONUME"/>
        <w:numPr>
          <w:ilvl w:val="0"/>
          <w:numId w:val="0"/>
        </w:numPr>
      </w:pPr>
    </w:p>
    <w:p w14:paraId="31136C35" w14:textId="77777777" w:rsidR="00425295" w:rsidRPr="00982A79" w:rsidRDefault="00425295" w:rsidP="00710AD0">
      <w:pPr>
        <w:pStyle w:val="ONUME"/>
        <w:numPr>
          <w:ilvl w:val="0"/>
          <w:numId w:val="0"/>
        </w:numPr>
      </w:pPr>
      <w:r>
        <w:t>(vi)</w:t>
      </w:r>
      <w:r>
        <w:tab/>
      </w:r>
      <w:r w:rsidRPr="00356D8B">
        <w:rPr>
          <w:u w:val="single"/>
        </w:rPr>
        <w:t>The Committee on WIPO Standards (CWS)</w:t>
      </w:r>
    </w:p>
    <w:p w14:paraId="512AECB8" w14:textId="743A5B54" w:rsidR="001161E7" w:rsidRDefault="007D1140" w:rsidP="00262E86">
      <w:pPr>
        <w:pStyle w:val="ONUME"/>
        <w:tabs>
          <w:tab w:val="clear" w:pos="567"/>
        </w:tabs>
      </w:pPr>
      <w:r w:rsidRPr="00F537F2">
        <w:rPr>
          <w:szCs w:val="22"/>
        </w:rPr>
        <w:t>Discussions were based on document</w:t>
      </w:r>
      <w:r>
        <w:rPr>
          <w:szCs w:val="22"/>
        </w:rPr>
        <w:t xml:space="preserve"> </w:t>
      </w:r>
      <w:hyperlink r:id="rId22" w:history="1">
        <w:r w:rsidRPr="00465432">
          <w:rPr>
            <w:rStyle w:val="Hyperlink"/>
          </w:rPr>
          <w:t>WO/GA/56/11</w:t>
        </w:r>
      </w:hyperlink>
      <w:r>
        <w:t>.</w:t>
      </w:r>
    </w:p>
    <w:p w14:paraId="76F03D33" w14:textId="424822CB" w:rsidR="00CA73C6" w:rsidRPr="004F4B7B" w:rsidRDefault="00CA73C6" w:rsidP="00CA73C6">
      <w:pPr>
        <w:pStyle w:val="ONUME"/>
        <w:tabs>
          <w:tab w:val="num" w:pos="540"/>
        </w:tabs>
        <w:rPr>
          <w:bCs/>
        </w:rPr>
      </w:pPr>
      <w:r w:rsidRPr="002628E5">
        <w:rPr>
          <w:szCs w:val="22"/>
        </w:rPr>
        <w:t>The Secretariat presented outcomes from the tenth session of the Committee on WIPO Standards (CWS)</w:t>
      </w:r>
      <w:r>
        <w:rPr>
          <w:szCs w:val="22"/>
        </w:rPr>
        <w:t>,</w:t>
      </w:r>
      <w:r w:rsidRPr="002628E5">
        <w:rPr>
          <w:szCs w:val="22"/>
        </w:rPr>
        <w:t xml:space="preserve"> held in November 2022.  Fir</w:t>
      </w:r>
      <w:r>
        <w:t xml:space="preserve">stly, the Secretariat noted that the CWS </w:t>
      </w:r>
      <w:r w:rsidRPr="00690CE2">
        <w:rPr>
          <w:bCs/>
        </w:rPr>
        <w:t>adopted one new WIPO Standard ST.97 for JSON (Java-Script Object Notation</w:t>
      </w:r>
      <w:proofErr w:type="gramStart"/>
      <w:r w:rsidRPr="00690CE2">
        <w:rPr>
          <w:bCs/>
        </w:rPr>
        <w:t>)</w:t>
      </w:r>
      <w:r>
        <w:rPr>
          <w:bCs/>
        </w:rPr>
        <w:t>,</w:t>
      </w:r>
      <w:r w:rsidRPr="00690CE2">
        <w:rPr>
          <w:bCs/>
        </w:rPr>
        <w:t xml:space="preserve"> and</w:t>
      </w:r>
      <w:proofErr w:type="gramEnd"/>
      <w:r w:rsidRPr="00690CE2">
        <w:rPr>
          <w:bCs/>
        </w:rPr>
        <w:t xml:space="preserve"> approved or noted revisions of four Standards.  </w:t>
      </w:r>
      <w:r>
        <w:rPr>
          <w:bCs/>
        </w:rPr>
        <w:t>The CWS</w:t>
      </w:r>
      <w:r w:rsidRPr="00690CE2">
        <w:rPr>
          <w:bCs/>
        </w:rPr>
        <w:t xml:space="preserve"> also agreed that t</w:t>
      </w:r>
      <w:r>
        <w:t>he new version of ST.26 take effect on July 1, 2023.</w:t>
      </w:r>
      <w:r w:rsidR="004C561B">
        <w:t xml:space="preserve"> </w:t>
      </w:r>
      <w:r w:rsidR="004C561B" w:rsidRPr="004F4B7B">
        <w:rPr>
          <w:bCs/>
        </w:rPr>
        <w:t xml:space="preserve"> </w:t>
      </w:r>
      <w:r w:rsidRPr="004F4B7B">
        <w:rPr>
          <w:bCs/>
        </w:rPr>
        <w:t xml:space="preserve">The Committee also adopted “Organizational matters and special rules of procedure” including the mandate of the CWS.  The mandate is to provide a forum to adopt, not only Standards, but also policies, recommendations and statements of principle relating to </w:t>
      </w:r>
      <w:r w:rsidR="00944BFF">
        <w:rPr>
          <w:bCs/>
        </w:rPr>
        <w:t>IP</w:t>
      </w:r>
      <w:r w:rsidRPr="004F4B7B">
        <w:rPr>
          <w:bCs/>
        </w:rPr>
        <w:t xml:space="preserve"> data, global information system related matters, information services on the global system, data dissemination and documentation.  The CWS noted the workload on both Task Force and the Secretariat.  It agreed on an annual review to determine priorities and to encourage a broader participation in Task Forces.  </w:t>
      </w:r>
      <w:r>
        <w:rPr>
          <w:bCs/>
        </w:rPr>
        <w:t>It</w:t>
      </w:r>
      <w:r w:rsidRPr="00DB6285">
        <w:rPr>
          <w:bCs/>
        </w:rPr>
        <w:t xml:space="preserve"> </w:t>
      </w:r>
      <w:r w:rsidR="007E2936">
        <w:rPr>
          <w:bCs/>
        </w:rPr>
        <w:t xml:space="preserve">had </w:t>
      </w:r>
      <w:r>
        <w:rPr>
          <w:bCs/>
        </w:rPr>
        <w:t xml:space="preserve">also created a new </w:t>
      </w:r>
      <w:r w:rsidRPr="00DB6285">
        <w:rPr>
          <w:bCs/>
        </w:rPr>
        <w:t>Task</w:t>
      </w:r>
      <w:r w:rsidR="007E2936">
        <w:rPr>
          <w:bCs/>
        </w:rPr>
        <w:t xml:space="preserve"> Force</w:t>
      </w:r>
      <w:r w:rsidRPr="00DB6285">
        <w:rPr>
          <w:bCs/>
        </w:rPr>
        <w:t xml:space="preserve"> </w:t>
      </w:r>
      <w:r>
        <w:rPr>
          <w:bCs/>
        </w:rPr>
        <w:t>on data package format for priority document exchange.</w:t>
      </w:r>
      <w:r w:rsidRPr="004F4B7B">
        <w:rPr>
          <w:bCs/>
        </w:rPr>
        <w:t xml:space="preserve">  The CWS also noted that WIPO Standard ST.26 was successfully implemented on the "</w:t>
      </w:r>
      <w:proofErr w:type="gramStart"/>
      <w:r w:rsidRPr="004F4B7B">
        <w:rPr>
          <w:bCs/>
        </w:rPr>
        <w:t>big-bang</w:t>
      </w:r>
      <w:proofErr w:type="gramEnd"/>
      <w:r w:rsidRPr="004F4B7B">
        <w:rPr>
          <w:bCs/>
        </w:rPr>
        <w:t xml:space="preserve">" implementation date of July 1, 2022.  More than 36,000 patent applications were filed at 23 offices including sequence listings in ST.26 format during the second half of 2022.  The Secretariat thanked Member States for their excellent collaboration.  </w:t>
      </w:r>
      <w:proofErr w:type="gramStart"/>
      <w:r w:rsidRPr="004F4B7B">
        <w:rPr>
          <w:bCs/>
        </w:rPr>
        <w:t>In order to</w:t>
      </w:r>
      <w:proofErr w:type="gramEnd"/>
      <w:r w:rsidRPr="004F4B7B">
        <w:rPr>
          <w:bCs/>
        </w:rPr>
        <w:t xml:space="preserve"> further support the implementation of WIPO ST.26, the Secretariat is further developing the WIPO Sequence Suite in collaboration with IP offices to improve the performance of WIPO Sequence Suite.  The Secretariat also noted the blockchain pilot for Global Identifiers which aims to address long-standing name standardization issues by identifying IP applicants or owners consistently and accurately across IP offices and to make online transactions easier.  Finally, the Secretariat noted the successful organization of WIPO </w:t>
      </w:r>
      <w:r>
        <w:rPr>
          <w:bCs/>
        </w:rPr>
        <w:t>Application Programing Interface</w:t>
      </w:r>
      <w:r w:rsidRPr="004F4B7B">
        <w:rPr>
          <w:bCs/>
        </w:rPr>
        <w:t xml:space="preserve"> </w:t>
      </w:r>
      <w:r w:rsidR="00A9320C">
        <w:rPr>
          <w:bCs/>
        </w:rPr>
        <w:t>(</w:t>
      </w:r>
      <w:r w:rsidR="00A9320C" w:rsidRPr="004F4B7B">
        <w:rPr>
          <w:bCs/>
        </w:rPr>
        <w:t>API</w:t>
      </w:r>
      <w:r w:rsidR="00A9320C">
        <w:rPr>
          <w:bCs/>
        </w:rPr>
        <w:t>)</w:t>
      </w:r>
      <w:r w:rsidR="00A9320C" w:rsidRPr="004F4B7B">
        <w:rPr>
          <w:bCs/>
        </w:rPr>
        <w:t xml:space="preserve"> </w:t>
      </w:r>
      <w:r w:rsidRPr="004F4B7B">
        <w:rPr>
          <w:bCs/>
        </w:rPr>
        <w:t xml:space="preserve">Day 2023, which was held in June to support IP offices in their digital transformation </w:t>
      </w:r>
      <w:r>
        <w:rPr>
          <w:bCs/>
        </w:rPr>
        <w:t>in a more collaborative way</w:t>
      </w:r>
      <w:r w:rsidRPr="004F4B7B">
        <w:rPr>
          <w:bCs/>
        </w:rPr>
        <w:t xml:space="preserve">.  </w:t>
      </w:r>
      <w:r w:rsidRPr="008F466D">
        <w:rPr>
          <w:bCs/>
        </w:rPr>
        <w:t xml:space="preserve">The Secretariat expressed appreciation </w:t>
      </w:r>
      <w:r w:rsidRPr="004F4B7B">
        <w:rPr>
          <w:bCs/>
        </w:rPr>
        <w:t xml:space="preserve">to the API Task Force and all participants for their collaboration. </w:t>
      </w:r>
    </w:p>
    <w:p w14:paraId="7968D7C4" w14:textId="63E6E2E5" w:rsidR="00CA73C6" w:rsidRPr="004F4B7B" w:rsidRDefault="00CA73C6" w:rsidP="00CA73C6">
      <w:pPr>
        <w:pStyle w:val="ONUME"/>
        <w:tabs>
          <w:tab w:val="num" w:pos="540"/>
        </w:tabs>
        <w:rPr>
          <w:bCs/>
        </w:rPr>
      </w:pPr>
      <w:r w:rsidRPr="004F4B7B">
        <w:rPr>
          <w:bCs/>
        </w:rPr>
        <w:t xml:space="preserve">The Delegation of the Russian Federation thanked the Secretariat for their report on the work of the CWS.  The Delegation noted the productive nature of this Committee and its Task Forces.  The Delegation emphasized that the Committee makes a considerable contribution </w:t>
      </w:r>
      <w:proofErr w:type="gramStart"/>
      <w:r w:rsidRPr="004F4B7B">
        <w:rPr>
          <w:bCs/>
        </w:rPr>
        <w:t>in the area of</w:t>
      </w:r>
      <w:proofErr w:type="gramEnd"/>
      <w:r w:rsidRPr="004F4B7B">
        <w:rPr>
          <w:bCs/>
        </w:rPr>
        <w:t xml:space="preserve"> production of international Standards, which encourages effective and coordinated work between IP offices when dealing with information and documents relating to </w:t>
      </w:r>
      <w:r w:rsidR="00944BFF">
        <w:rPr>
          <w:bCs/>
        </w:rPr>
        <w:t>IP</w:t>
      </w:r>
      <w:r w:rsidRPr="004F4B7B">
        <w:rPr>
          <w:bCs/>
        </w:rPr>
        <w:t xml:space="preserve">.  The Delegation indicated their support for the decision of the Committee to prepare a questionnaire for Member States to set priorities for Tasks of the Committee that are carried out by Member States.  As the leader of both the 3D and Blockchain Task Forces, the Delegation indicated their continued commitment to work on updating or developing relevant Standards.  In addition, the Delegation highlighted the practice of using 3D formats and the introduction of such technical possibilities in accordance with WIPO Standards by Eurasian Patent Organization </w:t>
      </w:r>
      <w:r w:rsidR="00D07A04">
        <w:t>(EAPO)</w:t>
      </w:r>
      <w:r w:rsidR="00D07A04" w:rsidRPr="004F4B7B">
        <w:rPr>
          <w:bCs/>
        </w:rPr>
        <w:t xml:space="preserve"> </w:t>
      </w:r>
      <w:r w:rsidRPr="004F4B7B">
        <w:rPr>
          <w:bCs/>
        </w:rPr>
        <w:t xml:space="preserve">and IP offices in Azerbaijan, </w:t>
      </w:r>
      <w:proofErr w:type="gramStart"/>
      <w:r w:rsidRPr="004F4B7B">
        <w:rPr>
          <w:bCs/>
        </w:rPr>
        <w:t>Armenia</w:t>
      </w:r>
      <w:proofErr w:type="gramEnd"/>
      <w:r w:rsidRPr="004F4B7B">
        <w:rPr>
          <w:bCs/>
        </w:rPr>
        <w:t xml:space="preserve"> and Tajikistan.  The Delegation indicated its support for the Global Identifier pilot based on the use of blockchain technology.  This work is of particular interest to the Delegation because it is a cutting-edge technological solution to a problem and is of interest to many Member States of WIPO.  The Delegation indicated their gratitude for the activity of the Secretariat in supporting the work of Task Forces which boosts engagement with IP offices.  The Delegation welcomed the transition to the use of WIPO Standard ST.26 from ST.25.  The Delegation stated that WIPO Sequence Suite helps applicants and IP offices around the world to generate and validate sequence listings, </w:t>
      </w:r>
      <w:proofErr w:type="gramStart"/>
      <w:r w:rsidRPr="004F4B7B">
        <w:rPr>
          <w:bCs/>
        </w:rPr>
        <w:t>taking into account</w:t>
      </w:r>
      <w:proofErr w:type="gramEnd"/>
      <w:r w:rsidRPr="004F4B7B">
        <w:rPr>
          <w:bCs/>
        </w:rPr>
        <w:t xml:space="preserve"> the requirements of ST.26.  The Delegation thanked the Secretariat for having organized WIPO API Day 2023, during which trends in the development and implementation of an API were </w:t>
      </w:r>
      <w:r w:rsidRPr="004F4B7B">
        <w:rPr>
          <w:bCs/>
        </w:rPr>
        <w:lastRenderedPageBreak/>
        <w:t xml:space="preserve">presented.  Finally, the Delegation indicated their intention to continue with their constructive cooperation with the Committee and relevant Member States in conducting this work. </w:t>
      </w:r>
    </w:p>
    <w:p w14:paraId="462A7F5A" w14:textId="77777777" w:rsidR="00CA73C6" w:rsidRPr="004F4B7B" w:rsidRDefault="00CA73C6" w:rsidP="00CA73C6">
      <w:pPr>
        <w:pStyle w:val="ONUME"/>
        <w:tabs>
          <w:tab w:val="num" w:pos="540"/>
        </w:tabs>
        <w:rPr>
          <w:bCs/>
        </w:rPr>
      </w:pPr>
      <w:r w:rsidRPr="004F4B7B">
        <w:rPr>
          <w:bCs/>
        </w:rPr>
        <w:t xml:space="preserve">The Delegation of Saudi Arabia thanked the Secretariat for their work.  The Delegation pointed out that they had joined the Global Identifier project, enabling them to resolve issues regarding the harmonization of applicant names during IP registration. </w:t>
      </w:r>
    </w:p>
    <w:p w14:paraId="676470FE" w14:textId="267F339F" w:rsidR="00CA73C6" w:rsidRPr="004F4B7B" w:rsidRDefault="00CA73C6" w:rsidP="00CA73C6">
      <w:pPr>
        <w:pStyle w:val="ONUME"/>
        <w:tabs>
          <w:tab w:val="num" w:pos="540"/>
        </w:tabs>
        <w:rPr>
          <w:bCs/>
        </w:rPr>
      </w:pPr>
      <w:r w:rsidRPr="004F4B7B">
        <w:rPr>
          <w:bCs/>
        </w:rPr>
        <w:t>The Delegation of India thanked the Secretariat for the excellent preparation of document WO/GA/56/11.  The Delegation noted the adoption of one new standard, the revision of existing Standards, and the adoption of the Organizational matters and special rules of procedure of the CWS.  The Delegation compl</w:t>
      </w:r>
      <w:r w:rsidR="00377154">
        <w:rPr>
          <w:bCs/>
        </w:rPr>
        <w:t>i</w:t>
      </w:r>
      <w:r w:rsidRPr="004F4B7B">
        <w:rPr>
          <w:bCs/>
        </w:rPr>
        <w:t>mented the Secretariat and the Member States for productive discussions held by Task Forces which support the advancement of IP systems globally.  The Delegation indicated their commitment to contributing positively to the deliberations and</w:t>
      </w:r>
      <w:r>
        <w:rPr>
          <w:bCs/>
        </w:rPr>
        <w:t xml:space="preserve"> to</w:t>
      </w:r>
      <w:r w:rsidRPr="004F4B7B">
        <w:rPr>
          <w:bCs/>
        </w:rPr>
        <w:t xml:space="preserve"> fruitful discussions held in upcoming Meetings. </w:t>
      </w:r>
    </w:p>
    <w:p w14:paraId="134F9D30" w14:textId="01B50306" w:rsidR="00CA73C6" w:rsidRPr="004F4B7B" w:rsidRDefault="00CA73C6" w:rsidP="00CA73C6">
      <w:pPr>
        <w:pStyle w:val="ONUME"/>
        <w:tabs>
          <w:tab w:val="num" w:pos="540"/>
        </w:tabs>
        <w:rPr>
          <w:bCs/>
        </w:rPr>
      </w:pPr>
      <w:r w:rsidRPr="004F4B7B">
        <w:rPr>
          <w:bCs/>
        </w:rPr>
        <w:t xml:space="preserve">The Delegation of the Republic of Korea expressed </w:t>
      </w:r>
      <w:r w:rsidR="007E2936">
        <w:rPr>
          <w:bCs/>
        </w:rPr>
        <w:t>its</w:t>
      </w:r>
      <w:r w:rsidR="007E2936" w:rsidRPr="004F4B7B">
        <w:rPr>
          <w:bCs/>
        </w:rPr>
        <w:t xml:space="preserve"> </w:t>
      </w:r>
      <w:r w:rsidRPr="004F4B7B">
        <w:rPr>
          <w:bCs/>
        </w:rPr>
        <w:t xml:space="preserve">gratitude for the work of the Secretariat.  The Delegation noted that it </w:t>
      </w:r>
      <w:r w:rsidR="00D07A04">
        <w:rPr>
          <w:bCs/>
        </w:rPr>
        <w:t>was</w:t>
      </w:r>
      <w:r w:rsidR="00D07A04" w:rsidRPr="004F4B7B">
        <w:rPr>
          <w:bCs/>
        </w:rPr>
        <w:t xml:space="preserve"> </w:t>
      </w:r>
      <w:r w:rsidRPr="004F4B7B">
        <w:rPr>
          <w:bCs/>
        </w:rPr>
        <w:t xml:space="preserve">important to hear from Member States regarding their opinions on the development of different Standards.  The Delegation welcomed the work of the Task forces in actively encouraging broader collaboration between Member States.  Regarding the Global Identifier project, the Delegation has been participating in this pilot as the leader of the Name Standardization Task Force and leader on a relevant initiative of the "IP Five". </w:t>
      </w:r>
    </w:p>
    <w:p w14:paraId="704DF6E7" w14:textId="77777777" w:rsidR="00425295" w:rsidRPr="00982A79" w:rsidRDefault="00356D8B" w:rsidP="00356D8B">
      <w:pPr>
        <w:pStyle w:val="ONUME"/>
        <w:tabs>
          <w:tab w:val="num" w:pos="540"/>
        </w:tabs>
        <w:ind w:left="720"/>
      </w:pPr>
      <w:r w:rsidRPr="004F4B7B">
        <w:rPr>
          <w:bCs/>
        </w:rPr>
        <w:t>The WIPO General Assembly took note of the "Report on the Committee on WIPO Standards” (document WO/GA/56</w:t>
      </w:r>
      <w:r>
        <w:t>/11).</w:t>
      </w:r>
    </w:p>
    <w:p w14:paraId="7A05EC28" w14:textId="77777777" w:rsidR="001161E7" w:rsidRDefault="00425295" w:rsidP="00710AD0">
      <w:pPr>
        <w:pStyle w:val="BodyText"/>
      </w:pPr>
      <w:r>
        <w:t>(vii)</w:t>
      </w:r>
      <w:r>
        <w:tab/>
      </w:r>
      <w:r w:rsidR="001161E7" w:rsidRPr="00356D8B">
        <w:rPr>
          <w:u w:val="single"/>
        </w:rPr>
        <w:t>The Advisory Committee on Enforcement (ACE)</w:t>
      </w:r>
    </w:p>
    <w:p w14:paraId="5041BEA1" w14:textId="55597ABA" w:rsidR="001161E7" w:rsidRDefault="007D1140" w:rsidP="00710AD0">
      <w:pPr>
        <w:pStyle w:val="ONUME"/>
        <w:tabs>
          <w:tab w:val="clear" w:pos="567"/>
        </w:tabs>
      </w:pPr>
      <w:r w:rsidRPr="00F537F2">
        <w:rPr>
          <w:szCs w:val="22"/>
        </w:rPr>
        <w:t>Discussions were based on document</w:t>
      </w:r>
      <w:r>
        <w:rPr>
          <w:szCs w:val="22"/>
        </w:rPr>
        <w:t xml:space="preserve"> </w:t>
      </w:r>
      <w:hyperlink r:id="rId23" w:history="1">
        <w:r w:rsidRPr="004F0529">
          <w:rPr>
            <w:rStyle w:val="Hyperlink"/>
          </w:rPr>
          <w:t>WO/GA/56/12</w:t>
        </w:r>
      </w:hyperlink>
      <w:r w:rsidRPr="001A42B0">
        <w:t>.</w:t>
      </w:r>
    </w:p>
    <w:p w14:paraId="053B0953" w14:textId="04EA0E53" w:rsidR="00CA73C6" w:rsidRPr="009A4863" w:rsidRDefault="00CA73C6" w:rsidP="00CA73C6">
      <w:pPr>
        <w:pStyle w:val="ONUME"/>
        <w:tabs>
          <w:tab w:val="clear" w:pos="567"/>
          <w:tab w:val="num" w:pos="540"/>
        </w:tabs>
        <w:rPr>
          <w:szCs w:val="22"/>
        </w:rPr>
      </w:pPr>
      <w:r w:rsidRPr="009A4863">
        <w:rPr>
          <w:szCs w:val="22"/>
        </w:rPr>
        <w:t xml:space="preserve">The Secretariat introduced document WO/GA/56/12, the Report on the Advisory Committee on Enforcement (ACE or Committee).  The fifteenth session </w:t>
      </w:r>
      <w:r>
        <w:rPr>
          <w:szCs w:val="22"/>
        </w:rPr>
        <w:t>took</w:t>
      </w:r>
      <w:r w:rsidRPr="009A4863">
        <w:rPr>
          <w:szCs w:val="22"/>
        </w:rPr>
        <w:t xml:space="preserve"> place from August 31 to September 2, 2022</w:t>
      </w:r>
      <w:r>
        <w:rPr>
          <w:szCs w:val="22"/>
        </w:rPr>
        <w:t>,</w:t>
      </w:r>
      <w:r w:rsidRPr="009A4863">
        <w:rPr>
          <w:szCs w:val="22"/>
        </w:rPr>
        <w:t xml:space="preserve"> and addressed</w:t>
      </w:r>
      <w:r>
        <w:rPr>
          <w:szCs w:val="22"/>
        </w:rPr>
        <w:t xml:space="preserve">:  </w:t>
      </w:r>
      <w:r w:rsidR="004F0529">
        <w:rPr>
          <w:szCs w:val="22"/>
        </w:rPr>
        <w:t>(</w:t>
      </w:r>
      <w:r>
        <w:rPr>
          <w:szCs w:val="22"/>
        </w:rPr>
        <w:t>1)</w:t>
      </w:r>
      <w:r w:rsidRPr="009A4863">
        <w:rPr>
          <w:szCs w:val="22"/>
        </w:rPr>
        <w:t xml:space="preserve"> exchange of information on national experiences on awareness-building activities and strategic campaigns as a means for building respect for IP among</w:t>
      </w:r>
      <w:r>
        <w:rPr>
          <w:szCs w:val="22"/>
        </w:rPr>
        <w:t xml:space="preserve"> the</w:t>
      </w:r>
      <w:r w:rsidRPr="009A4863">
        <w:rPr>
          <w:szCs w:val="22"/>
        </w:rPr>
        <w:t xml:space="preserve"> general public, especially the youth, in accordance with Member States’ educational </w:t>
      </w:r>
      <w:r>
        <w:rPr>
          <w:szCs w:val="22"/>
        </w:rPr>
        <w:t>and</w:t>
      </w:r>
      <w:r w:rsidRPr="009A4863">
        <w:rPr>
          <w:szCs w:val="22"/>
        </w:rPr>
        <w:t xml:space="preserve"> any other priorities;  </w:t>
      </w:r>
      <w:r w:rsidR="004F0529">
        <w:rPr>
          <w:szCs w:val="22"/>
        </w:rPr>
        <w:t>(</w:t>
      </w:r>
      <w:r>
        <w:rPr>
          <w:szCs w:val="22"/>
        </w:rPr>
        <w:t xml:space="preserve">2) </w:t>
      </w:r>
      <w:r w:rsidRPr="009A4863">
        <w:rPr>
          <w:szCs w:val="22"/>
        </w:rPr>
        <w:t>exchange of information on national experiences relating to institutional arrangements concerning IP enforcement policies and regimes, including mechanism</w:t>
      </w:r>
      <w:r>
        <w:rPr>
          <w:szCs w:val="22"/>
        </w:rPr>
        <w:t>s</w:t>
      </w:r>
      <w:r w:rsidRPr="009A4863">
        <w:rPr>
          <w:szCs w:val="22"/>
        </w:rPr>
        <w:t xml:space="preserve"> to resolve IP disputes in a balanced, holistic and effective manner;  </w:t>
      </w:r>
      <w:r w:rsidR="004F0529">
        <w:rPr>
          <w:szCs w:val="22"/>
        </w:rPr>
        <w:t>(</w:t>
      </w:r>
      <w:r>
        <w:rPr>
          <w:szCs w:val="22"/>
        </w:rPr>
        <w:t xml:space="preserve">3) </w:t>
      </w:r>
      <w:r w:rsidRPr="009A4863">
        <w:rPr>
          <w:szCs w:val="22"/>
        </w:rPr>
        <w:t xml:space="preserve">exchange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priorities;  and </w:t>
      </w:r>
      <w:r w:rsidR="004F0529">
        <w:rPr>
          <w:szCs w:val="22"/>
        </w:rPr>
        <w:t>(</w:t>
      </w:r>
      <w:r>
        <w:rPr>
          <w:szCs w:val="22"/>
        </w:rPr>
        <w:t xml:space="preserve">4) </w:t>
      </w:r>
      <w:r w:rsidRPr="009A4863">
        <w:rPr>
          <w:szCs w:val="22"/>
        </w:rPr>
        <w:t xml:space="preserve">exchange of success stories on capacity building and support from WIPO for training activities at national and regional levels for agencies and national officials in line with relevant DA Recommendations and the ACE mandate”.  The </w:t>
      </w:r>
      <w:r>
        <w:rPr>
          <w:szCs w:val="22"/>
        </w:rPr>
        <w:t xml:space="preserve">information </w:t>
      </w:r>
      <w:r w:rsidRPr="009A4863">
        <w:rPr>
          <w:szCs w:val="22"/>
        </w:rPr>
        <w:t xml:space="preserve">exchange </w:t>
      </w:r>
      <w:r>
        <w:rPr>
          <w:szCs w:val="22"/>
        </w:rPr>
        <w:t>comprised</w:t>
      </w:r>
      <w:r w:rsidRPr="009A4863">
        <w:rPr>
          <w:szCs w:val="22"/>
        </w:rPr>
        <w:t xml:space="preserve"> 31 expert presentations and three panel discussions</w:t>
      </w:r>
      <w:r>
        <w:rPr>
          <w:szCs w:val="22"/>
        </w:rPr>
        <w:t>, and</w:t>
      </w:r>
      <w:r w:rsidRPr="009A4863">
        <w:rPr>
          <w:szCs w:val="22"/>
        </w:rPr>
        <w:t xml:space="preserve"> the Committee agreed to continue, at its sixteenth session, with the current work program.</w:t>
      </w:r>
    </w:p>
    <w:p w14:paraId="44E158AB" w14:textId="77777777" w:rsidR="00CA73C6" w:rsidRPr="009A4863" w:rsidRDefault="00CA73C6" w:rsidP="00CA73C6">
      <w:pPr>
        <w:pStyle w:val="ONUME"/>
        <w:tabs>
          <w:tab w:val="clear" w:pos="567"/>
          <w:tab w:val="num" w:pos="540"/>
        </w:tabs>
        <w:rPr>
          <w:szCs w:val="22"/>
        </w:rPr>
      </w:pPr>
      <w:r w:rsidRPr="009A4863">
        <w:rPr>
          <w:szCs w:val="22"/>
        </w:rPr>
        <w:t xml:space="preserve">The Delegation of Saudi Arabia </w:t>
      </w:r>
      <w:r w:rsidRPr="009A4863">
        <w:rPr>
          <w:bCs/>
          <w:szCs w:val="22"/>
        </w:rPr>
        <w:t xml:space="preserve">expressed its gratitude for WIPO’s efforts in organizing the fifteenth session of the ACE, during </w:t>
      </w:r>
      <w:r>
        <w:rPr>
          <w:bCs/>
          <w:szCs w:val="22"/>
        </w:rPr>
        <w:t>which</w:t>
      </w:r>
      <w:r w:rsidRPr="009A4863">
        <w:rPr>
          <w:bCs/>
          <w:szCs w:val="22"/>
        </w:rPr>
        <w:t xml:space="preserve"> Saudi Arabia shared its experiences</w:t>
      </w:r>
      <w:r>
        <w:rPr>
          <w:bCs/>
          <w:szCs w:val="22"/>
        </w:rPr>
        <w:t xml:space="preserve"> with enhancing compliance with IP laws</w:t>
      </w:r>
      <w:r w:rsidRPr="009A4863">
        <w:rPr>
          <w:bCs/>
          <w:szCs w:val="22"/>
        </w:rPr>
        <w:t xml:space="preserve">, including </w:t>
      </w:r>
      <w:r>
        <w:rPr>
          <w:bCs/>
          <w:szCs w:val="22"/>
        </w:rPr>
        <w:t xml:space="preserve">in relation to the successful IP Respect Officer Program.  The Delegation noted that since then a new cohort of </w:t>
      </w:r>
      <w:r w:rsidRPr="00FD1DB6">
        <w:rPr>
          <w:bCs/>
          <w:szCs w:val="22"/>
        </w:rPr>
        <w:t>200</w:t>
      </w:r>
      <w:r w:rsidRPr="00FD1DB6">
        <w:rPr>
          <w:bCs/>
          <w:color w:val="FF0000"/>
          <w:szCs w:val="22"/>
        </w:rPr>
        <w:t xml:space="preserve"> </w:t>
      </w:r>
      <w:r>
        <w:rPr>
          <w:bCs/>
          <w:szCs w:val="22"/>
        </w:rPr>
        <w:t xml:space="preserve">IP Respect Officers had been trained </w:t>
      </w:r>
      <w:r w:rsidRPr="008041FB">
        <w:rPr>
          <w:szCs w:val="22"/>
        </w:rPr>
        <w:t xml:space="preserve">and that the design of a professional test targeting </w:t>
      </w:r>
      <w:r w:rsidRPr="00FD1DB6">
        <w:rPr>
          <w:szCs w:val="22"/>
        </w:rPr>
        <w:t xml:space="preserve">IP enforcement practitioners </w:t>
      </w:r>
      <w:r w:rsidRPr="008041FB">
        <w:rPr>
          <w:szCs w:val="22"/>
        </w:rPr>
        <w:t>had been completed</w:t>
      </w:r>
      <w:r w:rsidRPr="006E117E">
        <w:rPr>
          <w:szCs w:val="22"/>
        </w:rPr>
        <w:t>.</w:t>
      </w:r>
      <w:r w:rsidRPr="009A4863">
        <w:rPr>
          <w:bCs/>
          <w:szCs w:val="22"/>
        </w:rPr>
        <w:t xml:space="preserve">  The Delegation support</w:t>
      </w:r>
      <w:r>
        <w:rPr>
          <w:bCs/>
          <w:szCs w:val="22"/>
        </w:rPr>
        <w:t xml:space="preserve">ed the recommendations set out in the document to </w:t>
      </w:r>
      <w:r>
        <w:rPr>
          <w:bCs/>
          <w:szCs w:val="22"/>
        </w:rPr>
        <w:lastRenderedPageBreak/>
        <w:t xml:space="preserve">continue the exchange of national experiences </w:t>
      </w:r>
      <w:r w:rsidRPr="00FD1DB6">
        <w:rPr>
          <w:bCs/>
          <w:szCs w:val="22"/>
        </w:rPr>
        <w:t xml:space="preserve">on </w:t>
      </w:r>
      <w:r>
        <w:rPr>
          <w:bCs/>
          <w:szCs w:val="22"/>
        </w:rPr>
        <w:t>IP enforcement and was fully prepared to share further successful experiences with the Committee</w:t>
      </w:r>
      <w:r w:rsidRPr="009A4863">
        <w:rPr>
          <w:bCs/>
          <w:szCs w:val="22"/>
        </w:rPr>
        <w:t xml:space="preserve">. </w:t>
      </w:r>
    </w:p>
    <w:p w14:paraId="141375B6" w14:textId="4BFA72C9" w:rsidR="00CA73C6" w:rsidRPr="009A4863" w:rsidRDefault="00CA73C6" w:rsidP="00CA73C6">
      <w:pPr>
        <w:pStyle w:val="ONUME"/>
        <w:tabs>
          <w:tab w:val="clear" w:pos="567"/>
          <w:tab w:val="num" w:pos="540"/>
        </w:tabs>
        <w:rPr>
          <w:szCs w:val="22"/>
        </w:rPr>
      </w:pPr>
      <w:r w:rsidRPr="009A4863">
        <w:rPr>
          <w:szCs w:val="22"/>
        </w:rPr>
        <w:t xml:space="preserve">The Delegation of Poland, </w:t>
      </w:r>
      <w:r>
        <w:rPr>
          <w:szCs w:val="22"/>
        </w:rPr>
        <w:t>s</w:t>
      </w:r>
      <w:r w:rsidRPr="009A4863">
        <w:rPr>
          <w:szCs w:val="22"/>
        </w:rPr>
        <w:t xml:space="preserve">peaking on behalf of the CEBS Group, expressed </w:t>
      </w:r>
      <w:r>
        <w:rPr>
          <w:szCs w:val="22"/>
        </w:rPr>
        <w:t xml:space="preserve">its </w:t>
      </w:r>
      <w:r w:rsidRPr="009A4863">
        <w:rPr>
          <w:szCs w:val="22"/>
        </w:rPr>
        <w:t xml:space="preserve">gratitude to the Chair and the Vice-Chairs of the ACE for their efforts and commitment in leading the ACE, as well as </w:t>
      </w:r>
      <w:r>
        <w:rPr>
          <w:szCs w:val="22"/>
        </w:rPr>
        <w:t xml:space="preserve">to </w:t>
      </w:r>
      <w:r w:rsidRPr="009A4863">
        <w:rPr>
          <w:szCs w:val="22"/>
        </w:rPr>
        <w:t xml:space="preserve">the ACE Secretariat for preparing relevant documents, including document WO/GA/56/12, and </w:t>
      </w:r>
      <w:r>
        <w:rPr>
          <w:szCs w:val="22"/>
        </w:rPr>
        <w:t xml:space="preserve">its </w:t>
      </w:r>
      <w:r w:rsidRPr="009A4863">
        <w:rPr>
          <w:szCs w:val="22"/>
        </w:rPr>
        <w:t xml:space="preserve">general dedication to the work of the ACE.  The CEBS Group </w:t>
      </w:r>
      <w:r>
        <w:rPr>
          <w:szCs w:val="22"/>
        </w:rPr>
        <w:t>was</w:t>
      </w:r>
      <w:r w:rsidRPr="009A4863">
        <w:rPr>
          <w:szCs w:val="22"/>
        </w:rPr>
        <w:t xml:space="preserve"> satisf</w:t>
      </w:r>
      <w:r>
        <w:rPr>
          <w:szCs w:val="22"/>
        </w:rPr>
        <w:t>ied</w:t>
      </w:r>
      <w:r w:rsidRPr="009A4863">
        <w:rPr>
          <w:szCs w:val="22"/>
        </w:rPr>
        <w:t xml:space="preserve"> that the </w:t>
      </w:r>
      <w:r>
        <w:rPr>
          <w:szCs w:val="22"/>
        </w:rPr>
        <w:t xml:space="preserve">fifteenth </w:t>
      </w:r>
      <w:r w:rsidRPr="009A4863">
        <w:rPr>
          <w:szCs w:val="22"/>
        </w:rPr>
        <w:t xml:space="preserve">session of the ACE, </w:t>
      </w:r>
      <w:r>
        <w:rPr>
          <w:szCs w:val="22"/>
        </w:rPr>
        <w:t>the first ordinary session</w:t>
      </w:r>
      <w:r w:rsidRPr="009A4863">
        <w:rPr>
          <w:szCs w:val="22"/>
        </w:rPr>
        <w:t xml:space="preserve"> after </w:t>
      </w:r>
      <w:r>
        <w:rPr>
          <w:szCs w:val="22"/>
        </w:rPr>
        <w:t xml:space="preserve">a </w:t>
      </w:r>
      <w:r w:rsidRPr="009A4863">
        <w:rPr>
          <w:szCs w:val="22"/>
        </w:rPr>
        <w:t xml:space="preserve">two-year break, </w:t>
      </w:r>
      <w:r>
        <w:rPr>
          <w:szCs w:val="22"/>
        </w:rPr>
        <w:t xml:space="preserve">had </w:t>
      </w:r>
      <w:r w:rsidRPr="009A4863">
        <w:rPr>
          <w:szCs w:val="22"/>
        </w:rPr>
        <w:t xml:space="preserve">provided </w:t>
      </w:r>
      <w:r>
        <w:rPr>
          <w:szCs w:val="22"/>
        </w:rPr>
        <w:t xml:space="preserve">the </w:t>
      </w:r>
      <w:r w:rsidRPr="009A4863">
        <w:rPr>
          <w:szCs w:val="22"/>
        </w:rPr>
        <w:t>opportunity to discuss issues related to IP enforcement based on presentations and national experiences from Member States.  The CEBS Group acknowledged that the two studies presented during the fifteenth session of the ACE, namely “Copyright Infringement in the Video Game Industry” and “The Role</w:t>
      </w:r>
      <w:r>
        <w:rPr>
          <w:szCs w:val="22"/>
        </w:rPr>
        <w:t xml:space="preserve"> of the Domain Name System and I</w:t>
      </w:r>
      <w:r w:rsidRPr="009A4863">
        <w:rPr>
          <w:szCs w:val="22"/>
        </w:rPr>
        <w:t>ts Operators in Online Copyright Enforcement”</w:t>
      </w:r>
      <w:r>
        <w:rPr>
          <w:szCs w:val="22"/>
        </w:rPr>
        <w:t>,</w:t>
      </w:r>
      <w:r w:rsidRPr="009A4863">
        <w:rPr>
          <w:szCs w:val="22"/>
        </w:rPr>
        <w:t xml:space="preserve"> were useful, time</w:t>
      </w:r>
      <w:r>
        <w:rPr>
          <w:szCs w:val="22"/>
        </w:rPr>
        <w:t>ly</w:t>
      </w:r>
      <w:r w:rsidRPr="009A4863">
        <w:rPr>
          <w:szCs w:val="22"/>
        </w:rPr>
        <w:t xml:space="preserve"> and valid in the context of the developments in these sectors </w:t>
      </w:r>
      <w:r>
        <w:rPr>
          <w:szCs w:val="22"/>
        </w:rPr>
        <w:t>for</w:t>
      </w:r>
      <w:r w:rsidRPr="009A4863">
        <w:rPr>
          <w:szCs w:val="22"/>
        </w:rPr>
        <w:t xml:space="preserve"> WIPO Member States.  The CEBS Group also welcomed the discussions on best practices and experiences shared by Member States, </w:t>
      </w:r>
      <w:proofErr w:type="gramStart"/>
      <w:r w:rsidRPr="009A4863">
        <w:rPr>
          <w:szCs w:val="22"/>
        </w:rPr>
        <w:t>organizations</w:t>
      </w:r>
      <w:proofErr w:type="gramEnd"/>
      <w:r w:rsidRPr="009A4863">
        <w:rPr>
          <w:szCs w:val="22"/>
        </w:rPr>
        <w:t xml:space="preserve"> and stakeholders on the four important</w:t>
      </w:r>
      <w:r>
        <w:rPr>
          <w:szCs w:val="22"/>
        </w:rPr>
        <w:t xml:space="preserve"> work program items</w:t>
      </w:r>
      <w:r w:rsidRPr="009A4863">
        <w:rPr>
          <w:szCs w:val="22"/>
        </w:rPr>
        <w:t xml:space="preserve"> mentioned by the </w:t>
      </w:r>
      <w:r>
        <w:rPr>
          <w:szCs w:val="22"/>
        </w:rPr>
        <w:t>Secretariat</w:t>
      </w:r>
      <w:r w:rsidRPr="009A4863">
        <w:rPr>
          <w:szCs w:val="22"/>
        </w:rPr>
        <w:t xml:space="preserve">.  The CEBS Group expressed </w:t>
      </w:r>
      <w:r>
        <w:rPr>
          <w:szCs w:val="22"/>
        </w:rPr>
        <w:t xml:space="preserve">its </w:t>
      </w:r>
      <w:r w:rsidRPr="009A4863">
        <w:rPr>
          <w:szCs w:val="22"/>
        </w:rPr>
        <w:t xml:space="preserve">gratitude for the summary of </w:t>
      </w:r>
      <w:r>
        <w:rPr>
          <w:szCs w:val="22"/>
        </w:rPr>
        <w:t xml:space="preserve">WIPO’s </w:t>
      </w:r>
      <w:r w:rsidRPr="009A4863">
        <w:rPr>
          <w:szCs w:val="22"/>
        </w:rPr>
        <w:t>activities in the field of building respect for IP provided during the fifteenth session of the ACE and noted the importance for these activities to also embrace countries from the CEBS Group</w:t>
      </w:r>
      <w:r>
        <w:rPr>
          <w:szCs w:val="22"/>
        </w:rPr>
        <w:t>,</w:t>
      </w:r>
      <w:r w:rsidRPr="009A4863">
        <w:rPr>
          <w:szCs w:val="22"/>
        </w:rPr>
        <w:t xml:space="preserve"> as had been </w:t>
      </w:r>
      <w:r>
        <w:rPr>
          <w:szCs w:val="22"/>
        </w:rPr>
        <w:t>the case with</w:t>
      </w:r>
      <w:r w:rsidRPr="009A4863">
        <w:rPr>
          <w:szCs w:val="22"/>
        </w:rPr>
        <w:t xml:space="preserve"> the customized WIPO training materials for use in Albania.  Lastly, the CEBS Group reaffirmed </w:t>
      </w:r>
      <w:r>
        <w:rPr>
          <w:szCs w:val="22"/>
        </w:rPr>
        <w:t>its</w:t>
      </w:r>
      <w:r w:rsidRPr="009A4863">
        <w:rPr>
          <w:szCs w:val="22"/>
        </w:rPr>
        <w:t xml:space="preserve"> interest in continuing discussions during the sixteenth session of the ACE</w:t>
      </w:r>
      <w:r>
        <w:rPr>
          <w:szCs w:val="22"/>
        </w:rPr>
        <w:t>.</w:t>
      </w:r>
    </w:p>
    <w:p w14:paraId="49977593" w14:textId="77777777" w:rsidR="00CA73C6" w:rsidRPr="009A4863" w:rsidRDefault="00CA73C6" w:rsidP="00CA73C6">
      <w:pPr>
        <w:pStyle w:val="ONUME"/>
        <w:tabs>
          <w:tab w:val="clear" w:pos="567"/>
          <w:tab w:val="num" w:pos="540"/>
        </w:tabs>
        <w:rPr>
          <w:szCs w:val="22"/>
        </w:rPr>
      </w:pPr>
      <w:r w:rsidRPr="009A4863">
        <w:rPr>
          <w:szCs w:val="22"/>
        </w:rPr>
        <w:t>The Delegation of France thanked the Secretariat for preparing and submitting document WO/GA/56/</w:t>
      </w:r>
      <w:proofErr w:type="gramStart"/>
      <w:r w:rsidRPr="009A4863">
        <w:rPr>
          <w:szCs w:val="22"/>
        </w:rPr>
        <w:t>12</w:t>
      </w:r>
      <w:r>
        <w:rPr>
          <w:szCs w:val="22"/>
        </w:rPr>
        <w:t>, and</w:t>
      </w:r>
      <w:proofErr w:type="gramEnd"/>
      <w:r>
        <w:rPr>
          <w:szCs w:val="22"/>
        </w:rPr>
        <w:t xml:space="preserve"> called for a </w:t>
      </w:r>
      <w:r w:rsidRPr="009A4863">
        <w:rPr>
          <w:szCs w:val="22"/>
        </w:rPr>
        <w:t>continu</w:t>
      </w:r>
      <w:r>
        <w:rPr>
          <w:szCs w:val="22"/>
        </w:rPr>
        <w:t xml:space="preserve">ed sharing of </w:t>
      </w:r>
      <w:r w:rsidRPr="009A4863">
        <w:rPr>
          <w:szCs w:val="22"/>
        </w:rPr>
        <w:t xml:space="preserve">national experiences </w:t>
      </w:r>
      <w:r>
        <w:rPr>
          <w:szCs w:val="22"/>
        </w:rPr>
        <w:t>in the fight against counterfeiting.  It also</w:t>
      </w:r>
      <w:r w:rsidRPr="009A4863">
        <w:rPr>
          <w:szCs w:val="22"/>
        </w:rPr>
        <w:t xml:space="preserve"> reiterated </w:t>
      </w:r>
      <w:r>
        <w:rPr>
          <w:szCs w:val="22"/>
        </w:rPr>
        <w:t>its</w:t>
      </w:r>
      <w:r w:rsidRPr="009A4863">
        <w:rPr>
          <w:szCs w:val="22"/>
        </w:rPr>
        <w:t xml:space="preserve"> commitment to </w:t>
      </w:r>
      <w:r>
        <w:rPr>
          <w:szCs w:val="22"/>
        </w:rPr>
        <w:t>fully investing</w:t>
      </w:r>
      <w:r w:rsidRPr="009A4863">
        <w:rPr>
          <w:szCs w:val="22"/>
        </w:rPr>
        <w:t xml:space="preserve"> </w:t>
      </w:r>
      <w:r>
        <w:rPr>
          <w:szCs w:val="22"/>
        </w:rPr>
        <w:t xml:space="preserve">itself </w:t>
      </w:r>
      <w:r w:rsidRPr="009A4863">
        <w:rPr>
          <w:szCs w:val="22"/>
        </w:rPr>
        <w:t xml:space="preserve">in the work of the ACE </w:t>
      </w:r>
      <w:r>
        <w:rPr>
          <w:szCs w:val="22"/>
        </w:rPr>
        <w:t xml:space="preserve">with a view to </w:t>
      </w:r>
      <w:r w:rsidRPr="009A4863">
        <w:rPr>
          <w:szCs w:val="22"/>
        </w:rPr>
        <w:t xml:space="preserve">sharing </w:t>
      </w:r>
      <w:r>
        <w:rPr>
          <w:szCs w:val="22"/>
        </w:rPr>
        <w:t xml:space="preserve">its </w:t>
      </w:r>
      <w:r w:rsidRPr="009A4863">
        <w:rPr>
          <w:szCs w:val="22"/>
        </w:rPr>
        <w:t xml:space="preserve">experiences </w:t>
      </w:r>
      <w:r>
        <w:rPr>
          <w:szCs w:val="22"/>
        </w:rPr>
        <w:t>and learning from the experiences of other Member State</w:t>
      </w:r>
      <w:r w:rsidRPr="009A4863">
        <w:rPr>
          <w:szCs w:val="22"/>
        </w:rPr>
        <w:t xml:space="preserve">s </w:t>
      </w:r>
      <w:r>
        <w:rPr>
          <w:szCs w:val="22"/>
        </w:rPr>
        <w:t xml:space="preserve">in relation to </w:t>
      </w:r>
      <w:r w:rsidRPr="009A4863">
        <w:rPr>
          <w:szCs w:val="22"/>
        </w:rPr>
        <w:t>best practices to combat counterfeiting</w:t>
      </w:r>
      <w:r>
        <w:rPr>
          <w:szCs w:val="22"/>
        </w:rPr>
        <w:t xml:space="preserve">, a scourge that </w:t>
      </w:r>
      <w:r w:rsidRPr="009A4863">
        <w:rPr>
          <w:szCs w:val="22"/>
        </w:rPr>
        <w:t>create</w:t>
      </w:r>
      <w:r>
        <w:rPr>
          <w:szCs w:val="22"/>
        </w:rPr>
        <w:t>d</w:t>
      </w:r>
      <w:r w:rsidRPr="009A4863">
        <w:rPr>
          <w:szCs w:val="22"/>
        </w:rPr>
        <w:t xml:space="preserve"> </w:t>
      </w:r>
      <w:r>
        <w:rPr>
          <w:szCs w:val="22"/>
        </w:rPr>
        <w:t xml:space="preserve">not only </w:t>
      </w:r>
      <w:r w:rsidRPr="009A4863">
        <w:rPr>
          <w:szCs w:val="22"/>
        </w:rPr>
        <w:t xml:space="preserve">environmental but also public health </w:t>
      </w:r>
      <w:r>
        <w:rPr>
          <w:szCs w:val="22"/>
        </w:rPr>
        <w:t>problems</w:t>
      </w:r>
      <w:r w:rsidRPr="009A4863">
        <w:rPr>
          <w:szCs w:val="22"/>
        </w:rPr>
        <w:t xml:space="preserve"> due to </w:t>
      </w:r>
      <w:r>
        <w:rPr>
          <w:szCs w:val="22"/>
        </w:rPr>
        <w:t xml:space="preserve">the dangerous nature of counterfeit goods for the </w:t>
      </w:r>
      <w:proofErr w:type="gramStart"/>
      <w:r>
        <w:rPr>
          <w:szCs w:val="22"/>
        </w:rPr>
        <w:t>general public</w:t>
      </w:r>
      <w:proofErr w:type="gramEnd"/>
      <w:r w:rsidRPr="009A4863">
        <w:rPr>
          <w:szCs w:val="22"/>
        </w:rPr>
        <w:t xml:space="preserve">. </w:t>
      </w:r>
    </w:p>
    <w:p w14:paraId="5286538E" w14:textId="22342A1F" w:rsidR="00CA73C6" w:rsidRPr="009A4863" w:rsidRDefault="00CA73C6" w:rsidP="00CA73C6">
      <w:pPr>
        <w:pStyle w:val="ONUME"/>
        <w:tabs>
          <w:tab w:val="clear" w:pos="567"/>
          <w:tab w:val="num" w:pos="540"/>
        </w:tabs>
        <w:rPr>
          <w:szCs w:val="22"/>
        </w:rPr>
      </w:pPr>
      <w:r w:rsidRPr="009A4863">
        <w:rPr>
          <w:szCs w:val="22"/>
        </w:rPr>
        <w:t xml:space="preserve">The Delegation of the United States of America acknowledged the work highlighted in </w:t>
      </w:r>
      <w:r>
        <w:rPr>
          <w:szCs w:val="22"/>
        </w:rPr>
        <w:t xml:space="preserve">document </w:t>
      </w:r>
      <w:r w:rsidRPr="009A4863">
        <w:rPr>
          <w:szCs w:val="22"/>
        </w:rPr>
        <w:t>WO/GA/56/12</w:t>
      </w:r>
      <w:r>
        <w:rPr>
          <w:szCs w:val="22"/>
        </w:rPr>
        <w:t xml:space="preserve">, </w:t>
      </w:r>
      <w:r w:rsidRPr="009A4863">
        <w:rPr>
          <w:szCs w:val="22"/>
        </w:rPr>
        <w:t>thanked the Secretariat for preparing the document</w:t>
      </w:r>
      <w:r>
        <w:rPr>
          <w:szCs w:val="22"/>
        </w:rPr>
        <w:t xml:space="preserve"> and reiterated </w:t>
      </w:r>
      <w:r w:rsidRPr="009A4863">
        <w:rPr>
          <w:szCs w:val="22"/>
        </w:rPr>
        <w:t>its continued support for the important work and activities of the ACE</w:t>
      </w:r>
      <w:r>
        <w:rPr>
          <w:szCs w:val="22"/>
        </w:rPr>
        <w:t xml:space="preserve">.  The Delegation was especially pleased to have </w:t>
      </w:r>
      <w:r w:rsidRPr="009A4863">
        <w:rPr>
          <w:szCs w:val="22"/>
        </w:rPr>
        <w:t>active</w:t>
      </w:r>
      <w:r>
        <w:rPr>
          <w:szCs w:val="22"/>
        </w:rPr>
        <w:t>ly</w:t>
      </w:r>
      <w:r w:rsidRPr="009A4863">
        <w:rPr>
          <w:szCs w:val="22"/>
        </w:rPr>
        <w:t xml:space="preserve"> participat</w:t>
      </w:r>
      <w:r>
        <w:rPr>
          <w:szCs w:val="22"/>
        </w:rPr>
        <w:t>ed</w:t>
      </w:r>
      <w:r w:rsidRPr="009A4863">
        <w:rPr>
          <w:szCs w:val="22"/>
        </w:rPr>
        <w:t xml:space="preserve"> in discussions on various topics</w:t>
      </w:r>
      <w:r>
        <w:rPr>
          <w:szCs w:val="22"/>
        </w:rPr>
        <w:t>,</w:t>
      </w:r>
      <w:r w:rsidRPr="009A4863">
        <w:rPr>
          <w:szCs w:val="22"/>
        </w:rPr>
        <w:t xml:space="preserve"> such as the adjudication of IP infringement cases</w:t>
      </w:r>
      <w:r>
        <w:rPr>
          <w:szCs w:val="22"/>
        </w:rPr>
        <w:t xml:space="preserve">, and looked forward to </w:t>
      </w:r>
      <w:r w:rsidRPr="009A4863">
        <w:rPr>
          <w:szCs w:val="22"/>
        </w:rPr>
        <w:t>continu</w:t>
      </w:r>
      <w:r>
        <w:rPr>
          <w:szCs w:val="22"/>
        </w:rPr>
        <w:t xml:space="preserve">ing </w:t>
      </w:r>
      <w:r w:rsidRPr="009A4863">
        <w:rPr>
          <w:szCs w:val="22"/>
        </w:rPr>
        <w:t xml:space="preserve">supporting the beneficial work of the ACE. </w:t>
      </w:r>
    </w:p>
    <w:p w14:paraId="06404F8C" w14:textId="77777777" w:rsidR="00CA73C6" w:rsidRDefault="00CA73C6" w:rsidP="00CA73C6">
      <w:pPr>
        <w:pStyle w:val="ONUME"/>
        <w:tabs>
          <w:tab w:val="clear" w:pos="567"/>
          <w:tab w:val="num" w:pos="1080"/>
        </w:tabs>
        <w:ind w:left="540"/>
        <w:rPr>
          <w:szCs w:val="22"/>
        </w:rPr>
      </w:pPr>
      <w:r w:rsidRPr="009A4863">
        <w:rPr>
          <w:szCs w:val="22"/>
        </w:rPr>
        <w:t>The WIPO General Assembly took note of the “Report on the Advisory Committee on Enforcement (ACE)” (document WO/GA/56/12).</w:t>
      </w:r>
    </w:p>
    <w:p w14:paraId="6C3862FB" w14:textId="77777777" w:rsidR="00B626F1" w:rsidRPr="00CA342A" w:rsidRDefault="00B626F1" w:rsidP="00B626F1">
      <w:pPr>
        <w:keepNext/>
        <w:spacing w:before="480"/>
        <w:outlineLvl w:val="2"/>
        <w:rPr>
          <w:bCs/>
          <w:caps/>
          <w:szCs w:val="26"/>
        </w:rPr>
      </w:pPr>
      <w:r>
        <w:rPr>
          <w:bCs/>
          <w:caps/>
          <w:szCs w:val="26"/>
        </w:rPr>
        <w:t>ITEM 18</w:t>
      </w:r>
      <w:r w:rsidRPr="00CA342A">
        <w:rPr>
          <w:bCs/>
          <w:caps/>
          <w:szCs w:val="26"/>
        </w:rPr>
        <w:t xml:space="preserve"> OF THE CONSOLIDATED AGENDA</w:t>
      </w:r>
    </w:p>
    <w:p w14:paraId="4A3A2F12" w14:textId="77777777" w:rsidR="00B626F1" w:rsidRDefault="00B626F1" w:rsidP="00B626F1">
      <w:pPr>
        <w:spacing w:before="240" w:after="240"/>
      </w:pPr>
      <w:r>
        <w:t xml:space="preserve">REPORT ON THE WIPO ARBITRATION AND MEDIATION CENTER, INCLUDING DOMAIN NAMES </w:t>
      </w:r>
    </w:p>
    <w:p w14:paraId="02CB6295" w14:textId="77777777" w:rsidR="00F16D00" w:rsidRDefault="00B626F1" w:rsidP="00F16D00">
      <w:pPr>
        <w:pStyle w:val="ONUME"/>
        <w:tabs>
          <w:tab w:val="clear" w:pos="567"/>
          <w:tab w:val="num" w:pos="540"/>
        </w:tabs>
      </w:pPr>
      <w:r>
        <w:t xml:space="preserve">Discussions were based on document </w:t>
      </w:r>
      <w:hyperlink r:id="rId24" w:history="1">
        <w:r w:rsidRPr="00174C4F">
          <w:rPr>
            <w:rStyle w:val="Hyperlink"/>
          </w:rPr>
          <w:t>WO/GA/56/13</w:t>
        </w:r>
      </w:hyperlink>
      <w:r>
        <w:t>.</w:t>
      </w:r>
    </w:p>
    <w:p w14:paraId="39E0ED0B" w14:textId="4EB3C345" w:rsidR="00FA636C" w:rsidRPr="009B5C30" w:rsidRDefault="00FA636C" w:rsidP="00F16D00">
      <w:pPr>
        <w:pStyle w:val="ONUME"/>
        <w:tabs>
          <w:tab w:val="clear" w:pos="567"/>
          <w:tab w:val="num" w:pos="540"/>
        </w:tabs>
        <w:rPr>
          <w:rStyle w:val="ONUMEChar"/>
        </w:rPr>
      </w:pPr>
      <w:r w:rsidRPr="00F16D00">
        <w:rPr>
          <w:rStyle w:val="ONUMEChar"/>
          <w:szCs w:val="22"/>
        </w:rPr>
        <w:t xml:space="preserve">The </w:t>
      </w:r>
      <w:r w:rsidR="0060696F" w:rsidRPr="00F16D00">
        <w:rPr>
          <w:rStyle w:val="ONUMEChar"/>
          <w:szCs w:val="22"/>
        </w:rPr>
        <w:t>Secretariat introduced</w:t>
      </w:r>
      <w:r w:rsidRPr="00F16D00">
        <w:rPr>
          <w:rStyle w:val="ONUMEChar"/>
          <w:szCs w:val="22"/>
        </w:rPr>
        <w:t xml:space="preserve"> </w:t>
      </w:r>
      <w:r w:rsidR="00174C4F" w:rsidRPr="00F16D00">
        <w:rPr>
          <w:rStyle w:val="ONUMEChar"/>
          <w:szCs w:val="22"/>
        </w:rPr>
        <w:t>A</w:t>
      </w:r>
      <w:r w:rsidRPr="00F16D00">
        <w:rPr>
          <w:rStyle w:val="ONUMEChar"/>
          <w:szCs w:val="22"/>
        </w:rPr>
        <w:t xml:space="preserve">genda </w:t>
      </w:r>
      <w:r w:rsidR="00174C4F" w:rsidRPr="00F16D00">
        <w:rPr>
          <w:rStyle w:val="ONUMEChar"/>
          <w:szCs w:val="22"/>
        </w:rPr>
        <w:t>I</w:t>
      </w:r>
      <w:r w:rsidRPr="00F16D00">
        <w:rPr>
          <w:rStyle w:val="ONUMEChar"/>
          <w:szCs w:val="22"/>
        </w:rPr>
        <w:t xml:space="preserve">tem 18 on the WIPO Arbitration and Mediation Center (Center), Including Domain Names.  The Secretariat noted that the document provides an update on the Center’s activities as an international resource </w:t>
      </w:r>
      <w:r w:rsidRPr="009B5C30">
        <w:rPr>
          <w:rStyle w:val="ONUMEChar"/>
        </w:rPr>
        <w:t>for time- and cost-efficient alternatives to court litigation of IP disputes.  The Secretariat affirmed that the Center administer</w:t>
      </w:r>
      <w:r w:rsidR="0060696F">
        <w:rPr>
          <w:rStyle w:val="ONUMEChar"/>
        </w:rPr>
        <w:t>ed</w:t>
      </w:r>
      <w:r w:rsidRPr="009B5C30">
        <w:rPr>
          <w:rStyle w:val="ONUMEChar"/>
        </w:rPr>
        <w:t xml:space="preserve"> cases and provides legal and organizational expertise in alternative dispute resolution (ADR)</w:t>
      </w:r>
      <w:r>
        <w:rPr>
          <w:rStyle w:val="ONUMEChar"/>
        </w:rPr>
        <w:t xml:space="preserve">.  </w:t>
      </w:r>
      <w:r w:rsidRPr="00F16D00">
        <w:rPr>
          <w:snapToGrid w:val="0"/>
        </w:rPr>
        <w:t>Where requested, this include</w:t>
      </w:r>
      <w:r w:rsidR="0060696F" w:rsidRPr="00F16D00">
        <w:rPr>
          <w:snapToGrid w:val="0"/>
        </w:rPr>
        <w:t>d</w:t>
      </w:r>
      <w:r w:rsidRPr="00F16D00">
        <w:rPr>
          <w:snapToGrid w:val="0"/>
        </w:rPr>
        <w:t xml:space="preserve"> assistance to Member States’ IP Offices in their establishment of optional ADR frameworks.</w:t>
      </w:r>
      <w:r w:rsidR="00D556BF" w:rsidRPr="00F16D00">
        <w:rPr>
          <w:snapToGrid w:val="0"/>
        </w:rPr>
        <w:t xml:space="preserve">  </w:t>
      </w:r>
      <w:r w:rsidRPr="00EB78B4">
        <w:rPr>
          <w:rStyle w:val="ONUMEChar"/>
        </w:rPr>
        <w:t xml:space="preserve">The </w:t>
      </w:r>
      <w:r>
        <w:rPr>
          <w:rStyle w:val="ONUMEChar"/>
        </w:rPr>
        <w:t xml:space="preserve">Secretariat added that the Center </w:t>
      </w:r>
      <w:r w:rsidRPr="00EB78B4">
        <w:rPr>
          <w:rStyle w:val="ONUMEChar"/>
        </w:rPr>
        <w:lastRenderedPageBreak/>
        <w:t>continue</w:t>
      </w:r>
      <w:r w:rsidR="0060696F">
        <w:rPr>
          <w:rStyle w:val="ONUMEChar"/>
        </w:rPr>
        <w:t>d</w:t>
      </w:r>
      <w:r w:rsidRPr="00EB78B4">
        <w:rPr>
          <w:rStyle w:val="ONUMEChar"/>
        </w:rPr>
        <w:t xml:space="preserve"> to experience record growth in mediation and arbitr</w:t>
      </w:r>
      <w:r w:rsidR="00705B19">
        <w:rPr>
          <w:rStyle w:val="ONUMEChar"/>
        </w:rPr>
        <w:t>ation cases, including cases co</w:t>
      </w:r>
      <w:r w:rsidR="00705B19">
        <w:rPr>
          <w:rStyle w:val="ONUMEChar"/>
        </w:rPr>
        <w:noBreakHyphen/>
      </w:r>
      <w:r w:rsidRPr="00EB78B4">
        <w:rPr>
          <w:rStyle w:val="ONUMEChar"/>
        </w:rPr>
        <w:t xml:space="preserve">administered with </w:t>
      </w:r>
      <w:r>
        <w:rPr>
          <w:rStyle w:val="ONUMEChar"/>
        </w:rPr>
        <w:t xml:space="preserve">Member State Copyright authorities, and noted that </w:t>
      </w:r>
      <w:proofErr w:type="gramStart"/>
      <w:r>
        <w:rPr>
          <w:rStyle w:val="ONUMEChar"/>
        </w:rPr>
        <w:t>the vast majority of</w:t>
      </w:r>
      <w:proofErr w:type="gramEnd"/>
      <w:r>
        <w:rPr>
          <w:rStyle w:val="ONUMEChar"/>
        </w:rPr>
        <w:t xml:space="preserve"> WIPO mediations and arbitrations are conducted online</w:t>
      </w:r>
      <w:r w:rsidRPr="00EB78B4">
        <w:rPr>
          <w:rStyle w:val="ONUMEChar"/>
        </w:rPr>
        <w:t xml:space="preserve">.  The Center also administered cases concerning Standard Essential Patents (SEPs) </w:t>
      </w:r>
      <w:r w:rsidRPr="00F16D00">
        <w:rPr>
          <w:snapToGrid w:val="0"/>
          <w:szCs w:val="22"/>
        </w:rPr>
        <w:t>and published updated party guidance in this area</w:t>
      </w:r>
      <w:r w:rsidRPr="00EB78B4">
        <w:rPr>
          <w:rStyle w:val="ONUMEChar"/>
        </w:rPr>
        <w:t>.  As part of WIPO’s COVID-19 initiative</w:t>
      </w:r>
      <w:r>
        <w:rPr>
          <w:rStyle w:val="ONUMEChar"/>
        </w:rPr>
        <w:t>,</w:t>
      </w:r>
      <w:r w:rsidRPr="00EB78B4">
        <w:rPr>
          <w:rStyle w:val="ONUMEChar"/>
        </w:rPr>
        <w:t xml:space="preserve"> </w:t>
      </w:r>
      <w:r w:rsidRPr="00F16D00">
        <w:rPr>
          <w:snapToGrid w:val="0"/>
          <w:szCs w:val="22"/>
        </w:rPr>
        <w:t>the Center launched the publication WIPO ADR for Life Sciences Disputes Management and Resolution, and processed cases in this field</w:t>
      </w:r>
      <w:r w:rsidRPr="00EB78B4">
        <w:rPr>
          <w:rStyle w:val="ONUMEChar"/>
        </w:rPr>
        <w:t>.  Among other focus areas, the Center offered services and held webinars</w:t>
      </w:r>
      <w:r>
        <w:rPr>
          <w:rStyle w:val="ONUMEChar"/>
        </w:rPr>
        <w:t xml:space="preserve"> and seminars</w:t>
      </w:r>
      <w:r w:rsidRPr="00EB78B4">
        <w:rPr>
          <w:rStyle w:val="ONUMEChar"/>
        </w:rPr>
        <w:t xml:space="preserve"> tailored to SMEs.  Since the last Assemblies, </w:t>
      </w:r>
      <w:r w:rsidRPr="00F16D00">
        <w:rPr>
          <w:snapToGrid w:val="0"/>
          <w:szCs w:val="22"/>
        </w:rPr>
        <w:t xml:space="preserve">the Center entered into new ADR collaborations with IP Offices and judicial authorities in </w:t>
      </w:r>
      <w:r w:rsidR="00705B19">
        <w:rPr>
          <w:snapToGrid w:val="0"/>
          <w:szCs w:val="22"/>
        </w:rPr>
        <w:t>14</w:t>
      </w:r>
      <w:r w:rsidRPr="00F16D00">
        <w:rPr>
          <w:snapToGrid w:val="0"/>
          <w:szCs w:val="22"/>
        </w:rPr>
        <w:t xml:space="preserve">Member </w:t>
      </w:r>
      <w:proofErr w:type="gramStart"/>
      <w:r w:rsidRPr="00F16D00">
        <w:rPr>
          <w:snapToGrid w:val="0"/>
          <w:szCs w:val="22"/>
        </w:rPr>
        <w:t>States, and</w:t>
      </w:r>
      <w:proofErr w:type="gramEnd"/>
      <w:r w:rsidRPr="00F16D00">
        <w:rPr>
          <w:snapToGrid w:val="0"/>
          <w:szCs w:val="22"/>
        </w:rPr>
        <w:t xml:space="preserve"> updated its Guide on ADR for IP Offices and Courts</w:t>
      </w:r>
      <w:r w:rsidRPr="00EB78B4">
        <w:rPr>
          <w:rStyle w:val="ONUMEChar"/>
        </w:rPr>
        <w:t>.</w:t>
      </w:r>
      <w:r w:rsidR="00D556BF">
        <w:rPr>
          <w:rStyle w:val="ONUMEChar"/>
        </w:rPr>
        <w:t xml:space="preserve">  </w:t>
      </w:r>
      <w:r w:rsidRPr="00F16D00">
        <w:rPr>
          <w:rStyle w:val="ONUMEChar"/>
          <w:szCs w:val="22"/>
        </w:rPr>
        <w:t>The Secretariat noted that the document also provide</w:t>
      </w:r>
      <w:r w:rsidR="0060696F" w:rsidRPr="00F16D00">
        <w:rPr>
          <w:rStyle w:val="ONUMEChar"/>
          <w:szCs w:val="22"/>
        </w:rPr>
        <w:t>d</w:t>
      </w:r>
      <w:r w:rsidRPr="00F16D00">
        <w:rPr>
          <w:rStyle w:val="ONUMEChar"/>
          <w:szCs w:val="22"/>
        </w:rPr>
        <w:t xml:space="preserve"> an update on the domain name</w:t>
      </w:r>
      <w:r w:rsidRPr="00F16D00">
        <w:rPr>
          <w:rStyle w:val="ONUMEChar"/>
          <w:szCs w:val="22"/>
        </w:rPr>
        <w:noBreakHyphen/>
        <w:t>related activities of WIPO.  It cover</w:t>
      </w:r>
      <w:r w:rsidR="0060696F" w:rsidRPr="00F16D00">
        <w:rPr>
          <w:rStyle w:val="ONUMEChar"/>
          <w:szCs w:val="22"/>
        </w:rPr>
        <w:t>ed</w:t>
      </w:r>
      <w:r w:rsidRPr="00F16D00">
        <w:rPr>
          <w:rStyle w:val="ONUMEChar"/>
          <w:szCs w:val="22"/>
        </w:rPr>
        <w:t xml:space="preserve"> the Center’s administration of domain name disputes especially under the WIPO-initiated Uniform Domain Name Dispute Resolution Policy (UDRP), </w:t>
      </w:r>
      <w:r w:rsidRPr="00F16D00">
        <w:rPr>
          <w:szCs w:val="24"/>
        </w:rPr>
        <w:t>including dispute resolution support to country code Top-Level Domains</w:t>
      </w:r>
      <w:r w:rsidRPr="00F16D00">
        <w:rPr>
          <w:rStyle w:val="ONUMEChar"/>
          <w:szCs w:val="22"/>
        </w:rPr>
        <w:t>.  It furthermore cover</w:t>
      </w:r>
      <w:r w:rsidR="0060696F" w:rsidRPr="00F16D00">
        <w:rPr>
          <w:rStyle w:val="ONUMEChar"/>
          <w:szCs w:val="22"/>
        </w:rPr>
        <w:t>ed</w:t>
      </w:r>
      <w:r w:rsidRPr="00F16D00">
        <w:rPr>
          <w:rStyle w:val="ONUMEChar"/>
          <w:szCs w:val="22"/>
        </w:rPr>
        <w:t xml:space="preserve"> policy developments, including the review by the Internet Corporation for Assigned Names and Numbers (ICANN) of the UDRP, and the status of the recommendations made by the Member States in the context of the Second WIPO Internet Domain Name Process.</w:t>
      </w:r>
      <w:r w:rsidR="00D556BF" w:rsidRPr="00F16D00">
        <w:rPr>
          <w:rStyle w:val="ONUMEChar"/>
          <w:szCs w:val="22"/>
        </w:rPr>
        <w:t xml:space="preserve">  </w:t>
      </w:r>
      <w:r w:rsidRPr="00F16D00">
        <w:rPr>
          <w:rStyle w:val="ONUMEChar"/>
          <w:szCs w:val="22"/>
        </w:rPr>
        <w:t xml:space="preserve">The Secretariat shared that </w:t>
      </w:r>
      <w:r>
        <w:rPr>
          <w:rStyle w:val="ONUMEChar"/>
        </w:rPr>
        <w:t xml:space="preserve">with over 5,700 cases, 2022 was another record year in WIPO domain name case filings.  Since then, the caseload over the first five months of 2023 </w:t>
      </w:r>
      <w:r w:rsidR="00C30F4D">
        <w:rPr>
          <w:rStyle w:val="ONUMEChar"/>
        </w:rPr>
        <w:t>was</w:t>
      </w:r>
      <w:r>
        <w:rPr>
          <w:rStyle w:val="ONUMEChar"/>
        </w:rPr>
        <w:t xml:space="preserve"> up by another 19</w:t>
      </w:r>
      <w:r w:rsidR="00D556BF">
        <w:rPr>
          <w:rStyle w:val="ONUMEChar"/>
        </w:rPr>
        <w:t> per cent</w:t>
      </w:r>
      <w:r>
        <w:rPr>
          <w:rStyle w:val="ONUMEChar"/>
        </w:rPr>
        <w:t xml:space="preserve">.  The Center introduced </w:t>
      </w:r>
      <w:proofErr w:type="gramStart"/>
      <w:r>
        <w:rPr>
          <w:rStyle w:val="ONUMEChar"/>
        </w:rPr>
        <w:t>a number of</w:t>
      </w:r>
      <w:proofErr w:type="gramEnd"/>
      <w:r>
        <w:rPr>
          <w:rStyle w:val="ONUMEChar"/>
        </w:rPr>
        <w:t xml:space="preserve"> IT enhancements to further streamline processing efficiency while keeping high quality standards.  </w:t>
      </w:r>
      <w:r w:rsidR="00C30F4D">
        <w:rPr>
          <w:rStyle w:val="ONUMEChar"/>
        </w:rPr>
        <w:t xml:space="preserve">Until today </w:t>
      </w:r>
      <w:r>
        <w:rPr>
          <w:rStyle w:val="ONUMEChar"/>
        </w:rPr>
        <w:t xml:space="preserve">WIPO domain name dispute resolution has involved parties from a total of 186 countries and has covered over 116,000 domain names.  With the addition since the last Assemblies of the national domain of Madagascar, the Center </w:t>
      </w:r>
      <w:r w:rsidR="00C30F4D">
        <w:rPr>
          <w:rStyle w:val="ONUMEChar"/>
        </w:rPr>
        <w:t xml:space="preserve">has </w:t>
      </w:r>
      <w:r>
        <w:rPr>
          <w:rStyle w:val="ONUMEChar"/>
        </w:rPr>
        <w:t>provide</w:t>
      </w:r>
      <w:r w:rsidR="00C30F4D">
        <w:rPr>
          <w:rStyle w:val="ONUMEChar"/>
        </w:rPr>
        <w:t>d</w:t>
      </w:r>
      <w:r>
        <w:rPr>
          <w:rStyle w:val="ONUMEChar"/>
        </w:rPr>
        <w:t xml:space="preserve"> services for over 80 country code Top-Level Domains.  </w:t>
      </w:r>
    </w:p>
    <w:p w14:paraId="04F28FC6" w14:textId="073B96E8" w:rsidR="00FA636C" w:rsidRDefault="00D556BF" w:rsidP="00FA636C">
      <w:pPr>
        <w:pStyle w:val="ONUME"/>
        <w:rPr>
          <w:rStyle w:val="ONUMEChar"/>
        </w:rPr>
      </w:pPr>
      <w:r>
        <w:rPr>
          <w:rStyle w:val="ONUMEChar"/>
        </w:rPr>
        <w:t>T</w:t>
      </w:r>
      <w:r w:rsidR="00FA636C" w:rsidRPr="00973F32">
        <w:rPr>
          <w:rStyle w:val="ONUMEChar"/>
        </w:rPr>
        <w:t>he</w:t>
      </w:r>
      <w:r w:rsidR="00FA636C">
        <w:rPr>
          <w:rStyle w:val="ONUMEChar"/>
        </w:rPr>
        <w:t xml:space="preserve"> Delegation of Switzerland</w:t>
      </w:r>
      <w:r>
        <w:rPr>
          <w:rStyle w:val="ONUMEChar"/>
        </w:rPr>
        <w:t>, speaking on</w:t>
      </w:r>
      <w:r w:rsidRPr="00D556BF">
        <w:rPr>
          <w:rStyle w:val="ONUMEChar"/>
        </w:rPr>
        <w:t xml:space="preserve"> </w:t>
      </w:r>
      <w:r>
        <w:rPr>
          <w:rStyle w:val="ONUMEChar"/>
        </w:rPr>
        <w:t>behalf of Group </w:t>
      </w:r>
      <w:r w:rsidRPr="00973F32">
        <w:rPr>
          <w:rStyle w:val="ONUMEChar"/>
        </w:rPr>
        <w:t>B</w:t>
      </w:r>
      <w:r>
        <w:rPr>
          <w:rStyle w:val="ONUMEChar"/>
        </w:rPr>
        <w:t>,</w:t>
      </w:r>
      <w:r w:rsidR="00FA636C">
        <w:rPr>
          <w:rStyle w:val="ONUMEChar"/>
        </w:rPr>
        <w:t xml:space="preserve"> attached great importance to WIPO’s ADR</w:t>
      </w:r>
      <w:r w:rsidR="00FA636C" w:rsidRPr="0041185B">
        <w:rPr>
          <w:rStyle w:val="ONUMEChar"/>
        </w:rPr>
        <w:t xml:space="preserve"> </w:t>
      </w:r>
      <w:r w:rsidR="00FA636C">
        <w:rPr>
          <w:rStyle w:val="ONUMEChar"/>
        </w:rPr>
        <w:t xml:space="preserve">services, as they constitute time- and cost-efficient alternatives to court litigation for IP disputes.  </w:t>
      </w:r>
      <w:r>
        <w:rPr>
          <w:rStyle w:val="ONUMEChar"/>
        </w:rPr>
        <w:t>Group B</w:t>
      </w:r>
      <w:r w:rsidR="00FA636C">
        <w:rPr>
          <w:rStyle w:val="ONUMEChar"/>
        </w:rPr>
        <w:t xml:space="preserve"> was pleased to learn about the 105</w:t>
      </w:r>
      <w:r>
        <w:rPr>
          <w:rStyle w:val="ONUMEChar"/>
        </w:rPr>
        <w:t> per cent</w:t>
      </w:r>
      <w:r w:rsidR="00FA636C">
        <w:rPr>
          <w:rStyle w:val="ONUMEChar"/>
        </w:rPr>
        <w:t xml:space="preserve"> increase in the Center’s mediation and arbitration caseload in</w:t>
      </w:r>
      <w:r>
        <w:rPr>
          <w:rStyle w:val="ONUMEChar"/>
        </w:rPr>
        <w:t> </w:t>
      </w:r>
      <w:r w:rsidR="00FA636C">
        <w:rPr>
          <w:rStyle w:val="ONUMEChar"/>
        </w:rPr>
        <w:t xml:space="preserve">2022, which illustrates the Center’s key and effective role.  The Delegation noted with interest that the Center </w:t>
      </w:r>
      <w:proofErr w:type="gramStart"/>
      <w:r w:rsidR="00FA636C">
        <w:rPr>
          <w:rStyle w:val="ONUMEChar"/>
        </w:rPr>
        <w:t xml:space="preserve">entered </w:t>
      </w:r>
      <w:r w:rsidR="00FA636C" w:rsidRPr="00EC0264">
        <w:rPr>
          <w:rStyle w:val="ONUMEChar"/>
        </w:rPr>
        <w:t>into</w:t>
      </w:r>
      <w:proofErr w:type="gramEnd"/>
      <w:r w:rsidR="00FA636C" w:rsidRPr="00EC0264">
        <w:rPr>
          <w:rStyle w:val="ONUMEChar"/>
        </w:rPr>
        <w:t xml:space="preserve"> </w:t>
      </w:r>
      <w:r>
        <w:rPr>
          <w:rStyle w:val="ONUMEChar"/>
        </w:rPr>
        <w:t>14</w:t>
      </w:r>
      <w:r w:rsidRPr="00EC0264">
        <w:rPr>
          <w:rStyle w:val="ONUMEChar"/>
        </w:rPr>
        <w:t xml:space="preserve"> </w:t>
      </w:r>
      <w:r w:rsidR="00FA636C" w:rsidRPr="00EC0264">
        <w:rPr>
          <w:rStyle w:val="ONUMEChar"/>
        </w:rPr>
        <w:t>new</w:t>
      </w:r>
      <w:r w:rsidR="00FA636C">
        <w:rPr>
          <w:rStyle w:val="ONUMEChar"/>
        </w:rPr>
        <w:t xml:space="preserve"> initiatives with Member States’ IP Offices and judicial authorities since the 2022 Assemblies, </w:t>
      </w:r>
      <w:r w:rsidR="00FA636C" w:rsidRPr="00EC0264">
        <w:rPr>
          <w:rStyle w:val="ONUMEChar"/>
        </w:rPr>
        <w:t>compared to four new</w:t>
      </w:r>
      <w:r w:rsidR="00FA636C">
        <w:rPr>
          <w:rStyle w:val="ONUMEChar"/>
        </w:rPr>
        <w:t xml:space="preserve"> initiatives between the 2021 and 2022 Assemblies.  </w:t>
      </w:r>
      <w:r>
        <w:rPr>
          <w:rStyle w:val="ONUMEChar"/>
        </w:rPr>
        <w:t>Group B</w:t>
      </w:r>
      <w:r w:rsidR="00FA636C">
        <w:rPr>
          <w:rStyle w:val="ONUMEChar"/>
        </w:rPr>
        <w:t xml:space="preserve"> was pleased to observe the Center’s performance in other areas, noting </w:t>
      </w:r>
      <w:proofErr w:type="gramStart"/>
      <w:r w:rsidR="00FA636C">
        <w:rPr>
          <w:rStyle w:val="ONUMEChar"/>
        </w:rPr>
        <w:t>in particular the</w:t>
      </w:r>
      <w:proofErr w:type="gramEnd"/>
      <w:r w:rsidR="00FA636C">
        <w:rPr>
          <w:rStyle w:val="ONUMEChar"/>
        </w:rPr>
        <w:t xml:space="preserve"> growing number of users of its domain name dispute resolution services under the UDRP.  </w:t>
      </w:r>
      <w:r>
        <w:rPr>
          <w:rStyle w:val="ONUMEChar"/>
        </w:rPr>
        <w:t>Group B</w:t>
      </w:r>
      <w:r w:rsidR="00FA636C">
        <w:rPr>
          <w:rStyle w:val="ONUMEChar"/>
        </w:rPr>
        <w:t xml:space="preserve"> supported the development of new Center services for SEP disputes and for facilitating contract negotiations and dispute management in long-term life sciences collaborations.  Noting that by the end of</w:t>
      </w:r>
      <w:r>
        <w:rPr>
          <w:rStyle w:val="ONUMEChar"/>
        </w:rPr>
        <w:t> </w:t>
      </w:r>
      <w:r w:rsidR="00FA636C">
        <w:rPr>
          <w:rStyle w:val="ONUMEChar"/>
        </w:rPr>
        <w:t xml:space="preserve">2022, more than 70 licensing and sub-licensing agreements concluded by the Medicines Patent Pool included WIPO mediation and arbitration clauses, </w:t>
      </w:r>
      <w:r>
        <w:rPr>
          <w:rStyle w:val="ONUMEChar"/>
        </w:rPr>
        <w:t xml:space="preserve">Group B </w:t>
      </w:r>
      <w:r w:rsidR="00FA636C">
        <w:rPr>
          <w:rStyle w:val="ONUMEChar"/>
        </w:rPr>
        <w:t xml:space="preserve">emphasized the constructive role played by IP rights in facilitating partnerships and voluntary technology transfers and thanked the Center for efforts made in </w:t>
      </w:r>
      <w:r w:rsidR="00506B89">
        <w:rPr>
          <w:rStyle w:val="ONUMEChar"/>
        </w:rPr>
        <w:t xml:space="preserve">that </w:t>
      </w:r>
      <w:r w:rsidR="00FA636C">
        <w:rPr>
          <w:rStyle w:val="ONUMEChar"/>
        </w:rPr>
        <w:t xml:space="preserve">regard. </w:t>
      </w:r>
    </w:p>
    <w:p w14:paraId="68824B0F" w14:textId="08E776F0" w:rsidR="00FA636C" w:rsidRDefault="00FA636C" w:rsidP="00FA636C">
      <w:pPr>
        <w:pStyle w:val="ONUME"/>
        <w:rPr>
          <w:rStyle w:val="ONUMEChar"/>
        </w:rPr>
      </w:pPr>
      <w:r>
        <w:rPr>
          <w:rStyle w:val="ONUMEChar"/>
        </w:rPr>
        <w:t xml:space="preserve">The Delegation of Serbia supported the activities of the Center and was pleased to learn about the exceptional results achieved.  The Delegation thanked the Center for its continuous support since 2014.  In </w:t>
      </w:r>
      <w:r w:rsidR="00506B89">
        <w:rPr>
          <w:rStyle w:val="ONUMEChar"/>
        </w:rPr>
        <w:t xml:space="preserve">that </w:t>
      </w:r>
      <w:r>
        <w:rPr>
          <w:rStyle w:val="ONUMEChar"/>
        </w:rPr>
        <w:t>regard, the Delegation highlighted the collaboration between the IP Office of the Republic of Serbia and the Center in IP mediation promotion and training, noting that so far three highly successful national IP mediation trainings ha</w:t>
      </w:r>
      <w:r w:rsidR="00C30F4D">
        <w:rPr>
          <w:rStyle w:val="ONUMEChar"/>
        </w:rPr>
        <w:t>d</w:t>
      </w:r>
      <w:r>
        <w:rPr>
          <w:rStyle w:val="ONUMEChar"/>
        </w:rPr>
        <w:t xml:space="preserve"> been organized for judges and other IP experts.  The Delegation noted that on November 15, 2017, the IP Office of the Republic of Serbia </w:t>
      </w:r>
      <w:r w:rsidR="00C30F4D">
        <w:rPr>
          <w:rStyle w:val="ONUMEChar"/>
        </w:rPr>
        <w:t xml:space="preserve">had </w:t>
      </w:r>
      <w:r>
        <w:rPr>
          <w:rStyle w:val="ONUMEChar"/>
        </w:rPr>
        <w:t xml:space="preserve">signed a </w:t>
      </w:r>
      <w:r w:rsidR="00506B89">
        <w:rPr>
          <w:rStyle w:val="ONUMEChar"/>
        </w:rPr>
        <w:t>M</w:t>
      </w:r>
      <w:r>
        <w:rPr>
          <w:rStyle w:val="ONUMEChar"/>
        </w:rPr>
        <w:t xml:space="preserve">emorandum of </w:t>
      </w:r>
      <w:r w:rsidR="00506B89">
        <w:rPr>
          <w:rStyle w:val="ONUMEChar"/>
        </w:rPr>
        <w:t>U</w:t>
      </w:r>
      <w:r>
        <w:rPr>
          <w:rStyle w:val="ONUMEChar"/>
        </w:rPr>
        <w:t xml:space="preserve">nderstanding </w:t>
      </w:r>
      <w:r w:rsidR="00506B89">
        <w:rPr>
          <w:rStyle w:val="ONUMEChar"/>
        </w:rPr>
        <w:t xml:space="preserve">(MoU) </w:t>
      </w:r>
      <w:r>
        <w:rPr>
          <w:rStyle w:val="ONUMEChar"/>
        </w:rPr>
        <w:t xml:space="preserve">with WIPO concerning ADR.  At the same time, national cooperation in this field was significantly strengthened, leading to the conclusion of a cooperation agreement between the Ministry of Justice, competent </w:t>
      </w:r>
      <w:proofErr w:type="gramStart"/>
      <w:r>
        <w:rPr>
          <w:rStyle w:val="ONUMEChar"/>
        </w:rPr>
        <w:t>courts</w:t>
      </w:r>
      <w:proofErr w:type="gramEnd"/>
      <w:r>
        <w:rPr>
          <w:rStyle w:val="ONUMEChar"/>
        </w:rPr>
        <w:t xml:space="preserve"> and the IP Office of the Republic of Serbia to enhance the use of mediation for </w:t>
      </w:r>
      <w:r w:rsidR="00944BFF">
        <w:rPr>
          <w:rStyle w:val="ONUMEChar"/>
        </w:rPr>
        <w:t xml:space="preserve">IP </w:t>
      </w:r>
      <w:r>
        <w:rPr>
          <w:rStyle w:val="ONUMEChar"/>
        </w:rPr>
        <w:t>disputes.  The Delegation indicated that this agreement provided for the establishment of a national IP mediation center at the IP Office of the Republic of Serbia, and that it continued to count on WIPO’s support to achieve this goal.</w:t>
      </w:r>
    </w:p>
    <w:p w14:paraId="69867E20" w14:textId="0B8E85CB" w:rsidR="00FA636C" w:rsidRDefault="00FA636C" w:rsidP="00FA636C">
      <w:pPr>
        <w:pStyle w:val="ONUME"/>
        <w:rPr>
          <w:rStyle w:val="ONUMEChar"/>
        </w:rPr>
      </w:pPr>
      <w:r>
        <w:rPr>
          <w:rStyle w:val="ONUMEChar"/>
        </w:rPr>
        <w:lastRenderedPageBreak/>
        <w:t>The Delegation of Qatar stated that the Center’s offering of ADR mechanisms for IP disputes was an integral part of the innovation and creativity ecosystem.  The Delegation noted that such ADR mechanisms have enabled the settlement, through mediation and arbitration, of an important number of issues.  The Delegation welcomed the 105</w:t>
      </w:r>
      <w:r w:rsidR="00633702">
        <w:rPr>
          <w:rStyle w:val="ONUMEChar"/>
        </w:rPr>
        <w:t> per cent</w:t>
      </w:r>
      <w:r>
        <w:rPr>
          <w:rStyle w:val="ONUMEChar"/>
        </w:rPr>
        <w:t xml:space="preserve"> increase in cases administered by the Center as well as the increase registered so far in </w:t>
      </w:r>
      <w:proofErr w:type="gramStart"/>
      <w:r>
        <w:rPr>
          <w:rStyle w:val="ONUMEChar"/>
        </w:rPr>
        <w:t>2023, and</w:t>
      </w:r>
      <w:proofErr w:type="gramEnd"/>
      <w:r>
        <w:rPr>
          <w:rStyle w:val="ONUMEChar"/>
        </w:rPr>
        <w:t xml:space="preserve"> congratulated the Center on this.  The Delegation reaffirmed its determination to follow up on the implementation of the </w:t>
      </w:r>
      <w:r w:rsidR="00633702">
        <w:rPr>
          <w:rStyle w:val="ONUMEChar"/>
        </w:rPr>
        <w:t>MoU</w:t>
      </w:r>
      <w:r>
        <w:rPr>
          <w:rStyle w:val="ONUMEChar"/>
        </w:rPr>
        <w:t xml:space="preserve"> signed with WIPO in September</w:t>
      </w:r>
      <w:r w:rsidR="00633702">
        <w:rPr>
          <w:rStyle w:val="ONUMEChar"/>
        </w:rPr>
        <w:t> </w:t>
      </w:r>
      <w:r>
        <w:rPr>
          <w:rStyle w:val="ONUMEChar"/>
        </w:rPr>
        <w:t xml:space="preserve">2022 concerning ADR options for </w:t>
      </w:r>
      <w:r w:rsidR="00944BFF">
        <w:rPr>
          <w:rStyle w:val="ONUMEChar"/>
        </w:rPr>
        <w:t xml:space="preserve">IP </w:t>
      </w:r>
      <w:r>
        <w:rPr>
          <w:rStyle w:val="ONUMEChar"/>
        </w:rPr>
        <w:t xml:space="preserve">disputes, which will allow Qatar to benefit from the expertise and organizational experience existing in this field. </w:t>
      </w:r>
    </w:p>
    <w:p w14:paraId="67A17F3E" w14:textId="6770E0DE" w:rsidR="00FA636C" w:rsidRDefault="00FA636C" w:rsidP="00FA636C">
      <w:pPr>
        <w:pStyle w:val="ONUME"/>
        <w:rPr>
          <w:rStyle w:val="ONUMEChar"/>
        </w:rPr>
      </w:pPr>
      <w:r>
        <w:rPr>
          <w:rStyle w:val="ONUMEChar"/>
        </w:rPr>
        <w:t>The Delegation of Saudi Arabia welcomed the efforts and activities undertaken by the Center.  The Delegation shared that as part of its national ADR strategy, Saudi Arabia ha</w:t>
      </w:r>
      <w:r w:rsidR="00177415">
        <w:rPr>
          <w:rStyle w:val="ONUMEChar"/>
        </w:rPr>
        <w:t>d</w:t>
      </w:r>
      <w:r>
        <w:rPr>
          <w:rStyle w:val="ONUMEChar"/>
        </w:rPr>
        <w:t xml:space="preserve"> made ADR options </w:t>
      </w:r>
      <w:proofErr w:type="gramStart"/>
      <w:r>
        <w:rPr>
          <w:rStyle w:val="ONUMEChar"/>
        </w:rPr>
        <w:t>available</w:t>
      </w:r>
      <w:proofErr w:type="gramEnd"/>
      <w:r>
        <w:rPr>
          <w:rStyle w:val="ONUMEChar"/>
        </w:rPr>
        <w:t xml:space="preserve"> and the </w:t>
      </w:r>
      <w:r w:rsidRPr="00390CB7">
        <w:rPr>
          <w:rStyle w:val="ONUMEChar"/>
        </w:rPr>
        <w:t>Saudi Authority for Intellectual Property</w:t>
      </w:r>
      <w:r w:rsidR="00633702">
        <w:rPr>
          <w:rStyle w:val="ONUMEChar"/>
        </w:rPr>
        <w:t xml:space="preserve"> (SAIP)</w:t>
      </w:r>
      <w:r w:rsidRPr="00390CB7">
        <w:rPr>
          <w:rStyle w:val="ONUMEChar"/>
        </w:rPr>
        <w:t xml:space="preserve"> </w:t>
      </w:r>
      <w:r>
        <w:rPr>
          <w:rStyle w:val="ONUMEChar"/>
        </w:rPr>
        <w:t>ha</w:t>
      </w:r>
      <w:r w:rsidR="00177415">
        <w:rPr>
          <w:rStyle w:val="ONUMEChar"/>
        </w:rPr>
        <w:t>s</w:t>
      </w:r>
      <w:r>
        <w:rPr>
          <w:rStyle w:val="ONUMEChar"/>
        </w:rPr>
        <w:t xml:space="preserve"> established a specialized ADR center.  The Delegation stated that it looks forward to benefitting from the Center’s services and </w:t>
      </w:r>
      <w:proofErr w:type="gramStart"/>
      <w:r>
        <w:rPr>
          <w:rStyle w:val="ONUMEChar"/>
        </w:rPr>
        <w:t>joint cooperation</w:t>
      </w:r>
      <w:proofErr w:type="gramEnd"/>
      <w:r>
        <w:rPr>
          <w:rStyle w:val="ONUMEChar"/>
        </w:rPr>
        <w:t xml:space="preserve"> in the area of ADR. </w:t>
      </w:r>
    </w:p>
    <w:p w14:paraId="399B63C3" w14:textId="1151B634" w:rsidR="00FA636C" w:rsidRDefault="00FA636C" w:rsidP="00FA636C">
      <w:pPr>
        <w:pStyle w:val="ONUME"/>
        <w:rPr>
          <w:rStyle w:val="ONUMEChar"/>
        </w:rPr>
      </w:pPr>
      <w:r>
        <w:rPr>
          <w:rStyle w:val="ONUMEChar"/>
        </w:rPr>
        <w:t xml:space="preserve">The Delegation of Morocco congratulated the Center for its remarkable work, as well as for initiatives undertaken to facilitate recourse to ADR such as the WIPO </w:t>
      </w:r>
      <w:proofErr w:type="spellStart"/>
      <w:r>
        <w:rPr>
          <w:rStyle w:val="ONUMEChar"/>
        </w:rPr>
        <w:t>eADR</w:t>
      </w:r>
      <w:proofErr w:type="spellEnd"/>
      <w:r>
        <w:rPr>
          <w:rStyle w:val="ONUMEChar"/>
        </w:rPr>
        <w:t xml:space="preserve"> system.  The Delegation welcomed the efforts extended by the Center to increasingly meet the needs of its users and encouraged the Center to continue doing so.  The Delegation was pleased to note that the Center continued to cooperate with national IP Offices to promote and help put in place </w:t>
      </w:r>
      <w:r w:rsidRPr="009B5C30">
        <w:rPr>
          <w:rStyle w:val="ONUMEChar"/>
        </w:rPr>
        <w:t xml:space="preserve">time- and cost-efficient alternatives to court litigation of IP </w:t>
      </w:r>
      <w:r>
        <w:rPr>
          <w:rStyle w:val="ONUMEChar"/>
        </w:rPr>
        <w:t xml:space="preserve">and technology </w:t>
      </w:r>
      <w:r w:rsidRPr="009B5C30">
        <w:rPr>
          <w:rStyle w:val="ONUMEChar"/>
        </w:rPr>
        <w:t>disputes</w:t>
      </w:r>
      <w:r>
        <w:rPr>
          <w:rStyle w:val="ONUMEChar"/>
        </w:rPr>
        <w:t xml:space="preserve">.  The Delegation appreciated the fruitful collaboration between the Center and the </w:t>
      </w:r>
      <w:r w:rsidRPr="000E046E">
        <w:rPr>
          <w:rStyle w:val="ONUMEChar"/>
        </w:rPr>
        <w:t>Moroccan Industrial and Commercial Property Office</w:t>
      </w:r>
      <w:r w:rsidR="00177415">
        <w:rPr>
          <w:rStyle w:val="ONUMEChar"/>
        </w:rPr>
        <w:t xml:space="preserve"> (</w:t>
      </w:r>
      <w:r w:rsidR="00177415" w:rsidRPr="00177415">
        <w:t>OMPIC</w:t>
      </w:r>
      <w:r w:rsidR="00177415">
        <w:t>)</w:t>
      </w:r>
      <w:r>
        <w:rPr>
          <w:rStyle w:val="ONUMEChar"/>
        </w:rPr>
        <w:t>,</w:t>
      </w:r>
      <w:r w:rsidRPr="000E046E">
        <w:rPr>
          <w:rStyle w:val="ONUMEChar"/>
        </w:rPr>
        <w:t xml:space="preserve"> </w:t>
      </w:r>
      <w:r>
        <w:rPr>
          <w:rStyle w:val="ONUMEChar"/>
        </w:rPr>
        <w:t xml:space="preserve">under which a series of events had been organized in Morocco to raise awareness and disseminate ADR culture for the benefit of SMEs. </w:t>
      </w:r>
    </w:p>
    <w:p w14:paraId="194EFB72" w14:textId="2680E2D8" w:rsidR="00FA636C" w:rsidRDefault="00FA636C" w:rsidP="00FA636C">
      <w:pPr>
        <w:pStyle w:val="ONUME"/>
        <w:rPr>
          <w:rStyle w:val="ONUMEChar"/>
        </w:rPr>
      </w:pPr>
      <w:r>
        <w:rPr>
          <w:rStyle w:val="ONUMEChar"/>
        </w:rPr>
        <w:t>The Delegation of the Republic of Korea noted that as global content consumption continues to increase, so d</w:t>
      </w:r>
      <w:r w:rsidR="00C30F4D">
        <w:rPr>
          <w:rStyle w:val="ONUMEChar"/>
        </w:rPr>
        <w:t>id</w:t>
      </w:r>
      <w:r>
        <w:rPr>
          <w:rStyle w:val="ONUMEChar"/>
        </w:rPr>
        <w:t xml:space="preserve"> the number of cross-border copyright infringements.  The Delegation added that disputes involving copyrighted works could outnumber other types of IP disputes.  Recognizing this shift in the IP litigation landscape, the Delegation acknowledged the value and importance of mediation and arbitration as time- and cost-efficient alternatives to court litigation of copyright and content-related disputes.  The Delegation noted that in November 2018, the Republic of Korea signed a</w:t>
      </w:r>
      <w:r w:rsidR="00177415">
        <w:rPr>
          <w:rStyle w:val="ONUMEChar"/>
        </w:rPr>
        <w:t>n MoU</w:t>
      </w:r>
      <w:r w:rsidR="00633702">
        <w:rPr>
          <w:rStyle w:val="ONUMEChar"/>
        </w:rPr>
        <w:t xml:space="preserve"> </w:t>
      </w:r>
      <w:r>
        <w:rPr>
          <w:rStyle w:val="ONUMEChar"/>
        </w:rPr>
        <w:t xml:space="preserve">with </w:t>
      </w:r>
      <w:r w:rsidRPr="00CD44C4">
        <w:rPr>
          <w:rStyle w:val="ONUMEChar"/>
        </w:rPr>
        <w:t xml:space="preserve">WIPO </w:t>
      </w:r>
      <w:r>
        <w:rPr>
          <w:rStyle w:val="ONUMEChar"/>
        </w:rPr>
        <w:t xml:space="preserve">establishing </w:t>
      </w:r>
      <w:r w:rsidRPr="00CD44C4">
        <w:rPr>
          <w:rStyle w:val="ONUMEChar"/>
        </w:rPr>
        <w:t xml:space="preserve">Korea </w:t>
      </w:r>
      <w:r w:rsidR="00D47CDC">
        <w:rPr>
          <w:rStyle w:val="ONUMEChar"/>
        </w:rPr>
        <w:t>FIT</w:t>
      </w:r>
      <w:r w:rsidRPr="00CD44C4">
        <w:rPr>
          <w:rStyle w:val="ONUMEChar"/>
        </w:rPr>
        <w:t xml:space="preserve"> for the promotion of ADR.</w:t>
      </w:r>
      <w:r>
        <w:rPr>
          <w:rStyle w:val="ONUMEChar"/>
        </w:rPr>
        <w:t xml:space="preserve"> </w:t>
      </w:r>
      <w:r w:rsidRPr="00CD44C4">
        <w:rPr>
          <w:rStyle w:val="ONUMEChar"/>
        </w:rPr>
        <w:t xml:space="preserve"> </w:t>
      </w:r>
      <w:r>
        <w:rPr>
          <w:rStyle w:val="ONUMEChar"/>
        </w:rPr>
        <w:t xml:space="preserve">On this basis, the Republic of Korea and WIPO </w:t>
      </w:r>
      <w:r w:rsidRPr="00CD44C4">
        <w:rPr>
          <w:rStyle w:val="ONUMEChar"/>
        </w:rPr>
        <w:t>ha</w:t>
      </w:r>
      <w:r w:rsidR="00C30F4D">
        <w:rPr>
          <w:rStyle w:val="ONUMEChar"/>
        </w:rPr>
        <w:t>d</w:t>
      </w:r>
      <w:r w:rsidRPr="00CD44C4">
        <w:rPr>
          <w:rStyle w:val="ONUMEChar"/>
        </w:rPr>
        <w:t xml:space="preserve"> collaborated in implementing projects and activities</w:t>
      </w:r>
      <w:r>
        <w:rPr>
          <w:rStyle w:val="ONUMEChar"/>
        </w:rPr>
        <w:t>.  Amongst examples of such collaboration, the Delegation noted the WIPO – Republic of Korea promotion scheme, the development of IT tools including an online gateway, and a newly launched series of seminars.  The Delegation congratulated the Center on the publication, in</w:t>
      </w:r>
      <w:r w:rsidR="00D47CDC">
        <w:rPr>
          <w:rStyle w:val="ONUMEChar"/>
        </w:rPr>
        <w:t> </w:t>
      </w:r>
      <w:r>
        <w:rPr>
          <w:rStyle w:val="ONUMEChar"/>
        </w:rPr>
        <w:t xml:space="preserve">2021, of the WIPO-Republic of Korea survey titled </w:t>
      </w:r>
      <w:r w:rsidRPr="001112DE">
        <w:rPr>
          <w:rStyle w:val="ONUMEChar"/>
        </w:rPr>
        <w:t>"Alternative Dispute Resolution Mechanisms for Business-to-Business (B2B</w:t>
      </w:r>
      <w:r w:rsidR="00162E94">
        <w:rPr>
          <w:rStyle w:val="ONUMEChar"/>
        </w:rPr>
        <w:t>) Digital Copyright and Content</w:t>
      </w:r>
      <w:r w:rsidR="00162E94">
        <w:rPr>
          <w:rStyle w:val="ONUMEChar"/>
        </w:rPr>
        <w:noBreakHyphen/>
      </w:r>
      <w:r w:rsidRPr="001112DE">
        <w:rPr>
          <w:rStyle w:val="ONUMEChar"/>
        </w:rPr>
        <w:t>Related Disputes"</w:t>
      </w:r>
      <w:r>
        <w:rPr>
          <w:rStyle w:val="ONUMEChar"/>
        </w:rPr>
        <w:t xml:space="preserve">, as well as on the publication’s translation in Arabic, Chinese, French, Korean, Russian, and Spanish.  The Delegation reiterated its commitment to contribute positively to the Center’s work and stated that it looks forward to continuing working in partnership with the Center in the future. </w:t>
      </w:r>
    </w:p>
    <w:p w14:paraId="06110275" w14:textId="50B98AC2" w:rsidR="00FA636C" w:rsidRDefault="00FA636C" w:rsidP="00FA636C">
      <w:pPr>
        <w:pStyle w:val="ONUME"/>
        <w:rPr>
          <w:rStyle w:val="ONUMEChar"/>
        </w:rPr>
      </w:pPr>
      <w:r>
        <w:rPr>
          <w:rStyle w:val="ONUMEChar"/>
        </w:rPr>
        <w:t xml:space="preserve">The Representative of </w:t>
      </w:r>
      <w:r w:rsidRPr="00AC3E99">
        <w:rPr>
          <w:rStyle w:val="ONUMEChar"/>
        </w:rPr>
        <w:t>ELAPI</w:t>
      </w:r>
      <w:r>
        <w:rPr>
          <w:rStyle w:val="ONUMEChar"/>
        </w:rPr>
        <w:t xml:space="preserve"> welcomed the work done by the Center not only to resolve disputes through ADR, but also to support economic and business growth through the development of IP and innovation.  The Representative noted the considerable increase in the number of cases administered by the Center and supported the promotion of ADR services as rapid, effective, and efficient ways of resolving IP and technology disputes.  The Representative noted the significant increase in requests relating to counterfeiting, fraud, usurpation of identity, and other forms of trademark abuse on the Internet.  The Representative thus emphasized the importance of the promotion and use of the UDRP, as well as sharing of information on progress, tendencies, decisions, and case law on this matter.  The Representative expressed ELAPI’s readiness to work with the Assemblies, its Committees and Member States, and GRULAC.</w:t>
      </w:r>
    </w:p>
    <w:p w14:paraId="55980544" w14:textId="77777777" w:rsidR="00B626F1" w:rsidRDefault="00FA636C" w:rsidP="00FA636C">
      <w:pPr>
        <w:pStyle w:val="ONUME"/>
        <w:spacing w:after="480"/>
        <w:ind w:left="630"/>
      </w:pPr>
      <w:r w:rsidRPr="00F033CD">
        <w:lastRenderedPageBreak/>
        <w:t>The WIPO</w:t>
      </w:r>
      <w:r>
        <w:t xml:space="preserve"> General Assembly took note of</w:t>
      </w:r>
      <w:r w:rsidRPr="00F033CD">
        <w:t xml:space="preserve"> </w:t>
      </w:r>
      <w:r>
        <w:t>“</w:t>
      </w:r>
      <w:r w:rsidRPr="00FA44A5">
        <w:t>WIPO Arbitration and Mediation Center, Including</w:t>
      </w:r>
      <w:r>
        <w:t xml:space="preserve"> Domain Names” (document WO/GA/56/13</w:t>
      </w:r>
      <w:r w:rsidRPr="00FA44A5">
        <w:t>).</w:t>
      </w:r>
    </w:p>
    <w:p w14:paraId="440ED579" w14:textId="77777777" w:rsidR="00B626F1" w:rsidRDefault="00B626F1" w:rsidP="00B626F1">
      <w:pPr>
        <w:keepNext/>
        <w:spacing w:before="480" w:line="480" w:lineRule="auto"/>
        <w:outlineLvl w:val="2"/>
        <w:rPr>
          <w:bCs/>
          <w:caps/>
          <w:szCs w:val="26"/>
        </w:rPr>
      </w:pPr>
      <w:r>
        <w:rPr>
          <w:bCs/>
          <w:caps/>
          <w:szCs w:val="26"/>
        </w:rPr>
        <w:t>ITEM 19</w:t>
      </w:r>
      <w:r w:rsidRPr="00CA342A">
        <w:rPr>
          <w:bCs/>
          <w:caps/>
          <w:szCs w:val="26"/>
        </w:rPr>
        <w:t xml:space="preserve"> OF THE CONSOLIDATED AGENDA</w:t>
      </w:r>
      <w:r w:rsidRPr="00CA342A">
        <w:rPr>
          <w:bCs/>
          <w:caps/>
          <w:szCs w:val="26"/>
        </w:rPr>
        <w:br/>
      </w:r>
      <w:r>
        <w:rPr>
          <w:bCs/>
          <w:caps/>
          <w:szCs w:val="26"/>
        </w:rPr>
        <w:t>report on the patent law treaty</w:t>
      </w:r>
    </w:p>
    <w:p w14:paraId="08205FA6" w14:textId="6FAE5E86" w:rsidR="00B626F1" w:rsidRDefault="00B626F1" w:rsidP="00B626F1">
      <w:pPr>
        <w:pStyle w:val="ONUME"/>
        <w:tabs>
          <w:tab w:val="clear" w:pos="567"/>
          <w:tab w:val="num" w:pos="540"/>
        </w:tabs>
      </w:pPr>
      <w:r>
        <w:t xml:space="preserve">Discussions were based on document </w:t>
      </w:r>
      <w:hyperlink r:id="rId25" w:history="1">
        <w:r w:rsidRPr="004F2097">
          <w:rPr>
            <w:rStyle w:val="Hyperlink"/>
          </w:rPr>
          <w:t>WO/GA/56/7</w:t>
        </w:r>
      </w:hyperlink>
      <w:r>
        <w:t>.</w:t>
      </w:r>
    </w:p>
    <w:p w14:paraId="5D020ADE" w14:textId="07E4DFD5" w:rsidR="008B77BE" w:rsidRPr="00EF557A" w:rsidRDefault="008B77BE" w:rsidP="008B77BE">
      <w:pPr>
        <w:pStyle w:val="ONUME"/>
      </w:pPr>
      <w:r w:rsidRPr="00EF557A">
        <w:t xml:space="preserve">The Secretariat introduced document WO/GA/56/7, which contained activities of WIPO that had facilitated filing of communications in electronic form in developing and </w:t>
      </w:r>
      <w:r w:rsidR="004F2097">
        <w:t>LDCs</w:t>
      </w:r>
      <w:r w:rsidRPr="00EF557A">
        <w:t xml:space="preserve"> as well as countries in transition, reflecting item 4 of the Agreed Statements by the Diplomatic Conference for the Adoption of the PLT.  It noted that Annex I to that document described the relevant activities held during the period from June 2019 to May</w:t>
      </w:r>
      <w:r w:rsidR="004F2097">
        <w:t> </w:t>
      </w:r>
      <w:r w:rsidRPr="00EF557A">
        <w:t xml:space="preserve">2021, and Annex II contained a list of the PLT Contracting Parties, which was up to date.  </w:t>
      </w:r>
    </w:p>
    <w:p w14:paraId="3267BCE4" w14:textId="27D68D18" w:rsidR="008B77BE" w:rsidRDefault="008B77BE" w:rsidP="008B77BE">
      <w:pPr>
        <w:pStyle w:val="ONUME"/>
      </w:pPr>
      <w:r>
        <w:t xml:space="preserve">The Delegation of Japan stated that, for many years, the </w:t>
      </w:r>
      <w:r w:rsidR="004F2097">
        <w:t>G</w:t>
      </w:r>
      <w:r>
        <w:t xml:space="preserve">overnment of Japan had continuously provided technical assistance and financial support to developing countries in the </w:t>
      </w:r>
      <w:r w:rsidR="004F2097">
        <w:t>IP</w:t>
      </w:r>
      <w:r>
        <w:t xml:space="preserve"> field by means of, for example, voluntary contributions to WIPO.  The Delegation remarked that one of the priority areas was the digitalization within IP offices, including the digitalization of their paper documents.  In that regard, the Delegation affirmed its willingness to </w:t>
      </w:r>
      <w:proofErr w:type="gramStart"/>
      <w:r>
        <w:t>provide assistance</w:t>
      </w:r>
      <w:proofErr w:type="gramEnd"/>
      <w:r>
        <w:t xml:space="preserve"> in order to increase operational efficiency </w:t>
      </w:r>
      <w:r w:rsidRPr="00FC3D82">
        <w:t>in each IP</w:t>
      </w:r>
      <w:r>
        <w:t xml:space="preserve"> office.</w:t>
      </w:r>
    </w:p>
    <w:p w14:paraId="50C6534A" w14:textId="3C5F9AA1" w:rsidR="008B77BE" w:rsidRPr="00573DE5" w:rsidRDefault="008B77BE" w:rsidP="008B77BE">
      <w:pPr>
        <w:pStyle w:val="ONUME"/>
      </w:pPr>
      <w:r>
        <w:t xml:space="preserve">The Representative of ELAPI thanked the Secretariat for their work on </w:t>
      </w:r>
      <w:r w:rsidRPr="00897476">
        <w:t xml:space="preserve">the report.  The Representative manifested </w:t>
      </w:r>
      <w:r>
        <w:t>ELAPI’s</w:t>
      </w:r>
      <w:r w:rsidRPr="00897476">
        <w:t xml:space="preserve"> support for reinforcing communication</w:t>
      </w:r>
      <w:r>
        <w:t>,</w:t>
      </w:r>
      <w:r w:rsidRPr="00897476">
        <w:t xml:space="preserve"> </w:t>
      </w:r>
      <w:r w:rsidRPr="00A71EFA">
        <w:t xml:space="preserve">aiming at </w:t>
      </w:r>
      <w:r w:rsidRPr="00897476">
        <w:t xml:space="preserve">increasing the use of the </w:t>
      </w:r>
      <w:proofErr w:type="spellStart"/>
      <w:r w:rsidRPr="00897476">
        <w:t>ePCT</w:t>
      </w:r>
      <w:proofErr w:type="spellEnd"/>
      <w:r w:rsidRPr="00897476">
        <w:t xml:space="preserve"> platform</w:t>
      </w:r>
      <w:r w:rsidRPr="0044330D">
        <w:t xml:space="preserve"> </w:t>
      </w:r>
      <w:r>
        <w:t xml:space="preserve">and other WIPO platforms for searching new technologies and surveying technological development by the members of the PLT and/or the PCT as well as by other users having academic or technical background.  The Representative then expressed ELAPI’s interest in establishing communication channels with the Latin American Member States so that they could consider acceding to the PLT, since ELAPI considered it to be an important treaty within the international patent system with considerable outreach and impact on the development and diffusion of new technologies.  The Representative affirmed ELAPI’s motivations to promote the accessibility to information on new technologies and inventions, as well as to favor innovation and the generation of knowledge, through the implementation of the PLT.  In addition, the Representative stated ELAPI’s </w:t>
      </w:r>
      <w:r w:rsidRPr="00897476">
        <w:t xml:space="preserve">willingness to cooperate with the </w:t>
      </w:r>
      <w:r w:rsidR="00944BFF">
        <w:t xml:space="preserve">WIPO </w:t>
      </w:r>
      <w:r w:rsidRPr="00897476">
        <w:t xml:space="preserve">General Assembly and with the Member States, especially with the GRULAC countries, on any academic or technical needs that could arise with respect to the PLT, including </w:t>
      </w:r>
      <w:r>
        <w:t xml:space="preserve">on </w:t>
      </w:r>
      <w:r w:rsidRPr="00A71EFA">
        <w:t xml:space="preserve">establishing </w:t>
      </w:r>
      <w:r w:rsidRPr="00897476">
        <w:t>communication channels that could benefit Latin American</w:t>
      </w:r>
      <w:r>
        <w:t xml:space="preserve"> countries in acceding to the Treaty.  Finally, the Representative offered ELAPI’s assistance to WIPO for reaching out to Latin American countries, including those within the Southern </w:t>
      </w:r>
      <w:r w:rsidRPr="00FC3D82">
        <w:t xml:space="preserve">Cone region, to help convince those countries to accede to the PLT, with a view to bolstering the participation </w:t>
      </w:r>
      <w:r w:rsidRPr="00A71EFA">
        <w:t xml:space="preserve">of countries in southern hemisphere and Latin America with outstanding </w:t>
      </w:r>
      <w:r w:rsidRPr="00FC3D82">
        <w:t xml:space="preserve">innovative, </w:t>
      </w:r>
      <w:proofErr w:type="gramStart"/>
      <w:r w:rsidRPr="00FC3D82">
        <w:t>scientific</w:t>
      </w:r>
      <w:proofErr w:type="gramEnd"/>
      <w:r w:rsidRPr="00FC3D82">
        <w:t xml:space="preserve"> and technical</w:t>
      </w:r>
      <w:r w:rsidRPr="00A71EFA">
        <w:t xml:space="preserve"> capacities</w:t>
      </w:r>
      <w:r w:rsidRPr="00FC3D82">
        <w:t>, especially in the fields of bio</w:t>
      </w:r>
      <w:r w:rsidRPr="00573DE5">
        <w:t>technology, health and the environment.</w:t>
      </w:r>
    </w:p>
    <w:p w14:paraId="63761D44" w14:textId="3ABBE609" w:rsidR="00B626F1" w:rsidRDefault="008B77BE" w:rsidP="0073152C">
      <w:pPr>
        <w:pStyle w:val="ONUME"/>
        <w:keepNext/>
        <w:ind w:left="540"/>
      </w:pPr>
      <w:r>
        <w:t>The WIPO General Assembly took note of the information on “Technical Assistance and Cooperation regarding the Patent Law Treaty (PLT)” (document</w:t>
      </w:r>
      <w:r w:rsidR="00944BFF">
        <w:t> </w:t>
      </w:r>
      <w:r>
        <w:t>WO/GA/56/7).</w:t>
      </w:r>
    </w:p>
    <w:p w14:paraId="454D9C4F" w14:textId="77777777" w:rsidR="00746FC0" w:rsidRDefault="00B626F1" w:rsidP="0073152C">
      <w:pPr>
        <w:pStyle w:val="ONUME"/>
        <w:keepNext/>
        <w:numPr>
          <w:ilvl w:val="0"/>
          <w:numId w:val="0"/>
        </w:numPr>
        <w:spacing w:before="720"/>
        <w:ind w:left="5530"/>
      </w:pPr>
      <w:r>
        <w:t>[End of document]</w:t>
      </w:r>
    </w:p>
    <w:sectPr w:rsidR="00746FC0" w:rsidSect="00410031">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6139C" w14:textId="77777777" w:rsidR="00B02FDB" w:rsidRDefault="00B02FDB">
      <w:r>
        <w:separator/>
      </w:r>
    </w:p>
  </w:endnote>
  <w:endnote w:type="continuationSeparator" w:id="0">
    <w:p w14:paraId="199C0164" w14:textId="77777777" w:rsidR="00B02FDB" w:rsidRDefault="00B02FDB" w:rsidP="003B38C1">
      <w:r>
        <w:separator/>
      </w:r>
    </w:p>
    <w:p w14:paraId="10EE253C" w14:textId="77777777" w:rsidR="00B02FDB" w:rsidRPr="003B38C1" w:rsidRDefault="00B02FDB" w:rsidP="003B38C1">
      <w:pPr>
        <w:spacing w:after="60"/>
        <w:rPr>
          <w:sz w:val="17"/>
        </w:rPr>
      </w:pPr>
      <w:r>
        <w:rPr>
          <w:sz w:val="17"/>
        </w:rPr>
        <w:t>[Endnote continued from previous page]</w:t>
      </w:r>
    </w:p>
  </w:endnote>
  <w:endnote w:type="continuationNotice" w:id="1">
    <w:p w14:paraId="618D88F8" w14:textId="77777777" w:rsidR="00B02FDB" w:rsidRPr="003B38C1" w:rsidRDefault="00B02FD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3C02" w14:textId="77777777" w:rsidR="00ED371A" w:rsidRDefault="00ED3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1720" w14:textId="77777777" w:rsidR="00ED371A" w:rsidRDefault="00ED3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682B" w14:textId="77777777" w:rsidR="00ED371A" w:rsidRDefault="00ED3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32E5" w14:textId="77777777" w:rsidR="00B02FDB" w:rsidRDefault="00B02FDB">
      <w:r>
        <w:separator/>
      </w:r>
    </w:p>
  </w:footnote>
  <w:footnote w:type="continuationSeparator" w:id="0">
    <w:p w14:paraId="3B19DD30" w14:textId="77777777" w:rsidR="00B02FDB" w:rsidRDefault="00B02FDB" w:rsidP="008B60B2">
      <w:r>
        <w:separator/>
      </w:r>
    </w:p>
    <w:p w14:paraId="6A475B2B" w14:textId="77777777" w:rsidR="00B02FDB" w:rsidRPr="00ED77FB" w:rsidRDefault="00B02FDB" w:rsidP="008B60B2">
      <w:pPr>
        <w:spacing w:after="60"/>
        <w:rPr>
          <w:sz w:val="17"/>
          <w:szCs w:val="17"/>
        </w:rPr>
      </w:pPr>
      <w:r w:rsidRPr="00ED77FB">
        <w:rPr>
          <w:sz w:val="17"/>
          <w:szCs w:val="17"/>
        </w:rPr>
        <w:t>[Footnote continued from previous page]</w:t>
      </w:r>
    </w:p>
  </w:footnote>
  <w:footnote w:type="continuationNotice" w:id="1">
    <w:p w14:paraId="5655318F" w14:textId="77777777" w:rsidR="00B02FDB" w:rsidRPr="00ED77FB" w:rsidRDefault="00B02FD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8DF0D19" w14:textId="77777777" w:rsidR="00B02FDB" w:rsidRPr="004C17EE" w:rsidRDefault="00B02FDB" w:rsidP="00B21498">
      <w:pPr>
        <w:pStyle w:val="FootnoteText"/>
        <w:rPr>
          <w:szCs w:val="18"/>
        </w:rPr>
      </w:pPr>
      <w:r w:rsidRPr="004C17EE">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
  </w:footnote>
  <w:footnote w:id="3">
    <w:p w14:paraId="60065C1C" w14:textId="77777777" w:rsidR="00B02FDB" w:rsidRPr="004C17EE" w:rsidRDefault="00B02FDB" w:rsidP="00B21498">
      <w:pPr>
        <w:pStyle w:val="footnotedescription"/>
        <w:rPr>
          <w:sz w:val="18"/>
          <w:szCs w:val="18"/>
        </w:rPr>
      </w:pPr>
      <w:r w:rsidRPr="004C17EE">
        <w:rPr>
          <w:rStyle w:val="footnotemark"/>
          <w:sz w:val="18"/>
          <w:szCs w:val="18"/>
        </w:rPr>
        <w:footnoteRef/>
      </w:r>
      <w:r w:rsidRPr="004C17EE">
        <w:rPr>
          <w:sz w:val="18"/>
          <w:szCs w:val="18"/>
        </w:rPr>
        <w:t xml:space="preserve"> The</w:t>
      </w:r>
      <w:r>
        <w:rPr>
          <w:sz w:val="18"/>
          <w:szCs w:val="18"/>
        </w:rPr>
        <w:t xml:space="preserve"> </w:t>
      </w:r>
      <w:r w:rsidRPr="004C17EE">
        <w:rPr>
          <w:sz w:val="18"/>
          <w:szCs w:val="18"/>
        </w:rPr>
        <w:t xml:space="preserve">expert group(s) will have a balanced regional </w:t>
      </w:r>
      <w:r>
        <w:rPr>
          <w:sz w:val="18"/>
          <w:szCs w:val="18"/>
        </w:rPr>
        <w:t xml:space="preserve">and gender </w:t>
      </w:r>
      <w:r w:rsidRPr="004C17EE">
        <w:rPr>
          <w:sz w:val="18"/>
          <w:szCs w:val="18"/>
        </w:rPr>
        <w:t>representation and use an efficient working methodology.</w:t>
      </w:r>
      <w:r>
        <w:rPr>
          <w:sz w:val="18"/>
          <w:szCs w:val="18"/>
        </w:rPr>
        <w:t xml:space="preserve">  Accredited representatives of Indigenous Peoples as well as local communities will be invited to participate, in line with past practice of the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7F6F" w14:textId="77777777" w:rsidR="00ED371A" w:rsidRDefault="00ED3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E72B" w14:textId="451653DC" w:rsidR="00B02FDB" w:rsidRDefault="00B02FDB" w:rsidP="00477D6B">
    <w:pPr>
      <w:jc w:val="right"/>
    </w:pPr>
    <w:bookmarkStart w:id="7" w:name="Code2"/>
    <w:r>
      <w:t>WO/GA/56/14</w:t>
    </w:r>
  </w:p>
  <w:bookmarkEnd w:id="7"/>
  <w:p w14:paraId="0F624B38" w14:textId="0F7FB3C5" w:rsidR="00B02FDB" w:rsidRDefault="00B02FDB" w:rsidP="00477D6B">
    <w:pPr>
      <w:jc w:val="right"/>
    </w:pPr>
    <w:r>
      <w:t xml:space="preserve">page </w:t>
    </w:r>
    <w:r>
      <w:fldChar w:fldCharType="begin"/>
    </w:r>
    <w:r>
      <w:instrText xml:space="preserve"> PAGE  \* MERGEFORMAT </w:instrText>
    </w:r>
    <w:r>
      <w:fldChar w:fldCharType="separate"/>
    </w:r>
    <w:r w:rsidR="001A7F44">
      <w:rPr>
        <w:noProof/>
      </w:rPr>
      <w:t>2</w:t>
    </w:r>
    <w:r>
      <w:fldChar w:fldCharType="end"/>
    </w:r>
  </w:p>
  <w:p w14:paraId="48EC5AB7" w14:textId="77777777" w:rsidR="00B02FDB" w:rsidRDefault="00B02FDB" w:rsidP="00477D6B">
    <w:pPr>
      <w:jc w:val="right"/>
    </w:pPr>
  </w:p>
  <w:p w14:paraId="2E61013D" w14:textId="77777777" w:rsidR="00B02FDB" w:rsidRDefault="00B02FD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5B43" w14:textId="77777777" w:rsidR="00ED371A" w:rsidRDefault="00ED3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99E70C2"/>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A16902"/>
    <w:multiLevelType w:val="hybridMultilevel"/>
    <w:tmpl w:val="5AA8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D120E"/>
    <w:multiLevelType w:val="hybridMultilevel"/>
    <w:tmpl w:val="41F6EFA2"/>
    <w:lvl w:ilvl="0" w:tplc="840AEB64">
      <w:start w:val="1"/>
      <w:numFmt w:val="decimal"/>
      <w:lvlText w:val="%1."/>
      <w:lvlJc w:val="left"/>
      <w:pPr>
        <w:ind w:left="1380" w:hanging="57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955373"/>
    <w:multiLevelType w:val="multilevel"/>
    <w:tmpl w:val="BB2C365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710"/>
        </w:tabs>
        <w:ind w:left="-1277" w:firstLine="0"/>
      </w:pPr>
      <w:rPr>
        <w:rFonts w:hint="default"/>
      </w:rPr>
    </w:lvl>
    <w:lvl w:ilvl="2">
      <w:start w:val="1"/>
      <w:numFmt w:val="lowerRoman"/>
      <w:lvlText w:val="(%3)"/>
      <w:lvlJc w:val="left"/>
      <w:pPr>
        <w:tabs>
          <w:tab w:val="num" w:pos="-143"/>
        </w:tabs>
        <w:ind w:left="-710" w:firstLine="0"/>
      </w:pPr>
      <w:rPr>
        <w:rFonts w:hint="default"/>
      </w:rPr>
    </w:lvl>
    <w:lvl w:ilvl="3">
      <w:start w:val="1"/>
      <w:numFmt w:val="bullet"/>
      <w:lvlText w:val=""/>
      <w:lvlJc w:val="left"/>
      <w:pPr>
        <w:tabs>
          <w:tab w:val="num" w:pos="424"/>
        </w:tabs>
        <w:ind w:left="-143" w:firstLine="0"/>
      </w:pPr>
      <w:rPr>
        <w:rFonts w:hint="default"/>
      </w:rPr>
    </w:lvl>
    <w:lvl w:ilvl="4">
      <w:start w:val="1"/>
      <w:numFmt w:val="bullet"/>
      <w:lvlText w:val=""/>
      <w:lvlJc w:val="left"/>
      <w:pPr>
        <w:tabs>
          <w:tab w:val="num" w:pos="991"/>
        </w:tabs>
        <w:ind w:left="424" w:firstLine="0"/>
      </w:pPr>
      <w:rPr>
        <w:rFonts w:hint="default"/>
      </w:rPr>
    </w:lvl>
    <w:lvl w:ilvl="5">
      <w:start w:val="1"/>
      <w:numFmt w:val="bullet"/>
      <w:lvlText w:val=""/>
      <w:lvlJc w:val="left"/>
      <w:pPr>
        <w:tabs>
          <w:tab w:val="num" w:pos="1558"/>
        </w:tabs>
        <w:ind w:left="991" w:firstLine="0"/>
      </w:pPr>
      <w:rPr>
        <w:rFonts w:hint="default"/>
      </w:rPr>
    </w:lvl>
    <w:lvl w:ilvl="6">
      <w:start w:val="1"/>
      <w:numFmt w:val="bullet"/>
      <w:lvlText w:val=""/>
      <w:lvlJc w:val="left"/>
      <w:pPr>
        <w:tabs>
          <w:tab w:val="num" w:pos="2125"/>
        </w:tabs>
        <w:ind w:left="1558" w:firstLine="0"/>
      </w:pPr>
      <w:rPr>
        <w:rFonts w:hint="default"/>
      </w:rPr>
    </w:lvl>
    <w:lvl w:ilvl="7">
      <w:start w:val="1"/>
      <w:numFmt w:val="bullet"/>
      <w:lvlText w:val=""/>
      <w:lvlJc w:val="left"/>
      <w:pPr>
        <w:tabs>
          <w:tab w:val="num" w:pos="2691"/>
        </w:tabs>
        <w:ind w:left="2125" w:firstLine="0"/>
      </w:pPr>
      <w:rPr>
        <w:rFonts w:hint="default"/>
      </w:rPr>
    </w:lvl>
    <w:lvl w:ilvl="8">
      <w:start w:val="1"/>
      <w:numFmt w:val="bullet"/>
      <w:lvlText w:val=""/>
      <w:lvlJc w:val="left"/>
      <w:pPr>
        <w:tabs>
          <w:tab w:val="num" w:pos="3258"/>
        </w:tabs>
        <w:ind w:left="2691" w:firstLine="0"/>
      </w:pPr>
      <w:rPr>
        <w:rFonts w:hint="default"/>
      </w:rPr>
    </w:lvl>
  </w:abstractNum>
  <w:abstractNum w:abstractNumId="6" w15:restartNumberingAfterBreak="0">
    <w:nsid w:val="1FD01C74"/>
    <w:multiLevelType w:val="hybridMultilevel"/>
    <w:tmpl w:val="29BA1D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2621CA"/>
    <w:multiLevelType w:val="hybridMultilevel"/>
    <w:tmpl w:val="B13E03BC"/>
    <w:lvl w:ilvl="0" w:tplc="04090001">
      <w:start w:val="1"/>
      <w:numFmt w:val="bullet"/>
      <w:lvlText w:val=""/>
      <w:lvlJc w:val="left"/>
      <w:pPr>
        <w:ind w:left="360" w:hanging="360"/>
      </w:pPr>
      <w:rPr>
        <w:rFonts w:ascii="Symbol" w:hAnsi="Symbol" w:hint="default"/>
      </w:rPr>
    </w:lvl>
    <w:lvl w:ilvl="1" w:tplc="69BA910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124285"/>
    <w:multiLevelType w:val="hybridMultilevel"/>
    <w:tmpl w:val="8EE45358"/>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8F3825"/>
    <w:multiLevelType w:val="hybridMultilevel"/>
    <w:tmpl w:val="42F2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A54BBA"/>
    <w:multiLevelType w:val="hybridMultilevel"/>
    <w:tmpl w:val="90184FEC"/>
    <w:lvl w:ilvl="0" w:tplc="A7642A98">
      <w:start w:val="2"/>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D5E2E"/>
    <w:multiLevelType w:val="hybridMultilevel"/>
    <w:tmpl w:val="D16C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61C8E"/>
    <w:multiLevelType w:val="hybridMultilevel"/>
    <w:tmpl w:val="C9A682C4"/>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3951E62"/>
    <w:multiLevelType w:val="multilevel"/>
    <w:tmpl w:val="A1A24A20"/>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880968"/>
    <w:multiLevelType w:val="hybridMultilevel"/>
    <w:tmpl w:val="32A42ED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6" w15:restartNumberingAfterBreak="0">
    <w:nsid w:val="7B843F55"/>
    <w:multiLevelType w:val="hybridMultilevel"/>
    <w:tmpl w:val="9AB0F7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27376323">
    <w:abstractNumId w:val="4"/>
  </w:num>
  <w:num w:numId="2" w16cid:durableId="1594783973">
    <w:abstractNumId w:val="12"/>
  </w:num>
  <w:num w:numId="3" w16cid:durableId="1116097437">
    <w:abstractNumId w:val="0"/>
  </w:num>
  <w:num w:numId="4" w16cid:durableId="1498960399">
    <w:abstractNumId w:val="14"/>
  </w:num>
  <w:num w:numId="5" w16cid:durableId="562102444">
    <w:abstractNumId w:val="1"/>
  </w:num>
  <w:num w:numId="6" w16cid:durableId="1999185233">
    <w:abstractNumId w:val="7"/>
  </w:num>
  <w:num w:numId="7" w16cid:durableId="1941375796">
    <w:abstractNumId w:val="23"/>
  </w:num>
  <w:num w:numId="8" w16cid:durableId="293097135">
    <w:abstractNumId w:val="16"/>
  </w:num>
  <w:num w:numId="9" w16cid:durableId="1393893942">
    <w:abstractNumId w:val="20"/>
  </w:num>
  <w:num w:numId="10" w16cid:durableId="29847213">
    <w:abstractNumId w:val="8"/>
  </w:num>
  <w:num w:numId="11" w16cid:durableId="2146579363">
    <w:abstractNumId w:val="22"/>
  </w:num>
  <w:num w:numId="12" w16cid:durableId="332757515">
    <w:abstractNumId w:val="15"/>
  </w:num>
  <w:num w:numId="13" w16cid:durableId="1227765457">
    <w:abstractNumId w:val="25"/>
  </w:num>
  <w:num w:numId="14" w16cid:durableId="437019807">
    <w:abstractNumId w:val="21"/>
  </w:num>
  <w:num w:numId="15" w16cid:durableId="205920211">
    <w:abstractNumId w:val="24"/>
  </w:num>
  <w:num w:numId="16" w16cid:durableId="1826781048">
    <w:abstractNumId w:val="9"/>
  </w:num>
  <w:num w:numId="17" w16cid:durableId="2009211783">
    <w:abstractNumId w:val="13"/>
  </w:num>
  <w:num w:numId="18" w16cid:durableId="670909873">
    <w:abstractNumId w:val="18"/>
  </w:num>
  <w:num w:numId="19" w16cid:durableId="1360084249">
    <w:abstractNumId w:val="11"/>
  </w:num>
  <w:num w:numId="20" w16cid:durableId="1823933109">
    <w:abstractNumId w:val="6"/>
  </w:num>
  <w:num w:numId="21" w16cid:durableId="1518616978">
    <w:abstractNumId w:val="17"/>
  </w:num>
  <w:num w:numId="22" w16cid:durableId="1693729022">
    <w:abstractNumId w:val="26"/>
  </w:num>
  <w:num w:numId="23" w16cid:durableId="1650750718">
    <w:abstractNumId w:val="19"/>
  </w:num>
  <w:num w:numId="24" w16cid:durableId="940063460">
    <w:abstractNumId w:val="10"/>
  </w:num>
  <w:num w:numId="25" w16cid:durableId="699673497">
    <w:abstractNumId w:val="2"/>
  </w:num>
  <w:num w:numId="26" w16cid:durableId="1114716897">
    <w:abstractNumId w:val="5"/>
  </w:num>
  <w:num w:numId="27" w16cid:durableId="1180851789">
    <w:abstractNumId w:val="1"/>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5885737">
    <w:abstractNumId w:val="1"/>
  </w:num>
  <w:num w:numId="29" w16cid:durableId="1554928890">
    <w:abstractNumId w:val="3"/>
  </w:num>
  <w:num w:numId="30" w16cid:durableId="1473599975">
    <w:abstractNumId w:val="1"/>
  </w:num>
  <w:num w:numId="31" w16cid:durableId="278076245">
    <w:abstractNumId w:val="1"/>
  </w:num>
  <w:num w:numId="32" w16cid:durableId="2045330437">
    <w:abstractNumId w:val="1"/>
  </w:num>
  <w:num w:numId="33" w16cid:durableId="1536776284">
    <w:abstractNumId w:val="1"/>
  </w:num>
  <w:num w:numId="34" w16cid:durableId="512377345">
    <w:abstractNumId w:val="1"/>
  </w:num>
  <w:num w:numId="35" w16cid:durableId="1145127532">
    <w:abstractNumId w:val="1"/>
  </w:num>
  <w:num w:numId="36" w16cid:durableId="855342283">
    <w:abstractNumId w:val="1"/>
  </w:num>
  <w:num w:numId="37" w16cid:durableId="2080981191">
    <w:abstractNumId w:val="1"/>
  </w:num>
  <w:num w:numId="38" w16cid:durableId="1066104618">
    <w:abstractNumId w:val="1"/>
  </w:num>
  <w:num w:numId="39" w16cid:durableId="127972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15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31"/>
    <w:rsid w:val="00000791"/>
    <w:rsid w:val="00000B5B"/>
    <w:rsid w:val="00004205"/>
    <w:rsid w:val="000146E5"/>
    <w:rsid w:val="00017BAA"/>
    <w:rsid w:val="00023B0A"/>
    <w:rsid w:val="00035ABC"/>
    <w:rsid w:val="00040634"/>
    <w:rsid w:val="00043CAA"/>
    <w:rsid w:val="000453AF"/>
    <w:rsid w:val="000463E8"/>
    <w:rsid w:val="00046AB6"/>
    <w:rsid w:val="00056816"/>
    <w:rsid w:val="00061337"/>
    <w:rsid w:val="00066CC0"/>
    <w:rsid w:val="00075432"/>
    <w:rsid w:val="00077F4E"/>
    <w:rsid w:val="000816A7"/>
    <w:rsid w:val="0008261F"/>
    <w:rsid w:val="00084A38"/>
    <w:rsid w:val="0008547A"/>
    <w:rsid w:val="000871F7"/>
    <w:rsid w:val="0009323B"/>
    <w:rsid w:val="000968ED"/>
    <w:rsid w:val="00097A94"/>
    <w:rsid w:val="000A07B7"/>
    <w:rsid w:val="000A3D97"/>
    <w:rsid w:val="000A7A2D"/>
    <w:rsid w:val="000B009E"/>
    <w:rsid w:val="000B4000"/>
    <w:rsid w:val="000C478F"/>
    <w:rsid w:val="000D7426"/>
    <w:rsid w:val="000E36D5"/>
    <w:rsid w:val="000E4F44"/>
    <w:rsid w:val="000E590D"/>
    <w:rsid w:val="000F03B1"/>
    <w:rsid w:val="000F13F2"/>
    <w:rsid w:val="000F3AF9"/>
    <w:rsid w:val="000F48B5"/>
    <w:rsid w:val="000F4CCB"/>
    <w:rsid w:val="000F5E56"/>
    <w:rsid w:val="000F6B47"/>
    <w:rsid w:val="00106AFD"/>
    <w:rsid w:val="00114DF2"/>
    <w:rsid w:val="001161E7"/>
    <w:rsid w:val="001175A5"/>
    <w:rsid w:val="00121E35"/>
    <w:rsid w:val="00123F3A"/>
    <w:rsid w:val="001362EE"/>
    <w:rsid w:val="0015130A"/>
    <w:rsid w:val="00155406"/>
    <w:rsid w:val="001576FF"/>
    <w:rsid w:val="00162E94"/>
    <w:rsid w:val="001647D5"/>
    <w:rsid w:val="00165387"/>
    <w:rsid w:val="00167CA8"/>
    <w:rsid w:val="00173EB5"/>
    <w:rsid w:val="00174C4F"/>
    <w:rsid w:val="00177415"/>
    <w:rsid w:val="001823B8"/>
    <w:rsid w:val="00182971"/>
    <w:rsid w:val="001832A6"/>
    <w:rsid w:val="00184A1A"/>
    <w:rsid w:val="00186044"/>
    <w:rsid w:val="00187243"/>
    <w:rsid w:val="00191E2D"/>
    <w:rsid w:val="00193573"/>
    <w:rsid w:val="00196959"/>
    <w:rsid w:val="001A1216"/>
    <w:rsid w:val="001A1F9E"/>
    <w:rsid w:val="001A42B0"/>
    <w:rsid w:val="001A7F44"/>
    <w:rsid w:val="001B1361"/>
    <w:rsid w:val="001B72DB"/>
    <w:rsid w:val="001C27CD"/>
    <w:rsid w:val="001C3183"/>
    <w:rsid w:val="001C3B23"/>
    <w:rsid w:val="001C53EC"/>
    <w:rsid w:val="001D4107"/>
    <w:rsid w:val="001D7761"/>
    <w:rsid w:val="001E030C"/>
    <w:rsid w:val="001E10E6"/>
    <w:rsid w:val="001E1616"/>
    <w:rsid w:val="001F4079"/>
    <w:rsid w:val="001F776C"/>
    <w:rsid w:val="00203D24"/>
    <w:rsid w:val="00211DBF"/>
    <w:rsid w:val="0021217E"/>
    <w:rsid w:val="00214DDC"/>
    <w:rsid w:val="00217391"/>
    <w:rsid w:val="00217DA9"/>
    <w:rsid w:val="0022564B"/>
    <w:rsid w:val="002358F0"/>
    <w:rsid w:val="002415DC"/>
    <w:rsid w:val="00242046"/>
    <w:rsid w:val="002426DC"/>
    <w:rsid w:val="0024305A"/>
    <w:rsid w:val="00243430"/>
    <w:rsid w:val="00262E86"/>
    <w:rsid w:val="002634C4"/>
    <w:rsid w:val="00263A9B"/>
    <w:rsid w:val="00275244"/>
    <w:rsid w:val="002804FC"/>
    <w:rsid w:val="0028595E"/>
    <w:rsid w:val="00286C4A"/>
    <w:rsid w:val="002928D3"/>
    <w:rsid w:val="00293A45"/>
    <w:rsid w:val="002941CA"/>
    <w:rsid w:val="00296810"/>
    <w:rsid w:val="002A3184"/>
    <w:rsid w:val="002A35CC"/>
    <w:rsid w:val="002A7E34"/>
    <w:rsid w:val="002B3FAF"/>
    <w:rsid w:val="002B4432"/>
    <w:rsid w:val="002B74FF"/>
    <w:rsid w:val="002C22CF"/>
    <w:rsid w:val="002C74CA"/>
    <w:rsid w:val="002E04EF"/>
    <w:rsid w:val="002E27BD"/>
    <w:rsid w:val="002F1FE6"/>
    <w:rsid w:val="002F2707"/>
    <w:rsid w:val="002F321C"/>
    <w:rsid w:val="002F4E68"/>
    <w:rsid w:val="002F6A63"/>
    <w:rsid w:val="00306580"/>
    <w:rsid w:val="00312F7F"/>
    <w:rsid w:val="00324795"/>
    <w:rsid w:val="0034068B"/>
    <w:rsid w:val="0034207E"/>
    <w:rsid w:val="00342450"/>
    <w:rsid w:val="003529ED"/>
    <w:rsid w:val="00356D8B"/>
    <w:rsid w:val="00357A97"/>
    <w:rsid w:val="00361450"/>
    <w:rsid w:val="003673CF"/>
    <w:rsid w:val="00372B81"/>
    <w:rsid w:val="00377154"/>
    <w:rsid w:val="003845C1"/>
    <w:rsid w:val="003951F3"/>
    <w:rsid w:val="003A6F89"/>
    <w:rsid w:val="003A7657"/>
    <w:rsid w:val="003B1AFA"/>
    <w:rsid w:val="003B38C1"/>
    <w:rsid w:val="003B5EC4"/>
    <w:rsid w:val="003C34E9"/>
    <w:rsid w:val="003C65E2"/>
    <w:rsid w:val="003D198D"/>
    <w:rsid w:val="003D2154"/>
    <w:rsid w:val="003D5892"/>
    <w:rsid w:val="003D5AE8"/>
    <w:rsid w:val="003D5E1E"/>
    <w:rsid w:val="003E07AB"/>
    <w:rsid w:val="003E3783"/>
    <w:rsid w:val="003F2122"/>
    <w:rsid w:val="003F6D1B"/>
    <w:rsid w:val="0040057A"/>
    <w:rsid w:val="00410031"/>
    <w:rsid w:val="00410A61"/>
    <w:rsid w:val="004145E8"/>
    <w:rsid w:val="004163C3"/>
    <w:rsid w:val="0042272D"/>
    <w:rsid w:val="00423E3E"/>
    <w:rsid w:val="00423FC7"/>
    <w:rsid w:val="00424A28"/>
    <w:rsid w:val="00425295"/>
    <w:rsid w:val="00427AF4"/>
    <w:rsid w:val="004301E0"/>
    <w:rsid w:val="004308F5"/>
    <w:rsid w:val="00431772"/>
    <w:rsid w:val="00431AE0"/>
    <w:rsid w:val="004378C5"/>
    <w:rsid w:val="004421E6"/>
    <w:rsid w:val="004607E8"/>
    <w:rsid w:val="004647DA"/>
    <w:rsid w:val="00465432"/>
    <w:rsid w:val="00472D18"/>
    <w:rsid w:val="00474062"/>
    <w:rsid w:val="00477D6B"/>
    <w:rsid w:val="00482458"/>
    <w:rsid w:val="00482E2A"/>
    <w:rsid w:val="00495BF3"/>
    <w:rsid w:val="00496D8B"/>
    <w:rsid w:val="00497146"/>
    <w:rsid w:val="004A1899"/>
    <w:rsid w:val="004B0917"/>
    <w:rsid w:val="004B3E8E"/>
    <w:rsid w:val="004B794F"/>
    <w:rsid w:val="004C561B"/>
    <w:rsid w:val="004D0364"/>
    <w:rsid w:val="004D1BB7"/>
    <w:rsid w:val="004D6FC4"/>
    <w:rsid w:val="004E1FB6"/>
    <w:rsid w:val="004E2A8C"/>
    <w:rsid w:val="004F0529"/>
    <w:rsid w:val="004F0AF1"/>
    <w:rsid w:val="004F2097"/>
    <w:rsid w:val="004F3A7C"/>
    <w:rsid w:val="004F40FE"/>
    <w:rsid w:val="005019FF"/>
    <w:rsid w:val="00506B89"/>
    <w:rsid w:val="0051483B"/>
    <w:rsid w:val="00521B8A"/>
    <w:rsid w:val="00526C32"/>
    <w:rsid w:val="00526F64"/>
    <w:rsid w:val="0053057A"/>
    <w:rsid w:val="00531568"/>
    <w:rsid w:val="00531A5E"/>
    <w:rsid w:val="00535DBB"/>
    <w:rsid w:val="005361A2"/>
    <w:rsid w:val="0054002C"/>
    <w:rsid w:val="00543ADB"/>
    <w:rsid w:val="0054689B"/>
    <w:rsid w:val="005551E0"/>
    <w:rsid w:val="00556076"/>
    <w:rsid w:val="00556CFA"/>
    <w:rsid w:val="00560A29"/>
    <w:rsid w:val="0056325B"/>
    <w:rsid w:val="005650F0"/>
    <w:rsid w:val="00566C9D"/>
    <w:rsid w:val="00581F0E"/>
    <w:rsid w:val="0058778F"/>
    <w:rsid w:val="00594C0A"/>
    <w:rsid w:val="00595636"/>
    <w:rsid w:val="005A03A8"/>
    <w:rsid w:val="005A291B"/>
    <w:rsid w:val="005B0A71"/>
    <w:rsid w:val="005B535D"/>
    <w:rsid w:val="005B5ACD"/>
    <w:rsid w:val="005C6649"/>
    <w:rsid w:val="005D0AB5"/>
    <w:rsid w:val="005D13DE"/>
    <w:rsid w:val="005D31BB"/>
    <w:rsid w:val="005D702A"/>
    <w:rsid w:val="005E27B1"/>
    <w:rsid w:val="005F28D0"/>
    <w:rsid w:val="00602C46"/>
    <w:rsid w:val="00605827"/>
    <w:rsid w:val="0060696F"/>
    <w:rsid w:val="006104F7"/>
    <w:rsid w:val="00632C41"/>
    <w:rsid w:val="00633702"/>
    <w:rsid w:val="0063627F"/>
    <w:rsid w:val="006400CE"/>
    <w:rsid w:val="0064589F"/>
    <w:rsid w:val="00646050"/>
    <w:rsid w:val="00647374"/>
    <w:rsid w:val="006474D6"/>
    <w:rsid w:val="00664D02"/>
    <w:rsid w:val="006713CA"/>
    <w:rsid w:val="00676C5C"/>
    <w:rsid w:val="00677B4E"/>
    <w:rsid w:val="00692D1E"/>
    <w:rsid w:val="0069324D"/>
    <w:rsid w:val="00694F05"/>
    <w:rsid w:val="006961B9"/>
    <w:rsid w:val="006A249A"/>
    <w:rsid w:val="006A384C"/>
    <w:rsid w:val="006B2248"/>
    <w:rsid w:val="006B3122"/>
    <w:rsid w:val="006C2926"/>
    <w:rsid w:val="006C4809"/>
    <w:rsid w:val="006C4BCC"/>
    <w:rsid w:val="006D37CC"/>
    <w:rsid w:val="006D7AE2"/>
    <w:rsid w:val="006F0A69"/>
    <w:rsid w:val="006F2585"/>
    <w:rsid w:val="006F7730"/>
    <w:rsid w:val="00702A9E"/>
    <w:rsid w:val="00705B19"/>
    <w:rsid w:val="00710AD0"/>
    <w:rsid w:val="007150F8"/>
    <w:rsid w:val="007205AD"/>
    <w:rsid w:val="00720EFD"/>
    <w:rsid w:val="0072428E"/>
    <w:rsid w:val="0073152C"/>
    <w:rsid w:val="00735D92"/>
    <w:rsid w:val="00746FC0"/>
    <w:rsid w:val="00747643"/>
    <w:rsid w:val="00747FF4"/>
    <w:rsid w:val="00751A56"/>
    <w:rsid w:val="007556AE"/>
    <w:rsid w:val="00763820"/>
    <w:rsid w:val="007643F5"/>
    <w:rsid w:val="007658AE"/>
    <w:rsid w:val="0076776D"/>
    <w:rsid w:val="0077437A"/>
    <w:rsid w:val="0079344F"/>
    <w:rsid w:val="00793A7C"/>
    <w:rsid w:val="007A398A"/>
    <w:rsid w:val="007B016C"/>
    <w:rsid w:val="007C5008"/>
    <w:rsid w:val="007C5184"/>
    <w:rsid w:val="007C580C"/>
    <w:rsid w:val="007C5A33"/>
    <w:rsid w:val="007C64BC"/>
    <w:rsid w:val="007D1140"/>
    <w:rsid w:val="007D1613"/>
    <w:rsid w:val="007D3BE0"/>
    <w:rsid w:val="007D7545"/>
    <w:rsid w:val="007E2936"/>
    <w:rsid w:val="007E4C0E"/>
    <w:rsid w:val="007F7FAB"/>
    <w:rsid w:val="008043C6"/>
    <w:rsid w:val="00805BD5"/>
    <w:rsid w:val="008155E2"/>
    <w:rsid w:val="00815645"/>
    <w:rsid w:val="00836FF8"/>
    <w:rsid w:val="00840BA5"/>
    <w:rsid w:val="00840E91"/>
    <w:rsid w:val="00842E6F"/>
    <w:rsid w:val="00851FB3"/>
    <w:rsid w:val="00856630"/>
    <w:rsid w:val="00857DDC"/>
    <w:rsid w:val="00860541"/>
    <w:rsid w:val="008747E2"/>
    <w:rsid w:val="008772D9"/>
    <w:rsid w:val="00882768"/>
    <w:rsid w:val="00896A71"/>
    <w:rsid w:val="008A134B"/>
    <w:rsid w:val="008A6888"/>
    <w:rsid w:val="008B151F"/>
    <w:rsid w:val="008B2CC1"/>
    <w:rsid w:val="008B60B2"/>
    <w:rsid w:val="008B77BE"/>
    <w:rsid w:val="008C476D"/>
    <w:rsid w:val="008C5B20"/>
    <w:rsid w:val="008D6B78"/>
    <w:rsid w:val="008D7FC7"/>
    <w:rsid w:val="008E09A3"/>
    <w:rsid w:val="008E0A1E"/>
    <w:rsid w:val="008E0E6F"/>
    <w:rsid w:val="008F1FAB"/>
    <w:rsid w:val="008F4F00"/>
    <w:rsid w:val="008F5B8A"/>
    <w:rsid w:val="00900B40"/>
    <w:rsid w:val="0090731E"/>
    <w:rsid w:val="00912860"/>
    <w:rsid w:val="00916EE2"/>
    <w:rsid w:val="0092394D"/>
    <w:rsid w:val="00930EF3"/>
    <w:rsid w:val="0093387C"/>
    <w:rsid w:val="00936E87"/>
    <w:rsid w:val="009370F8"/>
    <w:rsid w:val="00944BFF"/>
    <w:rsid w:val="009525C6"/>
    <w:rsid w:val="00954E6A"/>
    <w:rsid w:val="00960D38"/>
    <w:rsid w:val="00961A17"/>
    <w:rsid w:val="009650D4"/>
    <w:rsid w:val="00966A22"/>
    <w:rsid w:val="0096722F"/>
    <w:rsid w:val="0097014B"/>
    <w:rsid w:val="0097753C"/>
    <w:rsid w:val="00980843"/>
    <w:rsid w:val="0099060A"/>
    <w:rsid w:val="00993827"/>
    <w:rsid w:val="009944D6"/>
    <w:rsid w:val="00995A10"/>
    <w:rsid w:val="009B085B"/>
    <w:rsid w:val="009B34B2"/>
    <w:rsid w:val="009C11A2"/>
    <w:rsid w:val="009C4A82"/>
    <w:rsid w:val="009C50C8"/>
    <w:rsid w:val="009C6970"/>
    <w:rsid w:val="009D24D9"/>
    <w:rsid w:val="009D38B5"/>
    <w:rsid w:val="009D7BDE"/>
    <w:rsid w:val="009E051F"/>
    <w:rsid w:val="009E2791"/>
    <w:rsid w:val="009E3A44"/>
    <w:rsid w:val="009E3F6F"/>
    <w:rsid w:val="009E537B"/>
    <w:rsid w:val="009F263A"/>
    <w:rsid w:val="009F330D"/>
    <w:rsid w:val="009F499F"/>
    <w:rsid w:val="009F4D80"/>
    <w:rsid w:val="009F6F53"/>
    <w:rsid w:val="00A14B2E"/>
    <w:rsid w:val="00A16B64"/>
    <w:rsid w:val="00A2558A"/>
    <w:rsid w:val="00A274EC"/>
    <w:rsid w:val="00A278E0"/>
    <w:rsid w:val="00A317DD"/>
    <w:rsid w:val="00A37342"/>
    <w:rsid w:val="00A42DAF"/>
    <w:rsid w:val="00A45BD8"/>
    <w:rsid w:val="00A46122"/>
    <w:rsid w:val="00A47E4B"/>
    <w:rsid w:val="00A5047F"/>
    <w:rsid w:val="00A60015"/>
    <w:rsid w:val="00A66B87"/>
    <w:rsid w:val="00A869B7"/>
    <w:rsid w:val="00A87C8C"/>
    <w:rsid w:val="00A910BD"/>
    <w:rsid w:val="00A9320C"/>
    <w:rsid w:val="00A93B6F"/>
    <w:rsid w:val="00A9619B"/>
    <w:rsid w:val="00A962AE"/>
    <w:rsid w:val="00A97D4F"/>
    <w:rsid w:val="00AA3A2B"/>
    <w:rsid w:val="00AA3E42"/>
    <w:rsid w:val="00AC205C"/>
    <w:rsid w:val="00AC48AB"/>
    <w:rsid w:val="00AC55D2"/>
    <w:rsid w:val="00AD0E06"/>
    <w:rsid w:val="00AD1268"/>
    <w:rsid w:val="00AD750F"/>
    <w:rsid w:val="00AE5C8D"/>
    <w:rsid w:val="00AF06BA"/>
    <w:rsid w:val="00AF0A6B"/>
    <w:rsid w:val="00AF17A9"/>
    <w:rsid w:val="00AF5195"/>
    <w:rsid w:val="00AF6FD4"/>
    <w:rsid w:val="00B02FDB"/>
    <w:rsid w:val="00B0386B"/>
    <w:rsid w:val="00B05A69"/>
    <w:rsid w:val="00B151CA"/>
    <w:rsid w:val="00B15C5B"/>
    <w:rsid w:val="00B21498"/>
    <w:rsid w:val="00B23D75"/>
    <w:rsid w:val="00B23FF7"/>
    <w:rsid w:val="00B24DC1"/>
    <w:rsid w:val="00B33790"/>
    <w:rsid w:val="00B43FEF"/>
    <w:rsid w:val="00B5303B"/>
    <w:rsid w:val="00B60965"/>
    <w:rsid w:val="00B60C5C"/>
    <w:rsid w:val="00B626F1"/>
    <w:rsid w:val="00B642B1"/>
    <w:rsid w:val="00B64CFC"/>
    <w:rsid w:val="00B6665A"/>
    <w:rsid w:val="00B67029"/>
    <w:rsid w:val="00B70231"/>
    <w:rsid w:val="00B75281"/>
    <w:rsid w:val="00B778F5"/>
    <w:rsid w:val="00B83433"/>
    <w:rsid w:val="00B8728B"/>
    <w:rsid w:val="00B87A0A"/>
    <w:rsid w:val="00B9021B"/>
    <w:rsid w:val="00B92F1F"/>
    <w:rsid w:val="00B9734B"/>
    <w:rsid w:val="00BA2396"/>
    <w:rsid w:val="00BA2D20"/>
    <w:rsid w:val="00BA30E2"/>
    <w:rsid w:val="00BA59CB"/>
    <w:rsid w:val="00BB165C"/>
    <w:rsid w:val="00BB319B"/>
    <w:rsid w:val="00BB6E31"/>
    <w:rsid w:val="00BC1913"/>
    <w:rsid w:val="00BC1F63"/>
    <w:rsid w:val="00BD0E40"/>
    <w:rsid w:val="00BD3802"/>
    <w:rsid w:val="00BD3BBA"/>
    <w:rsid w:val="00BD4549"/>
    <w:rsid w:val="00BE02B6"/>
    <w:rsid w:val="00BE1AB0"/>
    <w:rsid w:val="00BE1F4F"/>
    <w:rsid w:val="00BE619B"/>
    <w:rsid w:val="00BF4F3F"/>
    <w:rsid w:val="00BF54CB"/>
    <w:rsid w:val="00BF6F6D"/>
    <w:rsid w:val="00C00B21"/>
    <w:rsid w:val="00C04D47"/>
    <w:rsid w:val="00C10670"/>
    <w:rsid w:val="00C11BFE"/>
    <w:rsid w:val="00C274D7"/>
    <w:rsid w:val="00C277F1"/>
    <w:rsid w:val="00C30F4D"/>
    <w:rsid w:val="00C322F6"/>
    <w:rsid w:val="00C5068F"/>
    <w:rsid w:val="00C62F2E"/>
    <w:rsid w:val="00C67C7D"/>
    <w:rsid w:val="00C83369"/>
    <w:rsid w:val="00C83B8E"/>
    <w:rsid w:val="00C85049"/>
    <w:rsid w:val="00C86D74"/>
    <w:rsid w:val="00C93839"/>
    <w:rsid w:val="00C93C69"/>
    <w:rsid w:val="00CA2DC4"/>
    <w:rsid w:val="00CA342A"/>
    <w:rsid w:val="00CA73C6"/>
    <w:rsid w:val="00CB0620"/>
    <w:rsid w:val="00CB3542"/>
    <w:rsid w:val="00CC2BDC"/>
    <w:rsid w:val="00CC3DD1"/>
    <w:rsid w:val="00CC4688"/>
    <w:rsid w:val="00CC7A93"/>
    <w:rsid w:val="00CD04F1"/>
    <w:rsid w:val="00CD4088"/>
    <w:rsid w:val="00CF681A"/>
    <w:rsid w:val="00D01E3D"/>
    <w:rsid w:val="00D01E78"/>
    <w:rsid w:val="00D02B0C"/>
    <w:rsid w:val="00D02F22"/>
    <w:rsid w:val="00D06A01"/>
    <w:rsid w:val="00D07A04"/>
    <w:rsid w:val="00D07C78"/>
    <w:rsid w:val="00D11DAC"/>
    <w:rsid w:val="00D16D61"/>
    <w:rsid w:val="00D24FC5"/>
    <w:rsid w:val="00D261CA"/>
    <w:rsid w:val="00D353A1"/>
    <w:rsid w:val="00D3744B"/>
    <w:rsid w:val="00D45252"/>
    <w:rsid w:val="00D45694"/>
    <w:rsid w:val="00D4767E"/>
    <w:rsid w:val="00D47CDC"/>
    <w:rsid w:val="00D556BF"/>
    <w:rsid w:val="00D57FF5"/>
    <w:rsid w:val="00D6531C"/>
    <w:rsid w:val="00D67185"/>
    <w:rsid w:val="00D7130C"/>
    <w:rsid w:val="00D71B4D"/>
    <w:rsid w:val="00D72E5E"/>
    <w:rsid w:val="00D7766E"/>
    <w:rsid w:val="00D822AC"/>
    <w:rsid w:val="00D84791"/>
    <w:rsid w:val="00D85FC9"/>
    <w:rsid w:val="00D8608F"/>
    <w:rsid w:val="00D93D55"/>
    <w:rsid w:val="00D950CF"/>
    <w:rsid w:val="00D968F4"/>
    <w:rsid w:val="00D96B21"/>
    <w:rsid w:val="00DA0A61"/>
    <w:rsid w:val="00DA1419"/>
    <w:rsid w:val="00DA35C9"/>
    <w:rsid w:val="00DB2469"/>
    <w:rsid w:val="00DB269F"/>
    <w:rsid w:val="00DB4AE7"/>
    <w:rsid w:val="00DC7734"/>
    <w:rsid w:val="00DD0F37"/>
    <w:rsid w:val="00DD6D81"/>
    <w:rsid w:val="00DD6FDF"/>
    <w:rsid w:val="00DD7951"/>
    <w:rsid w:val="00DD7B7F"/>
    <w:rsid w:val="00E06809"/>
    <w:rsid w:val="00E06D62"/>
    <w:rsid w:val="00E12FC5"/>
    <w:rsid w:val="00E15015"/>
    <w:rsid w:val="00E222E4"/>
    <w:rsid w:val="00E335FE"/>
    <w:rsid w:val="00E34D8C"/>
    <w:rsid w:val="00E53501"/>
    <w:rsid w:val="00E543A3"/>
    <w:rsid w:val="00E67C83"/>
    <w:rsid w:val="00E7049D"/>
    <w:rsid w:val="00E7108F"/>
    <w:rsid w:val="00E72520"/>
    <w:rsid w:val="00E72CC8"/>
    <w:rsid w:val="00E7525B"/>
    <w:rsid w:val="00E76F8B"/>
    <w:rsid w:val="00E774FD"/>
    <w:rsid w:val="00E77D4C"/>
    <w:rsid w:val="00E80578"/>
    <w:rsid w:val="00E86BE9"/>
    <w:rsid w:val="00E93874"/>
    <w:rsid w:val="00EA50EB"/>
    <w:rsid w:val="00EA709D"/>
    <w:rsid w:val="00EA7D6E"/>
    <w:rsid w:val="00EB2F5F"/>
    <w:rsid w:val="00EB2F76"/>
    <w:rsid w:val="00EB553A"/>
    <w:rsid w:val="00EC10FE"/>
    <w:rsid w:val="00EC326E"/>
    <w:rsid w:val="00EC4E49"/>
    <w:rsid w:val="00ED371A"/>
    <w:rsid w:val="00ED77FB"/>
    <w:rsid w:val="00EE27E2"/>
    <w:rsid w:val="00EE45FA"/>
    <w:rsid w:val="00EE4794"/>
    <w:rsid w:val="00EE48F9"/>
    <w:rsid w:val="00EE66D5"/>
    <w:rsid w:val="00EF1785"/>
    <w:rsid w:val="00EF60F5"/>
    <w:rsid w:val="00F01195"/>
    <w:rsid w:val="00F043DE"/>
    <w:rsid w:val="00F06379"/>
    <w:rsid w:val="00F16D00"/>
    <w:rsid w:val="00F20E01"/>
    <w:rsid w:val="00F26144"/>
    <w:rsid w:val="00F42F25"/>
    <w:rsid w:val="00F47B2B"/>
    <w:rsid w:val="00F53A2A"/>
    <w:rsid w:val="00F63BC5"/>
    <w:rsid w:val="00F66152"/>
    <w:rsid w:val="00F664CB"/>
    <w:rsid w:val="00F718FB"/>
    <w:rsid w:val="00F81615"/>
    <w:rsid w:val="00F81927"/>
    <w:rsid w:val="00F84B14"/>
    <w:rsid w:val="00F86E4B"/>
    <w:rsid w:val="00F9165B"/>
    <w:rsid w:val="00FA4047"/>
    <w:rsid w:val="00FA636C"/>
    <w:rsid w:val="00FC6E4F"/>
    <w:rsid w:val="00FD2CC1"/>
    <w:rsid w:val="00FF48B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6FEFC141"/>
  <w15:docId w15:val="{835BFD5C-AA45-4B8D-A5B1-6006F83B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character" w:customStyle="1" w:styleId="HeaderChar">
    <w:name w:val="Header Char"/>
    <w:basedOn w:val="DefaultParagraphFont"/>
    <w:link w:val="Header"/>
    <w:rsid w:val="0024305A"/>
    <w:rPr>
      <w:rFonts w:ascii="Arial" w:eastAsia="SimSun" w:hAnsi="Arial" w:cs="Arial"/>
      <w:sz w:val="22"/>
      <w:lang w:val="en-US" w:eastAsia="zh-CN"/>
    </w:rPr>
  </w:style>
  <w:style w:type="character" w:customStyle="1" w:styleId="ONUMEChar">
    <w:name w:val="ONUM E Char"/>
    <w:link w:val="ONUME"/>
    <w:rsid w:val="0024305A"/>
    <w:rPr>
      <w:rFonts w:ascii="Arial" w:eastAsia="SimSun" w:hAnsi="Arial" w:cs="Arial"/>
      <w:sz w:val="22"/>
      <w:lang w:val="en-US" w:eastAsia="zh-CN"/>
    </w:rPr>
  </w:style>
  <w:style w:type="character" w:customStyle="1" w:styleId="FooterChar">
    <w:name w:val="Footer Char"/>
    <w:basedOn w:val="DefaultParagraphFont"/>
    <w:link w:val="Footer"/>
    <w:uiPriority w:val="99"/>
    <w:rsid w:val="00097A94"/>
    <w:rPr>
      <w:rFonts w:ascii="Arial" w:eastAsia="SimSun" w:hAnsi="Arial" w:cs="Arial"/>
      <w:sz w:val="22"/>
      <w:lang w:val="en-US" w:eastAsia="zh-CN"/>
    </w:rPr>
  </w:style>
  <w:style w:type="paragraph" w:styleId="ListParagraph">
    <w:name w:val="List Paragraph"/>
    <w:basedOn w:val="Normal"/>
    <w:uiPriority w:val="34"/>
    <w:qFormat/>
    <w:rsid w:val="00097A94"/>
    <w:pPr>
      <w:spacing w:after="160" w:line="259" w:lineRule="auto"/>
      <w:ind w:left="720"/>
      <w:contextualSpacing/>
    </w:pPr>
    <w:rPr>
      <w:rFonts w:asciiTheme="minorHAnsi" w:eastAsiaTheme="minorHAnsi" w:hAnsiTheme="minorHAnsi" w:cstheme="minorBidi"/>
      <w:szCs w:val="22"/>
      <w:lang w:val="en-AU" w:eastAsia="en-US"/>
    </w:rPr>
  </w:style>
  <w:style w:type="character" w:customStyle="1" w:styleId="Heading1Char">
    <w:name w:val="Heading 1 Char"/>
    <w:basedOn w:val="DefaultParagraphFont"/>
    <w:link w:val="Heading1"/>
    <w:uiPriority w:val="9"/>
    <w:rsid w:val="00097A94"/>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rsid w:val="00097A94"/>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097A94"/>
    <w:rPr>
      <w:vertAlign w:val="superscript"/>
    </w:rPr>
  </w:style>
  <w:style w:type="paragraph" w:customStyle="1" w:styleId="footnotedescription">
    <w:name w:val="footnote description"/>
    <w:next w:val="Normal"/>
    <w:link w:val="footnotedescriptionChar"/>
    <w:hidden/>
    <w:rsid w:val="00097A94"/>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097A94"/>
    <w:rPr>
      <w:rFonts w:ascii="Arial" w:eastAsia="Arial" w:hAnsi="Arial" w:cs="Arial"/>
      <w:color w:val="000000"/>
      <w:szCs w:val="22"/>
      <w:lang w:val="en-AU" w:eastAsia="en-AU"/>
    </w:rPr>
  </w:style>
  <w:style w:type="character" w:customStyle="1" w:styleId="footnotemark">
    <w:name w:val="footnote mark"/>
    <w:hidden/>
    <w:rsid w:val="00097A94"/>
    <w:rPr>
      <w:rFonts w:ascii="Arial" w:eastAsia="Arial" w:hAnsi="Arial" w:cs="Arial"/>
      <w:color w:val="000000"/>
      <w:sz w:val="20"/>
      <w:vertAlign w:val="superscript"/>
    </w:rPr>
  </w:style>
  <w:style w:type="character" w:styleId="CommentReference">
    <w:name w:val="annotation reference"/>
    <w:basedOn w:val="DefaultParagraphFont"/>
    <w:uiPriority w:val="99"/>
    <w:semiHidden/>
    <w:unhideWhenUsed/>
    <w:rsid w:val="00097A94"/>
    <w:rPr>
      <w:sz w:val="16"/>
      <w:szCs w:val="16"/>
    </w:rPr>
  </w:style>
  <w:style w:type="character" w:customStyle="1" w:styleId="CommentTextChar">
    <w:name w:val="Comment Text Char"/>
    <w:basedOn w:val="DefaultParagraphFont"/>
    <w:uiPriority w:val="99"/>
    <w:semiHidden/>
    <w:rsid w:val="00097A94"/>
    <w:rPr>
      <w:sz w:val="20"/>
      <w:szCs w:val="20"/>
      <w:lang w:val="en-AU"/>
    </w:rPr>
  </w:style>
  <w:style w:type="paragraph" w:styleId="CommentSubject">
    <w:name w:val="annotation subject"/>
    <w:basedOn w:val="CommentText"/>
    <w:next w:val="CommentText"/>
    <w:link w:val="CommentSubjectChar"/>
    <w:uiPriority w:val="99"/>
    <w:semiHidden/>
    <w:unhideWhenUsed/>
    <w:rsid w:val="00097A94"/>
    <w:pPr>
      <w:spacing w:after="160"/>
    </w:pPr>
    <w:rPr>
      <w:rFonts w:asciiTheme="minorHAnsi" w:eastAsiaTheme="minorHAnsi" w:hAnsiTheme="minorHAnsi" w:cstheme="minorBidi"/>
      <w:b/>
      <w:bCs/>
      <w:sz w:val="20"/>
      <w:lang w:val="en-AU" w:eastAsia="en-US"/>
    </w:rPr>
  </w:style>
  <w:style w:type="character" w:customStyle="1" w:styleId="CommentTextChar1">
    <w:name w:val="Comment Text Char1"/>
    <w:basedOn w:val="DefaultParagraphFont"/>
    <w:link w:val="CommentText"/>
    <w:uiPriority w:val="99"/>
    <w:semiHidden/>
    <w:rsid w:val="00097A94"/>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097A94"/>
    <w:rPr>
      <w:rFonts w:asciiTheme="minorHAnsi" w:eastAsiaTheme="minorHAnsi" w:hAnsiTheme="minorHAnsi" w:cstheme="minorBidi"/>
      <w:b/>
      <w:bCs/>
      <w:sz w:val="18"/>
      <w:lang w:val="en-AU" w:eastAsia="en-US"/>
    </w:rPr>
  </w:style>
  <w:style w:type="numbering" w:customStyle="1" w:styleId="NoList1">
    <w:name w:val="No List1"/>
    <w:next w:val="NoList"/>
    <w:uiPriority w:val="99"/>
    <w:semiHidden/>
    <w:unhideWhenUsed/>
    <w:rsid w:val="00F86E4B"/>
  </w:style>
  <w:style w:type="character" w:styleId="Hyperlink">
    <w:name w:val="Hyperlink"/>
    <w:basedOn w:val="DefaultParagraphFont"/>
    <w:uiPriority w:val="99"/>
    <w:unhideWhenUsed/>
    <w:rsid w:val="00BD3802"/>
    <w:rPr>
      <w:color w:val="0000FF" w:themeColor="hyperlink"/>
      <w:u w:val="single"/>
    </w:rPr>
  </w:style>
  <w:style w:type="paragraph" w:customStyle="1" w:styleId="QueContin1">
    <w:name w:val="Que Contin 1"/>
    <w:basedOn w:val="Normal"/>
    <w:uiPriority w:val="99"/>
    <w:rsid w:val="00D96B21"/>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customStyle="1" w:styleId="success">
    <w:name w:val="success"/>
    <w:basedOn w:val="DefaultParagraphFont"/>
    <w:rsid w:val="00D96B21"/>
  </w:style>
  <w:style w:type="character" w:customStyle="1" w:styleId="hl">
    <w:name w:val="hl"/>
    <w:basedOn w:val="DefaultParagraphFont"/>
    <w:rsid w:val="00D96B21"/>
  </w:style>
  <w:style w:type="paragraph" w:customStyle="1" w:styleId="Default">
    <w:name w:val="Default"/>
    <w:rsid w:val="00D96B21"/>
    <w:pPr>
      <w:autoSpaceDE w:val="0"/>
      <w:autoSpaceDN w:val="0"/>
      <w:adjustRightInd w:val="0"/>
    </w:pPr>
    <w:rPr>
      <w:rFonts w:eastAsiaTheme="minorHAnsi"/>
      <w:color w:val="000000"/>
      <w:sz w:val="24"/>
      <w:szCs w:val="24"/>
      <w:lang w:val="en-US" w:eastAsia="en-US"/>
    </w:rPr>
  </w:style>
  <w:style w:type="character" w:styleId="FollowedHyperlink">
    <w:name w:val="FollowedHyperlink"/>
    <w:basedOn w:val="DefaultParagraphFont"/>
    <w:semiHidden/>
    <w:unhideWhenUsed/>
    <w:rsid w:val="00114DF2"/>
    <w:rPr>
      <w:color w:val="800080" w:themeColor="followedHyperlink"/>
      <w:u w:val="single"/>
    </w:rPr>
  </w:style>
  <w:style w:type="character" w:customStyle="1" w:styleId="BodyTextChar">
    <w:name w:val="Body Text Char"/>
    <w:basedOn w:val="DefaultParagraphFont"/>
    <w:link w:val="BodyText"/>
    <w:uiPriority w:val="99"/>
    <w:rsid w:val="001161E7"/>
    <w:rPr>
      <w:rFonts w:ascii="Arial" w:eastAsia="SimSun" w:hAnsi="Arial" w:cs="Arial"/>
      <w:sz w:val="22"/>
      <w:lang w:val="en-US" w:eastAsia="zh-CN"/>
    </w:rPr>
  </w:style>
  <w:style w:type="character" w:customStyle="1" w:styleId="Bold">
    <w:name w:val="Bold"/>
    <w:uiPriority w:val="3"/>
    <w:qFormat/>
    <w:rsid w:val="0069324D"/>
    <w:rPr>
      <w:b/>
      <w:bCs/>
    </w:rPr>
  </w:style>
  <w:style w:type="character" w:customStyle="1" w:styleId="Heading3Char">
    <w:name w:val="Heading 3 Char"/>
    <w:basedOn w:val="DefaultParagraphFont"/>
    <w:link w:val="Heading3"/>
    <w:rsid w:val="00F718FB"/>
    <w:rPr>
      <w:rFonts w:ascii="Arial" w:eastAsia="SimSun" w:hAnsi="Arial" w:cs="Arial"/>
      <w:bCs/>
      <w:sz w:val="22"/>
      <w:szCs w:val="26"/>
      <w:u w:val="single"/>
      <w:lang w:val="en-US" w:eastAsia="zh-CN"/>
    </w:rPr>
  </w:style>
  <w:style w:type="paragraph" w:styleId="HTMLPreformatted">
    <w:name w:val="HTML Preformatted"/>
    <w:basedOn w:val="Normal"/>
    <w:link w:val="HTMLPreformattedChar"/>
    <w:uiPriority w:val="99"/>
    <w:semiHidden/>
    <w:unhideWhenUsed/>
    <w:rsid w:val="00F718FB"/>
    <w:rPr>
      <w:rFonts w:ascii="Consolas" w:eastAsiaTheme="minorHAnsi" w:hAnsi="Consolas" w:cstheme="minorBidi"/>
      <w:sz w:val="20"/>
      <w:lang w:val="en-AU" w:eastAsia="en-US"/>
    </w:rPr>
  </w:style>
  <w:style w:type="character" w:customStyle="1" w:styleId="HTMLPreformattedChar">
    <w:name w:val="HTML Preformatted Char"/>
    <w:basedOn w:val="DefaultParagraphFont"/>
    <w:link w:val="HTMLPreformatted"/>
    <w:uiPriority w:val="99"/>
    <w:semiHidden/>
    <w:rsid w:val="00F718FB"/>
    <w:rPr>
      <w:rFonts w:ascii="Consolas" w:eastAsiaTheme="minorHAnsi" w:hAnsi="Consolas" w:cstheme="minorBidi"/>
      <w:lang w:val="en-AU" w:eastAsia="en-US"/>
    </w:rPr>
  </w:style>
  <w:style w:type="character" w:customStyle="1" w:styleId="Heading2Char">
    <w:name w:val="Heading 2 Char"/>
    <w:basedOn w:val="DefaultParagraphFont"/>
    <w:link w:val="Heading2"/>
    <w:uiPriority w:val="9"/>
    <w:rsid w:val="00F718FB"/>
    <w:rPr>
      <w:rFonts w:ascii="Arial" w:eastAsia="SimSun" w:hAnsi="Arial" w:cs="Arial"/>
      <w:bCs/>
      <w:iCs/>
      <w:caps/>
      <w:sz w:val="22"/>
      <w:szCs w:val="28"/>
      <w:lang w:val="en-US" w:eastAsia="zh-CN"/>
    </w:rPr>
  </w:style>
  <w:style w:type="paragraph" w:customStyle="1" w:styleId="TableParagraph">
    <w:name w:val="Table Paragraph"/>
    <w:basedOn w:val="Normal"/>
    <w:uiPriority w:val="1"/>
    <w:qFormat/>
    <w:rsid w:val="00B21498"/>
    <w:pPr>
      <w:widowControl w:val="0"/>
      <w:autoSpaceDE w:val="0"/>
      <w:autoSpaceDN w:val="0"/>
      <w:ind w:left="108"/>
    </w:pPr>
    <w:rPr>
      <w:rFonts w:ascii="Arial MT" w:eastAsia="Arial MT" w:hAnsi="Arial MT" w:cs="Arial MT"/>
      <w:szCs w:val="22"/>
      <w:lang w:eastAsia="en-US"/>
    </w:rPr>
  </w:style>
  <w:style w:type="paragraph" w:styleId="Revision">
    <w:name w:val="Revision"/>
    <w:hidden/>
    <w:uiPriority w:val="99"/>
    <w:semiHidden/>
    <w:rsid w:val="00900B40"/>
    <w:rPr>
      <w:rFonts w:ascii="Arial" w:eastAsia="SimSun" w:hAnsi="Arial" w:cs="Arial"/>
      <w:sz w:val="22"/>
      <w:lang w:val="en-US" w:eastAsia="zh-CN"/>
    </w:rPr>
  </w:style>
  <w:style w:type="character" w:styleId="Emphasis">
    <w:name w:val="Emphasis"/>
    <w:basedOn w:val="DefaultParagraphFont"/>
    <w:uiPriority w:val="20"/>
    <w:qFormat/>
    <w:rsid w:val="00217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bout-wipo/en/assemblies/2023/a-64/doc_details.jsp?doc_id=613991" TargetMode="External"/><Relationship Id="rId18" Type="http://schemas.openxmlformats.org/officeDocument/2006/relationships/hyperlink" Target="https://www.wipo.int/about-wipo/en/assemblies/2023/a-64/doc_details.jsp?doc_id=60943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about-wipo/en/assemblies/2023/a-64/doc_details.jsp?doc_id=612591" TargetMode="External"/><Relationship Id="rId7" Type="http://schemas.openxmlformats.org/officeDocument/2006/relationships/endnotes" Target="endnotes.xml"/><Relationship Id="rId12" Type="http://schemas.openxmlformats.org/officeDocument/2006/relationships/hyperlink" Target="https://www.wipo.int/about-wipo/en/assemblies/2023/a-64/doc_details.jsp?doc_id=604681" TargetMode="External"/><Relationship Id="rId17" Type="http://schemas.openxmlformats.org/officeDocument/2006/relationships/hyperlink" Target="https://www.wipo.int/about-wipo/en/assemblies/2023/a-64/doc_details.jsp?doc_id=604683" TargetMode="External"/><Relationship Id="rId25" Type="http://schemas.openxmlformats.org/officeDocument/2006/relationships/hyperlink" Target="https://www.wipo.int/about-wipo/en/assemblies/2023/a-64/doc_details.jsp?doc_id=60701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about-wipo/en/assemblies/2023/a-64/doc_details.jsp?doc_id=604696" TargetMode="External"/><Relationship Id="rId20" Type="http://schemas.openxmlformats.org/officeDocument/2006/relationships/hyperlink" Target="https://www.wipo.int/meetings/en/doc_details.jsp?doc_id=60767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n/assemblies/2023/a-64/doc_details.jsp?doc_id=613991" TargetMode="External"/><Relationship Id="rId24" Type="http://schemas.openxmlformats.org/officeDocument/2006/relationships/hyperlink" Target="https://www.wipo.int/about-wipo/en/assemblies/2023/a-64/doc_details.jsp?doc_id=60699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about-wipo/en/assemblies/2023/a-64/doc_details.jsp?doc_id=606994" TargetMode="External"/><Relationship Id="rId23" Type="http://schemas.openxmlformats.org/officeDocument/2006/relationships/hyperlink" Target="https://www.wipo.int/about-wipo/en/assemblies/2023/a-64/doc_details.jsp?doc_id=604684" TargetMode="External"/><Relationship Id="rId28" Type="http://schemas.openxmlformats.org/officeDocument/2006/relationships/footer" Target="footer1.xml"/><Relationship Id="rId10" Type="http://schemas.openxmlformats.org/officeDocument/2006/relationships/hyperlink" Target="https://www.wipo.int/about-wipo/en/assemblies/2023/a-64/doc_details.jsp?doc_id=611692" TargetMode="External"/><Relationship Id="rId19" Type="http://schemas.openxmlformats.org/officeDocument/2006/relationships/hyperlink" Target="https://www.wipo.int/meetings/en/doc_details.jsp?doc_id=60767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about-wipo/en/assemblies/2023/a-64/doc_details.jsp?doc_id=607013" TargetMode="External"/><Relationship Id="rId14" Type="http://schemas.openxmlformats.org/officeDocument/2006/relationships/hyperlink" Target="https://www.wipo.int/about-wipo/en/assemblies/2023/a-64/doc_details.jsp?doc_id=604682" TargetMode="External"/><Relationship Id="rId22" Type="http://schemas.openxmlformats.org/officeDocument/2006/relationships/hyperlink" Target="https://www.wipo.int/about-wipo/en/assemblies/2023/a-64/doc_details.jsp?doc_id=60701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9350-81D2-42B3-BE9A-6F66A147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67</Pages>
  <Words>44524</Words>
  <Characters>249781</Characters>
  <Application>Microsoft Office Word</Application>
  <DocSecurity>0</DocSecurity>
  <Lines>5097</Lines>
  <Paragraphs>2581</Paragraphs>
  <ScaleCrop>false</ScaleCrop>
  <HeadingPairs>
    <vt:vector size="2" baseType="variant">
      <vt:variant>
        <vt:lpstr>Title</vt:lpstr>
      </vt:variant>
      <vt:variant>
        <vt:i4>1</vt:i4>
      </vt:variant>
    </vt:vector>
  </HeadingPairs>
  <TitlesOfParts>
    <vt:vector size="1" baseType="lpstr">
      <vt:lpstr>WO/GA/56/14</vt:lpstr>
    </vt:vector>
  </TitlesOfParts>
  <Company>WIPO</Company>
  <LinksUpToDate>false</LinksUpToDate>
  <CharactersWithSpaces>291724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WO/GA/56/14</dc:title>
  <dc:subject>Draft Report</dc:subject>
  <dc:creator>WIPO</dc:creator>
  <cp:keywords>PUBLIC</cp:keywords>
  <cp:lastModifiedBy>HÄFLIGER Patience</cp:lastModifiedBy>
  <cp:revision>9</cp:revision>
  <cp:lastPrinted>2023-09-20T13:50:00Z</cp:lastPrinted>
  <dcterms:created xsi:type="dcterms:W3CDTF">2023-09-22T13:59:00Z</dcterms:created>
  <dcterms:modified xsi:type="dcterms:W3CDTF">2023-09-22T17:26:00Z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e93f3649-f2d1-42c6-bb4e-511e4bd4d2bd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2023-08-11T08:19:15Z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1e2f9021-224e-4320-8bf5-d023f260ea77</vt:lpwstr>
  </property>
  <property fmtid="{D5CDD505-2E9C-101B-9397-08002B2CF9AE}" pid="13" name="MSIP_Label_20773ee6-353b-4fb9-a59d-0b94c8c67bea_ContentBits">
    <vt:lpwstr>0</vt:lpwstr>
  </property>
</Properties>
</file>