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617B6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</w:t>
      </w:r>
      <w:r w:rsidR="009D0DD1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834832">
        <w:rPr>
          <w:rFonts w:ascii="Arial Black" w:hAnsi="Arial Black"/>
          <w:caps/>
          <w:sz w:val="15"/>
          <w:szCs w:val="15"/>
        </w:rPr>
        <w:t>1</w:t>
      </w:r>
      <w:r w:rsidR="00CE65D4" w:rsidRPr="001024FE">
        <w:rPr>
          <w:rFonts w:ascii="Arial Black" w:hAnsi="Arial Black"/>
          <w:caps/>
          <w:sz w:val="15"/>
          <w:szCs w:val="15"/>
        </w:rPr>
        <w:t xml:space="preserve"> </w:t>
      </w:r>
    </w:p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834832">
        <w:rPr>
          <w:rFonts w:ascii="Arial Black" w:hAnsi="Arial Black"/>
          <w:caps/>
          <w:sz w:val="15"/>
          <w:szCs w:val="15"/>
        </w:rPr>
        <w:t xml:space="preserve">ENGLISH </w:t>
      </w:r>
    </w:p>
    <w:bookmarkEnd w:id="1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A33048">
        <w:rPr>
          <w:rFonts w:ascii="Arial Black" w:hAnsi="Arial Black"/>
          <w:caps/>
          <w:sz w:val="15"/>
          <w:szCs w:val="15"/>
        </w:rPr>
        <w:t>MAY 5</w:t>
      </w:r>
      <w:r w:rsidR="00834832">
        <w:rPr>
          <w:rFonts w:ascii="Arial Black" w:hAnsi="Arial Black"/>
          <w:caps/>
          <w:sz w:val="15"/>
          <w:szCs w:val="15"/>
        </w:rPr>
        <w:t>, 2023</w:t>
      </w:r>
    </w:p>
    <w:bookmarkEnd w:id="2"/>
    <w:p w:rsidR="008B2CC1" w:rsidRPr="003845C1" w:rsidRDefault="00A9118D" w:rsidP="00CE65D4">
      <w:pPr>
        <w:spacing w:after="600"/>
        <w:rPr>
          <w:b/>
          <w:sz w:val="28"/>
          <w:szCs w:val="28"/>
        </w:rPr>
      </w:pPr>
      <w:r w:rsidRPr="00A9118D">
        <w:rPr>
          <w:b/>
          <w:sz w:val="28"/>
          <w:szCs w:val="28"/>
        </w:rPr>
        <w:t>WIPO General Assembly</w:t>
      </w:r>
    </w:p>
    <w:p w:rsidR="008B2CC1" w:rsidRPr="003845C1" w:rsidRDefault="00A9118D" w:rsidP="008B2CC1">
      <w:pPr>
        <w:rPr>
          <w:b/>
          <w:sz w:val="24"/>
          <w:szCs w:val="24"/>
        </w:rPr>
      </w:pPr>
      <w:r w:rsidRPr="00A9118D">
        <w:rPr>
          <w:b/>
          <w:sz w:val="24"/>
          <w:szCs w:val="24"/>
        </w:rPr>
        <w:t>Fifty-</w:t>
      </w:r>
      <w:r w:rsidR="009D0DD1">
        <w:rPr>
          <w:b/>
          <w:sz w:val="24"/>
          <w:szCs w:val="24"/>
        </w:rPr>
        <w:t>Sixth</w:t>
      </w:r>
      <w:r w:rsidRPr="00A9118D">
        <w:rPr>
          <w:b/>
          <w:sz w:val="24"/>
          <w:szCs w:val="24"/>
        </w:rPr>
        <w:t xml:space="preserve"> (</w:t>
      </w:r>
      <w:r w:rsidR="009D0DD1">
        <w:rPr>
          <w:b/>
          <w:sz w:val="24"/>
          <w:szCs w:val="24"/>
        </w:rPr>
        <w:t>26</w:t>
      </w:r>
      <w:r w:rsidRPr="009E02BF">
        <w:rPr>
          <w:b/>
          <w:sz w:val="24"/>
          <w:szCs w:val="24"/>
          <w:vertAlign w:val="superscript"/>
        </w:rPr>
        <w:t>th</w:t>
      </w:r>
      <w:r w:rsidRPr="00A9118D">
        <w:rPr>
          <w:b/>
          <w:sz w:val="24"/>
          <w:szCs w:val="24"/>
        </w:rPr>
        <w:t xml:space="preserve"> </w:t>
      </w:r>
      <w:r w:rsidR="009E02BF">
        <w:rPr>
          <w:b/>
          <w:sz w:val="24"/>
          <w:szCs w:val="24"/>
        </w:rPr>
        <w:t>O</w:t>
      </w:r>
      <w:r w:rsidRPr="00A9118D">
        <w:rPr>
          <w:b/>
          <w:sz w:val="24"/>
          <w:szCs w:val="24"/>
        </w:rPr>
        <w:t>rdinary) Session</w:t>
      </w:r>
    </w:p>
    <w:p w:rsidR="008B2CC1" w:rsidRPr="009F3BF9" w:rsidRDefault="00A9118D" w:rsidP="00CE65D4">
      <w:pPr>
        <w:spacing w:after="720"/>
      </w:pPr>
      <w:r w:rsidRPr="00A9118D">
        <w:rPr>
          <w:b/>
          <w:sz w:val="24"/>
          <w:szCs w:val="24"/>
        </w:rPr>
        <w:t xml:space="preserve">Geneva, July </w:t>
      </w:r>
      <w:r w:rsidR="009D0DD1">
        <w:rPr>
          <w:b/>
          <w:sz w:val="24"/>
          <w:szCs w:val="24"/>
        </w:rPr>
        <w:t>6</w:t>
      </w:r>
      <w:r w:rsidRPr="00A9118D">
        <w:rPr>
          <w:b/>
          <w:sz w:val="24"/>
          <w:szCs w:val="24"/>
        </w:rPr>
        <w:t xml:space="preserve"> to </w:t>
      </w:r>
      <w:r w:rsidR="009D0DD1">
        <w:rPr>
          <w:b/>
          <w:sz w:val="24"/>
          <w:szCs w:val="24"/>
        </w:rPr>
        <w:t>14, 2023</w:t>
      </w:r>
    </w:p>
    <w:p w:rsidR="008B2CC1" w:rsidRPr="009F3BF9" w:rsidRDefault="0083483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COMPOSITION OF THE PROGRAM AND BUDGET COMMIT</w:t>
      </w:r>
      <w:r w:rsidR="00BA4880">
        <w:rPr>
          <w:caps/>
          <w:sz w:val="24"/>
        </w:rPr>
        <w:t>t</w:t>
      </w:r>
      <w:r>
        <w:rPr>
          <w:caps/>
          <w:sz w:val="24"/>
        </w:rPr>
        <w:t>EE</w:t>
      </w:r>
    </w:p>
    <w:p w:rsidR="008B2CC1" w:rsidRPr="004D39C4" w:rsidRDefault="0083483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prepared by the Secretariat</w:t>
      </w:r>
    </w:p>
    <w:bookmarkEnd w:id="4"/>
    <w:p w:rsidR="00403E2B" w:rsidRDefault="00403E2B" w:rsidP="00403E2B">
      <w:pPr>
        <w:spacing w:after="220"/>
        <w:rPr>
          <w:lang w:val="it-IT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>
        <w:rPr>
          <w:lang w:val="it-IT"/>
        </w:rPr>
        <w:t>The members of the WIPO Program and Budget Committee (PBC) are elected for a period of two years.</w:t>
      </w:r>
    </w:p>
    <w:p w:rsidR="00403E2B" w:rsidRPr="005F0F52" w:rsidRDefault="00403E2B" w:rsidP="00F44C7C">
      <w:pPr>
        <w:rPr>
          <w:szCs w:val="22"/>
          <w:lang w:val="lv-LV" w:eastAsia="ja-JP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Pr="00916CDE">
        <w:rPr>
          <w:szCs w:val="22"/>
        </w:rPr>
        <w:t>At its meeting in October </w:t>
      </w:r>
      <w:r w:rsidR="00037795">
        <w:rPr>
          <w:szCs w:val="22"/>
        </w:rPr>
        <w:t>2021</w:t>
      </w:r>
      <w:r w:rsidRPr="00916CDE">
        <w:rPr>
          <w:szCs w:val="22"/>
        </w:rPr>
        <w:t>, the WIPO General Assembly unanimously elected the following States as members of the PBC</w:t>
      </w:r>
      <w:r>
        <w:rPr>
          <w:szCs w:val="22"/>
        </w:rPr>
        <w:t>:  </w:t>
      </w:r>
      <w:r w:rsidRPr="00842BB7">
        <w:rPr>
          <w:color w:val="000000"/>
          <w:szCs w:val="22"/>
          <w:lang w:val="lv-LV"/>
        </w:rPr>
        <w:t xml:space="preserve">Algeria, </w:t>
      </w:r>
      <w:r w:rsidR="00037795">
        <w:rPr>
          <w:color w:val="000000"/>
          <w:szCs w:val="22"/>
          <w:lang w:val="lv-LV"/>
        </w:rPr>
        <w:t xml:space="preserve">Argentina, Armenia (2021-2022), </w:t>
      </w:r>
      <w:r w:rsidRPr="00842BB7">
        <w:rPr>
          <w:szCs w:val="22"/>
        </w:rPr>
        <w:t>Azerbaijan</w:t>
      </w:r>
      <w:r w:rsidR="00037795">
        <w:rPr>
          <w:szCs w:val="22"/>
        </w:rPr>
        <w:t xml:space="preserve"> (2021-2022)</w:t>
      </w:r>
      <w:r w:rsidRPr="00842BB7">
        <w:rPr>
          <w:szCs w:val="22"/>
        </w:rPr>
        <w:t>,</w:t>
      </w:r>
      <w:r w:rsidRPr="00842BB7">
        <w:rPr>
          <w:color w:val="000000"/>
          <w:szCs w:val="22"/>
        </w:rPr>
        <w:t xml:space="preserve"> Bangladesh</w:t>
      </w:r>
      <w:bookmarkStart w:id="5" w:name="_Ref24465776"/>
      <w:r w:rsidR="00037795">
        <w:rPr>
          <w:color w:val="000000"/>
          <w:szCs w:val="22"/>
        </w:rPr>
        <w:t xml:space="preserve"> (2021</w:t>
      </w:r>
      <w:r w:rsidR="00037795">
        <w:rPr>
          <w:color w:val="000000"/>
          <w:szCs w:val="22"/>
        </w:rPr>
        <w:noBreakHyphen/>
        <w:t>2022</w:t>
      </w:r>
      <w:r w:rsidRPr="00842BB7">
        <w:rPr>
          <w:color w:val="000000"/>
          <w:szCs w:val="22"/>
        </w:rPr>
        <w:t>)</w:t>
      </w:r>
      <w:bookmarkEnd w:id="5"/>
      <w:r w:rsidRPr="00842BB7">
        <w:rPr>
          <w:color w:val="000000"/>
          <w:szCs w:val="22"/>
        </w:rPr>
        <w:t xml:space="preserve">, </w:t>
      </w:r>
      <w:r w:rsidRPr="00842BB7">
        <w:rPr>
          <w:szCs w:val="22"/>
        </w:rPr>
        <w:t>Belarus</w:t>
      </w:r>
      <w:r w:rsidR="00037795">
        <w:rPr>
          <w:szCs w:val="22"/>
        </w:rPr>
        <w:t xml:space="preserve"> (2022-2023)</w:t>
      </w:r>
      <w:r w:rsidRPr="00842BB7">
        <w:rPr>
          <w:szCs w:val="22"/>
        </w:rPr>
        <w:t>,</w:t>
      </w:r>
      <w:r w:rsidRPr="00842BB7">
        <w:rPr>
          <w:color w:val="000000"/>
          <w:szCs w:val="22"/>
        </w:rPr>
        <w:t xml:space="preserve"> Brazil, </w:t>
      </w:r>
      <w:r w:rsidRPr="00842BB7">
        <w:rPr>
          <w:szCs w:val="22"/>
          <w:lang w:eastAsia="ja-JP"/>
        </w:rPr>
        <w:t>Canada,</w:t>
      </w:r>
      <w:r w:rsidRPr="00842BB7">
        <w:rPr>
          <w:color w:val="000000"/>
          <w:szCs w:val="22"/>
        </w:rPr>
        <w:t xml:space="preserve"> Chile,</w:t>
      </w:r>
      <w:r w:rsidRPr="00842BB7">
        <w:rPr>
          <w:szCs w:val="22"/>
          <w:lang w:eastAsia="ja-JP"/>
        </w:rPr>
        <w:t xml:space="preserve"> China, </w:t>
      </w:r>
      <w:r w:rsidR="00037795">
        <w:rPr>
          <w:szCs w:val="22"/>
          <w:lang w:eastAsia="ja-JP"/>
        </w:rPr>
        <w:t xml:space="preserve">Colombia, </w:t>
      </w:r>
      <w:r w:rsidRPr="00842BB7">
        <w:rPr>
          <w:color w:val="000000"/>
          <w:szCs w:val="22"/>
        </w:rPr>
        <w:t>Czech</w:t>
      </w:r>
      <w:r>
        <w:rPr>
          <w:color w:val="000000"/>
          <w:szCs w:val="22"/>
        </w:rPr>
        <w:t> </w:t>
      </w:r>
      <w:r w:rsidRPr="00842BB7">
        <w:rPr>
          <w:color w:val="000000"/>
          <w:szCs w:val="22"/>
        </w:rPr>
        <w:t xml:space="preserve">Republic, </w:t>
      </w:r>
      <w:r w:rsidRPr="00842BB7">
        <w:rPr>
          <w:color w:val="000000"/>
          <w:szCs w:val="22"/>
          <w:lang w:val="lv-LV"/>
        </w:rPr>
        <w:t xml:space="preserve">Egypt, </w:t>
      </w:r>
      <w:r w:rsidRPr="00842BB7">
        <w:rPr>
          <w:color w:val="000000"/>
          <w:szCs w:val="22"/>
        </w:rPr>
        <w:t>El Salvador,</w:t>
      </w:r>
      <w:r w:rsidRPr="00842BB7">
        <w:rPr>
          <w:color w:val="000000"/>
          <w:szCs w:val="22"/>
          <w:lang w:val="lv-LV"/>
        </w:rPr>
        <w:t xml:space="preserve"> </w:t>
      </w:r>
      <w:r w:rsidR="001064F2">
        <w:rPr>
          <w:color w:val="000000"/>
          <w:szCs w:val="22"/>
          <w:lang w:val="lv-LV"/>
        </w:rPr>
        <w:t xml:space="preserve">Estonia, </w:t>
      </w:r>
      <w:r w:rsidR="001064F2">
        <w:rPr>
          <w:szCs w:val="22"/>
          <w:lang w:eastAsia="ja-JP"/>
        </w:rPr>
        <w:t>France,</w:t>
      </w:r>
      <w:r w:rsidRPr="00842BB7">
        <w:rPr>
          <w:color w:val="000000"/>
          <w:szCs w:val="22"/>
          <w:lang w:val="lv-LV"/>
        </w:rPr>
        <w:t xml:space="preserve"> </w:t>
      </w:r>
      <w:r w:rsidRPr="00842BB7">
        <w:rPr>
          <w:szCs w:val="22"/>
          <w:lang w:eastAsia="ja-JP"/>
        </w:rPr>
        <w:t xml:space="preserve">Germany, </w:t>
      </w:r>
      <w:r w:rsidR="001064F2">
        <w:rPr>
          <w:szCs w:val="22"/>
          <w:lang w:eastAsia="ja-JP"/>
        </w:rPr>
        <w:t xml:space="preserve">Ghana, </w:t>
      </w:r>
      <w:r w:rsidRPr="00842BB7">
        <w:rPr>
          <w:szCs w:val="22"/>
          <w:lang w:eastAsia="ja-JP"/>
        </w:rPr>
        <w:t>Greece,</w:t>
      </w:r>
      <w:r w:rsidRPr="00842BB7">
        <w:rPr>
          <w:color w:val="000000"/>
          <w:szCs w:val="22"/>
          <w:lang w:val="lv-LV"/>
        </w:rPr>
        <w:t xml:space="preserve"> </w:t>
      </w:r>
      <w:r w:rsidRPr="00842BB7">
        <w:rPr>
          <w:color w:val="000000"/>
          <w:szCs w:val="22"/>
        </w:rPr>
        <w:t>Guate</w:t>
      </w:r>
      <w:r w:rsidR="001064F2">
        <w:rPr>
          <w:color w:val="000000"/>
          <w:szCs w:val="22"/>
        </w:rPr>
        <w:t>mala, Hungary, India</w:t>
      </w:r>
      <w:r w:rsidRPr="00842BB7">
        <w:rPr>
          <w:color w:val="000000"/>
          <w:szCs w:val="22"/>
        </w:rPr>
        <w:t>, Indonesia</w:t>
      </w:r>
      <w:r w:rsidR="001064F2">
        <w:rPr>
          <w:color w:val="000000"/>
          <w:szCs w:val="22"/>
        </w:rPr>
        <w:t xml:space="preserve"> (2022-2023)</w:t>
      </w:r>
      <w:r w:rsidRPr="00842BB7">
        <w:rPr>
          <w:color w:val="000000"/>
          <w:szCs w:val="22"/>
        </w:rPr>
        <w:t>, Iran</w:t>
      </w:r>
      <w:r>
        <w:rPr>
          <w:color w:val="000000"/>
          <w:szCs w:val="22"/>
        </w:rPr>
        <w:t> </w:t>
      </w:r>
      <w:r w:rsidRPr="00842BB7">
        <w:rPr>
          <w:color w:val="000000"/>
          <w:szCs w:val="22"/>
        </w:rPr>
        <w:t>(Islamic</w:t>
      </w:r>
      <w:r>
        <w:rPr>
          <w:color w:val="000000"/>
          <w:szCs w:val="22"/>
        </w:rPr>
        <w:t> </w:t>
      </w:r>
      <w:r w:rsidRPr="00842BB7">
        <w:rPr>
          <w:color w:val="000000"/>
          <w:szCs w:val="22"/>
        </w:rPr>
        <w:t>Republic</w:t>
      </w:r>
      <w:r>
        <w:rPr>
          <w:color w:val="000000"/>
          <w:szCs w:val="22"/>
        </w:rPr>
        <w:t> </w:t>
      </w:r>
      <w:r w:rsidR="001064F2">
        <w:rPr>
          <w:color w:val="000000"/>
          <w:szCs w:val="22"/>
        </w:rPr>
        <w:t>of) (2021</w:t>
      </w:r>
      <w:r w:rsidR="001064F2">
        <w:rPr>
          <w:color w:val="000000"/>
          <w:szCs w:val="22"/>
        </w:rPr>
        <w:noBreakHyphen/>
        <w:t>2022</w:t>
      </w:r>
      <w:r w:rsidRPr="00842BB7">
        <w:rPr>
          <w:color w:val="000000"/>
          <w:szCs w:val="22"/>
        </w:rPr>
        <w:t xml:space="preserve">), </w:t>
      </w:r>
      <w:r w:rsidR="001064F2">
        <w:rPr>
          <w:color w:val="000000"/>
          <w:szCs w:val="22"/>
        </w:rPr>
        <w:t xml:space="preserve">Iraq (2022-2023), </w:t>
      </w:r>
      <w:r w:rsidRPr="00842BB7">
        <w:rPr>
          <w:szCs w:val="22"/>
          <w:lang w:eastAsia="ja-JP"/>
        </w:rPr>
        <w:t xml:space="preserve">Italy, </w:t>
      </w:r>
      <w:r w:rsidR="001064F2">
        <w:rPr>
          <w:szCs w:val="22"/>
          <w:lang w:eastAsia="ja-JP"/>
        </w:rPr>
        <w:t xml:space="preserve">Jamaica, </w:t>
      </w:r>
      <w:r w:rsidRPr="00842BB7">
        <w:rPr>
          <w:szCs w:val="22"/>
          <w:lang w:eastAsia="ja-JP"/>
        </w:rPr>
        <w:t>Japan,</w:t>
      </w:r>
      <w:r w:rsidRPr="00842BB7">
        <w:rPr>
          <w:color w:val="000000"/>
          <w:szCs w:val="22"/>
          <w:lang w:val="lv-LV"/>
        </w:rPr>
        <w:t xml:space="preserve"> </w:t>
      </w:r>
      <w:r w:rsidRPr="00842BB7">
        <w:rPr>
          <w:szCs w:val="22"/>
        </w:rPr>
        <w:t>Kazakhstan</w:t>
      </w:r>
      <w:r w:rsidR="001064F2">
        <w:rPr>
          <w:szCs w:val="22"/>
        </w:rPr>
        <w:t xml:space="preserve"> (2021-2022)</w:t>
      </w:r>
      <w:r w:rsidRPr="00842BB7">
        <w:rPr>
          <w:szCs w:val="22"/>
        </w:rPr>
        <w:t>,</w:t>
      </w:r>
      <w:r w:rsidRPr="00842BB7">
        <w:rPr>
          <w:color w:val="000000"/>
          <w:szCs w:val="22"/>
          <w:lang w:val="lv-LV"/>
        </w:rPr>
        <w:t xml:space="preserve"> </w:t>
      </w:r>
      <w:r w:rsidR="001064F2">
        <w:rPr>
          <w:color w:val="000000"/>
          <w:szCs w:val="22"/>
          <w:lang w:val="lv-LV"/>
        </w:rPr>
        <w:t xml:space="preserve">Kenya, Kyrgyzstan (2022-2023), Malaysia (2021-2022), </w:t>
      </w:r>
      <w:r w:rsidRPr="005F0F52">
        <w:rPr>
          <w:color w:val="000000"/>
          <w:szCs w:val="22"/>
          <w:lang w:val="lv-LV"/>
        </w:rPr>
        <w:t xml:space="preserve">Mexico, </w:t>
      </w:r>
      <w:r w:rsidR="001064F2" w:rsidRPr="005F0F52">
        <w:rPr>
          <w:color w:val="000000"/>
          <w:szCs w:val="22"/>
          <w:lang w:val="lv-LV"/>
        </w:rPr>
        <w:t xml:space="preserve">Mongolia (2022-2023), </w:t>
      </w:r>
      <w:r w:rsidRPr="00842BB7">
        <w:rPr>
          <w:color w:val="000000"/>
          <w:szCs w:val="22"/>
          <w:lang w:val="lv-LV"/>
        </w:rPr>
        <w:t xml:space="preserve">Morocco, </w:t>
      </w:r>
      <w:r w:rsidR="001064F2">
        <w:rPr>
          <w:color w:val="000000"/>
          <w:szCs w:val="22"/>
          <w:lang w:val="lv-LV"/>
        </w:rPr>
        <w:t>Namibia, Nigeria, Oman (2022</w:t>
      </w:r>
      <w:r w:rsidR="001064F2">
        <w:rPr>
          <w:color w:val="000000"/>
          <w:szCs w:val="22"/>
          <w:lang w:val="lv-LV"/>
        </w:rPr>
        <w:noBreakHyphen/>
        <w:t>2023</w:t>
      </w:r>
      <w:r w:rsidRPr="00842BB7">
        <w:rPr>
          <w:color w:val="000000"/>
          <w:szCs w:val="22"/>
          <w:lang w:val="lv-LV"/>
        </w:rPr>
        <w:t>)</w:t>
      </w:r>
      <w:r w:rsidRPr="00842BB7">
        <w:rPr>
          <w:color w:val="000000"/>
          <w:szCs w:val="22"/>
          <w:vertAlign w:val="subscript"/>
          <w:lang w:val="lv-LV"/>
        </w:rPr>
        <w:t xml:space="preserve">, </w:t>
      </w:r>
      <w:r w:rsidRPr="00842BB7">
        <w:rPr>
          <w:color w:val="000000"/>
          <w:szCs w:val="22"/>
          <w:vertAlign w:val="superscript"/>
          <w:lang w:val="lv-LV"/>
        </w:rPr>
        <w:t xml:space="preserve"> </w:t>
      </w:r>
      <w:r w:rsidRPr="00842BB7">
        <w:rPr>
          <w:color w:val="000000"/>
          <w:szCs w:val="22"/>
          <w:lang w:val="lv-LV"/>
        </w:rPr>
        <w:t>Pakistan</w:t>
      </w:r>
      <w:r w:rsidR="00154C47">
        <w:rPr>
          <w:color w:val="000000"/>
          <w:szCs w:val="22"/>
          <w:lang w:val="lv-LV"/>
        </w:rPr>
        <w:t xml:space="preserve"> </w:t>
      </w:r>
      <w:r w:rsidR="001064F2">
        <w:rPr>
          <w:color w:val="000000"/>
          <w:szCs w:val="22"/>
          <w:lang w:val="lv-LV"/>
        </w:rPr>
        <w:t>(2021-2022)</w:t>
      </w:r>
      <w:r w:rsidRPr="00842BB7">
        <w:rPr>
          <w:color w:val="000000"/>
          <w:szCs w:val="22"/>
          <w:lang w:val="lv-LV"/>
        </w:rPr>
        <w:t xml:space="preserve">, </w:t>
      </w:r>
      <w:r w:rsidRPr="005F0F52">
        <w:rPr>
          <w:color w:val="000000"/>
          <w:szCs w:val="22"/>
          <w:lang w:val="lv-LV"/>
        </w:rPr>
        <w:t xml:space="preserve">Panama, </w:t>
      </w:r>
      <w:r w:rsidR="005F0F52">
        <w:rPr>
          <w:color w:val="000000"/>
          <w:szCs w:val="22"/>
          <w:lang w:val="lv-LV"/>
        </w:rPr>
        <w:t>Poland, Qatar (2021-2022),</w:t>
      </w:r>
      <w:r w:rsidRPr="005F0F52">
        <w:rPr>
          <w:color w:val="000000"/>
          <w:szCs w:val="22"/>
          <w:lang w:val="lv-LV"/>
        </w:rPr>
        <w:t>Republic of </w:t>
      </w:r>
      <w:r w:rsidR="001064F2" w:rsidRPr="005F0F52">
        <w:rPr>
          <w:color w:val="000000"/>
          <w:szCs w:val="22"/>
          <w:lang w:val="lv-LV"/>
        </w:rPr>
        <w:t>Korea (2021</w:t>
      </w:r>
      <w:r w:rsidR="001064F2" w:rsidRPr="005F0F52">
        <w:rPr>
          <w:color w:val="000000"/>
          <w:szCs w:val="22"/>
          <w:lang w:val="lv-LV"/>
        </w:rPr>
        <w:noBreakHyphen/>
        <w:t>2022</w:t>
      </w:r>
      <w:r w:rsidRPr="005F0F52">
        <w:rPr>
          <w:color w:val="000000"/>
          <w:szCs w:val="22"/>
          <w:lang w:val="lv-LV"/>
        </w:rPr>
        <w:t>)</w:t>
      </w:r>
      <w:r w:rsidRPr="005F0F52">
        <w:rPr>
          <w:color w:val="000000"/>
          <w:szCs w:val="22"/>
          <w:vertAlign w:val="subscript"/>
          <w:lang w:val="lv-LV"/>
        </w:rPr>
        <w:t>,</w:t>
      </w:r>
      <w:r w:rsidRPr="005F0F52">
        <w:rPr>
          <w:color w:val="000000"/>
          <w:szCs w:val="22"/>
          <w:lang w:val="lv-LV"/>
        </w:rPr>
        <w:t xml:space="preserve"> Romania,</w:t>
      </w:r>
      <w:r w:rsidRPr="005F0F52">
        <w:rPr>
          <w:szCs w:val="22"/>
          <w:lang w:val="lv-LV" w:eastAsia="ja-JP"/>
        </w:rPr>
        <w:t xml:space="preserve"> </w:t>
      </w:r>
      <w:r w:rsidRPr="005F0F52">
        <w:rPr>
          <w:szCs w:val="22"/>
          <w:lang w:val="lv-LV"/>
        </w:rPr>
        <w:t>Russian Federation,</w:t>
      </w:r>
      <w:r w:rsidRPr="00842BB7">
        <w:rPr>
          <w:color w:val="000000"/>
          <w:szCs w:val="22"/>
          <w:lang w:val="lv-LV"/>
        </w:rPr>
        <w:t xml:space="preserve"> </w:t>
      </w:r>
      <w:r w:rsidR="001064F2">
        <w:rPr>
          <w:color w:val="000000"/>
          <w:szCs w:val="22"/>
          <w:lang w:val="lv-LV"/>
        </w:rPr>
        <w:t>Saudi Arabia, Serbia</w:t>
      </w:r>
      <w:r w:rsidR="001064F2" w:rsidRPr="005F0F52">
        <w:rPr>
          <w:color w:val="000000"/>
          <w:szCs w:val="22"/>
          <w:lang w:val="lv-LV"/>
        </w:rPr>
        <w:t>, Singapore (2022</w:t>
      </w:r>
      <w:r w:rsidR="001064F2" w:rsidRPr="005F0F52">
        <w:rPr>
          <w:color w:val="000000"/>
          <w:szCs w:val="22"/>
          <w:lang w:val="lv-LV"/>
        </w:rPr>
        <w:noBreakHyphen/>
        <w:t>2023</w:t>
      </w:r>
      <w:r w:rsidRPr="005F0F52">
        <w:rPr>
          <w:color w:val="000000"/>
          <w:szCs w:val="22"/>
          <w:lang w:val="lv-LV"/>
        </w:rPr>
        <w:t xml:space="preserve">), Slovakia, </w:t>
      </w:r>
      <w:r w:rsidRPr="00842BB7">
        <w:rPr>
          <w:color w:val="000000"/>
          <w:szCs w:val="22"/>
          <w:lang w:val="lv-LV"/>
        </w:rPr>
        <w:t xml:space="preserve">South Africa, </w:t>
      </w:r>
      <w:r w:rsidRPr="005F0F52">
        <w:rPr>
          <w:szCs w:val="22"/>
          <w:lang w:val="lv-LV" w:eastAsia="ja-JP"/>
        </w:rPr>
        <w:t>Spain, Sweden, Switzerland (</w:t>
      </w:r>
      <w:r w:rsidRPr="005F0F52">
        <w:rPr>
          <w:i/>
          <w:iCs/>
          <w:szCs w:val="22"/>
          <w:lang w:val="lv-LV" w:eastAsia="ja-JP"/>
        </w:rPr>
        <w:t>ex officio</w:t>
      </w:r>
      <w:r w:rsidRPr="005F0F52">
        <w:rPr>
          <w:szCs w:val="22"/>
          <w:lang w:val="lv-LV" w:eastAsia="ja-JP"/>
        </w:rPr>
        <w:t xml:space="preserve">), </w:t>
      </w:r>
      <w:r w:rsidR="001064F2" w:rsidRPr="005F0F52">
        <w:rPr>
          <w:szCs w:val="22"/>
          <w:lang w:val="lv-LV" w:eastAsia="ja-JP"/>
        </w:rPr>
        <w:t xml:space="preserve">Syrian Arab Republic </w:t>
      </w:r>
      <w:r w:rsidR="009A117E">
        <w:rPr>
          <w:szCs w:val="22"/>
          <w:lang w:val="lv-LV" w:eastAsia="ja-JP"/>
        </w:rPr>
        <w:br/>
      </w:r>
      <w:r w:rsidR="001064F2">
        <w:rPr>
          <w:szCs w:val="22"/>
          <w:lang w:eastAsia="ja-JP"/>
        </w:rPr>
        <w:t xml:space="preserve">(2022-2023), </w:t>
      </w:r>
      <w:r w:rsidRPr="00842BB7">
        <w:rPr>
          <w:szCs w:val="22"/>
        </w:rPr>
        <w:t>Tajikistan</w:t>
      </w:r>
      <w:r w:rsidR="001064F2">
        <w:rPr>
          <w:szCs w:val="22"/>
        </w:rPr>
        <w:t xml:space="preserve"> (2022-2023)</w:t>
      </w:r>
      <w:r w:rsidRPr="00842BB7">
        <w:rPr>
          <w:szCs w:val="22"/>
        </w:rPr>
        <w:t>,</w:t>
      </w:r>
      <w:r w:rsidRPr="00842BB7">
        <w:rPr>
          <w:color w:val="000000"/>
          <w:szCs w:val="22"/>
          <w:lang w:val="lv-LV"/>
        </w:rPr>
        <w:t xml:space="preserve"> Tunisia, </w:t>
      </w:r>
      <w:proofErr w:type="spellStart"/>
      <w:r w:rsidR="001064F2">
        <w:rPr>
          <w:szCs w:val="22"/>
          <w:lang w:eastAsia="ja-JP"/>
        </w:rPr>
        <w:t>Türkiye</w:t>
      </w:r>
      <w:proofErr w:type="spellEnd"/>
      <w:r w:rsidRPr="00842BB7">
        <w:rPr>
          <w:szCs w:val="22"/>
          <w:lang w:eastAsia="ja-JP"/>
        </w:rPr>
        <w:t xml:space="preserve">, </w:t>
      </w:r>
      <w:r w:rsidR="001064F2">
        <w:rPr>
          <w:szCs w:val="22"/>
          <w:lang w:eastAsia="ja-JP"/>
        </w:rPr>
        <w:t xml:space="preserve">Turkmenistan (2022-2023), Uganda, </w:t>
      </w:r>
      <w:r w:rsidRPr="00842BB7">
        <w:rPr>
          <w:szCs w:val="22"/>
          <w:lang w:eastAsia="ja-JP"/>
        </w:rPr>
        <w:t>United</w:t>
      </w:r>
      <w:r w:rsidR="001064F2">
        <w:rPr>
          <w:szCs w:val="22"/>
          <w:lang w:eastAsia="ja-JP"/>
        </w:rPr>
        <w:t xml:space="preserve"> Arab Emirates (2022</w:t>
      </w:r>
      <w:r w:rsidR="001064F2">
        <w:rPr>
          <w:szCs w:val="22"/>
          <w:lang w:eastAsia="ja-JP"/>
        </w:rPr>
        <w:noBreakHyphen/>
        <w:t>2023</w:t>
      </w:r>
      <w:r w:rsidRPr="00842BB7">
        <w:rPr>
          <w:szCs w:val="22"/>
          <w:lang w:eastAsia="ja-JP"/>
        </w:rPr>
        <w:t xml:space="preserve">), United Kingdom, United States of America, </w:t>
      </w:r>
      <w:r w:rsidR="001064F2">
        <w:rPr>
          <w:szCs w:val="22"/>
          <w:lang w:eastAsia="ja-JP"/>
        </w:rPr>
        <w:t xml:space="preserve">Uzbekistan (2021-2022), </w:t>
      </w:r>
      <w:r w:rsidRPr="00842BB7">
        <w:rPr>
          <w:color w:val="000000"/>
          <w:szCs w:val="22"/>
        </w:rPr>
        <w:t>Viet</w:t>
      </w:r>
      <w:r>
        <w:rPr>
          <w:color w:val="000000"/>
          <w:szCs w:val="22"/>
        </w:rPr>
        <w:t> </w:t>
      </w:r>
      <w:r w:rsidRPr="00842BB7">
        <w:rPr>
          <w:color w:val="000000"/>
          <w:szCs w:val="22"/>
        </w:rPr>
        <w:t>Nam</w:t>
      </w:r>
      <w:r w:rsidRPr="00CA21C9">
        <w:rPr>
          <w:szCs w:val="22"/>
        </w:rPr>
        <w:t xml:space="preserve"> </w:t>
      </w:r>
      <w:r w:rsidR="001064F2">
        <w:rPr>
          <w:szCs w:val="22"/>
        </w:rPr>
        <w:t xml:space="preserve">(2021-2022) </w:t>
      </w:r>
      <w:r w:rsidRPr="00CA21C9">
        <w:rPr>
          <w:szCs w:val="22"/>
        </w:rPr>
        <w:t>(53).</w:t>
      </w:r>
    </w:p>
    <w:p w:rsidR="00403E2B" w:rsidRDefault="00403E2B">
      <w:r>
        <w:br w:type="page"/>
      </w:r>
      <w:bookmarkStart w:id="6" w:name="_GoBack"/>
      <w:bookmarkEnd w:id="6"/>
    </w:p>
    <w:p w:rsidR="00403E2B" w:rsidRDefault="00403E2B" w:rsidP="00403E2B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>As the mandate of the current membe</w:t>
      </w:r>
      <w:r w:rsidR="00210D75">
        <w:t xml:space="preserve">rs of the PBC expires </w:t>
      </w:r>
      <w:r w:rsidR="002968C7">
        <w:t>this year</w:t>
      </w:r>
      <w:r>
        <w:t xml:space="preserve">, new members </w:t>
      </w:r>
      <w:proofErr w:type="gramStart"/>
      <w:r>
        <w:t>must be elected</w:t>
      </w:r>
      <w:proofErr w:type="gramEnd"/>
      <w:r>
        <w:t xml:space="preserve"> by the WIPO General Assembly</w:t>
      </w:r>
      <w:r w:rsidR="00D534BE">
        <w:t xml:space="preserve">.  </w:t>
      </w:r>
      <w:r w:rsidR="00B211E3">
        <w:t>I</w:t>
      </w:r>
      <w:r w:rsidR="00DB75CA">
        <w:t xml:space="preserve">t </w:t>
      </w:r>
      <w:proofErr w:type="gramStart"/>
      <w:r w:rsidR="00DB75CA">
        <w:t>is recalled</w:t>
      </w:r>
      <w:proofErr w:type="gramEnd"/>
      <w:r w:rsidR="00DB75CA">
        <w:t xml:space="preserve"> in this context that since the last mandate of the PBC, there was a shift of dates of </w:t>
      </w:r>
      <w:r w:rsidR="00B211E3">
        <w:t>the meetings of the Assemblies of the Member States of WIPO in 2022</w:t>
      </w:r>
      <w:r w:rsidR="00DB75CA">
        <w:t>, from October to July.  I</w:t>
      </w:r>
      <w:r w:rsidR="00D534BE">
        <w:t xml:space="preserve">t </w:t>
      </w:r>
      <w:proofErr w:type="gramStart"/>
      <w:r w:rsidR="00D534BE">
        <w:t xml:space="preserve">is </w:t>
      </w:r>
      <w:r w:rsidR="00DB75CA">
        <w:t xml:space="preserve">therefore </w:t>
      </w:r>
      <w:r w:rsidR="00D534BE">
        <w:t>propose</w:t>
      </w:r>
      <w:r w:rsidR="002968C7">
        <w:t>d</w:t>
      </w:r>
      <w:proofErr w:type="gramEnd"/>
      <w:r w:rsidR="00D534BE">
        <w:t xml:space="preserve"> that the new members be elected</w:t>
      </w:r>
      <w:r w:rsidR="00893A4D">
        <w:t xml:space="preserve"> for the period </w:t>
      </w:r>
      <w:r w:rsidR="0083512C">
        <w:t xml:space="preserve">starting </w:t>
      </w:r>
      <w:r w:rsidR="00893A4D">
        <w:t>from</w:t>
      </w:r>
      <w:r w:rsidR="0083512C">
        <w:t xml:space="preserve"> the close of the present session to the clo</w:t>
      </w:r>
      <w:r w:rsidR="008663AD">
        <w:t>se of the next ordinary session of the General Assemb</w:t>
      </w:r>
      <w:r w:rsidR="006A04E5">
        <w:t>l</w:t>
      </w:r>
      <w:r w:rsidR="008663AD">
        <w:t>y</w:t>
      </w:r>
      <w:r w:rsidR="002B3017">
        <w:t xml:space="preserve"> in 2025</w:t>
      </w:r>
      <w:r w:rsidR="0083512C">
        <w:t>.</w:t>
      </w:r>
    </w:p>
    <w:p w:rsidR="00403E2B" w:rsidRDefault="00403E2B" w:rsidP="00403E2B">
      <w:pPr>
        <w:pStyle w:val="Endofdocument-Annex"/>
        <w:spacing w:after="720"/>
        <w:ind w:left="5530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Pr="00BB55BE">
        <w:rPr>
          <w:i/>
        </w:rPr>
        <w:t xml:space="preserve">The WIPO General Assembly </w:t>
      </w:r>
      <w:proofErr w:type="gramStart"/>
      <w:r w:rsidRPr="00BB55BE">
        <w:rPr>
          <w:i/>
        </w:rPr>
        <w:t>is invited</w:t>
      </w:r>
      <w:proofErr w:type="gramEnd"/>
      <w:r w:rsidRPr="00BB55BE">
        <w:rPr>
          <w:i/>
        </w:rPr>
        <w:t xml:space="preserve"> to decide on the membership and composition of the Program and Budget Commi</w:t>
      </w:r>
      <w:r w:rsidR="00893A4D">
        <w:rPr>
          <w:i/>
        </w:rPr>
        <w:t xml:space="preserve">ttee for the period </w:t>
      </w:r>
      <w:r w:rsidR="00DB75CA">
        <w:rPr>
          <w:i/>
        </w:rPr>
        <w:t>as provided</w:t>
      </w:r>
      <w:r w:rsidR="0083512C">
        <w:rPr>
          <w:i/>
        </w:rPr>
        <w:t xml:space="preserve"> in par</w:t>
      </w:r>
      <w:r w:rsidR="00E31C1E">
        <w:rPr>
          <w:i/>
        </w:rPr>
        <w:t>a</w:t>
      </w:r>
      <w:r w:rsidR="0083512C">
        <w:rPr>
          <w:i/>
        </w:rPr>
        <w:t>graph 3 of document WO/GA/56/1.</w:t>
      </w:r>
    </w:p>
    <w:p w:rsidR="002928D3" w:rsidRDefault="00403E2B" w:rsidP="00AC43A9">
      <w:pPr>
        <w:pStyle w:val="Endofdocument-Annex"/>
        <w:spacing w:after="720"/>
        <w:ind w:left="5530"/>
      </w:pPr>
      <w:r w:rsidRPr="001F11EB">
        <w:t>[End of document]</w:t>
      </w:r>
    </w:p>
    <w:sectPr w:rsidR="002928D3" w:rsidSect="00834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FC" w:rsidRDefault="001367FC">
      <w:r>
        <w:separator/>
      </w:r>
    </w:p>
  </w:endnote>
  <w:endnote w:type="continuationSeparator" w:id="0">
    <w:p w:rsidR="001367FC" w:rsidRDefault="001367FC" w:rsidP="003B38C1">
      <w:r>
        <w:separator/>
      </w:r>
    </w:p>
    <w:p w:rsidR="001367FC" w:rsidRPr="003B38C1" w:rsidRDefault="001367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367FC" w:rsidRPr="003B38C1" w:rsidRDefault="001367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75" w:rsidRDefault="00210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75" w:rsidRDefault="00210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75" w:rsidRDefault="0021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FC" w:rsidRDefault="001367FC">
      <w:r>
        <w:separator/>
      </w:r>
    </w:p>
  </w:footnote>
  <w:footnote w:type="continuationSeparator" w:id="0">
    <w:p w:rsidR="001367FC" w:rsidRDefault="001367FC" w:rsidP="008B60B2">
      <w:r>
        <w:separator/>
      </w:r>
    </w:p>
    <w:p w:rsidR="001367FC" w:rsidRPr="00ED77FB" w:rsidRDefault="001367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367FC" w:rsidRPr="00ED77FB" w:rsidRDefault="001367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75" w:rsidRDefault="00210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34832" w:rsidP="00477D6B">
    <w:pPr>
      <w:jc w:val="right"/>
    </w:pPr>
    <w:bookmarkStart w:id="7" w:name="Code2"/>
    <w:bookmarkEnd w:id="7"/>
    <w:r>
      <w:t>WO/GA/56/1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96CA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75" w:rsidRDefault="00210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32"/>
    <w:rsid w:val="00012901"/>
    <w:rsid w:val="0001647B"/>
    <w:rsid w:val="0003449A"/>
    <w:rsid w:val="00037795"/>
    <w:rsid w:val="00043CAA"/>
    <w:rsid w:val="00075432"/>
    <w:rsid w:val="000968ED"/>
    <w:rsid w:val="000F5E56"/>
    <w:rsid w:val="001024FE"/>
    <w:rsid w:val="001064F2"/>
    <w:rsid w:val="001362EE"/>
    <w:rsid w:val="001367FC"/>
    <w:rsid w:val="00142868"/>
    <w:rsid w:val="00154C47"/>
    <w:rsid w:val="001832A6"/>
    <w:rsid w:val="001C6808"/>
    <w:rsid w:val="00210D75"/>
    <w:rsid w:val="002121FA"/>
    <w:rsid w:val="00262E4D"/>
    <w:rsid w:val="002634C4"/>
    <w:rsid w:val="002928D3"/>
    <w:rsid w:val="002968C7"/>
    <w:rsid w:val="002B3017"/>
    <w:rsid w:val="002F1FE6"/>
    <w:rsid w:val="002F4E68"/>
    <w:rsid w:val="0030499F"/>
    <w:rsid w:val="00312F7F"/>
    <w:rsid w:val="003228B7"/>
    <w:rsid w:val="003508A3"/>
    <w:rsid w:val="003673CF"/>
    <w:rsid w:val="003845C1"/>
    <w:rsid w:val="003A6F89"/>
    <w:rsid w:val="003B38C1"/>
    <w:rsid w:val="003C716F"/>
    <w:rsid w:val="00403E2B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80A90"/>
    <w:rsid w:val="00594D27"/>
    <w:rsid w:val="00596CA9"/>
    <w:rsid w:val="005F0F52"/>
    <w:rsid w:val="00601760"/>
    <w:rsid w:val="00605827"/>
    <w:rsid w:val="0062702A"/>
    <w:rsid w:val="00646050"/>
    <w:rsid w:val="006713CA"/>
    <w:rsid w:val="00676C5C"/>
    <w:rsid w:val="00695558"/>
    <w:rsid w:val="006A04E5"/>
    <w:rsid w:val="006D5E0F"/>
    <w:rsid w:val="007058FB"/>
    <w:rsid w:val="007B6A58"/>
    <w:rsid w:val="007D1613"/>
    <w:rsid w:val="00834832"/>
    <w:rsid w:val="0083512C"/>
    <w:rsid w:val="008663AD"/>
    <w:rsid w:val="00873EE5"/>
    <w:rsid w:val="00893A4D"/>
    <w:rsid w:val="008B2CC1"/>
    <w:rsid w:val="008B4B5E"/>
    <w:rsid w:val="008B60B2"/>
    <w:rsid w:val="0090731E"/>
    <w:rsid w:val="00916EE2"/>
    <w:rsid w:val="00966A22"/>
    <w:rsid w:val="0096722F"/>
    <w:rsid w:val="00980843"/>
    <w:rsid w:val="009A117E"/>
    <w:rsid w:val="009D0DD1"/>
    <w:rsid w:val="009E02BF"/>
    <w:rsid w:val="009E2791"/>
    <w:rsid w:val="009E3F6F"/>
    <w:rsid w:val="009F3BF9"/>
    <w:rsid w:val="009F499F"/>
    <w:rsid w:val="00A33048"/>
    <w:rsid w:val="00A42DAF"/>
    <w:rsid w:val="00A45BD8"/>
    <w:rsid w:val="00A778BF"/>
    <w:rsid w:val="00A85B8E"/>
    <w:rsid w:val="00A9118D"/>
    <w:rsid w:val="00AC205C"/>
    <w:rsid w:val="00AC43A9"/>
    <w:rsid w:val="00AF5C73"/>
    <w:rsid w:val="00B05A69"/>
    <w:rsid w:val="00B211E3"/>
    <w:rsid w:val="00B40598"/>
    <w:rsid w:val="00B50B99"/>
    <w:rsid w:val="00B62CD9"/>
    <w:rsid w:val="00B9734B"/>
    <w:rsid w:val="00BA4880"/>
    <w:rsid w:val="00C11BFE"/>
    <w:rsid w:val="00C94629"/>
    <w:rsid w:val="00CE65D4"/>
    <w:rsid w:val="00D45252"/>
    <w:rsid w:val="00D534BE"/>
    <w:rsid w:val="00D71B4D"/>
    <w:rsid w:val="00D93D55"/>
    <w:rsid w:val="00D975CD"/>
    <w:rsid w:val="00DB75CA"/>
    <w:rsid w:val="00E161A2"/>
    <w:rsid w:val="00E31C1E"/>
    <w:rsid w:val="00E335FE"/>
    <w:rsid w:val="00E41147"/>
    <w:rsid w:val="00E5021F"/>
    <w:rsid w:val="00E671A6"/>
    <w:rsid w:val="00EC4E49"/>
    <w:rsid w:val="00ED77FB"/>
    <w:rsid w:val="00F021A6"/>
    <w:rsid w:val="00F11D94"/>
    <w:rsid w:val="00F35488"/>
    <w:rsid w:val="00F44C7C"/>
    <w:rsid w:val="00F45B6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FC6722"/>
  <w15:docId w15:val="{74D5047B-F1BC-424E-B26A-34F9D96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03AA-D659-4F8D-A473-0D80143C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56 (E)</Template>
  <TotalTime>3</TotalTime>
  <Pages>2</Pages>
  <Words>310</Words>
  <Characters>1821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WO/GA/56/</vt:lpstr>
    </vt:vector>
  </TitlesOfParts>
  <Company>WIPO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WO/GA/56/1</dc:title>
  <dc:creator>WIPO</dc:creator>
  <cp:keywords>PUBLIC</cp:keywords>
  <cp:lastModifiedBy>HÄFLIGER Patience</cp:lastModifiedBy>
  <cp:revision>5</cp:revision>
  <cp:lastPrinted>2011-02-15T11:56:00Z</cp:lastPrinted>
  <dcterms:created xsi:type="dcterms:W3CDTF">2023-04-16T10:20:00Z</dcterms:created>
  <dcterms:modified xsi:type="dcterms:W3CDTF">2023-04-26T14:32:00Z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bc225ff8-0aec-42ce-9c5f-6f76cf8a8061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