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61D4D74" wp14:editId="3D314624">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1" w:name="Code"/>
      <w:bookmarkEnd w:id="1"/>
      <w:r w:rsidR="00FB6929">
        <w:rPr>
          <w:rFonts w:ascii="Arial Black" w:hAnsi="Arial Black"/>
          <w:b/>
          <w:caps/>
          <w:sz w:val="15"/>
        </w:rPr>
        <w:t>3</w:t>
      </w:r>
      <w:r w:rsidR="002C7B8C">
        <w:rPr>
          <w:rFonts w:ascii="Arial Black" w:hAnsi="Arial Black"/>
          <w:b/>
          <w:caps/>
          <w:sz w:val="15"/>
        </w:rPr>
        <w:t xml:space="preserve"> </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251F6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251F6A">
        <w:rPr>
          <w:rFonts w:ascii="Arial Black" w:hAnsi="Arial Black"/>
          <w:b/>
          <w:caps/>
          <w:sz w:val="15"/>
        </w:rPr>
        <w:t>July 2</w:t>
      </w:r>
      <w:r w:rsidR="00FB6929">
        <w:rPr>
          <w:rFonts w:ascii="Arial Black" w:hAnsi="Arial Black"/>
          <w:b/>
          <w:caps/>
          <w:sz w:val="15"/>
        </w:rPr>
        <w:t>3</w:t>
      </w:r>
      <w:r w:rsidR="00251F6A">
        <w:rPr>
          <w:rFonts w:ascii="Arial Black" w:hAnsi="Arial Black"/>
          <w:b/>
          <w:caps/>
          <w:sz w:val="15"/>
        </w:rPr>
        <w:t>, 2018</w:t>
      </w:r>
    </w:p>
    <w:p w:rsidR="00852677" w:rsidRPr="00C04946" w:rsidRDefault="00852677" w:rsidP="00137861">
      <w:pPr>
        <w:pStyle w:val="Heading1"/>
      </w:pPr>
      <w:r w:rsidRPr="00C04946">
        <w:t>WIPO General Assembly</w:t>
      </w:r>
    </w:p>
    <w:p w:rsidR="00852677" w:rsidRPr="00852677" w:rsidRDefault="00852677" w:rsidP="00852677">
      <w:pPr>
        <w:spacing w:after="720"/>
        <w:rPr>
          <w:b/>
          <w:sz w:val="24"/>
        </w:rPr>
      </w:pPr>
      <w:r w:rsidRPr="00852677">
        <w:rPr>
          <w:b/>
          <w:sz w:val="24"/>
        </w:rPr>
        <w:t>Fiftieth (27</w:t>
      </w:r>
      <w:r w:rsidRPr="00852677">
        <w:rPr>
          <w:b/>
          <w:sz w:val="24"/>
          <w:vertAlign w:val="superscript"/>
        </w:rPr>
        <w:t>th</w:t>
      </w:r>
      <w:r w:rsidRPr="00852677">
        <w:rPr>
          <w:b/>
          <w:sz w:val="24"/>
        </w:rPr>
        <w:t xml:space="preserve"> Extraordinary) Session</w:t>
      </w:r>
      <w:r w:rsidRPr="00852677">
        <w:rPr>
          <w:b/>
          <w:sz w:val="24"/>
        </w:rPr>
        <w:br/>
        <w:t>Geneva, September 24 to October 2, 2018</w:t>
      </w:r>
    </w:p>
    <w:p w:rsidR="00501D33" w:rsidRPr="009C127D" w:rsidRDefault="00251F6A" w:rsidP="00E728BE">
      <w:pPr>
        <w:spacing w:before="240" w:after="720"/>
        <w:rPr>
          <w:caps/>
          <w:sz w:val="24"/>
        </w:rPr>
      </w:pPr>
      <w:bookmarkStart w:id="4" w:name="TitleOfDoc"/>
      <w:bookmarkEnd w:id="4"/>
      <w:r>
        <w:rPr>
          <w:caps/>
          <w:sz w:val="24"/>
        </w:rPr>
        <w:t>REPORT ON THE STANDING COMMITTEE O</w:t>
      </w:r>
      <w:r w:rsidR="003154B4">
        <w:rPr>
          <w:caps/>
          <w:sz w:val="24"/>
        </w:rPr>
        <w:t>N</w:t>
      </w:r>
      <w:r>
        <w:rPr>
          <w:caps/>
          <w:sz w:val="24"/>
        </w:rPr>
        <w:t xml:space="preserve"> COPYRIGHT AND RELATED RIGHTS (SCCR)</w:t>
      </w:r>
    </w:p>
    <w:p w:rsidR="008B2CC1" w:rsidRDefault="00251F6A" w:rsidP="00E728BE">
      <w:pPr>
        <w:spacing w:before="240" w:after="720"/>
        <w:rPr>
          <w:i/>
        </w:rPr>
      </w:pPr>
      <w:bookmarkStart w:id="5" w:name="Prepared"/>
      <w:bookmarkEnd w:id="5"/>
      <w:proofErr w:type="gramStart"/>
      <w:r>
        <w:rPr>
          <w:i/>
        </w:rPr>
        <w:t>prepared</w:t>
      </w:r>
      <w:proofErr w:type="gramEnd"/>
      <w:r>
        <w:rPr>
          <w:i/>
        </w:rPr>
        <w:t xml:space="preserve"> by the Secretariat </w:t>
      </w:r>
    </w:p>
    <w:p w:rsidR="00251F6A" w:rsidRPr="00874756" w:rsidRDefault="00251F6A" w:rsidP="00874756">
      <w:pPr>
        <w:pStyle w:val="ONUME"/>
        <w:rPr>
          <w:szCs w:val="22"/>
        </w:rPr>
      </w:pPr>
      <w:r>
        <w:t xml:space="preserve">The Standing Committee on Copyright and Related Rights (SCCR or Committee) met twice since the </w:t>
      </w:r>
      <w:r w:rsidR="00A84983">
        <w:t>previous session of the WIPO General Assembly</w:t>
      </w:r>
      <w:r>
        <w:t>, namely in November 201</w:t>
      </w:r>
      <w:r w:rsidR="00202854">
        <w:t>7</w:t>
      </w:r>
      <w:r>
        <w:t xml:space="preserve"> and May</w:t>
      </w:r>
      <w:r w:rsidR="00BA7D8C">
        <w:t>-June</w:t>
      </w:r>
      <w:r>
        <w:t xml:space="preserve"> 2018.  The Committee expects to hold an ordinary session in November 2018 and two ordinary sessions in 2019.</w:t>
      </w:r>
    </w:p>
    <w:p w:rsidR="00D1493A" w:rsidRPr="00874756" w:rsidRDefault="00251F6A" w:rsidP="00874756">
      <w:pPr>
        <w:pStyle w:val="ONUME"/>
        <w:rPr>
          <w:rFonts w:eastAsia="Calibri"/>
          <w:szCs w:val="22"/>
        </w:rPr>
      </w:pPr>
      <w:r w:rsidRPr="00D96BEB">
        <w:t xml:space="preserve">At </w:t>
      </w:r>
      <w:r w:rsidRPr="00B0260A">
        <w:t>its Forty-</w:t>
      </w:r>
      <w:r>
        <w:t>Ninth</w:t>
      </w:r>
      <w:r w:rsidRPr="00D96BEB">
        <w:t xml:space="preserve"> Session, which took place between </w:t>
      </w:r>
      <w:r>
        <w:t>October 2</w:t>
      </w:r>
      <w:r w:rsidRPr="00D96BEB">
        <w:t xml:space="preserve"> and </w:t>
      </w:r>
      <w:r>
        <w:t>11</w:t>
      </w:r>
      <w:r w:rsidRPr="00D96BEB">
        <w:t>, 201</w:t>
      </w:r>
      <w:r>
        <w:t>7</w:t>
      </w:r>
      <w:r w:rsidRPr="00D96BEB">
        <w:t>, the WIPO General Assembly</w:t>
      </w:r>
      <w:r>
        <w:t xml:space="preserve"> considered the</w:t>
      </w:r>
      <w:r w:rsidRPr="00D96BEB">
        <w:t xml:space="preserve"> </w:t>
      </w:r>
      <w:r>
        <w:t xml:space="preserve">report on the </w:t>
      </w:r>
      <w:r w:rsidRPr="00D96BEB">
        <w:t>status of the work of the SCCR</w:t>
      </w:r>
      <w:r w:rsidR="0035646F">
        <w:t xml:space="preserve"> (document </w:t>
      </w:r>
      <w:r>
        <w:t>WO/GA/49/5)</w:t>
      </w:r>
      <w:r w:rsidRPr="00D96BEB">
        <w:t xml:space="preserve">, </w:t>
      </w:r>
      <w:r>
        <w:t xml:space="preserve">including discussions on </w:t>
      </w:r>
      <w:r w:rsidRPr="00D96BEB">
        <w:t>the protection of broadcasting organizations and limitations and exceptions to copyright and related rights.</w:t>
      </w:r>
      <w:r w:rsidRPr="0009136D">
        <w:rPr>
          <w:szCs w:val="22"/>
        </w:rPr>
        <w:t xml:space="preserve">  It</w:t>
      </w:r>
      <w:r w:rsidRPr="0009136D">
        <w:rPr>
          <w:rFonts w:eastAsia="Times New Roman"/>
          <w:szCs w:val="22"/>
        </w:rPr>
        <w:t xml:space="preserve"> t</w:t>
      </w:r>
      <w:r w:rsidR="00BA7D8C">
        <w:rPr>
          <w:rFonts w:eastAsia="Times New Roman"/>
          <w:szCs w:val="22"/>
        </w:rPr>
        <w:t>ook</w:t>
      </w:r>
      <w:r w:rsidRPr="0009136D">
        <w:rPr>
          <w:rFonts w:eastAsia="Times New Roman"/>
          <w:szCs w:val="22"/>
        </w:rPr>
        <w:t xml:space="preserve"> note of the </w:t>
      </w:r>
      <w:r w:rsidR="00070BE3">
        <w:rPr>
          <w:rFonts w:eastAsia="Times New Roman"/>
          <w:szCs w:val="22"/>
        </w:rPr>
        <w:t>r</w:t>
      </w:r>
      <w:r w:rsidR="00BA7D8C">
        <w:rPr>
          <w:rFonts w:eastAsia="Times New Roman"/>
          <w:szCs w:val="22"/>
        </w:rPr>
        <w:t xml:space="preserve">eport </w:t>
      </w:r>
      <w:r w:rsidR="0035646F">
        <w:rPr>
          <w:rFonts w:eastAsia="Times New Roman"/>
          <w:szCs w:val="22"/>
        </w:rPr>
        <w:t xml:space="preserve">and </w:t>
      </w:r>
      <w:r w:rsidRPr="0009136D">
        <w:rPr>
          <w:rFonts w:eastAsia="Times New Roman"/>
          <w:szCs w:val="22"/>
        </w:rPr>
        <w:t>direct</w:t>
      </w:r>
      <w:r w:rsidR="00BA7D8C">
        <w:rPr>
          <w:rFonts w:eastAsia="Times New Roman"/>
          <w:szCs w:val="22"/>
        </w:rPr>
        <w:t>ed</w:t>
      </w:r>
      <w:r w:rsidRPr="0009136D">
        <w:rPr>
          <w:rFonts w:eastAsia="Times New Roman"/>
          <w:szCs w:val="22"/>
        </w:rPr>
        <w:t xml:space="preserve"> the SCCR to continue its work regarding the issues reported on in </w:t>
      </w:r>
      <w:r w:rsidR="00C71872">
        <w:rPr>
          <w:rFonts w:eastAsia="Times New Roman"/>
          <w:szCs w:val="22"/>
        </w:rPr>
        <w:t>it</w:t>
      </w:r>
      <w:r w:rsidRPr="0009136D">
        <w:rPr>
          <w:szCs w:val="22"/>
        </w:rPr>
        <w:t>.</w:t>
      </w:r>
    </w:p>
    <w:p w:rsidR="00251F6A" w:rsidRPr="00FD593C" w:rsidRDefault="00251F6A" w:rsidP="00874756">
      <w:pPr>
        <w:pStyle w:val="ONUME"/>
        <w:rPr>
          <w:rFonts w:eastAsia="Calibri"/>
          <w:szCs w:val="22"/>
        </w:rPr>
      </w:pPr>
      <w:r>
        <w:t>This document provides an update on the status of the work of the SCCR.</w:t>
      </w:r>
      <w:r w:rsidRPr="00D1493A">
        <w:rPr>
          <w:szCs w:val="22"/>
        </w:rPr>
        <w:t xml:space="preserve">  The Summaries by the Chair for the 35</w:t>
      </w:r>
      <w:r w:rsidRPr="00D1493A">
        <w:rPr>
          <w:szCs w:val="22"/>
          <w:vertAlign w:val="superscript"/>
        </w:rPr>
        <w:t>th</w:t>
      </w:r>
      <w:r w:rsidRPr="00D1493A">
        <w:rPr>
          <w:szCs w:val="22"/>
        </w:rPr>
        <w:t xml:space="preserve"> and 36</w:t>
      </w:r>
      <w:r w:rsidRPr="00D1493A">
        <w:rPr>
          <w:szCs w:val="22"/>
          <w:vertAlign w:val="superscript"/>
        </w:rPr>
        <w:t>th</w:t>
      </w:r>
      <w:r w:rsidRPr="00D1493A">
        <w:rPr>
          <w:szCs w:val="22"/>
        </w:rPr>
        <w:t xml:space="preserve"> sessions of the SCCR are attached.</w:t>
      </w:r>
    </w:p>
    <w:p w:rsidR="00137861" w:rsidRPr="00137861" w:rsidRDefault="00FD593C" w:rsidP="00874756">
      <w:pPr>
        <w:pStyle w:val="Heading2"/>
      </w:pPr>
      <w:r w:rsidRPr="001C2279">
        <w:t>PROTECTION OF BROADCASTING ORGANIZATIONS</w:t>
      </w:r>
    </w:p>
    <w:p w:rsidR="00D1493A" w:rsidRPr="00874756" w:rsidRDefault="00FD593C" w:rsidP="00D1493A">
      <w:pPr>
        <w:pStyle w:val="ONUME"/>
        <w:rPr>
          <w:rFonts w:eastAsia="Calibri"/>
          <w:szCs w:val="22"/>
        </w:rPr>
      </w:pPr>
      <w:r w:rsidRPr="00D1493A">
        <w:rPr>
          <w:rFonts w:eastAsia="Calibri"/>
          <w:szCs w:val="21"/>
          <w:lang w:eastAsia="en-US"/>
        </w:rPr>
        <w:t xml:space="preserve">The </w:t>
      </w:r>
      <w:r w:rsidRPr="00526349">
        <w:rPr>
          <w:rFonts w:eastAsia="Calibri"/>
          <w:szCs w:val="21"/>
          <w:lang w:eastAsia="en-US"/>
        </w:rPr>
        <w:t>updating</w:t>
      </w:r>
      <w:r w:rsidRPr="00674FCA">
        <w:rPr>
          <w:rFonts w:eastAsia="Calibri"/>
          <w:szCs w:val="21"/>
          <w:lang w:eastAsia="en-US"/>
        </w:rPr>
        <w:t xml:space="preserve"> </w:t>
      </w:r>
      <w:r w:rsidRPr="00D1493A">
        <w:rPr>
          <w:rFonts w:eastAsia="Calibri"/>
          <w:szCs w:val="21"/>
          <w:lang w:eastAsia="en-US"/>
        </w:rPr>
        <w:t>of the protection of broadcasting organizations in response to technological developments has been under discussion in all SCCR sessions since 1998, including two special sessions exclusively d</w:t>
      </w:r>
      <w:r>
        <w:rPr>
          <w:rFonts w:eastAsia="Calibri"/>
          <w:szCs w:val="21"/>
          <w:lang w:eastAsia="en-US"/>
        </w:rPr>
        <w:t>evoted to that subject in 2007.</w:t>
      </w:r>
    </w:p>
    <w:p w:rsidR="00D1493A" w:rsidRPr="00874756" w:rsidRDefault="00251F6A" w:rsidP="00874756">
      <w:pPr>
        <w:pStyle w:val="ONUME"/>
        <w:rPr>
          <w:rFonts w:eastAsia="Calibri"/>
        </w:rPr>
      </w:pPr>
      <w:r w:rsidRPr="00D1493A">
        <w:rPr>
          <w:rFonts w:eastAsia="Calibri"/>
          <w:szCs w:val="21"/>
          <w:lang w:eastAsia="en-US"/>
        </w:rPr>
        <w:lastRenderedPageBreak/>
        <w:t>At its 35</w:t>
      </w:r>
      <w:r w:rsidRPr="00D1493A">
        <w:rPr>
          <w:rFonts w:eastAsia="Calibri"/>
          <w:szCs w:val="21"/>
          <w:vertAlign w:val="superscript"/>
          <w:lang w:eastAsia="en-US"/>
        </w:rPr>
        <w:t>th</w:t>
      </w:r>
      <w:r w:rsidRPr="00D1493A">
        <w:rPr>
          <w:rFonts w:eastAsia="Calibri"/>
          <w:szCs w:val="21"/>
          <w:lang w:eastAsia="en-US"/>
        </w:rPr>
        <w:t xml:space="preserve"> session, </w:t>
      </w:r>
      <w:r w:rsidRPr="00D1493A">
        <w:t xml:space="preserve">the Committee considered the </w:t>
      </w:r>
      <w:r w:rsidR="00236482">
        <w:t>“</w:t>
      </w:r>
      <w:r w:rsidRPr="00C42054">
        <w:rPr>
          <w:iCs/>
        </w:rPr>
        <w:t xml:space="preserve">Revised Consolidated Text on Definitions, Object of Protection, Rights to be </w:t>
      </w:r>
      <w:proofErr w:type="gramStart"/>
      <w:r w:rsidRPr="00C42054">
        <w:rPr>
          <w:iCs/>
        </w:rPr>
        <w:t>Granted</w:t>
      </w:r>
      <w:proofErr w:type="gramEnd"/>
      <w:r w:rsidRPr="00C42054">
        <w:rPr>
          <w:iCs/>
        </w:rPr>
        <w:t xml:space="preserve"> and Other Issues</w:t>
      </w:r>
      <w:r w:rsidR="00236482">
        <w:rPr>
          <w:i/>
          <w:iCs/>
        </w:rPr>
        <w:t>”</w:t>
      </w:r>
      <w:r w:rsidR="00DC7FD2">
        <w:rPr>
          <w:i/>
          <w:iCs/>
        </w:rPr>
        <w:t xml:space="preserve"> </w:t>
      </w:r>
      <w:r w:rsidR="004C05DD">
        <w:t>(document</w:t>
      </w:r>
      <w:r w:rsidR="00DC7FD2">
        <w:t> </w:t>
      </w:r>
      <w:r w:rsidRPr="00D1493A">
        <w:t xml:space="preserve">SCCR/34/4). </w:t>
      </w:r>
      <w:r w:rsidR="00674FCA">
        <w:t xml:space="preserve"> </w:t>
      </w:r>
      <w:r w:rsidRPr="00D1493A">
        <w:t xml:space="preserve">The Committee made comments and proposals on various issues contained in this document. </w:t>
      </w:r>
      <w:r w:rsidR="00674FCA">
        <w:t xml:space="preserve"> </w:t>
      </w:r>
      <w:r w:rsidRPr="00D1493A">
        <w:t xml:space="preserve">Following progress in these discussions, the Chair prepared </w:t>
      </w:r>
      <w:r w:rsidR="00A84983">
        <w:t>d</w:t>
      </w:r>
      <w:r w:rsidR="00DC7FD2">
        <w:t>ocument </w:t>
      </w:r>
      <w:r w:rsidRPr="00D1493A">
        <w:t>SCCR/35/12 to reflect his understanding of the state of discussions.</w:t>
      </w:r>
    </w:p>
    <w:p w:rsidR="00D1493A" w:rsidRPr="00874756" w:rsidRDefault="00251F6A" w:rsidP="00874756">
      <w:pPr>
        <w:pStyle w:val="ONUME"/>
        <w:rPr>
          <w:rFonts w:eastAsia="Calibri"/>
        </w:rPr>
      </w:pPr>
      <w:r w:rsidRPr="00D1493A">
        <w:t>At its 36</w:t>
      </w:r>
      <w:r w:rsidRPr="00D1493A">
        <w:rPr>
          <w:vertAlign w:val="superscript"/>
        </w:rPr>
        <w:t>th</w:t>
      </w:r>
      <w:r w:rsidRPr="00D1493A">
        <w:t xml:space="preserve"> session, </w:t>
      </w:r>
      <w:r w:rsidRPr="00D1493A">
        <w:rPr>
          <w:rFonts w:eastAsia="Times New Roman"/>
          <w:lang w:val="en-GB" w:eastAsia="fr-FR"/>
        </w:rPr>
        <w:t>t</w:t>
      </w:r>
      <w:r w:rsidR="00D1493A">
        <w:rPr>
          <w:rFonts w:eastAsia="Times New Roman"/>
          <w:lang w:val="en-GB" w:eastAsia="fr-FR"/>
        </w:rPr>
        <w:t xml:space="preserve">he Committee </w:t>
      </w:r>
      <w:r w:rsidRPr="00D1493A">
        <w:rPr>
          <w:rFonts w:eastAsia="Times New Roman"/>
          <w:lang w:val="en-GB" w:eastAsia="fr-FR"/>
        </w:rPr>
        <w:t xml:space="preserve">considered document SCCR/35/12.  </w:t>
      </w:r>
      <w:r w:rsidRPr="00D1493A">
        <w:t xml:space="preserve">In addition, the Committee took note of document SCCR 36/5, entitled </w:t>
      </w:r>
      <w:r w:rsidR="00236482">
        <w:t>“</w:t>
      </w:r>
      <w:r w:rsidRPr="00C42054">
        <w:t>Note on the Draft Treaty to Protect Broadcasting Organizations</w:t>
      </w:r>
      <w:r w:rsidR="00236482">
        <w:t>”</w:t>
      </w:r>
      <w:r w:rsidRPr="00D1493A">
        <w:t>, from the Delegation of Argentina.</w:t>
      </w:r>
    </w:p>
    <w:p w:rsidR="00D1493A" w:rsidRPr="00874756" w:rsidRDefault="00251F6A" w:rsidP="00874756">
      <w:pPr>
        <w:pStyle w:val="ONUME"/>
        <w:rPr>
          <w:rFonts w:eastAsia="Calibri"/>
        </w:rPr>
      </w:pPr>
      <w:r w:rsidRPr="00D1493A">
        <w:rPr>
          <w:rFonts w:eastAsia="Times New Roman"/>
          <w:lang w:val="en-GB" w:eastAsia="fr-FR"/>
        </w:rPr>
        <w:t xml:space="preserve">Discussions based on documents SCCR/35/12 and SCCR/36/5 </w:t>
      </w:r>
      <w:r w:rsidRPr="00D1493A">
        <w:t xml:space="preserve">were instrumental in helping to clarify various technical issues and delegations’ positions with a </w:t>
      </w:r>
      <w:r w:rsidRPr="00D1493A">
        <w:rPr>
          <w:rFonts w:eastAsia="Times New Roman"/>
          <w:lang w:val="en-GB" w:eastAsia="fr-FR"/>
        </w:rPr>
        <w:t>view to achieving a common understanding on definitions, object of protection, rights to be granted and other issues.  Following these discussions, the Chair prepared document SCCR/36/6 to reflect his understanding of the state of discussions.</w:t>
      </w:r>
    </w:p>
    <w:p w:rsidR="00D1493A" w:rsidRPr="00874756" w:rsidRDefault="00271FAB" w:rsidP="00874756">
      <w:pPr>
        <w:pStyle w:val="ONUME"/>
        <w:rPr>
          <w:rFonts w:eastAsia="Calibri"/>
        </w:rPr>
      </w:pPr>
      <w:r>
        <w:t>The Committee agreed on the following recommendation to the WIPO General Assembly: “</w:t>
      </w:r>
      <w:r w:rsidR="00251F6A" w:rsidRPr="00D1493A">
        <w:t xml:space="preserve">In view of the progress made in recent SCCR sessions, the WIPO General Assembly </w:t>
      </w:r>
      <w:r>
        <w:t>is invited</w:t>
      </w:r>
      <w:r w:rsidR="00251F6A" w:rsidRPr="00D1493A">
        <w:t xml:space="preserve"> to consider appropriate action towards convening a </w:t>
      </w:r>
      <w:r>
        <w:t>d</w:t>
      </w:r>
      <w:r w:rsidRPr="00D1493A">
        <w:t xml:space="preserve">iplomatic </w:t>
      </w:r>
      <w:r>
        <w:t>c</w:t>
      </w:r>
      <w:r w:rsidRPr="00D1493A">
        <w:t xml:space="preserve">onference </w:t>
      </w:r>
      <w:r w:rsidR="00251F6A" w:rsidRPr="00D1493A">
        <w:t>for the adoption of a treaty on the protection of broadcasting organizations, subject to reaching consensus on fundamental issues, that is, objectives, specific scope and object of protection.</w:t>
      </w:r>
      <w:r>
        <w:t>”</w:t>
      </w:r>
    </w:p>
    <w:p w:rsidR="0070417F" w:rsidRPr="00874756" w:rsidRDefault="00251F6A" w:rsidP="0070417F">
      <w:pPr>
        <w:pStyle w:val="ONUME"/>
        <w:rPr>
          <w:rFonts w:eastAsia="Calibri"/>
        </w:rPr>
      </w:pPr>
      <w:r w:rsidRPr="00D1493A">
        <w:t>Th</w:t>
      </w:r>
      <w:r w:rsidRPr="00D1493A">
        <w:rPr>
          <w:rFonts w:eastAsia="Calibri"/>
          <w:szCs w:val="21"/>
        </w:rPr>
        <w:t>e topic of protection of broadcasting organizations will be maintained on the agenda of the 37</w:t>
      </w:r>
      <w:r w:rsidRPr="00D1493A">
        <w:rPr>
          <w:rFonts w:eastAsia="Calibri"/>
          <w:szCs w:val="21"/>
          <w:vertAlign w:val="superscript"/>
        </w:rPr>
        <w:t>th</w:t>
      </w:r>
      <w:r w:rsidRPr="00D1493A">
        <w:rPr>
          <w:rFonts w:eastAsia="Calibri"/>
          <w:szCs w:val="21"/>
        </w:rPr>
        <w:t xml:space="preserve"> Session of the SCCR.</w:t>
      </w:r>
    </w:p>
    <w:p w:rsidR="0070417F" w:rsidRPr="00874756" w:rsidRDefault="0070417F" w:rsidP="00874756">
      <w:pPr>
        <w:pStyle w:val="Heading2"/>
        <w:rPr>
          <w:sz w:val="24"/>
          <w:szCs w:val="24"/>
        </w:rPr>
      </w:pPr>
      <w:r w:rsidRPr="002C1EA5">
        <w:t>LIMITATIONS AND EXCEPTIONS</w:t>
      </w:r>
    </w:p>
    <w:p w:rsidR="00501D33" w:rsidRPr="00874756" w:rsidRDefault="00271FAB" w:rsidP="00874756">
      <w:pPr>
        <w:pStyle w:val="ONUME"/>
        <w:rPr>
          <w:rFonts w:eastAsia="Calibri"/>
        </w:rPr>
      </w:pPr>
      <w:r w:rsidRPr="0070417F">
        <w:t>T</w:t>
      </w:r>
      <w:r w:rsidR="00251F6A" w:rsidRPr="0070417F">
        <w:t xml:space="preserve">he SCCR has </w:t>
      </w:r>
      <w:r w:rsidRPr="0070417F">
        <w:t xml:space="preserve">been addressing </w:t>
      </w:r>
      <w:r w:rsidR="00251F6A" w:rsidRPr="0070417F">
        <w:t>the issue of limitations and exceptions to copyright</w:t>
      </w:r>
      <w:r w:rsidR="003432E1">
        <w:t xml:space="preserve"> since 2004</w:t>
      </w:r>
      <w:r w:rsidR="00251F6A" w:rsidRPr="0070417F">
        <w:t xml:space="preserve"> and</w:t>
      </w:r>
      <w:r w:rsidR="006A4E2B">
        <w:t xml:space="preserve"> has been addressing</w:t>
      </w:r>
      <w:r w:rsidR="003432E1">
        <w:t xml:space="preserve"> </w:t>
      </w:r>
      <w:r w:rsidR="006A4E2B" w:rsidRPr="0070417F">
        <w:t>limitations and exceptions to copyright</w:t>
      </w:r>
      <w:r w:rsidR="006A4E2B">
        <w:t xml:space="preserve"> </w:t>
      </w:r>
      <w:r w:rsidR="00251F6A" w:rsidRPr="0070417F">
        <w:t>for libraries and archives, education</w:t>
      </w:r>
      <w:r w:rsidR="00674FCA" w:rsidRPr="0070417F">
        <w:t>al and research institutions,</w:t>
      </w:r>
      <w:r w:rsidR="00251F6A" w:rsidRPr="0070417F">
        <w:t xml:space="preserve"> and persons with other disabilities</w:t>
      </w:r>
      <w:r w:rsidR="00370CEC" w:rsidRPr="00370CEC">
        <w:t xml:space="preserve"> </w:t>
      </w:r>
      <w:r w:rsidR="00370CEC">
        <w:t>at every session since 2012</w:t>
      </w:r>
      <w:r w:rsidR="006A4E2B">
        <w:t>.</w:t>
      </w:r>
    </w:p>
    <w:p w:rsidR="00D1493A" w:rsidRPr="008956F0" w:rsidRDefault="00D1493A" w:rsidP="008956F0">
      <w:pPr>
        <w:pStyle w:val="Heading3"/>
      </w:pPr>
      <w:r w:rsidRPr="008956F0">
        <w:t>LIMITATIONS AND EXCEPT</w:t>
      </w:r>
      <w:r w:rsidR="00FD593C" w:rsidRPr="008956F0">
        <w:t>IONS FOR LIBRARIES AND ARCHIVES</w:t>
      </w:r>
    </w:p>
    <w:p w:rsidR="00D1493A" w:rsidRPr="00874756" w:rsidRDefault="00AF6C2C" w:rsidP="00874756">
      <w:pPr>
        <w:pStyle w:val="ONUME"/>
        <w:rPr>
          <w:szCs w:val="22"/>
        </w:rPr>
      </w:pPr>
      <w:r w:rsidRPr="00874756">
        <w:rPr>
          <w:szCs w:val="22"/>
        </w:rPr>
        <w:t>At its</w:t>
      </w:r>
      <w:r w:rsidR="00251F6A" w:rsidRPr="00874756">
        <w:rPr>
          <w:szCs w:val="22"/>
        </w:rPr>
        <w:t xml:space="preserve"> 35</w:t>
      </w:r>
      <w:r w:rsidR="00251F6A" w:rsidRPr="00874756">
        <w:rPr>
          <w:szCs w:val="22"/>
          <w:vertAlign w:val="superscript"/>
        </w:rPr>
        <w:t>th</w:t>
      </w:r>
      <w:r w:rsidR="00251F6A" w:rsidRPr="00874756">
        <w:rPr>
          <w:szCs w:val="22"/>
        </w:rPr>
        <w:t xml:space="preserve"> session</w:t>
      </w:r>
      <w:r w:rsidRPr="00874756">
        <w:rPr>
          <w:szCs w:val="22"/>
        </w:rPr>
        <w:t>, the Committee</w:t>
      </w:r>
      <w:r w:rsidR="00251F6A" w:rsidRPr="00874756">
        <w:rPr>
          <w:szCs w:val="22"/>
        </w:rPr>
        <w:t xml:space="preserve"> heard</w:t>
      </w:r>
      <w:r w:rsidR="002C7B8C" w:rsidRPr="00874756">
        <w:rPr>
          <w:szCs w:val="22"/>
        </w:rPr>
        <w:t xml:space="preserve"> a presentation of </w:t>
      </w:r>
      <w:r w:rsidR="00D60AA4" w:rsidRPr="00874756">
        <w:t xml:space="preserve">the </w:t>
      </w:r>
      <w:r w:rsidR="00D1493A" w:rsidRPr="00874756">
        <w:t xml:space="preserve">“Study on Copyright Limitations and Exceptions for Libraries and </w:t>
      </w:r>
      <w:r w:rsidR="0035646F" w:rsidRPr="00874756">
        <w:t>Archives:  Updated and Revised” (document </w:t>
      </w:r>
      <w:r w:rsidR="00D1493A" w:rsidRPr="00874756">
        <w:t xml:space="preserve">SCCR/35/6), prepared by </w:t>
      </w:r>
      <w:r w:rsidR="00D162E2" w:rsidRPr="00874756">
        <w:t>Dr.</w:t>
      </w:r>
      <w:r w:rsidR="00D1493A" w:rsidRPr="00874756">
        <w:t xml:space="preserve"> Kenneth Crews</w:t>
      </w:r>
      <w:r w:rsidR="00D60AA4" w:rsidRPr="00874756">
        <w:t>.</w:t>
      </w:r>
      <w:r w:rsidR="00D1493A" w:rsidRPr="00874756">
        <w:t xml:space="preserve"> </w:t>
      </w:r>
    </w:p>
    <w:p w:rsidR="00874756" w:rsidRDefault="00AF6C2C" w:rsidP="00874756">
      <w:pPr>
        <w:pStyle w:val="ONUME"/>
        <w:rPr>
          <w:rFonts w:eastAsia="Calibri"/>
          <w:szCs w:val="22"/>
        </w:rPr>
      </w:pPr>
      <w:r w:rsidRPr="00874756">
        <w:t>At its 35</w:t>
      </w:r>
      <w:r w:rsidRPr="00874756">
        <w:rPr>
          <w:vertAlign w:val="superscript"/>
        </w:rPr>
        <w:t>th</w:t>
      </w:r>
      <w:r w:rsidRPr="00874756">
        <w:t xml:space="preserve"> and 36</w:t>
      </w:r>
      <w:r w:rsidRPr="00874756">
        <w:rPr>
          <w:vertAlign w:val="superscript"/>
        </w:rPr>
        <w:t>th</w:t>
      </w:r>
      <w:r w:rsidRPr="00874756">
        <w:t xml:space="preserve"> sessions, the Committee received p</w:t>
      </w:r>
      <w:r w:rsidR="00075CD2" w:rsidRPr="00874756">
        <w:t>rogress report</w:t>
      </w:r>
      <w:r w:rsidR="002C7B8C" w:rsidRPr="00874756">
        <w:t>s</w:t>
      </w:r>
      <w:r w:rsidR="00075CD2" w:rsidRPr="00874756">
        <w:t xml:space="preserve"> </w:t>
      </w:r>
      <w:r w:rsidR="002C7B8C" w:rsidRPr="00874756">
        <w:t>for</w:t>
      </w:r>
      <w:r w:rsidR="00075CD2" w:rsidRPr="00874756">
        <w:t xml:space="preserve"> an ongoing study on </w:t>
      </w:r>
      <w:r w:rsidR="002C7B8C" w:rsidRPr="00874756">
        <w:t>l</w:t>
      </w:r>
      <w:r w:rsidR="00075CD2" w:rsidRPr="00874756">
        <w:t xml:space="preserve">imitations and </w:t>
      </w:r>
      <w:r w:rsidR="002C7B8C" w:rsidRPr="00874756">
        <w:t>e</w:t>
      </w:r>
      <w:r w:rsidR="00075CD2" w:rsidRPr="00874756">
        <w:t xml:space="preserve">xceptions for </w:t>
      </w:r>
      <w:r w:rsidR="002C7B8C" w:rsidRPr="00874756">
        <w:t>m</w:t>
      </w:r>
      <w:r w:rsidR="00075CD2" w:rsidRPr="00874756">
        <w:t xml:space="preserve">useums, which is currently being prepared by </w:t>
      </w:r>
      <w:r w:rsidR="000231EF" w:rsidRPr="00874756">
        <w:t>Professor</w:t>
      </w:r>
      <w:r w:rsidR="00075CD2" w:rsidRPr="00874756">
        <w:t xml:space="preserve"> </w:t>
      </w:r>
      <w:proofErr w:type="spellStart"/>
      <w:r w:rsidR="00075CD2" w:rsidRPr="00874756">
        <w:t>Yaniv</w:t>
      </w:r>
      <w:proofErr w:type="spellEnd"/>
      <w:r w:rsidR="00075CD2" w:rsidRPr="00874756">
        <w:t xml:space="preserve"> </w:t>
      </w:r>
      <w:proofErr w:type="spellStart"/>
      <w:r w:rsidR="00075CD2" w:rsidRPr="00874756">
        <w:t>Benhamou</w:t>
      </w:r>
      <w:proofErr w:type="spellEnd"/>
      <w:r w:rsidR="00075CD2" w:rsidRPr="00874756">
        <w:t>.</w:t>
      </w:r>
    </w:p>
    <w:p w:rsidR="006111CD" w:rsidRPr="00874756" w:rsidRDefault="00271FAB" w:rsidP="00874756">
      <w:pPr>
        <w:pStyle w:val="ONUME"/>
        <w:rPr>
          <w:rFonts w:eastAsia="Calibri"/>
          <w:szCs w:val="22"/>
        </w:rPr>
      </w:pPr>
      <w:r w:rsidRPr="00874756">
        <w:t xml:space="preserve">After consideration at </w:t>
      </w:r>
      <w:r w:rsidR="00251F6A" w:rsidRPr="00874756">
        <w:t xml:space="preserve">its 35th session, the Committee approved </w:t>
      </w:r>
      <w:r w:rsidRPr="00874756">
        <w:t xml:space="preserve">at its 36th session </w:t>
      </w:r>
      <w:r w:rsidR="00251F6A" w:rsidRPr="00874756">
        <w:t>a</w:t>
      </w:r>
      <w:r w:rsidR="0035646F" w:rsidRPr="00874756">
        <w:t>n</w:t>
      </w:r>
      <w:r w:rsidR="00251F6A" w:rsidRPr="00874756">
        <w:t xml:space="preserve"> </w:t>
      </w:r>
      <w:r w:rsidR="002C7B8C" w:rsidRPr="00874756">
        <w:t>action plan on</w:t>
      </w:r>
      <w:r w:rsidR="00251F6A" w:rsidRPr="00874756">
        <w:t xml:space="preserve"> </w:t>
      </w:r>
      <w:r w:rsidR="002C7B8C" w:rsidRPr="00874756">
        <w:t xml:space="preserve">libraries, archives and museums (document SCCR/36/7), which </w:t>
      </w:r>
      <w:r w:rsidR="00251F6A" w:rsidRPr="00874756">
        <w:t xml:space="preserve">will be used by </w:t>
      </w:r>
      <w:r w:rsidR="00251F6A" w:rsidRPr="00874756">
        <w:rPr>
          <w:rStyle w:val="Strong"/>
          <w:b w:val="0"/>
          <w:color w:val="000000"/>
          <w:szCs w:val="22"/>
        </w:rPr>
        <w:t>the Committee to continue its work under this agenda item.</w:t>
      </w:r>
    </w:p>
    <w:p w:rsidR="00501D33" w:rsidRPr="00874756" w:rsidRDefault="00251F6A" w:rsidP="00874756">
      <w:pPr>
        <w:pStyle w:val="ONUME"/>
        <w:rPr>
          <w:rFonts w:eastAsia="Calibri"/>
          <w:szCs w:val="22"/>
        </w:rPr>
      </w:pPr>
      <w:r w:rsidRPr="00874756">
        <w:rPr>
          <w:szCs w:val="22"/>
        </w:rPr>
        <w:t>The topic of limitations and exceptions for libraries and archives will be maintained on the agenda of the 37</w:t>
      </w:r>
      <w:r w:rsidRPr="00874756">
        <w:rPr>
          <w:szCs w:val="22"/>
          <w:vertAlign w:val="superscript"/>
        </w:rPr>
        <w:t>th</w:t>
      </w:r>
      <w:r w:rsidRPr="00874756">
        <w:rPr>
          <w:szCs w:val="22"/>
        </w:rPr>
        <w:t xml:space="preserve"> session of the SCCR.</w:t>
      </w:r>
    </w:p>
    <w:p w:rsidR="006111CD" w:rsidRPr="0070417F" w:rsidRDefault="006111CD" w:rsidP="00E728BE">
      <w:pPr>
        <w:pStyle w:val="Heading3"/>
        <w:keepLines/>
      </w:pPr>
      <w:r w:rsidRPr="00312D9F">
        <w:lastRenderedPageBreak/>
        <w:t>LIMITATIONS AND EXCEPTIONS FOR EDUCATIONAL AND RESEARCH INSTITUTIONS AND PERSONS WITH OTHER DISABILITIES</w:t>
      </w:r>
    </w:p>
    <w:p w:rsidR="006111CD" w:rsidRPr="00874756" w:rsidRDefault="00AF6C2C" w:rsidP="00E728BE">
      <w:pPr>
        <w:pStyle w:val="ONUME"/>
        <w:keepNext/>
        <w:keepLines/>
        <w:rPr>
          <w:rFonts w:eastAsia="Calibri"/>
        </w:rPr>
      </w:pPr>
      <w:r>
        <w:t>At its</w:t>
      </w:r>
      <w:r w:rsidR="00251F6A" w:rsidRPr="006111CD">
        <w:t xml:space="preserve"> 35</w:t>
      </w:r>
      <w:r w:rsidR="00251F6A" w:rsidRPr="006111CD">
        <w:rPr>
          <w:vertAlign w:val="superscript"/>
        </w:rPr>
        <w:t>th</w:t>
      </w:r>
      <w:r w:rsidR="00251F6A" w:rsidRPr="006111CD">
        <w:t xml:space="preserve"> session</w:t>
      </w:r>
      <w:r>
        <w:t>,</w:t>
      </w:r>
      <w:r w:rsidR="00251F6A" w:rsidRPr="006111CD">
        <w:t xml:space="preserve"> two </w:t>
      </w:r>
      <w:r w:rsidR="00413ADC">
        <w:t>studies</w:t>
      </w:r>
      <w:r w:rsidR="00251F6A" w:rsidRPr="006111CD">
        <w:t xml:space="preserve"> were presented to the Committee under this agenda item:</w:t>
      </w:r>
      <w:r w:rsidR="0035646F">
        <w:t xml:space="preserve">  </w:t>
      </w:r>
      <w:r w:rsidR="00A929A6" w:rsidRPr="0035646F">
        <w:rPr>
          <w:rFonts w:eastAsia="Calibri"/>
        </w:rPr>
        <w:t xml:space="preserve">The </w:t>
      </w:r>
      <w:r w:rsidR="006111CD" w:rsidRPr="0035646F">
        <w:t>“Updated Study and Additional Analysis of Study on Copyright Limitations and Exceptions for Educational Activities” (latest version in document SCCR/35/5 Rev.)</w:t>
      </w:r>
      <w:r w:rsidR="00413ADC" w:rsidRPr="0035646F">
        <w:t xml:space="preserve">, </w:t>
      </w:r>
      <w:r w:rsidR="006111CD" w:rsidRPr="0035646F">
        <w:t>prepared by Professor Daniel Seng</w:t>
      </w:r>
      <w:proofErr w:type="gramStart"/>
      <w:r w:rsidR="006111CD" w:rsidRPr="0035646F">
        <w:t>;  and</w:t>
      </w:r>
      <w:proofErr w:type="gramEnd"/>
      <w:r w:rsidR="00A929A6" w:rsidRPr="0035646F">
        <w:t xml:space="preserve"> the</w:t>
      </w:r>
      <w:r w:rsidR="006111CD" w:rsidRPr="0035646F">
        <w:t xml:space="preserve"> “</w:t>
      </w:r>
      <w:r w:rsidR="006111CD">
        <w:t xml:space="preserve">Scoping Study on Limitations and Exceptions for </w:t>
      </w:r>
      <w:r w:rsidR="00D162E2">
        <w:t>P</w:t>
      </w:r>
      <w:r w:rsidR="006111CD">
        <w:t>ersons with Other Disabilities” (document SCCR/35/3 Rev.)</w:t>
      </w:r>
      <w:r w:rsidR="00413ADC">
        <w:t>,</w:t>
      </w:r>
      <w:r w:rsidR="006111CD">
        <w:t xml:space="preserve"> prepared by </w:t>
      </w:r>
      <w:r w:rsidR="00413ADC">
        <w:t>Professor</w:t>
      </w:r>
      <w:r w:rsidR="00133520">
        <w:t>s</w:t>
      </w:r>
      <w:r w:rsidR="006111CD">
        <w:t xml:space="preserve"> Blake Reid and Caroline Ncube.</w:t>
      </w:r>
    </w:p>
    <w:p w:rsidR="006111CD" w:rsidRPr="00874756" w:rsidRDefault="009B1105" w:rsidP="00874756">
      <w:pPr>
        <w:pStyle w:val="ONUME"/>
        <w:rPr>
          <w:rStyle w:val="Strong"/>
          <w:rFonts w:eastAsia="Calibri"/>
          <w:b w:val="0"/>
          <w:bCs w:val="0"/>
          <w:szCs w:val="22"/>
        </w:rPr>
      </w:pPr>
      <w:r>
        <w:t xml:space="preserve">After consideration at </w:t>
      </w:r>
      <w:r w:rsidR="00251F6A" w:rsidRPr="006111CD">
        <w:t>its 35</w:t>
      </w:r>
      <w:r w:rsidR="00251F6A" w:rsidRPr="006111CD">
        <w:rPr>
          <w:vertAlign w:val="superscript"/>
        </w:rPr>
        <w:t>th</w:t>
      </w:r>
      <w:r w:rsidR="00251F6A" w:rsidRPr="006111CD">
        <w:t xml:space="preserve"> session</w:t>
      </w:r>
      <w:r w:rsidR="00251F6A" w:rsidRPr="006111CD">
        <w:rPr>
          <w:rStyle w:val="Strong"/>
          <w:b w:val="0"/>
          <w:color w:val="000000"/>
          <w:szCs w:val="22"/>
        </w:rPr>
        <w:t xml:space="preserve">, the </w:t>
      </w:r>
      <w:r w:rsidR="00075CD2">
        <w:rPr>
          <w:rStyle w:val="Strong"/>
          <w:b w:val="0"/>
          <w:color w:val="000000"/>
          <w:szCs w:val="22"/>
        </w:rPr>
        <w:t>Committee approved</w:t>
      </w:r>
      <w:r>
        <w:rPr>
          <w:rStyle w:val="Strong"/>
          <w:b w:val="0"/>
          <w:color w:val="000000"/>
          <w:szCs w:val="22"/>
        </w:rPr>
        <w:t xml:space="preserve"> at its 36</w:t>
      </w:r>
      <w:r w:rsidRPr="003F6C59">
        <w:rPr>
          <w:rStyle w:val="Strong"/>
          <w:b w:val="0"/>
          <w:color w:val="000000"/>
          <w:szCs w:val="22"/>
          <w:vertAlign w:val="superscript"/>
        </w:rPr>
        <w:t>th</w:t>
      </w:r>
      <w:r>
        <w:rPr>
          <w:rStyle w:val="Strong"/>
          <w:b w:val="0"/>
          <w:color w:val="000000"/>
          <w:szCs w:val="22"/>
        </w:rPr>
        <w:t xml:space="preserve"> session</w:t>
      </w:r>
      <w:r w:rsidR="00075CD2">
        <w:rPr>
          <w:rStyle w:val="Strong"/>
          <w:b w:val="0"/>
          <w:color w:val="000000"/>
          <w:szCs w:val="22"/>
        </w:rPr>
        <w:t xml:space="preserve"> a final version </w:t>
      </w:r>
      <w:r w:rsidR="002C7B8C">
        <w:rPr>
          <w:rStyle w:val="Strong"/>
          <w:b w:val="0"/>
          <w:color w:val="000000"/>
          <w:szCs w:val="22"/>
        </w:rPr>
        <w:t xml:space="preserve">of the action plan for educational and research institutions, as well as persons with other disabilities </w:t>
      </w:r>
      <w:r w:rsidR="00251F6A" w:rsidRPr="006111CD">
        <w:rPr>
          <w:rStyle w:val="Strong"/>
          <w:b w:val="0"/>
          <w:color w:val="000000"/>
          <w:szCs w:val="22"/>
        </w:rPr>
        <w:t>(document SCCR/36/7)</w:t>
      </w:r>
      <w:r w:rsidR="00133520">
        <w:rPr>
          <w:rStyle w:val="Strong"/>
          <w:b w:val="0"/>
          <w:color w:val="000000"/>
          <w:szCs w:val="22"/>
        </w:rPr>
        <w:t xml:space="preserve">, which </w:t>
      </w:r>
      <w:r w:rsidR="00251F6A" w:rsidRPr="006111CD">
        <w:rPr>
          <w:rStyle w:val="Strong"/>
          <w:b w:val="0"/>
          <w:color w:val="000000"/>
          <w:szCs w:val="22"/>
        </w:rPr>
        <w:t>will be used by the Committee to continue its work under this agenda item.</w:t>
      </w:r>
    </w:p>
    <w:p w:rsidR="00501D33" w:rsidRPr="00874756" w:rsidRDefault="00251F6A" w:rsidP="00874756">
      <w:pPr>
        <w:pStyle w:val="ONUME"/>
        <w:rPr>
          <w:rFonts w:eastAsia="Calibri"/>
        </w:rPr>
      </w:pPr>
      <w:r w:rsidRPr="006111CD">
        <w:t>The topic of limitations and exceptions for educational and research institutions and persons with other disabilities will be maintained on the agenda of the 37</w:t>
      </w:r>
      <w:r w:rsidRPr="006111CD">
        <w:rPr>
          <w:vertAlign w:val="superscript"/>
        </w:rPr>
        <w:t>th</w:t>
      </w:r>
      <w:r w:rsidRPr="006111CD">
        <w:t xml:space="preserve"> session of the SCCR.</w:t>
      </w:r>
    </w:p>
    <w:p w:rsidR="00137861" w:rsidRPr="00137861" w:rsidRDefault="00262FE4" w:rsidP="00874756">
      <w:pPr>
        <w:pStyle w:val="Heading2"/>
      </w:pPr>
      <w:r w:rsidRPr="002C1EA5">
        <w:t>OTHER MATTERS</w:t>
      </w:r>
    </w:p>
    <w:p w:rsidR="00501D33" w:rsidRPr="00113E08" w:rsidRDefault="00FD593C" w:rsidP="008956F0">
      <w:pPr>
        <w:pStyle w:val="Heading3"/>
      </w:pPr>
      <w:r w:rsidRPr="00FD593C">
        <w:t>ANALYSIS OF COPYRIGHT RELATED TO THE DIGITAL ENVIRONMENT</w:t>
      </w:r>
    </w:p>
    <w:p w:rsidR="00113E08" w:rsidRPr="00874756" w:rsidRDefault="00113E08" w:rsidP="00874756">
      <w:pPr>
        <w:pStyle w:val="ONUME"/>
        <w:rPr>
          <w:rFonts w:eastAsia="Calibri"/>
        </w:rPr>
      </w:pPr>
      <w:r w:rsidRPr="00262FE4">
        <w:t xml:space="preserve">It is recalled that </w:t>
      </w:r>
      <w:r w:rsidR="009B1105">
        <w:t>a</w:t>
      </w:r>
      <w:r w:rsidR="009B1105" w:rsidRPr="00262FE4">
        <w:t xml:space="preserve"> </w:t>
      </w:r>
      <w:r w:rsidRPr="00262FE4">
        <w:t>“Proposal for Analysis of Copyright Related to the Digital Environment” (document SCCR/31/4) was submitted by the Group of Latin American and Caribbean Countries (GRULAC) at the 31</w:t>
      </w:r>
      <w:r w:rsidRPr="00262FE4">
        <w:rPr>
          <w:vertAlign w:val="superscript"/>
        </w:rPr>
        <w:t>st</w:t>
      </w:r>
      <w:r w:rsidRPr="00262FE4">
        <w:t xml:space="preserve"> session of the SCCR in December 2015 and has been discussed under the agenda item “Other Matters” at every session since then.</w:t>
      </w:r>
    </w:p>
    <w:p w:rsidR="00FD593C" w:rsidRPr="00874756" w:rsidRDefault="00133520" w:rsidP="00874756">
      <w:pPr>
        <w:pStyle w:val="ONUME"/>
        <w:rPr>
          <w:rFonts w:eastAsia="Calibri"/>
        </w:rPr>
      </w:pPr>
      <w:r>
        <w:t>At</w:t>
      </w:r>
      <w:r w:rsidR="00FD593C" w:rsidRPr="00262FE4">
        <w:t xml:space="preserve"> its 35</w:t>
      </w:r>
      <w:r w:rsidR="00FD593C" w:rsidRPr="00262FE4">
        <w:rPr>
          <w:vertAlign w:val="superscript"/>
        </w:rPr>
        <w:t>th</w:t>
      </w:r>
      <w:r w:rsidR="00FD593C" w:rsidRPr="00262FE4">
        <w:t xml:space="preserve"> session, </w:t>
      </w:r>
      <w:r w:rsidR="00FD593C" w:rsidRPr="00262FE4">
        <w:rPr>
          <w:rFonts w:eastAsiaTheme="minorHAnsi"/>
          <w:lang w:eastAsia="en-US"/>
        </w:rPr>
        <w:t xml:space="preserve">the Committee heard </w:t>
      </w:r>
      <w:r w:rsidR="009B1105">
        <w:rPr>
          <w:rFonts w:eastAsiaTheme="minorHAnsi"/>
          <w:lang w:eastAsia="en-US"/>
        </w:rPr>
        <w:t>a</w:t>
      </w:r>
      <w:r w:rsidR="00FD593C" w:rsidRPr="00262FE4">
        <w:rPr>
          <w:rFonts w:eastAsiaTheme="minorHAnsi"/>
          <w:lang w:eastAsia="en-US"/>
        </w:rPr>
        <w:t xml:space="preserve"> presentation by Dr. </w:t>
      </w:r>
      <w:proofErr w:type="spellStart"/>
      <w:r w:rsidR="00FD593C" w:rsidRPr="00262FE4">
        <w:rPr>
          <w:rFonts w:eastAsiaTheme="minorHAnsi"/>
          <w:lang w:eastAsia="en-US"/>
        </w:rPr>
        <w:t>Guilda</w:t>
      </w:r>
      <w:proofErr w:type="spellEnd"/>
      <w:r w:rsidR="00FD593C" w:rsidRPr="00262FE4">
        <w:rPr>
          <w:rFonts w:eastAsiaTheme="minorHAnsi"/>
          <w:lang w:eastAsia="en-US"/>
        </w:rPr>
        <w:t xml:space="preserve"> </w:t>
      </w:r>
      <w:proofErr w:type="spellStart"/>
      <w:r w:rsidR="00FD593C" w:rsidRPr="00262FE4">
        <w:rPr>
          <w:rFonts w:eastAsiaTheme="minorHAnsi"/>
          <w:lang w:eastAsia="en-US"/>
        </w:rPr>
        <w:t>Rostama</w:t>
      </w:r>
      <w:proofErr w:type="spellEnd"/>
      <w:r w:rsidR="00FD593C" w:rsidRPr="00262FE4">
        <w:rPr>
          <w:rFonts w:eastAsiaTheme="minorHAnsi"/>
          <w:lang w:eastAsia="en-US"/>
        </w:rPr>
        <w:t xml:space="preserve"> on the </w:t>
      </w:r>
      <w:r w:rsidR="00FC5D7B">
        <w:rPr>
          <w:rFonts w:eastAsiaTheme="minorHAnsi"/>
          <w:lang w:eastAsia="en-US"/>
        </w:rPr>
        <w:t>“</w:t>
      </w:r>
      <w:r w:rsidR="00FD593C" w:rsidRPr="00C42054">
        <w:rPr>
          <w:rFonts w:eastAsiaTheme="minorHAnsi"/>
          <w:lang w:eastAsia="en-US"/>
        </w:rPr>
        <w:t>Scoping Study on the Impact of the Digital Environment on Copyright Legislation Adopted between 2006 and 2016</w:t>
      </w:r>
      <w:r w:rsidR="00E328B4">
        <w:rPr>
          <w:rFonts w:eastAsiaTheme="minorHAnsi"/>
          <w:lang w:eastAsia="en-US"/>
        </w:rPr>
        <w:t>”</w:t>
      </w:r>
      <w:r w:rsidR="00FD593C" w:rsidRPr="00262FE4">
        <w:rPr>
          <w:rFonts w:eastAsiaTheme="minorHAnsi"/>
          <w:i/>
          <w:lang w:eastAsia="en-US"/>
        </w:rPr>
        <w:t xml:space="preserve"> </w:t>
      </w:r>
      <w:r>
        <w:rPr>
          <w:rFonts w:eastAsiaTheme="minorHAnsi"/>
          <w:lang w:eastAsia="en-US"/>
        </w:rPr>
        <w:t>(</w:t>
      </w:r>
      <w:r w:rsidR="00FD593C" w:rsidRPr="00262FE4">
        <w:rPr>
          <w:rFonts w:eastAsiaTheme="minorHAnsi"/>
          <w:lang w:eastAsia="en-US"/>
        </w:rPr>
        <w:t>document SCCR/35/4</w:t>
      </w:r>
      <w:r>
        <w:rPr>
          <w:rFonts w:eastAsiaTheme="minorHAnsi"/>
          <w:lang w:eastAsia="en-US"/>
        </w:rPr>
        <w:t>)</w:t>
      </w:r>
      <w:r w:rsidR="00FD593C" w:rsidRPr="00262FE4">
        <w:rPr>
          <w:rFonts w:eastAsiaTheme="minorHAnsi"/>
          <w:lang w:eastAsia="en-US"/>
        </w:rPr>
        <w:t xml:space="preserve">.  The Committee also heard </w:t>
      </w:r>
      <w:r w:rsidR="009B1105">
        <w:rPr>
          <w:rFonts w:eastAsiaTheme="minorHAnsi"/>
          <w:lang w:eastAsia="en-US"/>
        </w:rPr>
        <w:t>a</w:t>
      </w:r>
      <w:r w:rsidR="00FD593C" w:rsidRPr="00262FE4">
        <w:rPr>
          <w:rFonts w:eastAsiaTheme="minorHAnsi"/>
          <w:lang w:eastAsia="en-US"/>
        </w:rPr>
        <w:t xml:space="preserve"> presentation by Professor Jane Ginsburg on the </w:t>
      </w:r>
      <w:r w:rsidR="00FC5D7B">
        <w:rPr>
          <w:rFonts w:eastAsiaTheme="minorHAnsi"/>
          <w:lang w:eastAsia="en-US"/>
        </w:rPr>
        <w:t>“</w:t>
      </w:r>
      <w:r w:rsidR="00FD593C" w:rsidRPr="00C42054">
        <w:t>Summary Presentation of the Brainstorming exercise convened by WIPO on April 6 and 7, 2017</w:t>
      </w:r>
      <w:r>
        <w:t>”</w:t>
      </w:r>
      <w:r w:rsidR="00FD593C" w:rsidRPr="00262FE4">
        <w:t xml:space="preserve"> </w:t>
      </w:r>
      <w:r>
        <w:t>(</w:t>
      </w:r>
      <w:r w:rsidR="00FD593C" w:rsidRPr="00262FE4">
        <w:t>SCCR/35/Summary Presentation Rev.</w:t>
      </w:r>
      <w:r>
        <w:t>).</w:t>
      </w:r>
    </w:p>
    <w:p w:rsidR="00262FE4" w:rsidRPr="00874756" w:rsidRDefault="00133520" w:rsidP="00874756">
      <w:pPr>
        <w:pStyle w:val="ONUME"/>
        <w:rPr>
          <w:rFonts w:eastAsia="Calibri"/>
        </w:rPr>
      </w:pPr>
      <w:r>
        <w:t>At</w:t>
      </w:r>
      <w:r w:rsidR="00251F6A" w:rsidRPr="00262FE4">
        <w:t xml:space="preserve"> its 36</w:t>
      </w:r>
      <w:r w:rsidR="00251F6A" w:rsidRPr="00262FE4">
        <w:rPr>
          <w:vertAlign w:val="superscript"/>
        </w:rPr>
        <w:t>th</w:t>
      </w:r>
      <w:r w:rsidR="00251F6A" w:rsidRPr="00262FE4">
        <w:t xml:space="preserve"> session</w:t>
      </w:r>
      <w:r w:rsidR="00251F6A" w:rsidRPr="00262FE4">
        <w:rPr>
          <w:rFonts w:eastAsiaTheme="minorHAnsi"/>
          <w:lang w:eastAsia="en-US"/>
        </w:rPr>
        <w:t>, the Committee welcomed the proposal of Brazil that a further study be undertaken, focused on digital music services in the initial stages, and requested the Secretariat to present the modalities of the study at SCCR/37.</w:t>
      </w:r>
    </w:p>
    <w:p w:rsidR="00262FE4" w:rsidRPr="00874756" w:rsidRDefault="00251F6A" w:rsidP="00874756">
      <w:pPr>
        <w:pStyle w:val="ONUME"/>
        <w:rPr>
          <w:rFonts w:eastAsia="Calibri"/>
        </w:rPr>
      </w:pPr>
      <w:r w:rsidRPr="00262FE4">
        <w:t>The topic of the Analysis of Copyright Related to the Digital Environment will be maintained on the agenda of the 37</w:t>
      </w:r>
      <w:r w:rsidRPr="00262FE4">
        <w:rPr>
          <w:vertAlign w:val="superscript"/>
        </w:rPr>
        <w:t>th</w:t>
      </w:r>
      <w:r w:rsidRPr="00262FE4">
        <w:t xml:space="preserve"> session of the SCCR.</w:t>
      </w:r>
    </w:p>
    <w:p w:rsidR="00262FE4" w:rsidRDefault="00262FE4" w:rsidP="008956F0">
      <w:pPr>
        <w:pStyle w:val="Heading3"/>
      </w:pPr>
      <w:r>
        <w:t>RESALE RIGHT</w:t>
      </w:r>
    </w:p>
    <w:p w:rsidR="00262FE4" w:rsidRPr="00874756" w:rsidRDefault="00251F6A" w:rsidP="00874756">
      <w:pPr>
        <w:pStyle w:val="ONUME"/>
        <w:rPr>
          <w:rFonts w:eastAsia="Calibri"/>
        </w:rPr>
      </w:pPr>
      <w:r w:rsidRPr="00262FE4">
        <w:t>It is recalled that a “Proposal from Senegal and Congo to include the Resale Right (</w:t>
      </w:r>
      <w:r w:rsidRPr="00262FE4">
        <w:rPr>
          <w:i/>
        </w:rPr>
        <w:t>droit de suite</w:t>
      </w:r>
      <w:r w:rsidRPr="00262FE4">
        <w:t>) in the Agenda of Future work by the Standing Committee on Copyright and Related Rights of the World Intellectual Property Organization” (document SCCR/31/5) was submitted at the 31</w:t>
      </w:r>
      <w:r w:rsidRPr="00262FE4">
        <w:rPr>
          <w:vertAlign w:val="superscript"/>
        </w:rPr>
        <w:t>st</w:t>
      </w:r>
      <w:r w:rsidRPr="00262FE4">
        <w:t xml:space="preserve"> session of the Committee</w:t>
      </w:r>
      <w:r w:rsidR="00FC5D7B">
        <w:t xml:space="preserve"> and </w:t>
      </w:r>
      <w:r w:rsidR="00FC5D7B" w:rsidRPr="00262FE4">
        <w:t>has been discussed under the agenda item “Other Matters” at every session since then</w:t>
      </w:r>
      <w:r w:rsidRPr="00262FE4">
        <w:t>.</w:t>
      </w:r>
    </w:p>
    <w:p w:rsidR="00262FE4" w:rsidRPr="00874756" w:rsidRDefault="00A929A6" w:rsidP="00874756">
      <w:pPr>
        <w:pStyle w:val="ONUME"/>
        <w:rPr>
          <w:rFonts w:eastAsia="Calibri"/>
        </w:rPr>
      </w:pPr>
      <w:r>
        <w:t>At its 35</w:t>
      </w:r>
      <w:r w:rsidRPr="00526349">
        <w:rPr>
          <w:vertAlign w:val="superscript"/>
        </w:rPr>
        <w:t>th</w:t>
      </w:r>
      <w:r>
        <w:t xml:space="preserve"> session, the Committee heard a presentation of t</w:t>
      </w:r>
      <w:r w:rsidR="00251F6A" w:rsidRPr="00262FE4">
        <w:t>he study on “The Economic Implications of the Artists Resale Right”</w:t>
      </w:r>
      <w:r>
        <w:t xml:space="preserve"> (</w:t>
      </w:r>
      <w:r w:rsidR="00251F6A" w:rsidRPr="00262FE4">
        <w:t>document SCCR 35/7</w:t>
      </w:r>
      <w:r>
        <w:t>)</w:t>
      </w:r>
      <w:r w:rsidR="00DC7FD2">
        <w:t>, prepared by Professors </w:t>
      </w:r>
      <w:r>
        <w:t xml:space="preserve">Kathryn </w:t>
      </w:r>
      <w:proofErr w:type="spellStart"/>
      <w:r w:rsidR="00251F6A" w:rsidRPr="00262FE4">
        <w:t>Graddy</w:t>
      </w:r>
      <w:proofErr w:type="spellEnd"/>
      <w:r w:rsidR="00251F6A" w:rsidRPr="00262FE4">
        <w:t xml:space="preserve"> and </w:t>
      </w:r>
      <w:r>
        <w:t xml:space="preserve">Joelle </w:t>
      </w:r>
      <w:proofErr w:type="spellStart"/>
      <w:r w:rsidR="00251F6A" w:rsidRPr="00262FE4">
        <w:t>Farchy</w:t>
      </w:r>
      <w:proofErr w:type="spellEnd"/>
      <w:r w:rsidR="00251F6A" w:rsidRPr="00262FE4">
        <w:t>.</w:t>
      </w:r>
    </w:p>
    <w:p w:rsidR="00262FE4" w:rsidRPr="00874756" w:rsidRDefault="00251F6A" w:rsidP="00E728BE">
      <w:pPr>
        <w:pStyle w:val="ONUME"/>
        <w:keepNext/>
        <w:keepLines/>
        <w:rPr>
          <w:rFonts w:eastAsia="Calibri"/>
        </w:rPr>
      </w:pPr>
      <w:r w:rsidRPr="00262FE4">
        <w:lastRenderedPageBreak/>
        <w:t>At its 3</w:t>
      </w:r>
      <w:r w:rsidR="00A929A6">
        <w:t>6</w:t>
      </w:r>
      <w:r w:rsidRPr="00262FE4">
        <w:rPr>
          <w:vertAlign w:val="superscript"/>
        </w:rPr>
        <w:t>th</w:t>
      </w:r>
      <w:r w:rsidRPr="00262FE4">
        <w:t xml:space="preserve"> session, the </w:t>
      </w:r>
      <w:r w:rsidR="00A929A6">
        <w:rPr>
          <w:rFonts w:eastAsiaTheme="minorHAnsi"/>
          <w:lang w:eastAsia="en-US"/>
        </w:rPr>
        <w:t>Committee</w:t>
      </w:r>
      <w:r w:rsidRPr="00262FE4">
        <w:rPr>
          <w:rFonts w:eastAsiaTheme="minorHAnsi"/>
          <w:lang w:eastAsia="en-US"/>
        </w:rPr>
        <w:t xml:space="preserve"> agreed to set up a task force of Members and stakeholders to report back to the Committee regarding the practical elements of the artists’ resale royalty right.  The task force will provide an interim report </w:t>
      </w:r>
      <w:r w:rsidR="00A929A6">
        <w:rPr>
          <w:rFonts w:eastAsiaTheme="minorHAnsi"/>
          <w:lang w:eastAsia="en-US"/>
        </w:rPr>
        <w:t>for the 37</w:t>
      </w:r>
      <w:r w:rsidR="00A929A6" w:rsidRPr="00526349">
        <w:rPr>
          <w:rFonts w:eastAsiaTheme="minorHAnsi"/>
          <w:vertAlign w:val="superscript"/>
          <w:lang w:eastAsia="en-US"/>
        </w:rPr>
        <w:t>th</w:t>
      </w:r>
      <w:r w:rsidR="00A929A6">
        <w:rPr>
          <w:rFonts w:eastAsiaTheme="minorHAnsi"/>
          <w:lang w:eastAsia="en-US"/>
        </w:rPr>
        <w:t xml:space="preserve"> session of the Committee</w:t>
      </w:r>
      <w:r w:rsidRPr="00262FE4">
        <w:rPr>
          <w:rFonts w:eastAsiaTheme="minorHAnsi"/>
          <w:lang w:eastAsia="en-US"/>
        </w:rPr>
        <w:t xml:space="preserve">. </w:t>
      </w:r>
    </w:p>
    <w:p w:rsidR="00362326" w:rsidRPr="00874756" w:rsidRDefault="00251F6A" w:rsidP="00E728BE">
      <w:pPr>
        <w:pStyle w:val="ONUME"/>
        <w:keepNext/>
        <w:keepLines/>
        <w:rPr>
          <w:rFonts w:eastAsia="Calibri"/>
        </w:rPr>
      </w:pPr>
      <w:r w:rsidRPr="00262FE4">
        <w:t>The topic of the Resale Right will be maintained on the agenda of the 37</w:t>
      </w:r>
      <w:r w:rsidRPr="00262FE4">
        <w:rPr>
          <w:vertAlign w:val="superscript"/>
        </w:rPr>
        <w:t>th</w:t>
      </w:r>
      <w:r w:rsidRPr="00262FE4">
        <w:t xml:space="preserve"> session of the SCCR.</w:t>
      </w:r>
    </w:p>
    <w:p w:rsidR="00262FE4" w:rsidRPr="00FB6D3F" w:rsidRDefault="00262FE4" w:rsidP="008956F0">
      <w:pPr>
        <w:pStyle w:val="Heading3"/>
      </w:pPr>
      <w:r w:rsidRPr="00504D86">
        <w:t>Protection of Theatre Directors’ Rights</w:t>
      </w:r>
    </w:p>
    <w:p w:rsidR="00262FE4" w:rsidRPr="00874756" w:rsidRDefault="009B1105" w:rsidP="00874756">
      <w:pPr>
        <w:pStyle w:val="ONUME"/>
        <w:rPr>
          <w:rFonts w:eastAsia="Calibri"/>
          <w:szCs w:val="22"/>
        </w:rPr>
      </w:pPr>
      <w:r>
        <w:rPr>
          <w:szCs w:val="22"/>
        </w:rPr>
        <w:t>At its 35</w:t>
      </w:r>
      <w:r w:rsidRPr="003F6C59">
        <w:rPr>
          <w:szCs w:val="22"/>
          <w:vertAlign w:val="superscript"/>
        </w:rPr>
        <w:t>th</w:t>
      </w:r>
      <w:r>
        <w:rPr>
          <w:szCs w:val="22"/>
        </w:rPr>
        <w:t xml:space="preserve"> session, the Delegation of the Russian Federation submitted </w:t>
      </w:r>
      <w:r w:rsidR="00251F6A" w:rsidRPr="00262FE4">
        <w:rPr>
          <w:szCs w:val="22"/>
        </w:rPr>
        <w:t>the</w:t>
      </w:r>
      <w:r w:rsidR="00251F6A" w:rsidRPr="00274CE6">
        <w:rPr>
          <w:lang w:eastAsia="en-US"/>
        </w:rPr>
        <w:t xml:space="preserve"> “Proposal on the Part of the Russian Federation with Regard to Strengthening the Protection of Theatre Directors’ Rights at the International Level” </w:t>
      </w:r>
      <w:r w:rsidR="00251F6A" w:rsidRPr="00262FE4">
        <w:rPr>
          <w:szCs w:val="22"/>
        </w:rPr>
        <w:t xml:space="preserve">(document </w:t>
      </w:r>
      <w:r w:rsidR="00251F6A" w:rsidRPr="00274CE6">
        <w:rPr>
          <w:lang w:eastAsia="en-US"/>
        </w:rPr>
        <w:t>SCCR/35/8)</w:t>
      </w:r>
      <w:r w:rsidR="00251F6A" w:rsidRPr="00262FE4">
        <w:rPr>
          <w:szCs w:val="22"/>
        </w:rPr>
        <w:t>.</w:t>
      </w:r>
    </w:p>
    <w:p w:rsidR="00262FE4" w:rsidRPr="00874756" w:rsidRDefault="009B1105" w:rsidP="00874756">
      <w:pPr>
        <w:pStyle w:val="ONUME"/>
        <w:rPr>
          <w:rFonts w:eastAsia="Calibri"/>
          <w:szCs w:val="22"/>
        </w:rPr>
      </w:pPr>
      <w:r>
        <w:rPr>
          <w:rFonts w:eastAsiaTheme="minorHAnsi"/>
          <w:szCs w:val="22"/>
          <w:lang w:eastAsia="en-US"/>
        </w:rPr>
        <w:t>At its 36</w:t>
      </w:r>
      <w:r w:rsidRPr="003F6C59">
        <w:rPr>
          <w:rFonts w:eastAsiaTheme="minorHAnsi"/>
          <w:szCs w:val="22"/>
          <w:vertAlign w:val="superscript"/>
          <w:lang w:eastAsia="en-US"/>
        </w:rPr>
        <w:t>th</w:t>
      </w:r>
      <w:r>
        <w:rPr>
          <w:rFonts w:eastAsiaTheme="minorHAnsi"/>
          <w:szCs w:val="22"/>
          <w:lang w:eastAsia="en-US"/>
        </w:rPr>
        <w:t xml:space="preserve"> session, the</w:t>
      </w:r>
      <w:r w:rsidRPr="00262FE4">
        <w:rPr>
          <w:rFonts w:eastAsiaTheme="minorHAnsi"/>
          <w:szCs w:val="22"/>
          <w:lang w:eastAsia="en-US"/>
        </w:rPr>
        <w:t xml:space="preserve"> </w:t>
      </w:r>
      <w:r w:rsidR="00251F6A" w:rsidRPr="00262FE4">
        <w:rPr>
          <w:rFonts w:eastAsiaTheme="minorHAnsi"/>
          <w:szCs w:val="22"/>
          <w:lang w:eastAsia="en-US"/>
        </w:rPr>
        <w:t xml:space="preserve">Delegation of the Russian Federation made a detailed presentation of its proposal and proposed that the Committee undertake a study on this topic.  It was agreed that the Secretariat would present the modalities of the study at the </w:t>
      </w:r>
      <w:r w:rsidR="00251F6A" w:rsidRPr="00262FE4">
        <w:rPr>
          <w:szCs w:val="22"/>
        </w:rPr>
        <w:t>37</w:t>
      </w:r>
      <w:r w:rsidR="00251F6A" w:rsidRPr="00262FE4">
        <w:rPr>
          <w:szCs w:val="22"/>
          <w:vertAlign w:val="superscript"/>
        </w:rPr>
        <w:t>th</w:t>
      </w:r>
      <w:r w:rsidR="00251F6A" w:rsidRPr="00262FE4">
        <w:rPr>
          <w:szCs w:val="22"/>
        </w:rPr>
        <w:t xml:space="preserve"> session of the </w:t>
      </w:r>
      <w:r w:rsidR="00EE0F12">
        <w:rPr>
          <w:szCs w:val="22"/>
        </w:rPr>
        <w:t>Committee</w:t>
      </w:r>
      <w:r w:rsidR="00251F6A" w:rsidRPr="00262FE4">
        <w:rPr>
          <w:szCs w:val="22"/>
        </w:rPr>
        <w:t>.</w:t>
      </w:r>
      <w:r w:rsidR="00251F6A" w:rsidRPr="00262FE4">
        <w:rPr>
          <w:rFonts w:eastAsiaTheme="minorHAnsi"/>
          <w:szCs w:val="22"/>
          <w:lang w:eastAsia="en-US"/>
        </w:rPr>
        <w:t xml:space="preserve"> </w:t>
      </w:r>
    </w:p>
    <w:p w:rsidR="00262FE4" w:rsidRPr="00874756" w:rsidRDefault="00251F6A" w:rsidP="00262FE4">
      <w:pPr>
        <w:pStyle w:val="ONUME"/>
        <w:rPr>
          <w:rFonts w:eastAsia="Calibri"/>
          <w:szCs w:val="22"/>
        </w:rPr>
      </w:pPr>
      <w:r w:rsidRPr="00262FE4">
        <w:rPr>
          <w:szCs w:val="22"/>
        </w:rPr>
        <w:t xml:space="preserve">The topic of the </w:t>
      </w:r>
      <w:r w:rsidRPr="00274CE6">
        <w:rPr>
          <w:lang w:eastAsia="en-US"/>
        </w:rPr>
        <w:t xml:space="preserve">Protection of Theatre Directors’ Rights </w:t>
      </w:r>
      <w:r w:rsidRPr="00262FE4">
        <w:rPr>
          <w:szCs w:val="22"/>
        </w:rPr>
        <w:t>will be maintained on the agenda of the 37</w:t>
      </w:r>
      <w:r w:rsidRPr="00262FE4">
        <w:rPr>
          <w:szCs w:val="22"/>
          <w:vertAlign w:val="superscript"/>
        </w:rPr>
        <w:t>th</w:t>
      </w:r>
      <w:r w:rsidRPr="00262FE4">
        <w:rPr>
          <w:szCs w:val="22"/>
        </w:rPr>
        <w:t xml:space="preserve"> session of the SCCR.</w:t>
      </w:r>
    </w:p>
    <w:p w:rsidR="00251F6A" w:rsidRPr="00874756" w:rsidRDefault="000C41DF" w:rsidP="000C41DF">
      <w:pPr>
        <w:pStyle w:val="ListParagraph"/>
        <w:keepNext/>
        <w:keepLines/>
        <w:tabs>
          <w:tab w:val="left" w:pos="6096"/>
        </w:tabs>
        <w:ind w:left="5533"/>
        <w:rPr>
          <w:rFonts w:eastAsia="Calibri"/>
          <w:i/>
          <w:szCs w:val="22"/>
        </w:rPr>
      </w:pPr>
      <w:r>
        <w:rPr>
          <w:i/>
        </w:rPr>
        <w:t>29.</w:t>
      </w:r>
      <w:r>
        <w:rPr>
          <w:i/>
        </w:rPr>
        <w:tab/>
      </w:r>
      <w:r w:rsidR="00251F6A" w:rsidRPr="00874756">
        <w:rPr>
          <w:i/>
        </w:rPr>
        <w:t>The WIPO General Assembly is invited to:</w:t>
      </w:r>
    </w:p>
    <w:p w:rsidR="00251F6A" w:rsidRPr="00874756" w:rsidRDefault="00251F6A" w:rsidP="00874756">
      <w:pPr>
        <w:ind w:left="5533"/>
        <w:rPr>
          <w:i/>
        </w:rPr>
      </w:pPr>
    </w:p>
    <w:p w:rsidR="00A90FB2" w:rsidRPr="00874756" w:rsidRDefault="00251F6A" w:rsidP="000C41DF">
      <w:pPr>
        <w:pStyle w:val="ListParagraph"/>
        <w:numPr>
          <w:ilvl w:val="0"/>
          <w:numId w:val="9"/>
        </w:numPr>
        <w:tabs>
          <w:tab w:val="left" w:pos="6237"/>
        </w:tabs>
        <w:ind w:left="6096" w:firstLine="0"/>
        <w:rPr>
          <w:i/>
        </w:rPr>
      </w:pPr>
      <w:r w:rsidRPr="00874756">
        <w:rPr>
          <w:i/>
        </w:rPr>
        <w:t>take note of the “</w:t>
      </w:r>
      <w:r w:rsidR="00262FE4" w:rsidRPr="00874756">
        <w:rPr>
          <w:i/>
        </w:rPr>
        <w:t xml:space="preserve">Report on </w:t>
      </w:r>
      <w:r w:rsidRPr="00874756">
        <w:rPr>
          <w:i/>
        </w:rPr>
        <w:t>the Standing Committee on Copyright and Related Rights”</w:t>
      </w:r>
      <w:r w:rsidRPr="00874756" w:rsidDel="007C07E3">
        <w:rPr>
          <w:i/>
        </w:rPr>
        <w:t xml:space="preserve"> </w:t>
      </w:r>
      <w:r w:rsidRPr="00874756">
        <w:rPr>
          <w:i/>
        </w:rPr>
        <w:t>(document WO/GA/50/</w:t>
      </w:r>
      <w:r w:rsidR="00A90FB2" w:rsidRPr="00874756">
        <w:rPr>
          <w:i/>
        </w:rPr>
        <w:t>3</w:t>
      </w:r>
      <w:r w:rsidRPr="00874756">
        <w:rPr>
          <w:i/>
        </w:rPr>
        <w:t>)</w:t>
      </w:r>
      <w:r w:rsidR="009B1105" w:rsidRPr="00874756">
        <w:rPr>
          <w:i/>
        </w:rPr>
        <w:t>;</w:t>
      </w:r>
      <w:r w:rsidR="00A90FB2" w:rsidRPr="00874756">
        <w:rPr>
          <w:i/>
        </w:rPr>
        <w:t xml:space="preserve"> </w:t>
      </w:r>
    </w:p>
    <w:p w:rsidR="00A90FB2" w:rsidRPr="00874756" w:rsidRDefault="00A90FB2" w:rsidP="000C41DF">
      <w:pPr>
        <w:tabs>
          <w:tab w:val="left" w:pos="6096"/>
          <w:tab w:val="left" w:pos="6663"/>
        </w:tabs>
        <w:ind w:left="6096"/>
        <w:rPr>
          <w:i/>
        </w:rPr>
      </w:pPr>
    </w:p>
    <w:p w:rsidR="00251F6A" w:rsidRPr="00874756" w:rsidRDefault="000E530F" w:rsidP="000C41DF">
      <w:pPr>
        <w:pStyle w:val="ListParagraph"/>
        <w:numPr>
          <w:ilvl w:val="0"/>
          <w:numId w:val="9"/>
        </w:numPr>
        <w:tabs>
          <w:tab w:val="left" w:pos="6237"/>
        </w:tabs>
        <w:ind w:left="6096" w:firstLine="0"/>
        <w:rPr>
          <w:i/>
          <w:szCs w:val="22"/>
        </w:rPr>
      </w:pPr>
      <w:r w:rsidRPr="00874756">
        <w:rPr>
          <w:i/>
        </w:rPr>
        <w:t>in acc</w:t>
      </w:r>
      <w:r w:rsidR="00C64BB8" w:rsidRPr="00874756">
        <w:rPr>
          <w:i/>
        </w:rPr>
        <w:t>ordance with the recommendation</w:t>
      </w:r>
      <w:r w:rsidRPr="00874756">
        <w:rPr>
          <w:i/>
        </w:rPr>
        <w:t xml:space="preserve"> of the SCCR, </w:t>
      </w:r>
      <w:r w:rsidR="00251F6A" w:rsidRPr="00874756">
        <w:rPr>
          <w:i/>
        </w:rPr>
        <w:t xml:space="preserve">consider </w:t>
      </w:r>
      <w:r w:rsidR="00251F6A" w:rsidRPr="00874756">
        <w:rPr>
          <w:i/>
          <w:szCs w:val="22"/>
        </w:rPr>
        <w:t xml:space="preserve">appropriate action </w:t>
      </w:r>
      <w:r w:rsidRPr="00874756">
        <w:rPr>
          <w:i/>
          <w:szCs w:val="22"/>
        </w:rPr>
        <w:t>towards</w:t>
      </w:r>
      <w:r w:rsidR="00251F6A" w:rsidRPr="00874756">
        <w:rPr>
          <w:i/>
          <w:szCs w:val="22"/>
        </w:rPr>
        <w:t xml:space="preserve"> convening </w:t>
      </w:r>
      <w:r w:rsidRPr="00874756">
        <w:rPr>
          <w:i/>
          <w:szCs w:val="22"/>
        </w:rPr>
        <w:t xml:space="preserve">a </w:t>
      </w:r>
      <w:r w:rsidR="00251F6A" w:rsidRPr="00874756">
        <w:rPr>
          <w:i/>
          <w:szCs w:val="22"/>
        </w:rPr>
        <w:t xml:space="preserve">Diplomatic Conference </w:t>
      </w:r>
      <w:r w:rsidRPr="00874756">
        <w:rPr>
          <w:i/>
          <w:szCs w:val="22"/>
        </w:rPr>
        <w:t>for the adoption of a treaty on the</w:t>
      </w:r>
      <w:r w:rsidR="00251F6A" w:rsidRPr="00874756">
        <w:rPr>
          <w:i/>
          <w:szCs w:val="22"/>
        </w:rPr>
        <w:t xml:space="preserve"> </w:t>
      </w:r>
      <w:r w:rsidRPr="00874756">
        <w:rPr>
          <w:i/>
          <w:szCs w:val="22"/>
        </w:rPr>
        <w:t xml:space="preserve">protection </w:t>
      </w:r>
      <w:r w:rsidR="00251F6A" w:rsidRPr="00874756">
        <w:rPr>
          <w:i/>
          <w:szCs w:val="22"/>
        </w:rPr>
        <w:t xml:space="preserve">of </w:t>
      </w:r>
      <w:r w:rsidRPr="00874756">
        <w:rPr>
          <w:i/>
          <w:szCs w:val="22"/>
        </w:rPr>
        <w:t xml:space="preserve">broadcasting organizations subject </w:t>
      </w:r>
      <w:r w:rsidR="00C64BB8" w:rsidRPr="00874756">
        <w:rPr>
          <w:i/>
          <w:szCs w:val="22"/>
        </w:rPr>
        <w:t xml:space="preserve">to reaching consensus on fundamental issues, that is, objectives, specific scope and object of protection; </w:t>
      </w:r>
      <w:r w:rsidR="000C41DF">
        <w:rPr>
          <w:i/>
          <w:szCs w:val="22"/>
        </w:rPr>
        <w:t xml:space="preserve"> </w:t>
      </w:r>
      <w:r w:rsidR="00C64BB8" w:rsidRPr="00874756">
        <w:rPr>
          <w:i/>
          <w:szCs w:val="22"/>
        </w:rPr>
        <w:t>and</w:t>
      </w:r>
    </w:p>
    <w:p w:rsidR="009B1105" w:rsidRPr="00874756" w:rsidRDefault="009B1105" w:rsidP="000C41DF">
      <w:pPr>
        <w:pStyle w:val="ListParagraph"/>
        <w:ind w:left="6096"/>
        <w:rPr>
          <w:i/>
        </w:rPr>
      </w:pPr>
    </w:p>
    <w:p w:rsidR="009B1105" w:rsidRPr="00874756" w:rsidRDefault="009B1105" w:rsidP="000C41DF">
      <w:pPr>
        <w:pStyle w:val="ListParagraph"/>
        <w:numPr>
          <w:ilvl w:val="0"/>
          <w:numId w:val="9"/>
        </w:numPr>
        <w:tabs>
          <w:tab w:val="left" w:pos="6237"/>
          <w:tab w:val="left" w:pos="6379"/>
        </w:tabs>
        <w:ind w:left="6096" w:firstLine="0"/>
        <w:rPr>
          <w:i/>
        </w:rPr>
      </w:pPr>
      <w:proofErr w:type="gramStart"/>
      <w:r w:rsidRPr="00874756">
        <w:rPr>
          <w:i/>
        </w:rPr>
        <w:t>direct</w:t>
      </w:r>
      <w:proofErr w:type="gramEnd"/>
      <w:r w:rsidRPr="00874756">
        <w:rPr>
          <w:i/>
        </w:rPr>
        <w:t xml:space="preserve"> the SCCR to continue its work regarding the other issues reported on in document WO/GA/50/3.</w:t>
      </w:r>
    </w:p>
    <w:p w:rsidR="00251F6A" w:rsidRDefault="00251F6A" w:rsidP="00192D67">
      <w:pPr>
        <w:pStyle w:val="Endofdocument-Annex"/>
        <w:spacing w:before="440" w:after="240"/>
        <w:ind w:left="5529"/>
        <w:sectPr w:rsidR="00251F6A" w:rsidSect="00603042">
          <w:headerReference w:type="default" r:id="rId10"/>
          <w:endnotePr>
            <w:numFmt w:val="decimal"/>
          </w:endnotePr>
          <w:pgSz w:w="11907" w:h="16840" w:code="9"/>
          <w:pgMar w:top="567" w:right="1134" w:bottom="1418" w:left="1418" w:header="510" w:footer="1021" w:gutter="0"/>
          <w:pgNumType w:start="1"/>
          <w:cols w:space="720"/>
          <w:titlePg/>
          <w:docGrid w:linePitch="299"/>
        </w:sectPr>
      </w:pPr>
      <w:r>
        <w:t>[</w:t>
      </w:r>
      <w:r>
        <w:rPr>
          <w:szCs w:val="22"/>
        </w:rPr>
        <w:t xml:space="preserve">Summaries by the Chair </w:t>
      </w:r>
      <w:r w:rsidR="000E530F">
        <w:rPr>
          <w:szCs w:val="22"/>
        </w:rPr>
        <w:t>of the 35</w:t>
      </w:r>
      <w:r w:rsidR="000E530F" w:rsidRPr="003F6C59">
        <w:rPr>
          <w:szCs w:val="22"/>
          <w:vertAlign w:val="superscript"/>
        </w:rPr>
        <w:t>th</w:t>
      </w:r>
      <w:r w:rsidR="000E530F">
        <w:rPr>
          <w:szCs w:val="22"/>
        </w:rPr>
        <w:t xml:space="preserve"> and 36</w:t>
      </w:r>
      <w:r w:rsidR="000E530F" w:rsidRPr="003F6C59">
        <w:rPr>
          <w:szCs w:val="22"/>
          <w:vertAlign w:val="superscript"/>
        </w:rPr>
        <w:t>th</w:t>
      </w:r>
      <w:r w:rsidR="000E530F">
        <w:rPr>
          <w:szCs w:val="22"/>
        </w:rPr>
        <w:t xml:space="preserve"> sessions of the SCCR </w:t>
      </w:r>
      <w:r>
        <w:t>follow]</w:t>
      </w:r>
    </w:p>
    <w:tbl>
      <w:tblPr>
        <w:tblW w:w="9356" w:type="dxa"/>
        <w:tblInd w:w="108" w:type="dxa"/>
        <w:tblLayout w:type="fixed"/>
        <w:tblLook w:val="01E0" w:firstRow="1" w:lastRow="1" w:firstColumn="1" w:lastColumn="1" w:noHBand="0" w:noVBand="0"/>
      </w:tblPr>
      <w:tblGrid>
        <w:gridCol w:w="4513"/>
        <w:gridCol w:w="4337"/>
        <w:gridCol w:w="506"/>
      </w:tblGrid>
      <w:tr w:rsidR="00121E11" w:rsidRPr="008B2CC1" w:rsidTr="003F6B48">
        <w:tc>
          <w:tcPr>
            <w:tcW w:w="4513" w:type="dxa"/>
            <w:tcBorders>
              <w:bottom w:val="single" w:sz="4" w:space="0" w:color="auto"/>
            </w:tcBorders>
            <w:tcMar>
              <w:bottom w:w="170" w:type="dxa"/>
            </w:tcMar>
          </w:tcPr>
          <w:p w:rsidR="00121E11" w:rsidRPr="008B2CC1" w:rsidRDefault="00121E11" w:rsidP="003F6B48"/>
        </w:tc>
        <w:tc>
          <w:tcPr>
            <w:tcW w:w="4337" w:type="dxa"/>
            <w:tcBorders>
              <w:bottom w:val="single" w:sz="4" w:space="0" w:color="auto"/>
            </w:tcBorders>
            <w:tcMar>
              <w:left w:w="0" w:type="dxa"/>
              <w:right w:w="0" w:type="dxa"/>
            </w:tcMar>
          </w:tcPr>
          <w:p w:rsidR="00121E11" w:rsidRPr="008B2CC1" w:rsidRDefault="00121E11" w:rsidP="003F6B48">
            <w:r>
              <w:rPr>
                <w:noProof/>
                <w:lang w:eastAsia="en-US"/>
              </w:rPr>
              <w:drawing>
                <wp:inline distT="0" distB="0" distL="0" distR="0" wp14:anchorId="6B0FDE0E" wp14:editId="5AC69F4B">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21E11" w:rsidRPr="008B2CC1" w:rsidRDefault="00121E11" w:rsidP="003F6B48">
            <w:pPr>
              <w:jc w:val="right"/>
            </w:pPr>
            <w:r w:rsidRPr="00605827">
              <w:rPr>
                <w:b/>
                <w:sz w:val="40"/>
                <w:szCs w:val="40"/>
              </w:rPr>
              <w:t>E</w:t>
            </w:r>
          </w:p>
        </w:tc>
      </w:tr>
      <w:tr w:rsidR="00121E11" w:rsidRPr="001832A6" w:rsidTr="003F6B48">
        <w:trPr>
          <w:trHeight w:hRule="exact" w:val="340"/>
        </w:trPr>
        <w:tc>
          <w:tcPr>
            <w:tcW w:w="9356" w:type="dxa"/>
            <w:gridSpan w:val="3"/>
            <w:tcBorders>
              <w:top w:val="single" w:sz="4" w:space="0" w:color="auto"/>
            </w:tcBorders>
            <w:tcMar>
              <w:top w:w="170" w:type="dxa"/>
              <w:left w:w="0" w:type="dxa"/>
              <w:right w:w="0" w:type="dxa"/>
            </w:tcMar>
            <w:vAlign w:val="bottom"/>
          </w:tcPr>
          <w:p w:rsidR="00121E11" w:rsidRPr="0090731E" w:rsidRDefault="00121E11" w:rsidP="003F6B48">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121E11" w:rsidRPr="001832A6" w:rsidTr="003F6B48">
        <w:trPr>
          <w:trHeight w:hRule="exact" w:val="170"/>
        </w:trPr>
        <w:tc>
          <w:tcPr>
            <w:tcW w:w="9356" w:type="dxa"/>
            <w:gridSpan w:val="3"/>
            <w:noWrap/>
            <w:tcMar>
              <w:left w:w="0" w:type="dxa"/>
              <w:right w:w="0" w:type="dxa"/>
            </w:tcMar>
            <w:vAlign w:val="bottom"/>
          </w:tcPr>
          <w:p w:rsidR="00121E11" w:rsidRPr="0090731E" w:rsidRDefault="00121E11" w:rsidP="003F6B4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121E11" w:rsidRPr="001832A6" w:rsidTr="003F6B48">
        <w:trPr>
          <w:trHeight w:hRule="exact" w:val="198"/>
        </w:trPr>
        <w:tc>
          <w:tcPr>
            <w:tcW w:w="9356" w:type="dxa"/>
            <w:gridSpan w:val="3"/>
            <w:tcMar>
              <w:left w:w="0" w:type="dxa"/>
              <w:right w:w="0" w:type="dxa"/>
            </w:tcMar>
            <w:vAlign w:val="bottom"/>
          </w:tcPr>
          <w:p w:rsidR="00121E11" w:rsidRPr="0090731E" w:rsidRDefault="00121E11" w:rsidP="003F6B4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november 17, 2017</w:t>
            </w:r>
          </w:p>
        </w:tc>
      </w:tr>
    </w:tbl>
    <w:p w:rsidR="00121E11" w:rsidRDefault="00121E11" w:rsidP="00121E11"/>
    <w:p w:rsidR="00121E11" w:rsidRPr="008B2CC1" w:rsidRDefault="00121E11" w:rsidP="00121E11"/>
    <w:p w:rsidR="00121E11" w:rsidRDefault="00121E11" w:rsidP="00FB6D3F">
      <w:pPr>
        <w:pStyle w:val="Heading1"/>
      </w:pPr>
      <w:r w:rsidRPr="008B36D5">
        <w:t>Standing Committee on Copyright and Related Rights</w:t>
      </w:r>
    </w:p>
    <w:p w:rsidR="00121E11" w:rsidRDefault="00121E11" w:rsidP="00121E11"/>
    <w:p w:rsidR="00121E11" w:rsidRDefault="00121E11" w:rsidP="00121E11">
      <w:pPr>
        <w:rPr>
          <w:b/>
          <w:sz w:val="24"/>
          <w:szCs w:val="24"/>
        </w:rPr>
      </w:pPr>
      <w:r>
        <w:rPr>
          <w:b/>
          <w:sz w:val="24"/>
          <w:szCs w:val="24"/>
        </w:rPr>
        <w:t xml:space="preserve">Thirty-Fifth </w:t>
      </w:r>
      <w:proofErr w:type="gramStart"/>
      <w:r w:rsidRPr="008B36D5">
        <w:rPr>
          <w:b/>
          <w:sz w:val="24"/>
          <w:szCs w:val="24"/>
        </w:rPr>
        <w:t>Session</w:t>
      </w:r>
      <w:proofErr w:type="gramEnd"/>
    </w:p>
    <w:p w:rsidR="00121E11" w:rsidRPr="008B2CC1" w:rsidRDefault="00121E11" w:rsidP="00121E11">
      <w:r>
        <w:rPr>
          <w:b/>
          <w:sz w:val="24"/>
          <w:szCs w:val="24"/>
        </w:rPr>
        <w:t>Geneva, November 13-17, 2017</w:t>
      </w:r>
    </w:p>
    <w:p w:rsidR="00121E11" w:rsidRDefault="00121E11" w:rsidP="00121E11">
      <w:pPr>
        <w:rPr>
          <w:b/>
          <w:caps/>
          <w:sz w:val="24"/>
        </w:rPr>
      </w:pPr>
    </w:p>
    <w:p w:rsidR="00121E11" w:rsidRDefault="00121E11" w:rsidP="00121E11">
      <w:pPr>
        <w:rPr>
          <w:b/>
          <w:caps/>
          <w:sz w:val="24"/>
        </w:rPr>
      </w:pPr>
    </w:p>
    <w:p w:rsidR="00121E11" w:rsidRPr="0070417F" w:rsidRDefault="0070417F" w:rsidP="00121E11">
      <w:pPr>
        <w:rPr>
          <w:b/>
          <w:caps/>
          <w:sz w:val="24"/>
        </w:rPr>
      </w:pPr>
      <w:r>
        <w:rPr>
          <w:b/>
          <w:caps/>
          <w:sz w:val="24"/>
        </w:rPr>
        <w:t>Summary by the chair</w:t>
      </w:r>
    </w:p>
    <w:p w:rsidR="00121E11" w:rsidRPr="008B2CC1" w:rsidRDefault="00121E11" w:rsidP="00121E11"/>
    <w:p w:rsidR="00121E11" w:rsidRDefault="00121E11" w:rsidP="00121E11">
      <w:pPr>
        <w:rPr>
          <w:b/>
          <w:szCs w:val="22"/>
        </w:rPr>
      </w:pPr>
      <w:r>
        <w:rPr>
          <w:b/>
          <w:szCs w:val="22"/>
        </w:rPr>
        <w:br w:type="page"/>
      </w:r>
    </w:p>
    <w:p w:rsidR="00362326" w:rsidRDefault="00362326" w:rsidP="00874756">
      <w:pPr>
        <w:pStyle w:val="Heading2"/>
      </w:pPr>
    </w:p>
    <w:p w:rsidR="00121E11" w:rsidRPr="00F63899" w:rsidRDefault="00121E11" w:rsidP="00874756">
      <w:pPr>
        <w:pStyle w:val="Heading2"/>
      </w:pPr>
      <w:r w:rsidRPr="00F63899">
        <w:t>AGENDA ITEM 1:  Opening of the session</w:t>
      </w:r>
    </w:p>
    <w:p w:rsidR="00121E11" w:rsidRPr="00F63899" w:rsidRDefault="00121E11" w:rsidP="00121E11">
      <w:pPr>
        <w:rPr>
          <w:szCs w:val="22"/>
        </w:rPr>
      </w:pPr>
    </w:p>
    <w:p w:rsidR="00121E11" w:rsidRPr="00F63899" w:rsidRDefault="00121E11" w:rsidP="00121E11">
      <w:pPr>
        <w:rPr>
          <w:rFonts w:eastAsia="Times New Roman"/>
          <w:szCs w:val="22"/>
          <w:lang w:eastAsia="en-US"/>
        </w:rPr>
      </w:pPr>
      <w:r w:rsidRPr="00F63899">
        <w:rPr>
          <w:rFonts w:eastAsia="Times New Roman"/>
          <w:szCs w:val="22"/>
          <w:lang w:eastAsia="en-US"/>
        </w:rPr>
        <w:t>1.</w:t>
      </w:r>
      <w:r w:rsidRPr="00F63899">
        <w:rPr>
          <w:rFonts w:eastAsia="Times New Roman"/>
          <w:szCs w:val="22"/>
          <w:lang w:eastAsia="en-US"/>
        </w:rPr>
        <w:tab/>
        <w:t xml:space="preserve">The Thirty-Fifth Session of the Standing Committee on Copyright and Related Rights (“SCCR” or “Committee”) was opened by Mr. Francis Gurry, Director General, who welcomed the participants.  Mr. Daren Tang </w:t>
      </w:r>
      <w:proofErr w:type="spellStart"/>
      <w:r w:rsidRPr="00F63899">
        <w:rPr>
          <w:rFonts w:eastAsia="Times New Roman"/>
          <w:szCs w:val="22"/>
          <w:lang w:eastAsia="en-US"/>
        </w:rPr>
        <w:t>Heng</w:t>
      </w:r>
      <w:proofErr w:type="spellEnd"/>
      <w:r w:rsidRPr="00F63899">
        <w:rPr>
          <w:rFonts w:eastAsia="Times New Roman"/>
          <w:szCs w:val="22"/>
          <w:lang w:eastAsia="en-US"/>
        </w:rPr>
        <w:t xml:space="preserve"> Shim acted as Chair and Mr. Karol </w:t>
      </w:r>
      <w:proofErr w:type="spellStart"/>
      <w:r w:rsidRPr="00F63899">
        <w:rPr>
          <w:rFonts w:eastAsia="Times New Roman"/>
          <w:szCs w:val="22"/>
          <w:lang w:eastAsia="en-US"/>
        </w:rPr>
        <w:t>Kościński</w:t>
      </w:r>
      <w:proofErr w:type="spellEnd"/>
      <w:r w:rsidRPr="00F63899">
        <w:rPr>
          <w:rFonts w:eastAsia="Times New Roman"/>
          <w:szCs w:val="22"/>
          <w:lang w:eastAsia="en-US"/>
        </w:rPr>
        <w:t xml:space="preserve"> and Mr. </w:t>
      </w:r>
      <w:proofErr w:type="spellStart"/>
      <w:r w:rsidRPr="00F63899">
        <w:rPr>
          <w:rFonts w:eastAsia="Times New Roman"/>
          <w:szCs w:val="22"/>
          <w:lang w:eastAsia="en-US"/>
        </w:rPr>
        <w:t>Abdoul</w:t>
      </w:r>
      <w:proofErr w:type="spellEnd"/>
      <w:r w:rsidRPr="00F63899">
        <w:rPr>
          <w:rFonts w:eastAsia="Times New Roman"/>
          <w:szCs w:val="22"/>
          <w:lang w:eastAsia="en-US"/>
        </w:rPr>
        <w:t xml:space="preserve"> Aziz </w:t>
      </w:r>
      <w:proofErr w:type="spellStart"/>
      <w:r w:rsidRPr="00F63899">
        <w:rPr>
          <w:rFonts w:eastAsia="Times New Roman"/>
          <w:szCs w:val="22"/>
          <w:lang w:eastAsia="en-US"/>
        </w:rPr>
        <w:t>Dieng</w:t>
      </w:r>
      <w:proofErr w:type="spellEnd"/>
      <w:r w:rsidRPr="00F63899">
        <w:rPr>
          <w:rFonts w:eastAsia="Times New Roman"/>
          <w:szCs w:val="22"/>
          <w:lang w:eastAsia="en-US"/>
        </w:rPr>
        <w:t xml:space="preserve"> served as Vice-Chairs.  Ms. Michele Woods (WIPO) acted as Secretary.</w:t>
      </w:r>
    </w:p>
    <w:p w:rsidR="00121E11" w:rsidRPr="00F63899" w:rsidRDefault="00121E11" w:rsidP="00121E11">
      <w:pPr>
        <w:rPr>
          <w:rFonts w:eastAsia="Times New Roman"/>
          <w:szCs w:val="22"/>
          <w:lang w:eastAsia="en-US"/>
        </w:rPr>
      </w:pPr>
    </w:p>
    <w:p w:rsidR="00121E11" w:rsidRPr="00F63899" w:rsidRDefault="00121E11" w:rsidP="00874756">
      <w:pPr>
        <w:pStyle w:val="Heading2"/>
      </w:pPr>
      <w:r w:rsidRPr="00F63899">
        <w:t>AGENDA ITEM 2:  Adoption of the agenda of the thirty-Fifth session</w:t>
      </w:r>
    </w:p>
    <w:p w:rsidR="00121E11" w:rsidRPr="00F63899" w:rsidRDefault="00121E11" w:rsidP="00121E11">
      <w:pPr>
        <w:rPr>
          <w:b/>
          <w:szCs w:val="22"/>
        </w:rPr>
      </w:pPr>
    </w:p>
    <w:p w:rsidR="00121E11" w:rsidRPr="00F63899" w:rsidRDefault="00121E11" w:rsidP="00121E11">
      <w:pPr>
        <w:rPr>
          <w:szCs w:val="22"/>
        </w:rPr>
      </w:pPr>
      <w:r w:rsidRPr="00F63899">
        <w:rPr>
          <w:rFonts w:eastAsia="Times New Roman"/>
          <w:szCs w:val="22"/>
          <w:lang w:eastAsia="en-US"/>
        </w:rPr>
        <w:t>2.</w:t>
      </w:r>
      <w:r w:rsidRPr="00F63899">
        <w:rPr>
          <w:rFonts w:eastAsia="Times New Roman"/>
          <w:szCs w:val="22"/>
          <w:lang w:eastAsia="en-US"/>
        </w:rPr>
        <w:tab/>
      </w:r>
      <w:r w:rsidRPr="00F63899">
        <w:rPr>
          <w:szCs w:val="22"/>
        </w:rPr>
        <w:t xml:space="preserve">The Committee adopted the draft Agenda (document SCCR/35/1 PROV.). </w:t>
      </w:r>
    </w:p>
    <w:p w:rsidR="00121E11" w:rsidRPr="00F63899" w:rsidRDefault="00121E11" w:rsidP="00121E11">
      <w:pPr>
        <w:rPr>
          <w:szCs w:val="22"/>
        </w:rPr>
      </w:pPr>
    </w:p>
    <w:p w:rsidR="00121E11" w:rsidRPr="00F63899" w:rsidRDefault="00121E11" w:rsidP="00874756">
      <w:pPr>
        <w:pStyle w:val="Heading2"/>
      </w:pPr>
      <w:r w:rsidRPr="00F63899">
        <w:t>AGENDA ITEM 3:  Accreditation of new non</w:t>
      </w:r>
      <w:r w:rsidRPr="00F63899">
        <w:noBreakHyphen/>
        <w:t>governmental organizations</w:t>
      </w:r>
    </w:p>
    <w:p w:rsidR="00121E11" w:rsidRPr="00F63899" w:rsidRDefault="00121E11" w:rsidP="00121E11">
      <w:pPr>
        <w:rPr>
          <w:b/>
          <w:caps/>
          <w:szCs w:val="22"/>
        </w:rPr>
      </w:pPr>
    </w:p>
    <w:p w:rsidR="00121E11" w:rsidRPr="00F63899" w:rsidRDefault="00121E11" w:rsidP="00121E11">
      <w:pPr>
        <w:pStyle w:val="DecisionInvitingPara"/>
        <w:ind w:left="0"/>
        <w:rPr>
          <w:rFonts w:cs="Arial"/>
          <w:i w:val="0"/>
          <w:sz w:val="22"/>
          <w:szCs w:val="22"/>
        </w:rPr>
      </w:pPr>
      <w:r w:rsidRPr="00F63899">
        <w:rPr>
          <w:rFonts w:eastAsia="SimSun" w:cs="Arial"/>
          <w:i w:val="0"/>
          <w:sz w:val="22"/>
          <w:szCs w:val="22"/>
          <w:lang w:eastAsia="zh-CN"/>
        </w:rPr>
        <w:t>3.</w:t>
      </w:r>
      <w:r w:rsidRPr="00F63899">
        <w:rPr>
          <w:rFonts w:cs="Arial"/>
          <w:i w:val="0"/>
          <w:sz w:val="22"/>
          <w:szCs w:val="22"/>
        </w:rPr>
        <w:tab/>
        <w:t>The Committee approved the accreditation as SCCR observers of the non-governmental organizations referred to in the Annex to document SCCR/35/2 Rev.,</w:t>
      </w:r>
      <w:r w:rsidRPr="00F63899">
        <w:rPr>
          <w:rFonts w:cs="Arial"/>
          <w:bCs/>
          <w:sz w:val="22"/>
          <w:szCs w:val="22"/>
        </w:rPr>
        <w:t xml:space="preserve"> </w:t>
      </w:r>
      <w:r w:rsidRPr="00F63899">
        <w:rPr>
          <w:rFonts w:cs="Arial"/>
          <w:bCs/>
          <w:i w:val="0"/>
          <w:sz w:val="22"/>
          <w:szCs w:val="22"/>
        </w:rPr>
        <w:t xml:space="preserve">namely </w:t>
      </w:r>
      <w:r w:rsidRPr="00F63899">
        <w:rPr>
          <w:rFonts w:cs="Arial"/>
          <w:i w:val="0"/>
          <w:sz w:val="22"/>
          <w:szCs w:val="22"/>
        </w:rPr>
        <w:t xml:space="preserve">the Center for Information Policy Research (University of Wisconsin) (CIPR) and the Canadian Museums Association (CMA). </w:t>
      </w:r>
    </w:p>
    <w:p w:rsidR="00121E11" w:rsidRPr="00F63899" w:rsidRDefault="00121E11" w:rsidP="00874756">
      <w:pPr>
        <w:pStyle w:val="Heading2"/>
      </w:pPr>
      <w:r w:rsidRPr="00F63899">
        <w:t xml:space="preserve">AGENDA ITEM 4:  Adoption of the DRAFT Report of THE THIRTy-fourth Session </w:t>
      </w:r>
    </w:p>
    <w:p w:rsidR="00121E11" w:rsidRPr="00F63899" w:rsidRDefault="00121E11" w:rsidP="00121E11">
      <w:pPr>
        <w:rPr>
          <w:b/>
          <w:caps/>
          <w:szCs w:val="22"/>
        </w:rPr>
      </w:pPr>
    </w:p>
    <w:p w:rsidR="00121E11" w:rsidRPr="00F63899" w:rsidRDefault="00121E11" w:rsidP="00121E11">
      <w:pPr>
        <w:rPr>
          <w:szCs w:val="22"/>
        </w:rPr>
      </w:pPr>
      <w:r w:rsidRPr="00F63899">
        <w:rPr>
          <w:szCs w:val="22"/>
        </w:rPr>
        <w:t>4.</w:t>
      </w:r>
      <w:r w:rsidRPr="00F63899">
        <w:rPr>
          <w:szCs w:val="22"/>
        </w:rPr>
        <w:tab/>
        <w:t xml:space="preserve">The Committee approved the draft report of its thirty-fourth Session (document SCCR/34/7 PROV.).  Delegations and observers were invited to send any comments on their statements to the Secretariat at </w:t>
      </w:r>
      <w:hyperlink r:id="rId11" w:history="1">
        <w:r w:rsidRPr="00F63899">
          <w:rPr>
            <w:rStyle w:val="Hyperlink"/>
            <w:szCs w:val="22"/>
          </w:rPr>
          <w:t>copyright.mail@wipo.int</w:t>
        </w:r>
      </w:hyperlink>
      <w:r w:rsidRPr="00F63899">
        <w:rPr>
          <w:szCs w:val="22"/>
        </w:rPr>
        <w:t xml:space="preserve"> by December 15, 2017.</w:t>
      </w:r>
    </w:p>
    <w:p w:rsidR="00121E11" w:rsidRPr="00F63899" w:rsidRDefault="00121E11" w:rsidP="00121E11">
      <w:pPr>
        <w:rPr>
          <w:szCs w:val="22"/>
        </w:rPr>
      </w:pPr>
    </w:p>
    <w:p w:rsidR="00121E11" w:rsidRPr="00F63899" w:rsidRDefault="00121E11" w:rsidP="00874756">
      <w:pPr>
        <w:pStyle w:val="Heading2"/>
      </w:pPr>
      <w:r w:rsidRPr="00F63899">
        <w:t>AGENDA ITEM 5:  Protection of broadcasting organizations</w:t>
      </w:r>
    </w:p>
    <w:p w:rsidR="00121E11" w:rsidRPr="00F63899" w:rsidRDefault="00121E11" w:rsidP="00121E11">
      <w:pPr>
        <w:pStyle w:val="Default"/>
        <w:rPr>
          <w:rFonts w:eastAsia="SimSun"/>
          <w:b/>
          <w:caps/>
          <w:color w:val="auto"/>
          <w:sz w:val="22"/>
          <w:szCs w:val="22"/>
          <w:lang w:eastAsia="zh-CN"/>
        </w:rPr>
      </w:pPr>
    </w:p>
    <w:p w:rsidR="00121E11" w:rsidRPr="00F63899" w:rsidRDefault="00121E11" w:rsidP="00121E11">
      <w:pPr>
        <w:pStyle w:val="Default"/>
        <w:rPr>
          <w:color w:val="auto"/>
          <w:sz w:val="22"/>
          <w:szCs w:val="22"/>
        </w:rPr>
      </w:pPr>
      <w:r w:rsidRPr="00F63899">
        <w:rPr>
          <w:color w:val="auto"/>
          <w:sz w:val="22"/>
          <w:szCs w:val="22"/>
        </w:rPr>
        <w:t>5.</w:t>
      </w:r>
      <w:r w:rsidRPr="00F63899">
        <w:rPr>
          <w:color w:val="auto"/>
          <w:sz w:val="22"/>
          <w:szCs w:val="22"/>
        </w:rPr>
        <w:tab/>
        <w:t>The documents related to this agenda item were SCCR/27/2 REV., SCCR/27/6, SCCR/30/5, SCCR/31/3, SCCR/32/3, SCCR/33/3, SCCR/33/5, SCCR/34/3 and SCCR/34/4, as well as informal charts and non-papers prepared during previous meetings.</w:t>
      </w:r>
    </w:p>
    <w:p w:rsidR="00121E11" w:rsidRPr="00F63899" w:rsidRDefault="00121E11" w:rsidP="00121E11">
      <w:pPr>
        <w:pStyle w:val="Default"/>
        <w:rPr>
          <w:color w:val="auto"/>
          <w:sz w:val="22"/>
          <w:szCs w:val="22"/>
        </w:rPr>
      </w:pPr>
    </w:p>
    <w:p w:rsidR="00121E11" w:rsidRDefault="00121E11" w:rsidP="00121E11">
      <w:pPr>
        <w:pStyle w:val="Default"/>
        <w:rPr>
          <w:rFonts w:eastAsia="Times New Roman"/>
          <w:sz w:val="22"/>
          <w:szCs w:val="22"/>
        </w:rPr>
      </w:pPr>
      <w:r w:rsidRPr="00F63899">
        <w:rPr>
          <w:color w:val="auto"/>
          <w:sz w:val="22"/>
          <w:szCs w:val="22"/>
        </w:rPr>
        <w:t>6.</w:t>
      </w:r>
      <w:r w:rsidRPr="00F63899">
        <w:rPr>
          <w:color w:val="auto"/>
          <w:sz w:val="22"/>
          <w:szCs w:val="22"/>
        </w:rPr>
        <w:tab/>
      </w:r>
      <w:r w:rsidRPr="00F63899">
        <w:rPr>
          <w:rFonts w:eastAsia="Times New Roman"/>
          <w:sz w:val="22"/>
          <w:szCs w:val="22"/>
        </w:rPr>
        <w:t xml:space="preserve">Regarding the protection of broadcasting organizations, the Committee considered the new version of the </w:t>
      </w:r>
      <w:r w:rsidRPr="00F63899">
        <w:rPr>
          <w:rFonts w:eastAsia="Times New Roman"/>
          <w:i/>
          <w:sz w:val="22"/>
          <w:szCs w:val="22"/>
        </w:rPr>
        <w:t>Revised Consolidated Text on Definitions, Object of Protection, Rights to be Granted and Other Issues</w:t>
      </w:r>
      <w:r w:rsidRPr="00F63899">
        <w:rPr>
          <w:rFonts w:eastAsia="Times New Roman"/>
          <w:sz w:val="22"/>
          <w:szCs w:val="22"/>
        </w:rPr>
        <w:t xml:space="preserve"> (document SCCR/34/4).  The Committee discussed document SCCR/34/4 and made comments and proposals on various issu</w:t>
      </w:r>
      <w:r w:rsidR="0070417F">
        <w:rPr>
          <w:rFonts w:eastAsia="Times New Roman"/>
          <w:sz w:val="22"/>
          <w:szCs w:val="22"/>
        </w:rPr>
        <w:t>es contained in this document.</w:t>
      </w:r>
    </w:p>
    <w:p w:rsidR="0070417F" w:rsidRPr="00F63899" w:rsidRDefault="0070417F" w:rsidP="00121E11">
      <w:pPr>
        <w:pStyle w:val="Default"/>
        <w:rPr>
          <w:rFonts w:eastAsia="Times New Roman"/>
          <w:i/>
          <w:sz w:val="22"/>
          <w:szCs w:val="22"/>
        </w:rPr>
      </w:pPr>
    </w:p>
    <w:p w:rsidR="00121E11" w:rsidRPr="00F63899" w:rsidRDefault="00121E11" w:rsidP="00121E11">
      <w:pPr>
        <w:pStyle w:val="Default"/>
        <w:rPr>
          <w:rFonts w:eastAsia="Times New Roman"/>
          <w:sz w:val="22"/>
          <w:szCs w:val="22"/>
        </w:rPr>
      </w:pPr>
      <w:r w:rsidRPr="00F63899">
        <w:rPr>
          <w:rFonts w:eastAsia="Times New Roman"/>
          <w:sz w:val="22"/>
          <w:szCs w:val="22"/>
        </w:rPr>
        <w:t>7.</w:t>
      </w:r>
      <w:r w:rsidRPr="00F63899">
        <w:rPr>
          <w:rFonts w:eastAsia="Times New Roman"/>
          <w:sz w:val="22"/>
          <w:szCs w:val="22"/>
        </w:rPr>
        <w:tab/>
        <w:t xml:space="preserve">Following these discussions, the Chair prepared Document SCCR/35/11 to reflect his understanding of the state of discussions.  Document SCCR/35/11 is organized in two separate parts in order to facilitate deliberations.  Argentina, Brazil and Chile also tabled a joint proposal entitled </w:t>
      </w:r>
      <w:r w:rsidRPr="00F63899">
        <w:rPr>
          <w:rFonts w:eastAsia="Times New Roman"/>
          <w:i/>
          <w:sz w:val="22"/>
          <w:szCs w:val="22"/>
        </w:rPr>
        <w:t xml:space="preserve">Limitations and Exceptions: Proposal to Advance Discussions </w:t>
      </w:r>
      <w:r w:rsidRPr="00F63899">
        <w:rPr>
          <w:rFonts w:eastAsia="Times New Roman"/>
          <w:sz w:val="22"/>
          <w:szCs w:val="22"/>
        </w:rPr>
        <w:t>(document SCCR/35/10).</w:t>
      </w:r>
    </w:p>
    <w:p w:rsidR="00121E11" w:rsidRPr="00F63899" w:rsidRDefault="00121E11" w:rsidP="00121E11">
      <w:pPr>
        <w:pStyle w:val="Default"/>
        <w:rPr>
          <w:rFonts w:eastAsia="Times New Roman"/>
          <w:sz w:val="22"/>
          <w:szCs w:val="22"/>
        </w:rPr>
      </w:pPr>
    </w:p>
    <w:p w:rsidR="00121E11" w:rsidRPr="00F63899" w:rsidRDefault="00121E11" w:rsidP="00121E11">
      <w:pPr>
        <w:rPr>
          <w:szCs w:val="22"/>
        </w:rPr>
      </w:pPr>
      <w:r w:rsidRPr="00F63899">
        <w:rPr>
          <w:rFonts w:eastAsia="Times New Roman"/>
          <w:szCs w:val="22"/>
        </w:rPr>
        <w:t xml:space="preserve">8. </w:t>
      </w:r>
      <w:r w:rsidRPr="00F63899">
        <w:rPr>
          <w:rFonts w:eastAsia="Times New Roman"/>
          <w:szCs w:val="22"/>
        </w:rPr>
        <w:tab/>
      </w:r>
      <w:r w:rsidRPr="00F63899">
        <w:rPr>
          <w:szCs w:val="22"/>
        </w:rPr>
        <w:t>This item will be maintained on the agenda of the thirty-sixth session of the SCCR.</w:t>
      </w:r>
    </w:p>
    <w:p w:rsidR="00121E11" w:rsidRDefault="00121E11" w:rsidP="00121E11">
      <w:pPr>
        <w:pStyle w:val="Default"/>
        <w:rPr>
          <w:sz w:val="22"/>
          <w:szCs w:val="22"/>
        </w:rPr>
      </w:pPr>
    </w:p>
    <w:p w:rsidR="00121E11" w:rsidRPr="00F63899" w:rsidRDefault="00121E11" w:rsidP="00874756">
      <w:pPr>
        <w:pStyle w:val="Heading2"/>
      </w:pPr>
      <w:r w:rsidRPr="00F63899">
        <w:lastRenderedPageBreak/>
        <w:t>AGENDA ITEM 6:  Limitations and exceptions for libraries and archives</w:t>
      </w:r>
    </w:p>
    <w:p w:rsidR="00121E11" w:rsidRPr="00F63899" w:rsidRDefault="00121E11" w:rsidP="00121E11">
      <w:pPr>
        <w:pStyle w:val="Default"/>
        <w:rPr>
          <w:color w:val="auto"/>
          <w:sz w:val="22"/>
          <w:szCs w:val="22"/>
        </w:rPr>
      </w:pPr>
    </w:p>
    <w:p w:rsidR="00121E11" w:rsidRPr="00F63899" w:rsidRDefault="00121E11" w:rsidP="00121E11">
      <w:pPr>
        <w:pStyle w:val="Default"/>
        <w:rPr>
          <w:color w:val="auto"/>
          <w:sz w:val="22"/>
          <w:szCs w:val="22"/>
        </w:rPr>
      </w:pPr>
      <w:r w:rsidRPr="00F63899">
        <w:rPr>
          <w:color w:val="auto"/>
          <w:sz w:val="22"/>
          <w:szCs w:val="22"/>
        </w:rPr>
        <w:t>9.</w:t>
      </w:r>
      <w:r w:rsidRPr="00F63899">
        <w:rPr>
          <w:color w:val="auto"/>
          <w:sz w:val="22"/>
          <w:szCs w:val="22"/>
        </w:rPr>
        <w:tab/>
        <w:t xml:space="preserve">Prior to the opening of this agenda item, the Secretariat proposed draft action plans in relation to agenda item 6 as requested at SCCR/34 and gave an overview of the approach used to prepare the </w:t>
      </w:r>
      <w:r w:rsidRPr="00F63899">
        <w:rPr>
          <w:i/>
          <w:color w:val="auto"/>
          <w:sz w:val="22"/>
          <w:szCs w:val="22"/>
        </w:rPr>
        <w:t>Draft Action Plans on Limitations and Exceptions for the 2018-19 Biennium</w:t>
      </w:r>
      <w:r w:rsidRPr="00F63899">
        <w:rPr>
          <w:color w:val="auto"/>
          <w:sz w:val="22"/>
          <w:szCs w:val="22"/>
        </w:rPr>
        <w:t xml:space="preserve"> (document SCCR/35/9), </w:t>
      </w:r>
      <w:r w:rsidRPr="00F63899">
        <w:rPr>
          <w:sz w:val="22"/>
          <w:szCs w:val="22"/>
        </w:rPr>
        <w:t>with discussions on the draft action plans to take place after the presentations under agenda items 6 and 7.</w:t>
      </w:r>
    </w:p>
    <w:p w:rsidR="00121E11" w:rsidRPr="00F63899" w:rsidRDefault="00121E11" w:rsidP="00121E11">
      <w:pPr>
        <w:pStyle w:val="Default"/>
        <w:rPr>
          <w:color w:val="auto"/>
          <w:sz w:val="22"/>
          <w:szCs w:val="22"/>
        </w:rPr>
      </w:pPr>
    </w:p>
    <w:p w:rsidR="00121E11" w:rsidRDefault="00121E11" w:rsidP="00121E11">
      <w:pPr>
        <w:pStyle w:val="Default"/>
        <w:rPr>
          <w:sz w:val="22"/>
          <w:szCs w:val="22"/>
        </w:rPr>
      </w:pPr>
      <w:r w:rsidRPr="00F63899">
        <w:rPr>
          <w:color w:val="auto"/>
          <w:sz w:val="22"/>
          <w:szCs w:val="22"/>
        </w:rPr>
        <w:t>10.</w:t>
      </w:r>
      <w:r w:rsidRPr="00F63899">
        <w:rPr>
          <w:color w:val="auto"/>
          <w:sz w:val="22"/>
          <w:szCs w:val="22"/>
        </w:rPr>
        <w:tab/>
      </w:r>
      <w:r w:rsidRPr="00F63899">
        <w:rPr>
          <w:sz w:val="22"/>
          <w:szCs w:val="22"/>
        </w:rPr>
        <w:t xml:space="preserve">The documents related to this agenda item were </w:t>
      </w:r>
      <w:r w:rsidRPr="00F63899">
        <w:rPr>
          <w:color w:val="auto"/>
          <w:sz w:val="22"/>
          <w:szCs w:val="22"/>
        </w:rPr>
        <w:t xml:space="preserve">SCCR/26/3, SCCR/26/8, SCCR/29/4, SCCR/30/2, SCCR/30/3, SCCR/33/4, </w:t>
      </w:r>
      <w:r w:rsidR="0070417F">
        <w:rPr>
          <w:sz w:val="22"/>
          <w:szCs w:val="22"/>
        </w:rPr>
        <w:t>SCCR/34/5, and SCCR/35/6.</w:t>
      </w:r>
    </w:p>
    <w:p w:rsidR="0070417F" w:rsidRPr="00F63899" w:rsidRDefault="0070417F" w:rsidP="00121E11">
      <w:pPr>
        <w:pStyle w:val="Default"/>
        <w:rPr>
          <w:sz w:val="22"/>
          <w:szCs w:val="22"/>
        </w:rPr>
      </w:pPr>
    </w:p>
    <w:p w:rsidR="00121E11" w:rsidRPr="00F63899" w:rsidRDefault="00121E11" w:rsidP="00121E11">
      <w:pPr>
        <w:pStyle w:val="Default"/>
        <w:rPr>
          <w:sz w:val="22"/>
          <w:szCs w:val="22"/>
          <w:highlight w:val="lightGray"/>
        </w:rPr>
      </w:pPr>
      <w:r w:rsidRPr="00F63899">
        <w:rPr>
          <w:sz w:val="22"/>
          <w:szCs w:val="22"/>
        </w:rPr>
        <w:t>11.</w:t>
      </w:r>
      <w:r w:rsidRPr="00F63899">
        <w:rPr>
          <w:sz w:val="22"/>
          <w:szCs w:val="22"/>
        </w:rPr>
        <w:tab/>
        <w:t xml:space="preserve">The Committee heard and welcomed the presentation by Dr. Kenneth Crews of the </w:t>
      </w:r>
      <w:r w:rsidRPr="00F63899">
        <w:rPr>
          <w:i/>
          <w:sz w:val="22"/>
          <w:szCs w:val="22"/>
        </w:rPr>
        <w:t>Study on Copyright Limitations and Exceptions for Libraries and Archives: Updated and Revised (2017 Edition)</w:t>
      </w:r>
      <w:r w:rsidRPr="00F63899">
        <w:rPr>
          <w:sz w:val="22"/>
          <w:szCs w:val="22"/>
        </w:rPr>
        <w:t xml:space="preserve"> contained in document SCCR/35/6, and delegations and observers participated in a question-and-answer session with Dr. Crews.</w:t>
      </w:r>
      <w:r w:rsidRPr="00F63899" w:rsidDel="005C5B96">
        <w:rPr>
          <w:sz w:val="22"/>
          <w:szCs w:val="22"/>
        </w:rPr>
        <w:t xml:space="preserve"> </w:t>
      </w:r>
    </w:p>
    <w:p w:rsidR="00121E11" w:rsidRPr="00F63899" w:rsidRDefault="00121E11" w:rsidP="00121E11">
      <w:pPr>
        <w:pStyle w:val="Default"/>
        <w:rPr>
          <w:sz w:val="22"/>
          <w:szCs w:val="22"/>
          <w:highlight w:val="lightGray"/>
        </w:rPr>
      </w:pPr>
    </w:p>
    <w:p w:rsidR="00121E11" w:rsidRPr="00F63899" w:rsidRDefault="00121E11" w:rsidP="00121E11">
      <w:pPr>
        <w:pStyle w:val="Default"/>
        <w:rPr>
          <w:color w:val="auto"/>
          <w:sz w:val="22"/>
          <w:szCs w:val="22"/>
        </w:rPr>
      </w:pPr>
      <w:r w:rsidRPr="00F63899">
        <w:rPr>
          <w:sz w:val="22"/>
          <w:szCs w:val="22"/>
        </w:rPr>
        <w:t>12.</w:t>
      </w:r>
      <w:r w:rsidRPr="00F63899">
        <w:rPr>
          <w:sz w:val="22"/>
          <w:szCs w:val="22"/>
        </w:rPr>
        <w:tab/>
      </w:r>
      <w:r w:rsidRPr="00F63899">
        <w:rPr>
          <w:color w:val="auto"/>
          <w:sz w:val="22"/>
          <w:szCs w:val="22"/>
        </w:rPr>
        <w:t>The Committee also heard and welcomed the progress report on the work on limitations and exceptions for museums given by Mr. Benoit Muller.</w:t>
      </w:r>
    </w:p>
    <w:p w:rsidR="00121E11" w:rsidRPr="00F63899" w:rsidRDefault="00121E11" w:rsidP="00121E11">
      <w:pPr>
        <w:pStyle w:val="Default"/>
        <w:rPr>
          <w:color w:val="auto"/>
          <w:sz w:val="22"/>
          <w:szCs w:val="22"/>
        </w:rPr>
      </w:pPr>
    </w:p>
    <w:p w:rsidR="00121E11" w:rsidRPr="00F63899" w:rsidRDefault="00121E11" w:rsidP="00121E11">
      <w:pPr>
        <w:pStyle w:val="Default"/>
        <w:rPr>
          <w:sz w:val="22"/>
          <w:szCs w:val="22"/>
        </w:rPr>
      </w:pPr>
      <w:r w:rsidRPr="00F63899">
        <w:rPr>
          <w:sz w:val="22"/>
          <w:szCs w:val="22"/>
        </w:rPr>
        <w:t>13.</w:t>
      </w:r>
      <w:r w:rsidRPr="00F63899">
        <w:rPr>
          <w:sz w:val="22"/>
          <w:szCs w:val="22"/>
        </w:rPr>
        <w:tab/>
        <w:t>The Committee discussed the draft action plans relating to agenda item 6 prepared by the Secretariat in document SCCR/35/9.  While the Committee was unable to approve the action plans during this meeting, the Committee agreed that they were a good basis for further discussions.  Members discussed the elements they would like to see in the draft action plans to be prepared by the Chair for discussion at SCCR/36.  Members requested that this draft be transmitted to them at least one month before SCCR/36.</w:t>
      </w:r>
    </w:p>
    <w:p w:rsidR="00121E11" w:rsidRPr="00F63899" w:rsidRDefault="00121E11" w:rsidP="00121E11">
      <w:pPr>
        <w:pStyle w:val="Default"/>
        <w:rPr>
          <w:sz w:val="22"/>
          <w:szCs w:val="22"/>
        </w:rPr>
      </w:pPr>
    </w:p>
    <w:p w:rsidR="00121E11" w:rsidRPr="00F63899" w:rsidRDefault="00121E11" w:rsidP="00121E11">
      <w:pPr>
        <w:pStyle w:val="Default"/>
        <w:rPr>
          <w:sz w:val="22"/>
          <w:szCs w:val="22"/>
        </w:rPr>
      </w:pPr>
      <w:r w:rsidRPr="00F63899">
        <w:rPr>
          <w:rFonts w:eastAsia="SimSun"/>
          <w:color w:val="auto"/>
          <w:sz w:val="22"/>
          <w:szCs w:val="22"/>
          <w:lang w:eastAsia="zh-CN"/>
        </w:rPr>
        <w:t>14.</w:t>
      </w:r>
      <w:r w:rsidRPr="00F63899">
        <w:rPr>
          <w:rFonts w:eastAsia="SimSun"/>
          <w:color w:val="auto"/>
          <w:sz w:val="22"/>
          <w:szCs w:val="22"/>
          <w:lang w:eastAsia="zh-CN"/>
        </w:rPr>
        <w:tab/>
      </w:r>
      <w:r w:rsidRPr="00F63899">
        <w:rPr>
          <w:sz w:val="22"/>
          <w:szCs w:val="22"/>
        </w:rPr>
        <w:t>This item will be maintained on the agenda of the thirty-sixth session of the SCCR.</w:t>
      </w:r>
    </w:p>
    <w:p w:rsidR="00121E11" w:rsidRPr="00F63899" w:rsidRDefault="00121E11" w:rsidP="00121E11">
      <w:pPr>
        <w:rPr>
          <w:szCs w:val="22"/>
        </w:rPr>
      </w:pPr>
    </w:p>
    <w:p w:rsidR="00121E11" w:rsidRPr="00F63899" w:rsidRDefault="00121E11" w:rsidP="00874756">
      <w:pPr>
        <w:pStyle w:val="Heading2"/>
      </w:pPr>
      <w:r w:rsidRPr="00F63899">
        <w:t>AGENDA ITEM 7:  Limitations and exceptions for educational and research institutions and for persons with other disabilities</w:t>
      </w:r>
    </w:p>
    <w:p w:rsidR="00121E11" w:rsidRPr="00F63899" w:rsidRDefault="00121E11" w:rsidP="00121E11">
      <w:pPr>
        <w:rPr>
          <w:szCs w:val="22"/>
        </w:rPr>
      </w:pPr>
    </w:p>
    <w:p w:rsidR="00121E11" w:rsidRPr="00F63899" w:rsidRDefault="00121E11" w:rsidP="00121E11">
      <w:pPr>
        <w:pStyle w:val="Default"/>
        <w:rPr>
          <w:sz w:val="22"/>
          <w:szCs w:val="22"/>
        </w:rPr>
      </w:pPr>
      <w:r w:rsidRPr="00F63899">
        <w:rPr>
          <w:sz w:val="22"/>
          <w:szCs w:val="22"/>
        </w:rPr>
        <w:t>15.</w:t>
      </w:r>
      <w:r w:rsidRPr="00F63899">
        <w:rPr>
          <w:sz w:val="22"/>
          <w:szCs w:val="22"/>
        </w:rPr>
        <w:tab/>
      </w:r>
      <w:r w:rsidRPr="00F63899">
        <w:rPr>
          <w:color w:val="auto"/>
          <w:sz w:val="22"/>
          <w:szCs w:val="22"/>
        </w:rPr>
        <w:t xml:space="preserve">Prior to the opening of agenda item 6, the Secretariat proposed draft action plans in relation to agenda item 7 as requested at SCCR/34 and gave an overview of the approach used to prepare the </w:t>
      </w:r>
      <w:r w:rsidRPr="00F63899">
        <w:rPr>
          <w:i/>
          <w:color w:val="auto"/>
          <w:sz w:val="22"/>
          <w:szCs w:val="22"/>
        </w:rPr>
        <w:t>Draft Action Plans on Limitations and Exceptions for the 2018-19 Biennium</w:t>
      </w:r>
      <w:r w:rsidRPr="00F63899">
        <w:rPr>
          <w:color w:val="auto"/>
          <w:sz w:val="22"/>
          <w:szCs w:val="22"/>
        </w:rPr>
        <w:t xml:space="preserve"> (document SCCR/35/9), </w:t>
      </w:r>
      <w:r w:rsidRPr="00F63899">
        <w:rPr>
          <w:sz w:val="22"/>
          <w:szCs w:val="22"/>
        </w:rPr>
        <w:t>with discussions on the draft action plans to take place after the presentations under agenda items 6 and 7.</w:t>
      </w:r>
    </w:p>
    <w:p w:rsidR="00121E11" w:rsidRPr="00F63899" w:rsidRDefault="00121E11" w:rsidP="00121E11">
      <w:pPr>
        <w:pStyle w:val="Default"/>
        <w:rPr>
          <w:sz w:val="22"/>
          <w:szCs w:val="22"/>
        </w:rPr>
      </w:pPr>
    </w:p>
    <w:p w:rsidR="00121E11" w:rsidRDefault="00121E11" w:rsidP="00121E11">
      <w:pPr>
        <w:pStyle w:val="Default"/>
        <w:rPr>
          <w:sz w:val="22"/>
          <w:szCs w:val="22"/>
        </w:rPr>
      </w:pPr>
      <w:r w:rsidRPr="00F63899">
        <w:rPr>
          <w:sz w:val="22"/>
          <w:szCs w:val="22"/>
        </w:rPr>
        <w:t>16.</w:t>
      </w:r>
      <w:r w:rsidRPr="00F63899">
        <w:rPr>
          <w:sz w:val="22"/>
          <w:szCs w:val="22"/>
        </w:rPr>
        <w:tab/>
        <w:t>The documents related to this agenda item wer</w:t>
      </w:r>
      <w:r w:rsidR="0070417F">
        <w:rPr>
          <w:sz w:val="22"/>
          <w:szCs w:val="22"/>
        </w:rPr>
        <w:t xml:space="preserve">e SCCR/26/4 PROV., SCCR/27/8, </w:t>
      </w:r>
      <w:r w:rsidRPr="00F63899">
        <w:rPr>
          <w:sz w:val="22"/>
          <w:szCs w:val="22"/>
        </w:rPr>
        <w:t>SCCR/32/4, SCCR/33/4, SCCR/33/6, SCCR 34/6</w:t>
      </w:r>
      <w:r w:rsidR="0070417F">
        <w:rPr>
          <w:sz w:val="22"/>
          <w:szCs w:val="22"/>
        </w:rPr>
        <w:t>, SCCR 35/3 and SCCR/35/5 Rev.</w:t>
      </w:r>
    </w:p>
    <w:p w:rsidR="0070417F" w:rsidRPr="00F63899" w:rsidRDefault="0070417F" w:rsidP="00121E11">
      <w:pPr>
        <w:pStyle w:val="Default"/>
        <w:rPr>
          <w:sz w:val="22"/>
          <w:szCs w:val="22"/>
          <w:highlight w:val="lightGray"/>
        </w:rPr>
      </w:pPr>
    </w:p>
    <w:p w:rsidR="00121E11" w:rsidRPr="00F63899" w:rsidRDefault="00121E11" w:rsidP="00121E11">
      <w:pPr>
        <w:pStyle w:val="Default"/>
        <w:rPr>
          <w:sz w:val="22"/>
          <w:szCs w:val="22"/>
        </w:rPr>
      </w:pPr>
      <w:r w:rsidRPr="00F63899">
        <w:rPr>
          <w:sz w:val="22"/>
          <w:szCs w:val="22"/>
        </w:rPr>
        <w:t>17.</w:t>
      </w:r>
      <w:r w:rsidRPr="00F63899">
        <w:rPr>
          <w:sz w:val="22"/>
          <w:szCs w:val="22"/>
        </w:rPr>
        <w:tab/>
      </w:r>
      <w:r w:rsidRPr="00F63899">
        <w:rPr>
          <w:color w:val="auto"/>
          <w:sz w:val="22"/>
          <w:szCs w:val="22"/>
        </w:rPr>
        <w:t>The Committee heard and welcomed the presentation by Professor Daniel Seng on the</w:t>
      </w:r>
      <w:r w:rsidRPr="00F63899">
        <w:rPr>
          <w:i/>
          <w:color w:val="auto"/>
          <w:sz w:val="22"/>
          <w:szCs w:val="22"/>
        </w:rPr>
        <w:t xml:space="preserve"> Updated Study and Additional Analysis of Study on Copyright Limitations and Exceptions for Educational Activities</w:t>
      </w:r>
      <w:r w:rsidRPr="00F63899">
        <w:rPr>
          <w:color w:val="auto"/>
          <w:sz w:val="22"/>
          <w:szCs w:val="22"/>
        </w:rPr>
        <w:t xml:space="preserve"> contained in document SCCR/35/5 Rev., and delegations and observers participated in a question-and-answer session with Professor Seng.</w:t>
      </w:r>
      <w:r w:rsidRPr="00F63899" w:rsidDel="005C5B96">
        <w:rPr>
          <w:sz w:val="22"/>
          <w:szCs w:val="22"/>
        </w:rPr>
        <w:t xml:space="preserve"> </w:t>
      </w:r>
    </w:p>
    <w:p w:rsidR="00121E11" w:rsidRPr="00F63899" w:rsidRDefault="00121E11" w:rsidP="00121E11">
      <w:pPr>
        <w:pStyle w:val="Default"/>
        <w:rPr>
          <w:sz w:val="22"/>
          <w:szCs w:val="22"/>
          <w:highlight w:val="lightGray"/>
        </w:rPr>
      </w:pPr>
    </w:p>
    <w:p w:rsidR="00121E11" w:rsidRPr="00F63899" w:rsidRDefault="00121E11" w:rsidP="00121E11">
      <w:pPr>
        <w:pStyle w:val="Default"/>
        <w:rPr>
          <w:sz w:val="22"/>
          <w:szCs w:val="22"/>
        </w:rPr>
      </w:pPr>
      <w:r w:rsidRPr="00F63899">
        <w:rPr>
          <w:sz w:val="22"/>
          <w:szCs w:val="22"/>
        </w:rPr>
        <w:t>18.</w:t>
      </w:r>
      <w:r w:rsidRPr="00F63899">
        <w:rPr>
          <w:sz w:val="22"/>
          <w:szCs w:val="22"/>
        </w:rPr>
        <w:tab/>
      </w:r>
      <w:r w:rsidRPr="00F63899">
        <w:rPr>
          <w:color w:val="auto"/>
          <w:sz w:val="22"/>
          <w:szCs w:val="22"/>
        </w:rPr>
        <w:t xml:space="preserve">The Committee also heard and welcomed the presentation by Professor Caroline Ncube, Professor Blake Reid, and student attorneys from the University of Colorado on the </w:t>
      </w:r>
      <w:r w:rsidRPr="00F63899">
        <w:rPr>
          <w:i/>
          <w:color w:val="auto"/>
          <w:sz w:val="22"/>
          <w:szCs w:val="22"/>
        </w:rPr>
        <w:t>Scoping Study on Access to Copyright Protected Works by Persons with Disabilities</w:t>
      </w:r>
      <w:r w:rsidRPr="00F63899">
        <w:rPr>
          <w:color w:val="auto"/>
          <w:sz w:val="22"/>
          <w:szCs w:val="22"/>
        </w:rPr>
        <w:t xml:space="preserve"> contained in document SCCR/35/3, and delegations and observers participated in a question-and-answer session with Professors Reid and Ncube.</w:t>
      </w:r>
      <w:r w:rsidRPr="00F63899">
        <w:rPr>
          <w:sz w:val="22"/>
          <w:szCs w:val="22"/>
        </w:rPr>
        <w:t xml:space="preserve"> </w:t>
      </w:r>
    </w:p>
    <w:p w:rsidR="00121E11" w:rsidRPr="00F63899" w:rsidRDefault="00121E11" w:rsidP="00121E11">
      <w:pPr>
        <w:pStyle w:val="Default"/>
        <w:rPr>
          <w:sz w:val="22"/>
          <w:szCs w:val="22"/>
          <w:highlight w:val="lightGray"/>
        </w:rPr>
      </w:pPr>
    </w:p>
    <w:p w:rsidR="00121E11" w:rsidRPr="00F63899" w:rsidRDefault="00121E11" w:rsidP="00121E11">
      <w:pPr>
        <w:pStyle w:val="Default"/>
        <w:rPr>
          <w:sz w:val="22"/>
          <w:szCs w:val="22"/>
        </w:rPr>
      </w:pPr>
      <w:r w:rsidRPr="00F63899">
        <w:rPr>
          <w:sz w:val="22"/>
          <w:szCs w:val="22"/>
        </w:rPr>
        <w:t xml:space="preserve">19. </w:t>
      </w:r>
      <w:r w:rsidRPr="00F63899">
        <w:rPr>
          <w:sz w:val="22"/>
          <w:szCs w:val="22"/>
        </w:rPr>
        <w:tab/>
      </w:r>
      <w:r w:rsidRPr="00F63899" w:rsidDel="005C5B96">
        <w:rPr>
          <w:sz w:val="22"/>
          <w:szCs w:val="22"/>
        </w:rPr>
        <w:t xml:space="preserve"> </w:t>
      </w:r>
      <w:r w:rsidRPr="00F63899">
        <w:rPr>
          <w:sz w:val="22"/>
          <w:szCs w:val="22"/>
        </w:rPr>
        <w:t xml:space="preserve">The Committee discussed the draft action plans relating to agenda item 7 prepared by the Secretariat in document SCCR/35/9.  While the Committee was unable to approve the </w:t>
      </w:r>
      <w:r w:rsidRPr="00F63899">
        <w:rPr>
          <w:sz w:val="22"/>
          <w:szCs w:val="22"/>
        </w:rPr>
        <w:lastRenderedPageBreak/>
        <w:t>action plans during this meeting, the Committee agreed that they were a good basis for further discussions.  Members discussed the elements they would like to see in the draft action plans to be prepared by the Chair for discussion at SCCR/36.  Members requested that this draft be transmitted to them at least one month before SCCR/36.</w:t>
      </w:r>
    </w:p>
    <w:p w:rsidR="00121E11" w:rsidRPr="00F63899" w:rsidRDefault="00121E11" w:rsidP="00121E11">
      <w:pPr>
        <w:pStyle w:val="Default"/>
        <w:rPr>
          <w:color w:val="auto"/>
          <w:sz w:val="22"/>
          <w:szCs w:val="22"/>
        </w:rPr>
      </w:pPr>
    </w:p>
    <w:p w:rsidR="00121E11" w:rsidRPr="00F63899" w:rsidRDefault="00121E11" w:rsidP="00121E11">
      <w:pPr>
        <w:spacing w:after="200"/>
        <w:rPr>
          <w:szCs w:val="22"/>
        </w:rPr>
      </w:pPr>
      <w:r w:rsidRPr="00F63899">
        <w:rPr>
          <w:szCs w:val="22"/>
        </w:rPr>
        <w:t>20.</w:t>
      </w:r>
      <w:r w:rsidRPr="00F63899">
        <w:rPr>
          <w:szCs w:val="22"/>
        </w:rPr>
        <w:tab/>
        <w:t>This item will be maintained on the agenda of the thirty-sixth session of the SCCR.</w:t>
      </w:r>
    </w:p>
    <w:p w:rsidR="00121E11" w:rsidRPr="00F63899" w:rsidRDefault="00121E11" w:rsidP="00874756">
      <w:pPr>
        <w:pStyle w:val="Heading2"/>
      </w:pPr>
      <w:r w:rsidRPr="00F63899">
        <w:t>AGENDA ITEM 8:  Other matters</w:t>
      </w:r>
    </w:p>
    <w:p w:rsidR="00121E11" w:rsidRPr="00F63899" w:rsidRDefault="00121E11" w:rsidP="00121E11">
      <w:pPr>
        <w:rPr>
          <w:rFonts w:eastAsiaTheme="minorHAnsi"/>
          <w:szCs w:val="22"/>
          <w:lang w:eastAsia="en-US"/>
        </w:rPr>
      </w:pPr>
    </w:p>
    <w:p w:rsidR="00121E11" w:rsidRPr="00F63899" w:rsidRDefault="00121E11" w:rsidP="00121E11">
      <w:pPr>
        <w:rPr>
          <w:rFonts w:eastAsiaTheme="minorHAnsi"/>
          <w:szCs w:val="22"/>
          <w:lang w:eastAsia="en-US"/>
        </w:rPr>
      </w:pPr>
      <w:r w:rsidRPr="00F63899">
        <w:rPr>
          <w:rFonts w:eastAsiaTheme="minorHAnsi"/>
          <w:szCs w:val="22"/>
          <w:lang w:eastAsia="en-US"/>
        </w:rPr>
        <w:t>21.</w:t>
      </w:r>
      <w:r w:rsidRPr="00F63899">
        <w:rPr>
          <w:rFonts w:eastAsiaTheme="minorHAnsi"/>
          <w:i/>
          <w:szCs w:val="22"/>
          <w:lang w:eastAsia="en-US"/>
        </w:rPr>
        <w:tab/>
      </w:r>
      <w:r w:rsidRPr="00F63899">
        <w:rPr>
          <w:rFonts w:eastAsiaTheme="minorHAnsi"/>
          <w:szCs w:val="22"/>
          <w:lang w:eastAsia="en-US"/>
        </w:rPr>
        <w:t>The Documents related to this agenda item were SCCR/31/4, SCCR/31/5,</w:t>
      </w:r>
      <w:r w:rsidRPr="00F63899">
        <w:rPr>
          <w:szCs w:val="22"/>
        </w:rPr>
        <w:t xml:space="preserve"> SCCR/35/4, SCCR/35/7, SCCR/35/8, and SCCR/35/Summary Presentation Rev.</w:t>
      </w:r>
    </w:p>
    <w:p w:rsidR="00121E11" w:rsidRPr="00F63899" w:rsidRDefault="00121E11" w:rsidP="00121E11">
      <w:pPr>
        <w:rPr>
          <w:rFonts w:eastAsiaTheme="minorHAnsi"/>
          <w:szCs w:val="22"/>
          <w:lang w:eastAsia="en-US"/>
        </w:rPr>
      </w:pPr>
    </w:p>
    <w:p w:rsidR="00121E11" w:rsidRPr="00F63899" w:rsidRDefault="00121E11" w:rsidP="00121E11">
      <w:pPr>
        <w:rPr>
          <w:szCs w:val="22"/>
        </w:rPr>
      </w:pPr>
      <w:r w:rsidRPr="00F63899">
        <w:rPr>
          <w:rFonts w:eastAsiaTheme="minorHAnsi"/>
          <w:szCs w:val="22"/>
          <w:lang w:eastAsia="en-US"/>
        </w:rPr>
        <w:t>22.</w:t>
      </w:r>
      <w:r w:rsidRPr="00F63899">
        <w:rPr>
          <w:rFonts w:eastAsiaTheme="minorHAnsi"/>
          <w:szCs w:val="22"/>
          <w:lang w:eastAsia="en-US"/>
        </w:rPr>
        <w:tab/>
        <w:t xml:space="preserve">Regarding the Analysis of Copyright Related to the Digital Environment, the Committee heard and welcomed the presentation by Dr. </w:t>
      </w:r>
      <w:proofErr w:type="spellStart"/>
      <w:r w:rsidRPr="00F63899">
        <w:rPr>
          <w:rFonts w:eastAsiaTheme="minorHAnsi"/>
          <w:szCs w:val="22"/>
          <w:lang w:eastAsia="en-US"/>
        </w:rPr>
        <w:t>Guilda</w:t>
      </w:r>
      <w:proofErr w:type="spellEnd"/>
      <w:r w:rsidRPr="00F63899">
        <w:rPr>
          <w:rFonts w:eastAsiaTheme="minorHAnsi"/>
          <w:szCs w:val="22"/>
          <w:lang w:eastAsia="en-US"/>
        </w:rPr>
        <w:t xml:space="preserve"> </w:t>
      </w:r>
      <w:proofErr w:type="spellStart"/>
      <w:r w:rsidRPr="00F63899">
        <w:rPr>
          <w:rFonts w:eastAsiaTheme="minorHAnsi"/>
          <w:szCs w:val="22"/>
          <w:lang w:eastAsia="en-US"/>
        </w:rPr>
        <w:t>Rostama</w:t>
      </w:r>
      <w:proofErr w:type="spellEnd"/>
      <w:r w:rsidRPr="00F63899">
        <w:rPr>
          <w:rFonts w:eastAsiaTheme="minorHAnsi"/>
          <w:szCs w:val="22"/>
          <w:lang w:eastAsia="en-US"/>
        </w:rPr>
        <w:t xml:space="preserve"> on the </w:t>
      </w:r>
      <w:r w:rsidRPr="00F63899">
        <w:rPr>
          <w:rFonts w:eastAsiaTheme="minorHAnsi"/>
          <w:i/>
          <w:szCs w:val="22"/>
          <w:lang w:eastAsia="en-US"/>
        </w:rPr>
        <w:t xml:space="preserve">Scoping Study on the Impact of the Digital Environment on Copyright Legislation Adopted between 2006 and 2016 </w:t>
      </w:r>
      <w:r w:rsidRPr="00F63899">
        <w:rPr>
          <w:rFonts w:eastAsiaTheme="minorHAnsi"/>
          <w:szCs w:val="22"/>
          <w:lang w:eastAsia="en-US"/>
        </w:rPr>
        <w:t xml:space="preserve">contained in document SCCR/35/4, and delegations and observers participated in a question-and-answer session with Dr. </w:t>
      </w:r>
      <w:proofErr w:type="spellStart"/>
      <w:r w:rsidRPr="00F63899">
        <w:rPr>
          <w:rFonts w:eastAsiaTheme="minorHAnsi"/>
          <w:szCs w:val="22"/>
          <w:lang w:eastAsia="en-US"/>
        </w:rPr>
        <w:t>Rostama</w:t>
      </w:r>
      <w:proofErr w:type="spellEnd"/>
      <w:r w:rsidRPr="00F63899">
        <w:rPr>
          <w:rFonts w:eastAsiaTheme="minorHAnsi"/>
          <w:szCs w:val="22"/>
          <w:lang w:eastAsia="en-US"/>
        </w:rPr>
        <w:t xml:space="preserve">.  The Committee welcomed and held a question-and-answer session with Professor Jane Ginsburg on the </w:t>
      </w:r>
      <w:r w:rsidRPr="00F63899">
        <w:rPr>
          <w:i/>
          <w:szCs w:val="22"/>
        </w:rPr>
        <w:t>Summary Presentation of the Brainstorming exercise convened by WIPO on April 6 and 7, 2017</w:t>
      </w:r>
      <w:r w:rsidRPr="00F63899">
        <w:rPr>
          <w:szCs w:val="22"/>
        </w:rPr>
        <w:t xml:space="preserve"> contained in SCCR/35/Summary Presentation Rev.</w:t>
      </w:r>
    </w:p>
    <w:p w:rsidR="00121E11" w:rsidRPr="00F63899" w:rsidRDefault="00121E11" w:rsidP="00121E11">
      <w:pPr>
        <w:rPr>
          <w:szCs w:val="22"/>
        </w:rPr>
      </w:pPr>
    </w:p>
    <w:p w:rsidR="00121E11" w:rsidRPr="00F63899" w:rsidRDefault="00121E11" w:rsidP="00121E11">
      <w:pPr>
        <w:rPr>
          <w:szCs w:val="22"/>
        </w:rPr>
      </w:pPr>
      <w:r w:rsidRPr="00F63899">
        <w:rPr>
          <w:rFonts w:eastAsiaTheme="minorHAnsi"/>
          <w:szCs w:val="22"/>
          <w:lang w:eastAsia="en-US"/>
        </w:rPr>
        <w:t xml:space="preserve">23. </w:t>
      </w:r>
      <w:r w:rsidRPr="00F63899">
        <w:rPr>
          <w:rFonts w:eastAsiaTheme="minorHAnsi"/>
          <w:szCs w:val="22"/>
          <w:lang w:eastAsia="en-US"/>
        </w:rPr>
        <w:tab/>
      </w:r>
      <w:r w:rsidRPr="00F63899">
        <w:rPr>
          <w:szCs w:val="22"/>
        </w:rPr>
        <w:t xml:space="preserve">Regarding the topic of Resale Right, </w:t>
      </w:r>
      <w:r w:rsidRPr="00F63899">
        <w:rPr>
          <w:rFonts w:eastAsiaTheme="minorHAnsi"/>
          <w:szCs w:val="22"/>
          <w:lang w:eastAsia="en-US"/>
        </w:rPr>
        <w:t xml:space="preserve">the Committee heard and welcomed the presentation by Professor Joelle </w:t>
      </w:r>
      <w:proofErr w:type="spellStart"/>
      <w:r w:rsidRPr="00F63899">
        <w:rPr>
          <w:rFonts w:eastAsiaTheme="minorHAnsi"/>
          <w:szCs w:val="22"/>
          <w:lang w:eastAsia="en-US"/>
        </w:rPr>
        <w:t>Farchy</w:t>
      </w:r>
      <w:proofErr w:type="spellEnd"/>
      <w:r w:rsidRPr="00F63899">
        <w:rPr>
          <w:rFonts w:eastAsiaTheme="minorHAnsi"/>
          <w:szCs w:val="22"/>
          <w:lang w:eastAsia="en-US"/>
        </w:rPr>
        <w:t xml:space="preserve"> on the </w:t>
      </w:r>
      <w:r w:rsidRPr="00F63899">
        <w:rPr>
          <w:rFonts w:eastAsiaTheme="minorHAnsi"/>
          <w:i/>
          <w:szCs w:val="22"/>
          <w:lang w:eastAsia="en-US"/>
        </w:rPr>
        <w:t xml:space="preserve">Economic Implications of the Resale Right </w:t>
      </w:r>
      <w:r w:rsidRPr="00F63899">
        <w:rPr>
          <w:rFonts w:eastAsiaTheme="minorHAnsi"/>
          <w:szCs w:val="22"/>
          <w:lang w:eastAsia="en-US"/>
        </w:rPr>
        <w:t xml:space="preserve">co-authored by Professors </w:t>
      </w:r>
      <w:proofErr w:type="spellStart"/>
      <w:r w:rsidRPr="00F63899">
        <w:rPr>
          <w:rFonts w:eastAsiaTheme="minorHAnsi"/>
          <w:szCs w:val="22"/>
          <w:lang w:eastAsia="en-US"/>
        </w:rPr>
        <w:t>Farchy</w:t>
      </w:r>
      <w:proofErr w:type="spellEnd"/>
      <w:r w:rsidRPr="00F63899">
        <w:rPr>
          <w:rFonts w:eastAsiaTheme="minorHAnsi"/>
          <w:szCs w:val="22"/>
          <w:lang w:eastAsia="en-US"/>
        </w:rPr>
        <w:t xml:space="preserve"> and </w:t>
      </w:r>
      <w:proofErr w:type="spellStart"/>
      <w:r w:rsidRPr="00F63899">
        <w:rPr>
          <w:rFonts w:eastAsiaTheme="minorHAnsi"/>
          <w:szCs w:val="22"/>
          <w:lang w:eastAsia="en-US"/>
        </w:rPr>
        <w:t>Graddy</w:t>
      </w:r>
      <w:proofErr w:type="spellEnd"/>
      <w:r w:rsidRPr="00F63899">
        <w:rPr>
          <w:rFonts w:eastAsiaTheme="minorHAnsi"/>
          <w:szCs w:val="22"/>
          <w:lang w:eastAsia="en-US"/>
        </w:rPr>
        <w:t xml:space="preserve"> contained in document SCCR/35/7, and delegations and observers participated in a question-and-answer session with Professor </w:t>
      </w:r>
      <w:proofErr w:type="spellStart"/>
      <w:r w:rsidRPr="00F63899">
        <w:rPr>
          <w:rFonts w:eastAsiaTheme="minorHAnsi"/>
          <w:szCs w:val="22"/>
          <w:lang w:eastAsia="en-US"/>
        </w:rPr>
        <w:t>Farchy</w:t>
      </w:r>
      <w:proofErr w:type="spellEnd"/>
      <w:r w:rsidRPr="00F63899">
        <w:rPr>
          <w:rFonts w:eastAsiaTheme="minorHAnsi"/>
          <w:szCs w:val="22"/>
          <w:lang w:eastAsia="en-US"/>
        </w:rPr>
        <w:t>.</w:t>
      </w:r>
    </w:p>
    <w:p w:rsidR="00121E11" w:rsidRPr="00F63899" w:rsidRDefault="00121E11" w:rsidP="00121E11">
      <w:pPr>
        <w:rPr>
          <w:rFonts w:eastAsiaTheme="minorHAnsi"/>
          <w:szCs w:val="22"/>
          <w:lang w:eastAsia="en-US"/>
        </w:rPr>
      </w:pPr>
    </w:p>
    <w:p w:rsidR="00121E11" w:rsidRPr="00F63899" w:rsidRDefault="00121E11" w:rsidP="00121E11">
      <w:pPr>
        <w:rPr>
          <w:rFonts w:eastAsiaTheme="minorHAnsi"/>
          <w:szCs w:val="22"/>
          <w:lang w:eastAsia="en-US"/>
        </w:rPr>
      </w:pPr>
      <w:r w:rsidRPr="00F63899">
        <w:rPr>
          <w:rFonts w:eastAsiaTheme="minorHAnsi"/>
          <w:szCs w:val="22"/>
          <w:lang w:eastAsia="en-US"/>
        </w:rPr>
        <w:t>24.</w:t>
      </w:r>
      <w:r w:rsidRPr="00F63899">
        <w:rPr>
          <w:rFonts w:eastAsiaTheme="minorHAnsi"/>
          <w:szCs w:val="22"/>
          <w:lang w:eastAsia="en-US"/>
        </w:rPr>
        <w:tab/>
        <w:t xml:space="preserve">The Delegation of the Russian Federation presented the </w:t>
      </w:r>
      <w:r w:rsidRPr="00F63899">
        <w:rPr>
          <w:rFonts w:eastAsiaTheme="minorHAnsi"/>
          <w:i/>
          <w:szCs w:val="22"/>
          <w:lang w:eastAsia="en-US"/>
        </w:rPr>
        <w:t>Proposal on the Part of the Russian Federation with Regard to Strengthening the Protection of Theatre Directors’ Rights at the International Level</w:t>
      </w:r>
      <w:r w:rsidRPr="00F63899">
        <w:rPr>
          <w:rFonts w:eastAsiaTheme="minorHAnsi"/>
          <w:szCs w:val="22"/>
          <w:lang w:eastAsia="en-US"/>
        </w:rPr>
        <w:t xml:space="preserve"> contained in document SCCR/35/8, and delegations offered some initial comments on the proposal.</w:t>
      </w:r>
    </w:p>
    <w:p w:rsidR="00121E11" w:rsidRPr="00F63899" w:rsidRDefault="00121E11" w:rsidP="00121E11">
      <w:pPr>
        <w:rPr>
          <w:rFonts w:eastAsiaTheme="minorHAnsi"/>
          <w:szCs w:val="22"/>
          <w:lang w:eastAsia="en-US"/>
        </w:rPr>
      </w:pPr>
    </w:p>
    <w:p w:rsidR="00121E11" w:rsidRPr="00F63899" w:rsidRDefault="00121E11" w:rsidP="00121E11">
      <w:pPr>
        <w:rPr>
          <w:rFonts w:eastAsiaTheme="minorHAnsi"/>
          <w:szCs w:val="22"/>
          <w:lang w:eastAsia="en-US"/>
        </w:rPr>
      </w:pPr>
      <w:r w:rsidRPr="00F63899">
        <w:rPr>
          <w:rFonts w:eastAsiaTheme="minorHAnsi"/>
          <w:szCs w:val="22"/>
          <w:lang w:eastAsia="en-US"/>
        </w:rPr>
        <w:t>25.</w:t>
      </w:r>
      <w:r w:rsidRPr="00F63899">
        <w:rPr>
          <w:rFonts w:eastAsiaTheme="minorHAnsi"/>
          <w:szCs w:val="22"/>
          <w:lang w:eastAsia="en-US"/>
        </w:rPr>
        <w:tab/>
        <w:t xml:space="preserve">The Committee asked the Chair to make a proposal for suggested activities as a follow-up to the discussions of the various topics under this agenda item and to present this proposal for consideration at SCCR/36.  </w:t>
      </w:r>
      <w:r w:rsidRPr="00F63899">
        <w:rPr>
          <w:szCs w:val="22"/>
        </w:rPr>
        <w:t>Members requested that this proposal be transmitted to them at least one month before SCCR/36.</w:t>
      </w:r>
    </w:p>
    <w:p w:rsidR="00121E11" w:rsidRPr="00F63899" w:rsidRDefault="00121E11" w:rsidP="00121E11">
      <w:pPr>
        <w:rPr>
          <w:rFonts w:eastAsiaTheme="minorHAnsi"/>
          <w:szCs w:val="22"/>
          <w:lang w:eastAsia="en-US"/>
        </w:rPr>
      </w:pPr>
    </w:p>
    <w:p w:rsidR="00362326" w:rsidRDefault="00121E11" w:rsidP="00121E11">
      <w:pPr>
        <w:rPr>
          <w:rFonts w:eastAsiaTheme="minorHAnsi"/>
          <w:szCs w:val="22"/>
          <w:lang w:eastAsia="en-US"/>
        </w:rPr>
      </w:pPr>
      <w:r w:rsidRPr="00F63899">
        <w:rPr>
          <w:rFonts w:eastAsiaTheme="minorHAnsi"/>
          <w:szCs w:val="22"/>
          <w:lang w:eastAsia="en-US"/>
        </w:rPr>
        <w:t>26.</w:t>
      </w:r>
      <w:r w:rsidRPr="00F63899">
        <w:rPr>
          <w:rFonts w:eastAsiaTheme="minorHAnsi"/>
          <w:szCs w:val="22"/>
          <w:lang w:eastAsia="en-US"/>
        </w:rPr>
        <w:tab/>
        <w:t>These three topics will be maintained under this item of the agenda of the thi</w:t>
      </w:r>
      <w:r w:rsidR="0070417F">
        <w:rPr>
          <w:rFonts w:eastAsiaTheme="minorHAnsi"/>
          <w:szCs w:val="22"/>
          <w:lang w:eastAsia="en-US"/>
        </w:rPr>
        <w:t>rty-sixth session of the SCCR.</w:t>
      </w:r>
    </w:p>
    <w:p w:rsidR="0070417F" w:rsidRPr="00F63899" w:rsidRDefault="0070417F" w:rsidP="00121E11">
      <w:pPr>
        <w:rPr>
          <w:rFonts w:eastAsiaTheme="minorHAnsi"/>
          <w:szCs w:val="22"/>
          <w:lang w:eastAsia="en-US"/>
        </w:rPr>
      </w:pPr>
    </w:p>
    <w:p w:rsidR="00121E11" w:rsidRPr="00FB6D3F" w:rsidRDefault="00121E11" w:rsidP="00874756">
      <w:pPr>
        <w:pStyle w:val="Heading2"/>
      </w:pPr>
      <w:r w:rsidRPr="00FB6D3F">
        <w:t>SUMMARY BY THE CHAIR</w:t>
      </w:r>
    </w:p>
    <w:p w:rsidR="00121E11" w:rsidRPr="00F63899" w:rsidRDefault="00121E11" w:rsidP="00121E11">
      <w:pPr>
        <w:rPr>
          <w:b/>
          <w:caps/>
          <w:szCs w:val="22"/>
        </w:rPr>
      </w:pPr>
    </w:p>
    <w:p w:rsidR="00121E11" w:rsidRPr="00F63899" w:rsidRDefault="00121E11" w:rsidP="00121E11">
      <w:pPr>
        <w:pStyle w:val="Default"/>
        <w:rPr>
          <w:sz w:val="22"/>
          <w:szCs w:val="22"/>
        </w:rPr>
      </w:pPr>
      <w:r w:rsidRPr="00F63899">
        <w:rPr>
          <w:sz w:val="22"/>
          <w:szCs w:val="22"/>
        </w:rPr>
        <w:t>27.</w:t>
      </w:r>
      <w:r w:rsidRPr="00F63899">
        <w:rPr>
          <w:sz w:val="22"/>
          <w:szCs w:val="22"/>
        </w:rPr>
        <w:tab/>
        <w:t>The Committee took note of the contents of this Summary by the Chair.  The Chair clarified that this summary reflected the Chair's views on the results of the thirty-fifth session of the SCCR and that, in consequence, it was not subject to approval by the Committee.</w:t>
      </w:r>
    </w:p>
    <w:p w:rsidR="00121E11" w:rsidRPr="00F63899" w:rsidRDefault="00121E11" w:rsidP="00121E11">
      <w:pPr>
        <w:rPr>
          <w:rFonts w:eastAsiaTheme="minorHAnsi"/>
          <w:color w:val="000000"/>
          <w:szCs w:val="22"/>
          <w:lang w:eastAsia="en-US"/>
        </w:rPr>
      </w:pPr>
    </w:p>
    <w:p w:rsidR="00121E11" w:rsidRPr="00F63899" w:rsidRDefault="00121E11" w:rsidP="00874756">
      <w:pPr>
        <w:pStyle w:val="Heading2"/>
      </w:pPr>
      <w:r w:rsidRPr="00F63899">
        <w:t>AGENDA ITEM 9:  CLOSING of the session</w:t>
      </w:r>
    </w:p>
    <w:p w:rsidR="00121E11" w:rsidRPr="00F63899" w:rsidRDefault="00121E11" w:rsidP="00121E11">
      <w:pPr>
        <w:rPr>
          <w:b/>
          <w:caps/>
          <w:szCs w:val="22"/>
        </w:rPr>
      </w:pPr>
    </w:p>
    <w:p w:rsidR="00121E11" w:rsidRDefault="00121E11" w:rsidP="00121E11">
      <w:pPr>
        <w:pStyle w:val="Default"/>
        <w:rPr>
          <w:sz w:val="22"/>
          <w:szCs w:val="22"/>
        </w:rPr>
      </w:pPr>
      <w:r w:rsidRPr="00F63899">
        <w:rPr>
          <w:sz w:val="22"/>
          <w:szCs w:val="22"/>
        </w:rPr>
        <w:t>28.</w:t>
      </w:r>
      <w:r w:rsidRPr="00F63899">
        <w:rPr>
          <w:sz w:val="22"/>
          <w:szCs w:val="22"/>
        </w:rPr>
        <w:tab/>
        <w:t>The next session of the Committee will take place from May 28 - June 1, 2018.</w:t>
      </w:r>
    </w:p>
    <w:p w:rsidR="0070417F" w:rsidRPr="00F63899" w:rsidRDefault="0070417F" w:rsidP="00121E11">
      <w:pPr>
        <w:pStyle w:val="Default"/>
        <w:rPr>
          <w:sz w:val="22"/>
          <w:szCs w:val="22"/>
        </w:rPr>
      </w:pPr>
    </w:p>
    <w:p w:rsidR="0070417F" w:rsidRPr="0070417F" w:rsidRDefault="00121E11" w:rsidP="0070417F">
      <w:pPr>
        <w:pStyle w:val="Endofdocument"/>
        <w:rPr>
          <w:rFonts w:cs="Arial"/>
          <w:sz w:val="22"/>
          <w:szCs w:val="22"/>
        </w:rPr>
        <w:sectPr w:rsidR="0070417F" w:rsidRPr="0070417F" w:rsidSect="00EC3F4C">
          <w:headerReference w:type="default" r:id="rId12"/>
          <w:endnotePr>
            <w:numFmt w:val="decimal"/>
          </w:endnotePr>
          <w:pgSz w:w="11907" w:h="16840" w:code="9"/>
          <w:pgMar w:top="567" w:right="1134" w:bottom="1418" w:left="1418" w:header="510" w:footer="1021" w:gutter="0"/>
          <w:pgNumType w:start="1"/>
          <w:cols w:space="720"/>
          <w:titlePg/>
          <w:docGrid w:linePitch="299"/>
        </w:sectPr>
      </w:pPr>
      <w:r w:rsidRPr="00F63899">
        <w:rPr>
          <w:rFonts w:cs="Arial"/>
          <w:sz w:val="22"/>
          <w:szCs w:val="22"/>
        </w:rPr>
        <w:t>[End of document]</w:t>
      </w:r>
    </w:p>
    <w:tbl>
      <w:tblPr>
        <w:tblW w:w="9356" w:type="dxa"/>
        <w:tblInd w:w="108" w:type="dxa"/>
        <w:tblLayout w:type="fixed"/>
        <w:tblLook w:val="01E0" w:firstRow="1" w:lastRow="1" w:firstColumn="1" w:lastColumn="1" w:noHBand="0" w:noVBand="0"/>
      </w:tblPr>
      <w:tblGrid>
        <w:gridCol w:w="4513"/>
        <w:gridCol w:w="4337"/>
        <w:gridCol w:w="506"/>
      </w:tblGrid>
      <w:tr w:rsidR="00C42054" w:rsidRPr="00C04946" w:rsidTr="00121E11">
        <w:tc>
          <w:tcPr>
            <w:tcW w:w="4513" w:type="dxa"/>
            <w:shd w:val="clear" w:color="auto" w:fill="auto"/>
            <w:tcMar>
              <w:bottom w:w="170" w:type="dxa"/>
            </w:tcMar>
          </w:tcPr>
          <w:p w:rsidR="00C42054" w:rsidRPr="00C04946" w:rsidRDefault="00C42054" w:rsidP="0089023A"/>
        </w:tc>
        <w:tc>
          <w:tcPr>
            <w:tcW w:w="4337" w:type="dxa"/>
            <w:shd w:val="clear" w:color="auto" w:fill="auto"/>
            <w:tcMar>
              <w:left w:w="0" w:type="dxa"/>
              <w:right w:w="0" w:type="dxa"/>
            </w:tcMar>
          </w:tcPr>
          <w:p w:rsidR="00C42054" w:rsidRPr="00C04946" w:rsidRDefault="00C42054" w:rsidP="0089023A">
            <w:r w:rsidRPr="00C04946">
              <w:rPr>
                <w:noProof/>
                <w:lang w:eastAsia="en-US"/>
              </w:rPr>
              <w:drawing>
                <wp:inline distT="0" distB="0" distL="0" distR="0" wp14:anchorId="7B08FAD7" wp14:editId="228C0956">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C42054" w:rsidRPr="00C04946" w:rsidRDefault="00C42054" w:rsidP="0089023A">
            <w:pPr>
              <w:jc w:val="right"/>
            </w:pPr>
            <w:r w:rsidRPr="00C04946">
              <w:rPr>
                <w:b/>
                <w:sz w:val="40"/>
                <w:szCs w:val="40"/>
              </w:rPr>
              <w:t>E</w:t>
            </w:r>
          </w:p>
        </w:tc>
      </w:tr>
      <w:tr w:rsidR="00C42054" w:rsidRPr="00C04946" w:rsidTr="00C04946">
        <w:trPr>
          <w:trHeight w:hRule="exact" w:val="340"/>
        </w:trPr>
        <w:tc>
          <w:tcPr>
            <w:tcW w:w="9356" w:type="dxa"/>
            <w:gridSpan w:val="3"/>
            <w:shd w:val="clear" w:color="auto" w:fill="auto"/>
            <w:tcMar>
              <w:top w:w="170" w:type="dxa"/>
              <w:left w:w="0" w:type="dxa"/>
              <w:right w:w="0" w:type="dxa"/>
            </w:tcMar>
            <w:vAlign w:val="bottom"/>
          </w:tcPr>
          <w:p w:rsidR="00C42054" w:rsidRPr="00C04946" w:rsidRDefault="00C42054" w:rsidP="0089023A">
            <w:pPr>
              <w:jc w:val="right"/>
              <w:rPr>
                <w:rFonts w:ascii="Arial Black" w:hAnsi="Arial Black"/>
                <w:caps/>
                <w:sz w:val="15"/>
              </w:rPr>
            </w:pPr>
            <w:r w:rsidRPr="00C04946">
              <w:rPr>
                <w:rFonts w:ascii="Arial Black" w:hAnsi="Arial Black"/>
                <w:caps/>
                <w:sz w:val="15"/>
              </w:rPr>
              <w:t xml:space="preserve">    </w:t>
            </w:r>
          </w:p>
        </w:tc>
      </w:tr>
      <w:tr w:rsidR="00C42054" w:rsidRPr="00C04946" w:rsidTr="00C04946">
        <w:trPr>
          <w:trHeight w:hRule="exact" w:val="170"/>
        </w:trPr>
        <w:tc>
          <w:tcPr>
            <w:tcW w:w="9356" w:type="dxa"/>
            <w:gridSpan w:val="3"/>
            <w:shd w:val="clear" w:color="auto" w:fill="auto"/>
            <w:noWrap/>
            <w:tcMar>
              <w:left w:w="0" w:type="dxa"/>
              <w:right w:w="0" w:type="dxa"/>
            </w:tcMar>
            <w:vAlign w:val="bottom"/>
          </w:tcPr>
          <w:p w:rsidR="00C42054" w:rsidRPr="00C04946" w:rsidRDefault="00C42054" w:rsidP="0089023A">
            <w:pPr>
              <w:jc w:val="right"/>
              <w:rPr>
                <w:rFonts w:ascii="Arial Black" w:hAnsi="Arial Black"/>
                <w:caps/>
                <w:sz w:val="15"/>
              </w:rPr>
            </w:pPr>
            <w:r w:rsidRPr="00C04946">
              <w:rPr>
                <w:rFonts w:ascii="Arial Black" w:hAnsi="Arial Black"/>
                <w:caps/>
                <w:sz w:val="15"/>
              </w:rPr>
              <w:t>ORIGINAL:  English</w:t>
            </w:r>
          </w:p>
        </w:tc>
      </w:tr>
      <w:tr w:rsidR="00C42054" w:rsidRPr="00C04946" w:rsidTr="00C04946">
        <w:trPr>
          <w:trHeight w:hRule="exact" w:val="198"/>
        </w:trPr>
        <w:tc>
          <w:tcPr>
            <w:tcW w:w="9356" w:type="dxa"/>
            <w:gridSpan w:val="3"/>
            <w:shd w:val="clear" w:color="auto" w:fill="auto"/>
            <w:tcMar>
              <w:left w:w="0" w:type="dxa"/>
              <w:right w:w="0" w:type="dxa"/>
            </w:tcMar>
            <w:vAlign w:val="bottom"/>
          </w:tcPr>
          <w:p w:rsidR="00C42054" w:rsidRPr="00C04946" w:rsidRDefault="00C42054" w:rsidP="0089023A">
            <w:pPr>
              <w:jc w:val="right"/>
              <w:rPr>
                <w:rFonts w:ascii="Arial Black" w:hAnsi="Arial Black"/>
                <w:caps/>
                <w:sz w:val="15"/>
              </w:rPr>
            </w:pPr>
            <w:r w:rsidRPr="00C04946">
              <w:rPr>
                <w:rFonts w:ascii="Arial Black" w:hAnsi="Arial Black"/>
                <w:caps/>
                <w:sz w:val="15"/>
              </w:rPr>
              <w:t>DATE:  june 1, 2018</w:t>
            </w:r>
          </w:p>
        </w:tc>
      </w:tr>
    </w:tbl>
    <w:p w:rsidR="00C42054" w:rsidRDefault="00C42054" w:rsidP="00C42054"/>
    <w:p w:rsidR="00C1560B" w:rsidRDefault="00C1560B" w:rsidP="00C42054"/>
    <w:p w:rsidR="00C42054" w:rsidRPr="008B2CC1" w:rsidRDefault="00C42054" w:rsidP="00C42054"/>
    <w:p w:rsidR="00C42054" w:rsidRPr="002C1EA5" w:rsidRDefault="00C42054" w:rsidP="00137861">
      <w:pPr>
        <w:pStyle w:val="Heading1"/>
      </w:pPr>
      <w:r w:rsidRPr="002C1EA5">
        <w:t>Standing Committee on Copyright and Related Rights</w:t>
      </w:r>
    </w:p>
    <w:p w:rsidR="00C42054" w:rsidRDefault="00C42054" w:rsidP="00C42054"/>
    <w:p w:rsidR="00C42054" w:rsidRDefault="00C42054" w:rsidP="00C42054">
      <w:pPr>
        <w:rPr>
          <w:b/>
          <w:sz w:val="24"/>
          <w:szCs w:val="24"/>
        </w:rPr>
      </w:pPr>
      <w:r>
        <w:rPr>
          <w:b/>
          <w:sz w:val="24"/>
          <w:szCs w:val="24"/>
        </w:rPr>
        <w:t xml:space="preserve">Thirty-Sixth </w:t>
      </w:r>
      <w:proofErr w:type="gramStart"/>
      <w:r w:rsidRPr="008B36D5">
        <w:rPr>
          <w:b/>
          <w:sz w:val="24"/>
          <w:szCs w:val="24"/>
        </w:rPr>
        <w:t>Session</w:t>
      </w:r>
      <w:proofErr w:type="gramEnd"/>
    </w:p>
    <w:p w:rsidR="00C42054" w:rsidRPr="008B2CC1" w:rsidRDefault="00C42054" w:rsidP="00C42054">
      <w:r>
        <w:rPr>
          <w:b/>
          <w:sz w:val="24"/>
          <w:szCs w:val="24"/>
        </w:rPr>
        <w:t>Geneva, May 28 – June 1, 2018</w:t>
      </w:r>
    </w:p>
    <w:p w:rsidR="00C42054" w:rsidRDefault="00C42054" w:rsidP="00C42054">
      <w:pPr>
        <w:rPr>
          <w:b/>
          <w:caps/>
          <w:sz w:val="24"/>
        </w:rPr>
      </w:pPr>
    </w:p>
    <w:p w:rsidR="00C42054" w:rsidRDefault="00C42054" w:rsidP="00C42054">
      <w:pPr>
        <w:rPr>
          <w:b/>
          <w:caps/>
          <w:sz w:val="24"/>
        </w:rPr>
      </w:pPr>
    </w:p>
    <w:p w:rsidR="00C42054" w:rsidRPr="00C1560B" w:rsidRDefault="00C1560B" w:rsidP="00C42054">
      <w:pPr>
        <w:rPr>
          <w:b/>
          <w:caps/>
          <w:sz w:val="24"/>
        </w:rPr>
      </w:pPr>
      <w:r>
        <w:rPr>
          <w:b/>
          <w:caps/>
          <w:sz w:val="24"/>
        </w:rPr>
        <w:t>Summary by the chair</w:t>
      </w:r>
    </w:p>
    <w:p w:rsidR="00C42054" w:rsidRDefault="00C42054" w:rsidP="00C42054">
      <w:pPr>
        <w:rPr>
          <w:b/>
          <w:szCs w:val="22"/>
        </w:rPr>
      </w:pPr>
      <w:r>
        <w:rPr>
          <w:b/>
          <w:szCs w:val="22"/>
        </w:rPr>
        <w:br w:type="page"/>
      </w:r>
    </w:p>
    <w:p w:rsidR="00C42054" w:rsidRPr="002C1EA5" w:rsidRDefault="00884FFD" w:rsidP="00874756">
      <w:pPr>
        <w:pStyle w:val="Heading2"/>
      </w:pPr>
      <w:r w:rsidRPr="002C1EA5">
        <w:lastRenderedPageBreak/>
        <w:t>AGENDA ITEM 1:  OPENING OF THE SESSION</w:t>
      </w:r>
    </w:p>
    <w:p w:rsidR="00C42054" w:rsidRDefault="00C42054" w:rsidP="00C42054">
      <w:pPr>
        <w:rPr>
          <w:szCs w:val="22"/>
        </w:rPr>
      </w:pPr>
    </w:p>
    <w:p w:rsidR="009071E7" w:rsidRDefault="007C62E8" w:rsidP="00C04946">
      <w:pPr>
        <w:pStyle w:val="ListParagraph"/>
        <w:numPr>
          <w:ilvl w:val="0"/>
          <w:numId w:val="12"/>
        </w:numPr>
        <w:spacing w:after="240"/>
        <w:ind w:left="0" w:firstLine="0"/>
        <w:rPr>
          <w:rFonts w:eastAsia="Times New Roman"/>
          <w:szCs w:val="22"/>
          <w:lang w:eastAsia="en-US"/>
        </w:rPr>
      </w:pPr>
      <w:r w:rsidRPr="00C04946">
        <w:rPr>
          <w:rFonts w:eastAsia="Times New Roman"/>
          <w:szCs w:val="22"/>
          <w:lang w:eastAsia="en-US"/>
        </w:rPr>
        <w:t xml:space="preserve">The Thirty-Sixth Session of the Standing Committee on Copyright and Related Rights (“SCCR” or “Committee”) was opened by Ms. Sylvie </w:t>
      </w:r>
      <w:proofErr w:type="spellStart"/>
      <w:r w:rsidRPr="00C04946">
        <w:rPr>
          <w:rFonts w:eastAsia="Times New Roman"/>
          <w:szCs w:val="22"/>
          <w:lang w:eastAsia="en-US"/>
        </w:rPr>
        <w:t>Forbin</w:t>
      </w:r>
      <w:proofErr w:type="spellEnd"/>
      <w:r w:rsidRPr="00C04946">
        <w:rPr>
          <w:rFonts w:eastAsia="Times New Roman"/>
          <w:szCs w:val="22"/>
          <w:lang w:eastAsia="en-US"/>
        </w:rPr>
        <w:t xml:space="preserve">, Deputy Director General.  Mr. Francis Gurry, Director General, welcomed the participants.  Mr. Daren Tang </w:t>
      </w:r>
      <w:proofErr w:type="spellStart"/>
      <w:r w:rsidRPr="00C04946">
        <w:rPr>
          <w:rFonts w:eastAsia="Times New Roman"/>
          <w:szCs w:val="22"/>
          <w:lang w:eastAsia="en-US"/>
        </w:rPr>
        <w:t>Heng</w:t>
      </w:r>
      <w:proofErr w:type="spellEnd"/>
      <w:r w:rsidRPr="00C04946">
        <w:rPr>
          <w:rFonts w:eastAsia="Times New Roman"/>
          <w:szCs w:val="22"/>
          <w:lang w:eastAsia="en-US"/>
        </w:rPr>
        <w:t xml:space="preserve"> Shim acted as Chair and Mr. Karol </w:t>
      </w:r>
      <w:proofErr w:type="spellStart"/>
      <w:r w:rsidRPr="00C04946">
        <w:rPr>
          <w:rFonts w:eastAsia="Times New Roman"/>
          <w:szCs w:val="22"/>
          <w:lang w:eastAsia="en-US"/>
        </w:rPr>
        <w:t>Kościński</w:t>
      </w:r>
      <w:proofErr w:type="spellEnd"/>
      <w:r w:rsidRPr="00C04946">
        <w:rPr>
          <w:rFonts w:eastAsia="Times New Roman"/>
          <w:szCs w:val="22"/>
          <w:lang w:eastAsia="en-US"/>
        </w:rPr>
        <w:t xml:space="preserve"> and Mr. </w:t>
      </w:r>
      <w:proofErr w:type="spellStart"/>
      <w:r w:rsidRPr="00C04946">
        <w:rPr>
          <w:rFonts w:eastAsia="Times New Roman"/>
          <w:szCs w:val="22"/>
          <w:lang w:eastAsia="en-US"/>
        </w:rPr>
        <w:t>Abdoul</w:t>
      </w:r>
      <w:proofErr w:type="spellEnd"/>
      <w:r w:rsidRPr="00C04946">
        <w:rPr>
          <w:rFonts w:eastAsia="Times New Roman"/>
          <w:szCs w:val="22"/>
          <w:lang w:eastAsia="en-US"/>
        </w:rPr>
        <w:t xml:space="preserve"> Aziz </w:t>
      </w:r>
      <w:proofErr w:type="spellStart"/>
      <w:r w:rsidRPr="00C04946">
        <w:rPr>
          <w:rFonts w:eastAsia="Times New Roman"/>
          <w:szCs w:val="22"/>
          <w:lang w:eastAsia="en-US"/>
        </w:rPr>
        <w:t>Dieng</w:t>
      </w:r>
      <w:proofErr w:type="spellEnd"/>
      <w:r w:rsidRPr="00C04946">
        <w:rPr>
          <w:rFonts w:eastAsia="Times New Roman"/>
          <w:szCs w:val="22"/>
          <w:lang w:eastAsia="en-US"/>
        </w:rPr>
        <w:t xml:space="preserve"> served as Vice-Chairs. </w:t>
      </w:r>
      <w:r w:rsidRPr="007C62E8">
        <w:rPr>
          <w:rFonts w:eastAsia="Times New Roman"/>
          <w:szCs w:val="22"/>
          <w:lang w:eastAsia="en-US"/>
        </w:rPr>
        <w:t xml:space="preserve"> </w:t>
      </w:r>
      <w:r>
        <w:rPr>
          <w:rFonts w:eastAsia="Times New Roman"/>
          <w:szCs w:val="22"/>
          <w:lang w:eastAsia="en-US"/>
        </w:rPr>
        <w:t>Ms. </w:t>
      </w:r>
      <w:r w:rsidRPr="007C62E8">
        <w:rPr>
          <w:rFonts w:eastAsia="Times New Roman"/>
          <w:szCs w:val="22"/>
          <w:lang w:eastAsia="en-US"/>
        </w:rPr>
        <w:t>Michele Woods (WIPO) acted as Secretary.</w:t>
      </w:r>
    </w:p>
    <w:p w:rsidR="009071E7" w:rsidRDefault="009071E7" w:rsidP="00874756">
      <w:pPr>
        <w:pStyle w:val="Heading2"/>
      </w:pPr>
      <w:r w:rsidRPr="008F4DEC">
        <w:t xml:space="preserve">AGENDA ITEM 2:  </w:t>
      </w:r>
      <w:r w:rsidRPr="00426F2C">
        <w:t>ADOPTION OF THE AGENDA OF THE THIRTY-SIXTH SESSION</w:t>
      </w:r>
    </w:p>
    <w:p w:rsidR="009071E7" w:rsidRPr="00C04946" w:rsidRDefault="009071E7" w:rsidP="00C04946"/>
    <w:p w:rsidR="009071E7" w:rsidRPr="00C04946" w:rsidRDefault="009071E7" w:rsidP="00C04946">
      <w:pPr>
        <w:pStyle w:val="ListParagraph"/>
        <w:numPr>
          <w:ilvl w:val="0"/>
          <w:numId w:val="12"/>
        </w:numPr>
        <w:spacing w:after="240"/>
        <w:ind w:left="0" w:firstLine="0"/>
        <w:rPr>
          <w:szCs w:val="22"/>
        </w:rPr>
      </w:pPr>
      <w:r w:rsidRPr="00C04946">
        <w:rPr>
          <w:szCs w:val="22"/>
        </w:rPr>
        <w:t>The Committee adopted the draft Agenda (document SCCR/36/1 PROV.).</w:t>
      </w:r>
    </w:p>
    <w:p w:rsidR="008528B9" w:rsidRPr="002C1EA5" w:rsidRDefault="008528B9" w:rsidP="00874756">
      <w:pPr>
        <w:pStyle w:val="Heading2"/>
      </w:pPr>
      <w:r w:rsidRPr="009C5874">
        <w:t>AGENDA ITEM 3:  ACCREDITATION OF NEW NON</w:t>
      </w:r>
      <w:r w:rsidRPr="009C5874">
        <w:noBreakHyphen/>
        <w:t>GOVERNMENTAL ORGANIZATIONS</w:t>
      </w:r>
    </w:p>
    <w:p w:rsidR="008528B9" w:rsidRPr="00C04946" w:rsidRDefault="008528B9" w:rsidP="00874756">
      <w:pPr>
        <w:pStyle w:val="Heading2"/>
      </w:pPr>
    </w:p>
    <w:p w:rsidR="009071E7" w:rsidRPr="00C04946" w:rsidRDefault="009071E7" w:rsidP="00C04946">
      <w:pPr>
        <w:pStyle w:val="ListParagraph"/>
        <w:numPr>
          <w:ilvl w:val="0"/>
          <w:numId w:val="12"/>
        </w:numPr>
        <w:spacing w:after="240"/>
        <w:ind w:left="0" w:firstLine="0"/>
        <w:rPr>
          <w:szCs w:val="22"/>
        </w:rPr>
      </w:pPr>
      <w:r w:rsidRPr="00C04946">
        <w:rPr>
          <w:szCs w:val="22"/>
        </w:rPr>
        <w:t>The Committee approved the accreditation as SCCR observers of the non-governmental organizations referred to in the Annex to document SCCR/36/2,</w:t>
      </w:r>
      <w:r w:rsidRPr="00C04946">
        <w:rPr>
          <w:bCs/>
          <w:szCs w:val="22"/>
        </w:rPr>
        <w:t xml:space="preserve"> namely </w:t>
      </w:r>
      <w:r w:rsidRPr="00C04946">
        <w:rPr>
          <w:szCs w:val="22"/>
        </w:rPr>
        <w:t xml:space="preserve">Authors Alliance, </w:t>
      </w:r>
      <w:proofErr w:type="spellStart"/>
      <w:r w:rsidRPr="00C04946">
        <w:rPr>
          <w:szCs w:val="22"/>
        </w:rPr>
        <w:t>Conector</w:t>
      </w:r>
      <w:proofErr w:type="spellEnd"/>
      <w:r w:rsidRPr="00C04946">
        <w:rPr>
          <w:szCs w:val="22"/>
        </w:rPr>
        <w:t xml:space="preserve"> Foundation, and the Intellectual Property Center. </w:t>
      </w:r>
    </w:p>
    <w:p w:rsidR="008528B9" w:rsidRDefault="008528B9" w:rsidP="00874756">
      <w:pPr>
        <w:pStyle w:val="Heading2"/>
      </w:pPr>
      <w:r w:rsidRPr="001444A8">
        <w:t xml:space="preserve">AGENDA ITEM 4:  ADOPTION OF THE DRAFT REPORT OF THE THIRTY-FIFTH SESSION </w:t>
      </w:r>
    </w:p>
    <w:p w:rsidR="008528B9" w:rsidRPr="00C04946" w:rsidRDefault="008528B9" w:rsidP="00C04946"/>
    <w:p w:rsidR="00C42054" w:rsidRDefault="00C42054" w:rsidP="00C04946">
      <w:pPr>
        <w:pStyle w:val="ListParagraph"/>
        <w:numPr>
          <w:ilvl w:val="0"/>
          <w:numId w:val="12"/>
        </w:numPr>
        <w:spacing w:after="240"/>
        <w:ind w:left="0" w:firstLine="0"/>
      </w:pPr>
      <w:r w:rsidRPr="008F4DEC">
        <w:t xml:space="preserve">The Committee approved the draft report of its </w:t>
      </w:r>
      <w:r>
        <w:t>t</w:t>
      </w:r>
      <w:r w:rsidRPr="008F4DEC">
        <w:t>hirty-</w:t>
      </w:r>
      <w:r>
        <w:t>f</w:t>
      </w:r>
      <w:r w:rsidRPr="008F4DEC">
        <w:t>ifth</w:t>
      </w:r>
      <w:r>
        <w:t xml:space="preserve"> s</w:t>
      </w:r>
      <w:r w:rsidRPr="008F4DEC">
        <w:t xml:space="preserve">ession (document SCCR/35/11 PROV.).  Delegations and observers were invited to send any comments on their statements to the Secretariat at </w:t>
      </w:r>
      <w:hyperlink r:id="rId13" w:history="1">
        <w:r w:rsidRPr="008F4DEC">
          <w:rPr>
            <w:rStyle w:val="Hyperlink"/>
            <w:szCs w:val="22"/>
          </w:rPr>
          <w:t>copyright.mail@wipo.int</w:t>
        </w:r>
      </w:hyperlink>
      <w:r w:rsidRPr="008F4DEC">
        <w:t xml:space="preserve"> by June 15, 2018.</w:t>
      </w:r>
    </w:p>
    <w:p w:rsidR="008528B9" w:rsidRDefault="008528B9" w:rsidP="00874756">
      <w:pPr>
        <w:pStyle w:val="Heading2"/>
      </w:pPr>
      <w:r w:rsidRPr="00A43CE0">
        <w:t>AGENDA ITEM 5:  PROTECTION OF BROADCASTING ORGANIZATIONS</w:t>
      </w:r>
    </w:p>
    <w:p w:rsidR="00AB41BB" w:rsidRPr="00AB41BB" w:rsidRDefault="00AB41BB" w:rsidP="00AB41BB"/>
    <w:p w:rsidR="008528B9" w:rsidRDefault="00C42054" w:rsidP="00C04946">
      <w:pPr>
        <w:pStyle w:val="ListParagraph"/>
        <w:numPr>
          <w:ilvl w:val="0"/>
          <w:numId w:val="12"/>
        </w:numPr>
        <w:spacing w:after="240"/>
        <w:ind w:left="0" w:firstLine="0"/>
        <w:rPr>
          <w:szCs w:val="22"/>
        </w:rPr>
      </w:pPr>
      <w:r w:rsidRPr="008F4DEC">
        <w:rPr>
          <w:szCs w:val="22"/>
        </w:rPr>
        <w:t>The documents related to this agenda item were SCCR/27/2 REV., SCCR/27/6, SCCR/30/5, SCCR/31/3, SCCR/32/3, SCCR/33/3, SCCR/33/5, SCCR/34/3, SCCR/34/4, SCCR/35/10, SCCR/35/12, SCCR/36/5</w:t>
      </w:r>
      <w:r>
        <w:rPr>
          <w:szCs w:val="22"/>
        </w:rPr>
        <w:t>, and SCCR/36/6,</w:t>
      </w:r>
      <w:r w:rsidRPr="008F4DEC">
        <w:rPr>
          <w:szCs w:val="22"/>
        </w:rPr>
        <w:t xml:space="preserve"> as well as informal charts and non-papers prepared during previous meetings.</w:t>
      </w:r>
    </w:p>
    <w:p w:rsidR="008528B9" w:rsidRPr="00C04946" w:rsidRDefault="008528B9" w:rsidP="00C04946">
      <w:pPr>
        <w:pStyle w:val="ListParagraph"/>
        <w:spacing w:after="240"/>
        <w:ind w:left="0"/>
        <w:rPr>
          <w:szCs w:val="22"/>
        </w:rPr>
      </w:pPr>
    </w:p>
    <w:p w:rsidR="008528B9" w:rsidRPr="00C04946" w:rsidRDefault="00C42054" w:rsidP="00C04946">
      <w:pPr>
        <w:pStyle w:val="ListParagraph"/>
        <w:numPr>
          <w:ilvl w:val="0"/>
          <w:numId w:val="12"/>
        </w:numPr>
        <w:spacing w:after="240"/>
        <w:ind w:left="0" w:firstLine="0"/>
        <w:rPr>
          <w:rFonts w:eastAsia="Times New Roman"/>
          <w:lang w:val="en-GB" w:eastAsia="fr-FR"/>
        </w:rPr>
      </w:pPr>
      <w:r w:rsidRPr="008F4DEC">
        <w:rPr>
          <w:rFonts w:eastAsia="Times New Roman"/>
          <w:lang w:val="en-GB" w:eastAsia="fr-FR"/>
        </w:rPr>
        <w:t xml:space="preserve">The Committee considered document SCCR/35/12 prepared by the Chair, entitled </w:t>
      </w:r>
      <w:r w:rsidRPr="008F4DEC">
        <w:rPr>
          <w:rFonts w:eastAsia="Times New Roman"/>
          <w:i/>
          <w:lang w:val="en-GB" w:eastAsia="fr-FR"/>
        </w:rPr>
        <w:t>Revised Consolidated Text on Definitions, Object of Protection, and Rights to be Granted and Other Issues</w:t>
      </w:r>
      <w:r w:rsidRPr="008F4DEC">
        <w:rPr>
          <w:rFonts w:eastAsia="Times New Roman"/>
          <w:lang w:val="en-GB" w:eastAsia="fr-FR"/>
        </w:rPr>
        <w:t xml:space="preserve">.  </w:t>
      </w:r>
      <w:r w:rsidRPr="008F4DEC">
        <w:t xml:space="preserve">In addition, the Committee took note of document SCCR 36/5, entitled </w:t>
      </w:r>
      <w:r w:rsidRPr="008F4DEC">
        <w:rPr>
          <w:i/>
        </w:rPr>
        <w:t>Note on the Draft Treaty to Protect Broadcasting Organizations</w:t>
      </w:r>
      <w:r w:rsidRPr="008F4DEC">
        <w:t>, from the Delegation of Argentina.</w:t>
      </w:r>
    </w:p>
    <w:p w:rsidR="008528B9" w:rsidRPr="008F4DEC" w:rsidRDefault="008528B9" w:rsidP="00C04946">
      <w:pPr>
        <w:pStyle w:val="ListParagraph"/>
        <w:spacing w:after="240"/>
        <w:ind w:left="0"/>
        <w:rPr>
          <w:rFonts w:eastAsia="Times New Roman"/>
          <w:lang w:val="en-GB" w:eastAsia="fr-FR"/>
        </w:rPr>
      </w:pPr>
    </w:p>
    <w:p w:rsidR="008528B9" w:rsidRDefault="00C42054" w:rsidP="00C04946">
      <w:pPr>
        <w:pStyle w:val="ListParagraph"/>
        <w:numPr>
          <w:ilvl w:val="0"/>
          <w:numId w:val="12"/>
        </w:numPr>
        <w:spacing w:after="240"/>
        <w:ind w:left="0" w:firstLine="0"/>
        <w:rPr>
          <w:lang w:val="en-GB" w:eastAsia="fr-FR"/>
        </w:rPr>
      </w:pPr>
      <w:r w:rsidRPr="008F4DEC">
        <w:rPr>
          <w:lang w:val="en-GB" w:eastAsia="fr-FR"/>
        </w:rPr>
        <w:t xml:space="preserve">Discussions based on document SCCR/35/12 and document SCCR/36/5 </w:t>
      </w:r>
      <w:proofErr w:type="gramStart"/>
      <w:r w:rsidRPr="008F4DEC">
        <w:rPr>
          <w:lang w:val="en-GB" w:eastAsia="fr-FR"/>
        </w:rPr>
        <w:t>were</w:t>
      </w:r>
      <w:proofErr w:type="gramEnd"/>
      <w:r w:rsidRPr="008F4DEC">
        <w:rPr>
          <w:lang w:val="en-GB" w:eastAsia="fr-FR"/>
        </w:rPr>
        <w:t xml:space="preserve"> held in informal sessions of the Committee.  </w:t>
      </w:r>
      <w:r w:rsidRPr="008F4DEC">
        <w:t xml:space="preserve">These discussions were instrumental in helping to clarify various technical issues and delegations’ positions with a </w:t>
      </w:r>
      <w:r w:rsidRPr="008F4DEC">
        <w:rPr>
          <w:lang w:val="en-GB" w:eastAsia="fr-FR"/>
        </w:rPr>
        <w:t xml:space="preserve">view to achieving a common understanding on definitions, object of protection, rights to be granted and other issues. </w:t>
      </w:r>
      <w:r>
        <w:rPr>
          <w:lang w:val="en-GB" w:eastAsia="fr-FR"/>
        </w:rPr>
        <w:t>Following these discussions, the Chair prepared document SCCR/36/6 to reflect his understanding of the state of discussions.</w:t>
      </w:r>
    </w:p>
    <w:p w:rsidR="008528B9" w:rsidRPr="008F4DEC" w:rsidRDefault="008528B9" w:rsidP="00C04946">
      <w:pPr>
        <w:pStyle w:val="ListParagraph"/>
        <w:spacing w:after="240"/>
        <w:ind w:left="0"/>
        <w:rPr>
          <w:lang w:val="en-GB" w:eastAsia="fr-FR"/>
        </w:rPr>
      </w:pPr>
    </w:p>
    <w:p w:rsidR="008528B9" w:rsidRDefault="00C42054" w:rsidP="00C04946">
      <w:pPr>
        <w:pStyle w:val="ListParagraph"/>
        <w:numPr>
          <w:ilvl w:val="0"/>
          <w:numId w:val="12"/>
        </w:numPr>
        <w:spacing w:after="240"/>
        <w:ind w:left="0" w:firstLine="0"/>
      </w:pPr>
      <w:r w:rsidRPr="008F4DEC">
        <w:t>An agreement was reached on the following Recommendation to the WIPO General Assembly (WIPO/GA/58):</w:t>
      </w:r>
      <w:r>
        <w:t xml:space="preserve">  In view of the progress made in recent SCCR sessions, the General Assembly is invited to consider appropriate action towards convening a Diplomatic Conference </w:t>
      </w:r>
      <w:r>
        <w:lastRenderedPageBreak/>
        <w:t>for the adoption of a treaty on the protection of broadcasting organizations, subject to reaching consensus on fundamental issues, that is, objectives, specific scope and object of protection.</w:t>
      </w:r>
    </w:p>
    <w:p w:rsidR="008528B9" w:rsidRPr="005F3BE8" w:rsidRDefault="008528B9" w:rsidP="00C04946">
      <w:pPr>
        <w:pStyle w:val="ListParagraph"/>
        <w:spacing w:after="240"/>
        <w:ind w:left="0"/>
      </w:pPr>
    </w:p>
    <w:p w:rsidR="00041891" w:rsidRDefault="00C42054" w:rsidP="00C04946">
      <w:pPr>
        <w:pStyle w:val="ListParagraph"/>
        <w:numPr>
          <w:ilvl w:val="0"/>
          <w:numId w:val="12"/>
        </w:numPr>
        <w:spacing w:after="240"/>
        <w:ind w:left="0" w:firstLine="0"/>
      </w:pPr>
      <w:r w:rsidRPr="008F4DEC">
        <w:t>This item will be maintained on the agenda of the thirty-seventh session of the SCCR.</w:t>
      </w:r>
    </w:p>
    <w:p w:rsidR="00835F81" w:rsidRDefault="00835F81" w:rsidP="00874756">
      <w:pPr>
        <w:pStyle w:val="Heading2"/>
      </w:pPr>
      <w:r w:rsidRPr="00C04946">
        <w:t>AGENDA ITEM 6:  LIMITATIONS AND EXCEPTIONS FOR LIBRARIES AND ARCHIVES</w:t>
      </w:r>
    </w:p>
    <w:p w:rsidR="00C1560B" w:rsidRPr="00C1560B" w:rsidRDefault="00C1560B" w:rsidP="00C1560B"/>
    <w:p w:rsidR="00835F81" w:rsidRPr="00835F81" w:rsidRDefault="00C42054" w:rsidP="00C42054">
      <w:pPr>
        <w:pStyle w:val="ListParagraph"/>
        <w:numPr>
          <w:ilvl w:val="0"/>
          <w:numId w:val="12"/>
        </w:numPr>
        <w:spacing w:after="240"/>
        <w:ind w:left="0" w:firstLine="0"/>
      </w:pPr>
      <w:r w:rsidRPr="00835F81">
        <w:rPr>
          <w:szCs w:val="22"/>
        </w:rPr>
        <w:t>The documents related to this agenda item were SCCR/26/3, SCCR/26/8, SCCR/29/4, SCCR/30/2, SCCR/30/3, SCCR/33/4, SCCR/34/5, SCCR/35/6, SCCR/35/9, SCCR/36/3 and SCCR/36/7.</w:t>
      </w:r>
    </w:p>
    <w:p w:rsidR="00835F81" w:rsidRPr="00835F81" w:rsidRDefault="00835F81" w:rsidP="00835F81">
      <w:pPr>
        <w:pStyle w:val="ListParagraph"/>
        <w:spacing w:after="240"/>
        <w:ind w:left="0"/>
      </w:pPr>
    </w:p>
    <w:p w:rsidR="00835F81" w:rsidRPr="00835F81" w:rsidRDefault="00C42054" w:rsidP="00C42054">
      <w:pPr>
        <w:pStyle w:val="ListParagraph"/>
        <w:numPr>
          <w:ilvl w:val="0"/>
          <w:numId w:val="12"/>
        </w:numPr>
        <w:spacing w:after="240"/>
        <w:ind w:left="0" w:firstLine="0"/>
      </w:pPr>
      <w:r w:rsidRPr="00835F81">
        <w:rPr>
          <w:szCs w:val="22"/>
        </w:rPr>
        <w:t xml:space="preserve">The Committee welcomed the progress report on the work on limitations and exceptions for museums given by Ms. Sylvie </w:t>
      </w:r>
      <w:proofErr w:type="spellStart"/>
      <w:r w:rsidRPr="00835F81">
        <w:rPr>
          <w:szCs w:val="22"/>
        </w:rPr>
        <w:t>Forbin</w:t>
      </w:r>
      <w:proofErr w:type="spellEnd"/>
      <w:r w:rsidRPr="00835F81">
        <w:rPr>
          <w:szCs w:val="22"/>
        </w:rPr>
        <w:t>.</w:t>
      </w:r>
    </w:p>
    <w:p w:rsidR="00835F81" w:rsidRPr="00835F81" w:rsidRDefault="00835F81" w:rsidP="00835F81">
      <w:pPr>
        <w:pStyle w:val="ListParagraph"/>
        <w:rPr>
          <w:szCs w:val="22"/>
        </w:rPr>
      </w:pPr>
    </w:p>
    <w:p w:rsidR="00835F81" w:rsidRPr="00835F81" w:rsidRDefault="00C42054" w:rsidP="00C42054">
      <w:pPr>
        <w:pStyle w:val="ListParagraph"/>
        <w:numPr>
          <w:ilvl w:val="0"/>
          <w:numId w:val="12"/>
        </w:numPr>
        <w:spacing w:after="240"/>
        <w:ind w:left="0" w:firstLine="0"/>
      </w:pPr>
      <w:r w:rsidRPr="00835F81">
        <w:rPr>
          <w:szCs w:val="22"/>
        </w:rPr>
        <w:t>The Chair presented the draft action plan relating to agenda item 6 from document SCCR/36/3.  The Committee discussed the plan in plenary and informal sessions and made the necessary amendments.  The amended document as approved by the Committee is set out in document SCCR/36/7 and will be used by the Committee to continue its work under this agenda item.</w:t>
      </w:r>
    </w:p>
    <w:p w:rsidR="00835F81" w:rsidRPr="00835F81" w:rsidRDefault="00835F81" w:rsidP="00835F81">
      <w:pPr>
        <w:pStyle w:val="ListParagraph"/>
        <w:rPr>
          <w:szCs w:val="22"/>
        </w:rPr>
      </w:pPr>
    </w:p>
    <w:p w:rsidR="00C42054" w:rsidRPr="00835F81" w:rsidRDefault="00C42054" w:rsidP="00C42054">
      <w:pPr>
        <w:pStyle w:val="ListParagraph"/>
        <w:numPr>
          <w:ilvl w:val="0"/>
          <w:numId w:val="12"/>
        </w:numPr>
        <w:spacing w:after="240"/>
        <w:ind w:left="0" w:firstLine="0"/>
      </w:pPr>
      <w:r w:rsidRPr="00835F81">
        <w:rPr>
          <w:szCs w:val="22"/>
        </w:rPr>
        <w:t>This item will be maintained on the agenda of the thirty-seventh session of the SCCR.</w:t>
      </w:r>
    </w:p>
    <w:p w:rsidR="00835F81" w:rsidRDefault="00835F81" w:rsidP="00835F81">
      <w:pPr>
        <w:pStyle w:val="ListParagraph"/>
      </w:pPr>
    </w:p>
    <w:p w:rsidR="00835F81" w:rsidRDefault="00835F81" w:rsidP="00874756">
      <w:pPr>
        <w:pStyle w:val="Heading2"/>
      </w:pPr>
      <w:r w:rsidRPr="008F4DEC">
        <w:t>AGENDA ITEM 7:  LIMITATIONS AND EXCEPTIONS FOR EDUCATIONAL AND RESEARCH INSTITUTIONS</w:t>
      </w:r>
      <w:r>
        <w:t xml:space="preserve"> </w:t>
      </w:r>
      <w:r w:rsidRPr="008F4DEC">
        <w:t>AND FOR PERSONS WITH OTHER DISABILITIES</w:t>
      </w:r>
    </w:p>
    <w:p w:rsidR="00835F81" w:rsidRDefault="00835F81" w:rsidP="00835F81">
      <w:pPr>
        <w:pStyle w:val="ListParagraph"/>
      </w:pPr>
    </w:p>
    <w:p w:rsidR="00835F81" w:rsidRPr="00835F81" w:rsidRDefault="00C42054" w:rsidP="00835F81">
      <w:pPr>
        <w:pStyle w:val="ListParagraph"/>
        <w:numPr>
          <w:ilvl w:val="0"/>
          <w:numId w:val="12"/>
        </w:numPr>
        <w:spacing w:after="240"/>
        <w:ind w:left="0" w:firstLine="0"/>
      </w:pPr>
      <w:r w:rsidRPr="00835F81">
        <w:rPr>
          <w:szCs w:val="22"/>
        </w:rPr>
        <w:t>The documents related to this agenda item were SCCR/26/4</w:t>
      </w:r>
      <w:r w:rsidR="00C1560B">
        <w:rPr>
          <w:szCs w:val="22"/>
        </w:rPr>
        <w:t xml:space="preserve"> PROV., SCCR/27/8, </w:t>
      </w:r>
      <w:r w:rsidRPr="00835F81">
        <w:rPr>
          <w:szCs w:val="22"/>
        </w:rPr>
        <w:t>SCCR/32/4, SCCR/33/4, SCCR/33/6, SCCR 34/6, SCCR 35/3, SCCR/35/5 Rev., SCCR/35/9, SCCR/36/3 and SCCR/36/7.</w:t>
      </w:r>
    </w:p>
    <w:p w:rsidR="00835F81" w:rsidRPr="00835F81" w:rsidRDefault="00835F81" w:rsidP="00835F81">
      <w:pPr>
        <w:pStyle w:val="ListParagraph"/>
        <w:spacing w:after="240"/>
        <w:ind w:left="0"/>
      </w:pPr>
    </w:p>
    <w:p w:rsidR="00835F81" w:rsidRPr="00835F81" w:rsidRDefault="00C42054" w:rsidP="00C42054">
      <w:pPr>
        <w:pStyle w:val="ListParagraph"/>
        <w:numPr>
          <w:ilvl w:val="0"/>
          <w:numId w:val="12"/>
        </w:numPr>
        <w:spacing w:after="240"/>
        <w:ind w:left="0" w:firstLine="0"/>
      </w:pPr>
      <w:r w:rsidRPr="00835F81" w:rsidDel="005C5B96">
        <w:rPr>
          <w:szCs w:val="22"/>
        </w:rPr>
        <w:t xml:space="preserve"> </w:t>
      </w:r>
      <w:r w:rsidRPr="00835F81">
        <w:rPr>
          <w:szCs w:val="22"/>
        </w:rPr>
        <w:t>The Chair presented the draft action plan relating to agenda item 7 from document SCCR/36/3.  The Committee discussed the plan in plenary and informal sessions and made the necessary amendments.  The amended document as approved by the Committee is set out in document SCCR/36/7 and will be used by the Committee to continue its work under this agenda item.</w:t>
      </w:r>
    </w:p>
    <w:p w:rsidR="00835F81" w:rsidRPr="00835F81" w:rsidRDefault="00835F81" w:rsidP="00835F81">
      <w:pPr>
        <w:pStyle w:val="ListParagraph"/>
        <w:rPr>
          <w:szCs w:val="22"/>
        </w:rPr>
      </w:pPr>
    </w:p>
    <w:p w:rsidR="00C42054" w:rsidRPr="00835F81" w:rsidRDefault="00C42054" w:rsidP="00C42054">
      <w:pPr>
        <w:pStyle w:val="ListParagraph"/>
        <w:numPr>
          <w:ilvl w:val="0"/>
          <w:numId w:val="12"/>
        </w:numPr>
        <w:spacing w:after="240"/>
        <w:ind w:left="0" w:firstLine="0"/>
      </w:pPr>
      <w:r w:rsidRPr="00835F81">
        <w:rPr>
          <w:szCs w:val="22"/>
        </w:rPr>
        <w:t>This item will be maintained on the agenda of the thirty-seventh session of the SCCR.</w:t>
      </w:r>
    </w:p>
    <w:p w:rsidR="00835F81" w:rsidRDefault="00835F81" w:rsidP="00835F81">
      <w:pPr>
        <w:pStyle w:val="ListParagraph"/>
      </w:pPr>
    </w:p>
    <w:p w:rsidR="00835F81" w:rsidRPr="002C1EA5" w:rsidRDefault="00835F81" w:rsidP="00874756">
      <w:pPr>
        <w:pStyle w:val="Heading2"/>
        <w:rPr>
          <w:rFonts w:eastAsiaTheme="minorHAnsi"/>
          <w:lang w:eastAsia="en-US"/>
        </w:rPr>
      </w:pPr>
      <w:r w:rsidRPr="002C1EA5">
        <w:t>AGENDA ITEM 8:  OTHER MATTERS</w:t>
      </w:r>
    </w:p>
    <w:p w:rsidR="00835F81" w:rsidRDefault="00835F81" w:rsidP="00835F81">
      <w:pPr>
        <w:pStyle w:val="ListParagraph"/>
      </w:pPr>
    </w:p>
    <w:p w:rsidR="00835F81" w:rsidRPr="00835F81" w:rsidRDefault="00C42054" w:rsidP="00835F81">
      <w:pPr>
        <w:pStyle w:val="ListParagraph"/>
        <w:numPr>
          <w:ilvl w:val="0"/>
          <w:numId w:val="12"/>
        </w:numPr>
        <w:spacing w:after="240"/>
        <w:ind w:left="0" w:firstLine="0"/>
      </w:pPr>
      <w:r w:rsidRPr="00835F81">
        <w:rPr>
          <w:rFonts w:eastAsiaTheme="minorHAnsi"/>
          <w:szCs w:val="22"/>
          <w:lang w:eastAsia="en-US"/>
        </w:rPr>
        <w:t>The Documents related to this agenda item were SCCR/31/4, SCCR/31/5,</w:t>
      </w:r>
      <w:r w:rsidRPr="00835F81">
        <w:rPr>
          <w:szCs w:val="22"/>
        </w:rPr>
        <w:t xml:space="preserve"> SCCR/35/4, SCCR/35/7, SCCR/35/8, SCCR/35/Summary Presentation Rev., and SCCR/36/4.</w:t>
      </w:r>
      <w:r w:rsidRPr="00835F81">
        <w:rPr>
          <w:rFonts w:eastAsiaTheme="minorHAnsi"/>
          <w:szCs w:val="22"/>
          <w:lang w:eastAsia="en-US"/>
        </w:rPr>
        <w:tab/>
      </w:r>
    </w:p>
    <w:p w:rsidR="00835F81" w:rsidRPr="00835F81" w:rsidRDefault="00835F81" w:rsidP="00835F81">
      <w:pPr>
        <w:pStyle w:val="ListParagraph"/>
        <w:spacing w:after="240"/>
        <w:ind w:left="0"/>
      </w:pPr>
    </w:p>
    <w:p w:rsidR="00835F81" w:rsidRPr="00835F81" w:rsidRDefault="00C42054" w:rsidP="00C42054">
      <w:pPr>
        <w:pStyle w:val="ListParagraph"/>
        <w:numPr>
          <w:ilvl w:val="0"/>
          <w:numId w:val="12"/>
        </w:numPr>
        <w:spacing w:after="240"/>
        <w:ind w:left="0" w:firstLine="0"/>
      </w:pPr>
      <w:r w:rsidRPr="00835F81">
        <w:rPr>
          <w:szCs w:val="22"/>
        </w:rPr>
        <w:t xml:space="preserve">The Chair presented his proposal contained in document SCCR/36/4, entitled </w:t>
      </w:r>
      <w:r w:rsidRPr="00835F81">
        <w:rPr>
          <w:i/>
          <w:szCs w:val="22"/>
        </w:rPr>
        <w:t>Next Steps on Other Matters</w:t>
      </w:r>
      <w:r w:rsidRPr="00835F81">
        <w:rPr>
          <w:szCs w:val="22"/>
        </w:rPr>
        <w:t>.</w:t>
      </w:r>
    </w:p>
    <w:p w:rsidR="00835F81" w:rsidRPr="00835F81" w:rsidRDefault="00835F81" w:rsidP="00835F81">
      <w:pPr>
        <w:pStyle w:val="ListParagraph"/>
        <w:rPr>
          <w:szCs w:val="22"/>
        </w:rPr>
      </w:pPr>
    </w:p>
    <w:p w:rsidR="00835F81" w:rsidRPr="00835F81" w:rsidRDefault="00C42054" w:rsidP="00C42054">
      <w:pPr>
        <w:pStyle w:val="ListParagraph"/>
        <w:numPr>
          <w:ilvl w:val="0"/>
          <w:numId w:val="12"/>
        </w:numPr>
        <w:spacing w:after="240"/>
        <w:ind w:left="0" w:firstLine="0"/>
      </w:pPr>
      <w:r w:rsidRPr="00835F81">
        <w:rPr>
          <w:szCs w:val="22"/>
        </w:rPr>
        <w:t xml:space="preserve">Regarding the topic of the Resale Royalty Right, </w:t>
      </w:r>
      <w:r w:rsidRPr="00835F81">
        <w:rPr>
          <w:rFonts w:eastAsiaTheme="minorHAnsi"/>
          <w:szCs w:val="22"/>
          <w:lang w:eastAsia="en-US"/>
        </w:rPr>
        <w:t>the Committee agreed to set up a task force of Members and stakeholders to report back to the Committee regarding the practical elements of the artists’ resale royalty right.  The task force will provide an interim report at SCCR/37.</w:t>
      </w:r>
    </w:p>
    <w:p w:rsidR="00835F81" w:rsidRPr="00835F81" w:rsidRDefault="00835F81" w:rsidP="00835F81">
      <w:pPr>
        <w:pStyle w:val="ListParagraph"/>
        <w:rPr>
          <w:rFonts w:eastAsiaTheme="minorHAnsi"/>
          <w:szCs w:val="22"/>
          <w:lang w:eastAsia="en-US"/>
        </w:rPr>
      </w:pPr>
    </w:p>
    <w:p w:rsidR="00835F81" w:rsidRPr="00C1560B" w:rsidRDefault="00C42054" w:rsidP="00C1560B">
      <w:pPr>
        <w:pStyle w:val="ListParagraph"/>
        <w:numPr>
          <w:ilvl w:val="0"/>
          <w:numId w:val="12"/>
        </w:numPr>
        <w:spacing w:after="240"/>
        <w:ind w:left="0" w:firstLine="0"/>
      </w:pPr>
      <w:r w:rsidRPr="00835F81">
        <w:rPr>
          <w:rFonts w:eastAsiaTheme="minorHAnsi"/>
          <w:szCs w:val="22"/>
          <w:lang w:eastAsia="en-US"/>
        </w:rPr>
        <w:lastRenderedPageBreak/>
        <w:t xml:space="preserve"> Regarding the Analysis of Copyright Related to the Digital Environment, the Committee welcomed the proposal of Brazil that a further study be undertaken, focused on digital music services in the initial stages, which could be followed later by complementary studies on audiovisual and literary works.  The Committee requested the Secretariat to present the modalities of the study at SCCR/37.</w:t>
      </w:r>
    </w:p>
    <w:p w:rsidR="00C1560B" w:rsidRPr="00C1560B" w:rsidRDefault="00C1560B" w:rsidP="00C1560B">
      <w:pPr>
        <w:pStyle w:val="ListParagraph"/>
        <w:spacing w:after="240"/>
        <w:ind w:left="0"/>
      </w:pPr>
    </w:p>
    <w:p w:rsidR="00835F81" w:rsidRPr="00C1560B" w:rsidRDefault="00C42054" w:rsidP="00C1560B">
      <w:pPr>
        <w:pStyle w:val="ListParagraph"/>
        <w:numPr>
          <w:ilvl w:val="0"/>
          <w:numId w:val="12"/>
        </w:numPr>
        <w:spacing w:after="240"/>
        <w:ind w:left="0" w:firstLine="0"/>
      </w:pPr>
      <w:r w:rsidRPr="00835F81">
        <w:rPr>
          <w:rFonts w:eastAsiaTheme="minorHAnsi"/>
          <w:szCs w:val="22"/>
          <w:lang w:eastAsia="en-US"/>
        </w:rPr>
        <w:t xml:space="preserve">The Delegation of the Russian Federation presented the </w:t>
      </w:r>
      <w:r w:rsidRPr="00835F81">
        <w:rPr>
          <w:rFonts w:eastAsiaTheme="minorHAnsi"/>
          <w:i/>
          <w:szCs w:val="22"/>
          <w:lang w:eastAsia="en-US"/>
        </w:rPr>
        <w:t>Proposal on the Part of the Russian Federation with Regard to Strengthening the Protection of Theatre Directors’ Rights at the International Level</w:t>
      </w:r>
      <w:r w:rsidRPr="00835F81">
        <w:rPr>
          <w:rFonts w:eastAsiaTheme="minorHAnsi"/>
          <w:szCs w:val="22"/>
          <w:lang w:eastAsia="en-US"/>
        </w:rPr>
        <w:t xml:space="preserve"> contained in document SCCR/35/8, and proposed that the Committee undertake a study on this topic.   Delegations offered comments on the proposal and the Secretariat was asked to present the modalities of the study at SCCR/37.</w:t>
      </w:r>
    </w:p>
    <w:p w:rsidR="00C1560B" w:rsidRPr="00C1560B" w:rsidRDefault="00C1560B" w:rsidP="00C1560B">
      <w:pPr>
        <w:pStyle w:val="ListParagraph"/>
        <w:spacing w:after="240"/>
        <w:ind w:left="0"/>
      </w:pPr>
    </w:p>
    <w:p w:rsidR="00C42054" w:rsidRPr="00835F81" w:rsidRDefault="00C42054" w:rsidP="00C42054">
      <w:pPr>
        <w:pStyle w:val="ListParagraph"/>
        <w:numPr>
          <w:ilvl w:val="0"/>
          <w:numId w:val="12"/>
        </w:numPr>
        <w:spacing w:after="240"/>
        <w:ind w:left="0" w:firstLine="0"/>
      </w:pPr>
      <w:r w:rsidRPr="00835F81">
        <w:rPr>
          <w:rFonts w:eastAsiaTheme="minorHAnsi"/>
          <w:szCs w:val="22"/>
          <w:lang w:eastAsia="en-US"/>
        </w:rPr>
        <w:t>These three topics will be maintained under this item of the agenda of the thirty-seventh session of the SCCR.</w:t>
      </w:r>
    </w:p>
    <w:p w:rsidR="00835F81" w:rsidRDefault="00835F81" w:rsidP="00835F81">
      <w:pPr>
        <w:pStyle w:val="ListParagraph"/>
      </w:pPr>
    </w:p>
    <w:p w:rsidR="00835F81" w:rsidRPr="008F4DEC" w:rsidRDefault="00835F81" w:rsidP="00874756">
      <w:pPr>
        <w:pStyle w:val="Heading2"/>
      </w:pPr>
      <w:r w:rsidRPr="008F4DEC">
        <w:t>SUMMARY BY THE CHAIR</w:t>
      </w:r>
    </w:p>
    <w:p w:rsidR="00835F81" w:rsidRDefault="00835F81" w:rsidP="00835F81">
      <w:pPr>
        <w:pStyle w:val="ListParagraph"/>
      </w:pPr>
    </w:p>
    <w:p w:rsidR="00C42054" w:rsidRPr="00835F81" w:rsidRDefault="00C42054" w:rsidP="00C42054">
      <w:pPr>
        <w:pStyle w:val="ListParagraph"/>
        <w:numPr>
          <w:ilvl w:val="0"/>
          <w:numId w:val="12"/>
        </w:numPr>
        <w:spacing w:after="240"/>
        <w:ind w:left="0" w:firstLine="0"/>
      </w:pPr>
      <w:r w:rsidRPr="00835F81">
        <w:rPr>
          <w:szCs w:val="22"/>
        </w:rPr>
        <w:t>The Committee took note of the contents of this Summary by the Chair.  The Chair clarified that this summary reflected the Chair's views on the results of the thirty-sixth session of the SCCR and that, in consequence, it was not subject to approval by the Committee.</w:t>
      </w:r>
    </w:p>
    <w:p w:rsidR="00835F81" w:rsidRDefault="00835F81" w:rsidP="00874756">
      <w:pPr>
        <w:pStyle w:val="Heading2"/>
      </w:pPr>
      <w:r w:rsidRPr="008F4DEC">
        <w:t>AGENDA ITEM 9:  CLOSING OF THE SESSION</w:t>
      </w:r>
    </w:p>
    <w:p w:rsidR="00835F81" w:rsidRPr="00835F81" w:rsidRDefault="00835F81" w:rsidP="00835F81"/>
    <w:p w:rsidR="00C42054" w:rsidRPr="00835F81" w:rsidRDefault="00C42054" w:rsidP="00C42054">
      <w:pPr>
        <w:pStyle w:val="ListParagraph"/>
        <w:numPr>
          <w:ilvl w:val="0"/>
          <w:numId w:val="12"/>
        </w:numPr>
        <w:spacing w:after="240"/>
        <w:ind w:left="0" w:firstLine="0"/>
      </w:pPr>
      <w:r w:rsidRPr="00835F81">
        <w:rPr>
          <w:szCs w:val="22"/>
        </w:rPr>
        <w:t>The next session of the Committee will take place from November 26-30, 2018.</w:t>
      </w:r>
    </w:p>
    <w:p w:rsidR="00C42054" w:rsidRPr="008F4DEC" w:rsidRDefault="00C42054" w:rsidP="00C42054">
      <w:pPr>
        <w:pStyle w:val="Default"/>
        <w:rPr>
          <w:sz w:val="22"/>
          <w:szCs w:val="22"/>
        </w:rPr>
      </w:pPr>
    </w:p>
    <w:p w:rsidR="00C42054" w:rsidRPr="008F4DEC" w:rsidRDefault="00C42054" w:rsidP="00C42054">
      <w:pPr>
        <w:pStyle w:val="Endofdocument"/>
        <w:rPr>
          <w:rFonts w:cs="Arial"/>
          <w:sz w:val="22"/>
          <w:szCs w:val="22"/>
        </w:rPr>
      </w:pPr>
      <w:r w:rsidRPr="008F4DEC">
        <w:rPr>
          <w:rFonts w:cs="Arial"/>
          <w:sz w:val="22"/>
          <w:szCs w:val="22"/>
        </w:rPr>
        <w:t>[End of document]</w:t>
      </w:r>
    </w:p>
    <w:p w:rsidR="00C42054" w:rsidRPr="008F4DEC" w:rsidRDefault="00C42054" w:rsidP="00C42054">
      <w:pPr>
        <w:rPr>
          <w:szCs w:val="22"/>
        </w:rPr>
      </w:pPr>
    </w:p>
    <w:p w:rsidR="000765C4" w:rsidRDefault="000765C4"/>
    <w:sectPr w:rsidR="000765C4" w:rsidSect="00EC3F4C">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932" w:rsidRDefault="00361932">
      <w:r>
        <w:separator/>
      </w:r>
    </w:p>
  </w:endnote>
  <w:endnote w:type="continuationSeparator" w:id="0">
    <w:p w:rsidR="00361932" w:rsidRDefault="00361932" w:rsidP="003B38C1">
      <w:r>
        <w:separator/>
      </w:r>
    </w:p>
    <w:p w:rsidR="00361932" w:rsidRPr="003B38C1" w:rsidRDefault="00361932" w:rsidP="003B38C1">
      <w:pPr>
        <w:spacing w:after="60"/>
        <w:rPr>
          <w:sz w:val="17"/>
        </w:rPr>
      </w:pPr>
      <w:r>
        <w:rPr>
          <w:sz w:val="17"/>
        </w:rPr>
        <w:t>[Endnote continued from previous page]</w:t>
      </w:r>
    </w:p>
  </w:endnote>
  <w:endnote w:type="continuationNotice" w:id="1">
    <w:p w:rsidR="00361932" w:rsidRPr="003B38C1" w:rsidRDefault="0036193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932" w:rsidRDefault="00361932">
      <w:r>
        <w:separator/>
      </w:r>
    </w:p>
  </w:footnote>
  <w:footnote w:type="continuationSeparator" w:id="0">
    <w:p w:rsidR="00361932" w:rsidRDefault="00361932" w:rsidP="008B60B2">
      <w:r>
        <w:separator/>
      </w:r>
    </w:p>
    <w:p w:rsidR="00361932" w:rsidRPr="00ED77FB" w:rsidRDefault="00361932" w:rsidP="008B60B2">
      <w:pPr>
        <w:spacing w:after="60"/>
        <w:rPr>
          <w:sz w:val="17"/>
          <w:szCs w:val="17"/>
        </w:rPr>
      </w:pPr>
      <w:r w:rsidRPr="00ED77FB">
        <w:rPr>
          <w:sz w:val="17"/>
          <w:szCs w:val="17"/>
        </w:rPr>
        <w:t>[Footnote continued from previous page]</w:t>
      </w:r>
    </w:p>
  </w:footnote>
  <w:footnote w:type="continuationNotice" w:id="1">
    <w:p w:rsidR="00361932" w:rsidRPr="00ED77FB" w:rsidRDefault="0036193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F6A" w:rsidRDefault="00251F6A" w:rsidP="00603042">
    <w:pPr>
      <w:tabs>
        <w:tab w:val="left" w:pos="7938"/>
        <w:tab w:val="left" w:pos="8080"/>
        <w:tab w:val="left" w:pos="8222"/>
      </w:tabs>
      <w:jc w:val="right"/>
    </w:pPr>
    <w:r>
      <w:t>WO/GA/50</w:t>
    </w:r>
    <w:r w:rsidRPr="00FC28B4">
      <w:t>/</w:t>
    </w:r>
    <w:r w:rsidR="00FB6929">
      <w:t>3</w:t>
    </w:r>
  </w:p>
  <w:p w:rsidR="00251F6A" w:rsidRDefault="00251F6A" w:rsidP="00477D6B">
    <w:pPr>
      <w:jc w:val="right"/>
    </w:pPr>
    <w:proofErr w:type="gramStart"/>
    <w:r>
      <w:t>page</w:t>
    </w:r>
    <w:proofErr w:type="gramEnd"/>
    <w:r>
      <w:t xml:space="preserve"> </w:t>
    </w:r>
    <w:r>
      <w:fldChar w:fldCharType="begin"/>
    </w:r>
    <w:r>
      <w:instrText xml:space="preserve"> PAGE  \* MERGEFORMAT </w:instrText>
    </w:r>
    <w:r>
      <w:fldChar w:fldCharType="separate"/>
    </w:r>
    <w:r w:rsidR="008F63F1">
      <w:rPr>
        <w:noProof/>
      </w:rPr>
      <w:t>4</w:t>
    </w:r>
    <w:r>
      <w:fldChar w:fldCharType="end"/>
    </w:r>
  </w:p>
  <w:p w:rsidR="00251F6A" w:rsidRDefault="00251F6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A0" w:rsidRDefault="004248A0">
    <w:pPr>
      <w:pStyle w:val="Header"/>
      <w:jc w:val="right"/>
    </w:pPr>
    <w:proofErr w:type="gramStart"/>
    <w:r>
      <w:t>page</w:t>
    </w:r>
    <w:proofErr w:type="gramEnd"/>
    <w:r>
      <w:t xml:space="preserve"> </w:t>
    </w:r>
    <w:sdt>
      <w:sdtPr>
        <w:id w:val="17661813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63F1">
          <w:rPr>
            <w:noProof/>
          </w:rPr>
          <w:t>4</w:t>
        </w:r>
        <w:r>
          <w:rPr>
            <w:noProof/>
          </w:rPr>
          <w:fldChar w:fldCharType="end"/>
        </w:r>
      </w:sdtContent>
    </w:sdt>
  </w:p>
  <w:p w:rsidR="00FE1269" w:rsidRDefault="008F63F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641846"/>
    <w:multiLevelType w:val="hybridMultilevel"/>
    <w:tmpl w:val="E7A89A98"/>
    <w:lvl w:ilvl="0" w:tplc="F43AD62A">
      <w:start w:val="1"/>
      <w:numFmt w:val="decimal"/>
      <w:lvlText w:val="%1."/>
      <w:lvlJc w:val="left"/>
      <w:pPr>
        <w:ind w:left="19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50E2A"/>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8F4001"/>
    <w:multiLevelType w:val="hybridMultilevel"/>
    <w:tmpl w:val="B44AEF9A"/>
    <w:lvl w:ilvl="0" w:tplc="A7922D18">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37122C"/>
    <w:multiLevelType w:val="hybridMultilevel"/>
    <w:tmpl w:val="0A9EA1D0"/>
    <w:lvl w:ilvl="0" w:tplc="44F86E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58541F"/>
    <w:multiLevelType w:val="hybridMultilevel"/>
    <w:tmpl w:val="843EDD6A"/>
    <w:lvl w:ilvl="0" w:tplc="3B803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C7827"/>
    <w:multiLevelType w:val="hybridMultilevel"/>
    <w:tmpl w:val="C16861EA"/>
    <w:lvl w:ilvl="0" w:tplc="22F2159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13">
    <w:nsid w:val="6092025E"/>
    <w:multiLevelType w:val="hybridMultilevel"/>
    <w:tmpl w:val="443AE298"/>
    <w:lvl w:ilvl="0" w:tplc="F43AD62A">
      <w:start w:val="1"/>
      <w:numFmt w:val="decimal"/>
      <w:lvlText w:val="%1."/>
      <w:lvlJc w:val="left"/>
      <w:pPr>
        <w:ind w:left="9149" w:hanging="360"/>
      </w:pPr>
      <w:rPr>
        <w:b w:val="0"/>
      </w:rPr>
    </w:lvl>
    <w:lvl w:ilvl="1" w:tplc="84F886CC">
      <w:start w:val="1"/>
      <w:numFmt w:val="lowerLetter"/>
      <w:lvlText w:val="%2)"/>
      <w:lvlJc w:val="left"/>
      <w:pPr>
        <w:ind w:left="8669" w:hanging="360"/>
      </w:pPr>
      <w:rPr>
        <w:rFonts w:hint="default"/>
      </w:rPr>
    </w:lvl>
    <w:lvl w:ilvl="2" w:tplc="0409001B">
      <w:start w:val="1"/>
      <w:numFmt w:val="lowerRoman"/>
      <w:lvlText w:val="%3."/>
      <w:lvlJc w:val="right"/>
      <w:pPr>
        <w:ind w:left="9389" w:hanging="180"/>
      </w:pPr>
    </w:lvl>
    <w:lvl w:ilvl="3" w:tplc="0409000F">
      <w:start w:val="1"/>
      <w:numFmt w:val="decimal"/>
      <w:lvlText w:val="%4."/>
      <w:lvlJc w:val="left"/>
      <w:pPr>
        <w:ind w:left="10109" w:hanging="360"/>
      </w:pPr>
    </w:lvl>
    <w:lvl w:ilvl="4" w:tplc="04090019">
      <w:start w:val="1"/>
      <w:numFmt w:val="lowerLetter"/>
      <w:lvlText w:val="%5."/>
      <w:lvlJc w:val="left"/>
      <w:pPr>
        <w:ind w:left="10829" w:hanging="360"/>
      </w:pPr>
    </w:lvl>
    <w:lvl w:ilvl="5" w:tplc="0409001B">
      <w:start w:val="1"/>
      <w:numFmt w:val="lowerRoman"/>
      <w:lvlText w:val="%6."/>
      <w:lvlJc w:val="right"/>
      <w:pPr>
        <w:ind w:left="11549" w:hanging="180"/>
      </w:pPr>
    </w:lvl>
    <w:lvl w:ilvl="6" w:tplc="0409000F">
      <w:start w:val="1"/>
      <w:numFmt w:val="decimal"/>
      <w:lvlText w:val="%7."/>
      <w:lvlJc w:val="left"/>
      <w:pPr>
        <w:ind w:left="12269" w:hanging="360"/>
      </w:pPr>
    </w:lvl>
    <w:lvl w:ilvl="7" w:tplc="04090019">
      <w:start w:val="1"/>
      <w:numFmt w:val="lowerLetter"/>
      <w:lvlText w:val="%8."/>
      <w:lvlJc w:val="left"/>
      <w:pPr>
        <w:ind w:left="12989" w:hanging="360"/>
      </w:pPr>
    </w:lvl>
    <w:lvl w:ilvl="8" w:tplc="0409001B" w:tentative="1">
      <w:start w:val="1"/>
      <w:numFmt w:val="lowerRoman"/>
      <w:lvlText w:val="%9."/>
      <w:lvlJc w:val="right"/>
      <w:pPr>
        <w:ind w:left="13709" w:hanging="180"/>
      </w:pPr>
    </w:lvl>
  </w:abstractNum>
  <w:abstractNum w:abstractNumId="14">
    <w:nsid w:val="67CA7244"/>
    <w:multiLevelType w:val="hybridMultilevel"/>
    <w:tmpl w:val="8430BF54"/>
    <w:lvl w:ilvl="0" w:tplc="2D3A8494">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7E0F633A"/>
    <w:multiLevelType w:val="hybridMultilevel"/>
    <w:tmpl w:val="6DBE6FFE"/>
    <w:lvl w:ilvl="0" w:tplc="00FE52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0"/>
  </w:num>
  <w:num w:numId="4">
    <w:abstractNumId w:val="11"/>
  </w:num>
  <w:num w:numId="5">
    <w:abstractNumId w:val="1"/>
  </w:num>
  <w:num w:numId="6">
    <w:abstractNumId w:val="6"/>
  </w:num>
  <w:num w:numId="7">
    <w:abstractNumId w:val="13"/>
  </w:num>
  <w:num w:numId="8">
    <w:abstractNumId w:val="4"/>
  </w:num>
  <w:num w:numId="9">
    <w:abstractNumId w:val="12"/>
  </w:num>
  <w:num w:numId="10">
    <w:abstractNumId w:val="8"/>
  </w:num>
  <w:num w:numId="11">
    <w:abstractNumId w:val="3"/>
  </w:num>
  <w:num w:numId="12">
    <w:abstractNumId w:val="2"/>
  </w:num>
  <w:num w:numId="13">
    <w:abstractNumId w:val="15"/>
  </w:num>
  <w:num w:numId="14">
    <w:abstractNumId w:val="7"/>
  </w:num>
  <w:num w:numId="15">
    <w:abstractNumId w:val="7"/>
    <w:lvlOverride w:ilvl="0">
      <w:startOverride w:val="1"/>
    </w:lvlOverride>
  </w:num>
  <w:num w:numId="16">
    <w:abstractNumId w:val="7"/>
    <w:lvlOverride w:ilvl="0">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6A"/>
    <w:rsid w:val="000145A2"/>
    <w:rsid w:val="000215C6"/>
    <w:rsid w:val="000231EF"/>
    <w:rsid w:val="00041891"/>
    <w:rsid w:val="00043CAA"/>
    <w:rsid w:val="000540E0"/>
    <w:rsid w:val="00070BE3"/>
    <w:rsid w:val="00075432"/>
    <w:rsid w:val="00075CD2"/>
    <w:rsid w:val="000765C4"/>
    <w:rsid w:val="00076D76"/>
    <w:rsid w:val="000968ED"/>
    <w:rsid w:val="000C117A"/>
    <w:rsid w:val="000C41DF"/>
    <w:rsid w:val="000E530F"/>
    <w:rsid w:val="000F03EE"/>
    <w:rsid w:val="000F3E42"/>
    <w:rsid w:val="000F4660"/>
    <w:rsid w:val="000F5E56"/>
    <w:rsid w:val="00113E08"/>
    <w:rsid w:val="00121E11"/>
    <w:rsid w:val="00133520"/>
    <w:rsid w:val="00134AA7"/>
    <w:rsid w:val="001362EE"/>
    <w:rsid w:val="00137861"/>
    <w:rsid w:val="00156693"/>
    <w:rsid w:val="001647D5"/>
    <w:rsid w:val="001832A6"/>
    <w:rsid w:val="00192D67"/>
    <w:rsid w:val="001C2279"/>
    <w:rsid w:val="001C69A6"/>
    <w:rsid w:val="001D0FF8"/>
    <w:rsid w:val="00202854"/>
    <w:rsid w:val="0021217E"/>
    <w:rsid w:val="0021254B"/>
    <w:rsid w:val="00236482"/>
    <w:rsid w:val="00251F6A"/>
    <w:rsid w:val="00262FE4"/>
    <w:rsid w:val="002634C4"/>
    <w:rsid w:val="00267156"/>
    <w:rsid w:val="00271FAB"/>
    <w:rsid w:val="002801CA"/>
    <w:rsid w:val="002815E1"/>
    <w:rsid w:val="002928D3"/>
    <w:rsid w:val="002C1EA5"/>
    <w:rsid w:val="002C7B8C"/>
    <w:rsid w:val="002F10B6"/>
    <w:rsid w:val="002F1FE6"/>
    <w:rsid w:val="002F4E68"/>
    <w:rsid w:val="00312F7F"/>
    <w:rsid w:val="003154B4"/>
    <w:rsid w:val="003432E1"/>
    <w:rsid w:val="00350AE2"/>
    <w:rsid w:val="0035646F"/>
    <w:rsid w:val="00361450"/>
    <w:rsid w:val="00361932"/>
    <w:rsid w:val="00362326"/>
    <w:rsid w:val="003673CF"/>
    <w:rsid w:val="00370CEC"/>
    <w:rsid w:val="003845C1"/>
    <w:rsid w:val="003A6F89"/>
    <w:rsid w:val="003B38C1"/>
    <w:rsid w:val="003D5524"/>
    <w:rsid w:val="003D57B0"/>
    <w:rsid w:val="003F6C59"/>
    <w:rsid w:val="00413ADC"/>
    <w:rsid w:val="00423E3E"/>
    <w:rsid w:val="004248A0"/>
    <w:rsid w:val="00427AF4"/>
    <w:rsid w:val="004647DA"/>
    <w:rsid w:val="00474062"/>
    <w:rsid w:val="00477D6B"/>
    <w:rsid w:val="0049022B"/>
    <w:rsid w:val="004C05DD"/>
    <w:rsid w:val="005019FF"/>
    <w:rsid w:val="00501D33"/>
    <w:rsid w:val="00526349"/>
    <w:rsid w:val="0053057A"/>
    <w:rsid w:val="00541EC1"/>
    <w:rsid w:val="00560A29"/>
    <w:rsid w:val="005C6649"/>
    <w:rsid w:val="00605827"/>
    <w:rsid w:val="006111CD"/>
    <w:rsid w:val="0062699B"/>
    <w:rsid w:val="00646050"/>
    <w:rsid w:val="006713CA"/>
    <w:rsid w:val="0067170F"/>
    <w:rsid w:val="00674FCA"/>
    <w:rsid w:val="00676C5C"/>
    <w:rsid w:val="00692872"/>
    <w:rsid w:val="006A4E2B"/>
    <w:rsid w:val="006E4F5F"/>
    <w:rsid w:val="0070417F"/>
    <w:rsid w:val="00767EE1"/>
    <w:rsid w:val="007C0196"/>
    <w:rsid w:val="007C62E8"/>
    <w:rsid w:val="007D1613"/>
    <w:rsid w:val="007E4C0E"/>
    <w:rsid w:val="00835F81"/>
    <w:rsid w:val="00852677"/>
    <w:rsid w:val="008528B9"/>
    <w:rsid w:val="00860537"/>
    <w:rsid w:val="0086425D"/>
    <w:rsid w:val="00874756"/>
    <w:rsid w:val="00877718"/>
    <w:rsid w:val="00884FFD"/>
    <w:rsid w:val="008956F0"/>
    <w:rsid w:val="008A134B"/>
    <w:rsid w:val="008B2CC1"/>
    <w:rsid w:val="008B60B2"/>
    <w:rsid w:val="008B65D8"/>
    <w:rsid w:val="008F63F1"/>
    <w:rsid w:val="009071E7"/>
    <w:rsid w:val="0090731E"/>
    <w:rsid w:val="00916EE2"/>
    <w:rsid w:val="00924B19"/>
    <w:rsid w:val="009375FE"/>
    <w:rsid w:val="00952C09"/>
    <w:rsid w:val="00954046"/>
    <w:rsid w:val="00964E72"/>
    <w:rsid w:val="00966A22"/>
    <w:rsid w:val="0096722F"/>
    <w:rsid w:val="00980843"/>
    <w:rsid w:val="009973BD"/>
    <w:rsid w:val="009B1105"/>
    <w:rsid w:val="009C127D"/>
    <w:rsid w:val="009D6C14"/>
    <w:rsid w:val="009E2791"/>
    <w:rsid w:val="009E3F6F"/>
    <w:rsid w:val="009E74DF"/>
    <w:rsid w:val="009F499F"/>
    <w:rsid w:val="00A14576"/>
    <w:rsid w:val="00A21547"/>
    <w:rsid w:val="00A37342"/>
    <w:rsid w:val="00A42DAF"/>
    <w:rsid w:val="00A45BD8"/>
    <w:rsid w:val="00A84983"/>
    <w:rsid w:val="00A869B7"/>
    <w:rsid w:val="00A90FB2"/>
    <w:rsid w:val="00A929A6"/>
    <w:rsid w:val="00AA05FF"/>
    <w:rsid w:val="00AA2DD4"/>
    <w:rsid w:val="00AB41BB"/>
    <w:rsid w:val="00AC205C"/>
    <w:rsid w:val="00AF0A6B"/>
    <w:rsid w:val="00AF6C2C"/>
    <w:rsid w:val="00B05A69"/>
    <w:rsid w:val="00B9734B"/>
    <w:rsid w:val="00BA30E2"/>
    <w:rsid w:val="00BA7D8C"/>
    <w:rsid w:val="00BD140D"/>
    <w:rsid w:val="00C04946"/>
    <w:rsid w:val="00C11BFE"/>
    <w:rsid w:val="00C1560B"/>
    <w:rsid w:val="00C1787F"/>
    <w:rsid w:val="00C42054"/>
    <w:rsid w:val="00C5068F"/>
    <w:rsid w:val="00C64BB8"/>
    <w:rsid w:val="00C71872"/>
    <w:rsid w:val="00C86D74"/>
    <w:rsid w:val="00CD04F1"/>
    <w:rsid w:val="00CD7F59"/>
    <w:rsid w:val="00CF5E44"/>
    <w:rsid w:val="00D1493A"/>
    <w:rsid w:val="00D162E2"/>
    <w:rsid w:val="00D44A0B"/>
    <w:rsid w:val="00D45252"/>
    <w:rsid w:val="00D60AA4"/>
    <w:rsid w:val="00D66E37"/>
    <w:rsid w:val="00D71B4D"/>
    <w:rsid w:val="00D93D55"/>
    <w:rsid w:val="00DC6E69"/>
    <w:rsid w:val="00DC7FD2"/>
    <w:rsid w:val="00DF023A"/>
    <w:rsid w:val="00DF383E"/>
    <w:rsid w:val="00E15015"/>
    <w:rsid w:val="00E328B4"/>
    <w:rsid w:val="00E335FE"/>
    <w:rsid w:val="00E61551"/>
    <w:rsid w:val="00E728BE"/>
    <w:rsid w:val="00E85557"/>
    <w:rsid w:val="00EA212A"/>
    <w:rsid w:val="00EA7D6E"/>
    <w:rsid w:val="00EC3F4C"/>
    <w:rsid w:val="00EC4E49"/>
    <w:rsid w:val="00ED77FB"/>
    <w:rsid w:val="00EE0F12"/>
    <w:rsid w:val="00EE45FA"/>
    <w:rsid w:val="00F01440"/>
    <w:rsid w:val="00F2631D"/>
    <w:rsid w:val="00F66152"/>
    <w:rsid w:val="00F7379B"/>
    <w:rsid w:val="00F96D69"/>
    <w:rsid w:val="00FB6929"/>
    <w:rsid w:val="00FB6D3F"/>
    <w:rsid w:val="00FC5D7B"/>
    <w:rsid w:val="00FD593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7861"/>
    <w:pPr>
      <w:keepNext/>
      <w:spacing w:after="600"/>
      <w:outlineLvl w:val="0"/>
    </w:pPr>
    <w:rPr>
      <w:b/>
      <w:bCs/>
      <w:kern w:val="32"/>
      <w:sz w:val="28"/>
      <w:szCs w:val="28"/>
    </w:rPr>
  </w:style>
  <w:style w:type="paragraph" w:styleId="Heading2">
    <w:name w:val="heading 2"/>
    <w:basedOn w:val="Normal"/>
    <w:next w:val="Normal"/>
    <w:autoRedefine/>
    <w:qFormat/>
    <w:rsid w:val="00874756"/>
    <w:pPr>
      <w:keepNext/>
      <w:tabs>
        <w:tab w:val="left" w:pos="0"/>
      </w:tabs>
      <w:spacing w:before="440" w:after="220"/>
      <w:outlineLvl w:val="1"/>
    </w:pPr>
    <w:rPr>
      <w:b/>
      <w:bCs/>
      <w:iCs/>
      <w:caps/>
      <w:kern w:val="32"/>
      <w:szCs w:val="22"/>
    </w:rPr>
  </w:style>
  <w:style w:type="paragraph" w:styleId="Heading3">
    <w:name w:val="heading 3"/>
    <w:basedOn w:val="Normal"/>
    <w:next w:val="Normal"/>
    <w:autoRedefine/>
    <w:qFormat/>
    <w:rsid w:val="008956F0"/>
    <w:pPr>
      <w:keepNext/>
      <w:spacing w:after="24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251F6A"/>
    <w:pPr>
      <w:ind w:left="720"/>
      <w:contextualSpacing/>
    </w:pPr>
  </w:style>
  <w:style w:type="paragraph" w:customStyle="1" w:styleId="Default">
    <w:name w:val="Default"/>
    <w:rsid w:val="00251F6A"/>
    <w:pPr>
      <w:autoSpaceDE w:val="0"/>
      <w:autoSpaceDN w:val="0"/>
      <w:adjustRightInd w:val="0"/>
    </w:pPr>
    <w:rPr>
      <w:rFonts w:ascii="Arial" w:eastAsiaTheme="minorHAnsi" w:hAnsi="Arial" w:cs="Arial"/>
      <w:color w:val="000000"/>
      <w:sz w:val="24"/>
      <w:szCs w:val="24"/>
      <w:lang w:val="en-US" w:eastAsia="en-US"/>
    </w:rPr>
  </w:style>
  <w:style w:type="character" w:styleId="Strong">
    <w:name w:val="Strong"/>
    <w:basedOn w:val="DefaultParagraphFont"/>
    <w:uiPriority w:val="22"/>
    <w:qFormat/>
    <w:rsid w:val="00251F6A"/>
    <w:rPr>
      <w:b/>
      <w:bCs/>
    </w:rPr>
  </w:style>
  <w:style w:type="paragraph" w:styleId="NormalWeb">
    <w:name w:val="Normal (Web)"/>
    <w:basedOn w:val="Normal"/>
    <w:uiPriority w:val="99"/>
    <w:unhideWhenUsed/>
    <w:rsid w:val="00251F6A"/>
    <w:rPr>
      <w:rFonts w:ascii="Times New Roman" w:eastAsiaTheme="minorHAnsi" w:hAnsi="Times New Roman" w:cs="Times New Roman"/>
      <w:sz w:val="24"/>
      <w:szCs w:val="24"/>
      <w:lang w:eastAsia="en-US"/>
    </w:rPr>
  </w:style>
  <w:style w:type="paragraph" w:customStyle="1" w:styleId="Endofdocument">
    <w:name w:val="End of document"/>
    <w:basedOn w:val="Normal"/>
    <w:rsid w:val="00C42054"/>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C42054"/>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C42054"/>
    <w:rPr>
      <w:color w:val="0000FF" w:themeColor="hyperlink"/>
      <w:u w:val="single"/>
    </w:rPr>
  </w:style>
  <w:style w:type="character" w:customStyle="1" w:styleId="FooterChar">
    <w:name w:val="Footer Char"/>
    <w:basedOn w:val="DefaultParagraphFont"/>
    <w:link w:val="Footer"/>
    <w:uiPriority w:val="99"/>
    <w:rsid w:val="0062699B"/>
    <w:rPr>
      <w:rFonts w:ascii="Arial" w:eastAsia="SimSun" w:hAnsi="Arial" w:cs="Arial"/>
      <w:sz w:val="22"/>
      <w:lang w:val="en-US" w:eastAsia="zh-CN"/>
    </w:rPr>
  </w:style>
  <w:style w:type="character" w:customStyle="1" w:styleId="HeaderChar">
    <w:name w:val="Header Char"/>
    <w:basedOn w:val="DefaultParagraphFont"/>
    <w:link w:val="Header"/>
    <w:uiPriority w:val="99"/>
    <w:rsid w:val="0062699B"/>
    <w:rPr>
      <w:rFonts w:ascii="Arial" w:eastAsia="SimSun" w:hAnsi="Arial" w:cs="Arial"/>
      <w:sz w:val="22"/>
      <w:lang w:val="en-US" w:eastAsia="zh-CN"/>
    </w:rPr>
  </w:style>
  <w:style w:type="character" w:styleId="CommentReference">
    <w:name w:val="annotation reference"/>
    <w:basedOn w:val="DefaultParagraphFont"/>
    <w:semiHidden/>
    <w:unhideWhenUsed/>
    <w:rsid w:val="003154B4"/>
    <w:rPr>
      <w:sz w:val="16"/>
      <w:szCs w:val="16"/>
    </w:rPr>
  </w:style>
  <w:style w:type="paragraph" w:styleId="CommentSubject">
    <w:name w:val="annotation subject"/>
    <w:basedOn w:val="CommentText"/>
    <w:next w:val="CommentText"/>
    <w:link w:val="CommentSubjectChar"/>
    <w:semiHidden/>
    <w:unhideWhenUsed/>
    <w:rsid w:val="003154B4"/>
    <w:rPr>
      <w:b/>
      <w:bCs/>
      <w:sz w:val="20"/>
    </w:rPr>
  </w:style>
  <w:style w:type="character" w:customStyle="1" w:styleId="CommentTextChar">
    <w:name w:val="Comment Text Char"/>
    <w:basedOn w:val="DefaultParagraphFont"/>
    <w:link w:val="CommentText"/>
    <w:semiHidden/>
    <w:rsid w:val="003154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154B4"/>
    <w:rPr>
      <w:rFonts w:ascii="Arial" w:eastAsia="SimSun" w:hAnsi="Arial" w:cs="Arial"/>
      <w:b/>
      <w:bCs/>
      <w:sz w:val="18"/>
      <w:lang w:val="en-US" w:eastAsia="zh-CN"/>
    </w:rPr>
  </w:style>
  <w:style w:type="paragraph" w:styleId="Revision">
    <w:name w:val="Revision"/>
    <w:hidden/>
    <w:uiPriority w:val="99"/>
    <w:semiHidden/>
    <w:rsid w:val="003154B4"/>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7861"/>
    <w:pPr>
      <w:keepNext/>
      <w:spacing w:after="600"/>
      <w:outlineLvl w:val="0"/>
    </w:pPr>
    <w:rPr>
      <w:b/>
      <w:bCs/>
      <w:kern w:val="32"/>
      <w:sz w:val="28"/>
      <w:szCs w:val="28"/>
    </w:rPr>
  </w:style>
  <w:style w:type="paragraph" w:styleId="Heading2">
    <w:name w:val="heading 2"/>
    <w:basedOn w:val="Normal"/>
    <w:next w:val="Normal"/>
    <w:autoRedefine/>
    <w:qFormat/>
    <w:rsid w:val="00874756"/>
    <w:pPr>
      <w:keepNext/>
      <w:tabs>
        <w:tab w:val="left" w:pos="0"/>
      </w:tabs>
      <w:spacing w:before="440" w:after="220"/>
      <w:outlineLvl w:val="1"/>
    </w:pPr>
    <w:rPr>
      <w:b/>
      <w:bCs/>
      <w:iCs/>
      <w:caps/>
      <w:kern w:val="32"/>
      <w:szCs w:val="22"/>
    </w:rPr>
  </w:style>
  <w:style w:type="paragraph" w:styleId="Heading3">
    <w:name w:val="heading 3"/>
    <w:basedOn w:val="Normal"/>
    <w:next w:val="Normal"/>
    <w:autoRedefine/>
    <w:qFormat/>
    <w:rsid w:val="008956F0"/>
    <w:pPr>
      <w:keepNext/>
      <w:spacing w:after="24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251F6A"/>
    <w:pPr>
      <w:ind w:left="720"/>
      <w:contextualSpacing/>
    </w:pPr>
  </w:style>
  <w:style w:type="paragraph" w:customStyle="1" w:styleId="Default">
    <w:name w:val="Default"/>
    <w:rsid w:val="00251F6A"/>
    <w:pPr>
      <w:autoSpaceDE w:val="0"/>
      <w:autoSpaceDN w:val="0"/>
      <w:adjustRightInd w:val="0"/>
    </w:pPr>
    <w:rPr>
      <w:rFonts w:ascii="Arial" w:eastAsiaTheme="minorHAnsi" w:hAnsi="Arial" w:cs="Arial"/>
      <w:color w:val="000000"/>
      <w:sz w:val="24"/>
      <w:szCs w:val="24"/>
      <w:lang w:val="en-US" w:eastAsia="en-US"/>
    </w:rPr>
  </w:style>
  <w:style w:type="character" w:styleId="Strong">
    <w:name w:val="Strong"/>
    <w:basedOn w:val="DefaultParagraphFont"/>
    <w:uiPriority w:val="22"/>
    <w:qFormat/>
    <w:rsid w:val="00251F6A"/>
    <w:rPr>
      <w:b/>
      <w:bCs/>
    </w:rPr>
  </w:style>
  <w:style w:type="paragraph" w:styleId="NormalWeb">
    <w:name w:val="Normal (Web)"/>
    <w:basedOn w:val="Normal"/>
    <w:uiPriority w:val="99"/>
    <w:unhideWhenUsed/>
    <w:rsid w:val="00251F6A"/>
    <w:rPr>
      <w:rFonts w:ascii="Times New Roman" w:eastAsiaTheme="minorHAnsi" w:hAnsi="Times New Roman" w:cs="Times New Roman"/>
      <w:sz w:val="24"/>
      <w:szCs w:val="24"/>
      <w:lang w:eastAsia="en-US"/>
    </w:rPr>
  </w:style>
  <w:style w:type="paragraph" w:customStyle="1" w:styleId="Endofdocument">
    <w:name w:val="End of document"/>
    <w:basedOn w:val="Normal"/>
    <w:rsid w:val="00C42054"/>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C42054"/>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C42054"/>
    <w:rPr>
      <w:color w:val="0000FF" w:themeColor="hyperlink"/>
      <w:u w:val="single"/>
    </w:rPr>
  </w:style>
  <w:style w:type="character" w:customStyle="1" w:styleId="FooterChar">
    <w:name w:val="Footer Char"/>
    <w:basedOn w:val="DefaultParagraphFont"/>
    <w:link w:val="Footer"/>
    <w:uiPriority w:val="99"/>
    <w:rsid w:val="0062699B"/>
    <w:rPr>
      <w:rFonts w:ascii="Arial" w:eastAsia="SimSun" w:hAnsi="Arial" w:cs="Arial"/>
      <w:sz w:val="22"/>
      <w:lang w:val="en-US" w:eastAsia="zh-CN"/>
    </w:rPr>
  </w:style>
  <w:style w:type="character" w:customStyle="1" w:styleId="HeaderChar">
    <w:name w:val="Header Char"/>
    <w:basedOn w:val="DefaultParagraphFont"/>
    <w:link w:val="Header"/>
    <w:uiPriority w:val="99"/>
    <w:rsid w:val="0062699B"/>
    <w:rPr>
      <w:rFonts w:ascii="Arial" w:eastAsia="SimSun" w:hAnsi="Arial" w:cs="Arial"/>
      <w:sz w:val="22"/>
      <w:lang w:val="en-US" w:eastAsia="zh-CN"/>
    </w:rPr>
  </w:style>
  <w:style w:type="character" w:styleId="CommentReference">
    <w:name w:val="annotation reference"/>
    <w:basedOn w:val="DefaultParagraphFont"/>
    <w:semiHidden/>
    <w:unhideWhenUsed/>
    <w:rsid w:val="003154B4"/>
    <w:rPr>
      <w:sz w:val="16"/>
      <w:szCs w:val="16"/>
    </w:rPr>
  </w:style>
  <w:style w:type="paragraph" w:styleId="CommentSubject">
    <w:name w:val="annotation subject"/>
    <w:basedOn w:val="CommentText"/>
    <w:next w:val="CommentText"/>
    <w:link w:val="CommentSubjectChar"/>
    <w:semiHidden/>
    <w:unhideWhenUsed/>
    <w:rsid w:val="003154B4"/>
    <w:rPr>
      <w:b/>
      <w:bCs/>
      <w:sz w:val="20"/>
    </w:rPr>
  </w:style>
  <w:style w:type="character" w:customStyle="1" w:styleId="CommentTextChar">
    <w:name w:val="Comment Text Char"/>
    <w:basedOn w:val="DefaultParagraphFont"/>
    <w:link w:val="CommentText"/>
    <w:semiHidden/>
    <w:rsid w:val="003154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154B4"/>
    <w:rPr>
      <w:rFonts w:ascii="Arial" w:eastAsia="SimSun" w:hAnsi="Arial" w:cs="Arial"/>
      <w:b/>
      <w:bCs/>
      <w:sz w:val="18"/>
      <w:lang w:val="en-US" w:eastAsia="zh-CN"/>
    </w:rPr>
  </w:style>
  <w:style w:type="paragraph" w:styleId="Revision">
    <w:name w:val="Revision"/>
    <w:hidden/>
    <w:uiPriority w:val="99"/>
    <w:semiHidden/>
    <w:rsid w:val="003154B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pyright.mail@wip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402DA-F64D-4049-9A31-3471D7BD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5</TotalTime>
  <Pages>12</Pages>
  <Words>3665</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23927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KHONJE Eleanor</dc:creator>
  <cp:lastModifiedBy>HÄFLIGER Patience</cp:lastModifiedBy>
  <cp:revision>3</cp:revision>
  <cp:lastPrinted>2018-07-05T21:37:00Z</cp:lastPrinted>
  <dcterms:created xsi:type="dcterms:W3CDTF">2018-07-17T14:57:00Z</dcterms:created>
  <dcterms:modified xsi:type="dcterms:W3CDTF">2018-07-17T15:43:00Z</dcterms:modified>
  <cp:category>WIPO General Assembly</cp:category>
</cp:coreProperties>
</file>