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A5DC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916EE2">
            <w:pPr>
              <w:jc w:val="right"/>
              <w:rPr>
                <w:rFonts w:ascii="Arial Black" w:hAnsi="Arial Black"/>
                <w:caps/>
                <w:sz w:val="15"/>
              </w:rPr>
            </w:pPr>
            <w:r>
              <w:rPr>
                <w:rFonts w:ascii="Arial Black" w:hAnsi="Arial Black"/>
                <w:caps/>
                <w:sz w:val="15"/>
              </w:rPr>
              <w:t>WO/GA/49/</w:t>
            </w:r>
            <w:bookmarkStart w:id="0" w:name="Code"/>
            <w:bookmarkEnd w:id="0"/>
            <w:r w:rsidR="00E51A9D">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51A9D">
              <w:rPr>
                <w:rFonts w:ascii="Arial Black" w:hAnsi="Arial Black"/>
                <w:caps/>
                <w:sz w:val="15"/>
              </w:rPr>
              <w:t>EN</w:t>
            </w:r>
            <w:r w:rsidR="00330C23">
              <w:rPr>
                <w:rFonts w:ascii="Arial Black" w:hAnsi="Arial Black"/>
                <w:caps/>
                <w:sz w:val="15"/>
              </w:rPr>
              <w:t>G</w:t>
            </w:r>
            <w:r w:rsidR="00E51A9D">
              <w:rPr>
                <w:rFonts w:ascii="Arial Black" w:hAnsi="Arial Black"/>
                <w:caps/>
                <w:sz w:val="15"/>
              </w:rPr>
              <w:t>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A1288">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51A9D">
              <w:rPr>
                <w:rFonts w:ascii="Arial Black" w:hAnsi="Arial Black"/>
                <w:caps/>
                <w:sz w:val="15"/>
              </w:rPr>
              <w:t>AUGUST 1</w:t>
            </w:r>
            <w:r w:rsidR="00DA1288">
              <w:rPr>
                <w:rFonts w:ascii="Arial Black" w:hAnsi="Arial Black"/>
                <w:caps/>
                <w:sz w:val="15"/>
              </w:rPr>
              <w:t>7</w:t>
            </w:r>
            <w:r w:rsidR="00E51A9D">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A5DC5" w:rsidP="008B2CC1">
      <w:pPr>
        <w:rPr>
          <w:b/>
          <w:sz w:val="28"/>
          <w:szCs w:val="28"/>
        </w:rPr>
      </w:pPr>
      <w:r w:rsidRPr="00CA5DC5">
        <w:rPr>
          <w:b/>
          <w:sz w:val="28"/>
          <w:szCs w:val="28"/>
        </w:rPr>
        <w:t>WIPO General Assembly</w:t>
      </w:r>
    </w:p>
    <w:p w:rsidR="003845C1" w:rsidRDefault="003845C1" w:rsidP="003845C1"/>
    <w:p w:rsidR="003845C1" w:rsidRDefault="003845C1" w:rsidP="003845C1"/>
    <w:p w:rsidR="00CA5DC5" w:rsidRPr="00CA5DC5" w:rsidRDefault="00CA5DC5" w:rsidP="00CA5DC5">
      <w:pPr>
        <w:rPr>
          <w:b/>
          <w:sz w:val="24"/>
          <w:szCs w:val="24"/>
        </w:rPr>
      </w:pPr>
      <w:r w:rsidRPr="00CA5DC5">
        <w:rPr>
          <w:b/>
          <w:sz w:val="24"/>
          <w:szCs w:val="24"/>
        </w:rPr>
        <w:t>Forty-Ninth (23</w:t>
      </w:r>
      <w:r w:rsidRPr="00CA5DC5">
        <w:rPr>
          <w:b/>
          <w:sz w:val="24"/>
          <w:szCs w:val="24"/>
          <w:vertAlign w:val="superscript"/>
        </w:rPr>
        <w:t>rd</w:t>
      </w:r>
      <w:r w:rsidRPr="00CA5DC5">
        <w:rPr>
          <w:b/>
          <w:sz w:val="24"/>
          <w:szCs w:val="24"/>
        </w:rPr>
        <w:t xml:space="preserve"> Ordinary) Session</w:t>
      </w:r>
    </w:p>
    <w:p w:rsidR="008B2CC1" w:rsidRPr="003845C1" w:rsidRDefault="00CA5DC5" w:rsidP="00CA5DC5">
      <w:pPr>
        <w:rPr>
          <w:b/>
          <w:sz w:val="24"/>
          <w:szCs w:val="24"/>
        </w:rPr>
      </w:pPr>
      <w:r w:rsidRPr="00CA5DC5">
        <w:rPr>
          <w:b/>
          <w:sz w:val="24"/>
          <w:szCs w:val="24"/>
        </w:rPr>
        <w:t>Geneva, October 2 to 11, 2017</w:t>
      </w:r>
    </w:p>
    <w:p w:rsidR="008B2CC1" w:rsidRPr="008B2CC1" w:rsidRDefault="008B2CC1" w:rsidP="008B2CC1"/>
    <w:p w:rsidR="008B2CC1" w:rsidRPr="008B2CC1" w:rsidRDefault="008B2CC1" w:rsidP="008B2CC1"/>
    <w:p w:rsidR="00E51A9D" w:rsidRPr="00217AFE" w:rsidRDefault="00E51A9D" w:rsidP="00E51A9D">
      <w:pPr>
        <w:autoSpaceDE w:val="0"/>
        <w:autoSpaceDN w:val="0"/>
        <w:adjustRightInd w:val="0"/>
        <w:rPr>
          <w:rFonts w:eastAsia="Times New Roman"/>
          <w:color w:val="000000"/>
          <w:sz w:val="23"/>
          <w:szCs w:val="23"/>
          <w:lang w:eastAsia="en-US"/>
        </w:rPr>
      </w:pPr>
      <w:r w:rsidRPr="00217AFE">
        <w:rPr>
          <w:rFonts w:eastAsia="Times New Roman"/>
          <w:color w:val="000000"/>
          <w:sz w:val="23"/>
          <w:szCs w:val="23"/>
          <w:lang w:eastAsia="en-US"/>
        </w:rPr>
        <w:t xml:space="preserve">APPOINTMENT OF THE EXTERNAL AUDITOR </w:t>
      </w:r>
    </w:p>
    <w:p w:rsidR="00E51A9D" w:rsidRDefault="00E51A9D" w:rsidP="00E51A9D">
      <w:pPr>
        <w:autoSpaceDE w:val="0"/>
        <w:autoSpaceDN w:val="0"/>
        <w:adjustRightInd w:val="0"/>
        <w:rPr>
          <w:rFonts w:eastAsia="Times New Roman"/>
          <w:color w:val="000000"/>
          <w:sz w:val="23"/>
          <w:szCs w:val="23"/>
          <w:lang w:eastAsia="en-US"/>
        </w:rPr>
      </w:pPr>
    </w:p>
    <w:p w:rsidR="00E51A9D" w:rsidRPr="00217AFE" w:rsidRDefault="00F910B6" w:rsidP="00E51A9D">
      <w:pPr>
        <w:autoSpaceDE w:val="0"/>
        <w:autoSpaceDN w:val="0"/>
        <w:adjustRightInd w:val="0"/>
        <w:rPr>
          <w:rFonts w:eastAsia="Times New Roman"/>
          <w:i/>
          <w:iCs/>
          <w:color w:val="000000"/>
          <w:szCs w:val="22"/>
          <w:lang w:eastAsia="en-US"/>
        </w:rPr>
      </w:pPr>
      <w:r>
        <w:rPr>
          <w:rFonts w:eastAsia="Times New Roman"/>
          <w:i/>
          <w:iCs/>
          <w:color w:val="000000"/>
          <w:szCs w:val="22"/>
          <w:lang w:eastAsia="en-US"/>
        </w:rPr>
        <w:t xml:space="preserve">Document </w:t>
      </w:r>
      <w:r w:rsidR="00E51A9D" w:rsidRPr="00217AFE">
        <w:rPr>
          <w:rFonts w:eastAsia="Times New Roman"/>
          <w:i/>
          <w:iCs/>
          <w:color w:val="000000"/>
          <w:szCs w:val="22"/>
          <w:lang w:eastAsia="en-US"/>
        </w:rPr>
        <w:t>prepared by the Selection Panel</w:t>
      </w:r>
    </w:p>
    <w:p w:rsidR="00E51A9D" w:rsidRPr="00217AFE" w:rsidRDefault="00E51A9D" w:rsidP="00E51A9D">
      <w:pPr>
        <w:autoSpaceDE w:val="0"/>
        <w:autoSpaceDN w:val="0"/>
        <w:adjustRightInd w:val="0"/>
        <w:rPr>
          <w:rFonts w:eastAsia="Times New Roman"/>
          <w:i/>
          <w:iCs/>
          <w:color w:val="000000"/>
          <w:szCs w:val="22"/>
          <w:lang w:eastAsia="en-US"/>
        </w:rPr>
      </w:pPr>
    </w:p>
    <w:p w:rsidR="00E51A9D" w:rsidRDefault="00E51A9D" w:rsidP="00E51A9D">
      <w:pPr>
        <w:autoSpaceDE w:val="0"/>
        <w:autoSpaceDN w:val="0"/>
        <w:adjustRightInd w:val="0"/>
        <w:rPr>
          <w:rFonts w:eastAsia="Times New Roman"/>
          <w:color w:val="000000"/>
          <w:szCs w:val="22"/>
          <w:lang w:eastAsia="en-US"/>
        </w:rPr>
      </w:pPr>
    </w:p>
    <w:p w:rsidR="00E51A9D" w:rsidRPr="00217AFE" w:rsidRDefault="00E51A9D" w:rsidP="00E51A9D">
      <w:pPr>
        <w:autoSpaceDE w:val="0"/>
        <w:autoSpaceDN w:val="0"/>
        <w:adjustRightInd w:val="0"/>
        <w:rPr>
          <w:rFonts w:eastAsia="Times New Roman"/>
          <w:color w:val="000000"/>
          <w:szCs w:val="22"/>
          <w:lang w:eastAsia="en-US"/>
        </w:rPr>
      </w:pPr>
    </w:p>
    <w:p w:rsidR="00E51A9D" w:rsidRPr="00217AFE" w:rsidRDefault="00E51A9D" w:rsidP="00E51A9D">
      <w:pPr>
        <w:autoSpaceDE w:val="0"/>
        <w:autoSpaceDN w:val="0"/>
        <w:adjustRightInd w:val="0"/>
        <w:rPr>
          <w:rFonts w:eastAsia="Times New Roman"/>
          <w:color w:val="000000"/>
          <w:szCs w:val="22"/>
          <w:lang w:eastAsia="en-US"/>
        </w:rPr>
      </w:pPr>
      <w:r>
        <w:rPr>
          <w:rFonts w:eastAsia="Times New Roman"/>
          <w:color w:val="000000"/>
          <w:szCs w:val="22"/>
          <w:lang w:eastAsia="en-US"/>
        </w:rPr>
        <w:t>1.</w:t>
      </w:r>
      <w:r>
        <w:rPr>
          <w:rFonts w:eastAsia="Times New Roman"/>
          <w:color w:val="000000"/>
          <w:szCs w:val="22"/>
          <w:lang w:eastAsia="en-US"/>
        </w:rPr>
        <w:tab/>
      </w:r>
      <w:r w:rsidRPr="00217AFE">
        <w:rPr>
          <w:rFonts w:eastAsia="Times New Roman"/>
          <w:color w:val="000000"/>
          <w:szCs w:val="22"/>
          <w:lang w:eastAsia="en-US"/>
        </w:rPr>
        <w:t xml:space="preserve">The present document contains the Report of the Selection Panel for the Appointment of the WIPO External Auditor, which provides an overview of the selection process conducted by the Panel, and the recommendation of the Selection Panel for the appointment of the WIPO External Auditor. </w:t>
      </w:r>
    </w:p>
    <w:p w:rsidR="00E51A9D" w:rsidRDefault="00E51A9D" w:rsidP="00E51A9D">
      <w:pPr>
        <w:autoSpaceDE w:val="0"/>
        <w:autoSpaceDN w:val="0"/>
        <w:adjustRightInd w:val="0"/>
        <w:rPr>
          <w:rFonts w:eastAsia="Times New Roman"/>
          <w:color w:val="000000"/>
          <w:szCs w:val="22"/>
          <w:lang w:eastAsia="en-US"/>
        </w:rPr>
      </w:pPr>
    </w:p>
    <w:p w:rsidR="00E51A9D" w:rsidRPr="00217AFE" w:rsidRDefault="00E51A9D" w:rsidP="00E51A9D">
      <w:pPr>
        <w:autoSpaceDE w:val="0"/>
        <w:autoSpaceDN w:val="0"/>
        <w:adjustRightInd w:val="0"/>
        <w:ind w:left="5533"/>
        <w:rPr>
          <w:rFonts w:eastAsia="Times New Roman"/>
          <w:color w:val="000000"/>
          <w:szCs w:val="22"/>
          <w:lang w:eastAsia="en-US"/>
        </w:rPr>
      </w:pPr>
      <w:r w:rsidRPr="00217AFE">
        <w:rPr>
          <w:rFonts w:eastAsia="Times New Roman"/>
          <w:i/>
          <w:iCs/>
          <w:color w:val="000000"/>
          <w:szCs w:val="22"/>
          <w:lang w:eastAsia="en-US"/>
        </w:rPr>
        <w:t>2.</w:t>
      </w:r>
      <w:r>
        <w:rPr>
          <w:rFonts w:eastAsia="Times New Roman"/>
          <w:color w:val="000000"/>
          <w:szCs w:val="22"/>
          <w:lang w:eastAsia="en-US"/>
        </w:rPr>
        <w:tab/>
      </w:r>
      <w:r w:rsidRPr="00217AFE">
        <w:rPr>
          <w:rFonts w:eastAsia="Times New Roman"/>
          <w:i/>
          <w:iCs/>
          <w:color w:val="000000"/>
          <w:szCs w:val="22"/>
          <w:lang w:eastAsia="en-US"/>
        </w:rPr>
        <w:t xml:space="preserve">The </w:t>
      </w:r>
      <w:r>
        <w:rPr>
          <w:rFonts w:eastAsia="Times New Roman"/>
          <w:i/>
          <w:iCs/>
          <w:color w:val="000000"/>
          <w:szCs w:val="22"/>
          <w:lang w:eastAsia="en-US"/>
        </w:rPr>
        <w:t xml:space="preserve">WIPO </w:t>
      </w:r>
      <w:r w:rsidRPr="00217AFE">
        <w:rPr>
          <w:rFonts w:eastAsia="Times New Roman"/>
          <w:i/>
          <w:iCs/>
          <w:color w:val="000000"/>
          <w:szCs w:val="22"/>
          <w:lang w:eastAsia="en-US"/>
        </w:rPr>
        <w:t xml:space="preserve">General Assembly is invited to </w:t>
      </w:r>
      <w:r w:rsidR="0025306F">
        <w:rPr>
          <w:rFonts w:eastAsia="Times New Roman"/>
          <w:i/>
          <w:iCs/>
          <w:color w:val="000000"/>
          <w:szCs w:val="22"/>
          <w:lang w:eastAsia="en-US"/>
        </w:rPr>
        <w:t>appoint</w:t>
      </w:r>
      <w:r w:rsidRPr="00217AFE">
        <w:rPr>
          <w:rFonts w:eastAsia="Times New Roman"/>
          <w:i/>
          <w:iCs/>
          <w:color w:val="000000"/>
          <w:szCs w:val="22"/>
          <w:lang w:eastAsia="en-US"/>
        </w:rPr>
        <w:t xml:space="preserve"> </w:t>
      </w:r>
      <w:r>
        <w:rPr>
          <w:rFonts w:eastAsia="Times New Roman"/>
          <w:i/>
          <w:iCs/>
          <w:color w:val="000000"/>
          <w:szCs w:val="22"/>
          <w:lang w:eastAsia="en-US"/>
        </w:rPr>
        <w:t xml:space="preserve">the Comptroller and Auditor General of the United Kingdom as the WIPO External Auditor for a </w:t>
      </w:r>
      <w:bookmarkStart w:id="3" w:name="_GoBack"/>
      <w:bookmarkEnd w:id="3"/>
      <w:r>
        <w:rPr>
          <w:rFonts w:eastAsia="Times New Roman"/>
          <w:i/>
          <w:iCs/>
          <w:color w:val="000000"/>
          <w:szCs w:val="22"/>
          <w:lang w:eastAsia="en-US"/>
        </w:rPr>
        <w:t>period of six years to begin on January 1, 2018</w:t>
      </w:r>
      <w:r w:rsidRPr="00217AFE">
        <w:rPr>
          <w:rFonts w:eastAsia="Times New Roman"/>
          <w:i/>
          <w:iCs/>
          <w:color w:val="000000"/>
          <w:szCs w:val="22"/>
          <w:lang w:eastAsia="en-US"/>
        </w:rPr>
        <w:t xml:space="preserve">. </w:t>
      </w:r>
    </w:p>
    <w:p w:rsidR="00E51A9D" w:rsidRPr="00217AFE" w:rsidRDefault="00E51A9D" w:rsidP="00E51A9D">
      <w:pPr>
        <w:autoSpaceDE w:val="0"/>
        <w:autoSpaceDN w:val="0"/>
        <w:adjustRightInd w:val="0"/>
        <w:ind w:left="5520"/>
        <w:rPr>
          <w:rFonts w:eastAsia="Times New Roman"/>
          <w:color w:val="000000"/>
          <w:szCs w:val="22"/>
          <w:lang w:eastAsia="en-US"/>
        </w:rPr>
      </w:pPr>
    </w:p>
    <w:p w:rsidR="00E51A9D" w:rsidRPr="00217AFE" w:rsidRDefault="00E51A9D" w:rsidP="00E51A9D">
      <w:pPr>
        <w:autoSpaceDE w:val="0"/>
        <w:autoSpaceDN w:val="0"/>
        <w:adjustRightInd w:val="0"/>
        <w:ind w:left="5520"/>
        <w:rPr>
          <w:rFonts w:eastAsia="Times New Roman"/>
          <w:color w:val="000000"/>
          <w:szCs w:val="22"/>
          <w:lang w:eastAsia="en-US"/>
        </w:rPr>
      </w:pPr>
    </w:p>
    <w:p w:rsidR="00E51A9D" w:rsidRPr="00217AFE" w:rsidRDefault="00E51A9D" w:rsidP="00E51A9D">
      <w:pPr>
        <w:autoSpaceDE w:val="0"/>
        <w:autoSpaceDN w:val="0"/>
        <w:adjustRightInd w:val="0"/>
        <w:ind w:left="5520"/>
        <w:rPr>
          <w:rFonts w:eastAsia="Times New Roman"/>
          <w:color w:val="000000"/>
          <w:szCs w:val="22"/>
          <w:lang w:eastAsia="en-US"/>
        </w:rPr>
      </w:pPr>
    </w:p>
    <w:p w:rsidR="00E51A9D" w:rsidRPr="00217AFE" w:rsidRDefault="00E51A9D" w:rsidP="00E51A9D">
      <w:pPr>
        <w:autoSpaceDE w:val="0"/>
        <w:autoSpaceDN w:val="0"/>
        <w:adjustRightInd w:val="0"/>
        <w:ind w:left="5520"/>
        <w:rPr>
          <w:rFonts w:eastAsia="Times New Roman"/>
          <w:color w:val="000000"/>
          <w:szCs w:val="22"/>
          <w:lang w:eastAsia="en-US"/>
        </w:rPr>
      </w:pPr>
      <w:r w:rsidRPr="00217AFE">
        <w:rPr>
          <w:rFonts w:eastAsia="Times New Roman"/>
          <w:color w:val="000000"/>
          <w:szCs w:val="22"/>
          <w:lang w:eastAsia="en-US"/>
        </w:rPr>
        <w:t>[</w:t>
      </w:r>
      <w:r w:rsidR="0025306F">
        <w:rPr>
          <w:rFonts w:eastAsia="Times New Roman"/>
          <w:color w:val="000000"/>
          <w:szCs w:val="22"/>
          <w:lang w:eastAsia="en-US"/>
        </w:rPr>
        <w:t>Annex</w:t>
      </w:r>
      <w:r w:rsidRPr="00217AFE">
        <w:rPr>
          <w:rFonts w:eastAsia="Times New Roman"/>
          <w:color w:val="000000"/>
          <w:szCs w:val="22"/>
          <w:lang w:eastAsia="en-US"/>
        </w:rPr>
        <w:t xml:space="preserve"> follows]</w:t>
      </w:r>
    </w:p>
    <w:p w:rsidR="00E51A9D" w:rsidRDefault="00E51A9D" w:rsidP="00E51A9D">
      <w:pPr>
        <w:autoSpaceDE w:val="0"/>
        <w:autoSpaceDN w:val="0"/>
        <w:adjustRightInd w:val="0"/>
        <w:rPr>
          <w:rFonts w:eastAsia="Times New Roman"/>
          <w:color w:val="000000"/>
          <w:szCs w:val="22"/>
          <w:lang w:eastAsia="en-US"/>
        </w:rPr>
      </w:pPr>
    </w:p>
    <w:p w:rsidR="001B2727" w:rsidRDefault="001B2727">
      <w:pPr>
        <w:rPr>
          <w:rFonts w:eastAsia="Times New Roman"/>
          <w:b/>
          <w:color w:val="000000"/>
          <w:sz w:val="23"/>
          <w:szCs w:val="23"/>
          <w:lang w:eastAsia="en-US"/>
        </w:rPr>
      </w:pPr>
      <w:r>
        <w:rPr>
          <w:rFonts w:eastAsia="Times New Roman"/>
          <w:b/>
          <w:color w:val="000000"/>
          <w:sz w:val="23"/>
          <w:szCs w:val="23"/>
          <w:lang w:eastAsia="en-US"/>
        </w:rPr>
        <w:br w:type="page"/>
      </w:r>
    </w:p>
    <w:p w:rsidR="00E51A9D" w:rsidRDefault="00E51A9D" w:rsidP="00E51A9D">
      <w:pPr>
        <w:autoSpaceDE w:val="0"/>
        <w:autoSpaceDN w:val="0"/>
        <w:adjustRightInd w:val="0"/>
        <w:jc w:val="center"/>
        <w:rPr>
          <w:rFonts w:eastAsia="Times New Roman"/>
          <w:b/>
          <w:color w:val="000000"/>
          <w:sz w:val="23"/>
          <w:szCs w:val="23"/>
          <w:lang w:eastAsia="en-US"/>
        </w:rPr>
      </w:pPr>
      <w:r w:rsidRPr="00217AFE">
        <w:rPr>
          <w:rFonts w:eastAsia="Times New Roman"/>
          <w:b/>
          <w:color w:val="000000"/>
          <w:sz w:val="23"/>
          <w:szCs w:val="23"/>
          <w:lang w:eastAsia="en-US"/>
        </w:rPr>
        <w:lastRenderedPageBreak/>
        <w:t>REPORT OF THE SELECTION PANEL FOR THE APPOINTMENT</w:t>
      </w:r>
    </w:p>
    <w:p w:rsidR="00E51A9D" w:rsidRPr="008C3299" w:rsidRDefault="00E51A9D" w:rsidP="00E51A9D">
      <w:pPr>
        <w:autoSpaceDE w:val="0"/>
        <w:autoSpaceDN w:val="0"/>
        <w:adjustRightInd w:val="0"/>
        <w:jc w:val="center"/>
        <w:rPr>
          <w:rFonts w:eastAsia="Times New Roman"/>
          <w:b/>
          <w:color w:val="000000"/>
          <w:szCs w:val="22"/>
          <w:lang w:eastAsia="en-US"/>
        </w:rPr>
      </w:pPr>
      <w:r w:rsidRPr="00217AFE">
        <w:rPr>
          <w:rFonts w:eastAsia="Times New Roman"/>
          <w:b/>
          <w:color w:val="000000"/>
          <w:sz w:val="23"/>
          <w:szCs w:val="23"/>
          <w:lang w:eastAsia="en-US"/>
        </w:rPr>
        <w:t>OF THE WIPO EXTERNAL AUDITOR</w:t>
      </w:r>
    </w:p>
    <w:p w:rsidR="00E51A9D" w:rsidRDefault="00E51A9D" w:rsidP="00E51A9D">
      <w:pPr>
        <w:autoSpaceDE w:val="0"/>
        <w:autoSpaceDN w:val="0"/>
        <w:adjustRightInd w:val="0"/>
        <w:rPr>
          <w:rFonts w:eastAsia="Times New Roman"/>
          <w:color w:val="000000"/>
          <w:szCs w:val="22"/>
          <w:lang w:eastAsia="en-US"/>
        </w:rPr>
      </w:pPr>
    </w:p>
    <w:p w:rsidR="00E51A9D" w:rsidRDefault="00E51A9D" w:rsidP="00E51A9D">
      <w:pPr>
        <w:autoSpaceDE w:val="0"/>
        <w:autoSpaceDN w:val="0"/>
        <w:adjustRightInd w:val="0"/>
        <w:rPr>
          <w:rFonts w:eastAsia="Times New Roman"/>
          <w:color w:val="000000"/>
          <w:szCs w:val="22"/>
          <w:lang w:eastAsia="en-US"/>
        </w:rPr>
      </w:pPr>
    </w:p>
    <w:p w:rsidR="00E51A9D" w:rsidRPr="008C3299" w:rsidRDefault="00E51A9D" w:rsidP="00E51A9D">
      <w:pPr>
        <w:autoSpaceDE w:val="0"/>
        <w:autoSpaceDN w:val="0"/>
        <w:adjustRightInd w:val="0"/>
        <w:rPr>
          <w:rFonts w:eastAsia="Times New Roman"/>
          <w:color w:val="000000"/>
          <w:szCs w:val="22"/>
          <w:u w:val="single"/>
          <w:lang w:eastAsia="en-US"/>
        </w:rPr>
      </w:pPr>
      <w:r w:rsidRPr="008C3299">
        <w:rPr>
          <w:rFonts w:eastAsia="Times New Roman"/>
          <w:color w:val="000000"/>
          <w:szCs w:val="22"/>
          <w:u w:val="single"/>
          <w:lang w:eastAsia="en-US"/>
        </w:rPr>
        <w:t>Background</w:t>
      </w:r>
    </w:p>
    <w:p w:rsidR="00E51A9D" w:rsidRDefault="00E51A9D" w:rsidP="00E51A9D">
      <w:pPr>
        <w:autoSpaceDE w:val="0"/>
        <w:autoSpaceDN w:val="0"/>
        <w:adjustRightInd w:val="0"/>
        <w:rPr>
          <w:rFonts w:eastAsia="Times New Roman"/>
          <w:color w:val="000000"/>
          <w:szCs w:val="22"/>
          <w:lang w:eastAsia="en-US"/>
        </w:rPr>
      </w:pPr>
    </w:p>
    <w:p w:rsidR="00E51A9D" w:rsidRPr="00EA115B" w:rsidRDefault="00E51A9D" w:rsidP="00E51A9D">
      <w:pPr>
        <w:numPr>
          <w:ilvl w:val="0"/>
          <w:numId w:val="7"/>
        </w:numPr>
        <w:autoSpaceDE w:val="0"/>
        <w:autoSpaceDN w:val="0"/>
        <w:adjustRightInd w:val="0"/>
        <w:ind w:left="0" w:firstLine="0"/>
        <w:contextualSpacing/>
        <w:rPr>
          <w:rFonts w:eastAsia="Times New Roman"/>
          <w:lang w:eastAsia="en-US"/>
        </w:rPr>
      </w:pPr>
      <w:r w:rsidRPr="00EA115B">
        <w:rPr>
          <w:rFonts w:eastAsia="Times New Roman"/>
          <w:lang w:eastAsia="en-US"/>
        </w:rPr>
        <w:t>The mandate of the current WIPO's External Auditor – namely the Comptroller and Auditor Genera</w:t>
      </w:r>
      <w:r w:rsidR="0025306F">
        <w:rPr>
          <w:rFonts w:eastAsia="Times New Roman"/>
          <w:lang w:eastAsia="en-US"/>
        </w:rPr>
        <w:t>l</w:t>
      </w:r>
      <w:r w:rsidRPr="00EA115B">
        <w:rPr>
          <w:rFonts w:eastAsia="Times New Roman"/>
          <w:lang w:eastAsia="en-US"/>
        </w:rPr>
        <w:t xml:space="preserve"> of India – will end on December 31, 2017. </w:t>
      </w:r>
      <w:r>
        <w:rPr>
          <w:rFonts w:eastAsia="Times New Roman"/>
          <w:lang w:eastAsia="en-US"/>
        </w:rPr>
        <w:t xml:space="preserve"> </w:t>
      </w:r>
      <w:r w:rsidRPr="00EA115B">
        <w:rPr>
          <w:rFonts w:eastAsia="Times New Roman"/>
          <w:lang w:eastAsia="en-US"/>
        </w:rPr>
        <w:t>Under Regulation 8.2 of WIPO’s F</w:t>
      </w:r>
      <w:r>
        <w:rPr>
          <w:rFonts w:eastAsia="Times New Roman"/>
          <w:lang w:eastAsia="en-US"/>
        </w:rPr>
        <w:t>inancial R</w:t>
      </w:r>
      <w:r w:rsidRPr="00EA115B">
        <w:rPr>
          <w:rFonts w:eastAsia="Times New Roman"/>
          <w:lang w:eastAsia="en-US"/>
        </w:rPr>
        <w:t>egulations and Rules, the appointment as External Auditor of WIPO is limited to a term o</w:t>
      </w:r>
      <w:r>
        <w:rPr>
          <w:rFonts w:eastAsia="Times New Roman"/>
          <w:lang w:eastAsia="en-US"/>
        </w:rPr>
        <w:t>f</w:t>
      </w:r>
      <w:r w:rsidRPr="00EA115B">
        <w:rPr>
          <w:rFonts w:eastAsia="Times New Roman"/>
          <w:lang w:eastAsia="en-US"/>
        </w:rPr>
        <w:t xml:space="preserve"> office of six years non</w:t>
      </w:r>
      <w:r>
        <w:rPr>
          <w:rFonts w:eastAsia="Times New Roman"/>
          <w:lang w:eastAsia="en-US"/>
        </w:rPr>
        <w:t>-</w:t>
      </w:r>
      <w:r w:rsidRPr="00EA115B">
        <w:rPr>
          <w:rFonts w:eastAsia="Times New Roman"/>
          <w:lang w:eastAsia="en-US"/>
        </w:rPr>
        <w:t xml:space="preserve">renewable consecutively. </w:t>
      </w:r>
      <w:r>
        <w:rPr>
          <w:rFonts w:eastAsia="Times New Roman"/>
          <w:lang w:eastAsia="en-US"/>
        </w:rPr>
        <w:t xml:space="preserve"> </w:t>
      </w:r>
      <w:r w:rsidRPr="00EA115B">
        <w:rPr>
          <w:rFonts w:eastAsia="Times New Roman"/>
          <w:lang w:eastAsia="en-US"/>
        </w:rPr>
        <w:t>As a result, it was necessary to launch a selection process in order to appoint a new External Auditor for another six-year period (the financial periods 2018-2019, 2020-2021 and 2022-2023), in accordance with the selection process approved by the General Assembly on October 1, 2009 (document WO/GA/38/20).</w:t>
      </w:r>
    </w:p>
    <w:p w:rsidR="00E51A9D" w:rsidRDefault="00E51A9D" w:rsidP="00E51A9D">
      <w:pPr>
        <w:autoSpaceDE w:val="0"/>
        <w:autoSpaceDN w:val="0"/>
        <w:adjustRightInd w:val="0"/>
        <w:rPr>
          <w:rFonts w:eastAsia="Times New Roman"/>
          <w:color w:val="000000"/>
          <w:szCs w:val="22"/>
          <w:lang w:eastAsia="en-US"/>
        </w:rPr>
      </w:pPr>
    </w:p>
    <w:p w:rsidR="00E51A9D" w:rsidRPr="00217AFE" w:rsidRDefault="00E51A9D" w:rsidP="00E51A9D">
      <w:pPr>
        <w:autoSpaceDE w:val="0"/>
        <w:autoSpaceDN w:val="0"/>
        <w:adjustRightInd w:val="0"/>
        <w:rPr>
          <w:rFonts w:eastAsia="Times New Roman"/>
          <w:color w:val="000000"/>
          <w:szCs w:val="22"/>
          <w:lang w:eastAsia="en-US"/>
        </w:rPr>
      </w:pPr>
    </w:p>
    <w:p w:rsidR="00E51A9D" w:rsidRDefault="00E51A9D" w:rsidP="00E51A9D">
      <w:pPr>
        <w:autoSpaceDE w:val="0"/>
        <w:autoSpaceDN w:val="0"/>
        <w:adjustRightInd w:val="0"/>
        <w:rPr>
          <w:rFonts w:eastAsia="Times New Roman"/>
          <w:color w:val="000000"/>
          <w:szCs w:val="22"/>
          <w:u w:val="single"/>
          <w:lang w:eastAsia="en-US"/>
        </w:rPr>
      </w:pPr>
      <w:r>
        <w:rPr>
          <w:rFonts w:eastAsia="Times New Roman"/>
          <w:color w:val="000000"/>
          <w:szCs w:val="22"/>
          <w:u w:val="single"/>
          <w:lang w:eastAsia="en-US"/>
        </w:rPr>
        <w:t>Appointment of Selection Panel</w:t>
      </w:r>
    </w:p>
    <w:p w:rsidR="00E51A9D" w:rsidRPr="00217AFE" w:rsidRDefault="00E51A9D" w:rsidP="00E51A9D">
      <w:pPr>
        <w:autoSpaceDE w:val="0"/>
        <w:autoSpaceDN w:val="0"/>
        <w:adjustRightInd w:val="0"/>
        <w:rPr>
          <w:rFonts w:eastAsia="Times New Roman"/>
          <w:color w:val="000000"/>
          <w:szCs w:val="22"/>
          <w:u w:val="single"/>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Pursuant to the above mentioned selection process, a</w:t>
      </w:r>
      <w:r w:rsidRPr="00217AFE">
        <w:rPr>
          <w:rFonts w:eastAsia="Times New Roman"/>
          <w:color w:val="000000"/>
          <w:szCs w:val="22"/>
          <w:lang w:eastAsia="en-US"/>
        </w:rPr>
        <w:t xml:space="preserve"> Selection Panel was appointed, comprised of the Coordinators of each of the seven Groups of WIPO Member States. </w:t>
      </w:r>
      <w:r>
        <w:rPr>
          <w:rFonts w:eastAsia="Times New Roman"/>
          <w:color w:val="000000"/>
          <w:szCs w:val="22"/>
          <w:lang w:eastAsia="en-US"/>
        </w:rPr>
        <w:t xml:space="preserve"> </w:t>
      </w:r>
      <w:r w:rsidRPr="00217AFE">
        <w:rPr>
          <w:rFonts w:eastAsia="Times New Roman"/>
          <w:color w:val="000000"/>
          <w:szCs w:val="22"/>
          <w:lang w:eastAsia="en-US"/>
        </w:rPr>
        <w:t>The invitation was sent by the Director General to the Permanent Representatives of WIPO Member States acting as the Coordinators of each of the seve</w:t>
      </w:r>
      <w:r>
        <w:rPr>
          <w:rFonts w:eastAsia="Times New Roman"/>
          <w:color w:val="000000"/>
          <w:szCs w:val="22"/>
          <w:lang w:eastAsia="en-US"/>
        </w:rPr>
        <w:t>n Groups of WIPO Member States.</w:t>
      </w:r>
    </w:p>
    <w:p w:rsidR="00E51A9D" w:rsidRPr="00217AFE" w:rsidRDefault="00E51A9D" w:rsidP="00E51A9D">
      <w:pPr>
        <w:autoSpaceDE w:val="0"/>
        <w:autoSpaceDN w:val="0"/>
        <w:adjustRightInd w:val="0"/>
        <w:rPr>
          <w:rFonts w:eastAsia="Times New Roman"/>
          <w:color w:val="000000"/>
          <w:szCs w:val="22"/>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sidRPr="00217AFE">
        <w:rPr>
          <w:rFonts w:eastAsia="Times New Roman"/>
          <w:color w:val="000000"/>
          <w:szCs w:val="22"/>
          <w:lang w:eastAsia="en-US"/>
        </w:rPr>
        <w:t xml:space="preserve">The following were appointed as Members of the </w:t>
      </w:r>
      <w:r>
        <w:rPr>
          <w:rFonts w:eastAsia="Times New Roman"/>
          <w:color w:val="000000"/>
          <w:szCs w:val="22"/>
          <w:lang w:eastAsia="en-US"/>
        </w:rPr>
        <w:t xml:space="preserve">Selection </w:t>
      </w:r>
      <w:r w:rsidRPr="00217AFE">
        <w:rPr>
          <w:rFonts w:eastAsia="Times New Roman"/>
          <w:color w:val="000000"/>
          <w:szCs w:val="22"/>
          <w:lang w:eastAsia="en-US"/>
        </w:rPr>
        <w:t>Panel for the Appointmen</w:t>
      </w:r>
      <w:r>
        <w:rPr>
          <w:rFonts w:eastAsia="Times New Roman"/>
          <w:color w:val="000000"/>
          <w:szCs w:val="22"/>
          <w:lang w:eastAsia="en-US"/>
        </w:rPr>
        <w:t>t of the WIPO External Auditor:</w:t>
      </w:r>
    </w:p>
    <w:p w:rsidR="00E51A9D" w:rsidRPr="00217AFE" w:rsidRDefault="00E51A9D" w:rsidP="00E51A9D">
      <w:pPr>
        <w:autoSpaceDE w:val="0"/>
        <w:autoSpaceDN w:val="0"/>
        <w:adjustRightInd w:val="0"/>
        <w:rPr>
          <w:rFonts w:eastAsia="Times New Roman"/>
          <w:color w:val="000000"/>
          <w:szCs w:val="22"/>
          <w:lang w:eastAsia="en-US"/>
        </w:rPr>
      </w:pPr>
    </w:p>
    <w:p w:rsidR="00E51A9D" w:rsidRPr="00217AFE" w:rsidRDefault="00E51A9D" w:rsidP="00E51A9D">
      <w:pPr>
        <w:autoSpaceDE w:val="0"/>
        <w:autoSpaceDN w:val="0"/>
        <w:adjustRightInd w:val="0"/>
        <w:spacing w:after="120"/>
        <w:ind w:left="1700"/>
        <w:rPr>
          <w:rFonts w:eastAsia="Times New Roman"/>
          <w:color w:val="000000"/>
          <w:szCs w:val="22"/>
          <w:lang w:eastAsia="en-US"/>
        </w:rPr>
      </w:pPr>
      <w:r>
        <w:rPr>
          <w:rFonts w:eastAsia="Times New Roman"/>
          <w:color w:val="000000"/>
          <w:szCs w:val="22"/>
          <w:lang w:eastAsia="en-US"/>
        </w:rPr>
        <w:t>M</w:t>
      </w:r>
      <w:r w:rsidRPr="00887F08">
        <w:rPr>
          <w:rFonts w:eastAsia="Times New Roman"/>
          <w:color w:val="000000"/>
          <w:szCs w:val="22"/>
          <w:lang w:eastAsia="en-US"/>
        </w:rPr>
        <w:t xml:space="preserve">s. Chichi </w:t>
      </w:r>
      <w:r>
        <w:rPr>
          <w:rFonts w:eastAsia="Times New Roman"/>
          <w:color w:val="000000"/>
          <w:szCs w:val="22"/>
          <w:lang w:eastAsia="en-US"/>
        </w:rPr>
        <w:t>UMESI</w:t>
      </w:r>
      <w:r w:rsidRPr="00887F08">
        <w:rPr>
          <w:rFonts w:eastAsia="Times New Roman"/>
          <w:color w:val="000000"/>
          <w:szCs w:val="22"/>
          <w:lang w:eastAsia="en-US"/>
        </w:rPr>
        <w:t xml:space="preserve"> (Nigeria</w:t>
      </w:r>
      <w:r>
        <w:rPr>
          <w:rFonts w:eastAsia="Times New Roman"/>
          <w:color w:val="000000"/>
          <w:szCs w:val="22"/>
          <w:lang w:eastAsia="en-US"/>
        </w:rPr>
        <w:t>)</w:t>
      </w:r>
    </w:p>
    <w:p w:rsidR="00E51A9D" w:rsidRPr="00217AFE" w:rsidRDefault="00E51A9D" w:rsidP="00E51A9D">
      <w:pPr>
        <w:autoSpaceDE w:val="0"/>
        <w:autoSpaceDN w:val="0"/>
        <w:adjustRightInd w:val="0"/>
        <w:spacing w:after="120"/>
        <w:ind w:left="1700"/>
        <w:rPr>
          <w:rFonts w:eastAsia="Times New Roman"/>
          <w:color w:val="000000"/>
          <w:szCs w:val="22"/>
          <w:lang w:eastAsia="en-US"/>
        </w:rPr>
      </w:pPr>
      <w:r w:rsidRPr="00887F08">
        <w:rPr>
          <w:rFonts w:eastAsia="Times New Roman"/>
          <w:color w:val="000000"/>
          <w:szCs w:val="22"/>
          <w:lang w:eastAsia="en-US"/>
        </w:rPr>
        <w:t xml:space="preserve">Mr. </w:t>
      </w:r>
      <w:proofErr w:type="spellStart"/>
      <w:r w:rsidRPr="00887F08">
        <w:rPr>
          <w:rFonts w:eastAsia="Times New Roman"/>
          <w:color w:val="000000"/>
          <w:szCs w:val="22"/>
          <w:lang w:eastAsia="en-US"/>
        </w:rPr>
        <w:t>Parviz</w:t>
      </w:r>
      <w:proofErr w:type="spellEnd"/>
      <w:r w:rsidRPr="00887F08">
        <w:rPr>
          <w:rFonts w:eastAsia="Times New Roman"/>
          <w:color w:val="000000"/>
          <w:szCs w:val="22"/>
          <w:lang w:eastAsia="en-US"/>
        </w:rPr>
        <w:t xml:space="preserve"> E</w:t>
      </w:r>
      <w:r>
        <w:rPr>
          <w:rFonts w:eastAsia="Times New Roman"/>
          <w:color w:val="000000"/>
          <w:szCs w:val="22"/>
          <w:lang w:eastAsia="en-US"/>
        </w:rPr>
        <w:t>MOMOV</w:t>
      </w:r>
      <w:r w:rsidRPr="00217AFE">
        <w:rPr>
          <w:rFonts w:eastAsia="Times New Roman"/>
          <w:color w:val="000000"/>
          <w:szCs w:val="22"/>
          <w:lang w:eastAsia="en-US"/>
        </w:rPr>
        <w:t xml:space="preserve"> (</w:t>
      </w:r>
      <w:r w:rsidRPr="00887F08">
        <w:rPr>
          <w:rFonts w:eastAsia="Times New Roman"/>
          <w:color w:val="000000"/>
          <w:szCs w:val="22"/>
          <w:lang w:eastAsia="en-US"/>
        </w:rPr>
        <w:t>Tajikistan</w:t>
      </w:r>
      <w:r>
        <w:rPr>
          <w:rFonts w:eastAsia="Times New Roman"/>
          <w:color w:val="000000"/>
          <w:szCs w:val="22"/>
          <w:lang w:eastAsia="en-US"/>
        </w:rPr>
        <w:t>)</w:t>
      </w:r>
    </w:p>
    <w:p w:rsidR="00E51A9D" w:rsidRPr="00217AFE" w:rsidRDefault="00E51A9D" w:rsidP="00E51A9D">
      <w:pPr>
        <w:autoSpaceDE w:val="0"/>
        <w:autoSpaceDN w:val="0"/>
        <w:adjustRightInd w:val="0"/>
        <w:spacing w:after="120"/>
        <w:ind w:left="1700"/>
        <w:rPr>
          <w:rFonts w:eastAsia="Times New Roman"/>
          <w:color w:val="000000"/>
          <w:szCs w:val="22"/>
          <w:lang w:eastAsia="en-US"/>
        </w:rPr>
      </w:pPr>
      <w:r w:rsidRPr="00887F08">
        <w:rPr>
          <w:rFonts w:eastAsia="Times New Roman"/>
          <w:color w:val="000000"/>
          <w:szCs w:val="22"/>
          <w:lang w:eastAsia="en-US"/>
        </w:rPr>
        <w:t>Ms. Marcela P</w:t>
      </w:r>
      <w:r>
        <w:rPr>
          <w:rFonts w:eastAsia="Times New Roman"/>
          <w:color w:val="000000"/>
          <w:szCs w:val="22"/>
          <w:lang w:eastAsia="en-US"/>
        </w:rPr>
        <w:t>AIVA</w:t>
      </w:r>
      <w:r w:rsidRPr="00217AFE">
        <w:rPr>
          <w:rFonts w:eastAsia="Times New Roman"/>
          <w:color w:val="000000"/>
          <w:szCs w:val="22"/>
          <w:lang w:eastAsia="en-US"/>
        </w:rPr>
        <w:t xml:space="preserve"> (</w:t>
      </w:r>
      <w:r>
        <w:rPr>
          <w:rFonts w:eastAsia="Times New Roman"/>
          <w:color w:val="000000"/>
          <w:szCs w:val="22"/>
          <w:lang w:eastAsia="en-US"/>
        </w:rPr>
        <w:t>Chile)</w:t>
      </w:r>
    </w:p>
    <w:p w:rsidR="00E51A9D" w:rsidRPr="00217AFE" w:rsidRDefault="00E51A9D" w:rsidP="00E51A9D">
      <w:pPr>
        <w:autoSpaceDE w:val="0"/>
        <w:autoSpaceDN w:val="0"/>
        <w:adjustRightInd w:val="0"/>
        <w:spacing w:after="120"/>
        <w:ind w:left="1700"/>
        <w:rPr>
          <w:rFonts w:eastAsia="Times New Roman"/>
          <w:color w:val="000000"/>
          <w:szCs w:val="22"/>
          <w:lang w:eastAsia="en-US"/>
        </w:rPr>
      </w:pPr>
      <w:r w:rsidRPr="00887F08">
        <w:rPr>
          <w:rFonts w:eastAsia="Times New Roman"/>
          <w:color w:val="000000"/>
          <w:szCs w:val="22"/>
          <w:lang w:eastAsia="en-US"/>
        </w:rPr>
        <w:t>Ms. Rhea T</w:t>
      </w:r>
      <w:r>
        <w:rPr>
          <w:rFonts w:eastAsia="Times New Roman"/>
          <w:color w:val="000000"/>
          <w:szCs w:val="22"/>
          <w:lang w:eastAsia="en-US"/>
        </w:rPr>
        <w:t>SITSANI</w:t>
      </w:r>
      <w:r w:rsidRPr="00217AFE">
        <w:rPr>
          <w:rFonts w:eastAsia="Times New Roman"/>
          <w:color w:val="000000"/>
          <w:szCs w:val="22"/>
          <w:lang w:eastAsia="en-US"/>
        </w:rPr>
        <w:t xml:space="preserve"> (</w:t>
      </w:r>
      <w:r>
        <w:rPr>
          <w:rFonts w:eastAsia="Times New Roman"/>
          <w:color w:val="000000"/>
          <w:szCs w:val="22"/>
          <w:lang w:eastAsia="en-US"/>
        </w:rPr>
        <w:t>Greece)</w:t>
      </w:r>
    </w:p>
    <w:p w:rsidR="00E51A9D" w:rsidRPr="00217AFE" w:rsidRDefault="00E51A9D" w:rsidP="00E51A9D">
      <w:pPr>
        <w:autoSpaceDE w:val="0"/>
        <w:autoSpaceDN w:val="0"/>
        <w:adjustRightInd w:val="0"/>
        <w:spacing w:after="120"/>
        <w:ind w:left="1700"/>
        <w:rPr>
          <w:rFonts w:eastAsia="Times New Roman"/>
          <w:color w:val="000000"/>
          <w:szCs w:val="22"/>
          <w:lang w:eastAsia="en-US"/>
        </w:rPr>
      </w:pPr>
      <w:r w:rsidRPr="00217AFE">
        <w:rPr>
          <w:rFonts w:eastAsia="Times New Roman"/>
          <w:color w:val="000000"/>
          <w:szCs w:val="22"/>
          <w:lang w:eastAsia="en-US"/>
        </w:rPr>
        <w:t xml:space="preserve">Mr. </w:t>
      </w:r>
      <w:proofErr w:type="spellStart"/>
      <w:r w:rsidRPr="00887F08">
        <w:rPr>
          <w:rFonts w:eastAsia="Times New Roman"/>
          <w:color w:val="000000"/>
          <w:szCs w:val="22"/>
          <w:lang w:eastAsia="en-US"/>
        </w:rPr>
        <w:t>Sumit</w:t>
      </w:r>
      <w:proofErr w:type="spellEnd"/>
      <w:r w:rsidRPr="00887F08">
        <w:rPr>
          <w:rFonts w:eastAsia="Times New Roman"/>
          <w:color w:val="000000"/>
          <w:szCs w:val="22"/>
          <w:lang w:eastAsia="en-US"/>
        </w:rPr>
        <w:t xml:space="preserve"> S</w:t>
      </w:r>
      <w:r>
        <w:rPr>
          <w:rFonts w:eastAsia="Times New Roman"/>
          <w:color w:val="000000"/>
          <w:szCs w:val="22"/>
          <w:lang w:eastAsia="en-US"/>
        </w:rPr>
        <w:t>ETH</w:t>
      </w:r>
      <w:r w:rsidRPr="00217AFE">
        <w:rPr>
          <w:rFonts w:eastAsia="Times New Roman"/>
          <w:color w:val="000000"/>
          <w:szCs w:val="22"/>
          <w:lang w:eastAsia="en-US"/>
        </w:rPr>
        <w:t xml:space="preserve"> (</w:t>
      </w:r>
      <w:r>
        <w:rPr>
          <w:rFonts w:eastAsia="Times New Roman"/>
          <w:color w:val="000000"/>
          <w:szCs w:val="22"/>
          <w:lang w:eastAsia="en-US"/>
        </w:rPr>
        <w:t>India)</w:t>
      </w:r>
    </w:p>
    <w:p w:rsidR="00E51A9D" w:rsidRPr="00217AFE" w:rsidRDefault="00E51A9D" w:rsidP="00E51A9D">
      <w:pPr>
        <w:autoSpaceDE w:val="0"/>
        <w:autoSpaceDN w:val="0"/>
        <w:adjustRightInd w:val="0"/>
        <w:spacing w:after="120"/>
        <w:ind w:left="1700"/>
        <w:rPr>
          <w:rFonts w:eastAsia="Times New Roman"/>
          <w:color w:val="000000"/>
          <w:szCs w:val="22"/>
          <w:lang w:eastAsia="en-US"/>
        </w:rPr>
      </w:pPr>
      <w:r w:rsidRPr="00887F08">
        <w:rPr>
          <w:rFonts w:eastAsia="Times New Roman"/>
          <w:color w:val="000000"/>
          <w:szCs w:val="22"/>
          <w:lang w:eastAsia="en-US"/>
        </w:rPr>
        <w:t xml:space="preserve">Ms. </w:t>
      </w:r>
      <w:proofErr w:type="spellStart"/>
      <w:r w:rsidRPr="00887F08">
        <w:rPr>
          <w:rFonts w:eastAsia="Times New Roman"/>
          <w:color w:val="000000"/>
          <w:szCs w:val="22"/>
          <w:lang w:eastAsia="en-US"/>
        </w:rPr>
        <w:t>Liene</w:t>
      </w:r>
      <w:proofErr w:type="spellEnd"/>
      <w:r w:rsidRPr="00887F08">
        <w:rPr>
          <w:rFonts w:eastAsia="Times New Roman"/>
          <w:color w:val="000000"/>
          <w:szCs w:val="22"/>
          <w:lang w:eastAsia="en-US"/>
        </w:rPr>
        <w:t xml:space="preserve"> G</w:t>
      </w:r>
      <w:r>
        <w:rPr>
          <w:rFonts w:eastAsia="Times New Roman"/>
          <w:color w:val="000000"/>
          <w:szCs w:val="22"/>
          <w:lang w:eastAsia="en-US"/>
        </w:rPr>
        <w:t>RIKE</w:t>
      </w:r>
      <w:r w:rsidRPr="00217AFE">
        <w:rPr>
          <w:rFonts w:eastAsia="Times New Roman"/>
          <w:color w:val="000000"/>
          <w:szCs w:val="22"/>
          <w:lang w:eastAsia="en-US"/>
        </w:rPr>
        <w:t xml:space="preserve"> (</w:t>
      </w:r>
      <w:r>
        <w:rPr>
          <w:rFonts w:eastAsia="Times New Roman"/>
          <w:color w:val="000000"/>
          <w:szCs w:val="22"/>
          <w:lang w:eastAsia="en-US"/>
        </w:rPr>
        <w:t>Latvia)</w:t>
      </w:r>
    </w:p>
    <w:p w:rsidR="00E51A9D" w:rsidRDefault="00E51A9D" w:rsidP="00E51A9D">
      <w:pPr>
        <w:autoSpaceDE w:val="0"/>
        <w:autoSpaceDN w:val="0"/>
        <w:adjustRightInd w:val="0"/>
        <w:ind w:left="1700"/>
        <w:rPr>
          <w:rFonts w:eastAsia="Times New Roman"/>
          <w:color w:val="000000"/>
          <w:szCs w:val="22"/>
          <w:lang w:eastAsia="en-US"/>
        </w:rPr>
      </w:pPr>
      <w:r w:rsidRPr="00887F08">
        <w:rPr>
          <w:rFonts w:eastAsia="Times New Roman"/>
          <w:color w:val="000000"/>
          <w:szCs w:val="22"/>
          <w:lang w:eastAsia="en-US"/>
        </w:rPr>
        <w:t>Mr. Shi Y</w:t>
      </w:r>
      <w:r>
        <w:rPr>
          <w:rFonts w:eastAsia="Times New Roman"/>
          <w:color w:val="000000"/>
          <w:szCs w:val="22"/>
          <w:lang w:eastAsia="en-US"/>
        </w:rPr>
        <w:t>UEFENG</w:t>
      </w:r>
      <w:r w:rsidRPr="00217AFE">
        <w:rPr>
          <w:rFonts w:eastAsia="Times New Roman"/>
          <w:color w:val="000000"/>
          <w:szCs w:val="22"/>
          <w:lang w:eastAsia="en-US"/>
        </w:rPr>
        <w:t xml:space="preserve"> (</w:t>
      </w:r>
      <w:r w:rsidR="00DA1288">
        <w:rPr>
          <w:rFonts w:eastAsia="Times New Roman"/>
          <w:color w:val="000000"/>
          <w:szCs w:val="22"/>
          <w:lang w:eastAsia="en-US"/>
        </w:rPr>
        <w:t xml:space="preserve">The People’s Republic of </w:t>
      </w:r>
      <w:r>
        <w:rPr>
          <w:rFonts w:eastAsia="Times New Roman"/>
          <w:color w:val="000000"/>
          <w:szCs w:val="22"/>
          <w:lang w:eastAsia="en-US"/>
        </w:rPr>
        <w:t>China)</w:t>
      </w:r>
    </w:p>
    <w:p w:rsidR="00E51A9D" w:rsidRPr="00217AFE" w:rsidRDefault="00E51A9D" w:rsidP="00E51A9D">
      <w:pPr>
        <w:autoSpaceDE w:val="0"/>
        <w:autoSpaceDN w:val="0"/>
        <w:adjustRightInd w:val="0"/>
        <w:rPr>
          <w:rFonts w:eastAsia="Times New Roman"/>
          <w:color w:val="000000"/>
          <w:szCs w:val="22"/>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sidRPr="00217AFE">
        <w:rPr>
          <w:rFonts w:eastAsia="Times New Roman"/>
          <w:color w:val="000000"/>
          <w:szCs w:val="22"/>
          <w:lang w:eastAsia="en-US"/>
        </w:rPr>
        <w:t xml:space="preserve">The Selection Panel met initially in </w:t>
      </w:r>
      <w:r>
        <w:rPr>
          <w:rFonts w:eastAsia="Times New Roman"/>
          <w:color w:val="000000"/>
          <w:szCs w:val="22"/>
          <w:lang w:eastAsia="en-US"/>
        </w:rPr>
        <w:t xml:space="preserve">September </w:t>
      </w:r>
      <w:r w:rsidRPr="00217AFE">
        <w:rPr>
          <w:rFonts w:eastAsia="Times New Roman"/>
          <w:color w:val="000000"/>
          <w:szCs w:val="22"/>
          <w:lang w:eastAsia="en-US"/>
        </w:rPr>
        <w:t>201</w:t>
      </w:r>
      <w:r>
        <w:rPr>
          <w:rFonts w:eastAsia="Times New Roman"/>
          <w:color w:val="000000"/>
          <w:szCs w:val="22"/>
          <w:lang w:eastAsia="en-US"/>
        </w:rPr>
        <w:t>6</w:t>
      </w:r>
      <w:r w:rsidRPr="00217AFE">
        <w:rPr>
          <w:rFonts w:eastAsia="Times New Roman"/>
          <w:color w:val="000000"/>
          <w:szCs w:val="22"/>
          <w:lang w:eastAsia="en-US"/>
        </w:rPr>
        <w:t xml:space="preserve">. </w:t>
      </w:r>
      <w:r>
        <w:rPr>
          <w:rFonts w:eastAsia="Times New Roman"/>
          <w:color w:val="000000"/>
          <w:szCs w:val="22"/>
          <w:lang w:eastAsia="en-US"/>
        </w:rPr>
        <w:t xml:space="preserve"> </w:t>
      </w:r>
      <w:r w:rsidRPr="00217AFE">
        <w:rPr>
          <w:rFonts w:eastAsia="Times New Roman"/>
          <w:color w:val="000000"/>
          <w:szCs w:val="22"/>
          <w:lang w:eastAsia="en-US"/>
        </w:rPr>
        <w:t>During th</w:t>
      </w:r>
      <w:r>
        <w:rPr>
          <w:rFonts w:eastAsia="Times New Roman"/>
          <w:color w:val="000000"/>
          <w:szCs w:val="22"/>
          <w:lang w:eastAsia="en-US"/>
        </w:rPr>
        <w:t>e first Session</w:t>
      </w:r>
      <w:r w:rsidRPr="00217AFE">
        <w:rPr>
          <w:rFonts w:eastAsia="Times New Roman"/>
          <w:color w:val="000000"/>
          <w:szCs w:val="22"/>
          <w:lang w:eastAsia="en-US"/>
        </w:rPr>
        <w:t xml:space="preserve">, the Panel adopted its Rules of Procedure and </w:t>
      </w:r>
      <w:r>
        <w:rPr>
          <w:rFonts w:eastAsia="Times New Roman"/>
          <w:color w:val="000000"/>
          <w:szCs w:val="22"/>
          <w:lang w:eastAsia="en-US"/>
        </w:rPr>
        <w:t xml:space="preserve">elected </w:t>
      </w:r>
      <w:r w:rsidRPr="00217AFE">
        <w:rPr>
          <w:rFonts w:eastAsia="Times New Roman"/>
          <w:color w:val="000000"/>
          <w:szCs w:val="22"/>
          <w:lang w:eastAsia="en-US"/>
        </w:rPr>
        <w:t>M</w:t>
      </w:r>
      <w:r>
        <w:rPr>
          <w:rFonts w:eastAsia="Times New Roman"/>
          <w:color w:val="000000"/>
          <w:szCs w:val="22"/>
          <w:lang w:eastAsia="en-US"/>
        </w:rPr>
        <w:t>s</w:t>
      </w:r>
      <w:r w:rsidRPr="00217AFE">
        <w:rPr>
          <w:rFonts w:eastAsia="Times New Roman"/>
          <w:color w:val="000000"/>
          <w:szCs w:val="22"/>
          <w:lang w:eastAsia="en-US"/>
        </w:rPr>
        <w:t xml:space="preserve">. </w:t>
      </w:r>
      <w:r>
        <w:rPr>
          <w:rFonts w:eastAsia="Times New Roman"/>
          <w:color w:val="000000"/>
          <w:szCs w:val="22"/>
          <w:lang w:eastAsia="en-US"/>
        </w:rPr>
        <w:t xml:space="preserve">Chichi UMESI </w:t>
      </w:r>
      <w:r w:rsidRPr="00217AFE">
        <w:rPr>
          <w:rFonts w:eastAsia="Times New Roman"/>
          <w:color w:val="000000"/>
          <w:szCs w:val="22"/>
          <w:lang w:eastAsia="en-US"/>
        </w:rPr>
        <w:t>as President</w:t>
      </w:r>
      <w:r>
        <w:rPr>
          <w:rFonts w:eastAsia="Times New Roman"/>
          <w:color w:val="000000"/>
          <w:szCs w:val="22"/>
          <w:lang w:eastAsia="en-US"/>
        </w:rPr>
        <w:t xml:space="preserve"> </w:t>
      </w:r>
      <w:r w:rsidRPr="00217AFE">
        <w:rPr>
          <w:rFonts w:eastAsia="Times New Roman"/>
          <w:color w:val="000000"/>
          <w:szCs w:val="22"/>
          <w:lang w:eastAsia="en-US"/>
        </w:rPr>
        <w:t>and Mr.</w:t>
      </w:r>
      <w:r w:rsidR="00312DAD">
        <w:rPr>
          <w:rFonts w:eastAsia="Times New Roman"/>
          <w:color w:val="000000"/>
          <w:szCs w:val="22"/>
          <w:lang w:eastAsia="en-US"/>
        </w:rPr>
        <w:t> </w:t>
      </w:r>
      <w:proofErr w:type="spellStart"/>
      <w:r w:rsidRPr="006219BB">
        <w:rPr>
          <w:rFonts w:eastAsia="Times New Roman"/>
          <w:color w:val="000000"/>
          <w:szCs w:val="22"/>
          <w:lang w:eastAsia="en-US"/>
        </w:rPr>
        <w:t>Parviz</w:t>
      </w:r>
      <w:proofErr w:type="spellEnd"/>
      <w:r w:rsidR="00312DAD">
        <w:rPr>
          <w:rFonts w:eastAsia="Times New Roman"/>
          <w:color w:val="000000"/>
          <w:szCs w:val="22"/>
          <w:lang w:eastAsia="en-US"/>
        </w:rPr>
        <w:t> </w:t>
      </w:r>
      <w:r w:rsidRPr="006219BB">
        <w:rPr>
          <w:rFonts w:eastAsia="Times New Roman"/>
          <w:color w:val="000000"/>
          <w:szCs w:val="22"/>
          <w:lang w:eastAsia="en-US"/>
        </w:rPr>
        <w:t xml:space="preserve">EMOMOV </w:t>
      </w:r>
      <w:r>
        <w:rPr>
          <w:rFonts w:eastAsia="Times New Roman"/>
          <w:color w:val="000000"/>
          <w:szCs w:val="22"/>
          <w:lang w:eastAsia="en-US"/>
        </w:rPr>
        <w:t>as Vice-President of the Panel.</w:t>
      </w:r>
    </w:p>
    <w:p w:rsidR="00E51A9D" w:rsidRDefault="00E51A9D" w:rsidP="00E51A9D">
      <w:pPr>
        <w:autoSpaceDE w:val="0"/>
        <w:autoSpaceDN w:val="0"/>
        <w:adjustRightInd w:val="0"/>
        <w:rPr>
          <w:rFonts w:eastAsia="Times New Roman"/>
          <w:color w:val="000000"/>
          <w:szCs w:val="22"/>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sidRPr="00217AFE">
        <w:rPr>
          <w:rFonts w:eastAsia="Times New Roman"/>
          <w:color w:val="000000"/>
          <w:szCs w:val="22"/>
          <w:lang w:eastAsia="en-US"/>
        </w:rPr>
        <w:t xml:space="preserve">In accordance with the Rules of Procedure, the Director General appointed </w:t>
      </w:r>
      <w:r>
        <w:rPr>
          <w:rFonts w:eastAsia="Times New Roman"/>
          <w:color w:val="000000"/>
          <w:szCs w:val="22"/>
          <w:lang w:eastAsia="en-US"/>
        </w:rPr>
        <w:br/>
      </w:r>
      <w:r w:rsidRPr="00217AFE">
        <w:rPr>
          <w:rFonts w:eastAsia="Times New Roman"/>
          <w:color w:val="000000"/>
          <w:szCs w:val="22"/>
          <w:lang w:eastAsia="en-US"/>
        </w:rPr>
        <w:t xml:space="preserve">Mr. </w:t>
      </w:r>
      <w:r>
        <w:rPr>
          <w:rFonts w:eastAsia="Times New Roman"/>
          <w:color w:val="000000"/>
          <w:szCs w:val="22"/>
          <w:lang w:eastAsia="en-US"/>
        </w:rPr>
        <w:t>Denis COHEN</w:t>
      </w:r>
      <w:r w:rsidRPr="00217AFE">
        <w:rPr>
          <w:rFonts w:eastAsia="Times New Roman"/>
          <w:color w:val="000000"/>
          <w:szCs w:val="22"/>
          <w:lang w:eastAsia="en-US"/>
        </w:rPr>
        <w:t xml:space="preserve">, </w:t>
      </w:r>
      <w:r>
        <w:rPr>
          <w:rFonts w:eastAsia="Times New Roman"/>
          <w:color w:val="000000"/>
          <w:szCs w:val="22"/>
          <w:lang w:eastAsia="en-US"/>
        </w:rPr>
        <w:t xml:space="preserve">Head, Contracts and General Legal Section, Office of the Legal Counsel, </w:t>
      </w:r>
      <w:r w:rsidRPr="00217AFE">
        <w:rPr>
          <w:rFonts w:eastAsia="Times New Roman"/>
          <w:color w:val="000000"/>
          <w:szCs w:val="22"/>
          <w:lang w:eastAsia="en-US"/>
        </w:rPr>
        <w:t>as Secretary to the Selection Panel.</w:t>
      </w:r>
    </w:p>
    <w:p w:rsidR="00E51A9D" w:rsidRPr="00217AFE" w:rsidRDefault="00E51A9D" w:rsidP="00E51A9D">
      <w:pPr>
        <w:autoSpaceDE w:val="0"/>
        <w:autoSpaceDN w:val="0"/>
        <w:adjustRightInd w:val="0"/>
        <w:rPr>
          <w:rFonts w:eastAsia="Times New Roman"/>
          <w:color w:val="000000"/>
          <w:szCs w:val="22"/>
          <w:lang w:eastAsia="en-US"/>
        </w:rPr>
      </w:pPr>
    </w:p>
    <w:p w:rsidR="00E51A9D" w:rsidRPr="00217AFE" w:rsidRDefault="00E51A9D" w:rsidP="00E51A9D">
      <w:pPr>
        <w:autoSpaceDE w:val="0"/>
        <w:autoSpaceDN w:val="0"/>
        <w:adjustRightInd w:val="0"/>
        <w:rPr>
          <w:rFonts w:eastAsia="Times New Roman"/>
          <w:color w:val="000000"/>
          <w:szCs w:val="22"/>
          <w:lang w:eastAsia="en-US"/>
        </w:rPr>
      </w:pPr>
    </w:p>
    <w:p w:rsidR="00E51A9D" w:rsidRPr="008C3299" w:rsidRDefault="00E51A9D" w:rsidP="00E51A9D">
      <w:pPr>
        <w:autoSpaceDE w:val="0"/>
        <w:autoSpaceDN w:val="0"/>
        <w:adjustRightInd w:val="0"/>
        <w:jc w:val="both"/>
        <w:rPr>
          <w:rFonts w:eastAsia="Times New Roman"/>
          <w:color w:val="000000"/>
          <w:szCs w:val="22"/>
          <w:u w:val="single"/>
          <w:lang w:eastAsia="en-US"/>
        </w:rPr>
      </w:pPr>
      <w:r>
        <w:rPr>
          <w:rFonts w:eastAsia="Times New Roman"/>
          <w:color w:val="000000"/>
          <w:szCs w:val="22"/>
          <w:u w:val="single"/>
          <w:lang w:eastAsia="en-US"/>
        </w:rPr>
        <w:t>Evaluation Matrix and E</w:t>
      </w:r>
      <w:r w:rsidRPr="008C3299">
        <w:rPr>
          <w:rFonts w:eastAsia="Times New Roman"/>
          <w:color w:val="000000"/>
          <w:szCs w:val="22"/>
          <w:u w:val="single"/>
          <w:lang w:eastAsia="en-US"/>
        </w:rPr>
        <w:t>valuation</w:t>
      </w:r>
      <w:r>
        <w:rPr>
          <w:rFonts w:eastAsia="Times New Roman"/>
          <w:color w:val="000000"/>
          <w:szCs w:val="22"/>
          <w:u w:val="single"/>
          <w:lang w:eastAsia="en-US"/>
        </w:rPr>
        <w:t xml:space="preserve"> Process</w:t>
      </w:r>
    </w:p>
    <w:p w:rsidR="00E51A9D" w:rsidRDefault="00E51A9D" w:rsidP="00E51A9D">
      <w:pPr>
        <w:autoSpaceDE w:val="0"/>
        <w:autoSpaceDN w:val="0"/>
        <w:adjustRightInd w:val="0"/>
        <w:rPr>
          <w:rFonts w:eastAsia="Times New Roman"/>
          <w:color w:val="000000"/>
          <w:szCs w:val="22"/>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sidRPr="00217AFE">
        <w:rPr>
          <w:rFonts w:eastAsia="Times New Roman"/>
          <w:color w:val="000000"/>
          <w:szCs w:val="22"/>
          <w:lang w:eastAsia="en-US"/>
        </w:rPr>
        <w:t xml:space="preserve">Representatives of </w:t>
      </w:r>
      <w:r>
        <w:rPr>
          <w:rFonts w:eastAsia="Times New Roman"/>
          <w:color w:val="000000"/>
          <w:szCs w:val="22"/>
          <w:lang w:eastAsia="en-US"/>
        </w:rPr>
        <w:t xml:space="preserve">the </w:t>
      </w:r>
      <w:r w:rsidRPr="00217AFE">
        <w:rPr>
          <w:rFonts w:eastAsia="Times New Roman"/>
          <w:color w:val="000000"/>
          <w:szCs w:val="22"/>
          <w:lang w:eastAsia="en-US"/>
        </w:rPr>
        <w:t xml:space="preserve">Finance </w:t>
      </w:r>
      <w:r>
        <w:rPr>
          <w:rFonts w:eastAsia="Times New Roman"/>
          <w:color w:val="000000"/>
          <w:szCs w:val="22"/>
          <w:lang w:eastAsia="en-US"/>
        </w:rPr>
        <w:t>Division</w:t>
      </w:r>
      <w:r w:rsidRPr="00217AFE">
        <w:rPr>
          <w:rFonts w:eastAsia="Times New Roman"/>
          <w:color w:val="000000"/>
          <w:szCs w:val="22"/>
          <w:lang w:eastAsia="en-US"/>
        </w:rPr>
        <w:t xml:space="preserve"> and the Internal Oversight Division (IOD) of WIPO, together with WIPO’s Independent Advisory Oversight Committee (IAOC), prepared a list of draft selection criteria with appropriate weightings (the evaluation matrix), which was submitted to the Selection Panel for its consideration. </w:t>
      </w:r>
    </w:p>
    <w:p w:rsidR="00E51A9D" w:rsidRDefault="00E51A9D" w:rsidP="00E51A9D">
      <w:pPr>
        <w:autoSpaceDE w:val="0"/>
        <w:autoSpaceDN w:val="0"/>
        <w:adjustRightInd w:val="0"/>
        <w:rPr>
          <w:rFonts w:eastAsia="Times New Roman"/>
          <w:color w:val="000000"/>
          <w:szCs w:val="22"/>
          <w:lang w:eastAsia="en-US"/>
        </w:rPr>
      </w:pPr>
    </w:p>
    <w:p w:rsidR="005D1487" w:rsidRDefault="005D1487" w:rsidP="005D1487">
      <w:pPr>
        <w:numPr>
          <w:ilvl w:val="0"/>
          <w:numId w:val="7"/>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The Panel reviewed the evaluation matrix to be used for the evaluation of the proposals, and agreed on the following selection criteria:</w:t>
      </w:r>
    </w:p>
    <w:p w:rsidR="001B2727" w:rsidRDefault="001B2727" w:rsidP="005D1487">
      <w:pPr>
        <w:autoSpaceDE w:val="0"/>
        <w:autoSpaceDN w:val="0"/>
        <w:adjustRightInd w:val="0"/>
        <w:contextualSpacing/>
        <w:rPr>
          <w:rFonts w:eastAsia="Times New Roman"/>
          <w:color w:val="000000"/>
          <w:szCs w:val="22"/>
          <w:lang w:eastAsia="en-US"/>
        </w:rPr>
      </w:pPr>
    </w:p>
    <w:p w:rsidR="00A248AD" w:rsidRDefault="00A248AD">
      <w:pPr>
        <w:rPr>
          <w:rFonts w:eastAsia="Times New Roman"/>
          <w:color w:val="000000"/>
          <w:szCs w:val="22"/>
          <w:lang w:eastAsia="en-US"/>
        </w:rPr>
        <w:sectPr w:rsidR="00A248AD" w:rsidSect="001B2727">
          <w:headerReference w:type="default" r:id="rId10"/>
          <w:endnotePr>
            <w:numFmt w:val="decimal"/>
          </w:endnotePr>
          <w:type w:val="evenPage"/>
          <w:pgSz w:w="11907" w:h="16840" w:code="9"/>
          <w:pgMar w:top="567" w:right="1134" w:bottom="1135" w:left="1418" w:header="510" w:footer="1021" w:gutter="0"/>
          <w:cols w:space="720"/>
          <w:titlePg/>
          <w:docGrid w:linePitch="299"/>
        </w:sectPr>
      </w:pPr>
    </w:p>
    <w:p w:rsidR="00E51A9D" w:rsidRPr="001B2727" w:rsidRDefault="00E51A9D" w:rsidP="00E51A9D">
      <w:pPr>
        <w:numPr>
          <w:ilvl w:val="0"/>
          <w:numId w:val="8"/>
        </w:numPr>
        <w:autoSpaceDE w:val="0"/>
        <w:autoSpaceDN w:val="0"/>
        <w:adjustRightInd w:val="0"/>
        <w:ind w:left="851"/>
        <w:contextualSpacing/>
        <w:rPr>
          <w:rFonts w:eastAsia="Times New Roman"/>
          <w:color w:val="000000"/>
          <w:szCs w:val="22"/>
          <w:lang w:eastAsia="en-US"/>
        </w:rPr>
      </w:pPr>
      <w:r w:rsidRPr="001B2727">
        <w:rPr>
          <w:rFonts w:eastAsia="Times New Roman"/>
          <w:color w:val="000000"/>
          <w:szCs w:val="22"/>
          <w:u w:val="single"/>
          <w:lang w:eastAsia="en-US"/>
        </w:rPr>
        <w:lastRenderedPageBreak/>
        <w:t>Independence</w:t>
      </w:r>
      <w:r w:rsidRPr="001B2727">
        <w:rPr>
          <w:rFonts w:eastAsia="Times New Roman"/>
          <w:color w:val="000000"/>
          <w:szCs w:val="22"/>
          <w:lang w:eastAsia="en-US"/>
        </w:rPr>
        <w:t xml:space="preserve">: </w:t>
      </w:r>
      <w:r w:rsidR="00312DAD">
        <w:rPr>
          <w:rFonts w:eastAsia="Times New Roman"/>
          <w:color w:val="000000"/>
          <w:szCs w:val="22"/>
          <w:lang w:eastAsia="en-US"/>
        </w:rPr>
        <w:t xml:space="preserve"> </w:t>
      </w:r>
      <w:r w:rsidRPr="001B2727">
        <w:rPr>
          <w:rFonts w:eastAsia="Times New Roman"/>
          <w:color w:val="000000"/>
          <w:szCs w:val="22"/>
          <w:lang w:eastAsia="en-US"/>
        </w:rPr>
        <w:t>demonstrated autonomy from other institutions or bodies of the government</w:t>
      </w:r>
      <w:proofErr w:type="gramStart"/>
      <w:r w:rsidRPr="001B2727">
        <w:rPr>
          <w:rFonts w:eastAsia="Times New Roman"/>
          <w:color w:val="000000"/>
          <w:szCs w:val="22"/>
          <w:lang w:eastAsia="en-US"/>
        </w:rPr>
        <w:t xml:space="preserve">; </w:t>
      </w:r>
      <w:r w:rsidR="00312DAD">
        <w:rPr>
          <w:rFonts w:eastAsia="Times New Roman"/>
          <w:color w:val="000000"/>
          <w:szCs w:val="22"/>
          <w:lang w:eastAsia="en-US"/>
        </w:rPr>
        <w:t xml:space="preserve"> </w:t>
      </w:r>
      <w:r w:rsidRPr="001B2727">
        <w:rPr>
          <w:rFonts w:eastAsia="Times New Roman"/>
          <w:color w:val="000000"/>
          <w:szCs w:val="22"/>
          <w:lang w:eastAsia="en-US"/>
        </w:rPr>
        <w:t>integrity</w:t>
      </w:r>
      <w:proofErr w:type="gramEnd"/>
      <w:r w:rsidRPr="001B2727">
        <w:rPr>
          <w:rFonts w:eastAsia="Times New Roman"/>
          <w:color w:val="000000"/>
          <w:szCs w:val="22"/>
          <w:lang w:eastAsia="en-US"/>
        </w:rPr>
        <w:t xml:space="preserve">; </w:t>
      </w:r>
      <w:r w:rsidR="00312DAD">
        <w:rPr>
          <w:rFonts w:eastAsia="Times New Roman"/>
          <w:color w:val="000000"/>
          <w:szCs w:val="22"/>
          <w:lang w:eastAsia="en-US"/>
        </w:rPr>
        <w:t xml:space="preserve"> </w:t>
      </w:r>
      <w:r w:rsidRPr="001B2727">
        <w:rPr>
          <w:rFonts w:eastAsia="Times New Roman"/>
          <w:color w:val="000000"/>
          <w:szCs w:val="22"/>
          <w:lang w:eastAsia="en-US"/>
        </w:rPr>
        <w:t xml:space="preserve">objectivity in the discharge of duties and responsibilities; </w:t>
      </w:r>
      <w:r w:rsidR="00312DAD">
        <w:rPr>
          <w:rFonts w:eastAsia="Times New Roman"/>
          <w:color w:val="000000"/>
          <w:szCs w:val="22"/>
          <w:lang w:eastAsia="en-US"/>
        </w:rPr>
        <w:t xml:space="preserve"> </w:t>
      </w:r>
      <w:r w:rsidRPr="001B2727">
        <w:rPr>
          <w:rFonts w:eastAsia="Times New Roman"/>
          <w:color w:val="000000"/>
          <w:szCs w:val="22"/>
          <w:lang w:eastAsia="en-US"/>
        </w:rPr>
        <w:t>and ability to self-determine scope of audit.</w:t>
      </w:r>
    </w:p>
    <w:p w:rsidR="00E51A9D" w:rsidRDefault="00E51A9D" w:rsidP="00E51A9D">
      <w:pPr>
        <w:pStyle w:val="ListParagraph"/>
        <w:autoSpaceDE w:val="0"/>
        <w:autoSpaceDN w:val="0"/>
        <w:adjustRightInd w:val="0"/>
        <w:ind w:left="851"/>
        <w:rPr>
          <w:rFonts w:eastAsia="Times New Roman"/>
          <w:color w:val="000000"/>
          <w:szCs w:val="22"/>
          <w:lang w:eastAsia="en-US"/>
        </w:rPr>
      </w:pPr>
    </w:p>
    <w:p w:rsidR="00E51A9D" w:rsidRDefault="00E51A9D" w:rsidP="00E51A9D">
      <w:pPr>
        <w:pStyle w:val="ListParagraph"/>
        <w:numPr>
          <w:ilvl w:val="0"/>
          <w:numId w:val="8"/>
        </w:numPr>
        <w:autoSpaceDE w:val="0"/>
        <w:autoSpaceDN w:val="0"/>
        <w:adjustRightInd w:val="0"/>
        <w:ind w:left="851"/>
        <w:rPr>
          <w:rFonts w:eastAsia="Times New Roman"/>
          <w:color w:val="000000"/>
          <w:szCs w:val="22"/>
          <w:lang w:eastAsia="en-US"/>
        </w:rPr>
      </w:pPr>
      <w:r w:rsidRPr="00160132">
        <w:rPr>
          <w:rFonts w:eastAsia="Times New Roman"/>
          <w:color w:val="000000"/>
          <w:szCs w:val="22"/>
          <w:u w:val="single"/>
          <w:lang w:eastAsia="en-US"/>
        </w:rPr>
        <w:t>Qualifications of Officials and Staff</w:t>
      </w:r>
      <w:r w:rsidRPr="00160132">
        <w:rPr>
          <w:rFonts w:eastAsia="Times New Roman"/>
          <w:color w:val="000000"/>
          <w:szCs w:val="22"/>
          <w:lang w:eastAsia="en-US"/>
        </w:rPr>
        <w:t xml:space="preserve">: </w:t>
      </w:r>
      <w:r w:rsidR="00312DAD">
        <w:rPr>
          <w:rFonts w:eastAsia="Times New Roman"/>
          <w:color w:val="000000"/>
          <w:szCs w:val="22"/>
          <w:lang w:eastAsia="en-US"/>
        </w:rPr>
        <w:t xml:space="preserve"> </w:t>
      </w:r>
      <w:r w:rsidRPr="004C1E6F">
        <w:rPr>
          <w:rFonts w:eastAsia="Times New Roman"/>
          <w:color w:val="000000"/>
          <w:szCs w:val="22"/>
          <w:lang w:eastAsia="en-US"/>
        </w:rPr>
        <w:t xml:space="preserve">conformity to the auditing standards of the United Nations Panel of External Auditors and ethics governing their work and to International Standards on Accounting, Financial Reporting and Auditing; </w:t>
      </w:r>
      <w:r w:rsidR="00312DAD">
        <w:rPr>
          <w:rFonts w:eastAsia="Times New Roman"/>
          <w:color w:val="000000"/>
          <w:szCs w:val="22"/>
          <w:lang w:eastAsia="en-US"/>
        </w:rPr>
        <w:t xml:space="preserve"> </w:t>
      </w:r>
      <w:r w:rsidRPr="004C1E6F">
        <w:rPr>
          <w:rFonts w:eastAsia="Times New Roman"/>
          <w:color w:val="000000"/>
          <w:szCs w:val="22"/>
          <w:lang w:eastAsia="en-US"/>
        </w:rPr>
        <w:t xml:space="preserve">professional qualifications, skills, and size of work force and size of proposed team; </w:t>
      </w:r>
      <w:r w:rsidR="00312DAD">
        <w:rPr>
          <w:rFonts w:eastAsia="Times New Roman"/>
          <w:color w:val="000000"/>
          <w:szCs w:val="22"/>
          <w:lang w:eastAsia="en-US"/>
        </w:rPr>
        <w:t xml:space="preserve"> </w:t>
      </w:r>
      <w:r w:rsidRPr="004C1E6F">
        <w:rPr>
          <w:rFonts w:eastAsia="Times New Roman"/>
          <w:color w:val="000000"/>
          <w:szCs w:val="22"/>
          <w:lang w:eastAsia="en-US"/>
        </w:rPr>
        <w:t>membership in internationally recognized accounting or auditing bodies such as the International Organization</w:t>
      </w:r>
      <w:r>
        <w:rPr>
          <w:rFonts w:eastAsia="Times New Roman"/>
          <w:color w:val="000000"/>
          <w:szCs w:val="22"/>
          <w:lang w:eastAsia="en-US"/>
        </w:rPr>
        <w:t xml:space="preserve"> </w:t>
      </w:r>
      <w:r w:rsidRPr="004C1E6F">
        <w:rPr>
          <w:rFonts w:eastAsia="Times New Roman"/>
          <w:color w:val="000000"/>
          <w:szCs w:val="22"/>
          <w:lang w:eastAsia="en-US"/>
        </w:rPr>
        <w:t>of</w:t>
      </w:r>
      <w:r>
        <w:rPr>
          <w:rFonts w:eastAsia="Times New Roman"/>
          <w:color w:val="000000"/>
          <w:szCs w:val="22"/>
          <w:lang w:eastAsia="en-US"/>
        </w:rPr>
        <w:t xml:space="preserve"> </w:t>
      </w:r>
      <w:r w:rsidRPr="004C1E6F">
        <w:rPr>
          <w:rFonts w:eastAsia="Times New Roman"/>
          <w:color w:val="000000"/>
          <w:szCs w:val="22"/>
          <w:lang w:eastAsia="en-US"/>
        </w:rPr>
        <w:t xml:space="preserve">the Supreme Audit Institutions (INTOSAI), the International Federation of Accountants (IFAC), etc.; </w:t>
      </w:r>
      <w:r w:rsidR="00312DAD">
        <w:rPr>
          <w:rFonts w:eastAsia="Times New Roman"/>
          <w:color w:val="000000"/>
          <w:szCs w:val="22"/>
          <w:lang w:eastAsia="en-US"/>
        </w:rPr>
        <w:t xml:space="preserve"> </w:t>
      </w:r>
      <w:r w:rsidRPr="004C1E6F">
        <w:rPr>
          <w:rFonts w:eastAsia="Times New Roman"/>
          <w:color w:val="000000"/>
          <w:szCs w:val="22"/>
          <w:lang w:eastAsia="en-US"/>
        </w:rPr>
        <w:t xml:space="preserve">proficiency in English or French; </w:t>
      </w:r>
      <w:r w:rsidR="00312DAD">
        <w:rPr>
          <w:rFonts w:eastAsia="Times New Roman"/>
          <w:color w:val="000000"/>
          <w:szCs w:val="22"/>
          <w:lang w:eastAsia="en-US"/>
        </w:rPr>
        <w:t xml:space="preserve"> </w:t>
      </w:r>
      <w:r w:rsidRPr="004C1E6F">
        <w:rPr>
          <w:rFonts w:eastAsia="Times New Roman"/>
          <w:color w:val="000000"/>
          <w:szCs w:val="22"/>
          <w:lang w:eastAsia="en-US"/>
        </w:rPr>
        <w:t>and knowledge of IPSAS</w:t>
      </w:r>
      <w:r w:rsidRPr="00160132">
        <w:rPr>
          <w:rFonts w:eastAsia="Times New Roman"/>
          <w:color w:val="000000"/>
          <w:szCs w:val="22"/>
          <w:lang w:eastAsia="en-US"/>
        </w:rPr>
        <w:t>.</w:t>
      </w:r>
    </w:p>
    <w:p w:rsidR="00E51A9D" w:rsidRDefault="00E51A9D" w:rsidP="00E51A9D">
      <w:pPr>
        <w:pStyle w:val="ListParagraph"/>
        <w:autoSpaceDE w:val="0"/>
        <w:autoSpaceDN w:val="0"/>
        <w:adjustRightInd w:val="0"/>
        <w:ind w:left="851"/>
        <w:rPr>
          <w:rFonts w:eastAsia="Times New Roman"/>
          <w:color w:val="000000"/>
          <w:szCs w:val="22"/>
          <w:lang w:eastAsia="en-US"/>
        </w:rPr>
      </w:pPr>
    </w:p>
    <w:p w:rsidR="00E51A9D" w:rsidRDefault="00E51A9D" w:rsidP="00E51A9D">
      <w:pPr>
        <w:pStyle w:val="ListParagraph"/>
        <w:numPr>
          <w:ilvl w:val="0"/>
          <w:numId w:val="8"/>
        </w:numPr>
        <w:autoSpaceDE w:val="0"/>
        <w:autoSpaceDN w:val="0"/>
        <w:adjustRightInd w:val="0"/>
        <w:ind w:left="851"/>
        <w:rPr>
          <w:rFonts w:eastAsia="Times New Roman"/>
          <w:color w:val="000000"/>
          <w:szCs w:val="22"/>
          <w:lang w:eastAsia="en-US"/>
        </w:rPr>
      </w:pPr>
      <w:r w:rsidRPr="00160132">
        <w:rPr>
          <w:rFonts w:eastAsia="Times New Roman"/>
          <w:color w:val="000000"/>
          <w:szCs w:val="22"/>
          <w:u w:val="single"/>
          <w:lang w:eastAsia="en-US"/>
        </w:rPr>
        <w:t>Training and experience</w:t>
      </w:r>
      <w:r w:rsidRPr="00160132">
        <w:rPr>
          <w:rFonts w:eastAsia="Times New Roman"/>
          <w:color w:val="000000"/>
          <w:szCs w:val="22"/>
          <w:lang w:eastAsia="en-US"/>
        </w:rPr>
        <w:t xml:space="preserve">: </w:t>
      </w:r>
      <w:r w:rsidR="00312DAD">
        <w:rPr>
          <w:rFonts w:eastAsia="Times New Roman"/>
          <w:color w:val="000000"/>
          <w:szCs w:val="22"/>
          <w:lang w:eastAsia="en-US"/>
        </w:rPr>
        <w:t xml:space="preserve"> </w:t>
      </w:r>
      <w:r w:rsidRPr="004C1E6F">
        <w:rPr>
          <w:rFonts w:eastAsia="Times New Roman"/>
          <w:color w:val="000000"/>
          <w:szCs w:val="22"/>
          <w:lang w:eastAsia="en-US"/>
        </w:rPr>
        <w:t xml:space="preserve">existence of a program for continuing professional education for staff; </w:t>
      </w:r>
      <w:r w:rsidR="00312DAD">
        <w:rPr>
          <w:rFonts w:eastAsia="Times New Roman"/>
          <w:color w:val="000000"/>
          <w:szCs w:val="22"/>
          <w:lang w:eastAsia="en-US"/>
        </w:rPr>
        <w:t xml:space="preserve"> </w:t>
      </w:r>
      <w:r w:rsidRPr="004C1E6F">
        <w:rPr>
          <w:rFonts w:eastAsia="Times New Roman"/>
          <w:color w:val="000000"/>
          <w:szCs w:val="22"/>
          <w:lang w:eastAsia="en-US"/>
        </w:rPr>
        <w:t>experience in the audit of United Nations organizations or other national or international public sector or non-governmental organizations;</w:t>
      </w:r>
      <w:r w:rsidR="00312DAD">
        <w:rPr>
          <w:rFonts w:eastAsia="Times New Roman"/>
          <w:color w:val="000000"/>
          <w:szCs w:val="22"/>
          <w:lang w:eastAsia="en-US"/>
        </w:rPr>
        <w:t xml:space="preserve"> </w:t>
      </w:r>
      <w:r w:rsidRPr="004C1E6F">
        <w:rPr>
          <w:rFonts w:eastAsia="Times New Roman"/>
          <w:color w:val="000000"/>
          <w:szCs w:val="22"/>
          <w:lang w:eastAsia="en-US"/>
        </w:rPr>
        <w:t xml:space="preserve"> staff adequately trained in modern trends of auditing and with extensive audit experience; </w:t>
      </w:r>
      <w:r w:rsidR="00312DAD">
        <w:rPr>
          <w:rFonts w:eastAsia="Times New Roman"/>
          <w:color w:val="000000"/>
          <w:szCs w:val="22"/>
          <w:lang w:eastAsia="en-US"/>
        </w:rPr>
        <w:t xml:space="preserve"> </w:t>
      </w:r>
      <w:r w:rsidRPr="004C1E6F">
        <w:rPr>
          <w:rFonts w:eastAsia="Times New Roman"/>
          <w:color w:val="000000"/>
          <w:szCs w:val="22"/>
          <w:lang w:eastAsia="en-US"/>
        </w:rPr>
        <w:t>and experience in auditing ERP systems and in use of computer aided audit techniques</w:t>
      </w:r>
      <w:r w:rsidRPr="00160132">
        <w:rPr>
          <w:rFonts w:eastAsia="Times New Roman"/>
          <w:color w:val="000000"/>
          <w:szCs w:val="22"/>
          <w:lang w:eastAsia="en-US"/>
        </w:rPr>
        <w:t>.</w:t>
      </w:r>
    </w:p>
    <w:p w:rsidR="00E51A9D" w:rsidRDefault="00E51A9D" w:rsidP="00E51A9D">
      <w:pPr>
        <w:pStyle w:val="ListParagraph"/>
        <w:autoSpaceDE w:val="0"/>
        <w:autoSpaceDN w:val="0"/>
        <w:adjustRightInd w:val="0"/>
        <w:ind w:left="851"/>
        <w:rPr>
          <w:rFonts w:eastAsia="Times New Roman"/>
          <w:color w:val="000000"/>
          <w:szCs w:val="22"/>
          <w:lang w:eastAsia="en-US"/>
        </w:rPr>
      </w:pPr>
    </w:p>
    <w:p w:rsidR="00E51A9D" w:rsidRDefault="00E51A9D" w:rsidP="00E51A9D">
      <w:pPr>
        <w:pStyle w:val="ListParagraph"/>
        <w:numPr>
          <w:ilvl w:val="0"/>
          <w:numId w:val="8"/>
        </w:numPr>
        <w:autoSpaceDE w:val="0"/>
        <w:autoSpaceDN w:val="0"/>
        <w:adjustRightInd w:val="0"/>
        <w:ind w:left="851"/>
        <w:rPr>
          <w:rFonts w:eastAsia="Times New Roman"/>
          <w:color w:val="000000"/>
          <w:szCs w:val="22"/>
          <w:lang w:eastAsia="en-US"/>
        </w:rPr>
      </w:pPr>
      <w:r w:rsidRPr="00160132">
        <w:rPr>
          <w:rFonts w:eastAsia="Times New Roman"/>
          <w:color w:val="000000"/>
          <w:szCs w:val="22"/>
          <w:u w:val="single"/>
          <w:lang w:eastAsia="en-US"/>
        </w:rPr>
        <w:t>Audit Approach and Strategy</w:t>
      </w:r>
      <w:r w:rsidRPr="00160132">
        <w:rPr>
          <w:rFonts w:eastAsia="Times New Roman"/>
          <w:color w:val="000000"/>
          <w:szCs w:val="22"/>
          <w:lang w:eastAsia="en-US"/>
        </w:rPr>
        <w:t xml:space="preserve">: </w:t>
      </w:r>
      <w:r w:rsidR="00312DAD">
        <w:rPr>
          <w:rFonts w:eastAsia="Times New Roman"/>
          <w:color w:val="000000"/>
          <w:szCs w:val="22"/>
          <w:lang w:eastAsia="en-US"/>
        </w:rPr>
        <w:t xml:space="preserve"> </w:t>
      </w:r>
      <w:r w:rsidRPr="004C1E6F">
        <w:rPr>
          <w:rFonts w:eastAsia="Times New Roman"/>
          <w:color w:val="000000"/>
          <w:szCs w:val="22"/>
          <w:lang w:eastAsia="en-US"/>
        </w:rPr>
        <w:t>comprehensive work plans to ensure adequate audit coverage of all WIPO resources</w:t>
      </w:r>
      <w:proofErr w:type="gramStart"/>
      <w:r w:rsidRPr="004C1E6F">
        <w:rPr>
          <w:rFonts w:eastAsia="Times New Roman"/>
          <w:color w:val="000000"/>
          <w:szCs w:val="22"/>
          <w:lang w:eastAsia="en-US"/>
        </w:rPr>
        <w:t xml:space="preserve">; </w:t>
      </w:r>
      <w:r w:rsidR="00312DAD">
        <w:rPr>
          <w:rFonts w:eastAsia="Times New Roman"/>
          <w:color w:val="000000"/>
          <w:szCs w:val="22"/>
          <w:lang w:eastAsia="en-US"/>
        </w:rPr>
        <w:t xml:space="preserve"> </w:t>
      </w:r>
      <w:r w:rsidRPr="004C1E6F">
        <w:rPr>
          <w:rFonts w:eastAsia="Times New Roman"/>
          <w:color w:val="000000"/>
          <w:szCs w:val="22"/>
          <w:lang w:eastAsia="en-US"/>
        </w:rPr>
        <w:t>performance</w:t>
      </w:r>
      <w:proofErr w:type="gramEnd"/>
      <w:r w:rsidRPr="004C1E6F">
        <w:rPr>
          <w:rFonts w:eastAsia="Times New Roman"/>
          <w:color w:val="000000"/>
          <w:szCs w:val="22"/>
          <w:lang w:eastAsia="en-US"/>
        </w:rPr>
        <w:t xml:space="preserve"> of financial and compliance audits as well as economy, efficiency and value-for-money audits; </w:t>
      </w:r>
      <w:r w:rsidR="00312DAD">
        <w:rPr>
          <w:rFonts w:eastAsia="Times New Roman"/>
          <w:color w:val="000000"/>
          <w:szCs w:val="22"/>
          <w:lang w:eastAsia="en-US"/>
        </w:rPr>
        <w:t xml:space="preserve"> </w:t>
      </w:r>
      <w:r w:rsidRPr="004C1E6F">
        <w:rPr>
          <w:rFonts w:eastAsia="Times New Roman"/>
          <w:color w:val="000000"/>
          <w:szCs w:val="22"/>
          <w:lang w:eastAsia="en-US"/>
        </w:rPr>
        <w:t>and collaboration with WIPO’s internal and external oversight bodies to optimize the use of limited audit resources</w:t>
      </w:r>
      <w:r w:rsidRPr="00160132">
        <w:rPr>
          <w:rFonts w:eastAsia="Times New Roman"/>
          <w:color w:val="000000"/>
          <w:szCs w:val="22"/>
          <w:lang w:eastAsia="en-US"/>
        </w:rPr>
        <w:t>.</w:t>
      </w:r>
    </w:p>
    <w:p w:rsidR="00E51A9D" w:rsidRDefault="00E51A9D" w:rsidP="00E51A9D">
      <w:pPr>
        <w:pStyle w:val="ListParagraph"/>
        <w:autoSpaceDE w:val="0"/>
        <w:autoSpaceDN w:val="0"/>
        <w:adjustRightInd w:val="0"/>
        <w:ind w:left="851"/>
        <w:rPr>
          <w:rFonts w:eastAsia="Times New Roman"/>
          <w:color w:val="000000"/>
          <w:szCs w:val="22"/>
          <w:lang w:eastAsia="en-US"/>
        </w:rPr>
      </w:pPr>
    </w:p>
    <w:p w:rsidR="00E51A9D" w:rsidRDefault="00E51A9D" w:rsidP="00E51A9D">
      <w:pPr>
        <w:pStyle w:val="ListParagraph"/>
        <w:numPr>
          <w:ilvl w:val="0"/>
          <w:numId w:val="8"/>
        </w:numPr>
        <w:autoSpaceDE w:val="0"/>
        <w:autoSpaceDN w:val="0"/>
        <w:adjustRightInd w:val="0"/>
        <w:ind w:left="851"/>
        <w:rPr>
          <w:rFonts w:eastAsia="Times New Roman"/>
          <w:color w:val="000000"/>
          <w:szCs w:val="22"/>
          <w:lang w:eastAsia="en-US"/>
        </w:rPr>
      </w:pPr>
      <w:r w:rsidRPr="00160132">
        <w:rPr>
          <w:rFonts w:eastAsia="Times New Roman"/>
          <w:color w:val="000000"/>
          <w:szCs w:val="22"/>
          <w:u w:val="single"/>
          <w:lang w:eastAsia="en-US"/>
        </w:rPr>
        <w:t>Audit Reports</w:t>
      </w:r>
      <w:r w:rsidRPr="00160132">
        <w:rPr>
          <w:rFonts w:eastAsia="Times New Roman"/>
          <w:color w:val="000000"/>
          <w:szCs w:val="22"/>
          <w:lang w:eastAsia="en-US"/>
        </w:rPr>
        <w:t>:</w:t>
      </w:r>
      <w:r w:rsidR="00312DAD">
        <w:rPr>
          <w:rFonts w:eastAsia="Times New Roman"/>
          <w:color w:val="000000"/>
          <w:szCs w:val="22"/>
          <w:lang w:eastAsia="en-US"/>
        </w:rPr>
        <w:t xml:space="preserve"> </w:t>
      </w:r>
      <w:r w:rsidRPr="00160132">
        <w:rPr>
          <w:rFonts w:eastAsia="Times New Roman"/>
          <w:color w:val="000000"/>
          <w:szCs w:val="22"/>
          <w:lang w:eastAsia="en-US"/>
        </w:rPr>
        <w:t xml:space="preserve"> </w:t>
      </w:r>
      <w:r w:rsidRPr="004C1E6F">
        <w:rPr>
          <w:rFonts w:eastAsia="Times New Roman"/>
          <w:color w:val="000000"/>
          <w:szCs w:val="22"/>
          <w:lang w:eastAsia="en-US"/>
        </w:rPr>
        <w:t>proposed structure and format of reports and management letters by which the results of audit work will be communicated to</w:t>
      </w:r>
      <w:r>
        <w:rPr>
          <w:rFonts w:eastAsia="Times New Roman"/>
          <w:color w:val="000000"/>
          <w:szCs w:val="22"/>
          <w:lang w:eastAsia="en-US"/>
        </w:rPr>
        <w:t xml:space="preserve"> </w:t>
      </w:r>
      <w:r w:rsidRPr="004C1E6F">
        <w:rPr>
          <w:rFonts w:eastAsia="Times New Roman"/>
          <w:color w:val="000000"/>
          <w:szCs w:val="22"/>
          <w:lang w:eastAsia="en-US"/>
        </w:rPr>
        <w:t>management and to WIPO’s competent bodies</w:t>
      </w:r>
      <w:r w:rsidRPr="00160132">
        <w:rPr>
          <w:rFonts w:eastAsia="Times New Roman"/>
          <w:color w:val="000000"/>
          <w:szCs w:val="22"/>
          <w:lang w:eastAsia="en-US"/>
        </w:rPr>
        <w:t>.</w:t>
      </w:r>
    </w:p>
    <w:p w:rsidR="00E51A9D" w:rsidRDefault="00E51A9D" w:rsidP="00E51A9D">
      <w:pPr>
        <w:pStyle w:val="ListParagraph"/>
        <w:autoSpaceDE w:val="0"/>
        <w:autoSpaceDN w:val="0"/>
        <w:adjustRightInd w:val="0"/>
        <w:ind w:left="851"/>
        <w:rPr>
          <w:rFonts w:eastAsia="Times New Roman"/>
          <w:color w:val="000000"/>
          <w:szCs w:val="22"/>
          <w:lang w:eastAsia="en-US"/>
        </w:rPr>
      </w:pPr>
    </w:p>
    <w:p w:rsidR="00E51A9D" w:rsidRDefault="00E51A9D" w:rsidP="00E51A9D">
      <w:pPr>
        <w:pStyle w:val="ListParagraph"/>
        <w:numPr>
          <w:ilvl w:val="0"/>
          <w:numId w:val="8"/>
        </w:numPr>
        <w:autoSpaceDE w:val="0"/>
        <w:autoSpaceDN w:val="0"/>
        <w:adjustRightInd w:val="0"/>
        <w:ind w:left="851"/>
        <w:rPr>
          <w:rFonts w:eastAsia="Times New Roman"/>
          <w:color w:val="000000"/>
          <w:szCs w:val="22"/>
          <w:lang w:eastAsia="en-US"/>
        </w:rPr>
      </w:pPr>
      <w:r w:rsidRPr="00217AFE">
        <w:rPr>
          <w:rFonts w:eastAsia="Times New Roman"/>
          <w:color w:val="000000"/>
          <w:szCs w:val="22"/>
          <w:u w:val="single"/>
          <w:lang w:eastAsia="en-US"/>
        </w:rPr>
        <w:t>Cost</w:t>
      </w:r>
      <w:r w:rsidRPr="00217AFE">
        <w:rPr>
          <w:rFonts w:eastAsia="Times New Roman"/>
          <w:color w:val="000000"/>
          <w:szCs w:val="22"/>
          <w:lang w:eastAsia="en-US"/>
        </w:rPr>
        <w:t>:</w:t>
      </w:r>
      <w:r w:rsidR="00312DAD">
        <w:rPr>
          <w:rFonts w:eastAsia="Times New Roman"/>
          <w:color w:val="000000"/>
          <w:szCs w:val="22"/>
          <w:lang w:eastAsia="en-US"/>
        </w:rPr>
        <w:t xml:space="preserve"> </w:t>
      </w:r>
      <w:r w:rsidRPr="00217AFE">
        <w:rPr>
          <w:rFonts w:eastAsia="Times New Roman"/>
          <w:color w:val="000000"/>
          <w:szCs w:val="22"/>
          <w:lang w:eastAsia="en-US"/>
        </w:rPr>
        <w:t xml:space="preserve"> the most competitive fees.</w:t>
      </w:r>
    </w:p>
    <w:p w:rsidR="00E51A9D" w:rsidRDefault="00E51A9D" w:rsidP="00E51A9D">
      <w:pPr>
        <w:autoSpaceDE w:val="0"/>
        <w:autoSpaceDN w:val="0"/>
        <w:adjustRightInd w:val="0"/>
        <w:rPr>
          <w:rFonts w:eastAsia="Times New Roman"/>
          <w:color w:val="000000"/>
          <w:szCs w:val="22"/>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O</w:t>
      </w:r>
      <w:r w:rsidRPr="00255B74">
        <w:rPr>
          <w:rFonts w:eastAsia="Times New Roman"/>
          <w:color w:val="000000"/>
          <w:szCs w:val="22"/>
          <w:lang w:eastAsia="en-US"/>
        </w:rPr>
        <w:t>n October 5, 2016</w:t>
      </w:r>
      <w:r>
        <w:rPr>
          <w:rFonts w:eastAsia="Times New Roman"/>
          <w:color w:val="000000"/>
          <w:szCs w:val="22"/>
          <w:lang w:eastAsia="en-US"/>
        </w:rPr>
        <w:t>, all p</w:t>
      </w:r>
      <w:r w:rsidRPr="00217AFE">
        <w:rPr>
          <w:rFonts w:eastAsia="Times New Roman"/>
          <w:color w:val="000000"/>
          <w:szCs w:val="22"/>
          <w:lang w:eastAsia="en-US"/>
        </w:rPr>
        <w:t>roposals received by the closing date were opened according to standard procurement procedure.</w:t>
      </w:r>
      <w:r>
        <w:rPr>
          <w:rFonts w:eastAsia="Times New Roman"/>
          <w:color w:val="000000"/>
          <w:szCs w:val="22"/>
          <w:lang w:eastAsia="en-US"/>
        </w:rPr>
        <w:t xml:space="preserve">  T</w:t>
      </w:r>
      <w:r w:rsidRPr="009314BE">
        <w:rPr>
          <w:rFonts w:eastAsia="Times New Roman"/>
          <w:color w:val="000000"/>
          <w:szCs w:val="22"/>
          <w:lang w:eastAsia="en-US"/>
        </w:rPr>
        <w:t xml:space="preserve">he President </w:t>
      </w:r>
      <w:r>
        <w:rPr>
          <w:rFonts w:eastAsia="Times New Roman"/>
          <w:color w:val="000000"/>
          <w:szCs w:val="22"/>
          <w:lang w:eastAsia="en-US"/>
        </w:rPr>
        <w:t xml:space="preserve">of </w:t>
      </w:r>
      <w:r w:rsidRPr="009314BE">
        <w:rPr>
          <w:rFonts w:eastAsia="Times New Roman"/>
          <w:color w:val="000000"/>
          <w:szCs w:val="22"/>
          <w:lang w:eastAsia="en-US"/>
        </w:rPr>
        <w:t xml:space="preserve">the Panel </w:t>
      </w:r>
      <w:r>
        <w:rPr>
          <w:rFonts w:eastAsia="Times New Roman"/>
          <w:color w:val="000000"/>
          <w:szCs w:val="22"/>
          <w:lang w:eastAsia="en-US"/>
        </w:rPr>
        <w:t xml:space="preserve">was </w:t>
      </w:r>
      <w:r w:rsidRPr="009314BE">
        <w:rPr>
          <w:rFonts w:eastAsia="Times New Roman"/>
          <w:color w:val="000000"/>
          <w:szCs w:val="22"/>
          <w:lang w:eastAsia="en-US"/>
        </w:rPr>
        <w:t>present during the opening of the proposals</w:t>
      </w:r>
      <w:r>
        <w:rPr>
          <w:rFonts w:eastAsia="Times New Roman"/>
          <w:color w:val="000000"/>
          <w:szCs w:val="22"/>
          <w:lang w:eastAsia="en-US"/>
        </w:rPr>
        <w:t>.</w:t>
      </w:r>
    </w:p>
    <w:p w:rsidR="00E51A9D" w:rsidRDefault="00E51A9D" w:rsidP="00E51A9D">
      <w:pPr>
        <w:autoSpaceDE w:val="0"/>
        <w:autoSpaceDN w:val="0"/>
        <w:adjustRightInd w:val="0"/>
        <w:rPr>
          <w:rFonts w:eastAsia="Times New Roman"/>
          <w:color w:val="000000"/>
          <w:szCs w:val="22"/>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 xml:space="preserve">A </w:t>
      </w:r>
      <w:r w:rsidRPr="00217AFE">
        <w:rPr>
          <w:rFonts w:eastAsia="Times New Roman"/>
          <w:color w:val="000000"/>
          <w:szCs w:val="22"/>
          <w:lang w:eastAsia="en-US"/>
        </w:rPr>
        <w:t xml:space="preserve">preliminary evaluation </w:t>
      </w:r>
      <w:r>
        <w:rPr>
          <w:rFonts w:eastAsia="Times New Roman"/>
          <w:color w:val="000000"/>
          <w:szCs w:val="22"/>
          <w:lang w:eastAsia="en-US"/>
        </w:rPr>
        <w:t xml:space="preserve">of the candidates’ proposals </w:t>
      </w:r>
      <w:r w:rsidRPr="00217AFE">
        <w:rPr>
          <w:rFonts w:eastAsia="Times New Roman"/>
          <w:color w:val="000000"/>
          <w:szCs w:val="22"/>
          <w:lang w:eastAsia="en-US"/>
        </w:rPr>
        <w:t xml:space="preserve">was </w:t>
      </w:r>
      <w:r>
        <w:rPr>
          <w:rFonts w:eastAsia="Times New Roman"/>
          <w:color w:val="000000"/>
          <w:szCs w:val="22"/>
          <w:lang w:eastAsia="en-US"/>
        </w:rPr>
        <w:t xml:space="preserve">carried out by </w:t>
      </w:r>
      <w:r w:rsidR="00330C23">
        <w:rPr>
          <w:rFonts w:eastAsia="Times New Roman"/>
          <w:color w:val="000000"/>
          <w:szCs w:val="22"/>
          <w:lang w:eastAsia="en-US"/>
        </w:rPr>
        <w:t>r</w:t>
      </w:r>
      <w:r w:rsidRPr="00217AFE">
        <w:rPr>
          <w:rFonts w:eastAsia="Times New Roman"/>
          <w:color w:val="000000"/>
          <w:szCs w:val="22"/>
          <w:lang w:eastAsia="en-US"/>
        </w:rPr>
        <w:t xml:space="preserve">epresentatives of </w:t>
      </w:r>
      <w:r>
        <w:rPr>
          <w:rFonts w:eastAsia="Times New Roman"/>
          <w:color w:val="000000"/>
          <w:szCs w:val="22"/>
          <w:lang w:eastAsia="en-US"/>
        </w:rPr>
        <w:t xml:space="preserve">the </w:t>
      </w:r>
      <w:r w:rsidRPr="00217AFE">
        <w:rPr>
          <w:rFonts w:eastAsia="Times New Roman"/>
          <w:color w:val="000000"/>
          <w:szCs w:val="22"/>
          <w:lang w:eastAsia="en-US"/>
        </w:rPr>
        <w:t xml:space="preserve">Finance </w:t>
      </w:r>
      <w:r>
        <w:rPr>
          <w:rFonts w:eastAsia="Times New Roman"/>
          <w:color w:val="000000"/>
          <w:szCs w:val="22"/>
          <w:lang w:eastAsia="en-US"/>
        </w:rPr>
        <w:t>Division</w:t>
      </w:r>
      <w:r w:rsidRPr="00217AFE">
        <w:rPr>
          <w:rFonts w:eastAsia="Times New Roman"/>
          <w:color w:val="000000"/>
          <w:szCs w:val="22"/>
          <w:lang w:eastAsia="en-US"/>
        </w:rPr>
        <w:t xml:space="preserve"> and </w:t>
      </w:r>
      <w:r>
        <w:rPr>
          <w:rFonts w:eastAsia="Times New Roman"/>
          <w:color w:val="000000"/>
          <w:szCs w:val="22"/>
          <w:lang w:eastAsia="en-US"/>
        </w:rPr>
        <w:t xml:space="preserve">IOD.  Such preliminary evaluation was subsequently </w:t>
      </w:r>
      <w:r w:rsidRPr="00217AFE">
        <w:rPr>
          <w:rFonts w:eastAsia="Times New Roman"/>
          <w:color w:val="000000"/>
          <w:szCs w:val="22"/>
          <w:lang w:eastAsia="en-US"/>
        </w:rPr>
        <w:t>reviewed by IAOC</w:t>
      </w:r>
      <w:r>
        <w:rPr>
          <w:rFonts w:eastAsia="Times New Roman"/>
          <w:color w:val="000000"/>
          <w:szCs w:val="22"/>
          <w:lang w:eastAsia="en-US"/>
        </w:rPr>
        <w:t>.  T</w:t>
      </w:r>
      <w:r w:rsidRPr="00217AFE">
        <w:rPr>
          <w:rFonts w:eastAsia="Times New Roman"/>
          <w:color w:val="000000"/>
          <w:szCs w:val="22"/>
          <w:lang w:eastAsia="en-US"/>
        </w:rPr>
        <w:t xml:space="preserve">he </w:t>
      </w:r>
      <w:r>
        <w:rPr>
          <w:rFonts w:eastAsia="Times New Roman"/>
          <w:color w:val="000000"/>
          <w:szCs w:val="22"/>
          <w:lang w:eastAsia="en-US"/>
        </w:rPr>
        <w:t xml:space="preserve">views and comments expressed by the </w:t>
      </w:r>
      <w:r w:rsidRPr="00716DF1">
        <w:rPr>
          <w:rFonts w:eastAsia="Times New Roman"/>
          <w:color w:val="000000"/>
          <w:szCs w:val="22"/>
          <w:lang w:eastAsia="en-US"/>
        </w:rPr>
        <w:t xml:space="preserve">Finance </w:t>
      </w:r>
      <w:r>
        <w:rPr>
          <w:rFonts w:eastAsia="Times New Roman"/>
          <w:color w:val="000000"/>
          <w:szCs w:val="22"/>
          <w:lang w:eastAsia="en-US"/>
        </w:rPr>
        <w:t xml:space="preserve">Division, </w:t>
      </w:r>
      <w:r w:rsidRPr="00716DF1">
        <w:rPr>
          <w:rFonts w:eastAsia="Times New Roman"/>
          <w:color w:val="000000"/>
          <w:szCs w:val="22"/>
          <w:lang w:eastAsia="en-US"/>
        </w:rPr>
        <w:t>IOD</w:t>
      </w:r>
      <w:r>
        <w:rPr>
          <w:rFonts w:eastAsia="Times New Roman"/>
          <w:color w:val="000000"/>
          <w:szCs w:val="22"/>
          <w:lang w:eastAsia="en-US"/>
        </w:rPr>
        <w:t xml:space="preserve"> and IAOC were submitted </w:t>
      </w:r>
      <w:r w:rsidRPr="00217AFE">
        <w:rPr>
          <w:rFonts w:eastAsia="Times New Roman"/>
          <w:color w:val="000000"/>
          <w:szCs w:val="22"/>
          <w:lang w:eastAsia="en-US"/>
        </w:rPr>
        <w:t>to the Selection Panel</w:t>
      </w:r>
      <w:r>
        <w:rPr>
          <w:rFonts w:eastAsia="Times New Roman"/>
          <w:color w:val="000000"/>
          <w:szCs w:val="22"/>
          <w:lang w:eastAsia="en-US"/>
        </w:rPr>
        <w:t xml:space="preserve"> for its consideration</w:t>
      </w:r>
      <w:r w:rsidRPr="00217AFE">
        <w:rPr>
          <w:rFonts w:eastAsia="Times New Roman"/>
          <w:color w:val="000000"/>
          <w:szCs w:val="22"/>
          <w:lang w:eastAsia="en-US"/>
        </w:rPr>
        <w:t xml:space="preserve">. </w:t>
      </w:r>
    </w:p>
    <w:p w:rsidR="00E51A9D" w:rsidRPr="00B12FB8" w:rsidRDefault="00E51A9D" w:rsidP="00E51A9D">
      <w:pPr>
        <w:autoSpaceDE w:val="0"/>
        <w:autoSpaceDN w:val="0"/>
        <w:adjustRightInd w:val="0"/>
        <w:rPr>
          <w:rFonts w:eastAsia="Times New Roman"/>
          <w:color w:val="000000"/>
          <w:sz w:val="20"/>
          <w:lang w:eastAsia="en-US"/>
        </w:rPr>
      </w:pPr>
    </w:p>
    <w:p w:rsidR="00E51A9D" w:rsidRPr="00B12FB8" w:rsidRDefault="00E51A9D" w:rsidP="00E51A9D">
      <w:pPr>
        <w:autoSpaceDE w:val="0"/>
        <w:autoSpaceDN w:val="0"/>
        <w:adjustRightInd w:val="0"/>
        <w:rPr>
          <w:rFonts w:eastAsia="Times New Roman"/>
          <w:color w:val="000000"/>
          <w:sz w:val="20"/>
          <w:lang w:eastAsia="en-US"/>
        </w:rPr>
      </w:pPr>
    </w:p>
    <w:p w:rsidR="00E51A9D" w:rsidRPr="008C3299" w:rsidRDefault="00E51A9D" w:rsidP="00E51A9D">
      <w:pPr>
        <w:autoSpaceDE w:val="0"/>
        <w:autoSpaceDN w:val="0"/>
        <w:adjustRightInd w:val="0"/>
        <w:rPr>
          <w:rFonts w:eastAsia="Times New Roman"/>
          <w:color w:val="000000"/>
          <w:szCs w:val="22"/>
          <w:u w:val="single"/>
          <w:lang w:eastAsia="en-US"/>
        </w:rPr>
      </w:pPr>
      <w:r w:rsidRPr="008C3299">
        <w:rPr>
          <w:rFonts w:eastAsia="Times New Roman"/>
          <w:color w:val="000000"/>
          <w:szCs w:val="22"/>
          <w:u w:val="single"/>
          <w:lang w:eastAsia="en-US"/>
        </w:rPr>
        <w:t>Shortlist</w:t>
      </w:r>
      <w:r>
        <w:rPr>
          <w:rFonts w:eastAsia="Times New Roman"/>
          <w:color w:val="000000"/>
          <w:szCs w:val="22"/>
          <w:u w:val="single"/>
          <w:lang w:eastAsia="en-US"/>
        </w:rPr>
        <w:t xml:space="preserve"> and Oral presentations</w:t>
      </w:r>
    </w:p>
    <w:p w:rsidR="00E51A9D" w:rsidRPr="00217AFE" w:rsidRDefault="00E51A9D" w:rsidP="00E51A9D">
      <w:pPr>
        <w:autoSpaceDE w:val="0"/>
        <w:autoSpaceDN w:val="0"/>
        <w:adjustRightInd w:val="0"/>
        <w:rPr>
          <w:rFonts w:eastAsia="Times New Roman"/>
          <w:color w:val="000000"/>
          <w:szCs w:val="22"/>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sidRPr="00217AFE">
        <w:rPr>
          <w:rFonts w:eastAsia="Times New Roman"/>
          <w:color w:val="000000"/>
          <w:szCs w:val="22"/>
          <w:lang w:eastAsia="en-US"/>
        </w:rPr>
        <w:t xml:space="preserve">Following </w:t>
      </w:r>
      <w:r>
        <w:rPr>
          <w:rFonts w:eastAsia="Times New Roman"/>
          <w:color w:val="000000"/>
          <w:szCs w:val="22"/>
          <w:lang w:eastAsia="en-US"/>
        </w:rPr>
        <w:t xml:space="preserve">its </w:t>
      </w:r>
      <w:r w:rsidRPr="00217AFE">
        <w:rPr>
          <w:rFonts w:eastAsia="Times New Roman"/>
          <w:color w:val="000000"/>
          <w:szCs w:val="22"/>
          <w:lang w:eastAsia="en-US"/>
        </w:rPr>
        <w:t xml:space="preserve">review of the </w:t>
      </w:r>
      <w:r>
        <w:rPr>
          <w:rFonts w:eastAsia="Times New Roman"/>
          <w:color w:val="000000"/>
          <w:szCs w:val="22"/>
          <w:lang w:eastAsia="en-US"/>
        </w:rPr>
        <w:t xml:space="preserve">preliminary </w:t>
      </w:r>
      <w:r w:rsidRPr="00217AFE">
        <w:rPr>
          <w:rFonts w:eastAsia="Times New Roman"/>
          <w:color w:val="000000"/>
          <w:szCs w:val="22"/>
          <w:lang w:eastAsia="en-US"/>
        </w:rPr>
        <w:t>evaluation</w:t>
      </w:r>
      <w:r>
        <w:rPr>
          <w:rFonts w:eastAsia="Times New Roman"/>
          <w:color w:val="000000"/>
          <w:szCs w:val="22"/>
          <w:lang w:eastAsia="en-US"/>
        </w:rPr>
        <w:t xml:space="preserve">s carried out by </w:t>
      </w:r>
      <w:r w:rsidRPr="009E02D6">
        <w:rPr>
          <w:rFonts w:eastAsia="Times New Roman"/>
          <w:color w:val="000000"/>
          <w:szCs w:val="22"/>
          <w:lang w:eastAsia="en-US"/>
        </w:rPr>
        <w:t xml:space="preserve">the Finance </w:t>
      </w:r>
      <w:r>
        <w:rPr>
          <w:rFonts w:eastAsia="Times New Roman"/>
          <w:color w:val="000000"/>
          <w:szCs w:val="22"/>
          <w:lang w:eastAsia="en-US"/>
        </w:rPr>
        <w:t xml:space="preserve">Division, </w:t>
      </w:r>
      <w:r w:rsidRPr="009E02D6">
        <w:rPr>
          <w:rFonts w:eastAsia="Times New Roman"/>
          <w:color w:val="000000"/>
          <w:szCs w:val="22"/>
          <w:lang w:eastAsia="en-US"/>
        </w:rPr>
        <w:t>IOD</w:t>
      </w:r>
      <w:r>
        <w:rPr>
          <w:rFonts w:eastAsia="Times New Roman"/>
          <w:color w:val="000000"/>
          <w:szCs w:val="22"/>
          <w:lang w:eastAsia="en-US"/>
        </w:rPr>
        <w:t xml:space="preserve"> and </w:t>
      </w:r>
      <w:r w:rsidRPr="009E02D6">
        <w:rPr>
          <w:rFonts w:eastAsia="Times New Roman"/>
          <w:color w:val="000000"/>
          <w:szCs w:val="22"/>
          <w:lang w:eastAsia="en-US"/>
        </w:rPr>
        <w:t>IAOC</w:t>
      </w:r>
      <w:r w:rsidRPr="00217AFE">
        <w:rPr>
          <w:rFonts w:eastAsia="Times New Roman"/>
          <w:color w:val="000000"/>
          <w:szCs w:val="22"/>
          <w:lang w:eastAsia="en-US"/>
        </w:rPr>
        <w:t xml:space="preserve">, the Selection Panel agreed </w:t>
      </w:r>
      <w:r>
        <w:rPr>
          <w:rFonts w:eastAsia="Times New Roman"/>
          <w:color w:val="000000"/>
          <w:szCs w:val="22"/>
          <w:lang w:eastAsia="en-US"/>
        </w:rPr>
        <w:t>upon the following shortlist of candidates:</w:t>
      </w:r>
    </w:p>
    <w:p w:rsidR="00E51A9D" w:rsidRPr="00217AFE" w:rsidRDefault="00E51A9D" w:rsidP="00E51A9D">
      <w:pPr>
        <w:autoSpaceDE w:val="0"/>
        <w:autoSpaceDN w:val="0"/>
        <w:adjustRightInd w:val="0"/>
        <w:rPr>
          <w:rFonts w:eastAsia="Times New Roman"/>
          <w:color w:val="000000"/>
          <w:szCs w:val="22"/>
          <w:lang w:eastAsia="en-US"/>
        </w:rPr>
      </w:pPr>
    </w:p>
    <w:p w:rsidR="00E51A9D" w:rsidRPr="00217AFE" w:rsidRDefault="00E51A9D" w:rsidP="00E51A9D">
      <w:pPr>
        <w:autoSpaceDE w:val="0"/>
        <w:autoSpaceDN w:val="0"/>
        <w:adjustRightInd w:val="0"/>
        <w:ind w:left="560"/>
        <w:rPr>
          <w:rFonts w:eastAsia="Times New Roman"/>
          <w:color w:val="000000"/>
          <w:szCs w:val="22"/>
          <w:lang w:eastAsia="en-US"/>
        </w:rPr>
      </w:pPr>
      <w:r w:rsidRPr="00217AFE">
        <w:rPr>
          <w:rFonts w:eastAsia="Times New Roman"/>
          <w:color w:val="000000"/>
          <w:szCs w:val="22"/>
          <w:lang w:eastAsia="en-US"/>
        </w:rPr>
        <w:t xml:space="preserve">(a) </w:t>
      </w:r>
      <w:proofErr w:type="gramStart"/>
      <w:r w:rsidRPr="00217AFE">
        <w:rPr>
          <w:rFonts w:eastAsia="Times New Roman"/>
          <w:color w:val="000000"/>
          <w:szCs w:val="22"/>
          <w:lang w:eastAsia="en-US"/>
        </w:rPr>
        <w:t>the</w:t>
      </w:r>
      <w:proofErr w:type="gramEnd"/>
      <w:r w:rsidRPr="00217AFE">
        <w:rPr>
          <w:rFonts w:eastAsia="Times New Roman"/>
          <w:color w:val="000000"/>
          <w:szCs w:val="22"/>
          <w:lang w:eastAsia="en-US"/>
        </w:rPr>
        <w:t xml:space="preserve"> Auditor General of </w:t>
      </w:r>
      <w:r>
        <w:rPr>
          <w:rFonts w:eastAsia="Times New Roman"/>
          <w:color w:val="000000"/>
          <w:szCs w:val="22"/>
          <w:lang w:eastAsia="en-US"/>
        </w:rPr>
        <w:t>Canada</w:t>
      </w:r>
      <w:r w:rsidRPr="00217AFE">
        <w:rPr>
          <w:rFonts w:eastAsia="Times New Roman"/>
          <w:color w:val="000000"/>
          <w:szCs w:val="22"/>
          <w:lang w:eastAsia="en-US"/>
        </w:rPr>
        <w:t xml:space="preserve">; </w:t>
      </w:r>
      <w:r w:rsidR="00312DAD">
        <w:rPr>
          <w:rFonts w:eastAsia="Times New Roman"/>
          <w:color w:val="000000"/>
          <w:szCs w:val="22"/>
          <w:lang w:eastAsia="en-US"/>
        </w:rPr>
        <w:t xml:space="preserve"> </w:t>
      </w:r>
      <w:r>
        <w:rPr>
          <w:rFonts w:eastAsia="Times New Roman"/>
          <w:color w:val="000000"/>
          <w:szCs w:val="22"/>
          <w:lang w:eastAsia="en-US"/>
        </w:rPr>
        <w:t>and</w:t>
      </w:r>
    </w:p>
    <w:p w:rsidR="00E51A9D" w:rsidRDefault="00E51A9D" w:rsidP="00E51A9D">
      <w:pPr>
        <w:autoSpaceDE w:val="0"/>
        <w:autoSpaceDN w:val="0"/>
        <w:adjustRightInd w:val="0"/>
        <w:ind w:left="560"/>
        <w:rPr>
          <w:rFonts w:eastAsia="Times New Roman"/>
          <w:color w:val="000000"/>
          <w:szCs w:val="22"/>
          <w:lang w:eastAsia="en-US"/>
        </w:rPr>
      </w:pPr>
      <w:r w:rsidRPr="00217AFE">
        <w:rPr>
          <w:rFonts w:eastAsia="Times New Roman"/>
          <w:color w:val="000000"/>
          <w:szCs w:val="22"/>
          <w:lang w:eastAsia="en-US"/>
        </w:rPr>
        <w:t>(b)</w:t>
      </w:r>
      <w:r w:rsidRPr="00D04705">
        <w:rPr>
          <w:rFonts w:eastAsia="Times New Roman"/>
          <w:color w:val="000000"/>
          <w:szCs w:val="22"/>
          <w:lang w:eastAsia="en-US"/>
        </w:rPr>
        <w:t xml:space="preserve"> </w:t>
      </w:r>
      <w:proofErr w:type="gramStart"/>
      <w:r w:rsidRPr="00217AFE">
        <w:rPr>
          <w:rFonts w:eastAsia="Times New Roman"/>
          <w:color w:val="000000"/>
          <w:szCs w:val="22"/>
          <w:lang w:eastAsia="en-US"/>
        </w:rPr>
        <w:t>the</w:t>
      </w:r>
      <w:proofErr w:type="gramEnd"/>
      <w:r w:rsidRPr="00217AFE">
        <w:rPr>
          <w:rFonts w:eastAsia="Times New Roman"/>
          <w:color w:val="000000"/>
          <w:szCs w:val="22"/>
          <w:lang w:eastAsia="en-US"/>
        </w:rPr>
        <w:t xml:space="preserve"> Comptroller and Auditor General of </w:t>
      </w:r>
      <w:r>
        <w:rPr>
          <w:rFonts w:eastAsia="Times New Roman"/>
          <w:color w:val="000000"/>
          <w:szCs w:val="22"/>
          <w:lang w:eastAsia="en-US"/>
        </w:rPr>
        <w:t>the United Kingdom.</w:t>
      </w:r>
    </w:p>
    <w:p w:rsidR="00E51A9D" w:rsidRDefault="00E51A9D" w:rsidP="00E51A9D">
      <w:pPr>
        <w:autoSpaceDE w:val="0"/>
        <w:autoSpaceDN w:val="0"/>
        <w:adjustRightInd w:val="0"/>
        <w:rPr>
          <w:rFonts w:eastAsia="Times New Roman"/>
          <w:color w:val="000000"/>
          <w:szCs w:val="22"/>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sidRPr="00217AFE">
        <w:rPr>
          <w:rFonts w:eastAsia="Times New Roman"/>
          <w:color w:val="000000"/>
          <w:szCs w:val="22"/>
          <w:lang w:eastAsia="en-US"/>
        </w:rPr>
        <w:t xml:space="preserve">The shortlisted candidates were invited to make oral presentations to the Selection Panel, followed by question and answer </w:t>
      </w:r>
      <w:r>
        <w:rPr>
          <w:rFonts w:eastAsia="Times New Roman"/>
          <w:color w:val="000000"/>
          <w:szCs w:val="22"/>
          <w:lang w:eastAsia="en-US"/>
        </w:rPr>
        <w:t xml:space="preserve">sessions.  Both </w:t>
      </w:r>
      <w:r w:rsidRPr="00217AFE">
        <w:rPr>
          <w:rFonts w:eastAsia="Times New Roman"/>
          <w:color w:val="000000"/>
          <w:szCs w:val="22"/>
          <w:lang w:eastAsia="en-US"/>
        </w:rPr>
        <w:t xml:space="preserve">candidates were presented with a number of </w:t>
      </w:r>
      <w:r>
        <w:rPr>
          <w:rFonts w:eastAsia="Times New Roman"/>
          <w:color w:val="000000"/>
          <w:szCs w:val="22"/>
          <w:lang w:eastAsia="en-US"/>
        </w:rPr>
        <w:t>questions in advance</w:t>
      </w:r>
      <w:r w:rsidRPr="00217AFE">
        <w:rPr>
          <w:rFonts w:eastAsia="Times New Roman"/>
          <w:color w:val="000000"/>
          <w:szCs w:val="22"/>
          <w:lang w:eastAsia="en-US"/>
        </w:rPr>
        <w:t xml:space="preserve"> which had been prepared by the Selection Panel.</w:t>
      </w:r>
      <w:r>
        <w:rPr>
          <w:rFonts w:eastAsia="Times New Roman"/>
          <w:color w:val="000000"/>
          <w:szCs w:val="22"/>
          <w:lang w:eastAsia="en-US"/>
        </w:rPr>
        <w:t xml:space="preserve"> </w:t>
      </w:r>
      <w:r w:rsidRPr="00217AFE">
        <w:rPr>
          <w:rFonts w:eastAsia="Times New Roman"/>
          <w:color w:val="000000"/>
          <w:szCs w:val="22"/>
          <w:lang w:eastAsia="en-US"/>
        </w:rPr>
        <w:t xml:space="preserve"> The purpose of the oral presentations and question and answer sessions was to enable Panel members to have a better appreciation of the proposals and to provide an opportunity to seek additional information and clarification in order to facilitate the selection process.</w:t>
      </w:r>
    </w:p>
    <w:p w:rsidR="00E51A9D" w:rsidRDefault="00E51A9D" w:rsidP="00E51A9D">
      <w:pPr>
        <w:autoSpaceDE w:val="0"/>
        <w:autoSpaceDN w:val="0"/>
        <w:adjustRightInd w:val="0"/>
        <w:rPr>
          <w:rFonts w:eastAsia="Times New Roman"/>
          <w:color w:val="000000"/>
          <w:szCs w:val="22"/>
          <w:lang w:eastAsia="en-US"/>
        </w:rPr>
      </w:pPr>
    </w:p>
    <w:p w:rsidR="001B2727"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sidRPr="001B2727">
        <w:rPr>
          <w:rFonts w:eastAsia="Times New Roman"/>
          <w:color w:val="000000"/>
          <w:szCs w:val="22"/>
          <w:lang w:eastAsia="en-US"/>
        </w:rPr>
        <w:t>The oral presentations were held on April 10 and 20, 2017.</w:t>
      </w:r>
    </w:p>
    <w:p w:rsidR="00E51A9D" w:rsidRPr="001B2727" w:rsidRDefault="00E51A9D" w:rsidP="005D1487">
      <w:pPr>
        <w:autoSpaceDE w:val="0"/>
        <w:autoSpaceDN w:val="0"/>
        <w:adjustRightInd w:val="0"/>
        <w:contextualSpacing/>
        <w:rPr>
          <w:rFonts w:eastAsia="Times New Roman"/>
          <w:color w:val="000000"/>
          <w:szCs w:val="22"/>
          <w:u w:val="single"/>
          <w:lang w:eastAsia="en-US"/>
        </w:rPr>
      </w:pPr>
      <w:r w:rsidRPr="001B2727">
        <w:rPr>
          <w:rFonts w:eastAsia="Times New Roman"/>
          <w:color w:val="000000"/>
          <w:szCs w:val="22"/>
          <w:u w:val="single"/>
          <w:lang w:eastAsia="en-US"/>
        </w:rPr>
        <w:lastRenderedPageBreak/>
        <w:t>Recommendation of the Selection Panel</w:t>
      </w:r>
    </w:p>
    <w:p w:rsidR="00E51A9D" w:rsidRDefault="00E51A9D" w:rsidP="00E51A9D">
      <w:pPr>
        <w:autoSpaceDE w:val="0"/>
        <w:autoSpaceDN w:val="0"/>
        <w:adjustRightInd w:val="0"/>
        <w:rPr>
          <w:rFonts w:eastAsia="Times New Roman"/>
          <w:color w:val="000000"/>
          <w:szCs w:val="22"/>
          <w:lang w:eastAsia="en-US"/>
        </w:rPr>
      </w:pPr>
    </w:p>
    <w:p w:rsidR="00E51A9D" w:rsidRPr="00A86A04"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sidRPr="00A86A04">
        <w:rPr>
          <w:rFonts w:eastAsia="Times New Roman"/>
          <w:color w:val="000000"/>
          <w:szCs w:val="22"/>
          <w:lang w:eastAsia="en-US"/>
        </w:rPr>
        <w:t xml:space="preserve">The Selection Panel deliberated on its recommendation on May 2, 2017. </w:t>
      </w:r>
      <w:r>
        <w:rPr>
          <w:rFonts w:eastAsia="Times New Roman"/>
          <w:color w:val="000000"/>
          <w:szCs w:val="22"/>
          <w:lang w:eastAsia="en-US"/>
        </w:rPr>
        <w:t xml:space="preserve"> </w:t>
      </w:r>
      <w:r w:rsidRPr="00A86A04">
        <w:rPr>
          <w:rFonts w:eastAsia="Times New Roman"/>
          <w:color w:val="000000"/>
          <w:szCs w:val="22"/>
          <w:lang w:eastAsia="en-US"/>
        </w:rPr>
        <w:t xml:space="preserve">The Panel undertook a thorough review of the </w:t>
      </w:r>
      <w:r>
        <w:rPr>
          <w:rFonts w:eastAsia="Times New Roman"/>
          <w:color w:val="000000"/>
          <w:szCs w:val="22"/>
          <w:lang w:eastAsia="en-US"/>
        </w:rPr>
        <w:t>c</w:t>
      </w:r>
      <w:r w:rsidRPr="00A86A04">
        <w:rPr>
          <w:rFonts w:eastAsia="Times New Roman"/>
          <w:color w:val="000000"/>
          <w:szCs w:val="22"/>
          <w:lang w:eastAsia="en-US"/>
        </w:rPr>
        <w:t xml:space="preserve">andidates’ proposals. </w:t>
      </w:r>
      <w:r>
        <w:rPr>
          <w:rFonts w:eastAsia="Times New Roman"/>
          <w:color w:val="000000"/>
          <w:szCs w:val="22"/>
          <w:lang w:eastAsia="en-US"/>
        </w:rPr>
        <w:t xml:space="preserve"> </w:t>
      </w:r>
      <w:r w:rsidRPr="00A86A04">
        <w:rPr>
          <w:rFonts w:eastAsia="Times New Roman"/>
          <w:color w:val="000000"/>
          <w:szCs w:val="22"/>
          <w:lang w:eastAsia="en-US"/>
        </w:rPr>
        <w:t>Information resulting from the oral presentations was used as part of the Panel’s evaluation.</w:t>
      </w:r>
    </w:p>
    <w:p w:rsidR="00E51A9D" w:rsidRPr="00A86A04" w:rsidRDefault="00E51A9D" w:rsidP="00E51A9D">
      <w:pPr>
        <w:autoSpaceDE w:val="0"/>
        <w:autoSpaceDN w:val="0"/>
        <w:adjustRightInd w:val="0"/>
        <w:rPr>
          <w:rFonts w:eastAsia="Times New Roman"/>
          <w:color w:val="000000"/>
          <w:szCs w:val="22"/>
          <w:lang w:eastAsia="en-US"/>
        </w:rPr>
      </w:pPr>
    </w:p>
    <w:p w:rsidR="00E51A9D" w:rsidRDefault="00E51A9D" w:rsidP="00E51A9D">
      <w:pPr>
        <w:numPr>
          <w:ilvl w:val="0"/>
          <w:numId w:val="7"/>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As part of its deliberations, t</w:t>
      </w:r>
      <w:r w:rsidRPr="00A86A04">
        <w:rPr>
          <w:rFonts w:eastAsia="Times New Roman"/>
          <w:color w:val="000000"/>
          <w:szCs w:val="22"/>
          <w:lang w:eastAsia="en-US"/>
        </w:rPr>
        <w:t xml:space="preserve">he Panel </w:t>
      </w:r>
      <w:r>
        <w:rPr>
          <w:rFonts w:eastAsia="Times New Roman"/>
          <w:color w:val="000000"/>
          <w:szCs w:val="22"/>
          <w:lang w:eastAsia="en-US"/>
        </w:rPr>
        <w:t>considered t</w:t>
      </w:r>
      <w:r w:rsidRPr="00A86A04">
        <w:rPr>
          <w:rFonts w:eastAsia="Times New Roman"/>
          <w:color w:val="000000"/>
          <w:szCs w:val="22"/>
          <w:lang w:eastAsia="en-US"/>
        </w:rPr>
        <w:t xml:space="preserve">hat both the UK and Canadian candidates submitted </w:t>
      </w:r>
      <w:r>
        <w:rPr>
          <w:rFonts w:eastAsia="Times New Roman"/>
          <w:color w:val="000000"/>
          <w:szCs w:val="22"/>
          <w:lang w:eastAsia="en-US"/>
        </w:rPr>
        <w:t xml:space="preserve">thorough, </w:t>
      </w:r>
      <w:r w:rsidRPr="00A86A04">
        <w:rPr>
          <w:rFonts w:eastAsia="Times New Roman"/>
          <w:color w:val="000000"/>
          <w:szCs w:val="22"/>
          <w:lang w:eastAsia="en-US"/>
        </w:rPr>
        <w:t>serious and solid proposals, from which it appeared that they would both be fit to fulfill the position of External Auditor at WIPO and deliver high quality external audit services.</w:t>
      </w:r>
    </w:p>
    <w:p w:rsidR="00E51A9D" w:rsidRDefault="00E51A9D" w:rsidP="00E51A9D">
      <w:pPr>
        <w:autoSpaceDE w:val="0"/>
        <w:autoSpaceDN w:val="0"/>
        <w:adjustRightInd w:val="0"/>
        <w:rPr>
          <w:rFonts w:eastAsia="Times New Roman"/>
          <w:color w:val="000000"/>
          <w:szCs w:val="22"/>
          <w:lang w:eastAsia="en-US"/>
        </w:rPr>
      </w:pPr>
    </w:p>
    <w:p w:rsidR="00E51A9D" w:rsidRPr="00A92D02" w:rsidRDefault="00E51A9D" w:rsidP="00E51A9D">
      <w:pPr>
        <w:numPr>
          <w:ilvl w:val="0"/>
          <w:numId w:val="7"/>
        </w:numPr>
        <w:autoSpaceDE w:val="0"/>
        <w:autoSpaceDN w:val="0"/>
        <w:adjustRightInd w:val="0"/>
        <w:ind w:left="0" w:firstLine="0"/>
        <w:contextualSpacing/>
        <w:rPr>
          <w:rFonts w:eastAsia="Times New Roman"/>
          <w:lang w:eastAsia="en-US"/>
        </w:rPr>
      </w:pPr>
      <w:r>
        <w:rPr>
          <w:rFonts w:eastAsia="Times New Roman"/>
          <w:color w:val="000000"/>
          <w:szCs w:val="22"/>
          <w:lang w:eastAsia="en-US"/>
        </w:rPr>
        <w:t>F</w:t>
      </w:r>
      <w:r>
        <w:rPr>
          <w:rFonts w:eastAsia="Times New Roman"/>
          <w:lang w:eastAsia="en-US"/>
        </w:rPr>
        <w:t>ollowing the deliberation process, a consensus was reached among members of the Panel</w:t>
      </w:r>
      <w:r w:rsidRPr="00830092">
        <w:rPr>
          <w:rFonts w:eastAsia="Times New Roman"/>
          <w:lang w:eastAsia="en-US"/>
        </w:rPr>
        <w:t>.</w:t>
      </w:r>
      <w:r>
        <w:rPr>
          <w:rFonts w:eastAsia="Times New Roman"/>
          <w:lang w:eastAsia="en-US"/>
        </w:rPr>
        <w:t xml:space="preserve">  In accordance with this consensus, the </w:t>
      </w:r>
      <w:r w:rsidRPr="00830092">
        <w:rPr>
          <w:rFonts w:eastAsia="Times New Roman"/>
          <w:lang w:eastAsia="en-US"/>
        </w:rPr>
        <w:t xml:space="preserve">Selection Panel </w:t>
      </w:r>
      <w:r w:rsidRPr="00A92D02">
        <w:rPr>
          <w:rFonts w:eastAsia="Times New Roman"/>
          <w:lang w:eastAsia="en-US"/>
        </w:rPr>
        <w:t>recommends to the WIPO General Assembly</w:t>
      </w:r>
      <w:r>
        <w:rPr>
          <w:rFonts w:eastAsia="Times New Roman"/>
          <w:lang w:eastAsia="en-US"/>
        </w:rPr>
        <w:t>,</w:t>
      </w:r>
      <w:r w:rsidRPr="00A92D02">
        <w:rPr>
          <w:rFonts w:eastAsia="Times New Roman"/>
          <w:lang w:eastAsia="en-US"/>
        </w:rPr>
        <w:t xml:space="preserve"> as </w:t>
      </w:r>
      <w:r>
        <w:rPr>
          <w:rFonts w:eastAsia="Times New Roman"/>
          <w:lang w:eastAsia="en-US"/>
        </w:rPr>
        <w:t xml:space="preserve">new </w:t>
      </w:r>
      <w:r w:rsidRPr="00A92D02">
        <w:rPr>
          <w:rFonts w:eastAsia="Times New Roman"/>
          <w:lang w:eastAsia="en-US"/>
        </w:rPr>
        <w:t xml:space="preserve">WIPO External Auditor for a period of six years, to begin </w:t>
      </w:r>
      <w:r>
        <w:rPr>
          <w:rFonts w:eastAsia="Times New Roman"/>
          <w:lang w:eastAsia="en-US"/>
        </w:rPr>
        <w:t xml:space="preserve">on </w:t>
      </w:r>
      <w:r>
        <w:rPr>
          <w:rFonts w:eastAsia="Times New Roman"/>
          <w:lang w:eastAsia="en-US"/>
        </w:rPr>
        <w:br/>
      </w:r>
      <w:r w:rsidRPr="00A92D02">
        <w:rPr>
          <w:rFonts w:eastAsia="Times New Roman"/>
          <w:lang w:eastAsia="en-US"/>
        </w:rPr>
        <w:t>January 1, 201</w:t>
      </w:r>
      <w:r>
        <w:rPr>
          <w:rFonts w:eastAsia="Times New Roman"/>
          <w:lang w:eastAsia="en-US"/>
        </w:rPr>
        <w:t xml:space="preserve">8, </w:t>
      </w:r>
      <w:r w:rsidRPr="00A92D02">
        <w:rPr>
          <w:rFonts w:eastAsia="Times New Roman"/>
          <w:lang w:eastAsia="en-US"/>
        </w:rPr>
        <w:t>the appointment of:</w:t>
      </w:r>
    </w:p>
    <w:p w:rsidR="00E51A9D" w:rsidRPr="00A92D02" w:rsidRDefault="00E51A9D" w:rsidP="00E51A9D">
      <w:pPr>
        <w:rPr>
          <w:rFonts w:eastAsia="Times New Roman"/>
          <w:lang w:eastAsia="en-US"/>
        </w:rPr>
      </w:pPr>
    </w:p>
    <w:p w:rsidR="00E51A9D" w:rsidRPr="00A92D02" w:rsidRDefault="00E51A9D" w:rsidP="00E51A9D">
      <w:pPr>
        <w:jc w:val="center"/>
        <w:rPr>
          <w:rFonts w:eastAsia="Times New Roman"/>
          <w:lang w:eastAsia="en-US"/>
        </w:rPr>
      </w:pPr>
      <w:proofErr w:type="gramStart"/>
      <w:r w:rsidRPr="00A86A04">
        <w:rPr>
          <w:rFonts w:eastAsia="Times New Roman"/>
          <w:b/>
          <w:lang w:eastAsia="en-US"/>
        </w:rPr>
        <w:t>the</w:t>
      </w:r>
      <w:proofErr w:type="gramEnd"/>
      <w:r w:rsidRPr="00A86A04">
        <w:rPr>
          <w:rFonts w:eastAsia="Times New Roman"/>
          <w:b/>
          <w:lang w:eastAsia="en-US"/>
        </w:rPr>
        <w:t xml:space="preserve"> Comptroller and Auditor General of the United Kingdom</w:t>
      </w:r>
    </w:p>
    <w:p w:rsidR="00E51A9D" w:rsidRDefault="00E51A9D" w:rsidP="00E51A9D">
      <w:pPr>
        <w:rPr>
          <w:rFonts w:eastAsia="Times New Roman"/>
          <w:lang w:eastAsia="en-US"/>
        </w:rPr>
      </w:pPr>
    </w:p>
    <w:p w:rsidR="00E51A9D" w:rsidRPr="00A92D02" w:rsidRDefault="00E51A9D" w:rsidP="00E51A9D">
      <w:pPr>
        <w:numPr>
          <w:ilvl w:val="0"/>
          <w:numId w:val="7"/>
        </w:numPr>
        <w:autoSpaceDE w:val="0"/>
        <w:autoSpaceDN w:val="0"/>
        <w:adjustRightInd w:val="0"/>
        <w:ind w:left="0" w:firstLine="0"/>
        <w:contextualSpacing/>
        <w:rPr>
          <w:rFonts w:eastAsia="Times New Roman"/>
          <w:lang w:eastAsia="en-US"/>
        </w:rPr>
      </w:pPr>
      <w:r w:rsidRPr="00172A56">
        <w:rPr>
          <w:rFonts w:eastAsia="Times New Roman"/>
          <w:lang w:eastAsia="en-US"/>
        </w:rPr>
        <w:t xml:space="preserve">The Selection Panel for the Appointment of the WIPO External Auditor adopted the </w:t>
      </w:r>
      <w:r>
        <w:rPr>
          <w:rFonts w:eastAsia="Times New Roman"/>
          <w:lang w:eastAsia="en-US"/>
        </w:rPr>
        <w:t xml:space="preserve">present </w:t>
      </w:r>
      <w:r w:rsidRPr="00172A56">
        <w:rPr>
          <w:rFonts w:eastAsia="Times New Roman"/>
          <w:lang w:eastAsia="en-US"/>
        </w:rPr>
        <w:t xml:space="preserve">Report </w:t>
      </w:r>
      <w:r>
        <w:rPr>
          <w:rFonts w:eastAsia="Times New Roman"/>
          <w:lang w:eastAsia="en-US"/>
        </w:rPr>
        <w:t xml:space="preserve">on May 16, </w:t>
      </w:r>
      <w:r w:rsidRPr="00172A56">
        <w:rPr>
          <w:rFonts w:eastAsia="Times New Roman"/>
          <w:lang w:eastAsia="en-US"/>
        </w:rPr>
        <w:t>201</w:t>
      </w:r>
      <w:r>
        <w:rPr>
          <w:rFonts w:eastAsia="Times New Roman"/>
          <w:lang w:eastAsia="en-US"/>
        </w:rPr>
        <w:t>7</w:t>
      </w:r>
      <w:r w:rsidRPr="00172A56">
        <w:rPr>
          <w:rFonts w:eastAsia="Times New Roman"/>
          <w:lang w:eastAsia="en-US"/>
        </w:rPr>
        <w:t>:</w:t>
      </w:r>
    </w:p>
    <w:p w:rsidR="00E51A9D" w:rsidRPr="00A92D02" w:rsidRDefault="0031521E" w:rsidP="0031521E">
      <w:pPr>
        <w:jc w:val="center"/>
        <w:rPr>
          <w:rFonts w:eastAsia="Times New Roman"/>
          <w:lang w:eastAsia="en-US"/>
        </w:rPr>
      </w:pPr>
      <w:r>
        <w:rPr>
          <w:rFonts w:eastAsia="Times New Roman"/>
          <w:noProof/>
          <w:lang w:eastAsia="en-US"/>
        </w:rPr>
        <w:drawing>
          <wp:inline distT="0" distB="0" distL="0" distR="0">
            <wp:extent cx="3654916" cy="5788324"/>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002" b="1718"/>
                    <a:stretch/>
                  </pic:blipFill>
                  <pic:spPr bwMode="auto">
                    <a:xfrm>
                      <a:off x="0" y="0"/>
                      <a:ext cx="3655008" cy="5788469"/>
                    </a:xfrm>
                    <a:prstGeom prst="rect">
                      <a:avLst/>
                    </a:prstGeom>
                    <a:noFill/>
                    <a:ln>
                      <a:noFill/>
                    </a:ln>
                    <a:extLst>
                      <a:ext uri="{53640926-AAD7-44D8-BBD7-CCE9431645EC}">
                        <a14:shadowObscured xmlns:a14="http://schemas.microsoft.com/office/drawing/2010/main"/>
                      </a:ext>
                    </a:extLst>
                  </pic:spPr>
                </pic:pic>
              </a:graphicData>
            </a:graphic>
          </wp:inline>
        </w:drawing>
      </w:r>
    </w:p>
    <w:p w:rsidR="002928D3" w:rsidRPr="00E51A9D" w:rsidRDefault="00E51A9D" w:rsidP="00E51A9D">
      <w:pPr>
        <w:ind w:left="5529"/>
        <w:rPr>
          <w:rFonts w:eastAsia="Times New Roman"/>
          <w:lang w:eastAsia="en-US"/>
        </w:rPr>
      </w:pPr>
      <w:r w:rsidRPr="00217AFE">
        <w:rPr>
          <w:rFonts w:eastAsia="Times New Roman"/>
          <w:color w:val="000000"/>
          <w:szCs w:val="22"/>
          <w:lang w:eastAsia="en-US"/>
        </w:rPr>
        <w:t>[End of</w:t>
      </w:r>
      <w:r w:rsidR="0031521E">
        <w:rPr>
          <w:rFonts w:eastAsia="Times New Roman"/>
          <w:color w:val="000000"/>
          <w:szCs w:val="22"/>
          <w:lang w:eastAsia="en-US"/>
        </w:rPr>
        <w:t xml:space="preserve"> Annex and of </w:t>
      </w:r>
      <w:r w:rsidRPr="00217AFE">
        <w:rPr>
          <w:rFonts w:eastAsia="Times New Roman"/>
          <w:color w:val="000000"/>
          <w:szCs w:val="22"/>
          <w:lang w:eastAsia="en-US"/>
        </w:rPr>
        <w:t>document</w:t>
      </w:r>
      <w:r>
        <w:rPr>
          <w:rFonts w:eastAsia="Times New Roman"/>
          <w:color w:val="000000"/>
          <w:szCs w:val="22"/>
          <w:lang w:eastAsia="en-US"/>
        </w:rPr>
        <w:t>]</w:t>
      </w:r>
    </w:p>
    <w:sectPr w:rsidR="002928D3" w:rsidRPr="00E51A9D" w:rsidSect="0031521E">
      <w:headerReference w:type="default" r:id="rId12"/>
      <w:headerReference w:type="first" r:id="rId13"/>
      <w:endnotePr>
        <w:numFmt w:val="decimal"/>
      </w:endnotePr>
      <w:type w:val="oddPage"/>
      <w:pgSz w:w="11907" w:h="16840" w:code="9"/>
      <w:pgMar w:top="567" w:right="1134" w:bottom="851"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602" w:rsidRDefault="008D3602">
      <w:r>
        <w:separator/>
      </w:r>
    </w:p>
  </w:endnote>
  <w:endnote w:type="continuationSeparator" w:id="0">
    <w:p w:rsidR="008D3602" w:rsidRDefault="008D3602" w:rsidP="003B38C1">
      <w:r>
        <w:separator/>
      </w:r>
    </w:p>
    <w:p w:rsidR="008D3602" w:rsidRPr="003B38C1" w:rsidRDefault="008D3602" w:rsidP="003B38C1">
      <w:pPr>
        <w:spacing w:after="60"/>
        <w:rPr>
          <w:sz w:val="17"/>
        </w:rPr>
      </w:pPr>
      <w:r>
        <w:rPr>
          <w:sz w:val="17"/>
        </w:rPr>
        <w:t>[Endnote continued from previous page]</w:t>
      </w:r>
    </w:p>
  </w:endnote>
  <w:endnote w:type="continuationNotice" w:id="1">
    <w:p w:rsidR="008D3602" w:rsidRPr="003B38C1" w:rsidRDefault="008D36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602" w:rsidRDefault="008D3602">
      <w:r>
        <w:separator/>
      </w:r>
    </w:p>
  </w:footnote>
  <w:footnote w:type="continuationSeparator" w:id="0">
    <w:p w:rsidR="008D3602" w:rsidRDefault="008D3602" w:rsidP="008B60B2">
      <w:r>
        <w:separator/>
      </w:r>
    </w:p>
    <w:p w:rsidR="008D3602" w:rsidRPr="00ED77FB" w:rsidRDefault="008D3602" w:rsidP="008B60B2">
      <w:pPr>
        <w:spacing w:after="60"/>
        <w:rPr>
          <w:sz w:val="17"/>
          <w:szCs w:val="17"/>
        </w:rPr>
      </w:pPr>
      <w:r w:rsidRPr="00ED77FB">
        <w:rPr>
          <w:sz w:val="17"/>
          <w:szCs w:val="17"/>
        </w:rPr>
        <w:t>[Footnote continued from previous page]</w:t>
      </w:r>
    </w:p>
  </w:footnote>
  <w:footnote w:type="continuationNotice" w:id="1">
    <w:p w:rsidR="008D3602" w:rsidRPr="00ED77FB" w:rsidRDefault="008D360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7" w:rsidRPr="00A248AD" w:rsidRDefault="001B2727" w:rsidP="001B2727">
    <w:pPr>
      <w:jc w:val="right"/>
    </w:pPr>
    <w:r w:rsidRPr="00A248AD">
      <w:t>WO/GA/49/4</w:t>
    </w:r>
  </w:p>
  <w:p w:rsidR="001B2727" w:rsidRDefault="001B2727" w:rsidP="001B2727">
    <w:pPr>
      <w:jc w:val="right"/>
    </w:pPr>
    <w:r w:rsidRPr="00A248AD">
      <w:t>A</w:t>
    </w:r>
    <w:r w:rsidR="00EB57FD">
      <w:t>NNEX</w:t>
    </w:r>
  </w:p>
  <w:p w:rsidR="00293804" w:rsidRDefault="00293804" w:rsidP="001B2727">
    <w:pPr>
      <w:jc w:val="right"/>
    </w:pPr>
  </w:p>
  <w:p w:rsidR="00293804" w:rsidRDefault="00293804" w:rsidP="001B272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08A" w:rsidRPr="00A248AD" w:rsidRDefault="00E4008A" w:rsidP="001B2727">
    <w:pPr>
      <w:jc w:val="right"/>
    </w:pPr>
    <w:r w:rsidRPr="00A248AD">
      <w:t>WO/GA/49/4</w:t>
    </w:r>
  </w:p>
  <w:p w:rsidR="00E4008A" w:rsidRDefault="003233C5" w:rsidP="001B2727">
    <w:pPr>
      <w:jc w:val="right"/>
    </w:pPr>
    <w:r>
      <w:t>Annex, page 3</w:t>
    </w:r>
  </w:p>
  <w:p w:rsidR="00E4008A" w:rsidRDefault="00E4008A" w:rsidP="001B2727">
    <w:pPr>
      <w:jc w:val="right"/>
    </w:pPr>
  </w:p>
  <w:p w:rsidR="00E4008A" w:rsidRDefault="00E4008A" w:rsidP="00E4008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AD" w:rsidRPr="00A248AD" w:rsidRDefault="00A248AD" w:rsidP="00A248AD">
    <w:pPr>
      <w:jc w:val="right"/>
    </w:pPr>
    <w:r w:rsidRPr="00A248AD">
      <w:t>WO/GA/49/4</w:t>
    </w:r>
  </w:p>
  <w:p w:rsidR="00A248AD" w:rsidRDefault="00A248AD" w:rsidP="00A248AD">
    <w:pPr>
      <w:jc w:val="right"/>
    </w:pPr>
    <w:r w:rsidRPr="00A248AD">
      <w:t>A</w:t>
    </w:r>
    <w:r w:rsidR="003233C5">
      <w:t>nnex, page 2</w:t>
    </w:r>
  </w:p>
  <w:p w:rsidR="00A248AD" w:rsidRDefault="00A248AD" w:rsidP="00A248AD">
    <w:pPr>
      <w:jc w:val="right"/>
    </w:pPr>
  </w:p>
  <w:p w:rsidR="003233C5" w:rsidRPr="00A248AD" w:rsidRDefault="003233C5" w:rsidP="00A248A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041A60"/>
    <w:multiLevelType w:val="hybridMultilevel"/>
    <w:tmpl w:val="53E280F8"/>
    <w:lvl w:ilvl="0" w:tplc="0478E686">
      <w:start w:val="1"/>
      <w:numFmt w:val="lowerLetter"/>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77548D"/>
    <w:multiLevelType w:val="hybridMultilevel"/>
    <w:tmpl w:val="C422F010"/>
    <w:lvl w:ilvl="0" w:tplc="3F1C6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9D"/>
    <w:rsid w:val="00043CAA"/>
    <w:rsid w:val="00075432"/>
    <w:rsid w:val="000968ED"/>
    <w:rsid w:val="000F5E56"/>
    <w:rsid w:val="001362EE"/>
    <w:rsid w:val="001647D5"/>
    <w:rsid w:val="001832A6"/>
    <w:rsid w:val="001B2727"/>
    <w:rsid w:val="0021217E"/>
    <w:rsid w:val="0025306F"/>
    <w:rsid w:val="002634C4"/>
    <w:rsid w:val="002928D3"/>
    <w:rsid w:val="00293804"/>
    <w:rsid w:val="002F1FE6"/>
    <w:rsid w:val="002F4E68"/>
    <w:rsid w:val="00312DAD"/>
    <w:rsid w:val="00312F7F"/>
    <w:rsid w:val="0031521E"/>
    <w:rsid w:val="003233C5"/>
    <w:rsid w:val="00330C23"/>
    <w:rsid w:val="00361450"/>
    <w:rsid w:val="003673CF"/>
    <w:rsid w:val="003845C1"/>
    <w:rsid w:val="003A6F89"/>
    <w:rsid w:val="003B38C1"/>
    <w:rsid w:val="00423E3E"/>
    <w:rsid w:val="00427AF4"/>
    <w:rsid w:val="00432F45"/>
    <w:rsid w:val="004647DA"/>
    <w:rsid w:val="00474062"/>
    <w:rsid w:val="00477D6B"/>
    <w:rsid w:val="005019FF"/>
    <w:rsid w:val="0053057A"/>
    <w:rsid w:val="00560A29"/>
    <w:rsid w:val="005C6649"/>
    <w:rsid w:val="005D1487"/>
    <w:rsid w:val="00605827"/>
    <w:rsid w:val="00646050"/>
    <w:rsid w:val="006713CA"/>
    <w:rsid w:val="00676C5C"/>
    <w:rsid w:val="00782E7D"/>
    <w:rsid w:val="007D1613"/>
    <w:rsid w:val="007E4C0E"/>
    <w:rsid w:val="008A134B"/>
    <w:rsid w:val="008B2CC1"/>
    <w:rsid w:val="008B60B2"/>
    <w:rsid w:val="008D3602"/>
    <w:rsid w:val="008F2119"/>
    <w:rsid w:val="0090731E"/>
    <w:rsid w:val="00916EE2"/>
    <w:rsid w:val="00966A22"/>
    <w:rsid w:val="0096722F"/>
    <w:rsid w:val="00980843"/>
    <w:rsid w:val="009E2791"/>
    <w:rsid w:val="009E3F6F"/>
    <w:rsid w:val="009F499F"/>
    <w:rsid w:val="00A248AD"/>
    <w:rsid w:val="00A42DAF"/>
    <w:rsid w:val="00A45BD8"/>
    <w:rsid w:val="00A869B7"/>
    <w:rsid w:val="00AC205C"/>
    <w:rsid w:val="00AF0A6B"/>
    <w:rsid w:val="00B05A69"/>
    <w:rsid w:val="00B9734B"/>
    <w:rsid w:val="00BA30E2"/>
    <w:rsid w:val="00C11BFE"/>
    <w:rsid w:val="00C5068F"/>
    <w:rsid w:val="00C86D74"/>
    <w:rsid w:val="00CA5DC5"/>
    <w:rsid w:val="00CD04F1"/>
    <w:rsid w:val="00D45252"/>
    <w:rsid w:val="00D71B4D"/>
    <w:rsid w:val="00D93D55"/>
    <w:rsid w:val="00DA1288"/>
    <w:rsid w:val="00E15015"/>
    <w:rsid w:val="00E335FE"/>
    <w:rsid w:val="00E4008A"/>
    <w:rsid w:val="00E51A9D"/>
    <w:rsid w:val="00EA7D6E"/>
    <w:rsid w:val="00EB57FD"/>
    <w:rsid w:val="00EC4E49"/>
    <w:rsid w:val="00ED77FB"/>
    <w:rsid w:val="00EE45FA"/>
    <w:rsid w:val="00F66152"/>
    <w:rsid w:val="00F910B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1A9D"/>
    <w:rPr>
      <w:rFonts w:ascii="Tahoma" w:hAnsi="Tahoma" w:cs="Tahoma"/>
      <w:sz w:val="16"/>
      <w:szCs w:val="16"/>
    </w:rPr>
  </w:style>
  <w:style w:type="character" w:customStyle="1" w:styleId="BalloonTextChar">
    <w:name w:val="Balloon Text Char"/>
    <w:basedOn w:val="DefaultParagraphFont"/>
    <w:link w:val="BalloonText"/>
    <w:rsid w:val="00E51A9D"/>
    <w:rPr>
      <w:rFonts w:ascii="Tahoma" w:eastAsia="SimSun" w:hAnsi="Tahoma" w:cs="Tahoma"/>
      <w:sz w:val="16"/>
      <w:szCs w:val="16"/>
      <w:lang w:val="en-US" w:eastAsia="zh-CN"/>
    </w:rPr>
  </w:style>
  <w:style w:type="paragraph" w:styleId="ListParagraph">
    <w:name w:val="List Paragraph"/>
    <w:basedOn w:val="Normal"/>
    <w:uiPriority w:val="34"/>
    <w:qFormat/>
    <w:rsid w:val="00E51A9D"/>
    <w:pPr>
      <w:ind w:left="720"/>
      <w:contextualSpacing/>
    </w:pPr>
  </w:style>
  <w:style w:type="character" w:customStyle="1" w:styleId="HeaderChar">
    <w:name w:val="Header Char"/>
    <w:basedOn w:val="DefaultParagraphFont"/>
    <w:link w:val="Header"/>
    <w:uiPriority w:val="99"/>
    <w:rsid w:val="0025306F"/>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1A9D"/>
    <w:rPr>
      <w:rFonts w:ascii="Tahoma" w:hAnsi="Tahoma" w:cs="Tahoma"/>
      <w:sz w:val="16"/>
      <w:szCs w:val="16"/>
    </w:rPr>
  </w:style>
  <w:style w:type="character" w:customStyle="1" w:styleId="BalloonTextChar">
    <w:name w:val="Balloon Text Char"/>
    <w:basedOn w:val="DefaultParagraphFont"/>
    <w:link w:val="BalloonText"/>
    <w:rsid w:val="00E51A9D"/>
    <w:rPr>
      <w:rFonts w:ascii="Tahoma" w:eastAsia="SimSun" w:hAnsi="Tahoma" w:cs="Tahoma"/>
      <w:sz w:val="16"/>
      <w:szCs w:val="16"/>
      <w:lang w:val="en-US" w:eastAsia="zh-CN"/>
    </w:rPr>
  </w:style>
  <w:style w:type="paragraph" w:styleId="ListParagraph">
    <w:name w:val="List Paragraph"/>
    <w:basedOn w:val="Normal"/>
    <w:uiPriority w:val="34"/>
    <w:qFormat/>
    <w:rsid w:val="00E51A9D"/>
    <w:pPr>
      <w:ind w:left="720"/>
      <w:contextualSpacing/>
    </w:pPr>
  </w:style>
  <w:style w:type="character" w:customStyle="1" w:styleId="HeaderChar">
    <w:name w:val="Header Char"/>
    <w:basedOn w:val="DefaultParagraphFont"/>
    <w:link w:val="Header"/>
    <w:uiPriority w:val="99"/>
    <w:rsid w:val="002530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3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25A5-0ED5-4ACC-90A2-DC82402A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1</TotalTime>
  <Pages>4</Pages>
  <Words>1125</Words>
  <Characters>6250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BESTARD Jaime</dc:creator>
  <cp:lastModifiedBy>HÄFLIGER Patience</cp:lastModifiedBy>
  <cp:revision>2</cp:revision>
  <cp:lastPrinted>2017-08-11T09:46:00Z</cp:lastPrinted>
  <dcterms:created xsi:type="dcterms:W3CDTF">2017-08-17T14:32:00Z</dcterms:created>
  <dcterms:modified xsi:type="dcterms:W3CDTF">2017-08-17T14:32:00Z</dcterms:modified>
</cp:coreProperties>
</file>