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C389F"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C389F" w:rsidP="00916EE2">
            <w:pPr>
              <w:jc w:val="right"/>
              <w:rPr>
                <w:rFonts w:ascii="Arial Black" w:hAnsi="Arial Black"/>
                <w:caps/>
                <w:sz w:val="15"/>
              </w:rPr>
            </w:pPr>
            <w:r>
              <w:rPr>
                <w:rFonts w:ascii="Arial Black" w:hAnsi="Arial Black"/>
                <w:caps/>
                <w:sz w:val="15"/>
              </w:rPr>
              <w:t>WO/GA/45/</w:t>
            </w:r>
            <w:bookmarkStart w:id="0" w:name="Code"/>
            <w:bookmarkEnd w:id="0"/>
            <w:r w:rsidR="000A772B">
              <w:rPr>
                <w:rFonts w:ascii="Arial Black" w:hAnsi="Arial Black"/>
                <w:caps/>
                <w:sz w:val="15"/>
              </w:rPr>
              <w:t>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A772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05BC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A772B">
              <w:rPr>
                <w:rFonts w:ascii="Arial Black" w:hAnsi="Arial Black"/>
                <w:caps/>
                <w:sz w:val="15"/>
              </w:rPr>
              <w:t>March 2</w:t>
            </w:r>
            <w:r w:rsidR="00305BC5">
              <w:rPr>
                <w:rFonts w:ascii="Arial Black" w:hAnsi="Arial Black"/>
                <w:caps/>
                <w:sz w:val="15"/>
              </w:rPr>
              <w:t>0</w:t>
            </w:r>
            <w:r w:rsidR="000A772B">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C389F" w:rsidRPr="003845C1" w:rsidRDefault="009C389F" w:rsidP="009C389F">
      <w:pPr>
        <w:rPr>
          <w:b/>
          <w:sz w:val="28"/>
          <w:szCs w:val="28"/>
        </w:rPr>
      </w:pPr>
      <w:r w:rsidRPr="00642DF7">
        <w:rPr>
          <w:b/>
          <w:sz w:val="28"/>
          <w:szCs w:val="28"/>
        </w:rPr>
        <w:t>WIPO General Assembly</w:t>
      </w:r>
    </w:p>
    <w:p w:rsidR="003845C1" w:rsidRDefault="003845C1" w:rsidP="003845C1"/>
    <w:p w:rsidR="003845C1" w:rsidRDefault="003845C1" w:rsidP="003845C1"/>
    <w:p w:rsidR="009C389F" w:rsidRPr="003845C1" w:rsidRDefault="009C389F" w:rsidP="009C389F">
      <w:pPr>
        <w:rPr>
          <w:b/>
          <w:sz w:val="24"/>
          <w:szCs w:val="24"/>
        </w:rPr>
      </w:pPr>
      <w:r w:rsidRPr="00642DF7">
        <w:rPr>
          <w:b/>
          <w:sz w:val="24"/>
          <w:szCs w:val="24"/>
        </w:rPr>
        <w:t>Forty-</w:t>
      </w:r>
      <w:r>
        <w:rPr>
          <w:b/>
          <w:sz w:val="24"/>
          <w:szCs w:val="24"/>
        </w:rPr>
        <w:t>Fifth</w:t>
      </w:r>
      <w:r w:rsidRPr="00642DF7">
        <w:rPr>
          <w:b/>
          <w:sz w:val="24"/>
          <w:szCs w:val="24"/>
        </w:rPr>
        <w:t xml:space="preserve"> (2</w:t>
      </w:r>
      <w:r>
        <w:rPr>
          <w:b/>
          <w:sz w:val="24"/>
          <w:szCs w:val="24"/>
        </w:rPr>
        <w:t>4</w:t>
      </w:r>
      <w:r w:rsidRPr="00936102">
        <w:rPr>
          <w:b/>
          <w:sz w:val="24"/>
          <w:szCs w:val="24"/>
          <w:vertAlign w:val="superscript"/>
        </w:rPr>
        <w:t>th</w:t>
      </w:r>
      <w:r>
        <w:rPr>
          <w:b/>
          <w:sz w:val="24"/>
          <w:szCs w:val="24"/>
        </w:rPr>
        <w:t xml:space="preserve"> Extraordinar</w:t>
      </w:r>
      <w:r w:rsidRPr="00642DF7">
        <w:rPr>
          <w:b/>
          <w:sz w:val="24"/>
          <w:szCs w:val="24"/>
        </w:rPr>
        <w:t>y) Session</w:t>
      </w:r>
    </w:p>
    <w:p w:rsidR="009C389F" w:rsidRPr="003845C1" w:rsidRDefault="009C389F" w:rsidP="009C389F">
      <w:pPr>
        <w:rPr>
          <w:b/>
          <w:sz w:val="24"/>
          <w:szCs w:val="24"/>
        </w:rPr>
      </w:pPr>
      <w:r w:rsidRPr="00642DF7">
        <w:rPr>
          <w:b/>
          <w:sz w:val="24"/>
          <w:szCs w:val="24"/>
        </w:rPr>
        <w:t xml:space="preserve">Geneva, </w:t>
      </w:r>
      <w:r>
        <w:rPr>
          <w:b/>
          <w:sz w:val="24"/>
          <w:szCs w:val="24"/>
        </w:rPr>
        <w:t>May 8 and 9, 2014</w:t>
      </w:r>
      <w:bookmarkStart w:id="3" w:name="_GoBack"/>
      <w:bookmarkEnd w:id="3"/>
    </w:p>
    <w:p w:rsidR="008B2CC1" w:rsidRPr="008B2CC1" w:rsidRDefault="008B2CC1" w:rsidP="008B2CC1"/>
    <w:p w:rsidR="008B2CC1" w:rsidRPr="008B2CC1" w:rsidRDefault="008B2CC1" w:rsidP="008B2CC1"/>
    <w:p w:rsidR="008B2CC1" w:rsidRPr="008B2CC1" w:rsidRDefault="008B2CC1" w:rsidP="008B2CC1"/>
    <w:p w:rsidR="008B2CC1" w:rsidRPr="003845C1" w:rsidRDefault="000A772B" w:rsidP="008B2CC1">
      <w:pPr>
        <w:rPr>
          <w:caps/>
          <w:sz w:val="24"/>
        </w:rPr>
      </w:pPr>
      <w:bookmarkStart w:id="4" w:name="TitleOfDoc"/>
      <w:bookmarkEnd w:id="4"/>
      <w:r>
        <w:rPr>
          <w:caps/>
          <w:sz w:val="24"/>
        </w:rPr>
        <w:t>conditions of appointment of the director general</w:t>
      </w:r>
    </w:p>
    <w:p w:rsidR="008B2CC1" w:rsidRPr="008B2CC1" w:rsidRDefault="008B2CC1" w:rsidP="008B2CC1"/>
    <w:p w:rsidR="008B2CC1" w:rsidRPr="008B2CC1" w:rsidRDefault="004C5281" w:rsidP="008B2CC1">
      <w:pPr>
        <w:rPr>
          <w:i/>
        </w:rPr>
      </w:pPr>
      <w:bookmarkStart w:id="5" w:name="Prepared"/>
      <w:bookmarkEnd w:id="5"/>
      <w:r>
        <w:rPr>
          <w:i/>
        </w:rPr>
        <w:t xml:space="preserve">Document </w:t>
      </w:r>
      <w:r w:rsidR="000A551B">
        <w:rPr>
          <w:i/>
        </w:rPr>
        <w:t>prepared by the S</w:t>
      </w:r>
      <w:r w:rsidR="000A772B">
        <w:rPr>
          <w:i/>
        </w:rPr>
        <w:t>ecretariat</w:t>
      </w:r>
    </w:p>
    <w:p w:rsidR="00AC205C" w:rsidRDefault="00AC205C"/>
    <w:p w:rsidR="000F5E56" w:rsidRDefault="000F5E56"/>
    <w:p w:rsidR="002928D3" w:rsidRDefault="002928D3"/>
    <w:p w:rsidR="002928D3" w:rsidRDefault="002928D3" w:rsidP="0053057A"/>
    <w:p w:rsidR="000A772B" w:rsidRDefault="000A772B" w:rsidP="00706B8A">
      <w:r>
        <w:fldChar w:fldCharType="begin"/>
      </w:r>
      <w:r>
        <w:instrText xml:space="preserve"> AUTONUM  </w:instrText>
      </w:r>
      <w:r>
        <w:fldChar w:fldCharType="end"/>
      </w:r>
      <w:r>
        <w:tab/>
        <w:t>Article 9(3) of the Convention Establishing the World Intellectual Property Organization (the WIPO Convention) provides that the General Assembly shall fix the conditions of the appointment of the Director General.</w:t>
      </w:r>
    </w:p>
    <w:p w:rsidR="000A772B" w:rsidRDefault="000A772B" w:rsidP="00706B8A"/>
    <w:p w:rsidR="000A772B" w:rsidRDefault="000A772B" w:rsidP="00706B8A">
      <w:r>
        <w:fldChar w:fldCharType="begin"/>
      </w:r>
      <w:r>
        <w:instrText xml:space="preserve"> AUTONUM  </w:instrText>
      </w:r>
      <w:r>
        <w:fldChar w:fldCharType="end"/>
      </w:r>
      <w:r>
        <w:tab/>
        <w:t>At the time of the appointment of the Director General in 200</w:t>
      </w:r>
      <w:r w:rsidR="00DE06B3">
        <w:t>8</w:t>
      </w:r>
      <w:r>
        <w:t>, the General Assembly established a Working Group on the Conditions of the Appointment of the Director General</w:t>
      </w:r>
      <w:r>
        <w:noBreakHyphen/>
        <w:t xml:space="preserve">Elect (the Working Group) to recommend the conditions to be fixed by the General Assembly for the appointment of the Director General-Elect, Mr. Francis </w:t>
      </w:r>
      <w:proofErr w:type="spellStart"/>
      <w:r>
        <w:t>Gurry</w:t>
      </w:r>
      <w:proofErr w:type="spellEnd"/>
      <w:r>
        <w:t>.  The said Working Group was chaired by the Chair of the General Assembly, and comprised the Chair of the Coordination Committee, as Vice Chair, and, as members, the Vice Chairs of the General Assembly and the Coordination Committee, as well as the Group Coordinators (see document WO/GA/36/12, paragraphs 2</w:t>
      </w:r>
      <w:r w:rsidR="00DE06B3">
        <w:t>)</w:t>
      </w:r>
      <w:r>
        <w:t>.</w:t>
      </w:r>
    </w:p>
    <w:p w:rsidR="000A772B" w:rsidRDefault="000A772B" w:rsidP="000A772B"/>
    <w:p w:rsidR="000A772B" w:rsidRDefault="000A772B" w:rsidP="00706B8A">
      <w:r>
        <w:fldChar w:fldCharType="begin"/>
      </w:r>
      <w:r>
        <w:instrText xml:space="preserve"> AUTONUM  </w:instrText>
      </w:r>
      <w:r>
        <w:fldChar w:fldCharType="end"/>
      </w:r>
      <w:r>
        <w:tab/>
        <w:t xml:space="preserve">The General Assembly fixed the conditions of the appointment of Mr. Francis </w:t>
      </w:r>
      <w:proofErr w:type="spellStart"/>
      <w:r>
        <w:t>Gurry</w:t>
      </w:r>
      <w:proofErr w:type="spellEnd"/>
      <w:r>
        <w:t xml:space="preserve"> for the period from October 1, 2008, to September 30, 2014, as recommended in the Report of the Working Group (see document WO/GA/36/12).  A copy of the contract of the Director General approved by the General Assembly is set out in the Annex to this document.</w:t>
      </w:r>
    </w:p>
    <w:p w:rsidR="00706B8A" w:rsidRDefault="00706B8A">
      <w:r>
        <w:br w:type="page"/>
      </w:r>
    </w:p>
    <w:p w:rsidR="000A772B" w:rsidRDefault="000A772B" w:rsidP="00706B8A">
      <w:r>
        <w:lastRenderedPageBreak/>
        <w:fldChar w:fldCharType="begin"/>
      </w:r>
      <w:r>
        <w:instrText xml:space="preserve"> AUTONUM  </w:instrText>
      </w:r>
      <w:r>
        <w:fldChar w:fldCharType="end"/>
      </w:r>
      <w:r>
        <w:tab/>
        <w:t xml:space="preserve">It is proposed that the same procedure be followed to fix the conditions of the appointment of Mr. Francis </w:t>
      </w:r>
      <w:proofErr w:type="spellStart"/>
      <w:r>
        <w:t>Gurry</w:t>
      </w:r>
      <w:proofErr w:type="spellEnd"/>
      <w:r>
        <w:t xml:space="preserve"> as Director General for a second term and that, accordingly, a Working Group be established for this purpose to prepare recommendations for the General Assembly.</w:t>
      </w:r>
      <w:r w:rsidR="001E3B6B">
        <w:t xml:space="preserve">  The Working Group would report back to the General Assembly </w:t>
      </w:r>
      <w:r w:rsidR="003469DC">
        <w:t>by</w:t>
      </w:r>
      <w:r w:rsidR="001E3B6B">
        <w:t xml:space="preserve"> May 9, 2014.</w:t>
      </w:r>
    </w:p>
    <w:p w:rsidR="000A772B" w:rsidRDefault="000A772B" w:rsidP="000A772B"/>
    <w:p w:rsidR="000A772B" w:rsidRPr="005340B8" w:rsidRDefault="000A772B" w:rsidP="006254CB">
      <w:pPr>
        <w:pStyle w:val="Endofdocument-Annex"/>
        <w:tabs>
          <w:tab w:val="left" w:pos="6096"/>
        </w:tabs>
        <w:rPr>
          <w:i/>
          <w:iCs/>
        </w:rPr>
      </w:pPr>
      <w:r w:rsidRPr="005340B8">
        <w:rPr>
          <w:i/>
          <w:iCs/>
        </w:rPr>
        <w:fldChar w:fldCharType="begin"/>
      </w:r>
      <w:r w:rsidRPr="005340B8">
        <w:rPr>
          <w:i/>
          <w:iCs/>
        </w:rPr>
        <w:instrText xml:space="preserve"> AUTONUM  </w:instrText>
      </w:r>
      <w:r w:rsidRPr="005340B8">
        <w:rPr>
          <w:i/>
          <w:iCs/>
        </w:rPr>
        <w:fldChar w:fldCharType="end"/>
      </w:r>
      <w:r w:rsidRPr="005340B8">
        <w:rPr>
          <w:i/>
          <w:iCs/>
        </w:rPr>
        <w:tab/>
        <w:t>The General Assembly of WIPO is invited to establish a Working Group on the Conditions of the Appointment of the Director General, as proposed in paragraph 4.</w:t>
      </w:r>
    </w:p>
    <w:p w:rsidR="000A772B" w:rsidRPr="005340B8" w:rsidRDefault="000A772B" w:rsidP="006254CB">
      <w:pPr>
        <w:pStyle w:val="Endofdocument-Annex"/>
        <w:tabs>
          <w:tab w:val="left" w:pos="6096"/>
        </w:tabs>
        <w:rPr>
          <w:i/>
          <w:iCs/>
        </w:rPr>
      </w:pPr>
    </w:p>
    <w:p w:rsidR="000A772B" w:rsidRPr="005340B8" w:rsidRDefault="000A772B" w:rsidP="006254CB">
      <w:pPr>
        <w:pStyle w:val="Endofdocument-Annex"/>
        <w:tabs>
          <w:tab w:val="left" w:pos="6096"/>
        </w:tabs>
        <w:rPr>
          <w:i/>
          <w:iCs/>
        </w:rPr>
      </w:pPr>
      <w:r w:rsidRPr="005340B8">
        <w:rPr>
          <w:i/>
          <w:iCs/>
        </w:rPr>
        <w:fldChar w:fldCharType="begin"/>
      </w:r>
      <w:r w:rsidRPr="005340B8">
        <w:rPr>
          <w:i/>
          <w:iCs/>
        </w:rPr>
        <w:instrText xml:space="preserve"> AUTONUM  </w:instrText>
      </w:r>
      <w:r w:rsidRPr="005340B8">
        <w:rPr>
          <w:i/>
          <w:iCs/>
        </w:rPr>
        <w:fldChar w:fldCharType="end"/>
      </w:r>
      <w:r w:rsidRPr="005340B8">
        <w:rPr>
          <w:i/>
          <w:iCs/>
        </w:rPr>
        <w:tab/>
        <w:t>The General Assembly of WIPO is invited to fix the Conditions of the Appointment of the Director General after consideration of the recommendations of the Working Group.</w:t>
      </w:r>
    </w:p>
    <w:p w:rsidR="000A772B" w:rsidRPr="005340B8" w:rsidRDefault="000A772B" w:rsidP="005340B8">
      <w:pPr>
        <w:pStyle w:val="Endofdocument-Annex"/>
      </w:pPr>
    </w:p>
    <w:p w:rsidR="000A772B" w:rsidRPr="005340B8" w:rsidRDefault="000A772B" w:rsidP="005340B8">
      <w:pPr>
        <w:pStyle w:val="Endofdocument-Annex"/>
      </w:pPr>
    </w:p>
    <w:p w:rsidR="000A772B" w:rsidRPr="005340B8" w:rsidRDefault="000A772B" w:rsidP="005340B8">
      <w:pPr>
        <w:pStyle w:val="Endofdocument-Annex"/>
      </w:pPr>
    </w:p>
    <w:p w:rsidR="000A772B" w:rsidRPr="005340B8" w:rsidRDefault="000A772B" w:rsidP="005340B8">
      <w:pPr>
        <w:pStyle w:val="Endofdocument-Annex"/>
      </w:pPr>
      <w:r w:rsidRPr="005340B8">
        <w:t>[Annex follows]</w:t>
      </w:r>
    </w:p>
    <w:p w:rsidR="002928D3" w:rsidRPr="005340B8" w:rsidRDefault="002928D3" w:rsidP="005340B8">
      <w:pPr>
        <w:pStyle w:val="Endofdocument-Annex"/>
      </w:pPr>
    </w:p>
    <w:sectPr w:rsidR="002928D3" w:rsidRPr="005340B8" w:rsidSect="000A772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72B" w:rsidRDefault="000A772B">
      <w:r>
        <w:separator/>
      </w:r>
    </w:p>
  </w:endnote>
  <w:endnote w:type="continuationSeparator" w:id="0">
    <w:p w:rsidR="000A772B" w:rsidRDefault="000A772B" w:rsidP="003B38C1">
      <w:r>
        <w:separator/>
      </w:r>
    </w:p>
    <w:p w:rsidR="000A772B" w:rsidRPr="003B38C1" w:rsidRDefault="000A772B" w:rsidP="003B38C1">
      <w:pPr>
        <w:spacing w:after="60"/>
        <w:rPr>
          <w:sz w:val="17"/>
        </w:rPr>
      </w:pPr>
      <w:r>
        <w:rPr>
          <w:sz w:val="17"/>
        </w:rPr>
        <w:t>[Endnote continued from previous page]</w:t>
      </w:r>
    </w:p>
  </w:endnote>
  <w:endnote w:type="continuationNotice" w:id="1">
    <w:p w:rsidR="000A772B" w:rsidRPr="003B38C1" w:rsidRDefault="000A77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72B" w:rsidRDefault="000A772B">
      <w:r>
        <w:separator/>
      </w:r>
    </w:p>
  </w:footnote>
  <w:footnote w:type="continuationSeparator" w:id="0">
    <w:p w:rsidR="000A772B" w:rsidRDefault="000A772B" w:rsidP="008B60B2">
      <w:r>
        <w:separator/>
      </w:r>
    </w:p>
    <w:p w:rsidR="000A772B" w:rsidRPr="00ED77FB" w:rsidRDefault="000A772B" w:rsidP="008B60B2">
      <w:pPr>
        <w:spacing w:after="60"/>
        <w:rPr>
          <w:sz w:val="17"/>
          <w:szCs w:val="17"/>
        </w:rPr>
      </w:pPr>
      <w:r w:rsidRPr="00ED77FB">
        <w:rPr>
          <w:sz w:val="17"/>
          <w:szCs w:val="17"/>
        </w:rPr>
        <w:t>[Footnote continued from previous page]</w:t>
      </w:r>
    </w:p>
  </w:footnote>
  <w:footnote w:type="continuationNotice" w:id="1">
    <w:p w:rsidR="000A772B" w:rsidRPr="00ED77FB" w:rsidRDefault="000A772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A772B" w:rsidP="00477D6B">
    <w:pPr>
      <w:jc w:val="right"/>
    </w:pPr>
    <w:bookmarkStart w:id="6" w:name="Code2"/>
    <w:bookmarkEnd w:id="6"/>
    <w:r>
      <w:t>WO/GA/45/1</w:t>
    </w:r>
  </w:p>
  <w:p w:rsidR="00EC4E49" w:rsidRDefault="00EC4E49" w:rsidP="00477D6B">
    <w:pPr>
      <w:jc w:val="right"/>
    </w:pPr>
    <w:r>
      <w:t xml:space="preserve">page </w:t>
    </w:r>
    <w:r>
      <w:fldChar w:fldCharType="begin"/>
    </w:r>
    <w:r>
      <w:instrText xml:space="preserve"> PAGE  \* MERGEFORMAT </w:instrText>
    </w:r>
    <w:r>
      <w:fldChar w:fldCharType="separate"/>
    </w:r>
    <w:r w:rsidR="00952E73">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2B"/>
    <w:rsid w:val="00043CAA"/>
    <w:rsid w:val="00075432"/>
    <w:rsid w:val="000968ED"/>
    <w:rsid w:val="000A551B"/>
    <w:rsid w:val="000A772B"/>
    <w:rsid w:val="000F5E56"/>
    <w:rsid w:val="001362EE"/>
    <w:rsid w:val="001832A6"/>
    <w:rsid w:val="001E3B6B"/>
    <w:rsid w:val="002634C4"/>
    <w:rsid w:val="002928D3"/>
    <w:rsid w:val="002F1FE6"/>
    <w:rsid w:val="002F4E68"/>
    <w:rsid w:val="00305BC5"/>
    <w:rsid w:val="00312F7F"/>
    <w:rsid w:val="003469DC"/>
    <w:rsid w:val="00361450"/>
    <w:rsid w:val="003673CF"/>
    <w:rsid w:val="003845C1"/>
    <w:rsid w:val="003A6F89"/>
    <w:rsid w:val="003B38C1"/>
    <w:rsid w:val="00423E3E"/>
    <w:rsid w:val="00427AF4"/>
    <w:rsid w:val="004647DA"/>
    <w:rsid w:val="00474062"/>
    <w:rsid w:val="00477D6B"/>
    <w:rsid w:val="004C5281"/>
    <w:rsid w:val="005019FF"/>
    <w:rsid w:val="0053057A"/>
    <w:rsid w:val="005340B8"/>
    <w:rsid w:val="00560A29"/>
    <w:rsid w:val="005C6649"/>
    <w:rsid w:val="00605827"/>
    <w:rsid w:val="006254CB"/>
    <w:rsid w:val="00646050"/>
    <w:rsid w:val="006713CA"/>
    <w:rsid w:val="00676C5C"/>
    <w:rsid w:val="00706B8A"/>
    <w:rsid w:val="007D1613"/>
    <w:rsid w:val="007F1B14"/>
    <w:rsid w:val="008B2CC1"/>
    <w:rsid w:val="008B60B2"/>
    <w:rsid w:val="0090731E"/>
    <w:rsid w:val="00916EE2"/>
    <w:rsid w:val="00952E73"/>
    <w:rsid w:val="00966A22"/>
    <w:rsid w:val="0096722F"/>
    <w:rsid w:val="00980843"/>
    <w:rsid w:val="00993D71"/>
    <w:rsid w:val="009C389F"/>
    <w:rsid w:val="009E2791"/>
    <w:rsid w:val="009E3F6F"/>
    <w:rsid w:val="009F499F"/>
    <w:rsid w:val="00A42DAF"/>
    <w:rsid w:val="00A45BD8"/>
    <w:rsid w:val="00A869B7"/>
    <w:rsid w:val="00AC205C"/>
    <w:rsid w:val="00AF0A6B"/>
    <w:rsid w:val="00B05A69"/>
    <w:rsid w:val="00B9734B"/>
    <w:rsid w:val="00C11BFE"/>
    <w:rsid w:val="00D45252"/>
    <w:rsid w:val="00D56900"/>
    <w:rsid w:val="00D71B4D"/>
    <w:rsid w:val="00D93D55"/>
    <w:rsid w:val="00DE06B3"/>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0A772B"/>
    <w:pPr>
      <w:ind w:left="4536"/>
    </w:pPr>
    <w:rPr>
      <w:rFonts w:ascii="Times New Roman" w:eastAsia="Times New Roman" w:hAnsi="Times New Roman" w:cs="Times New Roman"/>
      <w:i/>
      <w:iCs/>
      <w:sz w:val="24"/>
      <w:szCs w:val="24"/>
      <w:lang w:eastAsia="en-US"/>
    </w:rPr>
  </w:style>
  <w:style w:type="paragraph" w:customStyle="1" w:styleId="Endofdocument">
    <w:name w:val="End of document"/>
    <w:basedOn w:val="Normal"/>
    <w:rsid w:val="000A772B"/>
    <w:pPr>
      <w:ind w:left="4536"/>
      <w:jc w:val="center"/>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0A772B"/>
    <w:pPr>
      <w:ind w:left="4536"/>
    </w:pPr>
    <w:rPr>
      <w:rFonts w:ascii="Times New Roman" w:eastAsia="Times New Roman" w:hAnsi="Times New Roman" w:cs="Times New Roman"/>
      <w:i/>
      <w:iCs/>
      <w:sz w:val="24"/>
      <w:szCs w:val="24"/>
      <w:lang w:eastAsia="en-US"/>
    </w:rPr>
  </w:style>
  <w:style w:type="paragraph" w:customStyle="1" w:styleId="Endofdocument">
    <w:name w:val="End of document"/>
    <w:basedOn w:val="Normal"/>
    <w:rsid w:val="000A772B"/>
    <w:pPr>
      <w:ind w:left="4536"/>
      <w:jc w:val="center"/>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(E)</Template>
  <TotalTime>72</TotalTime>
  <Pages>2</Pages>
  <Words>345</Words>
  <Characters>1897</Characters>
  <Application>Microsoft Office Word</Application>
  <DocSecurity>0</DocSecurity>
  <Lines>632</Lines>
  <Paragraphs>149</Paragraphs>
  <ScaleCrop>false</ScaleCrop>
  <HeadingPairs>
    <vt:vector size="2" baseType="variant">
      <vt:variant>
        <vt:lpstr>Title</vt:lpstr>
      </vt:variant>
      <vt:variant>
        <vt:i4>1</vt:i4>
      </vt:variant>
    </vt:vector>
  </HeadingPairs>
  <TitlesOfParts>
    <vt:vector size="1" baseType="lpstr">
      <vt:lpstr>WO/GA/45/</vt:lpstr>
    </vt:vector>
  </TitlesOfParts>
  <Company>WIPO</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dc:title>
  <dc:creator>HAPPY-DUMAS Juliet</dc:creator>
  <cp:lastModifiedBy>HÄFLIGER Patience</cp:lastModifiedBy>
  <cp:revision>12</cp:revision>
  <cp:lastPrinted>2014-04-07T10:05:00Z</cp:lastPrinted>
  <dcterms:created xsi:type="dcterms:W3CDTF">2014-03-28T10:36:00Z</dcterms:created>
  <dcterms:modified xsi:type="dcterms:W3CDTF">2014-04-07T10:05:00Z</dcterms:modified>
</cp:coreProperties>
</file>