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D02AC" w:rsidP="00916EE2">
            <w:r>
              <w:rPr>
                <w:noProof/>
                <w:lang w:eastAsia="en-US"/>
              </w:rPr>
              <w:drawing>
                <wp:inline distT="0" distB="0" distL="0" distR="0">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112A3" w:rsidP="00C77455">
            <w:pPr>
              <w:jc w:val="right"/>
              <w:rPr>
                <w:rFonts w:ascii="Arial Black" w:hAnsi="Arial Black"/>
                <w:caps/>
                <w:sz w:val="15"/>
              </w:rPr>
            </w:pPr>
            <w:r>
              <w:rPr>
                <w:rFonts w:ascii="Arial Black" w:hAnsi="Arial Black"/>
                <w:caps/>
                <w:sz w:val="15"/>
              </w:rPr>
              <w:t>WO/GA/44/</w:t>
            </w:r>
            <w:bookmarkStart w:id="0" w:name="Code"/>
            <w:bookmarkEnd w:id="0"/>
            <w:r w:rsidR="00C77455">
              <w:rPr>
                <w:rFonts w:ascii="Arial Black" w:hAnsi="Arial Black"/>
                <w:caps/>
                <w:sz w:val="15"/>
              </w:rPr>
              <w:t>4</w:t>
            </w:r>
            <w:bookmarkStart w:id="1" w:name="_GoBack"/>
            <w:bookmarkEnd w:id="1"/>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3D02A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B59EB">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3D02AC">
              <w:rPr>
                <w:rFonts w:ascii="Arial Black" w:hAnsi="Arial Black"/>
                <w:caps/>
                <w:sz w:val="15"/>
              </w:rPr>
              <w:t xml:space="preserve">November </w:t>
            </w:r>
            <w:r w:rsidR="007B59EB">
              <w:rPr>
                <w:rFonts w:ascii="Arial Black" w:hAnsi="Arial Black"/>
                <w:caps/>
                <w:sz w:val="15"/>
              </w:rPr>
              <w:t>29,</w:t>
            </w:r>
            <w:r w:rsidR="003D02AC">
              <w:rPr>
                <w:rFonts w:ascii="Arial Black" w:hAnsi="Arial Black"/>
                <w:caps/>
                <w:sz w:val="15"/>
              </w:rPr>
              <w:t xml:space="preserv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750007" w:rsidRDefault="008B2CC1" w:rsidP="008B2CC1">
      <w:pPr>
        <w:rPr>
          <w:sz w:val="16"/>
          <w:szCs w:val="16"/>
        </w:rPr>
      </w:pPr>
    </w:p>
    <w:p w:rsidR="004112A3" w:rsidRPr="003845C1" w:rsidRDefault="004112A3" w:rsidP="004112A3">
      <w:pPr>
        <w:rPr>
          <w:b/>
          <w:sz w:val="28"/>
          <w:szCs w:val="28"/>
        </w:rPr>
      </w:pPr>
      <w:r w:rsidRPr="00642DF7">
        <w:rPr>
          <w:b/>
          <w:sz w:val="28"/>
          <w:szCs w:val="28"/>
        </w:rPr>
        <w:t>WIPO General Assembly</w:t>
      </w:r>
    </w:p>
    <w:p w:rsidR="003845C1" w:rsidRPr="0035696C" w:rsidRDefault="003845C1" w:rsidP="003845C1">
      <w:pPr>
        <w:rPr>
          <w:sz w:val="16"/>
          <w:szCs w:val="16"/>
        </w:rPr>
      </w:pPr>
    </w:p>
    <w:p w:rsidR="003845C1" w:rsidRPr="0035696C" w:rsidRDefault="003845C1" w:rsidP="003845C1">
      <w:pPr>
        <w:rPr>
          <w:sz w:val="16"/>
          <w:szCs w:val="16"/>
        </w:rPr>
      </w:pPr>
    </w:p>
    <w:p w:rsidR="004112A3" w:rsidRPr="003845C1" w:rsidRDefault="004112A3" w:rsidP="004112A3">
      <w:pPr>
        <w:rPr>
          <w:b/>
          <w:sz w:val="24"/>
          <w:szCs w:val="24"/>
        </w:rPr>
      </w:pPr>
      <w:r w:rsidRPr="00642DF7">
        <w:rPr>
          <w:b/>
          <w:sz w:val="24"/>
          <w:szCs w:val="24"/>
        </w:rPr>
        <w:t>Forty-</w:t>
      </w:r>
      <w:r>
        <w:rPr>
          <w:b/>
          <w:sz w:val="24"/>
          <w:szCs w:val="24"/>
        </w:rPr>
        <w:t>Fourth</w:t>
      </w:r>
      <w:r w:rsidRPr="00642DF7">
        <w:rPr>
          <w:b/>
          <w:sz w:val="24"/>
          <w:szCs w:val="24"/>
        </w:rPr>
        <w:t xml:space="preserve"> (2</w:t>
      </w:r>
      <w:r>
        <w:rPr>
          <w:b/>
          <w:sz w:val="24"/>
          <w:szCs w:val="24"/>
        </w:rPr>
        <w:t>3</w:t>
      </w:r>
      <w:r w:rsidRPr="0014492F">
        <w:rPr>
          <w:b/>
          <w:sz w:val="24"/>
          <w:szCs w:val="24"/>
          <w:vertAlign w:val="superscript"/>
        </w:rPr>
        <w:t>rd</w:t>
      </w:r>
      <w:r>
        <w:rPr>
          <w:b/>
          <w:sz w:val="24"/>
          <w:szCs w:val="24"/>
        </w:rPr>
        <w:t xml:space="preserve"> Extraordinar</w:t>
      </w:r>
      <w:r w:rsidRPr="00642DF7">
        <w:rPr>
          <w:b/>
          <w:sz w:val="24"/>
          <w:szCs w:val="24"/>
        </w:rPr>
        <w:t>y) Session</w:t>
      </w:r>
    </w:p>
    <w:p w:rsidR="004112A3" w:rsidRPr="003845C1" w:rsidRDefault="004112A3" w:rsidP="004112A3">
      <w:pPr>
        <w:rPr>
          <w:b/>
          <w:sz w:val="24"/>
          <w:szCs w:val="24"/>
        </w:rPr>
      </w:pPr>
      <w:r w:rsidRPr="00642DF7">
        <w:rPr>
          <w:b/>
          <w:sz w:val="24"/>
          <w:szCs w:val="24"/>
        </w:rPr>
        <w:t xml:space="preserve">Geneva, </w:t>
      </w:r>
      <w:r w:rsidR="007E2071">
        <w:rPr>
          <w:b/>
          <w:sz w:val="24"/>
          <w:szCs w:val="24"/>
        </w:rPr>
        <w:t>December 10 to 12</w:t>
      </w:r>
      <w:r>
        <w:rPr>
          <w:b/>
          <w:sz w:val="24"/>
          <w:szCs w:val="24"/>
        </w:rPr>
        <w:t>, 2013</w:t>
      </w:r>
    </w:p>
    <w:p w:rsidR="008B2CC1" w:rsidRPr="00750007" w:rsidRDefault="008B2CC1" w:rsidP="008B2CC1">
      <w:pPr>
        <w:rPr>
          <w:sz w:val="16"/>
          <w:szCs w:val="16"/>
        </w:rPr>
      </w:pPr>
    </w:p>
    <w:p w:rsidR="008B2CC1" w:rsidRPr="00750007" w:rsidRDefault="008B2CC1" w:rsidP="008B2CC1">
      <w:pPr>
        <w:rPr>
          <w:sz w:val="16"/>
          <w:szCs w:val="16"/>
        </w:rPr>
      </w:pPr>
    </w:p>
    <w:p w:rsidR="008B2CC1" w:rsidRPr="00750007" w:rsidRDefault="008B2CC1" w:rsidP="008B2CC1">
      <w:pPr>
        <w:rPr>
          <w:sz w:val="16"/>
          <w:szCs w:val="16"/>
        </w:rPr>
      </w:pPr>
    </w:p>
    <w:p w:rsidR="008B2CC1" w:rsidRPr="003845C1" w:rsidRDefault="00223623" w:rsidP="008B2CC1">
      <w:pPr>
        <w:rPr>
          <w:caps/>
          <w:sz w:val="24"/>
        </w:rPr>
      </w:pPr>
      <w:bookmarkStart w:id="4" w:name="TitleOfDoc"/>
      <w:bookmarkEnd w:id="4"/>
      <w:r>
        <w:rPr>
          <w:caps/>
          <w:sz w:val="24"/>
        </w:rPr>
        <w:t>REPORT ON THE WORK OF THE STANDING COMMITTEE ON COPYRIGHT AND RELATED RIGHTS</w:t>
      </w:r>
    </w:p>
    <w:p w:rsidR="008B2CC1" w:rsidRPr="0035696C" w:rsidRDefault="008B2CC1" w:rsidP="008B2CC1">
      <w:pPr>
        <w:rPr>
          <w:sz w:val="16"/>
          <w:szCs w:val="16"/>
        </w:rPr>
      </w:pPr>
    </w:p>
    <w:p w:rsidR="008B2CC1" w:rsidRPr="008B2CC1" w:rsidRDefault="003D02AC" w:rsidP="008B2CC1">
      <w:pPr>
        <w:rPr>
          <w:i/>
        </w:rPr>
      </w:pPr>
      <w:bookmarkStart w:id="5" w:name="Prepared"/>
      <w:bookmarkEnd w:id="5"/>
      <w:proofErr w:type="gramStart"/>
      <w:r>
        <w:rPr>
          <w:i/>
        </w:rPr>
        <w:t>prepared</w:t>
      </w:r>
      <w:proofErr w:type="gramEnd"/>
      <w:r>
        <w:rPr>
          <w:i/>
        </w:rPr>
        <w:t xml:space="preserve"> by the Secretariat</w:t>
      </w:r>
    </w:p>
    <w:p w:rsidR="00AC205C" w:rsidRPr="00F67EFB" w:rsidRDefault="00AC205C">
      <w:pPr>
        <w:rPr>
          <w:sz w:val="16"/>
          <w:szCs w:val="16"/>
        </w:rPr>
      </w:pPr>
    </w:p>
    <w:p w:rsidR="000F5E56" w:rsidRPr="00F67EFB" w:rsidRDefault="000F5E56">
      <w:pPr>
        <w:rPr>
          <w:sz w:val="16"/>
          <w:szCs w:val="16"/>
        </w:rPr>
      </w:pPr>
    </w:p>
    <w:p w:rsidR="002928D3" w:rsidRPr="00F67EFB" w:rsidRDefault="002928D3">
      <w:pPr>
        <w:rPr>
          <w:sz w:val="16"/>
          <w:szCs w:val="16"/>
        </w:rPr>
      </w:pPr>
    </w:p>
    <w:p w:rsidR="002928D3" w:rsidRPr="00F67EFB" w:rsidRDefault="002928D3" w:rsidP="0053057A">
      <w:pPr>
        <w:rPr>
          <w:sz w:val="16"/>
          <w:szCs w:val="16"/>
        </w:rPr>
      </w:pPr>
    </w:p>
    <w:p w:rsidR="00F67EFB" w:rsidRDefault="00F67EFB" w:rsidP="00F67EFB">
      <w:r>
        <w:fldChar w:fldCharType="begin"/>
      </w:r>
      <w:r>
        <w:instrText xml:space="preserve"> AUTONUM  </w:instrText>
      </w:r>
      <w:r>
        <w:fldChar w:fldCharType="end"/>
      </w:r>
      <w:r>
        <w:tab/>
        <w:t>The Assemblies of the Member States of WIPO and of the Unions administered by it, each as far as it is concerned, decided on October 2, 2013, that an extraordinary session be convened in December 2013 in order to conclude deliberations on,</w:t>
      </w:r>
      <w:r w:rsidRPr="00F67EFB">
        <w:rPr>
          <w:i/>
        </w:rPr>
        <w:t xml:space="preserve"> inter alia</w:t>
      </w:r>
      <w:r>
        <w:t xml:space="preserve">, </w:t>
      </w:r>
      <w:r w:rsidR="008A096E">
        <w:t>the agenda item</w:t>
      </w:r>
      <w:r>
        <w:t xml:space="preserve"> </w:t>
      </w:r>
      <w:r w:rsidR="008A096E">
        <w:t xml:space="preserve">related to </w:t>
      </w:r>
      <w:r>
        <w:t>“</w:t>
      </w:r>
      <w:r w:rsidR="000145E0" w:rsidRPr="000C3D2D">
        <w:rPr>
          <w:szCs w:val="22"/>
        </w:rPr>
        <w:t>Matters Relating to the Standing Committee on Copyright and</w:t>
      </w:r>
      <w:r w:rsidR="000145E0">
        <w:rPr>
          <w:szCs w:val="22"/>
        </w:rPr>
        <w:t xml:space="preserve"> </w:t>
      </w:r>
      <w:r w:rsidR="000145E0" w:rsidRPr="000C3D2D">
        <w:rPr>
          <w:szCs w:val="22"/>
        </w:rPr>
        <w:t>Related Rights (SCCR)</w:t>
      </w:r>
      <w:r w:rsidRPr="00F67EFB">
        <w:rPr>
          <w:szCs w:val="22"/>
        </w:rPr>
        <w:t>”</w:t>
      </w:r>
      <w:r>
        <w:t>.</w:t>
      </w:r>
    </w:p>
    <w:p w:rsidR="00F67EFB" w:rsidRPr="00F67EFB" w:rsidRDefault="00F67EFB" w:rsidP="00F67EFB">
      <w:pPr>
        <w:rPr>
          <w:sz w:val="16"/>
          <w:szCs w:val="16"/>
        </w:rPr>
      </w:pPr>
    </w:p>
    <w:p w:rsidR="00F67EFB" w:rsidRDefault="00F67EFB" w:rsidP="00F67EFB">
      <w:r>
        <w:fldChar w:fldCharType="begin"/>
      </w:r>
      <w:r>
        <w:instrText xml:space="preserve"> AUTONUM  </w:instrText>
      </w:r>
      <w:r>
        <w:fldChar w:fldCharType="end"/>
      </w:r>
      <w:r>
        <w:tab/>
      </w:r>
      <w:r w:rsidR="00E45748">
        <w:t>At subsequent</w:t>
      </w:r>
      <w:r>
        <w:t xml:space="preserve"> consultations conducted by the Chair of the General Assembly</w:t>
      </w:r>
      <w:r w:rsidR="00750007">
        <w:t xml:space="preserve"> with Member States</w:t>
      </w:r>
      <w:r>
        <w:t xml:space="preserve">, </w:t>
      </w:r>
      <w:r w:rsidR="00E45748">
        <w:t xml:space="preserve">it </w:t>
      </w:r>
      <w:r>
        <w:t>was agreed</w:t>
      </w:r>
      <w:r w:rsidR="00E45748">
        <w:t xml:space="preserve"> to submit the following draft decision</w:t>
      </w:r>
      <w:r>
        <w:t xml:space="preserve"> for</w:t>
      </w:r>
      <w:r w:rsidR="00E45748">
        <w:t xml:space="preserve"> the</w:t>
      </w:r>
      <w:r>
        <w:t xml:space="preserve"> approval </w:t>
      </w:r>
      <w:r w:rsidR="00E45748">
        <w:t>of</w:t>
      </w:r>
      <w:r>
        <w:t xml:space="preserve"> the WIPO General Assembly.</w:t>
      </w:r>
    </w:p>
    <w:p w:rsidR="00223623" w:rsidRPr="00F67EFB" w:rsidRDefault="00223623" w:rsidP="00223623">
      <w:pPr>
        <w:rPr>
          <w:sz w:val="16"/>
          <w:szCs w:val="16"/>
        </w:rPr>
      </w:pPr>
    </w:p>
    <w:p w:rsidR="00223623" w:rsidRDefault="00F67EFB" w:rsidP="00307B10">
      <w:pPr>
        <w:tabs>
          <w:tab w:val="left" w:pos="6096"/>
        </w:tabs>
        <w:ind w:left="5500"/>
        <w:rPr>
          <w:i/>
        </w:rPr>
      </w:pPr>
      <w:r>
        <w:rPr>
          <w:i/>
        </w:rPr>
        <w:fldChar w:fldCharType="begin"/>
      </w:r>
      <w:r>
        <w:rPr>
          <w:i/>
        </w:rPr>
        <w:instrText xml:space="preserve"> AUTONUM  </w:instrText>
      </w:r>
      <w:r>
        <w:rPr>
          <w:i/>
        </w:rPr>
        <w:fldChar w:fldCharType="end"/>
      </w:r>
      <w:r>
        <w:rPr>
          <w:i/>
        </w:rPr>
        <w:tab/>
      </w:r>
      <w:r w:rsidR="00223623">
        <w:rPr>
          <w:i/>
        </w:rPr>
        <w:t>T</w:t>
      </w:r>
      <w:r w:rsidR="00223623" w:rsidRPr="00652894">
        <w:rPr>
          <w:i/>
        </w:rPr>
        <w:t>he</w:t>
      </w:r>
      <w:r w:rsidR="00223623">
        <w:rPr>
          <w:i/>
        </w:rPr>
        <w:t xml:space="preserve"> WIPO</w:t>
      </w:r>
      <w:r w:rsidR="00223623" w:rsidRPr="00652894">
        <w:rPr>
          <w:i/>
        </w:rPr>
        <w:t xml:space="preserve"> General Assembl</w:t>
      </w:r>
      <w:r w:rsidR="00223623">
        <w:rPr>
          <w:i/>
        </w:rPr>
        <w:t>y:</w:t>
      </w:r>
    </w:p>
    <w:p w:rsidR="003D02AC" w:rsidRPr="00F67EFB" w:rsidRDefault="003D02AC" w:rsidP="00307B10">
      <w:pPr>
        <w:tabs>
          <w:tab w:val="left" w:pos="6663"/>
        </w:tabs>
        <w:ind w:left="6096"/>
        <w:rPr>
          <w:sz w:val="16"/>
          <w:szCs w:val="16"/>
        </w:rPr>
      </w:pPr>
    </w:p>
    <w:p w:rsidR="00223623" w:rsidRPr="00581CB5" w:rsidRDefault="00223623" w:rsidP="00307B10">
      <w:pPr>
        <w:tabs>
          <w:tab w:val="num" w:pos="720"/>
          <w:tab w:val="left" w:pos="6663"/>
        </w:tabs>
        <w:spacing w:after="200"/>
        <w:ind w:left="6096" w:right="-285"/>
        <w:contextualSpacing/>
        <w:rPr>
          <w:rFonts w:eastAsia="Calibri"/>
          <w:i/>
          <w:szCs w:val="22"/>
        </w:rPr>
      </w:pPr>
      <w:r w:rsidRPr="00581CB5">
        <w:rPr>
          <w:rFonts w:eastAsia="Calibri"/>
          <w:i/>
          <w:szCs w:val="22"/>
        </w:rPr>
        <w:t>(</w:t>
      </w:r>
      <w:proofErr w:type="spellStart"/>
      <w:proofErr w:type="gramStart"/>
      <w:r w:rsidRPr="00581CB5">
        <w:rPr>
          <w:rFonts w:eastAsia="Calibri"/>
          <w:i/>
          <w:szCs w:val="22"/>
        </w:rPr>
        <w:t>i</w:t>
      </w:r>
      <w:proofErr w:type="spellEnd"/>
      <w:proofErr w:type="gramEnd"/>
      <w:r w:rsidRPr="00581CB5">
        <w:rPr>
          <w:rFonts w:eastAsia="Calibri"/>
          <w:i/>
          <w:szCs w:val="22"/>
        </w:rPr>
        <w:t>)</w:t>
      </w:r>
      <w:r w:rsidRPr="00581CB5">
        <w:rPr>
          <w:rFonts w:eastAsia="Calibri"/>
          <w:i/>
          <w:szCs w:val="22"/>
        </w:rPr>
        <w:tab/>
      </w:r>
      <w:r>
        <w:rPr>
          <w:rFonts w:eastAsia="Calibri"/>
          <w:i/>
          <w:szCs w:val="22"/>
        </w:rPr>
        <w:t>t</w:t>
      </w:r>
      <w:r w:rsidRPr="00581CB5">
        <w:rPr>
          <w:rFonts w:eastAsia="Calibri"/>
          <w:i/>
          <w:szCs w:val="22"/>
        </w:rPr>
        <w:t>akes note of the information contained in document</w:t>
      </w:r>
      <w:r w:rsidRPr="00581CB5">
        <w:rPr>
          <w:i/>
        </w:rPr>
        <w:t xml:space="preserve"> </w:t>
      </w:r>
      <w:r w:rsidRPr="00581CB5">
        <w:rPr>
          <w:rFonts w:eastAsia="Calibri"/>
          <w:i/>
          <w:szCs w:val="22"/>
        </w:rPr>
        <w:t xml:space="preserve">WO/GA/43/13; </w:t>
      </w:r>
    </w:p>
    <w:p w:rsidR="00223623" w:rsidRPr="00F67EFB" w:rsidRDefault="00223623" w:rsidP="00307B10">
      <w:pPr>
        <w:tabs>
          <w:tab w:val="num" w:pos="720"/>
          <w:tab w:val="left" w:pos="6663"/>
        </w:tabs>
        <w:spacing w:after="200"/>
        <w:ind w:left="6096" w:right="-285"/>
        <w:contextualSpacing/>
        <w:rPr>
          <w:rFonts w:eastAsia="Calibri"/>
          <w:i/>
          <w:sz w:val="16"/>
          <w:szCs w:val="16"/>
        </w:rPr>
      </w:pPr>
    </w:p>
    <w:p w:rsidR="00223623" w:rsidRDefault="00223623" w:rsidP="00307B10">
      <w:pPr>
        <w:tabs>
          <w:tab w:val="num" w:pos="720"/>
          <w:tab w:val="left" w:pos="6663"/>
        </w:tabs>
        <w:spacing w:after="200"/>
        <w:ind w:left="6096" w:right="-285"/>
        <w:contextualSpacing/>
        <w:rPr>
          <w:rFonts w:eastAsia="Calibri"/>
          <w:i/>
          <w:szCs w:val="22"/>
        </w:rPr>
      </w:pPr>
      <w:r w:rsidRPr="00581CB5">
        <w:rPr>
          <w:rFonts w:eastAsia="Calibri"/>
          <w:i/>
          <w:szCs w:val="22"/>
        </w:rPr>
        <w:t>(ii)</w:t>
      </w:r>
      <w:r w:rsidRPr="00581CB5">
        <w:rPr>
          <w:rFonts w:eastAsia="Calibri"/>
          <w:i/>
          <w:szCs w:val="22"/>
        </w:rPr>
        <w:tab/>
      </w:r>
      <w:r>
        <w:rPr>
          <w:rFonts w:eastAsia="Calibri"/>
          <w:i/>
          <w:szCs w:val="22"/>
        </w:rPr>
        <w:t>takes note of the statements made by delegations at the forty</w:t>
      </w:r>
      <w:r>
        <w:rPr>
          <w:rFonts w:eastAsia="Calibri"/>
          <w:i/>
          <w:szCs w:val="22"/>
        </w:rPr>
        <w:noBreakHyphen/>
      </w:r>
      <w:r w:rsidRPr="00817714">
        <w:rPr>
          <w:rFonts w:eastAsia="Calibri"/>
          <w:i/>
          <w:szCs w:val="22"/>
        </w:rPr>
        <w:t xml:space="preserve">third </w:t>
      </w:r>
      <w:r>
        <w:rPr>
          <w:rFonts w:eastAsia="Calibri"/>
          <w:i/>
          <w:szCs w:val="22"/>
        </w:rPr>
        <w:t xml:space="preserve">and </w:t>
      </w:r>
      <w:r w:rsidRPr="00817714">
        <w:rPr>
          <w:rFonts w:eastAsia="Calibri"/>
          <w:i/>
          <w:szCs w:val="22"/>
        </w:rPr>
        <w:t>forty-</w:t>
      </w:r>
      <w:r>
        <w:rPr>
          <w:rFonts w:eastAsia="Calibri"/>
          <w:i/>
          <w:szCs w:val="22"/>
        </w:rPr>
        <w:t>fourth</w:t>
      </w:r>
      <w:r w:rsidRPr="00817714">
        <w:rPr>
          <w:rFonts w:eastAsia="Calibri"/>
          <w:i/>
          <w:szCs w:val="22"/>
        </w:rPr>
        <w:t xml:space="preserve"> </w:t>
      </w:r>
      <w:r>
        <w:rPr>
          <w:rFonts w:eastAsia="Calibri"/>
          <w:i/>
          <w:szCs w:val="22"/>
        </w:rPr>
        <w:t xml:space="preserve">sessions of the WIPO General Assembly </w:t>
      </w:r>
      <w:r w:rsidRPr="00581CB5">
        <w:rPr>
          <w:rFonts w:eastAsia="Calibri"/>
          <w:i/>
          <w:szCs w:val="22"/>
        </w:rPr>
        <w:t>in 201</w:t>
      </w:r>
      <w:r>
        <w:rPr>
          <w:rFonts w:eastAsia="Calibri"/>
          <w:i/>
          <w:szCs w:val="22"/>
        </w:rPr>
        <w:t>3;  and</w:t>
      </w:r>
    </w:p>
    <w:p w:rsidR="00223623" w:rsidRPr="00F67EFB" w:rsidRDefault="00223623" w:rsidP="00307B10">
      <w:pPr>
        <w:tabs>
          <w:tab w:val="num" w:pos="720"/>
          <w:tab w:val="left" w:pos="6663"/>
        </w:tabs>
        <w:spacing w:after="200"/>
        <w:ind w:left="6096" w:right="-285"/>
        <w:contextualSpacing/>
        <w:rPr>
          <w:rFonts w:eastAsia="Calibri"/>
          <w:i/>
          <w:sz w:val="16"/>
          <w:szCs w:val="16"/>
        </w:rPr>
      </w:pPr>
    </w:p>
    <w:p w:rsidR="00F67EFB" w:rsidRDefault="00223623" w:rsidP="00307B10">
      <w:pPr>
        <w:tabs>
          <w:tab w:val="left" w:pos="709"/>
          <w:tab w:val="left" w:pos="6663"/>
        </w:tabs>
        <w:spacing w:after="200"/>
        <w:ind w:left="6096" w:right="-285"/>
        <w:contextualSpacing/>
        <w:rPr>
          <w:rFonts w:eastAsia="Calibri"/>
          <w:i/>
          <w:szCs w:val="22"/>
        </w:rPr>
      </w:pPr>
      <w:r w:rsidRPr="00581CB5">
        <w:rPr>
          <w:rFonts w:eastAsia="Calibri"/>
          <w:i/>
          <w:szCs w:val="22"/>
        </w:rPr>
        <w:t>(iii)</w:t>
      </w:r>
      <w:r>
        <w:rPr>
          <w:rFonts w:eastAsia="Calibri"/>
          <w:i/>
          <w:szCs w:val="22"/>
        </w:rPr>
        <w:tab/>
      </w:r>
      <w:proofErr w:type="gramStart"/>
      <w:r>
        <w:rPr>
          <w:rFonts w:eastAsia="Calibri"/>
          <w:i/>
          <w:szCs w:val="22"/>
        </w:rPr>
        <w:t>requests</w:t>
      </w:r>
      <w:proofErr w:type="gramEnd"/>
      <w:r>
        <w:rPr>
          <w:rFonts w:eastAsia="Calibri"/>
          <w:i/>
          <w:szCs w:val="22"/>
        </w:rPr>
        <w:t xml:space="preserve"> </w:t>
      </w:r>
      <w:r w:rsidRPr="00581CB5">
        <w:rPr>
          <w:rFonts w:eastAsia="Calibri"/>
          <w:i/>
          <w:szCs w:val="22"/>
        </w:rPr>
        <w:t xml:space="preserve">the Standing Committee on Copyright and Related Rights to continue its work regarding the issues reported on in </w:t>
      </w:r>
      <w:r>
        <w:rPr>
          <w:rFonts w:eastAsia="Calibri"/>
          <w:i/>
          <w:szCs w:val="22"/>
        </w:rPr>
        <w:t xml:space="preserve">that </w:t>
      </w:r>
      <w:r w:rsidRPr="00581CB5">
        <w:rPr>
          <w:rFonts w:eastAsia="Calibri"/>
          <w:i/>
          <w:szCs w:val="22"/>
        </w:rPr>
        <w:t>document</w:t>
      </w:r>
      <w:r>
        <w:rPr>
          <w:rFonts w:eastAsia="Calibri"/>
          <w:i/>
          <w:szCs w:val="22"/>
        </w:rPr>
        <w:t>.</w:t>
      </w:r>
    </w:p>
    <w:p w:rsidR="00F67EFB" w:rsidRDefault="00F67EFB" w:rsidP="00F67EFB">
      <w:pPr>
        <w:tabs>
          <w:tab w:val="left" w:pos="709"/>
        </w:tabs>
        <w:spacing w:after="200"/>
        <w:ind w:left="6237" w:right="-285"/>
        <w:contextualSpacing/>
        <w:rPr>
          <w:rFonts w:eastAsia="Calibri"/>
          <w:i/>
          <w:sz w:val="16"/>
          <w:szCs w:val="16"/>
        </w:rPr>
      </w:pPr>
    </w:p>
    <w:p w:rsidR="00F67EFB" w:rsidRPr="00F67EFB" w:rsidRDefault="00F67EFB" w:rsidP="00F67EFB">
      <w:pPr>
        <w:tabs>
          <w:tab w:val="left" w:pos="709"/>
        </w:tabs>
        <w:spacing w:after="200"/>
        <w:ind w:left="6237" w:right="-285"/>
        <w:contextualSpacing/>
        <w:rPr>
          <w:rFonts w:eastAsia="Calibri"/>
          <w:i/>
          <w:sz w:val="16"/>
          <w:szCs w:val="16"/>
        </w:rPr>
      </w:pPr>
    </w:p>
    <w:p w:rsidR="002928D3" w:rsidRDefault="00223623" w:rsidP="00307B10">
      <w:pPr>
        <w:tabs>
          <w:tab w:val="left" w:pos="709"/>
        </w:tabs>
        <w:spacing w:after="200"/>
        <w:ind w:left="5533" w:right="-285"/>
        <w:contextualSpacing/>
      </w:pPr>
      <w:r>
        <w:rPr>
          <w:szCs w:val="22"/>
        </w:rPr>
        <w:t>[End of</w:t>
      </w:r>
      <w:r w:rsidR="003D02AC">
        <w:rPr>
          <w:szCs w:val="22"/>
        </w:rPr>
        <w:t xml:space="preserve"> document]</w:t>
      </w:r>
    </w:p>
    <w:sectPr w:rsidR="002928D3" w:rsidSect="003D02A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5E3" w:rsidRDefault="00B625E3">
      <w:r>
        <w:separator/>
      </w:r>
    </w:p>
  </w:endnote>
  <w:endnote w:type="continuationSeparator" w:id="0">
    <w:p w:rsidR="00B625E3" w:rsidRDefault="00B625E3" w:rsidP="003B38C1">
      <w:r>
        <w:separator/>
      </w:r>
    </w:p>
    <w:p w:rsidR="00B625E3" w:rsidRPr="003B38C1" w:rsidRDefault="00B625E3" w:rsidP="003B38C1">
      <w:pPr>
        <w:spacing w:after="60"/>
        <w:rPr>
          <w:sz w:val="17"/>
        </w:rPr>
      </w:pPr>
      <w:r>
        <w:rPr>
          <w:sz w:val="17"/>
        </w:rPr>
        <w:t>[Endnote continued from previous page]</w:t>
      </w:r>
    </w:p>
  </w:endnote>
  <w:endnote w:type="continuationNotice" w:id="1">
    <w:p w:rsidR="00B625E3" w:rsidRPr="003B38C1" w:rsidRDefault="00B625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5E3" w:rsidRDefault="00B625E3">
      <w:r>
        <w:separator/>
      </w:r>
    </w:p>
  </w:footnote>
  <w:footnote w:type="continuationSeparator" w:id="0">
    <w:p w:rsidR="00B625E3" w:rsidRDefault="00B625E3" w:rsidP="008B60B2">
      <w:r>
        <w:separator/>
      </w:r>
    </w:p>
    <w:p w:rsidR="00B625E3" w:rsidRPr="00ED77FB" w:rsidRDefault="00B625E3" w:rsidP="008B60B2">
      <w:pPr>
        <w:spacing w:after="60"/>
        <w:rPr>
          <w:sz w:val="17"/>
          <w:szCs w:val="17"/>
        </w:rPr>
      </w:pPr>
      <w:r w:rsidRPr="00ED77FB">
        <w:rPr>
          <w:sz w:val="17"/>
          <w:szCs w:val="17"/>
        </w:rPr>
        <w:t>[Footnote continued from previous page]</w:t>
      </w:r>
    </w:p>
  </w:footnote>
  <w:footnote w:type="continuationNotice" w:id="1">
    <w:p w:rsidR="00B625E3" w:rsidRPr="00ED77FB" w:rsidRDefault="00B625E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3" w:rsidRDefault="00B625E3" w:rsidP="00477D6B">
    <w:pPr>
      <w:jc w:val="right"/>
    </w:pPr>
    <w:bookmarkStart w:id="6" w:name="Code2"/>
    <w:bookmarkEnd w:id="6"/>
    <w:r>
      <w:t>W</w:t>
    </w:r>
    <w:r w:rsidR="00223623">
      <w:t>O/GA/44/3</w:t>
    </w:r>
  </w:p>
  <w:p w:rsidR="00B625E3" w:rsidRDefault="00B625E3" w:rsidP="00477D6B">
    <w:pPr>
      <w:jc w:val="right"/>
    </w:pPr>
    <w:proofErr w:type="gramStart"/>
    <w:r>
      <w:t>page</w:t>
    </w:r>
    <w:proofErr w:type="gramEnd"/>
    <w:r>
      <w:t xml:space="preserve"> </w:t>
    </w:r>
    <w:r>
      <w:fldChar w:fldCharType="begin"/>
    </w:r>
    <w:r>
      <w:instrText xml:space="preserve"> PAGE  \* MERGEFORMAT </w:instrText>
    </w:r>
    <w:r>
      <w:fldChar w:fldCharType="separate"/>
    </w:r>
    <w:r w:rsidR="00750007">
      <w:rPr>
        <w:noProof/>
      </w:rPr>
      <w:t>2</w:t>
    </w:r>
    <w:r>
      <w:fldChar w:fldCharType="end"/>
    </w:r>
  </w:p>
  <w:p w:rsidR="00B625E3" w:rsidRDefault="00B625E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5F4753"/>
    <w:multiLevelType w:val="hybridMultilevel"/>
    <w:tmpl w:val="7A7A40BE"/>
    <w:lvl w:ilvl="0" w:tplc="874CEE96">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18F4001"/>
    <w:multiLevelType w:val="hybridMultilevel"/>
    <w:tmpl w:val="E1984678"/>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8D65D9E"/>
    <w:multiLevelType w:val="hybridMultilevel"/>
    <w:tmpl w:val="9F2E1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953478"/>
    <w:multiLevelType w:val="hybridMultilevel"/>
    <w:tmpl w:val="2BEC726A"/>
    <w:lvl w:ilvl="0" w:tplc="43740F2C">
      <w:start w:val="2"/>
      <w:numFmt w:val="bullet"/>
      <w:lvlText w:val="-"/>
      <w:lvlJc w:val="left"/>
      <w:pPr>
        <w:tabs>
          <w:tab w:val="num" w:pos="1865"/>
        </w:tabs>
        <w:ind w:left="1865"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3"/>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2AC"/>
    <w:rsid w:val="000145E0"/>
    <w:rsid w:val="00043CAA"/>
    <w:rsid w:val="000525AE"/>
    <w:rsid w:val="00075432"/>
    <w:rsid w:val="000968ED"/>
    <w:rsid w:val="000F5E56"/>
    <w:rsid w:val="001362EE"/>
    <w:rsid w:val="001832A6"/>
    <w:rsid w:val="00223623"/>
    <w:rsid w:val="002634C4"/>
    <w:rsid w:val="002928D3"/>
    <w:rsid w:val="002D5CC6"/>
    <w:rsid w:val="002F1FE6"/>
    <w:rsid w:val="002F4E68"/>
    <w:rsid w:val="00307B10"/>
    <w:rsid w:val="00312F7F"/>
    <w:rsid w:val="0035696C"/>
    <w:rsid w:val="00361450"/>
    <w:rsid w:val="003673CF"/>
    <w:rsid w:val="003845C1"/>
    <w:rsid w:val="003A6F89"/>
    <w:rsid w:val="003B38C1"/>
    <w:rsid w:val="003C78D2"/>
    <w:rsid w:val="003D02AC"/>
    <w:rsid w:val="004112A3"/>
    <w:rsid w:val="00423E3E"/>
    <w:rsid w:val="00427AF4"/>
    <w:rsid w:val="004415C7"/>
    <w:rsid w:val="004647DA"/>
    <w:rsid w:val="00474062"/>
    <w:rsid w:val="00477D6B"/>
    <w:rsid w:val="0050128C"/>
    <w:rsid w:val="005019FF"/>
    <w:rsid w:val="0053057A"/>
    <w:rsid w:val="00560A29"/>
    <w:rsid w:val="005C6649"/>
    <w:rsid w:val="00605827"/>
    <w:rsid w:val="00646050"/>
    <w:rsid w:val="006713CA"/>
    <w:rsid w:val="00676C5C"/>
    <w:rsid w:val="006E5544"/>
    <w:rsid w:val="00750007"/>
    <w:rsid w:val="007B59EB"/>
    <w:rsid w:val="007D1613"/>
    <w:rsid w:val="007E2071"/>
    <w:rsid w:val="00887EE0"/>
    <w:rsid w:val="008A096E"/>
    <w:rsid w:val="008B2CC1"/>
    <w:rsid w:val="008B60B2"/>
    <w:rsid w:val="0090731E"/>
    <w:rsid w:val="00916EE2"/>
    <w:rsid w:val="00966A22"/>
    <w:rsid w:val="0096722F"/>
    <w:rsid w:val="009717BD"/>
    <w:rsid w:val="00980843"/>
    <w:rsid w:val="009943E3"/>
    <w:rsid w:val="009E2791"/>
    <w:rsid w:val="009E3F6F"/>
    <w:rsid w:val="009F499F"/>
    <w:rsid w:val="00A42DAF"/>
    <w:rsid w:val="00A45BD8"/>
    <w:rsid w:val="00A575CC"/>
    <w:rsid w:val="00A869B7"/>
    <w:rsid w:val="00AC205C"/>
    <w:rsid w:val="00AF0A6B"/>
    <w:rsid w:val="00B05A69"/>
    <w:rsid w:val="00B625E3"/>
    <w:rsid w:val="00B9734B"/>
    <w:rsid w:val="00C11BFE"/>
    <w:rsid w:val="00C77455"/>
    <w:rsid w:val="00D45252"/>
    <w:rsid w:val="00D71B4D"/>
    <w:rsid w:val="00D93D55"/>
    <w:rsid w:val="00DF2C7B"/>
    <w:rsid w:val="00E335FE"/>
    <w:rsid w:val="00E45748"/>
    <w:rsid w:val="00EC4E49"/>
    <w:rsid w:val="00ED4526"/>
    <w:rsid w:val="00ED77FB"/>
    <w:rsid w:val="00EE45FA"/>
    <w:rsid w:val="00F030D3"/>
    <w:rsid w:val="00F66152"/>
    <w:rsid w:val="00F6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Signature"/>
    <w:next w:val="Date"/>
    <w:rsid w:val="003D02AC"/>
    <w:pPr>
      <w:ind w:left="4536"/>
    </w:pPr>
    <w:rPr>
      <w:rFonts w:ascii="Times New Roman" w:eastAsia="Times New Roman" w:hAnsi="Times New Roman" w:cs="Times New Roman"/>
      <w:i/>
      <w:sz w:val="24"/>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Date">
    <w:name w:val="Date"/>
    <w:basedOn w:val="Normal"/>
    <w:next w:val="Normal"/>
    <w:link w:val="DateChar"/>
    <w:rsid w:val="003D02AC"/>
  </w:style>
  <w:style w:type="character" w:customStyle="1" w:styleId="DateChar">
    <w:name w:val="Date Char"/>
    <w:basedOn w:val="DefaultParagraphFont"/>
    <w:link w:val="Date"/>
    <w:rsid w:val="003D02AC"/>
    <w:rPr>
      <w:rFonts w:ascii="Arial" w:eastAsia="SimSun" w:hAnsi="Arial" w:cs="Arial"/>
      <w:sz w:val="22"/>
      <w:lang w:eastAsia="zh-CN"/>
    </w:rPr>
  </w:style>
  <w:style w:type="character" w:styleId="Hyperlink">
    <w:name w:val="Hyperlink"/>
    <w:uiPriority w:val="99"/>
    <w:unhideWhenUsed/>
    <w:rsid w:val="003D02AC"/>
    <w:rPr>
      <w:color w:val="0000FF"/>
      <w:u w:val="single"/>
    </w:rPr>
  </w:style>
  <w:style w:type="paragraph" w:styleId="PlainText">
    <w:name w:val="Plain Text"/>
    <w:basedOn w:val="Normal"/>
    <w:link w:val="PlainTextChar"/>
    <w:uiPriority w:val="99"/>
    <w:unhideWhenUsed/>
    <w:rsid w:val="003D02AC"/>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3D02AC"/>
    <w:rPr>
      <w:rFonts w:ascii="Courier New" w:eastAsia="Calibri" w:hAnsi="Courier New"/>
      <w:sz w:val="22"/>
      <w:szCs w:val="21"/>
    </w:rPr>
  </w:style>
  <w:style w:type="character" w:customStyle="1" w:styleId="HeaderChar">
    <w:name w:val="Header Char"/>
    <w:link w:val="Header"/>
    <w:uiPriority w:val="99"/>
    <w:rsid w:val="003D02AC"/>
    <w:rPr>
      <w:rFonts w:ascii="Arial" w:eastAsia="SimSun" w:hAnsi="Arial" w:cs="Arial"/>
      <w:sz w:val="22"/>
      <w:lang w:eastAsia="zh-CN"/>
    </w:rPr>
  </w:style>
  <w:style w:type="paragraph" w:styleId="ListParagraph">
    <w:name w:val="List Paragraph"/>
    <w:basedOn w:val="Normal"/>
    <w:uiPriority w:val="34"/>
    <w:qFormat/>
    <w:rsid w:val="00F67EFB"/>
    <w:pPr>
      <w:ind w:left="720"/>
      <w:contextualSpacing/>
    </w:pPr>
  </w:style>
  <w:style w:type="paragraph" w:customStyle="1" w:styleId="CharCharCharChar">
    <w:name w:val="Char Char Char Char"/>
    <w:basedOn w:val="Normal"/>
    <w:rsid w:val="000145E0"/>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Signature"/>
    <w:next w:val="Date"/>
    <w:rsid w:val="003D02AC"/>
    <w:pPr>
      <w:ind w:left="4536"/>
    </w:pPr>
    <w:rPr>
      <w:rFonts w:ascii="Times New Roman" w:eastAsia="Times New Roman" w:hAnsi="Times New Roman" w:cs="Times New Roman"/>
      <w:i/>
      <w:sz w:val="24"/>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Date">
    <w:name w:val="Date"/>
    <w:basedOn w:val="Normal"/>
    <w:next w:val="Normal"/>
    <w:link w:val="DateChar"/>
    <w:rsid w:val="003D02AC"/>
  </w:style>
  <w:style w:type="character" w:customStyle="1" w:styleId="DateChar">
    <w:name w:val="Date Char"/>
    <w:basedOn w:val="DefaultParagraphFont"/>
    <w:link w:val="Date"/>
    <w:rsid w:val="003D02AC"/>
    <w:rPr>
      <w:rFonts w:ascii="Arial" w:eastAsia="SimSun" w:hAnsi="Arial" w:cs="Arial"/>
      <w:sz w:val="22"/>
      <w:lang w:eastAsia="zh-CN"/>
    </w:rPr>
  </w:style>
  <w:style w:type="character" w:styleId="Hyperlink">
    <w:name w:val="Hyperlink"/>
    <w:uiPriority w:val="99"/>
    <w:unhideWhenUsed/>
    <w:rsid w:val="003D02AC"/>
    <w:rPr>
      <w:color w:val="0000FF"/>
      <w:u w:val="single"/>
    </w:rPr>
  </w:style>
  <w:style w:type="paragraph" w:styleId="PlainText">
    <w:name w:val="Plain Text"/>
    <w:basedOn w:val="Normal"/>
    <w:link w:val="PlainTextChar"/>
    <w:uiPriority w:val="99"/>
    <w:unhideWhenUsed/>
    <w:rsid w:val="003D02AC"/>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3D02AC"/>
    <w:rPr>
      <w:rFonts w:ascii="Courier New" w:eastAsia="Calibri" w:hAnsi="Courier New"/>
      <w:sz w:val="22"/>
      <w:szCs w:val="21"/>
    </w:rPr>
  </w:style>
  <w:style w:type="character" w:customStyle="1" w:styleId="HeaderChar">
    <w:name w:val="Header Char"/>
    <w:link w:val="Header"/>
    <w:uiPriority w:val="99"/>
    <w:rsid w:val="003D02AC"/>
    <w:rPr>
      <w:rFonts w:ascii="Arial" w:eastAsia="SimSun" w:hAnsi="Arial" w:cs="Arial"/>
      <w:sz w:val="22"/>
      <w:lang w:eastAsia="zh-CN"/>
    </w:rPr>
  </w:style>
  <w:style w:type="paragraph" w:styleId="ListParagraph">
    <w:name w:val="List Paragraph"/>
    <w:basedOn w:val="Normal"/>
    <w:uiPriority w:val="34"/>
    <w:qFormat/>
    <w:rsid w:val="00F67EFB"/>
    <w:pPr>
      <w:ind w:left="720"/>
      <w:contextualSpacing/>
    </w:pPr>
  </w:style>
  <w:style w:type="paragraph" w:customStyle="1" w:styleId="CharCharCharChar">
    <w:name w:val="Char Char Char Char"/>
    <w:basedOn w:val="Normal"/>
    <w:rsid w:val="000145E0"/>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4%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44 (E)</Template>
  <TotalTime>11</TotalTime>
  <Pages>1</Pages>
  <Words>195</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WO/GA/44/</vt:lpstr>
    </vt:vector>
  </TitlesOfParts>
  <Company>WIPO</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WO/GA/44/</dc:title>
  <dc:creator>HÄFLIGER Patience</dc:creator>
  <cp:lastModifiedBy>HÄFLIGER Patience</cp:lastModifiedBy>
  <cp:revision>14</cp:revision>
  <cp:lastPrinted>2013-11-28T10:06:00Z</cp:lastPrinted>
  <dcterms:created xsi:type="dcterms:W3CDTF">2013-11-25T14:53:00Z</dcterms:created>
  <dcterms:modified xsi:type="dcterms:W3CDTF">2013-11-28T10:16:00Z</dcterms:modified>
</cp:coreProperties>
</file>