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tc>
          <w:tcPr>
            <w:tcW w:w="4513" w:type="dxa"/>
            <w:tcBorders>
              <w:bottom w:val="single" w:sz="4" w:space="0" w:color="auto"/>
            </w:tcBorders>
            <w:tcMar>
              <w:bottom w:w="170" w:type="dxa"/>
            </w:tcMar>
          </w:tcPr>
          <w:p w:rsidR="00EC4E49" w:rsidRPr="008B2CC1" w:rsidRDefault="00EC4E49" w:rsidP="00916EE2"/>
        </w:tc>
        <w:tc>
          <w:tcPr>
            <w:tcW w:w="4337" w:type="dxa"/>
            <w:tcBorders>
              <w:bottom w:val="single" w:sz="4" w:space="0" w:color="auto"/>
            </w:tcBorders>
            <w:tcMar>
              <w:left w:w="0" w:type="dxa"/>
              <w:bottom w:w="170" w:type="dxa"/>
              <w:right w:w="0" w:type="dxa"/>
            </w:tcMar>
          </w:tcPr>
          <w:p w:rsidR="00EC4E49" w:rsidRPr="008B2CC1" w:rsidRDefault="00DC4340" w:rsidP="00916EE2">
            <w:r>
              <w:rPr>
                <w:noProof/>
                <w:lang w:val="es-ES" w:eastAsia="es-ES"/>
              </w:rPr>
              <w:drawing>
                <wp:inline distT="0" distB="0" distL="0" distR="0" wp14:anchorId="6EF55C2B" wp14:editId="55DDD85A">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bottom w:w="170" w:type="dxa"/>
            </w:tcMar>
          </w:tcPr>
          <w:p w:rsidR="00EC4E49" w:rsidRPr="008B2CC1" w:rsidRDefault="00EC4E49" w:rsidP="00916EE2">
            <w:pPr>
              <w:jc w:val="right"/>
            </w:pPr>
            <w:r w:rsidRPr="00605827">
              <w:rPr>
                <w:b/>
                <w:sz w:val="40"/>
                <w:szCs w:val="40"/>
              </w:rPr>
              <w:t>E</w:t>
            </w:r>
          </w:p>
        </w:tc>
      </w:tr>
      <w:tr w:rsidR="008B2CC1" w:rsidRPr="001832A6">
        <w:trPr>
          <w:trHeight w:hRule="exact" w:val="340"/>
        </w:trPr>
        <w:tc>
          <w:tcPr>
            <w:tcW w:w="9356" w:type="dxa"/>
            <w:gridSpan w:val="3"/>
            <w:tcBorders>
              <w:top w:val="single" w:sz="4" w:space="0" w:color="auto"/>
            </w:tcBorders>
            <w:tcMar>
              <w:top w:w="170" w:type="dxa"/>
              <w:left w:w="0" w:type="dxa"/>
              <w:right w:w="0" w:type="dxa"/>
            </w:tcMar>
            <w:vAlign w:val="bottom"/>
          </w:tcPr>
          <w:p w:rsidR="008B2CC1" w:rsidRPr="0090731E" w:rsidRDefault="002C71B2" w:rsidP="00166C82">
            <w:pPr>
              <w:jc w:val="right"/>
              <w:rPr>
                <w:rFonts w:ascii="Arial Black" w:hAnsi="Arial Black"/>
                <w:caps/>
                <w:sz w:val="15"/>
              </w:rPr>
            </w:pPr>
            <w:r w:rsidRPr="00166C82">
              <w:rPr>
                <w:rFonts w:ascii="Arial Black" w:hAnsi="Arial Black"/>
                <w:caps/>
                <w:sz w:val="15"/>
              </w:rPr>
              <w:t>wo/cc/</w:t>
            </w:r>
            <w:r w:rsidR="00470117" w:rsidRPr="00166C82">
              <w:rPr>
                <w:rFonts w:ascii="Arial Black" w:hAnsi="Arial Black"/>
                <w:caps/>
                <w:sz w:val="15"/>
              </w:rPr>
              <w:t>7</w:t>
            </w:r>
            <w:r w:rsidR="00614376" w:rsidRPr="00166C82">
              <w:rPr>
                <w:rFonts w:ascii="Arial Black" w:hAnsi="Arial Black"/>
                <w:caps/>
                <w:sz w:val="15"/>
              </w:rPr>
              <w:t>4</w:t>
            </w:r>
            <w:r w:rsidRPr="00166C82">
              <w:rPr>
                <w:rFonts w:ascii="Arial Black" w:hAnsi="Arial Black"/>
                <w:caps/>
                <w:sz w:val="15"/>
              </w:rPr>
              <w:t>/</w:t>
            </w:r>
            <w:bookmarkStart w:id="0" w:name="Code"/>
            <w:bookmarkEnd w:id="0"/>
            <w:r w:rsidR="00166C82" w:rsidRPr="00166C82">
              <w:rPr>
                <w:rFonts w:ascii="Arial Black" w:hAnsi="Arial Black"/>
                <w:caps/>
                <w:sz w:val="15"/>
              </w:rPr>
              <w:t>4</w:t>
            </w:r>
          </w:p>
        </w:tc>
      </w:tr>
      <w:tr w:rsidR="008B2CC1" w:rsidRPr="001832A6">
        <w:trPr>
          <w:trHeight w:hRule="exact" w:val="170"/>
        </w:trPr>
        <w:tc>
          <w:tcPr>
            <w:tcW w:w="9356" w:type="dxa"/>
            <w:gridSpan w:val="3"/>
            <w:noWrap/>
            <w:tcMar>
              <w:left w:w="0" w:type="dxa"/>
              <w:right w:w="0" w:type="dxa"/>
            </w:tcMar>
            <w:vAlign w:val="bottom"/>
          </w:tcPr>
          <w:p w:rsidR="008B2CC1" w:rsidRPr="0090731E" w:rsidRDefault="008B2CC1" w:rsidP="00916EE2">
            <w:pPr>
              <w:jc w:val="right"/>
              <w:rPr>
                <w:rFonts w:ascii="Arial Black" w:hAnsi="Arial Black"/>
                <w:caps/>
                <w:sz w:val="15"/>
              </w:rPr>
            </w:pPr>
            <w:r w:rsidRPr="0090731E">
              <w:rPr>
                <w:rFonts w:ascii="Arial Black" w:hAnsi="Arial Black"/>
                <w:caps/>
                <w:sz w:val="15"/>
              </w:rPr>
              <w:t>ORIGINAL:</w:t>
            </w:r>
            <w:r w:rsidR="00A42DAF">
              <w:rPr>
                <w:rFonts w:ascii="Arial Black" w:hAnsi="Arial Black"/>
                <w:caps/>
                <w:sz w:val="15"/>
              </w:rPr>
              <w:t xml:space="preserve"> </w:t>
            </w:r>
            <w:r w:rsidRPr="0090731E">
              <w:rPr>
                <w:rFonts w:ascii="Arial Black" w:hAnsi="Arial Black"/>
                <w:caps/>
                <w:sz w:val="15"/>
              </w:rPr>
              <w:t xml:space="preserve"> </w:t>
            </w:r>
            <w:bookmarkStart w:id="1" w:name="Original"/>
            <w:bookmarkEnd w:id="1"/>
            <w:r w:rsidR="009E2FEC">
              <w:rPr>
                <w:rFonts w:ascii="Arial Black" w:hAnsi="Arial Black"/>
                <w:caps/>
                <w:sz w:val="15"/>
              </w:rPr>
              <w:t>english</w:t>
            </w:r>
          </w:p>
        </w:tc>
      </w:tr>
      <w:tr w:rsidR="008B2CC1" w:rsidRPr="001832A6">
        <w:trPr>
          <w:trHeight w:hRule="exact" w:val="198"/>
        </w:trPr>
        <w:tc>
          <w:tcPr>
            <w:tcW w:w="9356" w:type="dxa"/>
            <w:gridSpan w:val="3"/>
            <w:tcMar>
              <w:left w:w="0" w:type="dxa"/>
              <w:right w:w="0" w:type="dxa"/>
            </w:tcMar>
            <w:vAlign w:val="bottom"/>
          </w:tcPr>
          <w:p w:rsidR="008B2CC1" w:rsidRPr="0090731E" w:rsidRDefault="008B2CC1" w:rsidP="003E795C">
            <w:pPr>
              <w:jc w:val="right"/>
              <w:rPr>
                <w:rFonts w:ascii="Arial Black" w:hAnsi="Arial Black"/>
                <w:caps/>
                <w:sz w:val="15"/>
              </w:rPr>
            </w:pPr>
            <w:r w:rsidRPr="0090731E">
              <w:rPr>
                <w:rFonts w:ascii="Arial Black" w:hAnsi="Arial Black"/>
                <w:caps/>
                <w:sz w:val="15"/>
              </w:rPr>
              <w:t>DATE:</w:t>
            </w:r>
            <w:r w:rsidR="00A42DAF">
              <w:rPr>
                <w:rFonts w:ascii="Arial Black" w:hAnsi="Arial Black"/>
                <w:caps/>
                <w:sz w:val="15"/>
              </w:rPr>
              <w:t xml:space="preserve"> </w:t>
            </w:r>
            <w:r w:rsidRPr="0090731E">
              <w:rPr>
                <w:rFonts w:ascii="Arial Black" w:hAnsi="Arial Black"/>
                <w:caps/>
                <w:sz w:val="15"/>
              </w:rPr>
              <w:t xml:space="preserve"> </w:t>
            </w:r>
            <w:bookmarkStart w:id="2" w:name="Date"/>
            <w:bookmarkEnd w:id="2"/>
            <w:r w:rsidR="003E795C">
              <w:rPr>
                <w:rFonts w:ascii="Arial Black" w:hAnsi="Arial Black"/>
                <w:caps/>
                <w:sz w:val="15"/>
              </w:rPr>
              <w:t>August 2</w:t>
            </w:r>
            <w:r w:rsidR="009E2FEC">
              <w:rPr>
                <w:rFonts w:ascii="Arial Black" w:hAnsi="Arial Black"/>
                <w:caps/>
                <w:sz w:val="15"/>
              </w:rPr>
              <w:t>, 201</w:t>
            </w:r>
            <w:r w:rsidR="00614376">
              <w:rPr>
                <w:rFonts w:ascii="Arial Black" w:hAnsi="Arial Black"/>
                <w:caps/>
                <w:sz w:val="15"/>
              </w:rPr>
              <w:t>7</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3845C1" w:rsidRDefault="006C52C2" w:rsidP="005B6020">
      <w:pPr>
        <w:outlineLvl w:val="0"/>
      </w:pPr>
      <w:r w:rsidRPr="006C52C2">
        <w:rPr>
          <w:b/>
          <w:sz w:val="28"/>
          <w:szCs w:val="28"/>
        </w:rPr>
        <w:t>WIPO Coordination Committee</w:t>
      </w:r>
    </w:p>
    <w:p w:rsidR="00A85B8E" w:rsidRDefault="00A85B8E" w:rsidP="003845C1"/>
    <w:p w:rsidR="006C52C2" w:rsidRDefault="006C52C2" w:rsidP="003845C1"/>
    <w:p w:rsidR="006C52C2" w:rsidRPr="006C52C2" w:rsidRDefault="006C52C2" w:rsidP="005B6020">
      <w:pPr>
        <w:outlineLvl w:val="0"/>
        <w:rPr>
          <w:b/>
          <w:sz w:val="24"/>
        </w:rPr>
      </w:pPr>
      <w:r w:rsidRPr="006C52C2">
        <w:rPr>
          <w:b/>
          <w:sz w:val="24"/>
        </w:rPr>
        <w:t>Seventy-</w:t>
      </w:r>
      <w:r w:rsidR="00614376">
        <w:rPr>
          <w:b/>
          <w:sz w:val="24"/>
        </w:rPr>
        <w:t>Fourth</w:t>
      </w:r>
      <w:r w:rsidRPr="006C52C2">
        <w:rPr>
          <w:b/>
          <w:sz w:val="24"/>
        </w:rPr>
        <w:t xml:space="preserve"> (4</w:t>
      </w:r>
      <w:r w:rsidR="00614376">
        <w:rPr>
          <w:b/>
          <w:sz w:val="24"/>
        </w:rPr>
        <w:t>8</w:t>
      </w:r>
      <w:r w:rsidRPr="006C52C2">
        <w:rPr>
          <w:b/>
          <w:sz w:val="24"/>
          <w:vertAlign w:val="superscript"/>
        </w:rPr>
        <w:t>th</w:t>
      </w:r>
      <w:r>
        <w:rPr>
          <w:b/>
          <w:sz w:val="24"/>
        </w:rPr>
        <w:t xml:space="preserve"> </w:t>
      </w:r>
      <w:r w:rsidRPr="006C52C2">
        <w:rPr>
          <w:b/>
          <w:sz w:val="24"/>
        </w:rPr>
        <w:t>Ordinary) Session</w:t>
      </w:r>
    </w:p>
    <w:p w:rsidR="008B2CC1" w:rsidRPr="003845C1" w:rsidRDefault="001B2F0C" w:rsidP="00A23169">
      <w:pPr>
        <w:outlineLvl w:val="0"/>
        <w:rPr>
          <w:b/>
          <w:sz w:val="24"/>
        </w:rPr>
      </w:pPr>
      <w:r>
        <w:rPr>
          <w:b/>
          <w:sz w:val="24"/>
        </w:rPr>
        <w:t xml:space="preserve">Geneva, </w:t>
      </w:r>
      <w:r w:rsidRPr="00781986">
        <w:rPr>
          <w:b/>
          <w:sz w:val="24"/>
        </w:rPr>
        <w:t xml:space="preserve">October </w:t>
      </w:r>
      <w:r w:rsidR="00614376" w:rsidRPr="00166C82">
        <w:rPr>
          <w:b/>
          <w:sz w:val="24"/>
        </w:rPr>
        <w:t>2</w:t>
      </w:r>
      <w:r w:rsidRPr="00166C82">
        <w:rPr>
          <w:b/>
          <w:sz w:val="24"/>
        </w:rPr>
        <w:t xml:space="preserve"> to 1</w:t>
      </w:r>
      <w:r w:rsidR="00470117" w:rsidRPr="00166C82">
        <w:rPr>
          <w:b/>
          <w:sz w:val="24"/>
        </w:rPr>
        <w:t>1</w:t>
      </w:r>
      <w:r w:rsidR="006C52C2" w:rsidRPr="0017046D">
        <w:rPr>
          <w:b/>
          <w:sz w:val="24"/>
        </w:rPr>
        <w:t>, 20</w:t>
      </w:r>
      <w:r w:rsidR="006C52C2" w:rsidRPr="006C52C2">
        <w:rPr>
          <w:b/>
          <w:sz w:val="24"/>
        </w:rPr>
        <w:t>1</w:t>
      </w:r>
      <w:r w:rsidR="00614376">
        <w:rPr>
          <w:b/>
          <w:sz w:val="24"/>
        </w:rPr>
        <w:t>7</w:t>
      </w:r>
    </w:p>
    <w:p w:rsidR="008B2CC1" w:rsidRPr="008B2CC1" w:rsidRDefault="008B2CC1" w:rsidP="008B2CC1"/>
    <w:p w:rsidR="008B2CC1" w:rsidRPr="008B2CC1" w:rsidRDefault="008B2CC1" w:rsidP="008B2CC1"/>
    <w:p w:rsidR="008B2CC1" w:rsidRPr="008B2CC1" w:rsidRDefault="008B2CC1" w:rsidP="008B2CC1"/>
    <w:p w:rsidR="008B2CC1" w:rsidRPr="003845C1" w:rsidRDefault="009E2FEC" w:rsidP="005B6020">
      <w:pPr>
        <w:outlineLvl w:val="0"/>
        <w:rPr>
          <w:caps/>
          <w:sz w:val="24"/>
        </w:rPr>
      </w:pPr>
      <w:bookmarkStart w:id="3" w:name="TitleOfDoc"/>
      <w:bookmarkEnd w:id="3"/>
      <w:r>
        <w:rPr>
          <w:caps/>
          <w:sz w:val="24"/>
        </w:rPr>
        <w:t>amendments to staff regulations and rules</w:t>
      </w:r>
    </w:p>
    <w:p w:rsidR="008B2CC1" w:rsidRPr="008B2CC1" w:rsidRDefault="008B2CC1" w:rsidP="008B2CC1"/>
    <w:p w:rsidR="008B2CC1" w:rsidRPr="008B2CC1" w:rsidRDefault="009E2FEC" w:rsidP="005B6020">
      <w:pPr>
        <w:outlineLvl w:val="0"/>
        <w:rPr>
          <w:i/>
        </w:rPr>
      </w:pPr>
      <w:bookmarkStart w:id="4" w:name="Prepared"/>
      <w:bookmarkEnd w:id="4"/>
      <w:r>
        <w:rPr>
          <w:i/>
        </w:rPr>
        <w:t>Document prepared by the Director General</w:t>
      </w:r>
    </w:p>
    <w:p w:rsidR="00AC205C" w:rsidRDefault="00AC205C"/>
    <w:p w:rsidR="000F5E56" w:rsidRDefault="000F5E56"/>
    <w:p w:rsidR="002928D3" w:rsidRDefault="002928D3"/>
    <w:p w:rsidR="002928D3" w:rsidRDefault="002928D3" w:rsidP="0053057A"/>
    <w:p w:rsidR="002928D3" w:rsidRDefault="002928D3"/>
    <w:p w:rsidR="009E2FEC" w:rsidRDefault="009E2FEC"/>
    <w:p w:rsidR="009E2FEC" w:rsidRDefault="009E2FEC"/>
    <w:p w:rsidR="009E2FEC" w:rsidRDefault="009E2FEC"/>
    <w:p w:rsidR="009E2FEC" w:rsidRDefault="009E2FEC"/>
    <w:p w:rsidR="009E2FEC" w:rsidRDefault="009E2FEC"/>
    <w:p w:rsidR="009E2FEC" w:rsidRDefault="009E2FEC"/>
    <w:p w:rsidR="009E2FEC" w:rsidRDefault="009E2FEC"/>
    <w:p w:rsidR="009E2FEC" w:rsidRDefault="009E2FEC"/>
    <w:p w:rsidR="009E2FEC" w:rsidRDefault="009E2FEC"/>
    <w:p w:rsidR="009E2FEC" w:rsidRDefault="009E2FEC"/>
    <w:p w:rsidR="009E2FEC" w:rsidRDefault="009E2FEC"/>
    <w:p w:rsidR="009E2FEC" w:rsidRDefault="009E2FEC"/>
    <w:p w:rsidR="009E2FEC" w:rsidRDefault="009E2FEC"/>
    <w:p w:rsidR="009E2FEC" w:rsidRDefault="009E2FEC"/>
    <w:p w:rsidR="009E2FEC" w:rsidRDefault="009E2FEC"/>
    <w:p w:rsidR="009E2FEC" w:rsidRDefault="009E2FEC"/>
    <w:p w:rsidR="009E2FEC" w:rsidRDefault="009E2FEC"/>
    <w:p w:rsidR="009E2FEC" w:rsidRDefault="009E2FEC"/>
    <w:p w:rsidR="009E2FEC" w:rsidRDefault="009E2FEC"/>
    <w:p w:rsidR="009E2FEC" w:rsidRDefault="009E2FEC"/>
    <w:p w:rsidR="009E2FEC" w:rsidRDefault="009E2FEC"/>
    <w:p w:rsidR="009E2FEC" w:rsidRDefault="009E2FEC"/>
    <w:p w:rsidR="009E2FEC" w:rsidRDefault="009E2FEC"/>
    <w:p w:rsidR="009E2FEC" w:rsidRDefault="009E2FEC"/>
    <w:p w:rsidR="009E2FEC" w:rsidRDefault="009E2FEC"/>
    <w:p w:rsidR="009E2FEC" w:rsidRDefault="009E2FEC" w:rsidP="005B6020">
      <w:pPr>
        <w:keepNext/>
        <w:keepLines/>
        <w:jc w:val="center"/>
        <w:outlineLvl w:val="0"/>
      </w:pPr>
      <w:r>
        <w:lastRenderedPageBreak/>
        <w:t>TABLE OF CONTENTS</w:t>
      </w:r>
    </w:p>
    <w:p w:rsidR="009E2FEC" w:rsidRDefault="009E2FEC"/>
    <w:p w:rsidR="009E2FEC" w:rsidRDefault="009E2FEC"/>
    <w:p w:rsidR="009E2FEC" w:rsidRDefault="009E2FEC"/>
    <w:p w:rsidR="009E2FEC" w:rsidRPr="00615243" w:rsidRDefault="009E2FEC" w:rsidP="005B6020">
      <w:pPr>
        <w:keepNext/>
        <w:keepLines/>
        <w:outlineLvl w:val="0"/>
        <w:rPr>
          <w:u w:val="single"/>
        </w:rPr>
      </w:pPr>
      <w:r w:rsidRPr="00615243">
        <w:rPr>
          <w:u w:val="single"/>
        </w:rPr>
        <w:t>Sections of document WO/CC</w:t>
      </w:r>
      <w:r w:rsidRPr="00166C82">
        <w:rPr>
          <w:u w:val="single"/>
        </w:rPr>
        <w:t>/7</w:t>
      </w:r>
      <w:r w:rsidR="00614376" w:rsidRPr="00166C82">
        <w:rPr>
          <w:u w:val="single"/>
        </w:rPr>
        <w:t>4</w:t>
      </w:r>
      <w:r w:rsidRPr="00166C82">
        <w:rPr>
          <w:u w:val="single"/>
        </w:rPr>
        <w:t>/</w:t>
      </w:r>
      <w:r w:rsidR="00166C82">
        <w:rPr>
          <w:u w:val="single"/>
        </w:rPr>
        <w:t>4</w:t>
      </w:r>
    </w:p>
    <w:p w:rsidR="009E2FEC" w:rsidRPr="00615243" w:rsidRDefault="009E2FEC" w:rsidP="009E2FEC">
      <w:pPr>
        <w:keepNext/>
        <w:keepLines/>
      </w:pPr>
    </w:p>
    <w:p w:rsidR="009E2FEC" w:rsidRPr="00615243" w:rsidRDefault="009E2FEC" w:rsidP="00C7607B">
      <w:pPr>
        <w:keepNext/>
        <w:keepLines/>
        <w:numPr>
          <w:ilvl w:val="0"/>
          <w:numId w:val="4"/>
        </w:numPr>
        <w:ind w:left="1134" w:hanging="567"/>
        <w:contextualSpacing/>
      </w:pPr>
      <w:r w:rsidRPr="00615243">
        <w:t>Introduction</w:t>
      </w:r>
    </w:p>
    <w:p w:rsidR="009E2FEC" w:rsidRPr="00615243" w:rsidRDefault="009E2FEC" w:rsidP="00B541F8">
      <w:pPr>
        <w:ind w:left="1134" w:hanging="567"/>
      </w:pPr>
    </w:p>
    <w:p w:rsidR="009E2FEC" w:rsidRPr="00FB2EA9" w:rsidRDefault="009E2FEC" w:rsidP="00FB2EA9">
      <w:pPr>
        <w:numPr>
          <w:ilvl w:val="0"/>
          <w:numId w:val="4"/>
        </w:numPr>
        <w:ind w:left="1134" w:hanging="567"/>
        <w:contextualSpacing/>
      </w:pPr>
      <w:r w:rsidRPr="00FB2EA9">
        <w:t xml:space="preserve">Amendments to Staff Regulations to be effective </w:t>
      </w:r>
      <w:r w:rsidR="00B12867" w:rsidRPr="00FB2EA9">
        <w:t>as from</w:t>
      </w:r>
      <w:r w:rsidRPr="00FB2EA9">
        <w:t xml:space="preserve"> January 1, 201</w:t>
      </w:r>
      <w:r w:rsidR="00FB2EA9" w:rsidRPr="00FB2EA9">
        <w:t>8 (for approval)</w:t>
      </w:r>
    </w:p>
    <w:p w:rsidR="00B541F8" w:rsidRPr="00FB2EA9" w:rsidRDefault="00B541F8" w:rsidP="00B541F8">
      <w:pPr>
        <w:ind w:left="1701" w:hanging="567"/>
      </w:pPr>
    </w:p>
    <w:p w:rsidR="00744411" w:rsidRPr="00FB2EA9" w:rsidRDefault="00FB2EA9" w:rsidP="00C7607B">
      <w:pPr>
        <w:numPr>
          <w:ilvl w:val="0"/>
          <w:numId w:val="4"/>
        </w:numPr>
        <w:ind w:left="1134" w:hanging="567"/>
        <w:contextualSpacing/>
      </w:pPr>
      <w:r w:rsidRPr="00FB2EA9">
        <w:t>A</w:t>
      </w:r>
      <w:r w:rsidR="00744411" w:rsidRPr="00FB2EA9">
        <w:t>mendments to Staff Rules</w:t>
      </w:r>
      <w:r w:rsidR="00280552" w:rsidRPr="00FB2EA9">
        <w:t xml:space="preserve"> </w:t>
      </w:r>
      <w:r w:rsidR="00F234D4">
        <w:t xml:space="preserve">and related annexes </w:t>
      </w:r>
      <w:r w:rsidR="00280552" w:rsidRPr="00FB2EA9">
        <w:t xml:space="preserve">to be effective as from </w:t>
      </w:r>
      <w:r w:rsidR="007105BD">
        <w:br/>
      </w:r>
      <w:r w:rsidR="00280552" w:rsidRPr="00FB2EA9">
        <w:t>January 1, 201</w:t>
      </w:r>
      <w:r w:rsidRPr="00FB2EA9">
        <w:t>8 (for notification)</w:t>
      </w:r>
    </w:p>
    <w:p w:rsidR="00744411" w:rsidRPr="00FB2EA9" w:rsidRDefault="00744411" w:rsidP="00744411">
      <w:pPr>
        <w:ind w:left="567"/>
        <w:contextualSpacing/>
      </w:pPr>
    </w:p>
    <w:p w:rsidR="009E2FEC" w:rsidRPr="00FB2EA9" w:rsidRDefault="009E2FEC" w:rsidP="00C7607B">
      <w:pPr>
        <w:numPr>
          <w:ilvl w:val="0"/>
          <w:numId w:val="4"/>
        </w:numPr>
        <w:ind w:left="1134" w:hanging="567"/>
        <w:contextualSpacing/>
      </w:pPr>
      <w:r w:rsidRPr="00FB2EA9">
        <w:t xml:space="preserve">Amendments to Staff Rules </w:t>
      </w:r>
      <w:r w:rsidR="00FB2EA9" w:rsidRPr="00FB2EA9">
        <w:t xml:space="preserve">and related annexes </w:t>
      </w:r>
      <w:r w:rsidR="001A0DE3" w:rsidRPr="00FB2EA9">
        <w:t>implemented between July </w:t>
      </w:r>
      <w:r w:rsidRPr="00FB2EA9">
        <w:t>1,</w:t>
      </w:r>
      <w:r w:rsidR="001A0DE3" w:rsidRPr="00FB2EA9">
        <w:t> </w:t>
      </w:r>
      <w:r w:rsidRPr="00FB2EA9">
        <w:t>201</w:t>
      </w:r>
      <w:r w:rsidR="00614376" w:rsidRPr="00FB2EA9">
        <w:t>6</w:t>
      </w:r>
      <w:r w:rsidRPr="00FB2EA9">
        <w:t xml:space="preserve"> and June</w:t>
      </w:r>
      <w:r w:rsidR="00B541F8" w:rsidRPr="00FB2EA9">
        <w:t> </w:t>
      </w:r>
      <w:r w:rsidRPr="00FB2EA9">
        <w:t>30,</w:t>
      </w:r>
      <w:r w:rsidR="00B541F8" w:rsidRPr="00FB2EA9">
        <w:t> </w:t>
      </w:r>
      <w:r w:rsidRPr="00FB2EA9">
        <w:t>201</w:t>
      </w:r>
      <w:r w:rsidR="00614376" w:rsidRPr="00FB2EA9">
        <w:t>7</w:t>
      </w:r>
      <w:r w:rsidRPr="00FB2EA9">
        <w:t xml:space="preserve"> </w:t>
      </w:r>
      <w:r w:rsidR="002C085A" w:rsidRPr="00FB2EA9">
        <w:t>(</w:t>
      </w:r>
      <w:r w:rsidR="006369F8" w:rsidRPr="00FB2EA9">
        <w:t xml:space="preserve">for </w:t>
      </w:r>
      <w:r w:rsidRPr="00FB2EA9">
        <w:t>notification</w:t>
      </w:r>
      <w:r w:rsidR="002C085A" w:rsidRPr="00FB2EA9">
        <w:t>)</w:t>
      </w:r>
    </w:p>
    <w:p w:rsidR="005E0014" w:rsidRPr="00FB2EA9" w:rsidRDefault="005E0014" w:rsidP="00B541F8">
      <w:pPr>
        <w:ind w:left="567"/>
        <w:contextualSpacing/>
      </w:pPr>
    </w:p>
    <w:p w:rsidR="005E0014" w:rsidRPr="00FB2EA9" w:rsidRDefault="00FB2EA9" w:rsidP="00C7607B">
      <w:pPr>
        <w:numPr>
          <w:ilvl w:val="0"/>
          <w:numId w:val="4"/>
        </w:numPr>
        <w:ind w:left="1134" w:hanging="567"/>
        <w:contextualSpacing/>
      </w:pPr>
      <w:r w:rsidRPr="00FB2EA9">
        <w:t>Staff Regulation 3.25 – Special Salary Increment</w:t>
      </w:r>
    </w:p>
    <w:p w:rsidR="005E0014" w:rsidRPr="00FB2EA9" w:rsidRDefault="005E0014" w:rsidP="005E0014">
      <w:pPr>
        <w:contextualSpacing/>
      </w:pPr>
    </w:p>
    <w:p w:rsidR="009E2FEC" w:rsidRPr="00FB2EA9" w:rsidRDefault="009E2FEC" w:rsidP="005B6020">
      <w:pPr>
        <w:outlineLvl w:val="0"/>
        <w:rPr>
          <w:u w:val="single"/>
        </w:rPr>
      </w:pPr>
      <w:r w:rsidRPr="00FB2EA9">
        <w:rPr>
          <w:u w:val="single"/>
        </w:rPr>
        <w:t>Annexes</w:t>
      </w:r>
    </w:p>
    <w:p w:rsidR="009E2FEC" w:rsidRPr="00614376" w:rsidRDefault="009E2FEC" w:rsidP="009E2FEC">
      <w:pPr>
        <w:rPr>
          <w:highlight w:val="yellow"/>
        </w:rPr>
      </w:pPr>
    </w:p>
    <w:p w:rsidR="009E2FEC" w:rsidRPr="00FB2EA9" w:rsidRDefault="000D60C5" w:rsidP="006B0D54">
      <w:pPr>
        <w:ind w:left="1701" w:hanging="1134"/>
      </w:pPr>
      <w:r w:rsidRPr="00FB2EA9">
        <w:t>Annex I</w:t>
      </w:r>
      <w:r w:rsidRPr="00FB2EA9">
        <w:tab/>
      </w:r>
      <w:r w:rsidR="00FB2EA9" w:rsidRPr="00FB2EA9">
        <w:t>Proposed a</w:t>
      </w:r>
      <w:r w:rsidR="009E2FEC" w:rsidRPr="00FB2EA9">
        <w:t xml:space="preserve">mendments to Staff Regulations to be effective </w:t>
      </w:r>
      <w:r w:rsidR="00B12867" w:rsidRPr="00FB2EA9">
        <w:t>as from</w:t>
      </w:r>
      <w:r w:rsidR="009E2FEC" w:rsidRPr="00FB2EA9">
        <w:t xml:space="preserve"> </w:t>
      </w:r>
      <w:r w:rsidR="007105BD">
        <w:br/>
      </w:r>
      <w:r w:rsidR="009E2FEC" w:rsidRPr="00FB2EA9">
        <w:t>January 1, 201</w:t>
      </w:r>
      <w:r w:rsidR="00614376" w:rsidRPr="00FB2EA9">
        <w:t>8</w:t>
      </w:r>
    </w:p>
    <w:p w:rsidR="009E2FEC" w:rsidRPr="00FB2EA9" w:rsidRDefault="009E2FEC" w:rsidP="009E2FEC">
      <w:pPr>
        <w:ind w:left="1701" w:hanging="1134"/>
      </w:pPr>
    </w:p>
    <w:p w:rsidR="00012413" w:rsidRPr="00FB2EA9" w:rsidRDefault="00012413" w:rsidP="00012413">
      <w:pPr>
        <w:ind w:left="1701" w:hanging="1134"/>
      </w:pPr>
      <w:r w:rsidRPr="00FB2EA9">
        <w:t xml:space="preserve">Annex </w:t>
      </w:r>
      <w:r w:rsidR="000D60C5" w:rsidRPr="00FB2EA9">
        <w:t>I</w:t>
      </w:r>
      <w:r w:rsidRPr="00FB2EA9">
        <w:t>I</w:t>
      </w:r>
      <w:r w:rsidRPr="00FB2EA9">
        <w:tab/>
        <w:t xml:space="preserve">Amendments to Staff Rules </w:t>
      </w:r>
      <w:r w:rsidR="00F234D4">
        <w:t xml:space="preserve">and related annexes </w:t>
      </w:r>
      <w:r w:rsidRPr="00FB2EA9">
        <w:t>to be effective as from January 1, 201</w:t>
      </w:r>
      <w:r w:rsidR="00614376" w:rsidRPr="00FB2EA9">
        <w:t>8</w:t>
      </w:r>
    </w:p>
    <w:p w:rsidR="00012413" w:rsidRPr="00FB2EA9" w:rsidRDefault="00012413" w:rsidP="00012413">
      <w:pPr>
        <w:ind w:left="1701" w:hanging="1134"/>
      </w:pPr>
    </w:p>
    <w:p w:rsidR="00FB2EA9" w:rsidRDefault="00FB2EA9" w:rsidP="00FB2EA9">
      <w:pPr>
        <w:ind w:left="1701" w:hanging="1134"/>
      </w:pPr>
      <w:r w:rsidRPr="00FB2EA9">
        <w:t>Annex III</w:t>
      </w:r>
      <w:r w:rsidRPr="00FB2EA9">
        <w:tab/>
        <w:t xml:space="preserve">Amendments to Staff Rules and related annexes implemented between </w:t>
      </w:r>
      <w:r w:rsidR="007105BD">
        <w:br/>
      </w:r>
      <w:r w:rsidRPr="00FB2EA9">
        <w:t>July 1, 2016 and June 30, 2017</w:t>
      </w:r>
    </w:p>
    <w:p w:rsidR="00FB2EA9" w:rsidRPr="00D1307E" w:rsidRDefault="00FB2EA9" w:rsidP="00FB2EA9">
      <w:pPr>
        <w:ind w:left="1701" w:hanging="1134"/>
      </w:pPr>
    </w:p>
    <w:p w:rsidR="0009385C" w:rsidRPr="00B32000" w:rsidRDefault="0009385C" w:rsidP="0009385C">
      <w:pPr>
        <w:ind w:left="1701" w:hanging="1134"/>
      </w:pPr>
      <w:r w:rsidRPr="00B32000">
        <w:t xml:space="preserve">Annex </w:t>
      </w:r>
      <w:r w:rsidR="00614376" w:rsidRPr="00B32000">
        <w:t>I</w:t>
      </w:r>
      <w:r w:rsidR="00FB2EA9" w:rsidRPr="00B32000">
        <w:t>V</w:t>
      </w:r>
      <w:r w:rsidRPr="00B32000">
        <w:tab/>
      </w:r>
      <w:r w:rsidR="00B32000" w:rsidRPr="00B32000">
        <w:t>WIPO Policy on Mobility to</w:t>
      </w:r>
      <w:r w:rsidR="00752951">
        <w:t xml:space="preserve"> Offices Away from Headquarters</w:t>
      </w:r>
    </w:p>
    <w:p w:rsidR="0009385C" w:rsidRPr="00614376" w:rsidRDefault="0009385C" w:rsidP="0009385C">
      <w:pPr>
        <w:ind w:left="1701" w:hanging="1134"/>
        <w:rPr>
          <w:highlight w:val="yellow"/>
        </w:rPr>
      </w:pPr>
    </w:p>
    <w:p w:rsidR="0009385C" w:rsidRPr="00D1307E" w:rsidRDefault="0009385C">
      <w:pPr>
        <w:rPr>
          <w:highlight w:val="yellow"/>
        </w:rPr>
      </w:pPr>
      <w:r w:rsidRPr="00D1307E">
        <w:rPr>
          <w:highlight w:val="yellow"/>
        </w:rPr>
        <w:br w:type="page"/>
      </w:r>
    </w:p>
    <w:p w:rsidR="009E2FEC" w:rsidRPr="007B0BEA" w:rsidRDefault="009E2FEC" w:rsidP="00784550">
      <w:pPr>
        <w:pStyle w:val="ListParagraph"/>
        <w:numPr>
          <w:ilvl w:val="0"/>
          <w:numId w:val="5"/>
        </w:numPr>
        <w:ind w:left="567" w:hanging="408"/>
        <w:rPr>
          <w:b/>
        </w:rPr>
      </w:pPr>
      <w:r w:rsidRPr="007B0BEA">
        <w:rPr>
          <w:b/>
        </w:rPr>
        <w:lastRenderedPageBreak/>
        <w:t>INTRODUCTION</w:t>
      </w:r>
    </w:p>
    <w:p w:rsidR="009E2FEC" w:rsidRPr="00775E52" w:rsidRDefault="009E2FEC" w:rsidP="00C7607B">
      <w:pPr>
        <w:rPr>
          <w:b/>
        </w:rPr>
      </w:pPr>
    </w:p>
    <w:p w:rsidR="009E2FEC" w:rsidRDefault="005117BA" w:rsidP="00C7607B">
      <w:pPr>
        <w:pStyle w:val="ListParagraph"/>
        <w:numPr>
          <w:ilvl w:val="0"/>
          <w:numId w:val="6"/>
        </w:numPr>
        <w:ind w:left="0" w:firstLine="0"/>
      </w:pPr>
      <w:r>
        <w:t>A</w:t>
      </w:r>
      <w:r w:rsidR="009E2FEC" w:rsidRPr="0005368A">
        <w:t>mendments to the Staff Regulations and</w:t>
      </w:r>
      <w:r w:rsidR="00D30E76">
        <w:t xml:space="preserve"> to</w:t>
      </w:r>
      <w:r w:rsidR="009E2FEC" w:rsidRPr="0005368A">
        <w:t xml:space="preserve"> the Staff Rules </w:t>
      </w:r>
      <w:r>
        <w:t xml:space="preserve">and related annexes </w:t>
      </w:r>
      <w:r w:rsidR="009E2FEC" w:rsidRPr="0005368A">
        <w:t>are presented to the WIPO Coordination Committee for approval and</w:t>
      </w:r>
      <w:r w:rsidR="00D30E76">
        <w:t xml:space="preserve"> for</w:t>
      </w:r>
      <w:r w:rsidR="009E2FEC" w:rsidRPr="0005368A">
        <w:t xml:space="preserve"> notification</w:t>
      </w:r>
      <w:r w:rsidR="00D30E76">
        <w:t>,</w:t>
      </w:r>
      <w:r w:rsidR="009E2FEC" w:rsidRPr="0005368A">
        <w:t xml:space="preserve"> respectively.</w:t>
      </w:r>
    </w:p>
    <w:p w:rsidR="00473EDB" w:rsidRDefault="00473EDB" w:rsidP="00C7607B">
      <w:pPr>
        <w:pStyle w:val="ListParagraph"/>
        <w:ind w:left="0"/>
      </w:pPr>
    </w:p>
    <w:p w:rsidR="00723199" w:rsidRPr="004B513E" w:rsidRDefault="00BB7CB6" w:rsidP="00723199">
      <w:pPr>
        <w:pStyle w:val="ListParagraph"/>
        <w:numPr>
          <w:ilvl w:val="0"/>
          <w:numId w:val="6"/>
        </w:numPr>
        <w:ind w:left="0" w:firstLine="0"/>
      </w:pPr>
      <w:r w:rsidRPr="00BB7CB6">
        <w:t>These</w:t>
      </w:r>
      <w:r w:rsidR="00540B10" w:rsidRPr="00BB7CB6">
        <w:t xml:space="preserve"> amendments are presented as part of the ongoing review of the Staff Regulations and Rules</w:t>
      </w:r>
      <w:r w:rsidRPr="00BB7CB6">
        <w:t>, which</w:t>
      </w:r>
      <w:r w:rsidR="00540B10" w:rsidRPr="00BB7CB6">
        <w:t xml:space="preserve"> allows WIPO to maintain a sound regulatory framework that adapts to and supports the changing needs and priorities of the Organizatio</w:t>
      </w:r>
      <w:r w:rsidR="00540B10" w:rsidRPr="004B513E">
        <w:t>n, while ensuring alignment with best practices in the U</w:t>
      </w:r>
      <w:r w:rsidR="00752951">
        <w:t>nited Nations</w:t>
      </w:r>
      <w:r w:rsidR="00540B10" w:rsidRPr="004B513E">
        <w:t xml:space="preserve"> common system</w:t>
      </w:r>
      <w:r w:rsidR="00AC53BE" w:rsidRPr="004B513E">
        <w:t>.</w:t>
      </w:r>
      <w:r w:rsidR="00723199" w:rsidRPr="00BB7CB6">
        <w:t xml:space="preserve"> </w:t>
      </w:r>
      <w:r w:rsidR="007105BD">
        <w:t xml:space="preserve"> </w:t>
      </w:r>
      <w:r w:rsidR="00723199" w:rsidRPr="00674739">
        <w:t xml:space="preserve">Only </w:t>
      </w:r>
      <w:r w:rsidR="00B65E7F" w:rsidRPr="00674739">
        <w:t>two</w:t>
      </w:r>
      <w:r w:rsidR="00723199" w:rsidRPr="00674739">
        <w:t xml:space="preserve"> of the</w:t>
      </w:r>
      <w:r w:rsidR="00723199" w:rsidRPr="00BB7CB6">
        <w:t xml:space="preserve"> proposed amendments </w:t>
      </w:r>
      <w:r w:rsidR="00CB1E75">
        <w:t xml:space="preserve">to the Staff Regulations (i.e., the </w:t>
      </w:r>
      <w:r w:rsidR="00CB1E75" w:rsidRPr="00166C82">
        <w:t>implementation of the recruitment incentive</w:t>
      </w:r>
      <w:r w:rsidR="00B65E7F" w:rsidRPr="00166C82">
        <w:t xml:space="preserve"> and the transitional measure </w:t>
      </w:r>
      <w:r w:rsidR="00A7799A" w:rsidRPr="00166C82">
        <w:t>on education grant for post-secondary studies</w:t>
      </w:r>
      <w:r w:rsidR="00CB1E75" w:rsidRPr="00166C82">
        <w:t>)</w:t>
      </w:r>
      <w:r w:rsidR="00CB1E75">
        <w:t xml:space="preserve"> </w:t>
      </w:r>
      <w:r w:rsidR="00CB1E75" w:rsidRPr="00674739">
        <w:t>and one of</w:t>
      </w:r>
      <w:r w:rsidR="00CB1E75">
        <w:t xml:space="preserve"> the amendments to </w:t>
      </w:r>
      <w:r w:rsidR="00CB1E75" w:rsidRPr="00243754">
        <w:t xml:space="preserve">the Staff Rules (i.e., the granting of a 16 weeks’ maternity leave </w:t>
      </w:r>
      <w:r w:rsidR="004B513E" w:rsidRPr="00243754">
        <w:t xml:space="preserve">entitlement </w:t>
      </w:r>
      <w:r w:rsidR="00CB1E75" w:rsidRPr="00243754">
        <w:t xml:space="preserve">to all temporary staff members) </w:t>
      </w:r>
      <w:r w:rsidR="00723199" w:rsidRPr="00243754">
        <w:t>may result in an increase in staff costs</w:t>
      </w:r>
      <w:r w:rsidR="00723199" w:rsidRPr="00BB7CB6">
        <w:t>, albeit minimal</w:t>
      </w:r>
      <w:r w:rsidR="00CB1E75">
        <w:t xml:space="preserve"> for the latter</w:t>
      </w:r>
      <w:r w:rsidR="00723199" w:rsidRPr="00BB7CB6">
        <w:t xml:space="preserve">.  </w:t>
      </w:r>
      <w:r w:rsidR="00723199" w:rsidRPr="004B513E">
        <w:t>All the other amendments are cost-neutral</w:t>
      </w:r>
      <w:r w:rsidR="00723199" w:rsidRPr="004B513E">
        <w:rPr>
          <w:i/>
        </w:rPr>
        <w:t>,</w:t>
      </w:r>
      <w:r w:rsidR="00723199" w:rsidRPr="004B513E">
        <w:t xml:space="preserve"> as the Organization actively focuses on ensuring that staff costs are contained.</w:t>
      </w:r>
    </w:p>
    <w:p w:rsidR="00540B10" w:rsidRDefault="00540B10" w:rsidP="00AC53BE">
      <w:pPr>
        <w:pStyle w:val="ListParagraph"/>
        <w:ind w:left="0"/>
      </w:pPr>
    </w:p>
    <w:p w:rsidR="00540B10" w:rsidRDefault="00540B10" w:rsidP="00540B10">
      <w:pPr>
        <w:pStyle w:val="ListParagraph"/>
        <w:ind w:left="0"/>
      </w:pPr>
    </w:p>
    <w:p w:rsidR="00BF7189" w:rsidRPr="00BF7189" w:rsidRDefault="005D43F5" w:rsidP="00784550">
      <w:pPr>
        <w:pStyle w:val="ListParagraph"/>
        <w:numPr>
          <w:ilvl w:val="0"/>
          <w:numId w:val="5"/>
        </w:numPr>
        <w:ind w:left="567" w:hanging="374"/>
        <w:rPr>
          <w:b/>
          <w:caps/>
        </w:rPr>
      </w:pPr>
      <w:r>
        <w:rPr>
          <w:b/>
          <w:caps/>
        </w:rPr>
        <w:t xml:space="preserve">Amendments </w:t>
      </w:r>
      <w:r w:rsidR="00723199">
        <w:rPr>
          <w:b/>
          <w:caps/>
        </w:rPr>
        <w:t xml:space="preserve">TO </w:t>
      </w:r>
      <w:r w:rsidR="00614376">
        <w:rPr>
          <w:b/>
          <w:caps/>
        </w:rPr>
        <w:t xml:space="preserve">Staff Regulations to be effective as from </w:t>
      </w:r>
      <w:r w:rsidR="007105BD">
        <w:rPr>
          <w:b/>
          <w:caps/>
        </w:rPr>
        <w:br/>
      </w:r>
      <w:r w:rsidR="00614376">
        <w:rPr>
          <w:b/>
          <w:caps/>
        </w:rPr>
        <w:t xml:space="preserve">January 1, 2018 </w:t>
      </w:r>
      <w:r w:rsidR="00FB2EA9">
        <w:rPr>
          <w:b/>
          <w:caps/>
        </w:rPr>
        <w:t>(</w:t>
      </w:r>
      <w:r w:rsidR="00614376">
        <w:rPr>
          <w:b/>
          <w:caps/>
        </w:rPr>
        <w:t>for approval</w:t>
      </w:r>
      <w:r w:rsidR="00FB2EA9">
        <w:rPr>
          <w:b/>
          <w:caps/>
        </w:rPr>
        <w:t>)</w:t>
      </w:r>
    </w:p>
    <w:p w:rsidR="00BF7189" w:rsidRDefault="00BF7189" w:rsidP="00AC53BE">
      <w:pPr>
        <w:pStyle w:val="ListParagraph"/>
        <w:ind w:left="567"/>
        <w:rPr>
          <w:b/>
        </w:rPr>
      </w:pPr>
    </w:p>
    <w:p w:rsidR="00723199" w:rsidRPr="00DC722D" w:rsidRDefault="00723199" w:rsidP="00723199">
      <w:pPr>
        <w:pStyle w:val="ListParagraph"/>
        <w:numPr>
          <w:ilvl w:val="0"/>
          <w:numId w:val="6"/>
        </w:numPr>
        <w:ind w:left="0" w:firstLine="0"/>
      </w:pPr>
      <w:r w:rsidRPr="00DC722D">
        <w:t xml:space="preserve">The </w:t>
      </w:r>
      <w:r w:rsidR="00FB2EA9" w:rsidRPr="00DC722D">
        <w:t xml:space="preserve">proposed </w:t>
      </w:r>
      <w:r w:rsidRPr="00DC722D">
        <w:t xml:space="preserve">amendments to the Staff Regulations to be effective as from January 1, 2018, are </w:t>
      </w:r>
      <w:r w:rsidRPr="00674739">
        <w:t xml:space="preserve">provided in Annex </w:t>
      </w:r>
      <w:r w:rsidR="00DC722D" w:rsidRPr="00674739">
        <w:t>I</w:t>
      </w:r>
      <w:r w:rsidRPr="00674739">
        <w:t>.  Th</w:t>
      </w:r>
      <w:r w:rsidRPr="00DC722D">
        <w:t>e main amendment</w:t>
      </w:r>
      <w:r w:rsidR="00674739">
        <w:t>s</w:t>
      </w:r>
      <w:r w:rsidRPr="00DC722D">
        <w:t xml:space="preserve"> </w:t>
      </w:r>
      <w:r w:rsidR="00674739">
        <w:t>are</w:t>
      </w:r>
      <w:r w:rsidRPr="00DC722D">
        <w:t xml:space="preserve"> </w:t>
      </w:r>
      <w:r w:rsidR="00DC722D" w:rsidRPr="00DC722D">
        <w:t>explained</w:t>
      </w:r>
      <w:r w:rsidRPr="00DC722D">
        <w:t xml:space="preserve"> below.</w:t>
      </w:r>
    </w:p>
    <w:p w:rsidR="00723199" w:rsidRPr="00DC722D" w:rsidRDefault="00723199" w:rsidP="007105BD">
      <w:pPr>
        <w:pStyle w:val="ListParagraph"/>
        <w:ind w:left="567"/>
      </w:pPr>
    </w:p>
    <w:p w:rsidR="00723199" w:rsidRPr="00DC722D" w:rsidRDefault="00723199" w:rsidP="007105BD">
      <w:pPr>
        <w:pStyle w:val="ListParagraph"/>
        <w:ind w:left="567"/>
        <w:outlineLvl w:val="0"/>
        <w:rPr>
          <w:b/>
          <w:i/>
        </w:rPr>
      </w:pPr>
      <w:r w:rsidRPr="00DC722D">
        <w:rPr>
          <w:b/>
          <w:i/>
        </w:rPr>
        <w:t xml:space="preserve">Regulation </w:t>
      </w:r>
      <w:r w:rsidR="00DC722D" w:rsidRPr="00DC722D">
        <w:rPr>
          <w:b/>
          <w:i/>
        </w:rPr>
        <w:t>3.5</w:t>
      </w:r>
      <w:r w:rsidRPr="00DC722D">
        <w:rPr>
          <w:b/>
          <w:i/>
        </w:rPr>
        <w:t xml:space="preserve"> – </w:t>
      </w:r>
      <w:r w:rsidR="00DC722D" w:rsidRPr="00DC722D">
        <w:rPr>
          <w:b/>
          <w:i/>
        </w:rPr>
        <w:t>Initial Salary</w:t>
      </w:r>
    </w:p>
    <w:p w:rsidR="00723199" w:rsidRPr="00DC722D" w:rsidRDefault="00723199" w:rsidP="007105BD">
      <w:pPr>
        <w:pStyle w:val="ListParagraph"/>
        <w:ind w:left="0"/>
      </w:pPr>
    </w:p>
    <w:p w:rsidR="00723199" w:rsidRPr="004B513E" w:rsidRDefault="00330986" w:rsidP="007105BD">
      <w:pPr>
        <w:pStyle w:val="ListParagraph"/>
        <w:numPr>
          <w:ilvl w:val="0"/>
          <w:numId w:val="6"/>
        </w:numPr>
        <w:ind w:left="0" w:firstLine="0"/>
      </w:pPr>
      <w:r w:rsidRPr="004B513E">
        <w:t xml:space="preserve">In light of </w:t>
      </w:r>
      <w:r w:rsidR="00A36A0F" w:rsidRPr="004B513E">
        <w:t>difficulties</w:t>
      </w:r>
      <w:r w:rsidRPr="004B513E">
        <w:t xml:space="preserve"> faced by WIPO in the recruitment of candidates from highly specialized fields, and in order to make the Organization more </w:t>
      </w:r>
      <w:r w:rsidR="00752951">
        <w:t xml:space="preserve">attractive and </w:t>
      </w:r>
      <w:r w:rsidRPr="004B513E">
        <w:t xml:space="preserve">competitive </w:t>
      </w:r>
      <w:r w:rsidR="00EE141F">
        <w:t>i</w:t>
      </w:r>
      <w:r w:rsidR="00EE141F" w:rsidRPr="004B513E">
        <w:t xml:space="preserve">n </w:t>
      </w:r>
      <w:r w:rsidRPr="004B513E">
        <w:t xml:space="preserve">the </w:t>
      </w:r>
      <w:r w:rsidR="00EE141F">
        <w:t>employment</w:t>
      </w:r>
      <w:r w:rsidR="00EE141F" w:rsidRPr="004B513E">
        <w:t xml:space="preserve"> </w:t>
      </w:r>
      <w:r w:rsidRPr="004B513E">
        <w:t>market, i</w:t>
      </w:r>
      <w:r w:rsidR="00F95B16" w:rsidRPr="004B513E">
        <w:t xml:space="preserve">t is proposed to amend Staff Regulation 3.5 </w:t>
      </w:r>
      <w:r w:rsidRPr="004B513E">
        <w:t>to introduce a recruitment incentive, as recommended by the International Civil S</w:t>
      </w:r>
      <w:r w:rsidR="007105BD">
        <w:t>ervice Commission (</w:t>
      </w:r>
      <w:proofErr w:type="spellStart"/>
      <w:r w:rsidR="007105BD">
        <w:t>ICSC</w:t>
      </w:r>
      <w:proofErr w:type="spellEnd"/>
      <w:r w:rsidR="007105BD">
        <w:t>) in its </w:t>
      </w:r>
      <w:r w:rsidRPr="004B513E">
        <w:t>2015</w:t>
      </w:r>
      <w:r w:rsidR="007105BD">
        <w:t> </w:t>
      </w:r>
      <w:r w:rsidR="00A36A0F" w:rsidRPr="004B513E">
        <w:t>a</w:t>
      </w:r>
      <w:r w:rsidRPr="004B513E">
        <w:t xml:space="preserve">nnual </w:t>
      </w:r>
      <w:r w:rsidR="00A36A0F" w:rsidRPr="004B513E">
        <w:t>r</w:t>
      </w:r>
      <w:r w:rsidRPr="004B513E">
        <w:t>eport</w:t>
      </w:r>
      <w:r w:rsidRPr="004B513E">
        <w:rPr>
          <w:rStyle w:val="FootnoteReference"/>
        </w:rPr>
        <w:footnoteReference w:id="2"/>
      </w:r>
      <w:r w:rsidRPr="004B513E">
        <w:t xml:space="preserve"> and approved by the General Assembly of the United Nations (UN GA) in its resolution 70/244</w:t>
      </w:r>
      <w:r w:rsidR="00A36A0F" w:rsidRPr="004B513E">
        <w:t xml:space="preserve"> </w:t>
      </w:r>
      <w:r w:rsidRPr="004B513E">
        <w:t>adopted on December 23, 2015.</w:t>
      </w:r>
      <w:r w:rsidRPr="004B513E">
        <w:rPr>
          <w:rStyle w:val="FootnoteReference"/>
        </w:rPr>
        <w:footnoteReference w:id="3"/>
      </w:r>
    </w:p>
    <w:p w:rsidR="00DC722D" w:rsidRPr="00DC722D" w:rsidRDefault="00DC722D" w:rsidP="007105BD">
      <w:pPr>
        <w:pStyle w:val="ListParagraph"/>
        <w:ind w:left="0"/>
        <w:rPr>
          <w:highlight w:val="yellow"/>
        </w:rPr>
      </w:pPr>
    </w:p>
    <w:p w:rsidR="00DC722D" w:rsidRPr="004B513E" w:rsidRDefault="00330986" w:rsidP="007105BD">
      <w:pPr>
        <w:pStyle w:val="ListParagraph"/>
        <w:numPr>
          <w:ilvl w:val="0"/>
          <w:numId w:val="6"/>
        </w:numPr>
        <w:ind w:left="0" w:firstLine="0"/>
      </w:pPr>
      <w:r w:rsidRPr="004B513E">
        <w:t xml:space="preserve">In accordance with the ICSC recommendation and </w:t>
      </w:r>
      <w:r w:rsidR="004B513E" w:rsidRPr="004B513E">
        <w:t xml:space="preserve">the </w:t>
      </w:r>
      <w:r w:rsidRPr="00F216CC">
        <w:t>UN GA res</w:t>
      </w:r>
      <w:r w:rsidRPr="004B513E">
        <w:t xml:space="preserve">olution, the recruitment incentive would </w:t>
      </w:r>
      <w:r w:rsidR="00752951">
        <w:t xml:space="preserve">only </w:t>
      </w:r>
      <w:r w:rsidRPr="004B513E">
        <w:t>be payable to experts in highly specialized fields in instances in which WIPO was unable to attract suitably qualified personnel</w:t>
      </w:r>
      <w:r w:rsidR="004B513E" w:rsidRPr="004B513E">
        <w:t>,</w:t>
      </w:r>
      <w:r w:rsidR="00A36A0F" w:rsidRPr="004B513E">
        <w:t xml:space="preserve"> and </w:t>
      </w:r>
      <w:r w:rsidR="004B513E" w:rsidRPr="004B513E">
        <w:t xml:space="preserve">it </w:t>
      </w:r>
      <w:r w:rsidR="00A36A0F" w:rsidRPr="004B513E">
        <w:t xml:space="preserve">would not exceed 25 per cent of </w:t>
      </w:r>
      <w:r w:rsidR="00A36A0F" w:rsidRPr="004B513E">
        <w:lastRenderedPageBreak/>
        <w:t>the annual net base salary (i.e., net salary without post adjustment) for each year of the initial appointment (initial appointments do not exceed two years at WIPO).</w:t>
      </w:r>
    </w:p>
    <w:p w:rsidR="00723199" w:rsidRPr="00DC722D" w:rsidRDefault="00723199" w:rsidP="007A3BCA">
      <w:pPr>
        <w:pStyle w:val="ListParagraph"/>
        <w:ind w:left="567"/>
      </w:pPr>
    </w:p>
    <w:p w:rsidR="00B65E7F" w:rsidRPr="00166C82" w:rsidRDefault="00B65E7F" w:rsidP="007A3BCA">
      <w:pPr>
        <w:pStyle w:val="ListParagraph"/>
        <w:ind w:left="567"/>
        <w:outlineLvl w:val="0"/>
        <w:rPr>
          <w:b/>
          <w:i/>
        </w:rPr>
      </w:pPr>
      <w:r w:rsidRPr="00166C82">
        <w:rPr>
          <w:b/>
          <w:i/>
        </w:rPr>
        <w:t>Regulation 12.5 – Transitional Measures</w:t>
      </w:r>
    </w:p>
    <w:p w:rsidR="00B65E7F" w:rsidRPr="00166C82" w:rsidRDefault="00B65E7F" w:rsidP="007A3BCA">
      <w:pPr>
        <w:pStyle w:val="ListParagraph"/>
        <w:ind w:left="0"/>
      </w:pPr>
    </w:p>
    <w:p w:rsidR="008176C9" w:rsidRPr="00166C82" w:rsidRDefault="00066A22" w:rsidP="007A3BCA">
      <w:pPr>
        <w:pStyle w:val="ListParagraph"/>
        <w:numPr>
          <w:ilvl w:val="0"/>
          <w:numId w:val="6"/>
        </w:numPr>
        <w:ind w:left="0" w:firstLine="0"/>
      </w:pPr>
      <w:r w:rsidRPr="00166C82">
        <w:t>At its Seventy-Third (47</w:t>
      </w:r>
      <w:r w:rsidRPr="00166C82">
        <w:rPr>
          <w:vertAlign w:val="superscript"/>
        </w:rPr>
        <w:t>th</w:t>
      </w:r>
      <w:r w:rsidRPr="00166C82">
        <w:t xml:space="preserve"> Ordinary) Session, held from </w:t>
      </w:r>
      <w:r w:rsidR="007A3BCA">
        <w:t>October 3 to 11, 2016, the WIPO </w:t>
      </w:r>
      <w:r w:rsidRPr="00166C82">
        <w:t xml:space="preserve">Coordination Committee approved amendments to the Staff Regulations that were required to implement changes to the common system compensation package for staff in the Professional and higher categories. </w:t>
      </w:r>
      <w:r w:rsidR="007A3BCA">
        <w:t xml:space="preserve"> </w:t>
      </w:r>
      <w:r w:rsidRPr="00166C82">
        <w:t xml:space="preserve">Some of these amendments concerned the education grant scheme (see </w:t>
      </w:r>
      <w:r w:rsidR="003E795C">
        <w:t xml:space="preserve">documents </w:t>
      </w:r>
      <w:r w:rsidRPr="00166C82">
        <w:t>WO/CC/73/3 and WO/CC/73/7</w:t>
      </w:r>
      <w:r w:rsidR="008176C9" w:rsidRPr="00166C82">
        <w:t>).</w:t>
      </w:r>
    </w:p>
    <w:p w:rsidR="008176C9" w:rsidRPr="00166C82" w:rsidRDefault="008176C9" w:rsidP="007A3BCA">
      <w:pPr>
        <w:pStyle w:val="ListParagraph"/>
        <w:ind w:left="0"/>
      </w:pPr>
    </w:p>
    <w:p w:rsidR="00B65E7F" w:rsidRPr="00166C82" w:rsidRDefault="00066A22" w:rsidP="007A3BCA">
      <w:pPr>
        <w:pStyle w:val="ListParagraph"/>
        <w:numPr>
          <w:ilvl w:val="0"/>
          <w:numId w:val="6"/>
        </w:numPr>
        <w:ind w:left="0" w:firstLine="0"/>
      </w:pPr>
      <w:r w:rsidRPr="00166C82">
        <w:t xml:space="preserve">In particular, Staff Regulation 3.14(b) was amended to establish an additional limit on eligibility for the education grant in relation to children enrolled in post-secondary studies. </w:t>
      </w:r>
      <w:r w:rsidR="007A3BCA">
        <w:t xml:space="preserve"> </w:t>
      </w:r>
      <w:r w:rsidRPr="00166C82">
        <w:t xml:space="preserve">While previously the grant was payable until the child had completed four years of post-secondary studies, the amended regulation provides that with effect from the 2017/2018 school year, the grant will be payable until the end of the school year in which the child completes four years of post-secondary studies </w:t>
      </w:r>
      <w:r w:rsidRPr="00166C82">
        <w:rPr>
          <w:u w:val="single"/>
        </w:rPr>
        <w:t>or is awarded the first post-secondary degree, whichever is earlier</w:t>
      </w:r>
      <w:r w:rsidR="00886529" w:rsidRPr="00166C82">
        <w:t>.</w:t>
      </w:r>
    </w:p>
    <w:p w:rsidR="00B65E7F" w:rsidRPr="00166C82" w:rsidRDefault="00B65E7F" w:rsidP="007A3BCA">
      <w:pPr>
        <w:pStyle w:val="ListParagraph"/>
        <w:ind w:left="0"/>
      </w:pPr>
    </w:p>
    <w:p w:rsidR="00B65E7F" w:rsidRPr="00166C82" w:rsidRDefault="00066A22" w:rsidP="007A3BCA">
      <w:pPr>
        <w:pStyle w:val="ListParagraph"/>
        <w:numPr>
          <w:ilvl w:val="0"/>
          <w:numId w:val="6"/>
        </w:numPr>
        <w:ind w:left="0" w:firstLine="0"/>
      </w:pPr>
      <w:r w:rsidRPr="00166C82">
        <w:t xml:space="preserve">As a result, staff members whose children started post-secondary studies in 2014/2015 or after may lose </w:t>
      </w:r>
      <w:r w:rsidRPr="00166C82">
        <w:rPr>
          <w:u w:val="single"/>
        </w:rPr>
        <w:t>entirely</w:t>
      </w:r>
      <w:r w:rsidRPr="00166C82">
        <w:t xml:space="preserve"> the entitlement to education grant for one or two years of post-secondary studies, as from the 2017/2018 school year. </w:t>
      </w:r>
      <w:r w:rsidR="007A3BCA">
        <w:t xml:space="preserve"> </w:t>
      </w:r>
      <w:r w:rsidRPr="00166C82">
        <w:t xml:space="preserve">Staff members who enrolled their children in </w:t>
      </w:r>
      <w:r w:rsidR="003E795C">
        <w:br/>
      </w:r>
      <w:r w:rsidRPr="00166C82">
        <w:t>post-secondary degrees of two or three years’ duration before they were informed, in October 2016, of the amendment to Staff Regulation 3.14(b) may have made a different choice had they known at the time that, as a result of the subsequent amendment, they would lose the financial support provided by the Organization for a third and/or fourth year of post-secondary studies</w:t>
      </w:r>
      <w:r w:rsidR="00886529" w:rsidRPr="00166C82">
        <w:t>.</w:t>
      </w:r>
    </w:p>
    <w:p w:rsidR="00066A22" w:rsidRPr="00166C82" w:rsidRDefault="00066A22" w:rsidP="007A3BCA">
      <w:pPr>
        <w:pStyle w:val="ListParagraph"/>
        <w:ind w:left="0"/>
      </w:pPr>
    </w:p>
    <w:p w:rsidR="00066A22" w:rsidRPr="00166C82" w:rsidRDefault="00066A22" w:rsidP="007A3BCA">
      <w:pPr>
        <w:pStyle w:val="ListParagraph"/>
        <w:numPr>
          <w:ilvl w:val="0"/>
          <w:numId w:val="6"/>
        </w:numPr>
        <w:ind w:left="0" w:firstLine="0"/>
      </w:pPr>
      <w:r w:rsidRPr="00166C82">
        <w:t xml:space="preserve">For those staff members whose children will pursue further post-secondary studies after obtaining a first post-secondary degree in less than four years, the financial loss could be significant considering the cost of education, and the impact of the loss could be quite critical, in particular for families with a single income, </w:t>
      </w:r>
      <w:r w:rsidRPr="00350B03">
        <w:t>a number of children,</w:t>
      </w:r>
      <w:r w:rsidRPr="00166C82">
        <w:t xml:space="preserve"> and/or other financial commitments.</w:t>
      </w:r>
    </w:p>
    <w:p w:rsidR="00886529" w:rsidRPr="00166C82" w:rsidRDefault="00886529" w:rsidP="007A3BCA">
      <w:pPr>
        <w:pStyle w:val="ListParagraph"/>
        <w:ind w:left="0"/>
      </w:pPr>
    </w:p>
    <w:p w:rsidR="00886529" w:rsidRPr="00166C82" w:rsidRDefault="00066A22" w:rsidP="007A3BCA">
      <w:pPr>
        <w:pStyle w:val="ListParagraph"/>
        <w:numPr>
          <w:ilvl w:val="0"/>
          <w:numId w:val="6"/>
        </w:numPr>
        <w:ind w:left="0" w:firstLine="0"/>
      </w:pPr>
      <w:r w:rsidRPr="00166C82">
        <w:t>Accordingly, in line with the principles of good faith and fair dealing, it is proposed to add a new transitional measure under Staff Regulation 12.5, which is aimed at mitigating the significant impact of the loss of the entitlement to education grant</w:t>
      </w:r>
      <w:r w:rsidR="008176C9" w:rsidRPr="00166C82">
        <w:t>.</w:t>
      </w:r>
    </w:p>
    <w:p w:rsidR="00B65E7F" w:rsidRPr="00166C82" w:rsidRDefault="00B65E7F" w:rsidP="007A3BCA">
      <w:pPr>
        <w:pStyle w:val="ListParagraph"/>
        <w:ind w:left="0"/>
      </w:pPr>
    </w:p>
    <w:p w:rsidR="008176C9" w:rsidRPr="00166C82" w:rsidRDefault="00066A22" w:rsidP="007A3BCA">
      <w:pPr>
        <w:pStyle w:val="ListParagraph"/>
        <w:numPr>
          <w:ilvl w:val="0"/>
          <w:numId w:val="6"/>
        </w:numPr>
        <w:ind w:left="0" w:firstLine="0"/>
      </w:pPr>
      <w:r w:rsidRPr="00166C82">
        <w:t>The proposed transitional measure is limited in scope and in time.</w:t>
      </w:r>
      <w:r w:rsidR="00487D02">
        <w:t xml:space="preserve"> </w:t>
      </w:r>
      <w:r w:rsidRPr="00166C82">
        <w:t xml:space="preserve"> Firstly, it only concerns staff members who made a choice to enroll their children in a first post-secondary degree of less than four years’ duration before they were notified of the amendment to Staff Regulation 3.14(b) as approved by the </w:t>
      </w:r>
      <w:r w:rsidR="003E795C">
        <w:t xml:space="preserve">WIPO </w:t>
      </w:r>
      <w:r w:rsidRPr="00166C82">
        <w:t>Coordination Committee in October 2016.</w:t>
      </w:r>
      <w:r w:rsidR="00487D02">
        <w:t xml:space="preserve"> </w:t>
      </w:r>
      <w:r w:rsidRPr="00166C82">
        <w:t xml:space="preserve"> In other words, it does not concern staff members whose children started or will start post-secondary studies in 2017/2018 or after, nor does it concern staff members whose children started or will start a new </w:t>
      </w:r>
      <w:r w:rsidR="00487D02">
        <w:br/>
      </w:r>
      <w:r w:rsidRPr="00166C82">
        <w:t xml:space="preserve">post-secondary degree in 2017/2018 or after, </w:t>
      </w:r>
      <w:r w:rsidR="00166C82">
        <w:t>without having obtained</w:t>
      </w:r>
      <w:r w:rsidRPr="00166C82">
        <w:t xml:space="preserve"> the degree of less than four years’ duration in which they were previously enrolled. </w:t>
      </w:r>
      <w:r w:rsidR="00487D02">
        <w:t xml:space="preserve"> </w:t>
      </w:r>
      <w:r w:rsidRPr="00166C82">
        <w:t>Secondly, payment will be limited to one more year of education grant beyond the school year in which the child is awarded the first post-secondary degree</w:t>
      </w:r>
      <w:r w:rsidR="00487D02">
        <w:t>.</w:t>
      </w:r>
    </w:p>
    <w:p w:rsidR="008176C9" w:rsidRPr="00166C82" w:rsidRDefault="008176C9" w:rsidP="007A3BCA">
      <w:pPr>
        <w:pStyle w:val="ListParagraph"/>
        <w:ind w:left="0"/>
      </w:pPr>
    </w:p>
    <w:p w:rsidR="00B65E7F" w:rsidRPr="00166C82" w:rsidRDefault="00066A22" w:rsidP="007A3BCA">
      <w:pPr>
        <w:pStyle w:val="ListParagraph"/>
        <w:numPr>
          <w:ilvl w:val="0"/>
          <w:numId w:val="6"/>
        </w:numPr>
        <w:ind w:left="0" w:firstLine="0"/>
      </w:pPr>
      <w:r w:rsidRPr="00166C82">
        <w:t>It has been assessed that only 18 staff members and 19 children could fall under the proposed transitional measure, and the cost of the measur</w:t>
      </w:r>
      <w:r w:rsidR="00487D02">
        <w:t>e is estimated at approximately </w:t>
      </w:r>
      <w:r w:rsidRPr="00166C82">
        <w:t>190,000</w:t>
      </w:r>
      <w:r w:rsidR="00487D02">
        <w:t xml:space="preserve"> United States dollars</w:t>
      </w:r>
      <w:r w:rsidRPr="00166C82">
        <w:t>.</w:t>
      </w:r>
      <w:r w:rsidR="00487D02">
        <w:t xml:space="preserve"> </w:t>
      </w:r>
      <w:r w:rsidRPr="00166C82">
        <w:t xml:space="preserve"> This figure was obtained by adding the amounts of education grant to which each eligible staff member would be entitled </w:t>
      </w:r>
      <w:r w:rsidRPr="00166C82">
        <w:rPr>
          <w:u w:val="single"/>
        </w:rPr>
        <w:t>under the new scheme</w:t>
      </w:r>
      <w:r w:rsidRPr="00166C82">
        <w:t xml:space="preserve"> for the 2016/2017 school year. </w:t>
      </w:r>
      <w:r w:rsidR="00487D02">
        <w:t xml:space="preserve"> </w:t>
      </w:r>
      <w:r w:rsidRPr="00166C82">
        <w:t xml:space="preserve">The estimation is based on the assumption that these amounts will be the same for the school year covered by the transitional measure. </w:t>
      </w:r>
      <w:r w:rsidR="008933E6">
        <w:t xml:space="preserve"> </w:t>
      </w:r>
      <w:r w:rsidRPr="00166C82">
        <w:t xml:space="preserve">Obviously, the cost of the measure could be higher or lower for each eligible staff member, depending on the actual fees, if any, paid by the staff member for the school year in question. </w:t>
      </w:r>
      <w:r w:rsidR="008933E6">
        <w:t xml:space="preserve"> </w:t>
      </w:r>
      <w:r w:rsidRPr="00166C82">
        <w:t xml:space="preserve">There could also be no </w:t>
      </w:r>
      <w:r w:rsidRPr="00166C82">
        <w:lastRenderedPageBreak/>
        <w:t xml:space="preserve">cost if the child opts not to pursue further post-secondary studies following the award of the first post-secondary degree, or enrolls in a new study program before completing the first </w:t>
      </w:r>
      <w:r w:rsidR="008933E6">
        <w:br/>
      </w:r>
      <w:r w:rsidRPr="00166C82">
        <w:t>post-secondary degree, or if the staff member ceases to be employed at WIPO</w:t>
      </w:r>
      <w:r w:rsidR="003321EA" w:rsidRPr="00166C82">
        <w:t>.</w:t>
      </w:r>
    </w:p>
    <w:p w:rsidR="00B65E7F" w:rsidRPr="008933E6" w:rsidRDefault="00B65E7F" w:rsidP="008933E6">
      <w:pPr>
        <w:pStyle w:val="ListParagraph"/>
        <w:ind w:left="567"/>
        <w:outlineLvl w:val="0"/>
        <w:rPr>
          <w:b/>
          <w:i/>
        </w:rPr>
      </w:pPr>
    </w:p>
    <w:p w:rsidR="00723199" w:rsidRPr="00DB44B9" w:rsidRDefault="00723199" w:rsidP="00723199">
      <w:pPr>
        <w:pStyle w:val="ListParagraph"/>
        <w:ind w:left="567"/>
        <w:outlineLvl w:val="0"/>
        <w:rPr>
          <w:b/>
          <w:i/>
        </w:rPr>
      </w:pPr>
      <w:r w:rsidRPr="00DC722D">
        <w:rPr>
          <w:b/>
          <w:i/>
        </w:rPr>
        <w:t>Other Amendments</w:t>
      </w:r>
    </w:p>
    <w:p w:rsidR="00723199" w:rsidRPr="008933E6" w:rsidRDefault="00723199" w:rsidP="008933E6">
      <w:pPr>
        <w:pStyle w:val="ListParagraph"/>
        <w:ind w:left="567"/>
        <w:outlineLvl w:val="0"/>
        <w:rPr>
          <w:b/>
          <w:i/>
        </w:rPr>
      </w:pPr>
    </w:p>
    <w:p w:rsidR="00723199" w:rsidRPr="00DC722D" w:rsidRDefault="00723199" w:rsidP="00723199">
      <w:pPr>
        <w:pStyle w:val="ListParagraph"/>
        <w:numPr>
          <w:ilvl w:val="0"/>
          <w:numId w:val="6"/>
        </w:numPr>
        <w:ind w:left="0" w:firstLine="0"/>
      </w:pPr>
      <w:r w:rsidRPr="00DC722D">
        <w:t>Other amendments</w:t>
      </w:r>
      <w:r w:rsidR="007F1855">
        <w:t>,</w:t>
      </w:r>
      <w:r w:rsidRPr="00DC722D">
        <w:t xml:space="preserve"> which are less substantive in nature (</w:t>
      </w:r>
      <w:r w:rsidR="006E76F2">
        <w:t>e.g.</w:t>
      </w:r>
      <w:r w:rsidRPr="00DC722D">
        <w:t xml:space="preserve">, </w:t>
      </w:r>
      <w:r w:rsidR="00B67732" w:rsidRPr="00DC722D">
        <w:t xml:space="preserve">to correct an error </w:t>
      </w:r>
      <w:r w:rsidR="00DC722D" w:rsidRPr="00DC722D">
        <w:t>and/</w:t>
      </w:r>
      <w:r w:rsidR="00B67732" w:rsidRPr="00DC722D">
        <w:t>or clarify a provision)</w:t>
      </w:r>
      <w:r w:rsidR="007F1855">
        <w:t>,</w:t>
      </w:r>
      <w:r w:rsidR="00B67732" w:rsidRPr="00DC722D">
        <w:t xml:space="preserve"> </w:t>
      </w:r>
      <w:r w:rsidR="00D035C9">
        <w:t xml:space="preserve">are </w:t>
      </w:r>
      <w:r w:rsidRPr="00DC722D">
        <w:t xml:space="preserve">also </w:t>
      </w:r>
      <w:r w:rsidR="00D035C9">
        <w:t>proposed</w:t>
      </w:r>
      <w:r w:rsidRPr="00DC722D">
        <w:t xml:space="preserve"> </w:t>
      </w:r>
      <w:r w:rsidR="00D035C9">
        <w:t>for</w:t>
      </w:r>
      <w:r w:rsidRPr="00DC722D">
        <w:t xml:space="preserve"> the following R</w:t>
      </w:r>
      <w:r w:rsidR="00DC722D" w:rsidRPr="00DC722D">
        <w:t>egulations</w:t>
      </w:r>
      <w:r w:rsidRPr="00DC722D">
        <w:t xml:space="preserve">, as </w:t>
      </w:r>
      <w:r w:rsidRPr="00F070EA">
        <w:t>detailed in Annex I</w:t>
      </w:r>
      <w:r w:rsidR="00752951" w:rsidRPr="00F070EA">
        <w:t>:</w:t>
      </w:r>
    </w:p>
    <w:p w:rsidR="00723199" w:rsidRPr="008933E6" w:rsidRDefault="00723199" w:rsidP="008933E6">
      <w:pPr>
        <w:pStyle w:val="ListParagraph"/>
        <w:ind w:left="0"/>
        <w:outlineLvl w:val="0"/>
        <w:rPr>
          <w:b/>
          <w:i/>
        </w:rPr>
      </w:pPr>
    </w:p>
    <w:p w:rsidR="006E76F2" w:rsidRPr="00DC722D" w:rsidRDefault="006E76F2" w:rsidP="006E76F2">
      <w:pPr>
        <w:pStyle w:val="Default"/>
        <w:tabs>
          <w:tab w:val="left" w:pos="1814"/>
        </w:tabs>
        <w:rPr>
          <w:sz w:val="22"/>
          <w:szCs w:val="22"/>
        </w:rPr>
      </w:pPr>
      <w:r w:rsidRPr="00DC722D">
        <w:rPr>
          <w:sz w:val="22"/>
          <w:szCs w:val="22"/>
        </w:rPr>
        <w:t>Regulation 3.</w:t>
      </w:r>
      <w:r>
        <w:rPr>
          <w:sz w:val="22"/>
          <w:szCs w:val="22"/>
        </w:rPr>
        <w:t>2</w:t>
      </w:r>
      <w:r w:rsidRPr="00DC722D">
        <w:rPr>
          <w:sz w:val="22"/>
          <w:szCs w:val="22"/>
        </w:rPr>
        <w:tab/>
        <w:t xml:space="preserve">– </w:t>
      </w:r>
      <w:r w:rsidRPr="00DC722D">
        <w:rPr>
          <w:sz w:val="22"/>
          <w:szCs w:val="22"/>
        </w:rPr>
        <w:tab/>
      </w:r>
      <w:r>
        <w:rPr>
          <w:sz w:val="22"/>
          <w:szCs w:val="22"/>
        </w:rPr>
        <w:t>Dependency</w:t>
      </w:r>
    </w:p>
    <w:p w:rsidR="006E76F2" w:rsidRPr="00DC722D" w:rsidRDefault="006E76F2" w:rsidP="00003947">
      <w:pPr>
        <w:pStyle w:val="Default"/>
        <w:tabs>
          <w:tab w:val="left" w:pos="1814"/>
        </w:tabs>
        <w:ind w:left="2268" w:hanging="2268"/>
        <w:rPr>
          <w:sz w:val="22"/>
          <w:szCs w:val="22"/>
        </w:rPr>
      </w:pPr>
      <w:r w:rsidRPr="00DC722D">
        <w:rPr>
          <w:sz w:val="22"/>
          <w:szCs w:val="22"/>
        </w:rPr>
        <w:t>Regulation 3.</w:t>
      </w:r>
      <w:r>
        <w:rPr>
          <w:sz w:val="22"/>
          <w:szCs w:val="22"/>
        </w:rPr>
        <w:t>3</w:t>
      </w:r>
      <w:r w:rsidR="00003947">
        <w:rPr>
          <w:sz w:val="22"/>
          <w:szCs w:val="22"/>
        </w:rPr>
        <w:tab/>
        <w:t xml:space="preserve">– </w:t>
      </w:r>
      <w:r w:rsidR="00003947">
        <w:rPr>
          <w:sz w:val="22"/>
          <w:szCs w:val="22"/>
        </w:rPr>
        <w:tab/>
      </w:r>
      <w:r>
        <w:rPr>
          <w:sz w:val="22"/>
          <w:szCs w:val="22"/>
        </w:rPr>
        <w:t>Dependency Allowances for Staff Members in the Professional and Higher Categories</w:t>
      </w:r>
    </w:p>
    <w:p w:rsidR="006E76F2" w:rsidRPr="00DC722D" w:rsidRDefault="006E76F2" w:rsidP="00003947">
      <w:pPr>
        <w:pStyle w:val="Default"/>
        <w:tabs>
          <w:tab w:val="left" w:pos="1814"/>
        </w:tabs>
        <w:ind w:left="2268" w:hanging="2268"/>
        <w:rPr>
          <w:sz w:val="22"/>
          <w:szCs w:val="22"/>
        </w:rPr>
      </w:pPr>
      <w:r w:rsidRPr="00DC722D">
        <w:rPr>
          <w:sz w:val="22"/>
          <w:szCs w:val="22"/>
        </w:rPr>
        <w:t>Regulation 3.</w:t>
      </w:r>
      <w:r>
        <w:rPr>
          <w:sz w:val="22"/>
          <w:szCs w:val="22"/>
        </w:rPr>
        <w:t>4</w:t>
      </w:r>
      <w:r w:rsidRPr="00DC722D">
        <w:rPr>
          <w:sz w:val="22"/>
          <w:szCs w:val="22"/>
        </w:rPr>
        <w:tab/>
        <w:t xml:space="preserve">– </w:t>
      </w:r>
      <w:r w:rsidRPr="00DC722D">
        <w:rPr>
          <w:sz w:val="22"/>
          <w:szCs w:val="22"/>
        </w:rPr>
        <w:tab/>
      </w:r>
      <w:r w:rsidRPr="006E76F2">
        <w:rPr>
          <w:sz w:val="22"/>
          <w:szCs w:val="22"/>
        </w:rPr>
        <w:t xml:space="preserve">Dependency Allowances for Staff Members in the </w:t>
      </w:r>
      <w:r>
        <w:rPr>
          <w:sz w:val="22"/>
          <w:szCs w:val="22"/>
        </w:rPr>
        <w:t xml:space="preserve">General Service and National </w:t>
      </w:r>
      <w:r w:rsidRPr="006E76F2">
        <w:rPr>
          <w:sz w:val="22"/>
          <w:szCs w:val="22"/>
        </w:rPr>
        <w:t xml:space="preserve">Professional </w:t>
      </w:r>
      <w:r>
        <w:rPr>
          <w:sz w:val="22"/>
          <w:szCs w:val="22"/>
        </w:rPr>
        <w:t xml:space="preserve">Officer </w:t>
      </w:r>
      <w:r w:rsidRPr="006E76F2">
        <w:rPr>
          <w:sz w:val="22"/>
          <w:szCs w:val="22"/>
        </w:rPr>
        <w:t>Categories</w:t>
      </w:r>
    </w:p>
    <w:p w:rsidR="006E76F2" w:rsidRPr="00DC722D" w:rsidRDefault="006E76F2" w:rsidP="006E76F2">
      <w:pPr>
        <w:pStyle w:val="Default"/>
        <w:tabs>
          <w:tab w:val="left" w:pos="1814"/>
        </w:tabs>
        <w:rPr>
          <w:sz w:val="22"/>
          <w:szCs w:val="22"/>
        </w:rPr>
      </w:pPr>
      <w:r w:rsidRPr="00DC722D">
        <w:rPr>
          <w:sz w:val="22"/>
          <w:szCs w:val="22"/>
        </w:rPr>
        <w:t>Regulation 3.</w:t>
      </w:r>
      <w:r>
        <w:rPr>
          <w:sz w:val="22"/>
          <w:szCs w:val="22"/>
        </w:rPr>
        <w:t>14</w:t>
      </w:r>
      <w:r w:rsidRPr="00DC722D">
        <w:rPr>
          <w:sz w:val="22"/>
          <w:szCs w:val="22"/>
        </w:rPr>
        <w:tab/>
        <w:t xml:space="preserve">– </w:t>
      </w:r>
      <w:r w:rsidRPr="00DC722D">
        <w:rPr>
          <w:sz w:val="22"/>
          <w:szCs w:val="22"/>
        </w:rPr>
        <w:tab/>
      </w:r>
      <w:r>
        <w:rPr>
          <w:sz w:val="22"/>
          <w:szCs w:val="22"/>
        </w:rPr>
        <w:t>Education Grant</w:t>
      </w:r>
    </w:p>
    <w:p w:rsidR="00723199" w:rsidRPr="00DC722D" w:rsidRDefault="00723199" w:rsidP="00723199">
      <w:pPr>
        <w:pStyle w:val="Default"/>
        <w:tabs>
          <w:tab w:val="left" w:pos="1814"/>
        </w:tabs>
        <w:rPr>
          <w:sz w:val="22"/>
          <w:szCs w:val="22"/>
        </w:rPr>
      </w:pPr>
      <w:r w:rsidRPr="00DC722D">
        <w:rPr>
          <w:sz w:val="22"/>
          <w:szCs w:val="22"/>
        </w:rPr>
        <w:t>R</w:t>
      </w:r>
      <w:r w:rsidR="00B67732" w:rsidRPr="00DC722D">
        <w:rPr>
          <w:sz w:val="22"/>
          <w:szCs w:val="22"/>
        </w:rPr>
        <w:t>egulation</w:t>
      </w:r>
      <w:r w:rsidRPr="00DC722D">
        <w:rPr>
          <w:sz w:val="22"/>
          <w:szCs w:val="22"/>
        </w:rPr>
        <w:t xml:space="preserve"> </w:t>
      </w:r>
      <w:r w:rsidR="00DC722D" w:rsidRPr="00DC722D">
        <w:rPr>
          <w:sz w:val="22"/>
          <w:szCs w:val="22"/>
        </w:rPr>
        <w:t>3.24</w:t>
      </w:r>
      <w:r w:rsidRPr="00DC722D">
        <w:rPr>
          <w:sz w:val="22"/>
          <w:szCs w:val="22"/>
        </w:rPr>
        <w:tab/>
        <w:t xml:space="preserve">– </w:t>
      </w:r>
      <w:r w:rsidRPr="00DC722D">
        <w:rPr>
          <w:sz w:val="22"/>
          <w:szCs w:val="22"/>
        </w:rPr>
        <w:tab/>
      </w:r>
      <w:r w:rsidR="00DC722D" w:rsidRPr="00DC722D">
        <w:rPr>
          <w:sz w:val="22"/>
          <w:szCs w:val="22"/>
        </w:rPr>
        <w:t>Field Allowances and Benefits</w:t>
      </w:r>
    </w:p>
    <w:p w:rsidR="00EB2BF7" w:rsidRPr="00DC722D" w:rsidRDefault="00EB2BF7" w:rsidP="00EB2BF7">
      <w:pPr>
        <w:pStyle w:val="Default"/>
        <w:tabs>
          <w:tab w:val="left" w:pos="1814"/>
        </w:tabs>
        <w:rPr>
          <w:sz w:val="22"/>
          <w:szCs w:val="22"/>
        </w:rPr>
      </w:pPr>
      <w:r w:rsidRPr="00DC722D">
        <w:rPr>
          <w:sz w:val="22"/>
          <w:szCs w:val="22"/>
        </w:rPr>
        <w:t xml:space="preserve">Regulation </w:t>
      </w:r>
      <w:r>
        <w:rPr>
          <w:sz w:val="22"/>
          <w:szCs w:val="22"/>
        </w:rPr>
        <w:t>5.2</w:t>
      </w:r>
      <w:r w:rsidRPr="00DC722D">
        <w:rPr>
          <w:sz w:val="22"/>
          <w:szCs w:val="22"/>
        </w:rPr>
        <w:tab/>
        <w:t xml:space="preserve">– </w:t>
      </w:r>
      <w:r w:rsidRPr="00DC722D">
        <w:rPr>
          <w:sz w:val="22"/>
          <w:szCs w:val="22"/>
        </w:rPr>
        <w:tab/>
      </w:r>
      <w:r>
        <w:rPr>
          <w:sz w:val="22"/>
          <w:szCs w:val="22"/>
        </w:rPr>
        <w:t>Special Leave</w:t>
      </w:r>
    </w:p>
    <w:p w:rsidR="00DC722D" w:rsidRPr="00DC722D" w:rsidRDefault="00723199" w:rsidP="00723199">
      <w:pPr>
        <w:pStyle w:val="Default"/>
        <w:tabs>
          <w:tab w:val="left" w:pos="1814"/>
        </w:tabs>
        <w:rPr>
          <w:sz w:val="22"/>
          <w:szCs w:val="22"/>
        </w:rPr>
      </w:pPr>
      <w:r w:rsidRPr="00DC722D">
        <w:rPr>
          <w:sz w:val="22"/>
          <w:szCs w:val="22"/>
        </w:rPr>
        <w:t>R</w:t>
      </w:r>
      <w:r w:rsidR="00B67732" w:rsidRPr="00DC722D">
        <w:rPr>
          <w:sz w:val="22"/>
          <w:szCs w:val="22"/>
        </w:rPr>
        <w:t xml:space="preserve">egulation </w:t>
      </w:r>
      <w:r w:rsidR="00DC722D" w:rsidRPr="00DC722D">
        <w:rPr>
          <w:sz w:val="22"/>
          <w:szCs w:val="22"/>
        </w:rPr>
        <w:t>9.15</w:t>
      </w:r>
      <w:r w:rsidRPr="00DC722D">
        <w:rPr>
          <w:sz w:val="22"/>
          <w:szCs w:val="22"/>
        </w:rPr>
        <w:tab/>
        <w:t xml:space="preserve">– </w:t>
      </w:r>
      <w:r w:rsidRPr="00DC722D">
        <w:rPr>
          <w:sz w:val="22"/>
          <w:szCs w:val="22"/>
        </w:rPr>
        <w:tab/>
      </w:r>
      <w:r w:rsidR="00DC722D" w:rsidRPr="00DC722D">
        <w:rPr>
          <w:sz w:val="22"/>
          <w:szCs w:val="22"/>
        </w:rPr>
        <w:t>Separation Remuneration</w:t>
      </w:r>
    </w:p>
    <w:p w:rsidR="00DC722D" w:rsidRDefault="00DC722D" w:rsidP="00DC722D">
      <w:pPr>
        <w:pStyle w:val="Default"/>
        <w:tabs>
          <w:tab w:val="left" w:pos="1814"/>
        </w:tabs>
        <w:rPr>
          <w:sz w:val="22"/>
          <w:szCs w:val="22"/>
        </w:rPr>
      </w:pPr>
      <w:r w:rsidRPr="00DC722D">
        <w:rPr>
          <w:sz w:val="22"/>
          <w:szCs w:val="22"/>
        </w:rPr>
        <w:t>Regulation 9.16</w:t>
      </w:r>
      <w:r w:rsidRPr="00DC722D">
        <w:rPr>
          <w:sz w:val="22"/>
          <w:szCs w:val="22"/>
        </w:rPr>
        <w:tab/>
        <w:t xml:space="preserve">– </w:t>
      </w:r>
      <w:r w:rsidRPr="00DC722D">
        <w:rPr>
          <w:sz w:val="22"/>
          <w:szCs w:val="22"/>
        </w:rPr>
        <w:tab/>
        <w:t>Restitution of Advance Annual Leave</w:t>
      </w:r>
    </w:p>
    <w:p w:rsidR="006E76F2" w:rsidRDefault="006E76F2" w:rsidP="006E76F2">
      <w:pPr>
        <w:pStyle w:val="Default"/>
        <w:tabs>
          <w:tab w:val="left" w:pos="1814"/>
        </w:tabs>
        <w:rPr>
          <w:sz w:val="22"/>
          <w:szCs w:val="22"/>
        </w:rPr>
      </w:pPr>
      <w:r w:rsidRPr="00DC722D">
        <w:rPr>
          <w:sz w:val="22"/>
          <w:szCs w:val="22"/>
        </w:rPr>
        <w:t xml:space="preserve">Regulation </w:t>
      </w:r>
      <w:r>
        <w:rPr>
          <w:sz w:val="22"/>
          <w:szCs w:val="22"/>
        </w:rPr>
        <w:t>12</w:t>
      </w:r>
      <w:r w:rsidRPr="00DC722D">
        <w:rPr>
          <w:sz w:val="22"/>
          <w:szCs w:val="22"/>
        </w:rPr>
        <w:t>.</w:t>
      </w:r>
      <w:r>
        <w:rPr>
          <w:sz w:val="22"/>
          <w:szCs w:val="22"/>
        </w:rPr>
        <w:t>5</w:t>
      </w:r>
      <w:r w:rsidRPr="00DC722D">
        <w:rPr>
          <w:sz w:val="22"/>
          <w:szCs w:val="22"/>
        </w:rPr>
        <w:tab/>
        <w:t xml:space="preserve">– </w:t>
      </w:r>
      <w:r w:rsidRPr="00DC722D">
        <w:rPr>
          <w:sz w:val="22"/>
          <w:szCs w:val="22"/>
        </w:rPr>
        <w:tab/>
      </w:r>
      <w:r>
        <w:rPr>
          <w:sz w:val="22"/>
          <w:szCs w:val="22"/>
        </w:rPr>
        <w:t>Transitional Measures</w:t>
      </w:r>
    </w:p>
    <w:p w:rsidR="006E76F2" w:rsidRPr="00DC722D" w:rsidRDefault="006E76F2" w:rsidP="00DC722D">
      <w:pPr>
        <w:pStyle w:val="Default"/>
        <w:tabs>
          <w:tab w:val="left" w:pos="1814"/>
        </w:tabs>
        <w:rPr>
          <w:sz w:val="22"/>
          <w:szCs w:val="22"/>
        </w:rPr>
      </w:pPr>
    </w:p>
    <w:p w:rsidR="00BF7189" w:rsidRPr="00884FD2" w:rsidRDefault="00A07D58" w:rsidP="008933E6">
      <w:pPr>
        <w:pStyle w:val="ListParagraph"/>
        <w:numPr>
          <w:ilvl w:val="0"/>
          <w:numId w:val="6"/>
        </w:numPr>
        <w:ind w:left="5528" w:firstLine="0"/>
        <w:rPr>
          <w:i/>
        </w:rPr>
      </w:pPr>
      <w:r w:rsidRPr="00884FD2">
        <w:rPr>
          <w:i/>
        </w:rPr>
        <w:t xml:space="preserve">The WIPO Coordination Committee is invited to approve the amendments to the Staff Regulations as provided in Annex </w:t>
      </w:r>
      <w:r w:rsidR="00DC722D" w:rsidRPr="00884FD2">
        <w:rPr>
          <w:i/>
        </w:rPr>
        <w:t>I</w:t>
      </w:r>
      <w:r w:rsidRPr="00884FD2">
        <w:rPr>
          <w:i/>
        </w:rPr>
        <w:t>,</w:t>
      </w:r>
      <w:r w:rsidR="00DB5368" w:rsidRPr="00884FD2">
        <w:rPr>
          <w:i/>
        </w:rPr>
        <w:t xml:space="preserve"> </w:t>
      </w:r>
      <w:r w:rsidR="003E795C">
        <w:rPr>
          <w:i/>
        </w:rPr>
        <w:br/>
        <w:t xml:space="preserve">document WO/CC/74/4, </w:t>
      </w:r>
      <w:r w:rsidR="00DB5368" w:rsidRPr="00884FD2">
        <w:rPr>
          <w:i/>
        </w:rPr>
        <w:t xml:space="preserve">to be effective as </w:t>
      </w:r>
      <w:r w:rsidR="00B12867" w:rsidRPr="00884FD2">
        <w:rPr>
          <w:i/>
        </w:rPr>
        <w:t>from</w:t>
      </w:r>
      <w:r w:rsidR="00DB5368" w:rsidRPr="00884FD2">
        <w:rPr>
          <w:i/>
        </w:rPr>
        <w:t xml:space="preserve"> January 1, 201</w:t>
      </w:r>
      <w:r w:rsidR="00723199" w:rsidRPr="00884FD2">
        <w:rPr>
          <w:i/>
        </w:rPr>
        <w:t>8</w:t>
      </w:r>
      <w:r w:rsidR="00DB5368" w:rsidRPr="00884FD2">
        <w:rPr>
          <w:i/>
        </w:rPr>
        <w:t>.</w:t>
      </w:r>
    </w:p>
    <w:p w:rsidR="00C85372" w:rsidRPr="00F20F74" w:rsidRDefault="00C85372" w:rsidP="00A55C20">
      <w:pPr>
        <w:pStyle w:val="ListParagraph"/>
        <w:ind w:left="5528"/>
        <w:rPr>
          <w:i/>
        </w:rPr>
      </w:pPr>
    </w:p>
    <w:p w:rsidR="00BF7189" w:rsidRDefault="00BF7189" w:rsidP="00540B10">
      <w:pPr>
        <w:pStyle w:val="ListParagraph"/>
        <w:ind w:left="0"/>
      </w:pPr>
    </w:p>
    <w:p w:rsidR="0050133A" w:rsidRPr="00BF7189" w:rsidRDefault="005D43F5" w:rsidP="006A28FB">
      <w:pPr>
        <w:pStyle w:val="ListParagraph"/>
        <w:numPr>
          <w:ilvl w:val="0"/>
          <w:numId w:val="5"/>
        </w:numPr>
        <w:ind w:left="561" w:hanging="277"/>
        <w:rPr>
          <w:b/>
          <w:caps/>
        </w:rPr>
      </w:pPr>
      <w:r>
        <w:rPr>
          <w:b/>
          <w:caps/>
        </w:rPr>
        <w:t>Amendments to</w:t>
      </w:r>
      <w:r w:rsidR="0050133A" w:rsidRPr="00BF7189">
        <w:rPr>
          <w:b/>
          <w:caps/>
        </w:rPr>
        <w:t xml:space="preserve"> </w:t>
      </w:r>
      <w:r w:rsidR="00723199">
        <w:rPr>
          <w:b/>
          <w:caps/>
        </w:rPr>
        <w:t xml:space="preserve">Staff </w:t>
      </w:r>
      <w:r w:rsidR="0050133A">
        <w:rPr>
          <w:b/>
          <w:caps/>
        </w:rPr>
        <w:t>RULES</w:t>
      </w:r>
      <w:r w:rsidR="00214379">
        <w:rPr>
          <w:b/>
          <w:caps/>
        </w:rPr>
        <w:t xml:space="preserve"> </w:t>
      </w:r>
      <w:r w:rsidR="00F234D4">
        <w:rPr>
          <w:b/>
          <w:caps/>
        </w:rPr>
        <w:t xml:space="preserve">AND RELATED ANNEXES </w:t>
      </w:r>
      <w:r w:rsidR="00214379">
        <w:rPr>
          <w:b/>
          <w:caps/>
        </w:rPr>
        <w:t>to be effective as from january 1, 201</w:t>
      </w:r>
      <w:r w:rsidR="00723199">
        <w:rPr>
          <w:b/>
          <w:caps/>
        </w:rPr>
        <w:t xml:space="preserve">8 </w:t>
      </w:r>
      <w:r w:rsidR="00FB2EA9">
        <w:rPr>
          <w:b/>
          <w:caps/>
        </w:rPr>
        <w:t>(</w:t>
      </w:r>
      <w:r w:rsidR="00723199">
        <w:rPr>
          <w:b/>
          <w:caps/>
        </w:rPr>
        <w:t>For notification</w:t>
      </w:r>
      <w:r w:rsidR="00FB2EA9">
        <w:rPr>
          <w:b/>
          <w:caps/>
        </w:rPr>
        <w:t>)</w:t>
      </w:r>
    </w:p>
    <w:p w:rsidR="0050133A" w:rsidRPr="00884FD2" w:rsidRDefault="0050133A" w:rsidP="00540B10">
      <w:pPr>
        <w:pStyle w:val="ListParagraph"/>
        <w:ind w:left="567"/>
      </w:pPr>
    </w:p>
    <w:p w:rsidR="0050133A" w:rsidRPr="00DC722D" w:rsidRDefault="00DD3ABF" w:rsidP="00C7607B">
      <w:pPr>
        <w:pStyle w:val="ListParagraph"/>
        <w:numPr>
          <w:ilvl w:val="0"/>
          <w:numId w:val="6"/>
        </w:numPr>
        <w:ind w:left="0" w:firstLine="0"/>
      </w:pPr>
      <w:r w:rsidRPr="00DC722D">
        <w:t>T</w:t>
      </w:r>
      <w:r w:rsidR="0050133A" w:rsidRPr="00DC722D">
        <w:t xml:space="preserve">he amendments to the Staff </w:t>
      </w:r>
      <w:r w:rsidR="00723199" w:rsidRPr="00DC722D">
        <w:t xml:space="preserve">Rules </w:t>
      </w:r>
      <w:r w:rsidR="00F234D4">
        <w:t xml:space="preserve">and related annexes </w:t>
      </w:r>
      <w:r w:rsidR="00723199" w:rsidRPr="00DC722D">
        <w:t xml:space="preserve">to be effective as from </w:t>
      </w:r>
      <w:r w:rsidR="00884FD2">
        <w:br/>
      </w:r>
      <w:r w:rsidR="00723199" w:rsidRPr="00DC722D">
        <w:t xml:space="preserve">January 1, 2018, are </w:t>
      </w:r>
      <w:r w:rsidR="0050133A" w:rsidRPr="007F1855">
        <w:t xml:space="preserve">provided in Annex </w:t>
      </w:r>
      <w:r w:rsidR="001A7192" w:rsidRPr="007F1855">
        <w:t>II</w:t>
      </w:r>
      <w:r w:rsidR="0050133A" w:rsidRPr="007F1855">
        <w:t xml:space="preserve">. </w:t>
      </w:r>
      <w:r w:rsidR="00C7607B" w:rsidRPr="007F1855">
        <w:t xml:space="preserve"> </w:t>
      </w:r>
      <w:r w:rsidR="00B05741" w:rsidRPr="007F1855">
        <w:t>The</w:t>
      </w:r>
      <w:r w:rsidR="00B05741" w:rsidRPr="00DC722D">
        <w:t xml:space="preserve"> main amendment</w:t>
      </w:r>
      <w:r w:rsidR="00723199" w:rsidRPr="00DC722D">
        <w:t>s</w:t>
      </w:r>
      <w:r w:rsidR="00B05741" w:rsidRPr="00DC722D">
        <w:t xml:space="preserve"> </w:t>
      </w:r>
      <w:r w:rsidR="00723199" w:rsidRPr="00DC722D">
        <w:t>are</w:t>
      </w:r>
      <w:r w:rsidR="00B05741" w:rsidRPr="00DC722D">
        <w:t xml:space="preserve"> summarized below.</w:t>
      </w:r>
    </w:p>
    <w:p w:rsidR="00B05741" w:rsidRDefault="00B05741" w:rsidP="00884FD2">
      <w:pPr>
        <w:pStyle w:val="ListParagraph"/>
        <w:ind w:left="567"/>
      </w:pPr>
    </w:p>
    <w:p w:rsidR="00B05741" w:rsidRPr="00DB44B9" w:rsidRDefault="00B05741" w:rsidP="00884FD2">
      <w:pPr>
        <w:pStyle w:val="ListParagraph"/>
        <w:ind w:left="567"/>
        <w:outlineLvl w:val="0"/>
        <w:rPr>
          <w:b/>
          <w:i/>
        </w:rPr>
      </w:pPr>
      <w:r w:rsidRPr="00313FBA">
        <w:rPr>
          <w:b/>
          <w:i/>
        </w:rPr>
        <w:t>R</w:t>
      </w:r>
      <w:r w:rsidR="00723199" w:rsidRPr="00313FBA">
        <w:rPr>
          <w:b/>
          <w:i/>
        </w:rPr>
        <w:t>ule</w:t>
      </w:r>
      <w:r w:rsidR="00313FBA" w:rsidRPr="00313FBA">
        <w:rPr>
          <w:b/>
          <w:i/>
        </w:rPr>
        <w:t>s 1.3.2</w:t>
      </w:r>
      <w:r w:rsidR="00EC2703">
        <w:rPr>
          <w:b/>
          <w:i/>
        </w:rPr>
        <w:t xml:space="preserve"> to </w:t>
      </w:r>
      <w:r w:rsidR="00313FBA" w:rsidRPr="00313FBA">
        <w:rPr>
          <w:b/>
          <w:i/>
        </w:rPr>
        <w:t>1.3</w:t>
      </w:r>
      <w:r w:rsidR="00EC2703">
        <w:rPr>
          <w:b/>
          <w:i/>
        </w:rPr>
        <w:t>.7</w:t>
      </w:r>
      <w:r w:rsidRPr="00313FBA">
        <w:rPr>
          <w:b/>
          <w:i/>
        </w:rPr>
        <w:t xml:space="preserve"> – </w:t>
      </w:r>
      <w:r w:rsidR="00313FBA" w:rsidRPr="00313FBA">
        <w:rPr>
          <w:b/>
          <w:i/>
        </w:rPr>
        <w:t>Working Time, Flexible Working Time</w:t>
      </w:r>
      <w:r w:rsidR="00EC2703">
        <w:rPr>
          <w:b/>
          <w:i/>
        </w:rPr>
        <w:t>,</w:t>
      </w:r>
      <w:r w:rsidR="00313FBA" w:rsidRPr="00313FBA">
        <w:rPr>
          <w:b/>
          <w:i/>
        </w:rPr>
        <w:t xml:space="preserve"> Fixed Working Time</w:t>
      </w:r>
      <w:r w:rsidR="00EC2703">
        <w:rPr>
          <w:b/>
          <w:i/>
        </w:rPr>
        <w:t>, Authorized Absences, Unauthorized Absences</w:t>
      </w:r>
      <w:r w:rsidR="00E54604">
        <w:rPr>
          <w:b/>
          <w:i/>
        </w:rPr>
        <w:t>,</w:t>
      </w:r>
      <w:r w:rsidR="00EC2703">
        <w:rPr>
          <w:b/>
          <w:i/>
        </w:rPr>
        <w:t xml:space="preserve"> and Special Working </w:t>
      </w:r>
      <w:r w:rsidR="008D1564">
        <w:rPr>
          <w:b/>
          <w:i/>
        </w:rPr>
        <w:t>Hours</w:t>
      </w:r>
    </w:p>
    <w:p w:rsidR="00B05741" w:rsidRDefault="00B05741" w:rsidP="00884FD2">
      <w:pPr>
        <w:pStyle w:val="ListParagraph"/>
        <w:ind w:left="0"/>
      </w:pPr>
    </w:p>
    <w:p w:rsidR="00B05741" w:rsidRPr="008D1564" w:rsidRDefault="00EC2703" w:rsidP="00884FD2">
      <w:pPr>
        <w:pStyle w:val="ListParagraph"/>
        <w:numPr>
          <w:ilvl w:val="0"/>
          <w:numId w:val="6"/>
        </w:numPr>
        <w:ind w:left="0" w:firstLine="0"/>
      </w:pPr>
      <w:r w:rsidRPr="008D1564">
        <w:t>Rules 1.3.3 (“Flexible Working Time”) and 1.3.4 (“Fixed Working time”) will be deleted, and Rules 1.3.2 (“Working Time”), 1.3.5 (“Authorized Absences”), 1.3.6 (“Unauthorized Absences”) and 1.3.7 (“</w:t>
      </w:r>
      <w:r w:rsidR="005B0546" w:rsidRPr="008D1564">
        <w:t>Special Working Hours”)</w:t>
      </w:r>
      <w:r w:rsidRPr="008D1564">
        <w:t xml:space="preserve"> will be amended in order to implement the reform of the working time arrangements, further to the report and recommendations of the </w:t>
      </w:r>
      <w:r w:rsidR="005B0546" w:rsidRPr="008D1564">
        <w:t xml:space="preserve">WIPO </w:t>
      </w:r>
      <w:r w:rsidRPr="008D1564">
        <w:t>Working Group on Time Management</w:t>
      </w:r>
      <w:r w:rsidR="005B0546" w:rsidRPr="008D1564">
        <w:t>.</w:t>
      </w:r>
    </w:p>
    <w:p w:rsidR="00B05741" w:rsidRDefault="00B05741" w:rsidP="00884FD2">
      <w:pPr>
        <w:pStyle w:val="ListParagraph"/>
        <w:ind w:left="567"/>
      </w:pPr>
    </w:p>
    <w:p w:rsidR="00B05741" w:rsidRPr="00313FBA" w:rsidRDefault="00B05741" w:rsidP="003C20AA">
      <w:pPr>
        <w:pStyle w:val="ListParagraph"/>
        <w:ind w:left="567"/>
        <w:outlineLvl w:val="0"/>
        <w:rPr>
          <w:b/>
          <w:i/>
        </w:rPr>
      </w:pPr>
      <w:r w:rsidRPr="00313FBA">
        <w:rPr>
          <w:b/>
          <w:i/>
        </w:rPr>
        <w:t xml:space="preserve">Rule </w:t>
      </w:r>
      <w:r w:rsidR="00313FBA" w:rsidRPr="00313FBA">
        <w:rPr>
          <w:b/>
          <w:i/>
        </w:rPr>
        <w:t>6.2.7</w:t>
      </w:r>
      <w:r w:rsidRPr="00313FBA">
        <w:rPr>
          <w:b/>
          <w:i/>
        </w:rPr>
        <w:t xml:space="preserve"> </w:t>
      </w:r>
      <w:r w:rsidR="00A05C0F" w:rsidRPr="00313FBA">
        <w:rPr>
          <w:b/>
          <w:i/>
        </w:rPr>
        <w:t xml:space="preserve">– </w:t>
      </w:r>
      <w:r w:rsidR="00313FBA" w:rsidRPr="00313FBA">
        <w:rPr>
          <w:b/>
          <w:i/>
        </w:rPr>
        <w:t xml:space="preserve">Health Protection </w:t>
      </w:r>
      <w:r w:rsidR="00156EDE">
        <w:rPr>
          <w:b/>
          <w:i/>
        </w:rPr>
        <w:t xml:space="preserve">and </w:t>
      </w:r>
      <w:r w:rsidR="00313FBA" w:rsidRPr="00313FBA">
        <w:rPr>
          <w:b/>
          <w:i/>
        </w:rPr>
        <w:t>Insurance for Temporary Staff Members</w:t>
      </w:r>
    </w:p>
    <w:p w:rsidR="00B05741" w:rsidRPr="00723199" w:rsidRDefault="00B05741" w:rsidP="00884FD2">
      <w:pPr>
        <w:pStyle w:val="ListParagraph"/>
        <w:ind w:left="567"/>
        <w:rPr>
          <w:highlight w:val="yellow"/>
        </w:rPr>
      </w:pPr>
    </w:p>
    <w:p w:rsidR="00B05741" w:rsidRDefault="00CB1E75" w:rsidP="00C7607B">
      <w:pPr>
        <w:pStyle w:val="ListParagraph"/>
        <w:numPr>
          <w:ilvl w:val="0"/>
          <w:numId w:val="6"/>
        </w:numPr>
        <w:ind w:left="0" w:firstLine="0"/>
      </w:pPr>
      <w:r w:rsidRPr="00CB1E75">
        <w:t xml:space="preserve">Currently, temporary staff members with less than six months of service are not entitled to maternity leave, and the entitlement is prorated </w:t>
      </w:r>
      <w:r w:rsidR="00CC0046">
        <w:t xml:space="preserve">in relation to the length of </w:t>
      </w:r>
      <w:r w:rsidR="00CA0C68">
        <w:t>service</w:t>
      </w:r>
      <w:r w:rsidR="00CC0046">
        <w:t xml:space="preserve"> </w:t>
      </w:r>
      <w:r w:rsidRPr="00CB1E75">
        <w:t xml:space="preserve">for temporary staff members with </w:t>
      </w:r>
      <w:r>
        <w:t xml:space="preserve">at least </w:t>
      </w:r>
      <w:r w:rsidRPr="00CB1E75">
        <w:t xml:space="preserve">six months but less than 12 months of service. </w:t>
      </w:r>
      <w:r w:rsidR="00884FD2">
        <w:t xml:space="preserve"> </w:t>
      </w:r>
      <w:r w:rsidR="00F577C0" w:rsidRPr="00CB1E75">
        <w:t xml:space="preserve">Rule </w:t>
      </w:r>
      <w:r w:rsidRPr="00CB1E75">
        <w:t xml:space="preserve">6.2.7 </w:t>
      </w:r>
      <w:r w:rsidR="00F577C0" w:rsidRPr="00CB1E75">
        <w:t xml:space="preserve">will be amended so that </w:t>
      </w:r>
      <w:r w:rsidRPr="00CB1E75">
        <w:t>all temporary staff members are entitled to 16 weeks of maternity leave, regardless of length of service</w:t>
      </w:r>
      <w:r w:rsidR="0090697F" w:rsidRPr="00CB1E75">
        <w:t>.</w:t>
      </w:r>
    </w:p>
    <w:p w:rsidR="00CC0E06" w:rsidRDefault="00CC0E06" w:rsidP="00CC0E06">
      <w:pPr>
        <w:pStyle w:val="ListParagraph"/>
        <w:ind w:left="0"/>
      </w:pPr>
    </w:p>
    <w:p w:rsidR="00B05741" w:rsidRPr="00DB44B9" w:rsidRDefault="00B05741" w:rsidP="00066A22">
      <w:pPr>
        <w:pStyle w:val="ListParagraph"/>
        <w:keepNext/>
        <w:ind w:left="567"/>
        <w:outlineLvl w:val="0"/>
        <w:rPr>
          <w:b/>
          <w:i/>
        </w:rPr>
      </w:pPr>
      <w:r w:rsidRPr="00DB44B9">
        <w:rPr>
          <w:b/>
          <w:i/>
        </w:rPr>
        <w:lastRenderedPageBreak/>
        <w:t>Other Amendments</w:t>
      </w:r>
    </w:p>
    <w:p w:rsidR="00B05741" w:rsidRDefault="00B05741" w:rsidP="00884FD2">
      <w:pPr>
        <w:pStyle w:val="ListParagraph"/>
        <w:keepNext/>
        <w:ind w:left="567"/>
      </w:pPr>
    </w:p>
    <w:p w:rsidR="00B05741" w:rsidRPr="00313FBA" w:rsidRDefault="00B05741" w:rsidP="00C7607B">
      <w:pPr>
        <w:pStyle w:val="ListParagraph"/>
        <w:numPr>
          <w:ilvl w:val="0"/>
          <w:numId w:val="6"/>
        </w:numPr>
        <w:ind w:left="0" w:firstLine="0"/>
      </w:pPr>
      <w:r w:rsidRPr="00313FBA">
        <w:t>Other amendments</w:t>
      </w:r>
      <w:r w:rsidR="007F1855">
        <w:t>,</w:t>
      </w:r>
      <w:r w:rsidRPr="00313FBA">
        <w:t xml:space="preserve"> which are less substantive in nature (</w:t>
      </w:r>
      <w:r w:rsidR="006E76F2">
        <w:t>e.g.</w:t>
      </w:r>
      <w:r w:rsidR="00715469" w:rsidRPr="00F95B16">
        <w:t>, editorial</w:t>
      </w:r>
      <w:r w:rsidR="00723199" w:rsidRPr="00F95B16">
        <w:t>, to delete an unnecessary provision,</w:t>
      </w:r>
      <w:r w:rsidR="00715469" w:rsidRPr="00F95B16">
        <w:t xml:space="preserve"> </w:t>
      </w:r>
      <w:r w:rsidR="006E76F2">
        <w:t xml:space="preserve">and/or </w:t>
      </w:r>
      <w:r w:rsidR="00313FBA" w:rsidRPr="00F95B16">
        <w:t>clarify a provision</w:t>
      </w:r>
      <w:r w:rsidRPr="00313FBA">
        <w:t>)</w:t>
      </w:r>
      <w:r w:rsidR="007F1855">
        <w:t>,</w:t>
      </w:r>
      <w:r w:rsidR="00B67732" w:rsidRPr="00313FBA">
        <w:t xml:space="preserve"> </w:t>
      </w:r>
      <w:r w:rsidRPr="00313FBA">
        <w:t>will also be made to the following Rules</w:t>
      </w:r>
      <w:r w:rsidR="007F1855">
        <w:t xml:space="preserve"> and </w:t>
      </w:r>
      <w:r w:rsidR="007F1855" w:rsidRPr="004F27A1">
        <w:t>annex</w:t>
      </w:r>
      <w:r w:rsidRPr="004F27A1">
        <w:t>,</w:t>
      </w:r>
      <w:r w:rsidRPr="00313FBA">
        <w:t xml:space="preserve"> as </w:t>
      </w:r>
      <w:r w:rsidRPr="007F1855">
        <w:t xml:space="preserve">detailed in Annex </w:t>
      </w:r>
      <w:r w:rsidR="00DC4FD3" w:rsidRPr="007F1855">
        <w:t>I</w:t>
      </w:r>
      <w:r w:rsidR="00313FBA" w:rsidRPr="007F1855">
        <w:t>I</w:t>
      </w:r>
      <w:r w:rsidR="00454CDC">
        <w:t>:</w:t>
      </w:r>
    </w:p>
    <w:p w:rsidR="00B05741" w:rsidRPr="00313FBA" w:rsidRDefault="00B05741" w:rsidP="00884FD2">
      <w:pPr>
        <w:pStyle w:val="ListParagraph"/>
        <w:ind w:left="567"/>
      </w:pPr>
    </w:p>
    <w:p w:rsidR="006E76F2" w:rsidRDefault="006E76F2" w:rsidP="006E76F2">
      <w:pPr>
        <w:pStyle w:val="Default"/>
        <w:tabs>
          <w:tab w:val="left" w:pos="1814"/>
        </w:tabs>
        <w:rPr>
          <w:sz w:val="22"/>
          <w:szCs w:val="22"/>
        </w:rPr>
      </w:pPr>
      <w:r>
        <w:rPr>
          <w:sz w:val="22"/>
          <w:szCs w:val="22"/>
        </w:rPr>
        <w:t>Rule 3.14.2</w:t>
      </w:r>
      <w:r>
        <w:rPr>
          <w:sz w:val="22"/>
          <w:szCs w:val="22"/>
        </w:rPr>
        <w:tab/>
        <w:t xml:space="preserve">– </w:t>
      </w:r>
      <w:r>
        <w:rPr>
          <w:sz w:val="22"/>
          <w:szCs w:val="22"/>
        </w:rPr>
        <w:tab/>
        <w:t>Limits of Eligibility</w:t>
      </w:r>
    </w:p>
    <w:p w:rsidR="00F95B16" w:rsidRDefault="00F95B16" w:rsidP="00540B10">
      <w:pPr>
        <w:pStyle w:val="Default"/>
        <w:tabs>
          <w:tab w:val="left" w:pos="1814"/>
        </w:tabs>
        <w:rPr>
          <w:sz w:val="22"/>
          <w:szCs w:val="22"/>
        </w:rPr>
      </w:pPr>
      <w:r>
        <w:rPr>
          <w:sz w:val="22"/>
          <w:szCs w:val="22"/>
        </w:rPr>
        <w:t>Rule 3.14.3</w:t>
      </w:r>
      <w:r>
        <w:rPr>
          <w:sz w:val="22"/>
          <w:szCs w:val="22"/>
        </w:rPr>
        <w:tab/>
        <w:t xml:space="preserve">– </w:t>
      </w:r>
      <w:r>
        <w:rPr>
          <w:sz w:val="22"/>
          <w:szCs w:val="22"/>
        </w:rPr>
        <w:tab/>
        <w:t>Amount of the Education Grant</w:t>
      </w:r>
    </w:p>
    <w:p w:rsidR="00B05741" w:rsidRPr="00313FBA" w:rsidRDefault="00B05741" w:rsidP="00540B10">
      <w:pPr>
        <w:pStyle w:val="Default"/>
        <w:tabs>
          <w:tab w:val="left" w:pos="1814"/>
        </w:tabs>
        <w:rPr>
          <w:sz w:val="22"/>
          <w:szCs w:val="22"/>
        </w:rPr>
      </w:pPr>
      <w:r w:rsidRPr="00313FBA">
        <w:rPr>
          <w:sz w:val="22"/>
          <w:szCs w:val="22"/>
        </w:rPr>
        <w:t xml:space="preserve">Rule </w:t>
      </w:r>
      <w:r w:rsidR="00313FBA" w:rsidRPr="00313FBA">
        <w:rPr>
          <w:sz w:val="22"/>
          <w:szCs w:val="22"/>
        </w:rPr>
        <w:t>5.3.1</w:t>
      </w:r>
      <w:r w:rsidRPr="00313FBA">
        <w:rPr>
          <w:sz w:val="22"/>
          <w:szCs w:val="22"/>
        </w:rPr>
        <w:tab/>
        <w:t xml:space="preserve">– </w:t>
      </w:r>
      <w:r w:rsidRPr="00313FBA">
        <w:rPr>
          <w:sz w:val="22"/>
          <w:szCs w:val="22"/>
        </w:rPr>
        <w:tab/>
      </w:r>
      <w:r w:rsidR="00313FBA" w:rsidRPr="00313FBA">
        <w:rPr>
          <w:sz w:val="22"/>
          <w:szCs w:val="22"/>
        </w:rPr>
        <w:t>Home Leave</w:t>
      </w:r>
    </w:p>
    <w:p w:rsidR="00105D67" w:rsidRPr="00313FBA" w:rsidRDefault="00105D67" w:rsidP="00540B10">
      <w:pPr>
        <w:pStyle w:val="Default"/>
        <w:tabs>
          <w:tab w:val="left" w:pos="1814"/>
        </w:tabs>
        <w:rPr>
          <w:sz w:val="22"/>
          <w:szCs w:val="22"/>
        </w:rPr>
      </w:pPr>
      <w:r w:rsidRPr="00313FBA">
        <w:rPr>
          <w:sz w:val="22"/>
          <w:szCs w:val="22"/>
        </w:rPr>
        <w:t xml:space="preserve">Rule </w:t>
      </w:r>
      <w:r w:rsidR="00313FBA" w:rsidRPr="00313FBA">
        <w:rPr>
          <w:sz w:val="22"/>
          <w:szCs w:val="22"/>
        </w:rPr>
        <w:t>7.2.5</w:t>
      </w:r>
      <w:r w:rsidRPr="00313FBA">
        <w:rPr>
          <w:sz w:val="22"/>
          <w:szCs w:val="22"/>
        </w:rPr>
        <w:tab/>
        <w:t xml:space="preserve">– </w:t>
      </w:r>
      <w:r w:rsidRPr="00313FBA">
        <w:rPr>
          <w:sz w:val="22"/>
          <w:szCs w:val="22"/>
        </w:rPr>
        <w:tab/>
      </w:r>
      <w:r w:rsidR="00313FBA" w:rsidRPr="00313FBA">
        <w:rPr>
          <w:sz w:val="22"/>
          <w:szCs w:val="22"/>
        </w:rPr>
        <w:t>Travel Conditions</w:t>
      </w:r>
    </w:p>
    <w:p w:rsidR="00105D67" w:rsidRPr="00313FBA" w:rsidRDefault="00105D67" w:rsidP="00540B10">
      <w:pPr>
        <w:pStyle w:val="Default"/>
        <w:tabs>
          <w:tab w:val="left" w:pos="1814"/>
        </w:tabs>
        <w:ind w:left="2268" w:hanging="2268"/>
        <w:rPr>
          <w:sz w:val="22"/>
          <w:szCs w:val="22"/>
        </w:rPr>
      </w:pPr>
      <w:r w:rsidRPr="00313FBA">
        <w:rPr>
          <w:sz w:val="22"/>
          <w:szCs w:val="22"/>
        </w:rPr>
        <w:t xml:space="preserve">Rule </w:t>
      </w:r>
      <w:r w:rsidR="00313FBA" w:rsidRPr="00313FBA">
        <w:rPr>
          <w:sz w:val="22"/>
          <w:szCs w:val="22"/>
        </w:rPr>
        <w:t>7.3.4</w:t>
      </w:r>
      <w:r w:rsidRPr="00313FBA">
        <w:rPr>
          <w:sz w:val="22"/>
          <w:szCs w:val="22"/>
        </w:rPr>
        <w:tab/>
        <w:t xml:space="preserve">– </w:t>
      </w:r>
      <w:r w:rsidRPr="00313FBA">
        <w:rPr>
          <w:sz w:val="22"/>
          <w:szCs w:val="22"/>
        </w:rPr>
        <w:tab/>
      </w:r>
      <w:proofErr w:type="spellStart"/>
      <w:r w:rsidR="00313FBA" w:rsidRPr="00313FBA">
        <w:rPr>
          <w:sz w:val="22"/>
          <w:szCs w:val="22"/>
        </w:rPr>
        <w:t>Dependants</w:t>
      </w:r>
      <w:proofErr w:type="spellEnd"/>
      <w:r w:rsidR="00313FBA" w:rsidRPr="00313FBA">
        <w:rPr>
          <w:sz w:val="22"/>
          <w:szCs w:val="22"/>
        </w:rPr>
        <w:t xml:space="preserve"> Eligible for Travel or Removal at the Expense of International Bureau and for the Settling-in Grant</w:t>
      </w:r>
    </w:p>
    <w:p w:rsidR="00D943C1" w:rsidRPr="00313FBA" w:rsidRDefault="00D943C1" w:rsidP="00540B10">
      <w:pPr>
        <w:pStyle w:val="Default"/>
        <w:tabs>
          <w:tab w:val="left" w:pos="1814"/>
        </w:tabs>
        <w:rPr>
          <w:sz w:val="22"/>
          <w:szCs w:val="22"/>
        </w:rPr>
      </w:pPr>
      <w:r w:rsidRPr="00313FBA">
        <w:rPr>
          <w:sz w:val="22"/>
          <w:szCs w:val="22"/>
        </w:rPr>
        <w:t xml:space="preserve">Rule </w:t>
      </w:r>
      <w:r w:rsidR="00313FBA" w:rsidRPr="00313FBA">
        <w:rPr>
          <w:sz w:val="22"/>
          <w:szCs w:val="22"/>
        </w:rPr>
        <w:t>9.16.1</w:t>
      </w:r>
      <w:r w:rsidRPr="00313FBA">
        <w:rPr>
          <w:sz w:val="22"/>
          <w:szCs w:val="22"/>
        </w:rPr>
        <w:tab/>
        <w:t xml:space="preserve">– </w:t>
      </w:r>
      <w:r w:rsidRPr="00313FBA">
        <w:rPr>
          <w:sz w:val="22"/>
          <w:szCs w:val="22"/>
        </w:rPr>
        <w:tab/>
      </w:r>
      <w:r w:rsidR="00313FBA" w:rsidRPr="00313FBA">
        <w:rPr>
          <w:sz w:val="22"/>
          <w:szCs w:val="22"/>
        </w:rPr>
        <w:t>Restitution of Advance Annual Leave by Temporary Staff Members</w:t>
      </w:r>
    </w:p>
    <w:p w:rsidR="00B05741" w:rsidRDefault="00B05741" w:rsidP="00540B10">
      <w:pPr>
        <w:pStyle w:val="Default"/>
        <w:tabs>
          <w:tab w:val="left" w:pos="1814"/>
        </w:tabs>
        <w:rPr>
          <w:sz w:val="22"/>
          <w:szCs w:val="22"/>
        </w:rPr>
      </w:pPr>
      <w:r w:rsidRPr="00BB7CB6">
        <w:rPr>
          <w:sz w:val="22"/>
          <w:szCs w:val="22"/>
        </w:rPr>
        <w:t xml:space="preserve">Rule </w:t>
      </w:r>
      <w:r w:rsidR="00D943C1" w:rsidRPr="00BB7CB6">
        <w:rPr>
          <w:sz w:val="22"/>
          <w:szCs w:val="22"/>
        </w:rPr>
        <w:t>1</w:t>
      </w:r>
      <w:r w:rsidR="00BB7CB6" w:rsidRPr="00BB7CB6">
        <w:rPr>
          <w:sz w:val="22"/>
          <w:szCs w:val="22"/>
        </w:rPr>
        <w:t>0</w:t>
      </w:r>
      <w:r w:rsidR="00D943C1" w:rsidRPr="00BB7CB6">
        <w:rPr>
          <w:sz w:val="22"/>
          <w:szCs w:val="22"/>
        </w:rPr>
        <w:t>.</w:t>
      </w:r>
      <w:r w:rsidR="00BB7CB6" w:rsidRPr="00BB7CB6">
        <w:rPr>
          <w:sz w:val="22"/>
          <w:szCs w:val="22"/>
        </w:rPr>
        <w:t>1.1</w:t>
      </w:r>
      <w:r w:rsidRPr="00BB7CB6">
        <w:rPr>
          <w:sz w:val="22"/>
          <w:szCs w:val="22"/>
        </w:rPr>
        <w:tab/>
        <w:t xml:space="preserve">– </w:t>
      </w:r>
      <w:r w:rsidRPr="00BB7CB6">
        <w:rPr>
          <w:sz w:val="22"/>
          <w:szCs w:val="22"/>
        </w:rPr>
        <w:tab/>
      </w:r>
      <w:r w:rsidR="00BB7CB6" w:rsidRPr="00BB7CB6">
        <w:rPr>
          <w:sz w:val="22"/>
          <w:szCs w:val="22"/>
        </w:rPr>
        <w:t>Disciplinary Measures</w:t>
      </w:r>
    </w:p>
    <w:p w:rsidR="00E54604" w:rsidRDefault="00E54604" w:rsidP="006E76F2">
      <w:pPr>
        <w:pStyle w:val="Default"/>
        <w:tabs>
          <w:tab w:val="left" w:pos="1814"/>
        </w:tabs>
        <w:rPr>
          <w:sz w:val="22"/>
          <w:szCs w:val="22"/>
        </w:rPr>
      </w:pPr>
      <w:r w:rsidRPr="00E54604">
        <w:rPr>
          <w:sz w:val="22"/>
          <w:szCs w:val="22"/>
        </w:rPr>
        <w:t>Rule 1</w:t>
      </w:r>
      <w:r>
        <w:rPr>
          <w:sz w:val="22"/>
          <w:szCs w:val="22"/>
        </w:rPr>
        <w:t>1</w:t>
      </w:r>
      <w:r w:rsidRPr="00E54604">
        <w:rPr>
          <w:sz w:val="22"/>
          <w:szCs w:val="22"/>
        </w:rPr>
        <w:t>.</w:t>
      </w:r>
      <w:r>
        <w:rPr>
          <w:sz w:val="22"/>
          <w:szCs w:val="22"/>
        </w:rPr>
        <w:t>4</w:t>
      </w:r>
      <w:r w:rsidRPr="00E54604">
        <w:rPr>
          <w:sz w:val="22"/>
          <w:szCs w:val="22"/>
        </w:rPr>
        <w:t>.</w:t>
      </w:r>
      <w:r>
        <w:rPr>
          <w:sz w:val="22"/>
          <w:szCs w:val="22"/>
        </w:rPr>
        <w:t>2</w:t>
      </w:r>
      <w:r w:rsidRPr="00E54604">
        <w:rPr>
          <w:sz w:val="22"/>
          <w:szCs w:val="22"/>
        </w:rPr>
        <w:tab/>
        <w:t xml:space="preserve">– </w:t>
      </w:r>
      <w:r w:rsidRPr="00E54604">
        <w:rPr>
          <w:sz w:val="22"/>
          <w:szCs w:val="22"/>
        </w:rPr>
        <w:tab/>
      </w:r>
      <w:r>
        <w:rPr>
          <w:sz w:val="22"/>
          <w:szCs w:val="22"/>
        </w:rPr>
        <w:t>Administrative Resolution of Rebuttal of Performance Appraisals</w:t>
      </w:r>
    </w:p>
    <w:p w:rsidR="006E76F2" w:rsidRDefault="006E76F2" w:rsidP="006E76F2">
      <w:pPr>
        <w:pStyle w:val="Default"/>
        <w:tabs>
          <w:tab w:val="left" w:pos="1814"/>
        </w:tabs>
        <w:rPr>
          <w:sz w:val="22"/>
          <w:szCs w:val="22"/>
        </w:rPr>
      </w:pPr>
      <w:r>
        <w:rPr>
          <w:sz w:val="22"/>
          <w:szCs w:val="22"/>
        </w:rPr>
        <w:t>Annex II</w:t>
      </w:r>
      <w:r w:rsidRPr="00BB7CB6">
        <w:rPr>
          <w:sz w:val="22"/>
          <w:szCs w:val="22"/>
        </w:rPr>
        <w:tab/>
        <w:t xml:space="preserve">– </w:t>
      </w:r>
      <w:r w:rsidRPr="00BB7CB6">
        <w:rPr>
          <w:sz w:val="22"/>
          <w:szCs w:val="22"/>
        </w:rPr>
        <w:tab/>
      </w:r>
      <w:r>
        <w:rPr>
          <w:sz w:val="22"/>
          <w:szCs w:val="22"/>
        </w:rPr>
        <w:t>Salary and Allowances</w:t>
      </w:r>
    </w:p>
    <w:p w:rsidR="0050133A" w:rsidRDefault="0050133A" w:rsidP="00884FD2">
      <w:pPr>
        <w:pStyle w:val="ListParagraph"/>
        <w:ind w:left="0"/>
      </w:pPr>
    </w:p>
    <w:p w:rsidR="0050133A" w:rsidRPr="00A07D58" w:rsidRDefault="0050133A" w:rsidP="003C20AA">
      <w:pPr>
        <w:pStyle w:val="ListParagraph"/>
        <w:numPr>
          <w:ilvl w:val="0"/>
          <w:numId w:val="6"/>
        </w:numPr>
        <w:ind w:left="5528" w:firstLine="0"/>
        <w:rPr>
          <w:i/>
        </w:rPr>
      </w:pPr>
      <w:r w:rsidRPr="00A07D58">
        <w:rPr>
          <w:i/>
        </w:rPr>
        <w:t xml:space="preserve">The WIPO Coordination Committee is invited to </w:t>
      </w:r>
      <w:r w:rsidRPr="0052138E">
        <w:rPr>
          <w:i/>
        </w:rPr>
        <w:t xml:space="preserve">note the amendments to the Staff Rules </w:t>
      </w:r>
      <w:r w:rsidR="00F234D4">
        <w:rPr>
          <w:i/>
        </w:rPr>
        <w:t xml:space="preserve">and </w:t>
      </w:r>
      <w:r w:rsidR="00F234D4" w:rsidRPr="007F1855">
        <w:rPr>
          <w:i/>
        </w:rPr>
        <w:t xml:space="preserve">related annexes </w:t>
      </w:r>
      <w:r w:rsidRPr="007F1855">
        <w:rPr>
          <w:i/>
        </w:rPr>
        <w:t xml:space="preserve">as provided in </w:t>
      </w:r>
      <w:r w:rsidR="00DD7FA8">
        <w:rPr>
          <w:i/>
        </w:rPr>
        <w:br/>
      </w:r>
      <w:r w:rsidRPr="007F1855">
        <w:rPr>
          <w:i/>
        </w:rPr>
        <w:t xml:space="preserve">Annex </w:t>
      </w:r>
      <w:r w:rsidR="00D035C9" w:rsidRPr="007F1855">
        <w:rPr>
          <w:i/>
        </w:rPr>
        <w:t>II</w:t>
      </w:r>
      <w:r w:rsidR="00117CC1" w:rsidRPr="007F1855">
        <w:rPr>
          <w:i/>
        </w:rPr>
        <w:t xml:space="preserve">, </w:t>
      </w:r>
      <w:r w:rsidR="003E795C">
        <w:rPr>
          <w:i/>
        </w:rPr>
        <w:t xml:space="preserve">document WO/CC/74/4, </w:t>
      </w:r>
      <w:r w:rsidR="00117CC1" w:rsidRPr="007F1855">
        <w:rPr>
          <w:i/>
        </w:rPr>
        <w:t>to be effective</w:t>
      </w:r>
      <w:r w:rsidR="00117CC1">
        <w:rPr>
          <w:i/>
        </w:rPr>
        <w:t xml:space="preserve"> as from January 1, 201</w:t>
      </w:r>
      <w:r w:rsidR="00723199">
        <w:rPr>
          <w:i/>
        </w:rPr>
        <w:t>8</w:t>
      </w:r>
      <w:r>
        <w:rPr>
          <w:i/>
        </w:rPr>
        <w:t>.</w:t>
      </w:r>
    </w:p>
    <w:p w:rsidR="0050133A" w:rsidRDefault="0050133A" w:rsidP="00540B10"/>
    <w:p w:rsidR="00F71F29" w:rsidRDefault="00F71F29" w:rsidP="00540B10"/>
    <w:p w:rsidR="009E2FEC" w:rsidRPr="007B0BEA" w:rsidRDefault="009E2FEC" w:rsidP="006A28FB">
      <w:pPr>
        <w:pStyle w:val="ListParagraph"/>
        <w:numPr>
          <w:ilvl w:val="0"/>
          <w:numId w:val="5"/>
        </w:numPr>
        <w:ind w:left="567" w:hanging="283"/>
        <w:rPr>
          <w:b/>
        </w:rPr>
      </w:pPr>
      <w:r w:rsidRPr="007B0BEA">
        <w:rPr>
          <w:b/>
        </w:rPr>
        <w:t xml:space="preserve">AMENDMENTS TO STAFF RULES </w:t>
      </w:r>
      <w:r w:rsidR="00FC1023">
        <w:rPr>
          <w:b/>
        </w:rPr>
        <w:t xml:space="preserve">AND RELATED ANNEXES </w:t>
      </w:r>
      <w:r w:rsidRPr="007B0BEA">
        <w:rPr>
          <w:b/>
        </w:rPr>
        <w:t xml:space="preserve">IMPLEMENTED BETWEEN </w:t>
      </w:r>
      <w:r>
        <w:rPr>
          <w:b/>
        </w:rPr>
        <w:t>JULY</w:t>
      </w:r>
      <w:r w:rsidRPr="007B0BEA">
        <w:rPr>
          <w:b/>
        </w:rPr>
        <w:t xml:space="preserve"> </w:t>
      </w:r>
      <w:r>
        <w:rPr>
          <w:b/>
        </w:rPr>
        <w:t xml:space="preserve">1, </w:t>
      </w:r>
      <w:r w:rsidRPr="007B0BEA">
        <w:rPr>
          <w:b/>
        </w:rPr>
        <w:t>201</w:t>
      </w:r>
      <w:r w:rsidR="00B67732">
        <w:rPr>
          <w:b/>
        </w:rPr>
        <w:t>6</w:t>
      </w:r>
      <w:r w:rsidRPr="007B0BEA">
        <w:rPr>
          <w:b/>
        </w:rPr>
        <w:t xml:space="preserve"> AND JU</w:t>
      </w:r>
      <w:r>
        <w:rPr>
          <w:b/>
        </w:rPr>
        <w:t>NE</w:t>
      </w:r>
      <w:r w:rsidRPr="007B0BEA">
        <w:rPr>
          <w:b/>
        </w:rPr>
        <w:t xml:space="preserve"> </w:t>
      </w:r>
      <w:r>
        <w:rPr>
          <w:b/>
        </w:rPr>
        <w:t xml:space="preserve">30, </w:t>
      </w:r>
      <w:r w:rsidRPr="007B0BEA">
        <w:rPr>
          <w:b/>
        </w:rPr>
        <w:t>201</w:t>
      </w:r>
      <w:r w:rsidR="00B67732">
        <w:rPr>
          <w:b/>
        </w:rPr>
        <w:t>7</w:t>
      </w:r>
      <w:r w:rsidRPr="007B0BEA">
        <w:rPr>
          <w:b/>
        </w:rPr>
        <w:t xml:space="preserve"> </w:t>
      </w:r>
      <w:r w:rsidR="00E25D17">
        <w:rPr>
          <w:b/>
        </w:rPr>
        <w:t>(</w:t>
      </w:r>
      <w:r w:rsidRPr="007B0BEA">
        <w:rPr>
          <w:b/>
        </w:rPr>
        <w:t>FOR NOTIFICATION</w:t>
      </w:r>
      <w:r w:rsidR="00E25D17">
        <w:rPr>
          <w:b/>
        </w:rPr>
        <w:t>)</w:t>
      </w:r>
    </w:p>
    <w:p w:rsidR="009E2FEC" w:rsidRDefault="009E2FEC" w:rsidP="00540B10">
      <w:pPr>
        <w:autoSpaceDE w:val="0"/>
        <w:autoSpaceDN w:val="0"/>
        <w:adjustRightInd w:val="0"/>
        <w:rPr>
          <w:color w:val="000000"/>
        </w:rPr>
      </w:pPr>
    </w:p>
    <w:p w:rsidR="009E2FEC" w:rsidRPr="007F1855" w:rsidRDefault="009E2FEC" w:rsidP="00C7607B">
      <w:pPr>
        <w:pStyle w:val="ListParagraph"/>
        <w:numPr>
          <w:ilvl w:val="0"/>
          <w:numId w:val="6"/>
        </w:numPr>
        <w:ind w:left="0" w:firstLine="0"/>
        <w:rPr>
          <w:color w:val="000000"/>
        </w:rPr>
      </w:pPr>
      <w:r w:rsidRPr="0005368A">
        <w:rPr>
          <w:color w:val="000000"/>
        </w:rPr>
        <w:t xml:space="preserve">The following amendments to the Staff Rules </w:t>
      </w:r>
      <w:r w:rsidR="00FC1023">
        <w:rPr>
          <w:color w:val="000000"/>
        </w:rPr>
        <w:t xml:space="preserve">and related annexes </w:t>
      </w:r>
      <w:r w:rsidRPr="0005368A">
        <w:rPr>
          <w:color w:val="000000"/>
        </w:rPr>
        <w:t>were implemented between July 1, 201</w:t>
      </w:r>
      <w:r w:rsidR="00B67732">
        <w:rPr>
          <w:color w:val="000000"/>
        </w:rPr>
        <w:t>6</w:t>
      </w:r>
      <w:r w:rsidR="005A1B6D">
        <w:rPr>
          <w:color w:val="000000"/>
        </w:rPr>
        <w:t>,</w:t>
      </w:r>
      <w:r w:rsidRPr="0005368A">
        <w:rPr>
          <w:color w:val="000000"/>
        </w:rPr>
        <w:t xml:space="preserve"> and June 30, 201</w:t>
      </w:r>
      <w:r w:rsidR="00B67732">
        <w:rPr>
          <w:color w:val="000000"/>
        </w:rPr>
        <w:t>7</w:t>
      </w:r>
      <w:r w:rsidR="009B5C40">
        <w:rPr>
          <w:color w:val="000000"/>
        </w:rPr>
        <w:t xml:space="preserve">, as </w:t>
      </w:r>
      <w:r w:rsidR="009B5C40" w:rsidRPr="007F1855">
        <w:rPr>
          <w:color w:val="000000"/>
        </w:rPr>
        <w:t xml:space="preserve">detailed in Annex </w:t>
      </w:r>
      <w:r w:rsidR="00D035C9" w:rsidRPr="007F1855">
        <w:rPr>
          <w:color w:val="000000"/>
        </w:rPr>
        <w:t>III</w:t>
      </w:r>
      <w:r w:rsidRPr="007F1855">
        <w:rPr>
          <w:color w:val="000000"/>
        </w:rPr>
        <w:t>.</w:t>
      </w:r>
    </w:p>
    <w:p w:rsidR="009E2FEC" w:rsidRPr="00747060" w:rsidRDefault="009E2FEC" w:rsidP="00540B10">
      <w:pPr>
        <w:autoSpaceDE w:val="0"/>
        <w:autoSpaceDN w:val="0"/>
        <w:adjustRightInd w:val="0"/>
        <w:rPr>
          <w:color w:val="000000"/>
        </w:rPr>
      </w:pPr>
    </w:p>
    <w:p w:rsidR="009E2FEC" w:rsidRPr="00DB44B9" w:rsidRDefault="00FC1023" w:rsidP="00540B10">
      <w:pPr>
        <w:ind w:left="567"/>
        <w:rPr>
          <w:b/>
          <w:bCs/>
          <w:i/>
          <w:color w:val="000000"/>
        </w:rPr>
      </w:pPr>
      <w:r>
        <w:rPr>
          <w:b/>
          <w:bCs/>
          <w:i/>
          <w:color w:val="000000"/>
        </w:rPr>
        <w:t>Annex II – Salaries and Allowances</w:t>
      </w:r>
      <w:r w:rsidR="00A3164E" w:rsidRPr="00DB44B9">
        <w:rPr>
          <w:b/>
          <w:bCs/>
          <w:i/>
          <w:color w:val="000000"/>
        </w:rPr>
        <w:t xml:space="preserve"> </w:t>
      </w:r>
      <w:r w:rsidR="009E2FEC" w:rsidRPr="00DB44B9">
        <w:rPr>
          <w:i/>
        </w:rPr>
        <w:t>(</w:t>
      </w:r>
      <w:r w:rsidR="00A3164E" w:rsidRPr="00DB44B9">
        <w:rPr>
          <w:b/>
          <w:bCs/>
          <w:i/>
          <w:color w:val="000000"/>
        </w:rPr>
        <w:t>Information Circular</w:t>
      </w:r>
      <w:r w:rsidR="003F0E71">
        <w:rPr>
          <w:b/>
          <w:bCs/>
          <w:i/>
          <w:color w:val="000000"/>
        </w:rPr>
        <w:t> No. </w:t>
      </w:r>
      <w:r w:rsidR="00A3164E" w:rsidRPr="00DB44B9">
        <w:rPr>
          <w:b/>
          <w:bCs/>
          <w:i/>
          <w:color w:val="000000"/>
        </w:rPr>
        <w:t>3</w:t>
      </w:r>
      <w:r>
        <w:rPr>
          <w:b/>
          <w:bCs/>
          <w:i/>
          <w:color w:val="000000"/>
        </w:rPr>
        <w:t>6</w:t>
      </w:r>
      <w:r w:rsidR="009E2FEC" w:rsidRPr="00DB44B9">
        <w:rPr>
          <w:b/>
          <w:bCs/>
          <w:i/>
          <w:color w:val="000000"/>
        </w:rPr>
        <w:t>/201</w:t>
      </w:r>
      <w:r>
        <w:rPr>
          <w:b/>
          <w:bCs/>
          <w:i/>
          <w:color w:val="000000"/>
        </w:rPr>
        <w:t>6</w:t>
      </w:r>
      <w:r w:rsidR="009E2FEC" w:rsidRPr="00DB44B9">
        <w:rPr>
          <w:b/>
          <w:bCs/>
          <w:i/>
          <w:color w:val="000000"/>
        </w:rPr>
        <w:t>)</w:t>
      </w:r>
    </w:p>
    <w:p w:rsidR="009E2FEC" w:rsidRPr="00775E52" w:rsidRDefault="009E2FEC" w:rsidP="00540B10">
      <w:pPr>
        <w:rPr>
          <w:b/>
          <w:bCs/>
          <w:color w:val="000000"/>
        </w:rPr>
      </w:pPr>
    </w:p>
    <w:p w:rsidR="009E2FEC" w:rsidRPr="0005368A" w:rsidRDefault="00583868" w:rsidP="00C7607B">
      <w:pPr>
        <w:pStyle w:val="ListParagraph"/>
        <w:numPr>
          <w:ilvl w:val="0"/>
          <w:numId w:val="6"/>
        </w:numPr>
        <w:ind w:left="0" w:firstLine="0"/>
      </w:pPr>
      <w:r w:rsidRPr="00583868">
        <w:t xml:space="preserve">Article 2(d) </w:t>
      </w:r>
      <w:r w:rsidR="00D035C9">
        <w:t xml:space="preserve">(“Allowances”) of Annex II to the Staff Regulations and Rules </w:t>
      </w:r>
      <w:r w:rsidRPr="00583868">
        <w:t xml:space="preserve">was amended to update the amounts of dependency allowances </w:t>
      </w:r>
      <w:r w:rsidR="00197603">
        <w:t>payable to</w:t>
      </w:r>
      <w:r w:rsidRPr="00583868">
        <w:t xml:space="preserve"> General Service staff in Geneva</w:t>
      </w:r>
      <w:r w:rsidR="00197603">
        <w:t>,</w:t>
      </w:r>
      <w:r>
        <w:t xml:space="preserve"> with effect from September 1, 2016</w:t>
      </w:r>
      <w:r w:rsidRPr="00583868">
        <w:t xml:space="preserve">, as approved by the </w:t>
      </w:r>
      <w:r w:rsidR="0046107D">
        <w:t>ICSC</w:t>
      </w:r>
      <w:r w:rsidRPr="00583868">
        <w:t xml:space="preserve"> at its eighty-third session</w:t>
      </w:r>
      <w:r w:rsidR="00C81C5F">
        <w:t>.</w:t>
      </w:r>
    </w:p>
    <w:p w:rsidR="009E2FEC" w:rsidRDefault="009E2FEC" w:rsidP="00540B10">
      <w:pPr>
        <w:rPr>
          <w:b/>
        </w:rPr>
      </w:pPr>
    </w:p>
    <w:p w:rsidR="009E2FEC" w:rsidRPr="00DB44B9" w:rsidRDefault="00C81C5F" w:rsidP="00540B10">
      <w:pPr>
        <w:ind w:left="567"/>
        <w:outlineLvl w:val="0"/>
        <w:rPr>
          <w:b/>
          <w:i/>
        </w:rPr>
      </w:pPr>
      <w:r w:rsidRPr="00DB44B9">
        <w:rPr>
          <w:b/>
          <w:i/>
        </w:rPr>
        <w:t xml:space="preserve">Staff Rule </w:t>
      </w:r>
      <w:r w:rsidR="00FC1023">
        <w:rPr>
          <w:b/>
          <w:i/>
        </w:rPr>
        <w:t>11.5.1</w:t>
      </w:r>
      <w:r w:rsidRPr="00DB44B9">
        <w:rPr>
          <w:b/>
          <w:i/>
        </w:rPr>
        <w:t xml:space="preserve"> – </w:t>
      </w:r>
      <w:r w:rsidR="00FC1023">
        <w:rPr>
          <w:b/>
          <w:i/>
        </w:rPr>
        <w:t>Appeal Board</w:t>
      </w:r>
      <w:r w:rsidR="009E2FEC" w:rsidRPr="00DB44B9">
        <w:rPr>
          <w:b/>
          <w:i/>
        </w:rPr>
        <w:t xml:space="preserve"> (</w:t>
      </w:r>
      <w:r w:rsidRPr="00DB44B9">
        <w:rPr>
          <w:b/>
          <w:i/>
        </w:rPr>
        <w:t xml:space="preserve">Information Circular </w:t>
      </w:r>
      <w:r w:rsidR="009E2FEC" w:rsidRPr="00DB44B9">
        <w:rPr>
          <w:b/>
          <w:i/>
        </w:rPr>
        <w:t xml:space="preserve">No. </w:t>
      </w:r>
      <w:r w:rsidR="00FC1023">
        <w:rPr>
          <w:b/>
          <w:i/>
        </w:rPr>
        <w:t>37</w:t>
      </w:r>
      <w:r w:rsidR="009E2FEC" w:rsidRPr="00DB44B9">
        <w:rPr>
          <w:b/>
          <w:i/>
        </w:rPr>
        <w:t>/201</w:t>
      </w:r>
      <w:r w:rsidRPr="00DB44B9">
        <w:rPr>
          <w:b/>
          <w:i/>
        </w:rPr>
        <w:t>6</w:t>
      </w:r>
      <w:r w:rsidR="009E2FEC" w:rsidRPr="00DB44B9">
        <w:rPr>
          <w:b/>
          <w:i/>
        </w:rPr>
        <w:t>)</w:t>
      </w:r>
    </w:p>
    <w:p w:rsidR="009E2FEC" w:rsidRPr="00775E52" w:rsidRDefault="009E2FEC" w:rsidP="00540B10">
      <w:pPr>
        <w:rPr>
          <w:b/>
        </w:rPr>
      </w:pPr>
    </w:p>
    <w:p w:rsidR="00FC1023" w:rsidRDefault="00FC1023" w:rsidP="00C7607B">
      <w:pPr>
        <w:pStyle w:val="ListParagraph"/>
        <w:numPr>
          <w:ilvl w:val="0"/>
          <w:numId w:val="6"/>
        </w:numPr>
        <w:ind w:left="0" w:firstLine="0"/>
        <w:rPr>
          <w:color w:val="000000"/>
        </w:rPr>
      </w:pPr>
      <w:r>
        <w:rPr>
          <w:color w:val="000000"/>
        </w:rPr>
        <w:t xml:space="preserve">Staff Rule 11.5.1 was amended so that the </w:t>
      </w:r>
      <w:r w:rsidR="00197603">
        <w:rPr>
          <w:color w:val="000000"/>
        </w:rPr>
        <w:t xml:space="preserve">WIPO Appeal Board </w:t>
      </w:r>
      <w:r>
        <w:rPr>
          <w:color w:val="000000"/>
        </w:rPr>
        <w:t xml:space="preserve">will </w:t>
      </w:r>
      <w:r w:rsidR="00ED41F6">
        <w:rPr>
          <w:color w:val="000000"/>
        </w:rPr>
        <w:t xml:space="preserve">henceforth </w:t>
      </w:r>
      <w:r>
        <w:rPr>
          <w:color w:val="000000"/>
        </w:rPr>
        <w:t>have eight full members</w:t>
      </w:r>
      <w:r w:rsidR="00ED41F6" w:rsidRPr="00ED41F6">
        <w:rPr>
          <w:color w:val="000000"/>
        </w:rPr>
        <w:t xml:space="preserve">, instead of four full members and four alternates.  This </w:t>
      </w:r>
      <w:r w:rsidR="002F5C80">
        <w:rPr>
          <w:color w:val="000000"/>
        </w:rPr>
        <w:t xml:space="preserve">amendment </w:t>
      </w:r>
      <w:r w:rsidR="00ED41F6" w:rsidRPr="00ED41F6">
        <w:rPr>
          <w:color w:val="000000"/>
        </w:rPr>
        <w:t xml:space="preserve">will </w:t>
      </w:r>
      <w:r w:rsidR="002F5C80">
        <w:rPr>
          <w:color w:val="000000"/>
        </w:rPr>
        <w:t>assist to</w:t>
      </w:r>
      <w:r w:rsidR="00ED41F6" w:rsidRPr="00ED41F6">
        <w:rPr>
          <w:color w:val="000000"/>
        </w:rPr>
        <w:t xml:space="preserve"> avoid or </w:t>
      </w:r>
      <w:r w:rsidR="002F5C80">
        <w:rPr>
          <w:color w:val="000000"/>
        </w:rPr>
        <w:t>address</w:t>
      </w:r>
      <w:r w:rsidR="002F5C80" w:rsidRPr="00ED41F6">
        <w:rPr>
          <w:color w:val="000000"/>
        </w:rPr>
        <w:t xml:space="preserve"> </w:t>
      </w:r>
      <w:r w:rsidR="00ED41F6" w:rsidRPr="00ED41F6">
        <w:rPr>
          <w:color w:val="000000"/>
        </w:rPr>
        <w:t>conflicts of interest, reduce the caseload of members, and ensure more representativeness and diversity among members</w:t>
      </w:r>
    </w:p>
    <w:p w:rsidR="00FC1023" w:rsidRDefault="00FC1023" w:rsidP="00FC1023">
      <w:pPr>
        <w:pStyle w:val="ListParagraph"/>
        <w:ind w:left="0"/>
        <w:rPr>
          <w:color w:val="000000"/>
        </w:rPr>
      </w:pPr>
    </w:p>
    <w:p w:rsidR="00FC1023" w:rsidRPr="00DB44B9" w:rsidRDefault="00FC1023" w:rsidP="001D1FB4">
      <w:pPr>
        <w:keepNext/>
        <w:keepLines/>
        <w:ind w:left="567"/>
        <w:outlineLvl w:val="0"/>
        <w:rPr>
          <w:b/>
          <w:i/>
        </w:rPr>
      </w:pPr>
      <w:r w:rsidRPr="00DB44B9">
        <w:rPr>
          <w:b/>
          <w:i/>
        </w:rPr>
        <w:lastRenderedPageBreak/>
        <w:t>Staff Rule</w:t>
      </w:r>
      <w:r w:rsidR="008B3702">
        <w:rPr>
          <w:b/>
          <w:i/>
        </w:rPr>
        <w:t>s</w:t>
      </w:r>
      <w:r w:rsidRPr="00DB44B9">
        <w:rPr>
          <w:b/>
          <w:i/>
        </w:rPr>
        <w:t xml:space="preserve"> </w:t>
      </w:r>
      <w:r w:rsidR="008B3702">
        <w:rPr>
          <w:b/>
          <w:i/>
        </w:rPr>
        <w:t>5.1.1 and 5.1.2</w:t>
      </w:r>
      <w:r w:rsidRPr="00DB44B9">
        <w:rPr>
          <w:b/>
          <w:i/>
        </w:rPr>
        <w:t xml:space="preserve"> – </w:t>
      </w:r>
      <w:r>
        <w:rPr>
          <w:b/>
          <w:i/>
        </w:rPr>
        <w:t>A</w:t>
      </w:r>
      <w:r w:rsidR="008B3702">
        <w:rPr>
          <w:b/>
          <w:i/>
        </w:rPr>
        <w:t>nnual Leave and Annual Leave for Temporary Staff Members</w:t>
      </w:r>
      <w:r w:rsidRPr="00DB44B9">
        <w:rPr>
          <w:b/>
          <w:i/>
        </w:rPr>
        <w:t xml:space="preserve"> (Information Circular No. </w:t>
      </w:r>
      <w:r w:rsidR="008B3702">
        <w:rPr>
          <w:b/>
          <w:i/>
        </w:rPr>
        <w:t>42</w:t>
      </w:r>
      <w:r w:rsidRPr="00DB44B9">
        <w:rPr>
          <w:b/>
          <w:i/>
        </w:rPr>
        <w:t>/2016)</w:t>
      </w:r>
    </w:p>
    <w:p w:rsidR="00FC1023" w:rsidRPr="00775E52" w:rsidRDefault="00FC1023" w:rsidP="001D1FB4">
      <w:pPr>
        <w:keepNext/>
        <w:keepLines/>
        <w:rPr>
          <w:b/>
        </w:rPr>
      </w:pPr>
    </w:p>
    <w:p w:rsidR="009E2FEC" w:rsidRPr="00C81C5F" w:rsidRDefault="008B3702" w:rsidP="001D1FB4">
      <w:pPr>
        <w:pStyle w:val="ListParagraph"/>
        <w:keepNext/>
        <w:keepLines/>
        <w:numPr>
          <w:ilvl w:val="0"/>
          <w:numId w:val="6"/>
        </w:numPr>
        <w:ind w:left="0" w:firstLine="0"/>
        <w:rPr>
          <w:color w:val="000000"/>
        </w:rPr>
      </w:pPr>
      <w:r>
        <w:rPr>
          <w:color w:val="000000"/>
        </w:rPr>
        <w:t xml:space="preserve">Staff Rules 5.1.1 and 5.1.2 were amended with effect from January 1, 2017. </w:t>
      </w:r>
      <w:r w:rsidR="001A6396">
        <w:rPr>
          <w:color w:val="000000"/>
        </w:rPr>
        <w:t xml:space="preserve"> </w:t>
      </w:r>
      <w:r>
        <w:rPr>
          <w:color w:val="000000"/>
        </w:rPr>
        <w:t>A</w:t>
      </w:r>
      <w:r w:rsidR="002F5C80">
        <w:rPr>
          <w:color w:val="000000"/>
        </w:rPr>
        <w:t xml:space="preserve"> technical correction</w:t>
      </w:r>
      <w:r>
        <w:rPr>
          <w:color w:val="000000"/>
        </w:rPr>
        <w:t xml:space="preserve"> was </w:t>
      </w:r>
      <w:r w:rsidR="002F5C80">
        <w:rPr>
          <w:color w:val="000000"/>
        </w:rPr>
        <w:t>made to</w:t>
      </w:r>
      <w:r>
        <w:rPr>
          <w:color w:val="000000"/>
        </w:rPr>
        <w:t xml:space="preserve"> the former, while a provision was removed </w:t>
      </w:r>
      <w:r w:rsidR="002F5C80">
        <w:rPr>
          <w:color w:val="000000"/>
        </w:rPr>
        <w:t xml:space="preserve">from </w:t>
      </w:r>
      <w:r>
        <w:rPr>
          <w:color w:val="000000"/>
        </w:rPr>
        <w:t xml:space="preserve">the latter so </w:t>
      </w:r>
      <w:r w:rsidR="002F5C80">
        <w:rPr>
          <w:color w:val="000000"/>
        </w:rPr>
        <w:t xml:space="preserve">that </w:t>
      </w:r>
      <w:r>
        <w:rPr>
          <w:color w:val="000000"/>
        </w:rPr>
        <w:t>the limit for the accrual of annual leave for temporary staff would be the end of the calendar year.</w:t>
      </w:r>
    </w:p>
    <w:p w:rsidR="009E2FEC" w:rsidRPr="0067557E" w:rsidRDefault="009E2FEC" w:rsidP="001D1FB4">
      <w:pPr>
        <w:keepNext/>
        <w:keepLines/>
        <w:autoSpaceDE w:val="0"/>
        <w:autoSpaceDN w:val="0"/>
        <w:adjustRightInd w:val="0"/>
        <w:rPr>
          <w:color w:val="000000"/>
        </w:rPr>
      </w:pPr>
    </w:p>
    <w:p w:rsidR="009E2FEC" w:rsidRPr="007F1855" w:rsidRDefault="009E2FEC" w:rsidP="001D1FB4">
      <w:pPr>
        <w:pStyle w:val="ListParagraph"/>
        <w:keepNext/>
        <w:keepLines/>
        <w:numPr>
          <w:ilvl w:val="0"/>
          <w:numId w:val="6"/>
        </w:numPr>
        <w:ind w:left="5528" w:firstLine="0"/>
        <w:rPr>
          <w:i/>
        </w:rPr>
      </w:pPr>
      <w:r w:rsidRPr="0052138E">
        <w:rPr>
          <w:i/>
        </w:rPr>
        <w:t>The WIPO Coordination Committee is invited to note the amendments to the Staff Rules</w:t>
      </w:r>
      <w:r w:rsidR="00D035C9">
        <w:rPr>
          <w:i/>
        </w:rPr>
        <w:t xml:space="preserve"> and related annexes</w:t>
      </w:r>
      <w:r w:rsidRPr="0052138E">
        <w:rPr>
          <w:i/>
        </w:rPr>
        <w:t xml:space="preserve"> </w:t>
      </w:r>
      <w:r w:rsidR="00FC1023">
        <w:rPr>
          <w:i/>
        </w:rPr>
        <w:t>implemented between July 1, 2016</w:t>
      </w:r>
      <w:r w:rsidR="00C45A7A">
        <w:rPr>
          <w:i/>
        </w:rPr>
        <w:t>,</w:t>
      </w:r>
      <w:r w:rsidR="00FC1023">
        <w:rPr>
          <w:i/>
        </w:rPr>
        <w:t xml:space="preserve"> and June 30, 2017</w:t>
      </w:r>
      <w:r w:rsidR="00C45A7A">
        <w:rPr>
          <w:i/>
        </w:rPr>
        <w:t>,</w:t>
      </w:r>
      <w:r w:rsidR="00FC1023">
        <w:rPr>
          <w:i/>
        </w:rPr>
        <w:t xml:space="preserve"> </w:t>
      </w:r>
      <w:r w:rsidRPr="0052138E">
        <w:rPr>
          <w:i/>
        </w:rPr>
        <w:t xml:space="preserve">as </w:t>
      </w:r>
      <w:r w:rsidRPr="007F1855">
        <w:rPr>
          <w:i/>
        </w:rPr>
        <w:t xml:space="preserve">provided in Annex </w:t>
      </w:r>
      <w:r w:rsidR="00D035C9" w:rsidRPr="007F1855">
        <w:rPr>
          <w:i/>
        </w:rPr>
        <w:t>III</w:t>
      </w:r>
      <w:r w:rsidR="001D1FB4">
        <w:rPr>
          <w:i/>
        </w:rPr>
        <w:t xml:space="preserve">, </w:t>
      </w:r>
      <w:r w:rsidR="001D1FB4">
        <w:rPr>
          <w:i/>
        </w:rPr>
        <w:br/>
        <w:t>document WO/CC/74/4</w:t>
      </w:r>
      <w:r w:rsidRPr="007F1855">
        <w:rPr>
          <w:i/>
        </w:rPr>
        <w:t>.</w:t>
      </w:r>
    </w:p>
    <w:p w:rsidR="009E2FEC" w:rsidRPr="007F1855" w:rsidRDefault="009E2FEC" w:rsidP="00C45A7A">
      <w:pPr>
        <w:contextualSpacing/>
      </w:pPr>
    </w:p>
    <w:p w:rsidR="005A1B6D" w:rsidRPr="007F1855" w:rsidRDefault="005A1B6D" w:rsidP="00C45A7A">
      <w:pPr>
        <w:contextualSpacing/>
      </w:pPr>
    </w:p>
    <w:p w:rsidR="00F360D9" w:rsidRPr="007F1855" w:rsidRDefault="002C1D2E" w:rsidP="00C45A7A">
      <w:pPr>
        <w:pStyle w:val="ListParagraph"/>
        <w:numPr>
          <w:ilvl w:val="0"/>
          <w:numId w:val="5"/>
        </w:numPr>
        <w:ind w:left="567" w:hanging="323"/>
        <w:rPr>
          <w:b/>
        </w:rPr>
      </w:pPr>
      <w:r w:rsidRPr="007F1855">
        <w:rPr>
          <w:b/>
        </w:rPr>
        <w:t xml:space="preserve">STAFF REGULATION </w:t>
      </w:r>
      <w:r w:rsidR="00ED41F6" w:rsidRPr="007F1855">
        <w:rPr>
          <w:b/>
        </w:rPr>
        <w:t>3.25 – SPECIAL SALARY INCREMENT</w:t>
      </w:r>
    </w:p>
    <w:p w:rsidR="00F360D9" w:rsidRPr="007F1855" w:rsidRDefault="00F360D9" w:rsidP="00C45A7A">
      <w:pPr>
        <w:autoSpaceDE w:val="0"/>
        <w:autoSpaceDN w:val="0"/>
        <w:adjustRightInd w:val="0"/>
        <w:rPr>
          <w:color w:val="000000"/>
        </w:rPr>
      </w:pPr>
    </w:p>
    <w:p w:rsidR="00BB75FC" w:rsidRPr="00BB75FC" w:rsidRDefault="00B67732" w:rsidP="00ED41F6">
      <w:pPr>
        <w:pStyle w:val="ListParagraph"/>
        <w:numPr>
          <w:ilvl w:val="0"/>
          <w:numId w:val="6"/>
        </w:numPr>
        <w:ind w:left="0" w:firstLine="0"/>
        <w:rPr>
          <w:rFonts w:eastAsia="Times New Roman"/>
        </w:rPr>
      </w:pPr>
      <w:r w:rsidRPr="007F1855">
        <w:t>At its Seventy-</w:t>
      </w:r>
      <w:r w:rsidR="00ED41F6" w:rsidRPr="007F1855">
        <w:t>Third</w:t>
      </w:r>
      <w:r w:rsidRPr="007F1855">
        <w:t xml:space="preserve"> (4</w:t>
      </w:r>
      <w:r w:rsidR="00ED41F6" w:rsidRPr="007F1855">
        <w:t>7</w:t>
      </w:r>
      <w:r w:rsidRPr="007F1855">
        <w:rPr>
          <w:vertAlign w:val="superscript"/>
        </w:rPr>
        <w:t>th</w:t>
      </w:r>
      <w:r w:rsidRPr="007F1855">
        <w:t xml:space="preserve"> Ordinary) Session, held from October </w:t>
      </w:r>
      <w:r w:rsidR="00ED41F6" w:rsidRPr="007F1855">
        <w:t>3</w:t>
      </w:r>
      <w:r w:rsidRPr="007F1855">
        <w:t xml:space="preserve"> to 1</w:t>
      </w:r>
      <w:r w:rsidR="00ED41F6" w:rsidRPr="007F1855">
        <w:t>1</w:t>
      </w:r>
      <w:r w:rsidRPr="007F1855">
        <w:t>, 201</w:t>
      </w:r>
      <w:r w:rsidR="00ED41F6" w:rsidRPr="007F1855">
        <w:t>6</w:t>
      </w:r>
      <w:r w:rsidRPr="007F1855">
        <w:t xml:space="preserve">, the WIPO Coordination Committee approved </w:t>
      </w:r>
      <w:r w:rsidR="00ED41F6" w:rsidRPr="007F1855">
        <w:t>new</w:t>
      </w:r>
      <w:r w:rsidRPr="007F1855">
        <w:t xml:space="preserve"> </w:t>
      </w:r>
      <w:r w:rsidR="00097084" w:rsidRPr="007F1855">
        <w:t xml:space="preserve">Staff </w:t>
      </w:r>
      <w:r w:rsidRPr="007F1855">
        <w:t>Regulation 3.25 (“Special Salary Increment</w:t>
      </w:r>
      <w:r w:rsidRPr="00BB75FC">
        <w:t>”)</w:t>
      </w:r>
      <w:r w:rsidR="00ED41F6" w:rsidRPr="00BB75FC">
        <w:t xml:space="preserve"> to be effective as from January 1, 2017</w:t>
      </w:r>
      <w:r w:rsidR="00BB75FC">
        <w:t>.</w:t>
      </w:r>
    </w:p>
    <w:p w:rsidR="00BB75FC" w:rsidRDefault="00BB75FC" w:rsidP="00BB75FC">
      <w:pPr>
        <w:pStyle w:val="ListParagraph"/>
        <w:ind w:left="0"/>
        <w:rPr>
          <w:rFonts w:eastAsia="Times New Roman"/>
        </w:rPr>
      </w:pPr>
    </w:p>
    <w:p w:rsidR="009E3FD4" w:rsidRPr="00BB75FC" w:rsidRDefault="009E3FD4" w:rsidP="005A05ED">
      <w:pPr>
        <w:pStyle w:val="ListParagraph"/>
        <w:numPr>
          <w:ilvl w:val="0"/>
          <w:numId w:val="6"/>
        </w:numPr>
        <w:ind w:left="0" w:firstLine="0"/>
        <w:rPr>
          <w:rFonts w:eastAsia="Times New Roman"/>
        </w:rPr>
      </w:pPr>
      <w:r w:rsidRPr="00BB75FC">
        <w:t>In this respect, t</w:t>
      </w:r>
      <w:r w:rsidR="005A05ED">
        <w:t>he Coordination Committee also:</w:t>
      </w:r>
    </w:p>
    <w:p w:rsidR="009E3FD4" w:rsidRPr="00BB75FC" w:rsidRDefault="009E3FD4" w:rsidP="009E3FD4">
      <w:pPr>
        <w:pStyle w:val="ListParagraph"/>
        <w:ind w:left="0"/>
        <w:rPr>
          <w:rFonts w:eastAsia="Times New Roman"/>
          <w:szCs w:val="22"/>
        </w:rPr>
      </w:pPr>
    </w:p>
    <w:p w:rsidR="009E3FD4" w:rsidRPr="00BB75FC" w:rsidRDefault="009E3FD4" w:rsidP="005A05ED">
      <w:pPr>
        <w:pStyle w:val="ListParagraph"/>
        <w:ind w:left="567"/>
        <w:rPr>
          <w:szCs w:val="22"/>
        </w:rPr>
      </w:pPr>
      <w:r w:rsidRPr="00BB75FC">
        <w:rPr>
          <w:szCs w:val="22"/>
        </w:rPr>
        <w:t>“</w:t>
      </w:r>
      <w:proofErr w:type="gramStart"/>
      <w:r w:rsidRPr="00BB75FC">
        <w:rPr>
          <w:szCs w:val="22"/>
        </w:rPr>
        <w:t>requested</w:t>
      </w:r>
      <w:proofErr w:type="gramEnd"/>
      <w:r w:rsidRPr="00BB75FC">
        <w:rPr>
          <w:szCs w:val="22"/>
        </w:rPr>
        <w:t xml:space="preserve"> the Secretariat to develop a comprehensi</w:t>
      </w:r>
      <w:r w:rsidR="005A05ED">
        <w:rPr>
          <w:szCs w:val="22"/>
        </w:rPr>
        <w:t>ve staff mobility policy by the </w:t>
      </w:r>
      <w:r w:rsidRPr="00BB75FC">
        <w:rPr>
          <w:szCs w:val="22"/>
        </w:rPr>
        <w:t>2017</w:t>
      </w:r>
      <w:r w:rsidR="005A05ED">
        <w:rPr>
          <w:szCs w:val="22"/>
        </w:rPr>
        <w:t> </w:t>
      </w:r>
      <w:r w:rsidRPr="00BB75FC">
        <w:rPr>
          <w:szCs w:val="22"/>
        </w:rPr>
        <w:t>ordinary session of the Coordination Committee, for the Committee to review the use of the Special Salary Increment and to decide on whether to maintain or delete new Regulation 3.25.”</w:t>
      </w:r>
      <w:r w:rsidRPr="00BB75FC">
        <w:rPr>
          <w:rStyle w:val="FootnoteReference"/>
          <w:szCs w:val="22"/>
        </w:rPr>
        <w:footnoteReference w:id="4"/>
      </w:r>
    </w:p>
    <w:p w:rsidR="009E3FD4" w:rsidRPr="00B67732" w:rsidRDefault="009E3FD4" w:rsidP="009E3FD4">
      <w:pPr>
        <w:pStyle w:val="ListParagraph"/>
        <w:ind w:left="0"/>
        <w:rPr>
          <w:rFonts w:eastAsia="Times New Roman"/>
          <w:szCs w:val="22"/>
          <w:highlight w:val="yellow"/>
        </w:rPr>
      </w:pPr>
    </w:p>
    <w:p w:rsidR="00BB75FC" w:rsidRPr="009E3FD4" w:rsidRDefault="00BB75FC" w:rsidP="00ED41F6">
      <w:pPr>
        <w:pStyle w:val="ListParagraph"/>
        <w:numPr>
          <w:ilvl w:val="0"/>
          <w:numId w:val="6"/>
        </w:numPr>
        <w:ind w:left="0" w:firstLine="0"/>
        <w:rPr>
          <w:rFonts w:eastAsia="Times New Roman"/>
        </w:rPr>
      </w:pPr>
      <w:r w:rsidRPr="009E3FD4">
        <w:rPr>
          <w:rFonts w:eastAsia="Times New Roman"/>
        </w:rPr>
        <w:t>Staff Regulation 3.25</w:t>
      </w:r>
      <w:r w:rsidR="009E3FD4" w:rsidRPr="009E3FD4">
        <w:rPr>
          <w:rFonts w:eastAsia="Times New Roman"/>
        </w:rPr>
        <w:t xml:space="preserve">, which aims to provide a financial incentive for staff mobility to external offices, </w:t>
      </w:r>
      <w:r w:rsidRPr="009E3FD4">
        <w:rPr>
          <w:rFonts w:eastAsia="Times New Roman"/>
        </w:rPr>
        <w:t>reads as follows:</w:t>
      </w:r>
    </w:p>
    <w:p w:rsidR="00BB75FC" w:rsidRDefault="00BB75FC" w:rsidP="00BB75FC"/>
    <w:p w:rsidR="009E3FD4" w:rsidRDefault="009E3FD4" w:rsidP="005A05ED">
      <w:pPr>
        <w:ind w:left="567"/>
      </w:pPr>
      <w:r>
        <w:t>“(a)</w:t>
      </w:r>
      <w:r>
        <w:tab/>
        <w:t>The Director General may grant a non-pensionable special salary increment to a staff member in the Professional and higher categories who is reassigned, for a period of at least one year, away from Headquarters to a post at the same grade.  The special salary increment shall be an amount equivalent to up to a maximum of three steps in the staff member</w:t>
      </w:r>
      <w:r w:rsidR="005A05ED">
        <w:t>’s grade, plus post adjustment.</w:t>
      </w:r>
    </w:p>
    <w:p w:rsidR="009E3FD4" w:rsidRDefault="009E3FD4" w:rsidP="005A05ED">
      <w:pPr>
        <w:ind w:left="567"/>
      </w:pPr>
    </w:p>
    <w:p w:rsidR="009E3FD4" w:rsidRDefault="009E3FD4" w:rsidP="005A05ED">
      <w:pPr>
        <w:ind w:left="567"/>
      </w:pPr>
      <w:r>
        <w:t>“(b)</w:t>
      </w:r>
      <w:r>
        <w:tab/>
        <w:t>Payment of the special increment shall be discontinued after five years of continuous service at the same duty station, or if the staff member is reassigned to Headquarters, or if the staff member is promoted, whichever is earlier.</w:t>
      </w:r>
    </w:p>
    <w:p w:rsidR="009E3FD4" w:rsidRDefault="009E3FD4" w:rsidP="005A05ED">
      <w:pPr>
        <w:ind w:left="567"/>
      </w:pPr>
    </w:p>
    <w:p w:rsidR="009E3FD4" w:rsidRDefault="009E3FD4" w:rsidP="005A05ED">
      <w:pPr>
        <w:ind w:left="567"/>
      </w:pPr>
      <w:r>
        <w:t>“(c)</w:t>
      </w:r>
      <w:r>
        <w:tab/>
        <w:t>If the staff member does not complete one year of service away from Headquarters, and unless the Director General determines that this is justified by exceptional circumstances, the amount of the special increment shall be r</w:t>
      </w:r>
      <w:r w:rsidR="00E87E10">
        <w:t>ecovered from the staff member.</w:t>
      </w:r>
    </w:p>
    <w:p w:rsidR="009E3FD4" w:rsidRDefault="009E3FD4" w:rsidP="005A05ED">
      <w:pPr>
        <w:ind w:left="567"/>
      </w:pPr>
    </w:p>
    <w:p w:rsidR="009E3FD4" w:rsidRDefault="009E3FD4" w:rsidP="005A05ED">
      <w:pPr>
        <w:ind w:left="567"/>
      </w:pPr>
      <w:r>
        <w:t>“(d)</w:t>
      </w:r>
      <w:r>
        <w:tab/>
        <w:t>Nationals of the country of the duty station and staff members whose initial appointment is in a duty station away from Headquarters shall not be eligible for the special increment.</w:t>
      </w:r>
    </w:p>
    <w:p w:rsidR="009E3FD4" w:rsidRDefault="009E3FD4" w:rsidP="005A05ED">
      <w:pPr>
        <w:ind w:left="567"/>
      </w:pPr>
    </w:p>
    <w:p w:rsidR="00ED41F6" w:rsidRPr="00BB75FC" w:rsidRDefault="009E3FD4" w:rsidP="005A05ED">
      <w:pPr>
        <w:ind w:left="567"/>
        <w:rPr>
          <w:rFonts w:eastAsia="Times New Roman"/>
        </w:rPr>
      </w:pPr>
      <w:r>
        <w:t>“(e)</w:t>
      </w:r>
      <w:r>
        <w:tab/>
        <w:t>This Regulation shall not apply to temporary staff members.”</w:t>
      </w:r>
    </w:p>
    <w:p w:rsidR="009E3FD4" w:rsidRDefault="009E3FD4" w:rsidP="00B67732">
      <w:pPr>
        <w:pStyle w:val="ListParagraph"/>
        <w:numPr>
          <w:ilvl w:val="0"/>
          <w:numId w:val="6"/>
        </w:numPr>
        <w:ind w:left="0" w:firstLine="0"/>
        <w:rPr>
          <w:rFonts w:eastAsia="Times New Roman"/>
        </w:rPr>
      </w:pPr>
      <w:r>
        <w:rPr>
          <w:rFonts w:eastAsia="Times New Roman"/>
        </w:rPr>
        <w:lastRenderedPageBreak/>
        <w:t>The Office Instruction which implements Staff Regulation 3.25 further limits the allowance to an amount equivalent to one step for a staff member reassigned to an H duty station (with the exception of New York, where it is not payable)</w:t>
      </w:r>
      <w:r w:rsidR="00FB2EA9">
        <w:rPr>
          <w:rFonts w:eastAsia="Times New Roman"/>
        </w:rPr>
        <w:t>,</w:t>
      </w:r>
      <w:r>
        <w:rPr>
          <w:rFonts w:eastAsia="Times New Roman"/>
        </w:rPr>
        <w:t xml:space="preserve"> two steps</w:t>
      </w:r>
      <w:r w:rsidR="00FB2EA9">
        <w:rPr>
          <w:rFonts w:eastAsia="Times New Roman"/>
        </w:rPr>
        <w:t xml:space="preserve"> for a staff member reassigned to an A duty station, and three steps for a reassignment to a B to E duty station.</w:t>
      </w:r>
    </w:p>
    <w:p w:rsidR="009E3FD4" w:rsidRDefault="009E3FD4" w:rsidP="009E3FD4">
      <w:pPr>
        <w:pStyle w:val="ListParagraph"/>
        <w:ind w:left="0"/>
        <w:rPr>
          <w:rFonts w:eastAsia="Times New Roman"/>
        </w:rPr>
      </w:pPr>
    </w:p>
    <w:p w:rsidR="00B67732" w:rsidRPr="007F1855" w:rsidRDefault="00BB75FC" w:rsidP="00B67732">
      <w:pPr>
        <w:pStyle w:val="ListParagraph"/>
        <w:numPr>
          <w:ilvl w:val="0"/>
          <w:numId w:val="6"/>
        </w:numPr>
        <w:ind w:left="0" w:firstLine="0"/>
        <w:rPr>
          <w:rFonts w:eastAsia="Times New Roman"/>
        </w:rPr>
      </w:pPr>
      <w:r w:rsidRPr="00BB75FC">
        <w:rPr>
          <w:rFonts w:eastAsia="Times New Roman"/>
        </w:rPr>
        <w:t xml:space="preserve">The </w:t>
      </w:r>
      <w:r w:rsidR="00B32000">
        <w:rPr>
          <w:rFonts w:eastAsia="Times New Roman"/>
        </w:rPr>
        <w:t>“</w:t>
      </w:r>
      <w:r w:rsidRPr="00BB75FC">
        <w:rPr>
          <w:rFonts w:eastAsia="Times New Roman"/>
        </w:rPr>
        <w:t xml:space="preserve">WIPO Policy on </w:t>
      </w:r>
      <w:r w:rsidR="00CA4757">
        <w:rPr>
          <w:rFonts w:eastAsia="Times New Roman"/>
        </w:rPr>
        <w:t>M</w:t>
      </w:r>
      <w:r w:rsidRPr="00CA4757">
        <w:rPr>
          <w:rFonts w:eastAsia="Times New Roman"/>
        </w:rPr>
        <w:t xml:space="preserve">obility to </w:t>
      </w:r>
      <w:r w:rsidR="00CA4757">
        <w:rPr>
          <w:rFonts w:eastAsia="Times New Roman"/>
        </w:rPr>
        <w:t>O</w:t>
      </w:r>
      <w:r w:rsidRPr="00CA4757">
        <w:rPr>
          <w:rFonts w:eastAsia="Times New Roman"/>
        </w:rPr>
        <w:t xml:space="preserve">ffices </w:t>
      </w:r>
      <w:r w:rsidR="00CA4757">
        <w:rPr>
          <w:rFonts w:eastAsia="Times New Roman"/>
        </w:rPr>
        <w:t>A</w:t>
      </w:r>
      <w:r w:rsidRPr="00CA4757">
        <w:rPr>
          <w:rFonts w:eastAsia="Times New Roman"/>
        </w:rPr>
        <w:t xml:space="preserve">way from Headquarters”, which was issued </w:t>
      </w:r>
      <w:r w:rsidR="00CA4757" w:rsidRPr="00CA4757">
        <w:rPr>
          <w:rFonts w:eastAsia="Times New Roman"/>
        </w:rPr>
        <w:t>in</w:t>
      </w:r>
      <w:r w:rsidRPr="00CA4757">
        <w:rPr>
          <w:rFonts w:eastAsia="Times New Roman"/>
        </w:rPr>
        <w:t xml:space="preserve"> June 2017, </w:t>
      </w:r>
      <w:r w:rsidR="00B67732" w:rsidRPr="00CA4757">
        <w:rPr>
          <w:rFonts w:eastAsia="Times New Roman"/>
        </w:rPr>
        <w:t>is attached to the present document</w:t>
      </w:r>
      <w:r w:rsidR="00B67732" w:rsidRPr="00BB75FC">
        <w:rPr>
          <w:rFonts w:eastAsia="Times New Roman"/>
        </w:rPr>
        <w:t xml:space="preserve"> </w:t>
      </w:r>
      <w:r w:rsidR="00B67732" w:rsidRPr="007F1855">
        <w:rPr>
          <w:rFonts w:eastAsia="Times New Roman"/>
        </w:rPr>
        <w:t xml:space="preserve">as Annex </w:t>
      </w:r>
      <w:r w:rsidR="00D035C9" w:rsidRPr="007F1855">
        <w:rPr>
          <w:rFonts w:eastAsia="Times New Roman"/>
        </w:rPr>
        <w:t>IV</w:t>
      </w:r>
      <w:r w:rsidR="00B67732" w:rsidRPr="007F1855">
        <w:rPr>
          <w:rFonts w:eastAsia="Times New Roman"/>
        </w:rPr>
        <w:t>.</w:t>
      </w:r>
    </w:p>
    <w:p w:rsidR="00BB75FC" w:rsidRPr="007F1855" w:rsidRDefault="00BB75FC" w:rsidP="00BB75FC">
      <w:pPr>
        <w:pStyle w:val="ListParagraph"/>
        <w:ind w:left="0"/>
        <w:rPr>
          <w:rFonts w:eastAsia="Times New Roman"/>
        </w:rPr>
      </w:pPr>
    </w:p>
    <w:p w:rsidR="00BB75FC" w:rsidRPr="007F1855" w:rsidRDefault="00BB75FC" w:rsidP="00B67732">
      <w:pPr>
        <w:pStyle w:val="ListParagraph"/>
        <w:numPr>
          <w:ilvl w:val="0"/>
          <w:numId w:val="6"/>
        </w:numPr>
        <w:ind w:left="0" w:firstLine="0"/>
        <w:rPr>
          <w:rFonts w:eastAsia="Times New Roman"/>
        </w:rPr>
      </w:pPr>
      <w:r w:rsidRPr="007F1855">
        <w:rPr>
          <w:rFonts w:eastAsia="Times New Roman"/>
        </w:rPr>
        <w:t>Since Staff Regulation 3.25 entered into force on January 1, 2017, the special salary increment has not been granted to any staff member.</w:t>
      </w:r>
    </w:p>
    <w:p w:rsidR="00BB75FC" w:rsidRPr="00BB75FC" w:rsidRDefault="00BB75FC" w:rsidP="00E87E10">
      <w:pPr>
        <w:pStyle w:val="ListParagraph"/>
        <w:ind w:left="0"/>
        <w:rPr>
          <w:rFonts w:eastAsia="Times New Roman"/>
        </w:rPr>
      </w:pPr>
    </w:p>
    <w:p w:rsidR="00B67732" w:rsidRPr="007F1855" w:rsidRDefault="00B67732" w:rsidP="00B67732">
      <w:pPr>
        <w:pStyle w:val="ListParagraph"/>
        <w:numPr>
          <w:ilvl w:val="0"/>
          <w:numId w:val="6"/>
        </w:numPr>
        <w:ind w:left="5528" w:firstLine="0"/>
        <w:rPr>
          <w:i/>
        </w:rPr>
      </w:pPr>
      <w:r w:rsidRPr="00FB2EA9">
        <w:rPr>
          <w:i/>
        </w:rPr>
        <w:t xml:space="preserve">The WIPO Coordination Committee is invited </w:t>
      </w:r>
      <w:r w:rsidRPr="00FB2EA9">
        <w:rPr>
          <w:i/>
          <w:szCs w:val="22"/>
        </w:rPr>
        <w:t>to take note of the “</w:t>
      </w:r>
      <w:r w:rsidR="00D035C9" w:rsidRPr="007F1855">
        <w:rPr>
          <w:i/>
          <w:szCs w:val="22"/>
        </w:rPr>
        <w:t xml:space="preserve">WIPO </w:t>
      </w:r>
      <w:r w:rsidR="00BB75FC" w:rsidRPr="007F1855">
        <w:rPr>
          <w:i/>
          <w:szCs w:val="22"/>
        </w:rPr>
        <w:t>Policy on mobility to offices away from Headquarters</w:t>
      </w:r>
      <w:r w:rsidRPr="007F1855">
        <w:rPr>
          <w:i/>
          <w:szCs w:val="22"/>
        </w:rPr>
        <w:t xml:space="preserve">” attached as Annex </w:t>
      </w:r>
      <w:r w:rsidR="00D035C9" w:rsidRPr="007F1855">
        <w:rPr>
          <w:i/>
          <w:szCs w:val="22"/>
        </w:rPr>
        <w:t>IV</w:t>
      </w:r>
      <w:r w:rsidRPr="007F1855">
        <w:rPr>
          <w:i/>
        </w:rPr>
        <w:t>.</w:t>
      </w:r>
    </w:p>
    <w:p w:rsidR="00BB75FC" w:rsidRPr="00FB2EA9" w:rsidRDefault="00BB75FC" w:rsidP="00E87E10">
      <w:pPr>
        <w:ind w:left="5528"/>
        <w:contextualSpacing/>
        <w:rPr>
          <w:i/>
        </w:rPr>
      </w:pPr>
    </w:p>
    <w:p w:rsidR="00BB75FC" w:rsidRPr="00FB2EA9" w:rsidRDefault="00BB75FC" w:rsidP="00B67732">
      <w:pPr>
        <w:pStyle w:val="ListParagraph"/>
        <w:numPr>
          <w:ilvl w:val="0"/>
          <w:numId w:val="6"/>
        </w:numPr>
        <w:ind w:left="5528" w:firstLine="0"/>
        <w:rPr>
          <w:i/>
        </w:rPr>
      </w:pPr>
      <w:r w:rsidRPr="00FB2EA9">
        <w:rPr>
          <w:i/>
        </w:rPr>
        <w:t xml:space="preserve">The WIPO Coordination Committee is invited to maintain </w:t>
      </w:r>
      <w:r w:rsidR="00FB2EA9">
        <w:rPr>
          <w:i/>
        </w:rPr>
        <w:t xml:space="preserve">Staff </w:t>
      </w:r>
      <w:r w:rsidRPr="00FB2EA9">
        <w:rPr>
          <w:i/>
        </w:rPr>
        <w:t>Regulation 3.25</w:t>
      </w:r>
      <w:r w:rsidR="00EB6FD2">
        <w:rPr>
          <w:i/>
        </w:rPr>
        <w:t xml:space="preserve"> in the WIPO Staff Regulations</w:t>
      </w:r>
      <w:r w:rsidR="00FB2EA9">
        <w:rPr>
          <w:i/>
        </w:rPr>
        <w:t>.</w:t>
      </w:r>
    </w:p>
    <w:p w:rsidR="00B67732" w:rsidRDefault="00B67732" w:rsidP="00E87E10">
      <w:pPr>
        <w:ind w:left="5528"/>
        <w:contextualSpacing/>
        <w:rPr>
          <w:highlight w:val="yellow"/>
        </w:rPr>
      </w:pPr>
    </w:p>
    <w:p w:rsidR="00E04E1F" w:rsidRDefault="00E04E1F" w:rsidP="00540B10">
      <w:pPr>
        <w:ind w:left="5528"/>
        <w:contextualSpacing/>
      </w:pPr>
    </w:p>
    <w:p w:rsidR="00E04E1F" w:rsidRPr="005A1B6D" w:rsidRDefault="00E04E1F" w:rsidP="00540B10">
      <w:pPr>
        <w:ind w:left="5528"/>
        <w:contextualSpacing/>
      </w:pPr>
    </w:p>
    <w:p w:rsidR="00E971CD" w:rsidRDefault="006C4172" w:rsidP="00695FC5">
      <w:pPr>
        <w:ind w:left="5528"/>
      </w:pPr>
      <w:r>
        <w:t>[Annex</w:t>
      </w:r>
      <w:r w:rsidR="00D30E76">
        <w:t>es</w:t>
      </w:r>
      <w:r w:rsidR="009E2FEC" w:rsidRPr="007B0BEA">
        <w:t xml:space="preserve"> follow]</w:t>
      </w:r>
    </w:p>
    <w:p w:rsidR="0032647B" w:rsidRDefault="0032647B" w:rsidP="0032647B">
      <w:pPr>
        <w:sectPr w:rsidR="0032647B">
          <w:headerReference w:type="default" r:id="rId10"/>
          <w:endnotePr>
            <w:numFmt w:val="decimal"/>
          </w:endnotePr>
          <w:pgSz w:w="11907" w:h="16840" w:code="9"/>
          <w:pgMar w:top="567" w:right="1134" w:bottom="1418" w:left="1418" w:header="510" w:footer="1021" w:gutter="0"/>
          <w:cols w:space="720"/>
          <w:titlePg/>
          <w:docGrid w:linePitch="299"/>
        </w:sectPr>
      </w:pPr>
    </w:p>
    <w:p w:rsidR="0032647B" w:rsidRDefault="0032647B" w:rsidP="0032647B"/>
    <w:p w:rsidR="007759F6" w:rsidRDefault="00FB2EA9" w:rsidP="005B6020">
      <w:pPr>
        <w:pStyle w:val="Header"/>
        <w:ind w:left="-709"/>
        <w:jc w:val="center"/>
        <w:outlineLvl w:val="0"/>
        <w:rPr>
          <w:b/>
        </w:rPr>
      </w:pPr>
      <w:r>
        <w:rPr>
          <w:b/>
        </w:rPr>
        <w:t xml:space="preserve">PROPOSED </w:t>
      </w:r>
      <w:r w:rsidR="007759F6" w:rsidRPr="00D22284">
        <w:rPr>
          <w:b/>
        </w:rPr>
        <w:t xml:space="preserve">AMENDMENTS TO STAFF REGULATIONS TO BE EFFECTIVE </w:t>
      </w:r>
      <w:r w:rsidR="00AD70B1">
        <w:rPr>
          <w:b/>
        </w:rPr>
        <w:t>AS FROM</w:t>
      </w:r>
      <w:r w:rsidR="007759F6" w:rsidRPr="00D22284">
        <w:rPr>
          <w:b/>
        </w:rPr>
        <w:t xml:space="preserve"> </w:t>
      </w:r>
      <w:r w:rsidR="007759F6" w:rsidRPr="003425D3">
        <w:rPr>
          <w:b/>
        </w:rPr>
        <w:t>JANUARY 1, 201</w:t>
      </w:r>
      <w:r w:rsidR="001D7BC7">
        <w:rPr>
          <w:b/>
        </w:rPr>
        <w:t>8</w:t>
      </w:r>
    </w:p>
    <w:p w:rsidR="007759F6" w:rsidRDefault="007759F6" w:rsidP="007759F6">
      <w:pPr>
        <w:ind w:left="-709"/>
      </w:pPr>
    </w:p>
    <w:tbl>
      <w:tblPr>
        <w:tblW w:w="15451" w:type="dxa"/>
        <w:tblInd w:w="-60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843"/>
        <w:gridCol w:w="4536"/>
        <w:gridCol w:w="4536"/>
        <w:gridCol w:w="4536"/>
      </w:tblGrid>
      <w:tr w:rsidR="007759F6" w:rsidRPr="00FE1EF7">
        <w:trPr>
          <w:trHeight w:val="20"/>
          <w:tblHeader/>
        </w:trPr>
        <w:tc>
          <w:tcPr>
            <w:tcW w:w="184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BD4B4"/>
            <w:tcMar>
              <w:top w:w="57" w:type="dxa"/>
              <w:bottom w:w="57" w:type="dxa"/>
            </w:tcMar>
          </w:tcPr>
          <w:p w:rsidR="007759F6" w:rsidRPr="002161C1" w:rsidRDefault="007759F6" w:rsidP="007759F6">
            <w:pPr>
              <w:ind w:left="142" w:hanging="142"/>
              <w:jc w:val="center"/>
              <w:rPr>
                <w:b/>
                <w:sz w:val="18"/>
                <w:szCs w:val="18"/>
              </w:rPr>
            </w:pPr>
            <w:r w:rsidRPr="002161C1">
              <w:rPr>
                <w:b/>
                <w:sz w:val="18"/>
                <w:szCs w:val="18"/>
              </w:rPr>
              <w:t>Provision</w:t>
            </w:r>
          </w:p>
        </w:tc>
        <w:tc>
          <w:tcPr>
            <w:tcW w:w="453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BD4B4"/>
            <w:tcMar>
              <w:top w:w="57" w:type="dxa"/>
              <w:bottom w:w="57" w:type="dxa"/>
            </w:tcMar>
          </w:tcPr>
          <w:p w:rsidR="007759F6" w:rsidRPr="002161C1" w:rsidRDefault="007759F6" w:rsidP="007759F6">
            <w:pPr>
              <w:jc w:val="center"/>
              <w:rPr>
                <w:b/>
                <w:sz w:val="18"/>
                <w:szCs w:val="18"/>
              </w:rPr>
            </w:pPr>
            <w:r w:rsidRPr="002161C1">
              <w:rPr>
                <w:b/>
                <w:sz w:val="18"/>
                <w:szCs w:val="18"/>
              </w:rPr>
              <w:t>Current Text</w:t>
            </w:r>
          </w:p>
        </w:tc>
        <w:tc>
          <w:tcPr>
            <w:tcW w:w="453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BD4B4"/>
            <w:tcMar>
              <w:top w:w="57" w:type="dxa"/>
              <w:bottom w:w="57" w:type="dxa"/>
            </w:tcMar>
          </w:tcPr>
          <w:p w:rsidR="007759F6" w:rsidRPr="002161C1" w:rsidRDefault="007759F6" w:rsidP="00F0226A">
            <w:pPr>
              <w:jc w:val="center"/>
              <w:rPr>
                <w:b/>
                <w:sz w:val="18"/>
                <w:szCs w:val="18"/>
              </w:rPr>
            </w:pPr>
            <w:r w:rsidRPr="002161C1">
              <w:rPr>
                <w:b/>
                <w:sz w:val="18"/>
                <w:szCs w:val="18"/>
              </w:rPr>
              <w:t>Proposed</w:t>
            </w:r>
            <w:r w:rsidR="00F0226A">
              <w:rPr>
                <w:b/>
                <w:sz w:val="18"/>
                <w:szCs w:val="18"/>
              </w:rPr>
              <w:t xml:space="preserve"> N</w:t>
            </w:r>
            <w:r w:rsidRPr="002161C1">
              <w:rPr>
                <w:b/>
                <w:sz w:val="18"/>
                <w:szCs w:val="18"/>
              </w:rPr>
              <w:t>ew Text</w:t>
            </w:r>
          </w:p>
        </w:tc>
        <w:tc>
          <w:tcPr>
            <w:tcW w:w="453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BD4B4"/>
            <w:tcMar>
              <w:top w:w="57" w:type="dxa"/>
              <w:bottom w:w="57" w:type="dxa"/>
            </w:tcMar>
          </w:tcPr>
          <w:p w:rsidR="007759F6" w:rsidRPr="002161C1" w:rsidRDefault="007759F6" w:rsidP="007759F6">
            <w:pPr>
              <w:jc w:val="center"/>
              <w:rPr>
                <w:b/>
                <w:sz w:val="18"/>
                <w:szCs w:val="18"/>
              </w:rPr>
            </w:pPr>
            <w:r w:rsidRPr="002161C1">
              <w:rPr>
                <w:b/>
                <w:sz w:val="18"/>
                <w:szCs w:val="18"/>
              </w:rPr>
              <w:t>Purpose/Description of amendment</w:t>
            </w:r>
          </w:p>
        </w:tc>
      </w:tr>
      <w:tr w:rsidR="00C33961" w:rsidRPr="00FE1EF7" w:rsidTr="00330986">
        <w:trPr>
          <w:trHeight w:val="20"/>
        </w:trPr>
        <w:tc>
          <w:tcPr>
            <w:tcW w:w="1843" w:type="dxa"/>
            <w:shd w:val="clear" w:color="auto" w:fill="auto"/>
            <w:tcMar>
              <w:top w:w="57" w:type="dxa"/>
              <w:bottom w:w="57" w:type="dxa"/>
            </w:tcMar>
          </w:tcPr>
          <w:p w:rsidR="00C33961" w:rsidRDefault="00C33961" w:rsidP="006E76F2">
            <w:pPr>
              <w:ind w:right="33"/>
              <w:rPr>
                <w:b/>
                <w:sz w:val="18"/>
                <w:szCs w:val="18"/>
              </w:rPr>
            </w:pPr>
            <w:r>
              <w:rPr>
                <w:b/>
                <w:sz w:val="18"/>
                <w:szCs w:val="18"/>
              </w:rPr>
              <w:t>Regulation 3.2</w:t>
            </w:r>
          </w:p>
          <w:p w:rsidR="00C33961" w:rsidRDefault="00C33961" w:rsidP="006E76F2">
            <w:pPr>
              <w:ind w:right="33"/>
              <w:rPr>
                <w:b/>
                <w:sz w:val="18"/>
                <w:szCs w:val="18"/>
              </w:rPr>
            </w:pPr>
          </w:p>
          <w:p w:rsidR="00C33961" w:rsidRPr="006E76F2" w:rsidRDefault="00C33961" w:rsidP="006E76F2">
            <w:pPr>
              <w:ind w:right="33"/>
              <w:rPr>
                <w:sz w:val="18"/>
                <w:szCs w:val="18"/>
              </w:rPr>
            </w:pPr>
            <w:r w:rsidRPr="006E76F2">
              <w:rPr>
                <w:sz w:val="18"/>
                <w:szCs w:val="18"/>
              </w:rPr>
              <w:t>Dependency</w:t>
            </w:r>
          </w:p>
        </w:tc>
        <w:tc>
          <w:tcPr>
            <w:tcW w:w="4536" w:type="dxa"/>
            <w:shd w:val="clear" w:color="auto" w:fill="auto"/>
            <w:tcMar>
              <w:top w:w="57" w:type="dxa"/>
              <w:bottom w:w="57" w:type="dxa"/>
            </w:tcMar>
          </w:tcPr>
          <w:p w:rsidR="00C33961" w:rsidRPr="00C15292" w:rsidRDefault="00C33961" w:rsidP="008A7D98">
            <w:pPr>
              <w:tabs>
                <w:tab w:val="left" w:pos="558"/>
              </w:tabs>
              <w:autoSpaceDE w:val="0"/>
              <w:autoSpaceDN w:val="0"/>
              <w:rPr>
                <w:color w:val="000000"/>
                <w:sz w:val="18"/>
                <w:szCs w:val="18"/>
              </w:rPr>
            </w:pPr>
            <w:r>
              <w:rPr>
                <w:color w:val="000000"/>
                <w:sz w:val="18"/>
                <w:szCs w:val="18"/>
              </w:rPr>
              <w:t xml:space="preserve">(b) </w:t>
            </w:r>
            <w:r w:rsidR="008A7D98">
              <w:rPr>
                <w:color w:val="000000"/>
                <w:sz w:val="18"/>
                <w:szCs w:val="18"/>
              </w:rPr>
              <w:tab/>
            </w:r>
            <w:r w:rsidRPr="00C15292">
              <w:rPr>
                <w:color w:val="000000"/>
                <w:sz w:val="18"/>
                <w:szCs w:val="18"/>
              </w:rPr>
              <w:t xml:space="preserve">A “dependent child” shall mean a child for whom a staff member provides the main and continuing support, and who is less than 18 years of age, or less than 21 years of age if in regular attendance at a school, university or similar educational institution. However, the conditions relating to age and school attendance shall be waived in the case of a child physically or mentally incapacitated for substantial gainful employment. Providing the above-mentioned conditions of support, age and attendance at an institution, or incapacity are fulfilled, a dependent child may be: </w:t>
            </w:r>
          </w:p>
          <w:p w:rsidR="00C33961" w:rsidRPr="00C15292" w:rsidRDefault="00C33961" w:rsidP="00E54604">
            <w:pPr>
              <w:autoSpaceDE w:val="0"/>
              <w:autoSpaceDN w:val="0"/>
              <w:adjustRightInd w:val="0"/>
              <w:rPr>
                <w:rFonts w:eastAsia="Times New Roman"/>
                <w:sz w:val="18"/>
                <w:szCs w:val="18"/>
                <w:highlight w:val="yellow"/>
              </w:rPr>
            </w:pPr>
          </w:p>
          <w:p w:rsidR="00C33961" w:rsidRPr="008A4487" w:rsidRDefault="00C33961" w:rsidP="00E54604">
            <w:pPr>
              <w:autoSpaceDE w:val="0"/>
              <w:autoSpaceDN w:val="0"/>
              <w:adjustRightInd w:val="0"/>
              <w:rPr>
                <w:rFonts w:eastAsia="Times New Roman"/>
                <w:sz w:val="18"/>
                <w:szCs w:val="18"/>
              </w:rPr>
            </w:pPr>
            <w:r w:rsidRPr="008A4487">
              <w:rPr>
                <w:rFonts w:eastAsia="Times New Roman"/>
                <w:sz w:val="18"/>
                <w:szCs w:val="18"/>
              </w:rPr>
              <w:t>[…]</w:t>
            </w:r>
          </w:p>
          <w:p w:rsidR="00C33961" w:rsidRDefault="00C33961" w:rsidP="00E54604">
            <w:pPr>
              <w:autoSpaceDE w:val="0"/>
              <w:autoSpaceDN w:val="0"/>
              <w:rPr>
                <w:rFonts w:eastAsia="Times New Roman"/>
                <w:sz w:val="18"/>
                <w:szCs w:val="18"/>
                <w:highlight w:val="yellow"/>
              </w:rPr>
            </w:pPr>
          </w:p>
          <w:p w:rsidR="00C33961" w:rsidRPr="00C15292" w:rsidRDefault="00C33961" w:rsidP="008A7D98">
            <w:pPr>
              <w:tabs>
                <w:tab w:val="left" w:pos="558"/>
              </w:tabs>
              <w:autoSpaceDE w:val="0"/>
              <w:autoSpaceDN w:val="0"/>
              <w:rPr>
                <w:color w:val="000000"/>
                <w:sz w:val="18"/>
                <w:szCs w:val="18"/>
              </w:rPr>
            </w:pPr>
            <w:r w:rsidRPr="00A52B4E">
              <w:rPr>
                <w:rFonts w:eastAsia="Times New Roman"/>
                <w:sz w:val="18"/>
                <w:szCs w:val="18"/>
              </w:rPr>
              <w:t>(d)</w:t>
            </w:r>
            <w:r>
              <w:rPr>
                <w:rFonts w:eastAsia="Times New Roman"/>
                <w:sz w:val="18"/>
                <w:szCs w:val="18"/>
              </w:rPr>
              <w:t xml:space="preserve"> </w:t>
            </w:r>
            <w:r w:rsidR="008A7D98">
              <w:rPr>
                <w:rFonts w:eastAsia="Times New Roman"/>
                <w:sz w:val="18"/>
                <w:szCs w:val="18"/>
              </w:rPr>
              <w:tab/>
            </w:r>
            <w:r w:rsidRPr="00C15292">
              <w:rPr>
                <w:color w:val="000000"/>
                <w:sz w:val="18"/>
                <w:szCs w:val="18"/>
              </w:rPr>
              <w:t>“Dependent parent, dependent brother or dependent sister” shall mean the father, mother, brother or sister of a staff member for whom the staff member provides more t</w:t>
            </w:r>
            <w:r w:rsidR="00F216CC">
              <w:rPr>
                <w:color w:val="000000"/>
                <w:sz w:val="18"/>
                <w:szCs w:val="18"/>
              </w:rPr>
              <w:t>han half of that person’s </w:t>
            </w:r>
            <w:r w:rsidRPr="00C15292">
              <w:rPr>
                <w:color w:val="000000"/>
                <w:sz w:val="18"/>
                <w:szCs w:val="18"/>
              </w:rPr>
              <w:t>financial resources, and in any case a sum double that of the allowance under Regulation 3.3(f) or Regulation 3.4(f). A brother or sister must in addition be less tha</w:t>
            </w:r>
            <w:r w:rsidR="00F216CC">
              <w:rPr>
                <w:color w:val="000000"/>
                <w:sz w:val="18"/>
                <w:szCs w:val="18"/>
              </w:rPr>
              <w:t>n 18 years of age, or less than </w:t>
            </w:r>
            <w:r w:rsidRPr="00C15292">
              <w:rPr>
                <w:color w:val="000000"/>
                <w:sz w:val="18"/>
                <w:szCs w:val="18"/>
              </w:rPr>
              <w:t>21</w:t>
            </w:r>
            <w:r w:rsidR="00F216CC">
              <w:rPr>
                <w:color w:val="000000"/>
                <w:sz w:val="18"/>
                <w:szCs w:val="18"/>
              </w:rPr>
              <w:t> </w:t>
            </w:r>
            <w:r w:rsidRPr="00C15292">
              <w:rPr>
                <w:color w:val="000000"/>
                <w:sz w:val="18"/>
                <w:szCs w:val="18"/>
              </w:rPr>
              <w:t xml:space="preserve">years of age if in regular attendance at a school, university or similar educational institution; however, the conditions relating to age and school attendance shall be waived for a brother or sister physically or mentally incapacitated for substantial gainful employment. </w:t>
            </w:r>
          </w:p>
          <w:p w:rsidR="00C33961" w:rsidRDefault="00C33961" w:rsidP="00E54604">
            <w:pPr>
              <w:autoSpaceDE w:val="0"/>
              <w:autoSpaceDN w:val="0"/>
              <w:rPr>
                <w:rFonts w:eastAsia="Times New Roman"/>
                <w:sz w:val="18"/>
                <w:szCs w:val="18"/>
                <w:highlight w:val="yellow"/>
              </w:rPr>
            </w:pPr>
          </w:p>
          <w:p w:rsidR="00C33961" w:rsidRPr="00C15292" w:rsidRDefault="00C33961" w:rsidP="00E54604">
            <w:pPr>
              <w:autoSpaceDE w:val="0"/>
              <w:autoSpaceDN w:val="0"/>
              <w:rPr>
                <w:rFonts w:eastAsia="Times New Roman"/>
                <w:sz w:val="18"/>
                <w:szCs w:val="18"/>
                <w:highlight w:val="yellow"/>
              </w:rPr>
            </w:pPr>
            <w:r w:rsidRPr="008A4487">
              <w:rPr>
                <w:rFonts w:eastAsia="Times New Roman"/>
                <w:sz w:val="18"/>
                <w:szCs w:val="18"/>
              </w:rPr>
              <w:t>[…]</w:t>
            </w:r>
          </w:p>
        </w:tc>
        <w:tc>
          <w:tcPr>
            <w:tcW w:w="4536" w:type="dxa"/>
            <w:shd w:val="clear" w:color="auto" w:fill="auto"/>
            <w:tcMar>
              <w:top w:w="57" w:type="dxa"/>
              <w:bottom w:w="57" w:type="dxa"/>
            </w:tcMar>
          </w:tcPr>
          <w:p w:rsidR="00C33961" w:rsidRPr="00C15292" w:rsidRDefault="00C33961" w:rsidP="008A7D98">
            <w:pPr>
              <w:tabs>
                <w:tab w:val="left" w:pos="434"/>
                <w:tab w:val="left" w:pos="635"/>
              </w:tabs>
              <w:autoSpaceDE w:val="0"/>
              <w:autoSpaceDN w:val="0"/>
              <w:rPr>
                <w:color w:val="000000"/>
                <w:sz w:val="18"/>
                <w:szCs w:val="18"/>
              </w:rPr>
            </w:pPr>
            <w:r w:rsidRPr="00C15292">
              <w:rPr>
                <w:color w:val="000000"/>
                <w:sz w:val="18"/>
                <w:szCs w:val="18"/>
              </w:rPr>
              <w:t xml:space="preserve">(b) </w:t>
            </w:r>
            <w:r w:rsidR="008A7D98">
              <w:rPr>
                <w:color w:val="000000"/>
                <w:sz w:val="18"/>
                <w:szCs w:val="18"/>
              </w:rPr>
              <w:tab/>
            </w:r>
            <w:r w:rsidRPr="00C15292">
              <w:rPr>
                <w:color w:val="000000"/>
                <w:sz w:val="18"/>
                <w:szCs w:val="18"/>
              </w:rPr>
              <w:t xml:space="preserve">A “dependent child” shall mean a child for whom a staff member provides the main and continuing support, and who is less than 18 years of age, or less than 21 years of age if in regular attendance at a school, university or similar educational institution. </w:t>
            </w:r>
            <w:r w:rsidR="008F69E8">
              <w:rPr>
                <w:color w:val="000000"/>
                <w:sz w:val="18"/>
                <w:szCs w:val="18"/>
              </w:rPr>
              <w:t xml:space="preserve"> </w:t>
            </w:r>
            <w:r w:rsidRPr="00C15292">
              <w:rPr>
                <w:color w:val="000000"/>
                <w:sz w:val="18"/>
                <w:szCs w:val="18"/>
              </w:rPr>
              <w:t xml:space="preserve">However, the conditions relating to age and school attendance shall be waived in the case of a child </w:t>
            </w:r>
            <w:r>
              <w:rPr>
                <w:b/>
                <w:color w:val="000000"/>
                <w:sz w:val="18"/>
                <w:szCs w:val="18"/>
                <w:u w:val="single"/>
              </w:rPr>
              <w:t xml:space="preserve">who has a disability that prevents </w:t>
            </w:r>
            <w:r w:rsidRPr="00C15292">
              <w:rPr>
                <w:strike/>
                <w:color w:val="000000"/>
                <w:sz w:val="18"/>
                <w:szCs w:val="18"/>
              </w:rPr>
              <w:t>physically or mentally</w:t>
            </w:r>
            <w:r w:rsidRPr="00C15292">
              <w:rPr>
                <w:color w:val="000000"/>
                <w:sz w:val="18"/>
                <w:szCs w:val="18"/>
              </w:rPr>
              <w:t xml:space="preserve"> </w:t>
            </w:r>
            <w:r w:rsidRPr="001245F9">
              <w:rPr>
                <w:strike/>
                <w:color w:val="000000"/>
                <w:sz w:val="18"/>
                <w:szCs w:val="18"/>
              </w:rPr>
              <w:t>incapacitated for</w:t>
            </w:r>
            <w:r w:rsidRPr="00C15292">
              <w:rPr>
                <w:color w:val="000000"/>
                <w:sz w:val="18"/>
                <w:szCs w:val="18"/>
              </w:rPr>
              <w:t xml:space="preserve"> substantial gainful employment. Providing the above-mentioned conditions of support, age and attendance at an institution, or</w:t>
            </w:r>
            <w:r>
              <w:rPr>
                <w:color w:val="000000"/>
                <w:sz w:val="18"/>
                <w:szCs w:val="18"/>
              </w:rPr>
              <w:t xml:space="preserve"> </w:t>
            </w:r>
            <w:r>
              <w:rPr>
                <w:b/>
                <w:color w:val="000000"/>
                <w:sz w:val="18"/>
                <w:szCs w:val="18"/>
                <w:u w:val="single"/>
              </w:rPr>
              <w:t>disability</w:t>
            </w:r>
            <w:r w:rsidRPr="00C15292">
              <w:rPr>
                <w:color w:val="000000"/>
                <w:sz w:val="18"/>
                <w:szCs w:val="18"/>
              </w:rPr>
              <w:t xml:space="preserve"> </w:t>
            </w:r>
            <w:r w:rsidRPr="001245F9">
              <w:rPr>
                <w:strike/>
                <w:color w:val="000000"/>
                <w:sz w:val="18"/>
                <w:szCs w:val="18"/>
              </w:rPr>
              <w:t>incapacity</w:t>
            </w:r>
            <w:r w:rsidRPr="00C15292">
              <w:rPr>
                <w:color w:val="000000"/>
                <w:sz w:val="18"/>
                <w:szCs w:val="18"/>
              </w:rPr>
              <w:t xml:space="preserve"> are fulfilled, a dependent child may be: </w:t>
            </w:r>
          </w:p>
          <w:p w:rsidR="00C33961" w:rsidRPr="00C15292" w:rsidRDefault="00C33961" w:rsidP="00E54604">
            <w:pPr>
              <w:autoSpaceDE w:val="0"/>
              <w:autoSpaceDN w:val="0"/>
              <w:adjustRightInd w:val="0"/>
              <w:rPr>
                <w:rFonts w:eastAsia="Times New Roman"/>
                <w:sz w:val="18"/>
                <w:szCs w:val="18"/>
                <w:highlight w:val="yellow"/>
                <w:u w:val="single"/>
              </w:rPr>
            </w:pPr>
          </w:p>
          <w:p w:rsidR="00C33961" w:rsidRPr="000612B8" w:rsidRDefault="00C33961" w:rsidP="00E54604">
            <w:pPr>
              <w:autoSpaceDE w:val="0"/>
              <w:autoSpaceDN w:val="0"/>
              <w:adjustRightInd w:val="0"/>
              <w:rPr>
                <w:rFonts w:eastAsia="Times New Roman"/>
                <w:sz w:val="18"/>
                <w:szCs w:val="18"/>
              </w:rPr>
            </w:pPr>
            <w:r w:rsidRPr="000612B8">
              <w:rPr>
                <w:rFonts w:eastAsia="Times New Roman"/>
                <w:sz w:val="18"/>
                <w:szCs w:val="18"/>
              </w:rPr>
              <w:t>[…]</w:t>
            </w:r>
          </w:p>
          <w:p w:rsidR="00C33961" w:rsidRPr="00C15292" w:rsidRDefault="00C33961" w:rsidP="00E54604">
            <w:pPr>
              <w:autoSpaceDE w:val="0"/>
              <w:autoSpaceDN w:val="0"/>
              <w:adjustRightInd w:val="0"/>
              <w:rPr>
                <w:rFonts w:eastAsia="Times New Roman"/>
                <w:sz w:val="18"/>
                <w:szCs w:val="18"/>
                <w:highlight w:val="yellow"/>
              </w:rPr>
            </w:pPr>
          </w:p>
          <w:p w:rsidR="00C33961" w:rsidRDefault="00C33961" w:rsidP="008A7D98">
            <w:pPr>
              <w:tabs>
                <w:tab w:val="left" w:pos="612"/>
              </w:tabs>
              <w:autoSpaceDE w:val="0"/>
              <w:autoSpaceDN w:val="0"/>
              <w:rPr>
                <w:color w:val="000000"/>
                <w:sz w:val="18"/>
                <w:szCs w:val="18"/>
              </w:rPr>
            </w:pPr>
            <w:r>
              <w:rPr>
                <w:color w:val="000000"/>
                <w:sz w:val="18"/>
                <w:szCs w:val="18"/>
              </w:rPr>
              <w:t xml:space="preserve">(d) </w:t>
            </w:r>
            <w:r w:rsidR="008A7D98">
              <w:rPr>
                <w:color w:val="000000"/>
                <w:sz w:val="18"/>
                <w:szCs w:val="18"/>
              </w:rPr>
              <w:tab/>
            </w:r>
            <w:r w:rsidRPr="00C15292">
              <w:rPr>
                <w:color w:val="000000"/>
                <w:sz w:val="18"/>
                <w:szCs w:val="18"/>
              </w:rPr>
              <w:t xml:space="preserve">“Dependent parent, dependent brother or dependent sister” shall mean the father, mother, brother or sister of a staff member for whom the staff member provides </w:t>
            </w:r>
            <w:r w:rsidR="00F216CC">
              <w:rPr>
                <w:color w:val="000000"/>
                <w:sz w:val="18"/>
                <w:szCs w:val="18"/>
              </w:rPr>
              <w:t>more than half of that person’s </w:t>
            </w:r>
            <w:r w:rsidRPr="00C15292">
              <w:rPr>
                <w:color w:val="000000"/>
                <w:sz w:val="18"/>
                <w:szCs w:val="18"/>
              </w:rPr>
              <w:t>financial resources, and in any case a sum double that of the allowance under Regulation 3.3(f) or Regulation 3.4(f). A brother or sister must in addition be less tha</w:t>
            </w:r>
            <w:r w:rsidR="00F216CC">
              <w:rPr>
                <w:color w:val="000000"/>
                <w:sz w:val="18"/>
                <w:szCs w:val="18"/>
              </w:rPr>
              <w:t>n 18 years of age, or less than </w:t>
            </w:r>
            <w:r w:rsidRPr="00C15292">
              <w:rPr>
                <w:color w:val="000000"/>
                <w:sz w:val="18"/>
                <w:szCs w:val="18"/>
              </w:rPr>
              <w:t>21</w:t>
            </w:r>
            <w:r w:rsidR="00F216CC">
              <w:rPr>
                <w:color w:val="000000"/>
                <w:sz w:val="18"/>
                <w:szCs w:val="18"/>
              </w:rPr>
              <w:t> </w:t>
            </w:r>
            <w:r w:rsidRPr="00C15292">
              <w:rPr>
                <w:color w:val="000000"/>
                <w:sz w:val="18"/>
                <w:szCs w:val="18"/>
              </w:rPr>
              <w:t xml:space="preserve">years of age if in regular attendance at a school, university or similar educational institution; however, the conditions relating to age and school attendance shall be waived for a brother or sister </w:t>
            </w:r>
            <w:r>
              <w:rPr>
                <w:b/>
                <w:color w:val="000000"/>
                <w:sz w:val="18"/>
                <w:szCs w:val="18"/>
                <w:u w:val="single"/>
              </w:rPr>
              <w:t xml:space="preserve">who has a disability that prevents </w:t>
            </w:r>
            <w:r w:rsidRPr="001245F9">
              <w:rPr>
                <w:strike/>
                <w:color w:val="000000"/>
                <w:sz w:val="18"/>
                <w:szCs w:val="18"/>
              </w:rPr>
              <w:t>physically or mentally incapacitated for</w:t>
            </w:r>
            <w:r w:rsidRPr="00C15292">
              <w:rPr>
                <w:color w:val="000000"/>
                <w:sz w:val="18"/>
                <w:szCs w:val="18"/>
              </w:rPr>
              <w:t xml:space="preserve"> substantial gainful employment. </w:t>
            </w:r>
          </w:p>
          <w:p w:rsidR="00C33961" w:rsidRDefault="00C33961" w:rsidP="00E54604">
            <w:pPr>
              <w:autoSpaceDE w:val="0"/>
              <w:autoSpaceDN w:val="0"/>
              <w:rPr>
                <w:color w:val="000000"/>
                <w:sz w:val="18"/>
                <w:szCs w:val="18"/>
              </w:rPr>
            </w:pPr>
          </w:p>
          <w:p w:rsidR="00C33961" w:rsidRPr="001245F9" w:rsidRDefault="00C33961" w:rsidP="00E54604">
            <w:pPr>
              <w:autoSpaceDE w:val="0"/>
              <w:autoSpaceDN w:val="0"/>
              <w:rPr>
                <w:color w:val="000000"/>
                <w:sz w:val="18"/>
                <w:szCs w:val="18"/>
              </w:rPr>
            </w:pPr>
            <w:r>
              <w:rPr>
                <w:color w:val="000000"/>
                <w:sz w:val="18"/>
                <w:szCs w:val="18"/>
              </w:rPr>
              <w:t>[…]</w:t>
            </w:r>
          </w:p>
        </w:tc>
        <w:tc>
          <w:tcPr>
            <w:tcW w:w="4536" w:type="dxa"/>
            <w:shd w:val="clear" w:color="auto" w:fill="auto"/>
            <w:tcMar>
              <w:top w:w="57" w:type="dxa"/>
              <w:bottom w:w="57" w:type="dxa"/>
            </w:tcMar>
          </w:tcPr>
          <w:p w:rsidR="00C33961" w:rsidRPr="00C15292" w:rsidRDefault="00C33961" w:rsidP="00E54604">
            <w:pPr>
              <w:rPr>
                <w:sz w:val="18"/>
                <w:szCs w:val="18"/>
                <w:highlight w:val="yellow"/>
              </w:rPr>
            </w:pPr>
            <w:r>
              <w:rPr>
                <w:sz w:val="18"/>
                <w:szCs w:val="18"/>
              </w:rPr>
              <w:t>Provisions amended t</w:t>
            </w:r>
            <w:r w:rsidRPr="000E16EC">
              <w:rPr>
                <w:sz w:val="18"/>
                <w:szCs w:val="18"/>
              </w:rPr>
              <w:t>o ensure consistency with the wording of (the English version of) the Convention on the Rights of Persons with Disabilities and/or avoid the use of language that could be perceived as stigmatizing.</w:t>
            </w:r>
          </w:p>
        </w:tc>
      </w:tr>
      <w:tr w:rsidR="00C33961" w:rsidRPr="00FE1EF7" w:rsidTr="00330986">
        <w:trPr>
          <w:trHeight w:val="20"/>
        </w:trPr>
        <w:tc>
          <w:tcPr>
            <w:tcW w:w="1843" w:type="dxa"/>
            <w:shd w:val="clear" w:color="auto" w:fill="auto"/>
            <w:tcMar>
              <w:top w:w="57" w:type="dxa"/>
              <w:bottom w:w="57" w:type="dxa"/>
            </w:tcMar>
          </w:tcPr>
          <w:p w:rsidR="00C33961" w:rsidRDefault="00C33961" w:rsidP="006E76F2">
            <w:pPr>
              <w:ind w:right="33"/>
              <w:rPr>
                <w:b/>
                <w:sz w:val="18"/>
                <w:szCs w:val="18"/>
              </w:rPr>
            </w:pPr>
            <w:r>
              <w:rPr>
                <w:b/>
                <w:sz w:val="18"/>
                <w:szCs w:val="18"/>
              </w:rPr>
              <w:t>Regulation 3.3</w:t>
            </w:r>
          </w:p>
          <w:p w:rsidR="00C33961" w:rsidRDefault="00C33961" w:rsidP="006E76F2">
            <w:pPr>
              <w:ind w:right="33"/>
              <w:rPr>
                <w:b/>
                <w:sz w:val="18"/>
                <w:szCs w:val="18"/>
              </w:rPr>
            </w:pPr>
          </w:p>
          <w:p w:rsidR="00C33961" w:rsidRPr="006E76F2" w:rsidRDefault="00C33961" w:rsidP="00330986">
            <w:pPr>
              <w:ind w:right="33"/>
              <w:rPr>
                <w:sz w:val="18"/>
                <w:szCs w:val="18"/>
              </w:rPr>
            </w:pPr>
            <w:r w:rsidRPr="006E76F2">
              <w:rPr>
                <w:sz w:val="18"/>
                <w:szCs w:val="18"/>
              </w:rPr>
              <w:t xml:space="preserve">Dependency Allowances for Staff Members in the Professional and </w:t>
            </w:r>
            <w:r w:rsidRPr="006E76F2">
              <w:rPr>
                <w:sz w:val="18"/>
                <w:szCs w:val="18"/>
              </w:rPr>
              <w:lastRenderedPageBreak/>
              <w:t>Higher Categories</w:t>
            </w:r>
          </w:p>
        </w:tc>
        <w:tc>
          <w:tcPr>
            <w:tcW w:w="4536" w:type="dxa"/>
            <w:shd w:val="clear" w:color="auto" w:fill="auto"/>
            <w:tcMar>
              <w:top w:w="57" w:type="dxa"/>
              <w:bottom w:w="57" w:type="dxa"/>
            </w:tcMar>
          </w:tcPr>
          <w:p w:rsidR="00C33961" w:rsidRDefault="00C33961" w:rsidP="00E54604">
            <w:pPr>
              <w:pStyle w:val="Default"/>
              <w:rPr>
                <w:sz w:val="18"/>
                <w:szCs w:val="18"/>
              </w:rPr>
            </w:pPr>
            <w:r>
              <w:rPr>
                <w:sz w:val="18"/>
                <w:szCs w:val="18"/>
              </w:rPr>
              <w:lastRenderedPageBreak/>
              <w:t xml:space="preserve">[…] </w:t>
            </w:r>
          </w:p>
          <w:p w:rsidR="00C33961" w:rsidRDefault="00C33961" w:rsidP="00E54604">
            <w:pPr>
              <w:pStyle w:val="Default"/>
              <w:rPr>
                <w:sz w:val="18"/>
                <w:szCs w:val="18"/>
              </w:rPr>
            </w:pPr>
          </w:p>
          <w:p w:rsidR="00C33961" w:rsidRPr="00A52B4E" w:rsidRDefault="00C33961" w:rsidP="008A7D98">
            <w:pPr>
              <w:pStyle w:val="Default"/>
              <w:tabs>
                <w:tab w:val="left" w:pos="558"/>
              </w:tabs>
              <w:rPr>
                <w:sz w:val="18"/>
                <w:szCs w:val="18"/>
              </w:rPr>
            </w:pPr>
            <w:r w:rsidRPr="00A52B4E">
              <w:rPr>
                <w:sz w:val="18"/>
                <w:szCs w:val="18"/>
              </w:rPr>
              <w:t xml:space="preserve">(d) </w:t>
            </w:r>
            <w:r w:rsidR="008A7D98">
              <w:rPr>
                <w:sz w:val="18"/>
                <w:szCs w:val="18"/>
              </w:rPr>
              <w:tab/>
            </w:r>
            <w:r w:rsidRPr="00A52B4E">
              <w:rPr>
                <w:sz w:val="18"/>
                <w:szCs w:val="18"/>
              </w:rPr>
              <w:t xml:space="preserve">in addition to any amount payable pursuant to paragraph (b) or (c) above, the staff member shall be entitled to the amount as provided in Annex II, for a child who is determined to be physically or mentally </w:t>
            </w:r>
            <w:r w:rsidRPr="00A52B4E">
              <w:rPr>
                <w:sz w:val="18"/>
                <w:szCs w:val="18"/>
              </w:rPr>
              <w:lastRenderedPageBreak/>
              <w:t xml:space="preserve">disabled either permanently or for a period expected to be of long duration; </w:t>
            </w:r>
          </w:p>
          <w:p w:rsidR="00C33961" w:rsidRPr="00A52B4E" w:rsidRDefault="00C33961" w:rsidP="00E54604">
            <w:pPr>
              <w:pStyle w:val="Default"/>
              <w:rPr>
                <w:sz w:val="18"/>
                <w:szCs w:val="18"/>
              </w:rPr>
            </w:pPr>
          </w:p>
          <w:p w:rsidR="00C33961" w:rsidRPr="00A52B4E" w:rsidRDefault="00C33961" w:rsidP="008A7D98">
            <w:pPr>
              <w:pStyle w:val="Default"/>
              <w:tabs>
                <w:tab w:val="left" w:pos="583"/>
              </w:tabs>
              <w:rPr>
                <w:sz w:val="18"/>
                <w:szCs w:val="18"/>
              </w:rPr>
            </w:pPr>
            <w:r w:rsidRPr="00A52B4E">
              <w:rPr>
                <w:sz w:val="18"/>
                <w:szCs w:val="18"/>
              </w:rPr>
              <w:t xml:space="preserve">(e) </w:t>
            </w:r>
            <w:r w:rsidR="008A7D98">
              <w:rPr>
                <w:sz w:val="18"/>
                <w:szCs w:val="18"/>
              </w:rPr>
              <w:tab/>
            </w:r>
            <w:r w:rsidRPr="00A52B4E">
              <w:rPr>
                <w:sz w:val="18"/>
                <w:szCs w:val="18"/>
              </w:rPr>
              <w:t>the child allowances provided for under paragraphs (b) and (c) above, increased, where applicable, by the amount of the disabled child allowance provided for under paragraph (d) above, […]</w:t>
            </w:r>
            <w:r>
              <w:rPr>
                <w:sz w:val="18"/>
                <w:szCs w:val="18"/>
              </w:rPr>
              <w:t>;</w:t>
            </w:r>
          </w:p>
          <w:p w:rsidR="00C33961" w:rsidRDefault="00C33961" w:rsidP="00E54604">
            <w:pPr>
              <w:pStyle w:val="Default"/>
              <w:rPr>
                <w:sz w:val="18"/>
                <w:szCs w:val="18"/>
              </w:rPr>
            </w:pPr>
          </w:p>
          <w:p w:rsidR="00C33961" w:rsidRPr="00A52B4E" w:rsidRDefault="00C33961" w:rsidP="00E54604">
            <w:pPr>
              <w:pStyle w:val="Default"/>
              <w:rPr>
                <w:sz w:val="18"/>
                <w:szCs w:val="18"/>
              </w:rPr>
            </w:pPr>
            <w:r>
              <w:rPr>
                <w:sz w:val="18"/>
                <w:szCs w:val="18"/>
              </w:rPr>
              <w:t>[…]</w:t>
            </w:r>
          </w:p>
        </w:tc>
        <w:tc>
          <w:tcPr>
            <w:tcW w:w="4536" w:type="dxa"/>
            <w:shd w:val="clear" w:color="auto" w:fill="auto"/>
            <w:tcMar>
              <w:top w:w="57" w:type="dxa"/>
              <w:bottom w:w="57" w:type="dxa"/>
            </w:tcMar>
          </w:tcPr>
          <w:p w:rsidR="00C33961" w:rsidRDefault="00C33961" w:rsidP="00E54604">
            <w:pPr>
              <w:pStyle w:val="Default"/>
              <w:rPr>
                <w:sz w:val="18"/>
                <w:szCs w:val="18"/>
              </w:rPr>
            </w:pPr>
            <w:r>
              <w:rPr>
                <w:sz w:val="18"/>
                <w:szCs w:val="18"/>
              </w:rPr>
              <w:lastRenderedPageBreak/>
              <w:t>[…]</w:t>
            </w:r>
          </w:p>
          <w:p w:rsidR="00C33961" w:rsidRDefault="00C33961" w:rsidP="00E54604">
            <w:pPr>
              <w:pStyle w:val="Default"/>
              <w:rPr>
                <w:sz w:val="18"/>
                <w:szCs w:val="18"/>
              </w:rPr>
            </w:pPr>
          </w:p>
          <w:p w:rsidR="00C33961" w:rsidRPr="00A52B4E" w:rsidRDefault="00C33961" w:rsidP="008A7D98">
            <w:pPr>
              <w:pStyle w:val="Default"/>
              <w:tabs>
                <w:tab w:val="left" w:pos="612"/>
              </w:tabs>
              <w:rPr>
                <w:sz w:val="18"/>
                <w:szCs w:val="18"/>
              </w:rPr>
            </w:pPr>
            <w:r>
              <w:rPr>
                <w:sz w:val="18"/>
                <w:szCs w:val="18"/>
              </w:rPr>
              <w:t>(d)</w:t>
            </w:r>
            <w:r w:rsidR="008A7D98">
              <w:rPr>
                <w:sz w:val="18"/>
                <w:szCs w:val="18"/>
              </w:rPr>
              <w:tab/>
            </w:r>
            <w:r w:rsidRPr="00A52B4E">
              <w:rPr>
                <w:sz w:val="18"/>
                <w:szCs w:val="18"/>
              </w:rPr>
              <w:t xml:space="preserve">in addition to any amount payable pursuant to paragraph (b) or (c) above, the staff member shall be entitled to the amount as provided in Annex II, for a child who is determined to </w:t>
            </w:r>
            <w:r w:rsidRPr="00A52B4E">
              <w:rPr>
                <w:b/>
                <w:sz w:val="18"/>
                <w:szCs w:val="18"/>
                <w:u w:val="single"/>
              </w:rPr>
              <w:t>have a disability that is</w:t>
            </w:r>
            <w:r w:rsidRPr="00A52B4E">
              <w:rPr>
                <w:sz w:val="18"/>
                <w:szCs w:val="18"/>
              </w:rPr>
              <w:t xml:space="preserve"> </w:t>
            </w:r>
            <w:r w:rsidRPr="00A52B4E">
              <w:rPr>
                <w:strike/>
                <w:sz w:val="18"/>
                <w:szCs w:val="18"/>
              </w:rPr>
              <w:lastRenderedPageBreak/>
              <w:t xml:space="preserve">be physically or mentally disabled </w:t>
            </w:r>
            <w:r w:rsidRPr="00A52B4E">
              <w:rPr>
                <w:sz w:val="18"/>
                <w:szCs w:val="18"/>
              </w:rPr>
              <w:t>either permanent</w:t>
            </w:r>
            <w:r w:rsidRPr="00A52B4E">
              <w:rPr>
                <w:strike/>
                <w:sz w:val="18"/>
                <w:szCs w:val="18"/>
              </w:rPr>
              <w:t>ly</w:t>
            </w:r>
            <w:r w:rsidRPr="00A52B4E">
              <w:rPr>
                <w:sz w:val="18"/>
                <w:szCs w:val="18"/>
              </w:rPr>
              <w:t xml:space="preserve"> or for a period e</w:t>
            </w:r>
            <w:r w:rsidR="00130781">
              <w:rPr>
                <w:sz w:val="18"/>
                <w:szCs w:val="18"/>
              </w:rPr>
              <w:t>xpected to be of long duration;</w:t>
            </w:r>
          </w:p>
          <w:p w:rsidR="00C33961" w:rsidRPr="00A52B4E" w:rsidRDefault="00C33961" w:rsidP="00E54604">
            <w:pPr>
              <w:pStyle w:val="Default"/>
              <w:rPr>
                <w:sz w:val="18"/>
                <w:szCs w:val="18"/>
              </w:rPr>
            </w:pPr>
          </w:p>
          <w:p w:rsidR="00C33961" w:rsidRDefault="00C33961" w:rsidP="008A7D98">
            <w:pPr>
              <w:pStyle w:val="Default"/>
              <w:tabs>
                <w:tab w:val="left" w:pos="612"/>
              </w:tabs>
              <w:rPr>
                <w:sz w:val="18"/>
                <w:szCs w:val="18"/>
              </w:rPr>
            </w:pPr>
            <w:r w:rsidRPr="00A52B4E">
              <w:rPr>
                <w:sz w:val="18"/>
                <w:szCs w:val="18"/>
              </w:rPr>
              <w:t xml:space="preserve">(e) </w:t>
            </w:r>
            <w:r w:rsidR="008A7D98">
              <w:rPr>
                <w:sz w:val="18"/>
                <w:szCs w:val="18"/>
              </w:rPr>
              <w:tab/>
            </w:r>
            <w:r w:rsidRPr="00A52B4E">
              <w:rPr>
                <w:sz w:val="18"/>
                <w:szCs w:val="18"/>
              </w:rPr>
              <w:t xml:space="preserve">the child allowances provided for under paragraphs (b) and (c) above, increased, where applicable, by the amount of </w:t>
            </w:r>
            <w:r w:rsidRPr="000927A5">
              <w:rPr>
                <w:sz w:val="18"/>
                <w:szCs w:val="18"/>
              </w:rPr>
              <w:t>the</w:t>
            </w:r>
            <w:r w:rsidRPr="00A52B4E">
              <w:rPr>
                <w:strike/>
                <w:sz w:val="18"/>
                <w:szCs w:val="18"/>
              </w:rPr>
              <w:t xml:space="preserve"> disabled child</w:t>
            </w:r>
            <w:r w:rsidRPr="00A52B4E">
              <w:rPr>
                <w:sz w:val="18"/>
                <w:szCs w:val="18"/>
              </w:rPr>
              <w:t xml:space="preserve"> allowance </w:t>
            </w:r>
            <w:r w:rsidRPr="00A52B4E">
              <w:rPr>
                <w:b/>
                <w:sz w:val="18"/>
                <w:szCs w:val="18"/>
                <w:u w:val="single"/>
              </w:rPr>
              <w:t>for a child with a disability</w:t>
            </w:r>
            <w:r w:rsidRPr="00A52B4E">
              <w:rPr>
                <w:sz w:val="18"/>
                <w:szCs w:val="18"/>
              </w:rPr>
              <w:t xml:space="preserve"> provided for under paragraph (d) above, […]</w:t>
            </w:r>
            <w:r>
              <w:rPr>
                <w:sz w:val="18"/>
                <w:szCs w:val="18"/>
              </w:rPr>
              <w:t>;</w:t>
            </w:r>
          </w:p>
          <w:p w:rsidR="00C33961" w:rsidRDefault="00C33961" w:rsidP="00E54604">
            <w:pPr>
              <w:pStyle w:val="Default"/>
              <w:rPr>
                <w:sz w:val="18"/>
                <w:szCs w:val="18"/>
              </w:rPr>
            </w:pPr>
          </w:p>
          <w:p w:rsidR="00C33961" w:rsidRPr="00A52B4E" w:rsidRDefault="00C33961" w:rsidP="00E54604">
            <w:pPr>
              <w:pStyle w:val="Default"/>
              <w:rPr>
                <w:sz w:val="18"/>
                <w:szCs w:val="18"/>
              </w:rPr>
            </w:pPr>
            <w:r>
              <w:rPr>
                <w:sz w:val="18"/>
                <w:szCs w:val="18"/>
              </w:rPr>
              <w:t>[…]</w:t>
            </w:r>
          </w:p>
        </w:tc>
        <w:tc>
          <w:tcPr>
            <w:tcW w:w="4536" w:type="dxa"/>
            <w:shd w:val="clear" w:color="auto" w:fill="auto"/>
            <w:tcMar>
              <w:top w:w="57" w:type="dxa"/>
              <w:bottom w:w="57" w:type="dxa"/>
            </w:tcMar>
          </w:tcPr>
          <w:p w:rsidR="00C33961" w:rsidRPr="00C15292" w:rsidRDefault="00C33961" w:rsidP="00E54604">
            <w:pPr>
              <w:rPr>
                <w:sz w:val="18"/>
                <w:szCs w:val="18"/>
              </w:rPr>
            </w:pPr>
            <w:r>
              <w:rPr>
                <w:sz w:val="18"/>
                <w:szCs w:val="18"/>
              </w:rPr>
              <w:lastRenderedPageBreak/>
              <w:t>Same as above.</w:t>
            </w:r>
          </w:p>
        </w:tc>
      </w:tr>
      <w:tr w:rsidR="00C33961" w:rsidRPr="00FE1EF7" w:rsidTr="00330986">
        <w:trPr>
          <w:trHeight w:val="20"/>
        </w:trPr>
        <w:tc>
          <w:tcPr>
            <w:tcW w:w="1843" w:type="dxa"/>
            <w:shd w:val="clear" w:color="auto" w:fill="auto"/>
            <w:tcMar>
              <w:top w:w="57" w:type="dxa"/>
              <w:bottom w:w="57" w:type="dxa"/>
            </w:tcMar>
          </w:tcPr>
          <w:p w:rsidR="00C33961" w:rsidRDefault="00C33961" w:rsidP="006E76F2">
            <w:pPr>
              <w:ind w:right="33"/>
              <w:rPr>
                <w:b/>
                <w:sz w:val="18"/>
                <w:szCs w:val="18"/>
              </w:rPr>
            </w:pPr>
            <w:r>
              <w:rPr>
                <w:b/>
                <w:sz w:val="18"/>
                <w:szCs w:val="18"/>
              </w:rPr>
              <w:lastRenderedPageBreak/>
              <w:t>Regulation 3.4</w:t>
            </w:r>
          </w:p>
          <w:p w:rsidR="00C33961" w:rsidRDefault="00C33961" w:rsidP="006E76F2">
            <w:pPr>
              <w:ind w:right="33"/>
              <w:rPr>
                <w:b/>
                <w:sz w:val="18"/>
                <w:szCs w:val="18"/>
              </w:rPr>
            </w:pPr>
          </w:p>
          <w:p w:rsidR="00C33961" w:rsidRPr="006E76F2" w:rsidRDefault="00C33961" w:rsidP="00330986">
            <w:pPr>
              <w:ind w:right="33"/>
              <w:rPr>
                <w:sz w:val="18"/>
                <w:szCs w:val="18"/>
              </w:rPr>
            </w:pPr>
            <w:r w:rsidRPr="006E76F2">
              <w:rPr>
                <w:sz w:val="18"/>
                <w:szCs w:val="18"/>
              </w:rPr>
              <w:t>Dependency Allowances for Staff Members in the General Service and National Professional Officer Categories</w:t>
            </w:r>
          </w:p>
        </w:tc>
        <w:tc>
          <w:tcPr>
            <w:tcW w:w="4536" w:type="dxa"/>
            <w:shd w:val="clear" w:color="auto" w:fill="auto"/>
            <w:tcMar>
              <w:top w:w="57" w:type="dxa"/>
              <w:bottom w:w="57" w:type="dxa"/>
            </w:tcMar>
          </w:tcPr>
          <w:p w:rsidR="00C33961" w:rsidRDefault="00C33961" w:rsidP="00E54604">
            <w:pPr>
              <w:pStyle w:val="Default"/>
              <w:rPr>
                <w:sz w:val="18"/>
                <w:szCs w:val="18"/>
              </w:rPr>
            </w:pPr>
            <w:r>
              <w:rPr>
                <w:sz w:val="18"/>
                <w:szCs w:val="18"/>
              </w:rPr>
              <w:t>[…]</w:t>
            </w:r>
          </w:p>
          <w:p w:rsidR="00C33961" w:rsidRDefault="00C33961" w:rsidP="00E54604">
            <w:pPr>
              <w:pStyle w:val="Default"/>
              <w:rPr>
                <w:sz w:val="18"/>
                <w:szCs w:val="18"/>
              </w:rPr>
            </w:pPr>
          </w:p>
          <w:p w:rsidR="00C33961" w:rsidRPr="00A52B4E" w:rsidRDefault="00C33961" w:rsidP="008A7D98">
            <w:pPr>
              <w:pStyle w:val="Default"/>
              <w:tabs>
                <w:tab w:val="left" w:pos="558"/>
              </w:tabs>
              <w:rPr>
                <w:sz w:val="18"/>
                <w:szCs w:val="18"/>
              </w:rPr>
            </w:pPr>
            <w:r w:rsidRPr="00A52B4E">
              <w:rPr>
                <w:sz w:val="18"/>
                <w:szCs w:val="18"/>
              </w:rPr>
              <w:t xml:space="preserve">(d) </w:t>
            </w:r>
            <w:r w:rsidR="008A7D98">
              <w:rPr>
                <w:sz w:val="18"/>
                <w:szCs w:val="18"/>
              </w:rPr>
              <w:tab/>
            </w:r>
            <w:r w:rsidRPr="00A52B4E">
              <w:rPr>
                <w:sz w:val="18"/>
                <w:szCs w:val="18"/>
              </w:rPr>
              <w:t xml:space="preserve">in addition to any amount payable pursuant to paragraph (b) or (c) above, the amount as provided in Annex II, per annum for a child determined to be physically or mentally disabled either permanently or for a period expected to be of long duration; </w:t>
            </w:r>
          </w:p>
          <w:p w:rsidR="00C33961" w:rsidRDefault="00C33961" w:rsidP="00E54604">
            <w:pPr>
              <w:pStyle w:val="Default"/>
              <w:rPr>
                <w:sz w:val="18"/>
                <w:szCs w:val="18"/>
              </w:rPr>
            </w:pPr>
          </w:p>
          <w:p w:rsidR="00C33961" w:rsidRPr="00A52B4E" w:rsidRDefault="00C33961" w:rsidP="00E54604">
            <w:pPr>
              <w:pStyle w:val="Default"/>
              <w:rPr>
                <w:sz w:val="18"/>
                <w:szCs w:val="18"/>
              </w:rPr>
            </w:pPr>
            <w:r>
              <w:rPr>
                <w:sz w:val="18"/>
                <w:szCs w:val="18"/>
              </w:rPr>
              <w:t>[…]</w:t>
            </w:r>
          </w:p>
        </w:tc>
        <w:tc>
          <w:tcPr>
            <w:tcW w:w="4536" w:type="dxa"/>
            <w:shd w:val="clear" w:color="auto" w:fill="auto"/>
            <w:tcMar>
              <w:top w:w="57" w:type="dxa"/>
              <w:bottom w:w="57" w:type="dxa"/>
            </w:tcMar>
          </w:tcPr>
          <w:p w:rsidR="00C33961" w:rsidRDefault="00C33961" w:rsidP="00E54604">
            <w:pPr>
              <w:pStyle w:val="Default"/>
              <w:rPr>
                <w:sz w:val="18"/>
                <w:szCs w:val="18"/>
              </w:rPr>
            </w:pPr>
            <w:r>
              <w:rPr>
                <w:sz w:val="18"/>
                <w:szCs w:val="18"/>
              </w:rPr>
              <w:t>[…]</w:t>
            </w:r>
          </w:p>
          <w:p w:rsidR="00C33961" w:rsidRDefault="00C33961" w:rsidP="00E54604">
            <w:pPr>
              <w:pStyle w:val="Default"/>
              <w:rPr>
                <w:sz w:val="18"/>
                <w:szCs w:val="18"/>
              </w:rPr>
            </w:pPr>
          </w:p>
          <w:p w:rsidR="00C33961" w:rsidRDefault="00C33961" w:rsidP="008A7D98">
            <w:pPr>
              <w:pStyle w:val="Default"/>
              <w:tabs>
                <w:tab w:val="left" w:pos="612"/>
              </w:tabs>
              <w:rPr>
                <w:sz w:val="18"/>
                <w:szCs w:val="18"/>
              </w:rPr>
            </w:pPr>
            <w:r w:rsidRPr="00A52B4E">
              <w:rPr>
                <w:sz w:val="18"/>
                <w:szCs w:val="18"/>
              </w:rPr>
              <w:t xml:space="preserve">(d) </w:t>
            </w:r>
            <w:r w:rsidR="008A7D98">
              <w:rPr>
                <w:sz w:val="18"/>
                <w:szCs w:val="18"/>
              </w:rPr>
              <w:tab/>
            </w:r>
            <w:r w:rsidRPr="00A52B4E">
              <w:rPr>
                <w:sz w:val="18"/>
                <w:szCs w:val="18"/>
              </w:rPr>
              <w:t xml:space="preserve">in addition to any amount payable pursuant to paragraph (b) or (c) above, the amount as provided in Annex II, per annum for a child </w:t>
            </w:r>
            <w:r w:rsidRPr="00A52B4E">
              <w:rPr>
                <w:b/>
                <w:sz w:val="18"/>
                <w:szCs w:val="18"/>
                <w:u w:val="single"/>
              </w:rPr>
              <w:t xml:space="preserve">who is </w:t>
            </w:r>
            <w:r w:rsidRPr="00A52B4E">
              <w:rPr>
                <w:sz w:val="18"/>
                <w:szCs w:val="18"/>
              </w:rPr>
              <w:t xml:space="preserve">determined to </w:t>
            </w:r>
            <w:r w:rsidRPr="00A52B4E">
              <w:rPr>
                <w:b/>
                <w:sz w:val="18"/>
                <w:szCs w:val="18"/>
                <w:u w:val="single"/>
              </w:rPr>
              <w:t xml:space="preserve">have a disability </w:t>
            </w:r>
            <w:r w:rsidRPr="00A52B4E">
              <w:rPr>
                <w:strike/>
                <w:sz w:val="18"/>
                <w:szCs w:val="18"/>
              </w:rPr>
              <w:t xml:space="preserve">be physically or mentally disabled </w:t>
            </w:r>
            <w:r w:rsidRPr="00A52B4E">
              <w:rPr>
                <w:b/>
                <w:sz w:val="18"/>
                <w:szCs w:val="18"/>
                <w:u w:val="single"/>
              </w:rPr>
              <w:t xml:space="preserve">that is </w:t>
            </w:r>
            <w:r w:rsidRPr="00A52B4E">
              <w:rPr>
                <w:sz w:val="18"/>
                <w:szCs w:val="18"/>
              </w:rPr>
              <w:t>either permanent</w:t>
            </w:r>
            <w:r w:rsidRPr="00A52B4E">
              <w:rPr>
                <w:strike/>
                <w:sz w:val="18"/>
                <w:szCs w:val="18"/>
              </w:rPr>
              <w:t>ly</w:t>
            </w:r>
            <w:r w:rsidRPr="00A52B4E">
              <w:rPr>
                <w:sz w:val="18"/>
                <w:szCs w:val="18"/>
              </w:rPr>
              <w:t xml:space="preserve"> or for a period expected to be of long duration;</w:t>
            </w:r>
          </w:p>
          <w:p w:rsidR="00C33961" w:rsidRDefault="00C33961" w:rsidP="00E54604">
            <w:pPr>
              <w:pStyle w:val="Default"/>
              <w:rPr>
                <w:sz w:val="18"/>
                <w:szCs w:val="18"/>
              </w:rPr>
            </w:pPr>
          </w:p>
          <w:p w:rsidR="00C33961" w:rsidRPr="00A52B4E" w:rsidRDefault="00C33961" w:rsidP="00E54604">
            <w:pPr>
              <w:pStyle w:val="Default"/>
              <w:rPr>
                <w:sz w:val="18"/>
                <w:szCs w:val="18"/>
              </w:rPr>
            </w:pPr>
            <w:r>
              <w:rPr>
                <w:sz w:val="18"/>
                <w:szCs w:val="18"/>
              </w:rPr>
              <w:t>[…]</w:t>
            </w:r>
            <w:r w:rsidRPr="00A52B4E">
              <w:rPr>
                <w:sz w:val="18"/>
                <w:szCs w:val="18"/>
              </w:rPr>
              <w:t xml:space="preserve"> </w:t>
            </w:r>
          </w:p>
        </w:tc>
        <w:tc>
          <w:tcPr>
            <w:tcW w:w="4536" w:type="dxa"/>
            <w:shd w:val="clear" w:color="auto" w:fill="auto"/>
            <w:tcMar>
              <w:top w:w="57" w:type="dxa"/>
              <w:bottom w:w="57" w:type="dxa"/>
            </w:tcMar>
          </w:tcPr>
          <w:p w:rsidR="00C33961" w:rsidRPr="00C15292" w:rsidRDefault="00C33961" w:rsidP="00E54604">
            <w:pPr>
              <w:rPr>
                <w:sz w:val="18"/>
                <w:szCs w:val="18"/>
              </w:rPr>
            </w:pPr>
            <w:r w:rsidRPr="000E16EC">
              <w:rPr>
                <w:sz w:val="18"/>
                <w:szCs w:val="18"/>
              </w:rPr>
              <w:t>Same as above.</w:t>
            </w:r>
          </w:p>
        </w:tc>
      </w:tr>
      <w:tr w:rsidR="00C33961" w:rsidRPr="00FE1EF7" w:rsidTr="00330986">
        <w:trPr>
          <w:trHeight w:val="20"/>
        </w:trPr>
        <w:tc>
          <w:tcPr>
            <w:tcW w:w="1843" w:type="dxa"/>
            <w:shd w:val="clear" w:color="auto" w:fill="auto"/>
            <w:tcMar>
              <w:top w:w="57" w:type="dxa"/>
              <w:bottom w:w="57" w:type="dxa"/>
            </w:tcMar>
          </w:tcPr>
          <w:p w:rsidR="00C33961" w:rsidRPr="00BB7CB6" w:rsidRDefault="00C33961" w:rsidP="00330986">
            <w:pPr>
              <w:ind w:right="33"/>
              <w:rPr>
                <w:b/>
                <w:sz w:val="18"/>
                <w:szCs w:val="18"/>
              </w:rPr>
            </w:pPr>
            <w:r w:rsidRPr="00BB7CB6">
              <w:rPr>
                <w:b/>
                <w:sz w:val="18"/>
                <w:szCs w:val="18"/>
              </w:rPr>
              <w:t>Regulation 3.5</w:t>
            </w:r>
          </w:p>
          <w:p w:rsidR="00C33961" w:rsidRDefault="00C33961" w:rsidP="00330986">
            <w:pPr>
              <w:ind w:right="33"/>
              <w:rPr>
                <w:sz w:val="18"/>
                <w:szCs w:val="18"/>
              </w:rPr>
            </w:pPr>
          </w:p>
          <w:p w:rsidR="00C33961" w:rsidRPr="009D1443" w:rsidRDefault="00C33961" w:rsidP="00330986">
            <w:pPr>
              <w:ind w:right="33"/>
              <w:rPr>
                <w:sz w:val="18"/>
                <w:szCs w:val="18"/>
              </w:rPr>
            </w:pPr>
            <w:r>
              <w:rPr>
                <w:sz w:val="18"/>
                <w:szCs w:val="18"/>
              </w:rPr>
              <w:t>Initial Salary</w:t>
            </w:r>
          </w:p>
        </w:tc>
        <w:tc>
          <w:tcPr>
            <w:tcW w:w="4536" w:type="dxa"/>
            <w:shd w:val="clear" w:color="auto" w:fill="auto"/>
            <w:tcMar>
              <w:top w:w="57" w:type="dxa"/>
              <w:bottom w:w="57" w:type="dxa"/>
            </w:tcMar>
          </w:tcPr>
          <w:p w:rsidR="00C33961" w:rsidRDefault="00C33961" w:rsidP="008A7D98">
            <w:pPr>
              <w:tabs>
                <w:tab w:val="left" w:pos="533"/>
              </w:tabs>
              <w:autoSpaceDE w:val="0"/>
              <w:autoSpaceDN w:val="0"/>
              <w:rPr>
                <w:sz w:val="18"/>
                <w:szCs w:val="18"/>
              </w:rPr>
            </w:pPr>
            <w:r>
              <w:rPr>
                <w:sz w:val="18"/>
                <w:szCs w:val="18"/>
              </w:rPr>
              <w:t>(</w:t>
            </w:r>
            <w:proofErr w:type="gramStart"/>
            <w:r>
              <w:rPr>
                <w:sz w:val="18"/>
                <w:szCs w:val="18"/>
              </w:rPr>
              <w:t>a</w:t>
            </w:r>
            <w:proofErr w:type="gramEnd"/>
            <w:r>
              <w:rPr>
                <w:sz w:val="18"/>
                <w:szCs w:val="18"/>
              </w:rPr>
              <w:t>)</w:t>
            </w:r>
            <w:r w:rsidR="008A7D98">
              <w:rPr>
                <w:sz w:val="18"/>
                <w:szCs w:val="18"/>
              </w:rPr>
              <w:tab/>
            </w:r>
            <w:r>
              <w:rPr>
                <w:sz w:val="18"/>
                <w:szCs w:val="18"/>
              </w:rPr>
              <w:t>Staff members appointed under a fixed-term contract shall be appointed at the starting salary of their grade unless the Director General decides that their experience and other qualifications for the duties and responsibilities attaching to the post justify a higher step in that grade.</w:t>
            </w:r>
          </w:p>
          <w:p w:rsidR="00C33961" w:rsidRDefault="00C33961" w:rsidP="00E54604">
            <w:pPr>
              <w:autoSpaceDE w:val="0"/>
              <w:autoSpaceDN w:val="0"/>
              <w:rPr>
                <w:sz w:val="18"/>
                <w:szCs w:val="18"/>
              </w:rPr>
            </w:pPr>
          </w:p>
          <w:p w:rsidR="00C33961" w:rsidRDefault="00C33961" w:rsidP="008A7D98">
            <w:pPr>
              <w:tabs>
                <w:tab w:val="left" w:pos="567"/>
              </w:tabs>
              <w:autoSpaceDE w:val="0"/>
              <w:autoSpaceDN w:val="0"/>
              <w:rPr>
                <w:sz w:val="18"/>
                <w:szCs w:val="18"/>
              </w:rPr>
            </w:pPr>
            <w:r>
              <w:rPr>
                <w:sz w:val="18"/>
                <w:szCs w:val="18"/>
              </w:rPr>
              <w:t>(b)</w:t>
            </w:r>
            <w:r w:rsidR="008A7D98">
              <w:rPr>
                <w:sz w:val="18"/>
                <w:szCs w:val="18"/>
              </w:rPr>
              <w:tab/>
            </w:r>
            <w:r>
              <w:rPr>
                <w:sz w:val="18"/>
                <w:szCs w:val="18"/>
              </w:rPr>
              <w:t>Paragraph (a) above shall not apply to appointments in the framework of inter-agency agreements.</w:t>
            </w:r>
          </w:p>
          <w:p w:rsidR="00C33961" w:rsidRDefault="00C33961" w:rsidP="00E54604">
            <w:pPr>
              <w:autoSpaceDE w:val="0"/>
              <w:autoSpaceDN w:val="0"/>
              <w:rPr>
                <w:sz w:val="18"/>
                <w:szCs w:val="18"/>
              </w:rPr>
            </w:pPr>
          </w:p>
          <w:p w:rsidR="00C33961" w:rsidRPr="00CE4DB3" w:rsidRDefault="00C33961" w:rsidP="008A7D98">
            <w:pPr>
              <w:tabs>
                <w:tab w:val="left" w:pos="550"/>
              </w:tabs>
              <w:autoSpaceDE w:val="0"/>
              <w:autoSpaceDN w:val="0"/>
              <w:adjustRightInd w:val="0"/>
              <w:rPr>
                <w:rFonts w:eastAsia="Times New Roman"/>
                <w:sz w:val="18"/>
                <w:szCs w:val="18"/>
              </w:rPr>
            </w:pPr>
            <w:r>
              <w:rPr>
                <w:sz w:val="18"/>
                <w:szCs w:val="18"/>
              </w:rPr>
              <w:t xml:space="preserve">(c) </w:t>
            </w:r>
            <w:r w:rsidR="008A7D98">
              <w:rPr>
                <w:sz w:val="18"/>
                <w:szCs w:val="18"/>
              </w:rPr>
              <w:tab/>
            </w:r>
            <w:r>
              <w:rPr>
                <w:sz w:val="18"/>
                <w:szCs w:val="18"/>
              </w:rPr>
              <w:t>The subject matter of this Regulation and the rules thereunder shall not apply to temporary staff members unless otherwise prescribed by Rule 3.5.1 entitled “Initial Salary for Temporary Staff Members.”</w:t>
            </w:r>
          </w:p>
        </w:tc>
        <w:tc>
          <w:tcPr>
            <w:tcW w:w="4536" w:type="dxa"/>
            <w:shd w:val="clear" w:color="auto" w:fill="auto"/>
            <w:tcMar>
              <w:top w:w="57" w:type="dxa"/>
              <w:bottom w:w="57" w:type="dxa"/>
            </w:tcMar>
          </w:tcPr>
          <w:p w:rsidR="00C33961" w:rsidRDefault="00C33961" w:rsidP="008A7D98">
            <w:pPr>
              <w:tabs>
                <w:tab w:val="left" w:pos="612"/>
              </w:tabs>
              <w:autoSpaceDE w:val="0"/>
              <w:autoSpaceDN w:val="0"/>
              <w:rPr>
                <w:sz w:val="18"/>
                <w:szCs w:val="18"/>
              </w:rPr>
            </w:pPr>
            <w:r>
              <w:rPr>
                <w:sz w:val="18"/>
                <w:szCs w:val="18"/>
              </w:rPr>
              <w:t>(</w:t>
            </w:r>
            <w:proofErr w:type="gramStart"/>
            <w:r>
              <w:rPr>
                <w:sz w:val="18"/>
                <w:szCs w:val="18"/>
              </w:rPr>
              <w:t>a</w:t>
            </w:r>
            <w:proofErr w:type="gramEnd"/>
            <w:r>
              <w:rPr>
                <w:sz w:val="18"/>
                <w:szCs w:val="18"/>
              </w:rPr>
              <w:t>)</w:t>
            </w:r>
            <w:r w:rsidR="008A7D98">
              <w:rPr>
                <w:sz w:val="18"/>
                <w:szCs w:val="18"/>
              </w:rPr>
              <w:tab/>
            </w:r>
            <w:r>
              <w:rPr>
                <w:sz w:val="18"/>
                <w:szCs w:val="18"/>
              </w:rPr>
              <w:t>Staff members appointed under a fixed-term contract shall be appointed at the starting salary of their grade unless the Director General decides that their experience and other qualifications for the duties and responsibilities attaching to the post justify a higher step in that grade.</w:t>
            </w:r>
          </w:p>
          <w:p w:rsidR="00C33961" w:rsidRDefault="00C33961" w:rsidP="00E54604">
            <w:pPr>
              <w:autoSpaceDE w:val="0"/>
              <w:autoSpaceDN w:val="0"/>
              <w:rPr>
                <w:sz w:val="18"/>
                <w:szCs w:val="18"/>
              </w:rPr>
            </w:pPr>
          </w:p>
          <w:p w:rsidR="00C33961" w:rsidRDefault="00C33961" w:rsidP="008A7D98">
            <w:pPr>
              <w:tabs>
                <w:tab w:val="left" w:pos="612"/>
              </w:tabs>
              <w:autoSpaceDE w:val="0"/>
              <w:autoSpaceDN w:val="0"/>
              <w:rPr>
                <w:b/>
                <w:bCs/>
                <w:sz w:val="18"/>
                <w:szCs w:val="18"/>
                <w:u w:val="single"/>
              </w:rPr>
            </w:pPr>
            <w:r>
              <w:rPr>
                <w:sz w:val="18"/>
                <w:szCs w:val="18"/>
              </w:rPr>
              <w:t>(b)</w:t>
            </w:r>
            <w:r w:rsidR="008A7D98">
              <w:rPr>
                <w:sz w:val="18"/>
                <w:szCs w:val="18"/>
              </w:rPr>
              <w:tab/>
              <w:t>Paragraph (a) above shall not apply to appointments in the framework of inter-agency agreements.</w:t>
            </w:r>
          </w:p>
          <w:p w:rsidR="00C33961" w:rsidRDefault="00C33961" w:rsidP="00E54604">
            <w:pPr>
              <w:autoSpaceDE w:val="0"/>
              <w:autoSpaceDN w:val="0"/>
              <w:rPr>
                <w:b/>
                <w:bCs/>
                <w:sz w:val="18"/>
                <w:szCs w:val="18"/>
                <w:u w:val="single"/>
              </w:rPr>
            </w:pPr>
          </w:p>
          <w:p w:rsidR="00C33961" w:rsidRDefault="00C33961" w:rsidP="008A7D98">
            <w:pPr>
              <w:tabs>
                <w:tab w:val="left" w:pos="612"/>
              </w:tabs>
              <w:autoSpaceDE w:val="0"/>
              <w:autoSpaceDN w:val="0"/>
              <w:rPr>
                <w:sz w:val="18"/>
                <w:szCs w:val="18"/>
              </w:rPr>
            </w:pPr>
            <w:r w:rsidRPr="00636EDF">
              <w:rPr>
                <w:bCs/>
                <w:sz w:val="18"/>
                <w:szCs w:val="18"/>
              </w:rPr>
              <w:t>(c)</w:t>
            </w:r>
            <w:r w:rsidR="008A7D98" w:rsidRPr="00636EDF">
              <w:rPr>
                <w:bCs/>
                <w:sz w:val="18"/>
                <w:szCs w:val="18"/>
              </w:rPr>
              <w:tab/>
            </w:r>
            <w:r w:rsidR="008A7D98">
              <w:rPr>
                <w:b/>
                <w:bCs/>
                <w:sz w:val="18"/>
                <w:szCs w:val="18"/>
                <w:u w:val="single"/>
              </w:rPr>
              <w:t xml:space="preserve">In instances in which the Organization </w:t>
            </w:r>
            <w:r w:rsidR="008A7D98" w:rsidRPr="00DA1952">
              <w:rPr>
                <w:b/>
                <w:bCs/>
                <w:sz w:val="18"/>
                <w:szCs w:val="18"/>
                <w:u w:val="single"/>
              </w:rPr>
              <w:t>was</w:t>
            </w:r>
            <w:r w:rsidR="008A7D98">
              <w:rPr>
                <w:b/>
                <w:bCs/>
                <w:sz w:val="18"/>
                <w:szCs w:val="18"/>
                <w:u w:val="single"/>
              </w:rPr>
              <w:t xml:space="preserve"> unable to attract suitably qualified candidates in highly specialized fields, the Director General may authorize the payment of an incentive for the recruitment of experts in such fields, under conditions and procedures prescribed in an Office Instruction. </w:t>
            </w:r>
            <w:r w:rsidR="00130781">
              <w:rPr>
                <w:b/>
                <w:bCs/>
                <w:sz w:val="18"/>
                <w:szCs w:val="18"/>
                <w:u w:val="single"/>
              </w:rPr>
              <w:t xml:space="preserve"> </w:t>
            </w:r>
            <w:r w:rsidR="008A7D98">
              <w:rPr>
                <w:b/>
                <w:bCs/>
                <w:sz w:val="18"/>
                <w:szCs w:val="18"/>
                <w:u w:val="single"/>
              </w:rPr>
              <w:t>The amount of the recruitment incentive shall not exceed 25 per cent of the annual net base salary for each year of the initial appointment.</w:t>
            </w:r>
          </w:p>
          <w:p w:rsidR="00C33961" w:rsidRPr="00CE4DB3" w:rsidRDefault="00C33961" w:rsidP="00636EDF">
            <w:pPr>
              <w:tabs>
                <w:tab w:val="left" w:pos="612"/>
              </w:tabs>
              <w:autoSpaceDE w:val="0"/>
              <w:autoSpaceDN w:val="0"/>
              <w:adjustRightInd w:val="0"/>
              <w:rPr>
                <w:rFonts w:eastAsia="Times New Roman"/>
                <w:sz w:val="18"/>
                <w:szCs w:val="18"/>
              </w:rPr>
            </w:pPr>
            <w:r>
              <w:rPr>
                <w:b/>
                <w:bCs/>
                <w:sz w:val="18"/>
                <w:szCs w:val="18"/>
                <w:u w:val="single"/>
              </w:rPr>
              <w:lastRenderedPageBreak/>
              <w:t>(d)</w:t>
            </w:r>
            <w:r w:rsidR="00636EDF">
              <w:rPr>
                <w:sz w:val="18"/>
                <w:szCs w:val="18"/>
              </w:rPr>
              <w:tab/>
            </w:r>
            <w:r>
              <w:rPr>
                <w:sz w:val="18"/>
                <w:szCs w:val="18"/>
              </w:rPr>
              <w:t>The subject matter of this Regulation and the rules thereunder shall not apply to temporary staff members unless otherwise prescribed by Rule 3.5.1 entitled “Initial Salary for Temporary Staff Members.”</w:t>
            </w:r>
          </w:p>
        </w:tc>
        <w:tc>
          <w:tcPr>
            <w:tcW w:w="4536" w:type="dxa"/>
            <w:shd w:val="clear" w:color="auto" w:fill="auto"/>
            <w:tcMar>
              <w:top w:w="57" w:type="dxa"/>
              <w:bottom w:w="57" w:type="dxa"/>
            </w:tcMar>
          </w:tcPr>
          <w:p w:rsidR="00C33961" w:rsidRPr="00A066AD" w:rsidRDefault="00C33961" w:rsidP="00E54604">
            <w:pPr>
              <w:rPr>
                <w:sz w:val="18"/>
                <w:szCs w:val="18"/>
              </w:rPr>
            </w:pPr>
            <w:r w:rsidRPr="00A066AD">
              <w:rPr>
                <w:sz w:val="18"/>
                <w:szCs w:val="18"/>
              </w:rPr>
              <w:lastRenderedPageBreak/>
              <w:t xml:space="preserve">New provision added to implement the ICSC recommendation as approved by the </w:t>
            </w:r>
            <w:r w:rsidR="00A066AD">
              <w:rPr>
                <w:sz w:val="18"/>
                <w:szCs w:val="18"/>
              </w:rPr>
              <w:t>UN GA</w:t>
            </w:r>
            <w:r w:rsidRPr="00A066AD">
              <w:rPr>
                <w:sz w:val="18"/>
                <w:szCs w:val="18"/>
              </w:rPr>
              <w:t xml:space="preserve"> in its resolution 70/244 adopted on December 23, 2015 (“United Nations common system: report of the International Civil Service Commission”). </w:t>
            </w:r>
          </w:p>
          <w:p w:rsidR="00C33961" w:rsidRPr="00A066AD" w:rsidRDefault="00C33961" w:rsidP="00E54604">
            <w:pPr>
              <w:rPr>
                <w:sz w:val="18"/>
                <w:szCs w:val="18"/>
              </w:rPr>
            </w:pPr>
          </w:p>
          <w:p w:rsidR="00C33961" w:rsidRPr="00A066AD" w:rsidRDefault="00C33961" w:rsidP="00E54604">
            <w:pPr>
              <w:rPr>
                <w:sz w:val="18"/>
                <w:szCs w:val="18"/>
              </w:rPr>
            </w:pPr>
            <w:r w:rsidRPr="00A066AD">
              <w:rPr>
                <w:sz w:val="18"/>
                <w:szCs w:val="18"/>
              </w:rPr>
              <w:t>See Section I</w:t>
            </w:r>
            <w:r w:rsidR="00F216CC" w:rsidRPr="00A066AD">
              <w:rPr>
                <w:sz w:val="18"/>
                <w:szCs w:val="18"/>
              </w:rPr>
              <w:t>II of the resolution, para. 53:</w:t>
            </w:r>
          </w:p>
          <w:p w:rsidR="00C33961" w:rsidRPr="00A066AD" w:rsidRDefault="00C33961" w:rsidP="00E54604">
            <w:pPr>
              <w:rPr>
                <w:sz w:val="18"/>
                <w:szCs w:val="18"/>
                <w:highlight w:val="yellow"/>
              </w:rPr>
            </w:pPr>
            <w:r w:rsidRPr="00A066AD">
              <w:rPr>
                <w:sz w:val="18"/>
                <w:szCs w:val="18"/>
              </w:rPr>
              <w:t>“</w:t>
            </w:r>
            <w:r w:rsidRPr="00A066AD">
              <w:rPr>
                <w:i/>
                <w:sz w:val="18"/>
                <w:szCs w:val="18"/>
              </w:rPr>
              <w:t>Approves</w:t>
            </w:r>
            <w:r w:rsidRPr="00A066AD">
              <w:rPr>
                <w:sz w:val="18"/>
                <w:szCs w:val="18"/>
              </w:rPr>
              <w:t xml:space="preserve"> an incentive payment for the recruitment of experts in highly specialized fields in instances in which the Organization is unable to attract suitably qualified personnel, as described and recommended in paragraphs 271 and 279 (c) of the report of the Commission […].”</w:t>
            </w:r>
          </w:p>
        </w:tc>
      </w:tr>
      <w:tr w:rsidR="00C33961" w:rsidRPr="00FE1EF7" w:rsidTr="00E54604">
        <w:trPr>
          <w:trHeight w:val="20"/>
        </w:trPr>
        <w:tc>
          <w:tcPr>
            <w:tcW w:w="1843" w:type="dxa"/>
            <w:shd w:val="clear" w:color="auto" w:fill="auto"/>
            <w:tcMar>
              <w:top w:w="57" w:type="dxa"/>
              <w:bottom w:w="57" w:type="dxa"/>
            </w:tcMar>
          </w:tcPr>
          <w:p w:rsidR="00C33961" w:rsidRDefault="00C33961" w:rsidP="00E54604">
            <w:pPr>
              <w:ind w:right="33"/>
              <w:rPr>
                <w:b/>
                <w:sz w:val="18"/>
                <w:szCs w:val="18"/>
              </w:rPr>
            </w:pPr>
            <w:r>
              <w:rPr>
                <w:b/>
                <w:sz w:val="18"/>
                <w:szCs w:val="18"/>
              </w:rPr>
              <w:lastRenderedPageBreak/>
              <w:t>Regulation 3.14</w:t>
            </w:r>
          </w:p>
          <w:p w:rsidR="00C33961" w:rsidRDefault="00C33961" w:rsidP="00E54604">
            <w:pPr>
              <w:ind w:right="33"/>
              <w:rPr>
                <w:b/>
                <w:sz w:val="18"/>
                <w:szCs w:val="18"/>
              </w:rPr>
            </w:pPr>
          </w:p>
          <w:p w:rsidR="00C33961" w:rsidRPr="006E76F2" w:rsidRDefault="00C33961" w:rsidP="00E54604">
            <w:pPr>
              <w:ind w:right="33"/>
              <w:rPr>
                <w:sz w:val="18"/>
                <w:szCs w:val="18"/>
              </w:rPr>
            </w:pPr>
            <w:r w:rsidRPr="006E76F2">
              <w:rPr>
                <w:sz w:val="18"/>
                <w:szCs w:val="18"/>
              </w:rPr>
              <w:t>Education Grant</w:t>
            </w:r>
          </w:p>
        </w:tc>
        <w:tc>
          <w:tcPr>
            <w:tcW w:w="4536" w:type="dxa"/>
            <w:shd w:val="clear" w:color="auto" w:fill="auto"/>
            <w:tcMar>
              <w:top w:w="57" w:type="dxa"/>
              <w:bottom w:w="57" w:type="dxa"/>
            </w:tcMar>
          </w:tcPr>
          <w:p w:rsidR="00C33961" w:rsidRDefault="00C33961" w:rsidP="00E54604">
            <w:pPr>
              <w:autoSpaceDE w:val="0"/>
              <w:autoSpaceDN w:val="0"/>
              <w:rPr>
                <w:sz w:val="18"/>
                <w:szCs w:val="18"/>
              </w:rPr>
            </w:pPr>
            <w:r>
              <w:rPr>
                <w:sz w:val="18"/>
                <w:szCs w:val="18"/>
              </w:rPr>
              <w:t>[…]</w:t>
            </w:r>
          </w:p>
          <w:p w:rsidR="00C33961" w:rsidRDefault="00C33961" w:rsidP="00E54604">
            <w:pPr>
              <w:autoSpaceDE w:val="0"/>
              <w:autoSpaceDN w:val="0"/>
              <w:rPr>
                <w:sz w:val="18"/>
                <w:szCs w:val="18"/>
              </w:rPr>
            </w:pPr>
          </w:p>
          <w:p w:rsidR="00C33961" w:rsidRDefault="00C33961" w:rsidP="008A7D98">
            <w:pPr>
              <w:tabs>
                <w:tab w:val="left" w:pos="558"/>
              </w:tabs>
              <w:autoSpaceDE w:val="0"/>
              <w:autoSpaceDN w:val="0"/>
              <w:rPr>
                <w:color w:val="000000"/>
                <w:sz w:val="18"/>
                <w:szCs w:val="20"/>
              </w:rPr>
            </w:pPr>
            <w:r>
              <w:rPr>
                <w:sz w:val="18"/>
                <w:szCs w:val="18"/>
              </w:rPr>
              <w:t xml:space="preserve">(c) </w:t>
            </w:r>
            <w:r w:rsidR="008A7D98">
              <w:rPr>
                <w:sz w:val="18"/>
                <w:szCs w:val="18"/>
              </w:rPr>
              <w:tab/>
            </w:r>
            <w:r w:rsidRPr="00A52B4E">
              <w:rPr>
                <w:color w:val="000000"/>
                <w:sz w:val="18"/>
                <w:szCs w:val="20"/>
              </w:rPr>
              <w:t xml:space="preserve">A special education grant may be paid to a staff member in any category, whether residing or serving in his or her home country or not, whose child is unable, by reason of physical or mental disability, to attend a normal educational institution and therefore requires special teaching or training or, while attending a normal educational institution, requires special teaching or training to assist him or her in overcoming the disability. </w:t>
            </w:r>
            <w:r w:rsidR="00130781">
              <w:rPr>
                <w:color w:val="000000"/>
                <w:sz w:val="18"/>
                <w:szCs w:val="20"/>
              </w:rPr>
              <w:t xml:space="preserve"> </w:t>
            </w:r>
            <w:r w:rsidRPr="00A52B4E">
              <w:rPr>
                <w:color w:val="000000"/>
                <w:sz w:val="18"/>
                <w:szCs w:val="20"/>
              </w:rPr>
              <w:t xml:space="preserve">The amount of the special education grant shall not be cumulative with the grant payable under paragraph (a) above. </w:t>
            </w:r>
          </w:p>
          <w:p w:rsidR="00C33961" w:rsidRDefault="00C33961" w:rsidP="00E54604">
            <w:pPr>
              <w:autoSpaceDE w:val="0"/>
              <w:autoSpaceDN w:val="0"/>
              <w:rPr>
                <w:color w:val="000000"/>
                <w:sz w:val="18"/>
                <w:szCs w:val="20"/>
              </w:rPr>
            </w:pPr>
          </w:p>
          <w:p w:rsidR="00C33961" w:rsidRPr="008D768C" w:rsidRDefault="00C33961" w:rsidP="00E54604">
            <w:pPr>
              <w:autoSpaceDE w:val="0"/>
              <w:autoSpaceDN w:val="0"/>
              <w:rPr>
                <w:color w:val="000000"/>
                <w:sz w:val="20"/>
                <w:szCs w:val="20"/>
              </w:rPr>
            </w:pPr>
            <w:r>
              <w:rPr>
                <w:color w:val="000000"/>
                <w:sz w:val="18"/>
                <w:szCs w:val="20"/>
              </w:rPr>
              <w:t>[…]</w:t>
            </w:r>
          </w:p>
        </w:tc>
        <w:tc>
          <w:tcPr>
            <w:tcW w:w="4536" w:type="dxa"/>
            <w:shd w:val="clear" w:color="auto" w:fill="auto"/>
            <w:tcMar>
              <w:top w:w="57" w:type="dxa"/>
              <w:bottom w:w="57" w:type="dxa"/>
            </w:tcMar>
          </w:tcPr>
          <w:p w:rsidR="00C33961" w:rsidRDefault="00C33961" w:rsidP="00E54604">
            <w:pPr>
              <w:pStyle w:val="Default"/>
              <w:rPr>
                <w:sz w:val="18"/>
                <w:szCs w:val="18"/>
              </w:rPr>
            </w:pPr>
            <w:r>
              <w:rPr>
                <w:sz w:val="18"/>
                <w:szCs w:val="18"/>
              </w:rPr>
              <w:t>[…]</w:t>
            </w:r>
          </w:p>
          <w:p w:rsidR="00C33961" w:rsidRDefault="00C33961" w:rsidP="00E54604">
            <w:pPr>
              <w:pStyle w:val="Default"/>
              <w:rPr>
                <w:sz w:val="18"/>
                <w:szCs w:val="18"/>
              </w:rPr>
            </w:pPr>
          </w:p>
          <w:p w:rsidR="00C33961" w:rsidRDefault="00C33961" w:rsidP="008A7D98">
            <w:pPr>
              <w:pStyle w:val="Default"/>
              <w:tabs>
                <w:tab w:val="left" w:pos="585"/>
              </w:tabs>
              <w:rPr>
                <w:sz w:val="18"/>
                <w:szCs w:val="20"/>
              </w:rPr>
            </w:pPr>
            <w:r>
              <w:rPr>
                <w:sz w:val="18"/>
                <w:szCs w:val="18"/>
              </w:rPr>
              <w:t xml:space="preserve">(c) </w:t>
            </w:r>
            <w:r w:rsidR="008A7D98">
              <w:rPr>
                <w:sz w:val="18"/>
                <w:szCs w:val="18"/>
              </w:rPr>
              <w:tab/>
            </w:r>
            <w:r w:rsidRPr="00A52B4E">
              <w:rPr>
                <w:sz w:val="18"/>
                <w:szCs w:val="20"/>
              </w:rPr>
              <w:t xml:space="preserve">A special education grant may be paid to a staff member in any category, whether residing or serving in his or her home country or not, whose child is unable, by reason of </w:t>
            </w:r>
            <w:r w:rsidRPr="00A52B4E">
              <w:rPr>
                <w:strike/>
                <w:sz w:val="18"/>
                <w:szCs w:val="20"/>
              </w:rPr>
              <w:t>physical or mental</w:t>
            </w:r>
            <w:r w:rsidRPr="00A52B4E">
              <w:rPr>
                <w:sz w:val="18"/>
                <w:szCs w:val="20"/>
              </w:rPr>
              <w:t xml:space="preserve"> disability, to attend a</w:t>
            </w:r>
            <w:r>
              <w:rPr>
                <w:sz w:val="18"/>
                <w:szCs w:val="20"/>
              </w:rPr>
              <w:t xml:space="preserve"> </w:t>
            </w:r>
            <w:r>
              <w:rPr>
                <w:b/>
                <w:sz w:val="18"/>
                <w:szCs w:val="20"/>
                <w:u w:val="single"/>
              </w:rPr>
              <w:t>regular</w:t>
            </w:r>
            <w:r w:rsidRPr="00A52B4E">
              <w:rPr>
                <w:sz w:val="18"/>
                <w:szCs w:val="20"/>
              </w:rPr>
              <w:t xml:space="preserve"> </w:t>
            </w:r>
            <w:r w:rsidRPr="00A52B4E">
              <w:rPr>
                <w:strike/>
                <w:sz w:val="18"/>
                <w:szCs w:val="20"/>
              </w:rPr>
              <w:t>normal</w:t>
            </w:r>
            <w:r w:rsidRPr="00A52B4E">
              <w:rPr>
                <w:sz w:val="18"/>
                <w:szCs w:val="20"/>
              </w:rPr>
              <w:t xml:space="preserve"> educational institution and therefore requires </w:t>
            </w:r>
            <w:r>
              <w:rPr>
                <w:b/>
                <w:sz w:val="18"/>
                <w:szCs w:val="20"/>
                <w:u w:val="single"/>
              </w:rPr>
              <w:t xml:space="preserve">specific </w:t>
            </w:r>
            <w:r w:rsidRPr="00A52B4E">
              <w:rPr>
                <w:strike/>
                <w:sz w:val="18"/>
                <w:szCs w:val="20"/>
              </w:rPr>
              <w:t>special</w:t>
            </w:r>
            <w:r w:rsidRPr="00A52B4E">
              <w:rPr>
                <w:sz w:val="18"/>
                <w:szCs w:val="20"/>
              </w:rPr>
              <w:t xml:space="preserve"> teaching or training or, while attending a </w:t>
            </w:r>
            <w:r>
              <w:rPr>
                <w:b/>
                <w:sz w:val="18"/>
                <w:szCs w:val="20"/>
                <w:u w:val="single"/>
              </w:rPr>
              <w:t xml:space="preserve">regular </w:t>
            </w:r>
            <w:r w:rsidRPr="00A52B4E">
              <w:rPr>
                <w:strike/>
                <w:sz w:val="18"/>
                <w:szCs w:val="20"/>
              </w:rPr>
              <w:t>normal</w:t>
            </w:r>
            <w:r w:rsidRPr="00A52B4E">
              <w:rPr>
                <w:sz w:val="18"/>
                <w:szCs w:val="20"/>
              </w:rPr>
              <w:t xml:space="preserve"> educational institution, requires </w:t>
            </w:r>
            <w:r>
              <w:rPr>
                <w:b/>
                <w:sz w:val="18"/>
                <w:szCs w:val="20"/>
                <w:u w:val="single"/>
              </w:rPr>
              <w:t xml:space="preserve">specific </w:t>
            </w:r>
            <w:r w:rsidRPr="00A52B4E">
              <w:rPr>
                <w:strike/>
                <w:sz w:val="18"/>
                <w:szCs w:val="20"/>
              </w:rPr>
              <w:t>special</w:t>
            </w:r>
            <w:r w:rsidRPr="00A52B4E">
              <w:rPr>
                <w:sz w:val="18"/>
                <w:szCs w:val="20"/>
              </w:rPr>
              <w:t xml:space="preserve"> teaching or training to assist him or her in overcoming the disability.</w:t>
            </w:r>
            <w:r w:rsidR="00130781">
              <w:rPr>
                <w:sz w:val="18"/>
                <w:szCs w:val="20"/>
              </w:rPr>
              <w:t xml:space="preserve"> </w:t>
            </w:r>
            <w:r w:rsidRPr="00A52B4E">
              <w:rPr>
                <w:sz w:val="18"/>
                <w:szCs w:val="20"/>
              </w:rPr>
              <w:t xml:space="preserve"> The amount of the special education grant shall not be cumulative with the grant payable under paragraph (a) above.</w:t>
            </w:r>
          </w:p>
          <w:p w:rsidR="00C33961" w:rsidRDefault="00C33961" w:rsidP="00E54604">
            <w:pPr>
              <w:pStyle w:val="Default"/>
              <w:rPr>
                <w:sz w:val="18"/>
                <w:szCs w:val="20"/>
              </w:rPr>
            </w:pPr>
          </w:p>
          <w:p w:rsidR="00C33961" w:rsidRPr="008D768C" w:rsidRDefault="00C33961" w:rsidP="00E54604">
            <w:pPr>
              <w:pStyle w:val="Default"/>
              <w:rPr>
                <w:sz w:val="18"/>
                <w:szCs w:val="20"/>
              </w:rPr>
            </w:pPr>
            <w:r>
              <w:rPr>
                <w:sz w:val="18"/>
                <w:szCs w:val="20"/>
              </w:rPr>
              <w:t>[…]</w:t>
            </w:r>
          </w:p>
        </w:tc>
        <w:tc>
          <w:tcPr>
            <w:tcW w:w="4536" w:type="dxa"/>
            <w:shd w:val="clear" w:color="auto" w:fill="auto"/>
            <w:tcMar>
              <w:top w:w="57" w:type="dxa"/>
              <w:bottom w:w="57" w:type="dxa"/>
            </w:tcMar>
          </w:tcPr>
          <w:p w:rsidR="00C33961" w:rsidRPr="00C15292" w:rsidRDefault="00C33961" w:rsidP="00E54604">
            <w:pPr>
              <w:rPr>
                <w:sz w:val="18"/>
                <w:szCs w:val="18"/>
              </w:rPr>
            </w:pPr>
            <w:r>
              <w:rPr>
                <w:sz w:val="18"/>
                <w:szCs w:val="18"/>
              </w:rPr>
              <w:t>Provision amended t</w:t>
            </w:r>
            <w:r w:rsidRPr="00801C9C">
              <w:rPr>
                <w:sz w:val="18"/>
                <w:szCs w:val="18"/>
              </w:rPr>
              <w:t>o ensure consistency with the wording of (the English version of) the Convention on the Rights of Persons with Disabilities and/or avoid the use of language that could be perceived as stigmatizing.</w:t>
            </w:r>
          </w:p>
        </w:tc>
      </w:tr>
      <w:tr w:rsidR="00C33961" w:rsidRPr="00FE1EF7">
        <w:trPr>
          <w:trHeight w:val="20"/>
        </w:trPr>
        <w:tc>
          <w:tcPr>
            <w:tcW w:w="1843" w:type="dxa"/>
            <w:tcBorders>
              <w:top w:val="single" w:sz="6" w:space="0" w:color="A6A6A6" w:themeColor="background1" w:themeShade="A6"/>
            </w:tcBorders>
            <w:shd w:val="clear" w:color="auto" w:fill="auto"/>
            <w:tcMar>
              <w:top w:w="57" w:type="dxa"/>
              <w:bottom w:w="57" w:type="dxa"/>
            </w:tcMar>
          </w:tcPr>
          <w:p w:rsidR="00C33961" w:rsidRPr="00F3074C" w:rsidRDefault="00C33961" w:rsidP="00531A08">
            <w:pPr>
              <w:ind w:right="33"/>
              <w:rPr>
                <w:b/>
                <w:sz w:val="18"/>
                <w:szCs w:val="18"/>
              </w:rPr>
            </w:pPr>
            <w:r w:rsidRPr="00F3074C">
              <w:rPr>
                <w:b/>
                <w:sz w:val="18"/>
                <w:szCs w:val="18"/>
              </w:rPr>
              <w:t>Regulation 3.24</w:t>
            </w:r>
          </w:p>
          <w:p w:rsidR="00C33961" w:rsidRDefault="00C33961" w:rsidP="00531A08">
            <w:pPr>
              <w:ind w:right="33"/>
              <w:rPr>
                <w:sz w:val="18"/>
                <w:szCs w:val="18"/>
              </w:rPr>
            </w:pPr>
          </w:p>
          <w:p w:rsidR="00C33961" w:rsidRPr="003F6430" w:rsidRDefault="00754923" w:rsidP="00531A08">
            <w:pPr>
              <w:ind w:right="33"/>
              <w:rPr>
                <w:sz w:val="18"/>
                <w:szCs w:val="18"/>
              </w:rPr>
            </w:pPr>
            <w:r>
              <w:rPr>
                <w:sz w:val="18"/>
                <w:szCs w:val="18"/>
              </w:rPr>
              <w:t>Field Allowances and Benefits</w:t>
            </w:r>
          </w:p>
        </w:tc>
        <w:tc>
          <w:tcPr>
            <w:tcW w:w="4536" w:type="dxa"/>
            <w:tcBorders>
              <w:top w:val="single" w:sz="6" w:space="0" w:color="A6A6A6" w:themeColor="background1" w:themeShade="A6"/>
            </w:tcBorders>
            <w:shd w:val="clear" w:color="auto" w:fill="auto"/>
            <w:tcMar>
              <w:top w:w="57" w:type="dxa"/>
              <w:bottom w:w="57" w:type="dxa"/>
            </w:tcMar>
          </w:tcPr>
          <w:p w:rsidR="00C33961" w:rsidRPr="00CE4DB3" w:rsidRDefault="00C33961" w:rsidP="00E54604">
            <w:pPr>
              <w:autoSpaceDE w:val="0"/>
              <w:autoSpaceDN w:val="0"/>
              <w:adjustRightInd w:val="0"/>
              <w:rPr>
                <w:rFonts w:eastAsia="Times New Roman"/>
                <w:sz w:val="18"/>
                <w:szCs w:val="18"/>
              </w:rPr>
            </w:pPr>
            <w:r w:rsidRPr="00CE4DB3">
              <w:rPr>
                <w:rFonts w:eastAsia="Times New Roman"/>
                <w:sz w:val="18"/>
                <w:szCs w:val="18"/>
              </w:rPr>
              <w:t>(a)</w:t>
            </w:r>
            <w:r w:rsidRPr="00CE4DB3">
              <w:rPr>
                <w:rFonts w:eastAsia="Times New Roman"/>
                <w:sz w:val="18"/>
                <w:szCs w:val="18"/>
              </w:rPr>
              <w:tab/>
              <w:t>Field allowances and benefits shall be paid as prescribed by the Director General in an Office Instruction on the basis of conditions and procedures promulgated by the ICSC.</w:t>
            </w:r>
          </w:p>
          <w:p w:rsidR="00C33961" w:rsidRPr="00CE4DB3" w:rsidRDefault="00C33961" w:rsidP="00E54604">
            <w:pPr>
              <w:autoSpaceDE w:val="0"/>
              <w:autoSpaceDN w:val="0"/>
              <w:adjustRightInd w:val="0"/>
              <w:rPr>
                <w:rFonts w:eastAsia="Times New Roman"/>
                <w:sz w:val="18"/>
                <w:szCs w:val="18"/>
              </w:rPr>
            </w:pPr>
          </w:p>
          <w:p w:rsidR="00C33961" w:rsidRPr="00CE4DB3" w:rsidRDefault="00C33961" w:rsidP="00E54604">
            <w:pPr>
              <w:autoSpaceDE w:val="0"/>
              <w:autoSpaceDN w:val="0"/>
              <w:adjustRightInd w:val="0"/>
              <w:rPr>
                <w:rFonts w:eastAsia="Times New Roman"/>
                <w:sz w:val="18"/>
                <w:szCs w:val="18"/>
              </w:rPr>
            </w:pPr>
            <w:r w:rsidRPr="00CE4DB3">
              <w:rPr>
                <w:rFonts w:eastAsia="Times New Roman"/>
                <w:sz w:val="18"/>
                <w:szCs w:val="18"/>
              </w:rPr>
              <w:t>(b)</w:t>
            </w:r>
            <w:r w:rsidRPr="00CE4DB3">
              <w:rPr>
                <w:rFonts w:eastAsia="Times New Roman"/>
                <w:sz w:val="18"/>
                <w:szCs w:val="18"/>
              </w:rPr>
              <w:tab/>
              <w:t>The level of the allowances shall be established by the ICSC.</w:t>
            </w:r>
          </w:p>
          <w:p w:rsidR="00C33961" w:rsidRPr="00CE4DB3" w:rsidRDefault="00C33961" w:rsidP="00E54604">
            <w:pPr>
              <w:autoSpaceDE w:val="0"/>
              <w:autoSpaceDN w:val="0"/>
              <w:adjustRightInd w:val="0"/>
              <w:rPr>
                <w:rFonts w:eastAsia="Times New Roman"/>
                <w:sz w:val="18"/>
                <w:szCs w:val="18"/>
              </w:rPr>
            </w:pPr>
          </w:p>
          <w:p w:rsidR="00C33961" w:rsidRPr="00055610" w:rsidRDefault="00C33961" w:rsidP="00E54604">
            <w:pPr>
              <w:autoSpaceDE w:val="0"/>
              <w:autoSpaceDN w:val="0"/>
              <w:adjustRightInd w:val="0"/>
              <w:rPr>
                <w:rFonts w:eastAsia="Times New Roman"/>
                <w:sz w:val="18"/>
                <w:szCs w:val="18"/>
              </w:rPr>
            </w:pPr>
            <w:r w:rsidRPr="00CE4DB3">
              <w:rPr>
                <w:rFonts w:eastAsia="Times New Roman"/>
                <w:sz w:val="18"/>
                <w:szCs w:val="18"/>
              </w:rPr>
              <w:t>(c)</w:t>
            </w:r>
            <w:r w:rsidRPr="00CE4DB3">
              <w:rPr>
                <w:rFonts w:eastAsia="Times New Roman"/>
                <w:sz w:val="18"/>
                <w:szCs w:val="18"/>
              </w:rPr>
              <w:tab/>
              <w:t>This Regulation shall not apply to temporary staff members.</w:t>
            </w:r>
          </w:p>
        </w:tc>
        <w:tc>
          <w:tcPr>
            <w:tcW w:w="4536" w:type="dxa"/>
            <w:tcBorders>
              <w:top w:val="single" w:sz="6" w:space="0" w:color="A6A6A6" w:themeColor="background1" w:themeShade="A6"/>
            </w:tcBorders>
            <w:shd w:val="clear" w:color="auto" w:fill="auto"/>
            <w:tcMar>
              <w:top w:w="57" w:type="dxa"/>
              <w:bottom w:w="57" w:type="dxa"/>
            </w:tcMar>
          </w:tcPr>
          <w:p w:rsidR="00C33961" w:rsidRPr="00CE4DB3" w:rsidRDefault="00C33961" w:rsidP="00E54604">
            <w:pPr>
              <w:autoSpaceDE w:val="0"/>
              <w:autoSpaceDN w:val="0"/>
              <w:adjustRightInd w:val="0"/>
              <w:rPr>
                <w:rFonts w:eastAsia="Times New Roman"/>
                <w:sz w:val="18"/>
                <w:szCs w:val="18"/>
              </w:rPr>
            </w:pPr>
            <w:r w:rsidRPr="00CE4DB3">
              <w:rPr>
                <w:rFonts w:eastAsia="Times New Roman"/>
                <w:sz w:val="18"/>
                <w:szCs w:val="18"/>
              </w:rPr>
              <w:t>(a)</w:t>
            </w:r>
            <w:r w:rsidRPr="00CE4DB3">
              <w:rPr>
                <w:rFonts w:eastAsia="Times New Roman"/>
                <w:sz w:val="18"/>
                <w:szCs w:val="18"/>
              </w:rPr>
              <w:tab/>
              <w:t>Field allowances and benefits shall be paid as prescribed by the Director General in an Office Instruction on the basis of conditions and procedures promulgated by the ICSC.</w:t>
            </w:r>
          </w:p>
          <w:p w:rsidR="00C33961" w:rsidRPr="00CE4DB3" w:rsidRDefault="00C33961" w:rsidP="00E54604">
            <w:pPr>
              <w:autoSpaceDE w:val="0"/>
              <w:autoSpaceDN w:val="0"/>
              <w:adjustRightInd w:val="0"/>
              <w:rPr>
                <w:rFonts w:eastAsia="Times New Roman"/>
                <w:sz w:val="18"/>
                <w:szCs w:val="18"/>
              </w:rPr>
            </w:pPr>
          </w:p>
          <w:p w:rsidR="00C33961" w:rsidRPr="00CE4DB3" w:rsidRDefault="00C33961" w:rsidP="00E54604">
            <w:pPr>
              <w:autoSpaceDE w:val="0"/>
              <w:autoSpaceDN w:val="0"/>
              <w:adjustRightInd w:val="0"/>
              <w:rPr>
                <w:rFonts w:eastAsia="Times New Roman"/>
                <w:sz w:val="18"/>
                <w:szCs w:val="18"/>
              </w:rPr>
            </w:pPr>
            <w:r w:rsidRPr="00CE4DB3">
              <w:rPr>
                <w:rFonts w:eastAsia="Times New Roman"/>
                <w:sz w:val="18"/>
                <w:szCs w:val="18"/>
              </w:rPr>
              <w:t>(b)</w:t>
            </w:r>
            <w:r w:rsidRPr="00CE4DB3">
              <w:rPr>
                <w:rFonts w:eastAsia="Times New Roman"/>
                <w:sz w:val="18"/>
                <w:szCs w:val="18"/>
              </w:rPr>
              <w:tab/>
              <w:t>The level of the a</w:t>
            </w:r>
            <w:bookmarkStart w:id="5" w:name="_GoBack"/>
            <w:bookmarkEnd w:id="5"/>
            <w:r w:rsidRPr="00CE4DB3">
              <w:rPr>
                <w:rFonts w:eastAsia="Times New Roman"/>
                <w:sz w:val="18"/>
                <w:szCs w:val="18"/>
              </w:rPr>
              <w:t>llowances shall be established by the ICSC.</w:t>
            </w:r>
          </w:p>
          <w:p w:rsidR="00C33961" w:rsidRPr="00CE4DB3" w:rsidRDefault="00C33961" w:rsidP="00E54604">
            <w:pPr>
              <w:autoSpaceDE w:val="0"/>
              <w:autoSpaceDN w:val="0"/>
              <w:adjustRightInd w:val="0"/>
              <w:rPr>
                <w:rFonts w:eastAsia="Times New Roman"/>
                <w:sz w:val="18"/>
                <w:szCs w:val="18"/>
              </w:rPr>
            </w:pPr>
          </w:p>
          <w:p w:rsidR="00C33961" w:rsidRPr="00CE4DB3" w:rsidRDefault="00C33961" w:rsidP="00E54604">
            <w:pPr>
              <w:autoSpaceDE w:val="0"/>
              <w:autoSpaceDN w:val="0"/>
              <w:adjustRightInd w:val="0"/>
              <w:rPr>
                <w:rFonts w:eastAsia="Times New Roman"/>
                <w:strike/>
                <w:sz w:val="18"/>
                <w:szCs w:val="18"/>
              </w:rPr>
            </w:pPr>
            <w:r w:rsidRPr="00CE4DB3">
              <w:rPr>
                <w:rFonts w:eastAsia="Times New Roman"/>
                <w:strike/>
                <w:sz w:val="18"/>
                <w:szCs w:val="18"/>
              </w:rPr>
              <w:t>(c)</w:t>
            </w:r>
            <w:r w:rsidRPr="00CE4DB3">
              <w:rPr>
                <w:rFonts w:eastAsia="Times New Roman"/>
                <w:strike/>
                <w:sz w:val="18"/>
                <w:szCs w:val="18"/>
              </w:rPr>
              <w:tab/>
              <w:t>This Regulation shall not apply to temporary staff members.</w:t>
            </w:r>
          </w:p>
        </w:tc>
        <w:tc>
          <w:tcPr>
            <w:tcW w:w="4536" w:type="dxa"/>
            <w:tcBorders>
              <w:top w:val="single" w:sz="6" w:space="0" w:color="A6A6A6" w:themeColor="background1" w:themeShade="A6"/>
            </w:tcBorders>
            <w:shd w:val="clear" w:color="auto" w:fill="auto"/>
            <w:tcMar>
              <w:top w:w="57" w:type="dxa"/>
              <w:bottom w:w="57" w:type="dxa"/>
            </w:tcMar>
          </w:tcPr>
          <w:p w:rsidR="00C33961" w:rsidRDefault="00C33961" w:rsidP="00E54604">
            <w:pPr>
              <w:rPr>
                <w:sz w:val="18"/>
                <w:szCs w:val="18"/>
              </w:rPr>
            </w:pPr>
            <w:r w:rsidRPr="00CE4DB3">
              <w:rPr>
                <w:sz w:val="18"/>
                <w:szCs w:val="18"/>
              </w:rPr>
              <w:t xml:space="preserve">Field allowances and benefits include the mobility incentive, the hardship allowance and the non-family </w:t>
            </w:r>
            <w:r>
              <w:rPr>
                <w:sz w:val="18"/>
                <w:szCs w:val="18"/>
              </w:rPr>
              <w:t xml:space="preserve">service </w:t>
            </w:r>
            <w:r w:rsidRPr="00CE4DB3">
              <w:rPr>
                <w:sz w:val="18"/>
                <w:szCs w:val="18"/>
              </w:rPr>
              <w:t xml:space="preserve">allowance. </w:t>
            </w:r>
          </w:p>
          <w:p w:rsidR="00B94A12" w:rsidRDefault="00B94A12" w:rsidP="00E54604">
            <w:pPr>
              <w:rPr>
                <w:sz w:val="18"/>
                <w:szCs w:val="18"/>
              </w:rPr>
            </w:pPr>
          </w:p>
          <w:p w:rsidR="00C33961" w:rsidRDefault="00C33961" w:rsidP="00E54604">
            <w:pPr>
              <w:rPr>
                <w:sz w:val="18"/>
                <w:szCs w:val="18"/>
              </w:rPr>
            </w:pPr>
            <w:r w:rsidRPr="00CE4DB3">
              <w:rPr>
                <w:sz w:val="18"/>
                <w:szCs w:val="18"/>
              </w:rPr>
              <w:t xml:space="preserve">Consistent with the purpose of these allowances, the hardship allowance and non-family allowance should be paid to </w:t>
            </w:r>
            <w:r>
              <w:rPr>
                <w:sz w:val="18"/>
                <w:szCs w:val="18"/>
              </w:rPr>
              <w:t>all staff members, including temporary staff members, who are assigned to B to E duty stations and/or duty stations designated as non-family.</w:t>
            </w:r>
            <w:r w:rsidRPr="00CE4DB3">
              <w:rPr>
                <w:sz w:val="18"/>
                <w:szCs w:val="18"/>
              </w:rPr>
              <w:t xml:space="preserve"> </w:t>
            </w:r>
          </w:p>
          <w:p w:rsidR="00C33961" w:rsidRPr="006C2A07" w:rsidRDefault="00C33961" w:rsidP="00E54604">
            <w:pPr>
              <w:rPr>
                <w:i/>
                <w:sz w:val="18"/>
                <w:szCs w:val="18"/>
              </w:rPr>
            </w:pPr>
          </w:p>
        </w:tc>
      </w:tr>
      <w:tr w:rsidR="00C774CA" w:rsidRPr="00FE1EF7">
        <w:trPr>
          <w:trHeight w:val="20"/>
        </w:trPr>
        <w:tc>
          <w:tcPr>
            <w:tcW w:w="1843" w:type="dxa"/>
            <w:tcBorders>
              <w:top w:val="single" w:sz="6" w:space="0" w:color="A6A6A6" w:themeColor="background1" w:themeShade="A6"/>
            </w:tcBorders>
            <w:shd w:val="clear" w:color="auto" w:fill="auto"/>
            <w:tcMar>
              <w:top w:w="57" w:type="dxa"/>
              <w:bottom w:w="57" w:type="dxa"/>
            </w:tcMar>
          </w:tcPr>
          <w:p w:rsidR="00C774CA" w:rsidRPr="00582C9B" w:rsidRDefault="00C774CA" w:rsidP="00531A08">
            <w:pPr>
              <w:ind w:right="33"/>
              <w:rPr>
                <w:b/>
                <w:sz w:val="18"/>
                <w:szCs w:val="18"/>
              </w:rPr>
            </w:pPr>
            <w:r w:rsidRPr="00582C9B">
              <w:rPr>
                <w:b/>
                <w:sz w:val="18"/>
                <w:szCs w:val="18"/>
              </w:rPr>
              <w:t>Regulation 5.2</w:t>
            </w:r>
          </w:p>
          <w:p w:rsidR="00C774CA" w:rsidRPr="00582C9B" w:rsidRDefault="00C774CA" w:rsidP="00531A08">
            <w:pPr>
              <w:ind w:right="33"/>
              <w:rPr>
                <w:sz w:val="18"/>
                <w:szCs w:val="18"/>
              </w:rPr>
            </w:pPr>
          </w:p>
          <w:p w:rsidR="00C774CA" w:rsidRPr="00582C9B" w:rsidRDefault="00C774CA" w:rsidP="00531A08">
            <w:pPr>
              <w:ind w:right="33"/>
              <w:rPr>
                <w:b/>
                <w:sz w:val="18"/>
                <w:szCs w:val="18"/>
              </w:rPr>
            </w:pPr>
            <w:r w:rsidRPr="00582C9B">
              <w:rPr>
                <w:sz w:val="18"/>
                <w:szCs w:val="18"/>
              </w:rPr>
              <w:t>Special Leave</w:t>
            </w:r>
          </w:p>
        </w:tc>
        <w:tc>
          <w:tcPr>
            <w:tcW w:w="4536" w:type="dxa"/>
            <w:tcBorders>
              <w:top w:val="single" w:sz="6" w:space="0" w:color="A6A6A6" w:themeColor="background1" w:themeShade="A6"/>
            </w:tcBorders>
            <w:shd w:val="clear" w:color="auto" w:fill="auto"/>
            <w:tcMar>
              <w:top w:w="57" w:type="dxa"/>
              <w:bottom w:w="57" w:type="dxa"/>
            </w:tcMar>
          </w:tcPr>
          <w:p w:rsidR="00C774CA" w:rsidRPr="00582C9B" w:rsidRDefault="00C774CA" w:rsidP="00E54604">
            <w:pPr>
              <w:autoSpaceDE w:val="0"/>
              <w:autoSpaceDN w:val="0"/>
              <w:adjustRightInd w:val="0"/>
              <w:rPr>
                <w:rFonts w:eastAsia="Times New Roman"/>
                <w:sz w:val="18"/>
                <w:szCs w:val="18"/>
              </w:rPr>
            </w:pPr>
            <w:r w:rsidRPr="00582C9B">
              <w:rPr>
                <w:rFonts w:eastAsia="Times New Roman"/>
                <w:sz w:val="18"/>
                <w:szCs w:val="18"/>
              </w:rPr>
              <w:t>[…]</w:t>
            </w:r>
          </w:p>
          <w:p w:rsidR="00582C9B" w:rsidRPr="00582C9B" w:rsidRDefault="00582C9B" w:rsidP="00E54604">
            <w:pPr>
              <w:autoSpaceDE w:val="0"/>
              <w:autoSpaceDN w:val="0"/>
              <w:adjustRightInd w:val="0"/>
              <w:rPr>
                <w:rFonts w:eastAsia="Times New Roman"/>
                <w:sz w:val="18"/>
                <w:szCs w:val="18"/>
              </w:rPr>
            </w:pPr>
          </w:p>
          <w:p w:rsidR="00C774CA" w:rsidRPr="00582C9B" w:rsidRDefault="00582C9B" w:rsidP="00E54604">
            <w:pPr>
              <w:autoSpaceDE w:val="0"/>
              <w:autoSpaceDN w:val="0"/>
              <w:adjustRightInd w:val="0"/>
              <w:rPr>
                <w:rFonts w:eastAsia="Times New Roman"/>
                <w:sz w:val="18"/>
                <w:szCs w:val="18"/>
              </w:rPr>
            </w:pPr>
            <w:r w:rsidRPr="00582C9B">
              <w:rPr>
                <w:rFonts w:eastAsia="Times New Roman"/>
                <w:sz w:val="18"/>
                <w:szCs w:val="18"/>
              </w:rPr>
              <w:t>(d)</w:t>
            </w:r>
            <w:r w:rsidRPr="00582C9B">
              <w:rPr>
                <w:rFonts w:eastAsia="Times New Roman"/>
                <w:sz w:val="18"/>
                <w:szCs w:val="18"/>
              </w:rPr>
              <w:tab/>
              <w:t xml:space="preserve">The Director General may authorize special leave without pay for pension purposes to protect the pension benefits of staff who are within two years of reaching the applicable qualifying age for an early retirement benefit under article 29 of the Regulations of the United Nations Joint Staff Pension Fund and 25 years of contributory service, or who are over that age and within two years of 25 years of contributory </w:t>
            </w:r>
            <w:r w:rsidRPr="00582C9B">
              <w:rPr>
                <w:rFonts w:eastAsia="Times New Roman"/>
                <w:sz w:val="18"/>
                <w:szCs w:val="18"/>
              </w:rPr>
              <w:lastRenderedPageBreak/>
              <w:t>service.</w:t>
            </w:r>
          </w:p>
          <w:p w:rsidR="00582C9B" w:rsidRPr="00582C9B" w:rsidRDefault="00582C9B" w:rsidP="00E54604">
            <w:pPr>
              <w:autoSpaceDE w:val="0"/>
              <w:autoSpaceDN w:val="0"/>
              <w:adjustRightInd w:val="0"/>
              <w:rPr>
                <w:rFonts w:eastAsia="Times New Roman"/>
                <w:sz w:val="18"/>
                <w:szCs w:val="18"/>
              </w:rPr>
            </w:pPr>
          </w:p>
          <w:p w:rsidR="00582C9B" w:rsidRPr="00582C9B" w:rsidRDefault="00582C9B" w:rsidP="00E54604">
            <w:pPr>
              <w:autoSpaceDE w:val="0"/>
              <w:autoSpaceDN w:val="0"/>
              <w:adjustRightInd w:val="0"/>
              <w:rPr>
                <w:rFonts w:eastAsia="Times New Roman"/>
                <w:sz w:val="18"/>
                <w:szCs w:val="18"/>
              </w:rPr>
            </w:pPr>
            <w:r w:rsidRPr="00582C9B">
              <w:rPr>
                <w:rFonts w:eastAsia="Times New Roman"/>
                <w:sz w:val="18"/>
                <w:szCs w:val="18"/>
              </w:rPr>
              <w:t>[…]</w:t>
            </w:r>
          </w:p>
        </w:tc>
        <w:tc>
          <w:tcPr>
            <w:tcW w:w="4536" w:type="dxa"/>
            <w:tcBorders>
              <w:top w:val="single" w:sz="6" w:space="0" w:color="A6A6A6" w:themeColor="background1" w:themeShade="A6"/>
            </w:tcBorders>
            <w:shd w:val="clear" w:color="auto" w:fill="auto"/>
            <w:tcMar>
              <w:top w:w="57" w:type="dxa"/>
              <w:bottom w:w="57" w:type="dxa"/>
            </w:tcMar>
          </w:tcPr>
          <w:p w:rsidR="00582C9B" w:rsidRPr="00582C9B" w:rsidRDefault="00582C9B" w:rsidP="00582C9B">
            <w:pPr>
              <w:autoSpaceDE w:val="0"/>
              <w:autoSpaceDN w:val="0"/>
              <w:adjustRightInd w:val="0"/>
              <w:rPr>
                <w:rFonts w:eastAsia="Times New Roman"/>
                <w:sz w:val="18"/>
                <w:szCs w:val="18"/>
              </w:rPr>
            </w:pPr>
            <w:r w:rsidRPr="00582C9B">
              <w:rPr>
                <w:rFonts w:eastAsia="Times New Roman"/>
                <w:sz w:val="18"/>
                <w:szCs w:val="18"/>
              </w:rPr>
              <w:lastRenderedPageBreak/>
              <w:t>[…]</w:t>
            </w:r>
          </w:p>
          <w:p w:rsidR="00582C9B" w:rsidRPr="00582C9B" w:rsidRDefault="00582C9B" w:rsidP="00582C9B">
            <w:pPr>
              <w:autoSpaceDE w:val="0"/>
              <w:autoSpaceDN w:val="0"/>
              <w:adjustRightInd w:val="0"/>
              <w:rPr>
                <w:rFonts w:eastAsia="Times New Roman"/>
                <w:sz w:val="18"/>
                <w:szCs w:val="18"/>
              </w:rPr>
            </w:pPr>
          </w:p>
          <w:p w:rsidR="00582C9B" w:rsidRPr="00582C9B" w:rsidRDefault="00582C9B" w:rsidP="00582C9B">
            <w:pPr>
              <w:autoSpaceDE w:val="0"/>
              <w:autoSpaceDN w:val="0"/>
              <w:adjustRightInd w:val="0"/>
              <w:rPr>
                <w:rFonts w:eastAsia="Times New Roman"/>
                <w:sz w:val="18"/>
                <w:szCs w:val="18"/>
              </w:rPr>
            </w:pPr>
            <w:r w:rsidRPr="00D014FF">
              <w:rPr>
                <w:rFonts w:eastAsia="Times New Roman"/>
                <w:sz w:val="18"/>
                <w:szCs w:val="18"/>
              </w:rPr>
              <w:t>(d)</w:t>
            </w:r>
            <w:r w:rsidRPr="00D014FF">
              <w:rPr>
                <w:rFonts w:eastAsia="Times New Roman"/>
                <w:sz w:val="18"/>
                <w:szCs w:val="18"/>
              </w:rPr>
              <w:tab/>
              <w:t xml:space="preserve">The Director General may authorize special leave without pay for pension purposes to protect the pension benefits of staff who are within two years of reaching the applicable qualifying age for an early retirement benefit under article 29 of the Regulations of the United Nations Joint Staff Pension Fund and </w:t>
            </w:r>
            <w:r w:rsidRPr="00D014FF">
              <w:rPr>
                <w:rFonts w:eastAsia="Times New Roman"/>
                <w:b/>
                <w:sz w:val="18"/>
                <w:szCs w:val="18"/>
                <w:u w:val="single"/>
              </w:rPr>
              <w:t>within normally no more than two years of reaching</w:t>
            </w:r>
            <w:r w:rsidRPr="00D014FF">
              <w:rPr>
                <w:rFonts w:eastAsia="Times New Roman"/>
                <w:sz w:val="18"/>
                <w:szCs w:val="18"/>
              </w:rPr>
              <w:t xml:space="preserve"> 25 years of contributory service, or who are </w:t>
            </w:r>
            <w:r w:rsidRPr="00D014FF">
              <w:rPr>
                <w:rFonts w:eastAsia="Times New Roman"/>
                <w:sz w:val="18"/>
                <w:szCs w:val="18"/>
              </w:rPr>
              <w:lastRenderedPageBreak/>
              <w:t xml:space="preserve">over that age and within </w:t>
            </w:r>
            <w:r w:rsidRPr="00D014FF">
              <w:rPr>
                <w:rFonts w:eastAsia="Times New Roman"/>
                <w:b/>
                <w:sz w:val="18"/>
                <w:szCs w:val="18"/>
                <w:u w:val="single"/>
              </w:rPr>
              <w:t>normally no more than</w:t>
            </w:r>
            <w:r w:rsidRPr="00D014FF">
              <w:rPr>
                <w:rFonts w:eastAsia="Times New Roman"/>
                <w:sz w:val="18"/>
                <w:szCs w:val="18"/>
              </w:rPr>
              <w:t xml:space="preserve"> two years of </w:t>
            </w:r>
            <w:r w:rsidR="00D014FF" w:rsidRPr="00D014FF">
              <w:rPr>
                <w:rFonts w:eastAsia="Times New Roman"/>
                <w:b/>
                <w:sz w:val="18"/>
                <w:szCs w:val="18"/>
                <w:u w:val="single"/>
              </w:rPr>
              <w:t>reaching</w:t>
            </w:r>
            <w:r w:rsidR="00D014FF" w:rsidRPr="00D014FF">
              <w:rPr>
                <w:rFonts w:eastAsia="Times New Roman"/>
                <w:sz w:val="18"/>
                <w:szCs w:val="18"/>
              </w:rPr>
              <w:t xml:space="preserve"> </w:t>
            </w:r>
            <w:r w:rsidRPr="00D014FF">
              <w:rPr>
                <w:rFonts w:eastAsia="Times New Roman"/>
                <w:sz w:val="18"/>
                <w:szCs w:val="18"/>
              </w:rPr>
              <w:t>25 years of contributory service.</w:t>
            </w:r>
            <w:r w:rsidR="00D014FF">
              <w:t xml:space="preserve"> </w:t>
            </w:r>
            <w:r w:rsidR="00130781">
              <w:t xml:space="preserve"> </w:t>
            </w:r>
            <w:r w:rsidR="00D014FF" w:rsidRPr="00D014FF">
              <w:rPr>
                <w:rFonts w:eastAsia="Times New Roman"/>
                <w:b/>
                <w:sz w:val="18"/>
                <w:szCs w:val="18"/>
                <w:u w:val="single"/>
              </w:rPr>
              <w:t>Special leave for pension purposes shall not be granted for more than two years.</w:t>
            </w:r>
          </w:p>
          <w:p w:rsidR="00582C9B" w:rsidRPr="00582C9B" w:rsidRDefault="00582C9B" w:rsidP="00582C9B">
            <w:pPr>
              <w:autoSpaceDE w:val="0"/>
              <w:autoSpaceDN w:val="0"/>
              <w:adjustRightInd w:val="0"/>
              <w:rPr>
                <w:rFonts w:eastAsia="Times New Roman"/>
                <w:sz w:val="18"/>
                <w:szCs w:val="18"/>
              </w:rPr>
            </w:pPr>
          </w:p>
          <w:p w:rsidR="00C774CA" w:rsidRPr="00CE4DB3" w:rsidRDefault="00582C9B" w:rsidP="00582C9B">
            <w:pPr>
              <w:autoSpaceDE w:val="0"/>
              <w:autoSpaceDN w:val="0"/>
              <w:adjustRightInd w:val="0"/>
              <w:rPr>
                <w:rFonts w:eastAsia="Times New Roman"/>
                <w:sz w:val="18"/>
                <w:szCs w:val="18"/>
              </w:rPr>
            </w:pPr>
            <w:r w:rsidRPr="00582C9B">
              <w:rPr>
                <w:rFonts w:eastAsia="Times New Roman"/>
                <w:sz w:val="18"/>
                <w:szCs w:val="18"/>
              </w:rPr>
              <w:t>[…]</w:t>
            </w:r>
          </w:p>
        </w:tc>
        <w:tc>
          <w:tcPr>
            <w:tcW w:w="4536" w:type="dxa"/>
            <w:tcBorders>
              <w:top w:val="single" w:sz="6" w:space="0" w:color="A6A6A6" w:themeColor="background1" w:themeShade="A6"/>
            </w:tcBorders>
            <w:shd w:val="clear" w:color="auto" w:fill="auto"/>
            <w:tcMar>
              <w:top w:w="57" w:type="dxa"/>
              <w:bottom w:w="57" w:type="dxa"/>
            </w:tcMar>
          </w:tcPr>
          <w:p w:rsidR="00C774CA" w:rsidRPr="00CE4DB3" w:rsidRDefault="00582C9B" w:rsidP="00E54604">
            <w:pPr>
              <w:rPr>
                <w:sz w:val="18"/>
                <w:szCs w:val="18"/>
              </w:rPr>
            </w:pPr>
            <w:r w:rsidRPr="00D014FF">
              <w:rPr>
                <w:sz w:val="18"/>
                <w:szCs w:val="18"/>
              </w:rPr>
              <w:lastRenderedPageBreak/>
              <w:t>Provision amended to allow staff members who are within two years of reaching early retirement age, or over that age, but who are not within two years of reaching 25 years of contributory service, to be granted special leave without pay for pension purposes.</w:t>
            </w:r>
          </w:p>
        </w:tc>
      </w:tr>
      <w:tr w:rsidR="00C33961" w:rsidRPr="00FE1EF7">
        <w:trPr>
          <w:trHeight w:val="20"/>
        </w:trPr>
        <w:tc>
          <w:tcPr>
            <w:tcW w:w="1843" w:type="dxa"/>
            <w:shd w:val="clear" w:color="auto" w:fill="auto"/>
            <w:tcMar>
              <w:top w:w="57" w:type="dxa"/>
              <w:bottom w:w="57" w:type="dxa"/>
            </w:tcMar>
          </w:tcPr>
          <w:p w:rsidR="00C33961" w:rsidRPr="00BB7CB6" w:rsidRDefault="00C33961" w:rsidP="00BB7CB6">
            <w:pPr>
              <w:ind w:right="33"/>
              <w:rPr>
                <w:b/>
                <w:sz w:val="18"/>
                <w:szCs w:val="18"/>
              </w:rPr>
            </w:pPr>
            <w:r w:rsidRPr="00BB7CB6">
              <w:rPr>
                <w:b/>
                <w:sz w:val="18"/>
                <w:szCs w:val="18"/>
              </w:rPr>
              <w:lastRenderedPageBreak/>
              <w:t>Regulation 9.15</w:t>
            </w:r>
          </w:p>
          <w:p w:rsidR="00C33961" w:rsidRDefault="00C33961" w:rsidP="00BB7CB6">
            <w:pPr>
              <w:ind w:right="33"/>
              <w:rPr>
                <w:sz w:val="18"/>
                <w:szCs w:val="18"/>
              </w:rPr>
            </w:pPr>
          </w:p>
          <w:p w:rsidR="00C33961" w:rsidRPr="009D1443" w:rsidRDefault="00C33961" w:rsidP="00BB7CB6">
            <w:pPr>
              <w:ind w:right="33"/>
              <w:rPr>
                <w:sz w:val="18"/>
                <w:szCs w:val="18"/>
              </w:rPr>
            </w:pPr>
            <w:r>
              <w:rPr>
                <w:sz w:val="18"/>
                <w:szCs w:val="18"/>
              </w:rPr>
              <w:t>Separation Remuneration</w:t>
            </w:r>
          </w:p>
        </w:tc>
        <w:tc>
          <w:tcPr>
            <w:tcW w:w="4536" w:type="dxa"/>
            <w:shd w:val="clear" w:color="auto" w:fill="auto"/>
            <w:tcMar>
              <w:top w:w="57" w:type="dxa"/>
              <w:bottom w:w="57" w:type="dxa"/>
            </w:tcMar>
          </w:tcPr>
          <w:p w:rsidR="00C33961" w:rsidRPr="008A594A" w:rsidRDefault="00C33961" w:rsidP="00E54604">
            <w:pPr>
              <w:autoSpaceDE w:val="0"/>
              <w:autoSpaceDN w:val="0"/>
              <w:adjustRightInd w:val="0"/>
              <w:rPr>
                <w:rFonts w:eastAsia="Times New Roman"/>
                <w:sz w:val="18"/>
                <w:szCs w:val="18"/>
              </w:rPr>
            </w:pPr>
            <w:r w:rsidRPr="008A594A">
              <w:rPr>
                <w:rFonts w:eastAsia="Times New Roman"/>
                <w:sz w:val="18"/>
                <w:szCs w:val="18"/>
              </w:rPr>
              <w:t>(a)</w:t>
            </w:r>
            <w:r w:rsidRPr="008A594A">
              <w:rPr>
                <w:rFonts w:eastAsia="Times New Roman"/>
                <w:sz w:val="18"/>
                <w:szCs w:val="18"/>
              </w:rPr>
              <w:tab/>
              <w:t>“Separation remuneration” – the basis for the calculation of any payments due upon separation from service pursu</w:t>
            </w:r>
            <w:r w:rsidR="00130781">
              <w:rPr>
                <w:rFonts w:eastAsia="Times New Roman"/>
                <w:sz w:val="18"/>
                <w:szCs w:val="18"/>
              </w:rPr>
              <w:t>ant to Regulations 9.8, 9.9 and </w:t>
            </w:r>
            <w:r w:rsidRPr="008A594A">
              <w:rPr>
                <w:rFonts w:eastAsia="Times New Roman"/>
                <w:sz w:val="18"/>
                <w:szCs w:val="18"/>
              </w:rPr>
              <w:t>9.12 – shall be the amount determined in accordance with the following provisions:</w:t>
            </w:r>
          </w:p>
          <w:p w:rsidR="00C33961" w:rsidRPr="008A594A" w:rsidRDefault="00C33961" w:rsidP="00E54604">
            <w:pPr>
              <w:autoSpaceDE w:val="0"/>
              <w:autoSpaceDN w:val="0"/>
              <w:adjustRightInd w:val="0"/>
              <w:rPr>
                <w:rFonts w:eastAsia="Times New Roman"/>
                <w:sz w:val="18"/>
                <w:szCs w:val="18"/>
              </w:rPr>
            </w:pPr>
          </w:p>
          <w:p w:rsidR="00C33961" w:rsidRPr="008A594A" w:rsidRDefault="00C33961" w:rsidP="00E54604">
            <w:pPr>
              <w:autoSpaceDE w:val="0"/>
              <w:autoSpaceDN w:val="0"/>
              <w:adjustRightInd w:val="0"/>
              <w:rPr>
                <w:rFonts w:eastAsia="Times New Roman"/>
                <w:sz w:val="18"/>
                <w:szCs w:val="18"/>
              </w:rPr>
            </w:pPr>
            <w:r w:rsidRPr="008A594A">
              <w:rPr>
                <w:rFonts w:eastAsia="Times New Roman"/>
                <w:sz w:val="18"/>
                <w:szCs w:val="18"/>
              </w:rPr>
              <w:t>[…]</w:t>
            </w:r>
          </w:p>
          <w:p w:rsidR="00C33961" w:rsidRPr="008A594A" w:rsidRDefault="00C33961" w:rsidP="00E54604">
            <w:pPr>
              <w:autoSpaceDE w:val="0"/>
              <w:autoSpaceDN w:val="0"/>
              <w:adjustRightInd w:val="0"/>
              <w:rPr>
                <w:rFonts w:eastAsia="Times New Roman"/>
                <w:sz w:val="18"/>
                <w:szCs w:val="18"/>
              </w:rPr>
            </w:pPr>
          </w:p>
          <w:p w:rsidR="00C33961" w:rsidRPr="008A594A" w:rsidRDefault="00C33961" w:rsidP="00E54604">
            <w:pPr>
              <w:autoSpaceDE w:val="0"/>
              <w:autoSpaceDN w:val="0"/>
              <w:adjustRightInd w:val="0"/>
              <w:rPr>
                <w:rFonts w:eastAsia="Times New Roman"/>
                <w:sz w:val="18"/>
                <w:szCs w:val="18"/>
              </w:rPr>
            </w:pPr>
            <w:r w:rsidRPr="008A594A">
              <w:rPr>
                <w:rFonts w:eastAsia="Times New Roman"/>
                <w:sz w:val="18"/>
                <w:szCs w:val="18"/>
              </w:rPr>
              <w:t>(3)</w:t>
            </w:r>
            <w:r w:rsidRPr="008A594A">
              <w:rPr>
                <w:rFonts w:eastAsia="Times New Roman"/>
                <w:sz w:val="18"/>
                <w:szCs w:val="18"/>
              </w:rPr>
              <w:tab/>
            </w:r>
            <w:proofErr w:type="gramStart"/>
            <w:r w:rsidRPr="008A594A">
              <w:rPr>
                <w:rFonts w:eastAsia="Times New Roman"/>
                <w:sz w:val="18"/>
                <w:szCs w:val="18"/>
              </w:rPr>
              <w:t>for</w:t>
            </w:r>
            <w:proofErr w:type="gramEnd"/>
            <w:r w:rsidRPr="008A594A">
              <w:rPr>
                <w:rFonts w:eastAsia="Times New Roman"/>
                <w:sz w:val="18"/>
                <w:szCs w:val="18"/>
              </w:rPr>
              <w:t xml:space="preserve"> staff members in the Professional and higher categories, the separation remuneration shall be the salary as defined in Regulation 3.1(a), without post adjustment.  Only for the purposes of calculating the termination indemnity payable under Staff Regulations 9.2(a)(5), 9.4 and 9.8(a)(6), the Director General may, at his or her discretion, decide to take into account the post adjustment.</w:t>
            </w:r>
          </w:p>
          <w:p w:rsidR="00C33961" w:rsidRPr="008A594A" w:rsidRDefault="00C33961" w:rsidP="00E54604">
            <w:pPr>
              <w:autoSpaceDE w:val="0"/>
              <w:autoSpaceDN w:val="0"/>
              <w:adjustRightInd w:val="0"/>
              <w:rPr>
                <w:rFonts w:eastAsia="Times New Roman"/>
                <w:sz w:val="18"/>
                <w:szCs w:val="18"/>
              </w:rPr>
            </w:pPr>
          </w:p>
          <w:p w:rsidR="00C33961" w:rsidRPr="008A594A" w:rsidRDefault="00C33961" w:rsidP="00E54604">
            <w:pPr>
              <w:autoSpaceDE w:val="0"/>
              <w:autoSpaceDN w:val="0"/>
              <w:adjustRightInd w:val="0"/>
              <w:rPr>
                <w:rFonts w:eastAsia="Times New Roman"/>
                <w:sz w:val="18"/>
                <w:szCs w:val="18"/>
              </w:rPr>
            </w:pPr>
            <w:r w:rsidRPr="008A594A">
              <w:rPr>
                <w:rFonts w:eastAsia="Times New Roman"/>
                <w:sz w:val="18"/>
                <w:szCs w:val="18"/>
              </w:rPr>
              <w:t>[…]</w:t>
            </w:r>
          </w:p>
        </w:tc>
        <w:tc>
          <w:tcPr>
            <w:tcW w:w="4536" w:type="dxa"/>
            <w:shd w:val="clear" w:color="auto" w:fill="auto"/>
            <w:tcMar>
              <w:top w:w="57" w:type="dxa"/>
              <w:bottom w:w="57" w:type="dxa"/>
            </w:tcMar>
          </w:tcPr>
          <w:p w:rsidR="00C33961" w:rsidRPr="008A594A" w:rsidRDefault="00C33961" w:rsidP="00E54604">
            <w:pPr>
              <w:autoSpaceDE w:val="0"/>
              <w:autoSpaceDN w:val="0"/>
              <w:adjustRightInd w:val="0"/>
              <w:rPr>
                <w:rFonts w:eastAsia="Times New Roman"/>
                <w:sz w:val="18"/>
                <w:szCs w:val="18"/>
              </w:rPr>
            </w:pPr>
            <w:r w:rsidRPr="008A594A">
              <w:rPr>
                <w:rFonts w:eastAsia="Times New Roman"/>
                <w:sz w:val="18"/>
                <w:szCs w:val="18"/>
              </w:rPr>
              <w:t>(a)</w:t>
            </w:r>
            <w:r w:rsidRPr="008A594A">
              <w:rPr>
                <w:rFonts w:eastAsia="Times New Roman"/>
                <w:sz w:val="18"/>
                <w:szCs w:val="18"/>
              </w:rPr>
              <w:tab/>
              <w:t>“Separation remuneration” – the basis for the calculation of any payments due upon separation from service pursu</w:t>
            </w:r>
            <w:r w:rsidR="00130781">
              <w:rPr>
                <w:rFonts w:eastAsia="Times New Roman"/>
                <w:sz w:val="18"/>
                <w:szCs w:val="18"/>
              </w:rPr>
              <w:t>ant to Regulations 9.8, 9.9 and </w:t>
            </w:r>
            <w:r w:rsidRPr="008A594A">
              <w:rPr>
                <w:rFonts w:eastAsia="Times New Roman"/>
                <w:sz w:val="18"/>
                <w:szCs w:val="18"/>
              </w:rPr>
              <w:t>9.12 – shall be the amount determined in accordance with the following provisions:</w:t>
            </w:r>
          </w:p>
          <w:p w:rsidR="00C33961" w:rsidRPr="008A594A" w:rsidRDefault="00C33961" w:rsidP="00E54604">
            <w:pPr>
              <w:autoSpaceDE w:val="0"/>
              <w:autoSpaceDN w:val="0"/>
              <w:adjustRightInd w:val="0"/>
              <w:rPr>
                <w:rFonts w:eastAsia="Times New Roman"/>
                <w:sz w:val="18"/>
                <w:szCs w:val="18"/>
              </w:rPr>
            </w:pPr>
          </w:p>
          <w:p w:rsidR="00C33961" w:rsidRPr="008A594A" w:rsidRDefault="00C33961" w:rsidP="00E54604">
            <w:pPr>
              <w:autoSpaceDE w:val="0"/>
              <w:autoSpaceDN w:val="0"/>
              <w:adjustRightInd w:val="0"/>
              <w:rPr>
                <w:rFonts w:eastAsia="Times New Roman"/>
                <w:sz w:val="18"/>
                <w:szCs w:val="18"/>
              </w:rPr>
            </w:pPr>
            <w:r w:rsidRPr="008A594A">
              <w:rPr>
                <w:rFonts w:eastAsia="Times New Roman"/>
                <w:sz w:val="18"/>
                <w:szCs w:val="18"/>
              </w:rPr>
              <w:t>[…]</w:t>
            </w:r>
          </w:p>
          <w:p w:rsidR="00C33961" w:rsidRPr="008A594A" w:rsidRDefault="00C33961" w:rsidP="00E54604">
            <w:pPr>
              <w:autoSpaceDE w:val="0"/>
              <w:autoSpaceDN w:val="0"/>
              <w:adjustRightInd w:val="0"/>
              <w:rPr>
                <w:rFonts w:eastAsia="Times New Roman"/>
                <w:sz w:val="18"/>
                <w:szCs w:val="18"/>
              </w:rPr>
            </w:pPr>
          </w:p>
          <w:p w:rsidR="00C33961" w:rsidRPr="008A594A" w:rsidRDefault="00C33961" w:rsidP="00E54604">
            <w:pPr>
              <w:autoSpaceDE w:val="0"/>
              <w:autoSpaceDN w:val="0"/>
              <w:adjustRightInd w:val="0"/>
              <w:rPr>
                <w:rFonts w:eastAsia="Times New Roman"/>
                <w:sz w:val="18"/>
                <w:szCs w:val="18"/>
              </w:rPr>
            </w:pPr>
            <w:r w:rsidRPr="008A594A">
              <w:rPr>
                <w:rFonts w:eastAsia="Times New Roman"/>
                <w:sz w:val="18"/>
                <w:szCs w:val="18"/>
              </w:rPr>
              <w:t>(3)</w:t>
            </w:r>
            <w:r w:rsidRPr="008A594A">
              <w:rPr>
                <w:rFonts w:eastAsia="Times New Roman"/>
                <w:sz w:val="18"/>
                <w:szCs w:val="18"/>
              </w:rPr>
              <w:tab/>
            </w:r>
            <w:proofErr w:type="gramStart"/>
            <w:r w:rsidRPr="008A594A">
              <w:rPr>
                <w:rFonts w:eastAsia="Times New Roman"/>
                <w:sz w:val="18"/>
                <w:szCs w:val="18"/>
              </w:rPr>
              <w:t>for</w:t>
            </w:r>
            <w:proofErr w:type="gramEnd"/>
            <w:r w:rsidRPr="008A594A">
              <w:rPr>
                <w:rFonts w:eastAsia="Times New Roman"/>
                <w:sz w:val="18"/>
                <w:szCs w:val="18"/>
              </w:rPr>
              <w:t xml:space="preserve"> staff members in the Professional and higher categories, the separation remuneration shall be the salary as defined in Regulation 3.1(a), without post adjustment.  Only for the purposes of calculating the termination indemnity payable under Staff Regulations 9.2(a)(5)</w:t>
            </w:r>
            <w:r w:rsidRPr="008A594A">
              <w:rPr>
                <w:rFonts w:eastAsia="Times New Roman"/>
                <w:strike/>
                <w:sz w:val="18"/>
                <w:szCs w:val="18"/>
              </w:rPr>
              <w:t xml:space="preserve">, </w:t>
            </w:r>
            <w:r w:rsidRPr="008A594A">
              <w:rPr>
                <w:rFonts w:eastAsia="Times New Roman"/>
                <w:b/>
                <w:sz w:val="18"/>
                <w:szCs w:val="18"/>
                <w:u w:val="single"/>
              </w:rPr>
              <w:t>and</w:t>
            </w:r>
            <w:r w:rsidRPr="008A594A">
              <w:rPr>
                <w:rFonts w:eastAsia="Times New Roman"/>
                <w:sz w:val="18"/>
                <w:szCs w:val="18"/>
              </w:rPr>
              <w:t xml:space="preserve"> 9.4 </w:t>
            </w:r>
            <w:r w:rsidRPr="008A594A">
              <w:rPr>
                <w:rFonts w:eastAsia="Times New Roman"/>
                <w:strike/>
                <w:sz w:val="18"/>
                <w:szCs w:val="18"/>
              </w:rPr>
              <w:t>and 9.8(a)(6)</w:t>
            </w:r>
            <w:r w:rsidRPr="008A594A">
              <w:rPr>
                <w:rFonts w:eastAsia="Times New Roman"/>
                <w:sz w:val="18"/>
                <w:szCs w:val="18"/>
              </w:rPr>
              <w:t>, the Director General may, at his or her discretion, decide to take into account the post adjustment.</w:t>
            </w:r>
          </w:p>
          <w:p w:rsidR="00C33961" w:rsidRPr="008A594A" w:rsidRDefault="00C33961" w:rsidP="00E54604">
            <w:pPr>
              <w:autoSpaceDE w:val="0"/>
              <w:autoSpaceDN w:val="0"/>
              <w:adjustRightInd w:val="0"/>
              <w:rPr>
                <w:rFonts w:eastAsia="Times New Roman"/>
                <w:sz w:val="18"/>
                <w:szCs w:val="18"/>
              </w:rPr>
            </w:pPr>
          </w:p>
          <w:p w:rsidR="00C33961" w:rsidRPr="008A594A" w:rsidRDefault="00C33961" w:rsidP="00E54604">
            <w:pPr>
              <w:autoSpaceDE w:val="0"/>
              <w:autoSpaceDN w:val="0"/>
              <w:adjustRightInd w:val="0"/>
              <w:rPr>
                <w:rFonts w:eastAsia="Times New Roman"/>
                <w:sz w:val="18"/>
                <w:szCs w:val="18"/>
              </w:rPr>
            </w:pPr>
            <w:r w:rsidRPr="008A594A">
              <w:rPr>
                <w:rFonts w:eastAsia="Times New Roman"/>
                <w:sz w:val="18"/>
                <w:szCs w:val="18"/>
              </w:rPr>
              <w:t>[…]</w:t>
            </w:r>
          </w:p>
        </w:tc>
        <w:tc>
          <w:tcPr>
            <w:tcW w:w="4536" w:type="dxa"/>
            <w:shd w:val="clear" w:color="auto" w:fill="auto"/>
            <w:tcMar>
              <w:top w:w="57" w:type="dxa"/>
              <w:bottom w:w="57" w:type="dxa"/>
            </w:tcMar>
          </w:tcPr>
          <w:p w:rsidR="00C33961" w:rsidRDefault="00C33961" w:rsidP="00E54604">
            <w:pPr>
              <w:rPr>
                <w:sz w:val="18"/>
                <w:szCs w:val="18"/>
              </w:rPr>
            </w:pPr>
            <w:r>
              <w:rPr>
                <w:sz w:val="18"/>
                <w:szCs w:val="18"/>
              </w:rPr>
              <w:t xml:space="preserve">Technical correction to clarify the provision and avoid any possible misinterpretation. </w:t>
            </w:r>
          </w:p>
          <w:p w:rsidR="00C33961" w:rsidRDefault="00C33961" w:rsidP="00E54604">
            <w:pPr>
              <w:rPr>
                <w:sz w:val="18"/>
                <w:szCs w:val="18"/>
              </w:rPr>
            </w:pPr>
          </w:p>
        </w:tc>
      </w:tr>
      <w:tr w:rsidR="00C33961" w:rsidRPr="00FE1EF7">
        <w:trPr>
          <w:trHeight w:val="20"/>
        </w:trPr>
        <w:tc>
          <w:tcPr>
            <w:tcW w:w="1843" w:type="dxa"/>
            <w:shd w:val="clear" w:color="auto" w:fill="auto"/>
            <w:tcMar>
              <w:top w:w="57" w:type="dxa"/>
              <w:bottom w:w="57" w:type="dxa"/>
            </w:tcMar>
          </w:tcPr>
          <w:p w:rsidR="00C33961" w:rsidRPr="00BB7CB6" w:rsidRDefault="00C33961" w:rsidP="00BB7CB6">
            <w:pPr>
              <w:ind w:right="33"/>
              <w:rPr>
                <w:b/>
                <w:sz w:val="18"/>
                <w:szCs w:val="18"/>
              </w:rPr>
            </w:pPr>
            <w:r w:rsidRPr="00BB7CB6">
              <w:rPr>
                <w:b/>
                <w:sz w:val="18"/>
                <w:szCs w:val="18"/>
              </w:rPr>
              <w:t>Regulation 9.16</w:t>
            </w:r>
          </w:p>
          <w:p w:rsidR="00C33961" w:rsidRDefault="00C33961" w:rsidP="00BB7CB6">
            <w:pPr>
              <w:ind w:right="33"/>
              <w:rPr>
                <w:sz w:val="18"/>
                <w:szCs w:val="18"/>
              </w:rPr>
            </w:pPr>
          </w:p>
          <w:p w:rsidR="00C33961" w:rsidRPr="00BB7CB6" w:rsidRDefault="00C33961" w:rsidP="00BB7CB6">
            <w:pPr>
              <w:ind w:right="33"/>
              <w:rPr>
                <w:sz w:val="18"/>
                <w:szCs w:val="18"/>
              </w:rPr>
            </w:pPr>
            <w:r w:rsidRPr="00BB7CB6">
              <w:rPr>
                <w:sz w:val="18"/>
                <w:szCs w:val="18"/>
              </w:rPr>
              <w:t>Restitution of Advance Annual Leave</w:t>
            </w:r>
          </w:p>
        </w:tc>
        <w:tc>
          <w:tcPr>
            <w:tcW w:w="4536" w:type="dxa"/>
            <w:shd w:val="clear" w:color="auto" w:fill="auto"/>
            <w:tcMar>
              <w:top w:w="57" w:type="dxa"/>
              <w:bottom w:w="57" w:type="dxa"/>
            </w:tcMar>
          </w:tcPr>
          <w:p w:rsidR="00C33961" w:rsidRPr="00055610" w:rsidRDefault="00C33961" w:rsidP="00E54604">
            <w:pPr>
              <w:autoSpaceDE w:val="0"/>
              <w:autoSpaceDN w:val="0"/>
              <w:adjustRightInd w:val="0"/>
              <w:rPr>
                <w:rFonts w:eastAsia="Times New Roman"/>
                <w:sz w:val="18"/>
                <w:szCs w:val="18"/>
              </w:rPr>
            </w:pPr>
            <w:r w:rsidRPr="005F3B09">
              <w:rPr>
                <w:rFonts w:eastAsia="Times New Roman"/>
                <w:sz w:val="18"/>
                <w:szCs w:val="18"/>
              </w:rPr>
              <w:t>Staff members who on separation from service have taken in advance more days of annual leave than those to which their length of service entitles them shall compensate the International Bureau therefor.  Such compensation shall take the form of either a cash payment by the staff member or a deduction from monies owed to him or her by the International Bureau, and shall be equivalent to the remuneration received for the leave in question, including allowances and other payments.  The Director General may waive this requirement if he or she is satisfied that there are exceptional or compelling reasons for so doing.  The subject matter of this Regulation and the rules thereunder shall not apply to temporary staff members unless otherwise prescribed by Rule 9.16.1 entitled “Restitution of Advance Annual Leave by Temporary Staff Members.”</w:t>
            </w:r>
          </w:p>
        </w:tc>
        <w:tc>
          <w:tcPr>
            <w:tcW w:w="4536" w:type="dxa"/>
            <w:shd w:val="clear" w:color="auto" w:fill="auto"/>
            <w:tcMar>
              <w:top w:w="57" w:type="dxa"/>
              <w:bottom w:w="57" w:type="dxa"/>
            </w:tcMar>
          </w:tcPr>
          <w:p w:rsidR="00C33961" w:rsidRPr="00055610" w:rsidRDefault="00C33961" w:rsidP="00E54604">
            <w:pPr>
              <w:autoSpaceDE w:val="0"/>
              <w:autoSpaceDN w:val="0"/>
              <w:adjustRightInd w:val="0"/>
              <w:rPr>
                <w:rFonts w:eastAsia="Times New Roman"/>
                <w:sz w:val="18"/>
                <w:szCs w:val="18"/>
              </w:rPr>
            </w:pPr>
            <w:r w:rsidRPr="005F3B09">
              <w:rPr>
                <w:rFonts w:eastAsia="Times New Roman"/>
                <w:sz w:val="18"/>
                <w:szCs w:val="18"/>
              </w:rPr>
              <w:t xml:space="preserve">Staff members who on separation from service have taken in advance more days of annual leave than those to which their length of service entitles them shall compensate the International Bureau therefor.  Such compensation shall take the form of either a cash payment by the staff member or a deduction from monies owed to him or her by the International Bureau, and shall be equivalent to the remuneration received for the leave in question, including allowances and other payments.  The Director General may waive this requirement if he or she is satisfied that there are exceptional or compelling reasons for so doing.  </w:t>
            </w:r>
            <w:r w:rsidRPr="007F2269">
              <w:rPr>
                <w:rFonts w:eastAsia="Times New Roman"/>
                <w:strike/>
                <w:sz w:val="18"/>
                <w:szCs w:val="18"/>
              </w:rPr>
              <w:t>The subject matter of this Regulation and the rules thereunder shall not apply to temporary staff members unless otherwise prescribed by Rule 9.16.1 entitled “Restitution of Advance Annual Leave by Temporary Staff Members.”</w:t>
            </w:r>
          </w:p>
        </w:tc>
        <w:tc>
          <w:tcPr>
            <w:tcW w:w="4536" w:type="dxa"/>
            <w:shd w:val="clear" w:color="auto" w:fill="auto"/>
            <w:tcMar>
              <w:top w:w="57" w:type="dxa"/>
              <w:bottom w:w="57" w:type="dxa"/>
            </w:tcMar>
          </w:tcPr>
          <w:p w:rsidR="00C33961" w:rsidRPr="002161C1" w:rsidRDefault="00C33961" w:rsidP="00E54604">
            <w:pPr>
              <w:rPr>
                <w:sz w:val="18"/>
                <w:szCs w:val="18"/>
              </w:rPr>
            </w:pPr>
            <w:r>
              <w:rPr>
                <w:sz w:val="18"/>
                <w:szCs w:val="18"/>
              </w:rPr>
              <w:t>Last sentence of the Regulation deleted because the Regulation does apply to temporary staff members, as indicated in Staff Rule 9.16.1.</w:t>
            </w:r>
          </w:p>
        </w:tc>
      </w:tr>
      <w:tr w:rsidR="00C33961" w:rsidRPr="00FE1EF7">
        <w:trPr>
          <w:trHeight w:val="20"/>
        </w:trPr>
        <w:tc>
          <w:tcPr>
            <w:tcW w:w="1843" w:type="dxa"/>
            <w:shd w:val="clear" w:color="auto" w:fill="auto"/>
            <w:tcMar>
              <w:top w:w="57" w:type="dxa"/>
              <w:bottom w:w="57" w:type="dxa"/>
            </w:tcMar>
          </w:tcPr>
          <w:p w:rsidR="00C33961" w:rsidRDefault="00C33961" w:rsidP="00BB7CB6">
            <w:pPr>
              <w:ind w:right="33"/>
              <w:rPr>
                <w:b/>
                <w:sz w:val="18"/>
                <w:szCs w:val="18"/>
              </w:rPr>
            </w:pPr>
            <w:r>
              <w:rPr>
                <w:b/>
                <w:sz w:val="18"/>
                <w:szCs w:val="18"/>
              </w:rPr>
              <w:lastRenderedPageBreak/>
              <w:t>Regulation 12.5</w:t>
            </w:r>
          </w:p>
          <w:p w:rsidR="00C33961" w:rsidRDefault="00C33961" w:rsidP="00BB7CB6">
            <w:pPr>
              <w:ind w:right="33"/>
              <w:rPr>
                <w:b/>
                <w:sz w:val="18"/>
                <w:szCs w:val="18"/>
              </w:rPr>
            </w:pPr>
          </w:p>
          <w:p w:rsidR="00C33961" w:rsidRPr="006E76F2" w:rsidRDefault="00C33961" w:rsidP="00BB7CB6">
            <w:pPr>
              <w:ind w:right="33"/>
              <w:rPr>
                <w:sz w:val="18"/>
                <w:szCs w:val="18"/>
              </w:rPr>
            </w:pPr>
            <w:r w:rsidRPr="006E76F2">
              <w:rPr>
                <w:sz w:val="18"/>
                <w:szCs w:val="18"/>
              </w:rPr>
              <w:t>Transitional Measures</w:t>
            </w:r>
          </w:p>
        </w:tc>
        <w:tc>
          <w:tcPr>
            <w:tcW w:w="4536" w:type="dxa"/>
            <w:shd w:val="clear" w:color="auto" w:fill="auto"/>
            <w:tcMar>
              <w:top w:w="57" w:type="dxa"/>
              <w:bottom w:w="57" w:type="dxa"/>
            </w:tcMar>
          </w:tcPr>
          <w:p w:rsidR="00C33961" w:rsidRDefault="00C33961" w:rsidP="00E54604">
            <w:pPr>
              <w:pStyle w:val="Default"/>
              <w:rPr>
                <w:sz w:val="18"/>
                <w:szCs w:val="20"/>
              </w:rPr>
            </w:pPr>
            <w:r>
              <w:rPr>
                <w:sz w:val="18"/>
                <w:szCs w:val="20"/>
              </w:rPr>
              <w:t>[…]</w:t>
            </w:r>
          </w:p>
          <w:p w:rsidR="00C33961" w:rsidRDefault="00C33961" w:rsidP="00E54604">
            <w:pPr>
              <w:pStyle w:val="Default"/>
              <w:rPr>
                <w:sz w:val="18"/>
                <w:szCs w:val="20"/>
              </w:rPr>
            </w:pPr>
          </w:p>
          <w:p w:rsidR="00C33961" w:rsidRPr="006B1C2E" w:rsidRDefault="00C33961" w:rsidP="00E54604">
            <w:pPr>
              <w:pStyle w:val="Default"/>
              <w:rPr>
                <w:sz w:val="18"/>
                <w:szCs w:val="20"/>
              </w:rPr>
            </w:pPr>
            <w:r w:rsidRPr="006B1C2E">
              <w:rPr>
                <w:sz w:val="18"/>
                <w:szCs w:val="20"/>
              </w:rPr>
              <w:t>(l)</w:t>
            </w:r>
            <w:r>
              <w:rPr>
                <w:sz w:val="18"/>
                <w:szCs w:val="20"/>
              </w:rPr>
              <w:t xml:space="preserve">    </w:t>
            </w:r>
            <w:r w:rsidRPr="006B1C2E">
              <w:rPr>
                <w:sz w:val="18"/>
                <w:szCs w:val="20"/>
              </w:rPr>
              <w:t xml:space="preserve"> [</w:t>
            </w:r>
            <w:r>
              <w:rPr>
                <w:sz w:val="18"/>
                <w:szCs w:val="20"/>
              </w:rPr>
              <w:t>…</w:t>
            </w:r>
            <w:r w:rsidRPr="006B1C2E">
              <w:rPr>
                <w:sz w:val="18"/>
                <w:szCs w:val="20"/>
              </w:rPr>
              <w:t xml:space="preserve">]. In addition to the transitional allowance, the staff member shall be entitled to the amount provided in Annex II for a child who is determined to be physically or mentally disabled either permanently or for a period expected to be of long duration. </w:t>
            </w:r>
          </w:p>
          <w:p w:rsidR="00C33961" w:rsidRDefault="00C33961" w:rsidP="00E54604">
            <w:pPr>
              <w:rPr>
                <w:sz w:val="18"/>
                <w:szCs w:val="20"/>
              </w:rPr>
            </w:pPr>
          </w:p>
          <w:p w:rsidR="00C33961" w:rsidRPr="007F6FF4" w:rsidRDefault="00C33961" w:rsidP="00E54604">
            <w:pPr>
              <w:rPr>
                <w:sz w:val="18"/>
                <w:szCs w:val="20"/>
              </w:rPr>
            </w:pPr>
            <w:r>
              <w:rPr>
                <w:sz w:val="18"/>
                <w:szCs w:val="20"/>
              </w:rPr>
              <w:t>[…]</w:t>
            </w:r>
          </w:p>
        </w:tc>
        <w:tc>
          <w:tcPr>
            <w:tcW w:w="4536" w:type="dxa"/>
            <w:shd w:val="clear" w:color="auto" w:fill="auto"/>
            <w:tcMar>
              <w:top w:w="57" w:type="dxa"/>
              <w:bottom w:w="57" w:type="dxa"/>
            </w:tcMar>
          </w:tcPr>
          <w:p w:rsidR="00C33961" w:rsidRDefault="00C33961" w:rsidP="00E54604">
            <w:pPr>
              <w:pStyle w:val="Default"/>
              <w:rPr>
                <w:sz w:val="18"/>
                <w:szCs w:val="20"/>
              </w:rPr>
            </w:pPr>
            <w:r>
              <w:rPr>
                <w:sz w:val="18"/>
                <w:szCs w:val="20"/>
              </w:rPr>
              <w:t>[…]</w:t>
            </w:r>
          </w:p>
          <w:p w:rsidR="00C33961" w:rsidRDefault="00C33961" w:rsidP="00E54604">
            <w:pPr>
              <w:pStyle w:val="Default"/>
              <w:rPr>
                <w:sz w:val="18"/>
                <w:szCs w:val="20"/>
              </w:rPr>
            </w:pPr>
          </w:p>
          <w:p w:rsidR="00C33961" w:rsidRPr="006B1C2E" w:rsidRDefault="00C33961" w:rsidP="00E54604">
            <w:pPr>
              <w:pStyle w:val="Default"/>
              <w:rPr>
                <w:sz w:val="18"/>
                <w:szCs w:val="20"/>
              </w:rPr>
            </w:pPr>
            <w:r w:rsidRPr="006B1C2E">
              <w:rPr>
                <w:sz w:val="18"/>
                <w:szCs w:val="20"/>
              </w:rPr>
              <w:t xml:space="preserve">(l) </w:t>
            </w:r>
            <w:r>
              <w:rPr>
                <w:sz w:val="18"/>
                <w:szCs w:val="20"/>
              </w:rPr>
              <w:t xml:space="preserve">    </w:t>
            </w:r>
            <w:r w:rsidRPr="006B1C2E">
              <w:rPr>
                <w:sz w:val="18"/>
                <w:szCs w:val="20"/>
              </w:rPr>
              <w:t>[</w:t>
            </w:r>
            <w:r>
              <w:rPr>
                <w:sz w:val="18"/>
                <w:szCs w:val="20"/>
              </w:rPr>
              <w:t>…</w:t>
            </w:r>
            <w:r w:rsidRPr="006B1C2E">
              <w:rPr>
                <w:sz w:val="18"/>
                <w:szCs w:val="20"/>
              </w:rPr>
              <w:t xml:space="preserve">]. In addition to the transitional allowance, the staff member shall be entitled to the amount provided in Annex II for a child who is determined to </w:t>
            </w:r>
            <w:r>
              <w:rPr>
                <w:b/>
                <w:sz w:val="18"/>
                <w:szCs w:val="20"/>
                <w:u w:val="single"/>
              </w:rPr>
              <w:t xml:space="preserve">have a disability that is </w:t>
            </w:r>
            <w:r w:rsidRPr="006B1C2E">
              <w:rPr>
                <w:strike/>
                <w:sz w:val="18"/>
                <w:szCs w:val="20"/>
              </w:rPr>
              <w:t>be physically or mentally disabled</w:t>
            </w:r>
            <w:r w:rsidRPr="006B1C2E">
              <w:rPr>
                <w:sz w:val="18"/>
                <w:szCs w:val="20"/>
              </w:rPr>
              <w:t xml:space="preserve"> either permanent</w:t>
            </w:r>
            <w:r w:rsidRPr="006B1C2E">
              <w:rPr>
                <w:strike/>
                <w:sz w:val="18"/>
                <w:szCs w:val="20"/>
              </w:rPr>
              <w:t>ly</w:t>
            </w:r>
            <w:r w:rsidRPr="006B1C2E">
              <w:rPr>
                <w:sz w:val="18"/>
                <w:szCs w:val="20"/>
              </w:rPr>
              <w:t xml:space="preserve"> or for a period expected to be of long duration. </w:t>
            </w:r>
          </w:p>
          <w:p w:rsidR="00C33961" w:rsidRDefault="00C33961" w:rsidP="00E54604">
            <w:pPr>
              <w:pStyle w:val="Default"/>
              <w:rPr>
                <w:strike/>
                <w:sz w:val="18"/>
                <w:szCs w:val="20"/>
              </w:rPr>
            </w:pPr>
          </w:p>
          <w:p w:rsidR="00C33961" w:rsidRDefault="00C33961" w:rsidP="00E54604">
            <w:pPr>
              <w:pStyle w:val="Default"/>
              <w:rPr>
                <w:sz w:val="18"/>
                <w:szCs w:val="20"/>
              </w:rPr>
            </w:pPr>
            <w:r w:rsidRPr="00B65E7F">
              <w:rPr>
                <w:sz w:val="18"/>
                <w:szCs w:val="20"/>
              </w:rPr>
              <w:t>[…]</w:t>
            </w:r>
          </w:p>
          <w:p w:rsidR="00B65E7F" w:rsidRDefault="00B65E7F" w:rsidP="00E54604">
            <w:pPr>
              <w:pStyle w:val="Default"/>
              <w:rPr>
                <w:sz w:val="18"/>
                <w:szCs w:val="20"/>
              </w:rPr>
            </w:pPr>
          </w:p>
          <w:p w:rsidR="00B65E7F" w:rsidRPr="00B65E7F" w:rsidRDefault="00B65E7F" w:rsidP="006073D2">
            <w:pPr>
              <w:pStyle w:val="Default"/>
              <w:rPr>
                <w:b/>
                <w:sz w:val="18"/>
                <w:szCs w:val="20"/>
                <w:u w:val="single"/>
              </w:rPr>
            </w:pPr>
            <w:r w:rsidRPr="00166C82">
              <w:rPr>
                <w:b/>
                <w:sz w:val="18"/>
                <w:szCs w:val="20"/>
                <w:u w:val="single"/>
              </w:rPr>
              <w:t xml:space="preserve">(o)     </w:t>
            </w:r>
            <w:r w:rsidR="00EB2BF7" w:rsidRPr="00166C82">
              <w:rPr>
                <w:b/>
                <w:sz w:val="18"/>
                <w:szCs w:val="20"/>
                <w:u w:val="single"/>
              </w:rPr>
              <w:t xml:space="preserve">Notwithstanding Regulation 3.14(b), staff members whose children are pursuing post-secondary </w:t>
            </w:r>
            <w:r w:rsidR="006073D2">
              <w:rPr>
                <w:b/>
                <w:sz w:val="18"/>
                <w:szCs w:val="20"/>
                <w:u w:val="single"/>
              </w:rPr>
              <w:t>studies during the 2016/2017 or </w:t>
            </w:r>
            <w:r w:rsidR="00EB2BF7" w:rsidRPr="00166C82">
              <w:rPr>
                <w:b/>
                <w:sz w:val="18"/>
                <w:szCs w:val="20"/>
                <w:u w:val="single"/>
              </w:rPr>
              <w:t>2017</w:t>
            </w:r>
            <w:r w:rsidR="006073D2">
              <w:rPr>
                <w:b/>
                <w:sz w:val="18"/>
                <w:szCs w:val="20"/>
                <w:u w:val="single"/>
              </w:rPr>
              <w:t> </w:t>
            </w:r>
            <w:r w:rsidR="00EB2BF7" w:rsidRPr="00166C82">
              <w:rPr>
                <w:b/>
                <w:sz w:val="18"/>
                <w:szCs w:val="20"/>
                <w:u w:val="single"/>
              </w:rPr>
              <w:t xml:space="preserve">school year and are awarded a first post-secondary degree in relation to these studies in less than four years shall be entitled to one last year of education grant beyond the school year in which the child is awarded the first post-secondary degree, but not beyond the end of the school year in which the child reaches the age of 25, provided all other eligibility requirements are met. </w:t>
            </w:r>
            <w:r w:rsidR="006073D2">
              <w:rPr>
                <w:b/>
                <w:sz w:val="18"/>
                <w:szCs w:val="20"/>
                <w:u w:val="single"/>
              </w:rPr>
              <w:t xml:space="preserve"> </w:t>
            </w:r>
            <w:r w:rsidR="00EB2BF7" w:rsidRPr="00166C82">
              <w:rPr>
                <w:b/>
                <w:sz w:val="18"/>
                <w:szCs w:val="20"/>
                <w:u w:val="single"/>
              </w:rPr>
              <w:t xml:space="preserve">This measure shall not apply to staff members whose children start a new post-secondary degree in 2017/2018 or after, </w:t>
            </w:r>
            <w:r w:rsidR="00166C82" w:rsidRPr="00166C82">
              <w:rPr>
                <w:b/>
                <w:sz w:val="18"/>
                <w:szCs w:val="20"/>
                <w:u w:val="single"/>
              </w:rPr>
              <w:t>without having obtained</w:t>
            </w:r>
            <w:r w:rsidR="00EB2BF7" w:rsidRPr="00166C82">
              <w:rPr>
                <w:b/>
                <w:sz w:val="18"/>
                <w:szCs w:val="20"/>
                <w:u w:val="single"/>
              </w:rPr>
              <w:t xml:space="preserve"> the degree of less than four years’ duration in which they were previously enrolled</w:t>
            </w:r>
            <w:r w:rsidRPr="00166C82">
              <w:rPr>
                <w:b/>
                <w:sz w:val="18"/>
                <w:szCs w:val="20"/>
                <w:u w:val="single"/>
              </w:rPr>
              <w:t>.</w:t>
            </w:r>
            <w:r w:rsidRPr="00B65E7F">
              <w:rPr>
                <w:b/>
                <w:sz w:val="18"/>
                <w:szCs w:val="20"/>
                <w:u w:val="single"/>
              </w:rPr>
              <w:t xml:space="preserve"> </w:t>
            </w:r>
          </w:p>
        </w:tc>
        <w:tc>
          <w:tcPr>
            <w:tcW w:w="4536" w:type="dxa"/>
            <w:shd w:val="clear" w:color="auto" w:fill="auto"/>
            <w:tcMar>
              <w:top w:w="57" w:type="dxa"/>
              <w:bottom w:w="57" w:type="dxa"/>
            </w:tcMar>
          </w:tcPr>
          <w:p w:rsidR="00C33961" w:rsidRDefault="00C33961" w:rsidP="00B65E7F">
            <w:pPr>
              <w:rPr>
                <w:sz w:val="18"/>
                <w:szCs w:val="20"/>
              </w:rPr>
            </w:pPr>
            <w:r>
              <w:rPr>
                <w:sz w:val="18"/>
                <w:szCs w:val="20"/>
              </w:rPr>
              <w:t>P</w:t>
            </w:r>
            <w:r w:rsidR="00B65E7F">
              <w:rPr>
                <w:sz w:val="18"/>
                <w:szCs w:val="20"/>
              </w:rPr>
              <w:t xml:space="preserve">aragraph (l) </w:t>
            </w:r>
            <w:r>
              <w:rPr>
                <w:sz w:val="18"/>
                <w:szCs w:val="20"/>
              </w:rPr>
              <w:t>amended t</w:t>
            </w:r>
            <w:r w:rsidRPr="007409C6">
              <w:rPr>
                <w:sz w:val="18"/>
                <w:szCs w:val="20"/>
              </w:rPr>
              <w:t>o ensure consistency with the wording of (the English version of) the Convention on the Rights of Persons with Disabilities and/or avoid the use of language that could be perceived as stigmatizing.</w:t>
            </w:r>
          </w:p>
          <w:p w:rsidR="00B65E7F" w:rsidRDefault="00B65E7F" w:rsidP="00B65E7F">
            <w:pPr>
              <w:rPr>
                <w:sz w:val="18"/>
                <w:szCs w:val="20"/>
              </w:rPr>
            </w:pPr>
          </w:p>
          <w:p w:rsidR="00B65E7F" w:rsidRDefault="00B65E7F" w:rsidP="00B65E7F">
            <w:pPr>
              <w:rPr>
                <w:sz w:val="18"/>
                <w:szCs w:val="20"/>
              </w:rPr>
            </w:pPr>
            <w:r w:rsidRPr="00166C82">
              <w:rPr>
                <w:sz w:val="18"/>
                <w:szCs w:val="20"/>
              </w:rPr>
              <w:t xml:space="preserve">New paragraph (o) added </w:t>
            </w:r>
            <w:r w:rsidR="00EB2BF7" w:rsidRPr="00166C82">
              <w:rPr>
                <w:sz w:val="18"/>
                <w:szCs w:val="20"/>
              </w:rPr>
              <w:t>to mitigate the impact of the loss of the entitlement to education grant for staff members who made a choice to enroll their children in a first post-secondary degree of less than four years’ duration before they were notified of the amendment to Staff Regulation 3.14(b) as approved by the Coordination Committee in October 2016</w:t>
            </w:r>
            <w:r w:rsidRPr="00166C82">
              <w:rPr>
                <w:sz w:val="18"/>
                <w:szCs w:val="20"/>
              </w:rPr>
              <w:t>.</w:t>
            </w:r>
          </w:p>
        </w:tc>
      </w:tr>
    </w:tbl>
    <w:p w:rsidR="007759F6" w:rsidRPr="009765DF" w:rsidRDefault="007759F6" w:rsidP="007759F6"/>
    <w:p w:rsidR="007759F6" w:rsidRDefault="007759F6" w:rsidP="007759F6">
      <w:pPr>
        <w:pStyle w:val="Endofdocument-Annex"/>
        <w:ind w:left="11057"/>
        <w:rPr>
          <w:szCs w:val="22"/>
        </w:rPr>
        <w:sectPr w:rsidR="007759F6" w:rsidSect="009F5822">
          <w:headerReference w:type="default" r:id="rId11"/>
          <w:headerReference w:type="first" r:id="rId12"/>
          <w:endnotePr>
            <w:numFmt w:val="decimal"/>
          </w:endnotePr>
          <w:pgSz w:w="16840" w:h="11907" w:orient="landscape" w:code="9"/>
          <w:pgMar w:top="1418" w:right="567" w:bottom="1276" w:left="1418" w:header="510" w:footer="1021" w:gutter="0"/>
          <w:pgNumType w:start="1"/>
          <w:cols w:space="720"/>
          <w:titlePg/>
          <w:docGrid w:linePitch="299"/>
        </w:sectPr>
      </w:pPr>
      <w:r w:rsidRPr="009765DF">
        <w:rPr>
          <w:szCs w:val="22"/>
        </w:rPr>
        <w:t>[</w:t>
      </w:r>
      <w:r w:rsidRPr="00674739">
        <w:rPr>
          <w:szCs w:val="22"/>
        </w:rPr>
        <w:t>Annex I</w:t>
      </w:r>
      <w:r w:rsidR="008C69FE" w:rsidRPr="00674739">
        <w:rPr>
          <w:szCs w:val="22"/>
        </w:rPr>
        <w:t>I</w:t>
      </w:r>
      <w:r w:rsidRPr="009765DF">
        <w:rPr>
          <w:szCs w:val="22"/>
        </w:rPr>
        <w:t xml:space="preserve"> follows]</w:t>
      </w:r>
      <w:r w:rsidR="00391042">
        <w:rPr>
          <w:szCs w:val="22"/>
        </w:rPr>
        <w:t xml:space="preserve"> </w:t>
      </w:r>
    </w:p>
    <w:p w:rsidR="007759F6" w:rsidRDefault="007759F6" w:rsidP="005B6020">
      <w:pPr>
        <w:ind w:left="-709"/>
        <w:jc w:val="center"/>
        <w:outlineLvl w:val="0"/>
        <w:rPr>
          <w:b/>
        </w:rPr>
      </w:pPr>
      <w:r w:rsidRPr="00D91FC4">
        <w:rPr>
          <w:b/>
        </w:rPr>
        <w:lastRenderedPageBreak/>
        <w:t xml:space="preserve">AMENDMENTS TO STAFF RULES </w:t>
      </w:r>
      <w:r w:rsidR="00F234D4">
        <w:rPr>
          <w:b/>
        </w:rPr>
        <w:t xml:space="preserve">AND RELATED ANNEXES </w:t>
      </w:r>
      <w:r w:rsidRPr="00D91FC4">
        <w:rPr>
          <w:b/>
        </w:rPr>
        <w:t xml:space="preserve">TO BE EFFECTIVE </w:t>
      </w:r>
      <w:r w:rsidR="00AD70B1">
        <w:rPr>
          <w:b/>
        </w:rPr>
        <w:t>AS FROM</w:t>
      </w:r>
      <w:r w:rsidRPr="00D91FC4">
        <w:rPr>
          <w:b/>
        </w:rPr>
        <w:t xml:space="preserve"> </w:t>
      </w:r>
      <w:r w:rsidRPr="003425D3">
        <w:rPr>
          <w:b/>
        </w:rPr>
        <w:t>JANUARY 1, 201</w:t>
      </w:r>
      <w:r w:rsidR="001D7BC7">
        <w:rPr>
          <w:b/>
        </w:rPr>
        <w:t>8</w:t>
      </w:r>
    </w:p>
    <w:p w:rsidR="003425D3" w:rsidRDefault="003425D3" w:rsidP="005B6020">
      <w:pPr>
        <w:ind w:left="-709"/>
        <w:jc w:val="center"/>
        <w:outlineLvl w:val="0"/>
        <w:rPr>
          <w:b/>
        </w:rPr>
      </w:pPr>
    </w:p>
    <w:tbl>
      <w:tblPr>
        <w:tblW w:w="15451" w:type="dxa"/>
        <w:tblInd w:w="-60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842"/>
        <w:gridCol w:w="4536"/>
        <w:gridCol w:w="4536"/>
        <w:gridCol w:w="4537"/>
      </w:tblGrid>
      <w:tr w:rsidR="007759F6" w:rsidRPr="007C5AAC">
        <w:trPr>
          <w:trHeight w:val="23"/>
          <w:tblHeader/>
        </w:trPr>
        <w:tc>
          <w:tcPr>
            <w:tcW w:w="1842" w:type="dxa"/>
            <w:shd w:val="clear" w:color="auto" w:fill="FBD4B4" w:themeFill="accent6" w:themeFillTint="66"/>
            <w:tcMar>
              <w:top w:w="57" w:type="dxa"/>
              <w:bottom w:w="57" w:type="dxa"/>
            </w:tcMar>
          </w:tcPr>
          <w:p w:rsidR="007759F6" w:rsidRPr="007C5AAC" w:rsidRDefault="007759F6" w:rsidP="007759F6">
            <w:pPr>
              <w:ind w:left="142" w:hanging="142"/>
              <w:jc w:val="center"/>
              <w:rPr>
                <w:b/>
                <w:sz w:val="18"/>
                <w:szCs w:val="18"/>
              </w:rPr>
            </w:pPr>
            <w:r w:rsidRPr="007C5AAC">
              <w:rPr>
                <w:b/>
                <w:sz w:val="18"/>
                <w:szCs w:val="18"/>
              </w:rPr>
              <w:t>Provision</w:t>
            </w:r>
          </w:p>
        </w:tc>
        <w:tc>
          <w:tcPr>
            <w:tcW w:w="4536" w:type="dxa"/>
            <w:shd w:val="clear" w:color="auto" w:fill="FBD4B4" w:themeFill="accent6" w:themeFillTint="66"/>
            <w:tcMar>
              <w:top w:w="57" w:type="dxa"/>
              <w:bottom w:w="57" w:type="dxa"/>
            </w:tcMar>
          </w:tcPr>
          <w:p w:rsidR="007759F6" w:rsidRPr="007C5AAC" w:rsidRDefault="007759F6" w:rsidP="007759F6">
            <w:pPr>
              <w:jc w:val="center"/>
              <w:rPr>
                <w:b/>
                <w:sz w:val="18"/>
                <w:szCs w:val="18"/>
              </w:rPr>
            </w:pPr>
            <w:r w:rsidRPr="007C5AAC">
              <w:rPr>
                <w:b/>
                <w:sz w:val="18"/>
                <w:szCs w:val="18"/>
              </w:rPr>
              <w:t>Current Text</w:t>
            </w:r>
          </w:p>
        </w:tc>
        <w:tc>
          <w:tcPr>
            <w:tcW w:w="4536" w:type="dxa"/>
            <w:shd w:val="clear" w:color="auto" w:fill="FBD4B4" w:themeFill="accent6" w:themeFillTint="66"/>
            <w:tcMar>
              <w:top w:w="57" w:type="dxa"/>
              <w:bottom w:w="57" w:type="dxa"/>
            </w:tcMar>
          </w:tcPr>
          <w:p w:rsidR="007759F6" w:rsidRPr="007C5AAC" w:rsidRDefault="00F0226A" w:rsidP="007759F6">
            <w:pPr>
              <w:jc w:val="center"/>
              <w:rPr>
                <w:b/>
                <w:sz w:val="18"/>
                <w:szCs w:val="18"/>
              </w:rPr>
            </w:pPr>
            <w:r>
              <w:rPr>
                <w:b/>
                <w:sz w:val="18"/>
                <w:szCs w:val="18"/>
              </w:rPr>
              <w:t>N</w:t>
            </w:r>
            <w:r w:rsidR="007759F6" w:rsidRPr="007C5AAC">
              <w:rPr>
                <w:b/>
                <w:sz w:val="18"/>
                <w:szCs w:val="18"/>
              </w:rPr>
              <w:t>ew Text</w:t>
            </w:r>
          </w:p>
        </w:tc>
        <w:tc>
          <w:tcPr>
            <w:tcW w:w="4537" w:type="dxa"/>
            <w:shd w:val="clear" w:color="auto" w:fill="FBD4B4" w:themeFill="accent6" w:themeFillTint="66"/>
            <w:tcMar>
              <w:top w:w="57" w:type="dxa"/>
              <w:bottom w:w="57" w:type="dxa"/>
            </w:tcMar>
          </w:tcPr>
          <w:p w:rsidR="007759F6" w:rsidRPr="007C5AAC" w:rsidRDefault="007759F6" w:rsidP="007759F6">
            <w:pPr>
              <w:jc w:val="center"/>
              <w:rPr>
                <w:b/>
                <w:sz w:val="18"/>
                <w:szCs w:val="18"/>
              </w:rPr>
            </w:pPr>
            <w:r w:rsidRPr="007C5AAC">
              <w:rPr>
                <w:b/>
                <w:sz w:val="18"/>
                <w:szCs w:val="18"/>
              </w:rPr>
              <w:t>Purpose/Description of amendment</w:t>
            </w:r>
          </w:p>
        </w:tc>
      </w:tr>
      <w:tr w:rsidR="00C33961" w:rsidRPr="00FE1EF7" w:rsidTr="003425D3">
        <w:trPr>
          <w:trHeight w:val="20"/>
        </w:trPr>
        <w:tc>
          <w:tcPr>
            <w:tcW w:w="1842" w:type="dxa"/>
            <w:shd w:val="clear" w:color="auto" w:fill="auto"/>
            <w:tcMar>
              <w:top w:w="57" w:type="dxa"/>
              <w:bottom w:w="57" w:type="dxa"/>
            </w:tcMar>
          </w:tcPr>
          <w:p w:rsidR="00C33961" w:rsidRPr="00A54B7B" w:rsidRDefault="00C33961" w:rsidP="00BB7CB6">
            <w:pPr>
              <w:ind w:right="33"/>
              <w:rPr>
                <w:b/>
                <w:sz w:val="18"/>
                <w:szCs w:val="18"/>
              </w:rPr>
            </w:pPr>
            <w:r w:rsidRPr="00A54B7B">
              <w:rPr>
                <w:b/>
                <w:sz w:val="18"/>
                <w:szCs w:val="18"/>
              </w:rPr>
              <w:t>Rule 1.3.2</w:t>
            </w:r>
          </w:p>
          <w:p w:rsidR="00C33961" w:rsidRPr="00A54B7B" w:rsidRDefault="00C33961" w:rsidP="00BB7CB6">
            <w:pPr>
              <w:ind w:right="33"/>
              <w:rPr>
                <w:sz w:val="18"/>
                <w:szCs w:val="18"/>
              </w:rPr>
            </w:pPr>
          </w:p>
          <w:p w:rsidR="00C33961" w:rsidRPr="00A54B7B" w:rsidRDefault="00C33961" w:rsidP="00BB7CB6">
            <w:pPr>
              <w:ind w:right="33"/>
              <w:rPr>
                <w:sz w:val="18"/>
                <w:szCs w:val="18"/>
              </w:rPr>
            </w:pPr>
            <w:r w:rsidRPr="00A54B7B">
              <w:rPr>
                <w:sz w:val="18"/>
                <w:szCs w:val="18"/>
              </w:rPr>
              <w:t>Working Time</w:t>
            </w:r>
          </w:p>
        </w:tc>
        <w:tc>
          <w:tcPr>
            <w:tcW w:w="4536" w:type="dxa"/>
            <w:shd w:val="clear" w:color="auto" w:fill="auto"/>
            <w:tcMar>
              <w:top w:w="57" w:type="dxa"/>
              <w:bottom w:w="57" w:type="dxa"/>
            </w:tcMar>
          </w:tcPr>
          <w:p w:rsidR="00C33961" w:rsidRPr="00A54B7B" w:rsidRDefault="00C33961" w:rsidP="00E54604">
            <w:pPr>
              <w:autoSpaceDE w:val="0"/>
              <w:autoSpaceDN w:val="0"/>
              <w:adjustRightInd w:val="0"/>
              <w:rPr>
                <w:rFonts w:eastAsia="Times New Roman"/>
                <w:sz w:val="18"/>
                <w:szCs w:val="18"/>
              </w:rPr>
            </w:pPr>
            <w:r w:rsidRPr="00A54B7B">
              <w:rPr>
                <w:rFonts w:eastAsia="Times New Roman"/>
                <w:sz w:val="18"/>
                <w:szCs w:val="18"/>
              </w:rPr>
              <w:t>(a)</w:t>
            </w:r>
            <w:r w:rsidRPr="00A54B7B">
              <w:rPr>
                <w:rFonts w:eastAsia="Times New Roman"/>
                <w:sz w:val="18"/>
                <w:szCs w:val="18"/>
              </w:rPr>
              <w:tab/>
              <w:t>A staff member may opt to follow the fixed or flexible working time system, subject to the authorization procedure, which shall be prescribed in an Office Instruction.</w:t>
            </w:r>
          </w:p>
          <w:p w:rsidR="00C33961" w:rsidRPr="00A54B7B" w:rsidRDefault="00C33961" w:rsidP="00E54604">
            <w:pPr>
              <w:autoSpaceDE w:val="0"/>
              <w:autoSpaceDN w:val="0"/>
              <w:adjustRightInd w:val="0"/>
              <w:rPr>
                <w:rFonts w:eastAsia="Times New Roman"/>
                <w:sz w:val="18"/>
                <w:szCs w:val="18"/>
              </w:rPr>
            </w:pPr>
          </w:p>
          <w:p w:rsidR="00C33961" w:rsidRPr="00A54B7B" w:rsidRDefault="00C33961" w:rsidP="00E54604">
            <w:pPr>
              <w:autoSpaceDE w:val="0"/>
              <w:autoSpaceDN w:val="0"/>
              <w:adjustRightInd w:val="0"/>
              <w:rPr>
                <w:rFonts w:eastAsia="Times New Roman"/>
                <w:sz w:val="18"/>
                <w:szCs w:val="18"/>
              </w:rPr>
            </w:pPr>
            <w:r w:rsidRPr="00A54B7B">
              <w:rPr>
                <w:rFonts w:eastAsia="Times New Roman"/>
                <w:sz w:val="18"/>
                <w:szCs w:val="18"/>
              </w:rPr>
              <w:t>(b)</w:t>
            </w:r>
            <w:r w:rsidRPr="00A54B7B">
              <w:rPr>
                <w:rFonts w:eastAsia="Times New Roman"/>
                <w:sz w:val="18"/>
                <w:szCs w:val="18"/>
              </w:rPr>
              <w:tab/>
              <w:t>Working time for any staff member following the flexible working time system shall, subject to the application of Rule 1.3.3 and the related procedures, be between 30 and 56 hours per week.  In that system, the daily working time shall be a minimum of four and a half hours as provided for in Rule 1.3.3.</w:t>
            </w:r>
          </w:p>
          <w:p w:rsidR="00C33961" w:rsidRPr="00A54B7B" w:rsidRDefault="00C33961" w:rsidP="00E54604">
            <w:pPr>
              <w:autoSpaceDE w:val="0"/>
              <w:autoSpaceDN w:val="0"/>
              <w:adjustRightInd w:val="0"/>
              <w:rPr>
                <w:rFonts w:eastAsia="Times New Roman"/>
                <w:sz w:val="18"/>
                <w:szCs w:val="18"/>
              </w:rPr>
            </w:pPr>
          </w:p>
          <w:p w:rsidR="00C33961" w:rsidRPr="00A54B7B" w:rsidRDefault="00C33961" w:rsidP="00E54604">
            <w:pPr>
              <w:autoSpaceDE w:val="0"/>
              <w:autoSpaceDN w:val="0"/>
              <w:adjustRightInd w:val="0"/>
              <w:rPr>
                <w:rFonts w:eastAsia="Times New Roman"/>
                <w:sz w:val="18"/>
                <w:szCs w:val="18"/>
              </w:rPr>
            </w:pPr>
            <w:r w:rsidRPr="00A54B7B">
              <w:rPr>
                <w:rFonts w:eastAsia="Times New Roman"/>
                <w:sz w:val="18"/>
                <w:szCs w:val="18"/>
              </w:rPr>
              <w:t>(c)</w:t>
            </w:r>
            <w:r w:rsidRPr="00A54B7B">
              <w:rPr>
                <w:rFonts w:eastAsia="Times New Roman"/>
                <w:sz w:val="18"/>
                <w:szCs w:val="18"/>
              </w:rPr>
              <w:tab/>
              <w:t>Working time for any staff member following the fixed working time system (Rule 1.3.4) shall be 40 hours per week, not including the lunch break.  In that system, the daily working time shall be eight hours as provided for in Rule 1.3.4.</w:t>
            </w:r>
          </w:p>
          <w:p w:rsidR="00C33961" w:rsidRPr="00A54B7B" w:rsidRDefault="00C33961" w:rsidP="00E54604">
            <w:pPr>
              <w:autoSpaceDE w:val="0"/>
              <w:autoSpaceDN w:val="0"/>
              <w:adjustRightInd w:val="0"/>
              <w:rPr>
                <w:rFonts w:eastAsia="Times New Roman"/>
                <w:sz w:val="18"/>
                <w:szCs w:val="18"/>
              </w:rPr>
            </w:pPr>
          </w:p>
          <w:p w:rsidR="00C33961" w:rsidRPr="00A54B7B" w:rsidRDefault="00C33961" w:rsidP="00E54604">
            <w:pPr>
              <w:autoSpaceDE w:val="0"/>
              <w:autoSpaceDN w:val="0"/>
              <w:adjustRightInd w:val="0"/>
              <w:rPr>
                <w:rFonts w:eastAsia="Times New Roman"/>
                <w:sz w:val="18"/>
                <w:szCs w:val="18"/>
              </w:rPr>
            </w:pPr>
            <w:r w:rsidRPr="00A54B7B">
              <w:rPr>
                <w:rFonts w:eastAsia="Times New Roman"/>
                <w:sz w:val="18"/>
                <w:szCs w:val="18"/>
              </w:rPr>
              <w:t>(d)</w:t>
            </w:r>
            <w:r w:rsidRPr="00A54B7B">
              <w:rPr>
                <w:rFonts w:eastAsia="Times New Roman"/>
                <w:sz w:val="18"/>
                <w:szCs w:val="18"/>
              </w:rPr>
              <w:tab/>
              <w:t>Independent of what is provided in paragraphs (a), (b) and (c), any staff member shall be present at work whenever requested on account of the exigencies of the service.</w:t>
            </w:r>
          </w:p>
          <w:p w:rsidR="00C33961" w:rsidRPr="00A54B7B" w:rsidRDefault="00C33961" w:rsidP="00E54604">
            <w:pPr>
              <w:autoSpaceDE w:val="0"/>
              <w:autoSpaceDN w:val="0"/>
              <w:adjustRightInd w:val="0"/>
              <w:rPr>
                <w:rFonts w:eastAsia="Times New Roman"/>
                <w:sz w:val="18"/>
                <w:szCs w:val="18"/>
              </w:rPr>
            </w:pPr>
          </w:p>
          <w:p w:rsidR="00C33961" w:rsidRPr="00A54B7B" w:rsidRDefault="00C33961" w:rsidP="00E54604">
            <w:pPr>
              <w:autoSpaceDE w:val="0"/>
              <w:autoSpaceDN w:val="0"/>
              <w:adjustRightInd w:val="0"/>
              <w:rPr>
                <w:rFonts w:eastAsia="Times New Roman"/>
                <w:sz w:val="18"/>
                <w:szCs w:val="18"/>
              </w:rPr>
            </w:pPr>
            <w:r w:rsidRPr="00A54B7B">
              <w:rPr>
                <w:rFonts w:eastAsia="Times New Roman"/>
                <w:sz w:val="18"/>
                <w:szCs w:val="18"/>
              </w:rPr>
              <w:t>(e)</w:t>
            </w:r>
            <w:r w:rsidRPr="00A54B7B">
              <w:rPr>
                <w:rFonts w:eastAsia="Times New Roman"/>
                <w:sz w:val="18"/>
                <w:szCs w:val="18"/>
              </w:rPr>
              <w:tab/>
              <w:t>Any abuse of the procedures governing working time, as detailed in the Staff Regulations and Rules, or prescribed by the relevant Office Instructions, shall give rise to the application of the disciplinary measures provided for in Chapter X.</w:t>
            </w:r>
          </w:p>
        </w:tc>
        <w:tc>
          <w:tcPr>
            <w:tcW w:w="4536" w:type="dxa"/>
            <w:shd w:val="clear" w:color="auto" w:fill="auto"/>
            <w:tcMar>
              <w:top w:w="57" w:type="dxa"/>
              <w:bottom w:w="57" w:type="dxa"/>
            </w:tcMar>
          </w:tcPr>
          <w:p w:rsidR="00A54B7B" w:rsidRPr="00F97283" w:rsidRDefault="00A54B7B" w:rsidP="00A54B7B">
            <w:pPr>
              <w:autoSpaceDE w:val="0"/>
              <w:autoSpaceDN w:val="0"/>
              <w:adjustRightInd w:val="0"/>
              <w:rPr>
                <w:rFonts w:eastAsia="Times New Roman"/>
                <w:b/>
                <w:sz w:val="18"/>
                <w:szCs w:val="18"/>
                <w:u w:val="single"/>
              </w:rPr>
            </w:pPr>
            <w:r w:rsidRPr="00F97283">
              <w:rPr>
                <w:rFonts w:eastAsia="Times New Roman"/>
                <w:b/>
                <w:sz w:val="18"/>
                <w:szCs w:val="18"/>
                <w:u w:val="single"/>
              </w:rPr>
              <w:t xml:space="preserve">(a) </w:t>
            </w:r>
            <w:r w:rsidRPr="00F97283">
              <w:rPr>
                <w:rFonts w:eastAsia="Times New Roman"/>
                <w:b/>
                <w:sz w:val="18"/>
                <w:szCs w:val="18"/>
                <w:u w:val="single"/>
              </w:rPr>
              <w:tab/>
              <w:t xml:space="preserve">Except when derogations are duly authorized: </w:t>
            </w:r>
          </w:p>
          <w:p w:rsidR="00A54B7B" w:rsidRPr="00F97283" w:rsidRDefault="00A54B7B" w:rsidP="00A54B7B">
            <w:pPr>
              <w:autoSpaceDE w:val="0"/>
              <w:autoSpaceDN w:val="0"/>
              <w:adjustRightInd w:val="0"/>
              <w:rPr>
                <w:rFonts w:eastAsia="Times New Roman"/>
                <w:b/>
                <w:sz w:val="18"/>
                <w:szCs w:val="18"/>
                <w:u w:val="single"/>
              </w:rPr>
            </w:pPr>
          </w:p>
          <w:p w:rsidR="00A54B7B" w:rsidRPr="00F97283" w:rsidRDefault="00A54B7B" w:rsidP="00A54B7B">
            <w:pPr>
              <w:autoSpaceDE w:val="0"/>
              <w:autoSpaceDN w:val="0"/>
              <w:adjustRightInd w:val="0"/>
              <w:rPr>
                <w:rFonts w:eastAsia="Times New Roman"/>
                <w:b/>
                <w:sz w:val="18"/>
                <w:szCs w:val="18"/>
                <w:u w:val="single"/>
              </w:rPr>
            </w:pPr>
            <w:r w:rsidRPr="00F97283">
              <w:rPr>
                <w:rFonts w:eastAsia="Times New Roman"/>
                <w:b/>
                <w:sz w:val="18"/>
                <w:szCs w:val="18"/>
                <w:u w:val="single"/>
              </w:rPr>
              <w:t>(1)</w:t>
            </w:r>
            <w:r w:rsidRPr="00F97283">
              <w:rPr>
                <w:rFonts w:eastAsia="Times New Roman"/>
                <w:b/>
                <w:sz w:val="18"/>
                <w:szCs w:val="18"/>
                <w:u w:val="single"/>
              </w:rPr>
              <w:tab/>
              <w:t>A staff member in full-time employment shall work five days and 40 hours per week;</w:t>
            </w:r>
          </w:p>
          <w:p w:rsidR="00A54B7B" w:rsidRPr="00F97283" w:rsidRDefault="00A54B7B" w:rsidP="00A54B7B">
            <w:pPr>
              <w:autoSpaceDE w:val="0"/>
              <w:autoSpaceDN w:val="0"/>
              <w:adjustRightInd w:val="0"/>
              <w:rPr>
                <w:rFonts w:eastAsia="Times New Roman"/>
                <w:b/>
                <w:sz w:val="18"/>
                <w:szCs w:val="18"/>
                <w:u w:val="single"/>
              </w:rPr>
            </w:pPr>
          </w:p>
          <w:p w:rsidR="00A54B7B" w:rsidRPr="00F97283" w:rsidRDefault="00A54B7B" w:rsidP="00A54B7B">
            <w:pPr>
              <w:autoSpaceDE w:val="0"/>
              <w:autoSpaceDN w:val="0"/>
              <w:adjustRightInd w:val="0"/>
              <w:rPr>
                <w:rFonts w:eastAsia="Times New Roman"/>
                <w:b/>
                <w:sz w:val="18"/>
                <w:szCs w:val="18"/>
                <w:u w:val="single"/>
              </w:rPr>
            </w:pPr>
            <w:r w:rsidRPr="00F97283">
              <w:rPr>
                <w:rFonts w:eastAsia="Times New Roman"/>
                <w:b/>
                <w:sz w:val="18"/>
                <w:szCs w:val="18"/>
                <w:u w:val="single"/>
              </w:rPr>
              <w:t>(2)</w:t>
            </w:r>
            <w:r w:rsidRPr="00F97283">
              <w:rPr>
                <w:rFonts w:eastAsia="Times New Roman"/>
                <w:b/>
                <w:sz w:val="18"/>
                <w:szCs w:val="18"/>
                <w:u w:val="single"/>
              </w:rPr>
              <w:tab/>
              <w:t>Core hours shall be from 10:00 to 16:00, with a lunch break</w:t>
            </w:r>
            <w:r w:rsidR="00502528">
              <w:rPr>
                <w:rFonts w:eastAsia="Times New Roman"/>
                <w:b/>
                <w:sz w:val="18"/>
                <w:szCs w:val="18"/>
                <w:u w:val="single"/>
              </w:rPr>
              <w:t>, not counted as working time,</w:t>
            </w:r>
            <w:r w:rsidRPr="00F97283">
              <w:rPr>
                <w:rFonts w:eastAsia="Times New Roman"/>
                <w:b/>
                <w:sz w:val="18"/>
                <w:szCs w:val="18"/>
                <w:u w:val="single"/>
              </w:rPr>
              <w:t xml:space="preserve"> of 30 minutes minimum and two hours maximum per day;</w:t>
            </w:r>
          </w:p>
          <w:p w:rsidR="00A54B7B" w:rsidRPr="00F97283" w:rsidRDefault="00A54B7B" w:rsidP="00A54B7B">
            <w:pPr>
              <w:autoSpaceDE w:val="0"/>
              <w:autoSpaceDN w:val="0"/>
              <w:adjustRightInd w:val="0"/>
              <w:rPr>
                <w:rFonts w:eastAsia="Times New Roman"/>
                <w:b/>
                <w:sz w:val="18"/>
                <w:szCs w:val="18"/>
                <w:u w:val="single"/>
              </w:rPr>
            </w:pPr>
          </w:p>
          <w:p w:rsidR="00A54B7B" w:rsidRPr="00F97283" w:rsidRDefault="00A54B7B" w:rsidP="00A54B7B">
            <w:pPr>
              <w:autoSpaceDE w:val="0"/>
              <w:autoSpaceDN w:val="0"/>
              <w:adjustRightInd w:val="0"/>
              <w:rPr>
                <w:rFonts w:eastAsia="Times New Roman"/>
                <w:b/>
                <w:sz w:val="18"/>
                <w:szCs w:val="18"/>
                <w:u w:val="single"/>
              </w:rPr>
            </w:pPr>
            <w:r w:rsidRPr="00F97283">
              <w:rPr>
                <w:rFonts w:eastAsia="Times New Roman"/>
                <w:b/>
                <w:sz w:val="18"/>
                <w:szCs w:val="18"/>
                <w:u w:val="single"/>
              </w:rPr>
              <w:t>(3)</w:t>
            </w:r>
            <w:r w:rsidRPr="00F97283">
              <w:rPr>
                <w:rFonts w:eastAsia="Times New Roman"/>
                <w:b/>
                <w:sz w:val="18"/>
                <w:szCs w:val="18"/>
                <w:u w:val="single"/>
              </w:rPr>
              <w:tab/>
              <w:t>The daily time frame of possible working hours shall be between 7:00 and 20:00</w:t>
            </w:r>
            <w:r w:rsidR="00306080">
              <w:rPr>
                <w:rFonts w:eastAsia="Times New Roman"/>
                <w:b/>
                <w:sz w:val="18"/>
                <w:szCs w:val="18"/>
                <w:u w:val="single"/>
              </w:rPr>
              <w:t>.</w:t>
            </w:r>
          </w:p>
          <w:p w:rsidR="00A54B7B" w:rsidRPr="00F97283" w:rsidRDefault="00A54B7B" w:rsidP="00A54B7B">
            <w:pPr>
              <w:autoSpaceDE w:val="0"/>
              <w:autoSpaceDN w:val="0"/>
              <w:adjustRightInd w:val="0"/>
              <w:rPr>
                <w:rFonts w:eastAsia="Times New Roman"/>
                <w:b/>
                <w:sz w:val="18"/>
                <w:szCs w:val="18"/>
                <w:u w:val="single"/>
              </w:rPr>
            </w:pPr>
          </w:p>
          <w:p w:rsidR="00A54B7B" w:rsidRPr="00F97283" w:rsidRDefault="00A54B7B" w:rsidP="00A54B7B">
            <w:pPr>
              <w:autoSpaceDE w:val="0"/>
              <w:autoSpaceDN w:val="0"/>
              <w:adjustRightInd w:val="0"/>
              <w:rPr>
                <w:rFonts w:eastAsia="Times New Roman"/>
                <w:b/>
                <w:sz w:val="18"/>
                <w:szCs w:val="18"/>
                <w:u w:val="single"/>
              </w:rPr>
            </w:pPr>
            <w:r w:rsidRPr="00F97283">
              <w:rPr>
                <w:rFonts w:eastAsia="Times New Roman"/>
                <w:b/>
                <w:sz w:val="18"/>
                <w:szCs w:val="18"/>
                <w:u w:val="single"/>
              </w:rPr>
              <w:t>(b)</w:t>
            </w:r>
            <w:r w:rsidRPr="00F97283">
              <w:rPr>
                <w:rFonts w:eastAsia="Times New Roman"/>
                <w:b/>
                <w:sz w:val="18"/>
                <w:szCs w:val="18"/>
                <w:u w:val="single"/>
              </w:rPr>
              <w:tab/>
              <w:t xml:space="preserve">A staff member may follow flexible working arrangements, subject to organizational needs and the established authorization procedure. </w:t>
            </w:r>
            <w:r w:rsidR="006073D2">
              <w:rPr>
                <w:rFonts w:eastAsia="Times New Roman"/>
                <w:b/>
                <w:sz w:val="18"/>
                <w:szCs w:val="18"/>
                <w:u w:val="single"/>
              </w:rPr>
              <w:t xml:space="preserve"> </w:t>
            </w:r>
            <w:r w:rsidRPr="00F97283">
              <w:rPr>
                <w:rFonts w:eastAsia="Times New Roman"/>
                <w:b/>
                <w:sz w:val="18"/>
                <w:szCs w:val="18"/>
                <w:u w:val="single"/>
              </w:rPr>
              <w:t>The types of flexible working arrangements and their authorization procedure shall be prescribed in an Office Instruction.</w:t>
            </w:r>
          </w:p>
          <w:p w:rsidR="00A54B7B" w:rsidRPr="00F97283" w:rsidRDefault="00A54B7B" w:rsidP="00A54B7B">
            <w:pPr>
              <w:autoSpaceDE w:val="0"/>
              <w:autoSpaceDN w:val="0"/>
              <w:adjustRightInd w:val="0"/>
              <w:rPr>
                <w:rFonts w:eastAsia="Times New Roman"/>
                <w:b/>
                <w:sz w:val="18"/>
                <w:szCs w:val="18"/>
                <w:u w:val="single"/>
              </w:rPr>
            </w:pPr>
          </w:p>
          <w:p w:rsidR="00A54B7B" w:rsidRPr="008013D2" w:rsidRDefault="00A54B7B" w:rsidP="00A54B7B">
            <w:pPr>
              <w:autoSpaceDE w:val="0"/>
              <w:autoSpaceDN w:val="0"/>
              <w:adjustRightInd w:val="0"/>
              <w:rPr>
                <w:rFonts w:eastAsia="Times New Roman"/>
                <w:sz w:val="18"/>
                <w:szCs w:val="18"/>
              </w:rPr>
            </w:pPr>
            <w:r w:rsidRPr="00F97283">
              <w:rPr>
                <w:rFonts w:eastAsia="Times New Roman"/>
                <w:b/>
                <w:sz w:val="18"/>
                <w:szCs w:val="18"/>
                <w:u w:val="single"/>
              </w:rPr>
              <w:t>(c)</w:t>
            </w:r>
            <w:r w:rsidRPr="00F97283">
              <w:rPr>
                <w:rFonts w:eastAsia="Times New Roman"/>
                <w:b/>
                <w:sz w:val="18"/>
                <w:szCs w:val="18"/>
                <w:u w:val="single"/>
              </w:rPr>
              <w:tab/>
              <w:t>A staff member who does not follow a flexible working arrangement shall observe uniform daily working hours.</w:t>
            </w:r>
          </w:p>
          <w:p w:rsidR="00A54B7B" w:rsidRDefault="00A54B7B" w:rsidP="00A54B7B">
            <w:pPr>
              <w:autoSpaceDE w:val="0"/>
              <w:autoSpaceDN w:val="0"/>
              <w:adjustRightInd w:val="0"/>
              <w:rPr>
                <w:rFonts w:eastAsia="Times New Roman"/>
                <w:strike/>
                <w:sz w:val="18"/>
                <w:szCs w:val="18"/>
              </w:rPr>
            </w:pPr>
          </w:p>
          <w:p w:rsidR="00A54B7B" w:rsidRPr="008013D2" w:rsidRDefault="00A54B7B" w:rsidP="00A54B7B">
            <w:pPr>
              <w:autoSpaceDE w:val="0"/>
              <w:autoSpaceDN w:val="0"/>
              <w:adjustRightInd w:val="0"/>
              <w:rPr>
                <w:rFonts w:eastAsia="Times New Roman"/>
                <w:strike/>
                <w:sz w:val="18"/>
                <w:szCs w:val="18"/>
              </w:rPr>
            </w:pPr>
            <w:r w:rsidRPr="008013D2">
              <w:rPr>
                <w:rFonts w:eastAsia="Times New Roman"/>
                <w:strike/>
                <w:sz w:val="18"/>
                <w:szCs w:val="18"/>
              </w:rPr>
              <w:t>(a)</w:t>
            </w:r>
            <w:r w:rsidRPr="008013D2">
              <w:rPr>
                <w:rFonts w:eastAsia="Times New Roman"/>
                <w:strike/>
                <w:sz w:val="18"/>
                <w:szCs w:val="18"/>
              </w:rPr>
              <w:tab/>
              <w:t>A staff member may opt to follow the fixed or flexible working time system, subject to the authorization procedure, which shall be prescribed in an Office Instruction.</w:t>
            </w:r>
          </w:p>
          <w:p w:rsidR="00A54B7B" w:rsidRPr="008013D2" w:rsidRDefault="00A54B7B" w:rsidP="00A54B7B">
            <w:pPr>
              <w:autoSpaceDE w:val="0"/>
              <w:autoSpaceDN w:val="0"/>
              <w:adjustRightInd w:val="0"/>
              <w:rPr>
                <w:rFonts w:eastAsia="Times New Roman"/>
                <w:strike/>
                <w:sz w:val="18"/>
                <w:szCs w:val="18"/>
              </w:rPr>
            </w:pPr>
          </w:p>
          <w:p w:rsidR="00A54B7B" w:rsidRPr="008013D2" w:rsidRDefault="00A54B7B" w:rsidP="00A54B7B">
            <w:pPr>
              <w:autoSpaceDE w:val="0"/>
              <w:autoSpaceDN w:val="0"/>
              <w:adjustRightInd w:val="0"/>
              <w:rPr>
                <w:rFonts w:eastAsia="Times New Roman"/>
                <w:strike/>
                <w:sz w:val="18"/>
                <w:szCs w:val="18"/>
              </w:rPr>
            </w:pPr>
            <w:r w:rsidRPr="008013D2">
              <w:rPr>
                <w:rFonts w:eastAsia="Times New Roman"/>
                <w:strike/>
                <w:sz w:val="18"/>
                <w:szCs w:val="18"/>
              </w:rPr>
              <w:t>(b)</w:t>
            </w:r>
            <w:r w:rsidRPr="008013D2">
              <w:rPr>
                <w:rFonts w:eastAsia="Times New Roman"/>
                <w:strike/>
                <w:sz w:val="18"/>
                <w:szCs w:val="18"/>
              </w:rPr>
              <w:tab/>
              <w:t>Working time for any staff member following the flexible working time system shall, subject to the application of Rule 1.3.3 and the related procedures, be between 30 and 56 hours per week.  In that system, the daily working time shall be a minimum of four and a half hours as provided for in Rule 1.3.3.</w:t>
            </w:r>
          </w:p>
          <w:p w:rsidR="00A54B7B" w:rsidRPr="008013D2" w:rsidRDefault="00A54B7B" w:rsidP="00A54B7B">
            <w:pPr>
              <w:autoSpaceDE w:val="0"/>
              <w:autoSpaceDN w:val="0"/>
              <w:adjustRightInd w:val="0"/>
              <w:rPr>
                <w:rFonts w:eastAsia="Times New Roman"/>
                <w:strike/>
                <w:sz w:val="18"/>
                <w:szCs w:val="18"/>
              </w:rPr>
            </w:pPr>
          </w:p>
          <w:p w:rsidR="00A54B7B" w:rsidRPr="008013D2" w:rsidRDefault="00A54B7B" w:rsidP="00A54B7B">
            <w:pPr>
              <w:autoSpaceDE w:val="0"/>
              <w:autoSpaceDN w:val="0"/>
              <w:adjustRightInd w:val="0"/>
              <w:rPr>
                <w:rFonts w:eastAsia="Times New Roman"/>
                <w:strike/>
                <w:sz w:val="18"/>
                <w:szCs w:val="18"/>
              </w:rPr>
            </w:pPr>
            <w:r w:rsidRPr="008013D2">
              <w:rPr>
                <w:rFonts w:eastAsia="Times New Roman"/>
                <w:strike/>
                <w:sz w:val="18"/>
                <w:szCs w:val="18"/>
              </w:rPr>
              <w:t>(c)</w:t>
            </w:r>
            <w:r w:rsidRPr="008013D2">
              <w:rPr>
                <w:rFonts w:eastAsia="Times New Roman"/>
                <w:strike/>
                <w:sz w:val="18"/>
                <w:szCs w:val="18"/>
              </w:rPr>
              <w:tab/>
              <w:t xml:space="preserve">Working time for any staff member following the fixed working time system (Rule 1.3.4) shall be 40 </w:t>
            </w:r>
            <w:r w:rsidRPr="008013D2">
              <w:rPr>
                <w:rFonts w:eastAsia="Times New Roman"/>
                <w:strike/>
                <w:sz w:val="18"/>
                <w:szCs w:val="18"/>
              </w:rPr>
              <w:lastRenderedPageBreak/>
              <w:t>hours per week, not including the lunch break.  In that system, the daily working time shall be eight hours as provided for in Rule 1.3.4.</w:t>
            </w:r>
          </w:p>
          <w:p w:rsidR="00A54B7B" w:rsidRPr="00A96048" w:rsidRDefault="00A54B7B" w:rsidP="00A54B7B">
            <w:pPr>
              <w:autoSpaceDE w:val="0"/>
              <w:autoSpaceDN w:val="0"/>
              <w:adjustRightInd w:val="0"/>
              <w:rPr>
                <w:rFonts w:eastAsia="Times New Roman"/>
                <w:sz w:val="18"/>
                <w:szCs w:val="18"/>
              </w:rPr>
            </w:pPr>
          </w:p>
          <w:p w:rsidR="00A54B7B" w:rsidRPr="00A96048" w:rsidRDefault="00A54B7B" w:rsidP="00A54B7B">
            <w:pPr>
              <w:autoSpaceDE w:val="0"/>
              <w:autoSpaceDN w:val="0"/>
              <w:adjustRightInd w:val="0"/>
              <w:rPr>
                <w:rFonts w:eastAsia="Times New Roman"/>
                <w:sz w:val="18"/>
                <w:szCs w:val="18"/>
              </w:rPr>
            </w:pPr>
            <w:r w:rsidRPr="008013D2">
              <w:rPr>
                <w:rFonts w:eastAsia="Times New Roman"/>
                <w:sz w:val="18"/>
                <w:szCs w:val="18"/>
              </w:rPr>
              <w:t>(d)</w:t>
            </w:r>
            <w:r w:rsidRPr="00A96048">
              <w:rPr>
                <w:rFonts w:eastAsia="Times New Roman"/>
                <w:sz w:val="18"/>
                <w:szCs w:val="18"/>
              </w:rPr>
              <w:tab/>
            </w:r>
            <w:r w:rsidRPr="00A96048">
              <w:rPr>
                <w:rFonts w:eastAsia="Times New Roman"/>
                <w:b/>
                <w:sz w:val="18"/>
                <w:szCs w:val="18"/>
                <w:u w:val="single"/>
              </w:rPr>
              <w:t xml:space="preserve">Notwithstanding paragraphs (a) </w:t>
            </w:r>
            <w:r>
              <w:rPr>
                <w:rFonts w:eastAsia="Times New Roman"/>
                <w:b/>
                <w:sz w:val="18"/>
                <w:szCs w:val="18"/>
                <w:u w:val="single"/>
              </w:rPr>
              <w:t>to</w:t>
            </w:r>
            <w:r w:rsidRPr="00A96048">
              <w:rPr>
                <w:rFonts w:eastAsia="Times New Roman"/>
                <w:b/>
                <w:sz w:val="18"/>
                <w:szCs w:val="18"/>
                <w:u w:val="single"/>
              </w:rPr>
              <w:t xml:space="preserve"> (</w:t>
            </w:r>
            <w:r>
              <w:rPr>
                <w:rFonts w:eastAsia="Times New Roman"/>
                <w:b/>
                <w:sz w:val="18"/>
                <w:szCs w:val="18"/>
                <w:u w:val="single"/>
              </w:rPr>
              <w:t>c</w:t>
            </w:r>
            <w:r w:rsidRPr="00A96048">
              <w:rPr>
                <w:rFonts w:eastAsia="Times New Roman"/>
                <w:b/>
                <w:sz w:val="18"/>
                <w:szCs w:val="18"/>
                <w:u w:val="single"/>
              </w:rPr>
              <w:t>) above</w:t>
            </w:r>
            <w:r w:rsidRPr="00A96048">
              <w:rPr>
                <w:rFonts w:eastAsia="Times New Roman"/>
                <w:sz w:val="18"/>
                <w:szCs w:val="18"/>
              </w:rPr>
              <w:t xml:space="preserve"> </w:t>
            </w:r>
            <w:r w:rsidRPr="00A96048">
              <w:rPr>
                <w:rFonts w:eastAsia="Times New Roman"/>
                <w:strike/>
                <w:sz w:val="18"/>
                <w:szCs w:val="18"/>
              </w:rPr>
              <w:t>Independent of what is provided in paragraphs (a), (b) and (c)</w:t>
            </w:r>
            <w:r w:rsidRPr="00A96048">
              <w:rPr>
                <w:rFonts w:eastAsia="Times New Roman"/>
                <w:sz w:val="18"/>
                <w:szCs w:val="18"/>
              </w:rPr>
              <w:t>, any staff member shall be present at work whenever requested on account of the exigencies of the service.</w:t>
            </w:r>
          </w:p>
          <w:p w:rsidR="00A54B7B" w:rsidRPr="00A96048" w:rsidRDefault="00A54B7B" w:rsidP="00A54B7B">
            <w:pPr>
              <w:autoSpaceDE w:val="0"/>
              <w:autoSpaceDN w:val="0"/>
              <w:adjustRightInd w:val="0"/>
              <w:rPr>
                <w:rFonts w:eastAsia="Times New Roman"/>
                <w:sz w:val="18"/>
                <w:szCs w:val="18"/>
              </w:rPr>
            </w:pPr>
          </w:p>
          <w:p w:rsidR="00C33961" w:rsidRPr="00A54B7B" w:rsidRDefault="00A54B7B" w:rsidP="00A54B7B">
            <w:pPr>
              <w:autoSpaceDE w:val="0"/>
              <w:autoSpaceDN w:val="0"/>
              <w:adjustRightInd w:val="0"/>
              <w:rPr>
                <w:rFonts w:eastAsia="Times New Roman"/>
                <w:sz w:val="18"/>
                <w:szCs w:val="18"/>
              </w:rPr>
            </w:pPr>
            <w:r w:rsidRPr="008013D2">
              <w:rPr>
                <w:rFonts w:eastAsia="Times New Roman"/>
                <w:sz w:val="18"/>
                <w:szCs w:val="18"/>
              </w:rPr>
              <w:t>(e)</w:t>
            </w:r>
            <w:r w:rsidRPr="008013D2">
              <w:rPr>
                <w:rFonts w:eastAsia="Times New Roman"/>
                <w:sz w:val="18"/>
                <w:szCs w:val="18"/>
              </w:rPr>
              <w:tab/>
            </w:r>
            <w:r w:rsidRPr="00A96048">
              <w:rPr>
                <w:rFonts w:eastAsia="Times New Roman"/>
                <w:sz w:val="18"/>
                <w:szCs w:val="18"/>
              </w:rPr>
              <w:t xml:space="preserve">Any abuse of the </w:t>
            </w:r>
            <w:r w:rsidRPr="00B21962">
              <w:rPr>
                <w:rFonts w:eastAsia="Times New Roman"/>
                <w:b/>
                <w:sz w:val="18"/>
                <w:szCs w:val="18"/>
                <w:u w:val="single"/>
              </w:rPr>
              <w:t>rules and</w:t>
            </w:r>
            <w:r>
              <w:rPr>
                <w:rFonts w:eastAsia="Times New Roman"/>
                <w:sz w:val="18"/>
                <w:szCs w:val="18"/>
              </w:rPr>
              <w:t xml:space="preserve"> </w:t>
            </w:r>
            <w:r w:rsidRPr="00A96048">
              <w:rPr>
                <w:rFonts w:eastAsia="Times New Roman"/>
                <w:sz w:val="18"/>
                <w:szCs w:val="18"/>
              </w:rPr>
              <w:t>procedures governing working time</w:t>
            </w:r>
            <w:r w:rsidRPr="00B21962">
              <w:rPr>
                <w:rFonts w:eastAsia="Times New Roman"/>
                <w:strike/>
                <w:sz w:val="18"/>
                <w:szCs w:val="18"/>
              </w:rPr>
              <w:t>, as detailed in the Staff Regulations and Rules, or prescribed by the relevant Office Instructions, shall</w:t>
            </w:r>
            <w:r w:rsidRPr="00A96048">
              <w:rPr>
                <w:rFonts w:eastAsia="Times New Roman"/>
                <w:sz w:val="18"/>
                <w:szCs w:val="18"/>
              </w:rPr>
              <w:t xml:space="preserve"> </w:t>
            </w:r>
            <w:r w:rsidRPr="00B21962">
              <w:rPr>
                <w:rFonts w:eastAsia="Times New Roman"/>
                <w:b/>
                <w:sz w:val="18"/>
                <w:szCs w:val="18"/>
                <w:u w:val="single"/>
              </w:rPr>
              <w:t>may</w:t>
            </w:r>
            <w:r>
              <w:rPr>
                <w:rFonts w:eastAsia="Times New Roman"/>
                <w:sz w:val="18"/>
                <w:szCs w:val="18"/>
              </w:rPr>
              <w:t xml:space="preserve"> </w:t>
            </w:r>
            <w:r w:rsidRPr="00A96048">
              <w:rPr>
                <w:rFonts w:eastAsia="Times New Roman"/>
                <w:sz w:val="18"/>
                <w:szCs w:val="18"/>
              </w:rPr>
              <w:t xml:space="preserve">give rise to </w:t>
            </w:r>
            <w:r w:rsidRPr="00B21962">
              <w:rPr>
                <w:rFonts w:eastAsia="Times New Roman"/>
                <w:b/>
                <w:sz w:val="18"/>
                <w:szCs w:val="18"/>
                <w:u w:val="single"/>
              </w:rPr>
              <w:t>the initiation of a disciplinary procedure and to</w:t>
            </w:r>
            <w:r>
              <w:rPr>
                <w:rFonts w:eastAsia="Times New Roman"/>
                <w:sz w:val="18"/>
                <w:szCs w:val="18"/>
              </w:rPr>
              <w:t xml:space="preserve"> the </w:t>
            </w:r>
            <w:r w:rsidRPr="00A96048">
              <w:rPr>
                <w:rFonts w:eastAsia="Times New Roman"/>
                <w:sz w:val="18"/>
                <w:szCs w:val="18"/>
              </w:rPr>
              <w:t xml:space="preserve">application of </w:t>
            </w:r>
            <w:r w:rsidRPr="00727BE1">
              <w:rPr>
                <w:rFonts w:eastAsia="Times New Roman"/>
                <w:strike/>
                <w:sz w:val="18"/>
                <w:szCs w:val="18"/>
              </w:rPr>
              <w:t>the</w:t>
            </w:r>
            <w:r w:rsidRPr="00A96048">
              <w:rPr>
                <w:rFonts w:eastAsia="Times New Roman"/>
                <w:sz w:val="18"/>
                <w:szCs w:val="18"/>
              </w:rPr>
              <w:t xml:space="preserve"> disciplinary measures </w:t>
            </w:r>
            <w:r w:rsidRPr="00B21962">
              <w:rPr>
                <w:rFonts w:eastAsia="Times New Roman"/>
                <w:b/>
                <w:sz w:val="18"/>
                <w:szCs w:val="18"/>
                <w:u w:val="single"/>
              </w:rPr>
              <w:t>as</w:t>
            </w:r>
            <w:r>
              <w:rPr>
                <w:rFonts w:eastAsia="Times New Roman"/>
                <w:sz w:val="18"/>
                <w:szCs w:val="18"/>
              </w:rPr>
              <w:t xml:space="preserve"> </w:t>
            </w:r>
            <w:r w:rsidRPr="00A96048">
              <w:rPr>
                <w:rFonts w:eastAsia="Times New Roman"/>
                <w:sz w:val="18"/>
                <w:szCs w:val="18"/>
              </w:rPr>
              <w:t>provided for in Chapter X.</w:t>
            </w:r>
          </w:p>
        </w:tc>
        <w:tc>
          <w:tcPr>
            <w:tcW w:w="4537" w:type="dxa"/>
            <w:shd w:val="clear" w:color="auto" w:fill="auto"/>
            <w:tcMar>
              <w:top w:w="57" w:type="dxa"/>
              <w:bottom w:w="57" w:type="dxa"/>
            </w:tcMar>
          </w:tcPr>
          <w:p w:rsidR="00C33961" w:rsidRPr="00A54B7B" w:rsidRDefault="00C33961" w:rsidP="00E54604">
            <w:pPr>
              <w:rPr>
                <w:sz w:val="18"/>
                <w:szCs w:val="18"/>
              </w:rPr>
            </w:pPr>
            <w:r w:rsidRPr="00A54B7B">
              <w:rPr>
                <w:sz w:val="18"/>
                <w:szCs w:val="18"/>
              </w:rPr>
              <w:lastRenderedPageBreak/>
              <w:t xml:space="preserve">Rule amended to implement the reform </w:t>
            </w:r>
            <w:r w:rsidR="00306080">
              <w:rPr>
                <w:sz w:val="18"/>
                <w:szCs w:val="18"/>
              </w:rPr>
              <w:t xml:space="preserve">of </w:t>
            </w:r>
            <w:r w:rsidRPr="00A54B7B">
              <w:rPr>
                <w:sz w:val="18"/>
                <w:szCs w:val="18"/>
              </w:rPr>
              <w:t>the working time arrangements</w:t>
            </w:r>
            <w:r w:rsidR="004A29E5" w:rsidRPr="00A54B7B">
              <w:rPr>
                <w:sz w:val="18"/>
                <w:szCs w:val="18"/>
              </w:rPr>
              <w:t>,</w:t>
            </w:r>
            <w:r w:rsidRPr="00A54B7B">
              <w:rPr>
                <w:sz w:val="18"/>
                <w:szCs w:val="18"/>
              </w:rPr>
              <w:t xml:space="preserve"> further to the report and recommendations of the Working Group on Time Management.</w:t>
            </w:r>
          </w:p>
        </w:tc>
      </w:tr>
      <w:tr w:rsidR="00C33961" w:rsidRPr="00FE1EF7" w:rsidTr="003425D3">
        <w:trPr>
          <w:trHeight w:val="20"/>
        </w:trPr>
        <w:tc>
          <w:tcPr>
            <w:tcW w:w="1842" w:type="dxa"/>
            <w:shd w:val="clear" w:color="auto" w:fill="auto"/>
            <w:tcMar>
              <w:top w:w="57" w:type="dxa"/>
              <w:bottom w:w="57" w:type="dxa"/>
            </w:tcMar>
          </w:tcPr>
          <w:p w:rsidR="00C33961" w:rsidRPr="00BB7CB6" w:rsidRDefault="00C33961" w:rsidP="00BB7CB6">
            <w:pPr>
              <w:ind w:right="33"/>
              <w:rPr>
                <w:b/>
                <w:sz w:val="18"/>
                <w:szCs w:val="18"/>
              </w:rPr>
            </w:pPr>
            <w:r w:rsidRPr="00BB7CB6">
              <w:rPr>
                <w:b/>
                <w:sz w:val="18"/>
                <w:szCs w:val="18"/>
              </w:rPr>
              <w:lastRenderedPageBreak/>
              <w:t>Rule 1.3.3</w:t>
            </w:r>
          </w:p>
          <w:p w:rsidR="00C33961" w:rsidRDefault="00C33961" w:rsidP="00BB7CB6">
            <w:pPr>
              <w:ind w:right="33"/>
              <w:rPr>
                <w:sz w:val="18"/>
                <w:szCs w:val="18"/>
              </w:rPr>
            </w:pPr>
          </w:p>
          <w:p w:rsidR="00C33961" w:rsidRPr="00F83033" w:rsidRDefault="00C33961" w:rsidP="00BB7CB6">
            <w:pPr>
              <w:ind w:right="33"/>
              <w:rPr>
                <w:sz w:val="18"/>
                <w:szCs w:val="18"/>
              </w:rPr>
            </w:pPr>
            <w:r w:rsidRPr="00BB7CB6">
              <w:rPr>
                <w:sz w:val="18"/>
                <w:szCs w:val="18"/>
              </w:rPr>
              <w:t>Flexible Working Time</w:t>
            </w:r>
          </w:p>
        </w:tc>
        <w:tc>
          <w:tcPr>
            <w:tcW w:w="4536" w:type="dxa"/>
            <w:shd w:val="clear" w:color="auto" w:fill="auto"/>
            <w:tcMar>
              <w:top w:w="57" w:type="dxa"/>
              <w:bottom w:w="57" w:type="dxa"/>
            </w:tcMar>
          </w:tcPr>
          <w:p w:rsidR="00C33961" w:rsidRPr="00A96048" w:rsidRDefault="00C33961" w:rsidP="00E54604">
            <w:pPr>
              <w:autoSpaceDE w:val="0"/>
              <w:autoSpaceDN w:val="0"/>
              <w:adjustRightInd w:val="0"/>
              <w:rPr>
                <w:rFonts w:eastAsia="Times New Roman"/>
                <w:sz w:val="18"/>
                <w:szCs w:val="18"/>
              </w:rPr>
            </w:pPr>
            <w:r w:rsidRPr="00A96048">
              <w:rPr>
                <w:rFonts w:eastAsia="Times New Roman"/>
                <w:sz w:val="18"/>
                <w:szCs w:val="18"/>
              </w:rPr>
              <w:t>Rule 1.3.3 – Flexible Working Time</w:t>
            </w:r>
          </w:p>
          <w:p w:rsidR="00C33961" w:rsidRPr="00A96048" w:rsidRDefault="00C33961" w:rsidP="00E54604">
            <w:pPr>
              <w:autoSpaceDE w:val="0"/>
              <w:autoSpaceDN w:val="0"/>
              <w:adjustRightInd w:val="0"/>
              <w:rPr>
                <w:rFonts w:eastAsia="Times New Roman"/>
                <w:sz w:val="18"/>
                <w:szCs w:val="18"/>
              </w:rPr>
            </w:pPr>
          </w:p>
          <w:p w:rsidR="00C33961" w:rsidRPr="00A96048" w:rsidRDefault="00C33961" w:rsidP="00E54604">
            <w:pPr>
              <w:autoSpaceDE w:val="0"/>
              <w:autoSpaceDN w:val="0"/>
              <w:adjustRightInd w:val="0"/>
              <w:rPr>
                <w:rFonts w:eastAsia="Times New Roman"/>
                <w:sz w:val="18"/>
                <w:szCs w:val="18"/>
              </w:rPr>
            </w:pPr>
            <w:r w:rsidRPr="00A96048">
              <w:rPr>
                <w:rFonts w:eastAsia="Times New Roman"/>
                <w:sz w:val="18"/>
                <w:szCs w:val="18"/>
              </w:rPr>
              <w:t>(a)</w:t>
            </w:r>
            <w:r w:rsidRPr="00A96048">
              <w:rPr>
                <w:rFonts w:eastAsia="Times New Roman"/>
                <w:sz w:val="18"/>
                <w:szCs w:val="18"/>
              </w:rPr>
              <w:tab/>
              <w:t>Any staff member following the flexible working time system shall be present at work on each working day:</w:t>
            </w:r>
          </w:p>
          <w:p w:rsidR="00C33961" w:rsidRPr="00A96048" w:rsidRDefault="00C33961" w:rsidP="00E54604">
            <w:pPr>
              <w:autoSpaceDE w:val="0"/>
              <w:autoSpaceDN w:val="0"/>
              <w:adjustRightInd w:val="0"/>
              <w:rPr>
                <w:rFonts w:eastAsia="Times New Roman"/>
                <w:sz w:val="18"/>
                <w:szCs w:val="18"/>
              </w:rPr>
            </w:pPr>
          </w:p>
          <w:p w:rsidR="00C33961" w:rsidRDefault="00C33961" w:rsidP="00E54604">
            <w:pPr>
              <w:autoSpaceDE w:val="0"/>
              <w:autoSpaceDN w:val="0"/>
              <w:adjustRightInd w:val="0"/>
              <w:rPr>
                <w:rFonts w:eastAsia="Times New Roman"/>
                <w:sz w:val="18"/>
                <w:szCs w:val="18"/>
              </w:rPr>
            </w:pPr>
            <w:r w:rsidRPr="00A96048">
              <w:rPr>
                <w:rFonts w:eastAsia="Times New Roman"/>
                <w:sz w:val="18"/>
                <w:szCs w:val="18"/>
              </w:rPr>
              <w:t>(1)</w:t>
            </w:r>
            <w:r w:rsidRPr="00A96048">
              <w:rPr>
                <w:rFonts w:eastAsia="Times New Roman"/>
                <w:sz w:val="18"/>
                <w:szCs w:val="18"/>
              </w:rPr>
              <w:tab/>
              <w:t>during the four and a half hours of the two “core periods,” that is, from 9.15 to 11.45 and from 14.15 to 16.15, and</w:t>
            </w:r>
          </w:p>
          <w:p w:rsidR="003335A9" w:rsidRPr="00A96048" w:rsidRDefault="003335A9" w:rsidP="00E54604">
            <w:pPr>
              <w:autoSpaceDE w:val="0"/>
              <w:autoSpaceDN w:val="0"/>
              <w:adjustRightInd w:val="0"/>
              <w:rPr>
                <w:rFonts w:eastAsia="Times New Roman"/>
                <w:sz w:val="18"/>
                <w:szCs w:val="18"/>
              </w:rPr>
            </w:pPr>
          </w:p>
          <w:p w:rsidR="00C33961" w:rsidRPr="00A96048" w:rsidRDefault="00C33961" w:rsidP="00E54604">
            <w:pPr>
              <w:autoSpaceDE w:val="0"/>
              <w:autoSpaceDN w:val="0"/>
              <w:adjustRightInd w:val="0"/>
              <w:rPr>
                <w:rFonts w:eastAsia="Times New Roman"/>
                <w:sz w:val="18"/>
                <w:szCs w:val="18"/>
              </w:rPr>
            </w:pPr>
            <w:r w:rsidRPr="00A96048">
              <w:rPr>
                <w:rFonts w:eastAsia="Times New Roman"/>
                <w:sz w:val="18"/>
                <w:szCs w:val="18"/>
              </w:rPr>
              <w:t>(2)</w:t>
            </w:r>
            <w:r w:rsidRPr="00A96048">
              <w:rPr>
                <w:rFonts w:eastAsia="Times New Roman"/>
                <w:sz w:val="18"/>
                <w:szCs w:val="18"/>
              </w:rPr>
              <w:tab/>
            </w:r>
            <w:proofErr w:type="gramStart"/>
            <w:r w:rsidRPr="00A96048">
              <w:rPr>
                <w:rFonts w:eastAsia="Times New Roman"/>
                <w:sz w:val="18"/>
                <w:szCs w:val="18"/>
              </w:rPr>
              <w:t>a</w:t>
            </w:r>
            <w:proofErr w:type="gramEnd"/>
            <w:r w:rsidRPr="00A96048">
              <w:rPr>
                <w:rFonts w:eastAsia="Times New Roman"/>
                <w:sz w:val="18"/>
                <w:szCs w:val="18"/>
              </w:rPr>
              <w:t xml:space="preserve"> minimum of four and a half hours (with the exception of any authorized absence under Rule 1.3.5), but not before 7.00 and not after 20.00, and not during the lunch break.  The lunch break shall be at least 30 minutes long.</w:t>
            </w:r>
          </w:p>
          <w:p w:rsidR="00C33961" w:rsidRPr="00A96048" w:rsidRDefault="00C33961" w:rsidP="00E54604">
            <w:pPr>
              <w:autoSpaceDE w:val="0"/>
              <w:autoSpaceDN w:val="0"/>
              <w:adjustRightInd w:val="0"/>
              <w:rPr>
                <w:rFonts w:eastAsia="Times New Roman"/>
                <w:sz w:val="18"/>
                <w:szCs w:val="18"/>
              </w:rPr>
            </w:pPr>
          </w:p>
          <w:p w:rsidR="00C33961" w:rsidRPr="00A96048" w:rsidRDefault="00C33961" w:rsidP="00E54604">
            <w:pPr>
              <w:autoSpaceDE w:val="0"/>
              <w:autoSpaceDN w:val="0"/>
              <w:adjustRightInd w:val="0"/>
              <w:rPr>
                <w:rFonts w:eastAsia="Times New Roman"/>
                <w:sz w:val="18"/>
                <w:szCs w:val="18"/>
              </w:rPr>
            </w:pPr>
            <w:r w:rsidRPr="00A96048">
              <w:rPr>
                <w:rFonts w:eastAsia="Times New Roman"/>
                <w:sz w:val="18"/>
                <w:szCs w:val="18"/>
              </w:rPr>
              <w:t>(b)</w:t>
            </w:r>
            <w:r w:rsidRPr="00A96048">
              <w:rPr>
                <w:rFonts w:eastAsia="Times New Roman"/>
                <w:sz w:val="18"/>
                <w:szCs w:val="18"/>
              </w:rPr>
              <w:tab/>
              <w:t>The procedures for the use of the flexible working time system shall be prescribed in an Office Instruction.</w:t>
            </w:r>
          </w:p>
        </w:tc>
        <w:tc>
          <w:tcPr>
            <w:tcW w:w="4536" w:type="dxa"/>
            <w:shd w:val="clear" w:color="auto" w:fill="auto"/>
            <w:tcMar>
              <w:top w:w="57" w:type="dxa"/>
              <w:bottom w:w="57" w:type="dxa"/>
            </w:tcMar>
          </w:tcPr>
          <w:p w:rsidR="00C33961" w:rsidRPr="00A96048" w:rsidRDefault="00C33961" w:rsidP="00E54604">
            <w:pPr>
              <w:autoSpaceDE w:val="0"/>
              <w:autoSpaceDN w:val="0"/>
              <w:adjustRightInd w:val="0"/>
              <w:rPr>
                <w:rFonts w:eastAsia="Times New Roman"/>
                <w:strike/>
                <w:sz w:val="18"/>
                <w:szCs w:val="18"/>
              </w:rPr>
            </w:pPr>
            <w:r w:rsidRPr="00A96048">
              <w:rPr>
                <w:rFonts w:eastAsia="Times New Roman"/>
                <w:strike/>
                <w:sz w:val="18"/>
                <w:szCs w:val="18"/>
              </w:rPr>
              <w:t>Rule 1.3.3 – Flexible Working Time</w:t>
            </w:r>
          </w:p>
          <w:p w:rsidR="00C33961" w:rsidRPr="00A96048" w:rsidRDefault="00C33961" w:rsidP="00E54604">
            <w:pPr>
              <w:autoSpaceDE w:val="0"/>
              <w:autoSpaceDN w:val="0"/>
              <w:adjustRightInd w:val="0"/>
              <w:rPr>
                <w:rFonts w:eastAsia="Times New Roman"/>
                <w:strike/>
                <w:sz w:val="18"/>
                <w:szCs w:val="18"/>
              </w:rPr>
            </w:pPr>
          </w:p>
          <w:p w:rsidR="00C33961" w:rsidRPr="00A96048" w:rsidRDefault="00C33961" w:rsidP="00E54604">
            <w:pPr>
              <w:autoSpaceDE w:val="0"/>
              <w:autoSpaceDN w:val="0"/>
              <w:adjustRightInd w:val="0"/>
              <w:rPr>
                <w:rFonts w:eastAsia="Times New Roman"/>
                <w:strike/>
                <w:sz w:val="18"/>
                <w:szCs w:val="18"/>
              </w:rPr>
            </w:pPr>
            <w:r w:rsidRPr="00A96048">
              <w:rPr>
                <w:rFonts w:eastAsia="Times New Roman"/>
                <w:strike/>
                <w:sz w:val="18"/>
                <w:szCs w:val="18"/>
              </w:rPr>
              <w:t>(a)</w:t>
            </w:r>
            <w:r w:rsidRPr="00A96048">
              <w:rPr>
                <w:rFonts w:eastAsia="Times New Roman"/>
                <w:strike/>
                <w:sz w:val="18"/>
                <w:szCs w:val="18"/>
              </w:rPr>
              <w:tab/>
              <w:t>Any staff member following the flexible working time system shall be present at work on each working day:</w:t>
            </w:r>
          </w:p>
          <w:p w:rsidR="00C33961" w:rsidRPr="00A96048" w:rsidRDefault="00C33961" w:rsidP="00E54604">
            <w:pPr>
              <w:autoSpaceDE w:val="0"/>
              <w:autoSpaceDN w:val="0"/>
              <w:adjustRightInd w:val="0"/>
              <w:rPr>
                <w:rFonts w:eastAsia="Times New Roman"/>
                <w:strike/>
                <w:sz w:val="18"/>
                <w:szCs w:val="18"/>
              </w:rPr>
            </w:pPr>
          </w:p>
          <w:p w:rsidR="00C33961" w:rsidRDefault="00C33961" w:rsidP="00E54604">
            <w:pPr>
              <w:autoSpaceDE w:val="0"/>
              <w:autoSpaceDN w:val="0"/>
              <w:adjustRightInd w:val="0"/>
              <w:rPr>
                <w:rFonts w:eastAsia="Times New Roman"/>
                <w:strike/>
                <w:sz w:val="18"/>
                <w:szCs w:val="18"/>
              </w:rPr>
            </w:pPr>
            <w:r w:rsidRPr="00A96048">
              <w:rPr>
                <w:rFonts w:eastAsia="Times New Roman"/>
                <w:strike/>
                <w:sz w:val="18"/>
                <w:szCs w:val="18"/>
              </w:rPr>
              <w:t>(1)</w:t>
            </w:r>
            <w:r w:rsidRPr="00A96048">
              <w:rPr>
                <w:rFonts w:eastAsia="Times New Roman"/>
                <w:strike/>
                <w:sz w:val="18"/>
                <w:szCs w:val="18"/>
              </w:rPr>
              <w:tab/>
              <w:t>during the four and a half hours of the two “core periods,” that is, from 9.15 to 11.45 and from 14.15 to 16.15, and</w:t>
            </w:r>
          </w:p>
          <w:p w:rsidR="003335A9" w:rsidRPr="00A96048" w:rsidRDefault="003335A9" w:rsidP="00E54604">
            <w:pPr>
              <w:autoSpaceDE w:val="0"/>
              <w:autoSpaceDN w:val="0"/>
              <w:adjustRightInd w:val="0"/>
              <w:rPr>
                <w:rFonts w:eastAsia="Times New Roman"/>
                <w:strike/>
                <w:sz w:val="18"/>
                <w:szCs w:val="18"/>
              </w:rPr>
            </w:pPr>
          </w:p>
          <w:p w:rsidR="00C33961" w:rsidRPr="00A96048" w:rsidRDefault="00C33961" w:rsidP="00E54604">
            <w:pPr>
              <w:autoSpaceDE w:val="0"/>
              <w:autoSpaceDN w:val="0"/>
              <w:adjustRightInd w:val="0"/>
              <w:rPr>
                <w:rFonts w:eastAsia="Times New Roman"/>
                <w:strike/>
                <w:sz w:val="18"/>
                <w:szCs w:val="18"/>
              </w:rPr>
            </w:pPr>
            <w:r w:rsidRPr="00A96048">
              <w:rPr>
                <w:rFonts w:eastAsia="Times New Roman"/>
                <w:strike/>
                <w:sz w:val="18"/>
                <w:szCs w:val="18"/>
              </w:rPr>
              <w:t>(2)</w:t>
            </w:r>
            <w:r w:rsidRPr="00A96048">
              <w:rPr>
                <w:rFonts w:eastAsia="Times New Roman"/>
                <w:strike/>
                <w:sz w:val="18"/>
                <w:szCs w:val="18"/>
              </w:rPr>
              <w:tab/>
            </w:r>
            <w:proofErr w:type="gramStart"/>
            <w:r w:rsidRPr="00A96048">
              <w:rPr>
                <w:rFonts w:eastAsia="Times New Roman"/>
                <w:strike/>
                <w:sz w:val="18"/>
                <w:szCs w:val="18"/>
              </w:rPr>
              <w:t>a</w:t>
            </w:r>
            <w:proofErr w:type="gramEnd"/>
            <w:r w:rsidRPr="00A96048">
              <w:rPr>
                <w:rFonts w:eastAsia="Times New Roman"/>
                <w:strike/>
                <w:sz w:val="18"/>
                <w:szCs w:val="18"/>
              </w:rPr>
              <w:t xml:space="preserve"> minimum of four and a half hours (with the exception of any authorized absence under Rule 1.3.5), but not before 7.00 and not after 20.00, and not during the lunch break.  The lunch break shall be at least 30 minutes long.</w:t>
            </w:r>
          </w:p>
          <w:p w:rsidR="00C33961" w:rsidRPr="00A96048" w:rsidRDefault="00C33961" w:rsidP="00E54604">
            <w:pPr>
              <w:autoSpaceDE w:val="0"/>
              <w:autoSpaceDN w:val="0"/>
              <w:adjustRightInd w:val="0"/>
              <w:rPr>
                <w:rFonts w:eastAsia="Times New Roman"/>
                <w:strike/>
                <w:sz w:val="18"/>
                <w:szCs w:val="18"/>
              </w:rPr>
            </w:pPr>
          </w:p>
          <w:p w:rsidR="00C33961" w:rsidRPr="00A96048" w:rsidRDefault="00C33961" w:rsidP="00E54604">
            <w:pPr>
              <w:autoSpaceDE w:val="0"/>
              <w:autoSpaceDN w:val="0"/>
              <w:adjustRightInd w:val="0"/>
              <w:rPr>
                <w:rFonts w:eastAsia="Times New Roman"/>
                <w:sz w:val="18"/>
                <w:szCs w:val="18"/>
              </w:rPr>
            </w:pPr>
            <w:r w:rsidRPr="00A96048">
              <w:rPr>
                <w:rFonts w:eastAsia="Times New Roman"/>
                <w:strike/>
                <w:sz w:val="18"/>
                <w:szCs w:val="18"/>
              </w:rPr>
              <w:t>(b)</w:t>
            </w:r>
            <w:r w:rsidRPr="00A96048">
              <w:rPr>
                <w:rFonts w:eastAsia="Times New Roman"/>
                <w:strike/>
                <w:sz w:val="18"/>
                <w:szCs w:val="18"/>
              </w:rPr>
              <w:tab/>
              <w:t>The procedures for the use of the flexible working time system shall be prescribed in an Office Instruction.</w:t>
            </w:r>
          </w:p>
        </w:tc>
        <w:tc>
          <w:tcPr>
            <w:tcW w:w="4537" w:type="dxa"/>
            <w:shd w:val="clear" w:color="auto" w:fill="auto"/>
            <w:tcMar>
              <w:top w:w="57" w:type="dxa"/>
              <w:bottom w:w="57" w:type="dxa"/>
            </w:tcMar>
          </w:tcPr>
          <w:p w:rsidR="00C33961" w:rsidRPr="00A96048" w:rsidRDefault="00C33961" w:rsidP="00E54604">
            <w:pPr>
              <w:rPr>
                <w:sz w:val="18"/>
                <w:szCs w:val="18"/>
              </w:rPr>
            </w:pPr>
            <w:r w:rsidRPr="00A96048">
              <w:rPr>
                <w:sz w:val="18"/>
                <w:szCs w:val="18"/>
              </w:rPr>
              <w:t xml:space="preserve">Rule </w:t>
            </w:r>
            <w:r>
              <w:rPr>
                <w:sz w:val="18"/>
                <w:szCs w:val="18"/>
              </w:rPr>
              <w:t>deleted</w:t>
            </w:r>
            <w:r w:rsidRPr="00A96048">
              <w:rPr>
                <w:sz w:val="18"/>
                <w:szCs w:val="18"/>
              </w:rPr>
              <w:t xml:space="preserve"> to implement the reform of </w:t>
            </w:r>
            <w:r w:rsidRPr="008B0824">
              <w:rPr>
                <w:sz w:val="18"/>
                <w:szCs w:val="18"/>
              </w:rPr>
              <w:t>the working time arrangements</w:t>
            </w:r>
            <w:r w:rsidR="004A29E5">
              <w:rPr>
                <w:sz w:val="18"/>
                <w:szCs w:val="18"/>
              </w:rPr>
              <w:t>,</w:t>
            </w:r>
            <w:r w:rsidRPr="00A96048">
              <w:rPr>
                <w:sz w:val="18"/>
                <w:szCs w:val="18"/>
              </w:rPr>
              <w:t xml:space="preserve"> further to the report and recommendations o</w:t>
            </w:r>
            <w:r>
              <w:rPr>
                <w:sz w:val="18"/>
                <w:szCs w:val="18"/>
              </w:rPr>
              <w:t>f</w:t>
            </w:r>
            <w:r w:rsidRPr="00A96048">
              <w:rPr>
                <w:sz w:val="18"/>
                <w:szCs w:val="18"/>
              </w:rPr>
              <w:t xml:space="preserve"> the Working Group on Time Management.</w:t>
            </w:r>
          </w:p>
        </w:tc>
      </w:tr>
      <w:tr w:rsidR="00C33961" w:rsidRPr="007C4EB3" w:rsidTr="003425D3">
        <w:trPr>
          <w:trHeight w:val="20"/>
        </w:trPr>
        <w:tc>
          <w:tcPr>
            <w:tcW w:w="1842" w:type="dxa"/>
            <w:shd w:val="clear" w:color="auto" w:fill="auto"/>
            <w:tcMar>
              <w:top w:w="57" w:type="dxa"/>
              <w:bottom w:w="57" w:type="dxa"/>
            </w:tcMar>
          </w:tcPr>
          <w:p w:rsidR="00C33961" w:rsidRPr="00BB7CB6" w:rsidRDefault="00C33961" w:rsidP="00BB7CB6">
            <w:pPr>
              <w:ind w:right="33"/>
              <w:rPr>
                <w:b/>
                <w:sz w:val="18"/>
                <w:szCs w:val="18"/>
              </w:rPr>
            </w:pPr>
            <w:r w:rsidRPr="00BB7CB6">
              <w:rPr>
                <w:b/>
                <w:sz w:val="18"/>
                <w:szCs w:val="18"/>
              </w:rPr>
              <w:t>Rule 1.3.4</w:t>
            </w:r>
          </w:p>
          <w:p w:rsidR="00C33961" w:rsidRDefault="00C33961" w:rsidP="00BB7CB6">
            <w:pPr>
              <w:ind w:right="33"/>
              <w:rPr>
                <w:sz w:val="18"/>
                <w:szCs w:val="18"/>
              </w:rPr>
            </w:pPr>
          </w:p>
          <w:p w:rsidR="00C33961" w:rsidRPr="007C4EB3" w:rsidRDefault="00C33961" w:rsidP="00BB7CB6">
            <w:pPr>
              <w:ind w:right="33"/>
              <w:rPr>
                <w:sz w:val="18"/>
                <w:szCs w:val="18"/>
              </w:rPr>
            </w:pPr>
            <w:r w:rsidRPr="00BB7CB6">
              <w:rPr>
                <w:sz w:val="18"/>
                <w:szCs w:val="18"/>
              </w:rPr>
              <w:t>Fixed Working Time</w:t>
            </w:r>
          </w:p>
        </w:tc>
        <w:tc>
          <w:tcPr>
            <w:tcW w:w="4536" w:type="dxa"/>
            <w:shd w:val="clear" w:color="auto" w:fill="auto"/>
            <w:tcMar>
              <w:top w:w="57" w:type="dxa"/>
              <w:bottom w:w="57" w:type="dxa"/>
            </w:tcMar>
          </w:tcPr>
          <w:p w:rsidR="00C33961" w:rsidRPr="00A96048" w:rsidRDefault="00C33961" w:rsidP="00E54604">
            <w:pPr>
              <w:autoSpaceDE w:val="0"/>
              <w:autoSpaceDN w:val="0"/>
              <w:adjustRightInd w:val="0"/>
              <w:rPr>
                <w:rFonts w:eastAsia="Times New Roman"/>
                <w:sz w:val="18"/>
                <w:szCs w:val="18"/>
              </w:rPr>
            </w:pPr>
            <w:r w:rsidRPr="00A96048">
              <w:rPr>
                <w:rFonts w:eastAsia="Times New Roman"/>
                <w:sz w:val="18"/>
                <w:szCs w:val="18"/>
              </w:rPr>
              <w:t>Rule 1.3.4 – Fixed Working Time</w:t>
            </w:r>
          </w:p>
          <w:p w:rsidR="00C33961" w:rsidRPr="00A96048" w:rsidRDefault="00C33961" w:rsidP="00E54604">
            <w:pPr>
              <w:autoSpaceDE w:val="0"/>
              <w:autoSpaceDN w:val="0"/>
              <w:adjustRightInd w:val="0"/>
              <w:rPr>
                <w:rFonts w:eastAsia="Times New Roman"/>
                <w:sz w:val="18"/>
                <w:szCs w:val="18"/>
              </w:rPr>
            </w:pPr>
          </w:p>
          <w:p w:rsidR="00C33961" w:rsidRPr="00A96048" w:rsidRDefault="00C33961" w:rsidP="00E54604">
            <w:pPr>
              <w:autoSpaceDE w:val="0"/>
              <w:autoSpaceDN w:val="0"/>
              <w:adjustRightInd w:val="0"/>
              <w:rPr>
                <w:rFonts w:eastAsia="Times New Roman"/>
                <w:sz w:val="18"/>
                <w:szCs w:val="18"/>
              </w:rPr>
            </w:pPr>
            <w:r w:rsidRPr="00A96048">
              <w:rPr>
                <w:rFonts w:eastAsia="Times New Roman"/>
                <w:sz w:val="18"/>
                <w:szCs w:val="18"/>
              </w:rPr>
              <w:t xml:space="preserve">Any staff member following a fixed schedule shall have a daily working time of eight hours excluding the lunch break, according to the schedule agreed upon </w:t>
            </w:r>
            <w:r w:rsidRPr="00A96048">
              <w:rPr>
                <w:rFonts w:eastAsia="Times New Roman"/>
                <w:sz w:val="18"/>
                <w:szCs w:val="18"/>
              </w:rPr>
              <w:lastRenderedPageBreak/>
              <w:t>with his or her supervisor.  The schedule shall respect the “core hours” for fixed working time:  9.15 to 12.00, and 14.15 to 17.00.  The lunch break shall be at least 30 minutes long.</w:t>
            </w:r>
          </w:p>
        </w:tc>
        <w:tc>
          <w:tcPr>
            <w:tcW w:w="4536" w:type="dxa"/>
            <w:shd w:val="clear" w:color="auto" w:fill="auto"/>
            <w:tcMar>
              <w:top w:w="57" w:type="dxa"/>
              <w:bottom w:w="57" w:type="dxa"/>
            </w:tcMar>
          </w:tcPr>
          <w:p w:rsidR="00C33961" w:rsidRPr="00A96048" w:rsidRDefault="00C33961" w:rsidP="00E54604">
            <w:pPr>
              <w:autoSpaceDE w:val="0"/>
              <w:autoSpaceDN w:val="0"/>
              <w:adjustRightInd w:val="0"/>
              <w:rPr>
                <w:rFonts w:eastAsia="Times New Roman"/>
                <w:strike/>
                <w:sz w:val="18"/>
                <w:szCs w:val="18"/>
              </w:rPr>
            </w:pPr>
            <w:r w:rsidRPr="00A96048">
              <w:rPr>
                <w:rFonts w:eastAsia="Times New Roman"/>
                <w:strike/>
                <w:sz w:val="18"/>
                <w:szCs w:val="18"/>
              </w:rPr>
              <w:lastRenderedPageBreak/>
              <w:t>Rule 1.3.4 – Fixed Working Time</w:t>
            </w:r>
          </w:p>
          <w:p w:rsidR="00C33961" w:rsidRPr="00A96048" w:rsidRDefault="00C33961" w:rsidP="00E54604">
            <w:pPr>
              <w:autoSpaceDE w:val="0"/>
              <w:autoSpaceDN w:val="0"/>
              <w:adjustRightInd w:val="0"/>
              <w:rPr>
                <w:rFonts w:eastAsia="Times New Roman"/>
                <w:strike/>
                <w:sz w:val="18"/>
                <w:szCs w:val="18"/>
              </w:rPr>
            </w:pPr>
          </w:p>
          <w:p w:rsidR="00C33961" w:rsidRPr="00A96048" w:rsidRDefault="00C33961" w:rsidP="00E54604">
            <w:pPr>
              <w:autoSpaceDE w:val="0"/>
              <w:autoSpaceDN w:val="0"/>
              <w:adjustRightInd w:val="0"/>
              <w:rPr>
                <w:rFonts w:eastAsia="Times New Roman"/>
                <w:sz w:val="18"/>
                <w:szCs w:val="18"/>
              </w:rPr>
            </w:pPr>
            <w:r w:rsidRPr="00A96048">
              <w:rPr>
                <w:rFonts w:eastAsia="Times New Roman"/>
                <w:strike/>
                <w:sz w:val="18"/>
                <w:szCs w:val="18"/>
              </w:rPr>
              <w:t xml:space="preserve">Any staff member following a fixed schedule shall have a daily working time of eight hours excluding the lunch break, according to the schedule agreed upon </w:t>
            </w:r>
            <w:r w:rsidRPr="00A96048">
              <w:rPr>
                <w:rFonts w:eastAsia="Times New Roman"/>
                <w:strike/>
                <w:sz w:val="18"/>
                <w:szCs w:val="18"/>
              </w:rPr>
              <w:lastRenderedPageBreak/>
              <w:t>with his or her supervisor.  The schedule shall respect the “core hours” for fixed working time:  9.15 to 12.00, and 14.15 to 17.00.  The lunch break shall be at least 30 minutes long.</w:t>
            </w:r>
          </w:p>
        </w:tc>
        <w:tc>
          <w:tcPr>
            <w:tcW w:w="4537" w:type="dxa"/>
            <w:shd w:val="clear" w:color="auto" w:fill="auto"/>
            <w:tcMar>
              <w:top w:w="57" w:type="dxa"/>
              <w:bottom w:w="57" w:type="dxa"/>
            </w:tcMar>
          </w:tcPr>
          <w:p w:rsidR="00C33961" w:rsidRDefault="000D0DCC" w:rsidP="00E54604">
            <w:pPr>
              <w:rPr>
                <w:sz w:val="18"/>
                <w:szCs w:val="18"/>
              </w:rPr>
            </w:pPr>
            <w:r>
              <w:rPr>
                <w:sz w:val="18"/>
                <w:szCs w:val="18"/>
              </w:rPr>
              <w:lastRenderedPageBreak/>
              <w:t>Same as above</w:t>
            </w:r>
            <w:r w:rsidR="00C33961" w:rsidRPr="00A96048">
              <w:rPr>
                <w:sz w:val="18"/>
                <w:szCs w:val="18"/>
              </w:rPr>
              <w:t>.</w:t>
            </w:r>
          </w:p>
        </w:tc>
      </w:tr>
      <w:tr w:rsidR="00C33961" w:rsidRPr="007C4EB3" w:rsidTr="003425D3">
        <w:trPr>
          <w:trHeight w:val="20"/>
        </w:trPr>
        <w:tc>
          <w:tcPr>
            <w:tcW w:w="1842" w:type="dxa"/>
            <w:shd w:val="clear" w:color="auto" w:fill="auto"/>
            <w:tcMar>
              <w:top w:w="57" w:type="dxa"/>
              <w:bottom w:w="57" w:type="dxa"/>
            </w:tcMar>
          </w:tcPr>
          <w:p w:rsidR="00C33961" w:rsidRDefault="00C33961" w:rsidP="005B0546">
            <w:pPr>
              <w:ind w:right="33"/>
              <w:rPr>
                <w:rFonts w:eastAsia="Times New Roman"/>
                <w:b/>
                <w:sz w:val="18"/>
                <w:szCs w:val="18"/>
              </w:rPr>
            </w:pPr>
            <w:r>
              <w:rPr>
                <w:rFonts w:eastAsia="Times New Roman"/>
                <w:b/>
                <w:sz w:val="18"/>
                <w:szCs w:val="18"/>
              </w:rPr>
              <w:lastRenderedPageBreak/>
              <w:t>Rule 1.3.5</w:t>
            </w:r>
          </w:p>
          <w:p w:rsidR="00C33961" w:rsidRPr="00A96048" w:rsidRDefault="00C33961" w:rsidP="005B0546">
            <w:pPr>
              <w:ind w:right="33"/>
              <w:rPr>
                <w:rFonts w:eastAsia="Times New Roman"/>
                <w:sz w:val="18"/>
                <w:szCs w:val="18"/>
              </w:rPr>
            </w:pPr>
          </w:p>
          <w:p w:rsidR="00C33961" w:rsidRPr="00BB7CB6" w:rsidRDefault="00C33961" w:rsidP="005B0546">
            <w:pPr>
              <w:ind w:right="33"/>
              <w:rPr>
                <w:b/>
                <w:sz w:val="18"/>
                <w:szCs w:val="18"/>
              </w:rPr>
            </w:pPr>
            <w:r w:rsidRPr="00A96048">
              <w:rPr>
                <w:rFonts w:eastAsia="Times New Roman"/>
                <w:sz w:val="18"/>
                <w:szCs w:val="18"/>
              </w:rPr>
              <w:t>Authorized Absences</w:t>
            </w:r>
          </w:p>
        </w:tc>
        <w:tc>
          <w:tcPr>
            <w:tcW w:w="4536" w:type="dxa"/>
            <w:shd w:val="clear" w:color="auto" w:fill="auto"/>
            <w:tcMar>
              <w:top w:w="57" w:type="dxa"/>
              <w:bottom w:w="57" w:type="dxa"/>
            </w:tcMar>
          </w:tcPr>
          <w:p w:rsidR="00C33961" w:rsidRDefault="00C33961" w:rsidP="00E54604">
            <w:pPr>
              <w:autoSpaceDE w:val="0"/>
              <w:autoSpaceDN w:val="0"/>
              <w:adjustRightInd w:val="0"/>
              <w:rPr>
                <w:rFonts w:eastAsia="Times New Roman"/>
                <w:sz w:val="18"/>
                <w:szCs w:val="18"/>
              </w:rPr>
            </w:pPr>
            <w:r>
              <w:rPr>
                <w:rFonts w:eastAsia="Times New Roman"/>
                <w:sz w:val="18"/>
                <w:szCs w:val="18"/>
              </w:rPr>
              <w:t>Rule 1.3.5 – Authorized Absences</w:t>
            </w:r>
          </w:p>
          <w:p w:rsidR="00C33961" w:rsidRDefault="00C33961" w:rsidP="00E54604">
            <w:pPr>
              <w:autoSpaceDE w:val="0"/>
              <w:autoSpaceDN w:val="0"/>
              <w:adjustRightInd w:val="0"/>
              <w:rPr>
                <w:rFonts w:eastAsia="Times New Roman"/>
                <w:sz w:val="18"/>
                <w:szCs w:val="18"/>
              </w:rPr>
            </w:pPr>
          </w:p>
          <w:p w:rsidR="00C33961" w:rsidRPr="00A96048" w:rsidRDefault="00C33961" w:rsidP="00E54604">
            <w:pPr>
              <w:autoSpaceDE w:val="0"/>
              <w:autoSpaceDN w:val="0"/>
              <w:adjustRightInd w:val="0"/>
              <w:rPr>
                <w:rFonts w:eastAsia="Times New Roman"/>
                <w:sz w:val="18"/>
                <w:szCs w:val="18"/>
              </w:rPr>
            </w:pPr>
            <w:r w:rsidRPr="00A96048">
              <w:rPr>
                <w:rFonts w:eastAsia="Times New Roman"/>
                <w:sz w:val="18"/>
                <w:szCs w:val="18"/>
              </w:rPr>
              <w:t>Absence from the office premises shall be authorized in the following cases, for which the conditions shall be prescribed in an Office Instruction:</w:t>
            </w:r>
          </w:p>
          <w:p w:rsidR="00C33961" w:rsidRPr="00A96048" w:rsidRDefault="00C33961" w:rsidP="00E54604">
            <w:pPr>
              <w:autoSpaceDE w:val="0"/>
              <w:autoSpaceDN w:val="0"/>
              <w:adjustRightInd w:val="0"/>
              <w:rPr>
                <w:rFonts w:eastAsia="Times New Roman"/>
                <w:sz w:val="18"/>
                <w:szCs w:val="18"/>
              </w:rPr>
            </w:pPr>
          </w:p>
          <w:p w:rsidR="00C33961" w:rsidRPr="00A96048" w:rsidRDefault="00C33961" w:rsidP="00E54604">
            <w:pPr>
              <w:autoSpaceDE w:val="0"/>
              <w:autoSpaceDN w:val="0"/>
              <w:adjustRightInd w:val="0"/>
              <w:rPr>
                <w:rFonts w:eastAsia="Times New Roman"/>
                <w:sz w:val="18"/>
                <w:szCs w:val="18"/>
              </w:rPr>
            </w:pPr>
            <w:r w:rsidRPr="00A96048">
              <w:rPr>
                <w:rFonts w:eastAsia="Times New Roman"/>
                <w:sz w:val="18"/>
                <w:szCs w:val="18"/>
              </w:rPr>
              <w:t>(a)</w:t>
            </w:r>
            <w:r w:rsidRPr="00A96048">
              <w:rPr>
                <w:rFonts w:eastAsia="Times New Roman"/>
                <w:sz w:val="18"/>
                <w:szCs w:val="18"/>
              </w:rPr>
              <w:tab/>
              <w:t>absence on official business or authorized training;</w:t>
            </w:r>
          </w:p>
          <w:p w:rsidR="00C33961" w:rsidRPr="00A96048" w:rsidRDefault="00C33961" w:rsidP="00E54604">
            <w:pPr>
              <w:autoSpaceDE w:val="0"/>
              <w:autoSpaceDN w:val="0"/>
              <w:adjustRightInd w:val="0"/>
              <w:rPr>
                <w:rFonts w:eastAsia="Times New Roman"/>
                <w:sz w:val="18"/>
                <w:szCs w:val="18"/>
              </w:rPr>
            </w:pPr>
          </w:p>
          <w:p w:rsidR="00C33961" w:rsidRPr="00A96048" w:rsidRDefault="00C33961" w:rsidP="00E54604">
            <w:pPr>
              <w:autoSpaceDE w:val="0"/>
              <w:autoSpaceDN w:val="0"/>
              <w:adjustRightInd w:val="0"/>
              <w:rPr>
                <w:rFonts w:eastAsia="Times New Roman"/>
                <w:sz w:val="18"/>
                <w:szCs w:val="18"/>
              </w:rPr>
            </w:pPr>
            <w:r w:rsidRPr="00A96048">
              <w:rPr>
                <w:rFonts w:eastAsia="Times New Roman"/>
                <w:sz w:val="18"/>
                <w:szCs w:val="18"/>
              </w:rPr>
              <w:t>(b)</w:t>
            </w:r>
            <w:r w:rsidRPr="00A96048">
              <w:rPr>
                <w:rFonts w:eastAsia="Times New Roman"/>
                <w:sz w:val="18"/>
                <w:szCs w:val="18"/>
              </w:rPr>
              <w:tab/>
              <w:t>absence for a medical appointment;</w:t>
            </w:r>
          </w:p>
          <w:p w:rsidR="00C33961" w:rsidRPr="00A96048" w:rsidRDefault="00C33961" w:rsidP="00E54604">
            <w:pPr>
              <w:autoSpaceDE w:val="0"/>
              <w:autoSpaceDN w:val="0"/>
              <w:adjustRightInd w:val="0"/>
              <w:rPr>
                <w:rFonts w:eastAsia="Times New Roman"/>
                <w:sz w:val="18"/>
                <w:szCs w:val="18"/>
              </w:rPr>
            </w:pPr>
          </w:p>
          <w:p w:rsidR="00C33961" w:rsidRPr="00A96048" w:rsidRDefault="00C33961" w:rsidP="00E54604">
            <w:pPr>
              <w:autoSpaceDE w:val="0"/>
              <w:autoSpaceDN w:val="0"/>
              <w:adjustRightInd w:val="0"/>
              <w:rPr>
                <w:rFonts w:eastAsia="Times New Roman"/>
                <w:sz w:val="18"/>
                <w:szCs w:val="18"/>
              </w:rPr>
            </w:pPr>
            <w:r w:rsidRPr="00A96048">
              <w:rPr>
                <w:rFonts w:eastAsia="Times New Roman"/>
                <w:sz w:val="18"/>
                <w:szCs w:val="18"/>
              </w:rPr>
              <w:t>(c)</w:t>
            </w:r>
            <w:r w:rsidRPr="00A96048">
              <w:rPr>
                <w:rFonts w:eastAsia="Times New Roman"/>
                <w:sz w:val="18"/>
                <w:szCs w:val="18"/>
              </w:rPr>
              <w:tab/>
              <w:t>absence for exceptional and important reasons;</w:t>
            </w:r>
          </w:p>
          <w:p w:rsidR="00C33961" w:rsidRPr="00A96048" w:rsidRDefault="00C33961" w:rsidP="00E54604">
            <w:pPr>
              <w:autoSpaceDE w:val="0"/>
              <w:autoSpaceDN w:val="0"/>
              <w:adjustRightInd w:val="0"/>
              <w:rPr>
                <w:rFonts w:eastAsia="Times New Roman"/>
                <w:sz w:val="18"/>
                <w:szCs w:val="18"/>
              </w:rPr>
            </w:pPr>
          </w:p>
          <w:p w:rsidR="00C33961" w:rsidRPr="00A96048" w:rsidRDefault="00C33961" w:rsidP="00E54604">
            <w:pPr>
              <w:autoSpaceDE w:val="0"/>
              <w:autoSpaceDN w:val="0"/>
              <w:adjustRightInd w:val="0"/>
              <w:rPr>
                <w:rFonts w:eastAsia="Times New Roman"/>
                <w:sz w:val="18"/>
                <w:szCs w:val="18"/>
              </w:rPr>
            </w:pPr>
            <w:r w:rsidRPr="00A96048">
              <w:rPr>
                <w:rFonts w:eastAsia="Times New Roman"/>
                <w:sz w:val="18"/>
                <w:szCs w:val="18"/>
              </w:rPr>
              <w:t>(d)</w:t>
            </w:r>
            <w:r w:rsidRPr="00A96048">
              <w:rPr>
                <w:rFonts w:eastAsia="Times New Roman"/>
                <w:sz w:val="18"/>
                <w:szCs w:val="18"/>
              </w:rPr>
              <w:tab/>
            </w:r>
            <w:proofErr w:type="gramStart"/>
            <w:r w:rsidRPr="00A96048">
              <w:rPr>
                <w:rFonts w:eastAsia="Times New Roman"/>
                <w:sz w:val="18"/>
                <w:szCs w:val="18"/>
              </w:rPr>
              <w:t>when</w:t>
            </w:r>
            <w:proofErr w:type="gramEnd"/>
            <w:r w:rsidRPr="00A96048">
              <w:rPr>
                <w:rFonts w:eastAsia="Times New Roman"/>
                <w:sz w:val="18"/>
                <w:szCs w:val="18"/>
              </w:rPr>
              <w:t xml:space="preserve"> leave is authorized.</w:t>
            </w:r>
          </w:p>
        </w:tc>
        <w:tc>
          <w:tcPr>
            <w:tcW w:w="4536" w:type="dxa"/>
            <w:shd w:val="clear" w:color="auto" w:fill="auto"/>
            <w:tcMar>
              <w:top w:w="57" w:type="dxa"/>
              <w:bottom w:w="57" w:type="dxa"/>
            </w:tcMar>
          </w:tcPr>
          <w:p w:rsidR="00C33961" w:rsidRPr="00722406" w:rsidRDefault="00C33961" w:rsidP="00E54604">
            <w:pPr>
              <w:autoSpaceDE w:val="0"/>
              <w:autoSpaceDN w:val="0"/>
              <w:adjustRightInd w:val="0"/>
              <w:rPr>
                <w:rFonts w:eastAsia="Times New Roman"/>
                <w:sz w:val="18"/>
                <w:szCs w:val="18"/>
              </w:rPr>
            </w:pPr>
            <w:r w:rsidRPr="00722406">
              <w:rPr>
                <w:rFonts w:eastAsia="Times New Roman"/>
                <w:sz w:val="18"/>
                <w:szCs w:val="18"/>
              </w:rPr>
              <w:t xml:space="preserve">Rule </w:t>
            </w:r>
            <w:r w:rsidRPr="00722406">
              <w:rPr>
                <w:rFonts w:eastAsia="Times New Roman"/>
                <w:b/>
                <w:sz w:val="18"/>
                <w:szCs w:val="18"/>
                <w:u w:val="single"/>
              </w:rPr>
              <w:t>1.3.</w:t>
            </w:r>
            <w:r w:rsidR="006A1478" w:rsidRPr="00722406">
              <w:rPr>
                <w:rFonts w:eastAsia="Times New Roman"/>
                <w:b/>
                <w:sz w:val="18"/>
                <w:szCs w:val="18"/>
                <w:u w:val="single"/>
              </w:rPr>
              <w:t>3</w:t>
            </w:r>
            <w:r w:rsidRPr="00722406">
              <w:rPr>
                <w:rFonts w:eastAsia="Times New Roman"/>
                <w:sz w:val="18"/>
                <w:szCs w:val="18"/>
              </w:rPr>
              <w:t xml:space="preserve"> </w:t>
            </w:r>
            <w:r w:rsidRPr="00722406">
              <w:rPr>
                <w:rFonts w:eastAsia="Times New Roman"/>
                <w:strike/>
                <w:sz w:val="18"/>
                <w:szCs w:val="18"/>
              </w:rPr>
              <w:t>1.3.5</w:t>
            </w:r>
            <w:r w:rsidRPr="00722406">
              <w:rPr>
                <w:rFonts w:eastAsia="Times New Roman"/>
                <w:sz w:val="18"/>
                <w:szCs w:val="18"/>
              </w:rPr>
              <w:t xml:space="preserve"> – Authorized Absences</w:t>
            </w:r>
          </w:p>
          <w:p w:rsidR="00C33961" w:rsidRPr="00722406" w:rsidRDefault="00C33961" w:rsidP="00E54604">
            <w:pPr>
              <w:autoSpaceDE w:val="0"/>
              <w:autoSpaceDN w:val="0"/>
              <w:adjustRightInd w:val="0"/>
              <w:rPr>
                <w:rFonts w:eastAsia="Times New Roman"/>
                <w:sz w:val="18"/>
                <w:szCs w:val="18"/>
              </w:rPr>
            </w:pPr>
          </w:p>
          <w:p w:rsidR="00C33961" w:rsidRPr="00722406" w:rsidRDefault="00C33961" w:rsidP="00E54604">
            <w:pPr>
              <w:autoSpaceDE w:val="0"/>
              <w:autoSpaceDN w:val="0"/>
              <w:adjustRightInd w:val="0"/>
              <w:rPr>
                <w:rFonts w:eastAsia="Times New Roman"/>
                <w:sz w:val="18"/>
                <w:szCs w:val="18"/>
              </w:rPr>
            </w:pPr>
            <w:r w:rsidRPr="00722406">
              <w:rPr>
                <w:rFonts w:eastAsia="Times New Roman"/>
                <w:sz w:val="18"/>
                <w:szCs w:val="18"/>
              </w:rPr>
              <w:t xml:space="preserve">Absence from the office premises shall be authorized in the following cases, </w:t>
            </w:r>
            <w:r w:rsidRPr="00722406">
              <w:rPr>
                <w:rFonts w:eastAsia="Times New Roman"/>
                <w:b/>
                <w:sz w:val="18"/>
                <w:szCs w:val="18"/>
                <w:u w:val="single"/>
              </w:rPr>
              <w:t>subject to</w:t>
            </w:r>
            <w:r w:rsidRPr="00722406">
              <w:rPr>
                <w:rFonts w:eastAsia="Times New Roman"/>
                <w:sz w:val="18"/>
                <w:szCs w:val="18"/>
              </w:rPr>
              <w:t xml:space="preserve"> </w:t>
            </w:r>
            <w:r w:rsidRPr="00722406">
              <w:rPr>
                <w:rFonts w:eastAsia="Times New Roman"/>
                <w:strike/>
                <w:sz w:val="18"/>
                <w:szCs w:val="18"/>
              </w:rPr>
              <w:t>for which the</w:t>
            </w:r>
            <w:r w:rsidRPr="00722406">
              <w:rPr>
                <w:rFonts w:eastAsia="Times New Roman"/>
                <w:sz w:val="18"/>
                <w:szCs w:val="18"/>
              </w:rPr>
              <w:t xml:space="preserve"> conditions </w:t>
            </w:r>
            <w:r w:rsidRPr="00722406">
              <w:rPr>
                <w:rFonts w:eastAsia="Times New Roman"/>
                <w:b/>
                <w:sz w:val="18"/>
                <w:szCs w:val="18"/>
                <w:u w:val="single"/>
              </w:rPr>
              <w:t>which</w:t>
            </w:r>
            <w:r w:rsidRPr="00722406">
              <w:rPr>
                <w:rFonts w:eastAsia="Times New Roman"/>
                <w:sz w:val="18"/>
                <w:szCs w:val="18"/>
              </w:rPr>
              <w:t xml:space="preserve"> shall be prescribed in an Office Instruction:</w:t>
            </w:r>
          </w:p>
          <w:p w:rsidR="00C33961" w:rsidRPr="00722406" w:rsidRDefault="00C33961" w:rsidP="00E54604">
            <w:pPr>
              <w:autoSpaceDE w:val="0"/>
              <w:autoSpaceDN w:val="0"/>
              <w:adjustRightInd w:val="0"/>
              <w:rPr>
                <w:rFonts w:eastAsia="Times New Roman"/>
                <w:sz w:val="18"/>
                <w:szCs w:val="18"/>
              </w:rPr>
            </w:pPr>
          </w:p>
          <w:p w:rsidR="00C33961" w:rsidRPr="00722406" w:rsidRDefault="00C33961" w:rsidP="00E54604">
            <w:pPr>
              <w:autoSpaceDE w:val="0"/>
              <w:autoSpaceDN w:val="0"/>
              <w:adjustRightInd w:val="0"/>
              <w:rPr>
                <w:rFonts w:eastAsia="Times New Roman"/>
                <w:sz w:val="18"/>
                <w:szCs w:val="18"/>
              </w:rPr>
            </w:pPr>
            <w:r w:rsidRPr="00722406">
              <w:rPr>
                <w:rFonts w:eastAsia="Times New Roman"/>
                <w:sz w:val="18"/>
                <w:szCs w:val="18"/>
              </w:rPr>
              <w:t>(a)</w:t>
            </w:r>
            <w:r w:rsidRPr="00722406">
              <w:rPr>
                <w:rFonts w:eastAsia="Times New Roman"/>
                <w:sz w:val="18"/>
                <w:szCs w:val="18"/>
              </w:rPr>
              <w:tab/>
              <w:t>absence on official business or authorized training;</w:t>
            </w:r>
          </w:p>
          <w:p w:rsidR="00C33961" w:rsidRPr="00722406" w:rsidRDefault="00C33961" w:rsidP="00E54604">
            <w:pPr>
              <w:autoSpaceDE w:val="0"/>
              <w:autoSpaceDN w:val="0"/>
              <w:adjustRightInd w:val="0"/>
              <w:rPr>
                <w:rFonts w:eastAsia="Times New Roman"/>
                <w:sz w:val="18"/>
                <w:szCs w:val="18"/>
              </w:rPr>
            </w:pPr>
          </w:p>
          <w:p w:rsidR="00C33961" w:rsidRPr="00722406" w:rsidRDefault="00C33961" w:rsidP="00E54604">
            <w:pPr>
              <w:autoSpaceDE w:val="0"/>
              <w:autoSpaceDN w:val="0"/>
              <w:adjustRightInd w:val="0"/>
              <w:rPr>
                <w:rFonts w:eastAsia="Times New Roman"/>
                <w:sz w:val="18"/>
                <w:szCs w:val="18"/>
              </w:rPr>
            </w:pPr>
            <w:r w:rsidRPr="00722406">
              <w:rPr>
                <w:rFonts w:eastAsia="Times New Roman"/>
                <w:sz w:val="18"/>
                <w:szCs w:val="18"/>
              </w:rPr>
              <w:t>(b)</w:t>
            </w:r>
            <w:r w:rsidRPr="00722406">
              <w:rPr>
                <w:rFonts w:eastAsia="Times New Roman"/>
                <w:sz w:val="18"/>
                <w:szCs w:val="18"/>
              </w:rPr>
              <w:tab/>
            </w:r>
            <w:r w:rsidR="00D83945">
              <w:rPr>
                <w:rFonts w:eastAsia="Times New Roman"/>
                <w:sz w:val="18"/>
                <w:szCs w:val="18"/>
              </w:rPr>
              <w:t xml:space="preserve"> </w:t>
            </w:r>
            <w:r w:rsidRPr="00722406">
              <w:rPr>
                <w:rFonts w:eastAsia="Times New Roman"/>
                <w:sz w:val="18"/>
                <w:szCs w:val="18"/>
              </w:rPr>
              <w:t>absence for a medical appointment;</w:t>
            </w:r>
          </w:p>
          <w:p w:rsidR="00C33961" w:rsidRPr="00722406" w:rsidRDefault="00C33961" w:rsidP="00E54604">
            <w:pPr>
              <w:autoSpaceDE w:val="0"/>
              <w:autoSpaceDN w:val="0"/>
              <w:adjustRightInd w:val="0"/>
              <w:rPr>
                <w:rFonts w:eastAsia="Times New Roman"/>
                <w:sz w:val="18"/>
                <w:szCs w:val="18"/>
              </w:rPr>
            </w:pPr>
          </w:p>
          <w:p w:rsidR="00C33961" w:rsidRPr="00722406" w:rsidRDefault="00C33961" w:rsidP="00E54604">
            <w:pPr>
              <w:autoSpaceDE w:val="0"/>
              <w:autoSpaceDN w:val="0"/>
              <w:adjustRightInd w:val="0"/>
              <w:rPr>
                <w:rFonts w:eastAsia="Times New Roman"/>
                <w:sz w:val="18"/>
                <w:szCs w:val="18"/>
              </w:rPr>
            </w:pPr>
            <w:r w:rsidRPr="00722406">
              <w:rPr>
                <w:rFonts w:eastAsia="Times New Roman"/>
                <w:sz w:val="18"/>
                <w:szCs w:val="18"/>
              </w:rPr>
              <w:t>(c)</w:t>
            </w:r>
            <w:r w:rsidRPr="00722406">
              <w:rPr>
                <w:rFonts w:eastAsia="Times New Roman"/>
                <w:sz w:val="18"/>
                <w:szCs w:val="18"/>
              </w:rPr>
              <w:tab/>
              <w:t>absence for exceptional and important reasons;</w:t>
            </w:r>
          </w:p>
          <w:p w:rsidR="00C33961" w:rsidRPr="00722406" w:rsidRDefault="00C33961" w:rsidP="00E54604">
            <w:pPr>
              <w:autoSpaceDE w:val="0"/>
              <w:autoSpaceDN w:val="0"/>
              <w:adjustRightInd w:val="0"/>
              <w:rPr>
                <w:rFonts w:eastAsia="Times New Roman"/>
                <w:sz w:val="18"/>
                <w:szCs w:val="18"/>
              </w:rPr>
            </w:pPr>
          </w:p>
          <w:p w:rsidR="00C33961" w:rsidRPr="00722406" w:rsidRDefault="00C33961" w:rsidP="00E54604">
            <w:pPr>
              <w:autoSpaceDE w:val="0"/>
              <w:autoSpaceDN w:val="0"/>
              <w:adjustRightInd w:val="0"/>
              <w:rPr>
                <w:rFonts w:eastAsia="Times New Roman"/>
                <w:b/>
                <w:sz w:val="18"/>
                <w:szCs w:val="18"/>
                <w:u w:val="single"/>
              </w:rPr>
            </w:pPr>
            <w:r w:rsidRPr="00722406">
              <w:rPr>
                <w:rFonts w:eastAsia="Times New Roman"/>
                <w:sz w:val="18"/>
                <w:szCs w:val="18"/>
              </w:rPr>
              <w:t>(d)</w:t>
            </w:r>
            <w:r w:rsidRPr="00722406">
              <w:rPr>
                <w:rFonts w:eastAsia="Times New Roman"/>
                <w:sz w:val="18"/>
                <w:szCs w:val="18"/>
              </w:rPr>
              <w:tab/>
            </w:r>
            <w:r w:rsidRPr="00722406">
              <w:rPr>
                <w:rFonts w:eastAsia="Times New Roman"/>
                <w:b/>
                <w:sz w:val="18"/>
                <w:szCs w:val="18"/>
                <w:u w:val="single"/>
              </w:rPr>
              <w:t>absence arising from a duly approved flexible working arrangement;</w:t>
            </w:r>
          </w:p>
          <w:p w:rsidR="00C33961" w:rsidRPr="00722406" w:rsidRDefault="00C33961" w:rsidP="00E54604">
            <w:pPr>
              <w:autoSpaceDE w:val="0"/>
              <w:autoSpaceDN w:val="0"/>
              <w:adjustRightInd w:val="0"/>
              <w:rPr>
                <w:rFonts w:eastAsia="Times New Roman"/>
                <w:b/>
                <w:sz w:val="18"/>
                <w:szCs w:val="18"/>
                <w:u w:val="single"/>
              </w:rPr>
            </w:pPr>
          </w:p>
          <w:p w:rsidR="00C33961" w:rsidRPr="00A96048" w:rsidRDefault="00C33961" w:rsidP="00E54604">
            <w:pPr>
              <w:autoSpaceDE w:val="0"/>
              <w:autoSpaceDN w:val="0"/>
              <w:adjustRightInd w:val="0"/>
              <w:rPr>
                <w:rFonts w:eastAsia="Times New Roman"/>
                <w:sz w:val="18"/>
                <w:szCs w:val="18"/>
              </w:rPr>
            </w:pPr>
            <w:r w:rsidRPr="00722406">
              <w:rPr>
                <w:rFonts w:eastAsia="Times New Roman"/>
                <w:b/>
                <w:sz w:val="18"/>
                <w:szCs w:val="18"/>
                <w:u w:val="single"/>
              </w:rPr>
              <w:t>(e)</w:t>
            </w:r>
            <w:r w:rsidRPr="00722406">
              <w:rPr>
                <w:rFonts w:eastAsia="Times New Roman"/>
                <w:sz w:val="18"/>
                <w:szCs w:val="18"/>
              </w:rPr>
              <w:tab/>
            </w:r>
            <w:proofErr w:type="gramStart"/>
            <w:r w:rsidRPr="00722406">
              <w:rPr>
                <w:rFonts w:eastAsia="Times New Roman"/>
                <w:sz w:val="18"/>
                <w:szCs w:val="18"/>
              </w:rPr>
              <w:t>when</w:t>
            </w:r>
            <w:proofErr w:type="gramEnd"/>
            <w:r w:rsidRPr="00722406">
              <w:rPr>
                <w:rFonts w:eastAsia="Times New Roman"/>
                <w:sz w:val="18"/>
                <w:szCs w:val="18"/>
              </w:rPr>
              <w:t xml:space="preserve"> leave is authorized.</w:t>
            </w:r>
          </w:p>
        </w:tc>
        <w:tc>
          <w:tcPr>
            <w:tcW w:w="4537" w:type="dxa"/>
            <w:shd w:val="clear" w:color="auto" w:fill="auto"/>
            <w:tcMar>
              <w:top w:w="57" w:type="dxa"/>
              <w:bottom w:w="57" w:type="dxa"/>
            </w:tcMar>
          </w:tcPr>
          <w:p w:rsidR="00C33961" w:rsidRPr="00A96048" w:rsidRDefault="00C33961" w:rsidP="00E54604">
            <w:pPr>
              <w:rPr>
                <w:sz w:val="18"/>
                <w:szCs w:val="18"/>
              </w:rPr>
            </w:pPr>
            <w:r w:rsidRPr="00B5056C">
              <w:rPr>
                <w:sz w:val="18"/>
                <w:szCs w:val="18"/>
              </w:rPr>
              <w:t xml:space="preserve">Rule amended to implement the reform of </w:t>
            </w:r>
            <w:r w:rsidRPr="00137CFD">
              <w:rPr>
                <w:sz w:val="18"/>
                <w:szCs w:val="18"/>
              </w:rPr>
              <w:t>the working time arrangements</w:t>
            </w:r>
            <w:r w:rsidR="004A29E5">
              <w:rPr>
                <w:sz w:val="18"/>
                <w:szCs w:val="18"/>
              </w:rPr>
              <w:t>,</w:t>
            </w:r>
            <w:r w:rsidRPr="00137CFD">
              <w:rPr>
                <w:sz w:val="18"/>
                <w:szCs w:val="18"/>
              </w:rPr>
              <w:t xml:space="preserve"> </w:t>
            </w:r>
            <w:r w:rsidRPr="00B5056C">
              <w:rPr>
                <w:sz w:val="18"/>
                <w:szCs w:val="18"/>
              </w:rPr>
              <w:t>further to the report and recommendations o</w:t>
            </w:r>
            <w:r>
              <w:rPr>
                <w:sz w:val="18"/>
                <w:szCs w:val="18"/>
              </w:rPr>
              <w:t>f</w:t>
            </w:r>
            <w:r w:rsidRPr="00B5056C">
              <w:rPr>
                <w:sz w:val="18"/>
                <w:szCs w:val="18"/>
              </w:rPr>
              <w:t xml:space="preserve"> the Working Group on Time Management.</w:t>
            </w:r>
            <w:r w:rsidR="003F2953">
              <w:rPr>
                <w:sz w:val="18"/>
                <w:szCs w:val="18"/>
              </w:rPr>
              <w:t xml:space="preserve"> </w:t>
            </w:r>
          </w:p>
        </w:tc>
      </w:tr>
      <w:tr w:rsidR="00C33961" w:rsidRPr="007C4EB3" w:rsidTr="003425D3">
        <w:trPr>
          <w:trHeight w:val="20"/>
        </w:trPr>
        <w:tc>
          <w:tcPr>
            <w:tcW w:w="1842" w:type="dxa"/>
            <w:shd w:val="clear" w:color="auto" w:fill="auto"/>
            <w:tcMar>
              <w:top w:w="57" w:type="dxa"/>
              <w:bottom w:w="57" w:type="dxa"/>
            </w:tcMar>
          </w:tcPr>
          <w:p w:rsidR="00C33961" w:rsidRDefault="00C33961" w:rsidP="005B0546">
            <w:pPr>
              <w:ind w:right="33"/>
              <w:rPr>
                <w:rFonts w:eastAsia="Times New Roman"/>
                <w:b/>
                <w:sz w:val="18"/>
                <w:szCs w:val="18"/>
              </w:rPr>
            </w:pPr>
            <w:r>
              <w:rPr>
                <w:rFonts w:eastAsia="Times New Roman"/>
                <w:b/>
                <w:sz w:val="18"/>
                <w:szCs w:val="18"/>
              </w:rPr>
              <w:t>Rule 1.3.6</w:t>
            </w:r>
          </w:p>
          <w:p w:rsidR="00C33961" w:rsidRDefault="00C33961" w:rsidP="005B0546">
            <w:pPr>
              <w:ind w:right="33"/>
              <w:rPr>
                <w:rFonts w:eastAsia="Times New Roman"/>
                <w:b/>
                <w:sz w:val="18"/>
                <w:szCs w:val="18"/>
              </w:rPr>
            </w:pPr>
          </w:p>
          <w:p w:rsidR="00C33961" w:rsidRPr="00BB7CB6" w:rsidRDefault="00C33961" w:rsidP="005B0546">
            <w:pPr>
              <w:ind w:right="33"/>
              <w:rPr>
                <w:b/>
                <w:sz w:val="18"/>
                <w:szCs w:val="18"/>
              </w:rPr>
            </w:pPr>
            <w:r w:rsidRPr="00A96048">
              <w:rPr>
                <w:rFonts w:eastAsia="Times New Roman"/>
                <w:sz w:val="18"/>
                <w:szCs w:val="18"/>
              </w:rPr>
              <w:t>Unauthorized Absences</w:t>
            </w:r>
          </w:p>
        </w:tc>
        <w:tc>
          <w:tcPr>
            <w:tcW w:w="4536" w:type="dxa"/>
            <w:shd w:val="clear" w:color="auto" w:fill="auto"/>
            <w:tcMar>
              <w:top w:w="57" w:type="dxa"/>
              <w:bottom w:w="57" w:type="dxa"/>
            </w:tcMar>
          </w:tcPr>
          <w:p w:rsidR="00C33961" w:rsidRDefault="00C33961" w:rsidP="00E54604">
            <w:pPr>
              <w:autoSpaceDE w:val="0"/>
              <w:autoSpaceDN w:val="0"/>
              <w:adjustRightInd w:val="0"/>
              <w:rPr>
                <w:rFonts w:eastAsia="Times New Roman"/>
                <w:sz w:val="18"/>
                <w:szCs w:val="18"/>
              </w:rPr>
            </w:pPr>
            <w:r>
              <w:rPr>
                <w:rFonts w:eastAsia="Times New Roman"/>
                <w:sz w:val="18"/>
                <w:szCs w:val="18"/>
              </w:rPr>
              <w:t>Rule 1.3.6 – Unauthorized Absences</w:t>
            </w:r>
          </w:p>
          <w:p w:rsidR="00C33961" w:rsidRDefault="00C33961" w:rsidP="00E54604">
            <w:pPr>
              <w:autoSpaceDE w:val="0"/>
              <w:autoSpaceDN w:val="0"/>
              <w:adjustRightInd w:val="0"/>
              <w:rPr>
                <w:rFonts w:eastAsia="Times New Roman"/>
                <w:sz w:val="18"/>
                <w:szCs w:val="18"/>
              </w:rPr>
            </w:pPr>
          </w:p>
          <w:p w:rsidR="00C33961" w:rsidRPr="00A96048" w:rsidRDefault="00C33961" w:rsidP="00E54604">
            <w:pPr>
              <w:autoSpaceDE w:val="0"/>
              <w:autoSpaceDN w:val="0"/>
              <w:adjustRightInd w:val="0"/>
              <w:rPr>
                <w:rFonts w:eastAsia="Times New Roman"/>
                <w:sz w:val="18"/>
                <w:szCs w:val="18"/>
              </w:rPr>
            </w:pPr>
            <w:r w:rsidRPr="00A96048">
              <w:rPr>
                <w:rFonts w:eastAsia="Times New Roman"/>
                <w:sz w:val="18"/>
                <w:szCs w:val="18"/>
              </w:rPr>
              <w:t>(a)</w:t>
            </w:r>
            <w:r w:rsidRPr="00A96048">
              <w:rPr>
                <w:rFonts w:eastAsia="Times New Roman"/>
                <w:sz w:val="18"/>
                <w:szCs w:val="18"/>
              </w:rPr>
              <w:tab/>
              <w:t>An unauthorized absence shall be any absence from work when presence is required, and any absence in excess of the maximum time allowed for the absence for exceptional and important reasons under Rule 1.3.5(c).</w:t>
            </w:r>
          </w:p>
          <w:p w:rsidR="00C33961" w:rsidRPr="00A96048" w:rsidRDefault="00C33961" w:rsidP="00E54604">
            <w:pPr>
              <w:autoSpaceDE w:val="0"/>
              <w:autoSpaceDN w:val="0"/>
              <w:adjustRightInd w:val="0"/>
              <w:rPr>
                <w:rFonts w:eastAsia="Times New Roman"/>
                <w:sz w:val="18"/>
                <w:szCs w:val="18"/>
              </w:rPr>
            </w:pPr>
          </w:p>
          <w:p w:rsidR="00C33961" w:rsidRPr="00A96048" w:rsidRDefault="00C33961" w:rsidP="00E54604">
            <w:pPr>
              <w:autoSpaceDE w:val="0"/>
              <w:autoSpaceDN w:val="0"/>
              <w:adjustRightInd w:val="0"/>
              <w:rPr>
                <w:rFonts w:eastAsia="Times New Roman"/>
                <w:sz w:val="18"/>
                <w:szCs w:val="18"/>
              </w:rPr>
            </w:pPr>
            <w:r w:rsidRPr="00A96048">
              <w:rPr>
                <w:rFonts w:eastAsia="Times New Roman"/>
                <w:sz w:val="18"/>
                <w:szCs w:val="18"/>
              </w:rPr>
              <w:t>(b)</w:t>
            </w:r>
            <w:r w:rsidRPr="00A96048">
              <w:rPr>
                <w:rFonts w:eastAsia="Times New Roman"/>
                <w:sz w:val="18"/>
                <w:szCs w:val="18"/>
              </w:rPr>
              <w:tab/>
              <w:t>An unauthorized absence may give rise to the initiation of a disciplinary procedure and to the application of disciplinary measures as provided for in Chapter X.</w:t>
            </w:r>
          </w:p>
        </w:tc>
        <w:tc>
          <w:tcPr>
            <w:tcW w:w="4536" w:type="dxa"/>
            <w:shd w:val="clear" w:color="auto" w:fill="auto"/>
            <w:tcMar>
              <w:top w:w="57" w:type="dxa"/>
              <w:bottom w:w="57" w:type="dxa"/>
            </w:tcMar>
          </w:tcPr>
          <w:p w:rsidR="00C33961" w:rsidRDefault="00C33961" w:rsidP="00E54604">
            <w:pPr>
              <w:autoSpaceDE w:val="0"/>
              <w:autoSpaceDN w:val="0"/>
              <w:adjustRightInd w:val="0"/>
              <w:rPr>
                <w:rFonts w:eastAsia="Times New Roman"/>
                <w:sz w:val="18"/>
                <w:szCs w:val="18"/>
              </w:rPr>
            </w:pPr>
            <w:r w:rsidRPr="00B5056C">
              <w:rPr>
                <w:rFonts w:eastAsia="Times New Roman"/>
                <w:sz w:val="18"/>
                <w:szCs w:val="18"/>
              </w:rPr>
              <w:t xml:space="preserve">Rule </w:t>
            </w:r>
            <w:r w:rsidRPr="00B5056C">
              <w:rPr>
                <w:rFonts w:eastAsia="Times New Roman"/>
                <w:b/>
                <w:sz w:val="18"/>
                <w:szCs w:val="18"/>
                <w:u w:val="single"/>
              </w:rPr>
              <w:t>1.3.</w:t>
            </w:r>
            <w:r w:rsidR="006A1478">
              <w:rPr>
                <w:rFonts w:eastAsia="Times New Roman"/>
                <w:b/>
                <w:sz w:val="18"/>
                <w:szCs w:val="18"/>
                <w:u w:val="single"/>
              </w:rPr>
              <w:t>4</w:t>
            </w:r>
            <w:r>
              <w:rPr>
                <w:rFonts w:eastAsia="Times New Roman"/>
                <w:sz w:val="18"/>
                <w:szCs w:val="18"/>
              </w:rPr>
              <w:t xml:space="preserve"> </w:t>
            </w:r>
            <w:r w:rsidRPr="00B5056C">
              <w:rPr>
                <w:rFonts w:eastAsia="Times New Roman"/>
                <w:strike/>
                <w:sz w:val="18"/>
                <w:szCs w:val="18"/>
              </w:rPr>
              <w:t>1.3.6</w:t>
            </w:r>
            <w:r w:rsidRPr="00B5056C">
              <w:rPr>
                <w:rFonts w:eastAsia="Times New Roman"/>
                <w:sz w:val="18"/>
                <w:szCs w:val="18"/>
              </w:rPr>
              <w:t xml:space="preserve"> – Unauthorized Absences </w:t>
            </w:r>
          </w:p>
          <w:p w:rsidR="00C33961" w:rsidRDefault="00C33961" w:rsidP="00E54604">
            <w:pPr>
              <w:autoSpaceDE w:val="0"/>
              <w:autoSpaceDN w:val="0"/>
              <w:adjustRightInd w:val="0"/>
              <w:rPr>
                <w:rFonts w:eastAsia="Times New Roman"/>
                <w:sz w:val="18"/>
                <w:szCs w:val="18"/>
              </w:rPr>
            </w:pPr>
          </w:p>
          <w:p w:rsidR="00C33961" w:rsidRPr="00A96048" w:rsidRDefault="00C33961" w:rsidP="00E54604">
            <w:pPr>
              <w:autoSpaceDE w:val="0"/>
              <w:autoSpaceDN w:val="0"/>
              <w:adjustRightInd w:val="0"/>
              <w:rPr>
                <w:rFonts w:eastAsia="Times New Roman"/>
                <w:sz w:val="18"/>
                <w:szCs w:val="18"/>
              </w:rPr>
            </w:pPr>
            <w:r w:rsidRPr="00A96048">
              <w:rPr>
                <w:rFonts w:eastAsia="Times New Roman"/>
                <w:sz w:val="18"/>
                <w:szCs w:val="18"/>
              </w:rPr>
              <w:t>(a)</w:t>
            </w:r>
            <w:r w:rsidRPr="00A96048">
              <w:rPr>
                <w:rFonts w:eastAsia="Times New Roman"/>
                <w:sz w:val="18"/>
                <w:szCs w:val="18"/>
              </w:rPr>
              <w:tab/>
              <w:t>An unauthorized absence shall be any absence from work when presence is required</w:t>
            </w:r>
            <w:r w:rsidRPr="003D5CED">
              <w:rPr>
                <w:rFonts w:eastAsia="Times New Roman"/>
                <w:strike/>
                <w:sz w:val="18"/>
                <w:szCs w:val="18"/>
              </w:rPr>
              <w:t>, and any absence in excess of the maximum time allowed for the absence for exceptional and important reasons under Rule 1.3.5(c)</w:t>
            </w:r>
            <w:r w:rsidRPr="00A96048">
              <w:rPr>
                <w:rFonts w:eastAsia="Times New Roman"/>
                <w:sz w:val="18"/>
                <w:szCs w:val="18"/>
              </w:rPr>
              <w:t>.</w:t>
            </w:r>
          </w:p>
          <w:p w:rsidR="00C33961" w:rsidRPr="00A96048" w:rsidRDefault="00C33961" w:rsidP="00E54604">
            <w:pPr>
              <w:autoSpaceDE w:val="0"/>
              <w:autoSpaceDN w:val="0"/>
              <w:adjustRightInd w:val="0"/>
              <w:rPr>
                <w:rFonts w:eastAsia="Times New Roman"/>
                <w:sz w:val="18"/>
                <w:szCs w:val="18"/>
              </w:rPr>
            </w:pPr>
          </w:p>
          <w:p w:rsidR="00C33961" w:rsidRPr="00A96048" w:rsidRDefault="00C33961" w:rsidP="00E54604">
            <w:pPr>
              <w:autoSpaceDE w:val="0"/>
              <w:autoSpaceDN w:val="0"/>
              <w:adjustRightInd w:val="0"/>
              <w:rPr>
                <w:rFonts w:eastAsia="Times New Roman"/>
                <w:sz w:val="18"/>
                <w:szCs w:val="18"/>
              </w:rPr>
            </w:pPr>
            <w:r w:rsidRPr="00A96048">
              <w:rPr>
                <w:rFonts w:eastAsia="Times New Roman"/>
                <w:sz w:val="18"/>
                <w:szCs w:val="18"/>
              </w:rPr>
              <w:t>(b)</w:t>
            </w:r>
            <w:r w:rsidRPr="00A96048">
              <w:rPr>
                <w:rFonts w:eastAsia="Times New Roman"/>
                <w:sz w:val="18"/>
                <w:szCs w:val="18"/>
              </w:rPr>
              <w:tab/>
              <w:t>An unauthorized absence may give rise to the initiation of a disciplinary procedure and to the application of disciplinary measures as provided for in Chapter X.</w:t>
            </w:r>
          </w:p>
        </w:tc>
        <w:tc>
          <w:tcPr>
            <w:tcW w:w="4537" w:type="dxa"/>
            <w:shd w:val="clear" w:color="auto" w:fill="auto"/>
            <w:tcMar>
              <w:top w:w="57" w:type="dxa"/>
              <w:bottom w:w="57" w:type="dxa"/>
            </w:tcMar>
          </w:tcPr>
          <w:p w:rsidR="00C33961" w:rsidRPr="00A96048" w:rsidRDefault="000D0DCC" w:rsidP="00E54604">
            <w:pPr>
              <w:rPr>
                <w:sz w:val="18"/>
                <w:szCs w:val="18"/>
              </w:rPr>
            </w:pPr>
            <w:r>
              <w:rPr>
                <w:sz w:val="18"/>
                <w:szCs w:val="18"/>
              </w:rPr>
              <w:t>Same as above</w:t>
            </w:r>
            <w:r w:rsidR="00C33961" w:rsidRPr="00B5056C">
              <w:rPr>
                <w:sz w:val="18"/>
                <w:szCs w:val="18"/>
              </w:rPr>
              <w:t>.</w:t>
            </w:r>
          </w:p>
        </w:tc>
      </w:tr>
      <w:tr w:rsidR="00C33961" w:rsidRPr="007C4EB3" w:rsidTr="003425D3">
        <w:trPr>
          <w:trHeight w:val="20"/>
        </w:trPr>
        <w:tc>
          <w:tcPr>
            <w:tcW w:w="1842" w:type="dxa"/>
            <w:shd w:val="clear" w:color="auto" w:fill="auto"/>
            <w:tcMar>
              <w:top w:w="57" w:type="dxa"/>
              <w:bottom w:w="57" w:type="dxa"/>
            </w:tcMar>
          </w:tcPr>
          <w:p w:rsidR="00C33961" w:rsidRDefault="00C33961" w:rsidP="005B0546">
            <w:pPr>
              <w:ind w:right="33"/>
              <w:rPr>
                <w:rFonts w:eastAsia="Times New Roman"/>
                <w:b/>
                <w:sz w:val="18"/>
                <w:szCs w:val="18"/>
              </w:rPr>
            </w:pPr>
            <w:r>
              <w:rPr>
                <w:rFonts w:eastAsia="Times New Roman"/>
                <w:b/>
                <w:sz w:val="18"/>
                <w:szCs w:val="18"/>
              </w:rPr>
              <w:t>Rule 1.3.7</w:t>
            </w:r>
          </w:p>
          <w:p w:rsidR="00C33961" w:rsidRDefault="00C33961" w:rsidP="005B0546">
            <w:pPr>
              <w:ind w:right="33"/>
              <w:rPr>
                <w:rFonts w:eastAsia="Times New Roman"/>
                <w:b/>
                <w:sz w:val="18"/>
                <w:szCs w:val="18"/>
              </w:rPr>
            </w:pPr>
          </w:p>
          <w:p w:rsidR="00C33961" w:rsidRPr="00BB7CB6" w:rsidRDefault="00C33961" w:rsidP="005B0546">
            <w:pPr>
              <w:ind w:right="33"/>
              <w:rPr>
                <w:b/>
                <w:sz w:val="18"/>
                <w:szCs w:val="18"/>
              </w:rPr>
            </w:pPr>
            <w:r w:rsidRPr="00A96048">
              <w:rPr>
                <w:rFonts w:eastAsia="Times New Roman"/>
                <w:sz w:val="18"/>
                <w:szCs w:val="18"/>
              </w:rPr>
              <w:t>Special Working Hours</w:t>
            </w:r>
          </w:p>
        </w:tc>
        <w:tc>
          <w:tcPr>
            <w:tcW w:w="4536" w:type="dxa"/>
            <w:shd w:val="clear" w:color="auto" w:fill="auto"/>
            <w:tcMar>
              <w:top w:w="57" w:type="dxa"/>
              <w:bottom w:w="57" w:type="dxa"/>
            </w:tcMar>
          </w:tcPr>
          <w:p w:rsidR="00C33961" w:rsidRDefault="00C33961" w:rsidP="00E54604">
            <w:pPr>
              <w:autoSpaceDE w:val="0"/>
              <w:autoSpaceDN w:val="0"/>
              <w:adjustRightInd w:val="0"/>
              <w:rPr>
                <w:rFonts w:eastAsia="Times New Roman"/>
                <w:sz w:val="18"/>
                <w:szCs w:val="18"/>
              </w:rPr>
            </w:pPr>
            <w:r>
              <w:rPr>
                <w:rFonts w:eastAsia="Times New Roman"/>
                <w:sz w:val="18"/>
                <w:szCs w:val="18"/>
              </w:rPr>
              <w:t>Rule 1.3.7 – Special Working Hours</w:t>
            </w:r>
          </w:p>
          <w:p w:rsidR="00C33961" w:rsidRDefault="00C33961" w:rsidP="00E54604">
            <w:pPr>
              <w:autoSpaceDE w:val="0"/>
              <w:autoSpaceDN w:val="0"/>
              <w:adjustRightInd w:val="0"/>
              <w:rPr>
                <w:rFonts w:eastAsia="Times New Roman"/>
                <w:sz w:val="18"/>
                <w:szCs w:val="18"/>
              </w:rPr>
            </w:pPr>
          </w:p>
          <w:p w:rsidR="00C33961" w:rsidRPr="00A96048" w:rsidRDefault="00C33961" w:rsidP="00E54604">
            <w:pPr>
              <w:autoSpaceDE w:val="0"/>
              <w:autoSpaceDN w:val="0"/>
              <w:adjustRightInd w:val="0"/>
              <w:rPr>
                <w:rFonts w:eastAsia="Times New Roman"/>
                <w:sz w:val="18"/>
                <w:szCs w:val="18"/>
              </w:rPr>
            </w:pPr>
            <w:r w:rsidRPr="00A96048">
              <w:rPr>
                <w:rFonts w:eastAsia="Times New Roman"/>
                <w:sz w:val="18"/>
                <w:szCs w:val="18"/>
              </w:rPr>
              <w:t>(a)</w:t>
            </w:r>
            <w:r w:rsidRPr="00A96048">
              <w:rPr>
                <w:rFonts w:eastAsia="Times New Roman"/>
                <w:sz w:val="18"/>
                <w:szCs w:val="18"/>
              </w:rPr>
              <w:tab/>
              <w:t xml:space="preserve">If the exigencies of the service or the particular nature of a position so require, the Director General may prescribe special working hours for one or more </w:t>
            </w:r>
            <w:r w:rsidRPr="00A96048">
              <w:rPr>
                <w:rFonts w:eastAsia="Times New Roman"/>
                <w:sz w:val="18"/>
                <w:szCs w:val="18"/>
              </w:rPr>
              <w:lastRenderedPageBreak/>
              <w:t>staff members or the entire staff, for a definite or indefinite period.</w:t>
            </w:r>
          </w:p>
          <w:p w:rsidR="00C33961" w:rsidRPr="00A96048" w:rsidRDefault="00C33961" w:rsidP="00E54604">
            <w:pPr>
              <w:autoSpaceDE w:val="0"/>
              <w:autoSpaceDN w:val="0"/>
              <w:adjustRightInd w:val="0"/>
              <w:rPr>
                <w:rFonts w:eastAsia="Times New Roman"/>
                <w:sz w:val="18"/>
                <w:szCs w:val="18"/>
              </w:rPr>
            </w:pPr>
          </w:p>
          <w:p w:rsidR="00C33961" w:rsidRPr="00A96048" w:rsidRDefault="00C33961" w:rsidP="00E54604">
            <w:pPr>
              <w:autoSpaceDE w:val="0"/>
              <w:autoSpaceDN w:val="0"/>
              <w:adjustRightInd w:val="0"/>
              <w:rPr>
                <w:rFonts w:eastAsia="Times New Roman"/>
                <w:sz w:val="18"/>
                <w:szCs w:val="18"/>
              </w:rPr>
            </w:pPr>
            <w:r w:rsidRPr="00A96048">
              <w:rPr>
                <w:rFonts w:eastAsia="Times New Roman"/>
                <w:sz w:val="18"/>
                <w:szCs w:val="18"/>
              </w:rPr>
              <w:t>(b)</w:t>
            </w:r>
            <w:r w:rsidRPr="00A96048">
              <w:rPr>
                <w:rFonts w:eastAsia="Times New Roman"/>
                <w:sz w:val="18"/>
                <w:szCs w:val="18"/>
              </w:rPr>
              <w:tab/>
              <w:t>Any special working hours shall be incorporated mutatis mutandis either in the provisions governing flexible working hours or in those governing fixed working hours.</w:t>
            </w:r>
          </w:p>
        </w:tc>
        <w:tc>
          <w:tcPr>
            <w:tcW w:w="4536" w:type="dxa"/>
            <w:shd w:val="clear" w:color="auto" w:fill="auto"/>
            <w:tcMar>
              <w:top w:w="57" w:type="dxa"/>
              <w:bottom w:w="57" w:type="dxa"/>
            </w:tcMar>
          </w:tcPr>
          <w:p w:rsidR="00C33961" w:rsidRDefault="00C33961" w:rsidP="00E54604">
            <w:pPr>
              <w:autoSpaceDE w:val="0"/>
              <w:autoSpaceDN w:val="0"/>
              <w:adjustRightInd w:val="0"/>
              <w:rPr>
                <w:rFonts w:eastAsia="Times New Roman"/>
                <w:sz w:val="18"/>
                <w:szCs w:val="18"/>
              </w:rPr>
            </w:pPr>
            <w:r w:rsidRPr="00B5056C">
              <w:rPr>
                <w:rFonts w:eastAsia="Times New Roman"/>
                <w:sz w:val="18"/>
                <w:szCs w:val="18"/>
              </w:rPr>
              <w:lastRenderedPageBreak/>
              <w:t xml:space="preserve">Rule </w:t>
            </w:r>
            <w:r w:rsidRPr="00B5056C">
              <w:rPr>
                <w:rFonts w:eastAsia="Times New Roman"/>
                <w:b/>
                <w:sz w:val="18"/>
                <w:szCs w:val="18"/>
                <w:u w:val="single"/>
              </w:rPr>
              <w:t>1.3.</w:t>
            </w:r>
            <w:r w:rsidR="006A1478">
              <w:rPr>
                <w:rFonts w:eastAsia="Times New Roman"/>
                <w:b/>
                <w:sz w:val="18"/>
                <w:szCs w:val="18"/>
                <w:u w:val="single"/>
              </w:rPr>
              <w:t>5</w:t>
            </w:r>
            <w:r>
              <w:rPr>
                <w:rFonts w:eastAsia="Times New Roman"/>
                <w:sz w:val="18"/>
                <w:szCs w:val="18"/>
              </w:rPr>
              <w:t xml:space="preserve"> </w:t>
            </w:r>
            <w:r w:rsidRPr="00B5056C">
              <w:rPr>
                <w:rFonts w:eastAsia="Times New Roman"/>
                <w:strike/>
                <w:sz w:val="18"/>
                <w:szCs w:val="18"/>
              </w:rPr>
              <w:t>1.3.7</w:t>
            </w:r>
            <w:r w:rsidRPr="00B5056C">
              <w:rPr>
                <w:rFonts w:eastAsia="Times New Roman"/>
                <w:sz w:val="18"/>
                <w:szCs w:val="18"/>
              </w:rPr>
              <w:t xml:space="preserve"> – Special Working Hours </w:t>
            </w:r>
          </w:p>
          <w:p w:rsidR="00C33961" w:rsidRDefault="00C33961" w:rsidP="00E54604">
            <w:pPr>
              <w:autoSpaceDE w:val="0"/>
              <w:autoSpaceDN w:val="0"/>
              <w:adjustRightInd w:val="0"/>
              <w:rPr>
                <w:rFonts w:eastAsia="Times New Roman"/>
                <w:sz w:val="18"/>
                <w:szCs w:val="18"/>
              </w:rPr>
            </w:pPr>
          </w:p>
          <w:p w:rsidR="00C33961" w:rsidRPr="00A96048" w:rsidRDefault="00C33961" w:rsidP="00E54604">
            <w:pPr>
              <w:autoSpaceDE w:val="0"/>
              <w:autoSpaceDN w:val="0"/>
              <w:adjustRightInd w:val="0"/>
              <w:rPr>
                <w:rFonts w:eastAsia="Times New Roman"/>
                <w:sz w:val="18"/>
                <w:szCs w:val="18"/>
              </w:rPr>
            </w:pPr>
            <w:r w:rsidRPr="00B5056C">
              <w:rPr>
                <w:rFonts w:eastAsia="Times New Roman"/>
                <w:strike/>
                <w:sz w:val="18"/>
                <w:szCs w:val="18"/>
              </w:rPr>
              <w:t>(a)</w:t>
            </w:r>
            <w:r w:rsidRPr="003D5CED">
              <w:rPr>
                <w:rFonts w:eastAsia="Times New Roman"/>
                <w:sz w:val="18"/>
                <w:szCs w:val="18"/>
              </w:rPr>
              <w:tab/>
            </w:r>
            <w:r w:rsidRPr="00A96048">
              <w:rPr>
                <w:rFonts w:eastAsia="Times New Roman"/>
                <w:sz w:val="18"/>
                <w:szCs w:val="18"/>
              </w:rPr>
              <w:t xml:space="preserve">If the exigencies of the service or the particular nature of a position so require, the Director General may prescribe special working hours for one or more </w:t>
            </w:r>
            <w:r w:rsidRPr="00A96048">
              <w:rPr>
                <w:rFonts w:eastAsia="Times New Roman"/>
                <w:sz w:val="18"/>
                <w:szCs w:val="18"/>
              </w:rPr>
              <w:lastRenderedPageBreak/>
              <w:t>staff members or the entire staff, for a definite or indefinite period.</w:t>
            </w:r>
          </w:p>
          <w:p w:rsidR="00C33961" w:rsidRPr="00A96048" w:rsidRDefault="00C33961" w:rsidP="00E54604">
            <w:pPr>
              <w:autoSpaceDE w:val="0"/>
              <w:autoSpaceDN w:val="0"/>
              <w:adjustRightInd w:val="0"/>
              <w:rPr>
                <w:rFonts w:eastAsia="Times New Roman"/>
                <w:sz w:val="18"/>
                <w:szCs w:val="18"/>
              </w:rPr>
            </w:pPr>
          </w:p>
          <w:p w:rsidR="00C33961" w:rsidRPr="00B5056C" w:rsidRDefault="00C33961" w:rsidP="00E54604">
            <w:pPr>
              <w:autoSpaceDE w:val="0"/>
              <w:autoSpaceDN w:val="0"/>
              <w:adjustRightInd w:val="0"/>
              <w:rPr>
                <w:rFonts w:eastAsia="Times New Roman"/>
                <w:strike/>
                <w:sz w:val="18"/>
                <w:szCs w:val="18"/>
              </w:rPr>
            </w:pPr>
            <w:r w:rsidRPr="00B5056C">
              <w:rPr>
                <w:rFonts w:eastAsia="Times New Roman"/>
                <w:strike/>
                <w:sz w:val="18"/>
                <w:szCs w:val="18"/>
              </w:rPr>
              <w:t>(b)</w:t>
            </w:r>
            <w:r w:rsidRPr="00B5056C">
              <w:rPr>
                <w:rFonts w:eastAsia="Times New Roman"/>
                <w:strike/>
                <w:sz w:val="18"/>
                <w:szCs w:val="18"/>
              </w:rPr>
              <w:tab/>
              <w:t>Any special working hours shall be incorporated mutatis mutandis either in the provisions governing flexible working hours or in those governing fixed working hours.</w:t>
            </w:r>
          </w:p>
        </w:tc>
        <w:tc>
          <w:tcPr>
            <w:tcW w:w="4537" w:type="dxa"/>
            <w:shd w:val="clear" w:color="auto" w:fill="auto"/>
            <w:tcMar>
              <w:top w:w="57" w:type="dxa"/>
              <w:bottom w:w="57" w:type="dxa"/>
            </w:tcMar>
          </w:tcPr>
          <w:p w:rsidR="00C33961" w:rsidRPr="00A96048" w:rsidRDefault="000D0DCC" w:rsidP="00E54604">
            <w:pPr>
              <w:rPr>
                <w:sz w:val="18"/>
                <w:szCs w:val="18"/>
              </w:rPr>
            </w:pPr>
            <w:r>
              <w:rPr>
                <w:sz w:val="18"/>
                <w:szCs w:val="18"/>
              </w:rPr>
              <w:lastRenderedPageBreak/>
              <w:t>Same as above</w:t>
            </w:r>
            <w:r w:rsidR="00C33961" w:rsidRPr="00B5056C">
              <w:rPr>
                <w:sz w:val="18"/>
                <w:szCs w:val="18"/>
              </w:rPr>
              <w:t>.</w:t>
            </w:r>
          </w:p>
        </w:tc>
      </w:tr>
      <w:tr w:rsidR="00C33961" w:rsidRPr="007C4EB3" w:rsidTr="003425D3">
        <w:trPr>
          <w:trHeight w:val="20"/>
        </w:trPr>
        <w:tc>
          <w:tcPr>
            <w:tcW w:w="1842" w:type="dxa"/>
            <w:shd w:val="clear" w:color="auto" w:fill="auto"/>
            <w:tcMar>
              <w:top w:w="57" w:type="dxa"/>
              <w:bottom w:w="57" w:type="dxa"/>
            </w:tcMar>
          </w:tcPr>
          <w:p w:rsidR="00C33961" w:rsidRDefault="00C33961" w:rsidP="00BB7CB6">
            <w:pPr>
              <w:ind w:right="33"/>
              <w:rPr>
                <w:b/>
                <w:sz w:val="18"/>
                <w:szCs w:val="18"/>
              </w:rPr>
            </w:pPr>
            <w:r>
              <w:rPr>
                <w:b/>
                <w:sz w:val="18"/>
                <w:szCs w:val="18"/>
              </w:rPr>
              <w:lastRenderedPageBreak/>
              <w:t>Rule 3.14.2</w:t>
            </w:r>
            <w:r>
              <w:rPr>
                <w:b/>
                <w:sz w:val="18"/>
                <w:szCs w:val="18"/>
              </w:rPr>
              <w:tab/>
            </w:r>
          </w:p>
          <w:p w:rsidR="00C33961" w:rsidRDefault="00C33961" w:rsidP="00BB7CB6">
            <w:pPr>
              <w:ind w:right="33"/>
              <w:rPr>
                <w:b/>
                <w:sz w:val="18"/>
                <w:szCs w:val="18"/>
              </w:rPr>
            </w:pPr>
          </w:p>
          <w:p w:rsidR="00C33961" w:rsidRPr="00B72725" w:rsidRDefault="00C33961" w:rsidP="00BB7CB6">
            <w:pPr>
              <w:ind w:right="33"/>
              <w:rPr>
                <w:sz w:val="18"/>
                <w:szCs w:val="18"/>
              </w:rPr>
            </w:pPr>
            <w:r w:rsidRPr="00B72725">
              <w:rPr>
                <w:sz w:val="18"/>
                <w:szCs w:val="18"/>
              </w:rPr>
              <w:t>Limits of Eligibility</w:t>
            </w:r>
          </w:p>
        </w:tc>
        <w:tc>
          <w:tcPr>
            <w:tcW w:w="4536" w:type="dxa"/>
            <w:shd w:val="clear" w:color="auto" w:fill="auto"/>
            <w:tcMar>
              <w:top w:w="57" w:type="dxa"/>
              <w:bottom w:w="57" w:type="dxa"/>
            </w:tcMar>
          </w:tcPr>
          <w:p w:rsidR="00C33961" w:rsidRDefault="00C33961" w:rsidP="00E54604">
            <w:pPr>
              <w:pStyle w:val="Default"/>
              <w:rPr>
                <w:sz w:val="18"/>
                <w:szCs w:val="20"/>
              </w:rPr>
            </w:pPr>
            <w:r>
              <w:rPr>
                <w:sz w:val="18"/>
                <w:szCs w:val="20"/>
              </w:rPr>
              <w:t>(a)     […]</w:t>
            </w:r>
          </w:p>
          <w:p w:rsidR="00C33961" w:rsidRDefault="00C33961" w:rsidP="00E54604">
            <w:pPr>
              <w:pStyle w:val="Default"/>
              <w:rPr>
                <w:sz w:val="18"/>
                <w:szCs w:val="20"/>
              </w:rPr>
            </w:pPr>
          </w:p>
          <w:p w:rsidR="00C33961" w:rsidRDefault="00C33961" w:rsidP="00E54604">
            <w:pPr>
              <w:pStyle w:val="Default"/>
              <w:rPr>
                <w:sz w:val="18"/>
                <w:szCs w:val="20"/>
              </w:rPr>
            </w:pPr>
            <w:r w:rsidRPr="008D768C">
              <w:rPr>
                <w:sz w:val="18"/>
                <w:szCs w:val="20"/>
              </w:rPr>
              <w:t>(5)</w:t>
            </w:r>
            <w:r>
              <w:rPr>
                <w:sz w:val="18"/>
                <w:szCs w:val="20"/>
              </w:rPr>
              <w:t xml:space="preserve">     […]     </w:t>
            </w:r>
            <w:r w:rsidRPr="008D768C">
              <w:rPr>
                <w:sz w:val="18"/>
                <w:szCs w:val="20"/>
              </w:rPr>
              <w:t xml:space="preserve">(ii) </w:t>
            </w:r>
            <w:r>
              <w:rPr>
                <w:sz w:val="18"/>
                <w:szCs w:val="20"/>
              </w:rPr>
              <w:t xml:space="preserve">     </w:t>
            </w:r>
            <w:r w:rsidRPr="008D768C">
              <w:rPr>
                <w:sz w:val="18"/>
                <w:szCs w:val="20"/>
              </w:rPr>
              <w:t>special teaching or training for a disabled child within the scope of Regulation 3.14(c).</w:t>
            </w:r>
          </w:p>
          <w:p w:rsidR="00C33961" w:rsidRDefault="00C33961" w:rsidP="00E54604">
            <w:pPr>
              <w:pStyle w:val="Default"/>
              <w:rPr>
                <w:sz w:val="18"/>
                <w:szCs w:val="20"/>
              </w:rPr>
            </w:pPr>
          </w:p>
          <w:p w:rsidR="00C33961" w:rsidRPr="008D768C" w:rsidRDefault="00C33961" w:rsidP="00E54604">
            <w:pPr>
              <w:pStyle w:val="Default"/>
              <w:rPr>
                <w:sz w:val="18"/>
                <w:szCs w:val="18"/>
              </w:rPr>
            </w:pPr>
            <w:r>
              <w:rPr>
                <w:sz w:val="18"/>
                <w:szCs w:val="20"/>
              </w:rPr>
              <w:t>[…]</w:t>
            </w:r>
          </w:p>
        </w:tc>
        <w:tc>
          <w:tcPr>
            <w:tcW w:w="4536" w:type="dxa"/>
            <w:shd w:val="clear" w:color="auto" w:fill="auto"/>
            <w:tcMar>
              <w:top w:w="57" w:type="dxa"/>
              <w:bottom w:w="57" w:type="dxa"/>
            </w:tcMar>
          </w:tcPr>
          <w:p w:rsidR="00C33961" w:rsidRDefault="00C33961" w:rsidP="00E54604">
            <w:pPr>
              <w:pStyle w:val="Default"/>
              <w:rPr>
                <w:sz w:val="18"/>
                <w:szCs w:val="20"/>
              </w:rPr>
            </w:pPr>
            <w:r>
              <w:rPr>
                <w:sz w:val="18"/>
                <w:szCs w:val="20"/>
              </w:rPr>
              <w:t>(a)     […]</w:t>
            </w:r>
          </w:p>
          <w:p w:rsidR="003335A9" w:rsidRDefault="003335A9" w:rsidP="00E54604">
            <w:pPr>
              <w:pStyle w:val="Default"/>
              <w:rPr>
                <w:sz w:val="18"/>
                <w:szCs w:val="20"/>
              </w:rPr>
            </w:pPr>
          </w:p>
          <w:p w:rsidR="00C33961" w:rsidRPr="008D768C" w:rsidRDefault="00C33961" w:rsidP="00E54604">
            <w:pPr>
              <w:pStyle w:val="Default"/>
              <w:rPr>
                <w:sz w:val="18"/>
                <w:szCs w:val="20"/>
              </w:rPr>
            </w:pPr>
            <w:r w:rsidRPr="008D768C">
              <w:rPr>
                <w:sz w:val="18"/>
                <w:szCs w:val="20"/>
              </w:rPr>
              <w:t>(5)</w:t>
            </w:r>
            <w:r>
              <w:rPr>
                <w:sz w:val="18"/>
                <w:szCs w:val="20"/>
              </w:rPr>
              <w:t xml:space="preserve">     </w:t>
            </w:r>
            <w:r w:rsidR="00547846">
              <w:rPr>
                <w:sz w:val="18"/>
                <w:szCs w:val="20"/>
              </w:rPr>
              <w:t>[</w:t>
            </w:r>
            <w:r>
              <w:rPr>
                <w:sz w:val="18"/>
                <w:szCs w:val="20"/>
              </w:rPr>
              <w:t>…]     [</w:t>
            </w:r>
            <w:r w:rsidRPr="008D768C">
              <w:rPr>
                <w:sz w:val="18"/>
                <w:szCs w:val="20"/>
              </w:rPr>
              <w:t xml:space="preserve">(ii) </w:t>
            </w:r>
            <w:r w:rsidRPr="008D768C">
              <w:rPr>
                <w:b/>
                <w:sz w:val="18"/>
                <w:szCs w:val="20"/>
                <w:u w:val="single"/>
              </w:rPr>
              <w:t xml:space="preserve">specific </w:t>
            </w:r>
            <w:r w:rsidRPr="008D768C">
              <w:rPr>
                <w:strike/>
                <w:sz w:val="18"/>
                <w:szCs w:val="20"/>
              </w:rPr>
              <w:t>special</w:t>
            </w:r>
            <w:r w:rsidRPr="008D768C">
              <w:rPr>
                <w:sz w:val="18"/>
                <w:szCs w:val="20"/>
              </w:rPr>
              <w:t xml:space="preserve"> teaching or training for a </w:t>
            </w:r>
            <w:r w:rsidRPr="008D768C">
              <w:rPr>
                <w:strike/>
                <w:sz w:val="18"/>
                <w:szCs w:val="20"/>
              </w:rPr>
              <w:t>disabled</w:t>
            </w:r>
            <w:r w:rsidRPr="008D768C">
              <w:rPr>
                <w:sz w:val="18"/>
                <w:szCs w:val="20"/>
              </w:rPr>
              <w:t xml:space="preserve"> child </w:t>
            </w:r>
            <w:r w:rsidRPr="008D768C">
              <w:rPr>
                <w:b/>
                <w:sz w:val="18"/>
                <w:szCs w:val="20"/>
                <w:u w:val="single"/>
              </w:rPr>
              <w:t xml:space="preserve">with a disability </w:t>
            </w:r>
            <w:r w:rsidRPr="008D768C">
              <w:rPr>
                <w:sz w:val="18"/>
                <w:szCs w:val="20"/>
              </w:rPr>
              <w:t xml:space="preserve">within the scope of Regulation 3.14(c). </w:t>
            </w:r>
          </w:p>
          <w:p w:rsidR="00C33961" w:rsidRDefault="00C33961" w:rsidP="00E54604">
            <w:pPr>
              <w:pStyle w:val="Default"/>
              <w:rPr>
                <w:sz w:val="18"/>
                <w:szCs w:val="18"/>
              </w:rPr>
            </w:pPr>
          </w:p>
          <w:p w:rsidR="00C33961" w:rsidRPr="008D768C" w:rsidRDefault="00C33961" w:rsidP="00E54604">
            <w:pPr>
              <w:pStyle w:val="Default"/>
              <w:rPr>
                <w:sz w:val="18"/>
                <w:szCs w:val="18"/>
              </w:rPr>
            </w:pPr>
            <w:r>
              <w:rPr>
                <w:sz w:val="18"/>
                <w:szCs w:val="18"/>
              </w:rPr>
              <w:t>[…]</w:t>
            </w:r>
          </w:p>
        </w:tc>
        <w:tc>
          <w:tcPr>
            <w:tcW w:w="4537" w:type="dxa"/>
            <w:shd w:val="clear" w:color="auto" w:fill="auto"/>
            <w:tcMar>
              <w:top w:w="57" w:type="dxa"/>
              <w:bottom w:w="57" w:type="dxa"/>
            </w:tcMar>
          </w:tcPr>
          <w:p w:rsidR="00C33961" w:rsidRPr="008D768C" w:rsidRDefault="004A29E5" w:rsidP="00E54604">
            <w:pPr>
              <w:rPr>
                <w:sz w:val="18"/>
                <w:szCs w:val="18"/>
              </w:rPr>
            </w:pPr>
            <w:r w:rsidRPr="004A29E5">
              <w:rPr>
                <w:sz w:val="18"/>
                <w:szCs w:val="20"/>
              </w:rPr>
              <w:t>Provision amended to ensure consistency with the wording of (the English version of) the Convention on the Rights of Persons with Disabilities and/or avoid the use of language that could be perceived as stigmatizing.</w:t>
            </w:r>
          </w:p>
        </w:tc>
      </w:tr>
      <w:tr w:rsidR="00C33961" w:rsidRPr="007C4EB3" w:rsidTr="003425D3">
        <w:trPr>
          <w:trHeight w:val="20"/>
        </w:trPr>
        <w:tc>
          <w:tcPr>
            <w:tcW w:w="1842" w:type="dxa"/>
            <w:shd w:val="clear" w:color="auto" w:fill="auto"/>
            <w:tcMar>
              <w:top w:w="57" w:type="dxa"/>
              <w:bottom w:w="57" w:type="dxa"/>
            </w:tcMar>
          </w:tcPr>
          <w:p w:rsidR="00C33961" w:rsidRDefault="00C33961" w:rsidP="00BB7CB6">
            <w:pPr>
              <w:ind w:right="33"/>
              <w:rPr>
                <w:b/>
                <w:sz w:val="18"/>
                <w:szCs w:val="18"/>
              </w:rPr>
            </w:pPr>
            <w:r>
              <w:rPr>
                <w:b/>
                <w:sz w:val="18"/>
                <w:szCs w:val="18"/>
              </w:rPr>
              <w:t>Rule 3.14.3</w:t>
            </w:r>
          </w:p>
          <w:p w:rsidR="00C33961" w:rsidRDefault="00C33961" w:rsidP="00BB7CB6">
            <w:pPr>
              <w:ind w:right="33"/>
              <w:rPr>
                <w:b/>
                <w:sz w:val="18"/>
                <w:szCs w:val="18"/>
              </w:rPr>
            </w:pPr>
          </w:p>
          <w:p w:rsidR="00C33961" w:rsidRPr="00F95B16" w:rsidRDefault="00C33961" w:rsidP="00BB7CB6">
            <w:pPr>
              <w:ind w:right="33"/>
              <w:rPr>
                <w:sz w:val="18"/>
                <w:szCs w:val="18"/>
              </w:rPr>
            </w:pPr>
            <w:r w:rsidRPr="00F95B16">
              <w:rPr>
                <w:sz w:val="18"/>
                <w:szCs w:val="18"/>
              </w:rPr>
              <w:t>Amount of the Education Grant</w:t>
            </w:r>
          </w:p>
        </w:tc>
        <w:tc>
          <w:tcPr>
            <w:tcW w:w="4536" w:type="dxa"/>
            <w:shd w:val="clear" w:color="auto" w:fill="auto"/>
            <w:tcMar>
              <w:top w:w="57" w:type="dxa"/>
              <w:bottom w:w="57" w:type="dxa"/>
            </w:tcMar>
          </w:tcPr>
          <w:p w:rsidR="00C33961" w:rsidRDefault="00C33961" w:rsidP="00E54604">
            <w:pPr>
              <w:autoSpaceDE w:val="0"/>
              <w:autoSpaceDN w:val="0"/>
              <w:adjustRightInd w:val="0"/>
              <w:rPr>
                <w:rFonts w:eastAsia="Times New Roman"/>
                <w:sz w:val="18"/>
                <w:szCs w:val="18"/>
              </w:rPr>
            </w:pPr>
            <w:r>
              <w:rPr>
                <w:rFonts w:eastAsia="Times New Roman"/>
                <w:sz w:val="18"/>
                <w:szCs w:val="18"/>
              </w:rPr>
              <w:t>[…]</w:t>
            </w:r>
          </w:p>
          <w:p w:rsidR="00C33961" w:rsidRDefault="00C33961" w:rsidP="00E54604">
            <w:pPr>
              <w:autoSpaceDE w:val="0"/>
              <w:autoSpaceDN w:val="0"/>
              <w:adjustRightInd w:val="0"/>
              <w:rPr>
                <w:rFonts w:eastAsia="Times New Roman"/>
                <w:sz w:val="18"/>
                <w:szCs w:val="18"/>
              </w:rPr>
            </w:pPr>
          </w:p>
          <w:p w:rsidR="00C33961" w:rsidRDefault="00C33961" w:rsidP="00E54604">
            <w:pPr>
              <w:autoSpaceDE w:val="0"/>
              <w:autoSpaceDN w:val="0"/>
              <w:adjustRightInd w:val="0"/>
              <w:rPr>
                <w:rFonts w:eastAsia="Times New Roman"/>
                <w:sz w:val="18"/>
                <w:szCs w:val="18"/>
              </w:rPr>
            </w:pPr>
            <w:r w:rsidRPr="00A451D4">
              <w:rPr>
                <w:rFonts w:eastAsia="Times New Roman"/>
                <w:sz w:val="18"/>
                <w:szCs w:val="18"/>
              </w:rPr>
              <w:t>(g)</w:t>
            </w:r>
            <w:r w:rsidRPr="00A451D4">
              <w:rPr>
                <w:rFonts w:eastAsia="Times New Roman"/>
                <w:sz w:val="18"/>
                <w:szCs w:val="18"/>
              </w:rPr>
              <w:tab/>
              <w:t>Tuition for teaching in the mother tongue under Rule 3.14.2(a</w:t>
            </w:r>
            <w:proofErr w:type="gramStart"/>
            <w:r w:rsidRPr="00A451D4">
              <w:rPr>
                <w:rFonts w:eastAsia="Times New Roman"/>
                <w:sz w:val="18"/>
                <w:szCs w:val="18"/>
              </w:rPr>
              <w:t>)(</w:t>
            </w:r>
            <w:proofErr w:type="gramEnd"/>
            <w:r w:rsidRPr="00A451D4">
              <w:rPr>
                <w:rFonts w:eastAsia="Times New Roman"/>
                <w:sz w:val="18"/>
                <w:szCs w:val="18"/>
              </w:rPr>
              <w:t>5)(</w:t>
            </w:r>
            <w:proofErr w:type="spellStart"/>
            <w:r w:rsidRPr="00A451D4">
              <w:rPr>
                <w:rFonts w:eastAsia="Times New Roman"/>
                <w:sz w:val="18"/>
                <w:szCs w:val="18"/>
              </w:rPr>
              <w:t>i</w:t>
            </w:r>
            <w:proofErr w:type="spellEnd"/>
            <w:r w:rsidRPr="00A451D4">
              <w:rPr>
                <w:rFonts w:eastAsia="Times New Roman"/>
                <w:sz w:val="18"/>
                <w:szCs w:val="18"/>
              </w:rPr>
              <w:t>) and/or for authorized correspondence courses under Rule 3.14.2(a)(3) shall be reimbursed subject to conditions established by the Director General.</w:t>
            </w:r>
          </w:p>
          <w:p w:rsidR="00C33961" w:rsidRDefault="00C33961" w:rsidP="00E54604">
            <w:pPr>
              <w:autoSpaceDE w:val="0"/>
              <w:autoSpaceDN w:val="0"/>
              <w:adjustRightInd w:val="0"/>
              <w:rPr>
                <w:rFonts w:eastAsia="Times New Roman"/>
                <w:sz w:val="18"/>
                <w:szCs w:val="18"/>
              </w:rPr>
            </w:pPr>
          </w:p>
          <w:p w:rsidR="00C33961" w:rsidRPr="00CE4DB3" w:rsidRDefault="00C33961" w:rsidP="00E54604">
            <w:pPr>
              <w:autoSpaceDE w:val="0"/>
              <w:autoSpaceDN w:val="0"/>
              <w:adjustRightInd w:val="0"/>
              <w:rPr>
                <w:rFonts w:eastAsia="Times New Roman"/>
                <w:sz w:val="18"/>
                <w:szCs w:val="18"/>
              </w:rPr>
            </w:pPr>
            <w:r>
              <w:rPr>
                <w:rFonts w:eastAsia="Times New Roman"/>
                <w:sz w:val="18"/>
                <w:szCs w:val="18"/>
              </w:rPr>
              <w:t>[…]</w:t>
            </w:r>
          </w:p>
        </w:tc>
        <w:tc>
          <w:tcPr>
            <w:tcW w:w="4536" w:type="dxa"/>
            <w:shd w:val="clear" w:color="auto" w:fill="auto"/>
            <w:tcMar>
              <w:top w:w="57" w:type="dxa"/>
              <w:bottom w:w="57" w:type="dxa"/>
            </w:tcMar>
          </w:tcPr>
          <w:p w:rsidR="00C33961" w:rsidRDefault="00C33961" w:rsidP="00E54604">
            <w:pPr>
              <w:autoSpaceDE w:val="0"/>
              <w:autoSpaceDN w:val="0"/>
              <w:adjustRightInd w:val="0"/>
              <w:rPr>
                <w:rFonts w:eastAsia="Times New Roman"/>
                <w:sz w:val="18"/>
                <w:szCs w:val="18"/>
              </w:rPr>
            </w:pPr>
            <w:r>
              <w:rPr>
                <w:rFonts w:eastAsia="Times New Roman"/>
                <w:sz w:val="18"/>
                <w:szCs w:val="18"/>
              </w:rPr>
              <w:t>[…]</w:t>
            </w:r>
          </w:p>
          <w:p w:rsidR="00C33961" w:rsidRDefault="00C33961" w:rsidP="00E54604">
            <w:pPr>
              <w:autoSpaceDE w:val="0"/>
              <w:autoSpaceDN w:val="0"/>
              <w:adjustRightInd w:val="0"/>
              <w:rPr>
                <w:rFonts w:eastAsia="Times New Roman"/>
                <w:sz w:val="18"/>
                <w:szCs w:val="18"/>
              </w:rPr>
            </w:pPr>
          </w:p>
          <w:p w:rsidR="00C33961" w:rsidRDefault="00C33961" w:rsidP="00E54604">
            <w:pPr>
              <w:autoSpaceDE w:val="0"/>
              <w:autoSpaceDN w:val="0"/>
              <w:adjustRightInd w:val="0"/>
              <w:rPr>
                <w:rFonts w:eastAsia="Times New Roman"/>
                <w:sz w:val="18"/>
                <w:szCs w:val="18"/>
              </w:rPr>
            </w:pPr>
            <w:r w:rsidRPr="00A451D4">
              <w:rPr>
                <w:rFonts w:eastAsia="Times New Roman"/>
                <w:sz w:val="18"/>
                <w:szCs w:val="18"/>
              </w:rPr>
              <w:t>(g)</w:t>
            </w:r>
            <w:r w:rsidRPr="00A451D4">
              <w:rPr>
                <w:rFonts w:eastAsia="Times New Roman"/>
                <w:sz w:val="18"/>
                <w:szCs w:val="18"/>
              </w:rPr>
              <w:tab/>
              <w:t xml:space="preserve">Tuition for teaching </w:t>
            </w:r>
            <w:r w:rsidRPr="00A451D4">
              <w:rPr>
                <w:rFonts w:eastAsia="Times New Roman"/>
                <w:b/>
                <w:sz w:val="18"/>
                <w:szCs w:val="18"/>
                <w:u w:val="single"/>
              </w:rPr>
              <w:t>of</w:t>
            </w:r>
            <w:r>
              <w:rPr>
                <w:rFonts w:eastAsia="Times New Roman"/>
                <w:sz w:val="18"/>
                <w:szCs w:val="18"/>
              </w:rPr>
              <w:t xml:space="preserve"> </w:t>
            </w:r>
            <w:r w:rsidRPr="00A451D4">
              <w:rPr>
                <w:rFonts w:eastAsia="Times New Roman"/>
                <w:strike/>
                <w:sz w:val="18"/>
                <w:szCs w:val="18"/>
              </w:rPr>
              <w:t>in</w:t>
            </w:r>
            <w:r w:rsidRPr="00A451D4">
              <w:rPr>
                <w:rFonts w:eastAsia="Times New Roman"/>
                <w:sz w:val="18"/>
                <w:szCs w:val="18"/>
              </w:rPr>
              <w:t xml:space="preserve"> the mother tongue under Rule 3.14.2(a</w:t>
            </w:r>
            <w:proofErr w:type="gramStart"/>
            <w:r w:rsidRPr="00A451D4">
              <w:rPr>
                <w:rFonts w:eastAsia="Times New Roman"/>
                <w:sz w:val="18"/>
                <w:szCs w:val="18"/>
              </w:rPr>
              <w:t>)(</w:t>
            </w:r>
            <w:proofErr w:type="gramEnd"/>
            <w:r w:rsidRPr="00A451D4">
              <w:rPr>
                <w:rFonts w:eastAsia="Times New Roman"/>
                <w:sz w:val="18"/>
                <w:szCs w:val="18"/>
              </w:rPr>
              <w:t>5)(</w:t>
            </w:r>
            <w:proofErr w:type="spellStart"/>
            <w:r w:rsidRPr="00A451D4">
              <w:rPr>
                <w:rFonts w:eastAsia="Times New Roman"/>
                <w:sz w:val="18"/>
                <w:szCs w:val="18"/>
              </w:rPr>
              <w:t>i</w:t>
            </w:r>
            <w:proofErr w:type="spellEnd"/>
            <w:r w:rsidRPr="00A451D4">
              <w:rPr>
                <w:rFonts w:eastAsia="Times New Roman"/>
                <w:sz w:val="18"/>
                <w:szCs w:val="18"/>
              </w:rPr>
              <w:t>) and/or for authorized correspondence courses under Rule 3.14.2(a)(3) shall be reimbursed subject to conditions established by the Director General.</w:t>
            </w:r>
          </w:p>
          <w:p w:rsidR="00C33961" w:rsidRDefault="00C33961" w:rsidP="00E54604">
            <w:pPr>
              <w:autoSpaceDE w:val="0"/>
              <w:autoSpaceDN w:val="0"/>
              <w:adjustRightInd w:val="0"/>
              <w:rPr>
                <w:rFonts w:eastAsia="Times New Roman"/>
                <w:sz w:val="18"/>
                <w:szCs w:val="18"/>
              </w:rPr>
            </w:pPr>
          </w:p>
          <w:p w:rsidR="00C33961" w:rsidRPr="00CE4DB3" w:rsidRDefault="00C33961" w:rsidP="00E54604">
            <w:pPr>
              <w:autoSpaceDE w:val="0"/>
              <w:autoSpaceDN w:val="0"/>
              <w:adjustRightInd w:val="0"/>
              <w:rPr>
                <w:rFonts w:eastAsia="Times New Roman"/>
                <w:sz w:val="18"/>
                <w:szCs w:val="18"/>
              </w:rPr>
            </w:pPr>
            <w:r>
              <w:rPr>
                <w:rFonts w:eastAsia="Times New Roman"/>
                <w:sz w:val="18"/>
                <w:szCs w:val="18"/>
              </w:rPr>
              <w:t>[…]</w:t>
            </w:r>
          </w:p>
        </w:tc>
        <w:tc>
          <w:tcPr>
            <w:tcW w:w="4537" w:type="dxa"/>
            <w:shd w:val="clear" w:color="auto" w:fill="auto"/>
            <w:tcMar>
              <w:top w:w="57" w:type="dxa"/>
              <w:bottom w:w="57" w:type="dxa"/>
            </w:tcMar>
          </w:tcPr>
          <w:p w:rsidR="00C33961" w:rsidRPr="00CE4DB3" w:rsidRDefault="00C33961" w:rsidP="00E54604">
            <w:pPr>
              <w:rPr>
                <w:sz w:val="18"/>
                <w:szCs w:val="18"/>
              </w:rPr>
            </w:pPr>
            <w:r>
              <w:rPr>
                <w:sz w:val="18"/>
                <w:szCs w:val="18"/>
              </w:rPr>
              <w:t>Editorial correction and alignment with Regulation 3.14(e) and Rule 3.14.2(a</w:t>
            </w:r>
            <w:proofErr w:type="gramStart"/>
            <w:r>
              <w:rPr>
                <w:sz w:val="18"/>
                <w:szCs w:val="18"/>
              </w:rPr>
              <w:t>)(</w:t>
            </w:r>
            <w:proofErr w:type="gramEnd"/>
            <w:r>
              <w:rPr>
                <w:sz w:val="18"/>
                <w:szCs w:val="18"/>
              </w:rPr>
              <w:t>5)</w:t>
            </w:r>
            <w:proofErr w:type="spellStart"/>
            <w:r>
              <w:rPr>
                <w:sz w:val="18"/>
                <w:szCs w:val="18"/>
              </w:rPr>
              <w:t>i</w:t>
            </w:r>
            <w:proofErr w:type="spellEnd"/>
            <w:r>
              <w:rPr>
                <w:sz w:val="18"/>
                <w:szCs w:val="18"/>
              </w:rPr>
              <w:t>).</w:t>
            </w:r>
          </w:p>
        </w:tc>
      </w:tr>
      <w:tr w:rsidR="00C33961" w:rsidRPr="007C4EB3" w:rsidTr="003425D3">
        <w:trPr>
          <w:trHeight w:val="20"/>
        </w:trPr>
        <w:tc>
          <w:tcPr>
            <w:tcW w:w="1842" w:type="dxa"/>
            <w:shd w:val="clear" w:color="auto" w:fill="auto"/>
            <w:tcMar>
              <w:top w:w="57" w:type="dxa"/>
              <w:bottom w:w="57" w:type="dxa"/>
            </w:tcMar>
          </w:tcPr>
          <w:p w:rsidR="00C33961" w:rsidRPr="00BB7CB6" w:rsidRDefault="00C33961" w:rsidP="00BB7CB6">
            <w:pPr>
              <w:ind w:right="33"/>
              <w:rPr>
                <w:b/>
                <w:sz w:val="18"/>
                <w:szCs w:val="18"/>
              </w:rPr>
            </w:pPr>
            <w:r w:rsidRPr="00BB7CB6">
              <w:rPr>
                <w:b/>
                <w:sz w:val="18"/>
                <w:szCs w:val="18"/>
              </w:rPr>
              <w:t>Rule 5.3.1</w:t>
            </w:r>
            <w:r w:rsidRPr="00BB7CB6">
              <w:rPr>
                <w:b/>
                <w:sz w:val="18"/>
                <w:szCs w:val="18"/>
              </w:rPr>
              <w:tab/>
            </w:r>
          </w:p>
          <w:p w:rsidR="00C33961" w:rsidRDefault="00C33961" w:rsidP="00BB7CB6">
            <w:pPr>
              <w:ind w:right="33"/>
              <w:rPr>
                <w:sz w:val="18"/>
                <w:szCs w:val="18"/>
              </w:rPr>
            </w:pPr>
          </w:p>
          <w:p w:rsidR="00C33961" w:rsidRPr="007C4EB3" w:rsidRDefault="00C33961" w:rsidP="00BB7CB6">
            <w:pPr>
              <w:ind w:right="33"/>
              <w:rPr>
                <w:sz w:val="18"/>
                <w:szCs w:val="18"/>
              </w:rPr>
            </w:pPr>
            <w:r>
              <w:rPr>
                <w:sz w:val="18"/>
                <w:szCs w:val="18"/>
              </w:rPr>
              <w:t>Home Leave</w:t>
            </w:r>
          </w:p>
        </w:tc>
        <w:tc>
          <w:tcPr>
            <w:tcW w:w="4536" w:type="dxa"/>
            <w:shd w:val="clear" w:color="auto" w:fill="auto"/>
            <w:tcMar>
              <w:top w:w="57" w:type="dxa"/>
              <w:bottom w:w="57" w:type="dxa"/>
            </w:tcMar>
          </w:tcPr>
          <w:p w:rsidR="00C33961" w:rsidRDefault="00C33961" w:rsidP="00E54604">
            <w:pPr>
              <w:autoSpaceDE w:val="0"/>
              <w:autoSpaceDN w:val="0"/>
              <w:adjustRightInd w:val="0"/>
              <w:rPr>
                <w:rFonts w:eastAsia="Times New Roman"/>
                <w:sz w:val="18"/>
                <w:szCs w:val="18"/>
              </w:rPr>
            </w:pPr>
            <w:r>
              <w:rPr>
                <w:rFonts w:eastAsia="Times New Roman"/>
                <w:sz w:val="18"/>
                <w:szCs w:val="18"/>
              </w:rPr>
              <w:t>[…]</w:t>
            </w:r>
          </w:p>
          <w:p w:rsidR="00C33961" w:rsidRDefault="00C33961" w:rsidP="00E54604">
            <w:pPr>
              <w:autoSpaceDE w:val="0"/>
              <w:autoSpaceDN w:val="0"/>
              <w:adjustRightInd w:val="0"/>
              <w:rPr>
                <w:rFonts w:eastAsia="Times New Roman"/>
                <w:sz w:val="18"/>
                <w:szCs w:val="18"/>
              </w:rPr>
            </w:pPr>
          </w:p>
          <w:p w:rsidR="00C33961" w:rsidRPr="00CD49AC" w:rsidRDefault="00C33961" w:rsidP="00E54604">
            <w:pPr>
              <w:autoSpaceDE w:val="0"/>
              <w:autoSpaceDN w:val="0"/>
              <w:adjustRightInd w:val="0"/>
              <w:rPr>
                <w:rFonts w:eastAsia="Times New Roman"/>
                <w:sz w:val="18"/>
                <w:szCs w:val="18"/>
              </w:rPr>
            </w:pPr>
            <w:r w:rsidRPr="00CD49AC">
              <w:rPr>
                <w:rFonts w:eastAsia="Times New Roman"/>
                <w:sz w:val="18"/>
                <w:szCs w:val="18"/>
              </w:rPr>
              <w:t>(k)</w:t>
            </w:r>
            <w:r w:rsidRPr="00CD49AC">
              <w:rPr>
                <w:rFonts w:eastAsia="Times New Roman"/>
                <w:sz w:val="18"/>
                <w:szCs w:val="18"/>
              </w:rPr>
              <w:tab/>
              <w:t xml:space="preserve">Subject to the provisions of Chapter VII, staff members authorized to travel on home leave shall be entitled to travel time for themselves and to payment of outward and return travel expenses for them and their eligible </w:t>
            </w:r>
            <w:proofErr w:type="spellStart"/>
            <w:r w:rsidRPr="00CD49AC">
              <w:rPr>
                <w:rFonts w:eastAsia="Times New Roman"/>
                <w:sz w:val="18"/>
                <w:szCs w:val="18"/>
              </w:rPr>
              <w:t>dependants</w:t>
            </w:r>
            <w:proofErr w:type="spellEnd"/>
            <w:r w:rsidRPr="00CD49AC">
              <w:rPr>
                <w:rFonts w:eastAsia="Times New Roman"/>
                <w:sz w:val="18"/>
                <w:szCs w:val="18"/>
              </w:rPr>
              <w:t xml:space="preserve"> for the journey between their official duty station and the place of their recognized home, or any other place in the same country provided that this does not result in additional expenditure for the International Bureau.  </w:t>
            </w:r>
            <w:r w:rsidR="003335A9">
              <w:rPr>
                <w:rFonts w:eastAsia="Times New Roman"/>
                <w:sz w:val="18"/>
                <w:szCs w:val="18"/>
              </w:rPr>
              <w:t>[…]</w:t>
            </w:r>
          </w:p>
          <w:p w:rsidR="00C33961" w:rsidRPr="00CD49AC" w:rsidRDefault="00C33961" w:rsidP="00E54604">
            <w:pPr>
              <w:autoSpaceDE w:val="0"/>
              <w:autoSpaceDN w:val="0"/>
              <w:adjustRightInd w:val="0"/>
              <w:rPr>
                <w:rFonts w:eastAsia="Times New Roman"/>
                <w:sz w:val="18"/>
                <w:szCs w:val="18"/>
              </w:rPr>
            </w:pPr>
          </w:p>
          <w:p w:rsidR="00C33961" w:rsidRDefault="00C33961" w:rsidP="00E54604">
            <w:pPr>
              <w:autoSpaceDE w:val="0"/>
              <w:autoSpaceDN w:val="0"/>
              <w:adjustRightInd w:val="0"/>
              <w:rPr>
                <w:rFonts w:eastAsia="Times New Roman"/>
                <w:sz w:val="18"/>
                <w:szCs w:val="18"/>
              </w:rPr>
            </w:pPr>
            <w:r w:rsidRPr="00CD49AC">
              <w:rPr>
                <w:rFonts w:eastAsia="Times New Roman"/>
                <w:sz w:val="18"/>
                <w:szCs w:val="18"/>
              </w:rPr>
              <w:t>(l)</w:t>
            </w:r>
            <w:r w:rsidRPr="00CD49AC">
              <w:rPr>
                <w:rFonts w:eastAsia="Times New Roman"/>
                <w:sz w:val="18"/>
                <w:szCs w:val="18"/>
              </w:rPr>
              <w:tab/>
            </w:r>
            <w:proofErr w:type="spellStart"/>
            <w:r w:rsidRPr="00CD49AC">
              <w:rPr>
                <w:rFonts w:eastAsia="Times New Roman"/>
                <w:sz w:val="18"/>
                <w:szCs w:val="18"/>
              </w:rPr>
              <w:t>Dependants</w:t>
            </w:r>
            <w:proofErr w:type="spellEnd"/>
            <w:r w:rsidRPr="00CD49AC">
              <w:rPr>
                <w:rFonts w:eastAsia="Times New Roman"/>
                <w:sz w:val="18"/>
                <w:szCs w:val="18"/>
              </w:rPr>
              <w:t xml:space="preserve"> shall travel at the same time as the staff member taking home leave</w:t>
            </w:r>
            <w:proofErr w:type="gramStart"/>
            <w:r w:rsidRPr="00CD49AC">
              <w:rPr>
                <w:rFonts w:eastAsia="Times New Roman"/>
                <w:sz w:val="18"/>
                <w:szCs w:val="18"/>
              </w:rPr>
              <w:t>;  however</w:t>
            </w:r>
            <w:proofErr w:type="gramEnd"/>
            <w:r w:rsidRPr="00CD49AC">
              <w:rPr>
                <w:rFonts w:eastAsia="Times New Roman"/>
                <w:sz w:val="18"/>
                <w:szCs w:val="18"/>
              </w:rPr>
              <w:t xml:space="preserve">, exceptions may be authorized if the exigencies of the service or other special circumstances prevent staff members and their </w:t>
            </w:r>
            <w:proofErr w:type="spellStart"/>
            <w:r w:rsidRPr="00CD49AC">
              <w:rPr>
                <w:rFonts w:eastAsia="Times New Roman"/>
                <w:sz w:val="18"/>
                <w:szCs w:val="18"/>
              </w:rPr>
              <w:t>dependants</w:t>
            </w:r>
            <w:proofErr w:type="spellEnd"/>
            <w:r w:rsidRPr="00CD49AC">
              <w:rPr>
                <w:rFonts w:eastAsia="Times New Roman"/>
                <w:sz w:val="18"/>
                <w:szCs w:val="18"/>
              </w:rPr>
              <w:t xml:space="preserve"> from travelling </w:t>
            </w:r>
            <w:r w:rsidRPr="00CD49AC">
              <w:rPr>
                <w:rFonts w:eastAsia="Times New Roman"/>
                <w:sz w:val="18"/>
                <w:szCs w:val="18"/>
              </w:rPr>
              <w:lastRenderedPageBreak/>
              <w:t>together.</w:t>
            </w:r>
          </w:p>
          <w:p w:rsidR="00C33961" w:rsidRDefault="00C33961" w:rsidP="00E54604">
            <w:pPr>
              <w:autoSpaceDE w:val="0"/>
              <w:autoSpaceDN w:val="0"/>
              <w:adjustRightInd w:val="0"/>
              <w:rPr>
                <w:rFonts w:eastAsia="Times New Roman"/>
                <w:sz w:val="18"/>
                <w:szCs w:val="18"/>
              </w:rPr>
            </w:pPr>
          </w:p>
          <w:p w:rsidR="00C33961" w:rsidRPr="00CE4DB3" w:rsidRDefault="00C33961" w:rsidP="00E54604">
            <w:pPr>
              <w:autoSpaceDE w:val="0"/>
              <w:autoSpaceDN w:val="0"/>
              <w:adjustRightInd w:val="0"/>
              <w:rPr>
                <w:rFonts w:eastAsia="Times New Roman"/>
                <w:sz w:val="18"/>
                <w:szCs w:val="18"/>
              </w:rPr>
            </w:pPr>
            <w:r>
              <w:rPr>
                <w:rFonts w:eastAsia="Times New Roman"/>
                <w:sz w:val="18"/>
                <w:szCs w:val="18"/>
              </w:rPr>
              <w:t>[…]</w:t>
            </w:r>
          </w:p>
        </w:tc>
        <w:tc>
          <w:tcPr>
            <w:tcW w:w="4536" w:type="dxa"/>
            <w:shd w:val="clear" w:color="auto" w:fill="auto"/>
            <w:tcMar>
              <w:top w:w="57" w:type="dxa"/>
              <w:bottom w:w="57" w:type="dxa"/>
            </w:tcMar>
          </w:tcPr>
          <w:p w:rsidR="00C33961" w:rsidRDefault="00C33961" w:rsidP="00E54604">
            <w:pPr>
              <w:autoSpaceDE w:val="0"/>
              <w:autoSpaceDN w:val="0"/>
              <w:adjustRightInd w:val="0"/>
              <w:rPr>
                <w:rFonts w:eastAsia="Times New Roman"/>
                <w:sz w:val="18"/>
                <w:szCs w:val="18"/>
              </w:rPr>
            </w:pPr>
            <w:r>
              <w:rPr>
                <w:rFonts w:eastAsia="Times New Roman"/>
                <w:sz w:val="18"/>
                <w:szCs w:val="18"/>
              </w:rPr>
              <w:lastRenderedPageBreak/>
              <w:t>[…]</w:t>
            </w:r>
          </w:p>
          <w:p w:rsidR="00C33961" w:rsidRDefault="00C33961" w:rsidP="00E54604">
            <w:pPr>
              <w:autoSpaceDE w:val="0"/>
              <w:autoSpaceDN w:val="0"/>
              <w:adjustRightInd w:val="0"/>
              <w:rPr>
                <w:rFonts w:eastAsia="Times New Roman"/>
                <w:sz w:val="18"/>
                <w:szCs w:val="18"/>
              </w:rPr>
            </w:pPr>
          </w:p>
          <w:p w:rsidR="00C33961" w:rsidRPr="00CD49AC" w:rsidRDefault="00C33961" w:rsidP="00E54604">
            <w:pPr>
              <w:autoSpaceDE w:val="0"/>
              <w:autoSpaceDN w:val="0"/>
              <w:adjustRightInd w:val="0"/>
              <w:rPr>
                <w:rFonts w:eastAsia="Times New Roman"/>
                <w:sz w:val="18"/>
                <w:szCs w:val="18"/>
              </w:rPr>
            </w:pPr>
            <w:r w:rsidRPr="00CD49AC">
              <w:rPr>
                <w:rFonts w:eastAsia="Times New Roman"/>
                <w:sz w:val="18"/>
                <w:szCs w:val="18"/>
              </w:rPr>
              <w:t>(k)</w:t>
            </w:r>
            <w:r w:rsidRPr="00CD49AC">
              <w:rPr>
                <w:rFonts w:eastAsia="Times New Roman"/>
                <w:sz w:val="18"/>
                <w:szCs w:val="18"/>
              </w:rPr>
              <w:tab/>
              <w:t xml:space="preserve">Subject to the provisions of Chapter VII, staff members authorized to travel on home leave shall be entitled to travel time for themselves and to payment of outward and return travel expenses for them and their eligible </w:t>
            </w:r>
            <w:r w:rsidRPr="00CD49AC">
              <w:rPr>
                <w:rFonts w:eastAsia="Times New Roman"/>
                <w:b/>
                <w:sz w:val="18"/>
                <w:szCs w:val="18"/>
                <w:u w:val="single"/>
              </w:rPr>
              <w:t>family members</w:t>
            </w:r>
            <w:r>
              <w:rPr>
                <w:rFonts w:eastAsia="Times New Roman"/>
                <w:sz w:val="18"/>
                <w:szCs w:val="18"/>
              </w:rPr>
              <w:t xml:space="preserve"> </w:t>
            </w:r>
            <w:proofErr w:type="spellStart"/>
            <w:r w:rsidRPr="00CD49AC">
              <w:rPr>
                <w:rFonts w:eastAsia="Times New Roman"/>
                <w:strike/>
                <w:sz w:val="18"/>
                <w:szCs w:val="18"/>
              </w:rPr>
              <w:t>dependants</w:t>
            </w:r>
            <w:proofErr w:type="spellEnd"/>
            <w:r w:rsidRPr="00CD49AC">
              <w:rPr>
                <w:rFonts w:eastAsia="Times New Roman"/>
                <w:sz w:val="18"/>
                <w:szCs w:val="18"/>
              </w:rPr>
              <w:t xml:space="preserve"> for the journey between their official duty station and the place of their recognized home, or any other place in the same country provided that this does not result in additional expenditure for the International Bureau.  </w:t>
            </w:r>
            <w:r w:rsidR="003335A9">
              <w:rPr>
                <w:rFonts w:eastAsia="Times New Roman"/>
                <w:sz w:val="18"/>
                <w:szCs w:val="18"/>
              </w:rPr>
              <w:t>[…]</w:t>
            </w:r>
          </w:p>
          <w:p w:rsidR="00C33961" w:rsidRPr="00CD49AC" w:rsidRDefault="00C33961" w:rsidP="00E54604">
            <w:pPr>
              <w:autoSpaceDE w:val="0"/>
              <w:autoSpaceDN w:val="0"/>
              <w:adjustRightInd w:val="0"/>
              <w:rPr>
                <w:rFonts w:eastAsia="Times New Roman"/>
                <w:sz w:val="18"/>
                <w:szCs w:val="18"/>
              </w:rPr>
            </w:pPr>
          </w:p>
          <w:p w:rsidR="00C33961" w:rsidRDefault="00C33961" w:rsidP="00E54604">
            <w:pPr>
              <w:autoSpaceDE w:val="0"/>
              <w:autoSpaceDN w:val="0"/>
              <w:adjustRightInd w:val="0"/>
              <w:rPr>
                <w:rFonts w:eastAsia="Times New Roman"/>
                <w:sz w:val="18"/>
                <w:szCs w:val="18"/>
              </w:rPr>
            </w:pPr>
            <w:r w:rsidRPr="00CD49AC">
              <w:rPr>
                <w:rFonts w:eastAsia="Times New Roman"/>
                <w:sz w:val="18"/>
                <w:szCs w:val="18"/>
              </w:rPr>
              <w:t>(l)</w:t>
            </w:r>
            <w:r w:rsidRPr="00CD49AC">
              <w:rPr>
                <w:rFonts w:eastAsia="Times New Roman"/>
                <w:sz w:val="18"/>
                <w:szCs w:val="18"/>
              </w:rPr>
              <w:tab/>
            </w:r>
            <w:r w:rsidRPr="00CD49AC">
              <w:rPr>
                <w:rFonts w:eastAsia="Times New Roman"/>
                <w:b/>
                <w:sz w:val="18"/>
                <w:szCs w:val="18"/>
                <w:u w:val="single"/>
              </w:rPr>
              <w:t>Eligible family members</w:t>
            </w:r>
            <w:r>
              <w:rPr>
                <w:rFonts w:eastAsia="Times New Roman"/>
                <w:sz w:val="18"/>
                <w:szCs w:val="18"/>
              </w:rPr>
              <w:t xml:space="preserve"> </w:t>
            </w:r>
            <w:proofErr w:type="spellStart"/>
            <w:r w:rsidRPr="00CD49AC">
              <w:rPr>
                <w:rFonts w:eastAsia="Times New Roman"/>
                <w:strike/>
                <w:sz w:val="18"/>
                <w:szCs w:val="18"/>
              </w:rPr>
              <w:t>Dependants</w:t>
            </w:r>
            <w:proofErr w:type="spellEnd"/>
            <w:r w:rsidRPr="00CD49AC">
              <w:rPr>
                <w:rFonts w:eastAsia="Times New Roman"/>
                <w:sz w:val="18"/>
                <w:szCs w:val="18"/>
              </w:rPr>
              <w:t xml:space="preserve"> shall travel at the same time as the staff member taking home leave</w:t>
            </w:r>
            <w:proofErr w:type="gramStart"/>
            <w:r w:rsidRPr="00CD49AC">
              <w:rPr>
                <w:rFonts w:eastAsia="Times New Roman"/>
                <w:sz w:val="18"/>
                <w:szCs w:val="18"/>
              </w:rPr>
              <w:t>;  however</w:t>
            </w:r>
            <w:proofErr w:type="gramEnd"/>
            <w:r w:rsidRPr="00CD49AC">
              <w:rPr>
                <w:rFonts w:eastAsia="Times New Roman"/>
                <w:sz w:val="18"/>
                <w:szCs w:val="18"/>
              </w:rPr>
              <w:t xml:space="preserve">, exceptions may be authorized if the exigencies of the service or other special </w:t>
            </w:r>
            <w:r w:rsidRPr="00CD49AC">
              <w:rPr>
                <w:rFonts w:eastAsia="Times New Roman"/>
                <w:sz w:val="18"/>
                <w:szCs w:val="18"/>
              </w:rPr>
              <w:lastRenderedPageBreak/>
              <w:t xml:space="preserve">circumstances prevent staff members and their </w:t>
            </w:r>
            <w:r w:rsidRPr="00CD49AC">
              <w:rPr>
                <w:rFonts w:eastAsia="Times New Roman"/>
                <w:b/>
                <w:sz w:val="18"/>
                <w:szCs w:val="18"/>
                <w:u w:val="single"/>
              </w:rPr>
              <w:t>eligible family members</w:t>
            </w:r>
            <w:r>
              <w:rPr>
                <w:rFonts w:eastAsia="Times New Roman"/>
                <w:sz w:val="18"/>
                <w:szCs w:val="18"/>
              </w:rPr>
              <w:t xml:space="preserve"> </w:t>
            </w:r>
            <w:proofErr w:type="spellStart"/>
            <w:r w:rsidRPr="00CD49AC">
              <w:rPr>
                <w:rFonts w:eastAsia="Times New Roman"/>
                <w:strike/>
                <w:sz w:val="18"/>
                <w:szCs w:val="18"/>
              </w:rPr>
              <w:t>dependants</w:t>
            </w:r>
            <w:proofErr w:type="spellEnd"/>
            <w:r w:rsidRPr="00CD49AC">
              <w:rPr>
                <w:rFonts w:eastAsia="Times New Roman"/>
                <w:sz w:val="18"/>
                <w:szCs w:val="18"/>
              </w:rPr>
              <w:t xml:space="preserve"> from travelling together.</w:t>
            </w:r>
          </w:p>
          <w:p w:rsidR="00C33961" w:rsidRDefault="00C33961" w:rsidP="00E54604">
            <w:pPr>
              <w:autoSpaceDE w:val="0"/>
              <w:autoSpaceDN w:val="0"/>
              <w:adjustRightInd w:val="0"/>
              <w:rPr>
                <w:rFonts w:eastAsia="Times New Roman"/>
                <w:sz w:val="18"/>
                <w:szCs w:val="18"/>
              </w:rPr>
            </w:pPr>
          </w:p>
          <w:p w:rsidR="00C33961" w:rsidRPr="00CE4DB3" w:rsidRDefault="00C33961" w:rsidP="00E54604">
            <w:pPr>
              <w:autoSpaceDE w:val="0"/>
              <w:autoSpaceDN w:val="0"/>
              <w:adjustRightInd w:val="0"/>
              <w:rPr>
                <w:rFonts w:eastAsia="Times New Roman"/>
                <w:sz w:val="18"/>
                <w:szCs w:val="18"/>
              </w:rPr>
            </w:pPr>
            <w:r>
              <w:rPr>
                <w:rFonts w:eastAsia="Times New Roman"/>
                <w:sz w:val="18"/>
                <w:szCs w:val="18"/>
              </w:rPr>
              <w:t>[…]</w:t>
            </w:r>
          </w:p>
        </w:tc>
        <w:tc>
          <w:tcPr>
            <w:tcW w:w="4537" w:type="dxa"/>
            <w:shd w:val="clear" w:color="auto" w:fill="auto"/>
            <w:tcMar>
              <w:top w:w="57" w:type="dxa"/>
              <w:bottom w:w="57" w:type="dxa"/>
            </w:tcMar>
          </w:tcPr>
          <w:p w:rsidR="00C33961" w:rsidRDefault="00C33961" w:rsidP="00E54604">
            <w:pPr>
              <w:rPr>
                <w:sz w:val="18"/>
                <w:szCs w:val="18"/>
              </w:rPr>
            </w:pPr>
            <w:r>
              <w:rPr>
                <w:sz w:val="18"/>
                <w:szCs w:val="18"/>
              </w:rPr>
              <w:lastRenderedPageBreak/>
              <w:t xml:space="preserve">Technical correction which reflects that a spouse does not have to be a </w:t>
            </w:r>
            <w:proofErr w:type="spellStart"/>
            <w:r>
              <w:rPr>
                <w:sz w:val="18"/>
                <w:szCs w:val="18"/>
              </w:rPr>
              <w:t>dependant</w:t>
            </w:r>
            <w:proofErr w:type="spellEnd"/>
            <w:r>
              <w:rPr>
                <w:sz w:val="18"/>
                <w:szCs w:val="18"/>
              </w:rPr>
              <w:t xml:space="preserve"> to be eligible for home leave, in accordance with Staff Rule 7.3.4(a).</w:t>
            </w:r>
          </w:p>
          <w:p w:rsidR="00C33961" w:rsidRDefault="00C33961" w:rsidP="00E54604">
            <w:pPr>
              <w:rPr>
                <w:sz w:val="18"/>
                <w:szCs w:val="18"/>
              </w:rPr>
            </w:pPr>
          </w:p>
          <w:p w:rsidR="00C33961" w:rsidRPr="00CE4DB3" w:rsidRDefault="00C33961" w:rsidP="00E54604">
            <w:pPr>
              <w:rPr>
                <w:sz w:val="18"/>
                <w:szCs w:val="18"/>
              </w:rPr>
            </w:pPr>
            <w:r>
              <w:rPr>
                <w:sz w:val="18"/>
                <w:szCs w:val="18"/>
              </w:rPr>
              <w:t xml:space="preserve"> </w:t>
            </w:r>
          </w:p>
        </w:tc>
      </w:tr>
      <w:tr w:rsidR="00C33961" w:rsidRPr="001776A4" w:rsidTr="003425D3">
        <w:trPr>
          <w:trHeight w:val="20"/>
        </w:trPr>
        <w:tc>
          <w:tcPr>
            <w:tcW w:w="1842" w:type="dxa"/>
            <w:shd w:val="clear" w:color="auto" w:fill="auto"/>
            <w:tcMar>
              <w:top w:w="57" w:type="dxa"/>
              <w:bottom w:w="57" w:type="dxa"/>
            </w:tcMar>
          </w:tcPr>
          <w:p w:rsidR="00C33961" w:rsidRPr="00BB7CB6" w:rsidRDefault="00C33961" w:rsidP="00531A08">
            <w:pPr>
              <w:ind w:right="33"/>
              <w:rPr>
                <w:b/>
                <w:sz w:val="18"/>
                <w:szCs w:val="18"/>
              </w:rPr>
            </w:pPr>
            <w:r w:rsidRPr="00BB7CB6">
              <w:rPr>
                <w:b/>
                <w:sz w:val="18"/>
                <w:szCs w:val="18"/>
              </w:rPr>
              <w:lastRenderedPageBreak/>
              <w:t>Rule 6.2.7</w:t>
            </w:r>
          </w:p>
          <w:p w:rsidR="00C33961" w:rsidRDefault="00C33961" w:rsidP="00531A08">
            <w:pPr>
              <w:ind w:right="33"/>
              <w:rPr>
                <w:sz w:val="18"/>
                <w:szCs w:val="18"/>
              </w:rPr>
            </w:pPr>
          </w:p>
          <w:p w:rsidR="00C33961" w:rsidRPr="00055610" w:rsidRDefault="00C33961" w:rsidP="00531A08">
            <w:pPr>
              <w:ind w:right="33"/>
              <w:rPr>
                <w:sz w:val="18"/>
                <w:szCs w:val="18"/>
              </w:rPr>
            </w:pPr>
            <w:r w:rsidRPr="00BB7CB6">
              <w:rPr>
                <w:sz w:val="18"/>
                <w:szCs w:val="18"/>
              </w:rPr>
              <w:t>Health Protection</w:t>
            </w:r>
            <w:r w:rsidR="00156EDE">
              <w:rPr>
                <w:sz w:val="18"/>
                <w:szCs w:val="18"/>
              </w:rPr>
              <w:t xml:space="preserve"> and </w:t>
            </w:r>
            <w:r w:rsidRPr="00BB7CB6">
              <w:rPr>
                <w:sz w:val="18"/>
                <w:szCs w:val="18"/>
              </w:rPr>
              <w:t xml:space="preserve"> Insurance for Temporary Staff Members</w:t>
            </w:r>
          </w:p>
        </w:tc>
        <w:tc>
          <w:tcPr>
            <w:tcW w:w="4536" w:type="dxa"/>
            <w:shd w:val="clear" w:color="auto" w:fill="auto"/>
            <w:tcMar>
              <w:top w:w="57" w:type="dxa"/>
              <w:bottom w:w="57" w:type="dxa"/>
            </w:tcMar>
          </w:tcPr>
          <w:p w:rsidR="00C33961" w:rsidRDefault="00C33961" w:rsidP="00E54604">
            <w:pPr>
              <w:autoSpaceDE w:val="0"/>
              <w:autoSpaceDN w:val="0"/>
              <w:adjustRightInd w:val="0"/>
              <w:rPr>
                <w:rFonts w:eastAsia="Times New Roman"/>
                <w:sz w:val="18"/>
                <w:szCs w:val="18"/>
              </w:rPr>
            </w:pPr>
            <w:r>
              <w:rPr>
                <w:rFonts w:eastAsia="Times New Roman"/>
                <w:sz w:val="18"/>
                <w:szCs w:val="18"/>
              </w:rPr>
              <w:t>[…]</w:t>
            </w:r>
          </w:p>
          <w:p w:rsidR="00C33961" w:rsidRDefault="00C33961" w:rsidP="00E54604">
            <w:pPr>
              <w:autoSpaceDE w:val="0"/>
              <w:autoSpaceDN w:val="0"/>
              <w:adjustRightInd w:val="0"/>
              <w:rPr>
                <w:rFonts w:eastAsia="Times New Roman"/>
                <w:sz w:val="18"/>
                <w:szCs w:val="18"/>
              </w:rPr>
            </w:pPr>
          </w:p>
          <w:p w:rsidR="00C33961" w:rsidRPr="008A594A" w:rsidRDefault="00C33961" w:rsidP="00E54604">
            <w:pPr>
              <w:autoSpaceDE w:val="0"/>
              <w:autoSpaceDN w:val="0"/>
              <w:adjustRightInd w:val="0"/>
              <w:rPr>
                <w:rFonts w:eastAsia="Times New Roman"/>
                <w:sz w:val="18"/>
                <w:szCs w:val="18"/>
              </w:rPr>
            </w:pPr>
            <w:r w:rsidRPr="008A594A">
              <w:rPr>
                <w:rFonts w:eastAsia="Times New Roman"/>
                <w:sz w:val="18"/>
                <w:szCs w:val="18"/>
              </w:rPr>
              <w:t>(d)</w:t>
            </w:r>
            <w:r w:rsidRPr="008A594A">
              <w:rPr>
                <w:rFonts w:eastAsia="Times New Roman"/>
                <w:sz w:val="18"/>
                <w:szCs w:val="18"/>
              </w:rPr>
              <w:tab/>
              <w:t>Rule 6.2.3, “Maternity Leave,” shall apply to temporary staff members subject to the following:</w:t>
            </w:r>
          </w:p>
          <w:p w:rsidR="00C33961" w:rsidRPr="008A594A" w:rsidRDefault="00C33961" w:rsidP="00E54604">
            <w:pPr>
              <w:autoSpaceDE w:val="0"/>
              <w:autoSpaceDN w:val="0"/>
              <w:adjustRightInd w:val="0"/>
              <w:rPr>
                <w:rFonts w:eastAsia="Times New Roman"/>
                <w:sz w:val="18"/>
                <w:szCs w:val="18"/>
              </w:rPr>
            </w:pPr>
          </w:p>
          <w:p w:rsidR="00C33961" w:rsidRPr="008A594A" w:rsidRDefault="00C33961" w:rsidP="00E54604">
            <w:pPr>
              <w:autoSpaceDE w:val="0"/>
              <w:autoSpaceDN w:val="0"/>
              <w:adjustRightInd w:val="0"/>
              <w:rPr>
                <w:rFonts w:eastAsia="Times New Roman"/>
                <w:sz w:val="18"/>
                <w:szCs w:val="18"/>
              </w:rPr>
            </w:pPr>
            <w:r w:rsidRPr="008A594A">
              <w:rPr>
                <w:rFonts w:eastAsia="Times New Roman"/>
                <w:sz w:val="18"/>
                <w:szCs w:val="18"/>
              </w:rPr>
              <w:t>(1)</w:t>
            </w:r>
            <w:r w:rsidRPr="008A594A">
              <w:rPr>
                <w:rFonts w:eastAsia="Times New Roman"/>
                <w:sz w:val="18"/>
                <w:szCs w:val="18"/>
              </w:rPr>
              <w:tab/>
            </w:r>
            <w:proofErr w:type="gramStart"/>
            <w:r w:rsidRPr="008A594A">
              <w:rPr>
                <w:rFonts w:eastAsia="Times New Roman"/>
                <w:sz w:val="18"/>
                <w:szCs w:val="18"/>
              </w:rPr>
              <w:t>the</w:t>
            </w:r>
            <w:proofErr w:type="gramEnd"/>
            <w:r w:rsidRPr="008A594A">
              <w:rPr>
                <w:rFonts w:eastAsia="Times New Roman"/>
                <w:sz w:val="18"/>
                <w:szCs w:val="18"/>
              </w:rPr>
              <w:t xml:space="preserve"> entitlement to maternity leave shall consist of 16 weeks on full pay for temporary staff members with 12 months of continuous service.  The entitlement shall apply on a pro rata basis after six months of continuous service;</w:t>
            </w:r>
          </w:p>
          <w:p w:rsidR="00C33961" w:rsidRPr="008A594A" w:rsidRDefault="00C33961" w:rsidP="00E54604">
            <w:pPr>
              <w:autoSpaceDE w:val="0"/>
              <w:autoSpaceDN w:val="0"/>
              <w:adjustRightInd w:val="0"/>
              <w:rPr>
                <w:rFonts w:eastAsia="Times New Roman"/>
                <w:sz w:val="18"/>
                <w:szCs w:val="18"/>
              </w:rPr>
            </w:pPr>
          </w:p>
          <w:p w:rsidR="00C33961" w:rsidRPr="008A594A" w:rsidRDefault="00C33961" w:rsidP="00E54604">
            <w:pPr>
              <w:autoSpaceDE w:val="0"/>
              <w:autoSpaceDN w:val="0"/>
              <w:adjustRightInd w:val="0"/>
              <w:rPr>
                <w:rFonts w:eastAsia="Times New Roman"/>
                <w:sz w:val="18"/>
                <w:szCs w:val="18"/>
              </w:rPr>
            </w:pPr>
            <w:r w:rsidRPr="008A594A">
              <w:rPr>
                <w:rFonts w:eastAsia="Times New Roman"/>
                <w:sz w:val="18"/>
                <w:szCs w:val="18"/>
              </w:rPr>
              <w:t>(2)</w:t>
            </w:r>
            <w:r w:rsidRPr="008A594A">
              <w:rPr>
                <w:rFonts w:eastAsia="Times New Roman"/>
                <w:sz w:val="18"/>
                <w:szCs w:val="18"/>
              </w:rPr>
              <w:tab/>
            </w:r>
            <w:proofErr w:type="gramStart"/>
            <w:r w:rsidRPr="008A594A">
              <w:rPr>
                <w:rFonts w:eastAsia="Times New Roman"/>
                <w:sz w:val="18"/>
                <w:szCs w:val="18"/>
              </w:rPr>
              <w:t>in</w:t>
            </w:r>
            <w:proofErr w:type="gramEnd"/>
            <w:r w:rsidRPr="008A594A">
              <w:rPr>
                <w:rFonts w:eastAsia="Times New Roman"/>
                <w:sz w:val="18"/>
                <w:szCs w:val="18"/>
              </w:rPr>
              <w:t xml:space="preserve"> cases where maternity leave shall commence prior to the expiry date of the temporary appointment, the appointment of the temporary staff member shall be exceptionally extended for the purpose of exercising the unused portion of the maternity leave entitlement.  Entitlements such as annual leave and sick leave shall not accrue during the extension.</w:t>
            </w:r>
          </w:p>
          <w:p w:rsidR="00C33961" w:rsidRPr="008A594A" w:rsidRDefault="00C33961" w:rsidP="00E54604">
            <w:pPr>
              <w:autoSpaceDE w:val="0"/>
              <w:autoSpaceDN w:val="0"/>
              <w:adjustRightInd w:val="0"/>
              <w:rPr>
                <w:rFonts w:eastAsia="Times New Roman"/>
                <w:sz w:val="18"/>
                <w:szCs w:val="18"/>
              </w:rPr>
            </w:pPr>
          </w:p>
          <w:p w:rsidR="00C33961" w:rsidRDefault="00C33961" w:rsidP="00E54604">
            <w:pPr>
              <w:autoSpaceDE w:val="0"/>
              <w:autoSpaceDN w:val="0"/>
              <w:adjustRightInd w:val="0"/>
              <w:rPr>
                <w:rFonts w:eastAsia="Times New Roman"/>
                <w:sz w:val="18"/>
                <w:szCs w:val="18"/>
              </w:rPr>
            </w:pPr>
            <w:r>
              <w:rPr>
                <w:rFonts w:eastAsia="Times New Roman"/>
                <w:sz w:val="18"/>
                <w:szCs w:val="18"/>
              </w:rPr>
              <w:t>[…]</w:t>
            </w:r>
          </w:p>
        </w:tc>
        <w:tc>
          <w:tcPr>
            <w:tcW w:w="4536" w:type="dxa"/>
            <w:shd w:val="clear" w:color="auto" w:fill="auto"/>
            <w:tcMar>
              <w:top w:w="57" w:type="dxa"/>
              <w:bottom w:w="57" w:type="dxa"/>
            </w:tcMar>
          </w:tcPr>
          <w:p w:rsidR="00C33961" w:rsidRDefault="00C33961" w:rsidP="00E54604">
            <w:pPr>
              <w:autoSpaceDE w:val="0"/>
              <w:autoSpaceDN w:val="0"/>
              <w:adjustRightInd w:val="0"/>
              <w:rPr>
                <w:rFonts w:eastAsia="Times New Roman"/>
                <w:sz w:val="18"/>
                <w:szCs w:val="18"/>
              </w:rPr>
            </w:pPr>
            <w:r>
              <w:rPr>
                <w:rFonts w:eastAsia="Times New Roman"/>
                <w:sz w:val="18"/>
                <w:szCs w:val="18"/>
              </w:rPr>
              <w:t>[…]</w:t>
            </w:r>
          </w:p>
          <w:p w:rsidR="00C33961" w:rsidRDefault="00C33961" w:rsidP="00E54604">
            <w:pPr>
              <w:autoSpaceDE w:val="0"/>
              <w:autoSpaceDN w:val="0"/>
              <w:adjustRightInd w:val="0"/>
              <w:rPr>
                <w:rFonts w:eastAsia="Times New Roman"/>
                <w:sz w:val="18"/>
                <w:szCs w:val="18"/>
              </w:rPr>
            </w:pPr>
          </w:p>
          <w:p w:rsidR="00C33961" w:rsidRPr="008A594A" w:rsidRDefault="00C33961" w:rsidP="00E54604">
            <w:pPr>
              <w:autoSpaceDE w:val="0"/>
              <w:autoSpaceDN w:val="0"/>
              <w:adjustRightInd w:val="0"/>
              <w:rPr>
                <w:rFonts w:eastAsia="Times New Roman"/>
                <w:sz w:val="18"/>
                <w:szCs w:val="18"/>
              </w:rPr>
            </w:pPr>
            <w:r w:rsidRPr="008A594A">
              <w:rPr>
                <w:rFonts w:eastAsia="Times New Roman"/>
                <w:sz w:val="18"/>
                <w:szCs w:val="18"/>
              </w:rPr>
              <w:t>(d)</w:t>
            </w:r>
            <w:r w:rsidRPr="008A594A">
              <w:rPr>
                <w:rFonts w:eastAsia="Times New Roman"/>
                <w:sz w:val="18"/>
                <w:szCs w:val="18"/>
              </w:rPr>
              <w:tab/>
              <w:t>Rule 6.2.3, “Maternity Leave,” shall apply to temporary staff members subject to the following:</w:t>
            </w:r>
          </w:p>
          <w:p w:rsidR="00C33961" w:rsidRPr="008A594A" w:rsidRDefault="00C33961" w:rsidP="00E54604">
            <w:pPr>
              <w:autoSpaceDE w:val="0"/>
              <w:autoSpaceDN w:val="0"/>
              <w:adjustRightInd w:val="0"/>
              <w:rPr>
                <w:rFonts w:eastAsia="Times New Roman"/>
                <w:strike/>
                <w:sz w:val="18"/>
                <w:szCs w:val="18"/>
              </w:rPr>
            </w:pPr>
          </w:p>
          <w:p w:rsidR="00C33961" w:rsidRPr="008A594A" w:rsidRDefault="00C33961" w:rsidP="00E54604">
            <w:pPr>
              <w:autoSpaceDE w:val="0"/>
              <w:autoSpaceDN w:val="0"/>
              <w:adjustRightInd w:val="0"/>
              <w:rPr>
                <w:rFonts w:eastAsia="Times New Roman"/>
                <w:strike/>
                <w:sz w:val="18"/>
                <w:szCs w:val="18"/>
              </w:rPr>
            </w:pPr>
            <w:r w:rsidRPr="008A594A">
              <w:rPr>
                <w:rFonts w:eastAsia="Times New Roman"/>
                <w:strike/>
                <w:sz w:val="18"/>
                <w:szCs w:val="18"/>
              </w:rPr>
              <w:t>(1)</w:t>
            </w:r>
            <w:r w:rsidRPr="008A594A">
              <w:rPr>
                <w:rFonts w:eastAsia="Times New Roman"/>
                <w:strike/>
                <w:sz w:val="18"/>
                <w:szCs w:val="18"/>
              </w:rPr>
              <w:tab/>
            </w:r>
            <w:proofErr w:type="gramStart"/>
            <w:r w:rsidRPr="008A594A">
              <w:rPr>
                <w:rFonts w:eastAsia="Times New Roman"/>
                <w:strike/>
                <w:sz w:val="18"/>
                <w:szCs w:val="18"/>
              </w:rPr>
              <w:t>the</w:t>
            </w:r>
            <w:proofErr w:type="gramEnd"/>
            <w:r w:rsidRPr="008A594A">
              <w:rPr>
                <w:rFonts w:eastAsia="Times New Roman"/>
                <w:strike/>
                <w:sz w:val="18"/>
                <w:szCs w:val="18"/>
              </w:rPr>
              <w:t xml:space="preserve"> entitlement to maternity leave shall consist of 16 weeks on full pay for temporary staff members with 12 months of continuous service.  The entitlement shall apply on a pro rata basis after six months of continuous service;</w:t>
            </w:r>
          </w:p>
          <w:p w:rsidR="00C33961" w:rsidRPr="008A594A" w:rsidRDefault="00C33961" w:rsidP="00E54604">
            <w:pPr>
              <w:autoSpaceDE w:val="0"/>
              <w:autoSpaceDN w:val="0"/>
              <w:adjustRightInd w:val="0"/>
              <w:rPr>
                <w:rFonts w:eastAsia="Times New Roman"/>
                <w:strike/>
                <w:sz w:val="18"/>
                <w:szCs w:val="18"/>
              </w:rPr>
            </w:pPr>
          </w:p>
          <w:p w:rsidR="00C33961" w:rsidRPr="008A594A" w:rsidRDefault="00C33961" w:rsidP="00E54604">
            <w:pPr>
              <w:autoSpaceDE w:val="0"/>
              <w:autoSpaceDN w:val="0"/>
              <w:adjustRightInd w:val="0"/>
              <w:rPr>
                <w:rFonts w:eastAsia="Times New Roman"/>
                <w:sz w:val="18"/>
                <w:szCs w:val="18"/>
              </w:rPr>
            </w:pPr>
            <w:r w:rsidRPr="008A594A">
              <w:rPr>
                <w:rFonts w:eastAsia="Times New Roman"/>
                <w:strike/>
                <w:sz w:val="18"/>
                <w:szCs w:val="18"/>
              </w:rPr>
              <w:t>(2)</w:t>
            </w:r>
            <w:r w:rsidRPr="008A594A">
              <w:rPr>
                <w:rFonts w:eastAsia="Times New Roman"/>
                <w:strike/>
                <w:sz w:val="18"/>
                <w:szCs w:val="18"/>
              </w:rPr>
              <w:tab/>
            </w:r>
            <w:proofErr w:type="gramStart"/>
            <w:r w:rsidRPr="008A594A">
              <w:rPr>
                <w:rFonts w:eastAsia="Times New Roman"/>
                <w:sz w:val="18"/>
                <w:szCs w:val="18"/>
              </w:rPr>
              <w:t>in</w:t>
            </w:r>
            <w:proofErr w:type="gramEnd"/>
            <w:r w:rsidRPr="008A594A">
              <w:rPr>
                <w:rFonts w:eastAsia="Times New Roman"/>
                <w:sz w:val="18"/>
                <w:szCs w:val="18"/>
              </w:rPr>
              <w:t xml:space="preserve"> cases where maternity leave shall commence prior to the expiry date of the temporary appointment, the appointment of the temporary staff member shall be exceptionally extended for the purpose of exercising the unused portion of the maternity leave entitlement.  Entitlements such as annual leave and sick leave shall not accrue during the extension.</w:t>
            </w:r>
          </w:p>
          <w:p w:rsidR="00C33961" w:rsidRPr="008A594A" w:rsidRDefault="00C33961" w:rsidP="00E54604">
            <w:pPr>
              <w:autoSpaceDE w:val="0"/>
              <w:autoSpaceDN w:val="0"/>
              <w:adjustRightInd w:val="0"/>
              <w:rPr>
                <w:rFonts w:eastAsia="Times New Roman"/>
                <w:sz w:val="18"/>
                <w:szCs w:val="18"/>
              </w:rPr>
            </w:pPr>
          </w:p>
          <w:p w:rsidR="00C33961" w:rsidRDefault="00C33961" w:rsidP="00E54604">
            <w:pPr>
              <w:autoSpaceDE w:val="0"/>
              <w:autoSpaceDN w:val="0"/>
              <w:adjustRightInd w:val="0"/>
              <w:rPr>
                <w:rFonts w:eastAsia="Times New Roman"/>
                <w:sz w:val="18"/>
                <w:szCs w:val="18"/>
              </w:rPr>
            </w:pPr>
            <w:r>
              <w:rPr>
                <w:rFonts w:eastAsia="Times New Roman"/>
                <w:sz w:val="18"/>
                <w:szCs w:val="18"/>
              </w:rPr>
              <w:t>[…]</w:t>
            </w:r>
          </w:p>
        </w:tc>
        <w:tc>
          <w:tcPr>
            <w:tcW w:w="4537" w:type="dxa"/>
            <w:shd w:val="clear" w:color="auto" w:fill="auto"/>
            <w:tcMar>
              <w:top w:w="57" w:type="dxa"/>
              <w:bottom w:w="57" w:type="dxa"/>
            </w:tcMar>
          </w:tcPr>
          <w:p w:rsidR="00C33961" w:rsidRDefault="00C33961" w:rsidP="00E54604">
            <w:pPr>
              <w:rPr>
                <w:sz w:val="18"/>
                <w:szCs w:val="18"/>
              </w:rPr>
            </w:pPr>
            <w:r>
              <w:rPr>
                <w:sz w:val="18"/>
                <w:szCs w:val="18"/>
              </w:rPr>
              <w:t>Provision deleted in order for</w:t>
            </w:r>
            <w:r w:rsidRPr="00356045">
              <w:rPr>
                <w:sz w:val="18"/>
                <w:szCs w:val="18"/>
              </w:rPr>
              <w:t xml:space="preserve"> all temporary staff members </w:t>
            </w:r>
            <w:r>
              <w:rPr>
                <w:sz w:val="18"/>
                <w:szCs w:val="18"/>
              </w:rPr>
              <w:t xml:space="preserve">to be </w:t>
            </w:r>
            <w:r w:rsidRPr="00356045">
              <w:rPr>
                <w:sz w:val="18"/>
                <w:szCs w:val="18"/>
              </w:rPr>
              <w:t>entitled to 16 weeks of maternity leave, regardless of length of service</w:t>
            </w:r>
            <w:r>
              <w:rPr>
                <w:sz w:val="18"/>
                <w:szCs w:val="18"/>
              </w:rPr>
              <w:t>.</w:t>
            </w:r>
          </w:p>
        </w:tc>
      </w:tr>
      <w:tr w:rsidR="00C33961" w:rsidRPr="00DB3A40" w:rsidTr="003425D3">
        <w:trPr>
          <w:trHeight w:val="20"/>
        </w:trPr>
        <w:tc>
          <w:tcPr>
            <w:tcW w:w="1842" w:type="dxa"/>
            <w:shd w:val="clear" w:color="auto" w:fill="auto"/>
            <w:tcMar>
              <w:top w:w="57" w:type="dxa"/>
              <w:bottom w:w="57" w:type="dxa"/>
            </w:tcMar>
          </w:tcPr>
          <w:p w:rsidR="00C33961" w:rsidRDefault="00C33961" w:rsidP="00BB7CB6">
            <w:pPr>
              <w:ind w:right="33"/>
              <w:rPr>
                <w:sz w:val="18"/>
                <w:szCs w:val="18"/>
              </w:rPr>
            </w:pPr>
            <w:r w:rsidRPr="00BB7CB6">
              <w:rPr>
                <w:b/>
                <w:sz w:val="18"/>
                <w:szCs w:val="18"/>
              </w:rPr>
              <w:t>Rule 7.2.5</w:t>
            </w:r>
          </w:p>
          <w:p w:rsidR="00C33961" w:rsidRDefault="00C33961" w:rsidP="00BB7CB6">
            <w:pPr>
              <w:ind w:right="33"/>
              <w:rPr>
                <w:sz w:val="18"/>
                <w:szCs w:val="18"/>
              </w:rPr>
            </w:pPr>
          </w:p>
          <w:p w:rsidR="00C33961" w:rsidRPr="00BB7CB6" w:rsidRDefault="00C33961" w:rsidP="00BB7CB6">
            <w:pPr>
              <w:ind w:right="33"/>
              <w:rPr>
                <w:sz w:val="18"/>
                <w:szCs w:val="18"/>
              </w:rPr>
            </w:pPr>
            <w:r w:rsidRPr="00BB7CB6">
              <w:rPr>
                <w:sz w:val="18"/>
                <w:szCs w:val="18"/>
              </w:rPr>
              <w:t>Travel Conditions</w:t>
            </w:r>
          </w:p>
        </w:tc>
        <w:tc>
          <w:tcPr>
            <w:tcW w:w="4536" w:type="dxa"/>
            <w:shd w:val="clear" w:color="auto" w:fill="auto"/>
            <w:tcMar>
              <w:top w:w="57" w:type="dxa"/>
              <w:bottom w:w="57" w:type="dxa"/>
            </w:tcMar>
          </w:tcPr>
          <w:p w:rsidR="00C33961" w:rsidRDefault="00C33961" w:rsidP="00E54604">
            <w:pPr>
              <w:autoSpaceDE w:val="0"/>
              <w:autoSpaceDN w:val="0"/>
              <w:adjustRightInd w:val="0"/>
              <w:rPr>
                <w:rFonts w:eastAsia="Times New Roman"/>
                <w:sz w:val="18"/>
                <w:szCs w:val="18"/>
              </w:rPr>
            </w:pPr>
            <w:r>
              <w:rPr>
                <w:rFonts w:eastAsia="Times New Roman"/>
                <w:sz w:val="18"/>
                <w:szCs w:val="18"/>
              </w:rPr>
              <w:t>[…]</w:t>
            </w:r>
          </w:p>
          <w:p w:rsidR="00C33961" w:rsidRDefault="00C33961" w:rsidP="00E54604">
            <w:pPr>
              <w:autoSpaceDE w:val="0"/>
              <w:autoSpaceDN w:val="0"/>
              <w:adjustRightInd w:val="0"/>
              <w:rPr>
                <w:rFonts w:eastAsia="Times New Roman"/>
                <w:sz w:val="18"/>
                <w:szCs w:val="18"/>
              </w:rPr>
            </w:pPr>
          </w:p>
          <w:p w:rsidR="00C33961" w:rsidRPr="00FB770E" w:rsidRDefault="00C33961" w:rsidP="00E54604">
            <w:pPr>
              <w:autoSpaceDE w:val="0"/>
              <w:autoSpaceDN w:val="0"/>
              <w:adjustRightInd w:val="0"/>
              <w:rPr>
                <w:rFonts w:eastAsia="Times New Roman"/>
                <w:sz w:val="18"/>
                <w:szCs w:val="18"/>
              </w:rPr>
            </w:pPr>
            <w:r w:rsidRPr="00FB770E">
              <w:rPr>
                <w:rFonts w:eastAsia="Times New Roman"/>
                <w:sz w:val="18"/>
                <w:szCs w:val="18"/>
              </w:rPr>
              <w:t>(d)</w:t>
            </w:r>
            <w:r w:rsidRPr="00FB770E">
              <w:rPr>
                <w:rFonts w:eastAsia="Times New Roman"/>
                <w:sz w:val="18"/>
                <w:szCs w:val="18"/>
              </w:rPr>
              <w:tab/>
              <w:t>When approved travel is by automobile, the following conditions shall apply:</w:t>
            </w:r>
          </w:p>
          <w:p w:rsidR="00C33961" w:rsidRPr="00FB770E" w:rsidRDefault="00C33961" w:rsidP="00E54604">
            <w:pPr>
              <w:autoSpaceDE w:val="0"/>
              <w:autoSpaceDN w:val="0"/>
              <w:adjustRightInd w:val="0"/>
              <w:rPr>
                <w:rFonts w:eastAsia="Times New Roman"/>
                <w:sz w:val="18"/>
                <w:szCs w:val="18"/>
              </w:rPr>
            </w:pPr>
          </w:p>
          <w:p w:rsidR="00C33961" w:rsidRDefault="00C33961" w:rsidP="00E54604">
            <w:pPr>
              <w:autoSpaceDE w:val="0"/>
              <w:autoSpaceDN w:val="0"/>
              <w:adjustRightInd w:val="0"/>
              <w:rPr>
                <w:rFonts w:eastAsia="Times New Roman"/>
                <w:sz w:val="18"/>
                <w:szCs w:val="18"/>
              </w:rPr>
            </w:pPr>
            <w:r>
              <w:rPr>
                <w:rFonts w:eastAsia="Times New Roman"/>
                <w:sz w:val="18"/>
                <w:szCs w:val="18"/>
              </w:rPr>
              <w:t>[…]</w:t>
            </w:r>
          </w:p>
          <w:p w:rsidR="00C33961" w:rsidRPr="00FB770E" w:rsidRDefault="00C33961" w:rsidP="00E54604">
            <w:pPr>
              <w:autoSpaceDE w:val="0"/>
              <w:autoSpaceDN w:val="0"/>
              <w:adjustRightInd w:val="0"/>
              <w:rPr>
                <w:rFonts w:eastAsia="Times New Roman"/>
                <w:sz w:val="18"/>
                <w:szCs w:val="18"/>
              </w:rPr>
            </w:pPr>
          </w:p>
          <w:p w:rsidR="00C33961" w:rsidRDefault="00C33961" w:rsidP="00E54604">
            <w:pPr>
              <w:autoSpaceDE w:val="0"/>
              <w:autoSpaceDN w:val="0"/>
              <w:adjustRightInd w:val="0"/>
              <w:rPr>
                <w:rFonts w:eastAsia="Times New Roman"/>
                <w:sz w:val="18"/>
                <w:szCs w:val="18"/>
              </w:rPr>
            </w:pPr>
            <w:r w:rsidRPr="00FB770E">
              <w:rPr>
                <w:rFonts w:eastAsia="Times New Roman"/>
                <w:sz w:val="18"/>
                <w:szCs w:val="18"/>
              </w:rPr>
              <w:t>(4)</w:t>
            </w:r>
            <w:r w:rsidRPr="00FB770E">
              <w:rPr>
                <w:rFonts w:eastAsia="Times New Roman"/>
                <w:sz w:val="18"/>
                <w:szCs w:val="18"/>
              </w:rPr>
              <w:tab/>
              <w:t>the mileage rate established by the Director General shall be payable to only one or two or more persons engaged in travel in the same automobile;</w:t>
            </w:r>
          </w:p>
          <w:p w:rsidR="00C33961" w:rsidRDefault="00C33961" w:rsidP="00E54604">
            <w:pPr>
              <w:autoSpaceDE w:val="0"/>
              <w:autoSpaceDN w:val="0"/>
              <w:adjustRightInd w:val="0"/>
              <w:rPr>
                <w:rFonts w:eastAsia="Times New Roman"/>
                <w:sz w:val="18"/>
                <w:szCs w:val="18"/>
              </w:rPr>
            </w:pPr>
          </w:p>
          <w:p w:rsidR="00C33961" w:rsidRDefault="00C33961" w:rsidP="00E54604">
            <w:pPr>
              <w:autoSpaceDE w:val="0"/>
              <w:autoSpaceDN w:val="0"/>
              <w:adjustRightInd w:val="0"/>
              <w:rPr>
                <w:rFonts w:eastAsia="Times New Roman"/>
                <w:sz w:val="18"/>
                <w:szCs w:val="18"/>
              </w:rPr>
            </w:pPr>
            <w:r>
              <w:rPr>
                <w:rFonts w:eastAsia="Times New Roman"/>
                <w:sz w:val="18"/>
                <w:szCs w:val="18"/>
              </w:rPr>
              <w:t>[…]</w:t>
            </w:r>
          </w:p>
        </w:tc>
        <w:tc>
          <w:tcPr>
            <w:tcW w:w="4536" w:type="dxa"/>
            <w:shd w:val="clear" w:color="auto" w:fill="auto"/>
            <w:tcMar>
              <w:top w:w="57" w:type="dxa"/>
              <w:bottom w:w="57" w:type="dxa"/>
            </w:tcMar>
          </w:tcPr>
          <w:p w:rsidR="00C33961" w:rsidRDefault="00C33961" w:rsidP="00E54604">
            <w:pPr>
              <w:autoSpaceDE w:val="0"/>
              <w:autoSpaceDN w:val="0"/>
              <w:adjustRightInd w:val="0"/>
              <w:rPr>
                <w:rFonts w:eastAsia="Times New Roman"/>
                <w:sz w:val="18"/>
                <w:szCs w:val="18"/>
              </w:rPr>
            </w:pPr>
            <w:r>
              <w:rPr>
                <w:rFonts w:eastAsia="Times New Roman"/>
                <w:sz w:val="18"/>
                <w:szCs w:val="18"/>
              </w:rPr>
              <w:t>[…]</w:t>
            </w:r>
          </w:p>
          <w:p w:rsidR="00C33961" w:rsidRDefault="00C33961" w:rsidP="00E54604">
            <w:pPr>
              <w:autoSpaceDE w:val="0"/>
              <w:autoSpaceDN w:val="0"/>
              <w:adjustRightInd w:val="0"/>
              <w:rPr>
                <w:rFonts w:eastAsia="Times New Roman"/>
                <w:sz w:val="18"/>
                <w:szCs w:val="18"/>
              </w:rPr>
            </w:pPr>
          </w:p>
          <w:p w:rsidR="00C33961" w:rsidRPr="00FB770E" w:rsidRDefault="00C33961" w:rsidP="00E54604">
            <w:pPr>
              <w:autoSpaceDE w:val="0"/>
              <w:autoSpaceDN w:val="0"/>
              <w:adjustRightInd w:val="0"/>
              <w:rPr>
                <w:rFonts w:eastAsia="Times New Roman"/>
                <w:sz w:val="18"/>
                <w:szCs w:val="18"/>
              </w:rPr>
            </w:pPr>
            <w:r w:rsidRPr="00FB770E">
              <w:rPr>
                <w:rFonts w:eastAsia="Times New Roman"/>
                <w:sz w:val="18"/>
                <w:szCs w:val="18"/>
              </w:rPr>
              <w:t>(d)</w:t>
            </w:r>
            <w:r w:rsidRPr="00FB770E">
              <w:rPr>
                <w:rFonts w:eastAsia="Times New Roman"/>
                <w:sz w:val="18"/>
                <w:szCs w:val="18"/>
              </w:rPr>
              <w:tab/>
              <w:t>When approved travel is by automobile, the following conditions shall apply:</w:t>
            </w:r>
          </w:p>
          <w:p w:rsidR="00C33961" w:rsidRPr="00FB770E" w:rsidRDefault="00C33961" w:rsidP="00E54604">
            <w:pPr>
              <w:autoSpaceDE w:val="0"/>
              <w:autoSpaceDN w:val="0"/>
              <w:adjustRightInd w:val="0"/>
              <w:rPr>
                <w:rFonts w:eastAsia="Times New Roman"/>
                <w:sz w:val="18"/>
                <w:szCs w:val="18"/>
              </w:rPr>
            </w:pPr>
          </w:p>
          <w:p w:rsidR="00C33961" w:rsidRDefault="00C33961" w:rsidP="00E54604">
            <w:pPr>
              <w:autoSpaceDE w:val="0"/>
              <w:autoSpaceDN w:val="0"/>
              <w:adjustRightInd w:val="0"/>
              <w:rPr>
                <w:rFonts w:eastAsia="Times New Roman"/>
                <w:sz w:val="18"/>
                <w:szCs w:val="18"/>
              </w:rPr>
            </w:pPr>
            <w:r>
              <w:rPr>
                <w:rFonts w:eastAsia="Times New Roman"/>
                <w:sz w:val="18"/>
                <w:szCs w:val="18"/>
              </w:rPr>
              <w:t>[…]</w:t>
            </w:r>
          </w:p>
          <w:p w:rsidR="00C33961" w:rsidRPr="00FB770E" w:rsidRDefault="00C33961" w:rsidP="00E54604">
            <w:pPr>
              <w:autoSpaceDE w:val="0"/>
              <w:autoSpaceDN w:val="0"/>
              <w:adjustRightInd w:val="0"/>
              <w:rPr>
                <w:rFonts w:eastAsia="Times New Roman"/>
                <w:sz w:val="18"/>
                <w:szCs w:val="18"/>
              </w:rPr>
            </w:pPr>
          </w:p>
          <w:p w:rsidR="00C33961" w:rsidRDefault="00C33961" w:rsidP="00E54604">
            <w:pPr>
              <w:autoSpaceDE w:val="0"/>
              <w:autoSpaceDN w:val="0"/>
              <w:adjustRightInd w:val="0"/>
              <w:rPr>
                <w:rFonts w:eastAsia="Times New Roman"/>
                <w:sz w:val="18"/>
                <w:szCs w:val="18"/>
              </w:rPr>
            </w:pPr>
            <w:r w:rsidRPr="00FB770E">
              <w:rPr>
                <w:rFonts w:eastAsia="Times New Roman"/>
                <w:sz w:val="18"/>
                <w:szCs w:val="18"/>
              </w:rPr>
              <w:t>(4)</w:t>
            </w:r>
            <w:r w:rsidRPr="00FB770E">
              <w:rPr>
                <w:rFonts w:eastAsia="Times New Roman"/>
                <w:sz w:val="18"/>
                <w:szCs w:val="18"/>
              </w:rPr>
              <w:tab/>
              <w:t xml:space="preserve">the mileage rate established by the Director General shall be payable to only one </w:t>
            </w:r>
            <w:r w:rsidRPr="00C20680">
              <w:rPr>
                <w:rFonts w:eastAsia="Times New Roman"/>
                <w:b/>
                <w:sz w:val="18"/>
                <w:szCs w:val="18"/>
                <w:u w:val="single"/>
              </w:rPr>
              <w:t>of</w:t>
            </w:r>
            <w:r>
              <w:rPr>
                <w:rFonts w:eastAsia="Times New Roman"/>
                <w:sz w:val="18"/>
                <w:szCs w:val="18"/>
              </w:rPr>
              <w:t xml:space="preserve"> </w:t>
            </w:r>
            <w:r w:rsidRPr="00C20680">
              <w:rPr>
                <w:rFonts w:eastAsia="Times New Roman"/>
                <w:strike/>
                <w:sz w:val="18"/>
                <w:szCs w:val="18"/>
              </w:rPr>
              <w:t>or</w:t>
            </w:r>
            <w:r w:rsidRPr="00C20680">
              <w:rPr>
                <w:rFonts w:eastAsia="Times New Roman"/>
                <w:sz w:val="18"/>
                <w:szCs w:val="18"/>
              </w:rPr>
              <w:t xml:space="preserve"> two or more persons engaged in travel in the same automobile</w:t>
            </w:r>
            <w:r w:rsidRPr="00FB770E">
              <w:rPr>
                <w:rFonts w:eastAsia="Times New Roman"/>
                <w:sz w:val="18"/>
                <w:szCs w:val="18"/>
              </w:rPr>
              <w:t>;</w:t>
            </w:r>
          </w:p>
          <w:p w:rsidR="00C33961" w:rsidRDefault="00C33961" w:rsidP="00E54604">
            <w:pPr>
              <w:autoSpaceDE w:val="0"/>
              <w:autoSpaceDN w:val="0"/>
              <w:adjustRightInd w:val="0"/>
              <w:rPr>
                <w:rFonts w:eastAsia="Times New Roman"/>
                <w:sz w:val="18"/>
                <w:szCs w:val="18"/>
              </w:rPr>
            </w:pPr>
          </w:p>
          <w:p w:rsidR="00C33961" w:rsidRDefault="00C33961" w:rsidP="00E54604">
            <w:pPr>
              <w:autoSpaceDE w:val="0"/>
              <w:autoSpaceDN w:val="0"/>
              <w:adjustRightInd w:val="0"/>
              <w:rPr>
                <w:rFonts w:eastAsia="Times New Roman"/>
                <w:sz w:val="18"/>
                <w:szCs w:val="18"/>
              </w:rPr>
            </w:pPr>
            <w:r>
              <w:rPr>
                <w:rFonts w:eastAsia="Times New Roman"/>
                <w:sz w:val="18"/>
                <w:szCs w:val="18"/>
              </w:rPr>
              <w:t>[…]</w:t>
            </w:r>
          </w:p>
          <w:p w:rsidR="00B94A12" w:rsidRDefault="00B94A12" w:rsidP="00E54604">
            <w:pPr>
              <w:autoSpaceDE w:val="0"/>
              <w:autoSpaceDN w:val="0"/>
              <w:adjustRightInd w:val="0"/>
              <w:rPr>
                <w:rFonts w:eastAsia="Times New Roman"/>
                <w:sz w:val="18"/>
                <w:szCs w:val="18"/>
              </w:rPr>
            </w:pPr>
          </w:p>
        </w:tc>
        <w:tc>
          <w:tcPr>
            <w:tcW w:w="4537" w:type="dxa"/>
            <w:shd w:val="clear" w:color="auto" w:fill="auto"/>
            <w:tcMar>
              <w:top w:w="57" w:type="dxa"/>
              <w:bottom w:w="57" w:type="dxa"/>
            </w:tcMar>
          </w:tcPr>
          <w:p w:rsidR="00C33961" w:rsidRDefault="00C33961" w:rsidP="00E54604">
            <w:pPr>
              <w:rPr>
                <w:sz w:val="18"/>
                <w:szCs w:val="18"/>
                <w:lang w:val="fr-CH"/>
              </w:rPr>
            </w:pPr>
            <w:r>
              <w:rPr>
                <w:sz w:val="18"/>
                <w:szCs w:val="18"/>
                <w:lang w:val="fr-CH"/>
              </w:rPr>
              <w:t>C</w:t>
            </w:r>
            <w:r w:rsidRPr="00FB770E">
              <w:rPr>
                <w:sz w:val="18"/>
                <w:szCs w:val="18"/>
                <w:lang w:val="fr-CH"/>
              </w:rPr>
              <w:t xml:space="preserve">orrection </w:t>
            </w:r>
            <w:r>
              <w:rPr>
                <w:sz w:val="18"/>
                <w:szCs w:val="18"/>
                <w:lang w:val="fr-CH"/>
              </w:rPr>
              <w:t xml:space="preserve">of an </w:t>
            </w:r>
            <w:proofErr w:type="spellStart"/>
            <w:r>
              <w:rPr>
                <w:sz w:val="18"/>
                <w:szCs w:val="18"/>
                <w:lang w:val="fr-CH"/>
              </w:rPr>
              <w:t>editorial</w:t>
            </w:r>
            <w:proofErr w:type="spellEnd"/>
            <w:r>
              <w:rPr>
                <w:sz w:val="18"/>
                <w:szCs w:val="18"/>
                <w:lang w:val="fr-CH"/>
              </w:rPr>
              <w:t xml:space="preserve"> </w:t>
            </w:r>
            <w:proofErr w:type="spellStart"/>
            <w:r>
              <w:rPr>
                <w:sz w:val="18"/>
                <w:szCs w:val="18"/>
                <w:lang w:val="fr-CH"/>
              </w:rPr>
              <w:t>error</w:t>
            </w:r>
            <w:proofErr w:type="spellEnd"/>
            <w:r>
              <w:rPr>
                <w:sz w:val="18"/>
                <w:szCs w:val="18"/>
                <w:lang w:val="fr-CH"/>
              </w:rPr>
              <w:t xml:space="preserve"> in the English version of the Staff </w:t>
            </w:r>
            <w:proofErr w:type="spellStart"/>
            <w:r>
              <w:rPr>
                <w:sz w:val="18"/>
                <w:szCs w:val="18"/>
                <w:lang w:val="fr-CH"/>
              </w:rPr>
              <w:t>Regulations</w:t>
            </w:r>
            <w:proofErr w:type="spellEnd"/>
            <w:r>
              <w:rPr>
                <w:sz w:val="18"/>
                <w:szCs w:val="18"/>
                <w:lang w:val="fr-CH"/>
              </w:rPr>
              <w:t xml:space="preserve"> and </w:t>
            </w:r>
            <w:proofErr w:type="spellStart"/>
            <w:r>
              <w:rPr>
                <w:sz w:val="18"/>
                <w:szCs w:val="18"/>
                <w:lang w:val="fr-CH"/>
              </w:rPr>
              <w:t>Rules</w:t>
            </w:r>
            <w:proofErr w:type="spellEnd"/>
            <w:r>
              <w:rPr>
                <w:sz w:val="18"/>
                <w:szCs w:val="18"/>
                <w:lang w:val="fr-CH"/>
              </w:rPr>
              <w:t xml:space="preserve"> (</w:t>
            </w:r>
            <w:r w:rsidRPr="00FB770E">
              <w:rPr>
                <w:sz w:val="18"/>
                <w:szCs w:val="18"/>
                <w:lang w:val="fr-CH"/>
              </w:rPr>
              <w:t xml:space="preserve">the </w:t>
            </w:r>
            <w:r>
              <w:rPr>
                <w:sz w:val="18"/>
                <w:szCs w:val="18"/>
                <w:lang w:val="fr-CH"/>
              </w:rPr>
              <w:t xml:space="preserve">French version </w:t>
            </w:r>
            <w:proofErr w:type="spellStart"/>
            <w:r>
              <w:rPr>
                <w:sz w:val="18"/>
                <w:szCs w:val="18"/>
                <w:lang w:val="fr-CH"/>
              </w:rPr>
              <w:t>is</w:t>
            </w:r>
            <w:proofErr w:type="spellEnd"/>
            <w:r>
              <w:rPr>
                <w:sz w:val="18"/>
                <w:szCs w:val="18"/>
                <w:lang w:val="fr-CH"/>
              </w:rPr>
              <w:t xml:space="preserve"> correct</w:t>
            </w:r>
            <w:r w:rsidRPr="00FB770E">
              <w:rPr>
                <w:sz w:val="18"/>
                <w:szCs w:val="18"/>
                <w:lang w:val="fr-CH"/>
              </w:rPr>
              <w:t xml:space="preserve">: </w:t>
            </w:r>
            <w:r>
              <w:rPr>
                <w:sz w:val="18"/>
                <w:szCs w:val="18"/>
                <w:lang w:val="fr-CH"/>
              </w:rPr>
              <w:t>« </w:t>
            </w:r>
            <w:r w:rsidRPr="00FB770E">
              <w:rPr>
                <w:sz w:val="18"/>
                <w:szCs w:val="18"/>
                <w:lang w:val="fr-CH"/>
              </w:rPr>
              <w:t>Lorsque deux ou plusieurs personnes voyagent dans une même automobile, le montant des frais de voyage, calculé sur la base des taux fixés par le DG, est versé à une seule d’entre elles. »</w:t>
            </w:r>
            <w:r>
              <w:rPr>
                <w:sz w:val="18"/>
                <w:szCs w:val="18"/>
                <w:lang w:val="fr-CH"/>
              </w:rPr>
              <w:t>)</w:t>
            </w:r>
          </w:p>
          <w:p w:rsidR="00C33961" w:rsidRPr="00003947" w:rsidRDefault="00C33961" w:rsidP="00E54604">
            <w:pPr>
              <w:rPr>
                <w:i/>
                <w:sz w:val="18"/>
                <w:szCs w:val="18"/>
                <w:lang w:val="fr-FR"/>
              </w:rPr>
            </w:pPr>
          </w:p>
        </w:tc>
      </w:tr>
      <w:tr w:rsidR="00C33961" w:rsidRPr="001776A4" w:rsidTr="003425D3">
        <w:trPr>
          <w:trHeight w:val="20"/>
        </w:trPr>
        <w:tc>
          <w:tcPr>
            <w:tcW w:w="1842" w:type="dxa"/>
            <w:shd w:val="clear" w:color="auto" w:fill="auto"/>
            <w:tcMar>
              <w:top w:w="57" w:type="dxa"/>
              <w:bottom w:w="57" w:type="dxa"/>
            </w:tcMar>
          </w:tcPr>
          <w:p w:rsidR="00C33961" w:rsidRPr="00B128CC" w:rsidRDefault="00C33961" w:rsidP="00B128CC">
            <w:pPr>
              <w:ind w:right="33"/>
              <w:rPr>
                <w:b/>
                <w:sz w:val="18"/>
                <w:szCs w:val="18"/>
              </w:rPr>
            </w:pPr>
            <w:r w:rsidRPr="00B128CC">
              <w:rPr>
                <w:b/>
                <w:sz w:val="18"/>
                <w:szCs w:val="18"/>
              </w:rPr>
              <w:lastRenderedPageBreak/>
              <w:t>Rule 7.3.4</w:t>
            </w:r>
          </w:p>
          <w:p w:rsidR="00C33961" w:rsidRDefault="00C33961" w:rsidP="00B128CC">
            <w:pPr>
              <w:ind w:right="33"/>
              <w:rPr>
                <w:sz w:val="18"/>
                <w:szCs w:val="18"/>
              </w:rPr>
            </w:pPr>
          </w:p>
          <w:p w:rsidR="00C33961" w:rsidRPr="00BB7CB6" w:rsidRDefault="00C33961" w:rsidP="00B128CC">
            <w:pPr>
              <w:ind w:right="33"/>
              <w:rPr>
                <w:b/>
                <w:sz w:val="18"/>
                <w:szCs w:val="18"/>
              </w:rPr>
            </w:pPr>
            <w:proofErr w:type="spellStart"/>
            <w:r>
              <w:rPr>
                <w:sz w:val="18"/>
                <w:szCs w:val="18"/>
              </w:rPr>
              <w:t>D</w:t>
            </w:r>
            <w:r w:rsidRPr="00BB7CB6">
              <w:rPr>
                <w:sz w:val="18"/>
                <w:szCs w:val="18"/>
              </w:rPr>
              <w:t>ependants</w:t>
            </w:r>
            <w:proofErr w:type="spellEnd"/>
            <w:r w:rsidRPr="00BB7CB6">
              <w:rPr>
                <w:sz w:val="18"/>
                <w:szCs w:val="18"/>
              </w:rPr>
              <w:t xml:space="preserve"> Eligible for Travel or Removal at the Expense of International Bureau and for the Settling-in Grant</w:t>
            </w:r>
          </w:p>
        </w:tc>
        <w:tc>
          <w:tcPr>
            <w:tcW w:w="4536" w:type="dxa"/>
            <w:shd w:val="clear" w:color="auto" w:fill="auto"/>
            <w:tcMar>
              <w:top w:w="57" w:type="dxa"/>
              <w:bottom w:w="57" w:type="dxa"/>
            </w:tcMar>
          </w:tcPr>
          <w:p w:rsidR="00C33961" w:rsidRPr="002C5588" w:rsidRDefault="00C33961" w:rsidP="00E54604">
            <w:pPr>
              <w:autoSpaceDE w:val="0"/>
              <w:autoSpaceDN w:val="0"/>
              <w:adjustRightInd w:val="0"/>
              <w:rPr>
                <w:rFonts w:eastAsia="Times New Roman"/>
                <w:sz w:val="18"/>
                <w:szCs w:val="18"/>
              </w:rPr>
            </w:pPr>
            <w:r w:rsidRPr="002C5588">
              <w:rPr>
                <w:rFonts w:eastAsia="Times New Roman"/>
                <w:sz w:val="18"/>
                <w:szCs w:val="18"/>
              </w:rPr>
              <w:t>(a)</w:t>
            </w:r>
            <w:r w:rsidRPr="002C5588">
              <w:rPr>
                <w:rFonts w:eastAsia="Times New Roman"/>
                <w:sz w:val="18"/>
                <w:szCs w:val="18"/>
              </w:rPr>
              <w:tab/>
              <w:t xml:space="preserve">For payment of travel and removal expenses, of excess baggage and unaccompanied shipment, as well as of the settling-in grant, </w:t>
            </w:r>
            <w:proofErr w:type="spellStart"/>
            <w:r w:rsidRPr="002C5588">
              <w:rPr>
                <w:rFonts w:eastAsia="Times New Roman"/>
                <w:sz w:val="18"/>
                <w:szCs w:val="18"/>
              </w:rPr>
              <w:t>dependants</w:t>
            </w:r>
            <w:proofErr w:type="spellEnd"/>
            <w:r w:rsidRPr="002C5588">
              <w:rPr>
                <w:rFonts w:eastAsia="Times New Roman"/>
                <w:sz w:val="18"/>
                <w:szCs w:val="18"/>
              </w:rPr>
              <w:t xml:space="preserve"> shall be deemed to comprise:</w:t>
            </w:r>
          </w:p>
          <w:p w:rsidR="00C33961" w:rsidRPr="002C5588" w:rsidRDefault="00C33961" w:rsidP="00E54604">
            <w:pPr>
              <w:autoSpaceDE w:val="0"/>
              <w:autoSpaceDN w:val="0"/>
              <w:adjustRightInd w:val="0"/>
              <w:rPr>
                <w:rFonts w:eastAsia="Times New Roman"/>
                <w:sz w:val="18"/>
                <w:szCs w:val="18"/>
              </w:rPr>
            </w:pPr>
          </w:p>
          <w:p w:rsidR="00C33961" w:rsidRDefault="00C33961" w:rsidP="00E54604">
            <w:pPr>
              <w:autoSpaceDE w:val="0"/>
              <w:autoSpaceDN w:val="0"/>
              <w:adjustRightInd w:val="0"/>
              <w:rPr>
                <w:rFonts w:eastAsia="Times New Roman"/>
                <w:sz w:val="18"/>
                <w:szCs w:val="18"/>
              </w:rPr>
            </w:pPr>
            <w:r w:rsidRPr="002C5588">
              <w:rPr>
                <w:rFonts w:eastAsia="Times New Roman"/>
                <w:sz w:val="18"/>
                <w:szCs w:val="18"/>
              </w:rPr>
              <w:t>(1)</w:t>
            </w:r>
            <w:r w:rsidRPr="002C5588">
              <w:rPr>
                <w:rFonts w:eastAsia="Times New Roman"/>
                <w:sz w:val="18"/>
                <w:szCs w:val="18"/>
              </w:rPr>
              <w:tab/>
              <w:t>a spouse;</w:t>
            </w:r>
          </w:p>
          <w:p w:rsidR="003335A9" w:rsidRPr="002C5588" w:rsidRDefault="003335A9" w:rsidP="00E54604">
            <w:pPr>
              <w:autoSpaceDE w:val="0"/>
              <w:autoSpaceDN w:val="0"/>
              <w:adjustRightInd w:val="0"/>
              <w:rPr>
                <w:rFonts w:eastAsia="Times New Roman"/>
                <w:sz w:val="18"/>
                <w:szCs w:val="18"/>
              </w:rPr>
            </w:pPr>
          </w:p>
          <w:p w:rsidR="00C33961" w:rsidRPr="002C5588" w:rsidRDefault="00C33961" w:rsidP="00E54604">
            <w:pPr>
              <w:autoSpaceDE w:val="0"/>
              <w:autoSpaceDN w:val="0"/>
              <w:adjustRightInd w:val="0"/>
              <w:rPr>
                <w:rFonts w:eastAsia="Times New Roman"/>
                <w:sz w:val="18"/>
                <w:szCs w:val="18"/>
              </w:rPr>
            </w:pPr>
            <w:r w:rsidRPr="002C5588">
              <w:rPr>
                <w:rFonts w:eastAsia="Times New Roman"/>
                <w:sz w:val="18"/>
                <w:szCs w:val="18"/>
              </w:rPr>
              <w:t>(2)</w:t>
            </w:r>
            <w:r w:rsidRPr="002C5588">
              <w:rPr>
                <w:rFonts w:eastAsia="Times New Roman"/>
                <w:sz w:val="18"/>
                <w:szCs w:val="18"/>
              </w:rPr>
              <w:tab/>
            </w:r>
            <w:proofErr w:type="gramStart"/>
            <w:r w:rsidRPr="002C5588">
              <w:rPr>
                <w:rFonts w:eastAsia="Times New Roman"/>
                <w:sz w:val="18"/>
                <w:szCs w:val="18"/>
              </w:rPr>
              <w:t>dependent</w:t>
            </w:r>
            <w:proofErr w:type="gramEnd"/>
            <w:r w:rsidRPr="002C5588">
              <w:rPr>
                <w:rFonts w:eastAsia="Times New Roman"/>
                <w:sz w:val="18"/>
                <w:szCs w:val="18"/>
              </w:rPr>
              <w:t xml:space="preserve"> children.</w:t>
            </w:r>
          </w:p>
          <w:p w:rsidR="00C33961" w:rsidRPr="002C5588" w:rsidRDefault="00C33961" w:rsidP="00E54604">
            <w:pPr>
              <w:autoSpaceDE w:val="0"/>
              <w:autoSpaceDN w:val="0"/>
              <w:adjustRightInd w:val="0"/>
              <w:rPr>
                <w:rFonts w:eastAsia="Times New Roman"/>
                <w:sz w:val="18"/>
                <w:szCs w:val="18"/>
              </w:rPr>
            </w:pPr>
          </w:p>
          <w:p w:rsidR="00C33961" w:rsidRPr="002C5588" w:rsidRDefault="00C33961" w:rsidP="00E54604">
            <w:pPr>
              <w:autoSpaceDE w:val="0"/>
              <w:autoSpaceDN w:val="0"/>
              <w:adjustRightInd w:val="0"/>
              <w:rPr>
                <w:rFonts w:eastAsia="Times New Roman"/>
                <w:sz w:val="18"/>
                <w:szCs w:val="18"/>
              </w:rPr>
            </w:pPr>
            <w:r w:rsidRPr="002C5588">
              <w:rPr>
                <w:rFonts w:eastAsia="Times New Roman"/>
                <w:sz w:val="18"/>
                <w:szCs w:val="18"/>
              </w:rPr>
              <w:t>(b)</w:t>
            </w:r>
            <w:r w:rsidRPr="002C5588">
              <w:rPr>
                <w:rFonts w:eastAsia="Times New Roman"/>
                <w:sz w:val="18"/>
                <w:szCs w:val="18"/>
              </w:rPr>
              <w:tab/>
              <w:t xml:space="preserve">A totally disabled son or daughter of more than 21 years of age may also be deemed to be a </w:t>
            </w:r>
            <w:proofErr w:type="spellStart"/>
            <w:r w:rsidRPr="002C5588">
              <w:rPr>
                <w:rFonts w:eastAsia="Times New Roman"/>
                <w:sz w:val="18"/>
                <w:szCs w:val="18"/>
              </w:rPr>
              <w:t>dependant</w:t>
            </w:r>
            <w:proofErr w:type="spellEnd"/>
            <w:r w:rsidRPr="002C5588">
              <w:rPr>
                <w:rFonts w:eastAsia="Times New Roman"/>
                <w:sz w:val="18"/>
                <w:szCs w:val="18"/>
              </w:rPr>
              <w:t xml:space="preserve"> for the purposes of this Rule.</w:t>
            </w:r>
          </w:p>
          <w:p w:rsidR="00C33961" w:rsidRPr="002C5588" w:rsidRDefault="00C33961" w:rsidP="00E54604">
            <w:pPr>
              <w:autoSpaceDE w:val="0"/>
              <w:autoSpaceDN w:val="0"/>
              <w:adjustRightInd w:val="0"/>
              <w:rPr>
                <w:rFonts w:eastAsia="Times New Roman"/>
                <w:sz w:val="18"/>
                <w:szCs w:val="18"/>
              </w:rPr>
            </w:pPr>
          </w:p>
          <w:p w:rsidR="00C33961" w:rsidRPr="002C5588" w:rsidRDefault="00C33961" w:rsidP="00E54604">
            <w:pPr>
              <w:autoSpaceDE w:val="0"/>
              <w:autoSpaceDN w:val="0"/>
              <w:adjustRightInd w:val="0"/>
              <w:rPr>
                <w:rFonts w:eastAsia="Times New Roman"/>
                <w:sz w:val="18"/>
                <w:szCs w:val="18"/>
              </w:rPr>
            </w:pPr>
            <w:r w:rsidRPr="002C5588">
              <w:rPr>
                <w:rFonts w:eastAsia="Times New Roman"/>
                <w:sz w:val="18"/>
                <w:szCs w:val="18"/>
              </w:rPr>
              <w:t>(c)</w:t>
            </w:r>
            <w:r w:rsidRPr="002C5588">
              <w:rPr>
                <w:rFonts w:eastAsia="Times New Roman"/>
                <w:sz w:val="18"/>
                <w:szCs w:val="18"/>
              </w:rPr>
              <w:tab/>
              <w:t>[…].</w:t>
            </w:r>
          </w:p>
          <w:p w:rsidR="00C33961" w:rsidRPr="002C5588" w:rsidRDefault="00C33961" w:rsidP="00E54604">
            <w:pPr>
              <w:autoSpaceDE w:val="0"/>
              <w:autoSpaceDN w:val="0"/>
              <w:adjustRightInd w:val="0"/>
              <w:rPr>
                <w:rFonts w:eastAsia="Times New Roman"/>
                <w:sz w:val="18"/>
                <w:szCs w:val="18"/>
              </w:rPr>
            </w:pPr>
          </w:p>
          <w:p w:rsidR="00C33961" w:rsidRPr="005F3B09" w:rsidRDefault="00C33961" w:rsidP="00E54604">
            <w:pPr>
              <w:autoSpaceDE w:val="0"/>
              <w:autoSpaceDN w:val="0"/>
              <w:adjustRightInd w:val="0"/>
              <w:rPr>
                <w:rFonts w:eastAsia="Times New Roman"/>
                <w:sz w:val="18"/>
                <w:szCs w:val="18"/>
              </w:rPr>
            </w:pPr>
            <w:r w:rsidRPr="002C5588">
              <w:rPr>
                <w:rFonts w:eastAsia="Times New Roman"/>
                <w:sz w:val="18"/>
                <w:szCs w:val="18"/>
              </w:rPr>
              <w:t>(d)</w:t>
            </w:r>
            <w:r w:rsidRPr="002C5588">
              <w:rPr>
                <w:rFonts w:eastAsia="Times New Roman"/>
                <w:sz w:val="18"/>
                <w:szCs w:val="18"/>
              </w:rPr>
              <w:tab/>
              <w:t>[…].</w:t>
            </w:r>
          </w:p>
        </w:tc>
        <w:tc>
          <w:tcPr>
            <w:tcW w:w="4536" w:type="dxa"/>
            <w:shd w:val="clear" w:color="auto" w:fill="auto"/>
            <w:tcMar>
              <w:top w:w="57" w:type="dxa"/>
              <w:bottom w:w="57" w:type="dxa"/>
            </w:tcMar>
          </w:tcPr>
          <w:p w:rsidR="00C33961" w:rsidRPr="002C5588" w:rsidRDefault="00C33961" w:rsidP="00E54604">
            <w:pPr>
              <w:autoSpaceDE w:val="0"/>
              <w:autoSpaceDN w:val="0"/>
              <w:adjustRightInd w:val="0"/>
              <w:rPr>
                <w:rFonts w:eastAsia="Times New Roman"/>
                <w:sz w:val="18"/>
                <w:szCs w:val="18"/>
              </w:rPr>
            </w:pPr>
            <w:r w:rsidRPr="002C5588">
              <w:rPr>
                <w:rFonts w:eastAsia="Times New Roman"/>
                <w:sz w:val="18"/>
                <w:szCs w:val="18"/>
              </w:rPr>
              <w:t>(a)</w:t>
            </w:r>
            <w:r w:rsidRPr="002C5588">
              <w:rPr>
                <w:rFonts w:eastAsia="Times New Roman"/>
                <w:sz w:val="18"/>
                <w:szCs w:val="18"/>
              </w:rPr>
              <w:tab/>
              <w:t xml:space="preserve">For payment of travel and removal expenses, of excess baggage and unaccompanied shipment, as well as of the settling-in grant, </w:t>
            </w:r>
            <w:proofErr w:type="spellStart"/>
            <w:r w:rsidRPr="002C5588">
              <w:rPr>
                <w:rFonts w:eastAsia="Times New Roman"/>
                <w:sz w:val="18"/>
                <w:szCs w:val="18"/>
              </w:rPr>
              <w:t>dependants</w:t>
            </w:r>
            <w:proofErr w:type="spellEnd"/>
            <w:r w:rsidRPr="002C5588">
              <w:rPr>
                <w:rFonts w:eastAsia="Times New Roman"/>
                <w:sz w:val="18"/>
                <w:szCs w:val="18"/>
              </w:rPr>
              <w:t xml:space="preserve"> shall be deemed to comprise:</w:t>
            </w:r>
          </w:p>
          <w:p w:rsidR="00C33961" w:rsidRPr="002C5588" w:rsidRDefault="00C33961" w:rsidP="00E54604">
            <w:pPr>
              <w:autoSpaceDE w:val="0"/>
              <w:autoSpaceDN w:val="0"/>
              <w:adjustRightInd w:val="0"/>
              <w:rPr>
                <w:rFonts w:eastAsia="Times New Roman"/>
                <w:sz w:val="18"/>
                <w:szCs w:val="18"/>
              </w:rPr>
            </w:pPr>
          </w:p>
          <w:p w:rsidR="00C33961" w:rsidRDefault="00C33961" w:rsidP="00E54604">
            <w:pPr>
              <w:autoSpaceDE w:val="0"/>
              <w:autoSpaceDN w:val="0"/>
              <w:adjustRightInd w:val="0"/>
              <w:rPr>
                <w:rFonts w:eastAsia="Times New Roman"/>
                <w:sz w:val="18"/>
                <w:szCs w:val="18"/>
              </w:rPr>
            </w:pPr>
            <w:r w:rsidRPr="002C5588">
              <w:rPr>
                <w:rFonts w:eastAsia="Times New Roman"/>
                <w:sz w:val="18"/>
                <w:szCs w:val="18"/>
              </w:rPr>
              <w:t>(1)</w:t>
            </w:r>
            <w:r w:rsidRPr="002C5588">
              <w:rPr>
                <w:rFonts w:eastAsia="Times New Roman"/>
                <w:sz w:val="18"/>
                <w:szCs w:val="18"/>
              </w:rPr>
              <w:tab/>
              <w:t>a spouse;</w:t>
            </w:r>
          </w:p>
          <w:p w:rsidR="003335A9" w:rsidRPr="002C5588" w:rsidRDefault="003335A9" w:rsidP="00E54604">
            <w:pPr>
              <w:autoSpaceDE w:val="0"/>
              <w:autoSpaceDN w:val="0"/>
              <w:adjustRightInd w:val="0"/>
              <w:rPr>
                <w:rFonts w:eastAsia="Times New Roman"/>
                <w:sz w:val="18"/>
                <w:szCs w:val="18"/>
              </w:rPr>
            </w:pPr>
          </w:p>
          <w:p w:rsidR="00C33961" w:rsidRPr="002C5588" w:rsidRDefault="00C33961" w:rsidP="00E54604">
            <w:pPr>
              <w:autoSpaceDE w:val="0"/>
              <w:autoSpaceDN w:val="0"/>
              <w:adjustRightInd w:val="0"/>
              <w:rPr>
                <w:rFonts w:eastAsia="Times New Roman"/>
                <w:sz w:val="18"/>
                <w:szCs w:val="18"/>
              </w:rPr>
            </w:pPr>
            <w:r w:rsidRPr="002C5588">
              <w:rPr>
                <w:rFonts w:eastAsia="Times New Roman"/>
                <w:sz w:val="18"/>
                <w:szCs w:val="18"/>
              </w:rPr>
              <w:t>(2)</w:t>
            </w:r>
            <w:r w:rsidRPr="002C5588">
              <w:rPr>
                <w:rFonts w:eastAsia="Times New Roman"/>
                <w:sz w:val="18"/>
                <w:szCs w:val="18"/>
              </w:rPr>
              <w:tab/>
            </w:r>
            <w:proofErr w:type="gramStart"/>
            <w:r w:rsidRPr="002C5588">
              <w:rPr>
                <w:rFonts w:eastAsia="Times New Roman"/>
                <w:sz w:val="18"/>
                <w:szCs w:val="18"/>
              </w:rPr>
              <w:t>dependent</w:t>
            </w:r>
            <w:proofErr w:type="gramEnd"/>
            <w:r w:rsidRPr="002C5588">
              <w:rPr>
                <w:rFonts w:eastAsia="Times New Roman"/>
                <w:sz w:val="18"/>
                <w:szCs w:val="18"/>
              </w:rPr>
              <w:t xml:space="preserve"> children.</w:t>
            </w:r>
          </w:p>
          <w:p w:rsidR="00C33961" w:rsidRPr="002C5588" w:rsidRDefault="00C33961" w:rsidP="00E54604">
            <w:pPr>
              <w:autoSpaceDE w:val="0"/>
              <w:autoSpaceDN w:val="0"/>
              <w:adjustRightInd w:val="0"/>
              <w:rPr>
                <w:rFonts w:eastAsia="Times New Roman"/>
                <w:sz w:val="18"/>
                <w:szCs w:val="18"/>
              </w:rPr>
            </w:pPr>
          </w:p>
          <w:p w:rsidR="00C33961" w:rsidRPr="002C5588" w:rsidRDefault="00C33961" w:rsidP="00E54604">
            <w:pPr>
              <w:autoSpaceDE w:val="0"/>
              <w:autoSpaceDN w:val="0"/>
              <w:adjustRightInd w:val="0"/>
              <w:rPr>
                <w:rFonts w:eastAsia="Times New Roman"/>
                <w:strike/>
                <w:sz w:val="18"/>
                <w:szCs w:val="18"/>
              </w:rPr>
            </w:pPr>
            <w:r w:rsidRPr="002C5588">
              <w:rPr>
                <w:rFonts w:eastAsia="Times New Roman"/>
                <w:sz w:val="18"/>
                <w:szCs w:val="18"/>
              </w:rPr>
              <w:t>(b)</w:t>
            </w:r>
            <w:r w:rsidRPr="002C5588">
              <w:rPr>
                <w:rFonts w:eastAsia="Times New Roman"/>
                <w:sz w:val="18"/>
                <w:szCs w:val="18"/>
              </w:rPr>
              <w:tab/>
            </w:r>
            <w:r w:rsidRPr="002C5588">
              <w:rPr>
                <w:rFonts w:eastAsia="Times New Roman"/>
                <w:strike/>
                <w:sz w:val="18"/>
                <w:szCs w:val="18"/>
              </w:rPr>
              <w:t xml:space="preserve">A totally disabled son or daughter of more than 21 years of age may also be deemed to be a </w:t>
            </w:r>
            <w:proofErr w:type="spellStart"/>
            <w:r w:rsidRPr="002C5588">
              <w:rPr>
                <w:rFonts w:eastAsia="Times New Roman"/>
                <w:strike/>
                <w:sz w:val="18"/>
                <w:szCs w:val="18"/>
              </w:rPr>
              <w:t>dependant</w:t>
            </w:r>
            <w:proofErr w:type="spellEnd"/>
            <w:r w:rsidRPr="002C5588">
              <w:rPr>
                <w:rFonts w:eastAsia="Times New Roman"/>
                <w:strike/>
                <w:sz w:val="18"/>
                <w:szCs w:val="18"/>
              </w:rPr>
              <w:t xml:space="preserve"> for the purposes of this Rule.</w:t>
            </w:r>
          </w:p>
          <w:p w:rsidR="00C33961" w:rsidRPr="002C5588" w:rsidRDefault="00C33961" w:rsidP="00E54604">
            <w:pPr>
              <w:autoSpaceDE w:val="0"/>
              <w:autoSpaceDN w:val="0"/>
              <w:adjustRightInd w:val="0"/>
              <w:rPr>
                <w:rFonts w:eastAsia="Times New Roman"/>
                <w:strike/>
                <w:sz w:val="18"/>
                <w:szCs w:val="18"/>
              </w:rPr>
            </w:pPr>
          </w:p>
          <w:p w:rsidR="00C33961" w:rsidRPr="002C5588" w:rsidRDefault="00C33961" w:rsidP="00E54604">
            <w:pPr>
              <w:autoSpaceDE w:val="0"/>
              <w:autoSpaceDN w:val="0"/>
              <w:adjustRightInd w:val="0"/>
              <w:rPr>
                <w:rFonts w:eastAsia="Times New Roman"/>
                <w:sz w:val="18"/>
                <w:szCs w:val="18"/>
              </w:rPr>
            </w:pPr>
            <w:r w:rsidRPr="002C5588">
              <w:rPr>
                <w:rFonts w:eastAsia="Times New Roman"/>
                <w:strike/>
                <w:sz w:val="18"/>
                <w:szCs w:val="18"/>
              </w:rPr>
              <w:t>(c)</w:t>
            </w:r>
            <w:r w:rsidRPr="002C5588">
              <w:rPr>
                <w:rFonts w:eastAsia="Times New Roman"/>
                <w:sz w:val="18"/>
                <w:szCs w:val="18"/>
              </w:rPr>
              <w:tab/>
            </w:r>
            <w:r>
              <w:rPr>
                <w:rFonts w:eastAsia="Times New Roman"/>
                <w:sz w:val="18"/>
                <w:szCs w:val="18"/>
              </w:rPr>
              <w:t>[…]</w:t>
            </w:r>
            <w:r w:rsidRPr="002C5588">
              <w:rPr>
                <w:rFonts w:eastAsia="Times New Roman"/>
                <w:sz w:val="18"/>
                <w:szCs w:val="18"/>
              </w:rPr>
              <w:t>.</w:t>
            </w:r>
          </w:p>
          <w:p w:rsidR="00C33961" w:rsidRPr="002C5588" w:rsidRDefault="00C33961" w:rsidP="00E54604">
            <w:pPr>
              <w:autoSpaceDE w:val="0"/>
              <w:autoSpaceDN w:val="0"/>
              <w:adjustRightInd w:val="0"/>
              <w:rPr>
                <w:rFonts w:eastAsia="Times New Roman"/>
                <w:sz w:val="18"/>
                <w:szCs w:val="18"/>
              </w:rPr>
            </w:pPr>
          </w:p>
          <w:p w:rsidR="00C33961" w:rsidRPr="005F3B09" w:rsidRDefault="00C33961" w:rsidP="00E54604">
            <w:pPr>
              <w:autoSpaceDE w:val="0"/>
              <w:autoSpaceDN w:val="0"/>
              <w:adjustRightInd w:val="0"/>
              <w:rPr>
                <w:rFonts w:eastAsia="Times New Roman"/>
                <w:sz w:val="18"/>
                <w:szCs w:val="18"/>
              </w:rPr>
            </w:pPr>
            <w:r w:rsidRPr="002C5588">
              <w:rPr>
                <w:rFonts w:eastAsia="Times New Roman"/>
                <w:b/>
                <w:sz w:val="18"/>
                <w:szCs w:val="18"/>
                <w:u w:val="single"/>
              </w:rPr>
              <w:t>(c)</w:t>
            </w:r>
            <w:r>
              <w:rPr>
                <w:rFonts w:eastAsia="Times New Roman"/>
                <w:sz w:val="18"/>
                <w:szCs w:val="18"/>
              </w:rPr>
              <w:t xml:space="preserve"> </w:t>
            </w:r>
            <w:r w:rsidRPr="002C5588">
              <w:rPr>
                <w:rFonts w:eastAsia="Times New Roman"/>
                <w:strike/>
                <w:sz w:val="18"/>
                <w:szCs w:val="18"/>
              </w:rPr>
              <w:t>(</w:t>
            </w:r>
            <w:proofErr w:type="gramStart"/>
            <w:r w:rsidRPr="002C5588">
              <w:rPr>
                <w:rFonts w:eastAsia="Times New Roman"/>
                <w:strike/>
                <w:sz w:val="18"/>
                <w:szCs w:val="18"/>
              </w:rPr>
              <w:t>d</w:t>
            </w:r>
            <w:proofErr w:type="gramEnd"/>
            <w:r w:rsidRPr="002C5588">
              <w:rPr>
                <w:rFonts w:eastAsia="Times New Roman"/>
                <w:strike/>
                <w:sz w:val="18"/>
                <w:szCs w:val="18"/>
              </w:rPr>
              <w:t>)</w:t>
            </w:r>
            <w:r w:rsidRPr="002C5588">
              <w:rPr>
                <w:rFonts w:eastAsia="Times New Roman"/>
                <w:sz w:val="18"/>
                <w:szCs w:val="18"/>
              </w:rPr>
              <w:tab/>
            </w:r>
            <w:r>
              <w:rPr>
                <w:rFonts w:eastAsia="Times New Roman"/>
                <w:sz w:val="18"/>
                <w:szCs w:val="18"/>
              </w:rPr>
              <w:t>[…]</w:t>
            </w:r>
            <w:r w:rsidRPr="002C5588">
              <w:rPr>
                <w:rFonts w:eastAsia="Times New Roman"/>
                <w:sz w:val="18"/>
                <w:szCs w:val="18"/>
              </w:rPr>
              <w:t>.</w:t>
            </w:r>
          </w:p>
        </w:tc>
        <w:tc>
          <w:tcPr>
            <w:tcW w:w="4537" w:type="dxa"/>
            <w:shd w:val="clear" w:color="auto" w:fill="auto"/>
            <w:tcMar>
              <w:top w:w="57" w:type="dxa"/>
              <w:bottom w:w="57" w:type="dxa"/>
            </w:tcMar>
          </w:tcPr>
          <w:p w:rsidR="00C33961" w:rsidRDefault="00C33961" w:rsidP="00E54604">
            <w:pPr>
              <w:rPr>
                <w:sz w:val="18"/>
                <w:szCs w:val="18"/>
              </w:rPr>
            </w:pPr>
            <w:r w:rsidRPr="002C5588">
              <w:rPr>
                <w:sz w:val="18"/>
                <w:szCs w:val="18"/>
              </w:rPr>
              <w:t>Provision deleted because it is unnecessary (Staff Regulation 3.2(b) provides that dependent children include disabled children of more than 21 years of age).</w:t>
            </w:r>
          </w:p>
          <w:p w:rsidR="00C33961" w:rsidRPr="002C5588" w:rsidRDefault="00C33961" w:rsidP="00E54604">
            <w:pPr>
              <w:rPr>
                <w:sz w:val="18"/>
                <w:szCs w:val="18"/>
              </w:rPr>
            </w:pPr>
          </w:p>
        </w:tc>
      </w:tr>
      <w:tr w:rsidR="00C33961" w:rsidRPr="001776A4" w:rsidTr="003425D3">
        <w:trPr>
          <w:trHeight w:val="20"/>
        </w:trPr>
        <w:tc>
          <w:tcPr>
            <w:tcW w:w="1842" w:type="dxa"/>
            <w:shd w:val="clear" w:color="auto" w:fill="auto"/>
            <w:tcMar>
              <w:top w:w="57" w:type="dxa"/>
              <w:bottom w:w="57" w:type="dxa"/>
            </w:tcMar>
          </w:tcPr>
          <w:p w:rsidR="00C33961" w:rsidRPr="00B128CC" w:rsidRDefault="00C33961" w:rsidP="00B128CC">
            <w:pPr>
              <w:ind w:right="33"/>
              <w:rPr>
                <w:b/>
                <w:sz w:val="18"/>
                <w:szCs w:val="18"/>
              </w:rPr>
            </w:pPr>
            <w:r w:rsidRPr="00B128CC">
              <w:rPr>
                <w:b/>
                <w:sz w:val="18"/>
                <w:szCs w:val="18"/>
              </w:rPr>
              <w:t>Rule 9.16.1</w:t>
            </w:r>
          </w:p>
          <w:p w:rsidR="00C33961" w:rsidRDefault="00C33961" w:rsidP="00B128CC">
            <w:pPr>
              <w:ind w:right="33"/>
              <w:rPr>
                <w:sz w:val="18"/>
                <w:szCs w:val="18"/>
              </w:rPr>
            </w:pPr>
          </w:p>
          <w:p w:rsidR="00C33961" w:rsidRPr="00B128CC" w:rsidRDefault="00C33961" w:rsidP="00B128CC">
            <w:pPr>
              <w:ind w:right="33"/>
              <w:rPr>
                <w:sz w:val="18"/>
                <w:szCs w:val="18"/>
              </w:rPr>
            </w:pPr>
            <w:r w:rsidRPr="00BB7CB6">
              <w:rPr>
                <w:sz w:val="18"/>
                <w:szCs w:val="18"/>
              </w:rPr>
              <w:t>Restitution of Advance Annual Leave by Temporary Staff Members</w:t>
            </w:r>
          </w:p>
        </w:tc>
        <w:tc>
          <w:tcPr>
            <w:tcW w:w="4536" w:type="dxa"/>
            <w:shd w:val="clear" w:color="auto" w:fill="auto"/>
            <w:tcMar>
              <w:top w:w="57" w:type="dxa"/>
              <w:bottom w:w="57" w:type="dxa"/>
            </w:tcMar>
          </w:tcPr>
          <w:p w:rsidR="00C33961" w:rsidRDefault="00C33961" w:rsidP="00E54604">
            <w:pPr>
              <w:autoSpaceDE w:val="0"/>
              <w:autoSpaceDN w:val="0"/>
              <w:adjustRightInd w:val="0"/>
              <w:rPr>
                <w:rFonts w:eastAsia="Times New Roman"/>
                <w:sz w:val="18"/>
                <w:szCs w:val="18"/>
              </w:rPr>
            </w:pPr>
            <w:r>
              <w:rPr>
                <w:rFonts w:eastAsia="Times New Roman"/>
                <w:sz w:val="18"/>
                <w:szCs w:val="18"/>
              </w:rPr>
              <w:t>Rule 9.16.1 – R</w:t>
            </w:r>
            <w:r w:rsidRPr="005F3B09">
              <w:rPr>
                <w:rFonts w:eastAsia="Times New Roman"/>
                <w:sz w:val="18"/>
                <w:szCs w:val="18"/>
              </w:rPr>
              <w:t xml:space="preserve">estitution of Advance Annual Leave by Temporary Staff Members </w:t>
            </w:r>
          </w:p>
          <w:p w:rsidR="00C33961" w:rsidRDefault="00C33961" w:rsidP="00E54604">
            <w:pPr>
              <w:autoSpaceDE w:val="0"/>
              <w:autoSpaceDN w:val="0"/>
              <w:adjustRightInd w:val="0"/>
              <w:rPr>
                <w:rFonts w:eastAsia="Times New Roman"/>
                <w:sz w:val="18"/>
                <w:szCs w:val="18"/>
              </w:rPr>
            </w:pPr>
          </w:p>
          <w:p w:rsidR="00C33961" w:rsidRPr="00055610" w:rsidRDefault="00C33961" w:rsidP="00E54604">
            <w:pPr>
              <w:autoSpaceDE w:val="0"/>
              <w:autoSpaceDN w:val="0"/>
              <w:adjustRightInd w:val="0"/>
              <w:rPr>
                <w:rFonts w:eastAsia="Times New Roman"/>
                <w:sz w:val="18"/>
                <w:szCs w:val="18"/>
              </w:rPr>
            </w:pPr>
            <w:r w:rsidRPr="005F3B09">
              <w:rPr>
                <w:rFonts w:eastAsia="Times New Roman"/>
                <w:sz w:val="18"/>
                <w:szCs w:val="18"/>
              </w:rPr>
              <w:t>A temporary staff member shall not be granted advance annual leave, unless under exceptional or compelling circumstances.  In the exceptional or compelling circumstances where temporary staff members are granted advance annual leave, the above Regulation shall apply to such temporary staff members.</w:t>
            </w:r>
          </w:p>
        </w:tc>
        <w:tc>
          <w:tcPr>
            <w:tcW w:w="4536" w:type="dxa"/>
            <w:shd w:val="clear" w:color="auto" w:fill="auto"/>
            <w:tcMar>
              <w:top w:w="57" w:type="dxa"/>
              <w:bottom w:w="57" w:type="dxa"/>
            </w:tcMar>
          </w:tcPr>
          <w:p w:rsidR="00C33961" w:rsidRPr="007F2269" w:rsidRDefault="00C33961" w:rsidP="00E54604">
            <w:pPr>
              <w:autoSpaceDE w:val="0"/>
              <w:autoSpaceDN w:val="0"/>
              <w:adjustRightInd w:val="0"/>
              <w:rPr>
                <w:rFonts w:eastAsia="Times New Roman"/>
                <w:strike/>
                <w:sz w:val="18"/>
                <w:szCs w:val="18"/>
              </w:rPr>
            </w:pPr>
            <w:r w:rsidRPr="007F2269">
              <w:rPr>
                <w:rFonts w:eastAsia="Times New Roman"/>
                <w:strike/>
                <w:sz w:val="18"/>
                <w:szCs w:val="18"/>
              </w:rPr>
              <w:t xml:space="preserve">Rule 9.16.1 – Restitution of Advance Annual Leave by Temporary Staff Members </w:t>
            </w:r>
          </w:p>
          <w:p w:rsidR="00C33961" w:rsidRPr="007F2269" w:rsidRDefault="00C33961" w:rsidP="00E54604">
            <w:pPr>
              <w:autoSpaceDE w:val="0"/>
              <w:autoSpaceDN w:val="0"/>
              <w:adjustRightInd w:val="0"/>
              <w:rPr>
                <w:rFonts w:eastAsia="Times New Roman"/>
                <w:strike/>
                <w:sz w:val="18"/>
                <w:szCs w:val="18"/>
              </w:rPr>
            </w:pPr>
          </w:p>
          <w:p w:rsidR="00C33961" w:rsidRPr="00B82DF1" w:rsidRDefault="00C33961" w:rsidP="00E54604">
            <w:pPr>
              <w:autoSpaceDE w:val="0"/>
              <w:autoSpaceDN w:val="0"/>
              <w:adjustRightInd w:val="0"/>
              <w:rPr>
                <w:rFonts w:eastAsia="Times New Roman"/>
                <w:b/>
                <w:sz w:val="18"/>
                <w:szCs w:val="18"/>
                <w:u w:val="single"/>
              </w:rPr>
            </w:pPr>
            <w:r w:rsidRPr="007F2269">
              <w:rPr>
                <w:rFonts w:eastAsia="Times New Roman"/>
                <w:strike/>
                <w:sz w:val="18"/>
                <w:szCs w:val="18"/>
              </w:rPr>
              <w:t>A temporary staff member shall not be granted advance annual leave, unless under exceptional or compelling circumstances.  In the exceptional or compelling circumstances where temporary staff members are granted advance annual leave, the above Regulation shall apply to such temporary staff members.</w:t>
            </w:r>
          </w:p>
        </w:tc>
        <w:tc>
          <w:tcPr>
            <w:tcW w:w="4537" w:type="dxa"/>
            <w:shd w:val="clear" w:color="auto" w:fill="auto"/>
            <w:tcMar>
              <w:top w:w="57" w:type="dxa"/>
              <w:bottom w:w="57" w:type="dxa"/>
            </w:tcMar>
          </w:tcPr>
          <w:p w:rsidR="00B94A12" w:rsidRDefault="00C33961" w:rsidP="00B94A12">
            <w:pPr>
              <w:rPr>
                <w:sz w:val="18"/>
                <w:szCs w:val="18"/>
              </w:rPr>
            </w:pPr>
            <w:r>
              <w:rPr>
                <w:sz w:val="18"/>
                <w:szCs w:val="18"/>
              </w:rPr>
              <w:t>Rule deleted</w:t>
            </w:r>
            <w:r w:rsidRPr="007F2269">
              <w:rPr>
                <w:sz w:val="18"/>
                <w:szCs w:val="18"/>
              </w:rPr>
              <w:t xml:space="preserve"> because (</w:t>
            </w:r>
            <w:proofErr w:type="spellStart"/>
            <w:r w:rsidRPr="007F2269">
              <w:rPr>
                <w:sz w:val="18"/>
                <w:szCs w:val="18"/>
              </w:rPr>
              <w:t>i</w:t>
            </w:r>
            <w:proofErr w:type="spellEnd"/>
            <w:r w:rsidRPr="007F2269">
              <w:rPr>
                <w:sz w:val="18"/>
                <w:szCs w:val="18"/>
              </w:rPr>
              <w:t xml:space="preserve">) the first sentence is unnecessary/redundant with Staff Rule 5.1.2(b)(2) and (ii) the second sentence becomes unnecessary with the deletion of the last sentence of </w:t>
            </w:r>
          </w:p>
          <w:p w:rsidR="00C33961" w:rsidRPr="007F2269" w:rsidRDefault="00C33961" w:rsidP="00B94A12">
            <w:pPr>
              <w:rPr>
                <w:sz w:val="18"/>
                <w:szCs w:val="18"/>
              </w:rPr>
            </w:pPr>
            <w:r w:rsidRPr="007F2269">
              <w:rPr>
                <w:sz w:val="18"/>
                <w:szCs w:val="18"/>
              </w:rPr>
              <w:t xml:space="preserve">Regulation 9.16. </w:t>
            </w:r>
          </w:p>
        </w:tc>
      </w:tr>
      <w:tr w:rsidR="00C33961" w:rsidRPr="001776A4" w:rsidTr="003425D3">
        <w:trPr>
          <w:trHeight w:val="20"/>
        </w:trPr>
        <w:tc>
          <w:tcPr>
            <w:tcW w:w="1842" w:type="dxa"/>
            <w:shd w:val="clear" w:color="auto" w:fill="auto"/>
            <w:tcMar>
              <w:top w:w="57" w:type="dxa"/>
              <w:bottom w:w="57" w:type="dxa"/>
            </w:tcMar>
          </w:tcPr>
          <w:p w:rsidR="00C33961" w:rsidRPr="00B128CC" w:rsidRDefault="00C33961" w:rsidP="00B128CC">
            <w:pPr>
              <w:ind w:right="33"/>
              <w:rPr>
                <w:b/>
                <w:sz w:val="18"/>
                <w:szCs w:val="18"/>
              </w:rPr>
            </w:pPr>
            <w:r w:rsidRPr="00B128CC">
              <w:rPr>
                <w:b/>
                <w:sz w:val="18"/>
                <w:szCs w:val="18"/>
              </w:rPr>
              <w:t>Rule 10.1.1</w:t>
            </w:r>
          </w:p>
          <w:p w:rsidR="00C33961" w:rsidRDefault="00C33961" w:rsidP="00B128CC">
            <w:pPr>
              <w:ind w:right="33"/>
              <w:rPr>
                <w:sz w:val="18"/>
                <w:szCs w:val="18"/>
              </w:rPr>
            </w:pPr>
          </w:p>
          <w:p w:rsidR="00C33961" w:rsidRPr="00BB7CB6" w:rsidRDefault="00C33961" w:rsidP="00B128CC">
            <w:pPr>
              <w:ind w:right="33"/>
              <w:rPr>
                <w:sz w:val="18"/>
                <w:szCs w:val="18"/>
              </w:rPr>
            </w:pPr>
            <w:r w:rsidRPr="00BB7CB6">
              <w:rPr>
                <w:sz w:val="18"/>
                <w:szCs w:val="18"/>
              </w:rPr>
              <w:t>Disciplinary Measures</w:t>
            </w:r>
          </w:p>
        </w:tc>
        <w:tc>
          <w:tcPr>
            <w:tcW w:w="4536" w:type="dxa"/>
            <w:shd w:val="clear" w:color="auto" w:fill="auto"/>
            <w:tcMar>
              <w:top w:w="57" w:type="dxa"/>
              <w:bottom w:w="57" w:type="dxa"/>
            </w:tcMar>
          </w:tcPr>
          <w:p w:rsidR="00C33961" w:rsidRDefault="00C33961" w:rsidP="00E54604">
            <w:pPr>
              <w:autoSpaceDE w:val="0"/>
              <w:autoSpaceDN w:val="0"/>
              <w:adjustRightInd w:val="0"/>
              <w:rPr>
                <w:rFonts w:eastAsia="Times New Roman"/>
                <w:sz w:val="18"/>
                <w:szCs w:val="18"/>
              </w:rPr>
            </w:pPr>
            <w:r>
              <w:rPr>
                <w:rFonts w:eastAsia="Times New Roman"/>
                <w:sz w:val="18"/>
                <w:szCs w:val="18"/>
              </w:rPr>
              <w:t>[…]</w:t>
            </w:r>
          </w:p>
          <w:p w:rsidR="00C33961" w:rsidRDefault="00C33961" w:rsidP="00E54604">
            <w:pPr>
              <w:autoSpaceDE w:val="0"/>
              <w:autoSpaceDN w:val="0"/>
              <w:adjustRightInd w:val="0"/>
              <w:rPr>
                <w:rFonts w:eastAsia="Times New Roman"/>
                <w:sz w:val="18"/>
                <w:szCs w:val="18"/>
              </w:rPr>
            </w:pPr>
          </w:p>
          <w:p w:rsidR="00C33961" w:rsidRDefault="00C33961" w:rsidP="00E54604">
            <w:pPr>
              <w:autoSpaceDE w:val="0"/>
              <w:autoSpaceDN w:val="0"/>
              <w:adjustRightInd w:val="0"/>
              <w:rPr>
                <w:rFonts w:eastAsia="Times New Roman"/>
                <w:sz w:val="18"/>
                <w:szCs w:val="18"/>
              </w:rPr>
            </w:pPr>
            <w:r w:rsidRPr="00A451D4">
              <w:rPr>
                <w:rFonts w:eastAsia="Times New Roman"/>
                <w:sz w:val="18"/>
                <w:szCs w:val="18"/>
              </w:rPr>
              <w:t>(b)</w:t>
            </w:r>
            <w:r w:rsidRPr="00A451D4">
              <w:rPr>
                <w:rFonts w:eastAsia="Times New Roman"/>
                <w:sz w:val="18"/>
                <w:szCs w:val="18"/>
              </w:rPr>
              <w:tab/>
              <w:t>Measures other than those listed under Rule 10.1.1(a) shall not be considered to be disciplinary measures within the meaning of the present Rule.</w:t>
            </w:r>
          </w:p>
        </w:tc>
        <w:tc>
          <w:tcPr>
            <w:tcW w:w="4536" w:type="dxa"/>
            <w:shd w:val="clear" w:color="auto" w:fill="auto"/>
            <w:tcMar>
              <w:top w:w="57" w:type="dxa"/>
              <w:bottom w:w="57" w:type="dxa"/>
            </w:tcMar>
          </w:tcPr>
          <w:p w:rsidR="00C33961" w:rsidRDefault="00C33961" w:rsidP="00E54604">
            <w:pPr>
              <w:autoSpaceDE w:val="0"/>
              <w:autoSpaceDN w:val="0"/>
              <w:adjustRightInd w:val="0"/>
              <w:rPr>
                <w:rFonts w:eastAsia="Times New Roman"/>
                <w:sz w:val="18"/>
                <w:szCs w:val="18"/>
              </w:rPr>
            </w:pPr>
            <w:r>
              <w:rPr>
                <w:rFonts w:eastAsia="Times New Roman"/>
                <w:sz w:val="18"/>
                <w:szCs w:val="18"/>
              </w:rPr>
              <w:t>[…]</w:t>
            </w:r>
          </w:p>
          <w:p w:rsidR="00C33961" w:rsidRDefault="00C33961" w:rsidP="00E54604">
            <w:pPr>
              <w:autoSpaceDE w:val="0"/>
              <w:autoSpaceDN w:val="0"/>
              <w:adjustRightInd w:val="0"/>
              <w:rPr>
                <w:rFonts w:eastAsia="Times New Roman"/>
                <w:sz w:val="18"/>
                <w:szCs w:val="18"/>
              </w:rPr>
            </w:pPr>
          </w:p>
          <w:p w:rsidR="00C33961" w:rsidRPr="00DA1952" w:rsidRDefault="00C33961" w:rsidP="00E54604">
            <w:pPr>
              <w:autoSpaceDE w:val="0"/>
              <w:autoSpaceDN w:val="0"/>
              <w:adjustRightInd w:val="0"/>
              <w:rPr>
                <w:rFonts w:eastAsia="Times New Roman"/>
                <w:b/>
                <w:sz w:val="18"/>
                <w:szCs w:val="18"/>
                <w:u w:val="single"/>
              </w:rPr>
            </w:pPr>
            <w:r w:rsidRPr="00A451D4">
              <w:rPr>
                <w:rFonts w:eastAsia="Times New Roman"/>
                <w:sz w:val="18"/>
                <w:szCs w:val="18"/>
              </w:rPr>
              <w:t>(b)</w:t>
            </w:r>
            <w:r w:rsidRPr="00A451D4">
              <w:rPr>
                <w:rFonts w:eastAsia="Times New Roman"/>
                <w:sz w:val="18"/>
                <w:szCs w:val="18"/>
              </w:rPr>
              <w:tab/>
              <w:t>Measures other than those listed under Rule 10.1.1(a) shall not be considered to be disciplinary measures within the meaning of the present Rule.</w:t>
            </w:r>
            <w:r>
              <w:rPr>
                <w:rFonts w:eastAsia="Times New Roman"/>
                <w:sz w:val="18"/>
                <w:szCs w:val="18"/>
              </w:rPr>
              <w:t xml:space="preserve"> </w:t>
            </w:r>
            <w:r w:rsidRPr="00DA1952">
              <w:rPr>
                <w:rFonts w:eastAsia="Times New Roman"/>
                <w:b/>
                <w:sz w:val="18"/>
                <w:szCs w:val="18"/>
                <w:u w:val="single"/>
              </w:rPr>
              <w:t>These include, but are not limited to, the following administrative measures:</w:t>
            </w:r>
          </w:p>
          <w:p w:rsidR="00C33961" w:rsidRPr="00DA1952" w:rsidRDefault="00C33961" w:rsidP="00E54604">
            <w:pPr>
              <w:autoSpaceDE w:val="0"/>
              <w:autoSpaceDN w:val="0"/>
              <w:adjustRightInd w:val="0"/>
              <w:rPr>
                <w:rFonts w:eastAsia="Times New Roman"/>
                <w:b/>
                <w:sz w:val="18"/>
                <w:szCs w:val="18"/>
                <w:u w:val="single"/>
              </w:rPr>
            </w:pPr>
          </w:p>
          <w:p w:rsidR="00C33961" w:rsidRDefault="00C33961" w:rsidP="003335A9">
            <w:pPr>
              <w:tabs>
                <w:tab w:val="left" w:pos="613"/>
              </w:tabs>
              <w:autoSpaceDE w:val="0"/>
              <w:autoSpaceDN w:val="0"/>
              <w:adjustRightInd w:val="0"/>
              <w:rPr>
                <w:rFonts w:eastAsia="Times New Roman"/>
                <w:b/>
                <w:sz w:val="18"/>
                <w:szCs w:val="18"/>
                <w:u w:val="single"/>
              </w:rPr>
            </w:pPr>
            <w:r>
              <w:rPr>
                <w:rFonts w:eastAsia="Times New Roman"/>
                <w:b/>
                <w:sz w:val="18"/>
                <w:szCs w:val="18"/>
                <w:u w:val="single"/>
              </w:rPr>
              <w:t xml:space="preserve">(1) </w:t>
            </w:r>
            <w:r w:rsidR="003335A9">
              <w:rPr>
                <w:rFonts w:eastAsia="Times New Roman"/>
                <w:b/>
                <w:sz w:val="18"/>
                <w:szCs w:val="18"/>
                <w:u w:val="single"/>
              </w:rPr>
              <w:tab/>
            </w:r>
            <w:r w:rsidRPr="00DA1952">
              <w:rPr>
                <w:rFonts w:eastAsia="Times New Roman"/>
                <w:b/>
                <w:sz w:val="18"/>
                <w:szCs w:val="18"/>
                <w:u w:val="single"/>
              </w:rPr>
              <w:t>Recovery of monies owed to the Organization;</w:t>
            </w:r>
          </w:p>
          <w:p w:rsidR="003335A9" w:rsidRPr="00DA1952" w:rsidRDefault="003335A9" w:rsidP="003335A9">
            <w:pPr>
              <w:tabs>
                <w:tab w:val="left" w:pos="613"/>
              </w:tabs>
              <w:autoSpaceDE w:val="0"/>
              <w:autoSpaceDN w:val="0"/>
              <w:adjustRightInd w:val="0"/>
              <w:rPr>
                <w:rFonts w:eastAsia="Times New Roman"/>
                <w:b/>
                <w:sz w:val="18"/>
                <w:szCs w:val="18"/>
                <w:u w:val="single"/>
              </w:rPr>
            </w:pPr>
          </w:p>
          <w:p w:rsidR="00C33961" w:rsidRDefault="00C33961" w:rsidP="003335A9">
            <w:pPr>
              <w:tabs>
                <w:tab w:val="left" w:pos="613"/>
              </w:tabs>
              <w:autoSpaceDE w:val="0"/>
              <w:autoSpaceDN w:val="0"/>
              <w:adjustRightInd w:val="0"/>
              <w:rPr>
                <w:rFonts w:eastAsia="Times New Roman"/>
                <w:b/>
                <w:sz w:val="18"/>
                <w:szCs w:val="18"/>
                <w:u w:val="single"/>
              </w:rPr>
            </w:pPr>
            <w:r>
              <w:rPr>
                <w:rFonts w:eastAsia="Times New Roman"/>
                <w:b/>
                <w:sz w:val="18"/>
                <w:szCs w:val="18"/>
                <w:u w:val="single"/>
              </w:rPr>
              <w:t xml:space="preserve">(2) </w:t>
            </w:r>
            <w:r w:rsidR="003335A9">
              <w:rPr>
                <w:rFonts w:eastAsia="Times New Roman"/>
                <w:b/>
                <w:sz w:val="18"/>
                <w:szCs w:val="18"/>
                <w:u w:val="single"/>
              </w:rPr>
              <w:tab/>
            </w:r>
            <w:r>
              <w:rPr>
                <w:rFonts w:eastAsia="Times New Roman"/>
                <w:b/>
                <w:sz w:val="18"/>
                <w:szCs w:val="18"/>
                <w:u w:val="single"/>
              </w:rPr>
              <w:t>Temporary suspension from duty.</w:t>
            </w:r>
          </w:p>
          <w:p w:rsidR="00B94A12" w:rsidRDefault="00B94A12" w:rsidP="003335A9">
            <w:pPr>
              <w:tabs>
                <w:tab w:val="left" w:pos="613"/>
              </w:tabs>
              <w:autoSpaceDE w:val="0"/>
              <w:autoSpaceDN w:val="0"/>
              <w:adjustRightInd w:val="0"/>
              <w:rPr>
                <w:rFonts w:eastAsia="Times New Roman"/>
                <w:b/>
                <w:sz w:val="18"/>
                <w:szCs w:val="18"/>
                <w:u w:val="single"/>
              </w:rPr>
            </w:pPr>
          </w:p>
          <w:p w:rsidR="00B94A12" w:rsidRPr="00DA1952" w:rsidRDefault="00B94A12" w:rsidP="003335A9">
            <w:pPr>
              <w:tabs>
                <w:tab w:val="left" w:pos="613"/>
              </w:tabs>
              <w:autoSpaceDE w:val="0"/>
              <w:autoSpaceDN w:val="0"/>
              <w:adjustRightInd w:val="0"/>
              <w:rPr>
                <w:rFonts w:eastAsia="Times New Roman"/>
                <w:strike/>
                <w:sz w:val="18"/>
                <w:szCs w:val="18"/>
              </w:rPr>
            </w:pPr>
          </w:p>
        </w:tc>
        <w:tc>
          <w:tcPr>
            <w:tcW w:w="4537" w:type="dxa"/>
            <w:shd w:val="clear" w:color="auto" w:fill="auto"/>
            <w:tcMar>
              <w:top w:w="57" w:type="dxa"/>
              <w:bottom w:w="57" w:type="dxa"/>
            </w:tcMar>
          </w:tcPr>
          <w:p w:rsidR="00C33961" w:rsidRPr="007F2269" w:rsidRDefault="00C33961" w:rsidP="00B94A12">
            <w:pPr>
              <w:rPr>
                <w:sz w:val="18"/>
                <w:szCs w:val="18"/>
              </w:rPr>
            </w:pPr>
            <w:r>
              <w:rPr>
                <w:sz w:val="18"/>
                <w:szCs w:val="18"/>
              </w:rPr>
              <w:t>Provision amended to clarify what non-disciplinary measures include.</w:t>
            </w:r>
          </w:p>
        </w:tc>
      </w:tr>
      <w:tr w:rsidR="00C33961" w:rsidRPr="001776A4" w:rsidTr="003425D3">
        <w:trPr>
          <w:trHeight w:val="20"/>
        </w:trPr>
        <w:tc>
          <w:tcPr>
            <w:tcW w:w="1842" w:type="dxa"/>
            <w:shd w:val="clear" w:color="auto" w:fill="auto"/>
            <w:tcMar>
              <w:top w:w="57" w:type="dxa"/>
              <w:bottom w:w="57" w:type="dxa"/>
            </w:tcMar>
          </w:tcPr>
          <w:p w:rsidR="00C33961" w:rsidRPr="008B0824" w:rsidRDefault="00C33961" w:rsidP="00367405">
            <w:pPr>
              <w:ind w:right="33"/>
              <w:rPr>
                <w:b/>
                <w:sz w:val="18"/>
                <w:szCs w:val="18"/>
              </w:rPr>
            </w:pPr>
            <w:r w:rsidRPr="008B0824">
              <w:rPr>
                <w:b/>
                <w:sz w:val="18"/>
                <w:szCs w:val="18"/>
              </w:rPr>
              <w:lastRenderedPageBreak/>
              <w:t>Rule 11.4.2</w:t>
            </w:r>
          </w:p>
          <w:p w:rsidR="00C33961" w:rsidRPr="008B0824" w:rsidRDefault="00C33961" w:rsidP="00367405">
            <w:pPr>
              <w:ind w:right="33"/>
              <w:rPr>
                <w:b/>
                <w:sz w:val="18"/>
                <w:szCs w:val="18"/>
              </w:rPr>
            </w:pPr>
          </w:p>
          <w:p w:rsidR="00C33961" w:rsidRPr="00367405" w:rsidRDefault="00C33961" w:rsidP="00B128CC">
            <w:pPr>
              <w:ind w:right="33"/>
              <w:rPr>
                <w:sz w:val="18"/>
                <w:szCs w:val="18"/>
              </w:rPr>
            </w:pPr>
            <w:r w:rsidRPr="008B0824">
              <w:rPr>
                <w:sz w:val="18"/>
                <w:szCs w:val="18"/>
              </w:rPr>
              <w:t>Administrative Resolution of Rebuttal of Performance Appraisals</w:t>
            </w:r>
          </w:p>
        </w:tc>
        <w:tc>
          <w:tcPr>
            <w:tcW w:w="4536" w:type="dxa"/>
            <w:shd w:val="clear" w:color="auto" w:fill="auto"/>
            <w:tcMar>
              <w:top w:w="57" w:type="dxa"/>
              <w:bottom w:w="57" w:type="dxa"/>
            </w:tcMar>
          </w:tcPr>
          <w:p w:rsidR="00C33961" w:rsidRPr="008B0824" w:rsidRDefault="00C33961" w:rsidP="00E54604">
            <w:pPr>
              <w:autoSpaceDE w:val="0"/>
              <w:autoSpaceDN w:val="0"/>
              <w:adjustRightInd w:val="0"/>
              <w:rPr>
                <w:rFonts w:eastAsia="Times New Roman"/>
                <w:sz w:val="18"/>
                <w:szCs w:val="18"/>
              </w:rPr>
            </w:pPr>
            <w:r w:rsidRPr="008B0824">
              <w:rPr>
                <w:rFonts w:eastAsia="Times New Roman"/>
                <w:sz w:val="18"/>
                <w:szCs w:val="18"/>
              </w:rPr>
              <w:t>[…]</w:t>
            </w:r>
          </w:p>
          <w:p w:rsidR="00C33961" w:rsidRDefault="00C33961" w:rsidP="00E54604">
            <w:pPr>
              <w:autoSpaceDE w:val="0"/>
              <w:autoSpaceDN w:val="0"/>
              <w:adjustRightInd w:val="0"/>
              <w:rPr>
                <w:rFonts w:eastAsia="Times New Roman"/>
                <w:sz w:val="18"/>
                <w:szCs w:val="18"/>
                <w:highlight w:val="yellow"/>
              </w:rPr>
            </w:pPr>
          </w:p>
          <w:p w:rsidR="00C33961" w:rsidRPr="00DA1952" w:rsidRDefault="00C33961" w:rsidP="00E54604">
            <w:pPr>
              <w:autoSpaceDE w:val="0"/>
              <w:autoSpaceDN w:val="0"/>
              <w:adjustRightInd w:val="0"/>
              <w:rPr>
                <w:rFonts w:eastAsia="Times New Roman"/>
                <w:sz w:val="18"/>
                <w:szCs w:val="18"/>
                <w:highlight w:val="yellow"/>
              </w:rPr>
            </w:pPr>
            <w:r w:rsidRPr="008B0824">
              <w:rPr>
                <w:rFonts w:eastAsia="Times New Roman"/>
                <w:sz w:val="18"/>
                <w:szCs w:val="18"/>
              </w:rPr>
              <w:t>(b)</w:t>
            </w:r>
            <w:r w:rsidRPr="008B0824">
              <w:rPr>
                <w:rFonts w:eastAsia="Times New Roman"/>
                <w:sz w:val="18"/>
                <w:szCs w:val="18"/>
              </w:rPr>
              <w:tab/>
              <w:t>If the staff member disagrees with a decision under paragraph (a) above, or in the absence of a decision within the applicable time limit, he or she shall be entitled to file an appeal under Regulation 11.5 within ninety (90) calendar days from the date of the notification of the decision or, in the absence of a decision, within ninety (90) calendar days from the expiration of the applicable time limit.  Failure by the Director General to take a decision within the applicable time limit shall be considered a rejection of the rebuttal.</w:t>
            </w:r>
          </w:p>
        </w:tc>
        <w:tc>
          <w:tcPr>
            <w:tcW w:w="4536" w:type="dxa"/>
            <w:shd w:val="clear" w:color="auto" w:fill="auto"/>
            <w:tcMar>
              <w:top w:w="57" w:type="dxa"/>
              <w:bottom w:w="57" w:type="dxa"/>
            </w:tcMar>
          </w:tcPr>
          <w:p w:rsidR="00C33961" w:rsidRPr="008B0824" w:rsidRDefault="00C33961" w:rsidP="00E54604">
            <w:pPr>
              <w:autoSpaceDE w:val="0"/>
              <w:autoSpaceDN w:val="0"/>
              <w:adjustRightInd w:val="0"/>
              <w:rPr>
                <w:rFonts w:eastAsia="Times New Roman"/>
                <w:sz w:val="18"/>
                <w:szCs w:val="18"/>
              </w:rPr>
            </w:pPr>
            <w:r w:rsidRPr="008B0824">
              <w:rPr>
                <w:rFonts w:eastAsia="Times New Roman"/>
                <w:sz w:val="18"/>
                <w:szCs w:val="18"/>
              </w:rPr>
              <w:t>[…]</w:t>
            </w:r>
          </w:p>
          <w:p w:rsidR="00C33961" w:rsidRPr="008B0824" w:rsidRDefault="00C33961" w:rsidP="00E54604">
            <w:pPr>
              <w:autoSpaceDE w:val="0"/>
              <w:autoSpaceDN w:val="0"/>
              <w:adjustRightInd w:val="0"/>
              <w:rPr>
                <w:rFonts w:eastAsia="Times New Roman"/>
                <w:sz w:val="18"/>
                <w:szCs w:val="18"/>
              </w:rPr>
            </w:pPr>
          </w:p>
          <w:p w:rsidR="00C33961" w:rsidRPr="00DA1952" w:rsidRDefault="00C33961" w:rsidP="00E54604">
            <w:pPr>
              <w:autoSpaceDE w:val="0"/>
              <w:autoSpaceDN w:val="0"/>
              <w:adjustRightInd w:val="0"/>
              <w:rPr>
                <w:rFonts w:eastAsia="Times New Roman"/>
                <w:sz w:val="18"/>
                <w:szCs w:val="18"/>
                <w:highlight w:val="yellow"/>
              </w:rPr>
            </w:pPr>
            <w:r w:rsidRPr="008B0824">
              <w:rPr>
                <w:rFonts w:eastAsia="Times New Roman"/>
                <w:sz w:val="18"/>
                <w:szCs w:val="18"/>
              </w:rPr>
              <w:t>(b)</w:t>
            </w:r>
            <w:r w:rsidRPr="008B0824">
              <w:rPr>
                <w:rFonts w:eastAsia="Times New Roman"/>
                <w:sz w:val="18"/>
                <w:szCs w:val="18"/>
              </w:rPr>
              <w:tab/>
              <w:t xml:space="preserve">If the staff member disagrees with a decision </w:t>
            </w:r>
            <w:r w:rsidRPr="008B0824">
              <w:rPr>
                <w:rFonts w:eastAsia="Times New Roman"/>
                <w:b/>
                <w:sz w:val="18"/>
                <w:szCs w:val="18"/>
                <w:u w:val="single"/>
              </w:rPr>
              <w:t>resulting from the Director General’s review</w:t>
            </w:r>
            <w:r>
              <w:rPr>
                <w:rFonts w:eastAsia="Times New Roman"/>
                <w:sz w:val="18"/>
                <w:szCs w:val="18"/>
              </w:rPr>
              <w:t xml:space="preserve"> </w:t>
            </w:r>
            <w:r w:rsidRPr="008B0824">
              <w:rPr>
                <w:rFonts w:eastAsia="Times New Roman"/>
                <w:sz w:val="18"/>
                <w:szCs w:val="18"/>
              </w:rPr>
              <w:t>under paragraph (a) above, or in the absence of a decision within the applicable time limit, he or she shall be entitled to file an appeal under Regulation 11.5 within ninety (90) calendar days from the date of the notification of the decision or, in the absence of a decision, within ninety (90) calendar days from the expiration of the applicable time limit.  Failure by the Director General to take a decision within the applicable time limit shall be considered a rejection of the rebuttal.</w:t>
            </w:r>
          </w:p>
        </w:tc>
        <w:tc>
          <w:tcPr>
            <w:tcW w:w="4537" w:type="dxa"/>
            <w:shd w:val="clear" w:color="auto" w:fill="auto"/>
            <w:tcMar>
              <w:top w:w="57" w:type="dxa"/>
              <w:bottom w:w="57" w:type="dxa"/>
            </w:tcMar>
          </w:tcPr>
          <w:p w:rsidR="00C33961" w:rsidRDefault="00C33961" w:rsidP="00B94A12">
            <w:pPr>
              <w:rPr>
                <w:sz w:val="18"/>
                <w:szCs w:val="18"/>
              </w:rPr>
            </w:pPr>
            <w:r w:rsidRPr="00801C9C">
              <w:rPr>
                <w:sz w:val="18"/>
                <w:szCs w:val="18"/>
              </w:rPr>
              <w:t xml:space="preserve">Editorial amendment to clarify that, where the Director General decides to return the appraisal to the direct supervisor and/or the reviewing officer for reconsideration, the time limit for filing an appeal before the WAB would start to run from the moment a new decision is taken upon the reconsideration, rather than from the moment of the decision to return the appraisal for reconsideration.  </w:t>
            </w:r>
          </w:p>
          <w:p w:rsidR="00C33961" w:rsidRPr="00801C9C" w:rsidRDefault="00C33961" w:rsidP="00E54604">
            <w:pPr>
              <w:spacing w:after="200" w:line="276" w:lineRule="auto"/>
              <w:rPr>
                <w:i/>
                <w:sz w:val="18"/>
                <w:szCs w:val="18"/>
                <w:highlight w:val="yellow"/>
              </w:rPr>
            </w:pPr>
          </w:p>
        </w:tc>
      </w:tr>
      <w:tr w:rsidR="00C33961" w:rsidRPr="001776A4" w:rsidTr="003425D3">
        <w:trPr>
          <w:trHeight w:val="20"/>
        </w:trPr>
        <w:tc>
          <w:tcPr>
            <w:tcW w:w="1842" w:type="dxa"/>
            <w:shd w:val="clear" w:color="auto" w:fill="auto"/>
            <w:tcMar>
              <w:top w:w="57" w:type="dxa"/>
              <w:bottom w:w="57" w:type="dxa"/>
            </w:tcMar>
          </w:tcPr>
          <w:p w:rsidR="00C33961" w:rsidRDefault="00C33961" w:rsidP="00B128CC">
            <w:pPr>
              <w:ind w:right="33"/>
              <w:rPr>
                <w:b/>
                <w:sz w:val="18"/>
                <w:szCs w:val="18"/>
              </w:rPr>
            </w:pPr>
            <w:r>
              <w:rPr>
                <w:b/>
                <w:sz w:val="18"/>
                <w:szCs w:val="18"/>
              </w:rPr>
              <w:t>Annex II</w:t>
            </w:r>
          </w:p>
          <w:p w:rsidR="00C33961" w:rsidRDefault="00C33961" w:rsidP="00B128CC">
            <w:pPr>
              <w:ind w:right="33"/>
              <w:rPr>
                <w:b/>
                <w:sz w:val="18"/>
                <w:szCs w:val="18"/>
              </w:rPr>
            </w:pPr>
          </w:p>
          <w:p w:rsidR="00C33961" w:rsidRPr="00B72725" w:rsidRDefault="00C33961" w:rsidP="00B128CC">
            <w:pPr>
              <w:ind w:right="33"/>
              <w:rPr>
                <w:sz w:val="18"/>
                <w:szCs w:val="18"/>
              </w:rPr>
            </w:pPr>
            <w:r w:rsidRPr="00B72725">
              <w:rPr>
                <w:sz w:val="18"/>
                <w:szCs w:val="18"/>
              </w:rPr>
              <w:t>Salaries and Allowance</w:t>
            </w:r>
          </w:p>
        </w:tc>
        <w:tc>
          <w:tcPr>
            <w:tcW w:w="4536" w:type="dxa"/>
            <w:shd w:val="clear" w:color="auto" w:fill="auto"/>
            <w:tcMar>
              <w:top w:w="57" w:type="dxa"/>
              <w:bottom w:w="57" w:type="dxa"/>
            </w:tcMar>
          </w:tcPr>
          <w:p w:rsidR="00C33961" w:rsidRPr="008A4487" w:rsidRDefault="00C33961" w:rsidP="00E54604">
            <w:pPr>
              <w:rPr>
                <w:sz w:val="18"/>
                <w:szCs w:val="18"/>
              </w:rPr>
            </w:pPr>
            <w:r w:rsidRPr="008A4487">
              <w:rPr>
                <w:sz w:val="18"/>
                <w:szCs w:val="18"/>
              </w:rPr>
              <w:t>Article 2 – Allowances</w:t>
            </w:r>
          </w:p>
          <w:p w:rsidR="00C33961" w:rsidRPr="008A4487" w:rsidRDefault="00C33961" w:rsidP="00E54604">
            <w:pPr>
              <w:rPr>
                <w:sz w:val="18"/>
                <w:szCs w:val="18"/>
              </w:rPr>
            </w:pPr>
          </w:p>
          <w:p w:rsidR="00C33961" w:rsidRPr="008A4487" w:rsidRDefault="00C33961" w:rsidP="00E54604">
            <w:pPr>
              <w:rPr>
                <w:sz w:val="18"/>
                <w:szCs w:val="18"/>
              </w:rPr>
            </w:pPr>
            <w:r w:rsidRPr="008A4487">
              <w:rPr>
                <w:sz w:val="18"/>
                <w:szCs w:val="18"/>
              </w:rPr>
              <w:t>[…]</w:t>
            </w:r>
          </w:p>
          <w:p w:rsidR="00C33961" w:rsidRPr="008A4487" w:rsidRDefault="00C33961" w:rsidP="00E54604">
            <w:pPr>
              <w:rPr>
                <w:sz w:val="18"/>
                <w:szCs w:val="18"/>
              </w:rPr>
            </w:pPr>
          </w:p>
          <w:p w:rsidR="00C33961" w:rsidRPr="00AE7CC3" w:rsidRDefault="00C33961" w:rsidP="00E54604">
            <w:pPr>
              <w:pStyle w:val="Default"/>
              <w:rPr>
                <w:sz w:val="18"/>
                <w:szCs w:val="18"/>
              </w:rPr>
            </w:pPr>
            <w:r w:rsidRPr="00AE7CC3">
              <w:rPr>
                <w:sz w:val="18"/>
                <w:szCs w:val="18"/>
              </w:rPr>
              <w:t xml:space="preserve">(b)    […] </w:t>
            </w:r>
          </w:p>
          <w:p w:rsidR="00C33961" w:rsidRPr="008A4487" w:rsidRDefault="00C33961" w:rsidP="00E54604">
            <w:pPr>
              <w:pStyle w:val="Default"/>
              <w:rPr>
                <w:sz w:val="18"/>
                <w:szCs w:val="18"/>
              </w:rPr>
            </w:pPr>
            <w:r w:rsidRPr="00AE7CC3">
              <w:rPr>
                <w:sz w:val="18"/>
                <w:szCs w:val="18"/>
              </w:rPr>
              <w:t>[</w:t>
            </w:r>
            <w:r w:rsidRPr="008A4487">
              <w:rPr>
                <w:bCs/>
                <w:sz w:val="18"/>
                <w:szCs w:val="18"/>
              </w:rPr>
              <w:t xml:space="preserve">For staff who became eligible </w:t>
            </w:r>
          </w:p>
          <w:p w:rsidR="00C33961" w:rsidRPr="00AE7CC3" w:rsidRDefault="00C33961" w:rsidP="00E54604">
            <w:pPr>
              <w:pStyle w:val="Default"/>
              <w:rPr>
                <w:sz w:val="18"/>
                <w:szCs w:val="18"/>
              </w:rPr>
            </w:pPr>
            <w:r w:rsidRPr="008A4487">
              <w:rPr>
                <w:bCs/>
                <w:sz w:val="18"/>
                <w:szCs w:val="18"/>
              </w:rPr>
              <w:t>on or after January 1, 2009 / between January 1, 2007 and December 31, 2008 / prior to January 1, 2007]</w:t>
            </w:r>
          </w:p>
          <w:tbl>
            <w:tblPr>
              <w:tblW w:w="0" w:type="auto"/>
              <w:tblLayout w:type="fixed"/>
              <w:tblCellMar>
                <w:left w:w="0" w:type="dxa"/>
                <w:right w:w="0" w:type="dxa"/>
              </w:tblCellMar>
              <w:tblLook w:val="04A0" w:firstRow="1" w:lastRow="0" w:firstColumn="1" w:lastColumn="0" w:noHBand="0" w:noVBand="1"/>
            </w:tblPr>
            <w:tblGrid>
              <w:gridCol w:w="2243"/>
            </w:tblGrid>
            <w:tr w:rsidR="00C33961" w:rsidRPr="00AE7CC3" w:rsidTr="00E54604">
              <w:trPr>
                <w:trHeight w:val="203"/>
              </w:trPr>
              <w:tc>
                <w:tcPr>
                  <w:tcW w:w="2243" w:type="dxa"/>
                  <w:tcMar>
                    <w:top w:w="0" w:type="dxa"/>
                    <w:left w:w="108" w:type="dxa"/>
                    <w:bottom w:w="0" w:type="dxa"/>
                    <w:right w:w="108" w:type="dxa"/>
                  </w:tcMar>
                </w:tcPr>
                <w:p w:rsidR="00C33961" w:rsidRPr="008A4487" w:rsidRDefault="00C33961" w:rsidP="00E54604">
                  <w:pPr>
                    <w:pStyle w:val="Default"/>
                    <w:rPr>
                      <w:sz w:val="18"/>
                      <w:szCs w:val="18"/>
                    </w:rPr>
                  </w:pPr>
                </w:p>
              </w:tc>
            </w:tr>
          </w:tbl>
          <w:p w:rsidR="00C33961" w:rsidRPr="00AE7CC3" w:rsidRDefault="00C33961" w:rsidP="00E54604">
            <w:pPr>
              <w:pStyle w:val="Default"/>
              <w:rPr>
                <w:sz w:val="18"/>
                <w:szCs w:val="18"/>
              </w:rPr>
            </w:pPr>
            <w:r w:rsidRPr="00AE7CC3">
              <w:rPr>
                <w:sz w:val="18"/>
                <w:szCs w:val="18"/>
              </w:rPr>
              <w:t xml:space="preserve">2.  For a dependent child who is determined to be physically or mentally disabled, in addition to any amount payable under Regulation 3.3(b) or (c) (as per Regulation 3.3(d)). </w:t>
            </w:r>
          </w:p>
          <w:p w:rsidR="00C33961" w:rsidRPr="008A4487" w:rsidRDefault="00C33961" w:rsidP="00E54604">
            <w:pPr>
              <w:rPr>
                <w:sz w:val="18"/>
                <w:szCs w:val="18"/>
              </w:rPr>
            </w:pPr>
          </w:p>
          <w:p w:rsidR="00C33961" w:rsidRDefault="00C33961" w:rsidP="00E54604">
            <w:pPr>
              <w:rPr>
                <w:sz w:val="18"/>
                <w:szCs w:val="18"/>
              </w:rPr>
            </w:pPr>
            <w:r w:rsidRPr="00AE7CC3">
              <w:rPr>
                <w:sz w:val="18"/>
                <w:szCs w:val="18"/>
              </w:rPr>
              <w:t>(c)</w:t>
            </w:r>
            <w:r>
              <w:rPr>
                <w:sz w:val="18"/>
                <w:szCs w:val="18"/>
              </w:rPr>
              <w:t xml:space="preserve">    […]</w:t>
            </w:r>
          </w:p>
          <w:p w:rsidR="00C33961" w:rsidRDefault="00C33961" w:rsidP="00E54604">
            <w:pPr>
              <w:rPr>
                <w:sz w:val="18"/>
                <w:szCs w:val="18"/>
              </w:rPr>
            </w:pPr>
          </w:p>
          <w:p w:rsidR="00C33961" w:rsidRPr="00AE7CC3" w:rsidRDefault="00C33961" w:rsidP="00E54604">
            <w:pPr>
              <w:rPr>
                <w:sz w:val="18"/>
                <w:szCs w:val="18"/>
              </w:rPr>
            </w:pPr>
            <w:r w:rsidRPr="00AE7CC3">
              <w:rPr>
                <w:sz w:val="18"/>
                <w:szCs w:val="18"/>
              </w:rPr>
              <w:t>(1)</w:t>
            </w:r>
            <w:r>
              <w:rPr>
                <w:sz w:val="18"/>
                <w:szCs w:val="18"/>
              </w:rPr>
              <w:t xml:space="preserve">    […]</w:t>
            </w:r>
          </w:p>
          <w:p w:rsidR="00C33961" w:rsidRPr="00AE7CC3" w:rsidRDefault="00C33961" w:rsidP="00E54604">
            <w:pPr>
              <w:rPr>
                <w:sz w:val="18"/>
                <w:szCs w:val="18"/>
              </w:rPr>
            </w:pPr>
          </w:p>
          <w:p w:rsidR="00C33961" w:rsidRPr="008A4487" w:rsidRDefault="00C33961" w:rsidP="00E54604">
            <w:pPr>
              <w:pStyle w:val="Default"/>
            </w:pPr>
            <w:r w:rsidRPr="00AE7CC3">
              <w:rPr>
                <w:sz w:val="18"/>
                <w:szCs w:val="18"/>
              </w:rPr>
              <w:t xml:space="preserve">4.  For a dependent child who is determined to be physically or mentally disabled, in addition to any amount payable pursuant to Regulation 3.4(b) and (c) (as per Regulation 3.4(d)). </w:t>
            </w:r>
          </w:p>
        </w:tc>
        <w:tc>
          <w:tcPr>
            <w:tcW w:w="4536" w:type="dxa"/>
            <w:shd w:val="clear" w:color="auto" w:fill="auto"/>
            <w:tcMar>
              <w:top w:w="57" w:type="dxa"/>
              <w:bottom w:w="57" w:type="dxa"/>
            </w:tcMar>
          </w:tcPr>
          <w:p w:rsidR="00C33961" w:rsidRPr="008A4487" w:rsidRDefault="00C33961" w:rsidP="00E54604">
            <w:pPr>
              <w:rPr>
                <w:sz w:val="18"/>
                <w:szCs w:val="18"/>
              </w:rPr>
            </w:pPr>
            <w:r w:rsidRPr="008A4487">
              <w:rPr>
                <w:sz w:val="18"/>
                <w:szCs w:val="18"/>
              </w:rPr>
              <w:t>Article 2 – Allowances</w:t>
            </w:r>
          </w:p>
          <w:p w:rsidR="00C33961" w:rsidRPr="008A4487" w:rsidRDefault="00C33961" w:rsidP="00E54604">
            <w:pPr>
              <w:rPr>
                <w:sz w:val="18"/>
                <w:szCs w:val="18"/>
              </w:rPr>
            </w:pPr>
          </w:p>
          <w:p w:rsidR="00C33961" w:rsidRPr="008A4487" w:rsidRDefault="00C33961" w:rsidP="00E54604">
            <w:pPr>
              <w:rPr>
                <w:sz w:val="18"/>
                <w:szCs w:val="18"/>
              </w:rPr>
            </w:pPr>
            <w:r w:rsidRPr="008A4487">
              <w:rPr>
                <w:sz w:val="18"/>
                <w:szCs w:val="18"/>
              </w:rPr>
              <w:t>[…]</w:t>
            </w:r>
          </w:p>
          <w:p w:rsidR="00C33961" w:rsidRPr="008A4487" w:rsidRDefault="00C33961" w:rsidP="00E54604">
            <w:pPr>
              <w:rPr>
                <w:sz w:val="18"/>
                <w:szCs w:val="18"/>
              </w:rPr>
            </w:pPr>
          </w:p>
          <w:p w:rsidR="00C33961" w:rsidRPr="00AE7CC3" w:rsidRDefault="00C33961" w:rsidP="00E54604">
            <w:pPr>
              <w:pStyle w:val="Default"/>
              <w:rPr>
                <w:sz w:val="18"/>
                <w:szCs w:val="18"/>
              </w:rPr>
            </w:pPr>
            <w:r w:rsidRPr="00AE7CC3">
              <w:rPr>
                <w:sz w:val="18"/>
                <w:szCs w:val="18"/>
              </w:rPr>
              <w:t>(b)    […]</w:t>
            </w:r>
          </w:p>
          <w:p w:rsidR="00C33961" w:rsidRPr="00AE7CC3" w:rsidRDefault="00C33961" w:rsidP="00E54604">
            <w:pPr>
              <w:pStyle w:val="Default"/>
              <w:rPr>
                <w:sz w:val="18"/>
                <w:szCs w:val="18"/>
              </w:rPr>
            </w:pPr>
            <w:r w:rsidRPr="00AE7CC3">
              <w:rPr>
                <w:sz w:val="18"/>
                <w:szCs w:val="18"/>
              </w:rPr>
              <w:t xml:space="preserve">[For staff who became eligible </w:t>
            </w:r>
          </w:p>
          <w:p w:rsidR="00C33961" w:rsidRDefault="00C33961" w:rsidP="00E54604">
            <w:pPr>
              <w:pStyle w:val="Default"/>
              <w:rPr>
                <w:sz w:val="18"/>
                <w:szCs w:val="18"/>
              </w:rPr>
            </w:pPr>
            <w:r w:rsidRPr="00AE7CC3">
              <w:rPr>
                <w:sz w:val="18"/>
                <w:szCs w:val="18"/>
              </w:rPr>
              <w:t xml:space="preserve">on or after January 1, 2009 / between </w:t>
            </w:r>
            <w:r w:rsidR="003F2953">
              <w:rPr>
                <w:sz w:val="18"/>
                <w:szCs w:val="18"/>
              </w:rPr>
              <w:br/>
            </w:r>
            <w:r w:rsidRPr="00AE7CC3">
              <w:rPr>
                <w:sz w:val="18"/>
                <w:szCs w:val="18"/>
              </w:rPr>
              <w:t>January 1, 2007 and December 31, 2008 / prior to January 1, 2007]</w:t>
            </w:r>
          </w:p>
          <w:p w:rsidR="00C33961" w:rsidRPr="00AE7CC3" w:rsidRDefault="00C33961" w:rsidP="00E54604">
            <w:pPr>
              <w:pStyle w:val="Default"/>
              <w:rPr>
                <w:sz w:val="18"/>
                <w:szCs w:val="18"/>
              </w:rPr>
            </w:pPr>
          </w:p>
          <w:p w:rsidR="00C33961" w:rsidRPr="00AE7CC3" w:rsidRDefault="00C33961" w:rsidP="00E54604">
            <w:pPr>
              <w:pStyle w:val="Default"/>
              <w:rPr>
                <w:sz w:val="18"/>
                <w:szCs w:val="18"/>
              </w:rPr>
            </w:pPr>
            <w:r w:rsidRPr="00AE7CC3">
              <w:rPr>
                <w:sz w:val="18"/>
                <w:szCs w:val="18"/>
              </w:rPr>
              <w:t xml:space="preserve">2.  For a dependent child who is determined to </w:t>
            </w:r>
            <w:r w:rsidRPr="00AE7CC3">
              <w:rPr>
                <w:b/>
                <w:sz w:val="18"/>
                <w:szCs w:val="18"/>
                <w:u w:val="single"/>
              </w:rPr>
              <w:t>have a disability</w:t>
            </w:r>
            <w:r w:rsidRPr="00AE7CC3">
              <w:rPr>
                <w:sz w:val="18"/>
                <w:szCs w:val="18"/>
              </w:rPr>
              <w:t xml:space="preserve"> </w:t>
            </w:r>
            <w:r w:rsidRPr="00AE7CC3">
              <w:rPr>
                <w:strike/>
                <w:sz w:val="18"/>
                <w:szCs w:val="18"/>
              </w:rPr>
              <w:t>be physically or mentally disabled</w:t>
            </w:r>
            <w:r w:rsidRPr="00AE7CC3">
              <w:rPr>
                <w:sz w:val="18"/>
                <w:szCs w:val="18"/>
              </w:rPr>
              <w:t xml:space="preserve">, in addition to any amount payable under Regulation 3.3(b) or </w:t>
            </w:r>
            <w:r w:rsidR="00F01D4B">
              <w:rPr>
                <w:sz w:val="18"/>
                <w:szCs w:val="18"/>
              </w:rPr>
              <w:t>(c) (as per Regulation 3.3(d)).</w:t>
            </w:r>
          </w:p>
          <w:p w:rsidR="00C33961" w:rsidRPr="004A6DA3" w:rsidRDefault="00C33961" w:rsidP="00E54604">
            <w:pPr>
              <w:pStyle w:val="Default"/>
              <w:rPr>
                <w:sz w:val="18"/>
                <w:szCs w:val="18"/>
              </w:rPr>
            </w:pPr>
          </w:p>
          <w:p w:rsidR="00C33961" w:rsidRDefault="00C33961" w:rsidP="00E54604">
            <w:pPr>
              <w:rPr>
                <w:sz w:val="18"/>
                <w:szCs w:val="18"/>
              </w:rPr>
            </w:pPr>
            <w:r w:rsidRPr="00AE7CC3">
              <w:rPr>
                <w:sz w:val="18"/>
                <w:szCs w:val="18"/>
              </w:rPr>
              <w:t>(c)</w:t>
            </w:r>
            <w:r>
              <w:rPr>
                <w:sz w:val="18"/>
                <w:szCs w:val="18"/>
              </w:rPr>
              <w:t xml:space="preserve">    […]</w:t>
            </w:r>
          </w:p>
          <w:p w:rsidR="00C33961" w:rsidRDefault="00C33961" w:rsidP="00E54604">
            <w:pPr>
              <w:rPr>
                <w:sz w:val="18"/>
                <w:szCs w:val="18"/>
              </w:rPr>
            </w:pPr>
          </w:p>
          <w:p w:rsidR="00C33961" w:rsidRPr="00AE7CC3" w:rsidRDefault="00C33961" w:rsidP="00E54604">
            <w:pPr>
              <w:rPr>
                <w:sz w:val="18"/>
                <w:szCs w:val="18"/>
              </w:rPr>
            </w:pPr>
            <w:r w:rsidRPr="00AE7CC3">
              <w:rPr>
                <w:sz w:val="18"/>
                <w:szCs w:val="18"/>
              </w:rPr>
              <w:t>(1)</w:t>
            </w:r>
            <w:r>
              <w:rPr>
                <w:sz w:val="18"/>
                <w:szCs w:val="18"/>
              </w:rPr>
              <w:t xml:space="preserve">    […]</w:t>
            </w:r>
          </w:p>
          <w:p w:rsidR="00C33961" w:rsidRPr="00AE7CC3" w:rsidRDefault="00C33961" w:rsidP="00E54604">
            <w:pPr>
              <w:rPr>
                <w:sz w:val="18"/>
                <w:szCs w:val="18"/>
              </w:rPr>
            </w:pPr>
          </w:p>
          <w:p w:rsidR="00C33961" w:rsidRPr="00AE7CC3" w:rsidRDefault="00C33961" w:rsidP="00E54604">
            <w:pPr>
              <w:pStyle w:val="Default"/>
              <w:rPr>
                <w:sz w:val="18"/>
                <w:szCs w:val="18"/>
              </w:rPr>
            </w:pPr>
            <w:r w:rsidRPr="00AE7CC3">
              <w:rPr>
                <w:sz w:val="18"/>
                <w:szCs w:val="18"/>
              </w:rPr>
              <w:t xml:space="preserve">4.  For a dependent child who is determined to </w:t>
            </w:r>
            <w:r w:rsidRPr="00AE7CC3">
              <w:rPr>
                <w:b/>
                <w:sz w:val="18"/>
                <w:szCs w:val="18"/>
                <w:u w:val="single"/>
              </w:rPr>
              <w:t xml:space="preserve">have a disability </w:t>
            </w:r>
            <w:r w:rsidRPr="00AE7CC3">
              <w:rPr>
                <w:strike/>
                <w:sz w:val="18"/>
                <w:szCs w:val="18"/>
              </w:rPr>
              <w:t>be physically or mentally disabled</w:t>
            </w:r>
            <w:r w:rsidRPr="00AE7CC3">
              <w:rPr>
                <w:sz w:val="18"/>
                <w:szCs w:val="18"/>
              </w:rPr>
              <w:t xml:space="preserve">, in addition to any amount payable pursuant to Regulation 3.4(b) and (c) (as per Regulation 3.4(d)). </w:t>
            </w:r>
          </w:p>
        </w:tc>
        <w:tc>
          <w:tcPr>
            <w:tcW w:w="4537" w:type="dxa"/>
            <w:shd w:val="clear" w:color="auto" w:fill="auto"/>
            <w:tcMar>
              <w:top w:w="57" w:type="dxa"/>
              <w:bottom w:w="57" w:type="dxa"/>
            </w:tcMar>
          </w:tcPr>
          <w:p w:rsidR="00C33961" w:rsidRDefault="00C33961" w:rsidP="00E54604">
            <w:pPr>
              <w:rPr>
                <w:sz w:val="18"/>
                <w:szCs w:val="20"/>
              </w:rPr>
            </w:pPr>
            <w:r w:rsidRPr="00B94A12">
              <w:rPr>
                <w:sz w:val="18"/>
                <w:szCs w:val="18"/>
              </w:rPr>
              <w:t>Provision amended to ensure consistency with the wording of (the English version of) the Convention on the Rights of Persons with Disabilities and/or avoid the use of language that could be perceived as stigmatizing.</w:t>
            </w:r>
          </w:p>
        </w:tc>
      </w:tr>
    </w:tbl>
    <w:p w:rsidR="007759F6" w:rsidRDefault="007759F6" w:rsidP="007759F6"/>
    <w:p w:rsidR="006E152E" w:rsidRDefault="007759F6" w:rsidP="007759F6">
      <w:pPr>
        <w:pStyle w:val="Endofdocument-Annex"/>
        <w:ind w:left="11057"/>
        <w:rPr>
          <w:szCs w:val="22"/>
        </w:rPr>
        <w:sectPr w:rsidR="006E152E" w:rsidSect="00EA0838">
          <w:headerReference w:type="default" r:id="rId13"/>
          <w:headerReference w:type="first" r:id="rId14"/>
          <w:endnotePr>
            <w:numFmt w:val="decimal"/>
          </w:endnotePr>
          <w:pgSz w:w="16840" w:h="11907" w:orient="landscape" w:code="9"/>
          <w:pgMar w:top="1418" w:right="567" w:bottom="1247" w:left="1418" w:header="510" w:footer="1021" w:gutter="0"/>
          <w:pgNumType w:start="1"/>
          <w:cols w:space="720"/>
          <w:titlePg/>
          <w:docGrid w:linePitch="299"/>
        </w:sectPr>
      </w:pPr>
      <w:r w:rsidRPr="009765DF">
        <w:rPr>
          <w:szCs w:val="22"/>
        </w:rPr>
        <w:t>[</w:t>
      </w:r>
      <w:r w:rsidRPr="00674739">
        <w:rPr>
          <w:szCs w:val="22"/>
        </w:rPr>
        <w:t>Annex I</w:t>
      </w:r>
      <w:r w:rsidR="001D7BC7" w:rsidRPr="00674739">
        <w:rPr>
          <w:szCs w:val="22"/>
        </w:rPr>
        <w:t>II</w:t>
      </w:r>
      <w:r w:rsidRPr="009765DF">
        <w:rPr>
          <w:szCs w:val="22"/>
        </w:rPr>
        <w:t xml:space="preserve"> follows]</w:t>
      </w:r>
    </w:p>
    <w:p w:rsidR="00491670" w:rsidRDefault="00491670" w:rsidP="00491670">
      <w:pPr>
        <w:ind w:left="-709"/>
        <w:jc w:val="center"/>
        <w:outlineLvl w:val="0"/>
        <w:rPr>
          <w:b/>
        </w:rPr>
      </w:pPr>
      <w:r w:rsidRPr="00D91FC4">
        <w:rPr>
          <w:b/>
        </w:rPr>
        <w:lastRenderedPageBreak/>
        <w:t xml:space="preserve">AMENDMENTS TO STAFF </w:t>
      </w:r>
      <w:r w:rsidR="001D7BC7">
        <w:rPr>
          <w:b/>
        </w:rPr>
        <w:t>RULES</w:t>
      </w:r>
      <w:r w:rsidRPr="00D91FC4">
        <w:rPr>
          <w:b/>
        </w:rPr>
        <w:t xml:space="preserve"> </w:t>
      </w:r>
      <w:r w:rsidR="00FC1023">
        <w:rPr>
          <w:b/>
        </w:rPr>
        <w:t xml:space="preserve">AND RELATED ANNEXES IMPLEMENTED </w:t>
      </w:r>
      <w:r w:rsidR="001D7BC7" w:rsidRPr="001D7BC7">
        <w:rPr>
          <w:b/>
        </w:rPr>
        <w:t>BETWEEN JULY 1, 2016 AND JUNE 30, 2017</w:t>
      </w:r>
    </w:p>
    <w:p w:rsidR="00491670" w:rsidRPr="00CD1B20" w:rsidRDefault="00491670" w:rsidP="00491670">
      <w:pPr>
        <w:ind w:left="-709"/>
        <w:rPr>
          <w:szCs w:val="22"/>
        </w:rPr>
      </w:pPr>
    </w:p>
    <w:tbl>
      <w:tblPr>
        <w:tblW w:w="15451" w:type="dxa"/>
        <w:tblInd w:w="-60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842"/>
        <w:gridCol w:w="4536"/>
        <w:gridCol w:w="4536"/>
        <w:gridCol w:w="4537"/>
      </w:tblGrid>
      <w:tr w:rsidR="00491670" w:rsidRPr="007C5AAC" w:rsidTr="00531A08">
        <w:trPr>
          <w:trHeight w:val="23"/>
          <w:tblHeader/>
        </w:trPr>
        <w:tc>
          <w:tcPr>
            <w:tcW w:w="1842" w:type="dxa"/>
            <w:shd w:val="clear" w:color="auto" w:fill="FBD4B4" w:themeFill="accent6" w:themeFillTint="66"/>
            <w:tcMar>
              <w:top w:w="57" w:type="dxa"/>
              <w:bottom w:w="57" w:type="dxa"/>
            </w:tcMar>
          </w:tcPr>
          <w:p w:rsidR="00491670" w:rsidRPr="007C5AAC" w:rsidRDefault="00491670" w:rsidP="00531A08">
            <w:pPr>
              <w:ind w:left="142" w:hanging="142"/>
              <w:jc w:val="center"/>
              <w:rPr>
                <w:b/>
                <w:sz w:val="18"/>
                <w:szCs w:val="18"/>
              </w:rPr>
            </w:pPr>
            <w:r w:rsidRPr="007C5AAC">
              <w:rPr>
                <w:b/>
                <w:sz w:val="18"/>
                <w:szCs w:val="18"/>
              </w:rPr>
              <w:t>Provision</w:t>
            </w:r>
          </w:p>
        </w:tc>
        <w:tc>
          <w:tcPr>
            <w:tcW w:w="4536" w:type="dxa"/>
            <w:shd w:val="clear" w:color="auto" w:fill="FBD4B4" w:themeFill="accent6" w:themeFillTint="66"/>
            <w:tcMar>
              <w:top w:w="57" w:type="dxa"/>
              <w:bottom w:w="57" w:type="dxa"/>
            </w:tcMar>
          </w:tcPr>
          <w:p w:rsidR="00491670" w:rsidRPr="007C5AAC" w:rsidRDefault="00F0226A" w:rsidP="00531A08">
            <w:pPr>
              <w:jc w:val="center"/>
              <w:rPr>
                <w:b/>
                <w:sz w:val="18"/>
                <w:szCs w:val="18"/>
              </w:rPr>
            </w:pPr>
            <w:r>
              <w:rPr>
                <w:b/>
                <w:sz w:val="18"/>
                <w:szCs w:val="18"/>
              </w:rPr>
              <w:t>Previous</w:t>
            </w:r>
            <w:r w:rsidR="00491670" w:rsidRPr="007C5AAC">
              <w:rPr>
                <w:b/>
                <w:sz w:val="18"/>
                <w:szCs w:val="18"/>
              </w:rPr>
              <w:t xml:space="preserve"> Text</w:t>
            </w:r>
          </w:p>
        </w:tc>
        <w:tc>
          <w:tcPr>
            <w:tcW w:w="4536" w:type="dxa"/>
            <w:shd w:val="clear" w:color="auto" w:fill="FBD4B4" w:themeFill="accent6" w:themeFillTint="66"/>
            <w:tcMar>
              <w:top w:w="57" w:type="dxa"/>
              <w:bottom w:w="57" w:type="dxa"/>
            </w:tcMar>
          </w:tcPr>
          <w:p w:rsidR="00491670" w:rsidRPr="007C5AAC" w:rsidRDefault="00F0226A" w:rsidP="00531A08">
            <w:pPr>
              <w:jc w:val="center"/>
              <w:rPr>
                <w:b/>
                <w:sz w:val="18"/>
                <w:szCs w:val="18"/>
              </w:rPr>
            </w:pPr>
            <w:r>
              <w:rPr>
                <w:b/>
                <w:sz w:val="18"/>
                <w:szCs w:val="18"/>
              </w:rPr>
              <w:t>Current/N</w:t>
            </w:r>
            <w:r w:rsidR="00491670" w:rsidRPr="007C5AAC">
              <w:rPr>
                <w:b/>
                <w:sz w:val="18"/>
                <w:szCs w:val="18"/>
              </w:rPr>
              <w:t>ew Text</w:t>
            </w:r>
          </w:p>
        </w:tc>
        <w:tc>
          <w:tcPr>
            <w:tcW w:w="4537" w:type="dxa"/>
            <w:shd w:val="clear" w:color="auto" w:fill="FBD4B4" w:themeFill="accent6" w:themeFillTint="66"/>
            <w:tcMar>
              <w:top w:w="57" w:type="dxa"/>
              <w:bottom w:w="57" w:type="dxa"/>
            </w:tcMar>
          </w:tcPr>
          <w:p w:rsidR="00491670" w:rsidRPr="007C5AAC" w:rsidRDefault="00491670" w:rsidP="00531A08">
            <w:pPr>
              <w:jc w:val="center"/>
              <w:rPr>
                <w:b/>
                <w:sz w:val="18"/>
                <w:szCs w:val="18"/>
              </w:rPr>
            </w:pPr>
            <w:r w:rsidRPr="007C5AAC">
              <w:rPr>
                <w:b/>
                <w:sz w:val="18"/>
                <w:szCs w:val="18"/>
              </w:rPr>
              <w:t>Purpose/Description of amendment</w:t>
            </w:r>
          </w:p>
        </w:tc>
      </w:tr>
      <w:tr w:rsidR="003C694F" w:rsidRPr="00FE1EF7" w:rsidTr="003C694F">
        <w:trPr>
          <w:trHeight w:val="20"/>
        </w:trPr>
        <w:tc>
          <w:tcPr>
            <w:tcW w:w="1842" w:type="dxa"/>
            <w:shd w:val="clear" w:color="auto" w:fill="auto"/>
            <w:tcMar>
              <w:top w:w="57" w:type="dxa"/>
              <w:bottom w:w="57" w:type="dxa"/>
            </w:tcMar>
          </w:tcPr>
          <w:p w:rsidR="003C694F" w:rsidRPr="008B3702" w:rsidRDefault="008B3702" w:rsidP="00073BF9">
            <w:pPr>
              <w:ind w:right="33"/>
              <w:rPr>
                <w:b/>
                <w:sz w:val="18"/>
                <w:szCs w:val="18"/>
              </w:rPr>
            </w:pPr>
            <w:r w:rsidRPr="008B3702">
              <w:rPr>
                <w:b/>
                <w:sz w:val="18"/>
                <w:szCs w:val="18"/>
              </w:rPr>
              <w:t>Rule 5.1.1</w:t>
            </w:r>
          </w:p>
          <w:p w:rsidR="008B3702" w:rsidRDefault="008B3702" w:rsidP="00073BF9">
            <w:pPr>
              <w:ind w:right="33"/>
              <w:rPr>
                <w:sz w:val="18"/>
                <w:szCs w:val="18"/>
              </w:rPr>
            </w:pPr>
          </w:p>
          <w:p w:rsidR="008B3702" w:rsidRPr="00311571" w:rsidRDefault="008B3702" w:rsidP="00073BF9">
            <w:pPr>
              <w:ind w:right="33"/>
              <w:rPr>
                <w:sz w:val="18"/>
                <w:szCs w:val="18"/>
              </w:rPr>
            </w:pPr>
            <w:r>
              <w:rPr>
                <w:sz w:val="18"/>
                <w:szCs w:val="18"/>
              </w:rPr>
              <w:t>Annual Leave</w:t>
            </w:r>
          </w:p>
        </w:tc>
        <w:tc>
          <w:tcPr>
            <w:tcW w:w="4536" w:type="dxa"/>
            <w:shd w:val="clear" w:color="auto" w:fill="auto"/>
            <w:tcMar>
              <w:top w:w="57" w:type="dxa"/>
              <w:bottom w:w="57" w:type="dxa"/>
            </w:tcMar>
          </w:tcPr>
          <w:p w:rsidR="0088640E" w:rsidRPr="0088640E" w:rsidRDefault="0088640E" w:rsidP="0088640E">
            <w:pPr>
              <w:autoSpaceDE w:val="0"/>
              <w:autoSpaceDN w:val="0"/>
              <w:adjustRightInd w:val="0"/>
              <w:rPr>
                <w:rFonts w:eastAsia="Times New Roman"/>
                <w:sz w:val="18"/>
                <w:szCs w:val="18"/>
              </w:rPr>
            </w:pPr>
            <w:r w:rsidRPr="0088640E">
              <w:rPr>
                <w:rFonts w:eastAsia="Times New Roman"/>
                <w:sz w:val="18"/>
                <w:szCs w:val="18"/>
              </w:rPr>
              <w:t>[…]</w:t>
            </w:r>
          </w:p>
          <w:p w:rsidR="0088640E" w:rsidRPr="0088640E" w:rsidRDefault="0088640E" w:rsidP="0088640E">
            <w:pPr>
              <w:autoSpaceDE w:val="0"/>
              <w:autoSpaceDN w:val="0"/>
              <w:adjustRightInd w:val="0"/>
              <w:rPr>
                <w:rFonts w:eastAsia="Times New Roman"/>
                <w:sz w:val="18"/>
                <w:szCs w:val="18"/>
              </w:rPr>
            </w:pPr>
          </w:p>
          <w:p w:rsidR="0088640E" w:rsidRPr="0088640E" w:rsidRDefault="0088640E" w:rsidP="0088640E">
            <w:pPr>
              <w:autoSpaceDE w:val="0"/>
              <w:autoSpaceDN w:val="0"/>
              <w:adjustRightInd w:val="0"/>
              <w:rPr>
                <w:rFonts w:eastAsia="Times New Roman"/>
                <w:sz w:val="18"/>
                <w:szCs w:val="18"/>
              </w:rPr>
            </w:pPr>
            <w:r w:rsidRPr="0088640E">
              <w:rPr>
                <w:rFonts w:eastAsia="Times New Roman"/>
                <w:sz w:val="18"/>
                <w:szCs w:val="18"/>
              </w:rPr>
              <w:t>(e)</w:t>
            </w:r>
            <w:r w:rsidRPr="0088640E">
              <w:rPr>
                <w:rFonts w:eastAsia="Times New Roman"/>
                <w:sz w:val="18"/>
                <w:szCs w:val="18"/>
              </w:rPr>
              <w:tab/>
              <w:t>Annual leave may be accumulated, provided that not more than 60 days of such leave shall be carried forward from one calendar year to the next.  Those staff members who accumulated more than 60 days prior to January 1, 2013, shall be entitled to retain them until January 1, 2018.  Following this date, accumulated annual leave in excess of 60 days shall be forfeited on January 1 of each calendar year. […].</w:t>
            </w:r>
          </w:p>
          <w:p w:rsidR="0088640E" w:rsidRPr="0088640E" w:rsidRDefault="0088640E" w:rsidP="0088640E">
            <w:pPr>
              <w:autoSpaceDE w:val="0"/>
              <w:autoSpaceDN w:val="0"/>
              <w:adjustRightInd w:val="0"/>
              <w:rPr>
                <w:rFonts w:eastAsia="Times New Roman"/>
                <w:sz w:val="18"/>
                <w:szCs w:val="18"/>
              </w:rPr>
            </w:pPr>
          </w:p>
          <w:p w:rsidR="003C694F" w:rsidRDefault="0088640E" w:rsidP="0088640E">
            <w:pPr>
              <w:autoSpaceDE w:val="0"/>
              <w:autoSpaceDN w:val="0"/>
              <w:adjustRightInd w:val="0"/>
              <w:rPr>
                <w:rFonts w:eastAsia="Times New Roman"/>
                <w:sz w:val="18"/>
                <w:szCs w:val="18"/>
              </w:rPr>
            </w:pPr>
            <w:r w:rsidRPr="0088640E">
              <w:rPr>
                <w:rFonts w:eastAsia="Times New Roman"/>
                <w:sz w:val="18"/>
                <w:szCs w:val="18"/>
              </w:rPr>
              <w:t>[…]</w:t>
            </w:r>
          </w:p>
        </w:tc>
        <w:tc>
          <w:tcPr>
            <w:tcW w:w="4536" w:type="dxa"/>
            <w:shd w:val="clear" w:color="auto" w:fill="auto"/>
            <w:tcMar>
              <w:top w:w="57" w:type="dxa"/>
              <w:bottom w:w="57" w:type="dxa"/>
            </w:tcMar>
          </w:tcPr>
          <w:p w:rsidR="0088640E" w:rsidRPr="0088640E" w:rsidRDefault="0088640E" w:rsidP="0088640E">
            <w:pPr>
              <w:autoSpaceDE w:val="0"/>
              <w:autoSpaceDN w:val="0"/>
              <w:adjustRightInd w:val="0"/>
              <w:rPr>
                <w:rFonts w:eastAsia="Times New Roman"/>
                <w:sz w:val="18"/>
                <w:szCs w:val="18"/>
              </w:rPr>
            </w:pPr>
            <w:r w:rsidRPr="0088640E">
              <w:rPr>
                <w:rFonts w:eastAsia="Times New Roman"/>
                <w:sz w:val="18"/>
                <w:szCs w:val="18"/>
              </w:rPr>
              <w:t>[…]</w:t>
            </w:r>
          </w:p>
          <w:p w:rsidR="0088640E" w:rsidRPr="0088640E" w:rsidRDefault="0088640E" w:rsidP="0088640E">
            <w:pPr>
              <w:autoSpaceDE w:val="0"/>
              <w:autoSpaceDN w:val="0"/>
              <w:adjustRightInd w:val="0"/>
              <w:rPr>
                <w:rFonts w:eastAsia="Times New Roman"/>
                <w:sz w:val="18"/>
                <w:szCs w:val="18"/>
              </w:rPr>
            </w:pPr>
          </w:p>
          <w:p w:rsidR="0088640E" w:rsidRPr="0088640E" w:rsidRDefault="0088640E" w:rsidP="0088640E">
            <w:pPr>
              <w:autoSpaceDE w:val="0"/>
              <w:autoSpaceDN w:val="0"/>
              <w:adjustRightInd w:val="0"/>
              <w:rPr>
                <w:rFonts w:eastAsia="Times New Roman"/>
                <w:sz w:val="18"/>
                <w:szCs w:val="18"/>
              </w:rPr>
            </w:pPr>
            <w:r w:rsidRPr="0088640E">
              <w:rPr>
                <w:rFonts w:eastAsia="Times New Roman"/>
                <w:sz w:val="18"/>
                <w:szCs w:val="18"/>
              </w:rPr>
              <w:t>(e)</w:t>
            </w:r>
            <w:r w:rsidRPr="0088640E">
              <w:rPr>
                <w:rFonts w:eastAsia="Times New Roman"/>
                <w:sz w:val="18"/>
                <w:szCs w:val="18"/>
              </w:rPr>
              <w:tab/>
              <w:t>Annual leave may be accumulated, provided that not more than 60 days of such leave shall be carried forward from one calendar year to the next.  Those staff members who accumulated more than</w:t>
            </w:r>
            <w:r w:rsidR="00F01D4B">
              <w:rPr>
                <w:rFonts w:eastAsia="Times New Roman"/>
                <w:sz w:val="18"/>
                <w:szCs w:val="18"/>
              </w:rPr>
              <w:t> </w:t>
            </w:r>
            <w:r w:rsidRPr="0088640E">
              <w:rPr>
                <w:rFonts w:eastAsia="Times New Roman"/>
                <w:sz w:val="18"/>
                <w:szCs w:val="18"/>
              </w:rPr>
              <w:t>60</w:t>
            </w:r>
            <w:r w:rsidR="00F01D4B">
              <w:rPr>
                <w:rFonts w:eastAsia="Times New Roman"/>
                <w:sz w:val="18"/>
                <w:szCs w:val="18"/>
              </w:rPr>
              <w:t> </w:t>
            </w:r>
            <w:r w:rsidRPr="0088640E">
              <w:rPr>
                <w:rFonts w:eastAsia="Times New Roman"/>
                <w:sz w:val="18"/>
                <w:szCs w:val="18"/>
              </w:rPr>
              <w:t xml:space="preserve">days prior to January 1, 2013, shall be entitled to retain them until </w:t>
            </w:r>
            <w:r w:rsidRPr="0088640E">
              <w:rPr>
                <w:rFonts w:eastAsia="Times New Roman"/>
                <w:b/>
                <w:sz w:val="18"/>
                <w:szCs w:val="18"/>
                <w:u w:val="single"/>
              </w:rPr>
              <w:t>December 31, 2017</w:t>
            </w:r>
            <w:r w:rsidRPr="0088640E">
              <w:rPr>
                <w:rFonts w:eastAsia="Times New Roman"/>
                <w:sz w:val="18"/>
                <w:szCs w:val="18"/>
              </w:rPr>
              <w:t xml:space="preserve"> </w:t>
            </w:r>
            <w:r w:rsidRPr="0088640E">
              <w:rPr>
                <w:rFonts w:eastAsia="Times New Roman"/>
                <w:strike/>
                <w:sz w:val="18"/>
                <w:szCs w:val="18"/>
              </w:rPr>
              <w:t>January 1, 2018</w:t>
            </w:r>
            <w:r w:rsidRPr="0088640E">
              <w:rPr>
                <w:rFonts w:eastAsia="Times New Roman"/>
                <w:sz w:val="18"/>
                <w:szCs w:val="18"/>
              </w:rPr>
              <w:t>.  Following this date, accumulated annual leave in excess of 60 days shall be forfeited on January 1 of each calendar year. […].</w:t>
            </w:r>
          </w:p>
          <w:p w:rsidR="0088640E" w:rsidRPr="0088640E" w:rsidRDefault="0088640E" w:rsidP="0088640E">
            <w:pPr>
              <w:autoSpaceDE w:val="0"/>
              <w:autoSpaceDN w:val="0"/>
              <w:adjustRightInd w:val="0"/>
              <w:rPr>
                <w:rFonts w:eastAsia="Times New Roman"/>
                <w:sz w:val="18"/>
                <w:szCs w:val="18"/>
              </w:rPr>
            </w:pPr>
          </w:p>
          <w:p w:rsidR="003C694F" w:rsidRPr="0088640E" w:rsidRDefault="0088640E" w:rsidP="0088640E">
            <w:pPr>
              <w:autoSpaceDE w:val="0"/>
              <w:autoSpaceDN w:val="0"/>
              <w:adjustRightInd w:val="0"/>
              <w:rPr>
                <w:rFonts w:eastAsia="Times New Roman"/>
                <w:sz w:val="18"/>
                <w:szCs w:val="18"/>
              </w:rPr>
            </w:pPr>
            <w:r w:rsidRPr="0088640E">
              <w:rPr>
                <w:rFonts w:eastAsia="Times New Roman"/>
                <w:sz w:val="18"/>
                <w:szCs w:val="18"/>
              </w:rPr>
              <w:t>[…]</w:t>
            </w:r>
          </w:p>
        </w:tc>
        <w:tc>
          <w:tcPr>
            <w:tcW w:w="4537" w:type="dxa"/>
            <w:shd w:val="clear" w:color="auto" w:fill="auto"/>
            <w:tcMar>
              <w:top w:w="57" w:type="dxa"/>
              <w:bottom w:w="57" w:type="dxa"/>
            </w:tcMar>
          </w:tcPr>
          <w:p w:rsidR="00A066AD" w:rsidRDefault="000442C4" w:rsidP="00B94A12">
            <w:pPr>
              <w:rPr>
                <w:sz w:val="18"/>
                <w:szCs w:val="18"/>
              </w:rPr>
            </w:pPr>
            <w:r w:rsidRPr="00B94A12">
              <w:rPr>
                <w:sz w:val="18"/>
                <w:szCs w:val="18"/>
              </w:rPr>
              <w:t>Entry into force: January 1, 2017</w:t>
            </w:r>
            <w:r w:rsidR="00B56B44" w:rsidRPr="00B94A12">
              <w:rPr>
                <w:sz w:val="18"/>
                <w:szCs w:val="18"/>
              </w:rPr>
              <w:t xml:space="preserve"> (Information </w:t>
            </w:r>
          </w:p>
          <w:p w:rsidR="003C694F" w:rsidRPr="00B94A12" w:rsidRDefault="00B56B44" w:rsidP="00B94A12">
            <w:pPr>
              <w:rPr>
                <w:sz w:val="18"/>
                <w:szCs w:val="18"/>
              </w:rPr>
            </w:pPr>
            <w:r w:rsidRPr="00B94A12">
              <w:rPr>
                <w:sz w:val="18"/>
                <w:szCs w:val="18"/>
              </w:rPr>
              <w:t>Circular No. 42/2016).</w:t>
            </w:r>
          </w:p>
          <w:p w:rsidR="0088640E" w:rsidRPr="00B94A12" w:rsidRDefault="0088640E" w:rsidP="00B94A12">
            <w:pPr>
              <w:rPr>
                <w:sz w:val="18"/>
                <w:szCs w:val="18"/>
              </w:rPr>
            </w:pPr>
          </w:p>
          <w:p w:rsidR="00B94A12" w:rsidRDefault="0088640E" w:rsidP="00B94A12">
            <w:pPr>
              <w:rPr>
                <w:sz w:val="18"/>
                <w:szCs w:val="18"/>
              </w:rPr>
            </w:pPr>
            <w:r w:rsidRPr="00B94A12">
              <w:rPr>
                <w:sz w:val="18"/>
                <w:szCs w:val="18"/>
              </w:rPr>
              <w:t xml:space="preserve">Paragraph (e) was amended to correct the erroneous reference to “January 1, 2018.”  As indicated in the 2012 document entitled “Revision of the Staff Regulations and Staff Rules of WIPO - An overview of the differences and the rationale for all changes between the text of the proposed SRR” (WO/CC/66/2/Ref/Overview), “[a] transitional measure had been proposed to enable staff with a large amount of accumulated leave to reduce it over a five year period, so that the leave is not lost.”  Since the current rule entered into force on January 1, 2013, the five-year transitional period will end on </w:t>
            </w:r>
          </w:p>
          <w:p w:rsidR="0088640E" w:rsidRPr="000442C4" w:rsidRDefault="0088640E" w:rsidP="00B94A12">
            <w:pPr>
              <w:rPr>
                <w:rFonts w:eastAsiaTheme="minorHAnsi"/>
                <w:sz w:val="18"/>
                <w:szCs w:val="18"/>
                <w:lang w:eastAsia="en-US"/>
              </w:rPr>
            </w:pPr>
            <w:r w:rsidRPr="00B94A12">
              <w:rPr>
                <w:sz w:val="18"/>
                <w:szCs w:val="18"/>
              </w:rPr>
              <w:t>December 31, 2017.</w:t>
            </w:r>
          </w:p>
        </w:tc>
      </w:tr>
      <w:tr w:rsidR="003C694F" w:rsidRPr="00FE1EF7" w:rsidTr="003C694F">
        <w:trPr>
          <w:trHeight w:val="20"/>
        </w:trPr>
        <w:tc>
          <w:tcPr>
            <w:tcW w:w="1842" w:type="dxa"/>
            <w:shd w:val="clear" w:color="auto" w:fill="auto"/>
            <w:tcMar>
              <w:top w:w="57" w:type="dxa"/>
              <w:bottom w:w="57" w:type="dxa"/>
            </w:tcMar>
          </w:tcPr>
          <w:p w:rsidR="003C694F" w:rsidRDefault="008B3702" w:rsidP="00073BF9">
            <w:pPr>
              <w:ind w:right="33"/>
              <w:rPr>
                <w:b/>
                <w:sz w:val="18"/>
                <w:szCs w:val="18"/>
              </w:rPr>
            </w:pPr>
            <w:r>
              <w:rPr>
                <w:b/>
                <w:sz w:val="18"/>
                <w:szCs w:val="18"/>
              </w:rPr>
              <w:t>Rule 5.1.2</w:t>
            </w:r>
          </w:p>
          <w:p w:rsidR="008B3702" w:rsidRDefault="008B3702" w:rsidP="00073BF9">
            <w:pPr>
              <w:ind w:right="33"/>
              <w:rPr>
                <w:b/>
                <w:sz w:val="18"/>
                <w:szCs w:val="18"/>
              </w:rPr>
            </w:pPr>
          </w:p>
          <w:p w:rsidR="008B3702" w:rsidRPr="008B3702" w:rsidRDefault="008B3702" w:rsidP="00073BF9">
            <w:pPr>
              <w:ind w:right="33"/>
              <w:rPr>
                <w:sz w:val="18"/>
                <w:szCs w:val="18"/>
              </w:rPr>
            </w:pPr>
            <w:r w:rsidRPr="008B3702">
              <w:rPr>
                <w:sz w:val="18"/>
                <w:szCs w:val="18"/>
              </w:rPr>
              <w:t>Annual Leave for Temporary Staff Members</w:t>
            </w:r>
          </w:p>
        </w:tc>
        <w:tc>
          <w:tcPr>
            <w:tcW w:w="4536" w:type="dxa"/>
            <w:shd w:val="clear" w:color="auto" w:fill="auto"/>
            <w:tcMar>
              <w:top w:w="57" w:type="dxa"/>
              <w:bottom w:w="57" w:type="dxa"/>
            </w:tcMar>
          </w:tcPr>
          <w:p w:rsidR="0088640E" w:rsidRPr="0088640E" w:rsidRDefault="0088640E" w:rsidP="0088640E">
            <w:pPr>
              <w:autoSpaceDE w:val="0"/>
              <w:autoSpaceDN w:val="0"/>
              <w:adjustRightInd w:val="0"/>
              <w:rPr>
                <w:rFonts w:eastAsia="Times New Roman"/>
                <w:sz w:val="18"/>
                <w:szCs w:val="18"/>
              </w:rPr>
            </w:pPr>
            <w:r w:rsidRPr="0088640E">
              <w:rPr>
                <w:rFonts w:eastAsia="Times New Roman"/>
                <w:sz w:val="18"/>
                <w:szCs w:val="18"/>
              </w:rPr>
              <w:t>(a)</w:t>
            </w:r>
            <w:r w:rsidRPr="0088640E">
              <w:rPr>
                <w:rFonts w:eastAsia="Times New Roman"/>
                <w:sz w:val="18"/>
                <w:szCs w:val="18"/>
              </w:rPr>
              <w:tab/>
              <w:t>Regulation 5.1, “Annual Leave,” shall apply to temporary staff members, except for paragraph (a).</w:t>
            </w:r>
          </w:p>
          <w:p w:rsidR="0088640E" w:rsidRPr="0088640E" w:rsidRDefault="0088640E" w:rsidP="0088640E">
            <w:pPr>
              <w:autoSpaceDE w:val="0"/>
              <w:autoSpaceDN w:val="0"/>
              <w:adjustRightInd w:val="0"/>
              <w:rPr>
                <w:rFonts w:eastAsia="Times New Roman"/>
                <w:sz w:val="18"/>
                <w:szCs w:val="18"/>
              </w:rPr>
            </w:pPr>
          </w:p>
          <w:p w:rsidR="0088640E" w:rsidRPr="0088640E" w:rsidRDefault="0088640E" w:rsidP="0088640E">
            <w:pPr>
              <w:autoSpaceDE w:val="0"/>
              <w:autoSpaceDN w:val="0"/>
              <w:adjustRightInd w:val="0"/>
              <w:rPr>
                <w:rFonts w:eastAsia="Times New Roman"/>
                <w:sz w:val="18"/>
                <w:szCs w:val="18"/>
              </w:rPr>
            </w:pPr>
            <w:r w:rsidRPr="0088640E">
              <w:rPr>
                <w:rFonts w:eastAsia="Times New Roman"/>
                <w:sz w:val="18"/>
                <w:szCs w:val="18"/>
              </w:rPr>
              <w:t>(b)</w:t>
            </w:r>
            <w:r w:rsidRPr="0088640E">
              <w:rPr>
                <w:rFonts w:eastAsia="Times New Roman"/>
                <w:sz w:val="18"/>
                <w:szCs w:val="18"/>
              </w:rPr>
              <w:tab/>
              <w:t>Rule 5.1.1, “Annual Leave,” shall apply to temporary staff members, except for paragraphs (c), (e), (g) and (h).  In addition, the following provisions shall also apply:</w:t>
            </w:r>
          </w:p>
          <w:p w:rsidR="0088640E" w:rsidRPr="0088640E" w:rsidRDefault="0088640E" w:rsidP="0088640E">
            <w:pPr>
              <w:autoSpaceDE w:val="0"/>
              <w:autoSpaceDN w:val="0"/>
              <w:adjustRightInd w:val="0"/>
              <w:rPr>
                <w:rFonts w:eastAsia="Times New Roman"/>
                <w:sz w:val="18"/>
                <w:szCs w:val="18"/>
              </w:rPr>
            </w:pPr>
          </w:p>
          <w:p w:rsidR="0088640E" w:rsidRPr="0088640E" w:rsidRDefault="0088640E" w:rsidP="0088640E">
            <w:pPr>
              <w:autoSpaceDE w:val="0"/>
              <w:autoSpaceDN w:val="0"/>
              <w:adjustRightInd w:val="0"/>
              <w:rPr>
                <w:rFonts w:eastAsia="Times New Roman"/>
                <w:sz w:val="18"/>
                <w:szCs w:val="18"/>
              </w:rPr>
            </w:pPr>
            <w:r w:rsidRPr="0088640E">
              <w:rPr>
                <w:rFonts w:eastAsia="Times New Roman"/>
                <w:sz w:val="18"/>
                <w:szCs w:val="18"/>
              </w:rPr>
              <w:t>[…]</w:t>
            </w:r>
          </w:p>
          <w:p w:rsidR="0088640E" w:rsidRPr="0088640E" w:rsidRDefault="0088640E" w:rsidP="0088640E">
            <w:pPr>
              <w:autoSpaceDE w:val="0"/>
              <w:autoSpaceDN w:val="0"/>
              <w:adjustRightInd w:val="0"/>
              <w:rPr>
                <w:rFonts w:eastAsia="Times New Roman"/>
                <w:sz w:val="18"/>
                <w:szCs w:val="18"/>
              </w:rPr>
            </w:pPr>
          </w:p>
          <w:p w:rsidR="0088640E" w:rsidRPr="0088640E" w:rsidRDefault="0088640E" w:rsidP="0088640E">
            <w:pPr>
              <w:autoSpaceDE w:val="0"/>
              <w:autoSpaceDN w:val="0"/>
              <w:adjustRightInd w:val="0"/>
              <w:rPr>
                <w:rFonts w:eastAsia="Times New Roman"/>
                <w:sz w:val="18"/>
                <w:szCs w:val="18"/>
              </w:rPr>
            </w:pPr>
            <w:r w:rsidRPr="0088640E">
              <w:rPr>
                <w:rFonts w:eastAsia="Times New Roman"/>
                <w:sz w:val="18"/>
                <w:szCs w:val="18"/>
              </w:rPr>
              <w:t>(3)</w:t>
            </w:r>
            <w:r w:rsidRPr="0088640E">
              <w:rPr>
                <w:rFonts w:eastAsia="Times New Roman"/>
                <w:sz w:val="18"/>
                <w:szCs w:val="18"/>
              </w:rPr>
              <w:tab/>
              <w:t>a maximum of 15 days of accrued annual leave may be paid at the end of an appointment or carried over in case of extension;</w:t>
            </w:r>
          </w:p>
          <w:p w:rsidR="0088640E" w:rsidRPr="0088640E" w:rsidRDefault="0088640E" w:rsidP="0088640E">
            <w:pPr>
              <w:autoSpaceDE w:val="0"/>
              <w:autoSpaceDN w:val="0"/>
              <w:adjustRightInd w:val="0"/>
              <w:rPr>
                <w:rFonts w:eastAsia="Times New Roman"/>
                <w:sz w:val="18"/>
                <w:szCs w:val="18"/>
              </w:rPr>
            </w:pPr>
          </w:p>
          <w:p w:rsidR="003C694F" w:rsidRPr="00055610" w:rsidRDefault="0088640E" w:rsidP="0088640E">
            <w:pPr>
              <w:autoSpaceDE w:val="0"/>
              <w:autoSpaceDN w:val="0"/>
              <w:adjustRightInd w:val="0"/>
              <w:rPr>
                <w:rFonts w:eastAsia="Times New Roman"/>
                <w:sz w:val="18"/>
                <w:szCs w:val="18"/>
              </w:rPr>
            </w:pPr>
            <w:r w:rsidRPr="0088640E">
              <w:rPr>
                <w:rFonts w:eastAsia="Times New Roman"/>
                <w:sz w:val="18"/>
                <w:szCs w:val="18"/>
              </w:rPr>
              <w:t>[…]</w:t>
            </w:r>
            <w:r w:rsidRPr="0088640E">
              <w:rPr>
                <w:rFonts w:eastAsia="Times New Roman"/>
                <w:sz w:val="18"/>
                <w:szCs w:val="18"/>
              </w:rPr>
              <w:tab/>
            </w:r>
          </w:p>
        </w:tc>
        <w:tc>
          <w:tcPr>
            <w:tcW w:w="4536" w:type="dxa"/>
            <w:shd w:val="clear" w:color="auto" w:fill="auto"/>
            <w:tcMar>
              <w:top w:w="57" w:type="dxa"/>
              <w:bottom w:w="57" w:type="dxa"/>
            </w:tcMar>
          </w:tcPr>
          <w:p w:rsidR="0088640E" w:rsidRPr="0088640E" w:rsidRDefault="0088640E" w:rsidP="0088640E">
            <w:pPr>
              <w:autoSpaceDE w:val="0"/>
              <w:autoSpaceDN w:val="0"/>
              <w:adjustRightInd w:val="0"/>
              <w:rPr>
                <w:rFonts w:eastAsia="Times New Roman"/>
                <w:sz w:val="18"/>
                <w:szCs w:val="18"/>
              </w:rPr>
            </w:pPr>
            <w:r w:rsidRPr="0088640E">
              <w:rPr>
                <w:rFonts w:eastAsia="Times New Roman"/>
                <w:sz w:val="18"/>
                <w:szCs w:val="18"/>
              </w:rPr>
              <w:t>(a)</w:t>
            </w:r>
            <w:r w:rsidRPr="0088640E">
              <w:rPr>
                <w:rFonts w:eastAsia="Times New Roman"/>
                <w:sz w:val="18"/>
                <w:szCs w:val="18"/>
              </w:rPr>
              <w:tab/>
              <w:t>Regulation 5.1, “Annual Leave,” shall apply to temporary staff members, except for paragraph (a).</w:t>
            </w:r>
          </w:p>
          <w:p w:rsidR="0088640E" w:rsidRPr="0088640E" w:rsidRDefault="0088640E" w:rsidP="0088640E">
            <w:pPr>
              <w:autoSpaceDE w:val="0"/>
              <w:autoSpaceDN w:val="0"/>
              <w:adjustRightInd w:val="0"/>
              <w:rPr>
                <w:rFonts w:eastAsia="Times New Roman"/>
                <w:sz w:val="18"/>
                <w:szCs w:val="18"/>
              </w:rPr>
            </w:pPr>
          </w:p>
          <w:p w:rsidR="0088640E" w:rsidRPr="0088640E" w:rsidRDefault="0088640E" w:rsidP="0088640E">
            <w:pPr>
              <w:autoSpaceDE w:val="0"/>
              <w:autoSpaceDN w:val="0"/>
              <w:adjustRightInd w:val="0"/>
              <w:rPr>
                <w:rFonts w:eastAsia="Times New Roman"/>
                <w:sz w:val="18"/>
                <w:szCs w:val="18"/>
              </w:rPr>
            </w:pPr>
            <w:r w:rsidRPr="0088640E">
              <w:rPr>
                <w:rFonts w:eastAsia="Times New Roman"/>
                <w:sz w:val="18"/>
                <w:szCs w:val="18"/>
              </w:rPr>
              <w:t>(b)</w:t>
            </w:r>
            <w:r w:rsidRPr="0088640E">
              <w:rPr>
                <w:rFonts w:eastAsia="Times New Roman"/>
                <w:sz w:val="18"/>
                <w:szCs w:val="18"/>
              </w:rPr>
              <w:tab/>
              <w:t>Rule 5.1.1, “Annual Leave,” shall apply to temporary staff members, except for paragraphs (c), (e), (g) and (h).  In addition, the following provisions shall also apply:</w:t>
            </w:r>
          </w:p>
          <w:p w:rsidR="0088640E" w:rsidRPr="0088640E" w:rsidRDefault="0088640E" w:rsidP="0088640E">
            <w:pPr>
              <w:autoSpaceDE w:val="0"/>
              <w:autoSpaceDN w:val="0"/>
              <w:adjustRightInd w:val="0"/>
              <w:rPr>
                <w:rFonts w:eastAsia="Times New Roman"/>
                <w:sz w:val="18"/>
                <w:szCs w:val="18"/>
              </w:rPr>
            </w:pPr>
          </w:p>
          <w:p w:rsidR="0088640E" w:rsidRPr="0088640E" w:rsidRDefault="0088640E" w:rsidP="0088640E">
            <w:pPr>
              <w:autoSpaceDE w:val="0"/>
              <w:autoSpaceDN w:val="0"/>
              <w:adjustRightInd w:val="0"/>
              <w:rPr>
                <w:rFonts w:eastAsia="Times New Roman"/>
                <w:sz w:val="18"/>
                <w:szCs w:val="18"/>
              </w:rPr>
            </w:pPr>
            <w:r w:rsidRPr="0088640E">
              <w:rPr>
                <w:rFonts w:eastAsia="Times New Roman"/>
                <w:sz w:val="18"/>
                <w:szCs w:val="18"/>
              </w:rPr>
              <w:t>[…]</w:t>
            </w:r>
          </w:p>
          <w:p w:rsidR="0088640E" w:rsidRPr="0088640E" w:rsidRDefault="0088640E" w:rsidP="0088640E">
            <w:pPr>
              <w:autoSpaceDE w:val="0"/>
              <w:autoSpaceDN w:val="0"/>
              <w:adjustRightInd w:val="0"/>
              <w:rPr>
                <w:rFonts w:eastAsia="Times New Roman"/>
                <w:sz w:val="18"/>
                <w:szCs w:val="18"/>
              </w:rPr>
            </w:pPr>
          </w:p>
          <w:p w:rsidR="0088640E" w:rsidRPr="0088640E" w:rsidRDefault="0088640E" w:rsidP="0088640E">
            <w:pPr>
              <w:autoSpaceDE w:val="0"/>
              <w:autoSpaceDN w:val="0"/>
              <w:adjustRightInd w:val="0"/>
              <w:rPr>
                <w:rFonts w:eastAsia="Times New Roman"/>
                <w:sz w:val="18"/>
                <w:szCs w:val="18"/>
              </w:rPr>
            </w:pPr>
            <w:r w:rsidRPr="0088640E">
              <w:rPr>
                <w:rFonts w:eastAsia="Times New Roman"/>
                <w:sz w:val="18"/>
                <w:szCs w:val="18"/>
              </w:rPr>
              <w:t>(3)</w:t>
            </w:r>
            <w:r w:rsidRPr="0088640E">
              <w:rPr>
                <w:rFonts w:eastAsia="Times New Roman"/>
                <w:sz w:val="18"/>
                <w:szCs w:val="18"/>
              </w:rPr>
              <w:tab/>
              <w:t xml:space="preserve">a maximum of 15 days of accrued annual leave may be paid at the end of an appointment </w:t>
            </w:r>
            <w:r w:rsidRPr="0088640E">
              <w:rPr>
                <w:rFonts w:eastAsia="Times New Roman"/>
                <w:strike/>
                <w:sz w:val="18"/>
                <w:szCs w:val="18"/>
              </w:rPr>
              <w:t>or carried over in case of extension</w:t>
            </w:r>
            <w:r w:rsidRPr="0088640E">
              <w:rPr>
                <w:rFonts w:eastAsia="Times New Roman"/>
                <w:sz w:val="18"/>
                <w:szCs w:val="18"/>
              </w:rPr>
              <w:t>;</w:t>
            </w:r>
          </w:p>
          <w:p w:rsidR="0088640E" w:rsidRPr="0088640E" w:rsidRDefault="0088640E" w:rsidP="0088640E">
            <w:pPr>
              <w:autoSpaceDE w:val="0"/>
              <w:autoSpaceDN w:val="0"/>
              <w:adjustRightInd w:val="0"/>
              <w:rPr>
                <w:rFonts w:eastAsia="Times New Roman"/>
                <w:sz w:val="18"/>
                <w:szCs w:val="18"/>
              </w:rPr>
            </w:pPr>
          </w:p>
          <w:p w:rsidR="003C694F" w:rsidRPr="00055610" w:rsidRDefault="0088640E" w:rsidP="0088640E">
            <w:pPr>
              <w:autoSpaceDE w:val="0"/>
              <w:autoSpaceDN w:val="0"/>
              <w:adjustRightInd w:val="0"/>
              <w:rPr>
                <w:rFonts w:eastAsia="Times New Roman"/>
                <w:sz w:val="18"/>
                <w:szCs w:val="18"/>
              </w:rPr>
            </w:pPr>
            <w:r w:rsidRPr="0088640E">
              <w:rPr>
                <w:rFonts w:eastAsia="Times New Roman"/>
                <w:sz w:val="18"/>
                <w:szCs w:val="18"/>
              </w:rPr>
              <w:t>[…]</w:t>
            </w:r>
            <w:r w:rsidRPr="0088640E">
              <w:rPr>
                <w:rFonts w:eastAsia="Times New Roman"/>
                <w:sz w:val="18"/>
                <w:szCs w:val="18"/>
              </w:rPr>
              <w:tab/>
            </w:r>
          </w:p>
        </w:tc>
        <w:tc>
          <w:tcPr>
            <w:tcW w:w="4537" w:type="dxa"/>
            <w:shd w:val="clear" w:color="auto" w:fill="auto"/>
            <w:tcMar>
              <w:top w:w="57" w:type="dxa"/>
              <w:bottom w:w="57" w:type="dxa"/>
            </w:tcMar>
          </w:tcPr>
          <w:p w:rsidR="00B94A12" w:rsidRDefault="000442C4" w:rsidP="00B94A12">
            <w:pPr>
              <w:rPr>
                <w:sz w:val="18"/>
                <w:szCs w:val="18"/>
              </w:rPr>
            </w:pPr>
            <w:r w:rsidRPr="00B94A12">
              <w:rPr>
                <w:sz w:val="18"/>
                <w:szCs w:val="18"/>
              </w:rPr>
              <w:t>Entry into force: January 1, 2017</w:t>
            </w:r>
            <w:r w:rsidR="00B56B44" w:rsidRPr="00B94A12">
              <w:rPr>
                <w:sz w:val="18"/>
                <w:szCs w:val="18"/>
              </w:rPr>
              <w:t xml:space="preserve"> (Information </w:t>
            </w:r>
          </w:p>
          <w:p w:rsidR="003C694F" w:rsidRPr="00B94A12" w:rsidRDefault="00B56B44" w:rsidP="00B94A12">
            <w:pPr>
              <w:rPr>
                <w:sz w:val="18"/>
                <w:szCs w:val="18"/>
              </w:rPr>
            </w:pPr>
            <w:r w:rsidRPr="00B94A12">
              <w:rPr>
                <w:sz w:val="18"/>
                <w:szCs w:val="18"/>
              </w:rPr>
              <w:t>Circular No. 42/2016).</w:t>
            </w:r>
          </w:p>
          <w:p w:rsidR="0088640E" w:rsidRPr="00B94A12" w:rsidRDefault="0088640E" w:rsidP="00B94A12">
            <w:pPr>
              <w:rPr>
                <w:sz w:val="18"/>
                <w:szCs w:val="18"/>
              </w:rPr>
            </w:pPr>
          </w:p>
          <w:p w:rsidR="0088640E" w:rsidRPr="0088640E" w:rsidRDefault="0088640E" w:rsidP="00B94A12">
            <w:pPr>
              <w:rPr>
                <w:rFonts w:eastAsiaTheme="minorHAnsi"/>
                <w:sz w:val="18"/>
                <w:szCs w:val="18"/>
                <w:lang w:eastAsia="en-US"/>
              </w:rPr>
            </w:pPr>
            <w:r w:rsidRPr="00B94A12">
              <w:rPr>
                <w:sz w:val="18"/>
                <w:szCs w:val="18"/>
              </w:rPr>
              <w:t>In paragraph (b)(3), the provision “or carried over in case of extension” was deleted in order to align the rule with the current practice, as well as with the provisions applicable to regular staff, whereby the limit for the accrual of annual leave is the end of the calendar year and not the expiry date of the appointment.</w:t>
            </w:r>
          </w:p>
        </w:tc>
      </w:tr>
      <w:tr w:rsidR="003C694F" w:rsidRPr="00FE1EF7" w:rsidTr="003C694F">
        <w:trPr>
          <w:trHeight w:val="20"/>
        </w:trPr>
        <w:tc>
          <w:tcPr>
            <w:tcW w:w="1842" w:type="dxa"/>
            <w:shd w:val="clear" w:color="auto" w:fill="auto"/>
            <w:tcMar>
              <w:top w:w="57" w:type="dxa"/>
              <w:bottom w:w="57" w:type="dxa"/>
            </w:tcMar>
          </w:tcPr>
          <w:p w:rsidR="003C694F" w:rsidRPr="008B3702" w:rsidRDefault="008B3702" w:rsidP="00073BF9">
            <w:pPr>
              <w:ind w:right="33"/>
              <w:rPr>
                <w:b/>
                <w:sz w:val="18"/>
                <w:szCs w:val="18"/>
              </w:rPr>
            </w:pPr>
            <w:r w:rsidRPr="008B3702">
              <w:rPr>
                <w:b/>
                <w:sz w:val="18"/>
                <w:szCs w:val="18"/>
              </w:rPr>
              <w:t>Rule 11.5.1</w:t>
            </w:r>
          </w:p>
          <w:p w:rsidR="008B3702" w:rsidRDefault="008B3702" w:rsidP="00073BF9">
            <w:pPr>
              <w:ind w:right="33"/>
              <w:rPr>
                <w:sz w:val="18"/>
                <w:szCs w:val="18"/>
              </w:rPr>
            </w:pPr>
          </w:p>
          <w:p w:rsidR="008B3702" w:rsidRPr="003A0E68" w:rsidRDefault="008B3702" w:rsidP="00073BF9">
            <w:pPr>
              <w:ind w:right="33"/>
              <w:rPr>
                <w:sz w:val="18"/>
                <w:szCs w:val="18"/>
              </w:rPr>
            </w:pPr>
            <w:r>
              <w:rPr>
                <w:sz w:val="18"/>
                <w:szCs w:val="18"/>
              </w:rPr>
              <w:t>Appeal Board</w:t>
            </w:r>
          </w:p>
        </w:tc>
        <w:tc>
          <w:tcPr>
            <w:tcW w:w="4536" w:type="dxa"/>
            <w:shd w:val="clear" w:color="auto" w:fill="auto"/>
            <w:tcMar>
              <w:top w:w="57" w:type="dxa"/>
              <w:bottom w:w="57" w:type="dxa"/>
            </w:tcMar>
          </w:tcPr>
          <w:p w:rsidR="0088640E" w:rsidRPr="0088640E" w:rsidRDefault="0088640E" w:rsidP="0088640E">
            <w:pPr>
              <w:autoSpaceDE w:val="0"/>
              <w:autoSpaceDN w:val="0"/>
              <w:adjustRightInd w:val="0"/>
              <w:rPr>
                <w:rFonts w:eastAsia="Times New Roman"/>
                <w:sz w:val="18"/>
                <w:szCs w:val="18"/>
              </w:rPr>
            </w:pPr>
            <w:r w:rsidRPr="0088640E">
              <w:rPr>
                <w:rFonts w:eastAsia="Times New Roman"/>
                <w:sz w:val="18"/>
                <w:szCs w:val="18"/>
              </w:rPr>
              <w:t>[…]</w:t>
            </w:r>
          </w:p>
          <w:p w:rsidR="0088640E" w:rsidRPr="0088640E" w:rsidRDefault="0088640E" w:rsidP="0088640E">
            <w:pPr>
              <w:autoSpaceDE w:val="0"/>
              <w:autoSpaceDN w:val="0"/>
              <w:adjustRightInd w:val="0"/>
              <w:rPr>
                <w:rFonts w:eastAsia="Times New Roman"/>
                <w:sz w:val="18"/>
                <w:szCs w:val="18"/>
              </w:rPr>
            </w:pPr>
          </w:p>
          <w:p w:rsidR="0088640E" w:rsidRPr="0088640E" w:rsidRDefault="0088640E" w:rsidP="0088640E">
            <w:pPr>
              <w:autoSpaceDE w:val="0"/>
              <w:autoSpaceDN w:val="0"/>
              <w:adjustRightInd w:val="0"/>
              <w:rPr>
                <w:rFonts w:eastAsia="Times New Roman"/>
                <w:sz w:val="18"/>
                <w:szCs w:val="18"/>
              </w:rPr>
            </w:pPr>
            <w:r w:rsidRPr="0088640E">
              <w:rPr>
                <w:rFonts w:eastAsia="Times New Roman"/>
                <w:sz w:val="18"/>
                <w:szCs w:val="18"/>
              </w:rPr>
              <w:t>(b)</w:t>
            </w:r>
            <w:r w:rsidRPr="0088640E">
              <w:rPr>
                <w:rFonts w:eastAsia="Times New Roman"/>
                <w:sz w:val="18"/>
                <w:szCs w:val="18"/>
              </w:rPr>
              <w:tab/>
              <w:t>The Appeal Board shall be composed as follows:</w:t>
            </w:r>
          </w:p>
          <w:p w:rsidR="0088640E" w:rsidRPr="0088640E" w:rsidRDefault="0088640E" w:rsidP="0088640E">
            <w:pPr>
              <w:autoSpaceDE w:val="0"/>
              <w:autoSpaceDN w:val="0"/>
              <w:adjustRightInd w:val="0"/>
              <w:rPr>
                <w:rFonts w:eastAsia="Times New Roman"/>
                <w:sz w:val="18"/>
                <w:szCs w:val="18"/>
              </w:rPr>
            </w:pPr>
          </w:p>
          <w:p w:rsidR="0088640E" w:rsidRPr="0088640E" w:rsidRDefault="0088640E" w:rsidP="0088640E">
            <w:pPr>
              <w:autoSpaceDE w:val="0"/>
              <w:autoSpaceDN w:val="0"/>
              <w:adjustRightInd w:val="0"/>
              <w:rPr>
                <w:rFonts w:eastAsia="Times New Roman"/>
                <w:sz w:val="18"/>
                <w:szCs w:val="18"/>
              </w:rPr>
            </w:pPr>
            <w:r w:rsidRPr="0088640E">
              <w:rPr>
                <w:rFonts w:eastAsia="Times New Roman"/>
                <w:sz w:val="18"/>
                <w:szCs w:val="18"/>
              </w:rPr>
              <w:t>(1)</w:t>
            </w:r>
            <w:r w:rsidRPr="0088640E">
              <w:rPr>
                <w:rFonts w:eastAsia="Times New Roman"/>
                <w:sz w:val="18"/>
                <w:szCs w:val="18"/>
              </w:rPr>
              <w:tab/>
              <w:t>A Chair and a Deputy Chair […].</w:t>
            </w:r>
          </w:p>
          <w:p w:rsidR="0088640E" w:rsidRPr="0088640E" w:rsidRDefault="0088640E" w:rsidP="0088640E">
            <w:pPr>
              <w:autoSpaceDE w:val="0"/>
              <w:autoSpaceDN w:val="0"/>
              <w:adjustRightInd w:val="0"/>
              <w:rPr>
                <w:rFonts w:eastAsia="Times New Roman"/>
                <w:sz w:val="18"/>
                <w:szCs w:val="18"/>
              </w:rPr>
            </w:pPr>
          </w:p>
          <w:p w:rsidR="0088640E" w:rsidRPr="0088640E" w:rsidRDefault="0088640E" w:rsidP="0088640E">
            <w:pPr>
              <w:autoSpaceDE w:val="0"/>
              <w:autoSpaceDN w:val="0"/>
              <w:adjustRightInd w:val="0"/>
              <w:rPr>
                <w:rFonts w:eastAsia="Times New Roman"/>
                <w:sz w:val="18"/>
                <w:szCs w:val="18"/>
              </w:rPr>
            </w:pPr>
            <w:r w:rsidRPr="0088640E">
              <w:rPr>
                <w:rFonts w:eastAsia="Times New Roman"/>
                <w:sz w:val="18"/>
                <w:szCs w:val="18"/>
              </w:rPr>
              <w:lastRenderedPageBreak/>
              <w:t>(2)</w:t>
            </w:r>
            <w:r w:rsidRPr="0088640E">
              <w:rPr>
                <w:rFonts w:eastAsia="Times New Roman"/>
                <w:sz w:val="18"/>
                <w:szCs w:val="18"/>
              </w:rPr>
              <w:tab/>
              <w:t>Two members designated by the Director General from among the staff members of the International Bureau.</w:t>
            </w:r>
          </w:p>
          <w:p w:rsidR="0088640E" w:rsidRPr="0088640E" w:rsidRDefault="0088640E" w:rsidP="0088640E">
            <w:pPr>
              <w:autoSpaceDE w:val="0"/>
              <w:autoSpaceDN w:val="0"/>
              <w:adjustRightInd w:val="0"/>
              <w:rPr>
                <w:rFonts w:eastAsia="Times New Roman"/>
                <w:sz w:val="18"/>
                <w:szCs w:val="18"/>
              </w:rPr>
            </w:pPr>
          </w:p>
          <w:p w:rsidR="0088640E" w:rsidRPr="0088640E" w:rsidRDefault="0088640E" w:rsidP="0088640E">
            <w:pPr>
              <w:autoSpaceDE w:val="0"/>
              <w:autoSpaceDN w:val="0"/>
              <w:adjustRightInd w:val="0"/>
              <w:rPr>
                <w:rFonts w:eastAsia="Times New Roman"/>
                <w:sz w:val="18"/>
                <w:szCs w:val="18"/>
              </w:rPr>
            </w:pPr>
            <w:r w:rsidRPr="0088640E">
              <w:rPr>
                <w:rFonts w:eastAsia="Times New Roman"/>
                <w:sz w:val="18"/>
                <w:szCs w:val="18"/>
              </w:rPr>
              <w:t>(3)</w:t>
            </w:r>
            <w:r w:rsidRPr="0088640E">
              <w:rPr>
                <w:rFonts w:eastAsia="Times New Roman"/>
                <w:sz w:val="18"/>
                <w:szCs w:val="18"/>
              </w:rPr>
              <w:tab/>
              <w:t>Two members elected by the staff members of the International Bureau from among the staff members, according to a procedure to be established, after consultation with the Staff Council, by the Director General.</w:t>
            </w:r>
          </w:p>
          <w:p w:rsidR="0088640E" w:rsidRPr="0088640E" w:rsidRDefault="0088640E" w:rsidP="0088640E">
            <w:pPr>
              <w:autoSpaceDE w:val="0"/>
              <w:autoSpaceDN w:val="0"/>
              <w:adjustRightInd w:val="0"/>
              <w:rPr>
                <w:rFonts w:eastAsia="Times New Roman"/>
                <w:sz w:val="18"/>
                <w:szCs w:val="18"/>
              </w:rPr>
            </w:pPr>
          </w:p>
          <w:p w:rsidR="0088640E" w:rsidRPr="0088640E" w:rsidRDefault="0088640E" w:rsidP="0088640E">
            <w:pPr>
              <w:autoSpaceDE w:val="0"/>
              <w:autoSpaceDN w:val="0"/>
              <w:adjustRightInd w:val="0"/>
              <w:rPr>
                <w:rFonts w:eastAsia="Times New Roman"/>
                <w:sz w:val="18"/>
                <w:szCs w:val="18"/>
              </w:rPr>
            </w:pPr>
            <w:r w:rsidRPr="0088640E">
              <w:rPr>
                <w:rFonts w:eastAsia="Times New Roman"/>
                <w:sz w:val="18"/>
                <w:szCs w:val="18"/>
              </w:rPr>
              <w:t>(c)</w:t>
            </w:r>
            <w:r w:rsidRPr="0088640E">
              <w:rPr>
                <w:rFonts w:eastAsia="Times New Roman"/>
                <w:sz w:val="18"/>
                <w:szCs w:val="18"/>
              </w:rPr>
              <w:tab/>
              <w:t>For each of the members referred to in subparagraphs (b)(2) and (b)(3) above, one alternate, who shall sit on the Appeal Board when the member is unable to do so, shall be designated or elected in the same way as the member.</w:t>
            </w:r>
          </w:p>
          <w:p w:rsidR="0088640E" w:rsidRPr="0088640E" w:rsidRDefault="0088640E" w:rsidP="0088640E">
            <w:pPr>
              <w:autoSpaceDE w:val="0"/>
              <w:autoSpaceDN w:val="0"/>
              <w:adjustRightInd w:val="0"/>
              <w:rPr>
                <w:rFonts w:eastAsia="Times New Roman"/>
                <w:sz w:val="18"/>
                <w:szCs w:val="18"/>
              </w:rPr>
            </w:pPr>
          </w:p>
          <w:p w:rsidR="0088640E" w:rsidRPr="0088640E" w:rsidRDefault="0088640E" w:rsidP="0088640E">
            <w:pPr>
              <w:autoSpaceDE w:val="0"/>
              <w:autoSpaceDN w:val="0"/>
              <w:adjustRightInd w:val="0"/>
              <w:rPr>
                <w:rFonts w:eastAsia="Times New Roman"/>
                <w:sz w:val="18"/>
                <w:szCs w:val="18"/>
              </w:rPr>
            </w:pPr>
            <w:r w:rsidRPr="0088640E">
              <w:rPr>
                <w:rFonts w:eastAsia="Times New Roman"/>
                <w:sz w:val="18"/>
                <w:szCs w:val="18"/>
              </w:rPr>
              <w:t>(d)</w:t>
            </w:r>
            <w:r w:rsidRPr="0088640E">
              <w:rPr>
                <w:rFonts w:eastAsia="Times New Roman"/>
                <w:sz w:val="18"/>
                <w:szCs w:val="18"/>
              </w:rPr>
              <w:tab/>
              <w:t>[…].</w:t>
            </w:r>
          </w:p>
          <w:p w:rsidR="0088640E" w:rsidRPr="0088640E" w:rsidRDefault="0088640E" w:rsidP="0088640E">
            <w:pPr>
              <w:autoSpaceDE w:val="0"/>
              <w:autoSpaceDN w:val="0"/>
              <w:adjustRightInd w:val="0"/>
              <w:rPr>
                <w:rFonts w:eastAsia="Times New Roman"/>
                <w:sz w:val="18"/>
                <w:szCs w:val="18"/>
              </w:rPr>
            </w:pPr>
          </w:p>
          <w:p w:rsidR="0088640E" w:rsidRPr="0088640E" w:rsidRDefault="0088640E" w:rsidP="0088640E">
            <w:pPr>
              <w:autoSpaceDE w:val="0"/>
              <w:autoSpaceDN w:val="0"/>
              <w:adjustRightInd w:val="0"/>
              <w:rPr>
                <w:rFonts w:eastAsia="Times New Roman"/>
                <w:sz w:val="18"/>
                <w:szCs w:val="18"/>
              </w:rPr>
            </w:pPr>
            <w:r w:rsidRPr="0088640E">
              <w:rPr>
                <w:rFonts w:eastAsia="Times New Roman"/>
                <w:sz w:val="18"/>
                <w:szCs w:val="18"/>
              </w:rPr>
              <w:t>(e)</w:t>
            </w:r>
            <w:r w:rsidRPr="0088640E">
              <w:rPr>
                <w:rFonts w:eastAsia="Times New Roman"/>
                <w:sz w:val="18"/>
                <w:szCs w:val="18"/>
              </w:rPr>
              <w:tab/>
              <w:t>The Chair and Deputy Chair shall be designated for a term of five years, renewable once.  The other members shall be designated, renewable once, or elected for a period of two years and shall be eligible for re-election.</w:t>
            </w:r>
          </w:p>
          <w:p w:rsidR="0088640E" w:rsidRPr="0088640E" w:rsidRDefault="0088640E" w:rsidP="0088640E">
            <w:pPr>
              <w:autoSpaceDE w:val="0"/>
              <w:autoSpaceDN w:val="0"/>
              <w:adjustRightInd w:val="0"/>
              <w:rPr>
                <w:rFonts w:eastAsia="Times New Roman"/>
                <w:sz w:val="18"/>
                <w:szCs w:val="18"/>
              </w:rPr>
            </w:pPr>
          </w:p>
          <w:p w:rsidR="003C694F" w:rsidRPr="003A0E68" w:rsidRDefault="0088640E" w:rsidP="0088640E">
            <w:pPr>
              <w:autoSpaceDE w:val="0"/>
              <w:autoSpaceDN w:val="0"/>
              <w:adjustRightInd w:val="0"/>
              <w:rPr>
                <w:rFonts w:eastAsia="Times New Roman"/>
                <w:sz w:val="18"/>
                <w:szCs w:val="18"/>
              </w:rPr>
            </w:pPr>
            <w:r w:rsidRPr="0088640E">
              <w:rPr>
                <w:rFonts w:eastAsia="Times New Roman"/>
                <w:sz w:val="18"/>
                <w:szCs w:val="18"/>
              </w:rPr>
              <w:t>(e) (</w:t>
            </w:r>
            <w:proofErr w:type="gramStart"/>
            <w:r w:rsidRPr="0088640E">
              <w:rPr>
                <w:rFonts w:eastAsia="Times New Roman"/>
                <w:sz w:val="18"/>
                <w:szCs w:val="18"/>
              </w:rPr>
              <w:t>f</w:t>
            </w:r>
            <w:proofErr w:type="gramEnd"/>
            <w:r w:rsidRPr="0088640E">
              <w:rPr>
                <w:rFonts w:eastAsia="Times New Roman"/>
                <w:sz w:val="18"/>
                <w:szCs w:val="18"/>
              </w:rPr>
              <w:t xml:space="preserve">) </w:t>
            </w:r>
            <w:r w:rsidRPr="0088640E">
              <w:rPr>
                <w:rFonts w:eastAsia="Times New Roman"/>
                <w:sz w:val="18"/>
                <w:szCs w:val="18"/>
              </w:rPr>
              <w:tab/>
              <w:t>[…]</w:t>
            </w:r>
          </w:p>
        </w:tc>
        <w:tc>
          <w:tcPr>
            <w:tcW w:w="4536" w:type="dxa"/>
            <w:shd w:val="clear" w:color="auto" w:fill="auto"/>
            <w:tcMar>
              <w:top w:w="57" w:type="dxa"/>
              <w:bottom w:w="57" w:type="dxa"/>
            </w:tcMar>
          </w:tcPr>
          <w:p w:rsidR="003C694F" w:rsidRDefault="000442C4" w:rsidP="00073BF9">
            <w:pPr>
              <w:autoSpaceDE w:val="0"/>
              <w:autoSpaceDN w:val="0"/>
              <w:adjustRightInd w:val="0"/>
              <w:rPr>
                <w:rFonts w:eastAsia="Times New Roman"/>
                <w:sz w:val="18"/>
                <w:szCs w:val="18"/>
              </w:rPr>
            </w:pPr>
            <w:r>
              <w:rPr>
                <w:rFonts w:eastAsia="Times New Roman"/>
                <w:sz w:val="18"/>
                <w:szCs w:val="18"/>
              </w:rPr>
              <w:lastRenderedPageBreak/>
              <w:t>[…]</w:t>
            </w:r>
          </w:p>
          <w:p w:rsidR="000442C4" w:rsidRDefault="000442C4" w:rsidP="00073BF9">
            <w:pPr>
              <w:autoSpaceDE w:val="0"/>
              <w:autoSpaceDN w:val="0"/>
              <w:adjustRightInd w:val="0"/>
              <w:rPr>
                <w:rFonts w:eastAsia="Times New Roman"/>
                <w:sz w:val="18"/>
                <w:szCs w:val="18"/>
              </w:rPr>
            </w:pPr>
          </w:p>
          <w:p w:rsidR="000442C4" w:rsidRPr="000442C4" w:rsidRDefault="000442C4" w:rsidP="000442C4">
            <w:pPr>
              <w:autoSpaceDE w:val="0"/>
              <w:autoSpaceDN w:val="0"/>
              <w:adjustRightInd w:val="0"/>
              <w:rPr>
                <w:rFonts w:eastAsia="Times New Roman"/>
                <w:sz w:val="18"/>
                <w:szCs w:val="18"/>
              </w:rPr>
            </w:pPr>
            <w:r w:rsidRPr="000442C4">
              <w:rPr>
                <w:rFonts w:eastAsia="Times New Roman"/>
                <w:sz w:val="18"/>
                <w:szCs w:val="18"/>
              </w:rPr>
              <w:t>(b)</w:t>
            </w:r>
            <w:r w:rsidRPr="000442C4">
              <w:rPr>
                <w:rFonts w:eastAsia="Times New Roman"/>
                <w:sz w:val="18"/>
                <w:szCs w:val="18"/>
              </w:rPr>
              <w:tab/>
              <w:t>The Appeal Board shall be composed as follows:</w:t>
            </w:r>
          </w:p>
          <w:p w:rsidR="000442C4" w:rsidRPr="000442C4" w:rsidRDefault="000442C4" w:rsidP="000442C4">
            <w:pPr>
              <w:autoSpaceDE w:val="0"/>
              <w:autoSpaceDN w:val="0"/>
              <w:adjustRightInd w:val="0"/>
              <w:rPr>
                <w:rFonts w:eastAsia="Times New Roman"/>
                <w:sz w:val="18"/>
                <w:szCs w:val="18"/>
              </w:rPr>
            </w:pPr>
          </w:p>
          <w:p w:rsidR="000442C4" w:rsidRPr="000442C4" w:rsidRDefault="000442C4" w:rsidP="000442C4">
            <w:pPr>
              <w:autoSpaceDE w:val="0"/>
              <w:autoSpaceDN w:val="0"/>
              <w:adjustRightInd w:val="0"/>
              <w:rPr>
                <w:rFonts w:eastAsia="Times New Roman"/>
                <w:sz w:val="18"/>
                <w:szCs w:val="18"/>
              </w:rPr>
            </w:pPr>
            <w:r w:rsidRPr="000442C4">
              <w:rPr>
                <w:rFonts w:eastAsia="Times New Roman"/>
                <w:sz w:val="18"/>
                <w:szCs w:val="18"/>
              </w:rPr>
              <w:t>(1)</w:t>
            </w:r>
            <w:r w:rsidRPr="000442C4">
              <w:rPr>
                <w:rFonts w:eastAsia="Times New Roman"/>
                <w:sz w:val="18"/>
                <w:szCs w:val="18"/>
              </w:rPr>
              <w:tab/>
              <w:t>A Chair and a Deputy Chair […].</w:t>
            </w:r>
          </w:p>
          <w:p w:rsidR="000442C4" w:rsidRPr="000442C4" w:rsidRDefault="000442C4" w:rsidP="000442C4">
            <w:pPr>
              <w:autoSpaceDE w:val="0"/>
              <w:autoSpaceDN w:val="0"/>
              <w:adjustRightInd w:val="0"/>
              <w:rPr>
                <w:rFonts w:eastAsia="Times New Roman"/>
                <w:sz w:val="18"/>
                <w:szCs w:val="18"/>
              </w:rPr>
            </w:pPr>
          </w:p>
          <w:p w:rsidR="000442C4" w:rsidRPr="000442C4" w:rsidRDefault="000442C4" w:rsidP="000442C4">
            <w:pPr>
              <w:autoSpaceDE w:val="0"/>
              <w:autoSpaceDN w:val="0"/>
              <w:adjustRightInd w:val="0"/>
              <w:rPr>
                <w:rFonts w:eastAsia="Times New Roman"/>
                <w:sz w:val="18"/>
                <w:szCs w:val="18"/>
              </w:rPr>
            </w:pPr>
            <w:r w:rsidRPr="000442C4">
              <w:rPr>
                <w:rFonts w:eastAsia="Times New Roman"/>
                <w:sz w:val="18"/>
                <w:szCs w:val="18"/>
              </w:rPr>
              <w:lastRenderedPageBreak/>
              <w:t>(2)</w:t>
            </w:r>
            <w:r w:rsidRPr="000442C4">
              <w:rPr>
                <w:rFonts w:eastAsia="Times New Roman"/>
                <w:sz w:val="18"/>
                <w:szCs w:val="18"/>
              </w:rPr>
              <w:tab/>
            </w:r>
            <w:r w:rsidRPr="000442C4">
              <w:rPr>
                <w:rFonts w:eastAsia="Times New Roman"/>
                <w:b/>
                <w:sz w:val="18"/>
                <w:szCs w:val="18"/>
                <w:u w:val="single"/>
              </w:rPr>
              <w:t>Four</w:t>
            </w:r>
            <w:r w:rsidRPr="000442C4">
              <w:rPr>
                <w:rFonts w:eastAsia="Times New Roman"/>
                <w:sz w:val="18"/>
                <w:szCs w:val="18"/>
              </w:rPr>
              <w:t xml:space="preserve"> </w:t>
            </w:r>
            <w:r w:rsidRPr="000442C4">
              <w:rPr>
                <w:rFonts w:eastAsia="Times New Roman"/>
                <w:strike/>
                <w:sz w:val="18"/>
                <w:szCs w:val="18"/>
              </w:rPr>
              <w:t>Two</w:t>
            </w:r>
            <w:r w:rsidRPr="000442C4">
              <w:rPr>
                <w:rFonts w:eastAsia="Times New Roman"/>
                <w:sz w:val="18"/>
                <w:szCs w:val="18"/>
              </w:rPr>
              <w:t xml:space="preserve"> members designated by the Director General from among the staff members of the International Bureau.</w:t>
            </w:r>
          </w:p>
          <w:p w:rsidR="000442C4" w:rsidRPr="000442C4" w:rsidRDefault="000442C4" w:rsidP="000442C4">
            <w:pPr>
              <w:autoSpaceDE w:val="0"/>
              <w:autoSpaceDN w:val="0"/>
              <w:adjustRightInd w:val="0"/>
              <w:rPr>
                <w:rFonts w:eastAsia="Times New Roman"/>
                <w:sz w:val="18"/>
                <w:szCs w:val="18"/>
              </w:rPr>
            </w:pPr>
          </w:p>
          <w:p w:rsidR="000442C4" w:rsidRPr="000442C4" w:rsidRDefault="000442C4" w:rsidP="000442C4">
            <w:pPr>
              <w:autoSpaceDE w:val="0"/>
              <w:autoSpaceDN w:val="0"/>
              <w:adjustRightInd w:val="0"/>
              <w:rPr>
                <w:rFonts w:eastAsia="Times New Roman"/>
                <w:sz w:val="18"/>
                <w:szCs w:val="18"/>
              </w:rPr>
            </w:pPr>
            <w:r w:rsidRPr="000442C4">
              <w:rPr>
                <w:rFonts w:eastAsia="Times New Roman"/>
                <w:sz w:val="18"/>
                <w:szCs w:val="18"/>
              </w:rPr>
              <w:t>(3)</w:t>
            </w:r>
            <w:r w:rsidRPr="000442C4">
              <w:rPr>
                <w:rFonts w:eastAsia="Times New Roman"/>
                <w:sz w:val="18"/>
                <w:szCs w:val="18"/>
              </w:rPr>
              <w:tab/>
            </w:r>
            <w:r w:rsidRPr="000442C4">
              <w:rPr>
                <w:rFonts w:eastAsia="Times New Roman"/>
                <w:b/>
                <w:sz w:val="18"/>
                <w:szCs w:val="18"/>
                <w:u w:val="single"/>
              </w:rPr>
              <w:t>Four</w:t>
            </w:r>
            <w:r w:rsidRPr="000442C4">
              <w:rPr>
                <w:rFonts w:eastAsia="Times New Roman"/>
                <w:sz w:val="18"/>
                <w:szCs w:val="18"/>
              </w:rPr>
              <w:t xml:space="preserve"> </w:t>
            </w:r>
            <w:r w:rsidRPr="000442C4">
              <w:rPr>
                <w:rFonts w:eastAsia="Times New Roman"/>
                <w:strike/>
                <w:sz w:val="18"/>
                <w:szCs w:val="18"/>
              </w:rPr>
              <w:t>Two</w:t>
            </w:r>
            <w:r w:rsidRPr="000442C4">
              <w:rPr>
                <w:rFonts w:eastAsia="Times New Roman"/>
                <w:sz w:val="18"/>
                <w:szCs w:val="18"/>
              </w:rPr>
              <w:t xml:space="preserve"> members elected by the staff members of the International Bureau from among the staff members, according to a procedure to be established, after consultation with the Staff Council, by the Director General.</w:t>
            </w:r>
          </w:p>
          <w:p w:rsidR="000442C4" w:rsidRPr="000442C4" w:rsidRDefault="000442C4" w:rsidP="000442C4">
            <w:pPr>
              <w:autoSpaceDE w:val="0"/>
              <w:autoSpaceDN w:val="0"/>
              <w:adjustRightInd w:val="0"/>
              <w:rPr>
                <w:rFonts w:eastAsia="Times New Roman"/>
                <w:sz w:val="18"/>
                <w:szCs w:val="18"/>
              </w:rPr>
            </w:pPr>
          </w:p>
          <w:p w:rsidR="000442C4" w:rsidRPr="000442C4" w:rsidRDefault="000442C4" w:rsidP="000442C4">
            <w:pPr>
              <w:autoSpaceDE w:val="0"/>
              <w:autoSpaceDN w:val="0"/>
              <w:adjustRightInd w:val="0"/>
              <w:rPr>
                <w:rFonts w:eastAsia="Times New Roman"/>
                <w:strike/>
                <w:sz w:val="18"/>
                <w:szCs w:val="18"/>
              </w:rPr>
            </w:pPr>
            <w:r w:rsidRPr="000442C4">
              <w:rPr>
                <w:rFonts w:eastAsia="Times New Roman"/>
                <w:strike/>
                <w:sz w:val="18"/>
                <w:szCs w:val="18"/>
              </w:rPr>
              <w:t>(c)</w:t>
            </w:r>
            <w:r w:rsidRPr="000442C4">
              <w:rPr>
                <w:rFonts w:eastAsia="Times New Roman"/>
                <w:strike/>
                <w:sz w:val="18"/>
                <w:szCs w:val="18"/>
              </w:rPr>
              <w:tab/>
              <w:t>For each of the members referred to in subparagraphs (b)(2) and (b)(3) above, one alternate, who shall sit on the Appeal Board when the member is unable to do so, shall be designated or elected in the same way as the member.</w:t>
            </w:r>
          </w:p>
          <w:p w:rsidR="000442C4" w:rsidRPr="000442C4" w:rsidRDefault="000442C4" w:rsidP="000442C4">
            <w:pPr>
              <w:autoSpaceDE w:val="0"/>
              <w:autoSpaceDN w:val="0"/>
              <w:adjustRightInd w:val="0"/>
              <w:rPr>
                <w:rFonts w:eastAsia="Times New Roman"/>
                <w:sz w:val="18"/>
                <w:szCs w:val="18"/>
              </w:rPr>
            </w:pPr>
          </w:p>
          <w:p w:rsidR="000442C4" w:rsidRPr="000442C4" w:rsidRDefault="000442C4" w:rsidP="000442C4">
            <w:pPr>
              <w:autoSpaceDE w:val="0"/>
              <w:autoSpaceDN w:val="0"/>
              <w:adjustRightInd w:val="0"/>
              <w:rPr>
                <w:rFonts w:eastAsia="Times New Roman"/>
                <w:sz w:val="18"/>
                <w:szCs w:val="18"/>
              </w:rPr>
            </w:pPr>
            <w:r w:rsidRPr="000442C4">
              <w:rPr>
                <w:rFonts w:eastAsia="Times New Roman"/>
                <w:b/>
                <w:sz w:val="18"/>
                <w:szCs w:val="18"/>
                <w:u w:val="single"/>
              </w:rPr>
              <w:t>(c)</w:t>
            </w:r>
            <w:r w:rsidRPr="000442C4">
              <w:rPr>
                <w:rFonts w:eastAsia="Times New Roman"/>
                <w:sz w:val="18"/>
                <w:szCs w:val="18"/>
              </w:rPr>
              <w:t xml:space="preserve"> </w:t>
            </w:r>
            <w:r w:rsidRPr="00F234D4">
              <w:rPr>
                <w:rFonts w:eastAsia="Times New Roman"/>
                <w:strike/>
                <w:sz w:val="18"/>
                <w:szCs w:val="18"/>
              </w:rPr>
              <w:t>(</w:t>
            </w:r>
            <w:proofErr w:type="gramStart"/>
            <w:r w:rsidRPr="00F234D4">
              <w:rPr>
                <w:rFonts w:eastAsia="Times New Roman"/>
                <w:strike/>
                <w:sz w:val="18"/>
                <w:szCs w:val="18"/>
              </w:rPr>
              <w:t>d</w:t>
            </w:r>
            <w:proofErr w:type="gramEnd"/>
            <w:r w:rsidRPr="00F234D4">
              <w:rPr>
                <w:rFonts w:eastAsia="Times New Roman"/>
                <w:strike/>
                <w:sz w:val="18"/>
                <w:szCs w:val="18"/>
              </w:rPr>
              <w:t>)</w:t>
            </w:r>
            <w:r w:rsidRPr="000442C4">
              <w:rPr>
                <w:rFonts w:eastAsia="Times New Roman"/>
                <w:sz w:val="18"/>
                <w:szCs w:val="18"/>
              </w:rPr>
              <w:tab/>
            </w:r>
            <w:r>
              <w:rPr>
                <w:rFonts w:eastAsia="Times New Roman"/>
                <w:sz w:val="18"/>
                <w:szCs w:val="18"/>
              </w:rPr>
              <w:t>[…]</w:t>
            </w:r>
            <w:r w:rsidRPr="000442C4">
              <w:rPr>
                <w:rFonts w:eastAsia="Times New Roman"/>
                <w:sz w:val="18"/>
                <w:szCs w:val="18"/>
              </w:rPr>
              <w:t>.</w:t>
            </w:r>
          </w:p>
          <w:p w:rsidR="000442C4" w:rsidRPr="000442C4" w:rsidRDefault="000442C4" w:rsidP="000442C4">
            <w:pPr>
              <w:autoSpaceDE w:val="0"/>
              <w:autoSpaceDN w:val="0"/>
              <w:adjustRightInd w:val="0"/>
              <w:rPr>
                <w:rFonts w:eastAsia="Times New Roman"/>
                <w:sz w:val="18"/>
                <w:szCs w:val="18"/>
              </w:rPr>
            </w:pPr>
          </w:p>
          <w:p w:rsidR="000442C4" w:rsidRPr="000442C4" w:rsidRDefault="000442C4" w:rsidP="000442C4">
            <w:pPr>
              <w:autoSpaceDE w:val="0"/>
              <w:autoSpaceDN w:val="0"/>
              <w:adjustRightInd w:val="0"/>
              <w:rPr>
                <w:rFonts w:eastAsia="Times New Roman"/>
                <w:sz w:val="18"/>
                <w:szCs w:val="18"/>
              </w:rPr>
            </w:pPr>
            <w:r w:rsidRPr="000442C4">
              <w:rPr>
                <w:rFonts w:eastAsia="Times New Roman"/>
                <w:b/>
                <w:sz w:val="18"/>
                <w:szCs w:val="18"/>
                <w:u w:val="single"/>
              </w:rPr>
              <w:t>(d)</w:t>
            </w:r>
            <w:r w:rsidRPr="000442C4">
              <w:rPr>
                <w:rFonts w:eastAsia="Times New Roman"/>
                <w:sz w:val="18"/>
                <w:szCs w:val="18"/>
              </w:rPr>
              <w:t xml:space="preserve"> </w:t>
            </w:r>
            <w:r w:rsidRPr="00F234D4">
              <w:rPr>
                <w:rFonts w:eastAsia="Times New Roman"/>
                <w:strike/>
                <w:sz w:val="18"/>
                <w:szCs w:val="18"/>
              </w:rPr>
              <w:t>(</w:t>
            </w:r>
            <w:proofErr w:type="gramStart"/>
            <w:r w:rsidRPr="00F234D4">
              <w:rPr>
                <w:rFonts w:eastAsia="Times New Roman"/>
                <w:strike/>
                <w:sz w:val="18"/>
                <w:szCs w:val="18"/>
              </w:rPr>
              <w:t>e</w:t>
            </w:r>
            <w:proofErr w:type="gramEnd"/>
            <w:r w:rsidRPr="00F234D4">
              <w:rPr>
                <w:rFonts w:eastAsia="Times New Roman"/>
                <w:strike/>
                <w:sz w:val="18"/>
                <w:szCs w:val="18"/>
              </w:rPr>
              <w:t>)</w:t>
            </w:r>
            <w:r w:rsidRPr="000442C4">
              <w:rPr>
                <w:rFonts w:eastAsia="Times New Roman"/>
                <w:sz w:val="18"/>
                <w:szCs w:val="18"/>
              </w:rPr>
              <w:tab/>
              <w:t>The Chair and Deputy Chair shall be designated for a term of five years, renewable once.  The other members shall be designated</w:t>
            </w:r>
            <w:r w:rsidRPr="000442C4">
              <w:rPr>
                <w:rFonts w:eastAsia="Times New Roman"/>
                <w:strike/>
                <w:sz w:val="18"/>
                <w:szCs w:val="18"/>
              </w:rPr>
              <w:t>, renewable once,</w:t>
            </w:r>
            <w:r w:rsidRPr="000442C4">
              <w:rPr>
                <w:rFonts w:eastAsia="Times New Roman"/>
                <w:sz w:val="18"/>
                <w:szCs w:val="18"/>
              </w:rPr>
              <w:t xml:space="preserve"> or elected for a period of two years and shall be eligible for </w:t>
            </w:r>
            <w:r w:rsidRPr="000442C4">
              <w:rPr>
                <w:rFonts w:eastAsia="Times New Roman"/>
                <w:b/>
                <w:sz w:val="18"/>
                <w:szCs w:val="18"/>
                <w:u w:val="single"/>
              </w:rPr>
              <w:t>further designations or</w:t>
            </w:r>
            <w:r w:rsidRPr="000442C4">
              <w:rPr>
                <w:rFonts w:eastAsia="Times New Roman"/>
                <w:sz w:val="18"/>
                <w:szCs w:val="18"/>
              </w:rPr>
              <w:t xml:space="preserve"> re-election.</w:t>
            </w:r>
          </w:p>
          <w:p w:rsidR="000442C4" w:rsidRPr="000442C4" w:rsidRDefault="000442C4" w:rsidP="000442C4">
            <w:pPr>
              <w:autoSpaceDE w:val="0"/>
              <w:autoSpaceDN w:val="0"/>
              <w:adjustRightInd w:val="0"/>
              <w:rPr>
                <w:rFonts w:eastAsia="Times New Roman"/>
                <w:sz w:val="18"/>
                <w:szCs w:val="18"/>
              </w:rPr>
            </w:pPr>
          </w:p>
          <w:p w:rsidR="000442C4" w:rsidRPr="003A0E68" w:rsidRDefault="000442C4" w:rsidP="000442C4">
            <w:pPr>
              <w:autoSpaceDE w:val="0"/>
              <w:autoSpaceDN w:val="0"/>
              <w:adjustRightInd w:val="0"/>
              <w:rPr>
                <w:rFonts w:eastAsia="Times New Roman"/>
                <w:sz w:val="18"/>
                <w:szCs w:val="18"/>
              </w:rPr>
            </w:pPr>
            <w:r w:rsidRPr="000442C4">
              <w:rPr>
                <w:rFonts w:eastAsia="Times New Roman"/>
                <w:b/>
                <w:sz w:val="18"/>
                <w:szCs w:val="18"/>
                <w:u w:val="single"/>
              </w:rPr>
              <w:t>(e)</w:t>
            </w:r>
            <w:r w:rsidRPr="000442C4">
              <w:rPr>
                <w:rFonts w:eastAsia="Times New Roman"/>
                <w:sz w:val="18"/>
                <w:szCs w:val="18"/>
              </w:rPr>
              <w:t xml:space="preserve"> </w:t>
            </w:r>
            <w:r w:rsidRPr="00F234D4">
              <w:rPr>
                <w:rFonts w:eastAsia="Times New Roman"/>
                <w:strike/>
                <w:sz w:val="18"/>
                <w:szCs w:val="18"/>
              </w:rPr>
              <w:t>(</w:t>
            </w:r>
            <w:proofErr w:type="gramStart"/>
            <w:r w:rsidRPr="00F234D4">
              <w:rPr>
                <w:rFonts w:eastAsia="Times New Roman"/>
                <w:strike/>
                <w:sz w:val="18"/>
                <w:szCs w:val="18"/>
              </w:rPr>
              <w:t>f</w:t>
            </w:r>
            <w:proofErr w:type="gramEnd"/>
            <w:r w:rsidRPr="00F234D4">
              <w:rPr>
                <w:rFonts w:eastAsia="Times New Roman"/>
                <w:strike/>
                <w:sz w:val="18"/>
                <w:szCs w:val="18"/>
              </w:rPr>
              <w:t>)</w:t>
            </w:r>
            <w:r w:rsidRPr="000442C4">
              <w:rPr>
                <w:rFonts w:eastAsia="Times New Roman"/>
                <w:sz w:val="18"/>
                <w:szCs w:val="18"/>
              </w:rPr>
              <w:t xml:space="preserve"> </w:t>
            </w:r>
            <w:r w:rsidRPr="000442C4">
              <w:rPr>
                <w:rFonts w:eastAsia="Times New Roman"/>
                <w:sz w:val="18"/>
                <w:szCs w:val="18"/>
              </w:rPr>
              <w:tab/>
            </w:r>
            <w:r>
              <w:rPr>
                <w:rFonts w:eastAsia="Times New Roman"/>
                <w:sz w:val="18"/>
                <w:szCs w:val="18"/>
              </w:rPr>
              <w:t>[…]</w:t>
            </w:r>
          </w:p>
        </w:tc>
        <w:tc>
          <w:tcPr>
            <w:tcW w:w="4537" w:type="dxa"/>
            <w:shd w:val="clear" w:color="auto" w:fill="auto"/>
            <w:tcMar>
              <w:top w:w="57" w:type="dxa"/>
              <w:bottom w:w="57" w:type="dxa"/>
            </w:tcMar>
          </w:tcPr>
          <w:p w:rsidR="000442C4" w:rsidRPr="00B94A12" w:rsidRDefault="000442C4" w:rsidP="00B94A12">
            <w:pPr>
              <w:rPr>
                <w:sz w:val="18"/>
                <w:szCs w:val="18"/>
              </w:rPr>
            </w:pPr>
            <w:r w:rsidRPr="00B94A12">
              <w:rPr>
                <w:sz w:val="18"/>
                <w:szCs w:val="18"/>
              </w:rPr>
              <w:lastRenderedPageBreak/>
              <w:t xml:space="preserve">Entry into force: </w:t>
            </w:r>
            <w:r w:rsidR="00B56B44" w:rsidRPr="00B94A12">
              <w:rPr>
                <w:sz w:val="18"/>
                <w:szCs w:val="18"/>
              </w:rPr>
              <w:t xml:space="preserve">as from </w:t>
            </w:r>
            <w:r w:rsidRPr="00B94A12">
              <w:rPr>
                <w:sz w:val="18"/>
                <w:szCs w:val="18"/>
              </w:rPr>
              <w:t>the designation and election of the new members</w:t>
            </w:r>
            <w:r w:rsidR="00B56B44" w:rsidRPr="00B94A12">
              <w:rPr>
                <w:sz w:val="18"/>
                <w:szCs w:val="18"/>
              </w:rPr>
              <w:t xml:space="preserve"> of the WAB in May 2017 (Information Circular No. 37/2016).</w:t>
            </w:r>
          </w:p>
          <w:p w:rsidR="000442C4" w:rsidRPr="00B94A12" w:rsidRDefault="000442C4" w:rsidP="00B94A12">
            <w:pPr>
              <w:rPr>
                <w:sz w:val="18"/>
                <w:szCs w:val="18"/>
              </w:rPr>
            </w:pPr>
          </w:p>
          <w:p w:rsidR="003C694F" w:rsidRPr="00B94A12" w:rsidRDefault="000442C4" w:rsidP="00B94A12">
            <w:pPr>
              <w:rPr>
                <w:sz w:val="18"/>
                <w:szCs w:val="18"/>
              </w:rPr>
            </w:pPr>
            <w:r w:rsidRPr="00B94A12">
              <w:rPr>
                <w:sz w:val="18"/>
                <w:szCs w:val="18"/>
              </w:rPr>
              <w:t xml:space="preserve">Paragraph (b) was amended and old paragraph (c) was deleted so that the WAB would have eight full members (half designated by the Director General, </w:t>
            </w:r>
            <w:r w:rsidRPr="00B94A12">
              <w:rPr>
                <w:sz w:val="18"/>
                <w:szCs w:val="18"/>
              </w:rPr>
              <w:lastRenderedPageBreak/>
              <w:t>and half elected by the staff), instead of four full members and four alternates.  This will help avoid or deal with conflicts of interest, reduce the caseload of members, and ensure more representativeness and diversity among members.</w:t>
            </w:r>
          </w:p>
          <w:p w:rsidR="000442C4" w:rsidRPr="00B94A12" w:rsidRDefault="000442C4" w:rsidP="00B94A12">
            <w:pPr>
              <w:rPr>
                <w:sz w:val="18"/>
                <w:szCs w:val="18"/>
              </w:rPr>
            </w:pPr>
          </w:p>
          <w:p w:rsidR="000442C4" w:rsidRDefault="000442C4" w:rsidP="00B94A12">
            <w:pPr>
              <w:rPr>
                <w:rFonts w:eastAsiaTheme="minorHAnsi"/>
                <w:sz w:val="18"/>
                <w:szCs w:val="18"/>
                <w:lang w:eastAsia="en-US"/>
              </w:rPr>
            </w:pPr>
            <w:r w:rsidRPr="00B94A12">
              <w:rPr>
                <w:sz w:val="18"/>
                <w:szCs w:val="18"/>
              </w:rPr>
              <w:t>Old paragraph (e) was amended to clarify the provision and put on par members designated by the Director General and members elected by the staff as regards the renewal of their term.</w:t>
            </w:r>
          </w:p>
        </w:tc>
      </w:tr>
      <w:tr w:rsidR="003C694F" w:rsidTr="003C694F">
        <w:trPr>
          <w:trHeight w:val="20"/>
        </w:trPr>
        <w:tc>
          <w:tcPr>
            <w:tcW w:w="1842" w:type="dxa"/>
            <w:shd w:val="clear" w:color="auto" w:fill="auto"/>
            <w:tcMar>
              <w:top w:w="57" w:type="dxa"/>
              <w:bottom w:w="57" w:type="dxa"/>
            </w:tcMar>
          </w:tcPr>
          <w:p w:rsidR="003C694F" w:rsidRPr="008B3702" w:rsidRDefault="008B3702" w:rsidP="00073BF9">
            <w:pPr>
              <w:ind w:right="33"/>
              <w:rPr>
                <w:b/>
                <w:sz w:val="18"/>
                <w:szCs w:val="18"/>
              </w:rPr>
            </w:pPr>
            <w:r w:rsidRPr="008B3702">
              <w:rPr>
                <w:b/>
                <w:sz w:val="18"/>
                <w:szCs w:val="18"/>
              </w:rPr>
              <w:lastRenderedPageBreak/>
              <w:t>Annex II</w:t>
            </w:r>
          </w:p>
          <w:p w:rsidR="008B3702" w:rsidRDefault="008B3702" w:rsidP="00073BF9">
            <w:pPr>
              <w:ind w:right="33"/>
              <w:rPr>
                <w:sz w:val="18"/>
                <w:szCs w:val="18"/>
              </w:rPr>
            </w:pPr>
          </w:p>
          <w:p w:rsidR="008B3702" w:rsidRDefault="008B3702" w:rsidP="00073BF9">
            <w:pPr>
              <w:ind w:right="33"/>
              <w:rPr>
                <w:sz w:val="18"/>
                <w:szCs w:val="18"/>
              </w:rPr>
            </w:pPr>
            <w:r>
              <w:rPr>
                <w:sz w:val="18"/>
                <w:szCs w:val="18"/>
              </w:rPr>
              <w:t>Salaries and Allowances</w:t>
            </w:r>
          </w:p>
          <w:p w:rsidR="00583868" w:rsidRDefault="00583868" w:rsidP="00073BF9">
            <w:pPr>
              <w:ind w:right="33"/>
              <w:rPr>
                <w:sz w:val="18"/>
                <w:szCs w:val="18"/>
              </w:rPr>
            </w:pPr>
          </w:p>
          <w:p w:rsidR="00583868" w:rsidRPr="004543F6" w:rsidRDefault="00583868" w:rsidP="00073BF9">
            <w:pPr>
              <w:ind w:right="33"/>
              <w:rPr>
                <w:sz w:val="18"/>
                <w:szCs w:val="18"/>
              </w:rPr>
            </w:pPr>
            <w:r>
              <w:rPr>
                <w:sz w:val="18"/>
                <w:szCs w:val="18"/>
              </w:rPr>
              <w:t xml:space="preserve">Article 2 – Allowances </w:t>
            </w:r>
          </w:p>
        </w:tc>
        <w:tc>
          <w:tcPr>
            <w:tcW w:w="4536" w:type="dxa"/>
            <w:shd w:val="clear" w:color="auto" w:fill="auto"/>
            <w:tcMar>
              <w:top w:w="57" w:type="dxa"/>
              <w:bottom w:w="57" w:type="dxa"/>
            </w:tcMar>
          </w:tcPr>
          <w:p w:rsidR="005B0B7A" w:rsidRDefault="005B0B7A" w:rsidP="005B0B7A">
            <w:pPr>
              <w:autoSpaceDE w:val="0"/>
              <w:autoSpaceDN w:val="0"/>
              <w:adjustRightInd w:val="0"/>
              <w:rPr>
                <w:rFonts w:eastAsia="Times New Roman"/>
                <w:sz w:val="18"/>
                <w:szCs w:val="18"/>
              </w:rPr>
            </w:pPr>
            <w:r>
              <w:rPr>
                <w:rFonts w:eastAsia="Times New Roman"/>
                <w:sz w:val="18"/>
                <w:szCs w:val="18"/>
              </w:rPr>
              <w:t>Article 2 – Allowances</w:t>
            </w:r>
          </w:p>
          <w:p w:rsidR="005B0B7A" w:rsidRDefault="005B0B7A" w:rsidP="005B0B7A">
            <w:pPr>
              <w:autoSpaceDE w:val="0"/>
              <w:autoSpaceDN w:val="0"/>
              <w:adjustRightInd w:val="0"/>
              <w:rPr>
                <w:rFonts w:eastAsia="Times New Roman"/>
                <w:sz w:val="18"/>
                <w:szCs w:val="18"/>
              </w:rPr>
            </w:pPr>
          </w:p>
          <w:p w:rsidR="005B0B7A" w:rsidRDefault="005B0B7A" w:rsidP="005B0B7A">
            <w:pPr>
              <w:autoSpaceDE w:val="0"/>
              <w:autoSpaceDN w:val="0"/>
              <w:adjustRightInd w:val="0"/>
              <w:rPr>
                <w:rFonts w:eastAsia="Times New Roman"/>
                <w:sz w:val="18"/>
                <w:szCs w:val="18"/>
              </w:rPr>
            </w:pPr>
            <w:r>
              <w:rPr>
                <w:rFonts w:eastAsia="Times New Roman"/>
                <w:sz w:val="18"/>
                <w:szCs w:val="18"/>
              </w:rPr>
              <w:t>[…]</w:t>
            </w:r>
          </w:p>
          <w:p w:rsidR="005B0B7A" w:rsidRDefault="005B0B7A" w:rsidP="005B0B7A">
            <w:pPr>
              <w:autoSpaceDE w:val="0"/>
              <w:autoSpaceDN w:val="0"/>
              <w:adjustRightInd w:val="0"/>
              <w:rPr>
                <w:rFonts w:eastAsia="Times New Roman"/>
                <w:sz w:val="18"/>
                <w:szCs w:val="18"/>
              </w:rPr>
            </w:pPr>
          </w:p>
          <w:p w:rsidR="005B0B7A" w:rsidRPr="005B0B7A" w:rsidRDefault="005B0B7A" w:rsidP="005B0B7A">
            <w:pPr>
              <w:autoSpaceDE w:val="0"/>
              <w:autoSpaceDN w:val="0"/>
              <w:adjustRightInd w:val="0"/>
              <w:rPr>
                <w:rFonts w:eastAsia="Times New Roman"/>
                <w:sz w:val="18"/>
                <w:szCs w:val="18"/>
              </w:rPr>
            </w:pPr>
            <w:r w:rsidRPr="005B0B7A">
              <w:rPr>
                <w:rFonts w:eastAsia="Times New Roman"/>
                <w:sz w:val="18"/>
                <w:szCs w:val="18"/>
              </w:rPr>
              <w:t>(d)</w:t>
            </w:r>
            <w:r w:rsidRPr="005B0B7A">
              <w:rPr>
                <w:rFonts w:eastAsia="Times New Roman"/>
                <w:sz w:val="18"/>
                <w:szCs w:val="18"/>
              </w:rPr>
              <w:tab/>
            </w:r>
            <w:r w:rsidR="008318D2">
              <w:rPr>
                <w:rFonts w:eastAsia="Times New Roman"/>
                <w:sz w:val="18"/>
                <w:szCs w:val="18"/>
              </w:rPr>
              <w:t>[…]</w:t>
            </w:r>
            <w:r w:rsidRPr="005B0B7A">
              <w:rPr>
                <w:rFonts w:eastAsia="Times New Roman"/>
                <w:sz w:val="18"/>
                <w:szCs w:val="18"/>
              </w:rPr>
              <w:t>:</w:t>
            </w:r>
          </w:p>
          <w:p w:rsidR="003C1E69" w:rsidRPr="005B0B7A" w:rsidRDefault="003C1E69" w:rsidP="005B0B7A">
            <w:pPr>
              <w:autoSpaceDE w:val="0"/>
              <w:autoSpaceDN w:val="0"/>
              <w:adjustRightInd w:val="0"/>
              <w:rPr>
                <w:rFonts w:eastAsia="Times New Roman"/>
                <w:sz w:val="18"/>
                <w:szCs w:val="18"/>
              </w:rPr>
            </w:pPr>
          </w:p>
          <w:p w:rsidR="005B0B7A" w:rsidRPr="008318D2" w:rsidRDefault="005B0B7A" w:rsidP="005B0B7A">
            <w:pPr>
              <w:autoSpaceDE w:val="0"/>
              <w:autoSpaceDN w:val="0"/>
              <w:adjustRightInd w:val="0"/>
              <w:rPr>
                <w:rFonts w:eastAsia="Times New Roman"/>
                <w:sz w:val="18"/>
                <w:szCs w:val="18"/>
              </w:rPr>
            </w:pPr>
            <w:r w:rsidRPr="008318D2">
              <w:rPr>
                <w:rFonts w:eastAsia="Times New Roman"/>
                <w:sz w:val="18"/>
                <w:szCs w:val="18"/>
              </w:rPr>
              <w:t>(1)</w:t>
            </w:r>
            <w:r w:rsidRPr="008318D2">
              <w:rPr>
                <w:rFonts w:eastAsia="Times New Roman"/>
                <w:sz w:val="18"/>
                <w:szCs w:val="18"/>
              </w:rPr>
              <w:tab/>
              <w:t>Allowance for dependent spouses and dependent children of staff in the General Service category:</w:t>
            </w:r>
          </w:p>
          <w:p w:rsidR="005B0B7A" w:rsidRPr="008318D2" w:rsidRDefault="005B0B7A" w:rsidP="005B0B7A">
            <w:pPr>
              <w:autoSpaceDE w:val="0"/>
              <w:autoSpaceDN w:val="0"/>
              <w:adjustRightInd w:val="0"/>
              <w:rPr>
                <w:rFonts w:eastAsia="Times New Roman"/>
                <w:sz w:val="18"/>
                <w:szCs w:val="18"/>
              </w:rPr>
            </w:pPr>
          </w:p>
          <w:p w:rsidR="004247FD" w:rsidRPr="008318D2" w:rsidRDefault="005B0B7A" w:rsidP="005B0B7A">
            <w:pPr>
              <w:autoSpaceDE w:val="0"/>
              <w:autoSpaceDN w:val="0"/>
              <w:adjustRightInd w:val="0"/>
              <w:rPr>
                <w:rFonts w:eastAsia="Times New Roman"/>
                <w:sz w:val="18"/>
                <w:szCs w:val="18"/>
              </w:rPr>
            </w:pPr>
            <w:r w:rsidRPr="008318D2">
              <w:rPr>
                <w:rFonts w:eastAsia="Times New Roman"/>
                <w:sz w:val="18"/>
                <w:szCs w:val="18"/>
              </w:rPr>
              <w:tab/>
              <w:t xml:space="preserve">For staff who became eligible on or after </w:t>
            </w:r>
            <w:r w:rsidR="00DA613C" w:rsidRPr="008318D2">
              <w:rPr>
                <w:rFonts w:eastAsia="Times New Roman"/>
                <w:sz w:val="18"/>
                <w:szCs w:val="18"/>
              </w:rPr>
              <w:br/>
            </w:r>
            <w:r w:rsidRPr="008318D2">
              <w:rPr>
                <w:rFonts w:eastAsia="Times New Roman"/>
                <w:sz w:val="18"/>
                <w:szCs w:val="18"/>
              </w:rPr>
              <w:t>April 1, 2008</w:t>
            </w:r>
            <w:r w:rsidR="00DA613C" w:rsidRPr="008318D2">
              <w:rPr>
                <w:rFonts w:eastAsia="Times New Roman"/>
                <w:sz w:val="18"/>
                <w:szCs w:val="18"/>
              </w:rPr>
              <w:t>,</w:t>
            </w:r>
            <w:r w:rsidRPr="008318D2">
              <w:rPr>
                <w:rFonts w:eastAsia="Times New Roman"/>
                <w:sz w:val="18"/>
                <w:szCs w:val="18"/>
              </w:rPr>
              <w:t xml:space="preserve"> in Geneva</w:t>
            </w:r>
            <w:r w:rsidR="00DA613C" w:rsidRPr="008318D2">
              <w:rPr>
                <w:rFonts w:eastAsia="Times New Roman"/>
                <w:sz w:val="18"/>
                <w:szCs w:val="18"/>
              </w:rPr>
              <w:t xml:space="preserve"> </w:t>
            </w:r>
            <w:r w:rsidRPr="008318D2">
              <w:rPr>
                <w:rFonts w:eastAsia="Times New Roman"/>
                <w:sz w:val="18"/>
                <w:szCs w:val="18"/>
              </w:rPr>
              <w:t xml:space="preserve">and on or after </w:t>
            </w:r>
            <w:r w:rsidR="00DA613C" w:rsidRPr="008318D2">
              <w:rPr>
                <w:rFonts w:eastAsia="Times New Roman"/>
                <w:sz w:val="18"/>
                <w:szCs w:val="18"/>
              </w:rPr>
              <w:br/>
            </w:r>
            <w:r w:rsidRPr="008318D2">
              <w:rPr>
                <w:rFonts w:eastAsia="Times New Roman"/>
                <w:sz w:val="18"/>
                <w:szCs w:val="18"/>
              </w:rPr>
              <w:t>September 1, 2006</w:t>
            </w:r>
            <w:r w:rsidR="00DA613C" w:rsidRPr="008318D2">
              <w:rPr>
                <w:rFonts w:eastAsia="Times New Roman"/>
                <w:sz w:val="18"/>
                <w:szCs w:val="18"/>
              </w:rPr>
              <w:t>,</w:t>
            </w:r>
            <w:r w:rsidRPr="008318D2">
              <w:rPr>
                <w:rFonts w:eastAsia="Times New Roman"/>
                <w:sz w:val="18"/>
                <w:szCs w:val="18"/>
              </w:rPr>
              <w:t xml:space="preserve"> in New York</w:t>
            </w:r>
          </w:p>
          <w:p w:rsidR="004247FD" w:rsidRPr="008318D2" w:rsidRDefault="004247FD" w:rsidP="005B0B7A">
            <w:pPr>
              <w:autoSpaceDE w:val="0"/>
              <w:autoSpaceDN w:val="0"/>
              <w:adjustRightInd w:val="0"/>
              <w:rPr>
                <w:rFonts w:eastAsia="Times New Roman"/>
                <w:sz w:val="18"/>
                <w:szCs w:val="18"/>
              </w:rPr>
            </w:pPr>
          </w:p>
          <w:tbl>
            <w:tblPr>
              <w:tblW w:w="4382" w:type="dxa"/>
              <w:jc w:val="center"/>
              <w:tblBorders>
                <w:top w:val="dashed" w:sz="4" w:space="0" w:color="D9D9D9" w:themeColor="background1" w:themeShade="D9"/>
                <w:left w:val="dashed" w:sz="4" w:space="0" w:color="D9D9D9" w:themeColor="background1" w:themeShade="D9"/>
                <w:bottom w:val="dashed" w:sz="4" w:space="0" w:color="D9D9D9" w:themeColor="background1" w:themeShade="D9"/>
                <w:right w:val="dashed" w:sz="4" w:space="0" w:color="D9D9D9" w:themeColor="background1" w:themeShade="D9"/>
                <w:insideH w:val="dashed" w:sz="4" w:space="0" w:color="D9D9D9" w:themeColor="background1" w:themeShade="D9"/>
                <w:insideV w:val="dashed" w:sz="4" w:space="0" w:color="D9D9D9" w:themeColor="background1" w:themeShade="D9"/>
              </w:tblBorders>
              <w:tblLayout w:type="fixed"/>
              <w:tblCellMar>
                <w:left w:w="70" w:type="dxa"/>
                <w:right w:w="70" w:type="dxa"/>
              </w:tblCellMar>
              <w:tblLook w:val="0000" w:firstRow="0" w:lastRow="0" w:firstColumn="0" w:lastColumn="0" w:noHBand="0" w:noVBand="0"/>
            </w:tblPr>
            <w:tblGrid>
              <w:gridCol w:w="426"/>
              <w:gridCol w:w="1908"/>
              <w:gridCol w:w="1024"/>
              <w:gridCol w:w="1024"/>
            </w:tblGrid>
            <w:tr w:rsidR="00201AC4" w:rsidRPr="008318D2" w:rsidTr="008B58FF">
              <w:trPr>
                <w:trHeight w:val="315"/>
                <w:jc w:val="center"/>
              </w:trPr>
              <w:tc>
                <w:tcPr>
                  <w:tcW w:w="426" w:type="dxa"/>
                  <w:tcMar>
                    <w:top w:w="57" w:type="dxa"/>
                    <w:bottom w:w="57" w:type="dxa"/>
                  </w:tcMar>
                </w:tcPr>
                <w:p w:rsidR="00201AC4" w:rsidRPr="008318D2" w:rsidRDefault="00201AC4" w:rsidP="008318D2">
                  <w:pPr>
                    <w:autoSpaceDE w:val="0"/>
                    <w:autoSpaceDN w:val="0"/>
                    <w:adjustRightInd w:val="0"/>
                    <w:ind w:left="24"/>
                    <w:rPr>
                      <w:rFonts w:eastAsia="Times New Roman"/>
                      <w:sz w:val="16"/>
                      <w:szCs w:val="16"/>
                    </w:rPr>
                  </w:pPr>
                </w:p>
                <w:p w:rsidR="00201AC4" w:rsidRPr="008318D2" w:rsidRDefault="00201AC4" w:rsidP="008318D2">
                  <w:pPr>
                    <w:autoSpaceDE w:val="0"/>
                    <w:autoSpaceDN w:val="0"/>
                    <w:adjustRightInd w:val="0"/>
                    <w:ind w:left="24"/>
                    <w:rPr>
                      <w:rFonts w:eastAsia="Times New Roman"/>
                      <w:sz w:val="16"/>
                      <w:szCs w:val="16"/>
                    </w:rPr>
                  </w:pPr>
                </w:p>
              </w:tc>
              <w:tc>
                <w:tcPr>
                  <w:tcW w:w="1908" w:type="dxa"/>
                  <w:tcMar>
                    <w:top w:w="57" w:type="dxa"/>
                    <w:bottom w:w="57" w:type="dxa"/>
                  </w:tcMar>
                </w:tcPr>
                <w:p w:rsidR="00201AC4" w:rsidRPr="008318D2" w:rsidRDefault="00201AC4" w:rsidP="008318D2">
                  <w:pPr>
                    <w:rPr>
                      <w:rFonts w:eastAsia="Times New Roman"/>
                      <w:sz w:val="16"/>
                      <w:szCs w:val="16"/>
                    </w:rPr>
                  </w:pPr>
                </w:p>
                <w:p w:rsidR="00201AC4" w:rsidRPr="008318D2" w:rsidRDefault="00201AC4" w:rsidP="008318D2">
                  <w:pPr>
                    <w:autoSpaceDE w:val="0"/>
                    <w:autoSpaceDN w:val="0"/>
                    <w:adjustRightInd w:val="0"/>
                    <w:rPr>
                      <w:rFonts w:eastAsia="Times New Roman"/>
                      <w:sz w:val="16"/>
                      <w:szCs w:val="16"/>
                    </w:rPr>
                  </w:pPr>
                </w:p>
              </w:tc>
              <w:tc>
                <w:tcPr>
                  <w:tcW w:w="1024" w:type="dxa"/>
                  <w:tcMar>
                    <w:top w:w="57" w:type="dxa"/>
                    <w:bottom w:w="57" w:type="dxa"/>
                  </w:tcMar>
                  <w:vAlign w:val="center"/>
                </w:tcPr>
                <w:p w:rsidR="00201AC4" w:rsidRPr="008318D2" w:rsidRDefault="00201AC4" w:rsidP="008318D2">
                  <w:pPr>
                    <w:autoSpaceDE w:val="0"/>
                    <w:autoSpaceDN w:val="0"/>
                    <w:adjustRightInd w:val="0"/>
                    <w:jc w:val="center"/>
                    <w:rPr>
                      <w:rFonts w:eastAsia="Times New Roman"/>
                      <w:sz w:val="16"/>
                      <w:szCs w:val="16"/>
                    </w:rPr>
                  </w:pPr>
                  <w:r w:rsidRPr="008318D2">
                    <w:rPr>
                      <w:rFonts w:eastAsia="Times New Roman"/>
                      <w:sz w:val="16"/>
                      <w:szCs w:val="16"/>
                    </w:rPr>
                    <w:t>Swiss francs</w:t>
                  </w:r>
                </w:p>
                <w:p w:rsidR="00201AC4" w:rsidRPr="008318D2" w:rsidRDefault="00201AC4" w:rsidP="008318D2">
                  <w:pPr>
                    <w:autoSpaceDE w:val="0"/>
                    <w:autoSpaceDN w:val="0"/>
                    <w:adjustRightInd w:val="0"/>
                    <w:jc w:val="center"/>
                    <w:rPr>
                      <w:rFonts w:eastAsia="Times New Roman"/>
                      <w:sz w:val="16"/>
                      <w:szCs w:val="16"/>
                    </w:rPr>
                  </w:pPr>
                  <w:r w:rsidRPr="008318D2">
                    <w:rPr>
                      <w:rFonts w:eastAsia="Times New Roman"/>
                      <w:sz w:val="16"/>
                      <w:szCs w:val="16"/>
                    </w:rPr>
                    <w:lastRenderedPageBreak/>
                    <w:t>per annum</w:t>
                  </w:r>
                </w:p>
                <w:p w:rsidR="00201AC4" w:rsidRPr="008318D2" w:rsidRDefault="00201AC4" w:rsidP="008318D2">
                  <w:pPr>
                    <w:autoSpaceDE w:val="0"/>
                    <w:autoSpaceDN w:val="0"/>
                    <w:adjustRightInd w:val="0"/>
                    <w:jc w:val="center"/>
                    <w:rPr>
                      <w:rFonts w:eastAsia="Times New Roman"/>
                      <w:sz w:val="16"/>
                      <w:szCs w:val="16"/>
                    </w:rPr>
                  </w:pPr>
                  <w:r w:rsidRPr="008318D2">
                    <w:rPr>
                      <w:rFonts w:eastAsia="Times New Roman"/>
                      <w:sz w:val="16"/>
                      <w:szCs w:val="16"/>
                    </w:rPr>
                    <w:t>(Geneva)</w:t>
                  </w:r>
                </w:p>
              </w:tc>
              <w:tc>
                <w:tcPr>
                  <w:tcW w:w="1024" w:type="dxa"/>
                  <w:tcMar>
                    <w:top w:w="57" w:type="dxa"/>
                    <w:bottom w:w="57" w:type="dxa"/>
                  </w:tcMar>
                  <w:vAlign w:val="center"/>
                </w:tcPr>
                <w:p w:rsidR="00201AC4" w:rsidRPr="008318D2" w:rsidRDefault="00201AC4" w:rsidP="00201AC4">
                  <w:pPr>
                    <w:autoSpaceDE w:val="0"/>
                    <w:autoSpaceDN w:val="0"/>
                    <w:adjustRightInd w:val="0"/>
                    <w:rPr>
                      <w:rFonts w:eastAsia="Times New Roman"/>
                      <w:sz w:val="16"/>
                      <w:szCs w:val="16"/>
                    </w:rPr>
                  </w:pPr>
                  <w:r w:rsidRPr="008318D2">
                    <w:rPr>
                      <w:rFonts w:eastAsia="Times New Roman"/>
                      <w:sz w:val="16"/>
                      <w:szCs w:val="16"/>
                    </w:rPr>
                    <w:lastRenderedPageBreak/>
                    <w:t>US dollars</w:t>
                  </w:r>
                </w:p>
                <w:p w:rsidR="00201AC4" w:rsidRPr="008318D2" w:rsidRDefault="00201AC4" w:rsidP="008318D2">
                  <w:pPr>
                    <w:autoSpaceDE w:val="0"/>
                    <w:autoSpaceDN w:val="0"/>
                    <w:adjustRightInd w:val="0"/>
                    <w:jc w:val="center"/>
                    <w:rPr>
                      <w:rFonts w:eastAsia="Times New Roman"/>
                      <w:sz w:val="16"/>
                      <w:szCs w:val="16"/>
                    </w:rPr>
                  </w:pPr>
                  <w:r w:rsidRPr="008318D2">
                    <w:rPr>
                      <w:rFonts w:eastAsia="Times New Roman"/>
                      <w:sz w:val="16"/>
                      <w:szCs w:val="16"/>
                    </w:rPr>
                    <w:t>per annum</w:t>
                  </w:r>
                </w:p>
                <w:p w:rsidR="00201AC4" w:rsidRPr="008318D2" w:rsidRDefault="00201AC4" w:rsidP="008318D2">
                  <w:pPr>
                    <w:autoSpaceDE w:val="0"/>
                    <w:autoSpaceDN w:val="0"/>
                    <w:adjustRightInd w:val="0"/>
                    <w:jc w:val="center"/>
                    <w:rPr>
                      <w:rFonts w:eastAsia="Times New Roman"/>
                      <w:sz w:val="16"/>
                      <w:szCs w:val="16"/>
                    </w:rPr>
                  </w:pPr>
                  <w:r w:rsidRPr="008318D2">
                    <w:rPr>
                      <w:rFonts w:eastAsia="Times New Roman"/>
                      <w:sz w:val="16"/>
                      <w:szCs w:val="16"/>
                    </w:rPr>
                    <w:lastRenderedPageBreak/>
                    <w:t>(New York)</w:t>
                  </w:r>
                </w:p>
              </w:tc>
            </w:tr>
            <w:tr w:rsidR="00201AC4" w:rsidRPr="008318D2" w:rsidTr="008B58FF">
              <w:trPr>
                <w:trHeight w:val="284"/>
                <w:jc w:val="center"/>
              </w:trPr>
              <w:tc>
                <w:tcPr>
                  <w:tcW w:w="426" w:type="dxa"/>
                  <w:tcMar>
                    <w:top w:w="57" w:type="dxa"/>
                    <w:left w:w="17" w:type="dxa"/>
                    <w:bottom w:w="57" w:type="dxa"/>
                    <w:right w:w="17" w:type="dxa"/>
                  </w:tcMar>
                </w:tcPr>
                <w:p w:rsidR="00201AC4" w:rsidRPr="008318D2" w:rsidRDefault="00201AC4" w:rsidP="008318D2">
                  <w:pPr>
                    <w:autoSpaceDE w:val="0"/>
                    <w:autoSpaceDN w:val="0"/>
                    <w:adjustRightInd w:val="0"/>
                    <w:ind w:left="24"/>
                    <w:rPr>
                      <w:rFonts w:eastAsia="Times New Roman"/>
                      <w:sz w:val="16"/>
                      <w:szCs w:val="16"/>
                    </w:rPr>
                  </w:pPr>
                  <w:r w:rsidRPr="008318D2">
                    <w:rPr>
                      <w:rFonts w:eastAsia="Times New Roman"/>
                      <w:sz w:val="16"/>
                      <w:szCs w:val="16"/>
                    </w:rPr>
                    <w:lastRenderedPageBreak/>
                    <w:t>1.</w:t>
                  </w:r>
                </w:p>
              </w:tc>
              <w:tc>
                <w:tcPr>
                  <w:tcW w:w="1908" w:type="dxa"/>
                  <w:tcMar>
                    <w:top w:w="57" w:type="dxa"/>
                    <w:left w:w="17" w:type="dxa"/>
                    <w:bottom w:w="57" w:type="dxa"/>
                    <w:right w:w="17" w:type="dxa"/>
                  </w:tcMar>
                  <w:vAlign w:val="center"/>
                </w:tcPr>
                <w:p w:rsidR="00201AC4" w:rsidRPr="008318D2" w:rsidRDefault="00201AC4" w:rsidP="001C3431">
                  <w:pPr>
                    <w:autoSpaceDE w:val="0"/>
                    <w:autoSpaceDN w:val="0"/>
                    <w:adjustRightInd w:val="0"/>
                    <w:rPr>
                      <w:rFonts w:eastAsia="Times New Roman"/>
                      <w:sz w:val="16"/>
                      <w:szCs w:val="16"/>
                    </w:rPr>
                  </w:pPr>
                  <w:r w:rsidRPr="008318D2">
                    <w:rPr>
                      <w:rFonts w:eastAsia="Times New Roman"/>
                      <w:sz w:val="16"/>
                      <w:szCs w:val="16"/>
                    </w:rPr>
                    <w:t>For a dependent spouse (as per</w:t>
                  </w:r>
                  <w:r w:rsidR="001C3431" w:rsidRPr="008318D2">
                    <w:rPr>
                      <w:rFonts w:eastAsia="Times New Roman"/>
                      <w:sz w:val="16"/>
                      <w:szCs w:val="16"/>
                    </w:rPr>
                    <w:t xml:space="preserve"> </w:t>
                  </w:r>
                  <w:r w:rsidRPr="008318D2">
                    <w:rPr>
                      <w:rFonts w:eastAsia="Times New Roman"/>
                      <w:sz w:val="16"/>
                      <w:szCs w:val="16"/>
                    </w:rPr>
                    <w:t>Regulation 3.4(a)).</w:t>
                  </w:r>
                </w:p>
              </w:tc>
              <w:tc>
                <w:tcPr>
                  <w:tcW w:w="1024" w:type="dxa"/>
                  <w:tcMar>
                    <w:top w:w="57" w:type="dxa"/>
                    <w:bottom w:w="57" w:type="dxa"/>
                  </w:tcMar>
                  <w:vAlign w:val="center"/>
                </w:tcPr>
                <w:p w:rsidR="00201AC4" w:rsidRPr="008318D2" w:rsidRDefault="00201AC4" w:rsidP="001C3431">
                  <w:pPr>
                    <w:jc w:val="center"/>
                    <w:rPr>
                      <w:rFonts w:eastAsia="Times New Roman"/>
                      <w:sz w:val="16"/>
                      <w:szCs w:val="16"/>
                    </w:rPr>
                  </w:pPr>
                  <w:r w:rsidRPr="008318D2">
                    <w:rPr>
                      <w:rFonts w:eastAsia="Times New Roman"/>
                      <w:sz w:val="16"/>
                      <w:szCs w:val="16"/>
                    </w:rPr>
                    <w:t>6,526</w:t>
                  </w:r>
                </w:p>
              </w:tc>
              <w:tc>
                <w:tcPr>
                  <w:tcW w:w="1024" w:type="dxa"/>
                  <w:tcMar>
                    <w:top w:w="57" w:type="dxa"/>
                    <w:left w:w="17" w:type="dxa"/>
                    <w:bottom w:w="57" w:type="dxa"/>
                    <w:right w:w="17" w:type="dxa"/>
                  </w:tcMar>
                  <w:vAlign w:val="center"/>
                </w:tcPr>
                <w:p w:rsidR="00201AC4" w:rsidRPr="008318D2" w:rsidRDefault="00201AC4" w:rsidP="001C3431">
                  <w:pPr>
                    <w:autoSpaceDE w:val="0"/>
                    <w:autoSpaceDN w:val="0"/>
                    <w:adjustRightInd w:val="0"/>
                    <w:jc w:val="center"/>
                    <w:rPr>
                      <w:rFonts w:eastAsia="Times New Roman"/>
                      <w:sz w:val="16"/>
                      <w:szCs w:val="16"/>
                    </w:rPr>
                  </w:pPr>
                  <w:r w:rsidRPr="008318D2">
                    <w:rPr>
                      <w:rFonts w:eastAsia="Times New Roman"/>
                      <w:sz w:val="16"/>
                      <w:szCs w:val="16"/>
                    </w:rPr>
                    <w:t>3,336</w:t>
                  </w:r>
                </w:p>
              </w:tc>
            </w:tr>
            <w:tr w:rsidR="00201AC4" w:rsidRPr="008318D2" w:rsidTr="008B58FF">
              <w:trPr>
                <w:trHeight w:val="402"/>
                <w:jc w:val="center"/>
              </w:trPr>
              <w:tc>
                <w:tcPr>
                  <w:tcW w:w="426" w:type="dxa"/>
                  <w:tcMar>
                    <w:top w:w="57" w:type="dxa"/>
                    <w:left w:w="17" w:type="dxa"/>
                    <w:bottom w:w="57" w:type="dxa"/>
                    <w:right w:w="17" w:type="dxa"/>
                  </w:tcMar>
                </w:tcPr>
                <w:p w:rsidR="00201AC4" w:rsidRPr="008318D2" w:rsidRDefault="00201AC4" w:rsidP="008318D2">
                  <w:pPr>
                    <w:autoSpaceDE w:val="0"/>
                    <w:autoSpaceDN w:val="0"/>
                    <w:adjustRightInd w:val="0"/>
                    <w:ind w:left="24"/>
                    <w:rPr>
                      <w:rFonts w:eastAsia="Times New Roman"/>
                      <w:sz w:val="16"/>
                      <w:szCs w:val="16"/>
                    </w:rPr>
                  </w:pPr>
                  <w:r w:rsidRPr="008318D2">
                    <w:rPr>
                      <w:rFonts w:eastAsia="Times New Roman"/>
                      <w:sz w:val="16"/>
                      <w:szCs w:val="16"/>
                    </w:rPr>
                    <w:t>2.</w:t>
                  </w:r>
                </w:p>
              </w:tc>
              <w:tc>
                <w:tcPr>
                  <w:tcW w:w="1908" w:type="dxa"/>
                  <w:tcMar>
                    <w:top w:w="57" w:type="dxa"/>
                    <w:left w:w="17" w:type="dxa"/>
                    <w:bottom w:w="57" w:type="dxa"/>
                    <w:right w:w="17" w:type="dxa"/>
                  </w:tcMar>
                  <w:vAlign w:val="center"/>
                </w:tcPr>
                <w:p w:rsidR="00201AC4" w:rsidRPr="008318D2" w:rsidRDefault="00201AC4" w:rsidP="001C3431">
                  <w:pPr>
                    <w:autoSpaceDE w:val="0"/>
                    <w:autoSpaceDN w:val="0"/>
                    <w:adjustRightInd w:val="0"/>
                    <w:rPr>
                      <w:rFonts w:eastAsia="Times New Roman"/>
                      <w:sz w:val="16"/>
                      <w:szCs w:val="16"/>
                    </w:rPr>
                  </w:pPr>
                  <w:r w:rsidRPr="008318D2">
                    <w:rPr>
                      <w:rFonts w:eastAsia="Times New Roman"/>
                      <w:sz w:val="16"/>
                      <w:szCs w:val="16"/>
                    </w:rPr>
                    <w:t>For each dependent child (as per Regulation 3.4(b)).</w:t>
                  </w:r>
                </w:p>
              </w:tc>
              <w:tc>
                <w:tcPr>
                  <w:tcW w:w="1024" w:type="dxa"/>
                  <w:tcMar>
                    <w:top w:w="57" w:type="dxa"/>
                    <w:bottom w:w="57" w:type="dxa"/>
                  </w:tcMar>
                  <w:vAlign w:val="center"/>
                </w:tcPr>
                <w:p w:rsidR="00201AC4" w:rsidRPr="008318D2" w:rsidRDefault="00201AC4" w:rsidP="001C3431">
                  <w:pPr>
                    <w:jc w:val="center"/>
                    <w:rPr>
                      <w:rFonts w:eastAsia="Times New Roman"/>
                      <w:sz w:val="16"/>
                      <w:szCs w:val="16"/>
                    </w:rPr>
                  </w:pPr>
                  <w:r w:rsidRPr="008318D2">
                    <w:rPr>
                      <w:rFonts w:eastAsia="Times New Roman"/>
                      <w:sz w:val="16"/>
                      <w:szCs w:val="16"/>
                    </w:rPr>
                    <w:t>5,025</w:t>
                  </w:r>
                </w:p>
              </w:tc>
              <w:tc>
                <w:tcPr>
                  <w:tcW w:w="1024" w:type="dxa"/>
                  <w:tcMar>
                    <w:top w:w="57" w:type="dxa"/>
                    <w:left w:w="17" w:type="dxa"/>
                    <w:bottom w:w="57" w:type="dxa"/>
                    <w:right w:w="17" w:type="dxa"/>
                  </w:tcMar>
                  <w:vAlign w:val="center"/>
                </w:tcPr>
                <w:p w:rsidR="00201AC4" w:rsidRPr="008318D2" w:rsidRDefault="00201AC4" w:rsidP="001C3431">
                  <w:pPr>
                    <w:autoSpaceDE w:val="0"/>
                    <w:autoSpaceDN w:val="0"/>
                    <w:adjustRightInd w:val="0"/>
                    <w:jc w:val="center"/>
                    <w:rPr>
                      <w:rFonts w:eastAsia="Times New Roman"/>
                      <w:sz w:val="16"/>
                      <w:szCs w:val="16"/>
                    </w:rPr>
                  </w:pPr>
                  <w:r w:rsidRPr="008318D2">
                    <w:rPr>
                      <w:rFonts w:eastAsia="Times New Roman"/>
                      <w:sz w:val="16"/>
                      <w:szCs w:val="16"/>
                    </w:rPr>
                    <w:t>2,083</w:t>
                  </w:r>
                </w:p>
              </w:tc>
            </w:tr>
            <w:tr w:rsidR="00201AC4" w:rsidRPr="008318D2" w:rsidTr="008B58FF">
              <w:trPr>
                <w:trHeight w:val="402"/>
                <w:jc w:val="center"/>
              </w:trPr>
              <w:tc>
                <w:tcPr>
                  <w:tcW w:w="426" w:type="dxa"/>
                  <w:tcMar>
                    <w:top w:w="57" w:type="dxa"/>
                    <w:left w:w="17" w:type="dxa"/>
                    <w:bottom w:w="57" w:type="dxa"/>
                    <w:right w:w="17" w:type="dxa"/>
                  </w:tcMar>
                </w:tcPr>
                <w:p w:rsidR="00201AC4" w:rsidRPr="008318D2" w:rsidRDefault="00201AC4" w:rsidP="008318D2">
                  <w:pPr>
                    <w:autoSpaceDE w:val="0"/>
                    <w:autoSpaceDN w:val="0"/>
                    <w:adjustRightInd w:val="0"/>
                    <w:ind w:left="24"/>
                    <w:rPr>
                      <w:rFonts w:eastAsia="Times New Roman"/>
                      <w:sz w:val="16"/>
                      <w:szCs w:val="16"/>
                    </w:rPr>
                  </w:pPr>
                  <w:r w:rsidRPr="008318D2">
                    <w:rPr>
                      <w:rFonts w:eastAsia="Times New Roman"/>
                      <w:sz w:val="16"/>
                      <w:szCs w:val="16"/>
                    </w:rPr>
                    <w:t>3.</w:t>
                  </w:r>
                </w:p>
              </w:tc>
              <w:tc>
                <w:tcPr>
                  <w:tcW w:w="1908" w:type="dxa"/>
                  <w:tcMar>
                    <w:top w:w="57" w:type="dxa"/>
                    <w:left w:w="17" w:type="dxa"/>
                    <w:bottom w:w="57" w:type="dxa"/>
                    <w:right w:w="17" w:type="dxa"/>
                  </w:tcMar>
                  <w:vAlign w:val="center"/>
                </w:tcPr>
                <w:p w:rsidR="00201AC4" w:rsidRPr="008318D2" w:rsidRDefault="00201AC4" w:rsidP="001C3431">
                  <w:pPr>
                    <w:autoSpaceDE w:val="0"/>
                    <w:autoSpaceDN w:val="0"/>
                    <w:adjustRightInd w:val="0"/>
                    <w:rPr>
                      <w:rFonts w:eastAsia="Times New Roman"/>
                      <w:sz w:val="16"/>
                      <w:szCs w:val="16"/>
                    </w:rPr>
                  </w:pPr>
                  <w:r w:rsidRPr="008318D2">
                    <w:rPr>
                      <w:rFonts w:eastAsia="Times New Roman"/>
                      <w:sz w:val="16"/>
                      <w:szCs w:val="16"/>
                    </w:rPr>
                    <w:t>For the first dependent child, if there is no spouse (as per Regulation 3.4(c)).</w:t>
                  </w:r>
                </w:p>
              </w:tc>
              <w:tc>
                <w:tcPr>
                  <w:tcW w:w="1024" w:type="dxa"/>
                  <w:tcMar>
                    <w:top w:w="57" w:type="dxa"/>
                    <w:bottom w:w="57" w:type="dxa"/>
                  </w:tcMar>
                  <w:vAlign w:val="center"/>
                </w:tcPr>
                <w:p w:rsidR="00201AC4" w:rsidRPr="008318D2" w:rsidRDefault="001C3431" w:rsidP="001C3431">
                  <w:pPr>
                    <w:jc w:val="center"/>
                    <w:rPr>
                      <w:rFonts w:eastAsia="Times New Roman"/>
                      <w:sz w:val="16"/>
                      <w:szCs w:val="16"/>
                    </w:rPr>
                  </w:pPr>
                  <w:r w:rsidRPr="008318D2">
                    <w:rPr>
                      <w:rFonts w:eastAsia="Times New Roman"/>
                      <w:sz w:val="16"/>
                      <w:szCs w:val="16"/>
                    </w:rPr>
                    <w:t>9,321</w:t>
                  </w:r>
                </w:p>
              </w:tc>
              <w:tc>
                <w:tcPr>
                  <w:tcW w:w="1024" w:type="dxa"/>
                  <w:tcMar>
                    <w:top w:w="57" w:type="dxa"/>
                    <w:left w:w="17" w:type="dxa"/>
                    <w:bottom w:w="57" w:type="dxa"/>
                    <w:right w:w="17" w:type="dxa"/>
                  </w:tcMar>
                  <w:vAlign w:val="center"/>
                </w:tcPr>
                <w:p w:rsidR="00201AC4" w:rsidRPr="008318D2" w:rsidRDefault="001C3431" w:rsidP="001C3431">
                  <w:pPr>
                    <w:autoSpaceDE w:val="0"/>
                    <w:autoSpaceDN w:val="0"/>
                    <w:adjustRightInd w:val="0"/>
                    <w:jc w:val="center"/>
                    <w:rPr>
                      <w:rFonts w:eastAsia="Times New Roman"/>
                      <w:sz w:val="16"/>
                      <w:szCs w:val="16"/>
                    </w:rPr>
                  </w:pPr>
                  <w:r w:rsidRPr="008318D2">
                    <w:rPr>
                      <w:rFonts w:eastAsia="Times New Roman"/>
                      <w:sz w:val="16"/>
                      <w:szCs w:val="16"/>
                    </w:rPr>
                    <w:t>2,879</w:t>
                  </w:r>
                </w:p>
              </w:tc>
            </w:tr>
            <w:tr w:rsidR="00201AC4" w:rsidRPr="008318D2" w:rsidTr="008B58FF">
              <w:trPr>
                <w:trHeight w:val="402"/>
                <w:jc w:val="center"/>
              </w:trPr>
              <w:tc>
                <w:tcPr>
                  <w:tcW w:w="426" w:type="dxa"/>
                  <w:tcMar>
                    <w:top w:w="57" w:type="dxa"/>
                    <w:left w:w="17" w:type="dxa"/>
                    <w:bottom w:w="57" w:type="dxa"/>
                    <w:right w:w="17" w:type="dxa"/>
                  </w:tcMar>
                </w:tcPr>
                <w:p w:rsidR="00201AC4" w:rsidRPr="008318D2" w:rsidRDefault="00201AC4" w:rsidP="008318D2">
                  <w:pPr>
                    <w:autoSpaceDE w:val="0"/>
                    <w:autoSpaceDN w:val="0"/>
                    <w:adjustRightInd w:val="0"/>
                    <w:ind w:left="24"/>
                    <w:rPr>
                      <w:rFonts w:eastAsia="Times New Roman"/>
                      <w:sz w:val="16"/>
                      <w:szCs w:val="16"/>
                    </w:rPr>
                  </w:pPr>
                  <w:r w:rsidRPr="008318D2">
                    <w:rPr>
                      <w:rFonts w:eastAsia="Times New Roman"/>
                      <w:sz w:val="16"/>
                      <w:szCs w:val="16"/>
                    </w:rPr>
                    <w:t>4.</w:t>
                  </w:r>
                </w:p>
              </w:tc>
              <w:tc>
                <w:tcPr>
                  <w:tcW w:w="1908" w:type="dxa"/>
                  <w:tcMar>
                    <w:top w:w="57" w:type="dxa"/>
                    <w:left w:w="17" w:type="dxa"/>
                    <w:bottom w:w="57" w:type="dxa"/>
                    <w:right w:w="17" w:type="dxa"/>
                  </w:tcMar>
                  <w:vAlign w:val="center"/>
                </w:tcPr>
                <w:p w:rsidR="00201AC4" w:rsidRPr="008318D2" w:rsidRDefault="00201AC4" w:rsidP="008B58FF">
                  <w:pPr>
                    <w:autoSpaceDE w:val="0"/>
                    <w:autoSpaceDN w:val="0"/>
                    <w:adjustRightInd w:val="0"/>
                    <w:rPr>
                      <w:rFonts w:eastAsia="Times New Roman"/>
                      <w:sz w:val="16"/>
                      <w:szCs w:val="16"/>
                    </w:rPr>
                  </w:pPr>
                  <w:r w:rsidRPr="008318D2">
                    <w:rPr>
                      <w:rFonts w:eastAsia="Times New Roman"/>
                      <w:sz w:val="16"/>
                      <w:szCs w:val="16"/>
                    </w:rPr>
                    <w:t>For a dependent child who is determined to be physically or mentally disabled, in addition to any amount payable pursuant to Regulation 3.4(b</w:t>
                  </w:r>
                  <w:proofErr w:type="gramStart"/>
                  <w:r w:rsidRPr="008318D2">
                    <w:rPr>
                      <w:rFonts w:eastAsia="Times New Roman"/>
                      <w:sz w:val="16"/>
                      <w:szCs w:val="16"/>
                    </w:rPr>
                    <w:t>)and</w:t>
                  </w:r>
                  <w:proofErr w:type="gramEnd"/>
                  <w:r w:rsidRPr="008318D2">
                    <w:rPr>
                      <w:rFonts w:eastAsia="Times New Roman"/>
                      <w:sz w:val="16"/>
                      <w:szCs w:val="16"/>
                    </w:rPr>
                    <w:t xml:space="preserve"> (c) (as per Regulation 3.4(d)).</w:t>
                  </w:r>
                </w:p>
              </w:tc>
              <w:tc>
                <w:tcPr>
                  <w:tcW w:w="1024" w:type="dxa"/>
                  <w:tcMar>
                    <w:top w:w="57" w:type="dxa"/>
                    <w:bottom w:w="57" w:type="dxa"/>
                  </w:tcMar>
                  <w:vAlign w:val="center"/>
                </w:tcPr>
                <w:p w:rsidR="00201AC4" w:rsidRPr="008318D2" w:rsidRDefault="001C3431" w:rsidP="001C3431">
                  <w:pPr>
                    <w:jc w:val="center"/>
                    <w:rPr>
                      <w:rFonts w:eastAsia="Times New Roman"/>
                      <w:sz w:val="16"/>
                      <w:szCs w:val="16"/>
                    </w:rPr>
                  </w:pPr>
                  <w:r w:rsidRPr="008318D2">
                    <w:rPr>
                      <w:rFonts w:eastAsia="Times New Roman"/>
                      <w:sz w:val="16"/>
                      <w:szCs w:val="16"/>
                    </w:rPr>
                    <w:t>5,025</w:t>
                  </w:r>
                </w:p>
              </w:tc>
              <w:tc>
                <w:tcPr>
                  <w:tcW w:w="1024" w:type="dxa"/>
                  <w:tcMar>
                    <w:top w:w="57" w:type="dxa"/>
                    <w:left w:w="17" w:type="dxa"/>
                    <w:bottom w:w="57" w:type="dxa"/>
                    <w:right w:w="17" w:type="dxa"/>
                  </w:tcMar>
                  <w:vAlign w:val="center"/>
                </w:tcPr>
                <w:p w:rsidR="00201AC4" w:rsidRPr="008318D2" w:rsidRDefault="001C3431" w:rsidP="001C3431">
                  <w:pPr>
                    <w:autoSpaceDE w:val="0"/>
                    <w:autoSpaceDN w:val="0"/>
                    <w:adjustRightInd w:val="0"/>
                    <w:jc w:val="center"/>
                    <w:rPr>
                      <w:rFonts w:eastAsia="Times New Roman"/>
                      <w:sz w:val="16"/>
                      <w:szCs w:val="16"/>
                    </w:rPr>
                  </w:pPr>
                  <w:r w:rsidRPr="008318D2">
                    <w:rPr>
                      <w:rFonts w:eastAsia="Times New Roman"/>
                      <w:sz w:val="16"/>
                      <w:szCs w:val="16"/>
                    </w:rPr>
                    <w:t>2,083</w:t>
                  </w:r>
                </w:p>
              </w:tc>
            </w:tr>
          </w:tbl>
          <w:p w:rsidR="005B0B7A" w:rsidRPr="008318D2" w:rsidRDefault="005B0B7A" w:rsidP="005B0B7A">
            <w:pPr>
              <w:autoSpaceDE w:val="0"/>
              <w:autoSpaceDN w:val="0"/>
              <w:adjustRightInd w:val="0"/>
              <w:rPr>
                <w:rFonts w:eastAsia="Times New Roman"/>
                <w:sz w:val="18"/>
                <w:szCs w:val="18"/>
              </w:rPr>
            </w:pPr>
          </w:p>
          <w:p w:rsidR="001C3431" w:rsidRPr="008318D2" w:rsidRDefault="005B0B7A" w:rsidP="005B0B7A">
            <w:pPr>
              <w:autoSpaceDE w:val="0"/>
              <w:autoSpaceDN w:val="0"/>
              <w:adjustRightInd w:val="0"/>
              <w:rPr>
                <w:rFonts w:eastAsia="Times New Roman"/>
                <w:sz w:val="18"/>
                <w:szCs w:val="18"/>
              </w:rPr>
            </w:pPr>
            <w:r w:rsidRPr="008318D2">
              <w:rPr>
                <w:rFonts w:eastAsia="Times New Roman"/>
                <w:sz w:val="18"/>
                <w:szCs w:val="18"/>
              </w:rPr>
              <w:tab/>
              <w:t xml:space="preserve">For staff who became eligible prior to </w:t>
            </w:r>
            <w:r w:rsidR="00A30531" w:rsidRPr="008318D2">
              <w:rPr>
                <w:rFonts w:eastAsia="Times New Roman"/>
                <w:sz w:val="18"/>
                <w:szCs w:val="18"/>
              </w:rPr>
              <w:br/>
            </w:r>
            <w:r w:rsidRPr="008318D2">
              <w:rPr>
                <w:rFonts w:eastAsia="Times New Roman"/>
                <w:sz w:val="18"/>
                <w:szCs w:val="18"/>
              </w:rPr>
              <w:t>April 1, 2008</w:t>
            </w:r>
            <w:r w:rsidR="00563CCF" w:rsidRPr="008318D2">
              <w:rPr>
                <w:rFonts w:eastAsia="Times New Roman"/>
                <w:sz w:val="18"/>
                <w:szCs w:val="18"/>
              </w:rPr>
              <w:t>,</w:t>
            </w:r>
            <w:r w:rsidRPr="008318D2">
              <w:rPr>
                <w:rFonts w:eastAsia="Times New Roman"/>
                <w:sz w:val="18"/>
                <w:szCs w:val="18"/>
              </w:rPr>
              <w:t xml:space="preserve"> in Geneva</w:t>
            </w:r>
            <w:r w:rsidR="00563CCF" w:rsidRPr="008318D2">
              <w:rPr>
                <w:rFonts w:eastAsia="Times New Roman"/>
                <w:sz w:val="18"/>
                <w:szCs w:val="18"/>
              </w:rPr>
              <w:t xml:space="preserve"> </w:t>
            </w:r>
            <w:r w:rsidRPr="008318D2">
              <w:rPr>
                <w:rFonts w:eastAsia="Times New Roman"/>
                <w:sz w:val="18"/>
                <w:szCs w:val="18"/>
              </w:rPr>
              <w:t xml:space="preserve"> and prior to </w:t>
            </w:r>
            <w:r w:rsidR="00A30531" w:rsidRPr="008318D2">
              <w:rPr>
                <w:rFonts w:eastAsia="Times New Roman"/>
                <w:sz w:val="18"/>
                <w:szCs w:val="18"/>
              </w:rPr>
              <w:br/>
            </w:r>
            <w:r w:rsidRPr="008318D2">
              <w:rPr>
                <w:rFonts w:eastAsia="Times New Roman"/>
                <w:sz w:val="18"/>
                <w:szCs w:val="18"/>
              </w:rPr>
              <w:t>September 1, 2006</w:t>
            </w:r>
            <w:r w:rsidR="00563CCF" w:rsidRPr="008318D2">
              <w:rPr>
                <w:rFonts w:eastAsia="Times New Roman"/>
                <w:sz w:val="18"/>
                <w:szCs w:val="18"/>
              </w:rPr>
              <w:t>,</w:t>
            </w:r>
            <w:r w:rsidRPr="008318D2">
              <w:rPr>
                <w:rFonts w:eastAsia="Times New Roman"/>
                <w:sz w:val="18"/>
                <w:szCs w:val="18"/>
              </w:rPr>
              <w:t xml:space="preserve"> in New York</w:t>
            </w:r>
          </w:p>
          <w:p w:rsidR="001C3431" w:rsidRPr="008318D2" w:rsidRDefault="001C3431" w:rsidP="005B0B7A">
            <w:pPr>
              <w:autoSpaceDE w:val="0"/>
              <w:autoSpaceDN w:val="0"/>
              <w:adjustRightInd w:val="0"/>
              <w:rPr>
                <w:rFonts w:eastAsia="Times New Roman"/>
                <w:sz w:val="18"/>
                <w:szCs w:val="18"/>
              </w:rPr>
            </w:pPr>
          </w:p>
          <w:tbl>
            <w:tblPr>
              <w:tblW w:w="4382" w:type="dxa"/>
              <w:jc w:val="center"/>
              <w:tblBorders>
                <w:top w:val="dashed" w:sz="4" w:space="0" w:color="D9D9D9" w:themeColor="background1" w:themeShade="D9"/>
                <w:left w:val="dashed" w:sz="4" w:space="0" w:color="D9D9D9" w:themeColor="background1" w:themeShade="D9"/>
                <w:bottom w:val="dashed" w:sz="4" w:space="0" w:color="D9D9D9" w:themeColor="background1" w:themeShade="D9"/>
                <w:right w:val="dashed" w:sz="4" w:space="0" w:color="D9D9D9" w:themeColor="background1" w:themeShade="D9"/>
                <w:insideH w:val="dashed" w:sz="4" w:space="0" w:color="D9D9D9" w:themeColor="background1" w:themeShade="D9"/>
                <w:insideV w:val="dashed" w:sz="4" w:space="0" w:color="D9D9D9" w:themeColor="background1" w:themeShade="D9"/>
              </w:tblBorders>
              <w:tblLayout w:type="fixed"/>
              <w:tblCellMar>
                <w:left w:w="70" w:type="dxa"/>
                <w:right w:w="70" w:type="dxa"/>
              </w:tblCellMar>
              <w:tblLook w:val="0000" w:firstRow="0" w:lastRow="0" w:firstColumn="0" w:lastColumn="0" w:noHBand="0" w:noVBand="0"/>
            </w:tblPr>
            <w:tblGrid>
              <w:gridCol w:w="426"/>
              <w:gridCol w:w="1908"/>
              <w:gridCol w:w="1024"/>
              <w:gridCol w:w="1024"/>
            </w:tblGrid>
            <w:tr w:rsidR="001C3431" w:rsidRPr="008318D2" w:rsidTr="008B58FF">
              <w:trPr>
                <w:trHeight w:val="315"/>
                <w:jc w:val="center"/>
              </w:trPr>
              <w:tc>
                <w:tcPr>
                  <w:tcW w:w="426" w:type="dxa"/>
                  <w:tcMar>
                    <w:top w:w="57" w:type="dxa"/>
                    <w:bottom w:w="57" w:type="dxa"/>
                  </w:tcMar>
                </w:tcPr>
                <w:p w:rsidR="001C3431" w:rsidRPr="008318D2" w:rsidRDefault="001C3431" w:rsidP="008318D2">
                  <w:pPr>
                    <w:autoSpaceDE w:val="0"/>
                    <w:autoSpaceDN w:val="0"/>
                    <w:adjustRightInd w:val="0"/>
                    <w:ind w:left="24"/>
                    <w:rPr>
                      <w:rFonts w:eastAsia="Times New Roman"/>
                      <w:sz w:val="16"/>
                      <w:szCs w:val="16"/>
                    </w:rPr>
                  </w:pPr>
                </w:p>
                <w:p w:rsidR="001C3431" w:rsidRPr="008318D2" w:rsidRDefault="001C3431" w:rsidP="008318D2">
                  <w:pPr>
                    <w:autoSpaceDE w:val="0"/>
                    <w:autoSpaceDN w:val="0"/>
                    <w:adjustRightInd w:val="0"/>
                    <w:ind w:left="24"/>
                    <w:rPr>
                      <w:rFonts w:eastAsia="Times New Roman"/>
                      <w:sz w:val="16"/>
                      <w:szCs w:val="16"/>
                    </w:rPr>
                  </w:pPr>
                </w:p>
              </w:tc>
              <w:tc>
                <w:tcPr>
                  <w:tcW w:w="1908" w:type="dxa"/>
                  <w:tcMar>
                    <w:top w:w="57" w:type="dxa"/>
                    <w:bottom w:w="57" w:type="dxa"/>
                  </w:tcMar>
                </w:tcPr>
                <w:p w:rsidR="001C3431" w:rsidRPr="008318D2" w:rsidRDefault="001C3431" w:rsidP="008318D2">
                  <w:pPr>
                    <w:rPr>
                      <w:rFonts w:eastAsia="Times New Roman"/>
                      <w:sz w:val="16"/>
                      <w:szCs w:val="16"/>
                    </w:rPr>
                  </w:pPr>
                </w:p>
                <w:p w:rsidR="001C3431" w:rsidRPr="008318D2" w:rsidRDefault="001C3431" w:rsidP="008318D2">
                  <w:pPr>
                    <w:autoSpaceDE w:val="0"/>
                    <w:autoSpaceDN w:val="0"/>
                    <w:adjustRightInd w:val="0"/>
                    <w:rPr>
                      <w:rFonts w:eastAsia="Times New Roman"/>
                      <w:sz w:val="16"/>
                      <w:szCs w:val="16"/>
                    </w:rPr>
                  </w:pPr>
                </w:p>
              </w:tc>
              <w:tc>
                <w:tcPr>
                  <w:tcW w:w="1024" w:type="dxa"/>
                  <w:tcMar>
                    <w:top w:w="57" w:type="dxa"/>
                    <w:bottom w:w="57" w:type="dxa"/>
                  </w:tcMar>
                  <w:vAlign w:val="center"/>
                </w:tcPr>
                <w:p w:rsidR="001C3431" w:rsidRPr="008318D2" w:rsidRDefault="001C3431" w:rsidP="008318D2">
                  <w:pPr>
                    <w:autoSpaceDE w:val="0"/>
                    <w:autoSpaceDN w:val="0"/>
                    <w:adjustRightInd w:val="0"/>
                    <w:jc w:val="center"/>
                    <w:rPr>
                      <w:rFonts w:eastAsia="Times New Roman"/>
                      <w:sz w:val="16"/>
                      <w:szCs w:val="16"/>
                    </w:rPr>
                  </w:pPr>
                  <w:r w:rsidRPr="008318D2">
                    <w:rPr>
                      <w:rFonts w:eastAsia="Times New Roman"/>
                      <w:sz w:val="16"/>
                      <w:szCs w:val="16"/>
                    </w:rPr>
                    <w:t>Swiss francs</w:t>
                  </w:r>
                </w:p>
                <w:p w:rsidR="001C3431" w:rsidRPr="008318D2" w:rsidRDefault="001C3431" w:rsidP="008318D2">
                  <w:pPr>
                    <w:autoSpaceDE w:val="0"/>
                    <w:autoSpaceDN w:val="0"/>
                    <w:adjustRightInd w:val="0"/>
                    <w:jc w:val="center"/>
                    <w:rPr>
                      <w:rFonts w:eastAsia="Times New Roman"/>
                      <w:sz w:val="16"/>
                      <w:szCs w:val="16"/>
                    </w:rPr>
                  </w:pPr>
                  <w:r w:rsidRPr="008318D2">
                    <w:rPr>
                      <w:rFonts w:eastAsia="Times New Roman"/>
                      <w:sz w:val="16"/>
                      <w:szCs w:val="16"/>
                    </w:rPr>
                    <w:t>per annum</w:t>
                  </w:r>
                </w:p>
                <w:p w:rsidR="001C3431" w:rsidRPr="008318D2" w:rsidRDefault="001C3431" w:rsidP="008318D2">
                  <w:pPr>
                    <w:autoSpaceDE w:val="0"/>
                    <w:autoSpaceDN w:val="0"/>
                    <w:adjustRightInd w:val="0"/>
                    <w:jc w:val="center"/>
                    <w:rPr>
                      <w:rFonts w:eastAsia="Times New Roman"/>
                      <w:sz w:val="16"/>
                      <w:szCs w:val="16"/>
                    </w:rPr>
                  </w:pPr>
                  <w:r w:rsidRPr="008318D2">
                    <w:rPr>
                      <w:rFonts w:eastAsia="Times New Roman"/>
                      <w:sz w:val="16"/>
                      <w:szCs w:val="16"/>
                    </w:rPr>
                    <w:t>(Geneva)</w:t>
                  </w:r>
                </w:p>
              </w:tc>
              <w:tc>
                <w:tcPr>
                  <w:tcW w:w="1024" w:type="dxa"/>
                  <w:tcMar>
                    <w:top w:w="57" w:type="dxa"/>
                    <w:bottom w:w="57" w:type="dxa"/>
                  </w:tcMar>
                  <w:vAlign w:val="center"/>
                </w:tcPr>
                <w:p w:rsidR="001C3431" w:rsidRPr="008318D2" w:rsidRDefault="001C3431" w:rsidP="008318D2">
                  <w:pPr>
                    <w:autoSpaceDE w:val="0"/>
                    <w:autoSpaceDN w:val="0"/>
                    <w:adjustRightInd w:val="0"/>
                    <w:rPr>
                      <w:rFonts w:eastAsia="Times New Roman"/>
                      <w:sz w:val="16"/>
                      <w:szCs w:val="16"/>
                    </w:rPr>
                  </w:pPr>
                  <w:r w:rsidRPr="008318D2">
                    <w:rPr>
                      <w:rFonts w:eastAsia="Times New Roman"/>
                      <w:sz w:val="16"/>
                      <w:szCs w:val="16"/>
                    </w:rPr>
                    <w:t>US dollars</w:t>
                  </w:r>
                </w:p>
                <w:p w:rsidR="001C3431" w:rsidRPr="008318D2" w:rsidRDefault="001C3431" w:rsidP="008318D2">
                  <w:pPr>
                    <w:autoSpaceDE w:val="0"/>
                    <w:autoSpaceDN w:val="0"/>
                    <w:adjustRightInd w:val="0"/>
                    <w:jc w:val="center"/>
                    <w:rPr>
                      <w:rFonts w:eastAsia="Times New Roman"/>
                      <w:sz w:val="16"/>
                      <w:szCs w:val="16"/>
                    </w:rPr>
                  </w:pPr>
                  <w:r w:rsidRPr="008318D2">
                    <w:rPr>
                      <w:rFonts w:eastAsia="Times New Roman"/>
                      <w:sz w:val="16"/>
                      <w:szCs w:val="16"/>
                    </w:rPr>
                    <w:t>per annum</w:t>
                  </w:r>
                </w:p>
                <w:p w:rsidR="001C3431" w:rsidRPr="008318D2" w:rsidRDefault="001C3431" w:rsidP="008318D2">
                  <w:pPr>
                    <w:autoSpaceDE w:val="0"/>
                    <w:autoSpaceDN w:val="0"/>
                    <w:adjustRightInd w:val="0"/>
                    <w:jc w:val="center"/>
                    <w:rPr>
                      <w:rFonts w:eastAsia="Times New Roman"/>
                      <w:sz w:val="16"/>
                      <w:szCs w:val="16"/>
                    </w:rPr>
                  </w:pPr>
                  <w:r w:rsidRPr="008318D2">
                    <w:rPr>
                      <w:rFonts w:eastAsia="Times New Roman"/>
                      <w:sz w:val="16"/>
                      <w:szCs w:val="16"/>
                    </w:rPr>
                    <w:t>(New York)</w:t>
                  </w:r>
                </w:p>
              </w:tc>
            </w:tr>
            <w:tr w:rsidR="001C3431" w:rsidRPr="008318D2" w:rsidTr="008B58FF">
              <w:trPr>
                <w:trHeight w:val="284"/>
                <w:jc w:val="center"/>
              </w:trPr>
              <w:tc>
                <w:tcPr>
                  <w:tcW w:w="426" w:type="dxa"/>
                  <w:tcMar>
                    <w:top w:w="57" w:type="dxa"/>
                    <w:left w:w="17" w:type="dxa"/>
                    <w:bottom w:w="57" w:type="dxa"/>
                    <w:right w:w="17" w:type="dxa"/>
                  </w:tcMar>
                </w:tcPr>
                <w:p w:rsidR="001C3431" w:rsidRPr="008318D2" w:rsidRDefault="001C3431" w:rsidP="008318D2">
                  <w:pPr>
                    <w:autoSpaceDE w:val="0"/>
                    <w:autoSpaceDN w:val="0"/>
                    <w:adjustRightInd w:val="0"/>
                    <w:ind w:left="24"/>
                    <w:rPr>
                      <w:rFonts w:eastAsia="Times New Roman"/>
                      <w:sz w:val="16"/>
                      <w:szCs w:val="16"/>
                    </w:rPr>
                  </w:pPr>
                  <w:r w:rsidRPr="008318D2">
                    <w:rPr>
                      <w:rFonts w:eastAsia="Times New Roman"/>
                      <w:sz w:val="16"/>
                      <w:szCs w:val="16"/>
                    </w:rPr>
                    <w:t>1.</w:t>
                  </w:r>
                </w:p>
              </w:tc>
              <w:tc>
                <w:tcPr>
                  <w:tcW w:w="1908" w:type="dxa"/>
                  <w:tcMar>
                    <w:top w:w="57" w:type="dxa"/>
                    <w:left w:w="17" w:type="dxa"/>
                    <w:bottom w:w="57" w:type="dxa"/>
                    <w:right w:w="17" w:type="dxa"/>
                  </w:tcMar>
                  <w:vAlign w:val="center"/>
                </w:tcPr>
                <w:p w:rsidR="001C3431" w:rsidRPr="008318D2" w:rsidRDefault="001C3431" w:rsidP="008318D2">
                  <w:pPr>
                    <w:autoSpaceDE w:val="0"/>
                    <w:autoSpaceDN w:val="0"/>
                    <w:adjustRightInd w:val="0"/>
                    <w:rPr>
                      <w:rFonts w:eastAsia="Times New Roman"/>
                      <w:sz w:val="16"/>
                      <w:szCs w:val="16"/>
                    </w:rPr>
                  </w:pPr>
                  <w:r w:rsidRPr="008318D2">
                    <w:rPr>
                      <w:rFonts w:eastAsia="Times New Roman"/>
                      <w:sz w:val="16"/>
                      <w:szCs w:val="16"/>
                    </w:rPr>
                    <w:t>For a dependent spouse (as per Regulation 3.4(a)).</w:t>
                  </w:r>
                </w:p>
              </w:tc>
              <w:tc>
                <w:tcPr>
                  <w:tcW w:w="1024" w:type="dxa"/>
                  <w:tcMar>
                    <w:top w:w="57" w:type="dxa"/>
                    <w:bottom w:w="57" w:type="dxa"/>
                  </w:tcMar>
                  <w:vAlign w:val="center"/>
                </w:tcPr>
                <w:p w:rsidR="001C3431" w:rsidRPr="008318D2" w:rsidRDefault="006F05DA" w:rsidP="008318D2">
                  <w:pPr>
                    <w:jc w:val="center"/>
                    <w:rPr>
                      <w:rFonts w:eastAsia="Times New Roman"/>
                      <w:sz w:val="16"/>
                      <w:szCs w:val="16"/>
                    </w:rPr>
                  </w:pPr>
                  <w:r w:rsidRPr="008318D2">
                    <w:rPr>
                      <w:rFonts w:eastAsia="Times New Roman"/>
                      <w:sz w:val="16"/>
                      <w:szCs w:val="16"/>
                    </w:rPr>
                    <w:t>7,211</w:t>
                  </w:r>
                </w:p>
              </w:tc>
              <w:tc>
                <w:tcPr>
                  <w:tcW w:w="1024" w:type="dxa"/>
                  <w:tcMar>
                    <w:top w:w="57" w:type="dxa"/>
                    <w:left w:w="17" w:type="dxa"/>
                    <w:bottom w:w="57" w:type="dxa"/>
                    <w:right w:w="17" w:type="dxa"/>
                  </w:tcMar>
                  <w:vAlign w:val="center"/>
                </w:tcPr>
                <w:p w:rsidR="001C3431" w:rsidRPr="008318D2" w:rsidRDefault="006F05DA" w:rsidP="008318D2">
                  <w:pPr>
                    <w:autoSpaceDE w:val="0"/>
                    <w:autoSpaceDN w:val="0"/>
                    <w:adjustRightInd w:val="0"/>
                    <w:jc w:val="center"/>
                    <w:rPr>
                      <w:rFonts w:eastAsia="Times New Roman"/>
                      <w:sz w:val="16"/>
                      <w:szCs w:val="16"/>
                    </w:rPr>
                  </w:pPr>
                  <w:r w:rsidRPr="008318D2">
                    <w:rPr>
                      <w:rFonts w:eastAsia="Times New Roman"/>
                      <w:sz w:val="16"/>
                      <w:szCs w:val="16"/>
                    </w:rPr>
                    <w:t>3,562</w:t>
                  </w:r>
                </w:p>
              </w:tc>
            </w:tr>
            <w:tr w:rsidR="001C3431" w:rsidRPr="008318D2" w:rsidTr="008B58FF">
              <w:trPr>
                <w:trHeight w:val="402"/>
                <w:jc w:val="center"/>
              </w:trPr>
              <w:tc>
                <w:tcPr>
                  <w:tcW w:w="426" w:type="dxa"/>
                  <w:tcMar>
                    <w:top w:w="57" w:type="dxa"/>
                    <w:left w:w="17" w:type="dxa"/>
                    <w:bottom w:w="57" w:type="dxa"/>
                    <w:right w:w="17" w:type="dxa"/>
                  </w:tcMar>
                </w:tcPr>
                <w:p w:rsidR="001C3431" w:rsidRPr="008318D2" w:rsidRDefault="001C3431" w:rsidP="008318D2">
                  <w:pPr>
                    <w:autoSpaceDE w:val="0"/>
                    <w:autoSpaceDN w:val="0"/>
                    <w:adjustRightInd w:val="0"/>
                    <w:ind w:left="24"/>
                    <w:rPr>
                      <w:rFonts w:eastAsia="Times New Roman"/>
                      <w:sz w:val="16"/>
                      <w:szCs w:val="16"/>
                    </w:rPr>
                  </w:pPr>
                  <w:r w:rsidRPr="008318D2">
                    <w:rPr>
                      <w:rFonts w:eastAsia="Times New Roman"/>
                      <w:sz w:val="16"/>
                      <w:szCs w:val="16"/>
                    </w:rPr>
                    <w:t>2.</w:t>
                  </w:r>
                </w:p>
              </w:tc>
              <w:tc>
                <w:tcPr>
                  <w:tcW w:w="1908" w:type="dxa"/>
                  <w:tcMar>
                    <w:top w:w="57" w:type="dxa"/>
                    <w:left w:w="17" w:type="dxa"/>
                    <w:bottom w:w="57" w:type="dxa"/>
                    <w:right w:w="17" w:type="dxa"/>
                  </w:tcMar>
                  <w:vAlign w:val="center"/>
                </w:tcPr>
                <w:p w:rsidR="001C3431" w:rsidRPr="008318D2" w:rsidRDefault="001C3431" w:rsidP="008318D2">
                  <w:pPr>
                    <w:autoSpaceDE w:val="0"/>
                    <w:autoSpaceDN w:val="0"/>
                    <w:adjustRightInd w:val="0"/>
                    <w:rPr>
                      <w:rFonts w:eastAsia="Times New Roman"/>
                      <w:sz w:val="16"/>
                      <w:szCs w:val="16"/>
                    </w:rPr>
                  </w:pPr>
                  <w:r w:rsidRPr="008318D2">
                    <w:rPr>
                      <w:rFonts w:eastAsia="Times New Roman"/>
                      <w:sz w:val="16"/>
                      <w:szCs w:val="16"/>
                    </w:rPr>
                    <w:t>For each dependent child (as per Regulation 3.4(b)).</w:t>
                  </w:r>
                </w:p>
              </w:tc>
              <w:tc>
                <w:tcPr>
                  <w:tcW w:w="1024" w:type="dxa"/>
                  <w:tcMar>
                    <w:top w:w="57" w:type="dxa"/>
                    <w:bottom w:w="57" w:type="dxa"/>
                  </w:tcMar>
                  <w:vAlign w:val="center"/>
                </w:tcPr>
                <w:p w:rsidR="001C3431" w:rsidRPr="008318D2" w:rsidRDefault="001C3431" w:rsidP="008318D2">
                  <w:pPr>
                    <w:jc w:val="center"/>
                    <w:rPr>
                      <w:rFonts w:eastAsia="Times New Roman"/>
                      <w:sz w:val="16"/>
                      <w:szCs w:val="16"/>
                    </w:rPr>
                  </w:pPr>
                  <w:r w:rsidRPr="008318D2">
                    <w:rPr>
                      <w:rFonts w:eastAsia="Times New Roman"/>
                      <w:sz w:val="16"/>
                      <w:szCs w:val="16"/>
                    </w:rPr>
                    <w:t>5,025</w:t>
                  </w:r>
                </w:p>
              </w:tc>
              <w:tc>
                <w:tcPr>
                  <w:tcW w:w="1024" w:type="dxa"/>
                  <w:tcMar>
                    <w:top w:w="57" w:type="dxa"/>
                    <w:left w:w="17" w:type="dxa"/>
                    <w:bottom w:w="57" w:type="dxa"/>
                    <w:right w:w="17" w:type="dxa"/>
                  </w:tcMar>
                  <w:vAlign w:val="center"/>
                </w:tcPr>
                <w:p w:rsidR="001C3431" w:rsidRPr="008318D2" w:rsidRDefault="006F05DA" w:rsidP="008318D2">
                  <w:pPr>
                    <w:autoSpaceDE w:val="0"/>
                    <w:autoSpaceDN w:val="0"/>
                    <w:adjustRightInd w:val="0"/>
                    <w:jc w:val="center"/>
                    <w:rPr>
                      <w:rFonts w:eastAsia="Times New Roman"/>
                      <w:sz w:val="16"/>
                      <w:szCs w:val="16"/>
                    </w:rPr>
                  </w:pPr>
                  <w:r w:rsidRPr="008318D2">
                    <w:rPr>
                      <w:rFonts w:eastAsia="Times New Roman"/>
                      <w:sz w:val="16"/>
                      <w:szCs w:val="16"/>
                    </w:rPr>
                    <w:t>2,217</w:t>
                  </w:r>
                </w:p>
              </w:tc>
            </w:tr>
            <w:tr w:rsidR="001C3431" w:rsidRPr="008318D2" w:rsidTr="008B58FF">
              <w:trPr>
                <w:trHeight w:val="402"/>
                <w:jc w:val="center"/>
              </w:trPr>
              <w:tc>
                <w:tcPr>
                  <w:tcW w:w="426" w:type="dxa"/>
                  <w:tcMar>
                    <w:top w:w="57" w:type="dxa"/>
                    <w:left w:w="17" w:type="dxa"/>
                    <w:bottom w:w="57" w:type="dxa"/>
                    <w:right w:w="17" w:type="dxa"/>
                  </w:tcMar>
                </w:tcPr>
                <w:p w:rsidR="001C3431" w:rsidRPr="008318D2" w:rsidRDefault="001C3431" w:rsidP="008318D2">
                  <w:pPr>
                    <w:autoSpaceDE w:val="0"/>
                    <w:autoSpaceDN w:val="0"/>
                    <w:adjustRightInd w:val="0"/>
                    <w:ind w:left="24"/>
                    <w:rPr>
                      <w:rFonts w:eastAsia="Times New Roman"/>
                      <w:sz w:val="16"/>
                      <w:szCs w:val="16"/>
                    </w:rPr>
                  </w:pPr>
                  <w:r w:rsidRPr="008318D2">
                    <w:rPr>
                      <w:rFonts w:eastAsia="Times New Roman"/>
                      <w:sz w:val="16"/>
                      <w:szCs w:val="16"/>
                    </w:rPr>
                    <w:t>3.</w:t>
                  </w:r>
                </w:p>
              </w:tc>
              <w:tc>
                <w:tcPr>
                  <w:tcW w:w="1908" w:type="dxa"/>
                  <w:tcMar>
                    <w:top w:w="57" w:type="dxa"/>
                    <w:left w:w="17" w:type="dxa"/>
                    <w:bottom w:w="57" w:type="dxa"/>
                    <w:right w:w="17" w:type="dxa"/>
                  </w:tcMar>
                  <w:vAlign w:val="center"/>
                </w:tcPr>
                <w:p w:rsidR="001C3431" w:rsidRPr="008318D2" w:rsidRDefault="001C3431" w:rsidP="008318D2">
                  <w:pPr>
                    <w:autoSpaceDE w:val="0"/>
                    <w:autoSpaceDN w:val="0"/>
                    <w:adjustRightInd w:val="0"/>
                    <w:rPr>
                      <w:rFonts w:eastAsia="Times New Roman"/>
                      <w:sz w:val="16"/>
                      <w:szCs w:val="16"/>
                    </w:rPr>
                  </w:pPr>
                  <w:r w:rsidRPr="008318D2">
                    <w:rPr>
                      <w:rFonts w:eastAsia="Times New Roman"/>
                      <w:sz w:val="16"/>
                      <w:szCs w:val="16"/>
                    </w:rPr>
                    <w:t>For the first dependent child, if there is no spouse (as per Regulation 3.4(c)).</w:t>
                  </w:r>
                </w:p>
              </w:tc>
              <w:tc>
                <w:tcPr>
                  <w:tcW w:w="1024" w:type="dxa"/>
                  <w:tcMar>
                    <w:top w:w="57" w:type="dxa"/>
                    <w:bottom w:w="57" w:type="dxa"/>
                  </w:tcMar>
                  <w:vAlign w:val="center"/>
                </w:tcPr>
                <w:p w:rsidR="001C3431" w:rsidRPr="008318D2" w:rsidRDefault="006F05DA" w:rsidP="008318D2">
                  <w:pPr>
                    <w:jc w:val="center"/>
                    <w:rPr>
                      <w:rFonts w:eastAsia="Times New Roman"/>
                      <w:sz w:val="16"/>
                      <w:szCs w:val="16"/>
                    </w:rPr>
                  </w:pPr>
                  <w:r w:rsidRPr="008318D2">
                    <w:rPr>
                      <w:rFonts w:eastAsia="Times New Roman"/>
                      <w:sz w:val="16"/>
                      <w:szCs w:val="16"/>
                    </w:rPr>
                    <w:t>10,702</w:t>
                  </w:r>
                </w:p>
              </w:tc>
              <w:tc>
                <w:tcPr>
                  <w:tcW w:w="1024" w:type="dxa"/>
                  <w:tcMar>
                    <w:top w:w="57" w:type="dxa"/>
                    <w:left w:w="17" w:type="dxa"/>
                    <w:bottom w:w="57" w:type="dxa"/>
                    <w:right w:w="17" w:type="dxa"/>
                  </w:tcMar>
                  <w:vAlign w:val="center"/>
                </w:tcPr>
                <w:p w:rsidR="001C3431" w:rsidRPr="008318D2" w:rsidRDefault="006F05DA" w:rsidP="008318D2">
                  <w:pPr>
                    <w:autoSpaceDE w:val="0"/>
                    <w:autoSpaceDN w:val="0"/>
                    <w:adjustRightInd w:val="0"/>
                    <w:jc w:val="center"/>
                    <w:rPr>
                      <w:rFonts w:eastAsia="Times New Roman"/>
                      <w:sz w:val="16"/>
                      <w:szCs w:val="16"/>
                    </w:rPr>
                  </w:pPr>
                  <w:r w:rsidRPr="008318D2">
                    <w:rPr>
                      <w:rFonts w:eastAsia="Times New Roman"/>
                      <w:sz w:val="16"/>
                      <w:szCs w:val="16"/>
                    </w:rPr>
                    <w:t>3,246</w:t>
                  </w:r>
                </w:p>
              </w:tc>
            </w:tr>
            <w:tr w:rsidR="001C3431" w:rsidRPr="008318D2" w:rsidTr="008B58FF">
              <w:trPr>
                <w:trHeight w:val="402"/>
                <w:jc w:val="center"/>
              </w:trPr>
              <w:tc>
                <w:tcPr>
                  <w:tcW w:w="426" w:type="dxa"/>
                  <w:tcMar>
                    <w:top w:w="57" w:type="dxa"/>
                    <w:left w:w="17" w:type="dxa"/>
                    <w:bottom w:w="57" w:type="dxa"/>
                    <w:right w:w="17" w:type="dxa"/>
                  </w:tcMar>
                </w:tcPr>
                <w:p w:rsidR="001C3431" w:rsidRPr="008318D2" w:rsidRDefault="001C3431" w:rsidP="008318D2">
                  <w:pPr>
                    <w:autoSpaceDE w:val="0"/>
                    <w:autoSpaceDN w:val="0"/>
                    <w:adjustRightInd w:val="0"/>
                    <w:ind w:left="24"/>
                    <w:rPr>
                      <w:rFonts w:eastAsia="Times New Roman"/>
                      <w:sz w:val="16"/>
                      <w:szCs w:val="16"/>
                    </w:rPr>
                  </w:pPr>
                  <w:r w:rsidRPr="008318D2">
                    <w:rPr>
                      <w:rFonts w:eastAsia="Times New Roman"/>
                      <w:sz w:val="16"/>
                      <w:szCs w:val="16"/>
                    </w:rPr>
                    <w:t>4.</w:t>
                  </w:r>
                </w:p>
              </w:tc>
              <w:tc>
                <w:tcPr>
                  <w:tcW w:w="1908" w:type="dxa"/>
                  <w:tcMar>
                    <w:top w:w="57" w:type="dxa"/>
                    <w:left w:w="17" w:type="dxa"/>
                    <w:bottom w:w="57" w:type="dxa"/>
                    <w:right w:w="17" w:type="dxa"/>
                  </w:tcMar>
                  <w:vAlign w:val="center"/>
                </w:tcPr>
                <w:p w:rsidR="001C3431" w:rsidRPr="008318D2" w:rsidRDefault="001C3431" w:rsidP="008318D2">
                  <w:pPr>
                    <w:autoSpaceDE w:val="0"/>
                    <w:autoSpaceDN w:val="0"/>
                    <w:adjustRightInd w:val="0"/>
                    <w:rPr>
                      <w:rFonts w:eastAsia="Times New Roman"/>
                      <w:sz w:val="16"/>
                      <w:szCs w:val="16"/>
                    </w:rPr>
                  </w:pPr>
                  <w:r w:rsidRPr="008318D2">
                    <w:rPr>
                      <w:rFonts w:eastAsia="Times New Roman"/>
                      <w:sz w:val="16"/>
                      <w:szCs w:val="16"/>
                    </w:rPr>
                    <w:t xml:space="preserve">For a dependent child who is determined to be physically or mentally disabled, in addition to any amount payable pursuant to Regulation </w:t>
                  </w:r>
                  <w:r w:rsidRPr="008318D2">
                    <w:rPr>
                      <w:rFonts w:eastAsia="Times New Roman"/>
                      <w:sz w:val="16"/>
                      <w:szCs w:val="16"/>
                    </w:rPr>
                    <w:lastRenderedPageBreak/>
                    <w:t>3.4(b)</w:t>
                  </w:r>
                  <w:r w:rsidR="006F05DA" w:rsidRPr="008318D2">
                    <w:rPr>
                      <w:rFonts w:eastAsia="Times New Roman"/>
                      <w:sz w:val="16"/>
                      <w:szCs w:val="16"/>
                    </w:rPr>
                    <w:t xml:space="preserve"> </w:t>
                  </w:r>
                  <w:r w:rsidRPr="008318D2">
                    <w:rPr>
                      <w:rFonts w:eastAsia="Times New Roman"/>
                      <w:sz w:val="16"/>
                      <w:szCs w:val="16"/>
                    </w:rPr>
                    <w:t>and (c) (as per Regulation 3.4(d)).</w:t>
                  </w:r>
                </w:p>
                <w:p w:rsidR="001C3431" w:rsidRPr="008318D2" w:rsidRDefault="001C3431" w:rsidP="008318D2">
                  <w:pPr>
                    <w:autoSpaceDE w:val="0"/>
                    <w:autoSpaceDN w:val="0"/>
                    <w:adjustRightInd w:val="0"/>
                    <w:rPr>
                      <w:rFonts w:eastAsia="Times New Roman"/>
                      <w:sz w:val="16"/>
                      <w:szCs w:val="16"/>
                    </w:rPr>
                  </w:pPr>
                </w:p>
              </w:tc>
              <w:tc>
                <w:tcPr>
                  <w:tcW w:w="1024" w:type="dxa"/>
                  <w:tcMar>
                    <w:top w:w="57" w:type="dxa"/>
                    <w:bottom w:w="57" w:type="dxa"/>
                  </w:tcMar>
                  <w:vAlign w:val="center"/>
                </w:tcPr>
                <w:p w:rsidR="001C3431" w:rsidRPr="008318D2" w:rsidRDefault="006F05DA" w:rsidP="008318D2">
                  <w:pPr>
                    <w:jc w:val="center"/>
                    <w:rPr>
                      <w:rFonts w:eastAsia="Times New Roman"/>
                      <w:sz w:val="16"/>
                      <w:szCs w:val="16"/>
                    </w:rPr>
                  </w:pPr>
                  <w:r w:rsidRPr="008318D2">
                    <w:rPr>
                      <w:rFonts w:eastAsia="Times New Roman"/>
                      <w:sz w:val="16"/>
                      <w:szCs w:val="16"/>
                    </w:rPr>
                    <w:lastRenderedPageBreak/>
                    <w:t>5,052</w:t>
                  </w:r>
                </w:p>
              </w:tc>
              <w:tc>
                <w:tcPr>
                  <w:tcW w:w="1024" w:type="dxa"/>
                  <w:tcMar>
                    <w:top w:w="57" w:type="dxa"/>
                    <w:left w:w="17" w:type="dxa"/>
                    <w:bottom w:w="57" w:type="dxa"/>
                    <w:right w:w="17" w:type="dxa"/>
                  </w:tcMar>
                  <w:vAlign w:val="center"/>
                </w:tcPr>
                <w:p w:rsidR="001C3431" w:rsidRPr="008318D2" w:rsidRDefault="006F05DA" w:rsidP="008318D2">
                  <w:pPr>
                    <w:autoSpaceDE w:val="0"/>
                    <w:autoSpaceDN w:val="0"/>
                    <w:adjustRightInd w:val="0"/>
                    <w:jc w:val="center"/>
                    <w:rPr>
                      <w:rFonts w:eastAsia="Times New Roman"/>
                      <w:sz w:val="16"/>
                      <w:szCs w:val="16"/>
                    </w:rPr>
                  </w:pPr>
                  <w:r w:rsidRPr="008318D2">
                    <w:rPr>
                      <w:rFonts w:eastAsia="Times New Roman"/>
                      <w:sz w:val="16"/>
                      <w:szCs w:val="16"/>
                    </w:rPr>
                    <w:t>2,217</w:t>
                  </w:r>
                </w:p>
              </w:tc>
            </w:tr>
          </w:tbl>
          <w:p w:rsidR="001C3431" w:rsidRPr="008318D2" w:rsidRDefault="001C3431" w:rsidP="005B0B7A">
            <w:pPr>
              <w:autoSpaceDE w:val="0"/>
              <w:autoSpaceDN w:val="0"/>
              <w:adjustRightInd w:val="0"/>
              <w:rPr>
                <w:rFonts w:eastAsia="Times New Roman"/>
                <w:sz w:val="18"/>
                <w:szCs w:val="18"/>
              </w:rPr>
            </w:pPr>
          </w:p>
          <w:p w:rsidR="005B0B7A" w:rsidRPr="008318D2" w:rsidRDefault="005B0B7A" w:rsidP="005B0B7A">
            <w:pPr>
              <w:autoSpaceDE w:val="0"/>
              <w:autoSpaceDN w:val="0"/>
              <w:adjustRightInd w:val="0"/>
              <w:rPr>
                <w:rFonts w:eastAsia="Times New Roman"/>
                <w:sz w:val="18"/>
                <w:szCs w:val="18"/>
              </w:rPr>
            </w:pPr>
            <w:r w:rsidRPr="008318D2">
              <w:rPr>
                <w:rFonts w:eastAsia="Times New Roman"/>
                <w:sz w:val="18"/>
                <w:szCs w:val="18"/>
              </w:rPr>
              <w:t>(2)</w:t>
            </w:r>
            <w:r w:rsidRPr="008318D2">
              <w:rPr>
                <w:rFonts w:eastAsia="Times New Roman"/>
                <w:sz w:val="18"/>
                <w:szCs w:val="18"/>
              </w:rPr>
              <w:tab/>
              <w:t>Allowance for a dependent parent, a dependent brother or a dependent sister of staff in the General Service category, where there is no dependent spouse (as per Regulation 3.4(f)):</w:t>
            </w:r>
          </w:p>
          <w:p w:rsidR="005B0B7A" w:rsidRPr="008318D2" w:rsidRDefault="005B0B7A" w:rsidP="005B0B7A">
            <w:pPr>
              <w:autoSpaceDE w:val="0"/>
              <w:autoSpaceDN w:val="0"/>
              <w:adjustRightInd w:val="0"/>
              <w:rPr>
                <w:rFonts w:eastAsia="Times New Roman"/>
                <w:sz w:val="18"/>
                <w:szCs w:val="18"/>
              </w:rPr>
            </w:pPr>
          </w:p>
          <w:tbl>
            <w:tblPr>
              <w:tblW w:w="2778" w:type="dxa"/>
              <w:jc w:val="center"/>
              <w:tblBorders>
                <w:top w:val="dashed" w:sz="4" w:space="0" w:color="D9D9D9" w:themeColor="background1" w:themeShade="D9"/>
                <w:left w:val="dashed" w:sz="4" w:space="0" w:color="D9D9D9" w:themeColor="background1" w:themeShade="D9"/>
                <w:bottom w:val="dashed" w:sz="4" w:space="0" w:color="D9D9D9" w:themeColor="background1" w:themeShade="D9"/>
                <w:right w:val="dashed" w:sz="4" w:space="0" w:color="D9D9D9" w:themeColor="background1" w:themeShade="D9"/>
                <w:insideH w:val="dashed" w:sz="4" w:space="0" w:color="D9D9D9" w:themeColor="background1" w:themeShade="D9"/>
                <w:insideV w:val="dashed" w:sz="4" w:space="0" w:color="D9D9D9" w:themeColor="background1" w:themeShade="D9"/>
              </w:tblBorders>
              <w:tblLayout w:type="fixed"/>
              <w:tblCellMar>
                <w:left w:w="70" w:type="dxa"/>
                <w:right w:w="70" w:type="dxa"/>
              </w:tblCellMar>
              <w:tblLook w:val="0000" w:firstRow="0" w:lastRow="0" w:firstColumn="0" w:lastColumn="0" w:noHBand="0" w:noVBand="0"/>
            </w:tblPr>
            <w:tblGrid>
              <w:gridCol w:w="1389"/>
              <w:gridCol w:w="1389"/>
            </w:tblGrid>
            <w:tr w:rsidR="003C1E69" w:rsidRPr="008318D2" w:rsidTr="008B58FF">
              <w:trPr>
                <w:trHeight w:val="315"/>
                <w:jc w:val="center"/>
              </w:trPr>
              <w:tc>
                <w:tcPr>
                  <w:tcW w:w="1389" w:type="dxa"/>
                  <w:tcMar>
                    <w:top w:w="57" w:type="dxa"/>
                    <w:bottom w:w="57" w:type="dxa"/>
                  </w:tcMar>
                  <w:vAlign w:val="center"/>
                </w:tcPr>
                <w:p w:rsidR="003C1E69" w:rsidRPr="008318D2" w:rsidRDefault="003C1E69" w:rsidP="008318D2">
                  <w:pPr>
                    <w:autoSpaceDE w:val="0"/>
                    <w:autoSpaceDN w:val="0"/>
                    <w:adjustRightInd w:val="0"/>
                    <w:jc w:val="center"/>
                    <w:rPr>
                      <w:rFonts w:eastAsia="Times New Roman"/>
                      <w:sz w:val="16"/>
                      <w:szCs w:val="16"/>
                    </w:rPr>
                  </w:pPr>
                  <w:r w:rsidRPr="008318D2">
                    <w:rPr>
                      <w:rFonts w:eastAsia="Times New Roman"/>
                      <w:sz w:val="16"/>
                      <w:szCs w:val="16"/>
                    </w:rPr>
                    <w:t>Swiss francs</w:t>
                  </w:r>
                </w:p>
                <w:p w:rsidR="003C1E69" w:rsidRPr="008318D2" w:rsidRDefault="003C1E69" w:rsidP="006F05DA">
                  <w:pPr>
                    <w:autoSpaceDE w:val="0"/>
                    <w:autoSpaceDN w:val="0"/>
                    <w:adjustRightInd w:val="0"/>
                    <w:jc w:val="center"/>
                    <w:rPr>
                      <w:rFonts w:eastAsia="Times New Roman"/>
                      <w:sz w:val="16"/>
                      <w:szCs w:val="16"/>
                    </w:rPr>
                  </w:pPr>
                  <w:r w:rsidRPr="008318D2">
                    <w:rPr>
                      <w:rFonts w:eastAsia="Times New Roman"/>
                      <w:sz w:val="16"/>
                      <w:szCs w:val="16"/>
                    </w:rPr>
                    <w:t>per annum</w:t>
                  </w:r>
                </w:p>
              </w:tc>
              <w:tc>
                <w:tcPr>
                  <w:tcW w:w="1389" w:type="dxa"/>
                  <w:tcMar>
                    <w:top w:w="57" w:type="dxa"/>
                    <w:bottom w:w="57" w:type="dxa"/>
                  </w:tcMar>
                  <w:vAlign w:val="center"/>
                </w:tcPr>
                <w:p w:rsidR="003C1E69" w:rsidRPr="008318D2" w:rsidRDefault="003C1E69" w:rsidP="003C1E69">
                  <w:pPr>
                    <w:autoSpaceDE w:val="0"/>
                    <w:autoSpaceDN w:val="0"/>
                    <w:adjustRightInd w:val="0"/>
                    <w:jc w:val="center"/>
                    <w:rPr>
                      <w:rFonts w:eastAsia="Times New Roman"/>
                      <w:sz w:val="16"/>
                      <w:szCs w:val="16"/>
                    </w:rPr>
                  </w:pPr>
                  <w:r w:rsidRPr="008318D2">
                    <w:rPr>
                      <w:rFonts w:eastAsia="Times New Roman"/>
                      <w:sz w:val="16"/>
                      <w:szCs w:val="16"/>
                    </w:rPr>
                    <w:t>US dollars</w:t>
                  </w:r>
                </w:p>
                <w:p w:rsidR="003C1E69" w:rsidRPr="008318D2" w:rsidRDefault="003C1E69" w:rsidP="006F05DA">
                  <w:pPr>
                    <w:autoSpaceDE w:val="0"/>
                    <w:autoSpaceDN w:val="0"/>
                    <w:adjustRightInd w:val="0"/>
                    <w:jc w:val="center"/>
                    <w:rPr>
                      <w:rFonts w:eastAsia="Times New Roman"/>
                      <w:sz w:val="16"/>
                      <w:szCs w:val="16"/>
                    </w:rPr>
                  </w:pPr>
                  <w:r w:rsidRPr="008318D2">
                    <w:rPr>
                      <w:rFonts w:eastAsia="Times New Roman"/>
                      <w:sz w:val="16"/>
                      <w:szCs w:val="16"/>
                    </w:rPr>
                    <w:t>per annum</w:t>
                  </w:r>
                </w:p>
              </w:tc>
            </w:tr>
            <w:tr w:rsidR="003C1E69" w:rsidRPr="008318D2" w:rsidTr="008B58FF">
              <w:trPr>
                <w:trHeight w:val="284"/>
                <w:jc w:val="center"/>
              </w:trPr>
              <w:tc>
                <w:tcPr>
                  <w:tcW w:w="1389" w:type="dxa"/>
                  <w:tcMar>
                    <w:top w:w="57" w:type="dxa"/>
                    <w:bottom w:w="57" w:type="dxa"/>
                  </w:tcMar>
                  <w:vAlign w:val="center"/>
                </w:tcPr>
                <w:p w:rsidR="003C1E69" w:rsidRPr="008318D2" w:rsidRDefault="003C1E69" w:rsidP="008318D2">
                  <w:pPr>
                    <w:jc w:val="center"/>
                    <w:rPr>
                      <w:rFonts w:eastAsia="Times New Roman"/>
                      <w:sz w:val="16"/>
                      <w:szCs w:val="16"/>
                    </w:rPr>
                  </w:pPr>
                  <w:r w:rsidRPr="008318D2">
                    <w:rPr>
                      <w:rFonts w:eastAsia="Times New Roman"/>
                      <w:sz w:val="16"/>
                      <w:szCs w:val="16"/>
                    </w:rPr>
                    <w:t>1,635</w:t>
                  </w:r>
                </w:p>
              </w:tc>
              <w:tc>
                <w:tcPr>
                  <w:tcW w:w="1389" w:type="dxa"/>
                  <w:tcMar>
                    <w:top w:w="57" w:type="dxa"/>
                    <w:left w:w="17" w:type="dxa"/>
                    <w:bottom w:w="57" w:type="dxa"/>
                    <w:right w:w="17" w:type="dxa"/>
                  </w:tcMar>
                  <w:vAlign w:val="center"/>
                </w:tcPr>
                <w:p w:rsidR="003C1E69" w:rsidRPr="008318D2" w:rsidRDefault="003C1E69" w:rsidP="006F05DA">
                  <w:pPr>
                    <w:autoSpaceDE w:val="0"/>
                    <w:autoSpaceDN w:val="0"/>
                    <w:adjustRightInd w:val="0"/>
                    <w:jc w:val="center"/>
                    <w:rPr>
                      <w:rFonts w:eastAsia="Times New Roman"/>
                      <w:sz w:val="16"/>
                      <w:szCs w:val="16"/>
                    </w:rPr>
                  </w:pPr>
                  <w:r w:rsidRPr="008318D2">
                    <w:rPr>
                      <w:rFonts w:eastAsia="Times New Roman"/>
                      <w:sz w:val="16"/>
                      <w:szCs w:val="16"/>
                    </w:rPr>
                    <w:t>1,257</w:t>
                  </w:r>
                </w:p>
              </w:tc>
            </w:tr>
          </w:tbl>
          <w:p w:rsidR="008318D2" w:rsidRDefault="008318D2" w:rsidP="005B0B7A">
            <w:pPr>
              <w:autoSpaceDE w:val="0"/>
              <w:autoSpaceDN w:val="0"/>
              <w:adjustRightInd w:val="0"/>
              <w:rPr>
                <w:rFonts w:eastAsia="Times New Roman"/>
                <w:sz w:val="18"/>
                <w:szCs w:val="18"/>
              </w:rPr>
            </w:pPr>
          </w:p>
          <w:p w:rsidR="003C694F" w:rsidRPr="004543F6" w:rsidRDefault="005B0B7A" w:rsidP="005B0B7A">
            <w:pPr>
              <w:autoSpaceDE w:val="0"/>
              <w:autoSpaceDN w:val="0"/>
              <w:adjustRightInd w:val="0"/>
              <w:rPr>
                <w:rFonts w:eastAsia="Times New Roman"/>
                <w:sz w:val="18"/>
                <w:szCs w:val="18"/>
              </w:rPr>
            </w:pPr>
            <w:r w:rsidRPr="008318D2">
              <w:rPr>
                <w:rFonts w:eastAsia="Times New Roman"/>
                <w:sz w:val="18"/>
                <w:szCs w:val="18"/>
              </w:rPr>
              <w:t>(3)</w:t>
            </w:r>
            <w:r w:rsidRPr="008318D2">
              <w:rPr>
                <w:rFonts w:eastAsia="Times New Roman"/>
                <w:sz w:val="18"/>
                <w:szCs w:val="18"/>
              </w:rPr>
              <w:tab/>
              <w:t>The amounts applicable for National Professional Officers shall be located on the WIPO Intranet.</w:t>
            </w:r>
          </w:p>
        </w:tc>
        <w:tc>
          <w:tcPr>
            <w:tcW w:w="4536" w:type="dxa"/>
            <w:shd w:val="clear" w:color="auto" w:fill="auto"/>
            <w:tcMar>
              <w:top w:w="57" w:type="dxa"/>
              <w:bottom w:w="57" w:type="dxa"/>
            </w:tcMar>
          </w:tcPr>
          <w:p w:rsidR="005B0B7A" w:rsidRDefault="005B0B7A" w:rsidP="005B0B7A">
            <w:pPr>
              <w:autoSpaceDE w:val="0"/>
              <w:autoSpaceDN w:val="0"/>
              <w:adjustRightInd w:val="0"/>
              <w:rPr>
                <w:rFonts w:eastAsia="Times New Roman"/>
                <w:sz w:val="18"/>
                <w:szCs w:val="18"/>
              </w:rPr>
            </w:pPr>
            <w:r>
              <w:rPr>
                <w:rFonts w:eastAsia="Times New Roman"/>
                <w:sz w:val="18"/>
                <w:szCs w:val="18"/>
              </w:rPr>
              <w:lastRenderedPageBreak/>
              <w:t>Article 2 – Allowances</w:t>
            </w:r>
          </w:p>
          <w:p w:rsidR="005B0B7A" w:rsidRDefault="005B0B7A" w:rsidP="005B0B7A">
            <w:pPr>
              <w:autoSpaceDE w:val="0"/>
              <w:autoSpaceDN w:val="0"/>
              <w:adjustRightInd w:val="0"/>
              <w:rPr>
                <w:rFonts w:eastAsia="Times New Roman"/>
                <w:sz w:val="18"/>
                <w:szCs w:val="18"/>
              </w:rPr>
            </w:pPr>
          </w:p>
          <w:p w:rsidR="005B0B7A" w:rsidRDefault="005B0B7A" w:rsidP="005B0B7A">
            <w:pPr>
              <w:autoSpaceDE w:val="0"/>
              <w:autoSpaceDN w:val="0"/>
              <w:adjustRightInd w:val="0"/>
              <w:rPr>
                <w:rFonts w:eastAsia="Times New Roman"/>
                <w:sz w:val="18"/>
                <w:szCs w:val="18"/>
              </w:rPr>
            </w:pPr>
            <w:r>
              <w:rPr>
                <w:rFonts w:eastAsia="Times New Roman"/>
                <w:sz w:val="18"/>
                <w:szCs w:val="18"/>
              </w:rPr>
              <w:t>[…]</w:t>
            </w:r>
          </w:p>
          <w:p w:rsidR="005B0B7A" w:rsidRDefault="005B0B7A" w:rsidP="005B0B7A">
            <w:pPr>
              <w:autoSpaceDE w:val="0"/>
              <w:autoSpaceDN w:val="0"/>
              <w:adjustRightInd w:val="0"/>
              <w:rPr>
                <w:rFonts w:eastAsia="Times New Roman"/>
                <w:sz w:val="18"/>
                <w:szCs w:val="18"/>
              </w:rPr>
            </w:pPr>
          </w:p>
          <w:p w:rsidR="005B0B7A" w:rsidRPr="005B0B7A" w:rsidRDefault="005B0B7A" w:rsidP="005B0B7A">
            <w:pPr>
              <w:autoSpaceDE w:val="0"/>
              <w:autoSpaceDN w:val="0"/>
              <w:adjustRightInd w:val="0"/>
              <w:rPr>
                <w:rFonts w:eastAsia="Times New Roman"/>
                <w:sz w:val="18"/>
                <w:szCs w:val="18"/>
              </w:rPr>
            </w:pPr>
            <w:r w:rsidRPr="005B0B7A">
              <w:rPr>
                <w:rFonts w:eastAsia="Times New Roman"/>
                <w:sz w:val="18"/>
                <w:szCs w:val="18"/>
              </w:rPr>
              <w:t>(</w:t>
            </w:r>
            <w:r w:rsidR="008318D2">
              <w:rPr>
                <w:rFonts w:eastAsia="Times New Roman"/>
                <w:sz w:val="18"/>
                <w:szCs w:val="18"/>
              </w:rPr>
              <w:t>c</w:t>
            </w:r>
            <w:r w:rsidRPr="005B0B7A">
              <w:rPr>
                <w:rFonts w:eastAsia="Times New Roman"/>
                <w:sz w:val="18"/>
                <w:szCs w:val="18"/>
              </w:rPr>
              <w:t>)</w:t>
            </w:r>
            <w:r w:rsidRPr="005B0B7A">
              <w:rPr>
                <w:rFonts w:eastAsia="Times New Roman"/>
                <w:sz w:val="18"/>
                <w:szCs w:val="18"/>
              </w:rPr>
              <w:tab/>
            </w:r>
            <w:r w:rsidR="008318D2">
              <w:rPr>
                <w:rFonts w:eastAsia="Times New Roman"/>
                <w:sz w:val="18"/>
                <w:szCs w:val="18"/>
              </w:rPr>
              <w:t>[…]</w:t>
            </w:r>
            <w:r w:rsidRPr="005B0B7A">
              <w:rPr>
                <w:rFonts w:eastAsia="Times New Roman"/>
                <w:sz w:val="18"/>
                <w:szCs w:val="18"/>
              </w:rPr>
              <w:t>:</w:t>
            </w:r>
          </w:p>
          <w:p w:rsidR="005B0B7A" w:rsidRDefault="005B0B7A" w:rsidP="005B0B7A">
            <w:pPr>
              <w:autoSpaceDE w:val="0"/>
              <w:autoSpaceDN w:val="0"/>
              <w:adjustRightInd w:val="0"/>
              <w:rPr>
                <w:rFonts w:eastAsia="Times New Roman"/>
                <w:sz w:val="18"/>
                <w:szCs w:val="18"/>
              </w:rPr>
            </w:pPr>
          </w:p>
          <w:p w:rsidR="005B0B7A" w:rsidRPr="008318D2" w:rsidRDefault="005B0B7A" w:rsidP="005B0B7A">
            <w:pPr>
              <w:autoSpaceDE w:val="0"/>
              <w:autoSpaceDN w:val="0"/>
              <w:adjustRightInd w:val="0"/>
              <w:rPr>
                <w:rFonts w:eastAsia="Times New Roman"/>
                <w:sz w:val="18"/>
                <w:szCs w:val="18"/>
              </w:rPr>
            </w:pPr>
            <w:r w:rsidRPr="008318D2">
              <w:rPr>
                <w:rFonts w:eastAsia="Times New Roman"/>
                <w:sz w:val="18"/>
                <w:szCs w:val="18"/>
              </w:rPr>
              <w:t>(1)</w:t>
            </w:r>
            <w:r w:rsidRPr="008318D2">
              <w:rPr>
                <w:rFonts w:eastAsia="Times New Roman"/>
                <w:sz w:val="18"/>
                <w:szCs w:val="18"/>
              </w:rPr>
              <w:tab/>
              <w:t>Amounts applicable for General Service staff in Geneva:</w:t>
            </w:r>
          </w:p>
          <w:p w:rsidR="005B0B7A" w:rsidRPr="008318D2" w:rsidRDefault="005B0B7A" w:rsidP="005B0B7A">
            <w:pPr>
              <w:autoSpaceDE w:val="0"/>
              <w:autoSpaceDN w:val="0"/>
              <w:adjustRightInd w:val="0"/>
              <w:rPr>
                <w:rFonts w:eastAsia="Times New Roman"/>
                <w:sz w:val="18"/>
                <w:szCs w:val="18"/>
              </w:rPr>
            </w:pPr>
          </w:p>
          <w:p w:rsidR="00AC4420" w:rsidRPr="008318D2" w:rsidRDefault="00AC4420" w:rsidP="005B0B7A">
            <w:pPr>
              <w:autoSpaceDE w:val="0"/>
              <w:autoSpaceDN w:val="0"/>
              <w:adjustRightInd w:val="0"/>
              <w:rPr>
                <w:rFonts w:eastAsia="Times New Roman"/>
                <w:sz w:val="18"/>
                <w:szCs w:val="18"/>
              </w:rPr>
            </w:pPr>
          </w:p>
          <w:p w:rsidR="00AC4420" w:rsidRDefault="00AC4420" w:rsidP="005B0B7A">
            <w:pPr>
              <w:autoSpaceDE w:val="0"/>
              <w:autoSpaceDN w:val="0"/>
              <w:adjustRightInd w:val="0"/>
              <w:rPr>
                <w:rFonts w:eastAsia="Times New Roman"/>
                <w:sz w:val="18"/>
                <w:szCs w:val="18"/>
                <w:highlight w:val="yellow"/>
              </w:rPr>
            </w:pPr>
          </w:p>
          <w:p w:rsidR="00201AC4" w:rsidRDefault="00201AC4" w:rsidP="005B0B7A">
            <w:pPr>
              <w:autoSpaceDE w:val="0"/>
              <w:autoSpaceDN w:val="0"/>
              <w:adjustRightInd w:val="0"/>
              <w:rPr>
                <w:rFonts w:eastAsia="Times New Roman"/>
                <w:sz w:val="18"/>
                <w:szCs w:val="18"/>
                <w:highlight w:val="yellow"/>
              </w:rPr>
            </w:pPr>
          </w:p>
          <w:p w:rsidR="00201AC4" w:rsidRDefault="00201AC4" w:rsidP="005B0B7A">
            <w:pPr>
              <w:autoSpaceDE w:val="0"/>
              <w:autoSpaceDN w:val="0"/>
              <w:adjustRightInd w:val="0"/>
              <w:rPr>
                <w:rFonts w:eastAsia="Times New Roman"/>
                <w:sz w:val="18"/>
                <w:szCs w:val="18"/>
                <w:highlight w:val="yellow"/>
              </w:rPr>
            </w:pPr>
          </w:p>
          <w:p w:rsidR="00201AC4" w:rsidRDefault="00201AC4" w:rsidP="005B0B7A">
            <w:pPr>
              <w:autoSpaceDE w:val="0"/>
              <w:autoSpaceDN w:val="0"/>
              <w:adjustRightInd w:val="0"/>
              <w:rPr>
                <w:rFonts w:eastAsia="Times New Roman"/>
                <w:sz w:val="18"/>
                <w:szCs w:val="18"/>
                <w:highlight w:val="yellow"/>
              </w:rPr>
            </w:pPr>
          </w:p>
          <w:tbl>
            <w:tblPr>
              <w:tblW w:w="0" w:type="auto"/>
              <w:jc w:val="center"/>
              <w:tblBorders>
                <w:top w:val="dashed" w:sz="4" w:space="0" w:color="D9D9D9" w:themeColor="background1" w:themeShade="D9"/>
                <w:left w:val="dashed" w:sz="4" w:space="0" w:color="D9D9D9" w:themeColor="background1" w:themeShade="D9"/>
                <w:bottom w:val="dashed" w:sz="4" w:space="0" w:color="D9D9D9" w:themeColor="background1" w:themeShade="D9"/>
                <w:right w:val="dashed" w:sz="4" w:space="0" w:color="D9D9D9" w:themeColor="background1" w:themeShade="D9"/>
                <w:insideH w:val="dashed" w:sz="4" w:space="0" w:color="D9D9D9" w:themeColor="background1" w:themeShade="D9"/>
                <w:insideV w:val="dashed" w:sz="4" w:space="0" w:color="D9D9D9" w:themeColor="background1" w:themeShade="D9"/>
              </w:tblBorders>
              <w:tblLayout w:type="fixed"/>
              <w:tblCellMar>
                <w:left w:w="70" w:type="dxa"/>
                <w:right w:w="70" w:type="dxa"/>
              </w:tblCellMar>
              <w:tblLook w:val="0000" w:firstRow="0" w:lastRow="0" w:firstColumn="0" w:lastColumn="0" w:noHBand="0" w:noVBand="0"/>
            </w:tblPr>
            <w:tblGrid>
              <w:gridCol w:w="426"/>
              <w:gridCol w:w="2867"/>
              <w:gridCol w:w="1089"/>
            </w:tblGrid>
            <w:tr w:rsidR="00AC4420" w:rsidTr="008B58FF">
              <w:trPr>
                <w:trHeight w:val="315"/>
                <w:jc w:val="center"/>
              </w:trPr>
              <w:tc>
                <w:tcPr>
                  <w:tcW w:w="426" w:type="dxa"/>
                  <w:tcMar>
                    <w:top w:w="57" w:type="dxa"/>
                    <w:bottom w:w="57" w:type="dxa"/>
                  </w:tcMar>
                </w:tcPr>
                <w:p w:rsidR="00AC4420" w:rsidRPr="008318D2" w:rsidRDefault="00AC4420" w:rsidP="00AC4420">
                  <w:pPr>
                    <w:autoSpaceDE w:val="0"/>
                    <w:autoSpaceDN w:val="0"/>
                    <w:adjustRightInd w:val="0"/>
                    <w:ind w:left="24"/>
                    <w:rPr>
                      <w:rFonts w:eastAsia="Times New Roman"/>
                      <w:sz w:val="16"/>
                      <w:szCs w:val="16"/>
                    </w:rPr>
                  </w:pPr>
                </w:p>
                <w:p w:rsidR="00AC4420" w:rsidRPr="008318D2" w:rsidRDefault="00AC4420" w:rsidP="00AC4420">
                  <w:pPr>
                    <w:autoSpaceDE w:val="0"/>
                    <w:autoSpaceDN w:val="0"/>
                    <w:adjustRightInd w:val="0"/>
                    <w:ind w:left="24"/>
                    <w:rPr>
                      <w:rFonts w:eastAsia="Times New Roman"/>
                      <w:sz w:val="16"/>
                      <w:szCs w:val="16"/>
                    </w:rPr>
                  </w:pPr>
                </w:p>
              </w:tc>
              <w:tc>
                <w:tcPr>
                  <w:tcW w:w="2867" w:type="dxa"/>
                  <w:tcMar>
                    <w:top w:w="57" w:type="dxa"/>
                    <w:bottom w:w="57" w:type="dxa"/>
                  </w:tcMar>
                </w:tcPr>
                <w:p w:rsidR="00AC4420" w:rsidRPr="008318D2" w:rsidRDefault="00AC4420">
                  <w:pPr>
                    <w:rPr>
                      <w:rFonts w:eastAsia="Times New Roman"/>
                      <w:sz w:val="16"/>
                      <w:szCs w:val="16"/>
                    </w:rPr>
                  </w:pPr>
                </w:p>
                <w:p w:rsidR="00AC4420" w:rsidRPr="008318D2" w:rsidRDefault="00AC4420" w:rsidP="00AC4420">
                  <w:pPr>
                    <w:autoSpaceDE w:val="0"/>
                    <w:autoSpaceDN w:val="0"/>
                    <w:adjustRightInd w:val="0"/>
                    <w:rPr>
                      <w:rFonts w:eastAsia="Times New Roman"/>
                      <w:sz w:val="16"/>
                      <w:szCs w:val="16"/>
                    </w:rPr>
                  </w:pPr>
                </w:p>
              </w:tc>
              <w:tc>
                <w:tcPr>
                  <w:tcW w:w="1089" w:type="dxa"/>
                  <w:tcMar>
                    <w:top w:w="57" w:type="dxa"/>
                    <w:bottom w:w="57" w:type="dxa"/>
                  </w:tcMar>
                  <w:vAlign w:val="center"/>
                </w:tcPr>
                <w:p w:rsidR="00AC4420" w:rsidRPr="008318D2" w:rsidRDefault="00AC4420" w:rsidP="00AC4420">
                  <w:pPr>
                    <w:autoSpaceDE w:val="0"/>
                    <w:autoSpaceDN w:val="0"/>
                    <w:adjustRightInd w:val="0"/>
                    <w:jc w:val="center"/>
                    <w:rPr>
                      <w:rFonts w:eastAsia="Times New Roman"/>
                      <w:sz w:val="16"/>
                      <w:szCs w:val="16"/>
                    </w:rPr>
                  </w:pPr>
                  <w:r w:rsidRPr="008318D2">
                    <w:rPr>
                      <w:rFonts w:eastAsia="Times New Roman"/>
                      <w:sz w:val="16"/>
                      <w:szCs w:val="16"/>
                    </w:rPr>
                    <w:t>Swiss francs</w:t>
                  </w:r>
                </w:p>
                <w:p w:rsidR="00AC4420" w:rsidRPr="008318D2" w:rsidRDefault="00AC4420" w:rsidP="00AC4420">
                  <w:pPr>
                    <w:autoSpaceDE w:val="0"/>
                    <w:autoSpaceDN w:val="0"/>
                    <w:adjustRightInd w:val="0"/>
                    <w:jc w:val="center"/>
                    <w:rPr>
                      <w:rFonts w:eastAsia="Times New Roman"/>
                      <w:sz w:val="16"/>
                      <w:szCs w:val="16"/>
                    </w:rPr>
                  </w:pPr>
                  <w:r w:rsidRPr="008318D2">
                    <w:rPr>
                      <w:rFonts w:eastAsia="Times New Roman"/>
                      <w:sz w:val="16"/>
                      <w:szCs w:val="16"/>
                    </w:rPr>
                    <w:t>per annum</w:t>
                  </w:r>
                </w:p>
                <w:p w:rsidR="00AC4420" w:rsidRPr="008318D2" w:rsidRDefault="00AC4420" w:rsidP="00AC4420">
                  <w:pPr>
                    <w:autoSpaceDE w:val="0"/>
                    <w:autoSpaceDN w:val="0"/>
                    <w:adjustRightInd w:val="0"/>
                    <w:jc w:val="center"/>
                    <w:rPr>
                      <w:rFonts w:eastAsia="Times New Roman"/>
                      <w:sz w:val="16"/>
                      <w:szCs w:val="16"/>
                    </w:rPr>
                  </w:pPr>
                  <w:r w:rsidRPr="008318D2">
                    <w:rPr>
                      <w:rFonts w:eastAsia="Times New Roman"/>
                      <w:sz w:val="16"/>
                      <w:szCs w:val="16"/>
                    </w:rPr>
                    <w:lastRenderedPageBreak/>
                    <w:t>(Geneva)</w:t>
                  </w:r>
                </w:p>
              </w:tc>
            </w:tr>
            <w:tr w:rsidR="00AC4420" w:rsidTr="008B58FF">
              <w:trPr>
                <w:trHeight w:val="284"/>
                <w:jc w:val="center"/>
              </w:trPr>
              <w:tc>
                <w:tcPr>
                  <w:tcW w:w="426" w:type="dxa"/>
                  <w:tcMar>
                    <w:top w:w="57" w:type="dxa"/>
                    <w:left w:w="17" w:type="dxa"/>
                    <w:bottom w:w="57" w:type="dxa"/>
                    <w:right w:w="17" w:type="dxa"/>
                  </w:tcMar>
                </w:tcPr>
                <w:p w:rsidR="00AC4420" w:rsidRPr="008318D2" w:rsidRDefault="00E67C67" w:rsidP="00E67C67">
                  <w:pPr>
                    <w:autoSpaceDE w:val="0"/>
                    <w:autoSpaceDN w:val="0"/>
                    <w:adjustRightInd w:val="0"/>
                    <w:ind w:left="24"/>
                    <w:rPr>
                      <w:rFonts w:eastAsia="Times New Roman"/>
                      <w:sz w:val="16"/>
                      <w:szCs w:val="16"/>
                    </w:rPr>
                  </w:pPr>
                  <w:r w:rsidRPr="008318D2">
                    <w:rPr>
                      <w:rFonts w:eastAsia="Times New Roman"/>
                      <w:sz w:val="16"/>
                      <w:szCs w:val="16"/>
                    </w:rPr>
                    <w:lastRenderedPageBreak/>
                    <w:t>1.</w:t>
                  </w:r>
                </w:p>
              </w:tc>
              <w:tc>
                <w:tcPr>
                  <w:tcW w:w="2867" w:type="dxa"/>
                  <w:tcMar>
                    <w:top w:w="57" w:type="dxa"/>
                    <w:left w:w="17" w:type="dxa"/>
                    <w:bottom w:w="57" w:type="dxa"/>
                    <w:right w:w="17" w:type="dxa"/>
                  </w:tcMar>
                  <w:vAlign w:val="center"/>
                </w:tcPr>
                <w:p w:rsidR="00E67C67" w:rsidRPr="008318D2" w:rsidRDefault="00E67C67" w:rsidP="00E67C67">
                  <w:pPr>
                    <w:autoSpaceDE w:val="0"/>
                    <w:autoSpaceDN w:val="0"/>
                    <w:adjustRightInd w:val="0"/>
                    <w:rPr>
                      <w:rFonts w:eastAsia="Times New Roman"/>
                      <w:sz w:val="16"/>
                      <w:szCs w:val="16"/>
                    </w:rPr>
                  </w:pPr>
                  <w:r w:rsidRPr="008318D2">
                    <w:rPr>
                      <w:rFonts w:eastAsia="Times New Roman"/>
                      <w:sz w:val="16"/>
                      <w:szCs w:val="16"/>
                    </w:rPr>
                    <w:t>For a dependent spouse (as per</w:t>
                  </w:r>
                </w:p>
                <w:p w:rsidR="00AC4420" w:rsidRPr="008318D2" w:rsidRDefault="00E67C67" w:rsidP="00E67C67">
                  <w:pPr>
                    <w:autoSpaceDE w:val="0"/>
                    <w:autoSpaceDN w:val="0"/>
                    <w:adjustRightInd w:val="0"/>
                    <w:rPr>
                      <w:rFonts w:eastAsia="Times New Roman"/>
                      <w:sz w:val="16"/>
                      <w:szCs w:val="16"/>
                    </w:rPr>
                  </w:pPr>
                  <w:r w:rsidRPr="008318D2">
                    <w:rPr>
                      <w:rFonts w:eastAsia="Times New Roman"/>
                      <w:sz w:val="16"/>
                      <w:szCs w:val="16"/>
                    </w:rPr>
                    <w:t>Regulation 3.4(a)).</w:t>
                  </w:r>
                </w:p>
              </w:tc>
              <w:tc>
                <w:tcPr>
                  <w:tcW w:w="1089" w:type="dxa"/>
                  <w:tcMar>
                    <w:top w:w="57" w:type="dxa"/>
                    <w:left w:w="17" w:type="dxa"/>
                    <w:bottom w:w="57" w:type="dxa"/>
                    <w:right w:w="17" w:type="dxa"/>
                  </w:tcMar>
                  <w:vAlign w:val="center"/>
                </w:tcPr>
                <w:p w:rsidR="00AC4420" w:rsidRPr="008318D2" w:rsidRDefault="00E67C67" w:rsidP="00E67C67">
                  <w:pPr>
                    <w:jc w:val="center"/>
                    <w:rPr>
                      <w:rFonts w:eastAsia="Times New Roman"/>
                      <w:sz w:val="16"/>
                      <w:szCs w:val="16"/>
                    </w:rPr>
                  </w:pPr>
                  <w:r w:rsidRPr="008318D2">
                    <w:rPr>
                      <w:rFonts w:eastAsia="Times New Roman"/>
                      <w:sz w:val="16"/>
                      <w:szCs w:val="16"/>
                    </w:rPr>
                    <w:t>7,939</w:t>
                  </w:r>
                </w:p>
              </w:tc>
            </w:tr>
            <w:tr w:rsidR="00AC4420" w:rsidTr="008B58FF">
              <w:trPr>
                <w:trHeight w:val="402"/>
                <w:jc w:val="center"/>
              </w:trPr>
              <w:tc>
                <w:tcPr>
                  <w:tcW w:w="426" w:type="dxa"/>
                  <w:tcMar>
                    <w:top w:w="57" w:type="dxa"/>
                    <w:left w:w="17" w:type="dxa"/>
                    <w:bottom w:w="57" w:type="dxa"/>
                    <w:right w:w="17" w:type="dxa"/>
                  </w:tcMar>
                </w:tcPr>
                <w:p w:rsidR="00AC4420" w:rsidRPr="008318D2" w:rsidRDefault="00E67C67" w:rsidP="00E67C67">
                  <w:pPr>
                    <w:autoSpaceDE w:val="0"/>
                    <w:autoSpaceDN w:val="0"/>
                    <w:adjustRightInd w:val="0"/>
                    <w:ind w:left="24"/>
                    <w:rPr>
                      <w:rFonts w:eastAsia="Times New Roman"/>
                      <w:sz w:val="16"/>
                      <w:szCs w:val="16"/>
                    </w:rPr>
                  </w:pPr>
                  <w:r w:rsidRPr="008318D2">
                    <w:rPr>
                      <w:rFonts w:eastAsia="Times New Roman"/>
                      <w:sz w:val="16"/>
                      <w:szCs w:val="16"/>
                    </w:rPr>
                    <w:t>2.</w:t>
                  </w:r>
                </w:p>
              </w:tc>
              <w:tc>
                <w:tcPr>
                  <w:tcW w:w="2867" w:type="dxa"/>
                  <w:tcMar>
                    <w:top w:w="57" w:type="dxa"/>
                    <w:left w:w="17" w:type="dxa"/>
                    <w:bottom w:w="57" w:type="dxa"/>
                    <w:right w:w="17" w:type="dxa"/>
                  </w:tcMar>
                  <w:vAlign w:val="center"/>
                </w:tcPr>
                <w:p w:rsidR="00AC4420" w:rsidRPr="008318D2" w:rsidRDefault="00E67C67" w:rsidP="00E67C67">
                  <w:pPr>
                    <w:autoSpaceDE w:val="0"/>
                    <w:autoSpaceDN w:val="0"/>
                    <w:adjustRightInd w:val="0"/>
                    <w:rPr>
                      <w:rFonts w:eastAsia="Times New Roman"/>
                      <w:sz w:val="16"/>
                      <w:szCs w:val="16"/>
                    </w:rPr>
                  </w:pPr>
                  <w:r w:rsidRPr="008318D2">
                    <w:rPr>
                      <w:rFonts w:eastAsia="Times New Roman"/>
                      <w:sz w:val="16"/>
                      <w:szCs w:val="16"/>
                    </w:rPr>
                    <w:t>For each dependent child (as per Regulation 3.4(b)).</w:t>
                  </w:r>
                </w:p>
              </w:tc>
              <w:tc>
                <w:tcPr>
                  <w:tcW w:w="1089" w:type="dxa"/>
                  <w:tcMar>
                    <w:top w:w="57" w:type="dxa"/>
                    <w:left w:w="17" w:type="dxa"/>
                    <w:bottom w:w="57" w:type="dxa"/>
                    <w:right w:w="17" w:type="dxa"/>
                  </w:tcMar>
                  <w:vAlign w:val="center"/>
                </w:tcPr>
                <w:p w:rsidR="00AC4420" w:rsidRPr="008318D2" w:rsidRDefault="00E67C67" w:rsidP="00E67C67">
                  <w:pPr>
                    <w:autoSpaceDE w:val="0"/>
                    <w:autoSpaceDN w:val="0"/>
                    <w:adjustRightInd w:val="0"/>
                    <w:jc w:val="center"/>
                    <w:rPr>
                      <w:rFonts w:eastAsia="Times New Roman"/>
                      <w:sz w:val="16"/>
                      <w:szCs w:val="16"/>
                    </w:rPr>
                  </w:pPr>
                  <w:r w:rsidRPr="008318D2">
                    <w:rPr>
                      <w:rFonts w:eastAsia="Times New Roman"/>
                      <w:sz w:val="16"/>
                      <w:szCs w:val="16"/>
                    </w:rPr>
                    <w:t>6,398</w:t>
                  </w:r>
                </w:p>
              </w:tc>
            </w:tr>
            <w:tr w:rsidR="00AC4420" w:rsidTr="008B58FF">
              <w:trPr>
                <w:trHeight w:val="402"/>
                <w:jc w:val="center"/>
              </w:trPr>
              <w:tc>
                <w:tcPr>
                  <w:tcW w:w="426" w:type="dxa"/>
                  <w:tcMar>
                    <w:top w:w="57" w:type="dxa"/>
                    <w:left w:w="17" w:type="dxa"/>
                    <w:bottom w:w="57" w:type="dxa"/>
                    <w:right w:w="17" w:type="dxa"/>
                  </w:tcMar>
                </w:tcPr>
                <w:p w:rsidR="00AC4420" w:rsidRPr="008318D2" w:rsidRDefault="00E67C67" w:rsidP="00E67C67">
                  <w:pPr>
                    <w:autoSpaceDE w:val="0"/>
                    <w:autoSpaceDN w:val="0"/>
                    <w:adjustRightInd w:val="0"/>
                    <w:ind w:left="24"/>
                    <w:rPr>
                      <w:rFonts w:eastAsia="Times New Roman"/>
                      <w:sz w:val="16"/>
                      <w:szCs w:val="16"/>
                    </w:rPr>
                  </w:pPr>
                  <w:r w:rsidRPr="008318D2">
                    <w:rPr>
                      <w:rFonts w:eastAsia="Times New Roman"/>
                      <w:sz w:val="16"/>
                      <w:szCs w:val="16"/>
                    </w:rPr>
                    <w:t>3.</w:t>
                  </w:r>
                </w:p>
              </w:tc>
              <w:tc>
                <w:tcPr>
                  <w:tcW w:w="2867" w:type="dxa"/>
                  <w:tcMar>
                    <w:top w:w="57" w:type="dxa"/>
                    <w:left w:w="17" w:type="dxa"/>
                    <w:bottom w:w="57" w:type="dxa"/>
                    <w:right w:w="17" w:type="dxa"/>
                  </w:tcMar>
                  <w:vAlign w:val="center"/>
                </w:tcPr>
                <w:p w:rsidR="00AC4420" w:rsidRPr="008318D2" w:rsidRDefault="00E67C67" w:rsidP="00E67C67">
                  <w:pPr>
                    <w:autoSpaceDE w:val="0"/>
                    <w:autoSpaceDN w:val="0"/>
                    <w:adjustRightInd w:val="0"/>
                    <w:rPr>
                      <w:rFonts w:eastAsia="Times New Roman"/>
                      <w:sz w:val="16"/>
                      <w:szCs w:val="16"/>
                    </w:rPr>
                  </w:pPr>
                  <w:r w:rsidRPr="008318D2">
                    <w:rPr>
                      <w:rFonts w:eastAsia="Times New Roman"/>
                      <w:sz w:val="16"/>
                      <w:szCs w:val="16"/>
                    </w:rPr>
                    <w:t>For the first dependent child, if there is no spouse (as per Regulation 3.4(c)).</w:t>
                  </w:r>
                </w:p>
              </w:tc>
              <w:tc>
                <w:tcPr>
                  <w:tcW w:w="1089" w:type="dxa"/>
                  <w:tcMar>
                    <w:top w:w="57" w:type="dxa"/>
                    <w:left w:w="17" w:type="dxa"/>
                    <w:bottom w:w="57" w:type="dxa"/>
                    <w:right w:w="17" w:type="dxa"/>
                  </w:tcMar>
                  <w:vAlign w:val="center"/>
                </w:tcPr>
                <w:p w:rsidR="00AC4420" w:rsidRPr="008318D2" w:rsidRDefault="00E67C67" w:rsidP="00E67C67">
                  <w:pPr>
                    <w:autoSpaceDE w:val="0"/>
                    <w:autoSpaceDN w:val="0"/>
                    <w:adjustRightInd w:val="0"/>
                    <w:jc w:val="center"/>
                    <w:rPr>
                      <w:rFonts w:eastAsia="Times New Roman"/>
                      <w:sz w:val="16"/>
                      <w:szCs w:val="16"/>
                    </w:rPr>
                  </w:pPr>
                  <w:r w:rsidRPr="008318D2">
                    <w:rPr>
                      <w:rFonts w:eastAsia="Times New Roman"/>
                      <w:sz w:val="16"/>
                      <w:szCs w:val="16"/>
                    </w:rPr>
                    <w:t>13,183</w:t>
                  </w:r>
                </w:p>
              </w:tc>
            </w:tr>
            <w:tr w:rsidR="00AC4420" w:rsidTr="008B58FF">
              <w:trPr>
                <w:trHeight w:val="1252"/>
                <w:jc w:val="center"/>
              </w:trPr>
              <w:tc>
                <w:tcPr>
                  <w:tcW w:w="426" w:type="dxa"/>
                  <w:tcMar>
                    <w:top w:w="57" w:type="dxa"/>
                    <w:left w:w="17" w:type="dxa"/>
                    <w:bottom w:w="57" w:type="dxa"/>
                    <w:right w:w="17" w:type="dxa"/>
                  </w:tcMar>
                </w:tcPr>
                <w:p w:rsidR="00AC4420" w:rsidRPr="008318D2" w:rsidRDefault="00E67C67" w:rsidP="00E67C67">
                  <w:pPr>
                    <w:autoSpaceDE w:val="0"/>
                    <w:autoSpaceDN w:val="0"/>
                    <w:adjustRightInd w:val="0"/>
                    <w:ind w:left="24"/>
                    <w:rPr>
                      <w:rFonts w:eastAsia="Times New Roman"/>
                      <w:sz w:val="16"/>
                      <w:szCs w:val="16"/>
                    </w:rPr>
                  </w:pPr>
                  <w:r w:rsidRPr="008318D2">
                    <w:rPr>
                      <w:rFonts w:eastAsia="Times New Roman"/>
                      <w:sz w:val="16"/>
                      <w:szCs w:val="16"/>
                    </w:rPr>
                    <w:t>4.</w:t>
                  </w:r>
                </w:p>
              </w:tc>
              <w:tc>
                <w:tcPr>
                  <w:tcW w:w="2867" w:type="dxa"/>
                  <w:tcMar>
                    <w:top w:w="57" w:type="dxa"/>
                    <w:left w:w="17" w:type="dxa"/>
                    <w:bottom w:w="57" w:type="dxa"/>
                    <w:right w:w="17" w:type="dxa"/>
                  </w:tcMar>
                  <w:vAlign w:val="center"/>
                </w:tcPr>
                <w:p w:rsidR="00AC4420" w:rsidRPr="008318D2" w:rsidRDefault="00E67C67" w:rsidP="003C1E69">
                  <w:pPr>
                    <w:autoSpaceDE w:val="0"/>
                    <w:autoSpaceDN w:val="0"/>
                    <w:adjustRightInd w:val="0"/>
                    <w:rPr>
                      <w:rFonts w:eastAsia="Times New Roman"/>
                      <w:sz w:val="16"/>
                      <w:szCs w:val="16"/>
                    </w:rPr>
                  </w:pPr>
                  <w:r w:rsidRPr="008318D2">
                    <w:rPr>
                      <w:rFonts w:eastAsia="Times New Roman"/>
                      <w:sz w:val="16"/>
                      <w:szCs w:val="16"/>
                    </w:rPr>
                    <w:t>For a dependent child who is determined to be physically or mentally disabled, in addition to any amount payable pursuant to Regulation 3.4(b)</w:t>
                  </w:r>
                  <w:r w:rsidR="003C1E69" w:rsidRPr="008318D2">
                    <w:rPr>
                      <w:rFonts w:eastAsia="Times New Roman"/>
                      <w:sz w:val="16"/>
                      <w:szCs w:val="16"/>
                    </w:rPr>
                    <w:t xml:space="preserve"> </w:t>
                  </w:r>
                  <w:r w:rsidRPr="008318D2">
                    <w:rPr>
                      <w:rFonts w:eastAsia="Times New Roman"/>
                      <w:sz w:val="16"/>
                      <w:szCs w:val="16"/>
                    </w:rPr>
                    <w:t>and (c) (as per Regulation 3.4(d)).</w:t>
                  </w:r>
                </w:p>
              </w:tc>
              <w:tc>
                <w:tcPr>
                  <w:tcW w:w="1089" w:type="dxa"/>
                  <w:tcMar>
                    <w:top w:w="57" w:type="dxa"/>
                    <w:left w:w="17" w:type="dxa"/>
                    <w:bottom w:w="57" w:type="dxa"/>
                    <w:right w:w="17" w:type="dxa"/>
                  </w:tcMar>
                  <w:vAlign w:val="center"/>
                </w:tcPr>
                <w:p w:rsidR="00AC4420" w:rsidRPr="008318D2" w:rsidRDefault="00E67C67" w:rsidP="00E67C67">
                  <w:pPr>
                    <w:autoSpaceDE w:val="0"/>
                    <w:autoSpaceDN w:val="0"/>
                    <w:adjustRightInd w:val="0"/>
                    <w:jc w:val="center"/>
                    <w:rPr>
                      <w:rFonts w:eastAsia="Times New Roman"/>
                      <w:sz w:val="16"/>
                      <w:szCs w:val="16"/>
                    </w:rPr>
                  </w:pPr>
                  <w:r w:rsidRPr="008318D2">
                    <w:rPr>
                      <w:rFonts w:eastAsia="Times New Roman"/>
                      <w:sz w:val="16"/>
                      <w:szCs w:val="16"/>
                    </w:rPr>
                    <w:t>6,398</w:t>
                  </w:r>
                </w:p>
              </w:tc>
            </w:tr>
            <w:tr w:rsidR="00AC4420" w:rsidTr="008B58FF">
              <w:trPr>
                <w:trHeight w:val="402"/>
                <w:jc w:val="center"/>
              </w:trPr>
              <w:tc>
                <w:tcPr>
                  <w:tcW w:w="426" w:type="dxa"/>
                  <w:tcMar>
                    <w:top w:w="57" w:type="dxa"/>
                    <w:left w:w="17" w:type="dxa"/>
                    <w:bottom w:w="57" w:type="dxa"/>
                    <w:right w:w="17" w:type="dxa"/>
                  </w:tcMar>
                </w:tcPr>
                <w:p w:rsidR="00AC4420" w:rsidRPr="008318D2" w:rsidRDefault="00E67C67" w:rsidP="00E67C67">
                  <w:pPr>
                    <w:autoSpaceDE w:val="0"/>
                    <w:autoSpaceDN w:val="0"/>
                    <w:adjustRightInd w:val="0"/>
                    <w:ind w:left="24"/>
                    <w:rPr>
                      <w:rFonts w:eastAsia="Times New Roman"/>
                      <w:sz w:val="16"/>
                      <w:szCs w:val="16"/>
                    </w:rPr>
                  </w:pPr>
                  <w:r w:rsidRPr="008318D2">
                    <w:rPr>
                      <w:rFonts w:eastAsia="Times New Roman"/>
                      <w:sz w:val="16"/>
                      <w:szCs w:val="16"/>
                    </w:rPr>
                    <w:t>5.</w:t>
                  </w:r>
                </w:p>
              </w:tc>
              <w:tc>
                <w:tcPr>
                  <w:tcW w:w="2867" w:type="dxa"/>
                  <w:tcMar>
                    <w:top w:w="57" w:type="dxa"/>
                    <w:left w:w="17" w:type="dxa"/>
                    <w:bottom w:w="57" w:type="dxa"/>
                    <w:right w:w="17" w:type="dxa"/>
                  </w:tcMar>
                  <w:vAlign w:val="center"/>
                </w:tcPr>
                <w:p w:rsidR="00AC4420" w:rsidRPr="008318D2" w:rsidRDefault="00E67C67" w:rsidP="00E67C67">
                  <w:pPr>
                    <w:autoSpaceDE w:val="0"/>
                    <w:autoSpaceDN w:val="0"/>
                    <w:adjustRightInd w:val="0"/>
                    <w:rPr>
                      <w:rFonts w:eastAsia="Times New Roman"/>
                      <w:sz w:val="16"/>
                      <w:szCs w:val="16"/>
                    </w:rPr>
                  </w:pPr>
                  <w:r w:rsidRPr="008318D2">
                    <w:rPr>
                      <w:rFonts w:eastAsia="Times New Roman"/>
                      <w:sz w:val="16"/>
                      <w:szCs w:val="16"/>
                    </w:rPr>
                    <w:t>For a dependent parent, a dependent brother or a dependent sister, where there is no dependent spouse (as per Regulation 3.4(f)</w:t>
                  </w:r>
                </w:p>
              </w:tc>
              <w:tc>
                <w:tcPr>
                  <w:tcW w:w="1089" w:type="dxa"/>
                  <w:tcMar>
                    <w:top w:w="57" w:type="dxa"/>
                    <w:left w:w="17" w:type="dxa"/>
                    <w:bottom w:w="57" w:type="dxa"/>
                    <w:right w:w="17" w:type="dxa"/>
                  </w:tcMar>
                  <w:vAlign w:val="center"/>
                </w:tcPr>
                <w:p w:rsidR="00AC4420" w:rsidRPr="008318D2" w:rsidRDefault="00E67C67" w:rsidP="00E67C67">
                  <w:pPr>
                    <w:autoSpaceDE w:val="0"/>
                    <w:autoSpaceDN w:val="0"/>
                    <w:adjustRightInd w:val="0"/>
                    <w:jc w:val="center"/>
                    <w:rPr>
                      <w:rFonts w:eastAsia="Times New Roman"/>
                      <w:sz w:val="16"/>
                      <w:szCs w:val="16"/>
                    </w:rPr>
                  </w:pPr>
                  <w:r w:rsidRPr="008318D2">
                    <w:rPr>
                      <w:rFonts w:eastAsia="Times New Roman"/>
                      <w:sz w:val="16"/>
                      <w:szCs w:val="16"/>
                    </w:rPr>
                    <w:t>2,515</w:t>
                  </w:r>
                </w:p>
              </w:tc>
            </w:tr>
          </w:tbl>
          <w:p w:rsidR="00AC4420" w:rsidRDefault="00AC4420" w:rsidP="005B0B7A">
            <w:pPr>
              <w:autoSpaceDE w:val="0"/>
              <w:autoSpaceDN w:val="0"/>
              <w:adjustRightInd w:val="0"/>
              <w:rPr>
                <w:rFonts w:eastAsia="Times New Roman"/>
                <w:sz w:val="18"/>
                <w:szCs w:val="18"/>
                <w:highlight w:val="yellow"/>
              </w:rPr>
            </w:pPr>
          </w:p>
          <w:p w:rsidR="00A30531" w:rsidRPr="008318D2" w:rsidRDefault="00A30531" w:rsidP="005B0B7A">
            <w:pPr>
              <w:autoSpaceDE w:val="0"/>
              <w:autoSpaceDN w:val="0"/>
              <w:adjustRightInd w:val="0"/>
              <w:rPr>
                <w:rFonts w:eastAsia="Times New Roman"/>
                <w:sz w:val="18"/>
                <w:szCs w:val="18"/>
              </w:rPr>
            </w:pPr>
          </w:p>
          <w:p w:rsidR="003C694F" w:rsidRPr="004543F6" w:rsidRDefault="005B0B7A" w:rsidP="005B0B7A">
            <w:pPr>
              <w:autoSpaceDE w:val="0"/>
              <w:autoSpaceDN w:val="0"/>
              <w:adjustRightInd w:val="0"/>
              <w:rPr>
                <w:rFonts w:eastAsia="Times New Roman"/>
                <w:sz w:val="18"/>
                <w:szCs w:val="18"/>
              </w:rPr>
            </w:pPr>
            <w:r w:rsidRPr="008318D2">
              <w:rPr>
                <w:rFonts w:eastAsia="Times New Roman"/>
                <w:sz w:val="18"/>
                <w:szCs w:val="18"/>
              </w:rPr>
              <w:t>(2)</w:t>
            </w:r>
            <w:r w:rsidRPr="008318D2">
              <w:rPr>
                <w:rFonts w:eastAsia="Times New Roman"/>
                <w:sz w:val="18"/>
                <w:szCs w:val="18"/>
              </w:rPr>
              <w:tab/>
              <w:t>The amounts applicable for General Service staff in duty stations other than Geneva and for National Professional Officers shall be located with the salary scales for the relevant duty stations on the WIPO Intranet.</w:t>
            </w:r>
          </w:p>
        </w:tc>
        <w:tc>
          <w:tcPr>
            <w:tcW w:w="4537" w:type="dxa"/>
            <w:shd w:val="clear" w:color="auto" w:fill="auto"/>
            <w:tcMar>
              <w:top w:w="57" w:type="dxa"/>
              <w:bottom w:w="57" w:type="dxa"/>
            </w:tcMar>
          </w:tcPr>
          <w:p w:rsidR="003C694F" w:rsidRDefault="000442C4" w:rsidP="00073BF9">
            <w:pPr>
              <w:rPr>
                <w:sz w:val="18"/>
                <w:szCs w:val="18"/>
              </w:rPr>
            </w:pPr>
            <w:r w:rsidRPr="000442C4">
              <w:rPr>
                <w:sz w:val="18"/>
                <w:szCs w:val="18"/>
              </w:rPr>
              <w:lastRenderedPageBreak/>
              <w:t xml:space="preserve">Entry into force: </w:t>
            </w:r>
            <w:r w:rsidR="00CE4014">
              <w:rPr>
                <w:sz w:val="18"/>
                <w:szCs w:val="18"/>
              </w:rPr>
              <w:t>September 1</w:t>
            </w:r>
            <w:r w:rsidRPr="000442C4">
              <w:rPr>
                <w:sz w:val="18"/>
                <w:szCs w:val="18"/>
              </w:rPr>
              <w:t>, 201</w:t>
            </w:r>
            <w:r w:rsidR="00CE4014">
              <w:rPr>
                <w:sz w:val="18"/>
                <w:szCs w:val="18"/>
              </w:rPr>
              <w:t>6</w:t>
            </w:r>
            <w:r w:rsidR="00B56B44" w:rsidRPr="00B94A12">
              <w:rPr>
                <w:sz w:val="18"/>
                <w:szCs w:val="18"/>
              </w:rPr>
              <w:t xml:space="preserve"> (</w:t>
            </w:r>
            <w:r w:rsidR="00B56B44" w:rsidRPr="00B56B44">
              <w:rPr>
                <w:sz w:val="18"/>
                <w:szCs w:val="18"/>
              </w:rPr>
              <w:t>Information Circular No. 36/2016</w:t>
            </w:r>
            <w:r w:rsidR="00B56B44">
              <w:rPr>
                <w:sz w:val="18"/>
                <w:szCs w:val="18"/>
              </w:rPr>
              <w:t>).</w:t>
            </w:r>
          </w:p>
          <w:p w:rsidR="000442C4" w:rsidRDefault="000442C4" w:rsidP="00073BF9">
            <w:pPr>
              <w:rPr>
                <w:sz w:val="18"/>
                <w:szCs w:val="18"/>
              </w:rPr>
            </w:pPr>
          </w:p>
          <w:p w:rsidR="000442C4" w:rsidRDefault="000442C4" w:rsidP="00B56B44">
            <w:pPr>
              <w:rPr>
                <w:sz w:val="18"/>
                <w:szCs w:val="18"/>
              </w:rPr>
            </w:pPr>
            <w:r>
              <w:rPr>
                <w:sz w:val="18"/>
                <w:szCs w:val="18"/>
              </w:rPr>
              <w:t>Article 2</w:t>
            </w:r>
            <w:r w:rsidR="005B0B7A">
              <w:rPr>
                <w:sz w:val="18"/>
                <w:szCs w:val="18"/>
              </w:rPr>
              <w:t xml:space="preserve">(d) </w:t>
            </w:r>
            <w:r>
              <w:rPr>
                <w:sz w:val="18"/>
                <w:szCs w:val="18"/>
              </w:rPr>
              <w:t xml:space="preserve">was amended to update </w:t>
            </w:r>
            <w:r w:rsidR="00CE4014">
              <w:rPr>
                <w:sz w:val="18"/>
                <w:szCs w:val="18"/>
              </w:rPr>
              <w:t>the amounts of dependency allowances for General Service staff in Geneva, as approved by the International Civil Service Commission at its eighty-third session.</w:t>
            </w:r>
            <w:r>
              <w:rPr>
                <w:sz w:val="18"/>
                <w:szCs w:val="18"/>
              </w:rPr>
              <w:t xml:space="preserve"> </w:t>
            </w:r>
          </w:p>
          <w:p w:rsidR="001C3431" w:rsidRDefault="001C3431" w:rsidP="00B56B44">
            <w:pPr>
              <w:rPr>
                <w:sz w:val="18"/>
                <w:szCs w:val="18"/>
              </w:rPr>
            </w:pPr>
          </w:p>
          <w:p w:rsidR="001C3431" w:rsidRDefault="001C3431" w:rsidP="00B56B44">
            <w:pPr>
              <w:rPr>
                <w:sz w:val="18"/>
                <w:szCs w:val="18"/>
              </w:rPr>
            </w:pPr>
          </w:p>
          <w:p w:rsidR="001C3431" w:rsidRDefault="001C3431" w:rsidP="00B56B44">
            <w:pPr>
              <w:rPr>
                <w:sz w:val="18"/>
                <w:szCs w:val="18"/>
              </w:rPr>
            </w:pPr>
          </w:p>
          <w:p w:rsidR="001C3431" w:rsidRDefault="001C3431" w:rsidP="00B56B44">
            <w:pPr>
              <w:rPr>
                <w:sz w:val="18"/>
                <w:szCs w:val="18"/>
              </w:rPr>
            </w:pPr>
          </w:p>
          <w:p w:rsidR="001C3431" w:rsidRDefault="001C3431" w:rsidP="00B56B44">
            <w:pPr>
              <w:rPr>
                <w:sz w:val="18"/>
                <w:szCs w:val="18"/>
              </w:rPr>
            </w:pPr>
          </w:p>
          <w:p w:rsidR="001C3431" w:rsidRDefault="001C3431" w:rsidP="00B56B44">
            <w:pPr>
              <w:rPr>
                <w:sz w:val="18"/>
                <w:szCs w:val="18"/>
              </w:rPr>
            </w:pPr>
          </w:p>
          <w:p w:rsidR="001C3431" w:rsidRDefault="001C3431" w:rsidP="00B56B44">
            <w:pPr>
              <w:rPr>
                <w:sz w:val="18"/>
                <w:szCs w:val="18"/>
              </w:rPr>
            </w:pPr>
          </w:p>
          <w:p w:rsidR="001C3431" w:rsidRDefault="001C3431" w:rsidP="00B56B44">
            <w:pPr>
              <w:rPr>
                <w:sz w:val="18"/>
                <w:szCs w:val="18"/>
              </w:rPr>
            </w:pPr>
          </w:p>
          <w:p w:rsidR="001C3431" w:rsidRDefault="001C3431" w:rsidP="00B56B44">
            <w:pPr>
              <w:rPr>
                <w:sz w:val="18"/>
                <w:szCs w:val="18"/>
              </w:rPr>
            </w:pPr>
          </w:p>
          <w:p w:rsidR="003C1E69" w:rsidRDefault="003C1E69" w:rsidP="00B56B44">
            <w:pPr>
              <w:rPr>
                <w:sz w:val="18"/>
                <w:szCs w:val="18"/>
              </w:rPr>
            </w:pPr>
          </w:p>
          <w:p w:rsidR="003C1E69" w:rsidRDefault="003C1E69" w:rsidP="00B56B44">
            <w:pPr>
              <w:rPr>
                <w:sz w:val="18"/>
                <w:szCs w:val="18"/>
              </w:rPr>
            </w:pPr>
          </w:p>
          <w:p w:rsidR="003C1E69" w:rsidRDefault="003C1E69" w:rsidP="00B56B44">
            <w:pPr>
              <w:rPr>
                <w:sz w:val="18"/>
                <w:szCs w:val="18"/>
              </w:rPr>
            </w:pPr>
          </w:p>
          <w:p w:rsidR="003C1E69" w:rsidRDefault="003C1E69" w:rsidP="00B56B44">
            <w:pPr>
              <w:rPr>
                <w:sz w:val="18"/>
                <w:szCs w:val="18"/>
              </w:rPr>
            </w:pPr>
          </w:p>
          <w:p w:rsidR="001C3431" w:rsidRDefault="001C3431" w:rsidP="00B56B44">
            <w:pPr>
              <w:rPr>
                <w:sz w:val="18"/>
                <w:szCs w:val="18"/>
              </w:rPr>
            </w:pPr>
          </w:p>
          <w:p w:rsidR="001C3431" w:rsidRDefault="001C3431" w:rsidP="00B56B44">
            <w:pPr>
              <w:rPr>
                <w:sz w:val="18"/>
                <w:szCs w:val="18"/>
              </w:rPr>
            </w:pPr>
          </w:p>
          <w:p w:rsidR="001C3431" w:rsidRDefault="001C3431" w:rsidP="00B56B44">
            <w:pPr>
              <w:rPr>
                <w:sz w:val="18"/>
                <w:szCs w:val="18"/>
              </w:rPr>
            </w:pPr>
          </w:p>
          <w:p w:rsidR="001C3431" w:rsidRDefault="001C3431" w:rsidP="00B56B44">
            <w:pPr>
              <w:rPr>
                <w:sz w:val="18"/>
                <w:szCs w:val="18"/>
              </w:rPr>
            </w:pPr>
          </w:p>
        </w:tc>
      </w:tr>
    </w:tbl>
    <w:p w:rsidR="00491670" w:rsidRDefault="00491670" w:rsidP="00491670"/>
    <w:p w:rsidR="00793D73" w:rsidRDefault="00793D73" w:rsidP="00491670"/>
    <w:p w:rsidR="00793D73" w:rsidRPr="00C25FD9" w:rsidRDefault="00793D73" w:rsidP="00491670"/>
    <w:p w:rsidR="00491670" w:rsidRDefault="00491670" w:rsidP="00491670">
      <w:pPr>
        <w:pStyle w:val="Endofdocument-Annex"/>
        <w:ind w:left="11057"/>
        <w:rPr>
          <w:szCs w:val="22"/>
        </w:rPr>
        <w:sectPr w:rsidR="00491670" w:rsidSect="00EA0838">
          <w:headerReference w:type="default" r:id="rId15"/>
          <w:headerReference w:type="first" r:id="rId16"/>
          <w:endnotePr>
            <w:numFmt w:val="decimal"/>
          </w:endnotePr>
          <w:pgSz w:w="16840" w:h="11907" w:orient="landscape" w:code="9"/>
          <w:pgMar w:top="1418" w:right="567" w:bottom="1247" w:left="1418" w:header="510" w:footer="1021" w:gutter="0"/>
          <w:pgNumType w:start="1"/>
          <w:cols w:space="720"/>
          <w:titlePg/>
          <w:docGrid w:linePitch="299"/>
        </w:sectPr>
      </w:pPr>
      <w:r>
        <w:rPr>
          <w:szCs w:val="22"/>
        </w:rPr>
        <w:t>[</w:t>
      </w:r>
      <w:r w:rsidRPr="00674739">
        <w:rPr>
          <w:szCs w:val="22"/>
        </w:rPr>
        <w:t xml:space="preserve">Annex </w:t>
      </w:r>
      <w:r w:rsidR="00B32000" w:rsidRPr="00674739">
        <w:rPr>
          <w:szCs w:val="22"/>
        </w:rPr>
        <w:t>IV</w:t>
      </w:r>
      <w:r w:rsidRPr="009765DF">
        <w:rPr>
          <w:szCs w:val="22"/>
        </w:rPr>
        <w:t xml:space="preserve"> follows]</w:t>
      </w:r>
    </w:p>
    <w:p w:rsidR="00CE461A" w:rsidRDefault="007C3ED1" w:rsidP="00CE461A">
      <w:pPr>
        <w:tabs>
          <w:tab w:val="center" w:pos="7427"/>
        </w:tabs>
        <w:jc w:val="right"/>
      </w:pPr>
      <w:r>
        <w:rPr>
          <w:szCs w:val="22"/>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25pt;height:714pt" o:ole="">
            <v:imagedata r:id="rId17" o:title=""/>
          </v:shape>
          <o:OLEObject Type="Embed" ProgID="AcroExch.Document.7" ShapeID="_x0000_i1025" DrawAspect="Content" ObjectID="_1562069476" r:id="rId18"/>
        </w:object>
      </w:r>
      <w:r>
        <w:rPr>
          <w:szCs w:val="22"/>
        </w:rPr>
        <w:object w:dxaOrig="8925" w:dyaOrig="12630">
          <v:shape id="_x0000_i1026" type="#_x0000_t75" style="width:494.25pt;height:700.5pt" o:ole="">
            <v:imagedata r:id="rId19" o:title=""/>
          </v:shape>
          <o:OLEObject Type="Embed" ProgID="AcroExch.Document.7" ShapeID="_x0000_i1026" DrawAspect="Content" ObjectID="_1562069477" r:id="rId20"/>
        </w:object>
      </w:r>
      <w:r>
        <w:rPr>
          <w:szCs w:val="22"/>
        </w:rPr>
        <w:object w:dxaOrig="8925" w:dyaOrig="12630">
          <v:shape id="_x0000_i1027" type="#_x0000_t75" style="width:494.25pt;height:700.5pt" o:ole="">
            <v:imagedata r:id="rId21" o:title=""/>
          </v:shape>
          <o:OLEObject Type="Embed" ProgID="AcroExch.Document.7" ShapeID="_x0000_i1027" DrawAspect="Content" ObjectID="_1562069478" r:id="rId22"/>
        </w:object>
      </w:r>
      <w:r>
        <w:rPr>
          <w:szCs w:val="22"/>
        </w:rPr>
        <w:object w:dxaOrig="8925" w:dyaOrig="12630">
          <v:shape id="_x0000_i1028" type="#_x0000_t75" style="width:495pt;height:701.25pt" o:ole="">
            <v:imagedata r:id="rId23" o:title=""/>
          </v:shape>
          <o:OLEObject Type="Embed" ProgID="AcroExch.Document.7" ShapeID="_x0000_i1028" DrawAspect="Content" ObjectID="_1562069479" r:id="rId24"/>
        </w:object>
      </w:r>
      <w:r>
        <w:rPr>
          <w:szCs w:val="22"/>
        </w:rPr>
        <w:object w:dxaOrig="8925" w:dyaOrig="12630">
          <v:shape id="_x0000_i1029" type="#_x0000_t75" style="width:497.25pt;height:704.25pt" o:ole="">
            <v:imagedata r:id="rId25" o:title=""/>
          </v:shape>
          <o:OLEObject Type="Embed" ProgID="AcroExch.Document.7" ShapeID="_x0000_i1029" DrawAspect="Content" ObjectID="_1562069480" r:id="rId26"/>
        </w:object>
      </w:r>
      <w:r>
        <w:rPr>
          <w:szCs w:val="22"/>
        </w:rPr>
        <w:object w:dxaOrig="8925" w:dyaOrig="12630">
          <v:shape id="_x0000_i1030" type="#_x0000_t75" style="width:493.5pt;height:698.25pt" o:ole="">
            <v:imagedata r:id="rId27" o:title=""/>
          </v:shape>
          <o:OLEObject Type="Embed" ProgID="AcroExch.Document.7" ShapeID="_x0000_i1030" DrawAspect="Content" ObjectID="_1562069481" r:id="rId28"/>
        </w:object>
      </w:r>
      <w:r w:rsidR="00CE461A">
        <w:rPr>
          <w:noProof/>
          <w:lang w:val="es-ES" w:eastAsia="es-ES"/>
        </w:rPr>
        <w:drawing>
          <wp:inline distT="0" distB="0" distL="0" distR="0" wp14:anchorId="5DD53177" wp14:editId="56D7997A">
            <wp:extent cx="5943600" cy="34994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499485"/>
                    </a:xfrm>
                    <a:prstGeom prst="rect">
                      <a:avLst/>
                    </a:prstGeom>
                  </pic:spPr>
                </pic:pic>
              </a:graphicData>
            </a:graphic>
          </wp:inline>
        </w:drawing>
      </w:r>
    </w:p>
    <w:p w:rsidR="00CE461A" w:rsidRDefault="00CE461A" w:rsidP="00CE461A">
      <w:pPr>
        <w:tabs>
          <w:tab w:val="center" w:pos="7427"/>
        </w:tabs>
        <w:jc w:val="right"/>
      </w:pPr>
    </w:p>
    <w:p w:rsidR="00CE461A" w:rsidRDefault="00CE461A" w:rsidP="00CE461A">
      <w:pPr>
        <w:tabs>
          <w:tab w:val="center" w:pos="7427"/>
        </w:tabs>
        <w:jc w:val="right"/>
      </w:pPr>
    </w:p>
    <w:p w:rsidR="00CE461A" w:rsidRDefault="00CE461A" w:rsidP="00CE461A">
      <w:pPr>
        <w:tabs>
          <w:tab w:val="center" w:pos="7427"/>
        </w:tabs>
        <w:jc w:val="right"/>
      </w:pPr>
    </w:p>
    <w:p w:rsidR="00CE461A" w:rsidRDefault="00CE461A" w:rsidP="00CE461A">
      <w:pPr>
        <w:tabs>
          <w:tab w:val="center" w:pos="7427"/>
        </w:tabs>
        <w:jc w:val="right"/>
      </w:pPr>
    </w:p>
    <w:p w:rsidR="00CE461A" w:rsidRDefault="00CE461A" w:rsidP="00CE461A">
      <w:pPr>
        <w:tabs>
          <w:tab w:val="center" w:pos="7427"/>
        </w:tabs>
        <w:jc w:val="right"/>
      </w:pPr>
    </w:p>
    <w:p w:rsidR="00CE461A" w:rsidRDefault="00CE461A" w:rsidP="00CE461A">
      <w:pPr>
        <w:tabs>
          <w:tab w:val="center" w:pos="7427"/>
        </w:tabs>
        <w:jc w:val="right"/>
      </w:pPr>
    </w:p>
    <w:p w:rsidR="00CE461A" w:rsidRDefault="00CE461A" w:rsidP="00CE461A">
      <w:pPr>
        <w:tabs>
          <w:tab w:val="center" w:pos="7427"/>
        </w:tabs>
        <w:jc w:val="right"/>
      </w:pPr>
    </w:p>
    <w:p w:rsidR="00CE461A" w:rsidRDefault="00CE461A" w:rsidP="00CE461A">
      <w:pPr>
        <w:tabs>
          <w:tab w:val="center" w:pos="7427"/>
        </w:tabs>
        <w:jc w:val="right"/>
      </w:pPr>
    </w:p>
    <w:p w:rsidR="007C3ED1" w:rsidRDefault="00CE461A" w:rsidP="008A55B6">
      <w:pPr>
        <w:ind w:left="5387"/>
        <w:rPr>
          <w:szCs w:val="22"/>
        </w:rPr>
      </w:pPr>
      <w:r w:rsidRPr="000260FF">
        <w:t>[</w:t>
      </w:r>
      <w:r>
        <w:t xml:space="preserve">End of </w:t>
      </w:r>
      <w:r w:rsidRPr="000260FF">
        <w:t xml:space="preserve">Annex </w:t>
      </w:r>
      <w:r>
        <w:t>IV</w:t>
      </w:r>
      <w:r w:rsidRPr="000260FF">
        <w:t xml:space="preserve"> </w:t>
      </w:r>
      <w:r>
        <w:t>and of document</w:t>
      </w:r>
      <w:r w:rsidRPr="000260FF">
        <w:t>]</w:t>
      </w:r>
    </w:p>
    <w:p w:rsidR="008A55B6" w:rsidRDefault="008A55B6">
      <w:pPr>
        <w:tabs>
          <w:tab w:val="center" w:pos="7427"/>
        </w:tabs>
        <w:jc w:val="right"/>
        <w:rPr>
          <w:szCs w:val="22"/>
        </w:rPr>
      </w:pPr>
    </w:p>
    <w:sectPr w:rsidR="008A55B6" w:rsidSect="00EB5D12">
      <w:headerReference w:type="default" r:id="rId30"/>
      <w:headerReference w:type="first" r:id="rId31"/>
      <w:endnotePr>
        <w:numFmt w:val="decimal"/>
      </w:endnotePr>
      <w:pgSz w:w="11907" w:h="16840" w:code="9"/>
      <w:pgMar w:top="567" w:right="1247" w:bottom="1418" w:left="1134"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6EDE" w:rsidRDefault="00156EDE">
      <w:r>
        <w:separator/>
      </w:r>
    </w:p>
  </w:endnote>
  <w:endnote w:type="continuationSeparator" w:id="0">
    <w:p w:rsidR="00156EDE" w:rsidRDefault="00156EDE" w:rsidP="003B38C1">
      <w:r>
        <w:separator/>
      </w:r>
    </w:p>
    <w:p w:rsidR="00156EDE" w:rsidRPr="003B38C1" w:rsidRDefault="00156EDE" w:rsidP="003B38C1">
      <w:pPr>
        <w:spacing w:after="60"/>
        <w:rPr>
          <w:sz w:val="17"/>
        </w:rPr>
      </w:pPr>
      <w:r>
        <w:rPr>
          <w:sz w:val="17"/>
        </w:rPr>
        <w:t>[Endnote continued from previous page]</w:t>
      </w:r>
    </w:p>
  </w:endnote>
  <w:endnote w:type="continuationNotice" w:id="1">
    <w:p w:rsidR="00156EDE" w:rsidRPr="003B38C1" w:rsidRDefault="00156EDE"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6EDE" w:rsidRDefault="00156EDE">
      <w:r>
        <w:separator/>
      </w:r>
    </w:p>
  </w:footnote>
  <w:footnote w:type="continuationSeparator" w:id="0">
    <w:p w:rsidR="00156EDE" w:rsidRDefault="00156EDE" w:rsidP="008B60B2">
      <w:r>
        <w:separator/>
      </w:r>
    </w:p>
    <w:p w:rsidR="00156EDE" w:rsidRPr="00ED77FB" w:rsidRDefault="00156EDE" w:rsidP="008B60B2">
      <w:pPr>
        <w:spacing w:after="60"/>
        <w:rPr>
          <w:sz w:val="17"/>
          <w:szCs w:val="17"/>
        </w:rPr>
      </w:pPr>
      <w:r w:rsidRPr="00ED77FB">
        <w:rPr>
          <w:sz w:val="17"/>
          <w:szCs w:val="17"/>
        </w:rPr>
        <w:t>[Footnote continued from previous page]</w:t>
      </w:r>
    </w:p>
  </w:footnote>
  <w:footnote w:type="continuationNotice" w:id="1">
    <w:p w:rsidR="00156EDE" w:rsidRPr="00ED77FB" w:rsidRDefault="00156EDE" w:rsidP="008B60B2">
      <w:pPr>
        <w:spacing w:before="60"/>
        <w:jc w:val="right"/>
        <w:rPr>
          <w:sz w:val="17"/>
          <w:szCs w:val="17"/>
        </w:rPr>
      </w:pPr>
      <w:r w:rsidRPr="00ED77FB">
        <w:rPr>
          <w:sz w:val="17"/>
          <w:szCs w:val="17"/>
        </w:rPr>
        <w:t>[Footnote continued on next page]</w:t>
      </w:r>
    </w:p>
  </w:footnote>
  <w:footnote w:id="2">
    <w:p w:rsidR="00156EDE" w:rsidRDefault="00156EDE" w:rsidP="004B513E">
      <w:pPr>
        <w:pStyle w:val="FootnoteText"/>
        <w:spacing w:after="60"/>
      </w:pPr>
      <w:r>
        <w:rPr>
          <w:rStyle w:val="FootnoteReference"/>
        </w:rPr>
        <w:footnoteRef/>
      </w:r>
      <w:r>
        <w:t xml:space="preserve"> </w:t>
      </w:r>
      <w:r>
        <w:tab/>
        <w:t>See A/70/30 (“Report of the International Civil Service Commission for the year 2015”), Part Two (“Review of the common system compensation package”), paragraphs 271 and 279 (c):</w:t>
      </w:r>
    </w:p>
    <w:p w:rsidR="00156EDE" w:rsidRDefault="00156EDE" w:rsidP="004B513E">
      <w:pPr>
        <w:pStyle w:val="FootnoteText"/>
        <w:spacing w:after="60"/>
        <w:ind w:left="567"/>
      </w:pPr>
      <w:r>
        <w:t>“</w:t>
      </w:r>
      <w:r w:rsidRPr="004B513E">
        <w:t xml:space="preserve">271. The Commission decided to approve the introduction of an incentive payment for the recruitment of experts in highly specialized fields in instances in which the organization had failed to attract suitably qualified personnel. </w:t>
      </w:r>
      <w:r>
        <w:t xml:space="preserve"> </w:t>
      </w:r>
      <w:r w:rsidRPr="004B513E">
        <w:t xml:space="preserve">Such recruitment incentives should not exceed 25 per cent of annual base salary for each year of the agreed contract. </w:t>
      </w:r>
      <w:r>
        <w:t xml:space="preserve"> </w:t>
      </w:r>
      <w:r w:rsidRPr="004B513E">
        <w:t xml:space="preserve">Organizations would be required to report to the Commission periodically on the payment of the additional incentives. </w:t>
      </w:r>
      <w:r>
        <w:t xml:space="preserve"> </w:t>
      </w:r>
      <w:r w:rsidRPr="004B513E">
        <w:t>The Commission would assess the scheme after a period of three years from the date of its implementation.</w:t>
      </w:r>
      <w:r>
        <w:t>”</w:t>
      </w:r>
    </w:p>
    <w:p w:rsidR="00156EDE" w:rsidRPr="00330986" w:rsidRDefault="00156EDE" w:rsidP="004B513E">
      <w:pPr>
        <w:pStyle w:val="FootnoteText"/>
        <w:spacing w:after="60"/>
        <w:ind w:left="567"/>
      </w:pPr>
      <w:r>
        <w:t>“</w:t>
      </w:r>
      <w:r w:rsidRPr="004B513E">
        <w:t>279. The Commission decided to recommend to the General Assembly:</w:t>
      </w:r>
      <w:r>
        <w:t xml:space="preserve"> […] </w:t>
      </w:r>
      <w:r w:rsidRPr="004B513E">
        <w:t xml:space="preserve">(c) To </w:t>
      </w:r>
      <w:proofErr w:type="gramStart"/>
      <w:r w:rsidRPr="004B513E">
        <w:t>introduce</w:t>
      </w:r>
      <w:proofErr w:type="gramEnd"/>
      <w:r w:rsidRPr="004B513E">
        <w:t xml:space="preserve"> an incentive payment for the recruitment of experts in highly specialized fields in instances in which the organization was unable to attract suitably qualified personnel. </w:t>
      </w:r>
      <w:r>
        <w:t xml:space="preserve"> </w:t>
      </w:r>
      <w:r w:rsidRPr="004B513E">
        <w:t>Such recruitment incentives should not exceed 25 per cent of annual base salary for each year of the agreed contract.</w:t>
      </w:r>
      <w:r>
        <w:t xml:space="preserve"> </w:t>
      </w:r>
      <w:r w:rsidRPr="004B513E">
        <w:t xml:space="preserve"> Organizations should report to the Commission periodically on the payment of the additional incentives.</w:t>
      </w:r>
      <w:r>
        <w:t xml:space="preserve"> </w:t>
      </w:r>
      <w:r w:rsidRPr="004B513E">
        <w:t xml:space="preserve"> The Commission would assess the scheme after a period of three years from the date of its implementation;</w:t>
      </w:r>
      <w:r>
        <w:t>”</w:t>
      </w:r>
    </w:p>
  </w:footnote>
  <w:footnote w:id="3">
    <w:p w:rsidR="00156EDE" w:rsidRDefault="00156EDE" w:rsidP="004B513E">
      <w:pPr>
        <w:pStyle w:val="FootnoteText"/>
        <w:spacing w:before="240" w:after="60"/>
      </w:pPr>
      <w:r>
        <w:rPr>
          <w:rStyle w:val="FootnoteReference"/>
        </w:rPr>
        <w:footnoteRef/>
      </w:r>
      <w:r>
        <w:t xml:space="preserve"> </w:t>
      </w:r>
      <w:r>
        <w:tab/>
        <w:t xml:space="preserve">See A/RES/70/244 </w:t>
      </w:r>
      <w:r w:rsidRPr="004B513E">
        <w:t>(“United Nations common system: report of the International Civil Service Commission”)</w:t>
      </w:r>
      <w:r>
        <w:t>, Section III (“Review of the common system compensation package”), paragraph 53:</w:t>
      </w:r>
    </w:p>
    <w:p w:rsidR="00156EDE" w:rsidRPr="00330986" w:rsidRDefault="00156EDE" w:rsidP="00A36A0F">
      <w:pPr>
        <w:pStyle w:val="FootnoteText"/>
        <w:ind w:left="567"/>
      </w:pPr>
      <w:r>
        <w:t xml:space="preserve">“[The General Assembly of the United Nations] Approves an incentive payment for the recruitment of experts in highly specialized fields in instances in which the Organization is unable to attract suitably qualified personnel, as described and recommended in paragraphs 271 and 279 (c) </w:t>
      </w:r>
      <w:r w:rsidRPr="00A36A0F">
        <w:t>of the report of the Commission, and decides that the Commission should assess the scheme after a period of three years from</w:t>
      </w:r>
      <w:r>
        <w:t xml:space="preserve"> the date of its implementation.”</w:t>
      </w:r>
    </w:p>
  </w:footnote>
  <w:footnote w:id="4">
    <w:p w:rsidR="00156EDE" w:rsidRDefault="00156EDE" w:rsidP="009E3FD4">
      <w:pPr>
        <w:pStyle w:val="FootnoteText"/>
      </w:pPr>
      <w:r>
        <w:rPr>
          <w:rStyle w:val="FootnoteReference"/>
        </w:rPr>
        <w:footnoteRef/>
      </w:r>
      <w:r>
        <w:t xml:space="preserve"> </w:t>
      </w:r>
      <w:r>
        <w:tab/>
        <w:t>See paragraph 71(ii) of the Report adopted by the WIPO Coordination Committee (</w:t>
      </w:r>
      <w:r w:rsidRPr="001D1FB4">
        <w:t>document</w:t>
      </w:r>
      <w:r>
        <w:rPr>
          <w:i/>
        </w:rPr>
        <w:t xml:space="preserve"> </w:t>
      </w:r>
      <w:r w:rsidRPr="00EC3E5B">
        <w:t>WO/CC/7</w:t>
      </w:r>
      <w:r>
        <w:t>3</w:t>
      </w:r>
      <w:r w:rsidRPr="00EC3E5B">
        <w:t>/7</w:t>
      </w:r>
      <w:r>
        <w:t>), dated December 16,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EDE" w:rsidRDefault="00156EDE" w:rsidP="009E2FEC">
    <w:pPr>
      <w:pStyle w:val="Header"/>
      <w:jc w:val="right"/>
    </w:pPr>
    <w:r>
      <w:t>WO/CC/</w:t>
    </w:r>
    <w:r w:rsidRPr="00166C82">
      <w:t>74/</w:t>
    </w:r>
    <w:r>
      <w:t>4</w:t>
    </w:r>
  </w:p>
  <w:p w:rsidR="00156EDE" w:rsidRDefault="00156EDE" w:rsidP="009E2FEC">
    <w:pPr>
      <w:jc w:val="right"/>
      <w:rPr>
        <w:rStyle w:val="PageNumber"/>
      </w:rP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sidR="00DB3A40">
      <w:rPr>
        <w:rStyle w:val="PageNumber"/>
        <w:noProof/>
      </w:rPr>
      <w:t>5</w:t>
    </w:r>
    <w:r>
      <w:rPr>
        <w:rStyle w:val="PageNumber"/>
      </w:rPr>
      <w:fldChar w:fldCharType="end"/>
    </w:r>
  </w:p>
  <w:p w:rsidR="00156EDE" w:rsidRDefault="00156EDE" w:rsidP="009E2FEC">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EDE" w:rsidRPr="00D829A4" w:rsidRDefault="00156EDE" w:rsidP="009F5822">
    <w:pPr>
      <w:jc w:val="right"/>
      <w:rPr>
        <w:highlight w:val="yellow"/>
      </w:rPr>
    </w:pPr>
    <w:r w:rsidRPr="00D829A4">
      <w:t>WO/CC/74/</w:t>
    </w:r>
    <w:r w:rsidRPr="00166C82">
      <w:t>4</w:t>
    </w:r>
  </w:p>
  <w:p w:rsidR="00156EDE" w:rsidRPr="00D829A4" w:rsidRDefault="00156EDE">
    <w:pPr>
      <w:pStyle w:val="Header"/>
      <w:jc w:val="right"/>
    </w:pPr>
    <w:r w:rsidRPr="00674739">
      <w:t>Annex I,</w:t>
    </w:r>
    <w:r>
      <w:t xml:space="preserve"> p</w:t>
    </w:r>
    <w:r w:rsidRPr="00D829A4">
      <w:t xml:space="preserve">age </w:t>
    </w:r>
    <w:sdt>
      <w:sdtPr>
        <w:id w:val="-1019850662"/>
        <w:docPartObj>
          <w:docPartGallery w:val="Page Numbers (Top of Page)"/>
          <w:docPartUnique/>
        </w:docPartObj>
      </w:sdtPr>
      <w:sdtEndPr>
        <w:rPr>
          <w:noProof/>
        </w:rPr>
      </w:sdtEndPr>
      <w:sdtContent>
        <w:r>
          <w:fldChar w:fldCharType="begin"/>
        </w:r>
        <w:r w:rsidRPr="00D829A4">
          <w:instrText xml:space="preserve"> PAGE   \* MERGEFORMAT </w:instrText>
        </w:r>
        <w:r>
          <w:fldChar w:fldCharType="separate"/>
        </w:r>
        <w:r w:rsidR="00DB3A40">
          <w:rPr>
            <w:noProof/>
          </w:rPr>
          <w:t>4</w:t>
        </w:r>
        <w:r>
          <w:rPr>
            <w:noProof/>
          </w:rPr>
          <w:fldChar w:fldCharType="end"/>
        </w:r>
      </w:sdtContent>
    </w:sdt>
  </w:p>
  <w:p w:rsidR="00156EDE" w:rsidRPr="00D829A4" w:rsidRDefault="00156EDE" w:rsidP="007759F6">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EDE" w:rsidRPr="00166C82" w:rsidRDefault="00156EDE" w:rsidP="007759F6">
    <w:pPr>
      <w:jc w:val="right"/>
    </w:pPr>
    <w:r w:rsidRPr="00166C82">
      <w:t>WO/CC/74/4</w:t>
    </w:r>
  </w:p>
  <w:p w:rsidR="00156EDE" w:rsidRDefault="00156EDE" w:rsidP="007759F6">
    <w:pPr>
      <w:pStyle w:val="Header"/>
      <w:jc w:val="right"/>
    </w:pPr>
    <w:r w:rsidRPr="00674739">
      <w:t>ANNEX I</w:t>
    </w:r>
  </w:p>
  <w:p w:rsidR="00156EDE" w:rsidRPr="002161C1" w:rsidRDefault="00156EDE" w:rsidP="007759F6">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EDE" w:rsidRPr="00D829A4" w:rsidRDefault="00156EDE" w:rsidP="00EA0838">
    <w:pPr>
      <w:ind w:right="113"/>
      <w:jc w:val="right"/>
      <w:rPr>
        <w:highlight w:val="yellow"/>
        <w:lang w:val="fr-CH"/>
      </w:rPr>
    </w:pPr>
    <w:r w:rsidRPr="006E152E">
      <w:rPr>
        <w:lang w:val="fr-CH"/>
      </w:rPr>
      <w:t>WO/</w:t>
    </w:r>
    <w:r w:rsidRPr="00D40272">
      <w:rPr>
        <w:lang w:val="fr-CH"/>
      </w:rPr>
      <w:t>CC/</w:t>
    </w:r>
    <w:r w:rsidRPr="00166C82">
      <w:rPr>
        <w:lang w:val="fr-CH"/>
      </w:rPr>
      <w:t>74/4</w:t>
    </w:r>
  </w:p>
  <w:p w:rsidR="00156EDE" w:rsidRPr="006E152E" w:rsidRDefault="00156EDE" w:rsidP="00EA0838">
    <w:pPr>
      <w:ind w:right="113"/>
      <w:jc w:val="right"/>
      <w:rPr>
        <w:lang w:val="fr-CH"/>
      </w:rPr>
    </w:pPr>
    <w:proofErr w:type="spellStart"/>
    <w:r w:rsidRPr="00674739">
      <w:rPr>
        <w:lang w:val="fr-CH"/>
      </w:rPr>
      <w:t>Annex</w:t>
    </w:r>
    <w:proofErr w:type="spellEnd"/>
    <w:r w:rsidRPr="00674739">
      <w:rPr>
        <w:lang w:val="fr-CH"/>
      </w:rPr>
      <w:t xml:space="preserve"> II</w:t>
    </w:r>
    <w:r w:rsidRPr="00791D76">
      <w:rPr>
        <w:lang w:val="fr-CH"/>
      </w:rPr>
      <w:t xml:space="preserve">, page </w:t>
    </w:r>
    <w:r>
      <w:fldChar w:fldCharType="begin"/>
    </w:r>
    <w:r w:rsidRPr="00791D76">
      <w:rPr>
        <w:lang w:val="fr-CH"/>
      </w:rPr>
      <w:instrText xml:space="preserve"> PAGE   \* MERGEFORMAT </w:instrText>
    </w:r>
    <w:r>
      <w:fldChar w:fldCharType="separate"/>
    </w:r>
    <w:r w:rsidR="00DB3A40">
      <w:rPr>
        <w:noProof/>
        <w:lang w:val="fr-CH"/>
      </w:rPr>
      <w:t>6</w:t>
    </w:r>
    <w:r>
      <w:rPr>
        <w:noProof/>
      </w:rPr>
      <w:fldChar w:fldCharType="end"/>
    </w:r>
  </w:p>
  <w:p w:rsidR="00156EDE" w:rsidRPr="00391042" w:rsidRDefault="00156EDE" w:rsidP="00EA0838">
    <w:pPr>
      <w:pStyle w:val="Header"/>
      <w:ind w:right="113"/>
      <w:jc w:val="right"/>
      <w:rPr>
        <w:lang w:val="fr-CH"/>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EDE" w:rsidRPr="001D7BC7" w:rsidRDefault="00156EDE" w:rsidP="003F0577">
    <w:pPr>
      <w:ind w:right="113"/>
      <w:jc w:val="right"/>
      <w:rPr>
        <w:highlight w:val="yellow"/>
        <w:lang w:val="fr-CH"/>
      </w:rPr>
    </w:pPr>
    <w:r w:rsidRPr="00EA0838">
      <w:rPr>
        <w:lang w:val="fr-CH"/>
      </w:rPr>
      <w:t>WO/CC</w:t>
    </w:r>
    <w:r w:rsidRPr="00166C82">
      <w:rPr>
        <w:lang w:val="fr-CH"/>
      </w:rPr>
      <w:t>/74/4</w:t>
    </w:r>
  </w:p>
  <w:p w:rsidR="00156EDE" w:rsidRPr="00391042" w:rsidRDefault="00156EDE" w:rsidP="003F0577">
    <w:pPr>
      <w:pStyle w:val="Header"/>
      <w:ind w:right="113"/>
      <w:jc w:val="right"/>
      <w:rPr>
        <w:lang w:val="fr-CH"/>
      </w:rPr>
    </w:pPr>
    <w:r w:rsidRPr="00674739">
      <w:rPr>
        <w:lang w:val="fr-CH"/>
      </w:rPr>
      <w:t>ANNEX II</w:t>
    </w:r>
  </w:p>
  <w:p w:rsidR="00156EDE" w:rsidRPr="00391042" w:rsidRDefault="00156EDE" w:rsidP="007759F6">
    <w:pPr>
      <w:pStyle w:val="Header"/>
      <w:jc w:val="right"/>
      <w:rPr>
        <w:lang w:val="fr-CH"/>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EDE" w:rsidRPr="001D7BC7" w:rsidRDefault="00156EDE" w:rsidP="00EA0838">
    <w:pPr>
      <w:ind w:right="113"/>
      <w:jc w:val="right"/>
      <w:rPr>
        <w:highlight w:val="yellow"/>
        <w:lang w:val="fr-FR"/>
      </w:rPr>
    </w:pPr>
    <w:r w:rsidRPr="007759F6">
      <w:rPr>
        <w:lang w:val="fr-FR"/>
      </w:rPr>
      <w:t>WO/</w:t>
    </w:r>
    <w:r w:rsidRPr="00D40272">
      <w:rPr>
        <w:lang w:val="fr-FR"/>
      </w:rPr>
      <w:t>CC/</w:t>
    </w:r>
    <w:r w:rsidRPr="00166C82">
      <w:rPr>
        <w:lang w:val="fr-FR"/>
      </w:rPr>
      <w:t>74/4</w:t>
    </w:r>
  </w:p>
  <w:p w:rsidR="00156EDE" w:rsidRPr="00791D76" w:rsidRDefault="00156EDE" w:rsidP="00EA0838">
    <w:pPr>
      <w:ind w:right="113"/>
      <w:jc w:val="right"/>
      <w:rPr>
        <w:lang w:val="fr-CH"/>
      </w:rPr>
    </w:pPr>
    <w:proofErr w:type="spellStart"/>
    <w:r w:rsidRPr="00674739">
      <w:rPr>
        <w:lang w:val="fr-CH"/>
      </w:rPr>
      <w:t>Annex</w:t>
    </w:r>
    <w:proofErr w:type="spellEnd"/>
    <w:r w:rsidRPr="00674739">
      <w:rPr>
        <w:lang w:val="fr-FR"/>
      </w:rPr>
      <w:t xml:space="preserve"> III</w:t>
    </w:r>
    <w:r w:rsidRPr="00674739">
      <w:rPr>
        <w:lang w:val="fr-CH"/>
      </w:rPr>
      <w:t>,</w:t>
    </w:r>
    <w:r w:rsidRPr="00791D76">
      <w:rPr>
        <w:lang w:val="fr-CH"/>
      </w:rPr>
      <w:t xml:space="preserve"> page </w:t>
    </w:r>
    <w:r>
      <w:fldChar w:fldCharType="begin"/>
    </w:r>
    <w:r w:rsidRPr="00791D76">
      <w:rPr>
        <w:lang w:val="fr-CH"/>
      </w:rPr>
      <w:instrText xml:space="preserve"> PAGE   \* MERGEFORMAT </w:instrText>
    </w:r>
    <w:r>
      <w:fldChar w:fldCharType="separate"/>
    </w:r>
    <w:r w:rsidR="00DB3A40">
      <w:rPr>
        <w:noProof/>
        <w:lang w:val="fr-CH"/>
      </w:rPr>
      <w:t>4</w:t>
    </w:r>
    <w:r>
      <w:rPr>
        <w:noProof/>
      </w:rPr>
      <w:fldChar w:fldCharType="end"/>
    </w:r>
  </w:p>
  <w:p w:rsidR="00156EDE" w:rsidRPr="007759F6" w:rsidRDefault="00156EDE" w:rsidP="006E152E">
    <w:pPr>
      <w:pStyle w:val="Header"/>
      <w:ind w:right="553"/>
      <w:rPr>
        <w:lang w:val="fr-F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EDE" w:rsidRPr="00FC1023" w:rsidRDefault="00156EDE" w:rsidP="003F0577">
    <w:pPr>
      <w:ind w:right="113"/>
      <w:jc w:val="right"/>
      <w:rPr>
        <w:highlight w:val="yellow"/>
      </w:rPr>
    </w:pPr>
    <w:r w:rsidRPr="002161C1">
      <w:t>WO/C</w:t>
    </w:r>
    <w:r w:rsidRPr="00EA0838">
      <w:t>C/</w:t>
    </w:r>
    <w:r w:rsidRPr="00166C82">
      <w:t>74/4</w:t>
    </w:r>
  </w:p>
  <w:p w:rsidR="00156EDE" w:rsidRDefault="00156EDE" w:rsidP="003F0577">
    <w:pPr>
      <w:pStyle w:val="Header"/>
      <w:ind w:right="113"/>
      <w:jc w:val="right"/>
    </w:pPr>
    <w:r w:rsidRPr="00674739">
      <w:t>ANNEX III</w:t>
    </w:r>
  </w:p>
  <w:p w:rsidR="00156EDE" w:rsidRPr="002161C1" w:rsidRDefault="00156EDE" w:rsidP="007759F6">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EDE" w:rsidRPr="003B25A5" w:rsidRDefault="00156EDE" w:rsidP="007759F6">
    <w:pPr>
      <w:ind w:right="113"/>
      <w:jc w:val="right"/>
      <w:rPr>
        <w:lang w:val="fr-FR"/>
      </w:rPr>
    </w:pPr>
    <w:proofErr w:type="spellStart"/>
    <w:r w:rsidRPr="003B25A5">
      <w:rPr>
        <w:lang w:val="fr-FR"/>
      </w:rPr>
      <w:t>WO</w:t>
    </w:r>
    <w:proofErr w:type="spellEnd"/>
    <w:r w:rsidRPr="003B25A5">
      <w:rPr>
        <w:lang w:val="fr-FR"/>
      </w:rPr>
      <w:t>/CC/7</w:t>
    </w:r>
    <w:r>
      <w:rPr>
        <w:lang w:val="fr-FR"/>
      </w:rPr>
      <w:t>4</w:t>
    </w:r>
    <w:r w:rsidRPr="003B25A5">
      <w:rPr>
        <w:lang w:val="fr-FR"/>
      </w:rPr>
      <w:t>/4</w:t>
    </w:r>
  </w:p>
  <w:p w:rsidR="00156EDE" w:rsidRPr="003B25A5" w:rsidRDefault="00156EDE" w:rsidP="007759F6">
    <w:pPr>
      <w:ind w:right="113"/>
      <w:jc w:val="right"/>
      <w:rPr>
        <w:lang w:val="fr-FR"/>
      </w:rPr>
    </w:pPr>
    <w:proofErr w:type="spellStart"/>
    <w:r>
      <w:rPr>
        <w:lang w:val="fr-FR"/>
      </w:rPr>
      <w:t>Annex</w:t>
    </w:r>
    <w:proofErr w:type="spellEnd"/>
    <w:r>
      <w:rPr>
        <w:lang w:val="fr-FR"/>
      </w:rPr>
      <w:t xml:space="preserve"> IV</w:t>
    </w:r>
    <w:r w:rsidRPr="003B25A5">
      <w:rPr>
        <w:lang w:val="fr-FR"/>
      </w:rPr>
      <w:t xml:space="preserve">, page </w:t>
    </w:r>
    <w:r>
      <w:fldChar w:fldCharType="begin"/>
    </w:r>
    <w:r w:rsidRPr="003E795C">
      <w:rPr>
        <w:lang w:val="fr-FR"/>
      </w:rPr>
      <w:instrText xml:space="preserve"> PAGE   \* MERGEFORMAT </w:instrText>
    </w:r>
    <w:r>
      <w:fldChar w:fldCharType="separate"/>
    </w:r>
    <w:r w:rsidR="00DB3A40">
      <w:rPr>
        <w:noProof/>
        <w:lang w:val="fr-FR"/>
      </w:rPr>
      <w:t>7</w:t>
    </w:r>
    <w:r>
      <w:rPr>
        <w:noProof/>
        <w:lang w:val="fr-FR"/>
      </w:rPr>
      <w:fldChar w:fldCharType="end"/>
    </w:r>
  </w:p>
  <w:p w:rsidR="00156EDE" w:rsidRPr="003B25A5" w:rsidRDefault="00156EDE" w:rsidP="007759F6">
    <w:pPr>
      <w:pStyle w:val="Header"/>
      <w:ind w:left="-709" w:right="113"/>
      <w:rPr>
        <w:lang w:val="fr-F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EDE" w:rsidRPr="001D7BC7" w:rsidRDefault="00156EDE" w:rsidP="008C0369">
    <w:pPr>
      <w:jc w:val="right"/>
      <w:rPr>
        <w:highlight w:val="yellow"/>
        <w:lang w:val="fr-FR"/>
      </w:rPr>
    </w:pPr>
    <w:proofErr w:type="spellStart"/>
    <w:r w:rsidRPr="007759F6">
      <w:rPr>
        <w:lang w:val="fr-FR"/>
      </w:rPr>
      <w:t>WO</w:t>
    </w:r>
    <w:proofErr w:type="spellEnd"/>
    <w:r w:rsidRPr="007759F6">
      <w:rPr>
        <w:lang w:val="fr-FR"/>
      </w:rPr>
      <w:t>/</w:t>
    </w:r>
    <w:r w:rsidRPr="00D40272">
      <w:rPr>
        <w:lang w:val="fr-FR"/>
      </w:rPr>
      <w:t>CC/</w:t>
    </w:r>
    <w:r w:rsidRPr="00166C82">
      <w:rPr>
        <w:lang w:val="fr-FR"/>
      </w:rPr>
      <w:t>74/4</w:t>
    </w:r>
  </w:p>
  <w:p w:rsidR="00156EDE" w:rsidRPr="00791D76" w:rsidRDefault="00156EDE" w:rsidP="008C0369">
    <w:pPr>
      <w:jc w:val="right"/>
      <w:rPr>
        <w:lang w:val="fr-CH"/>
      </w:rPr>
    </w:pPr>
    <w:proofErr w:type="spellStart"/>
    <w:r w:rsidRPr="00674739">
      <w:rPr>
        <w:lang w:val="fr-CH"/>
      </w:rPr>
      <w:t>ANNEX</w:t>
    </w:r>
    <w:proofErr w:type="spellEnd"/>
    <w:r w:rsidRPr="00674739">
      <w:rPr>
        <w:lang w:val="fr-FR"/>
      </w:rPr>
      <w:t xml:space="preserve"> I</w:t>
    </w:r>
    <w:r>
      <w:rPr>
        <w:lang w:val="fr-FR"/>
      </w:rPr>
      <w:t>V</w:t>
    </w:r>
  </w:p>
  <w:p w:rsidR="00156EDE" w:rsidRPr="008C0369" w:rsidRDefault="00156EDE" w:rsidP="008C0369">
    <w:pPr>
      <w:pStyle w:val="Heade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22E24"/>
    <w:multiLevelType w:val="hybridMultilevel"/>
    <w:tmpl w:val="2C64412C"/>
    <w:lvl w:ilvl="0" w:tplc="95DA5D20">
      <w:numFmt w:val="bullet"/>
      <w:lvlText w:val="-"/>
      <w:lvlJc w:val="left"/>
      <w:pPr>
        <w:ind w:left="720" w:hanging="360"/>
      </w:pPr>
      <w:rPr>
        <w:rFonts w:ascii="Arial" w:eastAsia="SimSu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06D55325"/>
    <w:multiLevelType w:val="hybridMultilevel"/>
    <w:tmpl w:val="E3A247C8"/>
    <w:lvl w:ilvl="0" w:tplc="4B402736">
      <w:start w:val="1"/>
      <w:numFmt w:val="lowerLetter"/>
      <w:lvlText w:val="(%1)"/>
      <w:lvlJc w:val="left"/>
      <w:pPr>
        <w:ind w:left="720" w:hanging="360"/>
      </w:pPr>
      <w:rPr>
        <w:rFonts w:ascii="Arial" w:hAnsi="Arial" w:hint="default"/>
        <w:b/>
        <w:i w:val="0"/>
        <w:sz w:val="22"/>
        <w:szCs w:val="22"/>
        <w:vertAlign w:val="base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B4D4B2F"/>
    <w:multiLevelType w:val="hybridMultilevel"/>
    <w:tmpl w:val="47829692"/>
    <w:lvl w:ilvl="0" w:tplc="C2E0BB80">
      <w:start w:val="1"/>
      <w:numFmt w:val="lowerLetter"/>
      <w:lvlText w:val="(%1)"/>
      <w:lvlJc w:val="left"/>
      <w:pPr>
        <w:ind w:left="720" w:hanging="360"/>
      </w:pPr>
      <w:rPr>
        <w:rFonts w:ascii="Arial" w:hAnsi="Arial" w:cs="Arial" w:hint="default"/>
        <w:b w:val="0"/>
        <w:i w:val="0"/>
        <w:sz w:val="22"/>
        <w:szCs w:val="22"/>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23D538A"/>
    <w:multiLevelType w:val="hybridMultilevel"/>
    <w:tmpl w:val="30801B4E"/>
    <w:lvl w:ilvl="0" w:tplc="DD245DEE">
      <w:start w:val="1"/>
      <w:numFmt w:val="lowerLetter"/>
      <w:lvlText w:val="(%1)"/>
      <w:lvlJc w:val="left"/>
      <w:pPr>
        <w:ind w:left="720" w:hanging="360"/>
      </w:pPr>
      <w:rPr>
        <w:rFonts w:ascii="Arial" w:hAnsi="Arial" w:hint="default"/>
        <w:b w:val="0"/>
        <w:i w:val="0"/>
        <w:sz w:val="22"/>
        <w:szCs w:val="22"/>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E4B5639"/>
    <w:multiLevelType w:val="hybridMultilevel"/>
    <w:tmpl w:val="D428A594"/>
    <w:lvl w:ilvl="0" w:tplc="6310CE5A">
      <w:start w:val="1"/>
      <w:numFmt w:val="bullet"/>
      <w:lvlText w:val="-"/>
      <w:lvlJc w:val="left"/>
      <w:pPr>
        <w:ind w:left="-349" w:hanging="360"/>
      </w:pPr>
      <w:rPr>
        <w:rFonts w:ascii="Arial" w:eastAsia="SimSun" w:hAnsi="Arial" w:cs="Arial" w:hint="default"/>
      </w:rPr>
    </w:lvl>
    <w:lvl w:ilvl="1" w:tplc="04090003" w:tentative="1">
      <w:start w:val="1"/>
      <w:numFmt w:val="bullet"/>
      <w:lvlText w:val="o"/>
      <w:lvlJc w:val="left"/>
      <w:pPr>
        <w:ind w:left="371" w:hanging="360"/>
      </w:pPr>
      <w:rPr>
        <w:rFonts w:ascii="Courier New" w:hAnsi="Courier New" w:cs="Courier New" w:hint="default"/>
      </w:rPr>
    </w:lvl>
    <w:lvl w:ilvl="2" w:tplc="04090005" w:tentative="1">
      <w:start w:val="1"/>
      <w:numFmt w:val="bullet"/>
      <w:lvlText w:val=""/>
      <w:lvlJc w:val="left"/>
      <w:pPr>
        <w:ind w:left="1091" w:hanging="360"/>
      </w:pPr>
      <w:rPr>
        <w:rFonts w:ascii="Wingdings" w:hAnsi="Wingdings" w:hint="default"/>
      </w:rPr>
    </w:lvl>
    <w:lvl w:ilvl="3" w:tplc="04090001" w:tentative="1">
      <w:start w:val="1"/>
      <w:numFmt w:val="bullet"/>
      <w:lvlText w:val=""/>
      <w:lvlJc w:val="left"/>
      <w:pPr>
        <w:ind w:left="1811" w:hanging="360"/>
      </w:pPr>
      <w:rPr>
        <w:rFonts w:ascii="Symbol" w:hAnsi="Symbol" w:hint="default"/>
      </w:rPr>
    </w:lvl>
    <w:lvl w:ilvl="4" w:tplc="04090003" w:tentative="1">
      <w:start w:val="1"/>
      <w:numFmt w:val="bullet"/>
      <w:lvlText w:val="o"/>
      <w:lvlJc w:val="left"/>
      <w:pPr>
        <w:ind w:left="2531" w:hanging="360"/>
      </w:pPr>
      <w:rPr>
        <w:rFonts w:ascii="Courier New" w:hAnsi="Courier New" w:cs="Courier New" w:hint="default"/>
      </w:rPr>
    </w:lvl>
    <w:lvl w:ilvl="5" w:tplc="04090005" w:tentative="1">
      <w:start w:val="1"/>
      <w:numFmt w:val="bullet"/>
      <w:lvlText w:val=""/>
      <w:lvlJc w:val="left"/>
      <w:pPr>
        <w:ind w:left="3251" w:hanging="360"/>
      </w:pPr>
      <w:rPr>
        <w:rFonts w:ascii="Wingdings" w:hAnsi="Wingdings" w:hint="default"/>
      </w:rPr>
    </w:lvl>
    <w:lvl w:ilvl="6" w:tplc="04090001" w:tentative="1">
      <w:start w:val="1"/>
      <w:numFmt w:val="bullet"/>
      <w:lvlText w:val=""/>
      <w:lvlJc w:val="left"/>
      <w:pPr>
        <w:ind w:left="3971" w:hanging="360"/>
      </w:pPr>
      <w:rPr>
        <w:rFonts w:ascii="Symbol" w:hAnsi="Symbol" w:hint="default"/>
      </w:rPr>
    </w:lvl>
    <w:lvl w:ilvl="7" w:tplc="04090003" w:tentative="1">
      <w:start w:val="1"/>
      <w:numFmt w:val="bullet"/>
      <w:lvlText w:val="o"/>
      <w:lvlJc w:val="left"/>
      <w:pPr>
        <w:ind w:left="4691" w:hanging="360"/>
      </w:pPr>
      <w:rPr>
        <w:rFonts w:ascii="Courier New" w:hAnsi="Courier New" w:cs="Courier New" w:hint="default"/>
      </w:rPr>
    </w:lvl>
    <w:lvl w:ilvl="8" w:tplc="04090005" w:tentative="1">
      <w:start w:val="1"/>
      <w:numFmt w:val="bullet"/>
      <w:lvlText w:val=""/>
      <w:lvlJc w:val="left"/>
      <w:pPr>
        <w:ind w:left="5411" w:hanging="360"/>
      </w:pPr>
      <w:rPr>
        <w:rFonts w:ascii="Wingdings" w:hAnsi="Wingdings" w:hint="default"/>
      </w:rPr>
    </w:lvl>
  </w:abstractNum>
  <w:abstractNum w:abstractNumId="6">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nsid w:val="20E93AF8"/>
    <w:multiLevelType w:val="multilevel"/>
    <w:tmpl w:val="375081A0"/>
    <w:lvl w:ilvl="0">
      <w:start w:val="2"/>
      <w:numFmt w:val="lowerLetter"/>
      <w:pStyle w:val="RuleLIST"/>
      <w:lvlText w:val="(%1)"/>
      <w:lvlJc w:val="left"/>
      <w:pPr>
        <w:tabs>
          <w:tab w:val="num" w:pos="1135"/>
        </w:tabs>
        <w:ind w:left="568" w:firstLine="0"/>
      </w:pPr>
      <w:rPr>
        <w:rFonts w:hint="default"/>
        <w:b w:val="0"/>
        <w:i w:val="0"/>
        <w:vertAlign w:val="baseline"/>
      </w:rPr>
    </w:lvl>
    <w:lvl w:ilvl="1">
      <w:start w:val="1"/>
      <w:numFmt w:val="decimal"/>
      <w:lvlText w:val="(%2)"/>
      <w:lvlJc w:val="left"/>
      <w:pPr>
        <w:tabs>
          <w:tab w:val="num" w:pos="1701"/>
        </w:tabs>
        <w:ind w:left="1134" w:firstLine="0"/>
      </w:pPr>
      <w:rPr>
        <w:rFonts w:hint="default"/>
        <w:b w:val="0"/>
        <w:i w:val="0"/>
        <w:sz w:val="20"/>
        <w:szCs w:val="20"/>
        <w:vertAlign w:val="baseline"/>
      </w:rPr>
    </w:lvl>
    <w:lvl w:ilvl="2">
      <w:start w:val="1"/>
      <w:numFmt w:val="lowerRoman"/>
      <w:lvlText w:val="(%3)"/>
      <w:lvlJc w:val="left"/>
      <w:pPr>
        <w:tabs>
          <w:tab w:val="num" w:pos="2268"/>
        </w:tabs>
        <w:ind w:left="1701" w:firstLine="0"/>
      </w:pPr>
      <w:rPr>
        <w:rFonts w:hint="default"/>
      </w:rPr>
    </w:lvl>
    <w:lvl w:ilvl="3">
      <w:start w:val="1"/>
      <w:numFmt w:val="decimal"/>
      <w:lvlText w:val="%1.%2.%3.%4."/>
      <w:lvlJc w:val="left"/>
      <w:pPr>
        <w:tabs>
          <w:tab w:val="num" w:pos="13576"/>
        </w:tabs>
        <w:ind w:left="13504" w:hanging="648"/>
      </w:pPr>
      <w:rPr>
        <w:rFonts w:hint="default"/>
      </w:rPr>
    </w:lvl>
    <w:lvl w:ilvl="4">
      <w:start w:val="1"/>
      <w:numFmt w:val="decimal"/>
      <w:lvlText w:val="%1.%2.%3.%4.%5."/>
      <w:lvlJc w:val="left"/>
      <w:pPr>
        <w:tabs>
          <w:tab w:val="num" w:pos="14296"/>
        </w:tabs>
        <w:ind w:left="14008" w:hanging="792"/>
      </w:pPr>
      <w:rPr>
        <w:rFonts w:hint="default"/>
      </w:rPr>
    </w:lvl>
    <w:lvl w:ilvl="5">
      <w:start w:val="1"/>
      <w:numFmt w:val="decimal"/>
      <w:lvlText w:val="%1.%2.%3.%4.%5.%6."/>
      <w:lvlJc w:val="left"/>
      <w:pPr>
        <w:tabs>
          <w:tab w:val="num" w:pos="14656"/>
        </w:tabs>
        <w:ind w:left="14512" w:hanging="936"/>
      </w:pPr>
      <w:rPr>
        <w:rFonts w:hint="default"/>
      </w:rPr>
    </w:lvl>
    <w:lvl w:ilvl="6">
      <w:start w:val="1"/>
      <w:numFmt w:val="decimal"/>
      <w:lvlText w:val="%1.%2.%3.%4.%5.%6.%7."/>
      <w:lvlJc w:val="left"/>
      <w:pPr>
        <w:tabs>
          <w:tab w:val="num" w:pos="15376"/>
        </w:tabs>
        <w:ind w:left="15016" w:hanging="1080"/>
      </w:pPr>
      <w:rPr>
        <w:rFonts w:hint="default"/>
      </w:rPr>
    </w:lvl>
    <w:lvl w:ilvl="7">
      <w:start w:val="1"/>
      <w:numFmt w:val="decimal"/>
      <w:lvlText w:val="%1.%2.%3.%4.%5.%6.%7.%8."/>
      <w:lvlJc w:val="left"/>
      <w:pPr>
        <w:tabs>
          <w:tab w:val="num" w:pos="15736"/>
        </w:tabs>
        <w:ind w:left="15520" w:hanging="1224"/>
      </w:pPr>
      <w:rPr>
        <w:rFonts w:hint="default"/>
      </w:rPr>
    </w:lvl>
    <w:lvl w:ilvl="8">
      <w:start w:val="1"/>
      <w:numFmt w:val="decimal"/>
      <w:lvlText w:val="%1.%2.%3.%4.%5.%6.%7.%8.%9."/>
      <w:lvlJc w:val="left"/>
      <w:pPr>
        <w:tabs>
          <w:tab w:val="num" w:pos="16456"/>
        </w:tabs>
        <w:ind w:left="16096" w:hanging="1440"/>
      </w:pPr>
      <w:rPr>
        <w:rFonts w:hint="default"/>
      </w:rPr>
    </w:lvl>
  </w:abstractNum>
  <w:abstractNum w:abstractNumId="8">
    <w:nsid w:val="30F445EC"/>
    <w:multiLevelType w:val="hybridMultilevel"/>
    <w:tmpl w:val="49967C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486A2C"/>
    <w:multiLevelType w:val="hybridMultilevel"/>
    <w:tmpl w:val="D8F00A80"/>
    <w:lvl w:ilvl="0" w:tplc="5B843104">
      <w:start w:val="1"/>
      <w:numFmt w:val="lowerLetter"/>
      <w:lvlText w:val="(%1)"/>
      <w:lvlJc w:val="left"/>
      <w:pPr>
        <w:ind w:left="720" w:hanging="360"/>
      </w:pPr>
      <w:rPr>
        <w:rFonts w:ascii="Arial" w:hAnsi="Arial" w:hint="default"/>
        <w:b w:val="0"/>
        <w:i w:val="0"/>
        <w:sz w:val="22"/>
        <w:szCs w:val="22"/>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44B54AF"/>
    <w:multiLevelType w:val="hybridMultilevel"/>
    <w:tmpl w:val="170EF422"/>
    <w:lvl w:ilvl="0" w:tplc="C68EEEE6">
      <w:start w:val="1"/>
      <w:numFmt w:val="decimal"/>
      <w:lvlText w:val="%1."/>
      <w:lvlJc w:val="left"/>
      <w:pPr>
        <w:ind w:left="1222"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7531918"/>
    <w:multiLevelType w:val="hybridMultilevel"/>
    <w:tmpl w:val="9A20257A"/>
    <w:lvl w:ilvl="0" w:tplc="6C3A492C">
      <w:start w:val="2"/>
      <w:numFmt w:val="bullet"/>
      <w:lvlText w:val="-"/>
      <w:lvlJc w:val="left"/>
      <w:pPr>
        <w:ind w:left="720" w:hanging="360"/>
      </w:pPr>
      <w:rPr>
        <w:rFonts w:ascii="Arial" w:eastAsia="SimSu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01E7112"/>
    <w:multiLevelType w:val="hybridMultilevel"/>
    <w:tmpl w:val="25B043B0"/>
    <w:lvl w:ilvl="0" w:tplc="5B843104">
      <w:start w:val="1"/>
      <w:numFmt w:val="lowerLetter"/>
      <w:lvlText w:val="(%1)"/>
      <w:lvlJc w:val="left"/>
      <w:pPr>
        <w:ind w:left="720" w:hanging="360"/>
      </w:pPr>
      <w:rPr>
        <w:rFonts w:ascii="Arial" w:hAnsi="Arial" w:hint="default"/>
        <w:b w:val="0"/>
        <w:i w:val="0"/>
        <w:sz w:val="22"/>
        <w:szCs w:val="22"/>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74322F0"/>
    <w:multiLevelType w:val="hybridMultilevel"/>
    <w:tmpl w:val="301AC604"/>
    <w:lvl w:ilvl="0" w:tplc="66CE6414">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89668AB"/>
    <w:multiLevelType w:val="hybridMultilevel"/>
    <w:tmpl w:val="5CE05288"/>
    <w:lvl w:ilvl="0" w:tplc="DB2CA7D2">
      <w:start w:val="1"/>
      <w:numFmt w:val="upperRoman"/>
      <w:lvlText w:val="%1."/>
      <w:lvlJc w:val="left"/>
      <w:pPr>
        <w:ind w:left="1377" w:hanging="720"/>
      </w:pPr>
    </w:lvl>
    <w:lvl w:ilvl="1" w:tplc="04090019">
      <w:start w:val="1"/>
      <w:numFmt w:val="lowerLetter"/>
      <w:lvlText w:val="%2."/>
      <w:lvlJc w:val="left"/>
      <w:pPr>
        <w:ind w:left="1737" w:hanging="360"/>
      </w:pPr>
    </w:lvl>
    <w:lvl w:ilvl="2" w:tplc="0409001B">
      <w:start w:val="1"/>
      <w:numFmt w:val="lowerRoman"/>
      <w:lvlText w:val="%3."/>
      <w:lvlJc w:val="right"/>
      <w:pPr>
        <w:ind w:left="2457" w:hanging="180"/>
      </w:pPr>
    </w:lvl>
    <w:lvl w:ilvl="3" w:tplc="0409000F">
      <w:start w:val="1"/>
      <w:numFmt w:val="decimal"/>
      <w:lvlText w:val="%4."/>
      <w:lvlJc w:val="left"/>
      <w:pPr>
        <w:ind w:left="3177" w:hanging="360"/>
      </w:pPr>
    </w:lvl>
    <w:lvl w:ilvl="4" w:tplc="04090019">
      <w:start w:val="1"/>
      <w:numFmt w:val="lowerLetter"/>
      <w:lvlText w:val="%5."/>
      <w:lvlJc w:val="left"/>
      <w:pPr>
        <w:ind w:left="3897" w:hanging="360"/>
      </w:pPr>
    </w:lvl>
    <w:lvl w:ilvl="5" w:tplc="0409001B">
      <w:start w:val="1"/>
      <w:numFmt w:val="lowerRoman"/>
      <w:lvlText w:val="%6."/>
      <w:lvlJc w:val="right"/>
      <w:pPr>
        <w:ind w:left="4617" w:hanging="180"/>
      </w:pPr>
    </w:lvl>
    <w:lvl w:ilvl="6" w:tplc="0409000F">
      <w:start w:val="1"/>
      <w:numFmt w:val="decimal"/>
      <w:lvlText w:val="%7."/>
      <w:lvlJc w:val="left"/>
      <w:pPr>
        <w:ind w:left="5337" w:hanging="360"/>
      </w:pPr>
    </w:lvl>
    <w:lvl w:ilvl="7" w:tplc="04090019">
      <w:start w:val="1"/>
      <w:numFmt w:val="lowerLetter"/>
      <w:lvlText w:val="%8."/>
      <w:lvlJc w:val="left"/>
      <w:pPr>
        <w:ind w:left="6057" w:hanging="360"/>
      </w:pPr>
    </w:lvl>
    <w:lvl w:ilvl="8" w:tplc="0409001B">
      <w:start w:val="1"/>
      <w:numFmt w:val="lowerRoman"/>
      <w:lvlText w:val="%9."/>
      <w:lvlJc w:val="right"/>
      <w:pPr>
        <w:ind w:left="6777" w:hanging="180"/>
      </w:pPr>
    </w:lvl>
  </w:abstractNum>
  <w:abstractNum w:abstractNumId="15">
    <w:nsid w:val="4A8B7F8D"/>
    <w:multiLevelType w:val="hybridMultilevel"/>
    <w:tmpl w:val="2FFA1754"/>
    <w:lvl w:ilvl="0" w:tplc="5B843104">
      <w:start w:val="1"/>
      <w:numFmt w:val="lowerLetter"/>
      <w:lvlText w:val="(%1)"/>
      <w:lvlJc w:val="left"/>
      <w:pPr>
        <w:ind w:left="720" w:hanging="360"/>
      </w:pPr>
      <w:rPr>
        <w:rFonts w:ascii="Arial" w:hAnsi="Arial" w:hint="default"/>
        <w:b w:val="0"/>
        <w:i w:val="0"/>
        <w:sz w:val="22"/>
        <w:szCs w:val="22"/>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B5D6581"/>
    <w:multiLevelType w:val="multilevel"/>
    <w:tmpl w:val="FCCCC81A"/>
    <w:lvl w:ilvl="0">
      <w:start w:val="2"/>
      <w:numFmt w:val="lowerLetter"/>
      <w:pStyle w:val="RegLIST"/>
      <w:lvlText w:val="(%1)"/>
      <w:lvlJc w:val="left"/>
      <w:pPr>
        <w:tabs>
          <w:tab w:val="num" w:pos="567"/>
        </w:tabs>
        <w:ind w:left="0" w:firstLine="0"/>
      </w:pPr>
      <w:rPr>
        <w:rFonts w:hint="default"/>
        <w:b w:val="0"/>
        <w:i w:val="0"/>
        <w:vertAlign w:val="baseline"/>
      </w:rPr>
    </w:lvl>
    <w:lvl w:ilvl="1">
      <w:start w:val="1"/>
      <w:numFmt w:val="decimal"/>
      <w:lvlText w:val="(%2)"/>
      <w:lvlJc w:val="left"/>
      <w:pPr>
        <w:tabs>
          <w:tab w:val="num" w:pos="1134"/>
        </w:tabs>
        <w:ind w:left="567" w:firstLine="0"/>
      </w:pPr>
      <w:rPr>
        <w:rFonts w:hint="default"/>
        <w:b w:val="0"/>
        <w:sz w:val="20"/>
        <w:szCs w:val="20"/>
      </w:rPr>
    </w:lvl>
    <w:lvl w:ilvl="2">
      <w:start w:val="1"/>
      <w:numFmt w:val="lowerRoman"/>
      <w:lvlText w:val="(%3)"/>
      <w:lvlJc w:val="left"/>
      <w:pPr>
        <w:tabs>
          <w:tab w:val="num" w:pos="1701"/>
        </w:tabs>
        <w:ind w:left="1134" w:firstLine="0"/>
      </w:pPr>
      <w:rPr>
        <w:rFonts w:hint="default"/>
        <w:b w:val="0"/>
      </w:rPr>
    </w:lvl>
    <w:lvl w:ilvl="3">
      <w:start w:val="1"/>
      <w:numFmt w:val="none"/>
      <w:lvlText w:val=""/>
      <w:lvlJc w:val="left"/>
      <w:pPr>
        <w:tabs>
          <w:tab w:val="num" w:pos="1287"/>
        </w:tabs>
        <w:ind w:left="720" w:firstLine="0"/>
      </w:pPr>
      <w:rPr>
        <w:rFonts w:hint="default"/>
      </w:rPr>
    </w:lvl>
    <w:lvl w:ilvl="4">
      <w:start w:val="1"/>
      <w:numFmt w:val="decimal"/>
      <w:lvlText w:val="%1.%2.%3.%4.%5."/>
      <w:lvlJc w:val="left"/>
      <w:pPr>
        <w:tabs>
          <w:tab w:val="num" w:pos="15147"/>
        </w:tabs>
        <w:ind w:left="14859" w:hanging="792"/>
      </w:pPr>
      <w:rPr>
        <w:rFonts w:hint="default"/>
      </w:rPr>
    </w:lvl>
    <w:lvl w:ilvl="5">
      <w:start w:val="1"/>
      <w:numFmt w:val="decimal"/>
      <w:lvlText w:val="%1.%2.%3.%4.%5.%6."/>
      <w:lvlJc w:val="left"/>
      <w:pPr>
        <w:tabs>
          <w:tab w:val="num" w:pos="15507"/>
        </w:tabs>
        <w:ind w:left="15363" w:hanging="936"/>
      </w:pPr>
      <w:rPr>
        <w:rFonts w:hint="default"/>
      </w:rPr>
    </w:lvl>
    <w:lvl w:ilvl="6">
      <w:start w:val="1"/>
      <w:numFmt w:val="decimal"/>
      <w:lvlText w:val="%1.%2.%3.%4.%5.%6.%7."/>
      <w:lvlJc w:val="left"/>
      <w:pPr>
        <w:tabs>
          <w:tab w:val="num" w:pos="16227"/>
        </w:tabs>
        <w:ind w:left="15867" w:hanging="1080"/>
      </w:pPr>
      <w:rPr>
        <w:rFonts w:hint="default"/>
      </w:rPr>
    </w:lvl>
    <w:lvl w:ilvl="7">
      <w:start w:val="1"/>
      <w:numFmt w:val="decimal"/>
      <w:lvlText w:val="%1.%2.%3.%4.%5.%6.%7.%8."/>
      <w:lvlJc w:val="left"/>
      <w:pPr>
        <w:tabs>
          <w:tab w:val="num" w:pos="16587"/>
        </w:tabs>
        <w:ind w:left="16371" w:hanging="1224"/>
      </w:pPr>
      <w:rPr>
        <w:rFonts w:hint="default"/>
      </w:rPr>
    </w:lvl>
    <w:lvl w:ilvl="8">
      <w:start w:val="1"/>
      <w:numFmt w:val="decimal"/>
      <w:lvlText w:val="%1.%2.%3.%4.%5.%6.%7.%8.%9."/>
      <w:lvlJc w:val="left"/>
      <w:pPr>
        <w:tabs>
          <w:tab w:val="num" w:pos="17307"/>
        </w:tabs>
        <w:ind w:left="16947" w:hanging="1440"/>
      </w:pPr>
      <w:rPr>
        <w:rFonts w:hint="default"/>
      </w:rPr>
    </w:lvl>
  </w:abstractNum>
  <w:abstractNum w:abstractNumId="17">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1F56FF2"/>
    <w:multiLevelType w:val="hybridMultilevel"/>
    <w:tmpl w:val="ACD4F6E2"/>
    <w:lvl w:ilvl="0" w:tplc="48845404">
      <w:start w:val="1"/>
      <w:numFmt w:val="lowerLetter"/>
      <w:lvlText w:val="(%1)"/>
      <w:lvlJc w:val="left"/>
      <w:pPr>
        <w:ind w:left="720" w:hanging="360"/>
      </w:pPr>
      <w:rPr>
        <w:rFonts w:ascii="Arial" w:hAnsi="Arial" w:hint="default"/>
        <w:b w:val="0"/>
        <w:i w:val="0"/>
        <w:sz w:val="22"/>
        <w:szCs w:val="22"/>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6EA0E81"/>
    <w:multiLevelType w:val="hybridMultilevel"/>
    <w:tmpl w:val="1C682444"/>
    <w:lvl w:ilvl="0" w:tplc="7E3414B4">
      <w:start w:val="1"/>
      <w:numFmt w:val="lowerLetter"/>
      <w:lvlText w:val="(%1)"/>
      <w:lvlJc w:val="left"/>
      <w:pPr>
        <w:ind w:left="720" w:hanging="360"/>
      </w:pPr>
      <w:rPr>
        <w:rFonts w:ascii="Arial" w:hAnsi="Arial" w:hint="default"/>
        <w:b w:val="0"/>
        <w:i w:val="0"/>
        <w:sz w:val="22"/>
        <w:szCs w:val="22"/>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AA81DF1"/>
    <w:multiLevelType w:val="hybridMultilevel"/>
    <w:tmpl w:val="D4348C78"/>
    <w:lvl w:ilvl="0" w:tplc="30244FF4">
      <w:start w:val="1"/>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203ED3"/>
    <w:multiLevelType w:val="hybridMultilevel"/>
    <w:tmpl w:val="0100DD74"/>
    <w:lvl w:ilvl="0" w:tplc="636457FE">
      <w:start w:val="1"/>
      <w:numFmt w:val="decimal"/>
      <w:lvlRestart w:val="0"/>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1D90756"/>
    <w:multiLevelType w:val="hybridMultilevel"/>
    <w:tmpl w:val="0560823E"/>
    <w:lvl w:ilvl="0" w:tplc="A6164BF2">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667A62"/>
    <w:multiLevelType w:val="hybridMultilevel"/>
    <w:tmpl w:val="1D0801AE"/>
    <w:lvl w:ilvl="0" w:tplc="1E44594C">
      <w:start w:val="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AC4A55"/>
    <w:multiLevelType w:val="hybridMultilevel"/>
    <w:tmpl w:val="8BA01742"/>
    <w:lvl w:ilvl="0" w:tplc="1382D58A">
      <w:start w:val="5"/>
      <w:numFmt w:val="bullet"/>
      <w:lvlText w:val="-"/>
      <w:lvlJc w:val="left"/>
      <w:pPr>
        <w:ind w:left="720" w:hanging="360"/>
      </w:pPr>
      <w:rPr>
        <w:rFonts w:ascii="Arial" w:eastAsia="SimSun" w:hAnsi="Arial" w:cs="Courier New"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D9712E"/>
    <w:multiLevelType w:val="hybridMultilevel"/>
    <w:tmpl w:val="2F285988"/>
    <w:lvl w:ilvl="0" w:tplc="674890AA">
      <w:numFmt w:val="bullet"/>
      <w:lvlText w:val="-"/>
      <w:lvlJc w:val="left"/>
      <w:pPr>
        <w:ind w:left="1080" w:hanging="360"/>
      </w:pPr>
      <w:rPr>
        <w:rFonts w:ascii="Arial" w:eastAsia="Calibr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nsid w:val="669C33E6"/>
    <w:multiLevelType w:val="hybridMultilevel"/>
    <w:tmpl w:val="CF22CB78"/>
    <w:lvl w:ilvl="0" w:tplc="3368A216">
      <w:start w:val="1"/>
      <w:numFmt w:val="decimal"/>
      <w:lvlText w:val="%1."/>
      <w:lvlJc w:val="left"/>
      <w:pPr>
        <w:ind w:left="720" w:hanging="360"/>
      </w:pPr>
      <w:rPr>
        <w:rFonts w:ascii="Arial" w:hAnsi="Arial" w:cs="Arial" w:hint="default"/>
        <w:sz w:val="22"/>
        <w:szCs w:val="22"/>
      </w:rPr>
    </w:lvl>
    <w:lvl w:ilvl="1" w:tplc="04090019">
      <w:start w:val="1"/>
      <w:numFmt w:val="lowerLetter"/>
      <w:lvlText w:val="%2."/>
      <w:lvlJc w:val="left"/>
      <w:pPr>
        <w:ind w:left="1440" w:hanging="360"/>
      </w:pPr>
    </w:lvl>
    <w:lvl w:ilvl="2" w:tplc="E578DEA0">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DA1ADB"/>
    <w:multiLevelType w:val="hybridMultilevel"/>
    <w:tmpl w:val="F85EB14C"/>
    <w:lvl w:ilvl="0" w:tplc="6B26184E">
      <w:start w:val="1"/>
      <w:numFmt w:val="lowerLetter"/>
      <w:lvlText w:val="(%1)"/>
      <w:lvlJc w:val="left"/>
      <w:pPr>
        <w:ind w:left="720" w:hanging="360"/>
      </w:pPr>
      <w:rPr>
        <w:rFonts w:ascii="Arial" w:hAnsi="Arial" w:hint="default"/>
        <w:b w:val="0"/>
        <w:i w:val="0"/>
        <w:sz w:val="22"/>
        <w:szCs w:val="22"/>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0F36F27"/>
    <w:multiLevelType w:val="hybridMultilevel"/>
    <w:tmpl w:val="D29AE0D0"/>
    <w:lvl w:ilvl="0" w:tplc="9D323724">
      <w:start w:val="1"/>
      <w:numFmt w:val="lowerLetter"/>
      <w:lvlText w:val="(%1)"/>
      <w:lvlJc w:val="left"/>
      <w:pPr>
        <w:ind w:left="720" w:hanging="360"/>
      </w:pPr>
      <w:rPr>
        <w:rFonts w:ascii="Arial" w:hAnsi="Arial" w:hint="default"/>
        <w:b w:val="0"/>
        <w:i w:val="0"/>
        <w:sz w:val="22"/>
        <w:szCs w:val="22"/>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2586657"/>
    <w:multiLevelType w:val="hybridMultilevel"/>
    <w:tmpl w:val="D264E61E"/>
    <w:lvl w:ilvl="0" w:tplc="C87A973C">
      <w:start w:val="1"/>
      <w:numFmt w:val="lowerLetter"/>
      <w:lvlText w:val="(%1)"/>
      <w:lvlJc w:val="left"/>
      <w:pPr>
        <w:ind w:left="720" w:hanging="360"/>
      </w:pPr>
      <w:rPr>
        <w:rFonts w:ascii="Arial" w:hAnsi="Arial" w:hint="default"/>
        <w:b/>
        <w:i w:val="0"/>
        <w:sz w:val="22"/>
        <w:szCs w:val="22"/>
        <w:vertAlign w:val="base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74B21365"/>
    <w:multiLevelType w:val="hybridMultilevel"/>
    <w:tmpl w:val="794E163C"/>
    <w:lvl w:ilvl="0" w:tplc="618E0392">
      <w:start w:val="1"/>
      <w:numFmt w:val="lowerLetter"/>
      <w:lvlText w:val="(%1)"/>
      <w:lvlJc w:val="left"/>
      <w:pPr>
        <w:ind w:left="720" w:hanging="360"/>
      </w:pPr>
      <w:rPr>
        <w:rFonts w:ascii="Arial" w:hAnsi="Arial" w:hint="default"/>
        <w:b/>
        <w:i w:val="0"/>
        <w:sz w:val="22"/>
        <w:szCs w:val="22"/>
        <w:vertAlign w:val="base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5F336B6"/>
    <w:multiLevelType w:val="hybridMultilevel"/>
    <w:tmpl w:val="26165C0A"/>
    <w:lvl w:ilvl="0" w:tplc="2F76261C">
      <w:start w:val="1"/>
      <w:numFmt w:val="lowerLetter"/>
      <w:lvlText w:val="(%1)"/>
      <w:lvlJc w:val="left"/>
      <w:pPr>
        <w:ind w:left="720" w:hanging="360"/>
      </w:pPr>
      <w:rPr>
        <w:rFonts w:ascii="Arial" w:hAnsi="Arial" w:hint="default"/>
        <w:b/>
        <w:i w:val="0"/>
        <w:sz w:val="22"/>
        <w:szCs w:val="22"/>
        <w:vertAlign w:val="baseline"/>
      </w:rPr>
    </w:lvl>
    <w:lvl w:ilvl="1" w:tplc="6A92E9E0">
      <w:start w:val="1"/>
      <w:numFmt w:val="lowerLetter"/>
      <w:lvlText w:val="%2."/>
      <w:lvlJc w:val="left"/>
      <w:pPr>
        <w:ind w:left="1440" w:hanging="360"/>
      </w:pPr>
      <w:rPr>
        <w: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A816D04"/>
    <w:multiLevelType w:val="hybridMultilevel"/>
    <w:tmpl w:val="03263BEA"/>
    <w:lvl w:ilvl="0" w:tplc="2A86C772">
      <w:start w:val="5"/>
      <w:numFmt w:val="bullet"/>
      <w:lvlText w:val="-"/>
      <w:lvlJc w:val="left"/>
      <w:pPr>
        <w:ind w:left="720" w:hanging="360"/>
      </w:pPr>
      <w:rPr>
        <w:rFonts w:ascii="Arial" w:eastAsia="SimSun" w:hAnsi="Arial" w:cs="Courier New"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2149AD"/>
    <w:multiLevelType w:val="multilevel"/>
    <w:tmpl w:val="495EEFEE"/>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4">
    <w:nsid w:val="7EA138B3"/>
    <w:multiLevelType w:val="hybridMultilevel"/>
    <w:tmpl w:val="DB58752A"/>
    <w:lvl w:ilvl="0" w:tplc="66CE6414">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7"/>
  </w:num>
  <w:num w:numId="2">
    <w:abstractNumId w:val="1"/>
  </w:num>
  <w:num w:numId="3">
    <w:abstractNumId w:val="6"/>
  </w:num>
  <w:num w:numId="4">
    <w:abstractNumId w:val="14"/>
  </w:num>
  <w:num w:numId="5">
    <w:abstractNumId w:val="22"/>
  </w:num>
  <w:num w:numId="6">
    <w:abstractNumId w:val="10"/>
  </w:num>
  <w:num w:numId="7">
    <w:abstractNumId w:val="16"/>
  </w:num>
  <w:num w:numId="8">
    <w:abstractNumId w:val="7"/>
  </w:num>
  <w:num w:numId="9">
    <w:abstractNumId w:val="32"/>
  </w:num>
  <w:num w:numId="10">
    <w:abstractNumId w:val="24"/>
  </w:num>
  <w:num w:numId="11">
    <w:abstractNumId w:val="5"/>
  </w:num>
  <w:num w:numId="12">
    <w:abstractNumId w:val="23"/>
  </w:num>
  <w:num w:numId="13">
    <w:abstractNumId w:val="20"/>
  </w:num>
  <w:num w:numId="14">
    <w:abstractNumId w:val="26"/>
  </w:num>
  <w:num w:numId="15">
    <w:abstractNumId w:val="8"/>
  </w:num>
  <w:num w:numId="16">
    <w:abstractNumId w:val="34"/>
  </w:num>
  <w:num w:numId="17">
    <w:abstractNumId w:val="11"/>
  </w:num>
  <w:num w:numId="18">
    <w:abstractNumId w:val="13"/>
  </w:num>
  <w:num w:numId="19">
    <w:abstractNumId w:val="3"/>
  </w:num>
  <w:num w:numId="20">
    <w:abstractNumId w:val="9"/>
  </w:num>
  <w:num w:numId="21">
    <w:abstractNumId w:val="15"/>
  </w:num>
  <w:num w:numId="22">
    <w:abstractNumId w:val="12"/>
  </w:num>
  <w:num w:numId="23">
    <w:abstractNumId w:val="28"/>
  </w:num>
  <w:num w:numId="24">
    <w:abstractNumId w:val="27"/>
  </w:num>
  <w:num w:numId="25">
    <w:abstractNumId w:val="18"/>
  </w:num>
  <w:num w:numId="26">
    <w:abstractNumId w:val="2"/>
  </w:num>
  <w:num w:numId="27">
    <w:abstractNumId w:val="0"/>
  </w:num>
  <w:num w:numId="28">
    <w:abstractNumId w:val="30"/>
  </w:num>
  <w:num w:numId="29">
    <w:abstractNumId w:val="31"/>
  </w:num>
  <w:num w:numId="30">
    <w:abstractNumId w:val="29"/>
  </w:num>
  <w:num w:numId="31">
    <w:abstractNumId w:val="21"/>
  </w:num>
  <w:num w:numId="32">
    <w:abstractNumId w:val="33"/>
  </w:num>
  <w:num w:numId="33">
    <w:abstractNumId w:val="25"/>
  </w:num>
  <w:num w:numId="34">
    <w:abstractNumId w:val="4"/>
  </w:num>
  <w:num w:numId="35">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5529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FEC"/>
    <w:rsid w:val="00002A4A"/>
    <w:rsid w:val="00003947"/>
    <w:rsid w:val="00004EF4"/>
    <w:rsid w:val="00012413"/>
    <w:rsid w:val="0001241F"/>
    <w:rsid w:val="0001447C"/>
    <w:rsid w:val="00015070"/>
    <w:rsid w:val="00016E51"/>
    <w:rsid w:val="000177E4"/>
    <w:rsid w:val="00025037"/>
    <w:rsid w:val="00031E87"/>
    <w:rsid w:val="00043CAA"/>
    <w:rsid w:val="000442C4"/>
    <w:rsid w:val="000456E5"/>
    <w:rsid w:val="00053A34"/>
    <w:rsid w:val="000612B8"/>
    <w:rsid w:val="00062291"/>
    <w:rsid w:val="00066932"/>
    <w:rsid w:val="00066A22"/>
    <w:rsid w:val="0006763E"/>
    <w:rsid w:val="000710F2"/>
    <w:rsid w:val="00071E6C"/>
    <w:rsid w:val="00073BF9"/>
    <w:rsid w:val="00073C20"/>
    <w:rsid w:val="00075432"/>
    <w:rsid w:val="00087206"/>
    <w:rsid w:val="0009385C"/>
    <w:rsid w:val="000968ED"/>
    <w:rsid w:val="00097084"/>
    <w:rsid w:val="000A471E"/>
    <w:rsid w:val="000A4A57"/>
    <w:rsid w:val="000C6C59"/>
    <w:rsid w:val="000D0DCC"/>
    <w:rsid w:val="000D5AE4"/>
    <w:rsid w:val="000D60C5"/>
    <w:rsid w:val="000E4477"/>
    <w:rsid w:val="000E44AE"/>
    <w:rsid w:val="000E73A0"/>
    <w:rsid w:val="000F2043"/>
    <w:rsid w:val="000F5E56"/>
    <w:rsid w:val="000F6716"/>
    <w:rsid w:val="000F7258"/>
    <w:rsid w:val="00105D67"/>
    <w:rsid w:val="00107725"/>
    <w:rsid w:val="00114A8B"/>
    <w:rsid w:val="00117B8A"/>
    <w:rsid w:val="00117CC1"/>
    <w:rsid w:val="00121CED"/>
    <w:rsid w:val="00126CF4"/>
    <w:rsid w:val="0012738C"/>
    <w:rsid w:val="00130781"/>
    <w:rsid w:val="00131B07"/>
    <w:rsid w:val="001331B6"/>
    <w:rsid w:val="00133450"/>
    <w:rsid w:val="001362EE"/>
    <w:rsid w:val="001436B3"/>
    <w:rsid w:val="00151916"/>
    <w:rsid w:val="00156EDE"/>
    <w:rsid w:val="00157323"/>
    <w:rsid w:val="00166C82"/>
    <w:rsid w:val="0017046D"/>
    <w:rsid w:val="001779AF"/>
    <w:rsid w:val="00180608"/>
    <w:rsid w:val="0018127F"/>
    <w:rsid w:val="0018153B"/>
    <w:rsid w:val="001832A6"/>
    <w:rsid w:val="0018692E"/>
    <w:rsid w:val="00193477"/>
    <w:rsid w:val="00194903"/>
    <w:rsid w:val="00194E33"/>
    <w:rsid w:val="001967A0"/>
    <w:rsid w:val="00197603"/>
    <w:rsid w:val="001A0DE3"/>
    <w:rsid w:val="001A407F"/>
    <w:rsid w:val="001A5B34"/>
    <w:rsid w:val="001A6396"/>
    <w:rsid w:val="001A7192"/>
    <w:rsid w:val="001A75B2"/>
    <w:rsid w:val="001A793C"/>
    <w:rsid w:val="001A7B90"/>
    <w:rsid w:val="001B2F0C"/>
    <w:rsid w:val="001B59E0"/>
    <w:rsid w:val="001C0A54"/>
    <w:rsid w:val="001C1789"/>
    <w:rsid w:val="001C3431"/>
    <w:rsid w:val="001C3F1B"/>
    <w:rsid w:val="001C4A2C"/>
    <w:rsid w:val="001C5C2A"/>
    <w:rsid w:val="001D0276"/>
    <w:rsid w:val="001D1FB4"/>
    <w:rsid w:val="001D583E"/>
    <w:rsid w:val="001D7BC7"/>
    <w:rsid w:val="001E5071"/>
    <w:rsid w:val="001F33AD"/>
    <w:rsid w:val="001F73E9"/>
    <w:rsid w:val="00201AC4"/>
    <w:rsid w:val="00202107"/>
    <w:rsid w:val="00211E67"/>
    <w:rsid w:val="002135B6"/>
    <w:rsid w:val="00214379"/>
    <w:rsid w:val="0022146B"/>
    <w:rsid w:val="00223719"/>
    <w:rsid w:val="00223FF4"/>
    <w:rsid w:val="00231293"/>
    <w:rsid w:val="00231DD0"/>
    <w:rsid w:val="002347D0"/>
    <w:rsid w:val="00236982"/>
    <w:rsid w:val="0023732B"/>
    <w:rsid w:val="00240605"/>
    <w:rsid w:val="00243754"/>
    <w:rsid w:val="00254454"/>
    <w:rsid w:val="00256C0D"/>
    <w:rsid w:val="00261BF7"/>
    <w:rsid w:val="00262F9A"/>
    <w:rsid w:val="002634C4"/>
    <w:rsid w:val="00270188"/>
    <w:rsid w:val="00270E47"/>
    <w:rsid w:val="00280552"/>
    <w:rsid w:val="00283F2B"/>
    <w:rsid w:val="00285885"/>
    <w:rsid w:val="002861B4"/>
    <w:rsid w:val="002876DA"/>
    <w:rsid w:val="00290E20"/>
    <w:rsid w:val="002928D3"/>
    <w:rsid w:val="00293D89"/>
    <w:rsid w:val="0029471A"/>
    <w:rsid w:val="00296597"/>
    <w:rsid w:val="002A08F3"/>
    <w:rsid w:val="002A0B98"/>
    <w:rsid w:val="002A585B"/>
    <w:rsid w:val="002A5EB8"/>
    <w:rsid w:val="002B2B32"/>
    <w:rsid w:val="002B6753"/>
    <w:rsid w:val="002C049E"/>
    <w:rsid w:val="002C085A"/>
    <w:rsid w:val="002C1D2E"/>
    <w:rsid w:val="002C71B2"/>
    <w:rsid w:val="002D1E66"/>
    <w:rsid w:val="002D2CCB"/>
    <w:rsid w:val="002D6081"/>
    <w:rsid w:val="002D790A"/>
    <w:rsid w:val="002E32A3"/>
    <w:rsid w:val="002E66E9"/>
    <w:rsid w:val="002F1FE6"/>
    <w:rsid w:val="002F4E68"/>
    <w:rsid w:val="002F5C80"/>
    <w:rsid w:val="002F7D12"/>
    <w:rsid w:val="00300B3C"/>
    <w:rsid w:val="0030145B"/>
    <w:rsid w:val="003047A0"/>
    <w:rsid w:val="00306080"/>
    <w:rsid w:val="0031090F"/>
    <w:rsid w:val="00312BBB"/>
    <w:rsid w:val="00312F7F"/>
    <w:rsid w:val="00313FBA"/>
    <w:rsid w:val="003150DB"/>
    <w:rsid w:val="003228B7"/>
    <w:rsid w:val="0032647B"/>
    <w:rsid w:val="0033083E"/>
    <w:rsid w:val="00330986"/>
    <w:rsid w:val="003321EA"/>
    <w:rsid w:val="003335A9"/>
    <w:rsid w:val="003357EF"/>
    <w:rsid w:val="003425D3"/>
    <w:rsid w:val="00350B03"/>
    <w:rsid w:val="003526AE"/>
    <w:rsid w:val="00353B4C"/>
    <w:rsid w:val="00354D0A"/>
    <w:rsid w:val="00364ABA"/>
    <w:rsid w:val="003673CF"/>
    <w:rsid w:val="00367405"/>
    <w:rsid w:val="003755B1"/>
    <w:rsid w:val="003758BF"/>
    <w:rsid w:val="00375A48"/>
    <w:rsid w:val="00376B64"/>
    <w:rsid w:val="0037784F"/>
    <w:rsid w:val="00380A32"/>
    <w:rsid w:val="0038139D"/>
    <w:rsid w:val="00381C5C"/>
    <w:rsid w:val="0038200C"/>
    <w:rsid w:val="003822D7"/>
    <w:rsid w:val="003845C1"/>
    <w:rsid w:val="0038641E"/>
    <w:rsid w:val="00391042"/>
    <w:rsid w:val="00391519"/>
    <w:rsid w:val="0039377D"/>
    <w:rsid w:val="003A382B"/>
    <w:rsid w:val="003A6F89"/>
    <w:rsid w:val="003B109F"/>
    <w:rsid w:val="003B2519"/>
    <w:rsid w:val="003B2E5B"/>
    <w:rsid w:val="003B38C1"/>
    <w:rsid w:val="003B6B88"/>
    <w:rsid w:val="003C05A0"/>
    <w:rsid w:val="003C1B1A"/>
    <w:rsid w:val="003C1E69"/>
    <w:rsid w:val="003C20AA"/>
    <w:rsid w:val="003C4C27"/>
    <w:rsid w:val="003C59F3"/>
    <w:rsid w:val="003C694F"/>
    <w:rsid w:val="003D2828"/>
    <w:rsid w:val="003D2AC4"/>
    <w:rsid w:val="003D3205"/>
    <w:rsid w:val="003E3108"/>
    <w:rsid w:val="003E4A1E"/>
    <w:rsid w:val="003E795C"/>
    <w:rsid w:val="003F0577"/>
    <w:rsid w:val="003F0611"/>
    <w:rsid w:val="003F0E71"/>
    <w:rsid w:val="003F24C7"/>
    <w:rsid w:val="003F2953"/>
    <w:rsid w:val="003F5771"/>
    <w:rsid w:val="003F5952"/>
    <w:rsid w:val="0040368D"/>
    <w:rsid w:val="00403FDC"/>
    <w:rsid w:val="004062D0"/>
    <w:rsid w:val="00410DE1"/>
    <w:rsid w:val="00413D4E"/>
    <w:rsid w:val="00423E3E"/>
    <w:rsid w:val="004247FD"/>
    <w:rsid w:val="0042489C"/>
    <w:rsid w:val="00425111"/>
    <w:rsid w:val="00425EA4"/>
    <w:rsid w:val="00427AF4"/>
    <w:rsid w:val="004400E2"/>
    <w:rsid w:val="00440C1E"/>
    <w:rsid w:val="00440ECF"/>
    <w:rsid w:val="0044403E"/>
    <w:rsid w:val="00451957"/>
    <w:rsid w:val="00454CDC"/>
    <w:rsid w:val="004550CF"/>
    <w:rsid w:val="00457E6B"/>
    <w:rsid w:val="0046107D"/>
    <w:rsid w:val="00463603"/>
    <w:rsid w:val="004647DA"/>
    <w:rsid w:val="00465280"/>
    <w:rsid w:val="004668BA"/>
    <w:rsid w:val="004672CB"/>
    <w:rsid w:val="00467A60"/>
    <w:rsid w:val="00467E74"/>
    <w:rsid w:val="00470117"/>
    <w:rsid w:val="00473710"/>
    <w:rsid w:val="00473EDB"/>
    <w:rsid w:val="00474062"/>
    <w:rsid w:val="00476E43"/>
    <w:rsid w:val="00477D6B"/>
    <w:rsid w:val="00487D02"/>
    <w:rsid w:val="00491670"/>
    <w:rsid w:val="004A29E5"/>
    <w:rsid w:val="004A3FAB"/>
    <w:rsid w:val="004A4357"/>
    <w:rsid w:val="004A59DF"/>
    <w:rsid w:val="004B0B16"/>
    <w:rsid w:val="004B1555"/>
    <w:rsid w:val="004B3705"/>
    <w:rsid w:val="004B513E"/>
    <w:rsid w:val="004B78C3"/>
    <w:rsid w:val="004C0CF8"/>
    <w:rsid w:val="004C2862"/>
    <w:rsid w:val="004C4248"/>
    <w:rsid w:val="004C5AEC"/>
    <w:rsid w:val="004C688C"/>
    <w:rsid w:val="004D10D8"/>
    <w:rsid w:val="004D2724"/>
    <w:rsid w:val="004D6B53"/>
    <w:rsid w:val="004E0083"/>
    <w:rsid w:val="004E09F6"/>
    <w:rsid w:val="004E2373"/>
    <w:rsid w:val="004F108C"/>
    <w:rsid w:val="004F1712"/>
    <w:rsid w:val="004F22F1"/>
    <w:rsid w:val="004F27A1"/>
    <w:rsid w:val="004F4521"/>
    <w:rsid w:val="0050133A"/>
    <w:rsid w:val="005023C3"/>
    <w:rsid w:val="00502415"/>
    <w:rsid w:val="00502528"/>
    <w:rsid w:val="00502BE1"/>
    <w:rsid w:val="005117BA"/>
    <w:rsid w:val="00514B0F"/>
    <w:rsid w:val="00514C39"/>
    <w:rsid w:val="00516058"/>
    <w:rsid w:val="00522679"/>
    <w:rsid w:val="00524822"/>
    <w:rsid w:val="005254E1"/>
    <w:rsid w:val="0053057A"/>
    <w:rsid w:val="0053195A"/>
    <w:rsid w:val="00531A08"/>
    <w:rsid w:val="00540B10"/>
    <w:rsid w:val="00541CDE"/>
    <w:rsid w:val="005429AF"/>
    <w:rsid w:val="00543EC6"/>
    <w:rsid w:val="005447F8"/>
    <w:rsid w:val="00547846"/>
    <w:rsid w:val="005526A2"/>
    <w:rsid w:val="00556DCA"/>
    <w:rsid w:val="00560A29"/>
    <w:rsid w:val="00561463"/>
    <w:rsid w:val="005620DC"/>
    <w:rsid w:val="00563CCF"/>
    <w:rsid w:val="00563CF9"/>
    <w:rsid w:val="00565C47"/>
    <w:rsid w:val="00574410"/>
    <w:rsid w:val="00582C9B"/>
    <w:rsid w:val="00583868"/>
    <w:rsid w:val="00584CCA"/>
    <w:rsid w:val="00585B11"/>
    <w:rsid w:val="00586AC5"/>
    <w:rsid w:val="00587EDC"/>
    <w:rsid w:val="005909F9"/>
    <w:rsid w:val="00591D14"/>
    <w:rsid w:val="005A05ED"/>
    <w:rsid w:val="005A1B6D"/>
    <w:rsid w:val="005B0397"/>
    <w:rsid w:val="005B0546"/>
    <w:rsid w:val="005B0B7A"/>
    <w:rsid w:val="005B2195"/>
    <w:rsid w:val="005B30DD"/>
    <w:rsid w:val="005B6020"/>
    <w:rsid w:val="005B78C1"/>
    <w:rsid w:val="005C21A4"/>
    <w:rsid w:val="005C38A2"/>
    <w:rsid w:val="005D43F5"/>
    <w:rsid w:val="005D6833"/>
    <w:rsid w:val="005E0014"/>
    <w:rsid w:val="005E484C"/>
    <w:rsid w:val="005E5217"/>
    <w:rsid w:val="005E5FEF"/>
    <w:rsid w:val="00601472"/>
    <w:rsid w:val="0060292B"/>
    <w:rsid w:val="00605827"/>
    <w:rsid w:val="006073D2"/>
    <w:rsid w:val="00614376"/>
    <w:rsid w:val="00620B25"/>
    <w:rsid w:val="00631873"/>
    <w:rsid w:val="00632F50"/>
    <w:rsid w:val="00634F0E"/>
    <w:rsid w:val="00636719"/>
    <w:rsid w:val="006369F8"/>
    <w:rsid w:val="00636EDF"/>
    <w:rsid w:val="006403AE"/>
    <w:rsid w:val="006437B5"/>
    <w:rsid w:val="00643EE5"/>
    <w:rsid w:val="00646050"/>
    <w:rsid w:val="00654C93"/>
    <w:rsid w:val="006562BD"/>
    <w:rsid w:val="006713CA"/>
    <w:rsid w:val="00674739"/>
    <w:rsid w:val="00674805"/>
    <w:rsid w:val="00676C5C"/>
    <w:rsid w:val="006774E8"/>
    <w:rsid w:val="006833C8"/>
    <w:rsid w:val="00683E2E"/>
    <w:rsid w:val="00684E60"/>
    <w:rsid w:val="00691B76"/>
    <w:rsid w:val="00692A2D"/>
    <w:rsid w:val="00695F58"/>
    <w:rsid w:val="00695FC5"/>
    <w:rsid w:val="006A005E"/>
    <w:rsid w:val="006A1478"/>
    <w:rsid w:val="006A28FB"/>
    <w:rsid w:val="006A7AED"/>
    <w:rsid w:val="006B0D54"/>
    <w:rsid w:val="006B1502"/>
    <w:rsid w:val="006B4179"/>
    <w:rsid w:val="006B5C9C"/>
    <w:rsid w:val="006C3F07"/>
    <w:rsid w:val="006C4172"/>
    <w:rsid w:val="006C52C2"/>
    <w:rsid w:val="006D3533"/>
    <w:rsid w:val="006E152E"/>
    <w:rsid w:val="006E3F4D"/>
    <w:rsid w:val="006E5227"/>
    <w:rsid w:val="006E76F2"/>
    <w:rsid w:val="006F05DA"/>
    <w:rsid w:val="007058FB"/>
    <w:rsid w:val="007062F9"/>
    <w:rsid w:val="007105BD"/>
    <w:rsid w:val="00715469"/>
    <w:rsid w:val="00716C11"/>
    <w:rsid w:val="00716C74"/>
    <w:rsid w:val="00722406"/>
    <w:rsid w:val="00722BA8"/>
    <w:rsid w:val="00723122"/>
    <w:rsid w:val="00723199"/>
    <w:rsid w:val="0072657B"/>
    <w:rsid w:val="00732191"/>
    <w:rsid w:val="00733640"/>
    <w:rsid w:val="00734E47"/>
    <w:rsid w:val="00736FA2"/>
    <w:rsid w:val="00744411"/>
    <w:rsid w:val="0074660A"/>
    <w:rsid w:val="00750296"/>
    <w:rsid w:val="00752085"/>
    <w:rsid w:val="00752106"/>
    <w:rsid w:val="00752951"/>
    <w:rsid w:val="00754923"/>
    <w:rsid w:val="00754E1D"/>
    <w:rsid w:val="007606EA"/>
    <w:rsid w:val="0076249C"/>
    <w:rsid w:val="00766E28"/>
    <w:rsid w:val="007732B6"/>
    <w:rsid w:val="00773589"/>
    <w:rsid w:val="007742D7"/>
    <w:rsid w:val="007759F6"/>
    <w:rsid w:val="00775CA8"/>
    <w:rsid w:val="00781986"/>
    <w:rsid w:val="007822C2"/>
    <w:rsid w:val="00784550"/>
    <w:rsid w:val="007856FD"/>
    <w:rsid w:val="00791D76"/>
    <w:rsid w:val="00793D73"/>
    <w:rsid w:val="00794F02"/>
    <w:rsid w:val="00797536"/>
    <w:rsid w:val="007A3BCA"/>
    <w:rsid w:val="007A4F11"/>
    <w:rsid w:val="007B05FC"/>
    <w:rsid w:val="007B4156"/>
    <w:rsid w:val="007B6A58"/>
    <w:rsid w:val="007B7C58"/>
    <w:rsid w:val="007C28B6"/>
    <w:rsid w:val="007C3ED1"/>
    <w:rsid w:val="007C5346"/>
    <w:rsid w:val="007D1613"/>
    <w:rsid w:val="007D7A9F"/>
    <w:rsid w:val="007E1182"/>
    <w:rsid w:val="007E71D9"/>
    <w:rsid w:val="007F1855"/>
    <w:rsid w:val="007F5550"/>
    <w:rsid w:val="008176C9"/>
    <w:rsid w:val="00820A68"/>
    <w:rsid w:val="00822E92"/>
    <w:rsid w:val="008318D2"/>
    <w:rsid w:val="008361B2"/>
    <w:rsid w:val="00843CB9"/>
    <w:rsid w:val="00843F1E"/>
    <w:rsid w:val="008645BB"/>
    <w:rsid w:val="008663A5"/>
    <w:rsid w:val="008704B2"/>
    <w:rsid w:val="00870EE9"/>
    <w:rsid w:val="008737BA"/>
    <w:rsid w:val="00873D76"/>
    <w:rsid w:val="00874553"/>
    <w:rsid w:val="008805C2"/>
    <w:rsid w:val="00883323"/>
    <w:rsid w:val="00884FD2"/>
    <w:rsid w:val="0088640E"/>
    <w:rsid w:val="00886529"/>
    <w:rsid w:val="00886CA5"/>
    <w:rsid w:val="00892C95"/>
    <w:rsid w:val="008933E6"/>
    <w:rsid w:val="008A55B6"/>
    <w:rsid w:val="008A7D98"/>
    <w:rsid w:val="008B2CC1"/>
    <w:rsid w:val="008B2F89"/>
    <w:rsid w:val="008B3702"/>
    <w:rsid w:val="008B58FF"/>
    <w:rsid w:val="008B60B2"/>
    <w:rsid w:val="008B6945"/>
    <w:rsid w:val="008C0369"/>
    <w:rsid w:val="008C3059"/>
    <w:rsid w:val="008C433F"/>
    <w:rsid w:val="008C5B7E"/>
    <w:rsid w:val="008C69FE"/>
    <w:rsid w:val="008D0489"/>
    <w:rsid w:val="008D1564"/>
    <w:rsid w:val="008D3F48"/>
    <w:rsid w:val="008D6E92"/>
    <w:rsid w:val="008E2B18"/>
    <w:rsid w:val="008E4553"/>
    <w:rsid w:val="008E4F36"/>
    <w:rsid w:val="008E51E6"/>
    <w:rsid w:val="008F5076"/>
    <w:rsid w:val="008F69E8"/>
    <w:rsid w:val="008F7FE4"/>
    <w:rsid w:val="0090697F"/>
    <w:rsid w:val="0090731E"/>
    <w:rsid w:val="00916212"/>
    <w:rsid w:val="00916EE2"/>
    <w:rsid w:val="00920319"/>
    <w:rsid w:val="00937E0A"/>
    <w:rsid w:val="00950BD3"/>
    <w:rsid w:val="00952E4F"/>
    <w:rsid w:val="00953297"/>
    <w:rsid w:val="00963F5A"/>
    <w:rsid w:val="00963FEB"/>
    <w:rsid w:val="00966A22"/>
    <w:rsid w:val="0096722F"/>
    <w:rsid w:val="00967972"/>
    <w:rsid w:val="00967B0C"/>
    <w:rsid w:val="00970AEF"/>
    <w:rsid w:val="009710BB"/>
    <w:rsid w:val="009721F2"/>
    <w:rsid w:val="0097236B"/>
    <w:rsid w:val="00975E7B"/>
    <w:rsid w:val="009779C4"/>
    <w:rsid w:val="00980843"/>
    <w:rsid w:val="009926A3"/>
    <w:rsid w:val="00993507"/>
    <w:rsid w:val="009A7B14"/>
    <w:rsid w:val="009B1B37"/>
    <w:rsid w:val="009B1F2E"/>
    <w:rsid w:val="009B5C40"/>
    <w:rsid w:val="009B65FD"/>
    <w:rsid w:val="009B76EC"/>
    <w:rsid w:val="009C6813"/>
    <w:rsid w:val="009C6922"/>
    <w:rsid w:val="009E2791"/>
    <w:rsid w:val="009E2FEC"/>
    <w:rsid w:val="009E3F6F"/>
    <w:rsid w:val="009E3FD4"/>
    <w:rsid w:val="009F13BA"/>
    <w:rsid w:val="009F2C81"/>
    <w:rsid w:val="009F2E08"/>
    <w:rsid w:val="009F499F"/>
    <w:rsid w:val="009F4BC9"/>
    <w:rsid w:val="009F5822"/>
    <w:rsid w:val="00A0142E"/>
    <w:rsid w:val="00A0332E"/>
    <w:rsid w:val="00A052A1"/>
    <w:rsid w:val="00A05C0F"/>
    <w:rsid w:val="00A066AD"/>
    <w:rsid w:val="00A07D58"/>
    <w:rsid w:val="00A172E3"/>
    <w:rsid w:val="00A20D9E"/>
    <w:rsid w:val="00A23169"/>
    <w:rsid w:val="00A2560A"/>
    <w:rsid w:val="00A27985"/>
    <w:rsid w:val="00A302B0"/>
    <w:rsid w:val="00A30531"/>
    <w:rsid w:val="00A3164E"/>
    <w:rsid w:val="00A36A0F"/>
    <w:rsid w:val="00A40A89"/>
    <w:rsid w:val="00A4153C"/>
    <w:rsid w:val="00A42278"/>
    <w:rsid w:val="00A42DAF"/>
    <w:rsid w:val="00A435CF"/>
    <w:rsid w:val="00A45BD8"/>
    <w:rsid w:val="00A51F0A"/>
    <w:rsid w:val="00A54B7B"/>
    <w:rsid w:val="00A550C3"/>
    <w:rsid w:val="00A55C20"/>
    <w:rsid w:val="00A6104D"/>
    <w:rsid w:val="00A61495"/>
    <w:rsid w:val="00A630D9"/>
    <w:rsid w:val="00A6481A"/>
    <w:rsid w:val="00A64C84"/>
    <w:rsid w:val="00A7799A"/>
    <w:rsid w:val="00A85B8E"/>
    <w:rsid w:val="00A94B15"/>
    <w:rsid w:val="00AA6DE5"/>
    <w:rsid w:val="00AB4639"/>
    <w:rsid w:val="00AB7BC2"/>
    <w:rsid w:val="00AC205C"/>
    <w:rsid w:val="00AC4420"/>
    <w:rsid w:val="00AC53BE"/>
    <w:rsid w:val="00AD0BCE"/>
    <w:rsid w:val="00AD70B1"/>
    <w:rsid w:val="00AE0AF7"/>
    <w:rsid w:val="00AE20AA"/>
    <w:rsid w:val="00AE350A"/>
    <w:rsid w:val="00AE5192"/>
    <w:rsid w:val="00AF198C"/>
    <w:rsid w:val="00AF59E5"/>
    <w:rsid w:val="00B032B3"/>
    <w:rsid w:val="00B05741"/>
    <w:rsid w:val="00B05A69"/>
    <w:rsid w:val="00B12867"/>
    <w:rsid w:val="00B128CC"/>
    <w:rsid w:val="00B153BE"/>
    <w:rsid w:val="00B27C70"/>
    <w:rsid w:val="00B31E17"/>
    <w:rsid w:val="00B32000"/>
    <w:rsid w:val="00B4055F"/>
    <w:rsid w:val="00B4713F"/>
    <w:rsid w:val="00B5220C"/>
    <w:rsid w:val="00B541F8"/>
    <w:rsid w:val="00B55974"/>
    <w:rsid w:val="00B56B44"/>
    <w:rsid w:val="00B62E0C"/>
    <w:rsid w:val="00B65D94"/>
    <w:rsid w:val="00B65E7F"/>
    <w:rsid w:val="00B66B00"/>
    <w:rsid w:val="00B67732"/>
    <w:rsid w:val="00B72725"/>
    <w:rsid w:val="00B72ED3"/>
    <w:rsid w:val="00B72FBE"/>
    <w:rsid w:val="00B745DF"/>
    <w:rsid w:val="00B813B6"/>
    <w:rsid w:val="00B83C00"/>
    <w:rsid w:val="00B86D15"/>
    <w:rsid w:val="00B90471"/>
    <w:rsid w:val="00B94A12"/>
    <w:rsid w:val="00B9725C"/>
    <w:rsid w:val="00B9734B"/>
    <w:rsid w:val="00BA1506"/>
    <w:rsid w:val="00BA222F"/>
    <w:rsid w:val="00BB06D1"/>
    <w:rsid w:val="00BB0EC1"/>
    <w:rsid w:val="00BB6E04"/>
    <w:rsid w:val="00BB75FC"/>
    <w:rsid w:val="00BB7CB6"/>
    <w:rsid w:val="00BC0A24"/>
    <w:rsid w:val="00BC401D"/>
    <w:rsid w:val="00BD2EE8"/>
    <w:rsid w:val="00BE1694"/>
    <w:rsid w:val="00BE345B"/>
    <w:rsid w:val="00BE35E0"/>
    <w:rsid w:val="00BF26EA"/>
    <w:rsid w:val="00BF7189"/>
    <w:rsid w:val="00BF775E"/>
    <w:rsid w:val="00BF7F2E"/>
    <w:rsid w:val="00C07D0B"/>
    <w:rsid w:val="00C11BFE"/>
    <w:rsid w:val="00C20058"/>
    <w:rsid w:val="00C24825"/>
    <w:rsid w:val="00C33961"/>
    <w:rsid w:val="00C3425F"/>
    <w:rsid w:val="00C4003F"/>
    <w:rsid w:val="00C40D95"/>
    <w:rsid w:val="00C43666"/>
    <w:rsid w:val="00C4483A"/>
    <w:rsid w:val="00C45A7A"/>
    <w:rsid w:val="00C47F1E"/>
    <w:rsid w:val="00C543E6"/>
    <w:rsid w:val="00C54698"/>
    <w:rsid w:val="00C61443"/>
    <w:rsid w:val="00C71A7A"/>
    <w:rsid w:val="00C72E0C"/>
    <w:rsid w:val="00C73E7E"/>
    <w:rsid w:val="00C7607B"/>
    <w:rsid w:val="00C774CA"/>
    <w:rsid w:val="00C81C5F"/>
    <w:rsid w:val="00C825AF"/>
    <w:rsid w:val="00C85372"/>
    <w:rsid w:val="00C91E1B"/>
    <w:rsid w:val="00C94629"/>
    <w:rsid w:val="00CA0C68"/>
    <w:rsid w:val="00CA2A24"/>
    <w:rsid w:val="00CA4757"/>
    <w:rsid w:val="00CA6F7B"/>
    <w:rsid w:val="00CB1E75"/>
    <w:rsid w:val="00CB268D"/>
    <w:rsid w:val="00CB2C57"/>
    <w:rsid w:val="00CC0046"/>
    <w:rsid w:val="00CC0E06"/>
    <w:rsid w:val="00CC521A"/>
    <w:rsid w:val="00CD05B4"/>
    <w:rsid w:val="00CD1B20"/>
    <w:rsid w:val="00CD33F8"/>
    <w:rsid w:val="00CD6AB3"/>
    <w:rsid w:val="00CE0C74"/>
    <w:rsid w:val="00CE1027"/>
    <w:rsid w:val="00CE4014"/>
    <w:rsid w:val="00CE461A"/>
    <w:rsid w:val="00CE7A1C"/>
    <w:rsid w:val="00D014FF"/>
    <w:rsid w:val="00D035C9"/>
    <w:rsid w:val="00D06B56"/>
    <w:rsid w:val="00D1307E"/>
    <w:rsid w:val="00D14505"/>
    <w:rsid w:val="00D221A6"/>
    <w:rsid w:val="00D23FC0"/>
    <w:rsid w:val="00D27E1C"/>
    <w:rsid w:val="00D30E76"/>
    <w:rsid w:val="00D36B84"/>
    <w:rsid w:val="00D37AB5"/>
    <w:rsid w:val="00D40272"/>
    <w:rsid w:val="00D45252"/>
    <w:rsid w:val="00D45FD9"/>
    <w:rsid w:val="00D522FC"/>
    <w:rsid w:val="00D528D5"/>
    <w:rsid w:val="00D53746"/>
    <w:rsid w:val="00D55B06"/>
    <w:rsid w:val="00D55C31"/>
    <w:rsid w:val="00D56971"/>
    <w:rsid w:val="00D717EB"/>
    <w:rsid w:val="00D71B4D"/>
    <w:rsid w:val="00D72760"/>
    <w:rsid w:val="00D75EB5"/>
    <w:rsid w:val="00D81976"/>
    <w:rsid w:val="00D829A4"/>
    <w:rsid w:val="00D838F1"/>
    <w:rsid w:val="00D83945"/>
    <w:rsid w:val="00D865AE"/>
    <w:rsid w:val="00D93D55"/>
    <w:rsid w:val="00D943C1"/>
    <w:rsid w:val="00D973EA"/>
    <w:rsid w:val="00DA0413"/>
    <w:rsid w:val="00DA1764"/>
    <w:rsid w:val="00DA613C"/>
    <w:rsid w:val="00DB3A40"/>
    <w:rsid w:val="00DB44B9"/>
    <w:rsid w:val="00DB5368"/>
    <w:rsid w:val="00DC2164"/>
    <w:rsid w:val="00DC3286"/>
    <w:rsid w:val="00DC4340"/>
    <w:rsid w:val="00DC4FD3"/>
    <w:rsid w:val="00DC722D"/>
    <w:rsid w:val="00DD3ABF"/>
    <w:rsid w:val="00DD7FA8"/>
    <w:rsid w:val="00DE04C1"/>
    <w:rsid w:val="00DE4B2D"/>
    <w:rsid w:val="00DF436A"/>
    <w:rsid w:val="00E00CE7"/>
    <w:rsid w:val="00E04E1F"/>
    <w:rsid w:val="00E125F5"/>
    <w:rsid w:val="00E14995"/>
    <w:rsid w:val="00E15F3D"/>
    <w:rsid w:val="00E25D17"/>
    <w:rsid w:val="00E335FE"/>
    <w:rsid w:val="00E3512F"/>
    <w:rsid w:val="00E36BDA"/>
    <w:rsid w:val="00E5021F"/>
    <w:rsid w:val="00E54604"/>
    <w:rsid w:val="00E558D0"/>
    <w:rsid w:val="00E55E4E"/>
    <w:rsid w:val="00E56953"/>
    <w:rsid w:val="00E56E37"/>
    <w:rsid w:val="00E60357"/>
    <w:rsid w:val="00E60563"/>
    <w:rsid w:val="00E6068F"/>
    <w:rsid w:val="00E60B50"/>
    <w:rsid w:val="00E61849"/>
    <w:rsid w:val="00E67C67"/>
    <w:rsid w:val="00E7365B"/>
    <w:rsid w:val="00E83C75"/>
    <w:rsid w:val="00E86427"/>
    <w:rsid w:val="00E87E10"/>
    <w:rsid w:val="00E9339B"/>
    <w:rsid w:val="00E9429F"/>
    <w:rsid w:val="00E971CD"/>
    <w:rsid w:val="00EA0838"/>
    <w:rsid w:val="00EA0AE0"/>
    <w:rsid w:val="00EB2BF7"/>
    <w:rsid w:val="00EB5D12"/>
    <w:rsid w:val="00EB6FD2"/>
    <w:rsid w:val="00EC2703"/>
    <w:rsid w:val="00EC3446"/>
    <w:rsid w:val="00EC3E5B"/>
    <w:rsid w:val="00EC4819"/>
    <w:rsid w:val="00EC4E49"/>
    <w:rsid w:val="00ED17E0"/>
    <w:rsid w:val="00ED41F6"/>
    <w:rsid w:val="00ED77FB"/>
    <w:rsid w:val="00EE141F"/>
    <w:rsid w:val="00EE25D4"/>
    <w:rsid w:val="00EE25DE"/>
    <w:rsid w:val="00EE4B10"/>
    <w:rsid w:val="00EF1EA9"/>
    <w:rsid w:val="00F0083A"/>
    <w:rsid w:val="00F01D4B"/>
    <w:rsid w:val="00F021A6"/>
    <w:rsid w:val="00F0226A"/>
    <w:rsid w:val="00F070EA"/>
    <w:rsid w:val="00F20486"/>
    <w:rsid w:val="00F20F74"/>
    <w:rsid w:val="00F216CC"/>
    <w:rsid w:val="00F22369"/>
    <w:rsid w:val="00F22A95"/>
    <w:rsid w:val="00F234D4"/>
    <w:rsid w:val="00F2404A"/>
    <w:rsid w:val="00F308E6"/>
    <w:rsid w:val="00F308E8"/>
    <w:rsid w:val="00F34235"/>
    <w:rsid w:val="00F360D9"/>
    <w:rsid w:val="00F36970"/>
    <w:rsid w:val="00F458D0"/>
    <w:rsid w:val="00F51D4C"/>
    <w:rsid w:val="00F5528E"/>
    <w:rsid w:val="00F577C0"/>
    <w:rsid w:val="00F63980"/>
    <w:rsid w:val="00F641B2"/>
    <w:rsid w:val="00F66152"/>
    <w:rsid w:val="00F66E3C"/>
    <w:rsid w:val="00F671B8"/>
    <w:rsid w:val="00F71F29"/>
    <w:rsid w:val="00F767F7"/>
    <w:rsid w:val="00F774D1"/>
    <w:rsid w:val="00F81A38"/>
    <w:rsid w:val="00F867E0"/>
    <w:rsid w:val="00F94809"/>
    <w:rsid w:val="00F95B16"/>
    <w:rsid w:val="00FA69FE"/>
    <w:rsid w:val="00FB2EA9"/>
    <w:rsid w:val="00FB5F75"/>
    <w:rsid w:val="00FC1023"/>
    <w:rsid w:val="00FC200B"/>
    <w:rsid w:val="00FC432D"/>
    <w:rsid w:val="00FC5733"/>
    <w:rsid w:val="00FC6644"/>
    <w:rsid w:val="00FD1956"/>
    <w:rsid w:val="00FD2B83"/>
    <w:rsid w:val="00FD56BD"/>
    <w:rsid w:val="00FE0162"/>
    <w:rsid w:val="00FE161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zh-CN"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er" w:uiPriority="99"/>
    <w:lsdException w:name="footer" w:uiPriority="99"/>
    <w:lsdException w:name="caption" w:qFormat="1"/>
    <w:lsdException w:name="footnote reference" w:uiPriority="99"/>
    <w:lsdException w:name="Table Grid" w:uiPriority="59"/>
    <w:lsdException w:name="Revision" w:uiPriority="99"/>
    <w:lsdException w:name="List Paragraph" w:uiPriority="34" w:qFormat="1"/>
  </w:latentStyles>
  <w:style w:type="paragraph" w:default="1" w:styleId="Normal">
    <w:name w:val="Normal"/>
    <w:qFormat/>
    <w:rsid w:val="00BF7189"/>
    <w:rPr>
      <w:rFonts w:ascii="Arial" w:eastAsia="SimSun" w:hAnsi="Arial" w:cs="Arial"/>
      <w:sz w:val="22"/>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paragraph" w:styleId="FootnoteText">
    <w:name w:val="footnote text"/>
    <w:basedOn w:val="Normal"/>
    <w:link w:val="FootnoteTextChar"/>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tabs>
        <w:tab w:val="clear" w:pos="567"/>
      </w:tabs>
      <w:ind w:left="720" w:hanging="360"/>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2C71B2"/>
    <w:rPr>
      <w:rFonts w:ascii="Tahoma" w:hAnsi="Tahoma" w:cs="Tahoma"/>
      <w:sz w:val="16"/>
      <w:szCs w:val="16"/>
    </w:rPr>
  </w:style>
  <w:style w:type="character" w:customStyle="1" w:styleId="BalloonTextChar">
    <w:name w:val="Balloon Text Char"/>
    <w:basedOn w:val="DefaultParagraphFont"/>
    <w:link w:val="BalloonText"/>
    <w:rsid w:val="002C71B2"/>
    <w:rPr>
      <w:rFonts w:ascii="Tahoma" w:eastAsia="SimSun" w:hAnsi="Tahoma" w:cs="Tahoma"/>
      <w:sz w:val="16"/>
      <w:szCs w:val="16"/>
    </w:rPr>
  </w:style>
  <w:style w:type="paragraph" w:styleId="ListParagraph">
    <w:name w:val="List Paragraph"/>
    <w:basedOn w:val="Normal"/>
    <w:link w:val="ListParagraphChar"/>
    <w:uiPriority w:val="34"/>
    <w:qFormat/>
    <w:rsid w:val="009E2FEC"/>
    <w:pPr>
      <w:ind w:left="720"/>
      <w:contextualSpacing/>
    </w:pPr>
  </w:style>
  <w:style w:type="paragraph" w:customStyle="1" w:styleId="Default">
    <w:name w:val="Default"/>
    <w:rsid w:val="009E2FEC"/>
    <w:pPr>
      <w:autoSpaceDE w:val="0"/>
      <w:autoSpaceDN w:val="0"/>
      <w:adjustRightInd w:val="0"/>
    </w:pPr>
    <w:rPr>
      <w:rFonts w:ascii="Arial" w:eastAsia="Calibri" w:hAnsi="Arial" w:cs="Arial"/>
      <w:color w:val="000000"/>
      <w:lang w:eastAsia="en-US"/>
    </w:rPr>
  </w:style>
  <w:style w:type="character" w:styleId="PageNumber">
    <w:name w:val="page number"/>
    <w:basedOn w:val="DefaultParagraphFont"/>
    <w:rsid w:val="009E2FEC"/>
  </w:style>
  <w:style w:type="character" w:customStyle="1" w:styleId="HeaderChar">
    <w:name w:val="Header Char"/>
    <w:basedOn w:val="DefaultParagraphFont"/>
    <w:link w:val="Header"/>
    <w:uiPriority w:val="99"/>
    <w:rsid w:val="009E2FEC"/>
    <w:rPr>
      <w:rFonts w:ascii="Arial" w:eastAsia="SimSun" w:hAnsi="Arial" w:cs="Arial"/>
      <w:sz w:val="22"/>
    </w:rPr>
  </w:style>
  <w:style w:type="paragraph" w:customStyle="1" w:styleId="RegLIST">
    <w:name w:val="*RegLIST"/>
    <w:link w:val="RegLISTChar"/>
    <w:rsid w:val="007759F6"/>
    <w:pPr>
      <w:numPr>
        <w:numId w:val="7"/>
      </w:numPr>
      <w:spacing w:after="200"/>
    </w:pPr>
    <w:rPr>
      <w:rFonts w:ascii="Arial" w:hAnsi="Arial" w:cs="Arial"/>
      <w:sz w:val="22"/>
      <w:szCs w:val="22"/>
      <w:lang w:val="fr-CH" w:eastAsia="fr-CH"/>
    </w:rPr>
  </w:style>
  <w:style w:type="character" w:customStyle="1" w:styleId="RegLISTChar">
    <w:name w:val="*RegLIST Char"/>
    <w:link w:val="RegLIST"/>
    <w:rsid w:val="007759F6"/>
    <w:rPr>
      <w:rFonts w:ascii="Arial" w:hAnsi="Arial" w:cs="Arial"/>
      <w:sz w:val="22"/>
      <w:szCs w:val="22"/>
      <w:lang w:val="fr-CH" w:eastAsia="fr-CH"/>
    </w:rPr>
  </w:style>
  <w:style w:type="character" w:customStyle="1" w:styleId="CommentTextChar">
    <w:name w:val="Comment Text Char"/>
    <w:link w:val="CommentText"/>
    <w:semiHidden/>
    <w:rsid w:val="007759F6"/>
    <w:rPr>
      <w:rFonts w:ascii="Arial" w:eastAsia="SimSun" w:hAnsi="Arial" w:cs="Arial"/>
      <w:sz w:val="18"/>
    </w:rPr>
  </w:style>
  <w:style w:type="character" w:customStyle="1" w:styleId="Heading4Char">
    <w:name w:val="Heading 4 Char"/>
    <w:link w:val="Heading4"/>
    <w:rsid w:val="007759F6"/>
    <w:rPr>
      <w:rFonts w:ascii="Arial" w:eastAsia="SimSun" w:hAnsi="Arial" w:cs="Arial"/>
      <w:bCs/>
      <w:i/>
      <w:sz w:val="22"/>
      <w:szCs w:val="28"/>
    </w:rPr>
  </w:style>
  <w:style w:type="character" w:customStyle="1" w:styleId="Heading1Char">
    <w:name w:val="Heading 1 Char"/>
    <w:link w:val="Heading1"/>
    <w:rsid w:val="007759F6"/>
    <w:rPr>
      <w:rFonts w:ascii="Arial" w:eastAsia="SimSun" w:hAnsi="Arial" w:cs="Arial"/>
      <w:b/>
      <w:bCs/>
      <w:caps/>
      <w:kern w:val="32"/>
      <w:sz w:val="22"/>
      <w:szCs w:val="32"/>
    </w:rPr>
  </w:style>
  <w:style w:type="paragraph" w:customStyle="1" w:styleId="RuleLIST">
    <w:name w:val="*RuleLIST"/>
    <w:link w:val="RuleLISTCharChar"/>
    <w:rsid w:val="007759F6"/>
    <w:pPr>
      <w:numPr>
        <w:numId w:val="8"/>
      </w:numPr>
      <w:tabs>
        <w:tab w:val="left" w:pos="-851"/>
        <w:tab w:val="left" w:pos="-567"/>
        <w:tab w:val="left" w:pos="6237"/>
      </w:tabs>
      <w:spacing w:after="200"/>
      <w:outlineLvl w:val="0"/>
    </w:pPr>
    <w:rPr>
      <w:rFonts w:ascii="Arial" w:hAnsi="Arial" w:cs="Arial"/>
      <w:sz w:val="22"/>
      <w:szCs w:val="22"/>
      <w:lang w:val="fr-CH" w:eastAsia="fr-CH"/>
    </w:rPr>
  </w:style>
  <w:style w:type="character" w:customStyle="1" w:styleId="RuleLISTCharChar">
    <w:name w:val="*RuleLIST Char Char"/>
    <w:link w:val="RuleLIST"/>
    <w:rsid w:val="007759F6"/>
    <w:rPr>
      <w:rFonts w:ascii="Arial" w:hAnsi="Arial" w:cs="Arial"/>
      <w:sz w:val="22"/>
      <w:szCs w:val="22"/>
      <w:lang w:val="fr-CH" w:eastAsia="fr-CH"/>
    </w:rPr>
  </w:style>
  <w:style w:type="paragraph" w:customStyle="1" w:styleId="1RuleText">
    <w:name w:val="1 RuleText"/>
    <w:basedOn w:val="Normal"/>
    <w:rsid w:val="007759F6"/>
    <w:pPr>
      <w:tabs>
        <w:tab w:val="left" w:pos="-142"/>
        <w:tab w:val="left" w:pos="1134"/>
        <w:tab w:val="left" w:pos="1701"/>
        <w:tab w:val="left" w:pos="2835"/>
      </w:tabs>
      <w:ind w:left="567" w:firstLine="567"/>
    </w:pPr>
    <w:rPr>
      <w:rFonts w:eastAsia="Times New Roman"/>
      <w:sz w:val="20"/>
      <w:lang w:eastAsia="en-US"/>
    </w:rPr>
  </w:style>
  <w:style w:type="table" w:styleId="TableGrid">
    <w:name w:val="Table Grid"/>
    <w:basedOn w:val="TableNormal"/>
    <w:uiPriority w:val="59"/>
    <w:rsid w:val="007759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link w:val="FootnoteText"/>
    <w:uiPriority w:val="99"/>
    <w:rsid w:val="006A7AED"/>
    <w:rPr>
      <w:rFonts w:ascii="Arial" w:eastAsia="SimSun" w:hAnsi="Arial" w:cs="Arial"/>
      <w:sz w:val="18"/>
    </w:rPr>
  </w:style>
  <w:style w:type="character" w:styleId="CommentReference">
    <w:name w:val="annotation reference"/>
    <w:basedOn w:val="DefaultParagraphFont"/>
    <w:rsid w:val="008E51E6"/>
    <w:rPr>
      <w:sz w:val="16"/>
      <w:szCs w:val="16"/>
    </w:rPr>
  </w:style>
  <w:style w:type="paragraph" w:styleId="CommentSubject">
    <w:name w:val="annotation subject"/>
    <w:basedOn w:val="CommentText"/>
    <w:next w:val="CommentText"/>
    <w:link w:val="CommentSubjectChar"/>
    <w:rsid w:val="00B55974"/>
    <w:rPr>
      <w:b/>
      <w:bCs/>
      <w:sz w:val="20"/>
    </w:rPr>
  </w:style>
  <w:style w:type="character" w:customStyle="1" w:styleId="CommentSubjectChar">
    <w:name w:val="Comment Subject Char"/>
    <w:basedOn w:val="CommentTextChar"/>
    <w:link w:val="CommentSubject"/>
    <w:rsid w:val="00B55974"/>
    <w:rPr>
      <w:rFonts w:ascii="Arial" w:eastAsia="SimSun" w:hAnsi="Arial" w:cs="Arial"/>
      <w:b/>
      <w:bCs/>
      <w:sz w:val="18"/>
    </w:rPr>
  </w:style>
  <w:style w:type="character" w:styleId="FootnoteReference">
    <w:name w:val="footnote reference"/>
    <w:basedOn w:val="DefaultParagraphFont"/>
    <w:uiPriority w:val="99"/>
    <w:rsid w:val="00E86427"/>
    <w:rPr>
      <w:vertAlign w:val="superscript"/>
    </w:rPr>
  </w:style>
  <w:style w:type="character" w:customStyle="1" w:styleId="ListParagraphChar">
    <w:name w:val="List Paragraph Char"/>
    <w:basedOn w:val="DefaultParagraphFont"/>
    <w:link w:val="ListParagraph"/>
    <w:uiPriority w:val="34"/>
    <w:locked/>
    <w:rsid w:val="00FC200B"/>
    <w:rPr>
      <w:rFonts w:ascii="Arial" w:eastAsia="SimSun" w:hAnsi="Arial" w:cs="Arial"/>
      <w:sz w:val="22"/>
    </w:rPr>
  </w:style>
  <w:style w:type="numbering" w:customStyle="1" w:styleId="NoList1">
    <w:name w:val="No List1"/>
    <w:next w:val="NoList"/>
    <w:uiPriority w:val="99"/>
    <w:semiHidden/>
    <w:unhideWhenUsed/>
    <w:rsid w:val="003C694F"/>
  </w:style>
  <w:style w:type="character" w:customStyle="1" w:styleId="FooterChar">
    <w:name w:val="Footer Char"/>
    <w:basedOn w:val="DefaultParagraphFont"/>
    <w:link w:val="Footer"/>
    <w:uiPriority w:val="99"/>
    <w:rsid w:val="003C694F"/>
    <w:rPr>
      <w:rFonts w:ascii="Arial" w:eastAsia="SimSun" w:hAnsi="Arial" w:cs="Arial"/>
      <w:sz w:val="22"/>
    </w:rPr>
  </w:style>
  <w:style w:type="paragraph" w:styleId="Revision">
    <w:name w:val="Revision"/>
    <w:hidden/>
    <w:uiPriority w:val="99"/>
    <w:rsid w:val="003C694F"/>
    <w:rPr>
      <w:rFonts w:ascii="Arial" w:eastAsia="SimSun" w:hAnsi="Arial" w:cs="Arial"/>
      <w:sz w:val="22"/>
      <w:szCs w:val="20"/>
    </w:rPr>
  </w:style>
  <w:style w:type="numbering" w:customStyle="1" w:styleId="NoList2">
    <w:name w:val="No List2"/>
    <w:next w:val="NoList"/>
    <w:uiPriority w:val="99"/>
    <w:semiHidden/>
    <w:unhideWhenUsed/>
    <w:rsid w:val="00D838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zh-CN"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er" w:uiPriority="99"/>
    <w:lsdException w:name="footer" w:uiPriority="99"/>
    <w:lsdException w:name="caption" w:qFormat="1"/>
    <w:lsdException w:name="footnote reference" w:uiPriority="99"/>
    <w:lsdException w:name="Table Grid" w:uiPriority="59"/>
    <w:lsdException w:name="Revision" w:uiPriority="99"/>
    <w:lsdException w:name="List Paragraph" w:uiPriority="34" w:qFormat="1"/>
  </w:latentStyles>
  <w:style w:type="paragraph" w:default="1" w:styleId="Normal">
    <w:name w:val="Normal"/>
    <w:qFormat/>
    <w:rsid w:val="00BF7189"/>
    <w:rPr>
      <w:rFonts w:ascii="Arial" w:eastAsia="SimSun" w:hAnsi="Arial" w:cs="Arial"/>
      <w:sz w:val="22"/>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paragraph" w:styleId="FootnoteText">
    <w:name w:val="footnote text"/>
    <w:basedOn w:val="Normal"/>
    <w:link w:val="FootnoteTextChar"/>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tabs>
        <w:tab w:val="clear" w:pos="567"/>
      </w:tabs>
      <w:ind w:left="720" w:hanging="360"/>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2C71B2"/>
    <w:rPr>
      <w:rFonts w:ascii="Tahoma" w:hAnsi="Tahoma" w:cs="Tahoma"/>
      <w:sz w:val="16"/>
      <w:szCs w:val="16"/>
    </w:rPr>
  </w:style>
  <w:style w:type="character" w:customStyle="1" w:styleId="BalloonTextChar">
    <w:name w:val="Balloon Text Char"/>
    <w:basedOn w:val="DefaultParagraphFont"/>
    <w:link w:val="BalloonText"/>
    <w:rsid w:val="002C71B2"/>
    <w:rPr>
      <w:rFonts w:ascii="Tahoma" w:eastAsia="SimSun" w:hAnsi="Tahoma" w:cs="Tahoma"/>
      <w:sz w:val="16"/>
      <w:szCs w:val="16"/>
    </w:rPr>
  </w:style>
  <w:style w:type="paragraph" w:styleId="ListParagraph">
    <w:name w:val="List Paragraph"/>
    <w:basedOn w:val="Normal"/>
    <w:link w:val="ListParagraphChar"/>
    <w:uiPriority w:val="34"/>
    <w:qFormat/>
    <w:rsid w:val="009E2FEC"/>
    <w:pPr>
      <w:ind w:left="720"/>
      <w:contextualSpacing/>
    </w:pPr>
  </w:style>
  <w:style w:type="paragraph" w:customStyle="1" w:styleId="Default">
    <w:name w:val="Default"/>
    <w:rsid w:val="009E2FEC"/>
    <w:pPr>
      <w:autoSpaceDE w:val="0"/>
      <w:autoSpaceDN w:val="0"/>
      <w:adjustRightInd w:val="0"/>
    </w:pPr>
    <w:rPr>
      <w:rFonts w:ascii="Arial" w:eastAsia="Calibri" w:hAnsi="Arial" w:cs="Arial"/>
      <w:color w:val="000000"/>
      <w:lang w:eastAsia="en-US"/>
    </w:rPr>
  </w:style>
  <w:style w:type="character" w:styleId="PageNumber">
    <w:name w:val="page number"/>
    <w:basedOn w:val="DefaultParagraphFont"/>
    <w:rsid w:val="009E2FEC"/>
  </w:style>
  <w:style w:type="character" w:customStyle="1" w:styleId="HeaderChar">
    <w:name w:val="Header Char"/>
    <w:basedOn w:val="DefaultParagraphFont"/>
    <w:link w:val="Header"/>
    <w:uiPriority w:val="99"/>
    <w:rsid w:val="009E2FEC"/>
    <w:rPr>
      <w:rFonts w:ascii="Arial" w:eastAsia="SimSun" w:hAnsi="Arial" w:cs="Arial"/>
      <w:sz w:val="22"/>
    </w:rPr>
  </w:style>
  <w:style w:type="paragraph" w:customStyle="1" w:styleId="RegLIST">
    <w:name w:val="*RegLIST"/>
    <w:link w:val="RegLISTChar"/>
    <w:rsid w:val="007759F6"/>
    <w:pPr>
      <w:numPr>
        <w:numId w:val="7"/>
      </w:numPr>
      <w:spacing w:after="200"/>
    </w:pPr>
    <w:rPr>
      <w:rFonts w:ascii="Arial" w:hAnsi="Arial" w:cs="Arial"/>
      <w:sz w:val="22"/>
      <w:szCs w:val="22"/>
      <w:lang w:val="fr-CH" w:eastAsia="fr-CH"/>
    </w:rPr>
  </w:style>
  <w:style w:type="character" w:customStyle="1" w:styleId="RegLISTChar">
    <w:name w:val="*RegLIST Char"/>
    <w:link w:val="RegLIST"/>
    <w:rsid w:val="007759F6"/>
    <w:rPr>
      <w:rFonts w:ascii="Arial" w:hAnsi="Arial" w:cs="Arial"/>
      <w:sz w:val="22"/>
      <w:szCs w:val="22"/>
      <w:lang w:val="fr-CH" w:eastAsia="fr-CH"/>
    </w:rPr>
  </w:style>
  <w:style w:type="character" w:customStyle="1" w:styleId="CommentTextChar">
    <w:name w:val="Comment Text Char"/>
    <w:link w:val="CommentText"/>
    <w:semiHidden/>
    <w:rsid w:val="007759F6"/>
    <w:rPr>
      <w:rFonts w:ascii="Arial" w:eastAsia="SimSun" w:hAnsi="Arial" w:cs="Arial"/>
      <w:sz w:val="18"/>
    </w:rPr>
  </w:style>
  <w:style w:type="character" w:customStyle="1" w:styleId="Heading4Char">
    <w:name w:val="Heading 4 Char"/>
    <w:link w:val="Heading4"/>
    <w:rsid w:val="007759F6"/>
    <w:rPr>
      <w:rFonts w:ascii="Arial" w:eastAsia="SimSun" w:hAnsi="Arial" w:cs="Arial"/>
      <w:bCs/>
      <w:i/>
      <w:sz w:val="22"/>
      <w:szCs w:val="28"/>
    </w:rPr>
  </w:style>
  <w:style w:type="character" w:customStyle="1" w:styleId="Heading1Char">
    <w:name w:val="Heading 1 Char"/>
    <w:link w:val="Heading1"/>
    <w:rsid w:val="007759F6"/>
    <w:rPr>
      <w:rFonts w:ascii="Arial" w:eastAsia="SimSun" w:hAnsi="Arial" w:cs="Arial"/>
      <w:b/>
      <w:bCs/>
      <w:caps/>
      <w:kern w:val="32"/>
      <w:sz w:val="22"/>
      <w:szCs w:val="32"/>
    </w:rPr>
  </w:style>
  <w:style w:type="paragraph" w:customStyle="1" w:styleId="RuleLIST">
    <w:name w:val="*RuleLIST"/>
    <w:link w:val="RuleLISTCharChar"/>
    <w:rsid w:val="007759F6"/>
    <w:pPr>
      <w:numPr>
        <w:numId w:val="8"/>
      </w:numPr>
      <w:tabs>
        <w:tab w:val="left" w:pos="-851"/>
        <w:tab w:val="left" w:pos="-567"/>
        <w:tab w:val="left" w:pos="6237"/>
      </w:tabs>
      <w:spacing w:after="200"/>
      <w:outlineLvl w:val="0"/>
    </w:pPr>
    <w:rPr>
      <w:rFonts w:ascii="Arial" w:hAnsi="Arial" w:cs="Arial"/>
      <w:sz w:val="22"/>
      <w:szCs w:val="22"/>
      <w:lang w:val="fr-CH" w:eastAsia="fr-CH"/>
    </w:rPr>
  </w:style>
  <w:style w:type="character" w:customStyle="1" w:styleId="RuleLISTCharChar">
    <w:name w:val="*RuleLIST Char Char"/>
    <w:link w:val="RuleLIST"/>
    <w:rsid w:val="007759F6"/>
    <w:rPr>
      <w:rFonts w:ascii="Arial" w:hAnsi="Arial" w:cs="Arial"/>
      <w:sz w:val="22"/>
      <w:szCs w:val="22"/>
      <w:lang w:val="fr-CH" w:eastAsia="fr-CH"/>
    </w:rPr>
  </w:style>
  <w:style w:type="paragraph" w:customStyle="1" w:styleId="1RuleText">
    <w:name w:val="1 RuleText"/>
    <w:basedOn w:val="Normal"/>
    <w:rsid w:val="007759F6"/>
    <w:pPr>
      <w:tabs>
        <w:tab w:val="left" w:pos="-142"/>
        <w:tab w:val="left" w:pos="1134"/>
        <w:tab w:val="left" w:pos="1701"/>
        <w:tab w:val="left" w:pos="2835"/>
      </w:tabs>
      <w:ind w:left="567" w:firstLine="567"/>
    </w:pPr>
    <w:rPr>
      <w:rFonts w:eastAsia="Times New Roman"/>
      <w:sz w:val="20"/>
      <w:lang w:eastAsia="en-US"/>
    </w:rPr>
  </w:style>
  <w:style w:type="table" w:styleId="TableGrid">
    <w:name w:val="Table Grid"/>
    <w:basedOn w:val="TableNormal"/>
    <w:uiPriority w:val="59"/>
    <w:rsid w:val="007759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link w:val="FootnoteText"/>
    <w:uiPriority w:val="99"/>
    <w:rsid w:val="006A7AED"/>
    <w:rPr>
      <w:rFonts w:ascii="Arial" w:eastAsia="SimSun" w:hAnsi="Arial" w:cs="Arial"/>
      <w:sz w:val="18"/>
    </w:rPr>
  </w:style>
  <w:style w:type="character" w:styleId="CommentReference">
    <w:name w:val="annotation reference"/>
    <w:basedOn w:val="DefaultParagraphFont"/>
    <w:rsid w:val="008E51E6"/>
    <w:rPr>
      <w:sz w:val="16"/>
      <w:szCs w:val="16"/>
    </w:rPr>
  </w:style>
  <w:style w:type="paragraph" w:styleId="CommentSubject">
    <w:name w:val="annotation subject"/>
    <w:basedOn w:val="CommentText"/>
    <w:next w:val="CommentText"/>
    <w:link w:val="CommentSubjectChar"/>
    <w:rsid w:val="00B55974"/>
    <w:rPr>
      <w:b/>
      <w:bCs/>
      <w:sz w:val="20"/>
    </w:rPr>
  </w:style>
  <w:style w:type="character" w:customStyle="1" w:styleId="CommentSubjectChar">
    <w:name w:val="Comment Subject Char"/>
    <w:basedOn w:val="CommentTextChar"/>
    <w:link w:val="CommentSubject"/>
    <w:rsid w:val="00B55974"/>
    <w:rPr>
      <w:rFonts w:ascii="Arial" w:eastAsia="SimSun" w:hAnsi="Arial" w:cs="Arial"/>
      <w:b/>
      <w:bCs/>
      <w:sz w:val="18"/>
    </w:rPr>
  </w:style>
  <w:style w:type="character" w:styleId="FootnoteReference">
    <w:name w:val="footnote reference"/>
    <w:basedOn w:val="DefaultParagraphFont"/>
    <w:uiPriority w:val="99"/>
    <w:rsid w:val="00E86427"/>
    <w:rPr>
      <w:vertAlign w:val="superscript"/>
    </w:rPr>
  </w:style>
  <w:style w:type="character" w:customStyle="1" w:styleId="ListParagraphChar">
    <w:name w:val="List Paragraph Char"/>
    <w:basedOn w:val="DefaultParagraphFont"/>
    <w:link w:val="ListParagraph"/>
    <w:uiPriority w:val="34"/>
    <w:locked/>
    <w:rsid w:val="00FC200B"/>
    <w:rPr>
      <w:rFonts w:ascii="Arial" w:eastAsia="SimSun" w:hAnsi="Arial" w:cs="Arial"/>
      <w:sz w:val="22"/>
    </w:rPr>
  </w:style>
  <w:style w:type="numbering" w:customStyle="1" w:styleId="NoList1">
    <w:name w:val="No List1"/>
    <w:next w:val="NoList"/>
    <w:uiPriority w:val="99"/>
    <w:semiHidden/>
    <w:unhideWhenUsed/>
    <w:rsid w:val="003C694F"/>
  </w:style>
  <w:style w:type="character" w:customStyle="1" w:styleId="FooterChar">
    <w:name w:val="Footer Char"/>
    <w:basedOn w:val="DefaultParagraphFont"/>
    <w:link w:val="Footer"/>
    <w:uiPriority w:val="99"/>
    <w:rsid w:val="003C694F"/>
    <w:rPr>
      <w:rFonts w:ascii="Arial" w:eastAsia="SimSun" w:hAnsi="Arial" w:cs="Arial"/>
      <w:sz w:val="22"/>
    </w:rPr>
  </w:style>
  <w:style w:type="paragraph" w:styleId="Revision">
    <w:name w:val="Revision"/>
    <w:hidden/>
    <w:uiPriority w:val="99"/>
    <w:rsid w:val="003C694F"/>
    <w:rPr>
      <w:rFonts w:ascii="Arial" w:eastAsia="SimSun" w:hAnsi="Arial" w:cs="Arial"/>
      <w:sz w:val="22"/>
      <w:szCs w:val="20"/>
    </w:rPr>
  </w:style>
  <w:style w:type="numbering" w:customStyle="1" w:styleId="NoList2">
    <w:name w:val="No List2"/>
    <w:next w:val="NoList"/>
    <w:uiPriority w:val="99"/>
    <w:semiHidden/>
    <w:unhideWhenUsed/>
    <w:rsid w:val="00D838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12573">
      <w:bodyDiv w:val="1"/>
      <w:marLeft w:val="0"/>
      <w:marRight w:val="0"/>
      <w:marTop w:val="0"/>
      <w:marBottom w:val="0"/>
      <w:divBdr>
        <w:top w:val="none" w:sz="0" w:space="0" w:color="auto"/>
        <w:left w:val="none" w:sz="0" w:space="0" w:color="auto"/>
        <w:bottom w:val="none" w:sz="0" w:space="0" w:color="auto"/>
        <w:right w:val="none" w:sz="0" w:space="0" w:color="auto"/>
      </w:divBdr>
    </w:div>
    <w:div w:id="793600034">
      <w:bodyDiv w:val="1"/>
      <w:marLeft w:val="0"/>
      <w:marRight w:val="0"/>
      <w:marTop w:val="0"/>
      <w:marBottom w:val="0"/>
      <w:divBdr>
        <w:top w:val="none" w:sz="0" w:space="0" w:color="auto"/>
        <w:left w:val="none" w:sz="0" w:space="0" w:color="auto"/>
        <w:bottom w:val="none" w:sz="0" w:space="0" w:color="auto"/>
        <w:right w:val="none" w:sz="0" w:space="0" w:color="auto"/>
      </w:divBdr>
    </w:div>
    <w:div w:id="1349286172">
      <w:bodyDiv w:val="1"/>
      <w:marLeft w:val="0"/>
      <w:marRight w:val="0"/>
      <w:marTop w:val="0"/>
      <w:marBottom w:val="0"/>
      <w:divBdr>
        <w:top w:val="none" w:sz="0" w:space="0" w:color="auto"/>
        <w:left w:val="none" w:sz="0" w:space="0" w:color="auto"/>
        <w:bottom w:val="none" w:sz="0" w:space="0" w:color="auto"/>
        <w:right w:val="none" w:sz="0" w:space="0" w:color="auto"/>
      </w:divBdr>
    </w:div>
    <w:div w:id="1450929192">
      <w:bodyDiv w:val="1"/>
      <w:marLeft w:val="0"/>
      <w:marRight w:val="0"/>
      <w:marTop w:val="0"/>
      <w:marBottom w:val="0"/>
      <w:divBdr>
        <w:top w:val="none" w:sz="0" w:space="0" w:color="auto"/>
        <w:left w:val="none" w:sz="0" w:space="0" w:color="auto"/>
        <w:bottom w:val="none" w:sz="0" w:space="0" w:color="auto"/>
        <w:right w:val="none" w:sz="0" w:space="0" w:color="auto"/>
      </w:divBdr>
    </w:div>
    <w:div w:id="1758744185">
      <w:bodyDiv w:val="1"/>
      <w:marLeft w:val="0"/>
      <w:marRight w:val="0"/>
      <w:marTop w:val="0"/>
      <w:marBottom w:val="0"/>
      <w:divBdr>
        <w:top w:val="none" w:sz="0" w:space="0" w:color="auto"/>
        <w:left w:val="none" w:sz="0" w:space="0" w:color="auto"/>
        <w:bottom w:val="none" w:sz="0" w:space="0" w:color="auto"/>
        <w:right w:val="none" w:sz="0" w:space="0" w:color="auto"/>
      </w:divBdr>
    </w:div>
    <w:div w:id="196858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oleObject" Target="embeddings/oleObject2.bin"/><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4.bin"/><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image" Target="media/image5.emf"/><Relationship Id="rId28" Type="http://schemas.openxmlformats.org/officeDocument/2006/relationships/oleObject" Target="embeddings/oleObject6.bin"/><Relationship Id="rId10" Type="http://schemas.openxmlformats.org/officeDocument/2006/relationships/header" Target="header1.xml"/><Relationship Id="rId19" Type="http://schemas.openxmlformats.org/officeDocument/2006/relationships/image" Target="media/image3.emf"/><Relationship Id="rId3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5.xml"/><Relationship Id="rId22" Type="http://schemas.openxmlformats.org/officeDocument/2006/relationships/oleObject" Target="embeddings/oleObject3.bin"/><Relationship Id="rId27" Type="http://schemas.openxmlformats.org/officeDocument/2006/relationships/image" Target="media/image7.emf"/><Relationship Id="rId30"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D16C2-7B4D-4063-8070-ADCBB05DF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31</Pages>
  <Words>9171</Words>
  <Characters>50441</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WO/CC/74/4, AMENDMENTS TO STAFF REGULATIONS AND RULES</vt:lpstr>
    </vt:vector>
  </TitlesOfParts>
  <Company/>
  <LinksUpToDate>false</LinksUpToDate>
  <CharactersWithSpaces>59494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WO/CC/74/4, AMENDMENTS TO STAFF REGULATIONS AND RULES</dc:title>
  <dc:subject>WO/CC/74/4, AMENDMENTS TO STAFF REGULATIONS AND RULES</dc:subject>
  <dc:creator>WIPO</dc:creator>
  <cp:lastModifiedBy>NUNEZ Silvia</cp:lastModifiedBy>
  <cp:revision>19</cp:revision>
  <cp:lastPrinted>2017-07-04T11:02:00Z</cp:lastPrinted>
  <dcterms:created xsi:type="dcterms:W3CDTF">2017-07-04T10:35:00Z</dcterms:created>
  <dcterms:modified xsi:type="dcterms:W3CDTF">2017-07-20T13:25:00Z</dcterms:modified>
</cp:coreProperties>
</file>