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5341" w14:textId="77777777" w:rsidR="008B2CC1" w:rsidRPr="00F043DE" w:rsidRDefault="00B92F1F" w:rsidP="009A0448">
      <w:pPr>
        <w:spacing w:after="240"/>
        <w:jc w:val="right"/>
        <w:rPr>
          <w:b/>
          <w:sz w:val="32"/>
          <w:szCs w:val="40"/>
        </w:rPr>
      </w:pPr>
      <w:bookmarkStart w:id="0" w:name="_GoBack"/>
      <w:bookmarkEnd w:id="0"/>
      <w:r>
        <w:rPr>
          <w:noProof/>
          <w:sz w:val="28"/>
          <w:szCs w:val="28"/>
          <w:lang w:eastAsia="en-US"/>
        </w:rPr>
        <w:drawing>
          <wp:inline distT="0" distB="0" distL="0" distR="0" wp14:anchorId="00CB29D5" wp14:editId="0D1087D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317E7CF" w14:textId="2F58ADC1" w:rsidR="008B2CC1" w:rsidRPr="002326AB" w:rsidRDefault="001E098D" w:rsidP="009A0448">
      <w:pPr>
        <w:pBdr>
          <w:top w:val="single" w:sz="4" w:space="16" w:color="auto"/>
        </w:pBdr>
        <w:jc w:val="right"/>
        <w:rPr>
          <w:rFonts w:ascii="Arial Black" w:hAnsi="Arial Black"/>
          <w:caps/>
          <w:sz w:val="15"/>
          <w:szCs w:val="15"/>
        </w:rPr>
      </w:pPr>
      <w:r w:rsidRPr="001E098D">
        <w:rPr>
          <w:rFonts w:ascii="Arial Black" w:hAnsi="Arial Black"/>
          <w:b/>
          <w:caps/>
          <w:sz w:val="15"/>
        </w:rPr>
        <w:t>MVT/A/5</w:t>
      </w:r>
      <w:r w:rsidR="001814E5">
        <w:rPr>
          <w:rFonts w:ascii="Arial Black" w:hAnsi="Arial Black"/>
          <w:b/>
          <w:caps/>
          <w:sz w:val="15"/>
        </w:rPr>
        <w:t>/</w:t>
      </w:r>
      <w:bookmarkStart w:id="1" w:name="Code"/>
      <w:r w:rsidR="0043253B">
        <w:rPr>
          <w:rFonts w:ascii="Arial Black" w:hAnsi="Arial Black"/>
          <w:b/>
          <w:caps/>
          <w:sz w:val="15"/>
        </w:rPr>
        <w:t>INF</w:t>
      </w:r>
      <w:r w:rsidR="00117A21">
        <w:rPr>
          <w:rFonts w:ascii="Arial Black" w:hAnsi="Arial Black"/>
          <w:b/>
          <w:caps/>
          <w:sz w:val="15"/>
        </w:rPr>
        <w:t>/</w:t>
      </w:r>
      <w:r w:rsidR="00EC5390">
        <w:rPr>
          <w:rFonts w:ascii="Arial Black" w:hAnsi="Arial Black"/>
          <w:b/>
          <w:caps/>
          <w:sz w:val="15"/>
        </w:rPr>
        <w:t>1</w:t>
      </w:r>
    </w:p>
    <w:bookmarkEnd w:id="1"/>
    <w:p w14:paraId="7724F27F"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Pr="000A3D97">
        <w:rPr>
          <w:rFonts w:ascii="Arial Black" w:hAnsi="Arial Black"/>
          <w:caps/>
          <w:sz w:val="15"/>
          <w:szCs w:val="15"/>
        </w:rPr>
        <w:t xml:space="preserve"> </w:t>
      </w:r>
      <w:r w:rsidR="00117A21">
        <w:rPr>
          <w:rFonts w:ascii="Arial Black" w:hAnsi="Arial Black"/>
          <w:caps/>
          <w:sz w:val="15"/>
          <w:szCs w:val="15"/>
        </w:rPr>
        <w:t>ENG</w:t>
      </w:r>
    </w:p>
    <w:bookmarkEnd w:id="2"/>
    <w:p w14:paraId="5F77ED8B" w14:textId="6A9843F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Pr="000A3D97">
        <w:rPr>
          <w:rFonts w:ascii="Arial Black" w:hAnsi="Arial Black"/>
          <w:caps/>
          <w:sz w:val="15"/>
          <w:szCs w:val="15"/>
        </w:rPr>
        <w:t xml:space="preserve"> </w:t>
      </w:r>
      <w:r w:rsidR="00581BF6">
        <w:rPr>
          <w:rFonts w:ascii="Arial Black" w:hAnsi="Arial Black"/>
          <w:caps/>
          <w:sz w:val="15"/>
          <w:szCs w:val="15"/>
        </w:rPr>
        <w:t xml:space="preserve">September </w:t>
      </w:r>
      <w:r w:rsidR="005143E4">
        <w:rPr>
          <w:rFonts w:ascii="Arial Black" w:hAnsi="Arial Black"/>
          <w:caps/>
          <w:sz w:val="15"/>
          <w:szCs w:val="15"/>
        </w:rPr>
        <w:t>14</w:t>
      </w:r>
      <w:r w:rsidR="00117A21">
        <w:rPr>
          <w:rFonts w:ascii="Arial Black" w:hAnsi="Arial Black"/>
          <w:caps/>
          <w:sz w:val="15"/>
          <w:szCs w:val="15"/>
        </w:rPr>
        <w:t>, 2020</w:t>
      </w:r>
    </w:p>
    <w:bookmarkEnd w:id="3"/>
    <w:p w14:paraId="16E0CDA2" w14:textId="77777777" w:rsidR="001814E5" w:rsidRPr="002E3592" w:rsidRDefault="001E098D" w:rsidP="001814E5">
      <w:pPr>
        <w:pStyle w:val="Heading1"/>
        <w:spacing w:after="480"/>
        <w:rPr>
          <w:caps w:val="0"/>
          <w:sz w:val="28"/>
          <w:szCs w:val="28"/>
        </w:rPr>
      </w:pPr>
      <w:r w:rsidRPr="001E098D">
        <w:rPr>
          <w:caps w:val="0"/>
          <w:sz w:val="28"/>
          <w:szCs w:val="28"/>
        </w:rPr>
        <w:t>Marrakesh Treaty to Facilitate Access to Published Works for Persons Who Are Blind, Visually Impaired or Otherwise Print Disabled (MVT)</w:t>
      </w:r>
    </w:p>
    <w:p w14:paraId="493D750D" w14:textId="77777777" w:rsidR="008B2CC1" w:rsidRPr="002E3592" w:rsidRDefault="001814E5" w:rsidP="001814E5">
      <w:pPr>
        <w:pStyle w:val="Heading1"/>
        <w:spacing w:before="0" w:after="480"/>
        <w:rPr>
          <w:caps w:val="0"/>
          <w:sz w:val="28"/>
          <w:szCs w:val="28"/>
        </w:rPr>
      </w:pPr>
      <w:r w:rsidRPr="002E3592">
        <w:rPr>
          <w:caps w:val="0"/>
          <w:sz w:val="28"/>
          <w:szCs w:val="28"/>
        </w:rPr>
        <w:t>Assembly</w:t>
      </w:r>
    </w:p>
    <w:p w14:paraId="55C04C36" w14:textId="77777777" w:rsidR="008B2CC1" w:rsidRPr="003845C1" w:rsidRDefault="001E098D" w:rsidP="001814E5">
      <w:pPr>
        <w:spacing w:after="720"/>
        <w:outlineLvl w:val="1"/>
        <w:rPr>
          <w:b/>
          <w:sz w:val="24"/>
          <w:szCs w:val="24"/>
        </w:rPr>
      </w:pPr>
      <w:r w:rsidRPr="001E098D">
        <w:rPr>
          <w:b/>
          <w:sz w:val="24"/>
          <w:szCs w:val="24"/>
        </w:rPr>
        <w:t>Fifth (5</w:t>
      </w:r>
      <w:r w:rsidRPr="001E098D">
        <w:rPr>
          <w:b/>
          <w:sz w:val="24"/>
          <w:szCs w:val="24"/>
          <w:vertAlign w:val="superscript"/>
        </w:rPr>
        <w:t>th</w:t>
      </w:r>
      <w:r w:rsidRPr="001E098D">
        <w:rPr>
          <w:b/>
          <w:sz w:val="24"/>
          <w:szCs w:val="24"/>
        </w:rPr>
        <w:t xml:space="preserve"> Ordinary) Session</w:t>
      </w:r>
      <w:r w:rsidR="001814E5">
        <w:rPr>
          <w:b/>
          <w:sz w:val="24"/>
          <w:szCs w:val="24"/>
        </w:rPr>
        <w:br/>
      </w:r>
      <w:r w:rsidR="001814E5" w:rsidRPr="001814E5">
        <w:rPr>
          <w:b/>
          <w:sz w:val="24"/>
          <w:szCs w:val="24"/>
        </w:rPr>
        <w:t>Geneva, September 21 to 29, 2020</w:t>
      </w:r>
    </w:p>
    <w:p w14:paraId="4D38A150" w14:textId="77777777" w:rsidR="0043253B" w:rsidRPr="0098575A" w:rsidRDefault="0043253B" w:rsidP="0043253B">
      <w:pPr>
        <w:spacing w:after="360"/>
        <w:rPr>
          <w:caps/>
          <w:szCs w:val="22"/>
        </w:rPr>
      </w:pPr>
      <w:bookmarkStart w:id="4" w:name="TitleOfDoc"/>
      <w:r w:rsidRPr="0098575A">
        <w:rPr>
          <w:caps/>
          <w:szCs w:val="22"/>
        </w:rPr>
        <w:t>Report on the Accessible Books Consortium</w:t>
      </w:r>
    </w:p>
    <w:p w14:paraId="109150E8" w14:textId="77777777" w:rsidR="0043253B" w:rsidRPr="0098575A" w:rsidRDefault="0043253B" w:rsidP="0043253B">
      <w:pPr>
        <w:spacing w:after="960"/>
        <w:rPr>
          <w:i/>
          <w:szCs w:val="22"/>
        </w:rPr>
      </w:pPr>
      <w:r w:rsidRPr="0098575A">
        <w:rPr>
          <w:i/>
          <w:szCs w:val="22"/>
        </w:rPr>
        <w:t>Information document prepared by the Secretariat</w:t>
      </w:r>
    </w:p>
    <w:p w14:paraId="31D99BC4" w14:textId="77777777" w:rsidR="0043253B" w:rsidRPr="00447C94" w:rsidRDefault="0043253B" w:rsidP="0043253B">
      <w:pPr>
        <w:pStyle w:val="Heading2"/>
      </w:pPr>
      <w:r w:rsidRPr="00447C94">
        <w:t>INTRODUCTION</w:t>
      </w:r>
    </w:p>
    <w:p w14:paraId="04396C9F" w14:textId="6D181480" w:rsidR="0043253B" w:rsidRPr="0098575A" w:rsidRDefault="0043253B" w:rsidP="0043253B">
      <w:pPr>
        <w:pStyle w:val="ONUME"/>
      </w:pPr>
      <w:r w:rsidRPr="0098575A">
        <w:t>This is the</w:t>
      </w:r>
      <w:r>
        <w:t xml:space="preserve"> </w:t>
      </w:r>
      <w:r w:rsidR="00B806F6">
        <w:t xml:space="preserve">sixth </w:t>
      </w:r>
      <w:r w:rsidRPr="0098575A">
        <w:t xml:space="preserve">annual </w:t>
      </w:r>
      <w:r w:rsidRPr="0098575A">
        <w:rPr>
          <w:i/>
        </w:rPr>
        <w:t>Report on the Accessible Books Consortium</w:t>
      </w:r>
      <w:r w:rsidRPr="0098575A">
        <w:t xml:space="preserve"> prepared in the framework of the Assemblies of the Member States of the World Intellectual Property Organization (WIPO).  </w:t>
      </w:r>
    </w:p>
    <w:p w14:paraId="2A08CF01" w14:textId="65A467EF" w:rsidR="0043253B" w:rsidRPr="00723351" w:rsidRDefault="0043253B" w:rsidP="0043253B">
      <w:pPr>
        <w:pStyle w:val="ONUME"/>
      </w:pPr>
      <w:r w:rsidRPr="00723351">
        <w:t xml:space="preserve">The </w:t>
      </w:r>
      <w:r w:rsidRPr="006E3C3E">
        <w:rPr>
          <w:i/>
          <w:lang w:val="en"/>
        </w:rPr>
        <w:t>Marrakesh Treaty to Facilitate Access to Published Works for Persons Who Are Blind, Visually Impaired, or Otherwise Print Disabled</w:t>
      </w:r>
      <w:r w:rsidRPr="00723351">
        <w:rPr>
          <w:lang w:val="en"/>
        </w:rPr>
        <w:t xml:space="preserve"> (“the Marrakesh VIP Treaty”) was adopted on June 27, 2013, by the Member States of WIPO, and the Treaty came into force on September 30, 2016, after ratification or accession by 20 </w:t>
      </w:r>
      <w:r w:rsidR="009D535D">
        <w:rPr>
          <w:lang w:val="en"/>
        </w:rPr>
        <w:t>eligible parties</w:t>
      </w:r>
      <w:r w:rsidRPr="00723351">
        <w:rPr>
          <w:lang w:val="en"/>
        </w:rPr>
        <w:t xml:space="preserve">.  </w:t>
      </w:r>
      <w:r w:rsidRPr="00723351">
        <w:t xml:space="preserve">Practical </w:t>
      </w:r>
      <w:r w:rsidR="00B406E8">
        <w:t xml:space="preserve">activities </w:t>
      </w:r>
      <w:r w:rsidRPr="00723351">
        <w:t>are needed to realize the objectives set forth in the Marrakesh VIP Treaty and the Accessible Books Consortium (ABC)</w:t>
      </w:r>
      <w:r w:rsidRPr="00723351">
        <w:rPr>
          <w:lang w:val="en"/>
        </w:rPr>
        <w:t xml:space="preserve"> is one global initiative to implement the Treaty at an operational level.</w:t>
      </w:r>
    </w:p>
    <w:p w14:paraId="2EFA1887" w14:textId="77777777" w:rsidR="0043253B" w:rsidRDefault="0043253B" w:rsidP="0043253B">
      <w:pPr>
        <w:rPr>
          <w:lang w:val="en-GB"/>
        </w:rPr>
      </w:pPr>
      <w:r>
        <w:rPr>
          <w:lang w:val="en-GB"/>
        </w:rPr>
        <w:br w:type="page"/>
      </w:r>
    </w:p>
    <w:p w14:paraId="4B8BD19A" w14:textId="7F2CE783" w:rsidR="0043253B" w:rsidRPr="0098575A" w:rsidRDefault="0043253B" w:rsidP="0043253B">
      <w:pPr>
        <w:pStyle w:val="ONUME"/>
        <w:rPr>
          <w:lang w:val="en-GB"/>
        </w:rPr>
      </w:pPr>
      <w:r w:rsidRPr="0098575A">
        <w:rPr>
          <w:lang w:val="en-GB"/>
        </w:rPr>
        <w:lastRenderedPageBreak/>
        <w:t xml:space="preserve">ABC was launched on June 30, 2014, before the </w:t>
      </w:r>
      <w:r w:rsidR="005143E4">
        <w:rPr>
          <w:lang w:val="en-GB"/>
        </w:rPr>
        <w:t xml:space="preserve">WIPO </w:t>
      </w:r>
      <w:r w:rsidRPr="0098575A">
        <w:rPr>
          <w:lang w:val="en-GB"/>
        </w:rPr>
        <w:t>Standing Committee on Copyright and Related Rights</w:t>
      </w:r>
      <w:r w:rsidR="00EC5390">
        <w:rPr>
          <w:lang w:val="en-GB"/>
        </w:rPr>
        <w:t xml:space="preserve"> (SCCR)</w:t>
      </w:r>
      <w:r w:rsidRPr="0098575A">
        <w:rPr>
          <w:lang w:val="en-GB"/>
        </w:rPr>
        <w:t xml:space="preserve">;  it is </w:t>
      </w:r>
      <w:r w:rsidRPr="0098575A">
        <w:t xml:space="preserve">a public-private </w:t>
      </w:r>
      <w:r>
        <w:t xml:space="preserve">partnership </w:t>
      </w:r>
      <w:r w:rsidRPr="0098575A">
        <w:t xml:space="preserve">led by WIPO </w:t>
      </w:r>
      <w:r>
        <w:t xml:space="preserve">and includes </w:t>
      </w:r>
      <w:r w:rsidRPr="0098575A">
        <w:t>the following umbrella organizations:</w:t>
      </w:r>
    </w:p>
    <w:p w14:paraId="4DF4E3A0" w14:textId="77777777" w:rsidR="0043253B" w:rsidRPr="0098575A" w:rsidRDefault="0043253B" w:rsidP="0043253B">
      <w:pPr>
        <w:numPr>
          <w:ilvl w:val="0"/>
          <w:numId w:val="9"/>
        </w:numPr>
        <w:contextualSpacing/>
        <w:rPr>
          <w:szCs w:val="22"/>
        </w:rPr>
      </w:pPr>
      <w:r w:rsidRPr="0098575A">
        <w:rPr>
          <w:szCs w:val="22"/>
        </w:rPr>
        <w:t>DAISY Consortium;</w:t>
      </w:r>
    </w:p>
    <w:p w14:paraId="46CD536E" w14:textId="77777777" w:rsidR="0043253B" w:rsidRPr="0098575A" w:rsidRDefault="0043253B" w:rsidP="0043253B">
      <w:pPr>
        <w:numPr>
          <w:ilvl w:val="0"/>
          <w:numId w:val="9"/>
        </w:numPr>
        <w:contextualSpacing/>
        <w:rPr>
          <w:szCs w:val="22"/>
        </w:rPr>
      </w:pPr>
      <w:r w:rsidRPr="0098575A">
        <w:rPr>
          <w:szCs w:val="22"/>
        </w:rPr>
        <w:t xml:space="preserve">International Authors Forum; </w:t>
      </w:r>
    </w:p>
    <w:p w14:paraId="4E0688CA" w14:textId="77777777" w:rsidR="0043253B" w:rsidRPr="0098575A" w:rsidRDefault="0043253B" w:rsidP="0043253B">
      <w:pPr>
        <w:numPr>
          <w:ilvl w:val="0"/>
          <w:numId w:val="9"/>
        </w:numPr>
        <w:contextualSpacing/>
        <w:rPr>
          <w:szCs w:val="22"/>
        </w:rPr>
      </w:pPr>
      <w:r w:rsidRPr="0098575A">
        <w:rPr>
          <w:szCs w:val="22"/>
        </w:rPr>
        <w:t>International Council for Education of People with Visual Impairment;</w:t>
      </w:r>
    </w:p>
    <w:p w14:paraId="6BBA8173" w14:textId="77777777" w:rsidR="0043253B" w:rsidRPr="0098575A" w:rsidRDefault="0043253B" w:rsidP="0043253B">
      <w:pPr>
        <w:numPr>
          <w:ilvl w:val="0"/>
          <w:numId w:val="9"/>
        </w:numPr>
        <w:contextualSpacing/>
        <w:rPr>
          <w:szCs w:val="22"/>
        </w:rPr>
      </w:pPr>
      <w:r w:rsidRPr="0098575A">
        <w:rPr>
          <w:szCs w:val="22"/>
        </w:rPr>
        <w:t>International Federation of Library Associations and Institutions;</w:t>
      </w:r>
    </w:p>
    <w:p w14:paraId="6D051156" w14:textId="77777777" w:rsidR="0043253B" w:rsidRPr="0098575A" w:rsidRDefault="0043253B" w:rsidP="0043253B">
      <w:pPr>
        <w:numPr>
          <w:ilvl w:val="0"/>
          <w:numId w:val="9"/>
        </w:numPr>
        <w:contextualSpacing/>
        <w:rPr>
          <w:szCs w:val="22"/>
        </w:rPr>
      </w:pPr>
      <w:r w:rsidRPr="0098575A">
        <w:rPr>
          <w:szCs w:val="22"/>
        </w:rPr>
        <w:t xml:space="preserve">International Federation of Reproduction Rights Organisations; </w:t>
      </w:r>
    </w:p>
    <w:p w14:paraId="7676F41E" w14:textId="77777777" w:rsidR="0043253B" w:rsidRPr="0098575A" w:rsidRDefault="0043253B" w:rsidP="0043253B">
      <w:pPr>
        <w:numPr>
          <w:ilvl w:val="0"/>
          <w:numId w:val="9"/>
        </w:numPr>
        <w:contextualSpacing/>
        <w:rPr>
          <w:szCs w:val="22"/>
        </w:rPr>
      </w:pPr>
      <w:r w:rsidRPr="0098575A">
        <w:rPr>
          <w:szCs w:val="22"/>
        </w:rPr>
        <w:t>International Publishers Association;</w:t>
      </w:r>
    </w:p>
    <w:p w14:paraId="4C80280C" w14:textId="77777777" w:rsidR="0043253B" w:rsidRPr="0098575A" w:rsidRDefault="0043253B" w:rsidP="0043253B">
      <w:pPr>
        <w:numPr>
          <w:ilvl w:val="0"/>
          <w:numId w:val="9"/>
        </w:numPr>
        <w:contextualSpacing/>
        <w:rPr>
          <w:szCs w:val="22"/>
        </w:rPr>
      </w:pPr>
      <w:r w:rsidRPr="0098575A">
        <w:rPr>
          <w:szCs w:val="22"/>
        </w:rPr>
        <w:t xml:space="preserve">Sightsavers; </w:t>
      </w:r>
      <w:r>
        <w:rPr>
          <w:szCs w:val="22"/>
        </w:rPr>
        <w:t xml:space="preserve"> </w:t>
      </w:r>
      <w:r w:rsidRPr="0098575A">
        <w:rPr>
          <w:szCs w:val="22"/>
        </w:rPr>
        <w:t xml:space="preserve">and </w:t>
      </w:r>
    </w:p>
    <w:p w14:paraId="6B8D25A7" w14:textId="77777777" w:rsidR="0043253B" w:rsidRDefault="0043253B" w:rsidP="0043253B">
      <w:pPr>
        <w:numPr>
          <w:ilvl w:val="0"/>
          <w:numId w:val="9"/>
        </w:numPr>
        <w:spacing w:after="220"/>
        <w:ind w:left="922"/>
        <w:rPr>
          <w:szCs w:val="22"/>
        </w:rPr>
      </w:pPr>
      <w:r w:rsidRPr="0098575A">
        <w:rPr>
          <w:szCs w:val="22"/>
        </w:rPr>
        <w:t>World Blind Union.</w:t>
      </w:r>
    </w:p>
    <w:p w14:paraId="20EA7AF2" w14:textId="77777777" w:rsidR="0043253B" w:rsidRDefault="0043253B" w:rsidP="00117A21">
      <w:pPr>
        <w:pStyle w:val="ONUME"/>
        <w:numPr>
          <w:ilvl w:val="0"/>
          <w:numId w:val="0"/>
        </w:numPr>
      </w:pPr>
      <w:r w:rsidRPr="0098575A">
        <w:t>The ABC Secretariat is located at WIPO Headquarters in Geneva, Switzerland.</w:t>
      </w:r>
    </w:p>
    <w:p w14:paraId="5E7B5261" w14:textId="0F4DC174" w:rsidR="00B806F6" w:rsidRDefault="00767BDF" w:rsidP="00355D97">
      <w:pPr>
        <w:pStyle w:val="ONUME"/>
      </w:pPr>
      <w:r>
        <w:t>Due to the COVID-19 pandemic</w:t>
      </w:r>
      <w:r w:rsidR="00B806F6" w:rsidRPr="00605E10">
        <w:t xml:space="preserve">, WIPO personnel began working remotely from home </w:t>
      </w:r>
      <w:r w:rsidR="00B806F6">
        <w:t>in March</w:t>
      </w:r>
      <w:r w:rsidR="00B806F6" w:rsidRPr="00605E10">
        <w:t xml:space="preserve"> 2020</w:t>
      </w:r>
      <w:r w:rsidR="00B806F6">
        <w:t xml:space="preserve"> and are </w:t>
      </w:r>
      <w:r w:rsidR="00F87458">
        <w:t xml:space="preserve">gradually </w:t>
      </w:r>
      <w:r w:rsidR="00B806F6">
        <w:t xml:space="preserve">returning to WIPO premises </w:t>
      </w:r>
      <w:r>
        <w:t>since August.</w:t>
      </w:r>
    </w:p>
    <w:p w14:paraId="3C14437B" w14:textId="77777777" w:rsidR="0043253B" w:rsidRDefault="0043253B" w:rsidP="00B926A0">
      <w:pPr>
        <w:pStyle w:val="Heading2"/>
      </w:pPr>
      <w:r w:rsidRPr="0098575A">
        <w:t>ACTIVITIES OF THE ACCESSIBLE BOOKS CONSORTIUM</w:t>
      </w:r>
    </w:p>
    <w:p w14:paraId="391D62E3" w14:textId="77777777" w:rsidR="0043253B" w:rsidRPr="0098575A" w:rsidRDefault="0043253B" w:rsidP="0043253B">
      <w:pPr>
        <w:pStyle w:val="Heading3"/>
      </w:pPr>
      <w:r w:rsidRPr="0098575A">
        <w:t xml:space="preserve">ABC Global Book Service </w:t>
      </w:r>
    </w:p>
    <w:p w14:paraId="3767699E" w14:textId="140B97AF" w:rsidR="0043253B" w:rsidRDefault="0043253B" w:rsidP="00FD0D57">
      <w:pPr>
        <w:pStyle w:val="ONUME"/>
        <w:spacing w:before="240"/>
      </w:pPr>
      <w:r w:rsidRPr="0098575A">
        <w:t xml:space="preserve">The ABC Global Book Service (“the Service”) is a global online catalogue of books in accessible formats that provides </w:t>
      </w:r>
      <w:r>
        <w:t xml:space="preserve">participating </w:t>
      </w:r>
      <w:r w:rsidR="00A27F4D">
        <w:t xml:space="preserve">libraries for the blind, known as </w:t>
      </w:r>
      <w:r w:rsidRPr="0098575A">
        <w:t>authorized entities</w:t>
      </w:r>
      <w:r w:rsidR="00EC5390">
        <w:t> </w:t>
      </w:r>
      <w:r>
        <w:t xml:space="preserve">(AEs) </w:t>
      </w:r>
      <w:r w:rsidRPr="0098575A">
        <w:t>as defined in Article 2(c) of the Marrakesh VIP Treaty</w:t>
      </w:r>
      <w:r>
        <w:t>,</w:t>
      </w:r>
      <w:r w:rsidRPr="0098575A">
        <w:t xml:space="preserve"> with the ability to search</w:t>
      </w:r>
      <w:r>
        <w:t>,</w:t>
      </w:r>
      <w:r w:rsidRPr="0098575A">
        <w:t xml:space="preserve"> </w:t>
      </w:r>
      <w:r>
        <w:t>order and exchange a</w:t>
      </w:r>
      <w:r w:rsidRPr="0098575A">
        <w:t>ccessible books</w:t>
      </w:r>
      <w:r>
        <w:t xml:space="preserve"> across borders</w:t>
      </w:r>
      <w:r w:rsidRPr="0098575A">
        <w:t xml:space="preserve">.  </w:t>
      </w:r>
    </w:p>
    <w:p w14:paraId="154BB35C" w14:textId="6C0800F1" w:rsidR="00B221E0" w:rsidRDefault="00B221E0" w:rsidP="00B221E0">
      <w:pPr>
        <w:pStyle w:val="ONUME"/>
      </w:pPr>
      <w:r>
        <w:t xml:space="preserve">A major milestone was reached in March 2020, when </w:t>
      </w:r>
      <w:r w:rsidRPr="00605E10">
        <w:t xml:space="preserve">500,000 titles </w:t>
      </w:r>
      <w:r>
        <w:t xml:space="preserve">became </w:t>
      </w:r>
      <w:r w:rsidRPr="00605E10">
        <w:t>available for cross-border exchange</w:t>
      </w:r>
      <w:r>
        <w:t xml:space="preserve"> in the Service under the provisions of the Marrakesh </w:t>
      </w:r>
      <w:r w:rsidR="00003136">
        <w:t xml:space="preserve">VIP </w:t>
      </w:r>
      <w:r>
        <w:t>Treaty, that is, without the need to request permission from the copyright owner</w:t>
      </w:r>
      <w:r w:rsidRPr="00605E10">
        <w:t>.</w:t>
      </w:r>
      <w:r>
        <w:t xml:space="preserve">  </w:t>
      </w:r>
      <w:r w:rsidR="001B1E66">
        <w:t>O</w:t>
      </w:r>
      <w:r>
        <w:t xml:space="preserve">ver 580,000 titles are now available for clearance-free exchange under the terms of the </w:t>
      </w:r>
      <w:r w:rsidR="00847369">
        <w:t>T</w:t>
      </w:r>
      <w:r>
        <w:t>reaty.</w:t>
      </w:r>
    </w:p>
    <w:p w14:paraId="142C858D" w14:textId="246F815F" w:rsidR="00185723" w:rsidRPr="00F33707" w:rsidRDefault="00185723" w:rsidP="00B91A58">
      <w:pPr>
        <w:pStyle w:val="ONUME"/>
      </w:pPr>
      <w:r w:rsidRPr="00605E10">
        <w:t xml:space="preserve">Currently, </w:t>
      </w:r>
      <w:r w:rsidR="005143E4">
        <w:t xml:space="preserve">83 </w:t>
      </w:r>
      <w:r w:rsidRPr="00605E10">
        <w:t>AEs have signed an agreement with WIPO to participate in the Service</w:t>
      </w:r>
      <w:r w:rsidRPr="00772106">
        <w:t>, which represents a</w:t>
      </w:r>
      <w:r w:rsidR="00C912FD">
        <w:t xml:space="preserve"> </w:t>
      </w:r>
      <w:r w:rsidR="005143E4">
        <w:t>36</w:t>
      </w:r>
      <w:r w:rsidR="00002A33">
        <w:t xml:space="preserve"> per cent</w:t>
      </w:r>
      <w:r w:rsidR="00F40BEB">
        <w:t xml:space="preserve"> </w:t>
      </w:r>
      <w:r w:rsidRPr="00772106">
        <w:t xml:space="preserve">increase since </w:t>
      </w:r>
      <w:r w:rsidR="00F40BEB">
        <w:t xml:space="preserve">September </w:t>
      </w:r>
      <w:r w:rsidRPr="00772106">
        <w:t>2019</w:t>
      </w:r>
      <w:r w:rsidR="00F40BEB">
        <w:t xml:space="preserve"> </w:t>
      </w:r>
      <w:r w:rsidR="00AE1E99">
        <w:t xml:space="preserve">(see Annex </w:t>
      </w:r>
      <w:r w:rsidR="009547B7">
        <w:t>I</w:t>
      </w:r>
      <w:r w:rsidR="00AE1E99">
        <w:t xml:space="preserve">).  </w:t>
      </w:r>
      <w:r w:rsidR="00767BDF">
        <w:t>There are a</w:t>
      </w:r>
      <w:r w:rsidR="00AE1E99">
        <w:t xml:space="preserve">n additional </w:t>
      </w:r>
      <w:r w:rsidR="005143E4">
        <w:t>11</w:t>
      </w:r>
      <w:r w:rsidR="00F40BEB">
        <w:t xml:space="preserve"> AEs from around the world that have stated their intention to join the Service, which would increase the number of participating AEs in the Service to 9</w:t>
      </w:r>
      <w:r w:rsidR="00AE1E99">
        <w:t>4</w:t>
      </w:r>
      <w:r w:rsidR="00F40BEB">
        <w:t xml:space="preserve"> (see Annex </w:t>
      </w:r>
      <w:r w:rsidR="009547B7">
        <w:t>II</w:t>
      </w:r>
      <w:r w:rsidR="00F40BEB">
        <w:t>)</w:t>
      </w:r>
      <w:r w:rsidRPr="00772106">
        <w:t>.</w:t>
      </w:r>
      <w:r w:rsidR="00B91A58">
        <w:t xml:space="preserve">  </w:t>
      </w:r>
      <w:r w:rsidRPr="00F33707">
        <w:t xml:space="preserve">Participating AEs downloaded more titles in 2019 alone than </w:t>
      </w:r>
      <w:r>
        <w:t xml:space="preserve">the </w:t>
      </w:r>
      <w:r w:rsidRPr="00F33707">
        <w:t xml:space="preserve">cumulative downloads </w:t>
      </w:r>
      <w:r>
        <w:t xml:space="preserve">in </w:t>
      </w:r>
      <w:r w:rsidRPr="00F33707">
        <w:t>2014</w:t>
      </w:r>
      <w:r w:rsidR="002F53B4">
        <w:t>–</w:t>
      </w:r>
      <w:r w:rsidRPr="00F33707">
        <w:t xml:space="preserve">2018.  </w:t>
      </w:r>
    </w:p>
    <w:p w14:paraId="0B0C1D63" w14:textId="77777777" w:rsidR="00185723" w:rsidRPr="00F33707" w:rsidRDefault="00185723" w:rsidP="00185723">
      <w:pPr>
        <w:pStyle w:val="ONUME"/>
      </w:pPr>
      <w:r w:rsidRPr="00F33707">
        <w:t xml:space="preserve">The Service saw a number of new features added this year, including </w:t>
      </w:r>
      <w:r>
        <w:t>the user interface becoming available in French and Spanish</w:t>
      </w:r>
      <w:r w:rsidRPr="00F33707">
        <w:t xml:space="preserve">, additional layers of encryption and pseudonymisation for </w:t>
      </w:r>
      <w:r>
        <w:t xml:space="preserve">personal </w:t>
      </w:r>
      <w:r w:rsidR="00230171">
        <w:t xml:space="preserve">data protection </w:t>
      </w:r>
      <w:r w:rsidRPr="00F33707">
        <w:t>and stronger service monitoring tools.</w:t>
      </w:r>
    </w:p>
    <w:p w14:paraId="6AD0040D" w14:textId="77777777" w:rsidR="00185723" w:rsidRDefault="00230171" w:rsidP="00185723">
      <w:pPr>
        <w:pStyle w:val="ONUME"/>
      </w:pPr>
      <w:r>
        <w:t xml:space="preserve">The ABC technical platform was migrated to </w:t>
      </w:r>
      <w:r w:rsidR="00185723" w:rsidRPr="00F33707">
        <w:t>Amazon Web Services (AWS) cloud</w:t>
      </w:r>
      <w:r>
        <w:t xml:space="preserve"> in 2020</w:t>
      </w:r>
      <w:r w:rsidR="00185723" w:rsidRPr="00F33707">
        <w:t>.</w:t>
      </w:r>
      <w:r w:rsidR="00185723">
        <w:t xml:space="preserve"> </w:t>
      </w:r>
      <w:r w:rsidR="00185723" w:rsidRPr="00F33707">
        <w:t xml:space="preserve"> As part of the migration, a number of architectural and process-oriented optimizations </w:t>
      </w:r>
      <w:r>
        <w:t>were</w:t>
      </w:r>
      <w:r w:rsidR="00185723" w:rsidRPr="00F33707">
        <w:t xml:space="preserve"> implemented</w:t>
      </w:r>
      <w:r w:rsidR="00A35535">
        <w:t>,</w:t>
      </w:r>
      <w:r w:rsidR="00185723" w:rsidRPr="00F33707">
        <w:t xml:space="preserve"> which will further improve the </w:t>
      </w:r>
      <w:r>
        <w:t xml:space="preserve">Service’s </w:t>
      </w:r>
      <w:r w:rsidR="00185723" w:rsidRPr="00F33707">
        <w:t xml:space="preserve">efficiency, scalability and security. </w:t>
      </w:r>
      <w:r w:rsidR="00185723">
        <w:t xml:space="preserve"> </w:t>
      </w:r>
      <w:r w:rsidR="00185723" w:rsidRPr="00F33707">
        <w:t>These include:</w:t>
      </w:r>
    </w:p>
    <w:p w14:paraId="4938638E" w14:textId="09EB6FEA" w:rsidR="00185723" w:rsidRDefault="00B91A58" w:rsidP="00002A33">
      <w:pPr>
        <w:pStyle w:val="ListParagraph"/>
        <w:numPr>
          <w:ilvl w:val="2"/>
          <w:numId w:val="5"/>
        </w:numPr>
        <w:tabs>
          <w:tab w:val="clear" w:pos="1701"/>
          <w:tab w:val="num" w:pos="1080"/>
        </w:tabs>
        <w:ind w:left="630"/>
      </w:pPr>
      <w:r>
        <w:t>u</w:t>
      </w:r>
      <w:r w:rsidR="00230171">
        <w:t xml:space="preserve">se of a </w:t>
      </w:r>
      <w:r w:rsidR="00B406E8">
        <w:t xml:space="preserve">development </w:t>
      </w:r>
      <w:r w:rsidR="00185723">
        <w:t xml:space="preserve">pipeline to improve the code </w:t>
      </w:r>
      <w:r w:rsidR="00B406E8">
        <w:t xml:space="preserve">testing </w:t>
      </w:r>
      <w:r w:rsidR="00185723">
        <w:t>and deployment process</w:t>
      </w:r>
      <w:r w:rsidR="00230171">
        <w:t xml:space="preserve">, including </w:t>
      </w:r>
      <w:r w:rsidR="00A35535">
        <w:t>i</w:t>
      </w:r>
      <w:r w:rsidR="00185723" w:rsidRPr="00F33707">
        <w:t xml:space="preserve">mplementation of numerous </w:t>
      </w:r>
      <w:r w:rsidR="00185723">
        <w:t xml:space="preserve">automated </w:t>
      </w:r>
      <w:r w:rsidR="00185723" w:rsidRPr="00F33707">
        <w:t>security tests</w:t>
      </w:r>
      <w:r w:rsidR="00185723">
        <w:t xml:space="preserve"> following best practices as set out by the </w:t>
      </w:r>
      <w:r w:rsidR="00185723" w:rsidRPr="00230171">
        <w:t xml:space="preserve">WIPO </w:t>
      </w:r>
      <w:r w:rsidR="00230171">
        <w:t xml:space="preserve">Security and Information Assurance </w:t>
      </w:r>
      <w:r w:rsidR="00185723" w:rsidRPr="00230171">
        <w:t>Division;</w:t>
      </w:r>
    </w:p>
    <w:p w14:paraId="28312007" w14:textId="56D0B813" w:rsidR="00002A33" w:rsidRPr="00230171" w:rsidRDefault="00002A33" w:rsidP="00002A33">
      <w:pPr>
        <w:pStyle w:val="ListParagraph"/>
        <w:ind w:left="1134"/>
      </w:pPr>
    </w:p>
    <w:p w14:paraId="135009BE" w14:textId="031E6D42" w:rsidR="00B91A58" w:rsidRDefault="002F53B4" w:rsidP="00002A33">
      <w:pPr>
        <w:pStyle w:val="ListParagraph"/>
        <w:numPr>
          <w:ilvl w:val="2"/>
          <w:numId w:val="5"/>
        </w:numPr>
        <w:tabs>
          <w:tab w:val="clear" w:pos="1701"/>
          <w:tab w:val="num" w:pos="1080"/>
        </w:tabs>
        <w:ind w:left="630"/>
        <w:contextualSpacing w:val="0"/>
      </w:pPr>
      <w:r>
        <w:t>m</w:t>
      </w:r>
      <w:r w:rsidR="00185723">
        <w:t xml:space="preserve">igration of </w:t>
      </w:r>
      <w:r w:rsidR="00230171">
        <w:t xml:space="preserve">the ABC </w:t>
      </w:r>
      <w:r w:rsidR="00185723">
        <w:t xml:space="preserve">FTP service to AWS S3 SFTP, </w:t>
      </w:r>
      <w:r w:rsidR="00230171">
        <w:t xml:space="preserve">as well as </w:t>
      </w:r>
      <w:r w:rsidR="00A35535">
        <w:t xml:space="preserve">migration of </w:t>
      </w:r>
      <w:r w:rsidR="00230171">
        <w:t xml:space="preserve">the </w:t>
      </w:r>
      <w:r w:rsidR="00230171" w:rsidRPr="00F33707">
        <w:t>Oracle database to Amazon Aurora PostgreSQL</w:t>
      </w:r>
      <w:r w:rsidR="00230171">
        <w:t xml:space="preserve">, </w:t>
      </w:r>
      <w:r w:rsidR="00185723">
        <w:t>for improved availability, speed and stability</w:t>
      </w:r>
      <w:r w:rsidR="00230171">
        <w:t>.</w:t>
      </w:r>
    </w:p>
    <w:p w14:paraId="0E2A20E4" w14:textId="246B301B" w:rsidR="00185723" w:rsidRDefault="0055212D" w:rsidP="00FD0D57">
      <w:pPr>
        <w:pStyle w:val="ONUME"/>
        <w:spacing w:after="0"/>
      </w:pPr>
      <w:r>
        <w:lastRenderedPageBreak/>
        <w:t>T</w:t>
      </w:r>
      <w:r w:rsidR="00185723" w:rsidRPr="00895136">
        <w:t>he ABC Secretariat made modifica</w:t>
      </w:r>
      <w:r w:rsidR="00185723">
        <w:t xml:space="preserve">tions to the </w:t>
      </w:r>
      <w:r w:rsidR="00230171">
        <w:t>WIPO</w:t>
      </w:r>
      <w:r w:rsidR="002F53B4">
        <w:t>–</w:t>
      </w:r>
      <w:r w:rsidR="00230171">
        <w:t xml:space="preserve">AE </w:t>
      </w:r>
      <w:r w:rsidR="00185723">
        <w:t>agreement</w:t>
      </w:r>
      <w:r w:rsidR="00B91A58">
        <w:t xml:space="preserve">, which were </w:t>
      </w:r>
      <w:r w:rsidR="00185723">
        <w:t xml:space="preserve">reviewed by WIPO’s copyright experts and </w:t>
      </w:r>
      <w:r w:rsidR="00230171">
        <w:t xml:space="preserve">the </w:t>
      </w:r>
      <w:r w:rsidR="00185723">
        <w:t xml:space="preserve">Office of the Legal Counsel and </w:t>
      </w:r>
      <w:r w:rsidR="00B91A58">
        <w:t xml:space="preserve">were </w:t>
      </w:r>
      <w:r w:rsidR="00185723">
        <w:t xml:space="preserve">endorsed by the ABC Board. </w:t>
      </w:r>
      <w:r w:rsidR="00185723" w:rsidRPr="007E0C85">
        <w:t xml:space="preserve"> </w:t>
      </w:r>
      <w:r w:rsidR="00230171">
        <w:t xml:space="preserve">The revisions </w:t>
      </w:r>
      <w:r w:rsidR="00B91A58">
        <w:t>to</w:t>
      </w:r>
      <w:r w:rsidR="00230171">
        <w:t xml:space="preserve"> the </w:t>
      </w:r>
      <w:r w:rsidR="00185723">
        <w:t xml:space="preserve">AE agreement </w:t>
      </w:r>
      <w:r w:rsidR="00230171">
        <w:t xml:space="preserve">were implemented </w:t>
      </w:r>
      <w:r w:rsidR="00185723">
        <w:t>to:</w:t>
      </w:r>
      <w:r w:rsidR="00185723">
        <w:br/>
      </w:r>
    </w:p>
    <w:p w14:paraId="013C75FE" w14:textId="3433A97D" w:rsidR="00185723" w:rsidRDefault="00185723" w:rsidP="00002A33">
      <w:pPr>
        <w:pStyle w:val="ListParagraph"/>
        <w:numPr>
          <w:ilvl w:val="2"/>
          <w:numId w:val="5"/>
        </w:numPr>
        <w:tabs>
          <w:tab w:val="clear" w:pos="1701"/>
          <w:tab w:val="num" w:pos="1080"/>
        </w:tabs>
        <w:spacing w:before="100" w:beforeAutospacing="1" w:after="100" w:afterAutospacing="1"/>
        <w:ind w:left="630"/>
      </w:pPr>
      <w:r>
        <w:t xml:space="preserve">reflect the implementation of the Marrakesh </w:t>
      </w:r>
      <w:r w:rsidR="00003136">
        <w:t xml:space="preserve">VIP </w:t>
      </w:r>
      <w:r>
        <w:t>Treaty in many countries;</w:t>
      </w:r>
    </w:p>
    <w:p w14:paraId="3CF9E126" w14:textId="77777777" w:rsidR="00002A33" w:rsidRDefault="00002A33" w:rsidP="00002A33">
      <w:pPr>
        <w:pStyle w:val="ListParagraph"/>
        <w:spacing w:before="100" w:beforeAutospacing="1" w:after="100" w:afterAutospacing="1"/>
        <w:ind w:left="630"/>
      </w:pPr>
    </w:p>
    <w:p w14:paraId="078741DE" w14:textId="5208AB11" w:rsidR="00185723" w:rsidRDefault="00185723" w:rsidP="00002A33">
      <w:pPr>
        <w:pStyle w:val="ListParagraph"/>
        <w:numPr>
          <w:ilvl w:val="2"/>
          <w:numId w:val="5"/>
        </w:numPr>
        <w:tabs>
          <w:tab w:val="clear" w:pos="1701"/>
          <w:tab w:val="num" w:pos="1080"/>
        </w:tabs>
        <w:spacing w:before="100" w:beforeAutospacing="1" w:after="100" w:afterAutospacing="1"/>
        <w:ind w:left="630"/>
      </w:pPr>
      <w:r>
        <w:t>take into consideration comments from a number of current and prospective AEs, thereby clarifying certain provisions and improving the agreement’s overall coherence;</w:t>
      </w:r>
    </w:p>
    <w:p w14:paraId="319781CB" w14:textId="77777777" w:rsidR="00002A33" w:rsidRDefault="00002A33" w:rsidP="00002A33">
      <w:pPr>
        <w:pStyle w:val="ListParagraph"/>
        <w:spacing w:before="100" w:beforeAutospacing="1" w:after="100" w:afterAutospacing="1"/>
        <w:ind w:left="630"/>
      </w:pPr>
    </w:p>
    <w:p w14:paraId="6AF6A066" w14:textId="2E97077D" w:rsidR="00185723" w:rsidRDefault="00185723" w:rsidP="00002A33">
      <w:pPr>
        <w:pStyle w:val="ListParagraph"/>
        <w:numPr>
          <w:ilvl w:val="2"/>
          <w:numId w:val="5"/>
        </w:numPr>
        <w:tabs>
          <w:tab w:val="clear" w:pos="1701"/>
          <w:tab w:val="num" w:pos="1080"/>
        </w:tabs>
        <w:spacing w:before="100" w:beforeAutospacing="1" w:after="100" w:afterAutospacing="1"/>
        <w:ind w:left="630"/>
      </w:pPr>
      <w:r>
        <w:t>respond to European AEs’ concerns about their obligations under the E</w:t>
      </w:r>
      <w:r w:rsidR="00230171">
        <w:t xml:space="preserve">uropean Union </w:t>
      </w:r>
      <w:r>
        <w:t>General Data Protection Regulation (GD</w:t>
      </w:r>
      <w:r w:rsidR="00B406E8">
        <w:t>PR</w:t>
      </w:r>
      <w:r>
        <w:t xml:space="preserve">); </w:t>
      </w:r>
      <w:r w:rsidR="00002A33">
        <w:t xml:space="preserve"> </w:t>
      </w:r>
      <w:r>
        <w:t>and</w:t>
      </w:r>
    </w:p>
    <w:p w14:paraId="6794B3C9" w14:textId="77777777" w:rsidR="00002A33" w:rsidRDefault="00002A33" w:rsidP="00002A33">
      <w:pPr>
        <w:pStyle w:val="ListParagraph"/>
        <w:spacing w:before="100" w:beforeAutospacing="1" w:after="100" w:afterAutospacing="1"/>
        <w:ind w:left="630"/>
      </w:pPr>
    </w:p>
    <w:p w14:paraId="12746657" w14:textId="77777777" w:rsidR="00185723" w:rsidRDefault="00185723" w:rsidP="00002A33">
      <w:pPr>
        <w:pStyle w:val="ListParagraph"/>
        <w:numPr>
          <w:ilvl w:val="2"/>
          <w:numId w:val="5"/>
        </w:numPr>
        <w:tabs>
          <w:tab w:val="clear" w:pos="1701"/>
          <w:tab w:val="num" w:pos="1080"/>
        </w:tabs>
        <w:spacing w:before="100" w:beforeAutospacing="1"/>
        <w:ind w:left="630"/>
      </w:pPr>
      <w:r>
        <w:t>ensure that all AEs participating in the ABC Global Book Service are bound by one agreement, with the same terms and conditions.</w:t>
      </w:r>
      <w:r>
        <w:br/>
      </w:r>
    </w:p>
    <w:p w14:paraId="1686BFB2" w14:textId="447C7B1D" w:rsidR="00185723" w:rsidRPr="0098575A" w:rsidRDefault="00185723" w:rsidP="00FD0D57">
      <w:pPr>
        <w:pStyle w:val="ONUME"/>
        <w:numPr>
          <w:ilvl w:val="0"/>
          <w:numId w:val="0"/>
        </w:numPr>
        <w:spacing w:after="0"/>
      </w:pPr>
      <w:r w:rsidRPr="00605E10">
        <w:t xml:space="preserve">The </w:t>
      </w:r>
      <w:r w:rsidR="00A35535">
        <w:t xml:space="preserve">revised </w:t>
      </w:r>
      <w:r w:rsidRPr="00605E10">
        <w:t>agreement</w:t>
      </w:r>
      <w:r w:rsidR="00B91A58">
        <w:t>s</w:t>
      </w:r>
      <w:r w:rsidRPr="00605E10">
        <w:t xml:space="preserve"> </w:t>
      </w:r>
      <w:r w:rsidR="00416FC1">
        <w:t xml:space="preserve">have been </w:t>
      </w:r>
      <w:r w:rsidR="00230171">
        <w:t>sent t</w:t>
      </w:r>
      <w:r w:rsidRPr="00605E10">
        <w:t>o participating AEs in the Service</w:t>
      </w:r>
      <w:r w:rsidR="006052F2">
        <w:t xml:space="preserve"> for counter</w:t>
      </w:r>
      <w:r w:rsidR="006052F2">
        <w:noBreakHyphen/>
      </w:r>
      <w:r w:rsidR="00230171">
        <w:t>signature</w:t>
      </w:r>
      <w:r w:rsidRPr="00605E10">
        <w:t>.</w:t>
      </w:r>
    </w:p>
    <w:p w14:paraId="7E76FC30" w14:textId="77777777" w:rsidR="0043253B" w:rsidRDefault="0043253B" w:rsidP="0043253B">
      <w:pPr>
        <w:pStyle w:val="Heading4"/>
      </w:pPr>
      <w:r w:rsidRPr="0098575A">
        <w:t>Future ABC Global Book Service</w:t>
      </w:r>
      <w:r>
        <w:t xml:space="preserve"> Activities</w:t>
      </w:r>
    </w:p>
    <w:p w14:paraId="35B5ADC2" w14:textId="77777777" w:rsidR="00B172C7" w:rsidRPr="00B172C7" w:rsidRDefault="00B172C7" w:rsidP="00FD0D57"/>
    <w:p w14:paraId="15D7A9BF" w14:textId="3F213787" w:rsidR="00605FB3" w:rsidRPr="00B172C7" w:rsidRDefault="00FB739C" w:rsidP="00FD0D57">
      <w:pPr>
        <w:pStyle w:val="ONUME"/>
        <w:spacing w:after="0"/>
        <w:rPr>
          <w:rFonts w:eastAsiaTheme="minorHAnsi"/>
        </w:rPr>
      </w:pPr>
      <w:r>
        <w:t>ABC has developed a supplementary application as a complement to its current Service</w:t>
      </w:r>
      <w:r w:rsidR="00697F1C">
        <w:t>,</w:t>
      </w:r>
      <w:r>
        <w:t xml:space="preserve"> to offer to participating AEs.  This supplementary application is in </w:t>
      </w:r>
      <w:r w:rsidR="00605FB3" w:rsidRPr="00E40351">
        <w:t xml:space="preserve">its final stages of development </w:t>
      </w:r>
      <w:r>
        <w:t xml:space="preserve">and </w:t>
      </w:r>
      <w:r w:rsidR="00605FB3" w:rsidRPr="00E40351">
        <w:t>is proposed to participating AEs as a tool that they can</w:t>
      </w:r>
      <w:r w:rsidR="00605FB3">
        <w:t xml:space="preserve"> provide </w:t>
      </w:r>
      <w:r w:rsidR="00EF0CCA">
        <w:t xml:space="preserve">to beneficiaries.  It will give </w:t>
      </w:r>
      <w:r w:rsidR="00605FB3">
        <w:t>beneficiaries</w:t>
      </w:r>
      <w:r w:rsidR="00003136">
        <w:t>,</w:t>
      </w:r>
      <w:r w:rsidR="00605FB3">
        <w:t xml:space="preserve"> </w:t>
      </w:r>
      <w:r w:rsidR="00EF0CCA">
        <w:t xml:space="preserve">as defined in </w:t>
      </w:r>
      <w:r w:rsidR="00003136">
        <w:t>A</w:t>
      </w:r>
      <w:r w:rsidR="00EF0CCA">
        <w:t xml:space="preserve">rticle 3 of the Marrakesh </w:t>
      </w:r>
      <w:r w:rsidR="00003136">
        <w:t xml:space="preserve">VIP </w:t>
      </w:r>
      <w:r w:rsidR="00EF0CCA">
        <w:t xml:space="preserve">Treaty, </w:t>
      </w:r>
      <w:r w:rsidR="00605FB3">
        <w:t xml:space="preserve">the ability to query and download </w:t>
      </w:r>
      <w:r w:rsidR="00003136">
        <w:t xml:space="preserve">directly </w:t>
      </w:r>
      <w:r>
        <w:t>accessible</w:t>
      </w:r>
      <w:r w:rsidR="002F53B4">
        <w:t>-</w:t>
      </w:r>
      <w:r>
        <w:t xml:space="preserve">format </w:t>
      </w:r>
      <w:r w:rsidR="00605FB3">
        <w:t xml:space="preserve">works </w:t>
      </w:r>
      <w:r w:rsidR="00C0754B">
        <w:t xml:space="preserve">supplied by participating AEs </w:t>
      </w:r>
      <w:r w:rsidR="00003136">
        <w:t xml:space="preserve">in </w:t>
      </w:r>
      <w:r>
        <w:t xml:space="preserve">ABC. </w:t>
      </w:r>
    </w:p>
    <w:p w14:paraId="0D97B5B1" w14:textId="77777777" w:rsidR="00605FB3" w:rsidRPr="003A2B8B" w:rsidRDefault="00605FB3" w:rsidP="00605FB3">
      <w:pPr>
        <w:pStyle w:val="ListParagraph"/>
        <w:rPr>
          <w:highlight w:val="yellow"/>
        </w:rPr>
      </w:pPr>
    </w:p>
    <w:p w14:paraId="2B402C56" w14:textId="4331B2D5" w:rsidR="00416FC1" w:rsidRDefault="00605FB3" w:rsidP="00FD0D57">
      <w:pPr>
        <w:pStyle w:val="ONUME"/>
        <w:spacing w:after="0"/>
      </w:pPr>
      <w:r w:rsidRPr="00E40351">
        <w:t>AEs</w:t>
      </w:r>
      <w:r w:rsidR="00C0754B">
        <w:t xml:space="preserve"> that wish to</w:t>
      </w:r>
      <w:r w:rsidR="00BE73CA">
        <w:t xml:space="preserve"> </w:t>
      </w:r>
      <w:r w:rsidR="003B0C6F">
        <w:t>join the</w:t>
      </w:r>
      <w:r w:rsidR="00BE73CA">
        <w:t xml:space="preserve"> supplementary application</w:t>
      </w:r>
      <w:r w:rsidR="00C0754B">
        <w:t xml:space="preserve"> </w:t>
      </w:r>
      <w:r w:rsidR="006766F4">
        <w:t xml:space="preserve">consent </w:t>
      </w:r>
      <w:r w:rsidRPr="00E40351">
        <w:t xml:space="preserve">to provide all of their digital files to ABC to be hosted on the cloud, so that the </w:t>
      </w:r>
      <w:r w:rsidR="00416FC1">
        <w:t>digital</w:t>
      </w:r>
      <w:r w:rsidR="006766F4">
        <w:t xml:space="preserve"> audio</w:t>
      </w:r>
      <w:r w:rsidR="00416FC1">
        <w:t xml:space="preserve"> </w:t>
      </w:r>
      <w:r w:rsidRPr="00E40351">
        <w:t xml:space="preserve">files become available for immediate download by beneficiaries.  </w:t>
      </w:r>
      <w:r w:rsidR="00416FC1" w:rsidRPr="00FD0D57">
        <w:t>Currently, only</w:t>
      </w:r>
      <w:r w:rsidR="00894A86">
        <w:t xml:space="preserve"> metadata related to the titles (i.e., name, title, producing AE, </w:t>
      </w:r>
      <w:r w:rsidR="00410270">
        <w:t>etc.</w:t>
      </w:r>
      <w:r w:rsidR="00894A86">
        <w:t>) is</w:t>
      </w:r>
      <w:r w:rsidR="00416FC1" w:rsidRPr="00FD0D57">
        <w:t xml:space="preserve"> included in the ABC catalogue</w:t>
      </w:r>
      <w:r w:rsidR="00733B23">
        <w:t xml:space="preserve"> and </w:t>
      </w:r>
      <w:r w:rsidR="00416FC1" w:rsidRPr="00FD0D57">
        <w:t xml:space="preserve">not the actual digital </w:t>
      </w:r>
      <w:r w:rsidR="006766F4">
        <w:t xml:space="preserve">audio </w:t>
      </w:r>
      <w:r w:rsidR="00416FC1" w:rsidRPr="00FD0D57">
        <w:t xml:space="preserve">files.  Once a title is ordered, the Service is dependent on human intervention from the producing AE to upload the requested digital </w:t>
      </w:r>
      <w:r w:rsidR="006766F4">
        <w:t xml:space="preserve">audio </w:t>
      </w:r>
      <w:r w:rsidR="00416FC1" w:rsidRPr="00FD0D57">
        <w:t xml:space="preserve">file. </w:t>
      </w:r>
      <w:r w:rsidR="00894A86">
        <w:t xml:space="preserve"> Making the digital files available for immediate download </w:t>
      </w:r>
      <w:r w:rsidR="00087AB6">
        <w:t xml:space="preserve">through a cloud repository </w:t>
      </w:r>
      <w:r w:rsidR="00416FC1" w:rsidRPr="00FD0D57">
        <w:t xml:space="preserve">will allow AEs to save time and resources, allowing the Service to run without constant human intervention.  In turn, </w:t>
      </w:r>
      <w:r w:rsidR="00416FC1" w:rsidRPr="00FD0D57">
        <w:rPr>
          <w:shd w:val="clear" w:color="auto" w:fill="FFFFFF" w:themeFill="background1"/>
        </w:rPr>
        <w:t>beneficiary persons</w:t>
      </w:r>
      <w:r w:rsidR="00A25582">
        <w:rPr>
          <w:shd w:val="clear" w:color="auto" w:fill="FFFFFF" w:themeFill="background1"/>
        </w:rPr>
        <w:t xml:space="preserve"> </w:t>
      </w:r>
      <w:r w:rsidR="00416FC1" w:rsidRPr="00FD0D57">
        <w:t xml:space="preserve">should see improvements in the delivery times for receiving the digital files.  A staged approach </w:t>
      </w:r>
      <w:r w:rsidR="00894A86">
        <w:t xml:space="preserve">to release this supplementary application </w:t>
      </w:r>
      <w:r w:rsidR="00416FC1" w:rsidRPr="00FD0D57">
        <w:t xml:space="preserve">is planned, beginning with a limited number of AEs </w:t>
      </w:r>
      <w:r w:rsidR="00C0754B">
        <w:t xml:space="preserve">that </w:t>
      </w:r>
      <w:r w:rsidR="00BE73CA">
        <w:t xml:space="preserve">have indicated their </w:t>
      </w:r>
      <w:r w:rsidR="00C0754B">
        <w:t>interest</w:t>
      </w:r>
      <w:r w:rsidR="00BE73CA">
        <w:t xml:space="preserve"> in the supplementary application </w:t>
      </w:r>
      <w:r w:rsidR="00C0754B">
        <w:t>and that have</w:t>
      </w:r>
      <w:r w:rsidR="00416FC1" w:rsidRPr="00FD0D57">
        <w:t xml:space="preserve"> the necessary technical infrastructure</w:t>
      </w:r>
      <w:r w:rsidR="00416FC1">
        <w:t>.</w:t>
      </w:r>
    </w:p>
    <w:p w14:paraId="3E3F44BE" w14:textId="77777777" w:rsidR="00416FC1" w:rsidRDefault="00416FC1" w:rsidP="00FD0D57">
      <w:pPr>
        <w:pStyle w:val="ListParagraph"/>
      </w:pPr>
    </w:p>
    <w:p w14:paraId="757EC858" w14:textId="428309C2" w:rsidR="0043253B" w:rsidRPr="00416FC1" w:rsidRDefault="00C0754B" w:rsidP="00FD0D57">
      <w:pPr>
        <w:pStyle w:val="ONUME"/>
        <w:spacing w:after="0"/>
      </w:pPr>
      <w:r>
        <w:t xml:space="preserve">Moreover, </w:t>
      </w:r>
      <w:r w:rsidR="00F87458" w:rsidRPr="00416FC1">
        <w:t xml:space="preserve">ABC </w:t>
      </w:r>
      <w:r w:rsidR="00894A86" w:rsidRPr="00894A86">
        <w:t>continues to discuss</w:t>
      </w:r>
      <w:r>
        <w:t xml:space="preserve"> with other pro</w:t>
      </w:r>
      <w:r w:rsidR="00A1289A">
        <w:t xml:space="preserve">viders of accessible titles </w:t>
      </w:r>
      <w:r w:rsidR="00416FC1" w:rsidRPr="00FD0D57">
        <w:t xml:space="preserve">the establishment of a </w:t>
      </w:r>
      <w:r w:rsidR="00F87458" w:rsidRPr="00416FC1">
        <w:t>portal for a federated search, which will provide a central</w:t>
      </w:r>
      <w:r w:rsidR="00894A86">
        <w:t xml:space="preserve"> location for the public </w:t>
      </w:r>
      <w:r w:rsidR="0043253B" w:rsidRPr="00416FC1">
        <w:t xml:space="preserve">search, discovery and exchange of the largest number of titles in accessible formats in the widest possible range of languages.  Such a federated search capacity across a network of </w:t>
      </w:r>
      <w:r w:rsidR="00410270" w:rsidRPr="00416FC1">
        <w:t>catalogues</w:t>
      </w:r>
      <w:r w:rsidR="0043253B" w:rsidRPr="00416FC1">
        <w:t xml:space="preserve"> would assist AEs and people who are print-disabled, by </w:t>
      </w:r>
      <w:r w:rsidR="00A1289A">
        <w:t>maximizing the number of accessible titles available on various platforms</w:t>
      </w:r>
      <w:r w:rsidR="00A1289A" w:rsidRPr="00416FC1">
        <w:t xml:space="preserve"> </w:t>
      </w:r>
      <w:r w:rsidR="00A1289A">
        <w:t xml:space="preserve">and thus </w:t>
      </w:r>
      <w:r w:rsidR="0043253B" w:rsidRPr="00416FC1">
        <w:t xml:space="preserve">reducing the </w:t>
      </w:r>
      <w:r w:rsidR="00A1289A">
        <w:t>time and effort required</w:t>
      </w:r>
      <w:r w:rsidR="0043253B" w:rsidRPr="00416FC1">
        <w:t xml:space="preserve"> to search for accessible titles</w:t>
      </w:r>
      <w:r>
        <w:t>.</w:t>
      </w:r>
    </w:p>
    <w:p w14:paraId="1BD8DEC4" w14:textId="77777777" w:rsidR="0043253B" w:rsidRDefault="0043253B" w:rsidP="0043253B">
      <w:pPr>
        <w:pStyle w:val="Heading3"/>
      </w:pPr>
      <w:r w:rsidRPr="0098575A">
        <w:t>Capacity Building</w:t>
      </w:r>
    </w:p>
    <w:p w14:paraId="69E6D659" w14:textId="77777777" w:rsidR="00A35535" w:rsidRPr="00A35535" w:rsidRDefault="00A35535" w:rsidP="00FD0D57"/>
    <w:p w14:paraId="57BA09AB" w14:textId="37911C5A" w:rsidR="001A06EB" w:rsidRPr="00FD0D57" w:rsidRDefault="0043253B" w:rsidP="0043253B">
      <w:pPr>
        <w:pStyle w:val="ONUME"/>
      </w:pPr>
      <w:r w:rsidRPr="0098575A">
        <w:rPr>
          <w:lang w:val="en"/>
        </w:rPr>
        <w:t xml:space="preserve">ABC provides training and technical assistance in the latest accessible book production techniques to authorized entities, departments of education and publishers in developing </w:t>
      </w:r>
      <w:r w:rsidR="00C56FF1">
        <w:rPr>
          <w:lang w:val="en"/>
        </w:rPr>
        <w:t>and least developed co</w:t>
      </w:r>
      <w:r>
        <w:rPr>
          <w:lang w:val="en"/>
        </w:rPr>
        <w:t>untries</w:t>
      </w:r>
      <w:r w:rsidR="0068035E">
        <w:rPr>
          <w:lang w:val="en"/>
        </w:rPr>
        <w:t xml:space="preserve"> (LDCs)</w:t>
      </w:r>
      <w:r w:rsidRPr="0098575A">
        <w:rPr>
          <w:lang w:val="en"/>
        </w:rPr>
        <w:t xml:space="preserve">.  Training and technical assistance </w:t>
      </w:r>
      <w:r>
        <w:rPr>
          <w:lang w:val="en"/>
        </w:rPr>
        <w:t>are</w:t>
      </w:r>
      <w:r w:rsidRPr="0098575A">
        <w:rPr>
          <w:lang w:val="en"/>
        </w:rPr>
        <w:t xml:space="preserve"> provided in the following accessible formats:  EPUB3, DAISY and Braille (both electronic and embossed paper).  Funding for the production of educational materials in national languages to be used by primary, </w:t>
      </w:r>
      <w:r w:rsidRPr="0098575A">
        <w:rPr>
          <w:lang w:val="en"/>
        </w:rPr>
        <w:lastRenderedPageBreak/>
        <w:t>secondary and university students who are print</w:t>
      </w:r>
      <w:r w:rsidR="00660B7C">
        <w:rPr>
          <w:lang w:val="en"/>
        </w:rPr>
        <w:t>-</w:t>
      </w:r>
      <w:r w:rsidRPr="0098575A">
        <w:rPr>
          <w:lang w:val="en"/>
        </w:rPr>
        <w:t>disabled is provided</w:t>
      </w:r>
      <w:r>
        <w:rPr>
          <w:lang w:val="en"/>
        </w:rPr>
        <w:t xml:space="preserve"> by ABC</w:t>
      </w:r>
      <w:r w:rsidRPr="0098575A">
        <w:rPr>
          <w:lang w:val="en"/>
        </w:rPr>
        <w:t xml:space="preserve">, so that </w:t>
      </w:r>
      <w:r w:rsidRPr="0098575A">
        <w:t xml:space="preserve">the techniques taught during </w:t>
      </w:r>
      <w:r>
        <w:t xml:space="preserve">the </w:t>
      </w:r>
      <w:r w:rsidRPr="0098575A">
        <w:t>training can be utilized immediately by the trainees.</w:t>
      </w:r>
      <w:r>
        <w:rPr>
          <w:lang w:val="en"/>
        </w:rPr>
        <w:t xml:space="preserve">  </w:t>
      </w:r>
    </w:p>
    <w:p w14:paraId="1711D032" w14:textId="64C2EB42" w:rsidR="001A06EB" w:rsidRDefault="001A06EB" w:rsidP="00FD0D57">
      <w:pPr>
        <w:pStyle w:val="ONUME"/>
      </w:pPr>
      <w:r w:rsidRPr="00605E10">
        <w:t>Since the start</w:t>
      </w:r>
      <w:r w:rsidR="003B0A6D">
        <w:t xml:space="preserve"> of capacity building, </w:t>
      </w:r>
      <w:r w:rsidR="00F565AD">
        <w:t>13</w:t>
      </w:r>
      <w:r w:rsidR="005143E4">
        <w:t>,3</w:t>
      </w:r>
      <w:r w:rsidR="00F565AD">
        <w:t xml:space="preserve">00 </w:t>
      </w:r>
      <w:r w:rsidRPr="00605E10">
        <w:t xml:space="preserve">accessible educational books have been produced in national languages in </w:t>
      </w:r>
      <w:r w:rsidRPr="00C76418">
        <w:t>17</w:t>
      </w:r>
      <w:r w:rsidRPr="00605E10">
        <w:t xml:space="preserve"> countries through training and technical assistance provided by ABC. </w:t>
      </w:r>
      <w:r>
        <w:t xml:space="preserve"> </w:t>
      </w:r>
    </w:p>
    <w:p w14:paraId="678C3CDF" w14:textId="2135A2AE" w:rsidR="0043253B" w:rsidRDefault="00B91A58" w:rsidP="0043253B">
      <w:pPr>
        <w:pStyle w:val="ONUME"/>
        <w:rPr>
          <w:lang w:val="en"/>
        </w:rPr>
      </w:pPr>
      <w:r>
        <w:rPr>
          <w:lang w:val="en"/>
        </w:rPr>
        <w:t>The sources</w:t>
      </w:r>
      <w:r w:rsidR="00B12AA5">
        <w:rPr>
          <w:lang w:val="en"/>
        </w:rPr>
        <w:t xml:space="preserve"> noted below</w:t>
      </w:r>
      <w:r>
        <w:rPr>
          <w:lang w:val="en"/>
        </w:rPr>
        <w:t xml:space="preserve"> funded capacity</w:t>
      </w:r>
      <w:r w:rsidR="00660B7C">
        <w:rPr>
          <w:lang w:val="en"/>
        </w:rPr>
        <w:t>-</w:t>
      </w:r>
      <w:r>
        <w:rPr>
          <w:lang w:val="en"/>
        </w:rPr>
        <w:t>building p</w:t>
      </w:r>
      <w:r w:rsidR="0043253B" w:rsidRPr="00B85540">
        <w:rPr>
          <w:lang w:val="en"/>
        </w:rPr>
        <w:t>rojects</w:t>
      </w:r>
      <w:r w:rsidR="009555AE">
        <w:rPr>
          <w:lang w:val="en"/>
        </w:rPr>
        <w:t xml:space="preserve"> </w:t>
      </w:r>
      <w:r>
        <w:rPr>
          <w:lang w:val="en"/>
        </w:rPr>
        <w:t xml:space="preserve">in the following countries </w:t>
      </w:r>
      <w:r w:rsidR="009555AE">
        <w:rPr>
          <w:lang w:val="en"/>
        </w:rPr>
        <w:t>from September 2019 to September 2020</w:t>
      </w:r>
      <w:r w:rsidR="0043253B">
        <w:rPr>
          <w:lang w:val="en"/>
        </w:rPr>
        <w:t>:</w:t>
      </w:r>
    </w:p>
    <w:p w14:paraId="0A08350B" w14:textId="24C82356" w:rsidR="0043253B" w:rsidRPr="00B85540" w:rsidRDefault="0043253B" w:rsidP="0043253B">
      <w:pPr>
        <w:pStyle w:val="ListParagraph"/>
        <w:numPr>
          <w:ilvl w:val="0"/>
          <w:numId w:val="13"/>
        </w:numPr>
        <w:spacing w:before="240" w:after="240"/>
        <w:rPr>
          <w:szCs w:val="22"/>
          <w:lang w:val="en"/>
        </w:rPr>
      </w:pPr>
      <w:r>
        <w:rPr>
          <w:szCs w:val="22"/>
          <w:lang w:val="en"/>
        </w:rPr>
        <w:t>F</w:t>
      </w:r>
      <w:r w:rsidR="00B12AA5">
        <w:rPr>
          <w:szCs w:val="22"/>
          <w:lang w:val="en"/>
        </w:rPr>
        <w:t>unds-in-Trust (F</w:t>
      </w:r>
      <w:r>
        <w:rPr>
          <w:szCs w:val="22"/>
          <w:lang w:val="en"/>
        </w:rPr>
        <w:t>IT</w:t>
      </w:r>
      <w:r w:rsidR="00B12AA5">
        <w:rPr>
          <w:szCs w:val="22"/>
          <w:lang w:val="en"/>
        </w:rPr>
        <w:t>)</w:t>
      </w:r>
      <w:r>
        <w:rPr>
          <w:szCs w:val="22"/>
          <w:lang w:val="en"/>
        </w:rPr>
        <w:t xml:space="preserve"> </w:t>
      </w:r>
      <w:r w:rsidRPr="00B85540">
        <w:rPr>
          <w:szCs w:val="22"/>
          <w:lang w:val="en"/>
        </w:rPr>
        <w:t>Australia</w:t>
      </w:r>
      <w:r>
        <w:rPr>
          <w:szCs w:val="22"/>
          <w:lang w:val="en"/>
        </w:rPr>
        <w:t xml:space="preserve">:  </w:t>
      </w:r>
      <w:r w:rsidR="00B172C7">
        <w:rPr>
          <w:szCs w:val="22"/>
          <w:lang w:val="en"/>
        </w:rPr>
        <w:t xml:space="preserve">Bangladesh, </w:t>
      </w:r>
      <w:r w:rsidRPr="00B85540">
        <w:rPr>
          <w:szCs w:val="22"/>
          <w:lang w:val="en"/>
        </w:rPr>
        <w:t>Indonesia</w:t>
      </w:r>
      <w:r w:rsidR="006052F2">
        <w:rPr>
          <w:szCs w:val="22"/>
          <w:lang w:val="en"/>
        </w:rPr>
        <w:t xml:space="preserve"> and</w:t>
      </w:r>
      <w:r w:rsidRPr="00B85540">
        <w:rPr>
          <w:szCs w:val="22"/>
          <w:lang w:val="en"/>
        </w:rPr>
        <w:t xml:space="preserve"> Viet</w:t>
      </w:r>
      <w:r>
        <w:rPr>
          <w:szCs w:val="22"/>
          <w:lang w:val="en"/>
        </w:rPr>
        <w:t xml:space="preserve"> N</w:t>
      </w:r>
      <w:r w:rsidRPr="00B85540">
        <w:rPr>
          <w:szCs w:val="22"/>
          <w:lang w:val="en"/>
        </w:rPr>
        <w:t>am</w:t>
      </w:r>
      <w:r>
        <w:rPr>
          <w:szCs w:val="22"/>
          <w:lang w:val="en"/>
        </w:rPr>
        <w:t>;</w:t>
      </w:r>
    </w:p>
    <w:p w14:paraId="0E1A833B" w14:textId="395A31A0" w:rsidR="00B91A58" w:rsidRDefault="0043253B" w:rsidP="00B91A58">
      <w:pPr>
        <w:pStyle w:val="ListParagraph"/>
        <w:numPr>
          <w:ilvl w:val="0"/>
          <w:numId w:val="13"/>
        </w:numPr>
        <w:spacing w:before="240" w:after="240"/>
        <w:rPr>
          <w:szCs w:val="22"/>
          <w:lang w:val="en"/>
        </w:rPr>
      </w:pPr>
      <w:r w:rsidRPr="00B91A58">
        <w:rPr>
          <w:szCs w:val="22"/>
          <w:lang w:val="en"/>
        </w:rPr>
        <w:t xml:space="preserve">FIT Republic of Korea:  </w:t>
      </w:r>
      <w:r w:rsidR="00A35535" w:rsidRPr="00B91A58">
        <w:rPr>
          <w:szCs w:val="22"/>
          <w:lang w:val="en"/>
        </w:rPr>
        <w:t>Argentina, Mexico</w:t>
      </w:r>
      <w:r w:rsidR="00B172C7" w:rsidRPr="00B91A58">
        <w:rPr>
          <w:szCs w:val="22"/>
          <w:lang w:val="en"/>
        </w:rPr>
        <w:t>, Nigeria</w:t>
      </w:r>
      <w:r w:rsidR="00A35535" w:rsidRPr="00B91A58">
        <w:rPr>
          <w:szCs w:val="22"/>
          <w:lang w:val="en"/>
        </w:rPr>
        <w:t xml:space="preserve"> and Uruguay</w:t>
      </w:r>
      <w:r w:rsidR="00B172C7" w:rsidRPr="00B91A58">
        <w:rPr>
          <w:szCs w:val="22"/>
          <w:lang w:val="en"/>
        </w:rPr>
        <w:t xml:space="preserve">; </w:t>
      </w:r>
    </w:p>
    <w:p w14:paraId="2A2931CC" w14:textId="0EA334CC" w:rsidR="00B91A58" w:rsidRPr="009D2591" w:rsidRDefault="0043253B" w:rsidP="00B91A58">
      <w:pPr>
        <w:pStyle w:val="ListParagraph"/>
        <w:numPr>
          <w:ilvl w:val="0"/>
          <w:numId w:val="13"/>
        </w:numPr>
        <w:spacing w:before="240" w:after="240"/>
        <w:rPr>
          <w:szCs w:val="22"/>
          <w:lang w:val="en"/>
        </w:rPr>
      </w:pPr>
      <w:r w:rsidRPr="009D2591">
        <w:rPr>
          <w:szCs w:val="22"/>
          <w:lang w:val="en"/>
        </w:rPr>
        <w:t>FIT United Arab Emirates:  Tunisia</w:t>
      </w:r>
      <w:r w:rsidR="00B91A58" w:rsidRPr="009D2591">
        <w:rPr>
          <w:szCs w:val="22"/>
          <w:lang w:val="en"/>
        </w:rPr>
        <w:t xml:space="preserve">; </w:t>
      </w:r>
      <w:r w:rsidR="006052F2">
        <w:rPr>
          <w:szCs w:val="22"/>
          <w:lang w:val="en"/>
        </w:rPr>
        <w:t xml:space="preserve"> </w:t>
      </w:r>
      <w:r w:rsidR="00355D97">
        <w:rPr>
          <w:szCs w:val="22"/>
          <w:lang w:val="en"/>
        </w:rPr>
        <w:t>and</w:t>
      </w:r>
    </w:p>
    <w:p w14:paraId="09681DE7" w14:textId="2D006459" w:rsidR="0043253B" w:rsidRPr="009D2591" w:rsidRDefault="00B91A58" w:rsidP="0043253B">
      <w:pPr>
        <w:pStyle w:val="ListParagraph"/>
        <w:numPr>
          <w:ilvl w:val="0"/>
          <w:numId w:val="13"/>
        </w:numPr>
        <w:spacing w:before="240" w:after="240"/>
        <w:rPr>
          <w:szCs w:val="22"/>
          <w:lang w:val="en"/>
        </w:rPr>
      </w:pPr>
      <w:r w:rsidRPr="009D2591">
        <w:rPr>
          <w:szCs w:val="22"/>
          <w:lang w:val="en"/>
        </w:rPr>
        <w:t xml:space="preserve">WIPO Regular Budget: </w:t>
      </w:r>
      <w:r w:rsidR="00626300">
        <w:rPr>
          <w:szCs w:val="22"/>
          <w:lang w:val="en"/>
        </w:rPr>
        <w:t xml:space="preserve"> </w:t>
      </w:r>
      <w:r w:rsidR="009D2591" w:rsidRPr="009D2591">
        <w:rPr>
          <w:szCs w:val="22"/>
          <w:lang w:val="en"/>
        </w:rPr>
        <w:t xml:space="preserve">Burkina Faso, </w:t>
      </w:r>
      <w:r w:rsidR="00B12AA5" w:rsidRPr="009D2591">
        <w:rPr>
          <w:szCs w:val="22"/>
          <w:lang w:val="en"/>
        </w:rPr>
        <w:t>Colombia, Ethiopia</w:t>
      </w:r>
      <w:r w:rsidR="006052F2">
        <w:rPr>
          <w:szCs w:val="22"/>
          <w:lang w:val="en"/>
        </w:rPr>
        <w:t xml:space="preserve"> and</w:t>
      </w:r>
      <w:r w:rsidR="009D2591" w:rsidRPr="00FD0D57">
        <w:rPr>
          <w:szCs w:val="22"/>
          <w:lang w:val="en"/>
        </w:rPr>
        <w:t xml:space="preserve"> Uruguay</w:t>
      </w:r>
      <w:r w:rsidR="00355D97">
        <w:rPr>
          <w:szCs w:val="22"/>
          <w:lang w:val="en"/>
        </w:rPr>
        <w:t>.</w:t>
      </w:r>
    </w:p>
    <w:p w14:paraId="65B65823" w14:textId="5B82B736" w:rsidR="0043253B" w:rsidRDefault="0043253B" w:rsidP="00FD0D57">
      <w:pPr>
        <w:spacing w:after="240"/>
        <w:rPr>
          <w:szCs w:val="22"/>
        </w:rPr>
      </w:pPr>
      <w:r w:rsidRPr="004451DE">
        <w:rPr>
          <w:szCs w:val="22"/>
        </w:rPr>
        <w:t xml:space="preserve">WIPO continues to welcome </w:t>
      </w:r>
      <w:r>
        <w:rPr>
          <w:szCs w:val="22"/>
        </w:rPr>
        <w:t>F</w:t>
      </w:r>
      <w:r w:rsidR="009555AE">
        <w:rPr>
          <w:szCs w:val="22"/>
        </w:rPr>
        <w:t xml:space="preserve">unds-in-Trust </w:t>
      </w:r>
      <w:r w:rsidRPr="004451DE">
        <w:rPr>
          <w:szCs w:val="22"/>
        </w:rPr>
        <w:t xml:space="preserve">for ABC </w:t>
      </w:r>
      <w:r w:rsidR="00B12AA5">
        <w:rPr>
          <w:szCs w:val="22"/>
        </w:rPr>
        <w:t xml:space="preserve">training and technical assistance </w:t>
      </w:r>
      <w:r w:rsidRPr="004451DE">
        <w:rPr>
          <w:szCs w:val="22"/>
        </w:rPr>
        <w:t>projects.</w:t>
      </w:r>
    </w:p>
    <w:p w14:paraId="1F601726" w14:textId="0FCB5553" w:rsidR="003111CD" w:rsidRPr="003111CD" w:rsidRDefault="003111CD" w:rsidP="00FD0D57">
      <w:pPr>
        <w:pStyle w:val="ONUME"/>
      </w:pPr>
      <w:r w:rsidRPr="003111CD">
        <w:t xml:space="preserve">ABC issued a “Call for Proposals” in October 2019, inviting eligible organizations (or partnerships of organizations) located in developing countries </w:t>
      </w:r>
      <w:r w:rsidR="0068035E">
        <w:t xml:space="preserve">and LDCs </w:t>
      </w:r>
      <w:r w:rsidRPr="003111CD">
        <w:t>to send their applications</w:t>
      </w:r>
      <w:r w:rsidR="00B12AA5">
        <w:t xml:space="preserve"> for capacity</w:t>
      </w:r>
      <w:r w:rsidR="00660B7C">
        <w:t>-</w:t>
      </w:r>
      <w:r w:rsidR="00B12AA5">
        <w:t>building projects</w:t>
      </w:r>
      <w:r w:rsidRPr="003111CD">
        <w:t xml:space="preserve"> to WIPO by December 31, 2019.  The Call for Proposals was open to organizations worldwide.  </w:t>
      </w:r>
      <w:r w:rsidR="00B12AA5">
        <w:t xml:space="preserve">The ABC Secretariat requested </w:t>
      </w:r>
      <w:r w:rsidRPr="003111CD">
        <w:t>applications ranging from USD 20,000 to 50,000 for a 12-month period</w:t>
      </w:r>
      <w:r w:rsidR="00E439CE">
        <w:t xml:space="preserve">.  </w:t>
      </w:r>
      <w:r w:rsidRPr="003111CD">
        <w:t xml:space="preserve">A total of 44 applications were received from 33 countries (22 from the African region, five from the Arab region, 10 from the Asia Pacific </w:t>
      </w:r>
      <w:r w:rsidR="00C56FF1">
        <w:t>r</w:t>
      </w:r>
      <w:r w:rsidRPr="003111CD">
        <w:t>egion and seven from the L</w:t>
      </w:r>
      <w:r w:rsidR="00D3154E">
        <w:t xml:space="preserve">atin </w:t>
      </w:r>
      <w:r w:rsidR="00C56FF1">
        <w:t xml:space="preserve">American and Caribbean </w:t>
      </w:r>
      <w:r w:rsidRPr="003111CD">
        <w:t xml:space="preserve">region).  </w:t>
      </w:r>
      <w:r w:rsidR="0055212D">
        <w:t>T</w:t>
      </w:r>
      <w:r>
        <w:t>he ABC Secretariat is currently working with 12</w:t>
      </w:r>
      <w:r w:rsidR="00660B7C">
        <w:t>–</w:t>
      </w:r>
      <w:r>
        <w:t>15 finalists from the “Call for Proposals” to develop comprehensive work plans and budgets for each partner organization</w:t>
      </w:r>
      <w:r w:rsidR="0055212D">
        <w:t xml:space="preserve"> so th</w:t>
      </w:r>
      <w:r w:rsidR="00E439CE">
        <w:t>at projects can commence in 2021.  G</w:t>
      </w:r>
      <w:r w:rsidR="00E439CE" w:rsidRPr="003111CD">
        <w:t xml:space="preserve">eographical </w:t>
      </w:r>
      <w:r w:rsidR="005143E4">
        <w:t xml:space="preserve">distribution </w:t>
      </w:r>
      <w:r w:rsidR="00E439CE">
        <w:t xml:space="preserve">was </w:t>
      </w:r>
      <w:r w:rsidR="00E439CE" w:rsidRPr="003111CD">
        <w:t>taken into consideration</w:t>
      </w:r>
      <w:r w:rsidR="00E439CE">
        <w:t xml:space="preserve"> in selecting the projects, in addition to the stated eligibility criteria</w:t>
      </w:r>
      <w:r w:rsidR="00660B7C">
        <w:t>.</w:t>
      </w:r>
    </w:p>
    <w:p w14:paraId="6CA0C8BE" w14:textId="77777777" w:rsidR="0043253B" w:rsidRDefault="0043253B" w:rsidP="0043253B">
      <w:pPr>
        <w:pStyle w:val="Heading4"/>
      </w:pPr>
      <w:r w:rsidRPr="00FE327B">
        <w:t>Future Capacity Building</w:t>
      </w:r>
      <w:r>
        <w:t xml:space="preserve"> Activities</w:t>
      </w:r>
    </w:p>
    <w:p w14:paraId="6F421037" w14:textId="77777777" w:rsidR="003111CD" w:rsidRPr="003111CD" w:rsidRDefault="003111CD" w:rsidP="00FD0D57"/>
    <w:p w14:paraId="271E904F" w14:textId="2196F25C" w:rsidR="00605FB3" w:rsidRDefault="00605FB3" w:rsidP="003111CD">
      <w:pPr>
        <w:pStyle w:val="ONUME"/>
      </w:pPr>
      <w:r>
        <w:t>Within the context of the Covid-19 pandemic and ongoing travel restrictions, capacity</w:t>
      </w:r>
      <w:r w:rsidR="0068035E">
        <w:noBreakHyphen/>
      </w:r>
      <w:r>
        <w:t xml:space="preserve">building partners </w:t>
      </w:r>
      <w:r w:rsidR="003111CD">
        <w:t>will be offered online training in the latest accessible book production techniques</w:t>
      </w:r>
      <w:r>
        <w:t xml:space="preserve">.  WIPO </w:t>
      </w:r>
      <w:r w:rsidR="00B172C7">
        <w:t xml:space="preserve">has contracted with accessibility experts </w:t>
      </w:r>
      <w:r>
        <w:t xml:space="preserve">to provide substantive content for </w:t>
      </w:r>
      <w:r w:rsidR="00B172C7">
        <w:t>an</w:t>
      </w:r>
      <w:r>
        <w:t xml:space="preserve"> online training course</w:t>
      </w:r>
      <w:r w:rsidR="00B172C7">
        <w:t xml:space="preserve"> in how to produce books in accessible formats</w:t>
      </w:r>
      <w:r>
        <w:t xml:space="preserve">.  The course is </w:t>
      </w:r>
      <w:r w:rsidR="00B172C7">
        <w:t xml:space="preserve">currently </w:t>
      </w:r>
      <w:r>
        <w:t>under development</w:t>
      </w:r>
      <w:r w:rsidR="00B172C7">
        <w:t>.</w:t>
      </w:r>
      <w:r>
        <w:t xml:space="preserve">  </w:t>
      </w:r>
      <w:r w:rsidR="006B422A">
        <w:t>While time</w:t>
      </w:r>
      <w:r w:rsidR="003111CD">
        <w:t xml:space="preserve">lines are very tight, </w:t>
      </w:r>
      <w:r>
        <w:t xml:space="preserve">ABC </w:t>
      </w:r>
      <w:r w:rsidR="00E439CE">
        <w:t xml:space="preserve">is hopeful that </w:t>
      </w:r>
      <w:r w:rsidR="00410270">
        <w:t>capacity</w:t>
      </w:r>
      <w:r w:rsidR="0068035E">
        <w:noBreakHyphen/>
      </w:r>
      <w:r w:rsidR="00410270">
        <w:t>building</w:t>
      </w:r>
      <w:r>
        <w:t xml:space="preserve"> partners </w:t>
      </w:r>
      <w:r w:rsidR="00E439CE">
        <w:t xml:space="preserve">will be able </w:t>
      </w:r>
      <w:r>
        <w:t xml:space="preserve">to enroll </w:t>
      </w:r>
      <w:r w:rsidR="004A2522">
        <w:t xml:space="preserve">in </w:t>
      </w:r>
      <w:r w:rsidR="0055212D">
        <w:t xml:space="preserve">the course in the last quarter of 2020, </w:t>
      </w:r>
      <w:r>
        <w:t xml:space="preserve">complete </w:t>
      </w:r>
      <w:r w:rsidR="003111CD">
        <w:t xml:space="preserve">training by the </w:t>
      </w:r>
      <w:r>
        <w:t>end of 2020 and start producing education</w:t>
      </w:r>
      <w:r w:rsidR="003111CD">
        <w:t xml:space="preserve">al books in accessible formats </w:t>
      </w:r>
      <w:r w:rsidR="00B172C7">
        <w:t>in early 2021.</w:t>
      </w:r>
      <w:r>
        <w:t xml:space="preserve"> </w:t>
      </w:r>
    </w:p>
    <w:p w14:paraId="5A92F393" w14:textId="77777777" w:rsidR="0043253B" w:rsidRDefault="0043253B" w:rsidP="0043253B">
      <w:pPr>
        <w:pStyle w:val="Heading3"/>
      </w:pPr>
      <w:r w:rsidRPr="0098575A">
        <w:t>Accessible Publishing</w:t>
      </w:r>
    </w:p>
    <w:p w14:paraId="5297362D" w14:textId="77777777" w:rsidR="003111CD" w:rsidRPr="003111CD" w:rsidRDefault="003111CD" w:rsidP="00FD0D57"/>
    <w:p w14:paraId="0E064C25" w14:textId="67A05BD8" w:rsidR="0043253B" w:rsidRPr="0098575A" w:rsidRDefault="0043253B" w:rsidP="0043253B">
      <w:pPr>
        <w:pStyle w:val="ONUME"/>
        <w:rPr>
          <w:snapToGrid w:val="0"/>
          <w:lang w:val="en-GB"/>
        </w:rPr>
      </w:pPr>
      <w:r w:rsidRPr="0098575A">
        <w:rPr>
          <w:snapToGrid w:val="0"/>
          <w:lang w:val="en-GB"/>
        </w:rPr>
        <w:t xml:space="preserve">ABC promotes the production of “born accessible” works by publishers, </w:t>
      </w:r>
      <w:r w:rsidR="00697F1C">
        <w:rPr>
          <w:snapToGrid w:val="0"/>
          <w:lang w:val="en-GB"/>
        </w:rPr>
        <w:t>i.e.</w:t>
      </w:r>
      <w:r w:rsidRPr="0098575A">
        <w:rPr>
          <w:snapToGrid w:val="0"/>
          <w:lang w:val="en-GB"/>
        </w:rPr>
        <w:t>, books that are usable from the start by both sighted persons and the print</w:t>
      </w:r>
      <w:r w:rsidR="00660B7C">
        <w:rPr>
          <w:snapToGrid w:val="0"/>
          <w:lang w:val="en-GB"/>
        </w:rPr>
        <w:t>-</w:t>
      </w:r>
      <w:r w:rsidRPr="0098575A">
        <w:rPr>
          <w:snapToGrid w:val="0"/>
          <w:lang w:val="en-GB"/>
        </w:rPr>
        <w:t xml:space="preserve">disabled.  In particular, all publishers </w:t>
      </w:r>
      <w:r>
        <w:rPr>
          <w:snapToGrid w:val="0"/>
          <w:lang w:val="en-GB"/>
        </w:rPr>
        <w:t xml:space="preserve">are encouraged </w:t>
      </w:r>
      <w:r w:rsidRPr="0098575A">
        <w:rPr>
          <w:snapToGrid w:val="0"/>
          <w:lang w:val="en-GB"/>
        </w:rPr>
        <w:t>to:</w:t>
      </w:r>
    </w:p>
    <w:p w14:paraId="22A3DB38" w14:textId="77777777" w:rsidR="0043253B" w:rsidRPr="0098575A" w:rsidRDefault="0043253B" w:rsidP="0043253B">
      <w:pPr>
        <w:numPr>
          <w:ilvl w:val="0"/>
          <w:numId w:val="10"/>
        </w:numPr>
        <w:ind w:left="924" w:hanging="357"/>
        <w:contextualSpacing/>
        <w:rPr>
          <w:snapToGrid w:val="0"/>
          <w:szCs w:val="22"/>
          <w:lang w:val="en-GB"/>
        </w:rPr>
      </w:pPr>
      <w:r w:rsidRPr="0098575A">
        <w:rPr>
          <w:snapToGrid w:val="0"/>
          <w:szCs w:val="22"/>
          <w:lang w:val="en-GB"/>
        </w:rPr>
        <w:t>use the accessibility features of the EPUB3 standard for</w:t>
      </w:r>
      <w:r>
        <w:rPr>
          <w:snapToGrid w:val="0"/>
          <w:szCs w:val="22"/>
          <w:lang w:val="en-GB"/>
        </w:rPr>
        <w:t xml:space="preserve"> the</w:t>
      </w:r>
      <w:r w:rsidRPr="0098575A">
        <w:rPr>
          <w:snapToGrid w:val="0"/>
          <w:szCs w:val="22"/>
          <w:lang w:val="en-GB"/>
        </w:rPr>
        <w:t xml:space="preserve"> production of digital publications;  and</w:t>
      </w:r>
    </w:p>
    <w:p w14:paraId="031DBA88" w14:textId="77777777" w:rsidR="0043253B" w:rsidRPr="0098575A" w:rsidRDefault="0043253B" w:rsidP="0043253B">
      <w:pPr>
        <w:numPr>
          <w:ilvl w:val="0"/>
          <w:numId w:val="10"/>
        </w:numPr>
        <w:spacing w:after="220"/>
        <w:ind w:left="922"/>
        <w:rPr>
          <w:snapToGrid w:val="0"/>
          <w:szCs w:val="22"/>
          <w:lang w:val="en-GB"/>
        </w:rPr>
      </w:pPr>
      <w:r w:rsidRPr="0098575A">
        <w:rPr>
          <w:snapToGrid w:val="0"/>
          <w:szCs w:val="22"/>
          <w:lang w:val="en-GB"/>
        </w:rPr>
        <w:t xml:space="preserve">include descriptions of the accessibility features of their products in the information they provide to </w:t>
      </w:r>
      <w:r w:rsidR="003111CD">
        <w:rPr>
          <w:snapToGrid w:val="0"/>
          <w:szCs w:val="22"/>
          <w:lang w:val="en-GB"/>
        </w:rPr>
        <w:t xml:space="preserve">distributors, </w:t>
      </w:r>
      <w:r w:rsidRPr="0098575A">
        <w:rPr>
          <w:snapToGrid w:val="0"/>
          <w:szCs w:val="22"/>
          <w:lang w:val="en-GB"/>
        </w:rPr>
        <w:t>retailers and others in the book supply chain.</w:t>
      </w:r>
    </w:p>
    <w:p w14:paraId="268995F3" w14:textId="36DC6E64" w:rsidR="003111CD" w:rsidRDefault="003111CD" w:rsidP="00FD0D57">
      <w:pPr>
        <w:pStyle w:val="ONUME"/>
      </w:pPr>
      <w:r w:rsidRPr="001521B5">
        <w:rPr>
          <w:snapToGrid w:val="0"/>
          <w:lang w:val="en-GB"/>
        </w:rPr>
        <w:t xml:space="preserve">Publishers </w:t>
      </w:r>
      <w:r>
        <w:rPr>
          <w:snapToGrid w:val="0"/>
          <w:lang w:val="en-GB"/>
        </w:rPr>
        <w:t xml:space="preserve">and publisher associations </w:t>
      </w:r>
      <w:r w:rsidRPr="001521B5">
        <w:rPr>
          <w:snapToGrid w:val="0"/>
          <w:lang w:val="en-GB"/>
        </w:rPr>
        <w:t>around</w:t>
      </w:r>
      <w:r>
        <w:rPr>
          <w:snapToGrid w:val="0"/>
          <w:lang w:val="en-GB"/>
        </w:rPr>
        <w:t xml:space="preserve"> the world are invited </w:t>
      </w:r>
      <w:r w:rsidRPr="0098575A">
        <w:rPr>
          <w:snapToGrid w:val="0"/>
          <w:lang w:val="en-GB"/>
        </w:rPr>
        <w:t xml:space="preserve">to sign </w:t>
      </w:r>
      <w:r>
        <w:rPr>
          <w:snapToGrid w:val="0"/>
          <w:lang w:val="en-GB"/>
        </w:rPr>
        <w:t xml:space="preserve">the </w:t>
      </w:r>
      <w:r w:rsidRPr="004578FA">
        <w:rPr>
          <w:i/>
          <w:snapToGrid w:val="0"/>
          <w:lang w:val="en-GB"/>
        </w:rPr>
        <w:t>ABC</w:t>
      </w:r>
      <w:r w:rsidRPr="0098575A">
        <w:rPr>
          <w:snapToGrid w:val="0"/>
          <w:lang w:val="en-GB"/>
        </w:rPr>
        <w:t xml:space="preserve"> </w:t>
      </w:r>
      <w:r w:rsidRPr="00057FFA">
        <w:rPr>
          <w:i/>
          <w:snapToGrid w:val="0"/>
          <w:lang w:val="en-GB"/>
        </w:rPr>
        <w:t>Charter for Accessible Publishing</w:t>
      </w:r>
      <w:r w:rsidRPr="00057FFA">
        <w:rPr>
          <w:snapToGrid w:val="0"/>
          <w:lang w:val="en-GB"/>
        </w:rPr>
        <w:t xml:space="preserve">, </w:t>
      </w:r>
      <w:r w:rsidRPr="00057FFA">
        <w:t xml:space="preserve">which contains eight high-level aspirational principles relating to digital publications in accessible formats.  </w:t>
      </w:r>
      <w:r w:rsidR="009555AE">
        <w:t xml:space="preserve">Hachette Livre </w:t>
      </w:r>
      <w:r w:rsidR="001A06EB" w:rsidRPr="00772106">
        <w:t>became the 100</w:t>
      </w:r>
      <w:r w:rsidR="00927F70" w:rsidRPr="00B926A0">
        <w:rPr>
          <w:vertAlign w:val="superscript"/>
        </w:rPr>
        <w:t>th</w:t>
      </w:r>
      <w:r w:rsidR="00927F70">
        <w:t xml:space="preserve"> </w:t>
      </w:r>
      <w:r w:rsidR="001A06EB" w:rsidRPr="00772106">
        <w:t xml:space="preserve">signatory to the </w:t>
      </w:r>
      <w:r w:rsidR="001A06EB" w:rsidRPr="00772106">
        <w:lastRenderedPageBreak/>
        <w:t>ABC Charter for Accessible Publishing</w:t>
      </w:r>
      <w:r w:rsidR="0055212D">
        <w:t xml:space="preserve"> in 2019</w:t>
      </w:r>
      <w:r w:rsidR="001A06EB" w:rsidRPr="00772106">
        <w:t xml:space="preserve">.  </w:t>
      </w:r>
      <w:r w:rsidR="001954A7">
        <w:t>The list of ABC Charter signatories is found at Annex III.</w:t>
      </w:r>
      <w:r w:rsidR="00E439CE">
        <w:t xml:space="preserve"> </w:t>
      </w:r>
    </w:p>
    <w:p w14:paraId="074A5B02" w14:textId="6C964E2E" w:rsidR="003111CD" w:rsidRDefault="003111CD" w:rsidP="00FD0D57">
      <w:pPr>
        <w:pStyle w:val="ONUME"/>
      </w:pPr>
      <w:r>
        <w:rPr>
          <w:snapToGrid w:val="0"/>
          <w:lang w:val="en-GB"/>
        </w:rPr>
        <w:t xml:space="preserve">Despite the COVID-19 pandemic, </w:t>
      </w:r>
      <w:r w:rsidRPr="0098575A">
        <w:rPr>
          <w:snapToGrid w:val="0"/>
          <w:lang w:val="en-GB"/>
        </w:rPr>
        <w:t xml:space="preserve">ABC </w:t>
      </w:r>
      <w:r>
        <w:rPr>
          <w:snapToGrid w:val="0"/>
          <w:lang w:val="en-GB"/>
        </w:rPr>
        <w:t xml:space="preserve">was able to organize </w:t>
      </w:r>
      <w:r w:rsidRPr="0098575A">
        <w:t xml:space="preserve">the </w:t>
      </w:r>
      <w:r>
        <w:t xml:space="preserve">annual </w:t>
      </w:r>
      <w:r w:rsidRPr="0098575A">
        <w:rPr>
          <w:i/>
        </w:rPr>
        <w:t>ABC International Excellence Award for Accessible Publishing</w:t>
      </w:r>
      <w:r>
        <w:t>, which has become a noted event in the field of accessibility</w:t>
      </w:r>
      <w:r w:rsidR="003E578C">
        <w:t xml:space="preserve"> </w:t>
      </w:r>
      <w:r w:rsidR="003E578C" w:rsidRPr="0098575A">
        <w:t xml:space="preserve">to recognize </w:t>
      </w:r>
      <w:r w:rsidR="003E578C">
        <w:t>o</w:t>
      </w:r>
      <w:r w:rsidR="003E578C" w:rsidRPr="0098575A">
        <w:t xml:space="preserve">rganizations </w:t>
      </w:r>
      <w:r w:rsidR="003E578C">
        <w:rPr>
          <w:lang w:val="en-GB"/>
        </w:rPr>
        <w:t>providing</w:t>
      </w:r>
      <w:r w:rsidR="003E578C" w:rsidRPr="0098575A">
        <w:rPr>
          <w:lang w:val="en-GB"/>
        </w:rPr>
        <w:t xml:space="preserve"> outstanding leadership and achievements in the advancement of the accessibility of digital publications to persons with print disabilities.</w:t>
      </w:r>
      <w:r w:rsidR="003E578C">
        <w:rPr>
          <w:lang w:val="en-GB"/>
        </w:rPr>
        <w:t xml:space="preserve">  </w:t>
      </w:r>
      <w:r>
        <w:t xml:space="preserve">The 2020 winners were </w:t>
      </w:r>
      <w:r w:rsidR="009555AE" w:rsidRPr="004D1D59">
        <w:t>Macmillan Lea</w:t>
      </w:r>
      <w:r w:rsidR="009547B7">
        <w:t>r</w:t>
      </w:r>
      <w:r w:rsidR="009555AE" w:rsidRPr="004D1D59">
        <w:t xml:space="preserve">ning of the United States </w:t>
      </w:r>
      <w:r w:rsidR="00927F70">
        <w:t xml:space="preserve">of America </w:t>
      </w:r>
      <w:r w:rsidR="009555AE" w:rsidRPr="004D1D59">
        <w:t xml:space="preserve">in the publisher category, and </w:t>
      </w:r>
      <w:r w:rsidR="009555AE" w:rsidRPr="003111CD">
        <w:rPr>
          <w:i/>
        </w:rPr>
        <w:t>Fondazione LIA</w:t>
      </w:r>
      <w:r w:rsidR="009555AE" w:rsidRPr="004D1D59">
        <w:t xml:space="preserve"> of Italy in the initiative category.  </w:t>
      </w:r>
      <w:r w:rsidR="003E578C">
        <w:t xml:space="preserve">Unfortunately, </w:t>
      </w:r>
      <w:r w:rsidR="009555AE" w:rsidRPr="004D1D59">
        <w:t>the London Book Fair</w:t>
      </w:r>
      <w:r w:rsidR="003E578C">
        <w:t xml:space="preserve">, where the </w:t>
      </w:r>
      <w:r w:rsidR="00E439CE">
        <w:t xml:space="preserve">ABC award is normally presented at a ceremony, </w:t>
      </w:r>
      <w:r w:rsidR="009555AE" w:rsidRPr="004D1D59">
        <w:t>was cancelled</w:t>
      </w:r>
      <w:r>
        <w:t xml:space="preserve"> </w:t>
      </w:r>
      <w:r w:rsidR="003E578C">
        <w:t xml:space="preserve">due to </w:t>
      </w:r>
      <w:r>
        <w:t xml:space="preserve">the pandemic, </w:t>
      </w:r>
      <w:r w:rsidR="003E578C">
        <w:t xml:space="preserve">although the </w:t>
      </w:r>
      <w:r w:rsidR="009555AE" w:rsidRPr="004D1D59">
        <w:t xml:space="preserve">winners </w:t>
      </w:r>
      <w:r w:rsidR="003E578C">
        <w:t xml:space="preserve">were notified and sent </w:t>
      </w:r>
      <w:r w:rsidR="009555AE" w:rsidRPr="00605E10">
        <w:t>their troph</w:t>
      </w:r>
      <w:r w:rsidR="003E578C">
        <w:t>ies</w:t>
      </w:r>
      <w:r w:rsidR="009555AE" w:rsidRPr="00605E10">
        <w:t xml:space="preserve"> by post.</w:t>
      </w:r>
    </w:p>
    <w:p w14:paraId="4A920A08" w14:textId="4183CA4B" w:rsidR="001A06EB" w:rsidRPr="002E5ADD" w:rsidRDefault="001A06EB" w:rsidP="003111CD">
      <w:pPr>
        <w:pStyle w:val="ONUME"/>
        <w:rPr>
          <w:snapToGrid w:val="0"/>
          <w:lang w:val="en-GB"/>
        </w:rPr>
      </w:pPr>
      <w:r w:rsidRPr="00F77B34">
        <w:t xml:space="preserve">The ABC Secretariat </w:t>
      </w:r>
      <w:r w:rsidR="003111CD" w:rsidRPr="00F77B34">
        <w:t xml:space="preserve">is </w:t>
      </w:r>
      <w:r w:rsidRPr="00F77B34">
        <w:t>work</w:t>
      </w:r>
      <w:r w:rsidR="003111CD" w:rsidRPr="002E5ADD">
        <w:t xml:space="preserve">ing </w:t>
      </w:r>
      <w:r w:rsidRPr="002E5ADD">
        <w:t>toward raising awareness a</w:t>
      </w:r>
      <w:r w:rsidR="003E578C" w:rsidRPr="002E5ADD">
        <w:t xml:space="preserve">bout the implications of </w:t>
      </w:r>
      <w:r w:rsidR="00410270" w:rsidRPr="002E5ADD">
        <w:t>the European</w:t>
      </w:r>
      <w:r w:rsidRPr="002E5ADD">
        <w:t xml:space="preserve"> Accessibility Act, which will </w:t>
      </w:r>
      <w:r w:rsidR="003E578C" w:rsidRPr="002E5ADD">
        <w:t xml:space="preserve">have </w:t>
      </w:r>
      <w:r w:rsidR="000E1FA1" w:rsidRPr="002E5ADD">
        <w:t xml:space="preserve">a </w:t>
      </w:r>
      <w:r w:rsidR="003E578C" w:rsidRPr="002E5ADD">
        <w:t>wide impact on publishers who wish to sell books in the E</w:t>
      </w:r>
      <w:r w:rsidR="002E5ADD" w:rsidRPr="002E5ADD">
        <w:t>uropean Union</w:t>
      </w:r>
      <w:r w:rsidR="00927F70">
        <w:t xml:space="preserve"> (EU)</w:t>
      </w:r>
      <w:r w:rsidR="003E578C" w:rsidRPr="002E5ADD">
        <w:t xml:space="preserve">. </w:t>
      </w:r>
      <w:r w:rsidRPr="002E5ADD">
        <w:t xml:space="preserve"> </w:t>
      </w:r>
      <w:r w:rsidR="00927F70">
        <w:rPr>
          <w:szCs w:val="22"/>
          <w:shd w:val="clear" w:color="auto" w:fill="FAFAFA"/>
        </w:rPr>
        <w:t>EU</w:t>
      </w:r>
      <w:r w:rsidR="002E5ADD" w:rsidRPr="00F77B34">
        <w:rPr>
          <w:szCs w:val="22"/>
          <w:shd w:val="clear" w:color="auto" w:fill="FAFAFA"/>
        </w:rPr>
        <w:t xml:space="preserve"> </w:t>
      </w:r>
      <w:r w:rsidR="002E5ADD">
        <w:rPr>
          <w:szCs w:val="22"/>
          <w:shd w:val="clear" w:color="auto" w:fill="FAFAFA"/>
        </w:rPr>
        <w:t>M</w:t>
      </w:r>
      <w:r w:rsidR="002E5ADD" w:rsidRPr="00EB423D">
        <w:rPr>
          <w:szCs w:val="22"/>
          <w:shd w:val="clear" w:color="auto" w:fill="FAFAFA"/>
        </w:rPr>
        <w:t xml:space="preserve">ember </w:t>
      </w:r>
      <w:r w:rsidR="002E5ADD">
        <w:rPr>
          <w:szCs w:val="22"/>
          <w:shd w:val="clear" w:color="auto" w:fill="FAFAFA"/>
        </w:rPr>
        <w:t>S</w:t>
      </w:r>
      <w:r w:rsidR="002E5ADD" w:rsidRPr="00EB423D">
        <w:rPr>
          <w:szCs w:val="22"/>
          <w:shd w:val="clear" w:color="auto" w:fill="FAFAFA"/>
        </w:rPr>
        <w:t>tates will have up to June 2022 to transpose the provisions into national law, and a further three years, i.e.</w:t>
      </w:r>
      <w:r w:rsidR="005143E4">
        <w:rPr>
          <w:szCs w:val="22"/>
          <w:shd w:val="clear" w:color="auto" w:fill="FAFAFA"/>
        </w:rPr>
        <w:t>,</w:t>
      </w:r>
      <w:r w:rsidR="002E5ADD" w:rsidRPr="00EB423D">
        <w:rPr>
          <w:szCs w:val="22"/>
          <w:shd w:val="clear" w:color="auto" w:fill="FAFAFA"/>
        </w:rPr>
        <w:t xml:space="preserve"> up to June 2025</w:t>
      </w:r>
      <w:r w:rsidR="00F77B34">
        <w:rPr>
          <w:szCs w:val="22"/>
          <w:shd w:val="clear" w:color="auto" w:fill="FAFAFA"/>
        </w:rPr>
        <w:t>,</w:t>
      </w:r>
      <w:r w:rsidR="002E5ADD" w:rsidRPr="00EB423D">
        <w:rPr>
          <w:szCs w:val="22"/>
          <w:shd w:val="clear" w:color="auto" w:fill="FAFAFA"/>
        </w:rPr>
        <w:t xml:space="preserve"> to apply those provisions.</w:t>
      </w:r>
      <w:r w:rsidR="00F77B34">
        <w:rPr>
          <w:szCs w:val="22"/>
          <w:shd w:val="clear" w:color="auto" w:fill="FAFAFA"/>
        </w:rPr>
        <w:t xml:space="preserve">  </w:t>
      </w:r>
      <w:r w:rsidRPr="00F77B34">
        <w:t xml:space="preserve">ABC </w:t>
      </w:r>
      <w:r w:rsidR="003111CD" w:rsidRPr="00F77B34">
        <w:t xml:space="preserve">commissioned two interviews </w:t>
      </w:r>
      <w:r w:rsidR="003E578C" w:rsidRPr="00F77B34">
        <w:t xml:space="preserve">on the topic of the </w:t>
      </w:r>
      <w:r w:rsidR="000E1FA1" w:rsidRPr="002E5ADD">
        <w:t xml:space="preserve">European Accessibility </w:t>
      </w:r>
      <w:r w:rsidR="003E578C" w:rsidRPr="002E5ADD">
        <w:t>Act</w:t>
      </w:r>
      <w:r w:rsidR="003111CD" w:rsidRPr="002E5ADD">
        <w:t xml:space="preserve">, which have been published in the WIPO Magazine and posted on the ABC website. </w:t>
      </w:r>
    </w:p>
    <w:p w14:paraId="5CD697B0" w14:textId="6043ECA7" w:rsidR="0043253B" w:rsidRDefault="003E578C" w:rsidP="0043253B">
      <w:pPr>
        <w:pStyle w:val="Heading4"/>
        <w:rPr>
          <w:snapToGrid w:val="0"/>
          <w:lang w:val="en-GB"/>
        </w:rPr>
      </w:pPr>
      <w:r>
        <w:rPr>
          <w:snapToGrid w:val="0"/>
          <w:lang w:val="en-GB"/>
        </w:rPr>
        <w:t xml:space="preserve">Future </w:t>
      </w:r>
      <w:r w:rsidR="0043253B">
        <w:rPr>
          <w:snapToGrid w:val="0"/>
          <w:lang w:val="en-GB"/>
        </w:rPr>
        <w:t xml:space="preserve">Accessible </w:t>
      </w:r>
      <w:r w:rsidR="0043253B" w:rsidRPr="004451DE">
        <w:rPr>
          <w:snapToGrid w:val="0"/>
          <w:lang w:val="en-GB"/>
        </w:rPr>
        <w:t>Publishing</w:t>
      </w:r>
      <w:r w:rsidR="0043253B">
        <w:rPr>
          <w:snapToGrid w:val="0"/>
          <w:lang w:val="en-GB"/>
        </w:rPr>
        <w:t xml:space="preserve"> Activities</w:t>
      </w:r>
    </w:p>
    <w:p w14:paraId="2F862FC1" w14:textId="77777777" w:rsidR="004F0A2C" w:rsidRPr="00FD0D57" w:rsidRDefault="004F0A2C" w:rsidP="00FD0D57">
      <w:pPr>
        <w:rPr>
          <w:lang w:val="en-GB"/>
        </w:rPr>
      </w:pPr>
    </w:p>
    <w:p w14:paraId="49E2B968" w14:textId="1DC9A884" w:rsidR="0043253B" w:rsidRPr="00196260" w:rsidRDefault="0043253B" w:rsidP="008D590C">
      <w:pPr>
        <w:pStyle w:val="ONUME"/>
        <w:rPr>
          <w:lang w:val="en-GB"/>
        </w:rPr>
      </w:pPr>
      <w:r w:rsidRPr="008D590C">
        <w:rPr>
          <w:snapToGrid w:val="0"/>
          <w:lang w:val="en-GB"/>
        </w:rPr>
        <w:t xml:space="preserve">Together with the International Publishers Association, ABC will continue to promote and expand the number of signatories to the </w:t>
      </w:r>
      <w:r w:rsidRPr="008D590C">
        <w:rPr>
          <w:i/>
          <w:snapToGrid w:val="0"/>
          <w:lang w:val="en-GB"/>
        </w:rPr>
        <w:t>ABC Charter for Accessible Publishing</w:t>
      </w:r>
      <w:r w:rsidR="008D590C" w:rsidRPr="008D590C">
        <w:rPr>
          <w:i/>
          <w:snapToGrid w:val="0"/>
          <w:lang w:val="en-GB"/>
        </w:rPr>
        <w:t xml:space="preserve">. </w:t>
      </w:r>
    </w:p>
    <w:p w14:paraId="7800DC74" w14:textId="77777777" w:rsidR="00767BDF" w:rsidRPr="008D590C" w:rsidRDefault="00767BDF" w:rsidP="00196260">
      <w:pPr>
        <w:pStyle w:val="ONUME"/>
        <w:numPr>
          <w:ilvl w:val="0"/>
          <w:numId w:val="0"/>
        </w:numPr>
        <w:rPr>
          <w:lang w:val="en-GB"/>
        </w:rPr>
      </w:pPr>
    </w:p>
    <w:p w14:paraId="19EFB0C3" w14:textId="77777777" w:rsidR="0043253B" w:rsidRPr="00934469" w:rsidRDefault="0043253B" w:rsidP="0043253B">
      <w:pPr>
        <w:spacing w:before="240" w:after="240"/>
        <w:ind w:left="5533"/>
        <w:rPr>
          <w:szCs w:val="22"/>
        </w:rPr>
      </w:pPr>
      <w:r w:rsidRPr="008D590C">
        <w:rPr>
          <w:szCs w:val="22"/>
        </w:rPr>
        <w:t>[Annexes follow]</w:t>
      </w:r>
    </w:p>
    <w:p w14:paraId="1B5CE47C" w14:textId="77777777" w:rsidR="0043253B" w:rsidRPr="0098575A" w:rsidRDefault="0043253B" w:rsidP="0043253B">
      <w:pPr>
        <w:rPr>
          <w:szCs w:val="22"/>
        </w:rPr>
        <w:sectPr w:rsidR="0043253B" w:rsidRPr="0098575A" w:rsidSect="003E578C">
          <w:headerReference w:type="default" r:id="rId9"/>
          <w:endnotePr>
            <w:numFmt w:val="decimal"/>
          </w:endnotePr>
          <w:pgSz w:w="11907" w:h="16840" w:code="9"/>
          <w:pgMar w:top="567" w:right="1134" w:bottom="1418" w:left="1418" w:header="510" w:footer="1021" w:gutter="0"/>
          <w:cols w:space="720"/>
          <w:titlePg/>
          <w:docGrid w:linePitch="299"/>
        </w:sectPr>
      </w:pPr>
    </w:p>
    <w:p w14:paraId="2376D069" w14:textId="7BE8A086" w:rsidR="000E1FA1" w:rsidRPr="00F51CC9" w:rsidRDefault="00A122C5" w:rsidP="001D628D">
      <w:pPr>
        <w:pStyle w:val="Heading2"/>
      </w:pPr>
      <w:r>
        <w:lastRenderedPageBreak/>
        <w:t>Annex i</w:t>
      </w:r>
      <w:r w:rsidR="00EF0CCA">
        <w:t xml:space="preserve">: </w:t>
      </w:r>
      <w:r w:rsidR="00F05E20">
        <w:t xml:space="preserve"> </w:t>
      </w:r>
      <w:r w:rsidR="000E1FA1" w:rsidRPr="00F51CC9">
        <w:t>List of Authorized Entities (AE</w:t>
      </w:r>
      <w:r w:rsidR="000E1FA1" w:rsidRPr="00A93EB3">
        <w:rPr>
          <w:sz w:val="18"/>
        </w:rPr>
        <w:t>s</w:t>
      </w:r>
      <w:r w:rsidR="000E1FA1" w:rsidRPr="00F51CC9">
        <w:t>) that have joined the ABC Global Book Service</w:t>
      </w:r>
    </w:p>
    <w:p w14:paraId="20261474" w14:textId="77777777" w:rsidR="000E1FA1" w:rsidRPr="0098575A" w:rsidRDefault="000E1FA1" w:rsidP="000E1FA1">
      <w:pPr>
        <w:spacing w:before="240" w:after="240" w:line="276" w:lineRule="auto"/>
        <w:rPr>
          <w:szCs w:val="22"/>
        </w:rPr>
      </w:pPr>
      <w:r w:rsidRPr="00467F63">
        <w:rPr>
          <w:szCs w:val="22"/>
        </w:rPr>
        <w:t xml:space="preserve">New AEs that joined since </w:t>
      </w:r>
      <w:r>
        <w:rPr>
          <w:szCs w:val="22"/>
        </w:rPr>
        <w:t>September</w:t>
      </w:r>
      <w:r w:rsidRPr="00467F63">
        <w:rPr>
          <w:szCs w:val="22"/>
        </w:rPr>
        <w:t xml:space="preserve"> 201</w:t>
      </w:r>
      <w:r>
        <w:rPr>
          <w:szCs w:val="22"/>
        </w:rPr>
        <w:t>9</w:t>
      </w:r>
      <w:r w:rsidRPr="00467F63">
        <w:rPr>
          <w:szCs w:val="22"/>
        </w:rPr>
        <w:t xml:space="preserve"> are preceded by an asterisk</w:t>
      </w:r>
    </w:p>
    <w:p w14:paraId="6FEB647A" w14:textId="5A3F7E71"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Argentina:  </w:t>
      </w:r>
      <w:r w:rsidR="00817913" w:rsidRPr="003C49D8">
        <w:rPr>
          <w:bCs/>
          <w:i/>
          <w:szCs w:val="22"/>
          <w:lang w:val="es-EC"/>
        </w:rPr>
        <w:t>Asociación Civil</w:t>
      </w:r>
      <w:r w:rsidR="00583876">
        <w:rPr>
          <w:bCs/>
          <w:i/>
          <w:szCs w:val="22"/>
          <w:lang w:val="es-EC"/>
        </w:rPr>
        <w:t xml:space="preserve"> </w:t>
      </w:r>
      <w:r w:rsidRPr="00CC0D8B">
        <w:rPr>
          <w:bCs/>
          <w:i/>
          <w:szCs w:val="22"/>
          <w:lang w:val="es-EC"/>
        </w:rPr>
        <w:t>Tiflonexos</w:t>
      </w:r>
    </w:p>
    <w:p w14:paraId="347AA152" w14:textId="585397B2" w:rsidR="000E1FA1" w:rsidRPr="003913CA" w:rsidRDefault="000E1FA1" w:rsidP="000E1FA1">
      <w:pPr>
        <w:numPr>
          <w:ilvl w:val="0"/>
          <w:numId w:val="8"/>
        </w:numPr>
        <w:spacing w:line="360" w:lineRule="auto"/>
        <w:ind w:left="446" w:hanging="446"/>
        <w:contextualSpacing/>
        <w:rPr>
          <w:bCs/>
          <w:szCs w:val="22"/>
          <w:lang w:val="es-EC"/>
        </w:rPr>
      </w:pPr>
      <w:r w:rsidRPr="008C53F9">
        <w:rPr>
          <w:bCs/>
          <w:szCs w:val="22"/>
          <w:lang w:val="es-EC"/>
        </w:rPr>
        <w:t>Australia:  Vis</w:t>
      </w:r>
      <w:r w:rsidR="00817913">
        <w:rPr>
          <w:bCs/>
          <w:szCs w:val="22"/>
          <w:lang w:val="es-EC"/>
        </w:rPr>
        <w:t>A</w:t>
      </w:r>
      <w:r w:rsidRPr="008C53F9">
        <w:rPr>
          <w:bCs/>
          <w:szCs w:val="22"/>
          <w:lang w:val="es-EC"/>
        </w:rPr>
        <w:t>bility</w:t>
      </w:r>
    </w:p>
    <w:p w14:paraId="5F8B8A26" w14:textId="77777777" w:rsidR="000E1FA1" w:rsidRPr="003913CA" w:rsidRDefault="000E1FA1" w:rsidP="000E1FA1">
      <w:pPr>
        <w:numPr>
          <w:ilvl w:val="0"/>
          <w:numId w:val="8"/>
        </w:numPr>
        <w:spacing w:line="360" w:lineRule="auto"/>
        <w:ind w:left="446" w:hanging="446"/>
        <w:contextualSpacing/>
        <w:rPr>
          <w:bCs/>
          <w:szCs w:val="22"/>
          <w:lang w:val="es-EC"/>
        </w:rPr>
      </w:pPr>
      <w:r w:rsidRPr="008C53F9">
        <w:rPr>
          <w:bCs/>
          <w:szCs w:val="22"/>
          <w:lang w:val="es-EC"/>
        </w:rPr>
        <w:t>Australia:  Vision Australia</w:t>
      </w:r>
    </w:p>
    <w:p w14:paraId="533F2BBC" w14:textId="35184AB9" w:rsidR="00B926A0" w:rsidRPr="001B133F" w:rsidRDefault="00B926A0" w:rsidP="00B926A0">
      <w:pPr>
        <w:numPr>
          <w:ilvl w:val="0"/>
          <w:numId w:val="8"/>
        </w:numPr>
        <w:spacing w:line="360" w:lineRule="auto"/>
        <w:contextualSpacing/>
        <w:rPr>
          <w:bCs/>
          <w:szCs w:val="22"/>
        </w:rPr>
      </w:pPr>
      <w:r>
        <w:rPr>
          <w:bCs/>
          <w:szCs w:val="22"/>
        </w:rPr>
        <w:t>*</w:t>
      </w:r>
      <w:r w:rsidRPr="001B133F">
        <w:rPr>
          <w:bCs/>
          <w:szCs w:val="22"/>
        </w:rPr>
        <w:t>Antigua and Barbuda</w:t>
      </w:r>
      <w:r>
        <w:rPr>
          <w:bCs/>
          <w:szCs w:val="22"/>
        </w:rPr>
        <w:t>:</w:t>
      </w:r>
      <w:r w:rsidRPr="001B133F">
        <w:rPr>
          <w:bCs/>
          <w:szCs w:val="22"/>
        </w:rPr>
        <w:t xml:space="preserve"> </w:t>
      </w:r>
      <w:r>
        <w:rPr>
          <w:bCs/>
          <w:szCs w:val="22"/>
        </w:rPr>
        <w:t xml:space="preserve"> </w:t>
      </w:r>
      <w:r w:rsidRPr="001B133F">
        <w:rPr>
          <w:bCs/>
          <w:szCs w:val="22"/>
        </w:rPr>
        <w:t xml:space="preserve">Unit for the Blind and Visually Impaired, T.N. Kirnon School </w:t>
      </w:r>
    </w:p>
    <w:p w14:paraId="073FB8F6" w14:textId="32035829" w:rsidR="000E1FA1" w:rsidRPr="003913CA"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Austria: </w:t>
      </w:r>
      <w:r>
        <w:rPr>
          <w:bCs/>
          <w:szCs w:val="22"/>
          <w:lang w:val="es-EC"/>
        </w:rPr>
        <w:t xml:space="preserve"> </w:t>
      </w:r>
      <w:r w:rsidRPr="003913CA">
        <w:rPr>
          <w:bCs/>
          <w:i/>
          <w:szCs w:val="22"/>
          <w:lang w:val="es-EC"/>
        </w:rPr>
        <w:t>H</w:t>
      </w:r>
      <w:r w:rsidR="00AC3D09">
        <w:rPr>
          <w:rFonts w:ascii="Calibri" w:hAnsi="Calibri" w:cs="Calibri"/>
          <w:bCs/>
          <w:i/>
          <w:szCs w:val="22"/>
          <w:lang w:val="es-EC"/>
        </w:rPr>
        <w:t>ö</w:t>
      </w:r>
      <w:r w:rsidRPr="003913CA">
        <w:rPr>
          <w:bCs/>
          <w:i/>
          <w:szCs w:val="22"/>
          <w:lang w:val="es-EC"/>
        </w:rPr>
        <w:t>rb</w:t>
      </w:r>
      <w:r w:rsidR="00AC3D09">
        <w:rPr>
          <w:rFonts w:ascii="Calibri" w:hAnsi="Calibri" w:cs="Calibri"/>
          <w:bCs/>
          <w:i/>
          <w:szCs w:val="22"/>
          <w:lang w:val="es-EC"/>
        </w:rPr>
        <w:t>ü</w:t>
      </w:r>
      <w:r w:rsidRPr="003913CA">
        <w:rPr>
          <w:bCs/>
          <w:i/>
          <w:szCs w:val="22"/>
          <w:lang w:val="es-EC"/>
        </w:rPr>
        <w:t>cherei</w:t>
      </w:r>
      <w:r w:rsidR="00AC3D09">
        <w:rPr>
          <w:bCs/>
          <w:i/>
          <w:szCs w:val="22"/>
          <w:lang w:val="es-EC"/>
        </w:rPr>
        <w:t xml:space="preserve"> </w:t>
      </w:r>
    </w:p>
    <w:p w14:paraId="32A77116"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Bangladesh:  Young Power in Social Action </w:t>
      </w:r>
    </w:p>
    <w:p w14:paraId="5CAA29EA" w14:textId="1130F90E" w:rsidR="000E1FA1" w:rsidRPr="004B7EC8" w:rsidRDefault="000E1FA1" w:rsidP="000E1FA1">
      <w:pPr>
        <w:numPr>
          <w:ilvl w:val="0"/>
          <w:numId w:val="8"/>
        </w:numPr>
        <w:spacing w:line="360" w:lineRule="auto"/>
        <w:ind w:left="446" w:hanging="446"/>
        <w:contextualSpacing/>
        <w:rPr>
          <w:bCs/>
          <w:szCs w:val="22"/>
          <w:lang w:val="fr-CH"/>
        </w:rPr>
      </w:pPr>
      <w:r w:rsidRPr="004B7EC8">
        <w:rPr>
          <w:bCs/>
          <w:szCs w:val="22"/>
          <w:lang w:val="fr-CH"/>
        </w:rPr>
        <w:t xml:space="preserve">Belgium:  </w:t>
      </w:r>
      <w:r w:rsidRPr="001954A7">
        <w:rPr>
          <w:bCs/>
          <w:szCs w:val="22"/>
          <w:lang w:val="fr-CH"/>
        </w:rPr>
        <w:t>E</w:t>
      </w:r>
      <w:r w:rsidR="001954A7" w:rsidRPr="001954A7">
        <w:rPr>
          <w:bCs/>
          <w:szCs w:val="22"/>
          <w:lang w:val="fr-CH"/>
        </w:rPr>
        <w:t>qla</w:t>
      </w:r>
      <w:r w:rsidRPr="004B7EC8">
        <w:rPr>
          <w:bCs/>
          <w:szCs w:val="22"/>
          <w:lang w:val="fr-CH"/>
        </w:rPr>
        <w:t xml:space="preserve"> (previously known as </w:t>
      </w:r>
      <w:r w:rsidRPr="004B7EC8">
        <w:rPr>
          <w:bCs/>
          <w:i/>
          <w:szCs w:val="22"/>
          <w:lang w:val="fr-CH"/>
        </w:rPr>
        <w:t>l’Œuvre Nationale des Aveugles</w:t>
      </w:r>
      <w:r w:rsidRPr="004B7EC8">
        <w:rPr>
          <w:bCs/>
          <w:szCs w:val="22"/>
          <w:lang w:val="fr-CH"/>
        </w:rPr>
        <w:t>)</w:t>
      </w:r>
    </w:p>
    <w:p w14:paraId="0716D672" w14:textId="31B2F3A0" w:rsidR="000E1FA1" w:rsidRPr="0082206F" w:rsidRDefault="000E1FA1" w:rsidP="00A93EB3">
      <w:pPr>
        <w:numPr>
          <w:ilvl w:val="0"/>
          <w:numId w:val="8"/>
        </w:numPr>
        <w:spacing w:line="360" w:lineRule="auto"/>
        <w:ind w:left="426" w:hanging="426"/>
        <w:contextualSpacing/>
        <w:rPr>
          <w:bCs/>
          <w:szCs w:val="22"/>
        </w:rPr>
      </w:pPr>
      <w:r w:rsidRPr="0082206F">
        <w:rPr>
          <w:bCs/>
          <w:szCs w:val="22"/>
        </w:rPr>
        <w:t xml:space="preserve">Belgium:  Flemish Library </w:t>
      </w:r>
      <w:r w:rsidR="002B5970">
        <w:rPr>
          <w:bCs/>
          <w:szCs w:val="22"/>
        </w:rPr>
        <w:t>S</w:t>
      </w:r>
      <w:r w:rsidRPr="0082206F">
        <w:rPr>
          <w:bCs/>
          <w:szCs w:val="22"/>
        </w:rPr>
        <w:t xml:space="preserve">erving </w:t>
      </w:r>
      <w:r w:rsidR="002B5970">
        <w:rPr>
          <w:bCs/>
          <w:szCs w:val="22"/>
        </w:rPr>
        <w:t>P</w:t>
      </w:r>
      <w:r w:rsidRPr="0082206F">
        <w:rPr>
          <w:bCs/>
          <w:szCs w:val="22"/>
        </w:rPr>
        <w:t xml:space="preserve">ersons with </w:t>
      </w:r>
      <w:r w:rsidR="002B5970">
        <w:rPr>
          <w:bCs/>
          <w:szCs w:val="22"/>
        </w:rPr>
        <w:t>P</w:t>
      </w:r>
      <w:r w:rsidRPr="0082206F">
        <w:rPr>
          <w:bCs/>
          <w:szCs w:val="22"/>
        </w:rPr>
        <w:t xml:space="preserve">rint </w:t>
      </w:r>
      <w:r w:rsidR="002B5970">
        <w:rPr>
          <w:bCs/>
          <w:szCs w:val="22"/>
        </w:rPr>
        <w:t>D</w:t>
      </w:r>
      <w:r w:rsidRPr="0082206F">
        <w:rPr>
          <w:bCs/>
          <w:szCs w:val="22"/>
        </w:rPr>
        <w:t>isabilities</w:t>
      </w:r>
      <w:r w:rsidR="003C49D8">
        <w:rPr>
          <w:bCs/>
          <w:szCs w:val="22"/>
        </w:rPr>
        <w:t xml:space="preserve"> </w:t>
      </w:r>
      <w:r w:rsidR="007440D0">
        <w:rPr>
          <w:bCs/>
          <w:szCs w:val="22"/>
        </w:rPr>
        <w:t>–</w:t>
      </w:r>
      <w:r w:rsidR="003C49D8">
        <w:rPr>
          <w:bCs/>
          <w:szCs w:val="22"/>
        </w:rPr>
        <w:t xml:space="preserve"> </w:t>
      </w:r>
      <w:r w:rsidR="003C49D8" w:rsidRPr="003C49D8">
        <w:rPr>
          <w:bCs/>
          <w:i/>
          <w:szCs w:val="22"/>
        </w:rPr>
        <w:t>Luisterpuntbibliotheek</w:t>
      </w:r>
      <w:r w:rsidR="003C49D8" w:rsidRPr="003C49D8">
        <w:rPr>
          <w:bCs/>
          <w:szCs w:val="22"/>
        </w:rPr>
        <w:t xml:space="preserve"> </w:t>
      </w:r>
      <w:r w:rsidRPr="0082206F">
        <w:rPr>
          <w:bCs/>
          <w:szCs w:val="22"/>
        </w:rPr>
        <w:t>(</w:t>
      </w:r>
      <w:r>
        <w:rPr>
          <w:bCs/>
          <w:szCs w:val="22"/>
        </w:rPr>
        <w:t xml:space="preserve">previously known as </w:t>
      </w:r>
      <w:r w:rsidRPr="0082206F">
        <w:rPr>
          <w:bCs/>
          <w:szCs w:val="22"/>
        </w:rPr>
        <w:t>Flemish Libr</w:t>
      </w:r>
      <w:r>
        <w:rPr>
          <w:bCs/>
          <w:szCs w:val="22"/>
        </w:rPr>
        <w:t>ary for Audiobooks and Braille</w:t>
      </w:r>
      <w:r w:rsidRPr="0082206F">
        <w:rPr>
          <w:bCs/>
          <w:szCs w:val="22"/>
        </w:rPr>
        <w:t>)</w:t>
      </w:r>
      <w:r>
        <w:rPr>
          <w:bCs/>
          <w:szCs w:val="22"/>
        </w:rPr>
        <w:t xml:space="preserve">  </w:t>
      </w:r>
    </w:p>
    <w:p w14:paraId="331C3E91" w14:textId="16987EEA" w:rsidR="00B926A0" w:rsidRPr="001B133F" w:rsidRDefault="000E1FA1" w:rsidP="00B926A0">
      <w:pPr>
        <w:numPr>
          <w:ilvl w:val="0"/>
          <w:numId w:val="8"/>
        </w:numPr>
        <w:spacing w:line="360" w:lineRule="auto"/>
        <w:contextualSpacing/>
        <w:rPr>
          <w:bCs/>
          <w:szCs w:val="22"/>
        </w:rPr>
      </w:pPr>
      <w:r>
        <w:rPr>
          <w:bCs/>
          <w:szCs w:val="22"/>
          <w:lang w:val="es-EC"/>
        </w:rPr>
        <w:t>*</w:t>
      </w:r>
      <w:r w:rsidR="00B926A0">
        <w:rPr>
          <w:bCs/>
          <w:szCs w:val="22"/>
        </w:rPr>
        <w:t xml:space="preserve">Belgium: </w:t>
      </w:r>
      <w:r w:rsidR="00B926A0" w:rsidRPr="001B133F">
        <w:rPr>
          <w:bCs/>
          <w:szCs w:val="22"/>
        </w:rPr>
        <w:t xml:space="preserve"> </w:t>
      </w:r>
      <w:r w:rsidR="00B926A0" w:rsidRPr="001B133F">
        <w:rPr>
          <w:bCs/>
          <w:i/>
          <w:szCs w:val="22"/>
        </w:rPr>
        <w:t>Ligue Braille</w:t>
      </w:r>
      <w:r w:rsidR="00B926A0" w:rsidRPr="001B133F">
        <w:rPr>
          <w:bCs/>
          <w:szCs w:val="22"/>
        </w:rPr>
        <w:t xml:space="preserve"> </w:t>
      </w:r>
    </w:p>
    <w:p w14:paraId="122D7E20" w14:textId="5019496A" w:rsidR="000E1FA1" w:rsidRPr="003913CA" w:rsidRDefault="00B926A0" w:rsidP="00F05E20">
      <w:pPr>
        <w:numPr>
          <w:ilvl w:val="0"/>
          <w:numId w:val="8"/>
        </w:numPr>
        <w:spacing w:line="360" w:lineRule="auto"/>
        <w:contextualSpacing/>
        <w:rPr>
          <w:bCs/>
          <w:szCs w:val="22"/>
          <w:lang w:val="es-EC"/>
        </w:rPr>
      </w:pPr>
      <w:r>
        <w:rPr>
          <w:bCs/>
          <w:szCs w:val="22"/>
          <w:lang w:val="es-EC"/>
        </w:rPr>
        <w:t>*</w:t>
      </w:r>
      <w:r w:rsidR="000E1FA1">
        <w:rPr>
          <w:bCs/>
          <w:szCs w:val="22"/>
          <w:lang w:val="es-EC"/>
        </w:rPr>
        <w:t>Bolivia</w:t>
      </w:r>
      <w:r w:rsidR="00F05E20">
        <w:rPr>
          <w:bCs/>
          <w:szCs w:val="22"/>
          <w:lang w:val="es-EC"/>
        </w:rPr>
        <w:t xml:space="preserve"> </w:t>
      </w:r>
      <w:r w:rsidR="00F05E20" w:rsidRPr="00F05E20">
        <w:rPr>
          <w:bCs/>
          <w:szCs w:val="22"/>
          <w:lang w:val="es-EC"/>
        </w:rPr>
        <w:t>(Plurinational State of)</w:t>
      </w:r>
      <w:r w:rsidR="000E1FA1">
        <w:rPr>
          <w:bCs/>
          <w:szCs w:val="22"/>
          <w:lang w:val="es-EC"/>
        </w:rPr>
        <w:t xml:space="preserve">: </w:t>
      </w:r>
      <w:r w:rsidR="00B17EEF">
        <w:rPr>
          <w:bCs/>
          <w:szCs w:val="22"/>
          <w:lang w:val="es-EC"/>
        </w:rPr>
        <w:t xml:space="preserve"> </w:t>
      </w:r>
      <w:r w:rsidR="000E1FA1" w:rsidRPr="00337B0B">
        <w:rPr>
          <w:bCs/>
          <w:i/>
          <w:szCs w:val="22"/>
          <w:lang w:val="es-EC"/>
        </w:rPr>
        <w:t xml:space="preserve">Instituto Boliviano </w:t>
      </w:r>
      <w:r w:rsidR="00817913">
        <w:rPr>
          <w:bCs/>
          <w:i/>
          <w:szCs w:val="22"/>
          <w:lang w:val="es-EC"/>
        </w:rPr>
        <w:t>de</w:t>
      </w:r>
      <w:r w:rsidR="00817913" w:rsidRPr="00337B0B">
        <w:rPr>
          <w:bCs/>
          <w:i/>
          <w:szCs w:val="22"/>
          <w:lang w:val="es-EC"/>
        </w:rPr>
        <w:t xml:space="preserve"> </w:t>
      </w:r>
      <w:r w:rsidR="000E1FA1" w:rsidRPr="00337B0B">
        <w:rPr>
          <w:bCs/>
          <w:i/>
          <w:szCs w:val="22"/>
          <w:lang w:val="es-EC"/>
        </w:rPr>
        <w:t>la Ceguera</w:t>
      </w:r>
    </w:p>
    <w:p w14:paraId="764C59A1"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Brazil:  Dorina Nowill Foundation for the Blind</w:t>
      </w:r>
    </w:p>
    <w:p w14:paraId="56023D3D" w14:textId="1CEBE759" w:rsidR="00B926A0" w:rsidRDefault="00B926A0" w:rsidP="00B926A0">
      <w:pPr>
        <w:numPr>
          <w:ilvl w:val="0"/>
          <w:numId w:val="8"/>
        </w:numPr>
        <w:spacing w:line="360" w:lineRule="auto"/>
        <w:contextualSpacing/>
        <w:rPr>
          <w:bCs/>
          <w:szCs w:val="22"/>
        </w:rPr>
      </w:pPr>
      <w:r>
        <w:rPr>
          <w:bCs/>
          <w:szCs w:val="22"/>
        </w:rPr>
        <w:t>*Bulgaria:</w:t>
      </w:r>
      <w:r w:rsidRPr="001B133F">
        <w:rPr>
          <w:bCs/>
          <w:szCs w:val="22"/>
        </w:rPr>
        <w:t xml:space="preserve"> </w:t>
      </w:r>
      <w:r>
        <w:rPr>
          <w:bCs/>
          <w:szCs w:val="22"/>
        </w:rPr>
        <w:t xml:space="preserve"> </w:t>
      </w:r>
      <w:r w:rsidRPr="001B133F">
        <w:rPr>
          <w:bCs/>
          <w:szCs w:val="22"/>
        </w:rPr>
        <w:t>National Library for the Blind “Louis Braille 1928”</w:t>
      </w:r>
    </w:p>
    <w:p w14:paraId="6A1764AE" w14:textId="77777777" w:rsidR="000E1FA1" w:rsidRPr="00DC66B7" w:rsidRDefault="000E1FA1" w:rsidP="000E1FA1">
      <w:pPr>
        <w:numPr>
          <w:ilvl w:val="0"/>
          <w:numId w:val="8"/>
        </w:numPr>
        <w:spacing w:line="360" w:lineRule="auto"/>
        <w:ind w:left="446" w:hanging="446"/>
        <w:contextualSpacing/>
        <w:rPr>
          <w:bCs/>
          <w:szCs w:val="22"/>
          <w:lang w:val="fr-CH"/>
        </w:rPr>
      </w:pPr>
      <w:r w:rsidRPr="00DC66B7">
        <w:rPr>
          <w:bCs/>
          <w:szCs w:val="22"/>
          <w:lang w:val="fr-CH"/>
        </w:rPr>
        <w:t xml:space="preserve">Burkina Faso:  </w:t>
      </w:r>
      <w:r w:rsidRPr="00DC66B7">
        <w:rPr>
          <w:bCs/>
          <w:i/>
          <w:szCs w:val="22"/>
          <w:lang w:val="fr-CH"/>
        </w:rPr>
        <w:t>Union Nationale Des Associations Burkinabé pour la Promotion des Aveugles et Malvoyants</w:t>
      </w:r>
    </w:p>
    <w:p w14:paraId="1E7E5655" w14:textId="5D64F791" w:rsidR="000E1FA1" w:rsidRPr="00B926A0" w:rsidRDefault="000E1FA1" w:rsidP="000E1FA1">
      <w:pPr>
        <w:numPr>
          <w:ilvl w:val="0"/>
          <w:numId w:val="8"/>
        </w:numPr>
        <w:spacing w:line="360" w:lineRule="auto"/>
        <w:ind w:left="446" w:hanging="446"/>
        <w:contextualSpacing/>
        <w:rPr>
          <w:bCs/>
          <w:szCs w:val="22"/>
        </w:rPr>
      </w:pPr>
      <w:r w:rsidRPr="00B926A0">
        <w:rPr>
          <w:bCs/>
          <w:szCs w:val="22"/>
        </w:rPr>
        <w:t>Canada:  BC Libraries Cooperative 2009</w:t>
      </w:r>
      <w:r w:rsidR="00A93EB3" w:rsidRPr="00B926A0">
        <w:rPr>
          <w:bCs/>
          <w:szCs w:val="22"/>
        </w:rPr>
        <w:t>,</w:t>
      </w:r>
      <w:r w:rsidR="004A7EA1" w:rsidRPr="00B926A0">
        <w:rPr>
          <w:bCs/>
          <w:szCs w:val="22"/>
        </w:rPr>
        <w:t xml:space="preserve"> </w:t>
      </w:r>
      <w:r w:rsidR="00212124" w:rsidRPr="00B926A0">
        <w:rPr>
          <w:bCs/>
          <w:szCs w:val="22"/>
        </w:rPr>
        <w:t>National Network for Equitable Library Service</w:t>
      </w:r>
    </w:p>
    <w:p w14:paraId="6FC2BCAA" w14:textId="0962B95E" w:rsidR="000E1FA1" w:rsidRPr="00DD59EE" w:rsidRDefault="000E1FA1" w:rsidP="000E1FA1">
      <w:pPr>
        <w:numPr>
          <w:ilvl w:val="0"/>
          <w:numId w:val="8"/>
        </w:numPr>
        <w:spacing w:line="360" w:lineRule="auto"/>
        <w:ind w:left="446" w:hanging="446"/>
        <w:contextualSpacing/>
        <w:rPr>
          <w:bCs/>
          <w:szCs w:val="22"/>
          <w:lang w:val="fr-CH"/>
        </w:rPr>
      </w:pPr>
      <w:r w:rsidRPr="00DD59EE">
        <w:rPr>
          <w:bCs/>
          <w:szCs w:val="22"/>
          <w:lang w:val="fr-CH"/>
        </w:rPr>
        <w:t xml:space="preserve">Canada:  </w:t>
      </w:r>
      <w:r w:rsidRPr="00DD59EE">
        <w:rPr>
          <w:bCs/>
          <w:i/>
          <w:szCs w:val="22"/>
          <w:lang w:val="fr-CH"/>
        </w:rPr>
        <w:t>Bibliothèque et Archives Nationale</w:t>
      </w:r>
      <w:r w:rsidR="007440D0">
        <w:rPr>
          <w:bCs/>
          <w:i/>
          <w:szCs w:val="22"/>
          <w:lang w:val="fr-CH"/>
        </w:rPr>
        <w:t>s</w:t>
      </w:r>
      <w:r w:rsidRPr="00DD59EE">
        <w:rPr>
          <w:bCs/>
          <w:i/>
          <w:szCs w:val="22"/>
          <w:lang w:val="fr-CH"/>
        </w:rPr>
        <w:t xml:space="preserve"> du Québec</w:t>
      </w:r>
    </w:p>
    <w:p w14:paraId="1CCCB208" w14:textId="77777777" w:rsidR="000E1FA1" w:rsidRPr="00B65513" w:rsidRDefault="000E1FA1" w:rsidP="000E1FA1">
      <w:pPr>
        <w:numPr>
          <w:ilvl w:val="0"/>
          <w:numId w:val="8"/>
        </w:numPr>
        <w:spacing w:line="360" w:lineRule="auto"/>
        <w:ind w:left="446" w:hanging="446"/>
        <w:contextualSpacing/>
        <w:rPr>
          <w:bCs/>
          <w:szCs w:val="22"/>
        </w:rPr>
      </w:pPr>
      <w:r w:rsidRPr="00B65513">
        <w:rPr>
          <w:bCs/>
          <w:szCs w:val="22"/>
        </w:rPr>
        <w:t xml:space="preserve">Canada:  Canadian National Institute for the Blind </w:t>
      </w:r>
    </w:p>
    <w:p w14:paraId="73D6A283" w14:textId="057A5F7A" w:rsidR="000E1FA1" w:rsidRPr="00B65513" w:rsidRDefault="000E1FA1" w:rsidP="000E1FA1">
      <w:pPr>
        <w:numPr>
          <w:ilvl w:val="0"/>
          <w:numId w:val="8"/>
        </w:numPr>
        <w:spacing w:line="360" w:lineRule="auto"/>
        <w:ind w:left="446" w:hanging="446"/>
        <w:contextualSpacing/>
        <w:rPr>
          <w:bCs/>
          <w:szCs w:val="22"/>
        </w:rPr>
      </w:pPr>
      <w:r w:rsidRPr="00B65513">
        <w:rPr>
          <w:bCs/>
          <w:szCs w:val="22"/>
        </w:rPr>
        <w:t xml:space="preserve">Canada:  Centre for Equitable Library Access </w:t>
      </w:r>
    </w:p>
    <w:p w14:paraId="0C2571FB" w14:textId="77777777"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Chile: </w:t>
      </w:r>
      <w:r>
        <w:rPr>
          <w:bCs/>
          <w:szCs w:val="22"/>
          <w:lang w:val="es-EC"/>
        </w:rPr>
        <w:t xml:space="preserve"> </w:t>
      </w:r>
      <w:r w:rsidRPr="003913CA">
        <w:rPr>
          <w:bCs/>
          <w:i/>
          <w:szCs w:val="22"/>
          <w:lang w:val="es-EC"/>
        </w:rPr>
        <w:t>Bibliociegos</w:t>
      </w:r>
    </w:p>
    <w:p w14:paraId="13925D5D" w14:textId="42AD9114"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Colombia:  </w:t>
      </w:r>
      <w:r w:rsidRPr="003913CA">
        <w:rPr>
          <w:bCs/>
          <w:i/>
          <w:szCs w:val="22"/>
          <w:lang w:val="es-EC"/>
        </w:rPr>
        <w:t>Instituto Nacional para Ciegos</w:t>
      </w:r>
      <w:r w:rsidRPr="003913CA">
        <w:rPr>
          <w:bCs/>
          <w:szCs w:val="22"/>
          <w:lang w:val="es-EC"/>
        </w:rPr>
        <w:t xml:space="preserve"> </w:t>
      </w:r>
    </w:p>
    <w:p w14:paraId="71146E95" w14:textId="37F23B63"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Croatia: </w:t>
      </w:r>
      <w:r w:rsidR="00AC3D09">
        <w:rPr>
          <w:bCs/>
          <w:szCs w:val="22"/>
        </w:rPr>
        <w:t xml:space="preserve"> </w:t>
      </w:r>
      <w:r w:rsidRPr="0082206F">
        <w:rPr>
          <w:bCs/>
          <w:szCs w:val="22"/>
        </w:rPr>
        <w:t>Croatian Library for the Blind</w:t>
      </w:r>
    </w:p>
    <w:p w14:paraId="37E33401" w14:textId="17A38A3A"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Denmark:  Danish National Library for Persons with Print Disabilities </w:t>
      </w:r>
    </w:p>
    <w:p w14:paraId="224ED72B" w14:textId="3EEA6DFF" w:rsidR="000E1FA1" w:rsidRPr="00337B0B" w:rsidRDefault="000E1FA1" w:rsidP="00A93EB3">
      <w:pPr>
        <w:numPr>
          <w:ilvl w:val="0"/>
          <w:numId w:val="8"/>
        </w:numPr>
        <w:spacing w:line="360" w:lineRule="auto"/>
        <w:ind w:left="426" w:hanging="426"/>
        <w:contextualSpacing/>
        <w:rPr>
          <w:bCs/>
          <w:szCs w:val="22"/>
          <w:lang w:val="es-EC"/>
        </w:rPr>
      </w:pPr>
      <w:r>
        <w:rPr>
          <w:bCs/>
          <w:szCs w:val="22"/>
          <w:lang w:val="es-EC"/>
        </w:rPr>
        <w:t>*Dominican Republic:</w:t>
      </w:r>
      <w:r w:rsidR="00B17EEF">
        <w:rPr>
          <w:bCs/>
          <w:szCs w:val="22"/>
          <w:lang w:val="es-EC"/>
        </w:rPr>
        <w:t xml:space="preserve"> </w:t>
      </w:r>
      <w:r>
        <w:rPr>
          <w:bCs/>
          <w:szCs w:val="22"/>
          <w:lang w:val="es-EC"/>
        </w:rPr>
        <w:t xml:space="preserve"> </w:t>
      </w:r>
      <w:r w:rsidR="000454F7" w:rsidRPr="00337B0B">
        <w:rPr>
          <w:bCs/>
          <w:i/>
          <w:szCs w:val="22"/>
          <w:lang w:val="es-EC"/>
        </w:rPr>
        <w:t>Asociación</w:t>
      </w:r>
      <w:r w:rsidRPr="00337B0B">
        <w:rPr>
          <w:bCs/>
          <w:i/>
          <w:szCs w:val="22"/>
          <w:lang w:val="es-EC"/>
        </w:rPr>
        <w:t xml:space="preserve"> de Ciegos del Cibao de la Rep</w:t>
      </w:r>
      <w:r w:rsidR="000454F7" w:rsidRPr="000454F7">
        <w:rPr>
          <w:bCs/>
          <w:i/>
          <w:szCs w:val="22"/>
          <w:lang w:val="es-EC"/>
        </w:rPr>
        <w:t>ú</w:t>
      </w:r>
      <w:r w:rsidRPr="00337B0B">
        <w:rPr>
          <w:bCs/>
          <w:i/>
          <w:szCs w:val="22"/>
          <w:lang w:val="es-EC"/>
        </w:rPr>
        <w:t>blica Dominicana</w:t>
      </w:r>
    </w:p>
    <w:p w14:paraId="45A14711" w14:textId="5B470DFE" w:rsidR="000E1FA1" w:rsidRPr="003913CA" w:rsidRDefault="000E1FA1" w:rsidP="000E1FA1">
      <w:pPr>
        <w:numPr>
          <w:ilvl w:val="0"/>
          <w:numId w:val="8"/>
        </w:numPr>
        <w:spacing w:line="360" w:lineRule="auto"/>
        <w:ind w:left="446" w:hanging="446"/>
        <w:contextualSpacing/>
        <w:rPr>
          <w:bCs/>
          <w:szCs w:val="22"/>
          <w:lang w:val="es-EC"/>
        </w:rPr>
      </w:pPr>
      <w:r>
        <w:rPr>
          <w:bCs/>
          <w:szCs w:val="22"/>
          <w:lang w:val="es-EC"/>
        </w:rPr>
        <w:t xml:space="preserve">*Dominican Republic: </w:t>
      </w:r>
      <w:r w:rsidR="00B17EEF">
        <w:rPr>
          <w:bCs/>
          <w:szCs w:val="22"/>
          <w:lang w:val="es-EC"/>
        </w:rPr>
        <w:t xml:space="preserve"> </w:t>
      </w:r>
      <w:r w:rsidRPr="00337B0B">
        <w:rPr>
          <w:bCs/>
          <w:i/>
          <w:szCs w:val="22"/>
          <w:lang w:val="es-EC"/>
        </w:rPr>
        <w:t>Biblioteca Nacional Pedro Henr</w:t>
      </w:r>
      <w:r w:rsidR="00B11699">
        <w:rPr>
          <w:rFonts w:ascii="Calibri" w:hAnsi="Calibri" w:cs="Calibri"/>
          <w:bCs/>
          <w:i/>
          <w:szCs w:val="22"/>
          <w:lang w:val="es-EC"/>
        </w:rPr>
        <w:t>í</w:t>
      </w:r>
      <w:r w:rsidRPr="00337B0B">
        <w:rPr>
          <w:bCs/>
          <w:i/>
          <w:szCs w:val="22"/>
          <w:lang w:val="es-EC"/>
        </w:rPr>
        <w:t>quez Ure</w:t>
      </w:r>
      <w:r w:rsidR="007440D0">
        <w:rPr>
          <w:rFonts w:ascii="Calibri" w:hAnsi="Calibri" w:cs="Calibri"/>
          <w:bCs/>
          <w:i/>
          <w:szCs w:val="22"/>
          <w:lang w:val="es-EC"/>
        </w:rPr>
        <w:t>ñ</w:t>
      </w:r>
      <w:r w:rsidRPr="00337B0B">
        <w:rPr>
          <w:bCs/>
          <w:i/>
          <w:szCs w:val="22"/>
          <w:lang w:val="es-EC"/>
        </w:rPr>
        <w:t>a</w:t>
      </w:r>
    </w:p>
    <w:p w14:paraId="573024BA" w14:textId="77777777"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Egypt: </w:t>
      </w:r>
      <w:r>
        <w:rPr>
          <w:bCs/>
          <w:szCs w:val="22"/>
          <w:lang w:val="es-EC"/>
        </w:rPr>
        <w:t xml:space="preserve"> </w:t>
      </w:r>
      <w:r w:rsidRPr="003913CA">
        <w:rPr>
          <w:bCs/>
          <w:i/>
          <w:szCs w:val="22"/>
          <w:lang w:val="es-EC"/>
        </w:rPr>
        <w:t>Bibliotheca Alexandrina</w:t>
      </w:r>
    </w:p>
    <w:p w14:paraId="573D9C94" w14:textId="07EB6C3E" w:rsidR="00A84FE1" w:rsidRPr="004B7EC8" w:rsidRDefault="00A84FE1" w:rsidP="00A84FE1">
      <w:pPr>
        <w:numPr>
          <w:ilvl w:val="0"/>
          <w:numId w:val="8"/>
        </w:numPr>
        <w:spacing w:line="360" w:lineRule="auto"/>
        <w:contextualSpacing/>
        <w:rPr>
          <w:bCs/>
          <w:szCs w:val="22"/>
        </w:rPr>
      </w:pPr>
      <w:r w:rsidRPr="004B7EC8">
        <w:rPr>
          <w:bCs/>
          <w:szCs w:val="22"/>
        </w:rPr>
        <w:t>*Estonia:  Estonian Library for the Blind</w:t>
      </w:r>
    </w:p>
    <w:p w14:paraId="6CFDCD55" w14:textId="74B25920" w:rsidR="000E1FA1" w:rsidRPr="00B926A0" w:rsidRDefault="000E1FA1" w:rsidP="000E1FA1">
      <w:pPr>
        <w:numPr>
          <w:ilvl w:val="0"/>
          <w:numId w:val="8"/>
        </w:numPr>
        <w:spacing w:line="360" w:lineRule="auto"/>
        <w:ind w:left="446" w:hanging="446"/>
        <w:contextualSpacing/>
        <w:rPr>
          <w:bCs/>
          <w:szCs w:val="22"/>
        </w:rPr>
      </w:pPr>
      <w:r w:rsidRPr="00B926A0">
        <w:rPr>
          <w:bCs/>
          <w:szCs w:val="22"/>
        </w:rPr>
        <w:t>Finland:  C</w:t>
      </w:r>
      <w:r w:rsidR="00212124" w:rsidRPr="00B926A0">
        <w:rPr>
          <w:bCs/>
          <w:szCs w:val="22"/>
        </w:rPr>
        <w:t xml:space="preserve">elia </w:t>
      </w:r>
      <w:r w:rsidR="00817913" w:rsidRPr="00B926A0">
        <w:rPr>
          <w:bCs/>
          <w:szCs w:val="22"/>
        </w:rPr>
        <w:t>Library</w:t>
      </w:r>
      <w:r w:rsidR="00212124" w:rsidRPr="00B926A0">
        <w:rPr>
          <w:bCs/>
          <w:szCs w:val="22"/>
        </w:rPr>
        <w:t xml:space="preserve"> for the Visually Impaired</w:t>
      </w:r>
    </w:p>
    <w:p w14:paraId="5FBB26F2" w14:textId="77777777"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France:  </w:t>
      </w:r>
      <w:r w:rsidRPr="003913CA">
        <w:rPr>
          <w:bCs/>
          <w:i/>
          <w:szCs w:val="22"/>
          <w:lang w:val="es-EC"/>
        </w:rPr>
        <w:t>Association Valentin Haüy</w:t>
      </w:r>
    </w:p>
    <w:p w14:paraId="29D1EF80" w14:textId="19172A80"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France: </w:t>
      </w:r>
      <w:r>
        <w:rPr>
          <w:bCs/>
          <w:szCs w:val="22"/>
          <w:lang w:val="es-EC"/>
        </w:rPr>
        <w:t xml:space="preserve"> </w:t>
      </w:r>
      <w:r w:rsidRPr="00A93EB3">
        <w:rPr>
          <w:bCs/>
          <w:i/>
          <w:szCs w:val="22"/>
          <w:lang w:val="es-EC"/>
        </w:rPr>
        <w:t>Braille</w:t>
      </w:r>
      <w:r w:rsidR="00B17EEF" w:rsidRPr="00A93EB3">
        <w:rPr>
          <w:bCs/>
          <w:i/>
          <w:szCs w:val="22"/>
          <w:lang w:val="es-EC"/>
        </w:rPr>
        <w:t>N</w:t>
      </w:r>
      <w:r w:rsidRPr="00A93EB3">
        <w:rPr>
          <w:bCs/>
          <w:i/>
          <w:szCs w:val="22"/>
          <w:lang w:val="es-EC"/>
        </w:rPr>
        <w:t>et</w:t>
      </w:r>
    </w:p>
    <w:p w14:paraId="75DDD651" w14:textId="77777777" w:rsidR="000E1FA1" w:rsidRPr="00DC66B7" w:rsidRDefault="000E1FA1" w:rsidP="000E1FA1">
      <w:pPr>
        <w:numPr>
          <w:ilvl w:val="0"/>
          <w:numId w:val="8"/>
        </w:numPr>
        <w:spacing w:line="360" w:lineRule="auto"/>
        <w:ind w:left="446" w:hanging="446"/>
        <w:contextualSpacing/>
        <w:rPr>
          <w:bCs/>
          <w:szCs w:val="22"/>
          <w:lang w:val="fr-CH"/>
        </w:rPr>
      </w:pPr>
      <w:r w:rsidRPr="00DC66B7">
        <w:rPr>
          <w:bCs/>
          <w:szCs w:val="22"/>
          <w:lang w:val="fr-CH"/>
        </w:rPr>
        <w:t xml:space="preserve">France:  </w:t>
      </w:r>
      <w:r w:rsidRPr="00DC66B7">
        <w:rPr>
          <w:bCs/>
          <w:i/>
          <w:szCs w:val="22"/>
          <w:lang w:val="fr-CH"/>
        </w:rPr>
        <w:t>Groupement des Intellectuels Aveugles ou Amblyopes</w:t>
      </w:r>
    </w:p>
    <w:p w14:paraId="5A73D2F1" w14:textId="77777777" w:rsidR="000E1FA1" w:rsidRPr="00DD59EE" w:rsidRDefault="000E1FA1" w:rsidP="000E1FA1">
      <w:pPr>
        <w:numPr>
          <w:ilvl w:val="0"/>
          <w:numId w:val="8"/>
        </w:numPr>
        <w:spacing w:line="360" w:lineRule="auto"/>
        <w:ind w:left="446" w:hanging="446"/>
        <w:contextualSpacing/>
        <w:rPr>
          <w:bCs/>
          <w:szCs w:val="22"/>
        </w:rPr>
      </w:pPr>
      <w:r w:rsidRPr="00DD59EE">
        <w:rPr>
          <w:bCs/>
          <w:szCs w:val="22"/>
        </w:rPr>
        <w:t>Germany:  German Centre for Accessible Reading (previously known as German Central Library for the Blind)</w:t>
      </w:r>
    </w:p>
    <w:p w14:paraId="7AD642A0" w14:textId="3D1C7178" w:rsidR="00EB423D" w:rsidRPr="001B133F" w:rsidRDefault="00EB423D" w:rsidP="00EB423D">
      <w:pPr>
        <w:numPr>
          <w:ilvl w:val="0"/>
          <w:numId w:val="8"/>
        </w:numPr>
        <w:spacing w:line="360" w:lineRule="auto"/>
        <w:contextualSpacing/>
        <w:rPr>
          <w:bCs/>
          <w:szCs w:val="22"/>
        </w:rPr>
      </w:pPr>
      <w:r>
        <w:rPr>
          <w:bCs/>
          <w:szCs w:val="22"/>
        </w:rPr>
        <w:lastRenderedPageBreak/>
        <w:t>*</w:t>
      </w:r>
      <w:r w:rsidRPr="001B133F">
        <w:rPr>
          <w:bCs/>
          <w:szCs w:val="22"/>
        </w:rPr>
        <w:t>Gr</w:t>
      </w:r>
      <w:r>
        <w:rPr>
          <w:bCs/>
          <w:szCs w:val="22"/>
        </w:rPr>
        <w:t>eece:</w:t>
      </w:r>
      <w:r w:rsidRPr="001B133F">
        <w:rPr>
          <w:bCs/>
          <w:szCs w:val="22"/>
        </w:rPr>
        <w:t xml:space="preserve"> </w:t>
      </w:r>
      <w:r>
        <w:rPr>
          <w:bCs/>
          <w:szCs w:val="22"/>
        </w:rPr>
        <w:t xml:space="preserve"> </w:t>
      </w:r>
      <w:r w:rsidRPr="001B133F">
        <w:rPr>
          <w:bCs/>
          <w:szCs w:val="22"/>
        </w:rPr>
        <w:t xml:space="preserve">Hellenic Academic Libraries Link (HEAL-Link) </w:t>
      </w:r>
    </w:p>
    <w:p w14:paraId="28704896" w14:textId="77FAA45D"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Iceland:  Icelandic Talking Book Library </w:t>
      </w:r>
    </w:p>
    <w:p w14:paraId="2C33F633" w14:textId="77777777" w:rsidR="00B926A0" w:rsidRPr="00B926A0" w:rsidRDefault="000E1FA1" w:rsidP="009F3239">
      <w:pPr>
        <w:numPr>
          <w:ilvl w:val="0"/>
          <w:numId w:val="8"/>
        </w:numPr>
        <w:spacing w:line="360" w:lineRule="auto"/>
        <w:contextualSpacing/>
        <w:rPr>
          <w:bCs/>
          <w:szCs w:val="22"/>
        </w:rPr>
      </w:pPr>
      <w:r w:rsidRPr="00B926A0">
        <w:rPr>
          <w:bCs/>
          <w:szCs w:val="22"/>
          <w:lang w:val="es-EC"/>
        </w:rPr>
        <w:t>India:  DAISY Forum of India</w:t>
      </w:r>
    </w:p>
    <w:p w14:paraId="513E28B8" w14:textId="28CF1A62" w:rsidR="00F1298C" w:rsidRPr="00B926A0" w:rsidRDefault="00F1298C" w:rsidP="009F3239">
      <w:pPr>
        <w:numPr>
          <w:ilvl w:val="0"/>
          <w:numId w:val="8"/>
        </w:numPr>
        <w:spacing w:line="360" w:lineRule="auto"/>
        <w:contextualSpacing/>
        <w:rPr>
          <w:bCs/>
          <w:szCs w:val="22"/>
        </w:rPr>
      </w:pPr>
      <w:r w:rsidRPr="00B926A0">
        <w:rPr>
          <w:bCs/>
          <w:szCs w:val="22"/>
        </w:rPr>
        <w:t>Ireland:  National Council for the Blind of Ireland – Library and Media Centre</w:t>
      </w:r>
    </w:p>
    <w:p w14:paraId="1CCDD27C" w14:textId="1BA2D7D1" w:rsidR="00A84FE1" w:rsidRPr="004B7EC8" w:rsidRDefault="00A84FE1" w:rsidP="00A84FE1">
      <w:pPr>
        <w:numPr>
          <w:ilvl w:val="0"/>
          <w:numId w:val="8"/>
        </w:numPr>
        <w:spacing w:line="360" w:lineRule="auto"/>
        <w:contextualSpacing/>
        <w:rPr>
          <w:bCs/>
          <w:szCs w:val="22"/>
        </w:rPr>
      </w:pPr>
      <w:r w:rsidRPr="001954A7">
        <w:rPr>
          <w:bCs/>
          <w:szCs w:val="22"/>
        </w:rPr>
        <w:t>*</w:t>
      </w:r>
      <w:r w:rsidRPr="004B7EC8">
        <w:rPr>
          <w:bCs/>
          <w:szCs w:val="22"/>
        </w:rPr>
        <w:t xml:space="preserve">Hungary:  Hungarian Federation of the Blind and Partially Sighted </w:t>
      </w:r>
    </w:p>
    <w:p w14:paraId="257EB619"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Israel:  Central Library for Blind and Reading Impaired People</w:t>
      </w:r>
    </w:p>
    <w:p w14:paraId="091C90A3" w14:textId="66539C7C" w:rsidR="000E1FA1" w:rsidRPr="003913CA" w:rsidRDefault="000E1FA1" w:rsidP="000E1FA1">
      <w:pPr>
        <w:numPr>
          <w:ilvl w:val="0"/>
          <w:numId w:val="8"/>
        </w:numPr>
        <w:spacing w:line="360" w:lineRule="auto"/>
        <w:ind w:left="446" w:hanging="446"/>
        <w:contextualSpacing/>
        <w:rPr>
          <w:bCs/>
          <w:szCs w:val="22"/>
        </w:rPr>
      </w:pPr>
      <w:r w:rsidRPr="003913CA">
        <w:rPr>
          <w:bCs/>
          <w:szCs w:val="22"/>
        </w:rPr>
        <w:t xml:space="preserve">*Jamaica: </w:t>
      </w:r>
      <w:r w:rsidR="00B17EEF">
        <w:rPr>
          <w:bCs/>
          <w:szCs w:val="22"/>
        </w:rPr>
        <w:t xml:space="preserve"> </w:t>
      </w:r>
      <w:r w:rsidRPr="003913CA">
        <w:rPr>
          <w:bCs/>
          <w:szCs w:val="22"/>
        </w:rPr>
        <w:t>Jamaica Society for the Blind</w:t>
      </w:r>
    </w:p>
    <w:p w14:paraId="27E56F7E" w14:textId="0ECA2D48"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Japan:  National Diet Library </w:t>
      </w:r>
    </w:p>
    <w:p w14:paraId="27F30A0B" w14:textId="7D37ED08"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Japan:  National Association of Institutions of Information Service for Visually Impaired Persons </w:t>
      </w:r>
    </w:p>
    <w:p w14:paraId="39462FAF" w14:textId="596AEB96" w:rsidR="00B926A0" w:rsidRPr="001B133F" w:rsidRDefault="00B926A0" w:rsidP="00B926A0">
      <w:pPr>
        <w:numPr>
          <w:ilvl w:val="0"/>
          <w:numId w:val="8"/>
        </w:numPr>
        <w:spacing w:line="360" w:lineRule="auto"/>
        <w:contextualSpacing/>
        <w:rPr>
          <w:bCs/>
          <w:szCs w:val="22"/>
        </w:rPr>
      </w:pPr>
      <w:r>
        <w:rPr>
          <w:bCs/>
          <w:szCs w:val="22"/>
        </w:rPr>
        <w:t>*</w:t>
      </w:r>
      <w:r w:rsidRPr="00F66842">
        <w:rPr>
          <w:bCs/>
          <w:szCs w:val="22"/>
        </w:rPr>
        <w:t>Kyrgyzstan</w:t>
      </w:r>
      <w:r>
        <w:rPr>
          <w:bCs/>
          <w:szCs w:val="22"/>
        </w:rPr>
        <w:t xml:space="preserve">: </w:t>
      </w:r>
      <w:r w:rsidRPr="001B133F">
        <w:rPr>
          <w:bCs/>
          <w:szCs w:val="22"/>
        </w:rPr>
        <w:t xml:space="preserve"> Library and Information Consortium </w:t>
      </w:r>
    </w:p>
    <w:p w14:paraId="31D51699" w14:textId="30A738DC" w:rsidR="000E1FA1" w:rsidRPr="003913CA" w:rsidRDefault="000E1FA1" w:rsidP="000E1FA1">
      <w:pPr>
        <w:numPr>
          <w:ilvl w:val="0"/>
          <w:numId w:val="8"/>
        </w:numPr>
        <w:spacing w:line="360" w:lineRule="auto"/>
        <w:ind w:left="446" w:hanging="446"/>
        <w:contextualSpacing/>
        <w:rPr>
          <w:bCs/>
          <w:szCs w:val="22"/>
        </w:rPr>
      </w:pPr>
      <w:r w:rsidRPr="003913CA">
        <w:rPr>
          <w:bCs/>
          <w:szCs w:val="22"/>
        </w:rPr>
        <w:t xml:space="preserve">*Latvia: </w:t>
      </w:r>
      <w:r w:rsidR="00B17EEF">
        <w:rPr>
          <w:bCs/>
          <w:szCs w:val="22"/>
        </w:rPr>
        <w:t xml:space="preserve"> </w:t>
      </w:r>
      <w:r w:rsidRPr="003913CA">
        <w:rPr>
          <w:bCs/>
          <w:szCs w:val="22"/>
        </w:rPr>
        <w:t>Latvian Library for the Blind</w:t>
      </w:r>
    </w:p>
    <w:p w14:paraId="56D0B3D0" w14:textId="1A3D1469" w:rsidR="000E1FA1" w:rsidRPr="003913CA" w:rsidRDefault="000E1FA1" w:rsidP="000E1FA1">
      <w:pPr>
        <w:numPr>
          <w:ilvl w:val="0"/>
          <w:numId w:val="8"/>
        </w:numPr>
        <w:spacing w:line="360" w:lineRule="auto"/>
        <w:ind w:left="446" w:hanging="446"/>
        <w:contextualSpacing/>
        <w:rPr>
          <w:bCs/>
          <w:szCs w:val="22"/>
        </w:rPr>
      </w:pPr>
      <w:r>
        <w:rPr>
          <w:bCs/>
          <w:szCs w:val="22"/>
        </w:rPr>
        <w:t>*</w:t>
      </w:r>
      <w:r w:rsidRPr="003913CA">
        <w:rPr>
          <w:bCs/>
          <w:szCs w:val="22"/>
        </w:rPr>
        <w:t xml:space="preserve">Lithuania: </w:t>
      </w:r>
      <w:r w:rsidR="00B17EEF">
        <w:rPr>
          <w:bCs/>
          <w:szCs w:val="22"/>
        </w:rPr>
        <w:t xml:space="preserve"> </w:t>
      </w:r>
      <w:r w:rsidRPr="003913CA">
        <w:rPr>
          <w:bCs/>
          <w:szCs w:val="22"/>
        </w:rPr>
        <w:t>Lithuanian Library for the Blind</w:t>
      </w:r>
    </w:p>
    <w:p w14:paraId="1F8F104D"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Malawi:  University of Malawi, Chancellor College</w:t>
      </w:r>
    </w:p>
    <w:p w14:paraId="4E71165D" w14:textId="2ED38521" w:rsidR="000E1FA1"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Malaysia: </w:t>
      </w:r>
      <w:r>
        <w:rPr>
          <w:bCs/>
          <w:szCs w:val="22"/>
          <w:lang w:val="es-EC"/>
        </w:rPr>
        <w:t xml:space="preserve"> </w:t>
      </w:r>
      <w:r w:rsidRPr="008C53F9">
        <w:rPr>
          <w:bCs/>
          <w:szCs w:val="22"/>
          <w:lang w:val="es-EC"/>
        </w:rPr>
        <w:t>St. Nicholas’ Home</w:t>
      </w:r>
    </w:p>
    <w:p w14:paraId="6373D70F" w14:textId="3444B45F" w:rsidR="000E1FA1" w:rsidRPr="003913CA" w:rsidRDefault="000E1FA1" w:rsidP="000E1FA1">
      <w:pPr>
        <w:numPr>
          <w:ilvl w:val="0"/>
          <w:numId w:val="8"/>
        </w:numPr>
        <w:spacing w:line="360" w:lineRule="auto"/>
        <w:ind w:left="446" w:hanging="446"/>
        <w:contextualSpacing/>
        <w:rPr>
          <w:bCs/>
          <w:szCs w:val="22"/>
        </w:rPr>
      </w:pPr>
      <w:r>
        <w:rPr>
          <w:bCs/>
          <w:szCs w:val="22"/>
        </w:rPr>
        <w:t>*</w:t>
      </w:r>
      <w:r w:rsidRPr="003913CA">
        <w:rPr>
          <w:bCs/>
          <w:szCs w:val="22"/>
        </w:rPr>
        <w:t xml:space="preserve">Malta: </w:t>
      </w:r>
      <w:r w:rsidR="00B17EEF">
        <w:rPr>
          <w:bCs/>
          <w:szCs w:val="22"/>
        </w:rPr>
        <w:t xml:space="preserve"> </w:t>
      </w:r>
      <w:r w:rsidRPr="003913CA">
        <w:rPr>
          <w:bCs/>
          <w:szCs w:val="22"/>
        </w:rPr>
        <w:t xml:space="preserve">Malta Libraries </w:t>
      </w:r>
    </w:p>
    <w:p w14:paraId="6E0E3C27" w14:textId="4AC86B24" w:rsidR="000E1FA1" w:rsidRPr="003913CA"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Mexico:  </w:t>
      </w:r>
      <w:r w:rsidRPr="003913CA">
        <w:rPr>
          <w:bCs/>
          <w:i/>
          <w:szCs w:val="22"/>
          <w:lang w:val="es-EC"/>
        </w:rPr>
        <w:t>Discapacitados Visuales</w:t>
      </w:r>
      <w:r w:rsidR="00817913">
        <w:rPr>
          <w:bCs/>
          <w:i/>
          <w:szCs w:val="22"/>
          <w:lang w:val="es-EC"/>
        </w:rPr>
        <w:t xml:space="preserve"> I.A.P</w:t>
      </w:r>
      <w:r w:rsidR="00B17EEF">
        <w:rPr>
          <w:bCs/>
          <w:i/>
          <w:szCs w:val="22"/>
          <w:lang w:val="es-EC"/>
        </w:rPr>
        <w:t>.</w:t>
      </w:r>
    </w:p>
    <w:p w14:paraId="33269EFA" w14:textId="1BF5A6ED"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Mongolia:  Braille </w:t>
      </w:r>
      <w:r w:rsidR="00464A55">
        <w:rPr>
          <w:bCs/>
          <w:szCs w:val="22"/>
        </w:rPr>
        <w:t>a</w:t>
      </w:r>
      <w:r w:rsidRPr="0082206F">
        <w:rPr>
          <w:bCs/>
          <w:szCs w:val="22"/>
        </w:rPr>
        <w:t xml:space="preserve">nd Digital </w:t>
      </w:r>
      <w:r w:rsidR="00816005">
        <w:rPr>
          <w:bCs/>
          <w:szCs w:val="22"/>
        </w:rPr>
        <w:t xml:space="preserve">Access </w:t>
      </w:r>
      <w:r w:rsidRPr="0082206F">
        <w:rPr>
          <w:bCs/>
          <w:szCs w:val="22"/>
        </w:rPr>
        <w:t xml:space="preserve">Library </w:t>
      </w:r>
      <w:r w:rsidR="00816005">
        <w:rPr>
          <w:bCs/>
          <w:szCs w:val="22"/>
        </w:rPr>
        <w:t>Service of the</w:t>
      </w:r>
      <w:r w:rsidR="002D4011">
        <w:rPr>
          <w:bCs/>
          <w:szCs w:val="22"/>
        </w:rPr>
        <w:t xml:space="preserve"> </w:t>
      </w:r>
      <w:r w:rsidRPr="0082206F">
        <w:rPr>
          <w:bCs/>
          <w:szCs w:val="22"/>
        </w:rPr>
        <w:t>Blind, Ulaanbaatar</w:t>
      </w:r>
      <w:r w:rsidR="00816005">
        <w:rPr>
          <w:bCs/>
          <w:szCs w:val="22"/>
        </w:rPr>
        <w:t xml:space="preserve"> Public Library</w:t>
      </w:r>
    </w:p>
    <w:p w14:paraId="6B319D79" w14:textId="51E942CF" w:rsidR="00B926A0" w:rsidRPr="001B133F" w:rsidRDefault="00B926A0" w:rsidP="00B926A0">
      <w:pPr>
        <w:numPr>
          <w:ilvl w:val="0"/>
          <w:numId w:val="8"/>
        </w:numPr>
        <w:spacing w:line="360" w:lineRule="auto"/>
        <w:contextualSpacing/>
        <w:rPr>
          <w:bCs/>
          <w:szCs w:val="22"/>
        </w:rPr>
      </w:pPr>
      <w:r>
        <w:rPr>
          <w:bCs/>
          <w:szCs w:val="22"/>
        </w:rPr>
        <w:t>*Mongolia:</w:t>
      </w:r>
      <w:r w:rsidRPr="001B133F">
        <w:rPr>
          <w:bCs/>
          <w:szCs w:val="22"/>
        </w:rPr>
        <w:t xml:space="preserve"> </w:t>
      </w:r>
      <w:r>
        <w:rPr>
          <w:bCs/>
          <w:szCs w:val="22"/>
        </w:rPr>
        <w:t xml:space="preserve"> </w:t>
      </w:r>
      <w:r w:rsidRPr="001B133F">
        <w:rPr>
          <w:bCs/>
          <w:szCs w:val="22"/>
        </w:rPr>
        <w:t xml:space="preserve">Mongolian National Federation of the Blind </w:t>
      </w:r>
    </w:p>
    <w:p w14:paraId="7D590CE9" w14:textId="0D0E856A" w:rsidR="00B926A0" w:rsidRPr="001B133F" w:rsidRDefault="00B926A0" w:rsidP="00B926A0">
      <w:pPr>
        <w:numPr>
          <w:ilvl w:val="0"/>
          <w:numId w:val="8"/>
        </w:numPr>
        <w:spacing w:line="360" w:lineRule="auto"/>
        <w:contextualSpacing/>
        <w:rPr>
          <w:bCs/>
          <w:szCs w:val="22"/>
        </w:rPr>
      </w:pPr>
      <w:r>
        <w:rPr>
          <w:bCs/>
          <w:szCs w:val="22"/>
        </w:rPr>
        <w:t>*Myanmar:</w:t>
      </w:r>
      <w:r w:rsidRPr="001B133F">
        <w:rPr>
          <w:bCs/>
          <w:szCs w:val="22"/>
        </w:rPr>
        <w:t xml:space="preserve"> </w:t>
      </w:r>
      <w:r>
        <w:rPr>
          <w:bCs/>
          <w:szCs w:val="22"/>
        </w:rPr>
        <w:t xml:space="preserve"> </w:t>
      </w:r>
      <w:r w:rsidRPr="001B133F">
        <w:rPr>
          <w:bCs/>
          <w:szCs w:val="22"/>
        </w:rPr>
        <w:t xml:space="preserve">Myanmar </w:t>
      </w:r>
      <w:r>
        <w:rPr>
          <w:bCs/>
          <w:szCs w:val="22"/>
        </w:rPr>
        <w:t xml:space="preserve">National </w:t>
      </w:r>
      <w:r w:rsidRPr="001B133F">
        <w:rPr>
          <w:bCs/>
          <w:szCs w:val="22"/>
        </w:rPr>
        <w:t>Association of the Blind</w:t>
      </w:r>
    </w:p>
    <w:p w14:paraId="6BADAB91"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Nepal:  Action on Disability Rights and Development  </w:t>
      </w:r>
    </w:p>
    <w:p w14:paraId="009BD636" w14:textId="77777777"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Netherlands:  </w:t>
      </w:r>
      <w:r w:rsidRPr="003913CA">
        <w:rPr>
          <w:bCs/>
          <w:i/>
          <w:szCs w:val="22"/>
          <w:lang w:val="es-EC"/>
        </w:rPr>
        <w:t>Bibliotheekservice Passend Lezen</w:t>
      </w:r>
    </w:p>
    <w:p w14:paraId="757584E5" w14:textId="77777777"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Netherlands:  Dedicon</w:t>
      </w:r>
    </w:p>
    <w:p w14:paraId="387836A3" w14:textId="77777777" w:rsidR="000E1FA1" w:rsidRPr="003913CA" w:rsidRDefault="000E1FA1" w:rsidP="000E1FA1">
      <w:pPr>
        <w:numPr>
          <w:ilvl w:val="0"/>
          <w:numId w:val="8"/>
        </w:numPr>
        <w:spacing w:line="360" w:lineRule="auto"/>
        <w:ind w:left="446" w:hanging="446"/>
        <w:contextualSpacing/>
        <w:rPr>
          <w:bCs/>
          <w:szCs w:val="22"/>
        </w:rPr>
      </w:pPr>
      <w:r w:rsidRPr="003913CA">
        <w:rPr>
          <w:bCs/>
          <w:szCs w:val="22"/>
        </w:rPr>
        <w:t>New Zealand:  Blind Low Vision NZ</w:t>
      </w:r>
      <w:r>
        <w:rPr>
          <w:bCs/>
          <w:szCs w:val="22"/>
        </w:rPr>
        <w:t xml:space="preserve"> (previously known as Blind Foundation) </w:t>
      </w:r>
    </w:p>
    <w:p w14:paraId="76D4CA60"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Norway:  Norwegian Library of Talking Books and Braille</w:t>
      </w:r>
    </w:p>
    <w:p w14:paraId="5C64C9CC"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Poland:  Central Library of Labour and Social Security </w:t>
      </w:r>
    </w:p>
    <w:p w14:paraId="219E79F1" w14:textId="77777777"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Portugal:  </w:t>
      </w:r>
      <w:r w:rsidRPr="00EA1239">
        <w:rPr>
          <w:bCs/>
          <w:szCs w:val="22"/>
        </w:rPr>
        <w:t>National</w:t>
      </w:r>
      <w:r w:rsidRPr="008C53F9">
        <w:rPr>
          <w:bCs/>
          <w:szCs w:val="22"/>
          <w:lang w:val="es-EC"/>
        </w:rPr>
        <w:t xml:space="preserve"> Library of Portugal</w:t>
      </w:r>
    </w:p>
    <w:p w14:paraId="57B8DC6E" w14:textId="77777777"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Qatar: </w:t>
      </w:r>
      <w:r>
        <w:rPr>
          <w:bCs/>
          <w:szCs w:val="22"/>
          <w:lang w:val="es-EC"/>
        </w:rPr>
        <w:t xml:space="preserve"> </w:t>
      </w:r>
      <w:r w:rsidRPr="008C53F9">
        <w:rPr>
          <w:bCs/>
          <w:szCs w:val="22"/>
          <w:lang w:val="es-EC"/>
        </w:rPr>
        <w:t>Qatar</w:t>
      </w:r>
      <w:r w:rsidRPr="00EA1239">
        <w:rPr>
          <w:bCs/>
          <w:szCs w:val="22"/>
        </w:rPr>
        <w:t xml:space="preserve"> National</w:t>
      </w:r>
      <w:r w:rsidRPr="008C53F9">
        <w:rPr>
          <w:bCs/>
          <w:szCs w:val="22"/>
          <w:lang w:val="es-EC"/>
        </w:rPr>
        <w:t xml:space="preserve"> Library</w:t>
      </w:r>
    </w:p>
    <w:p w14:paraId="69ED458B" w14:textId="77777777" w:rsidR="000E1FA1" w:rsidRPr="001954A7" w:rsidRDefault="000E1FA1" w:rsidP="000E1FA1">
      <w:pPr>
        <w:numPr>
          <w:ilvl w:val="0"/>
          <w:numId w:val="8"/>
        </w:numPr>
        <w:spacing w:line="360" w:lineRule="auto"/>
        <w:ind w:left="446" w:hanging="446"/>
        <w:contextualSpacing/>
        <w:rPr>
          <w:bCs/>
          <w:szCs w:val="22"/>
        </w:rPr>
      </w:pPr>
      <w:r w:rsidRPr="001954A7">
        <w:rPr>
          <w:bCs/>
          <w:szCs w:val="22"/>
        </w:rPr>
        <w:t xml:space="preserve">Republic of Korea:  National Library for the Disabled </w:t>
      </w:r>
    </w:p>
    <w:p w14:paraId="7598176D" w14:textId="3B6BF381" w:rsidR="00B926A0" w:rsidRPr="001B133F" w:rsidRDefault="00B926A0" w:rsidP="00B926A0">
      <w:pPr>
        <w:numPr>
          <w:ilvl w:val="0"/>
          <w:numId w:val="8"/>
        </w:numPr>
        <w:spacing w:line="360" w:lineRule="auto"/>
        <w:contextualSpacing/>
        <w:rPr>
          <w:bCs/>
          <w:szCs w:val="22"/>
        </w:rPr>
      </w:pPr>
      <w:r>
        <w:rPr>
          <w:bCs/>
          <w:szCs w:val="22"/>
        </w:rPr>
        <w:t>*Republic of Moldova:</w:t>
      </w:r>
      <w:r w:rsidRPr="001B133F">
        <w:rPr>
          <w:bCs/>
          <w:szCs w:val="22"/>
        </w:rPr>
        <w:t xml:space="preserve"> </w:t>
      </w:r>
      <w:r>
        <w:rPr>
          <w:bCs/>
          <w:szCs w:val="22"/>
        </w:rPr>
        <w:t xml:space="preserve"> </w:t>
      </w:r>
      <w:r w:rsidRPr="00106035">
        <w:rPr>
          <w:bCs/>
        </w:rPr>
        <w:t>National Information and Rehabilitation Center of the Public “Association of the Blind People of Moldova”.</w:t>
      </w:r>
    </w:p>
    <w:p w14:paraId="309A94E4" w14:textId="78CBA9EA" w:rsidR="0088746C" w:rsidRPr="004B7EC8" w:rsidRDefault="0088746C" w:rsidP="0088746C">
      <w:pPr>
        <w:numPr>
          <w:ilvl w:val="0"/>
          <w:numId w:val="8"/>
        </w:numPr>
        <w:spacing w:line="360" w:lineRule="auto"/>
        <w:contextualSpacing/>
        <w:rPr>
          <w:bCs/>
          <w:szCs w:val="22"/>
        </w:rPr>
      </w:pPr>
      <w:r w:rsidRPr="001954A7">
        <w:rPr>
          <w:bCs/>
          <w:szCs w:val="22"/>
        </w:rPr>
        <w:t>*</w:t>
      </w:r>
      <w:r w:rsidRPr="004B7EC8">
        <w:rPr>
          <w:bCs/>
          <w:szCs w:val="22"/>
        </w:rPr>
        <w:t xml:space="preserve">Romania:  </w:t>
      </w:r>
      <w:r w:rsidRPr="004B7EC8">
        <w:rPr>
          <w:bCs/>
          <w:i/>
          <w:szCs w:val="22"/>
        </w:rPr>
        <w:t>Fundația Cartea Călătoare</w:t>
      </w:r>
      <w:r w:rsidRPr="004B7EC8">
        <w:rPr>
          <w:bCs/>
          <w:szCs w:val="22"/>
        </w:rPr>
        <w:t xml:space="preserve"> </w:t>
      </w:r>
    </w:p>
    <w:p w14:paraId="4E91E0AD"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Russian Federation:  Russian State Library for the Blind</w:t>
      </w:r>
    </w:p>
    <w:p w14:paraId="4D653E5D" w14:textId="346D45B3"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Russian Federation:  St. Petersburg Library for </w:t>
      </w:r>
      <w:r w:rsidR="00212124">
        <w:rPr>
          <w:bCs/>
          <w:szCs w:val="22"/>
        </w:rPr>
        <w:t xml:space="preserve">the </w:t>
      </w:r>
      <w:r w:rsidRPr="0082206F">
        <w:rPr>
          <w:bCs/>
          <w:szCs w:val="22"/>
        </w:rPr>
        <w:t>Blind and Visually Impaired</w:t>
      </w:r>
    </w:p>
    <w:p w14:paraId="3D818692" w14:textId="6584A8E6" w:rsidR="00B926A0" w:rsidRPr="001B133F" w:rsidRDefault="00B926A0" w:rsidP="00B926A0">
      <w:pPr>
        <w:numPr>
          <w:ilvl w:val="0"/>
          <w:numId w:val="8"/>
        </w:numPr>
        <w:spacing w:line="360" w:lineRule="auto"/>
        <w:contextualSpacing/>
        <w:rPr>
          <w:bCs/>
          <w:szCs w:val="22"/>
        </w:rPr>
      </w:pPr>
      <w:r>
        <w:rPr>
          <w:bCs/>
          <w:szCs w:val="22"/>
        </w:rPr>
        <w:t xml:space="preserve">*Saint Lucia: </w:t>
      </w:r>
      <w:r w:rsidRPr="001B133F">
        <w:rPr>
          <w:bCs/>
          <w:szCs w:val="22"/>
        </w:rPr>
        <w:t xml:space="preserve"> St. L</w:t>
      </w:r>
      <w:r>
        <w:rPr>
          <w:bCs/>
          <w:szCs w:val="22"/>
        </w:rPr>
        <w:t>ucia Blind Welfare Association</w:t>
      </w:r>
    </w:p>
    <w:p w14:paraId="401656BE"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Sierra Leone:  Educational Centre for the Blind and Visually Impaired</w:t>
      </w:r>
    </w:p>
    <w:p w14:paraId="340A9283"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lastRenderedPageBreak/>
        <w:t>South Africa:  South African Library for the Blind</w:t>
      </w:r>
    </w:p>
    <w:p w14:paraId="14A37D1D" w14:textId="658D4FDA" w:rsidR="000E1FA1" w:rsidRPr="003913CA" w:rsidRDefault="000E1FA1" w:rsidP="000E1FA1">
      <w:pPr>
        <w:numPr>
          <w:ilvl w:val="0"/>
          <w:numId w:val="8"/>
        </w:numPr>
        <w:spacing w:line="360" w:lineRule="auto"/>
        <w:ind w:left="446" w:hanging="446"/>
        <w:contextualSpacing/>
        <w:rPr>
          <w:bCs/>
          <w:szCs w:val="22"/>
          <w:lang w:val="es-EC"/>
        </w:rPr>
      </w:pPr>
      <w:r>
        <w:rPr>
          <w:bCs/>
          <w:szCs w:val="22"/>
          <w:lang w:val="es-EC"/>
        </w:rPr>
        <w:t xml:space="preserve">*Spain: </w:t>
      </w:r>
      <w:r w:rsidR="00464A55">
        <w:rPr>
          <w:bCs/>
          <w:szCs w:val="22"/>
          <w:lang w:val="es-EC"/>
        </w:rPr>
        <w:t xml:space="preserve"> </w:t>
      </w:r>
      <w:r w:rsidR="00817913" w:rsidRPr="003913CA">
        <w:rPr>
          <w:bCs/>
          <w:i/>
          <w:szCs w:val="22"/>
          <w:lang w:val="es-EC"/>
        </w:rPr>
        <w:t>Organización</w:t>
      </w:r>
      <w:r w:rsidRPr="003913CA">
        <w:rPr>
          <w:bCs/>
          <w:i/>
          <w:szCs w:val="22"/>
          <w:lang w:val="es-EC"/>
        </w:rPr>
        <w:t xml:space="preserve"> Nacional de </w:t>
      </w:r>
      <w:r w:rsidR="00464A55">
        <w:rPr>
          <w:bCs/>
          <w:i/>
          <w:szCs w:val="22"/>
          <w:lang w:val="es-EC"/>
        </w:rPr>
        <w:t>C</w:t>
      </w:r>
      <w:r w:rsidRPr="003913CA">
        <w:rPr>
          <w:bCs/>
          <w:i/>
          <w:szCs w:val="22"/>
          <w:lang w:val="es-EC"/>
        </w:rPr>
        <w:t xml:space="preserve">iegos </w:t>
      </w:r>
      <w:r w:rsidR="00464A55">
        <w:rPr>
          <w:bCs/>
          <w:i/>
          <w:szCs w:val="22"/>
          <w:lang w:val="es-EC"/>
        </w:rPr>
        <w:t>E</w:t>
      </w:r>
      <w:r w:rsidR="00817913" w:rsidRPr="003913CA">
        <w:rPr>
          <w:bCs/>
          <w:i/>
          <w:szCs w:val="22"/>
          <w:lang w:val="es-EC"/>
        </w:rPr>
        <w:t>spañoles</w:t>
      </w:r>
      <w:r w:rsidRPr="003913CA">
        <w:rPr>
          <w:bCs/>
          <w:szCs w:val="22"/>
          <w:lang w:val="es-EC"/>
        </w:rPr>
        <w:t xml:space="preserve"> </w:t>
      </w:r>
    </w:p>
    <w:p w14:paraId="5F038CFD" w14:textId="77777777" w:rsidR="000E1FA1" w:rsidRPr="003913CA" w:rsidRDefault="000E1FA1" w:rsidP="000E1FA1">
      <w:pPr>
        <w:numPr>
          <w:ilvl w:val="0"/>
          <w:numId w:val="8"/>
        </w:numPr>
        <w:spacing w:line="360" w:lineRule="auto"/>
        <w:ind w:left="446" w:hanging="446"/>
        <w:contextualSpacing/>
        <w:rPr>
          <w:bCs/>
          <w:szCs w:val="22"/>
        </w:rPr>
      </w:pPr>
      <w:r w:rsidRPr="003913CA">
        <w:rPr>
          <w:bCs/>
          <w:szCs w:val="22"/>
        </w:rPr>
        <w:t xml:space="preserve">Sri Lanka:  DAISY Lanka Foundation </w:t>
      </w:r>
    </w:p>
    <w:p w14:paraId="26449C61" w14:textId="793D5973"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Sweden:  Swedish Agency for Accessible Media </w:t>
      </w:r>
    </w:p>
    <w:p w14:paraId="3130003E" w14:textId="419D8943" w:rsidR="000E1FA1" w:rsidRPr="003913CA" w:rsidRDefault="000E1FA1" w:rsidP="000E1FA1">
      <w:pPr>
        <w:numPr>
          <w:ilvl w:val="0"/>
          <w:numId w:val="8"/>
        </w:numPr>
        <w:spacing w:line="360" w:lineRule="auto"/>
        <w:ind w:left="446" w:hanging="446"/>
        <w:contextualSpacing/>
        <w:rPr>
          <w:bCs/>
          <w:szCs w:val="22"/>
          <w:lang w:val="es-EC"/>
        </w:rPr>
      </w:pPr>
      <w:r w:rsidRPr="003913CA">
        <w:rPr>
          <w:bCs/>
          <w:szCs w:val="22"/>
          <w:lang w:val="es-EC"/>
        </w:rPr>
        <w:t>Switzerland:</w:t>
      </w:r>
      <w:r w:rsidR="00464A55">
        <w:rPr>
          <w:bCs/>
          <w:szCs w:val="22"/>
          <w:lang w:val="es-EC"/>
        </w:rPr>
        <w:t xml:space="preserve"> </w:t>
      </w:r>
      <w:r w:rsidRPr="003913CA">
        <w:rPr>
          <w:bCs/>
          <w:szCs w:val="22"/>
          <w:lang w:val="es-EC"/>
        </w:rPr>
        <w:t xml:space="preserve"> </w:t>
      </w:r>
      <w:r w:rsidRPr="003913CA">
        <w:rPr>
          <w:bCs/>
          <w:i/>
          <w:szCs w:val="22"/>
          <w:lang w:val="es-EC"/>
        </w:rPr>
        <w:t>Associazione ciechi e ipovedenti della Svizzera italiana</w:t>
      </w:r>
      <w:r w:rsidRPr="003913CA">
        <w:rPr>
          <w:bCs/>
          <w:szCs w:val="22"/>
          <w:lang w:val="es-EC"/>
        </w:rPr>
        <w:t xml:space="preserve"> </w:t>
      </w:r>
    </w:p>
    <w:p w14:paraId="19861D8C" w14:textId="53A7AC2D" w:rsidR="000E1FA1" w:rsidRPr="00DC66B7" w:rsidRDefault="000E1FA1" w:rsidP="000E1FA1">
      <w:pPr>
        <w:numPr>
          <w:ilvl w:val="0"/>
          <w:numId w:val="8"/>
        </w:numPr>
        <w:spacing w:line="360" w:lineRule="auto"/>
        <w:ind w:left="446" w:hanging="446"/>
        <w:contextualSpacing/>
        <w:rPr>
          <w:bCs/>
          <w:szCs w:val="22"/>
          <w:lang w:val="fr-CH"/>
        </w:rPr>
      </w:pPr>
      <w:r w:rsidRPr="00DC66B7">
        <w:rPr>
          <w:bCs/>
          <w:szCs w:val="22"/>
          <w:lang w:val="fr-CH"/>
        </w:rPr>
        <w:t xml:space="preserve">Switzerland:  </w:t>
      </w:r>
      <w:r w:rsidRPr="00DC66B7">
        <w:rPr>
          <w:bCs/>
          <w:i/>
          <w:szCs w:val="22"/>
          <w:lang w:val="fr-CH"/>
        </w:rPr>
        <w:t>Association pour le Bien des Aveugles et malvoyants</w:t>
      </w:r>
      <w:r w:rsidR="00F76EBD">
        <w:rPr>
          <w:bCs/>
          <w:i/>
          <w:szCs w:val="22"/>
          <w:lang w:val="fr-CH"/>
        </w:rPr>
        <w:t xml:space="preserve"> </w:t>
      </w:r>
    </w:p>
    <w:p w14:paraId="4928413A" w14:textId="62851635" w:rsidR="000E1FA1" w:rsidRPr="003913CA" w:rsidRDefault="000E1FA1" w:rsidP="000E1FA1">
      <w:pPr>
        <w:numPr>
          <w:ilvl w:val="0"/>
          <w:numId w:val="8"/>
        </w:numPr>
        <w:spacing w:line="360" w:lineRule="auto"/>
        <w:ind w:left="446" w:hanging="446"/>
        <w:contextualSpacing/>
        <w:rPr>
          <w:bCs/>
          <w:i/>
          <w:szCs w:val="22"/>
          <w:lang w:val="es-EC"/>
        </w:rPr>
      </w:pPr>
      <w:r w:rsidRPr="008C53F9">
        <w:rPr>
          <w:bCs/>
          <w:szCs w:val="22"/>
          <w:lang w:val="es-EC"/>
        </w:rPr>
        <w:t xml:space="preserve">Switzerland:  </w:t>
      </w:r>
      <w:r w:rsidRPr="003913CA">
        <w:rPr>
          <w:bCs/>
          <w:i/>
          <w:szCs w:val="22"/>
          <w:lang w:val="es-EC"/>
        </w:rPr>
        <w:t xml:space="preserve">Bibliothèque </w:t>
      </w:r>
      <w:r w:rsidR="00F76EBD">
        <w:rPr>
          <w:bCs/>
          <w:i/>
          <w:szCs w:val="22"/>
          <w:lang w:val="es-EC"/>
        </w:rPr>
        <w:t>s</w:t>
      </w:r>
      <w:r w:rsidRPr="003913CA">
        <w:rPr>
          <w:bCs/>
          <w:i/>
          <w:szCs w:val="22"/>
          <w:lang w:val="es-EC"/>
        </w:rPr>
        <w:t xml:space="preserve">onore </w:t>
      </w:r>
      <w:r w:rsidR="00F76EBD">
        <w:rPr>
          <w:bCs/>
          <w:i/>
          <w:szCs w:val="22"/>
          <w:lang w:val="es-EC"/>
        </w:rPr>
        <w:t>r</w:t>
      </w:r>
      <w:r w:rsidRPr="003913CA">
        <w:rPr>
          <w:bCs/>
          <w:i/>
          <w:szCs w:val="22"/>
          <w:lang w:val="es-EC"/>
        </w:rPr>
        <w:t>omande</w:t>
      </w:r>
      <w:r w:rsidR="00F76EBD">
        <w:rPr>
          <w:bCs/>
          <w:i/>
          <w:szCs w:val="22"/>
          <w:lang w:val="es-EC"/>
        </w:rPr>
        <w:t xml:space="preserve"> </w:t>
      </w:r>
    </w:p>
    <w:p w14:paraId="285B1ED8" w14:textId="26B1E39F" w:rsidR="000E1FA1" w:rsidRPr="0082206F" w:rsidRDefault="000E1FA1" w:rsidP="000E1FA1">
      <w:pPr>
        <w:numPr>
          <w:ilvl w:val="0"/>
          <w:numId w:val="8"/>
        </w:numPr>
        <w:spacing w:line="360" w:lineRule="auto"/>
        <w:ind w:left="446" w:hanging="446"/>
        <w:contextualSpacing/>
        <w:rPr>
          <w:bCs/>
          <w:szCs w:val="22"/>
        </w:rPr>
      </w:pPr>
      <w:r w:rsidRPr="0082206F">
        <w:rPr>
          <w:bCs/>
          <w:szCs w:val="22"/>
        </w:rPr>
        <w:t>Switzerland:  Swiss Library for the Blind, Visually Impaired and Print Disabled</w:t>
      </w:r>
      <w:r w:rsidR="00464A55">
        <w:rPr>
          <w:bCs/>
          <w:szCs w:val="22"/>
        </w:rPr>
        <w:t xml:space="preserve"> </w:t>
      </w:r>
    </w:p>
    <w:p w14:paraId="4ABB16F7"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Thailand:  National Library for the Blind and Print Disabled, TAB Foundation</w:t>
      </w:r>
    </w:p>
    <w:p w14:paraId="066CDB0D" w14:textId="6479342F" w:rsidR="000E1FA1"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Tunisia:  </w:t>
      </w:r>
      <w:r w:rsidR="00817913">
        <w:rPr>
          <w:bCs/>
          <w:szCs w:val="22"/>
          <w:lang w:val="es-EC"/>
        </w:rPr>
        <w:t xml:space="preserve">Tunisian </w:t>
      </w:r>
      <w:r w:rsidRPr="008C53F9">
        <w:rPr>
          <w:bCs/>
          <w:szCs w:val="22"/>
          <w:lang w:val="es-EC"/>
        </w:rPr>
        <w:t>National Library</w:t>
      </w:r>
    </w:p>
    <w:p w14:paraId="191C229E" w14:textId="6E24BD0F" w:rsidR="000E1FA1" w:rsidRPr="00337B0B" w:rsidRDefault="000E1FA1" w:rsidP="000E1FA1">
      <w:pPr>
        <w:numPr>
          <w:ilvl w:val="0"/>
          <w:numId w:val="8"/>
        </w:numPr>
        <w:spacing w:line="360" w:lineRule="auto"/>
        <w:ind w:left="446" w:hanging="446"/>
        <w:contextualSpacing/>
        <w:rPr>
          <w:bCs/>
          <w:szCs w:val="22"/>
        </w:rPr>
      </w:pPr>
      <w:r w:rsidRPr="00337B0B">
        <w:rPr>
          <w:bCs/>
          <w:szCs w:val="22"/>
        </w:rPr>
        <w:t xml:space="preserve">*Ukraine: </w:t>
      </w:r>
      <w:r w:rsidR="00B17EEF">
        <w:rPr>
          <w:bCs/>
          <w:szCs w:val="22"/>
        </w:rPr>
        <w:t xml:space="preserve"> </w:t>
      </w:r>
      <w:r w:rsidRPr="00337B0B">
        <w:rPr>
          <w:bCs/>
          <w:szCs w:val="22"/>
        </w:rPr>
        <w:t>Ostrovsky</w:t>
      </w:r>
      <w:r w:rsidR="00F76EBD">
        <w:rPr>
          <w:bCs/>
          <w:szCs w:val="22"/>
        </w:rPr>
        <w:t>i</w:t>
      </w:r>
      <w:r w:rsidRPr="00337B0B">
        <w:rPr>
          <w:bCs/>
          <w:szCs w:val="22"/>
        </w:rPr>
        <w:t xml:space="preserve"> Central Specialized Library for the Blind</w:t>
      </w:r>
    </w:p>
    <w:p w14:paraId="6768D745"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Uganda:  Uganda National Association of the Blind</w:t>
      </w:r>
    </w:p>
    <w:p w14:paraId="3C176408" w14:textId="77777777" w:rsidR="000E1FA1" w:rsidRDefault="000E1FA1" w:rsidP="000E1FA1">
      <w:pPr>
        <w:numPr>
          <w:ilvl w:val="0"/>
          <w:numId w:val="8"/>
        </w:numPr>
        <w:spacing w:line="360" w:lineRule="auto"/>
        <w:ind w:left="446" w:hanging="446"/>
        <w:contextualSpacing/>
        <w:rPr>
          <w:bCs/>
          <w:szCs w:val="22"/>
          <w:lang w:val="es-EC"/>
        </w:rPr>
      </w:pPr>
      <w:r w:rsidRPr="008C53F9">
        <w:rPr>
          <w:bCs/>
          <w:szCs w:val="22"/>
          <w:lang w:val="es-EC"/>
        </w:rPr>
        <w:t>United Kingdom:  Seeing Ear</w:t>
      </w:r>
    </w:p>
    <w:p w14:paraId="68656B4F" w14:textId="28E117BC" w:rsidR="000E1FA1" w:rsidRPr="003913CA" w:rsidRDefault="000E1FA1" w:rsidP="000E1FA1">
      <w:pPr>
        <w:numPr>
          <w:ilvl w:val="0"/>
          <w:numId w:val="8"/>
        </w:numPr>
        <w:spacing w:line="360" w:lineRule="auto"/>
        <w:ind w:left="446" w:hanging="446"/>
        <w:contextualSpacing/>
        <w:rPr>
          <w:bCs/>
          <w:szCs w:val="22"/>
        </w:rPr>
      </w:pPr>
      <w:r>
        <w:rPr>
          <w:bCs/>
          <w:szCs w:val="22"/>
        </w:rPr>
        <w:t>*</w:t>
      </w:r>
      <w:r w:rsidRPr="003913CA">
        <w:rPr>
          <w:bCs/>
          <w:szCs w:val="22"/>
        </w:rPr>
        <w:t xml:space="preserve">United Kingdom: </w:t>
      </w:r>
      <w:r w:rsidR="00B17EEF">
        <w:rPr>
          <w:bCs/>
          <w:szCs w:val="22"/>
        </w:rPr>
        <w:t xml:space="preserve"> </w:t>
      </w:r>
      <w:r w:rsidRPr="003913CA">
        <w:rPr>
          <w:bCs/>
          <w:szCs w:val="22"/>
        </w:rPr>
        <w:t>Torch Trust for the Blind</w:t>
      </w:r>
    </w:p>
    <w:p w14:paraId="15D29ED4" w14:textId="235F04EC" w:rsidR="000E1FA1" w:rsidRPr="0082206F" w:rsidRDefault="000E1FA1" w:rsidP="00FE7F99">
      <w:pPr>
        <w:numPr>
          <w:ilvl w:val="0"/>
          <w:numId w:val="8"/>
        </w:numPr>
        <w:spacing w:line="360" w:lineRule="auto"/>
        <w:ind w:left="426" w:hanging="426"/>
        <w:contextualSpacing/>
        <w:rPr>
          <w:bCs/>
          <w:szCs w:val="22"/>
        </w:rPr>
      </w:pPr>
      <w:r w:rsidRPr="0082206F">
        <w:rPr>
          <w:bCs/>
          <w:szCs w:val="22"/>
        </w:rPr>
        <w:t xml:space="preserve">United States of America:  </w:t>
      </w:r>
      <w:r w:rsidR="00FA4A1A" w:rsidRPr="0082206F">
        <w:rPr>
          <w:bCs/>
          <w:szCs w:val="22"/>
        </w:rPr>
        <w:t>California State Library</w:t>
      </w:r>
      <w:r w:rsidR="002B5970">
        <w:rPr>
          <w:bCs/>
          <w:szCs w:val="22"/>
        </w:rPr>
        <w:t xml:space="preserve">, </w:t>
      </w:r>
      <w:r w:rsidR="00471A8F" w:rsidRPr="00471A8F">
        <w:rPr>
          <w:bCs/>
          <w:szCs w:val="22"/>
        </w:rPr>
        <w:t>Braille and Talking Book Library</w:t>
      </w:r>
    </w:p>
    <w:p w14:paraId="4C23D86C" w14:textId="08203D74"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United States of America:  </w:t>
      </w:r>
      <w:r w:rsidR="00FA4A1A">
        <w:rPr>
          <w:bCs/>
          <w:szCs w:val="22"/>
        </w:rPr>
        <w:t xml:space="preserve">Library of Congress, </w:t>
      </w:r>
      <w:r w:rsidRPr="0082206F">
        <w:rPr>
          <w:bCs/>
          <w:szCs w:val="22"/>
        </w:rPr>
        <w:t xml:space="preserve">National Library Service for the Blind and </w:t>
      </w:r>
      <w:r w:rsidR="00817913">
        <w:rPr>
          <w:bCs/>
          <w:szCs w:val="22"/>
        </w:rPr>
        <w:t>Print Disabled</w:t>
      </w:r>
      <w:r w:rsidRPr="0082206F">
        <w:rPr>
          <w:bCs/>
          <w:szCs w:val="22"/>
        </w:rPr>
        <w:t xml:space="preserve"> </w:t>
      </w:r>
      <w:r w:rsidR="00817913">
        <w:rPr>
          <w:bCs/>
          <w:szCs w:val="22"/>
        </w:rPr>
        <w:t xml:space="preserve"> </w:t>
      </w:r>
    </w:p>
    <w:p w14:paraId="163283EC" w14:textId="57E23FE4" w:rsidR="000E1FA1" w:rsidRPr="0082206F" w:rsidRDefault="000E1FA1" w:rsidP="000E1FA1">
      <w:pPr>
        <w:numPr>
          <w:ilvl w:val="0"/>
          <w:numId w:val="8"/>
        </w:numPr>
        <w:spacing w:line="360" w:lineRule="auto"/>
        <w:ind w:left="446" w:hanging="446"/>
        <w:contextualSpacing/>
        <w:rPr>
          <w:bCs/>
          <w:szCs w:val="22"/>
        </w:rPr>
      </w:pPr>
      <w:r w:rsidRPr="0082206F">
        <w:rPr>
          <w:bCs/>
          <w:szCs w:val="22"/>
        </w:rPr>
        <w:t xml:space="preserve">United States of America:  American Printing House for the Blind </w:t>
      </w:r>
    </w:p>
    <w:p w14:paraId="2AFBC2A9" w14:textId="77777777" w:rsidR="000E1FA1" w:rsidRPr="008C53F9" w:rsidRDefault="000E1FA1" w:rsidP="000E1FA1">
      <w:pPr>
        <w:numPr>
          <w:ilvl w:val="0"/>
          <w:numId w:val="8"/>
        </w:numPr>
        <w:spacing w:line="360" w:lineRule="auto"/>
        <w:ind w:left="446" w:hanging="446"/>
        <w:contextualSpacing/>
        <w:rPr>
          <w:bCs/>
          <w:szCs w:val="22"/>
          <w:lang w:val="es-EC"/>
        </w:rPr>
      </w:pPr>
      <w:r w:rsidRPr="008C53F9">
        <w:rPr>
          <w:bCs/>
          <w:szCs w:val="22"/>
          <w:lang w:val="es-EC"/>
        </w:rPr>
        <w:t xml:space="preserve">Uruguay:  </w:t>
      </w:r>
      <w:r w:rsidRPr="003913CA">
        <w:rPr>
          <w:bCs/>
          <w:i/>
          <w:szCs w:val="22"/>
          <w:lang w:val="es-EC"/>
        </w:rPr>
        <w:t>Fundación Braille de Uruguay</w:t>
      </w:r>
      <w:r w:rsidRPr="008C53F9">
        <w:rPr>
          <w:bCs/>
          <w:szCs w:val="22"/>
          <w:lang w:val="es-EC"/>
        </w:rPr>
        <w:t xml:space="preserve"> </w:t>
      </w:r>
    </w:p>
    <w:p w14:paraId="1767A3A4" w14:textId="77777777" w:rsidR="000E1FA1" w:rsidRPr="0082206F" w:rsidRDefault="000E1FA1" w:rsidP="000E1FA1">
      <w:pPr>
        <w:numPr>
          <w:ilvl w:val="0"/>
          <w:numId w:val="8"/>
        </w:numPr>
        <w:spacing w:line="360" w:lineRule="auto"/>
        <w:ind w:left="446" w:hanging="446"/>
        <w:contextualSpacing/>
        <w:rPr>
          <w:bCs/>
          <w:szCs w:val="22"/>
        </w:rPr>
      </w:pPr>
      <w:r w:rsidRPr="0082206F">
        <w:rPr>
          <w:bCs/>
          <w:szCs w:val="22"/>
        </w:rPr>
        <w:t>Viet Nam:  Sao Mai Vocational and Assistive Technology Center for the Blind</w:t>
      </w:r>
    </w:p>
    <w:p w14:paraId="7DFD80AC" w14:textId="77777777" w:rsidR="000E1FA1" w:rsidRPr="0082206F" w:rsidRDefault="000E1FA1" w:rsidP="000E1FA1">
      <w:pPr>
        <w:spacing w:line="360" w:lineRule="auto"/>
        <w:ind w:left="446"/>
        <w:contextualSpacing/>
        <w:rPr>
          <w:bCs/>
          <w:szCs w:val="22"/>
        </w:rPr>
      </w:pPr>
    </w:p>
    <w:p w14:paraId="5C45B5EC" w14:textId="77777777" w:rsidR="0043253B" w:rsidRPr="0098575A" w:rsidRDefault="0043253B" w:rsidP="0043253B">
      <w:pPr>
        <w:rPr>
          <w:szCs w:val="22"/>
        </w:rPr>
      </w:pPr>
    </w:p>
    <w:p w14:paraId="7960FB7E" w14:textId="77F48286" w:rsidR="0043253B" w:rsidRDefault="0043253B" w:rsidP="0043253B">
      <w:pPr>
        <w:ind w:left="5533" w:firstLine="54"/>
        <w:rPr>
          <w:szCs w:val="22"/>
        </w:rPr>
        <w:sectPr w:rsidR="0043253B" w:rsidSect="00BA473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Change w:id="5" w:author="HÄFLIGER Patience" w:date="2020-09-14T16:00:00Z">
            <w:sectPr w:rsidR="0043253B" w:rsidSect="00BA473F">
              <w:pgMar w:top="567" w:right="1134" w:bottom="1418" w:left="1418" w:header="510" w:footer="1021" w:gutter="0"/>
            </w:sectPr>
          </w:sectPrChange>
        </w:sectPr>
      </w:pPr>
      <w:r w:rsidRPr="0098575A">
        <w:rPr>
          <w:szCs w:val="22"/>
        </w:rPr>
        <w:t>[Annex II follows]</w:t>
      </w:r>
    </w:p>
    <w:p w14:paraId="779BE9F7" w14:textId="6A9C0E7D" w:rsidR="000E1FA1" w:rsidRDefault="00EF0CCA" w:rsidP="001D628D">
      <w:pPr>
        <w:pStyle w:val="Heading2"/>
      </w:pPr>
      <w:r>
        <w:lastRenderedPageBreak/>
        <w:t>Annex II:</w:t>
      </w:r>
      <w:r w:rsidR="00FB3B35">
        <w:t xml:space="preserve"> </w:t>
      </w:r>
      <w:r>
        <w:t xml:space="preserve"> </w:t>
      </w:r>
      <w:r w:rsidR="000E1FA1">
        <w:t>List of Authorized Entities (AE</w:t>
      </w:r>
      <w:r w:rsidR="000E1FA1" w:rsidRPr="00A93EB3">
        <w:rPr>
          <w:sz w:val="18"/>
        </w:rPr>
        <w:t>s</w:t>
      </w:r>
      <w:r w:rsidR="000E1FA1">
        <w:t xml:space="preserve">) that have </w:t>
      </w:r>
      <w:r w:rsidR="00355D97">
        <w:t xml:space="preserve">stated their intention to </w:t>
      </w:r>
      <w:r w:rsidR="000E1FA1">
        <w:t>join the ABC Global Book Service</w:t>
      </w:r>
    </w:p>
    <w:p w14:paraId="336BA244" w14:textId="77777777" w:rsidR="000E1FA1" w:rsidRDefault="000E1FA1" w:rsidP="000E1FA1">
      <w:pPr>
        <w:spacing w:line="360" w:lineRule="auto"/>
        <w:ind w:left="446"/>
        <w:contextualSpacing/>
        <w:rPr>
          <w:bCs/>
          <w:szCs w:val="22"/>
        </w:rPr>
      </w:pPr>
    </w:p>
    <w:p w14:paraId="1B443201" w14:textId="636A1C28" w:rsidR="000E1FA1" w:rsidRPr="001B133F" w:rsidRDefault="000E1FA1" w:rsidP="000E1FA1">
      <w:pPr>
        <w:numPr>
          <w:ilvl w:val="0"/>
          <w:numId w:val="23"/>
        </w:numPr>
        <w:spacing w:line="360" w:lineRule="auto"/>
        <w:ind w:left="446" w:hanging="446"/>
        <w:contextualSpacing/>
        <w:rPr>
          <w:bCs/>
          <w:szCs w:val="22"/>
        </w:rPr>
      </w:pPr>
      <w:r>
        <w:rPr>
          <w:bCs/>
          <w:szCs w:val="22"/>
        </w:rPr>
        <w:t>Bhutan:</w:t>
      </w:r>
      <w:r w:rsidRPr="001B133F">
        <w:rPr>
          <w:bCs/>
          <w:szCs w:val="22"/>
        </w:rPr>
        <w:t xml:space="preserve"> </w:t>
      </w:r>
      <w:r w:rsidR="00513306">
        <w:rPr>
          <w:bCs/>
          <w:szCs w:val="22"/>
        </w:rPr>
        <w:t xml:space="preserve"> </w:t>
      </w:r>
      <w:r w:rsidRPr="001B133F">
        <w:rPr>
          <w:bCs/>
          <w:szCs w:val="22"/>
        </w:rPr>
        <w:t xml:space="preserve">Muenselling Institute </w:t>
      </w:r>
    </w:p>
    <w:p w14:paraId="6B3D4A54" w14:textId="7B179193" w:rsidR="000E1FA1" w:rsidRPr="001B133F" w:rsidRDefault="000E1FA1" w:rsidP="000E1FA1">
      <w:pPr>
        <w:numPr>
          <w:ilvl w:val="0"/>
          <w:numId w:val="23"/>
        </w:numPr>
        <w:spacing w:line="360" w:lineRule="auto"/>
        <w:ind w:left="446" w:hanging="446"/>
        <w:contextualSpacing/>
        <w:rPr>
          <w:bCs/>
          <w:szCs w:val="22"/>
        </w:rPr>
      </w:pPr>
      <w:r>
        <w:rPr>
          <w:color w:val="000000"/>
          <w:szCs w:val="22"/>
          <w:shd w:val="clear" w:color="auto" w:fill="FFFFFF"/>
        </w:rPr>
        <w:t>Czech Republic:</w:t>
      </w:r>
      <w:r w:rsidR="00513306">
        <w:rPr>
          <w:color w:val="000000"/>
          <w:szCs w:val="22"/>
          <w:shd w:val="clear" w:color="auto" w:fill="FFFFFF"/>
        </w:rPr>
        <w:t xml:space="preserve"> </w:t>
      </w:r>
      <w:r w:rsidRPr="008A6732">
        <w:rPr>
          <w:color w:val="000000"/>
          <w:szCs w:val="22"/>
          <w:shd w:val="clear" w:color="auto" w:fill="FFFFFF"/>
        </w:rPr>
        <w:t xml:space="preserve"> Czech Blind United</w:t>
      </w:r>
    </w:p>
    <w:p w14:paraId="01E29D91" w14:textId="1428013A" w:rsidR="00AE1E99" w:rsidRDefault="00AE1E99" w:rsidP="000E1FA1">
      <w:pPr>
        <w:numPr>
          <w:ilvl w:val="0"/>
          <w:numId w:val="23"/>
        </w:numPr>
        <w:spacing w:line="360" w:lineRule="auto"/>
        <w:ind w:left="446" w:hanging="446"/>
        <w:contextualSpacing/>
        <w:rPr>
          <w:bCs/>
          <w:szCs w:val="22"/>
        </w:rPr>
      </w:pPr>
      <w:r>
        <w:rPr>
          <w:bCs/>
          <w:szCs w:val="22"/>
        </w:rPr>
        <w:t>Dominican Republic:</w:t>
      </w:r>
      <w:r w:rsidR="00513306">
        <w:rPr>
          <w:bCs/>
          <w:szCs w:val="22"/>
        </w:rPr>
        <w:t xml:space="preserve"> </w:t>
      </w:r>
      <w:r>
        <w:rPr>
          <w:bCs/>
          <w:szCs w:val="22"/>
        </w:rPr>
        <w:t xml:space="preserve"> </w:t>
      </w:r>
      <w:r w:rsidRPr="00AE1E99">
        <w:rPr>
          <w:i/>
          <w:iCs/>
          <w:szCs w:val="22"/>
        </w:rPr>
        <w:t>Fundación Francina Hungr</w:t>
      </w:r>
      <w:r w:rsidR="006D34F2">
        <w:rPr>
          <w:rFonts w:ascii="Calibri" w:hAnsi="Calibri" w:cs="Calibri"/>
          <w:bCs/>
          <w:i/>
          <w:szCs w:val="22"/>
          <w:lang w:val="es-EC"/>
        </w:rPr>
        <w:t>í</w:t>
      </w:r>
      <w:r w:rsidRPr="00AE1E99">
        <w:rPr>
          <w:i/>
          <w:iCs/>
          <w:szCs w:val="22"/>
        </w:rPr>
        <w:t>a</w:t>
      </w:r>
    </w:p>
    <w:p w14:paraId="6539E050" w14:textId="5DC3D2C7" w:rsidR="000E1FA1" w:rsidRPr="001B133F" w:rsidRDefault="000E1FA1" w:rsidP="000E1FA1">
      <w:pPr>
        <w:numPr>
          <w:ilvl w:val="0"/>
          <w:numId w:val="23"/>
        </w:numPr>
        <w:spacing w:line="360" w:lineRule="auto"/>
        <w:ind w:left="446" w:hanging="446"/>
        <w:contextualSpacing/>
        <w:rPr>
          <w:bCs/>
          <w:szCs w:val="22"/>
          <w:lang w:val="es-CO"/>
        </w:rPr>
      </w:pPr>
      <w:r w:rsidRPr="001B133F">
        <w:rPr>
          <w:bCs/>
          <w:szCs w:val="22"/>
          <w:lang w:val="es-CO"/>
        </w:rPr>
        <w:t>Guatemala</w:t>
      </w:r>
      <w:r>
        <w:rPr>
          <w:bCs/>
          <w:szCs w:val="22"/>
          <w:lang w:val="es-CO"/>
        </w:rPr>
        <w:t>:</w:t>
      </w:r>
      <w:r w:rsidR="00513306">
        <w:rPr>
          <w:bCs/>
          <w:szCs w:val="22"/>
          <w:lang w:val="es-CO"/>
        </w:rPr>
        <w:t xml:space="preserve">  </w:t>
      </w:r>
      <w:r w:rsidRPr="001B133F">
        <w:rPr>
          <w:bCs/>
          <w:i/>
          <w:szCs w:val="22"/>
          <w:lang w:val="es-CO"/>
        </w:rPr>
        <w:t xml:space="preserve">Benemérito Comité Pro Ciegos y Sordos de Guatemala </w:t>
      </w:r>
    </w:p>
    <w:p w14:paraId="7984B9AC" w14:textId="52AF2897" w:rsidR="000E1FA1" w:rsidRDefault="000E1FA1" w:rsidP="000E1FA1">
      <w:pPr>
        <w:numPr>
          <w:ilvl w:val="0"/>
          <w:numId w:val="23"/>
        </w:numPr>
        <w:spacing w:line="360" w:lineRule="auto"/>
        <w:ind w:left="446" w:hanging="446"/>
        <w:contextualSpacing/>
        <w:rPr>
          <w:bCs/>
          <w:szCs w:val="22"/>
        </w:rPr>
      </w:pPr>
      <w:r>
        <w:rPr>
          <w:bCs/>
          <w:szCs w:val="22"/>
        </w:rPr>
        <w:t>Kenya:</w:t>
      </w:r>
      <w:r w:rsidRPr="001B133F">
        <w:rPr>
          <w:bCs/>
          <w:szCs w:val="22"/>
        </w:rPr>
        <w:t xml:space="preserve"> </w:t>
      </w:r>
      <w:r w:rsidR="00513306">
        <w:rPr>
          <w:bCs/>
          <w:szCs w:val="22"/>
        </w:rPr>
        <w:t xml:space="preserve"> </w:t>
      </w:r>
      <w:r w:rsidRPr="001B133F">
        <w:rPr>
          <w:bCs/>
          <w:szCs w:val="22"/>
        </w:rPr>
        <w:t xml:space="preserve">Kenya Institute for the Blind </w:t>
      </w:r>
    </w:p>
    <w:p w14:paraId="5FCC66AF" w14:textId="12C11019" w:rsidR="000E1FA1" w:rsidRPr="003C0ED1" w:rsidRDefault="000E1FA1" w:rsidP="000E1FA1">
      <w:pPr>
        <w:numPr>
          <w:ilvl w:val="0"/>
          <w:numId w:val="23"/>
        </w:numPr>
        <w:spacing w:line="360" w:lineRule="auto"/>
        <w:ind w:left="446" w:hanging="446"/>
        <w:contextualSpacing/>
        <w:rPr>
          <w:bCs/>
          <w:szCs w:val="22"/>
        </w:rPr>
      </w:pPr>
      <w:r>
        <w:rPr>
          <w:color w:val="000000"/>
          <w:szCs w:val="22"/>
        </w:rPr>
        <w:t>Pakistan:</w:t>
      </w:r>
      <w:r w:rsidR="00513306">
        <w:rPr>
          <w:color w:val="000000"/>
          <w:szCs w:val="22"/>
        </w:rPr>
        <w:t xml:space="preserve">  </w:t>
      </w:r>
      <w:r w:rsidRPr="003C0ED1">
        <w:rPr>
          <w:color w:val="000000"/>
          <w:szCs w:val="22"/>
        </w:rPr>
        <w:t xml:space="preserve">Pakistan Foundation Fighting Blindness </w:t>
      </w:r>
    </w:p>
    <w:p w14:paraId="3F8C2516" w14:textId="11522568" w:rsidR="000E1FA1" w:rsidRDefault="000E1FA1" w:rsidP="000E1FA1">
      <w:pPr>
        <w:numPr>
          <w:ilvl w:val="0"/>
          <w:numId w:val="23"/>
        </w:numPr>
        <w:spacing w:line="360" w:lineRule="auto"/>
        <w:ind w:left="446" w:hanging="446"/>
        <w:contextualSpacing/>
        <w:rPr>
          <w:bCs/>
          <w:szCs w:val="22"/>
        </w:rPr>
      </w:pPr>
      <w:r>
        <w:rPr>
          <w:bCs/>
          <w:szCs w:val="22"/>
        </w:rPr>
        <w:t>Palestine:</w:t>
      </w:r>
      <w:r w:rsidRPr="001B133F">
        <w:rPr>
          <w:bCs/>
          <w:szCs w:val="22"/>
        </w:rPr>
        <w:t xml:space="preserve"> </w:t>
      </w:r>
      <w:r w:rsidR="00513306">
        <w:rPr>
          <w:bCs/>
          <w:szCs w:val="22"/>
        </w:rPr>
        <w:t xml:space="preserve"> </w:t>
      </w:r>
      <w:r w:rsidRPr="001B133F">
        <w:rPr>
          <w:bCs/>
          <w:szCs w:val="22"/>
        </w:rPr>
        <w:t>Palestine Associatio</w:t>
      </w:r>
      <w:r>
        <w:rPr>
          <w:bCs/>
          <w:szCs w:val="22"/>
        </w:rPr>
        <w:t>n of Visually Impaired Persons</w:t>
      </w:r>
    </w:p>
    <w:p w14:paraId="31FE0CC2" w14:textId="213E42A8" w:rsidR="000E1FA1" w:rsidRPr="001B133F" w:rsidRDefault="000E1FA1" w:rsidP="000E1FA1">
      <w:pPr>
        <w:numPr>
          <w:ilvl w:val="0"/>
          <w:numId w:val="23"/>
        </w:numPr>
        <w:spacing w:line="360" w:lineRule="auto"/>
        <w:ind w:left="446" w:hanging="446"/>
        <w:contextualSpacing/>
        <w:rPr>
          <w:bCs/>
          <w:szCs w:val="22"/>
        </w:rPr>
      </w:pPr>
      <w:r>
        <w:rPr>
          <w:bCs/>
          <w:szCs w:val="22"/>
        </w:rPr>
        <w:t>S</w:t>
      </w:r>
      <w:r w:rsidR="00F66842">
        <w:rPr>
          <w:bCs/>
          <w:szCs w:val="22"/>
        </w:rPr>
        <w:t>ain</w:t>
      </w:r>
      <w:r>
        <w:rPr>
          <w:bCs/>
          <w:szCs w:val="22"/>
        </w:rPr>
        <w:t>t Vincent and the Grenadines:</w:t>
      </w:r>
      <w:r w:rsidRPr="001B133F">
        <w:rPr>
          <w:bCs/>
          <w:szCs w:val="22"/>
        </w:rPr>
        <w:t xml:space="preserve"> </w:t>
      </w:r>
      <w:r w:rsidR="00513306">
        <w:rPr>
          <w:bCs/>
          <w:szCs w:val="22"/>
        </w:rPr>
        <w:t xml:space="preserve"> </w:t>
      </w:r>
      <w:r w:rsidRPr="001B133F">
        <w:rPr>
          <w:bCs/>
          <w:szCs w:val="22"/>
        </w:rPr>
        <w:t xml:space="preserve">National Public Library of St. Vincent and the Grenadines </w:t>
      </w:r>
    </w:p>
    <w:p w14:paraId="7A3C350E" w14:textId="15CE9E35" w:rsidR="000E1FA1" w:rsidRPr="001B133F" w:rsidRDefault="000E1FA1" w:rsidP="000E1FA1">
      <w:pPr>
        <w:numPr>
          <w:ilvl w:val="0"/>
          <w:numId w:val="23"/>
        </w:numPr>
        <w:spacing w:line="360" w:lineRule="auto"/>
        <w:ind w:left="446" w:hanging="446"/>
        <w:contextualSpacing/>
        <w:rPr>
          <w:bCs/>
          <w:szCs w:val="22"/>
        </w:rPr>
      </w:pPr>
      <w:r>
        <w:rPr>
          <w:bCs/>
          <w:szCs w:val="22"/>
        </w:rPr>
        <w:t>Tajikistan:</w:t>
      </w:r>
      <w:r w:rsidR="00513306">
        <w:rPr>
          <w:bCs/>
          <w:szCs w:val="22"/>
        </w:rPr>
        <w:t xml:space="preserve">  </w:t>
      </w:r>
      <w:r w:rsidRPr="001B133F">
        <w:rPr>
          <w:bCs/>
          <w:szCs w:val="22"/>
        </w:rPr>
        <w:t>National Library of Tajikistan</w:t>
      </w:r>
    </w:p>
    <w:p w14:paraId="72CC5E55" w14:textId="770F3642" w:rsidR="000E1FA1" w:rsidRPr="001B133F" w:rsidRDefault="000E1FA1" w:rsidP="000E1FA1">
      <w:pPr>
        <w:numPr>
          <w:ilvl w:val="0"/>
          <w:numId w:val="23"/>
        </w:numPr>
        <w:spacing w:line="360" w:lineRule="auto"/>
        <w:ind w:left="446" w:hanging="446"/>
        <w:contextualSpacing/>
        <w:rPr>
          <w:bCs/>
          <w:szCs w:val="22"/>
        </w:rPr>
      </w:pPr>
      <w:r>
        <w:rPr>
          <w:bCs/>
          <w:szCs w:val="22"/>
        </w:rPr>
        <w:t>Thailand:</w:t>
      </w:r>
      <w:r w:rsidRPr="001B133F">
        <w:rPr>
          <w:bCs/>
          <w:szCs w:val="22"/>
        </w:rPr>
        <w:t xml:space="preserve"> </w:t>
      </w:r>
      <w:r w:rsidR="00513306">
        <w:rPr>
          <w:bCs/>
          <w:szCs w:val="22"/>
        </w:rPr>
        <w:t xml:space="preserve"> </w:t>
      </w:r>
      <w:r w:rsidRPr="001B133F">
        <w:rPr>
          <w:bCs/>
          <w:szCs w:val="22"/>
        </w:rPr>
        <w:t>Christian Founda</w:t>
      </w:r>
      <w:r>
        <w:rPr>
          <w:bCs/>
          <w:szCs w:val="22"/>
        </w:rPr>
        <w:t>tion for the Blind in Thailand</w:t>
      </w:r>
    </w:p>
    <w:p w14:paraId="254BD3A6" w14:textId="1DA175BF" w:rsidR="000E1FA1" w:rsidRPr="001B133F" w:rsidRDefault="000E1FA1" w:rsidP="000E1FA1">
      <w:pPr>
        <w:numPr>
          <w:ilvl w:val="0"/>
          <w:numId w:val="23"/>
        </w:numPr>
        <w:spacing w:line="360" w:lineRule="auto"/>
        <w:ind w:left="446" w:hanging="446"/>
        <w:contextualSpacing/>
        <w:rPr>
          <w:bCs/>
          <w:szCs w:val="22"/>
        </w:rPr>
      </w:pPr>
      <w:r w:rsidRPr="001B133F">
        <w:rPr>
          <w:bCs/>
          <w:szCs w:val="22"/>
        </w:rPr>
        <w:t xml:space="preserve">United States </w:t>
      </w:r>
      <w:r>
        <w:rPr>
          <w:bCs/>
          <w:szCs w:val="22"/>
        </w:rPr>
        <w:t>of America:</w:t>
      </w:r>
      <w:r w:rsidRPr="001B133F">
        <w:rPr>
          <w:bCs/>
          <w:szCs w:val="22"/>
        </w:rPr>
        <w:t xml:space="preserve"> </w:t>
      </w:r>
      <w:r w:rsidR="00513306">
        <w:rPr>
          <w:bCs/>
          <w:szCs w:val="22"/>
        </w:rPr>
        <w:t xml:space="preserve"> </w:t>
      </w:r>
      <w:r w:rsidRPr="001B133F">
        <w:rPr>
          <w:bCs/>
          <w:szCs w:val="22"/>
        </w:rPr>
        <w:t xml:space="preserve">Braille Institute of America </w:t>
      </w:r>
    </w:p>
    <w:p w14:paraId="69034904" w14:textId="77777777" w:rsidR="000E1FA1" w:rsidRDefault="000E1FA1" w:rsidP="000E1FA1">
      <w:pPr>
        <w:spacing w:line="360" w:lineRule="auto"/>
        <w:contextualSpacing/>
        <w:rPr>
          <w:bCs/>
          <w:szCs w:val="22"/>
        </w:rPr>
      </w:pPr>
    </w:p>
    <w:p w14:paraId="1EC04797" w14:textId="77777777" w:rsidR="003E3D8C" w:rsidRDefault="003E3D8C" w:rsidP="000E1FA1">
      <w:pPr>
        <w:spacing w:line="360" w:lineRule="auto"/>
        <w:contextualSpacing/>
        <w:rPr>
          <w:bCs/>
          <w:szCs w:val="22"/>
        </w:rPr>
      </w:pPr>
    </w:p>
    <w:p w14:paraId="189D0C09" w14:textId="329812F9" w:rsidR="0043253B" w:rsidRPr="0098575A" w:rsidRDefault="003E3D8C" w:rsidP="0043253B">
      <w:pPr>
        <w:ind w:left="5533" w:firstLine="54"/>
        <w:rPr>
          <w:szCs w:val="22"/>
        </w:rPr>
      </w:pPr>
      <w:r>
        <w:rPr>
          <w:bCs/>
          <w:szCs w:val="22"/>
        </w:rPr>
        <w:t>[Annex III follows]</w:t>
      </w:r>
    </w:p>
    <w:p w14:paraId="6A732572" w14:textId="1DF5E2E4" w:rsidR="000E1FA1" w:rsidRDefault="000E1FA1">
      <w:pPr>
        <w:rPr>
          <w:bCs/>
          <w:szCs w:val="28"/>
        </w:rPr>
      </w:pPr>
    </w:p>
    <w:p w14:paraId="09CF34D9" w14:textId="77777777" w:rsidR="004E2865" w:rsidRDefault="004E2865">
      <w:pPr>
        <w:rPr>
          <w:bCs/>
          <w:szCs w:val="28"/>
        </w:rPr>
      </w:pPr>
    </w:p>
    <w:p w14:paraId="6D2B1F74" w14:textId="77777777" w:rsidR="004E2865" w:rsidRDefault="004E2865">
      <w:pPr>
        <w:rPr>
          <w:bCs/>
          <w:szCs w:val="28"/>
        </w:rPr>
      </w:pPr>
    </w:p>
    <w:p w14:paraId="552F11EB" w14:textId="77777777" w:rsidR="004E2865" w:rsidRDefault="004E2865">
      <w:pPr>
        <w:rPr>
          <w:bCs/>
          <w:szCs w:val="28"/>
        </w:rPr>
        <w:sectPr w:rsidR="004E2865" w:rsidSect="0043253B">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14:paraId="7D0E04F7" w14:textId="401DE034" w:rsidR="004E2865" w:rsidRDefault="004E2865">
      <w:pPr>
        <w:rPr>
          <w:bCs/>
          <w:szCs w:val="28"/>
        </w:rPr>
      </w:pPr>
    </w:p>
    <w:p w14:paraId="409D3607" w14:textId="5CCD848B" w:rsidR="00D15549" w:rsidRDefault="00D15549" w:rsidP="00D15549">
      <w:pPr>
        <w:pStyle w:val="Heading2"/>
      </w:pPr>
      <w:r w:rsidRPr="00B32731">
        <w:t>ANNEX III:</w:t>
      </w:r>
      <w:r w:rsidR="00FB3B35">
        <w:t xml:space="preserve"> </w:t>
      </w:r>
      <w:r w:rsidRPr="00B32731">
        <w:t xml:space="preserve"> LIST OF SIGNATORIES</w:t>
      </w:r>
      <w:r w:rsidR="00A84FE1">
        <w:t xml:space="preserve"> to ABC CHarter for Accessible Publishing</w:t>
      </w:r>
    </w:p>
    <w:p w14:paraId="6A2E7039" w14:textId="77777777" w:rsidR="00D15549" w:rsidRPr="00A711C3" w:rsidRDefault="00D15549" w:rsidP="00D15549"/>
    <w:p w14:paraId="71824190" w14:textId="10F4C370" w:rsidR="005143E4" w:rsidRPr="005143E4" w:rsidRDefault="005143E4" w:rsidP="00EB423D">
      <w:pPr>
        <w:numPr>
          <w:ilvl w:val="0"/>
          <w:numId w:val="25"/>
        </w:numPr>
        <w:spacing w:line="360" w:lineRule="auto"/>
        <w:ind w:left="450" w:hanging="450"/>
        <w:contextualSpacing/>
      </w:pPr>
      <w:r w:rsidRPr="00B926A0">
        <w:t>World Intellectual Property Organization</w:t>
      </w:r>
    </w:p>
    <w:p w14:paraId="58319704" w14:textId="1C974016" w:rsidR="00B41BB8" w:rsidRPr="003901CC" w:rsidRDefault="00B41BB8" w:rsidP="00EB423D">
      <w:pPr>
        <w:numPr>
          <w:ilvl w:val="0"/>
          <w:numId w:val="25"/>
        </w:numPr>
        <w:spacing w:line="360" w:lineRule="auto"/>
        <w:ind w:left="450" w:hanging="450"/>
        <w:contextualSpacing/>
        <w:rPr>
          <w:i/>
        </w:rPr>
      </w:pPr>
      <w:r w:rsidRPr="00220FF8">
        <w:t>Argentina</w:t>
      </w:r>
      <w:r w:rsidRPr="00A711C3">
        <w:t xml:space="preserve">:  </w:t>
      </w:r>
      <w:r w:rsidRPr="008B0E54">
        <w:rPr>
          <w:i/>
        </w:rPr>
        <w:t>Ediciones Godot</w:t>
      </w:r>
    </w:p>
    <w:p w14:paraId="12943811" w14:textId="77777777" w:rsidR="00D15549" w:rsidRPr="003901CC" w:rsidRDefault="00D15549" w:rsidP="00EB423D">
      <w:pPr>
        <w:numPr>
          <w:ilvl w:val="0"/>
          <w:numId w:val="25"/>
        </w:numPr>
        <w:spacing w:line="360" w:lineRule="auto"/>
        <w:ind w:left="450" w:hanging="450"/>
        <w:contextualSpacing/>
        <w:rPr>
          <w:i/>
        </w:rPr>
      </w:pPr>
      <w:r w:rsidRPr="00220FF8">
        <w:t>Argentina</w:t>
      </w:r>
      <w:r w:rsidRPr="00220FF8">
        <w:rPr>
          <w:i/>
        </w:rPr>
        <w:t xml:space="preserve">:  </w:t>
      </w:r>
      <w:r w:rsidRPr="004C028F">
        <w:rPr>
          <w:i/>
        </w:rPr>
        <w:t>Ediciones Santillana, Argentina</w:t>
      </w:r>
    </w:p>
    <w:p w14:paraId="03411B17" w14:textId="77777777" w:rsidR="00B41BB8" w:rsidRPr="004C028F" w:rsidRDefault="00B41BB8" w:rsidP="00EB423D">
      <w:pPr>
        <w:numPr>
          <w:ilvl w:val="0"/>
          <w:numId w:val="25"/>
        </w:numPr>
        <w:spacing w:line="360" w:lineRule="auto"/>
        <w:ind w:left="450" w:hanging="450"/>
        <w:contextualSpacing/>
        <w:rPr>
          <w:i/>
        </w:rPr>
      </w:pPr>
      <w:r w:rsidRPr="00220FF8">
        <w:t>Australia</w:t>
      </w:r>
      <w:r>
        <w:t xml:space="preserve">:  </w:t>
      </w:r>
      <w:r w:rsidRPr="00220FF8">
        <w:t>Allen and Unwin</w:t>
      </w:r>
    </w:p>
    <w:p w14:paraId="7DCF8271" w14:textId="57B253D8" w:rsidR="00D15549" w:rsidRPr="00847369" w:rsidRDefault="00D15549" w:rsidP="00EB423D">
      <w:pPr>
        <w:numPr>
          <w:ilvl w:val="0"/>
          <w:numId w:val="25"/>
        </w:numPr>
        <w:spacing w:line="360" w:lineRule="auto"/>
        <w:ind w:left="450" w:hanging="450"/>
        <w:contextualSpacing/>
        <w:rPr>
          <w:i/>
        </w:rPr>
      </w:pPr>
      <w:r w:rsidRPr="00220FF8">
        <w:t>Australia</w:t>
      </w:r>
      <w:r w:rsidRPr="00A711C3">
        <w:t>:</w:t>
      </w:r>
      <w:r>
        <w:t xml:space="preserve">  </w:t>
      </w:r>
      <w:r w:rsidRPr="00E62E48">
        <w:t>Sydney University Press</w:t>
      </w:r>
    </w:p>
    <w:p w14:paraId="4B60C24A" w14:textId="43972D52" w:rsidR="00EB423D" w:rsidRDefault="004C028F" w:rsidP="00EB423D">
      <w:pPr>
        <w:pStyle w:val="ListParagraph"/>
        <w:numPr>
          <w:ilvl w:val="0"/>
          <w:numId w:val="25"/>
        </w:numPr>
        <w:spacing w:line="360" w:lineRule="auto"/>
        <w:ind w:left="450" w:hanging="450"/>
      </w:pPr>
      <w:r w:rsidRPr="000354F0">
        <w:t xml:space="preserve">Brazil:  National </w:t>
      </w:r>
      <w:r w:rsidR="00731466">
        <w:t xml:space="preserve">Union </w:t>
      </w:r>
      <w:r w:rsidR="00687B5F">
        <w:t xml:space="preserve">of Book Publishers </w:t>
      </w:r>
    </w:p>
    <w:p w14:paraId="600F6C15" w14:textId="7781A5C6" w:rsidR="00D15549" w:rsidRPr="00B926A0" w:rsidRDefault="00EB423D" w:rsidP="00EB423D">
      <w:pPr>
        <w:pStyle w:val="ListParagraph"/>
        <w:numPr>
          <w:ilvl w:val="0"/>
          <w:numId w:val="25"/>
        </w:numPr>
        <w:spacing w:line="360" w:lineRule="auto"/>
        <w:ind w:left="450" w:hanging="450"/>
        <w:rPr>
          <w:lang w:val="es-PY"/>
        </w:rPr>
      </w:pPr>
      <w:r w:rsidRPr="00B926A0">
        <w:rPr>
          <w:lang w:val="es-PY"/>
        </w:rPr>
        <w:t xml:space="preserve">Brazil:  </w:t>
      </w:r>
      <w:r w:rsidR="00D15549" w:rsidRPr="00B926A0">
        <w:rPr>
          <w:i/>
          <w:lang w:val="es-PY"/>
        </w:rPr>
        <w:t>Associação Religiosa Editora Mundo Cristão</w:t>
      </w:r>
    </w:p>
    <w:p w14:paraId="42801DA7" w14:textId="77777777" w:rsidR="00EB423D" w:rsidRPr="00B926A0" w:rsidRDefault="00EB423D" w:rsidP="00EB423D">
      <w:pPr>
        <w:pStyle w:val="ListParagraph"/>
        <w:numPr>
          <w:ilvl w:val="0"/>
          <w:numId w:val="25"/>
        </w:numPr>
        <w:spacing w:line="360" w:lineRule="auto"/>
        <w:ind w:left="450" w:hanging="450"/>
        <w:rPr>
          <w:i/>
          <w:lang w:val="es-PY"/>
        </w:rPr>
      </w:pPr>
      <w:r w:rsidRPr="00B926A0">
        <w:rPr>
          <w:lang w:val="es-PY"/>
        </w:rPr>
        <w:t xml:space="preserve">Brazil:  </w:t>
      </w:r>
      <w:r w:rsidR="00D15549" w:rsidRPr="00B926A0">
        <w:rPr>
          <w:i/>
          <w:lang w:val="es-PY"/>
        </w:rPr>
        <w:t>Brinque-Book Editora de Livros Ltda</w:t>
      </w:r>
    </w:p>
    <w:p w14:paraId="13F07E2E" w14:textId="77777777" w:rsidR="00EB423D" w:rsidRPr="00B926A0" w:rsidRDefault="00EB423D" w:rsidP="00EB423D">
      <w:pPr>
        <w:pStyle w:val="ListParagraph"/>
        <w:numPr>
          <w:ilvl w:val="0"/>
          <w:numId w:val="25"/>
        </w:numPr>
        <w:spacing w:line="360" w:lineRule="auto"/>
        <w:ind w:left="450" w:hanging="450"/>
        <w:rPr>
          <w:i/>
          <w:lang w:val="es-PY"/>
        </w:rPr>
      </w:pPr>
      <w:r w:rsidRPr="00B926A0">
        <w:rPr>
          <w:lang w:val="es-PY"/>
        </w:rPr>
        <w:t xml:space="preserve">Brazil:  </w:t>
      </w:r>
      <w:r w:rsidR="00D15549" w:rsidRPr="00B926A0">
        <w:rPr>
          <w:i/>
          <w:lang w:val="es-PY"/>
        </w:rPr>
        <w:t>Distribuidora Record de Serviços de Imprensa S.A.</w:t>
      </w:r>
    </w:p>
    <w:p w14:paraId="53BD4B95" w14:textId="0410CF61" w:rsidR="00D15549" w:rsidRPr="00B926A0" w:rsidRDefault="00EB423D" w:rsidP="00EB423D">
      <w:pPr>
        <w:pStyle w:val="ListParagraph"/>
        <w:numPr>
          <w:ilvl w:val="0"/>
          <w:numId w:val="25"/>
        </w:numPr>
        <w:spacing w:line="360" w:lineRule="auto"/>
        <w:ind w:left="450" w:hanging="450"/>
        <w:rPr>
          <w:i/>
          <w:lang w:val="es-PY"/>
        </w:rPr>
      </w:pPr>
      <w:r w:rsidRPr="00B926A0">
        <w:rPr>
          <w:lang w:val="es-PY"/>
        </w:rPr>
        <w:t xml:space="preserve">Brazil:  </w:t>
      </w:r>
      <w:r w:rsidR="00D15549" w:rsidRPr="00B926A0">
        <w:rPr>
          <w:i/>
          <w:lang w:val="es-PY"/>
        </w:rPr>
        <w:t>É Realizações, Editora, Livraria e Distribuidora Ltda</w:t>
      </w:r>
    </w:p>
    <w:p w14:paraId="20097390" w14:textId="6C8FE405" w:rsidR="00D15549" w:rsidRPr="00A711C3" w:rsidRDefault="00EB423D" w:rsidP="00EB423D">
      <w:pPr>
        <w:numPr>
          <w:ilvl w:val="0"/>
          <w:numId w:val="25"/>
        </w:numPr>
        <w:spacing w:line="360" w:lineRule="auto"/>
        <w:ind w:left="450" w:hanging="450"/>
        <w:contextualSpacing/>
      </w:pPr>
      <w:r w:rsidRPr="000354F0">
        <w:t xml:space="preserve">Brazil:  </w:t>
      </w:r>
      <w:r w:rsidR="00D15549" w:rsidRPr="00EB423D">
        <w:rPr>
          <w:i/>
          <w:lang w:val="fr-CH"/>
        </w:rPr>
        <w:t xml:space="preserve">Ediouro Publicações </w:t>
      </w:r>
      <w:r w:rsidR="00D15549" w:rsidRPr="004C028F">
        <w:rPr>
          <w:i/>
        </w:rPr>
        <w:t>Ltda</w:t>
      </w:r>
    </w:p>
    <w:p w14:paraId="25A32C63" w14:textId="378B303F" w:rsidR="00D15549" w:rsidRPr="00B926A0" w:rsidRDefault="00EB423D" w:rsidP="00EB423D">
      <w:pPr>
        <w:numPr>
          <w:ilvl w:val="0"/>
          <w:numId w:val="25"/>
        </w:numPr>
        <w:spacing w:line="360" w:lineRule="auto"/>
        <w:ind w:left="450" w:hanging="450"/>
        <w:contextualSpacing/>
        <w:rPr>
          <w:i/>
          <w:lang w:val="es-PY"/>
        </w:rPr>
      </w:pPr>
      <w:r w:rsidRPr="00B926A0">
        <w:rPr>
          <w:lang w:val="es-PY"/>
        </w:rPr>
        <w:t xml:space="preserve">Brazil:  </w:t>
      </w:r>
      <w:r w:rsidR="00D15549" w:rsidRPr="00B926A0">
        <w:rPr>
          <w:i/>
          <w:lang w:val="es-PY"/>
        </w:rPr>
        <w:t>Editora Albanisia Lúcia Dummar Pontes ME</w:t>
      </w:r>
    </w:p>
    <w:p w14:paraId="7FEA99F8" w14:textId="672B8E79" w:rsidR="00D15549" w:rsidRPr="00A711C3" w:rsidRDefault="00EB423D" w:rsidP="00EB423D">
      <w:pPr>
        <w:numPr>
          <w:ilvl w:val="0"/>
          <w:numId w:val="25"/>
        </w:numPr>
        <w:spacing w:line="360" w:lineRule="auto"/>
        <w:ind w:left="450" w:hanging="450"/>
        <w:contextualSpacing/>
      </w:pPr>
      <w:r w:rsidRPr="000354F0">
        <w:t xml:space="preserve">Brazil:  </w:t>
      </w:r>
      <w:r w:rsidR="00D15549" w:rsidRPr="004C028F">
        <w:rPr>
          <w:i/>
        </w:rPr>
        <w:t>Editora Arqueiro Ltda</w:t>
      </w:r>
    </w:p>
    <w:p w14:paraId="6621AE49" w14:textId="08DB1E2A" w:rsidR="00D15549" w:rsidRPr="004C028F" w:rsidRDefault="00D15549" w:rsidP="00EB423D">
      <w:pPr>
        <w:numPr>
          <w:ilvl w:val="0"/>
          <w:numId w:val="25"/>
        </w:numPr>
        <w:spacing w:line="360" w:lineRule="auto"/>
        <w:ind w:left="450" w:hanging="450"/>
        <w:contextualSpacing/>
        <w:rPr>
          <w:i/>
        </w:rPr>
      </w:pPr>
      <w:r>
        <w:t xml:space="preserve"> </w:t>
      </w:r>
      <w:r w:rsidR="00EB423D" w:rsidRPr="000354F0">
        <w:t xml:space="preserve">Brazil:  </w:t>
      </w:r>
      <w:r w:rsidRPr="004C028F">
        <w:rPr>
          <w:i/>
        </w:rPr>
        <w:t>Editora Atlas S/A</w:t>
      </w:r>
    </w:p>
    <w:p w14:paraId="352815A4" w14:textId="48CA2756" w:rsidR="00D15549" w:rsidRPr="0088746C" w:rsidRDefault="00D15549" w:rsidP="00EB423D">
      <w:pPr>
        <w:numPr>
          <w:ilvl w:val="0"/>
          <w:numId w:val="25"/>
        </w:numPr>
        <w:spacing w:line="360" w:lineRule="auto"/>
        <w:ind w:left="450" w:hanging="450"/>
        <w:contextualSpacing/>
        <w:rPr>
          <w:i/>
          <w:lang w:val="fr-CH"/>
        </w:rPr>
      </w:pPr>
      <w:r w:rsidRPr="00EB423D">
        <w:rPr>
          <w:lang w:val="fr-CH"/>
        </w:rPr>
        <w:t xml:space="preserve"> </w:t>
      </w:r>
      <w:r w:rsidR="00EB423D" w:rsidRPr="00EB423D">
        <w:rPr>
          <w:lang w:val="fr-CH"/>
        </w:rPr>
        <w:t xml:space="preserve">Brazil:  </w:t>
      </w:r>
      <w:r w:rsidRPr="0088746C">
        <w:rPr>
          <w:i/>
          <w:lang w:val="fr-CH"/>
        </w:rPr>
        <w:t>Editora Bertrand Brasil Ltda</w:t>
      </w:r>
    </w:p>
    <w:p w14:paraId="5DD2F65D" w14:textId="6F656A4D" w:rsidR="00D15549" w:rsidRPr="004C028F" w:rsidRDefault="00D15549" w:rsidP="00EB423D">
      <w:pPr>
        <w:numPr>
          <w:ilvl w:val="0"/>
          <w:numId w:val="25"/>
        </w:numPr>
        <w:spacing w:line="360" w:lineRule="auto"/>
        <w:ind w:left="450" w:hanging="450"/>
        <w:contextualSpacing/>
        <w:rPr>
          <w:i/>
        </w:rPr>
      </w:pPr>
      <w:r w:rsidRPr="00EB423D">
        <w:t xml:space="preserve"> </w:t>
      </w:r>
      <w:r w:rsidR="00EB423D" w:rsidRPr="000354F0">
        <w:t xml:space="preserve">Brazil:  </w:t>
      </w:r>
      <w:r w:rsidRPr="004C028F">
        <w:rPr>
          <w:i/>
        </w:rPr>
        <w:t>Editora Best Seller Ltda</w:t>
      </w:r>
    </w:p>
    <w:p w14:paraId="01423A10" w14:textId="08E01F1C"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Biruta Ltda</w:t>
      </w:r>
    </w:p>
    <w:p w14:paraId="64BA16FB" w14:textId="3E7F9BAB"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Bonifácio Ltda</w:t>
      </w:r>
    </w:p>
    <w:p w14:paraId="52108A9A" w14:textId="085F7554" w:rsidR="00D15549" w:rsidRPr="00A71BDA" w:rsidRDefault="00D15549" w:rsidP="00EB423D">
      <w:pPr>
        <w:numPr>
          <w:ilvl w:val="0"/>
          <w:numId w:val="25"/>
        </w:numPr>
        <w:spacing w:line="360" w:lineRule="auto"/>
        <w:ind w:left="450" w:hanging="450"/>
        <w:contextualSpacing/>
      </w:pPr>
      <w:r>
        <w:t xml:space="preserve"> </w:t>
      </w:r>
      <w:r w:rsidR="00EB423D" w:rsidRPr="000354F0">
        <w:t xml:space="preserve">Brazil:  </w:t>
      </w:r>
      <w:r w:rsidRPr="00A71BDA">
        <w:rPr>
          <w:i/>
        </w:rPr>
        <w:t>Editora Carambaia EIRELI</w:t>
      </w:r>
    </w:p>
    <w:p w14:paraId="5FA21F11" w14:textId="7E674785" w:rsidR="00D15549" w:rsidRPr="00B926A0" w:rsidRDefault="00D15549" w:rsidP="00EB423D">
      <w:pPr>
        <w:numPr>
          <w:ilvl w:val="0"/>
          <w:numId w:val="25"/>
        </w:numPr>
        <w:spacing w:line="360" w:lineRule="auto"/>
        <w:ind w:left="450" w:hanging="450"/>
        <w:contextualSpacing/>
        <w:rPr>
          <w:i/>
          <w:lang w:val="es-PY"/>
        </w:rPr>
      </w:pPr>
      <w:r w:rsidRPr="00B926A0">
        <w:rPr>
          <w:lang w:val="es-PY"/>
        </w:rPr>
        <w:t xml:space="preserve"> </w:t>
      </w:r>
      <w:r w:rsidR="00EB423D" w:rsidRPr="00B926A0">
        <w:rPr>
          <w:lang w:val="es-PY"/>
        </w:rPr>
        <w:t xml:space="preserve">Brazil:  </w:t>
      </w:r>
      <w:r w:rsidRPr="00B926A0">
        <w:rPr>
          <w:i/>
          <w:lang w:val="es-PY"/>
        </w:rPr>
        <w:t>Editora Casa da Palavra Produção Editorial Ltda</w:t>
      </w:r>
    </w:p>
    <w:p w14:paraId="698EC94F" w14:textId="3C542929" w:rsidR="00D15549" w:rsidRPr="00A711C3" w:rsidRDefault="00D15549" w:rsidP="00EB423D">
      <w:pPr>
        <w:numPr>
          <w:ilvl w:val="0"/>
          <w:numId w:val="25"/>
        </w:numPr>
        <w:spacing w:line="360" w:lineRule="auto"/>
        <w:ind w:left="450" w:hanging="450"/>
        <w:contextualSpacing/>
      </w:pPr>
      <w:r w:rsidRPr="00B926A0">
        <w:rPr>
          <w:lang w:val="es-PY"/>
        </w:rPr>
        <w:t xml:space="preserve"> </w:t>
      </w:r>
      <w:r w:rsidR="00EB423D" w:rsidRPr="000354F0">
        <w:t xml:space="preserve">Brazil:  </w:t>
      </w:r>
      <w:r w:rsidRPr="004C028F">
        <w:rPr>
          <w:i/>
        </w:rPr>
        <w:t>Editora Claro Enigma Ltda</w:t>
      </w:r>
    </w:p>
    <w:p w14:paraId="25CDB863" w14:textId="78289C60"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Editora de Livros Cobogó Ltda</w:t>
      </w:r>
    </w:p>
    <w:p w14:paraId="60277BE3" w14:textId="0BB62470"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Editora e Produtora Spot 1 Ltda</w:t>
      </w:r>
    </w:p>
    <w:p w14:paraId="65C8B012" w14:textId="7AA9052D" w:rsidR="00D15549" w:rsidRPr="004C028F" w:rsidRDefault="00D15549" w:rsidP="00EB423D">
      <w:pPr>
        <w:numPr>
          <w:ilvl w:val="0"/>
          <w:numId w:val="25"/>
        </w:numPr>
        <w:spacing w:line="360" w:lineRule="auto"/>
        <w:ind w:left="450" w:hanging="450"/>
        <w:contextualSpacing/>
        <w:rPr>
          <w:i/>
        </w:rPr>
      </w:pPr>
      <w:r w:rsidRPr="00B926A0">
        <w:rPr>
          <w:lang w:val="es-PY"/>
        </w:rPr>
        <w:t xml:space="preserve"> </w:t>
      </w:r>
      <w:r w:rsidR="00EB423D" w:rsidRPr="000354F0">
        <w:t xml:space="preserve">Brazil:  </w:t>
      </w:r>
      <w:r w:rsidRPr="004C028F">
        <w:rPr>
          <w:i/>
        </w:rPr>
        <w:t>Editora Filocalia Ltda</w:t>
      </w:r>
    </w:p>
    <w:p w14:paraId="5F177F00" w14:textId="1FD57FEF"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Fontanar Ltda</w:t>
      </w:r>
      <w:r>
        <w:t xml:space="preserve"> </w:t>
      </w:r>
    </w:p>
    <w:p w14:paraId="23700263" w14:textId="4434B97A"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Forense Ltda</w:t>
      </w:r>
    </w:p>
    <w:p w14:paraId="1B184C36" w14:textId="56C72CB6" w:rsidR="00D15549" w:rsidRPr="004C028F" w:rsidRDefault="00D15549" w:rsidP="00EB423D">
      <w:pPr>
        <w:numPr>
          <w:ilvl w:val="0"/>
          <w:numId w:val="25"/>
        </w:numPr>
        <w:spacing w:line="360" w:lineRule="auto"/>
        <w:ind w:left="450" w:hanging="450"/>
        <w:contextualSpacing/>
        <w:rPr>
          <w:i/>
        </w:rPr>
      </w:pPr>
      <w:r>
        <w:t xml:space="preserve"> </w:t>
      </w:r>
      <w:r w:rsidR="00EB423D" w:rsidRPr="000354F0">
        <w:t xml:space="preserve">Brazil:  </w:t>
      </w:r>
      <w:r w:rsidRPr="004C028F">
        <w:rPr>
          <w:i/>
        </w:rPr>
        <w:t xml:space="preserve">Editora Gaivota Ltda </w:t>
      </w:r>
    </w:p>
    <w:p w14:paraId="0E306898" w14:textId="542330EE" w:rsidR="00D15549" w:rsidRPr="00B926A0" w:rsidRDefault="00D15549" w:rsidP="00EB423D">
      <w:pPr>
        <w:numPr>
          <w:ilvl w:val="0"/>
          <w:numId w:val="25"/>
        </w:numPr>
        <w:spacing w:line="360" w:lineRule="auto"/>
        <w:ind w:left="450" w:hanging="450"/>
        <w:contextualSpacing/>
        <w:rPr>
          <w:i/>
          <w:lang w:val="es-PY"/>
        </w:rPr>
      </w:pPr>
      <w:r w:rsidRPr="00B926A0">
        <w:rPr>
          <w:lang w:val="es-PY"/>
        </w:rPr>
        <w:t xml:space="preserve"> </w:t>
      </w:r>
      <w:r w:rsidR="00EB423D" w:rsidRPr="00B926A0">
        <w:rPr>
          <w:lang w:val="es-PY"/>
        </w:rPr>
        <w:t xml:space="preserve">Brazil:  </w:t>
      </w:r>
      <w:r w:rsidRPr="00B926A0">
        <w:rPr>
          <w:i/>
          <w:lang w:val="es-PY"/>
        </w:rPr>
        <w:t>Editora Globo S.A.</w:t>
      </w:r>
    </w:p>
    <w:p w14:paraId="722952CD" w14:textId="2C211207" w:rsidR="00D15549" w:rsidRPr="00A711C3" w:rsidRDefault="00D15549" w:rsidP="00EB423D">
      <w:pPr>
        <w:numPr>
          <w:ilvl w:val="0"/>
          <w:numId w:val="25"/>
        </w:numPr>
        <w:spacing w:line="360" w:lineRule="auto"/>
        <w:ind w:left="450" w:hanging="450"/>
        <w:contextualSpacing/>
      </w:pPr>
      <w:r w:rsidRPr="00B926A0">
        <w:rPr>
          <w:lang w:val="es-PY"/>
        </w:rPr>
        <w:t xml:space="preserve"> </w:t>
      </w:r>
      <w:r w:rsidR="00EB423D" w:rsidRPr="000354F0">
        <w:t xml:space="preserve">Brazil:  </w:t>
      </w:r>
      <w:r w:rsidRPr="004C028F">
        <w:rPr>
          <w:i/>
        </w:rPr>
        <w:t>Editora Guanabara Koogan Ltda</w:t>
      </w:r>
      <w:r>
        <w:t xml:space="preserve"> </w:t>
      </w:r>
    </w:p>
    <w:p w14:paraId="365A7C88" w14:textId="6BC68CFB"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Intrínseca Ltda</w:t>
      </w:r>
      <w:r>
        <w:t xml:space="preserve"> </w:t>
      </w:r>
    </w:p>
    <w:p w14:paraId="48684333" w14:textId="08E81F24"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Jaguatirica Digital Ltda</w:t>
      </w:r>
      <w:r>
        <w:t xml:space="preserve"> </w:t>
      </w:r>
    </w:p>
    <w:p w14:paraId="62E6D48A" w14:textId="068A3B72" w:rsidR="00D15549" w:rsidRPr="004C028F" w:rsidRDefault="00D15549" w:rsidP="00EB423D">
      <w:pPr>
        <w:numPr>
          <w:ilvl w:val="0"/>
          <w:numId w:val="25"/>
        </w:numPr>
        <w:spacing w:line="360" w:lineRule="auto"/>
        <w:ind w:left="450" w:hanging="450"/>
        <w:contextualSpacing/>
        <w:rPr>
          <w:i/>
        </w:rPr>
      </w:pPr>
      <w:r>
        <w:t xml:space="preserve"> </w:t>
      </w:r>
      <w:r w:rsidR="00EB423D" w:rsidRPr="000354F0">
        <w:t xml:space="preserve">Brazil:  </w:t>
      </w:r>
      <w:r w:rsidRPr="004C028F">
        <w:rPr>
          <w:i/>
        </w:rPr>
        <w:t>Editora José Olympio Ltda</w:t>
      </w:r>
    </w:p>
    <w:p w14:paraId="4C74AA3E" w14:textId="74B70812"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JPA Ltda</w:t>
      </w:r>
    </w:p>
    <w:p w14:paraId="32B3ECE2" w14:textId="2B4A238B"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Editora Jurídica da Bahia Ltda</w:t>
      </w:r>
    </w:p>
    <w:p w14:paraId="3BDD226C" w14:textId="77777777" w:rsidR="0091552B" w:rsidRPr="00B926A0" w:rsidRDefault="00D15549" w:rsidP="00EB423D">
      <w:pPr>
        <w:numPr>
          <w:ilvl w:val="0"/>
          <w:numId w:val="25"/>
        </w:numPr>
        <w:spacing w:line="360" w:lineRule="auto"/>
        <w:ind w:left="450" w:hanging="450"/>
        <w:contextualSpacing/>
        <w:rPr>
          <w:lang w:val="es-PY"/>
        </w:rPr>
        <w:sectPr w:rsidR="0091552B" w:rsidRPr="00B926A0" w:rsidSect="0043253B">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sidRPr="00B926A0">
        <w:rPr>
          <w:lang w:val="es-PY"/>
        </w:rPr>
        <w:t xml:space="preserve"> </w:t>
      </w:r>
      <w:r w:rsidR="00EB423D" w:rsidRPr="00B926A0">
        <w:rPr>
          <w:lang w:val="es-PY"/>
        </w:rPr>
        <w:t xml:space="preserve">Brazil:  </w:t>
      </w:r>
      <w:r w:rsidRPr="00B926A0">
        <w:rPr>
          <w:i/>
          <w:lang w:val="es-PY"/>
        </w:rPr>
        <w:t>Editora Lendo e Aprendendo Ltda ME</w:t>
      </w:r>
      <w:r w:rsidRPr="00B926A0">
        <w:rPr>
          <w:lang w:val="es-PY"/>
        </w:rPr>
        <w:t xml:space="preserve"> </w:t>
      </w:r>
    </w:p>
    <w:p w14:paraId="20781162" w14:textId="1D4D05DF" w:rsidR="00D15549" w:rsidRPr="004C028F" w:rsidRDefault="00EB423D" w:rsidP="00EB423D">
      <w:pPr>
        <w:numPr>
          <w:ilvl w:val="0"/>
          <w:numId w:val="25"/>
        </w:numPr>
        <w:spacing w:line="360" w:lineRule="auto"/>
        <w:ind w:left="450" w:hanging="450"/>
        <w:contextualSpacing/>
        <w:rPr>
          <w:i/>
        </w:rPr>
      </w:pPr>
      <w:r w:rsidRPr="000354F0">
        <w:lastRenderedPageBreak/>
        <w:t xml:space="preserve">Brazil:  </w:t>
      </w:r>
      <w:r w:rsidR="00D15549" w:rsidRPr="004C028F">
        <w:rPr>
          <w:i/>
        </w:rPr>
        <w:t>Editora Manole Ltda</w:t>
      </w:r>
    </w:p>
    <w:p w14:paraId="393FA50F" w14:textId="363555A1"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Editora Nova Fronteira Participações S/A</w:t>
      </w:r>
    </w:p>
    <w:p w14:paraId="59ABFCBA" w14:textId="2C901961" w:rsidR="00D15549" w:rsidRPr="004C028F" w:rsidRDefault="00D15549" w:rsidP="00EB423D">
      <w:pPr>
        <w:numPr>
          <w:ilvl w:val="0"/>
          <w:numId w:val="25"/>
        </w:numPr>
        <w:spacing w:line="360" w:lineRule="auto"/>
        <w:ind w:left="450" w:hanging="450"/>
        <w:contextualSpacing/>
        <w:rPr>
          <w:i/>
        </w:rPr>
      </w:pPr>
      <w:r w:rsidRPr="00B926A0">
        <w:rPr>
          <w:lang w:val="es-PY"/>
        </w:rPr>
        <w:t xml:space="preserve"> </w:t>
      </w:r>
      <w:r w:rsidR="00EB423D" w:rsidRPr="000354F0">
        <w:t xml:space="preserve">Brazil:  </w:t>
      </w:r>
      <w:r w:rsidRPr="004C028F">
        <w:rPr>
          <w:i/>
        </w:rPr>
        <w:t>Editora Original Ltda</w:t>
      </w:r>
    </w:p>
    <w:p w14:paraId="360B41F7" w14:textId="006A8FC6"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Editora Paz e Terra Ltda</w:t>
      </w:r>
    </w:p>
    <w:p w14:paraId="68EE64C3" w14:textId="4517308E" w:rsidR="00D15549" w:rsidRPr="004C028F" w:rsidRDefault="00D15549" w:rsidP="00EB423D">
      <w:pPr>
        <w:numPr>
          <w:ilvl w:val="0"/>
          <w:numId w:val="25"/>
        </w:numPr>
        <w:spacing w:line="360" w:lineRule="auto"/>
        <w:ind w:left="450" w:hanging="450"/>
        <w:contextualSpacing/>
        <w:rPr>
          <w:i/>
        </w:rPr>
      </w:pPr>
      <w:r w:rsidRPr="00B926A0">
        <w:rPr>
          <w:lang w:val="es-PY"/>
        </w:rPr>
        <w:t xml:space="preserve"> </w:t>
      </w:r>
      <w:r w:rsidR="00EB423D" w:rsidRPr="000354F0">
        <w:t xml:space="preserve">Brazil:  </w:t>
      </w:r>
      <w:r w:rsidRPr="004C028F">
        <w:rPr>
          <w:i/>
        </w:rPr>
        <w:t>Editora Pequena Zahar Ltda</w:t>
      </w:r>
    </w:p>
    <w:p w14:paraId="1C9C8A59" w14:textId="552E214F" w:rsidR="00D15549" w:rsidRPr="004C028F" w:rsidRDefault="00EB423D" w:rsidP="00EB423D">
      <w:pPr>
        <w:numPr>
          <w:ilvl w:val="0"/>
          <w:numId w:val="25"/>
        </w:numPr>
        <w:spacing w:line="360" w:lineRule="auto"/>
        <w:ind w:left="450" w:hanging="450"/>
        <w:contextualSpacing/>
        <w:rPr>
          <w:i/>
        </w:rPr>
      </w:pPr>
      <w:r>
        <w:t xml:space="preserve"> </w:t>
      </w:r>
      <w:r w:rsidRPr="000354F0">
        <w:t xml:space="preserve">Brazil:  </w:t>
      </w:r>
      <w:r w:rsidR="00D15549" w:rsidRPr="004C028F">
        <w:rPr>
          <w:i/>
        </w:rPr>
        <w:t xml:space="preserve"> Editora Prumo Ltda</w:t>
      </w:r>
    </w:p>
    <w:p w14:paraId="3C743553" w14:textId="7D91147F" w:rsidR="00D15549" w:rsidRPr="004C028F" w:rsidRDefault="00D15549" w:rsidP="00EB423D">
      <w:pPr>
        <w:numPr>
          <w:ilvl w:val="0"/>
          <w:numId w:val="25"/>
        </w:numPr>
        <w:spacing w:line="360" w:lineRule="auto"/>
        <w:ind w:left="450" w:hanging="450"/>
        <w:contextualSpacing/>
        <w:rPr>
          <w:i/>
        </w:rPr>
      </w:pPr>
      <w:r>
        <w:t xml:space="preserve"> </w:t>
      </w:r>
      <w:r w:rsidR="00EB423D" w:rsidRPr="000354F0">
        <w:t xml:space="preserve">Brazil:  </w:t>
      </w:r>
      <w:r w:rsidRPr="004C028F">
        <w:rPr>
          <w:i/>
        </w:rPr>
        <w:t>Editora Record Ltda</w:t>
      </w:r>
    </w:p>
    <w:p w14:paraId="512E8572" w14:textId="0BF7F6AB"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Reviravolta Ltda</w:t>
      </w:r>
    </w:p>
    <w:p w14:paraId="00C24D85" w14:textId="65941BF5" w:rsidR="00D15549" w:rsidRPr="004C028F" w:rsidRDefault="00D15549" w:rsidP="00EB423D">
      <w:pPr>
        <w:numPr>
          <w:ilvl w:val="0"/>
          <w:numId w:val="25"/>
        </w:numPr>
        <w:spacing w:line="360" w:lineRule="auto"/>
        <w:ind w:left="450" w:hanging="450"/>
        <w:contextualSpacing/>
        <w:rPr>
          <w:i/>
        </w:rPr>
      </w:pPr>
      <w:r>
        <w:t xml:space="preserve"> </w:t>
      </w:r>
      <w:r w:rsidR="00EB423D" w:rsidRPr="000354F0">
        <w:t xml:space="preserve">Brazil:  </w:t>
      </w:r>
      <w:r w:rsidRPr="004C028F">
        <w:rPr>
          <w:i/>
        </w:rPr>
        <w:t>Editora Rocco Ltda</w:t>
      </w:r>
    </w:p>
    <w:p w14:paraId="39249865" w14:textId="5D413EA3" w:rsidR="00D15549"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Editora Schwarcz S/A</w:t>
      </w:r>
    </w:p>
    <w:p w14:paraId="6581C439" w14:textId="7AFAC444" w:rsidR="00D15549" w:rsidRPr="00A711C3" w:rsidRDefault="00EB423D" w:rsidP="00EB423D">
      <w:pPr>
        <w:numPr>
          <w:ilvl w:val="0"/>
          <w:numId w:val="25"/>
        </w:numPr>
        <w:spacing w:line="360" w:lineRule="auto"/>
        <w:ind w:left="450" w:hanging="450"/>
        <w:contextualSpacing/>
      </w:pPr>
      <w:r>
        <w:t xml:space="preserve"> </w:t>
      </w:r>
      <w:r w:rsidRPr="000354F0">
        <w:t xml:space="preserve">Brazil:  </w:t>
      </w:r>
      <w:r w:rsidR="00D15549" w:rsidRPr="004C028F">
        <w:rPr>
          <w:i/>
        </w:rPr>
        <w:t>Elsevier Editora Ltda</w:t>
      </w:r>
    </w:p>
    <w:p w14:paraId="3E519F4A" w14:textId="3C033C3A"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GEN – Grupo Editorial Nacional Participação S/A</w:t>
      </w:r>
    </w:p>
    <w:p w14:paraId="5C58B8E4" w14:textId="42D5BB94" w:rsidR="00D15549" w:rsidRPr="004C028F" w:rsidRDefault="00D15549" w:rsidP="00EB423D">
      <w:pPr>
        <w:numPr>
          <w:ilvl w:val="0"/>
          <w:numId w:val="25"/>
        </w:numPr>
        <w:spacing w:line="360" w:lineRule="auto"/>
        <w:ind w:left="450" w:hanging="450"/>
        <w:contextualSpacing/>
        <w:rPr>
          <w:i/>
        </w:rPr>
      </w:pPr>
      <w:r w:rsidRPr="00B926A0">
        <w:rPr>
          <w:lang w:val="es-PY"/>
        </w:rPr>
        <w:t xml:space="preserve"> </w:t>
      </w:r>
      <w:r w:rsidR="00EB423D" w:rsidRPr="000354F0">
        <w:t xml:space="preserve">Brazil:  </w:t>
      </w:r>
      <w:r w:rsidRPr="004C028F">
        <w:rPr>
          <w:i/>
        </w:rPr>
        <w:t>GMT Editores Ltda</w:t>
      </w:r>
    </w:p>
    <w:p w14:paraId="52B9E8F4" w14:textId="7DA0CAC9"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Imago Editora Importação e Exportação Ltda</w:t>
      </w:r>
    </w:p>
    <w:p w14:paraId="412AC895" w14:textId="123A0905" w:rsidR="00D15549" w:rsidRPr="00B926A0" w:rsidRDefault="00D15549" w:rsidP="00EB423D">
      <w:pPr>
        <w:numPr>
          <w:ilvl w:val="0"/>
          <w:numId w:val="25"/>
        </w:numPr>
        <w:spacing w:line="360" w:lineRule="auto"/>
        <w:ind w:left="450" w:hanging="450"/>
        <w:contextualSpacing/>
        <w:rPr>
          <w:i/>
          <w:lang w:val="es-PY"/>
        </w:rPr>
      </w:pPr>
      <w:r w:rsidRPr="00B926A0">
        <w:rPr>
          <w:lang w:val="es-PY"/>
        </w:rPr>
        <w:t xml:space="preserve"> </w:t>
      </w:r>
      <w:r w:rsidR="00EB423D" w:rsidRPr="00B926A0">
        <w:rPr>
          <w:lang w:val="es-PY"/>
        </w:rPr>
        <w:t xml:space="preserve">Brazil:  </w:t>
      </w:r>
      <w:r w:rsidRPr="00B926A0">
        <w:rPr>
          <w:i/>
          <w:lang w:val="es-PY"/>
        </w:rPr>
        <w:t>J.E. Solomon Editores Ltda</w:t>
      </w:r>
    </w:p>
    <w:p w14:paraId="215DE435" w14:textId="38D42688" w:rsidR="00D15549" w:rsidRPr="00A711C3" w:rsidRDefault="00D15549" w:rsidP="00EB423D">
      <w:pPr>
        <w:numPr>
          <w:ilvl w:val="0"/>
          <w:numId w:val="25"/>
        </w:numPr>
        <w:spacing w:line="360" w:lineRule="auto"/>
        <w:ind w:left="450" w:hanging="450"/>
        <w:contextualSpacing/>
      </w:pPr>
      <w:r w:rsidRPr="00B926A0">
        <w:rPr>
          <w:lang w:val="es-PY"/>
        </w:rPr>
        <w:t xml:space="preserve"> </w:t>
      </w:r>
      <w:r w:rsidR="00EB423D" w:rsidRPr="000354F0">
        <w:t xml:space="preserve">Brazil:  </w:t>
      </w:r>
      <w:r w:rsidRPr="004C028F">
        <w:rPr>
          <w:i/>
        </w:rPr>
        <w:t>Jorge Zahar Editor Ltda</w:t>
      </w:r>
    </w:p>
    <w:p w14:paraId="2A088432" w14:textId="2D605EB9" w:rsidR="00D15549"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Livraria do Advogado Ltda</w:t>
      </w:r>
    </w:p>
    <w:p w14:paraId="23C43BD2" w14:textId="148E348C"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LTC – Livros Técnicos e Científicos Editora Ltda</w:t>
      </w:r>
    </w:p>
    <w:p w14:paraId="3A37AFF8" w14:textId="5A45C890" w:rsidR="00D15549" w:rsidRPr="00A711C3" w:rsidRDefault="00D15549" w:rsidP="00EB423D">
      <w:pPr>
        <w:numPr>
          <w:ilvl w:val="0"/>
          <w:numId w:val="25"/>
        </w:numPr>
        <w:spacing w:line="360" w:lineRule="auto"/>
        <w:ind w:left="450" w:hanging="450"/>
        <w:contextualSpacing/>
      </w:pPr>
      <w:r w:rsidRPr="00B926A0">
        <w:rPr>
          <w:lang w:val="es-PY"/>
        </w:rPr>
        <w:t xml:space="preserve"> </w:t>
      </w:r>
      <w:r w:rsidR="00EB423D" w:rsidRPr="000354F0">
        <w:t xml:space="preserve">Brazil:  </w:t>
      </w:r>
      <w:r w:rsidRPr="004C028F">
        <w:rPr>
          <w:i/>
        </w:rPr>
        <w:t>NC Editora Ltda</w:t>
      </w:r>
    </w:p>
    <w:p w14:paraId="05669E48" w14:textId="41B1263C"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Pallas Editora e Distribuidora Ltda</w:t>
      </w:r>
    </w:p>
    <w:p w14:paraId="4CD2D3D2" w14:textId="790A6C74" w:rsidR="00D15549" w:rsidRPr="004C028F" w:rsidRDefault="00D15549" w:rsidP="00EB423D">
      <w:pPr>
        <w:numPr>
          <w:ilvl w:val="0"/>
          <w:numId w:val="25"/>
        </w:numPr>
        <w:spacing w:line="360" w:lineRule="auto"/>
        <w:ind w:left="450" w:hanging="450"/>
        <w:contextualSpacing/>
        <w:rPr>
          <w:i/>
        </w:rPr>
      </w:pPr>
      <w:r w:rsidRPr="00B926A0">
        <w:rPr>
          <w:lang w:val="es-PY"/>
        </w:rPr>
        <w:t xml:space="preserve"> </w:t>
      </w:r>
      <w:r w:rsidR="00EB423D" w:rsidRPr="000354F0">
        <w:t xml:space="preserve">Brazil:  </w:t>
      </w:r>
      <w:r w:rsidRPr="004C028F">
        <w:rPr>
          <w:i/>
        </w:rPr>
        <w:t>Petra Editorial Ltda</w:t>
      </w:r>
    </w:p>
    <w:p w14:paraId="4F150AD0" w14:textId="689E43A5"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Pinto e Zincone Editora Ltda</w:t>
      </w:r>
    </w:p>
    <w:p w14:paraId="754C9A23" w14:textId="1EF2B9FF"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 </w:t>
      </w:r>
      <w:r w:rsidR="00EB423D" w:rsidRPr="00B926A0">
        <w:rPr>
          <w:lang w:val="es-PY"/>
        </w:rPr>
        <w:t xml:space="preserve">Brazil:  </w:t>
      </w:r>
      <w:r w:rsidRPr="00B926A0">
        <w:rPr>
          <w:i/>
          <w:lang w:val="es-PY"/>
        </w:rPr>
        <w:t>Publibook Livros e Papéis Ltda</w:t>
      </w:r>
    </w:p>
    <w:p w14:paraId="16C222FC" w14:textId="25A26A19" w:rsidR="00D15549" w:rsidRPr="00B926A0" w:rsidRDefault="00D15549" w:rsidP="00EB423D">
      <w:pPr>
        <w:numPr>
          <w:ilvl w:val="0"/>
          <w:numId w:val="25"/>
        </w:numPr>
        <w:spacing w:line="360" w:lineRule="auto"/>
        <w:ind w:left="450" w:hanging="450"/>
        <w:contextualSpacing/>
        <w:rPr>
          <w:i/>
          <w:lang w:val="es-PY"/>
        </w:rPr>
      </w:pPr>
      <w:r w:rsidRPr="00B926A0">
        <w:rPr>
          <w:lang w:val="es-PY"/>
        </w:rPr>
        <w:t xml:space="preserve"> </w:t>
      </w:r>
      <w:r w:rsidR="00EB423D" w:rsidRPr="00B926A0">
        <w:rPr>
          <w:lang w:val="es-PY"/>
        </w:rPr>
        <w:t xml:space="preserve">Brazil:  </w:t>
      </w:r>
      <w:r w:rsidRPr="00B926A0">
        <w:rPr>
          <w:i/>
          <w:lang w:val="es-PY"/>
        </w:rPr>
        <w:t>Saber e Ler Editorial Ltda</w:t>
      </w:r>
    </w:p>
    <w:p w14:paraId="30C4D12C" w14:textId="6C1762D9" w:rsidR="00D15549" w:rsidRPr="00B926A0" w:rsidRDefault="00D15549" w:rsidP="00EB423D">
      <w:pPr>
        <w:numPr>
          <w:ilvl w:val="0"/>
          <w:numId w:val="25"/>
        </w:numPr>
        <w:spacing w:line="360" w:lineRule="auto"/>
        <w:ind w:left="450" w:hanging="450"/>
        <w:contextualSpacing/>
        <w:rPr>
          <w:lang w:val="es-PY"/>
        </w:rPr>
      </w:pPr>
      <w:r w:rsidRPr="00B926A0">
        <w:rPr>
          <w:i/>
          <w:lang w:val="es-PY"/>
        </w:rPr>
        <w:t xml:space="preserve"> </w:t>
      </w:r>
      <w:r w:rsidR="00EB423D" w:rsidRPr="00B926A0">
        <w:rPr>
          <w:lang w:val="es-PY"/>
        </w:rPr>
        <w:t xml:space="preserve">Brazil:  </w:t>
      </w:r>
      <w:r w:rsidRPr="00B926A0">
        <w:rPr>
          <w:i/>
          <w:lang w:val="es-PY"/>
        </w:rPr>
        <w:t>Sociedade Literária Edições e Empreendimentos Ltda</w:t>
      </w:r>
    </w:p>
    <w:p w14:paraId="09996499" w14:textId="40C5628F" w:rsidR="00D15549" w:rsidRPr="00B926A0" w:rsidRDefault="00D15549" w:rsidP="00EB423D">
      <w:pPr>
        <w:numPr>
          <w:ilvl w:val="0"/>
          <w:numId w:val="25"/>
        </w:numPr>
        <w:spacing w:line="360" w:lineRule="auto"/>
        <w:ind w:left="450" w:hanging="450"/>
        <w:contextualSpacing/>
        <w:rPr>
          <w:i/>
          <w:lang w:val="es-PY"/>
        </w:rPr>
      </w:pPr>
      <w:r w:rsidRPr="00B926A0">
        <w:rPr>
          <w:lang w:val="es-PY"/>
        </w:rPr>
        <w:t xml:space="preserve"> </w:t>
      </w:r>
      <w:r w:rsidR="00EB423D" w:rsidRPr="00B926A0">
        <w:rPr>
          <w:lang w:val="es-PY"/>
        </w:rPr>
        <w:t xml:space="preserve">Brazil:  </w:t>
      </w:r>
      <w:r w:rsidRPr="00B926A0">
        <w:rPr>
          <w:i/>
          <w:lang w:val="es-PY"/>
        </w:rPr>
        <w:t>Starlin Alta Editora e Consultoria EIRELI</w:t>
      </w:r>
    </w:p>
    <w:p w14:paraId="5CB4EC5D" w14:textId="3F0D1CF5" w:rsidR="00D15549" w:rsidRPr="004C028F" w:rsidRDefault="00D15549" w:rsidP="00EB423D">
      <w:pPr>
        <w:numPr>
          <w:ilvl w:val="0"/>
          <w:numId w:val="25"/>
        </w:numPr>
        <w:spacing w:line="360" w:lineRule="auto"/>
        <w:ind w:left="450" w:hanging="450"/>
        <w:contextualSpacing/>
        <w:rPr>
          <w:i/>
        </w:rPr>
      </w:pPr>
      <w:r w:rsidRPr="00B926A0">
        <w:rPr>
          <w:lang w:val="es-PY"/>
        </w:rPr>
        <w:t xml:space="preserve"> </w:t>
      </w:r>
      <w:r w:rsidR="00EB423D" w:rsidRPr="000354F0">
        <w:t xml:space="preserve">Brazil:  </w:t>
      </w:r>
      <w:r w:rsidRPr="004C028F">
        <w:rPr>
          <w:i/>
        </w:rPr>
        <w:t>Summus Editorial Ltda</w:t>
      </w:r>
    </w:p>
    <w:p w14:paraId="305786C8" w14:textId="4C3F6034" w:rsidR="00322B97" w:rsidRPr="00A711C3" w:rsidRDefault="00D15549" w:rsidP="00EB423D">
      <w:pPr>
        <w:numPr>
          <w:ilvl w:val="0"/>
          <w:numId w:val="25"/>
        </w:numPr>
        <w:spacing w:line="360" w:lineRule="auto"/>
        <w:ind w:left="450" w:hanging="450"/>
        <w:contextualSpacing/>
      </w:pPr>
      <w:r>
        <w:t xml:space="preserve"> </w:t>
      </w:r>
      <w:r w:rsidR="00EB423D" w:rsidRPr="000354F0">
        <w:t xml:space="preserve">Brazil:  </w:t>
      </w:r>
      <w:r w:rsidRPr="004C028F">
        <w:rPr>
          <w:i/>
        </w:rPr>
        <w:t>Verus Editora Ltda</w:t>
      </w:r>
    </w:p>
    <w:p w14:paraId="26E4AEC9" w14:textId="7A12274F" w:rsidR="00322B97" w:rsidRPr="00322B97" w:rsidRDefault="00322B97" w:rsidP="00EB423D">
      <w:pPr>
        <w:pStyle w:val="ListParagraph"/>
        <w:numPr>
          <w:ilvl w:val="0"/>
          <w:numId w:val="25"/>
        </w:numPr>
        <w:spacing w:line="360" w:lineRule="auto"/>
        <w:ind w:left="450" w:hanging="450"/>
      </w:pPr>
      <w:r>
        <w:t xml:space="preserve">Brazil:  </w:t>
      </w:r>
      <w:r w:rsidRPr="004B7EC8">
        <w:rPr>
          <w:rFonts w:eastAsia="SimSun"/>
          <w:i/>
          <w:lang w:eastAsia="zh-CN"/>
        </w:rPr>
        <w:t>Editorial 5 / ED5</w:t>
      </w:r>
    </w:p>
    <w:p w14:paraId="621E0D55" w14:textId="30AAE374" w:rsidR="00D15549" w:rsidRPr="00220FF8" w:rsidRDefault="00D15549" w:rsidP="00EB423D">
      <w:pPr>
        <w:numPr>
          <w:ilvl w:val="0"/>
          <w:numId w:val="25"/>
        </w:numPr>
        <w:spacing w:line="360" w:lineRule="auto"/>
        <w:ind w:left="450" w:hanging="450"/>
        <w:contextualSpacing/>
      </w:pPr>
      <w:r>
        <w:t>Canada:  House of Anansi Press</w:t>
      </w:r>
    </w:p>
    <w:p w14:paraId="35F26560" w14:textId="5AFA1E22" w:rsidR="00D15549" w:rsidRPr="00B926A0" w:rsidRDefault="00D15549" w:rsidP="00EB423D">
      <w:pPr>
        <w:numPr>
          <w:ilvl w:val="0"/>
          <w:numId w:val="25"/>
        </w:numPr>
        <w:spacing w:line="360" w:lineRule="auto"/>
        <w:ind w:left="450" w:hanging="450"/>
        <w:contextualSpacing/>
        <w:rPr>
          <w:lang w:val="es-PY"/>
        </w:rPr>
      </w:pPr>
      <w:r w:rsidRPr="00B926A0">
        <w:rPr>
          <w:lang w:val="es-PY"/>
        </w:rPr>
        <w:t xml:space="preserve">Colombia:  </w:t>
      </w:r>
      <w:r w:rsidR="007127A8" w:rsidRPr="00B926A0">
        <w:rPr>
          <w:i/>
          <w:lang w:val="es-PY"/>
        </w:rPr>
        <w:t>Editorial El Manual Moderno Colombia S.A.S.</w:t>
      </w:r>
    </w:p>
    <w:p w14:paraId="2F27D224" w14:textId="53C9629F" w:rsidR="00D15549" w:rsidRPr="00220FF8" w:rsidRDefault="00D15549" w:rsidP="00EB423D">
      <w:pPr>
        <w:numPr>
          <w:ilvl w:val="0"/>
          <w:numId w:val="25"/>
        </w:numPr>
        <w:spacing w:line="360" w:lineRule="auto"/>
        <w:ind w:left="450" w:hanging="450"/>
        <w:contextualSpacing/>
      </w:pPr>
      <w:r w:rsidRPr="00220FF8">
        <w:t>Colombia</w:t>
      </w:r>
      <w:r>
        <w:t xml:space="preserve">:  </w:t>
      </w:r>
      <w:r w:rsidR="007127A8" w:rsidRPr="00A711C3">
        <w:t>Santillana Colombia</w:t>
      </w:r>
    </w:p>
    <w:p w14:paraId="25B586BF" w14:textId="77777777" w:rsidR="00D15549" w:rsidRPr="00220FF8" w:rsidRDefault="00D15549" w:rsidP="00EB423D">
      <w:pPr>
        <w:numPr>
          <w:ilvl w:val="0"/>
          <w:numId w:val="25"/>
        </w:numPr>
        <w:spacing w:line="360" w:lineRule="auto"/>
        <w:ind w:left="450" w:hanging="450"/>
        <w:contextualSpacing/>
      </w:pPr>
      <w:r>
        <w:t xml:space="preserve">Egypt:  </w:t>
      </w:r>
      <w:r w:rsidRPr="00220FF8">
        <w:t>Al</w:t>
      </w:r>
      <w:r>
        <w:t>-</w:t>
      </w:r>
      <w:r w:rsidRPr="00220FF8">
        <w:t>Balsam Publishing House</w:t>
      </w:r>
    </w:p>
    <w:p w14:paraId="3FFF14CB" w14:textId="77777777" w:rsidR="00D15549" w:rsidRPr="004C028F" w:rsidRDefault="00D15549" w:rsidP="00EB423D">
      <w:pPr>
        <w:numPr>
          <w:ilvl w:val="0"/>
          <w:numId w:val="25"/>
        </w:numPr>
        <w:spacing w:line="360" w:lineRule="auto"/>
        <w:ind w:left="450" w:hanging="450"/>
        <w:contextualSpacing/>
        <w:rPr>
          <w:i/>
        </w:rPr>
      </w:pPr>
      <w:r w:rsidRPr="00220FF8">
        <w:t>France</w:t>
      </w:r>
      <w:r>
        <w:t xml:space="preserve">:  </w:t>
      </w:r>
      <w:r w:rsidRPr="004C028F">
        <w:rPr>
          <w:i/>
        </w:rPr>
        <w:t>Hachette Livre</w:t>
      </w:r>
    </w:p>
    <w:p w14:paraId="37CD8D8F" w14:textId="3A08A57E" w:rsidR="00D15549" w:rsidRPr="00220FF8" w:rsidRDefault="00D15549" w:rsidP="00EB423D">
      <w:pPr>
        <w:numPr>
          <w:ilvl w:val="0"/>
          <w:numId w:val="25"/>
        </w:numPr>
        <w:spacing w:line="360" w:lineRule="auto"/>
        <w:ind w:left="450" w:hanging="450"/>
        <w:contextualSpacing/>
      </w:pPr>
      <w:r w:rsidRPr="00220FF8">
        <w:t>Georgia</w:t>
      </w:r>
      <w:r>
        <w:t xml:space="preserve">:  </w:t>
      </w:r>
      <w:r w:rsidR="007127A8" w:rsidRPr="00220FF8">
        <w:t xml:space="preserve">Artanuji </w:t>
      </w:r>
      <w:r w:rsidRPr="00220FF8">
        <w:t>Publishing</w:t>
      </w:r>
    </w:p>
    <w:p w14:paraId="63BC6A4F" w14:textId="77777777" w:rsidR="00D15549" w:rsidRPr="00220FF8" w:rsidRDefault="00D15549" w:rsidP="00EB423D">
      <w:pPr>
        <w:numPr>
          <w:ilvl w:val="0"/>
          <w:numId w:val="25"/>
        </w:numPr>
        <w:spacing w:line="360" w:lineRule="auto"/>
        <w:ind w:left="450" w:hanging="450"/>
        <w:contextualSpacing/>
      </w:pPr>
      <w:r>
        <w:t xml:space="preserve">Georgia:  </w:t>
      </w:r>
      <w:r w:rsidRPr="00220FF8">
        <w:t>Bakur Sulakauri Publishing</w:t>
      </w:r>
    </w:p>
    <w:p w14:paraId="4E473DDA" w14:textId="390214F7" w:rsidR="00D15549" w:rsidRPr="00220FF8" w:rsidRDefault="00D15549" w:rsidP="00EB423D">
      <w:pPr>
        <w:numPr>
          <w:ilvl w:val="0"/>
          <w:numId w:val="25"/>
        </w:numPr>
        <w:spacing w:line="360" w:lineRule="auto"/>
        <w:ind w:left="450" w:hanging="450"/>
        <w:contextualSpacing/>
      </w:pPr>
      <w:r>
        <w:t xml:space="preserve">Georgia:  </w:t>
      </w:r>
      <w:r w:rsidR="007127A8" w:rsidRPr="00220FF8">
        <w:t>Intelekti</w:t>
      </w:r>
      <w:r w:rsidRPr="00220FF8">
        <w:t xml:space="preserve"> Publishing</w:t>
      </w:r>
    </w:p>
    <w:p w14:paraId="1E1CB647" w14:textId="77777777" w:rsidR="00D15549" w:rsidRPr="00220FF8" w:rsidRDefault="00D15549" w:rsidP="00EB423D">
      <w:pPr>
        <w:numPr>
          <w:ilvl w:val="0"/>
          <w:numId w:val="25"/>
        </w:numPr>
        <w:spacing w:line="360" w:lineRule="auto"/>
        <w:ind w:left="450" w:hanging="450"/>
        <w:contextualSpacing/>
      </w:pPr>
      <w:r w:rsidRPr="00220FF8">
        <w:lastRenderedPageBreak/>
        <w:t>Germany</w:t>
      </w:r>
      <w:r>
        <w:t xml:space="preserve">:  </w:t>
      </w:r>
      <w:r w:rsidRPr="004C028F">
        <w:rPr>
          <w:i/>
        </w:rPr>
        <w:t>Verlag Barbara Budrich</w:t>
      </w:r>
    </w:p>
    <w:p w14:paraId="4E8992B7" w14:textId="77777777" w:rsidR="00D15549" w:rsidRPr="00220FF8" w:rsidRDefault="00D15549" w:rsidP="00EB423D">
      <w:pPr>
        <w:numPr>
          <w:ilvl w:val="0"/>
          <w:numId w:val="25"/>
        </w:numPr>
        <w:spacing w:line="360" w:lineRule="auto"/>
        <w:ind w:left="450" w:hanging="450"/>
        <w:contextualSpacing/>
      </w:pPr>
      <w:r>
        <w:t xml:space="preserve">India:  </w:t>
      </w:r>
      <w:r w:rsidRPr="00220FF8">
        <w:t>PHI Learning Private Limited</w:t>
      </w:r>
    </w:p>
    <w:p w14:paraId="0ECE56EB" w14:textId="77777777" w:rsidR="00D15549" w:rsidRDefault="00D15549" w:rsidP="00EB423D">
      <w:pPr>
        <w:numPr>
          <w:ilvl w:val="0"/>
          <w:numId w:val="25"/>
        </w:numPr>
        <w:spacing w:line="360" w:lineRule="auto"/>
        <w:ind w:left="450" w:hanging="450"/>
        <w:contextualSpacing/>
      </w:pPr>
      <w:r w:rsidRPr="00220FF8">
        <w:t>Italy</w:t>
      </w:r>
      <w:r>
        <w:t xml:space="preserve">:  </w:t>
      </w:r>
      <w:r w:rsidRPr="004C028F">
        <w:rPr>
          <w:i/>
        </w:rPr>
        <w:t>Arnoldo Mondadori Editore</w:t>
      </w:r>
    </w:p>
    <w:p w14:paraId="1FEB295D" w14:textId="0671A8A9" w:rsidR="007127A8" w:rsidRPr="004C028F" w:rsidRDefault="007127A8" w:rsidP="00EB423D">
      <w:pPr>
        <w:numPr>
          <w:ilvl w:val="0"/>
          <w:numId w:val="25"/>
        </w:numPr>
        <w:spacing w:line="360" w:lineRule="auto"/>
        <w:ind w:left="450" w:hanging="450"/>
        <w:contextualSpacing/>
        <w:rPr>
          <w:i/>
        </w:rPr>
      </w:pPr>
      <w:r>
        <w:t xml:space="preserve">Italy: </w:t>
      </w:r>
      <w:r w:rsidRPr="004C028F">
        <w:rPr>
          <w:i/>
        </w:rPr>
        <w:t>Edizioni Piemme</w:t>
      </w:r>
    </w:p>
    <w:p w14:paraId="1CE92015" w14:textId="77777777" w:rsidR="00D15549" w:rsidRPr="00220FF8" w:rsidRDefault="00D15549" w:rsidP="00EB423D">
      <w:pPr>
        <w:numPr>
          <w:ilvl w:val="0"/>
          <w:numId w:val="25"/>
        </w:numPr>
        <w:spacing w:line="360" w:lineRule="auto"/>
        <w:ind w:left="450" w:hanging="450"/>
        <w:contextualSpacing/>
      </w:pPr>
      <w:r w:rsidRPr="00220FF8">
        <w:t>Italy</w:t>
      </w:r>
      <w:r>
        <w:t xml:space="preserve">:  </w:t>
      </w:r>
      <w:r w:rsidRPr="004C028F">
        <w:rPr>
          <w:i/>
        </w:rPr>
        <w:t>Giulio Einaudi Editore</w:t>
      </w:r>
    </w:p>
    <w:p w14:paraId="36808DA3" w14:textId="77777777" w:rsidR="00D15549" w:rsidRPr="00220FF8" w:rsidRDefault="00D15549" w:rsidP="00EB423D">
      <w:pPr>
        <w:numPr>
          <w:ilvl w:val="0"/>
          <w:numId w:val="25"/>
        </w:numPr>
        <w:spacing w:line="360" w:lineRule="auto"/>
        <w:ind w:left="450" w:hanging="450"/>
        <w:contextualSpacing/>
      </w:pPr>
      <w:r w:rsidRPr="00220FF8">
        <w:t>Italy</w:t>
      </w:r>
      <w:r>
        <w:t xml:space="preserve">:  </w:t>
      </w:r>
      <w:r w:rsidRPr="004C028F">
        <w:rPr>
          <w:i/>
        </w:rPr>
        <w:t>Sperling &amp; Kupfer</w:t>
      </w:r>
    </w:p>
    <w:p w14:paraId="639EE81D" w14:textId="77777777" w:rsidR="00D15549" w:rsidRPr="00220FF8" w:rsidRDefault="00D15549" w:rsidP="00EB423D">
      <w:pPr>
        <w:numPr>
          <w:ilvl w:val="0"/>
          <w:numId w:val="25"/>
        </w:numPr>
        <w:spacing w:line="360" w:lineRule="auto"/>
        <w:ind w:left="450" w:hanging="450"/>
        <w:contextualSpacing/>
      </w:pPr>
      <w:r>
        <w:t xml:space="preserve">Japan:  </w:t>
      </w:r>
      <w:r w:rsidRPr="00220FF8">
        <w:t>Discover 21, Inc.</w:t>
      </w:r>
    </w:p>
    <w:p w14:paraId="623B88C2" w14:textId="77777777" w:rsidR="00D15549" w:rsidRPr="00220FF8" w:rsidRDefault="00D15549" w:rsidP="00EB423D">
      <w:pPr>
        <w:numPr>
          <w:ilvl w:val="0"/>
          <w:numId w:val="25"/>
        </w:numPr>
        <w:spacing w:line="360" w:lineRule="auto"/>
        <w:ind w:left="450" w:hanging="450"/>
        <w:contextualSpacing/>
      </w:pPr>
      <w:r>
        <w:t xml:space="preserve">Jordan:  </w:t>
      </w:r>
      <w:r w:rsidRPr="00220FF8">
        <w:t>Al Salwa Publishers</w:t>
      </w:r>
    </w:p>
    <w:p w14:paraId="72E0E883" w14:textId="19E9E56F" w:rsidR="007127A8" w:rsidRPr="00B926A0" w:rsidRDefault="00D15549" w:rsidP="00EB423D">
      <w:pPr>
        <w:numPr>
          <w:ilvl w:val="0"/>
          <w:numId w:val="25"/>
        </w:numPr>
        <w:spacing w:line="360" w:lineRule="auto"/>
        <w:ind w:left="450" w:hanging="450"/>
        <w:contextualSpacing/>
        <w:rPr>
          <w:lang w:val="es-PY"/>
        </w:rPr>
      </w:pPr>
      <w:r w:rsidRPr="00B926A0">
        <w:rPr>
          <w:lang w:val="es-PY"/>
        </w:rPr>
        <w:t>M</w:t>
      </w:r>
      <w:r w:rsidR="00B41BB8" w:rsidRPr="00B926A0">
        <w:rPr>
          <w:lang w:val="es-PY"/>
        </w:rPr>
        <w:t>e</w:t>
      </w:r>
      <w:r w:rsidRPr="00B926A0">
        <w:rPr>
          <w:lang w:val="es-PY"/>
        </w:rPr>
        <w:t xml:space="preserve">xico:  </w:t>
      </w:r>
      <w:r w:rsidR="007127A8" w:rsidRPr="00B926A0">
        <w:rPr>
          <w:i/>
          <w:lang w:val="es-PY"/>
        </w:rPr>
        <w:t>Editorial el Manual Moderno, S.A. de C.V.</w:t>
      </w:r>
    </w:p>
    <w:p w14:paraId="20FA6DB8" w14:textId="10E31447" w:rsidR="00D15549" w:rsidRPr="00B926A0" w:rsidRDefault="00B41BB8" w:rsidP="00EB423D">
      <w:pPr>
        <w:numPr>
          <w:ilvl w:val="0"/>
          <w:numId w:val="25"/>
        </w:numPr>
        <w:spacing w:line="360" w:lineRule="auto"/>
        <w:ind w:left="450" w:hanging="450"/>
        <w:contextualSpacing/>
        <w:rPr>
          <w:lang w:val="es-PY"/>
        </w:rPr>
      </w:pPr>
      <w:r w:rsidRPr="00B926A0">
        <w:rPr>
          <w:lang w:val="es-PY"/>
        </w:rPr>
        <w:t xml:space="preserve">Mexico:  </w:t>
      </w:r>
      <w:r w:rsidR="00D15549" w:rsidRPr="00B926A0">
        <w:rPr>
          <w:i/>
          <w:lang w:val="es-PY"/>
        </w:rPr>
        <w:t>Penguin Random House Grupo Editorial México</w:t>
      </w:r>
    </w:p>
    <w:p w14:paraId="424FED42" w14:textId="12C27998" w:rsidR="00D15549" w:rsidRPr="004C028F" w:rsidRDefault="00D15549" w:rsidP="00EB423D">
      <w:pPr>
        <w:numPr>
          <w:ilvl w:val="0"/>
          <w:numId w:val="25"/>
        </w:numPr>
        <w:spacing w:line="360" w:lineRule="auto"/>
        <w:ind w:left="450" w:hanging="450"/>
        <w:contextualSpacing/>
        <w:rPr>
          <w:i/>
        </w:rPr>
      </w:pPr>
      <w:r w:rsidRPr="00220FF8">
        <w:t>M</w:t>
      </w:r>
      <w:r w:rsidR="00B41BB8">
        <w:t>e</w:t>
      </w:r>
      <w:r w:rsidRPr="00220FF8">
        <w:t>xico</w:t>
      </w:r>
      <w:r>
        <w:t xml:space="preserve">:  </w:t>
      </w:r>
      <w:r w:rsidR="007127A8" w:rsidRPr="004C028F">
        <w:rPr>
          <w:i/>
        </w:rPr>
        <w:t>Santillana México</w:t>
      </w:r>
    </w:p>
    <w:p w14:paraId="0F4DC669" w14:textId="0629070C" w:rsidR="00D15549" w:rsidRPr="00220FF8" w:rsidRDefault="00D15549" w:rsidP="00EB423D">
      <w:pPr>
        <w:numPr>
          <w:ilvl w:val="0"/>
          <w:numId w:val="25"/>
        </w:numPr>
        <w:spacing w:line="360" w:lineRule="auto"/>
        <w:ind w:left="450" w:hanging="450"/>
        <w:contextualSpacing/>
      </w:pPr>
      <w:r w:rsidRPr="00220FF8">
        <w:t>M</w:t>
      </w:r>
      <w:r w:rsidR="00B41BB8">
        <w:t>e</w:t>
      </w:r>
      <w:r w:rsidRPr="00220FF8">
        <w:t>xico</w:t>
      </w:r>
      <w:r>
        <w:t xml:space="preserve">:  </w:t>
      </w:r>
      <w:r w:rsidR="007127A8" w:rsidRPr="004C028F">
        <w:rPr>
          <w:i/>
        </w:rPr>
        <w:t>SM México</w:t>
      </w:r>
    </w:p>
    <w:p w14:paraId="563CEDEA" w14:textId="77777777" w:rsidR="00D15549" w:rsidRPr="00220FF8" w:rsidRDefault="00D15549" w:rsidP="00EB423D">
      <w:pPr>
        <w:numPr>
          <w:ilvl w:val="0"/>
          <w:numId w:val="25"/>
        </w:numPr>
        <w:spacing w:line="360" w:lineRule="auto"/>
        <w:ind w:left="450" w:hanging="450"/>
        <w:contextualSpacing/>
      </w:pPr>
      <w:r w:rsidRPr="00220FF8">
        <w:t>New Zealand</w:t>
      </w:r>
      <w:r>
        <w:t xml:space="preserve">:  </w:t>
      </w:r>
      <w:r w:rsidRPr="00220FF8">
        <w:t>Oratia Media</w:t>
      </w:r>
    </w:p>
    <w:p w14:paraId="7A801946" w14:textId="77777777" w:rsidR="00D15549" w:rsidRPr="00220FF8" w:rsidRDefault="00D15549" w:rsidP="00EB423D">
      <w:pPr>
        <w:numPr>
          <w:ilvl w:val="0"/>
          <w:numId w:val="25"/>
        </w:numPr>
        <w:spacing w:line="360" w:lineRule="auto"/>
        <w:ind w:left="450" w:hanging="450"/>
        <w:contextualSpacing/>
      </w:pPr>
      <w:r w:rsidRPr="00220FF8">
        <w:t>Nigeria</w:t>
      </w:r>
      <w:r>
        <w:t xml:space="preserve">:  </w:t>
      </w:r>
      <w:r w:rsidRPr="00220FF8">
        <w:t>Nigerian Publishers Association</w:t>
      </w:r>
    </w:p>
    <w:p w14:paraId="1F568885" w14:textId="77777777" w:rsidR="00D15549" w:rsidRPr="00220FF8" w:rsidRDefault="00D15549" w:rsidP="00EB423D">
      <w:pPr>
        <w:numPr>
          <w:ilvl w:val="0"/>
          <w:numId w:val="25"/>
        </w:numPr>
        <w:spacing w:line="360" w:lineRule="auto"/>
        <w:ind w:left="450" w:hanging="450"/>
        <w:contextualSpacing/>
      </w:pPr>
      <w:r>
        <w:t xml:space="preserve">Saudi Arabia:  </w:t>
      </w:r>
      <w:r w:rsidRPr="00220FF8">
        <w:t>Kadi and Ramadi</w:t>
      </w:r>
    </w:p>
    <w:p w14:paraId="55C013FB" w14:textId="77777777" w:rsidR="00D15549" w:rsidRDefault="00D15549" w:rsidP="00EB423D">
      <w:pPr>
        <w:numPr>
          <w:ilvl w:val="0"/>
          <w:numId w:val="25"/>
        </w:numPr>
        <w:spacing w:line="360" w:lineRule="auto"/>
        <w:ind w:left="450" w:hanging="450"/>
        <w:contextualSpacing/>
      </w:pPr>
      <w:r w:rsidRPr="00220FF8">
        <w:t>South Africa</w:t>
      </w:r>
      <w:r>
        <w:t xml:space="preserve">:  </w:t>
      </w:r>
      <w:r w:rsidRPr="00220FF8">
        <w:t>New Africa Books</w:t>
      </w:r>
    </w:p>
    <w:p w14:paraId="44CB70D4" w14:textId="5FBB1E17" w:rsidR="00D15549" w:rsidRPr="00220FF8" w:rsidRDefault="00D15549" w:rsidP="00EB423D">
      <w:pPr>
        <w:numPr>
          <w:ilvl w:val="0"/>
          <w:numId w:val="25"/>
        </w:numPr>
        <w:spacing w:line="360" w:lineRule="auto"/>
        <w:ind w:left="450" w:hanging="450"/>
        <w:contextualSpacing/>
      </w:pPr>
      <w:r>
        <w:t xml:space="preserve">Spain:  </w:t>
      </w:r>
      <w:r w:rsidRPr="004C028F">
        <w:rPr>
          <w:i/>
        </w:rPr>
        <w:t xml:space="preserve">Planeta </w:t>
      </w:r>
      <w:r w:rsidR="00ED43B1" w:rsidRPr="004C028F">
        <w:rPr>
          <w:i/>
        </w:rPr>
        <w:t xml:space="preserve">de </w:t>
      </w:r>
      <w:r w:rsidRPr="004C028F">
        <w:rPr>
          <w:i/>
        </w:rPr>
        <w:t>Libros</w:t>
      </w:r>
      <w:r>
        <w:t xml:space="preserve"> </w:t>
      </w:r>
    </w:p>
    <w:p w14:paraId="616FA024" w14:textId="776438AD" w:rsidR="00D15549" w:rsidRPr="00A71BDA" w:rsidRDefault="00D15549" w:rsidP="005143E4">
      <w:pPr>
        <w:numPr>
          <w:ilvl w:val="0"/>
          <w:numId w:val="25"/>
        </w:numPr>
        <w:spacing w:line="360" w:lineRule="auto"/>
        <w:ind w:left="450" w:hanging="450"/>
        <w:contextualSpacing/>
      </w:pPr>
      <w:r w:rsidRPr="00B926A0">
        <w:rPr>
          <w:lang w:val="es-PY"/>
        </w:rPr>
        <w:t xml:space="preserve">Spain:  </w:t>
      </w:r>
      <w:r w:rsidRPr="00B926A0">
        <w:rPr>
          <w:i/>
          <w:lang w:val="es-PY"/>
        </w:rPr>
        <w:t>Santillana Educación S.L.</w:t>
      </w:r>
    </w:p>
    <w:p w14:paraId="125F649D" w14:textId="77777777" w:rsidR="00D15549" w:rsidRPr="00220FF8" w:rsidRDefault="00D15549" w:rsidP="00EB423D">
      <w:pPr>
        <w:numPr>
          <w:ilvl w:val="0"/>
          <w:numId w:val="25"/>
        </w:numPr>
        <w:spacing w:line="360" w:lineRule="auto"/>
        <w:ind w:left="450" w:hanging="450"/>
        <w:contextualSpacing/>
      </w:pPr>
      <w:r w:rsidRPr="00220FF8">
        <w:t>Thailand</w:t>
      </w:r>
      <w:r>
        <w:t xml:space="preserve">:  </w:t>
      </w:r>
      <w:r w:rsidRPr="00220FF8">
        <w:t>Silkworm Books Ltd</w:t>
      </w:r>
    </w:p>
    <w:p w14:paraId="70A3A536" w14:textId="2B45D2A7" w:rsidR="00D15549" w:rsidRPr="00220FF8" w:rsidRDefault="00D15549" w:rsidP="00EB423D">
      <w:pPr>
        <w:numPr>
          <w:ilvl w:val="0"/>
          <w:numId w:val="25"/>
        </w:numPr>
        <w:spacing w:line="360" w:lineRule="auto"/>
        <w:ind w:left="450" w:hanging="450"/>
        <w:contextualSpacing/>
      </w:pPr>
      <w:r w:rsidRPr="00220FF8">
        <w:t>United Arab Emirates</w:t>
      </w:r>
      <w:r>
        <w:t xml:space="preserve">:  </w:t>
      </w:r>
      <w:r w:rsidR="007127A8" w:rsidRPr="00220FF8">
        <w:t>Al</w:t>
      </w:r>
      <w:r w:rsidR="007127A8">
        <w:t xml:space="preserve"> </w:t>
      </w:r>
      <w:r w:rsidR="007127A8" w:rsidRPr="00220FF8">
        <w:t>Fulk Translation and Publishing</w:t>
      </w:r>
    </w:p>
    <w:p w14:paraId="51060213" w14:textId="77777777" w:rsidR="00D15549" w:rsidRPr="00220FF8" w:rsidRDefault="00D15549" w:rsidP="00EB423D">
      <w:pPr>
        <w:numPr>
          <w:ilvl w:val="0"/>
          <w:numId w:val="25"/>
        </w:numPr>
        <w:spacing w:line="360" w:lineRule="auto"/>
        <w:ind w:left="450" w:hanging="450"/>
        <w:contextualSpacing/>
      </w:pPr>
      <w:r>
        <w:t xml:space="preserve">United Arab Emirates:  </w:t>
      </w:r>
      <w:r w:rsidRPr="00220FF8">
        <w:t>Dar Al Aalam Al Arabi Publishing and Distribution</w:t>
      </w:r>
    </w:p>
    <w:p w14:paraId="6E8A7DAC" w14:textId="55791B24" w:rsidR="00D15549" w:rsidRPr="00220FF8" w:rsidRDefault="00D15549" w:rsidP="00EB423D">
      <w:pPr>
        <w:numPr>
          <w:ilvl w:val="0"/>
          <w:numId w:val="25"/>
        </w:numPr>
        <w:spacing w:line="360" w:lineRule="auto"/>
        <w:ind w:left="450" w:hanging="450"/>
        <w:contextualSpacing/>
      </w:pPr>
      <w:r w:rsidRPr="00220FF8">
        <w:t>United Arab Emirates</w:t>
      </w:r>
      <w:r>
        <w:t xml:space="preserve">:  </w:t>
      </w:r>
      <w:r w:rsidR="007127A8" w:rsidRPr="00220FF8">
        <w:t>Hudhud Publishing and Distribution</w:t>
      </w:r>
    </w:p>
    <w:p w14:paraId="52042978" w14:textId="47D6D33D" w:rsidR="00D15549" w:rsidRPr="00220FF8" w:rsidRDefault="00D15549" w:rsidP="00EB423D">
      <w:pPr>
        <w:numPr>
          <w:ilvl w:val="0"/>
          <w:numId w:val="25"/>
        </w:numPr>
        <w:spacing w:line="360" w:lineRule="auto"/>
        <w:ind w:left="450" w:hanging="450"/>
        <w:contextualSpacing/>
      </w:pPr>
      <w:r w:rsidRPr="00220FF8">
        <w:t>United Arab Emirates</w:t>
      </w:r>
      <w:r>
        <w:t xml:space="preserve">:  </w:t>
      </w:r>
      <w:r w:rsidR="007127A8" w:rsidRPr="00220FF8">
        <w:t>Kalimat Group</w:t>
      </w:r>
    </w:p>
    <w:p w14:paraId="04B7AF59" w14:textId="33F3CE80" w:rsidR="00D15549" w:rsidRPr="00220FF8" w:rsidRDefault="00D15549" w:rsidP="00EB423D">
      <w:pPr>
        <w:numPr>
          <w:ilvl w:val="0"/>
          <w:numId w:val="25"/>
        </w:numPr>
        <w:spacing w:line="360" w:lineRule="auto"/>
        <w:ind w:left="450" w:hanging="450"/>
        <w:contextualSpacing/>
      </w:pPr>
      <w:r w:rsidRPr="00220FF8">
        <w:t>United Arab Emirates</w:t>
      </w:r>
      <w:r>
        <w:t xml:space="preserve">:  </w:t>
      </w:r>
      <w:r w:rsidR="007127A8" w:rsidRPr="00220FF8">
        <w:t>Sama Publishing, Production and Distribution</w:t>
      </w:r>
    </w:p>
    <w:p w14:paraId="15CE9924" w14:textId="19BE7C0D" w:rsidR="00D15549" w:rsidRPr="00220FF8" w:rsidRDefault="00D15549" w:rsidP="00EB423D">
      <w:pPr>
        <w:numPr>
          <w:ilvl w:val="0"/>
          <w:numId w:val="25"/>
        </w:numPr>
        <w:spacing w:line="360" w:lineRule="auto"/>
        <w:ind w:left="450" w:hanging="450"/>
        <w:contextualSpacing/>
      </w:pPr>
      <w:r w:rsidRPr="00220FF8">
        <w:t>United Arab Emirates</w:t>
      </w:r>
      <w:r>
        <w:t xml:space="preserve">:  </w:t>
      </w:r>
      <w:r w:rsidR="007127A8" w:rsidRPr="00220FF8">
        <w:t>Wahat Alhekayat Publishing and Distribution</w:t>
      </w:r>
    </w:p>
    <w:p w14:paraId="31D5A936" w14:textId="1B2DF58F" w:rsidR="00D15549" w:rsidRDefault="00D15549" w:rsidP="00EB423D">
      <w:pPr>
        <w:numPr>
          <w:ilvl w:val="0"/>
          <w:numId w:val="25"/>
        </w:numPr>
        <w:spacing w:line="360" w:lineRule="auto"/>
        <w:ind w:left="450" w:hanging="450"/>
        <w:contextualSpacing/>
      </w:pPr>
      <w:r w:rsidRPr="00220FF8">
        <w:t>United Arab Emirates</w:t>
      </w:r>
      <w:r>
        <w:t xml:space="preserve">:  </w:t>
      </w:r>
      <w:r w:rsidR="007127A8">
        <w:t>Waw Publishing</w:t>
      </w:r>
    </w:p>
    <w:p w14:paraId="7BA9DF27" w14:textId="6F7FD663" w:rsidR="007127A8" w:rsidRPr="00A71BDA" w:rsidRDefault="007127A8" w:rsidP="00EB423D">
      <w:pPr>
        <w:numPr>
          <w:ilvl w:val="0"/>
          <w:numId w:val="25"/>
        </w:numPr>
        <w:spacing w:line="360" w:lineRule="auto"/>
        <w:ind w:left="450" w:hanging="450"/>
        <w:contextualSpacing/>
      </w:pPr>
      <w:r>
        <w:t xml:space="preserve">United Kingdom:  Bloomsbury Publishing </w:t>
      </w:r>
      <w:r w:rsidR="00322B97">
        <w:t>P</w:t>
      </w:r>
      <w:r w:rsidRPr="00A71BDA">
        <w:t>lc</w:t>
      </w:r>
      <w:r w:rsidR="00322B97">
        <w:t>.</w:t>
      </w:r>
    </w:p>
    <w:p w14:paraId="6CC939C2" w14:textId="367D3011" w:rsidR="00D15549" w:rsidRPr="00220FF8" w:rsidRDefault="00D15549" w:rsidP="00EB423D">
      <w:pPr>
        <w:numPr>
          <w:ilvl w:val="0"/>
          <w:numId w:val="25"/>
        </w:numPr>
        <w:spacing w:line="360" w:lineRule="auto"/>
        <w:ind w:left="450" w:hanging="450"/>
        <w:contextualSpacing/>
      </w:pPr>
      <w:r>
        <w:t xml:space="preserve">United Kingdom:  </w:t>
      </w:r>
      <w:r w:rsidR="007127A8" w:rsidRPr="00220FF8">
        <w:t>British Dyslexia Association</w:t>
      </w:r>
    </w:p>
    <w:p w14:paraId="7EB9A9B4" w14:textId="77777777" w:rsidR="00D15549" w:rsidRPr="00220FF8" w:rsidRDefault="00D15549" w:rsidP="00EB423D">
      <w:pPr>
        <w:numPr>
          <w:ilvl w:val="0"/>
          <w:numId w:val="25"/>
        </w:numPr>
        <w:spacing w:line="360" w:lineRule="auto"/>
        <w:ind w:left="450" w:hanging="450"/>
        <w:contextualSpacing/>
      </w:pPr>
      <w:r>
        <w:t xml:space="preserve">United Kingdom:  </w:t>
      </w:r>
      <w:r w:rsidRPr="00220FF8">
        <w:t>Elsevier</w:t>
      </w:r>
    </w:p>
    <w:p w14:paraId="33B063B0" w14:textId="77777777" w:rsidR="00D15549" w:rsidRPr="00220FF8" w:rsidRDefault="00D15549" w:rsidP="00EB423D">
      <w:pPr>
        <w:numPr>
          <w:ilvl w:val="0"/>
          <w:numId w:val="25"/>
        </w:numPr>
        <w:spacing w:line="360" w:lineRule="auto"/>
        <w:ind w:left="450" w:hanging="450"/>
        <w:contextualSpacing/>
      </w:pPr>
      <w:r>
        <w:t xml:space="preserve">United Kingdom:  </w:t>
      </w:r>
      <w:r w:rsidRPr="00220FF8">
        <w:t>Kogan Page</w:t>
      </w:r>
    </w:p>
    <w:p w14:paraId="019F1C30" w14:textId="77777777" w:rsidR="0032385D" w:rsidRDefault="00D15549" w:rsidP="00EB423D">
      <w:pPr>
        <w:numPr>
          <w:ilvl w:val="0"/>
          <w:numId w:val="25"/>
        </w:numPr>
        <w:spacing w:line="360" w:lineRule="auto"/>
        <w:ind w:left="450" w:hanging="450"/>
        <w:contextualSpacing/>
      </w:pPr>
      <w:r>
        <w:t xml:space="preserve">United Kingdom:  </w:t>
      </w:r>
      <w:r w:rsidR="007127A8">
        <w:t>SAGE Publications Ltd</w:t>
      </w:r>
      <w:r w:rsidR="007127A8" w:rsidRPr="00220FF8">
        <w:t xml:space="preserve"> </w:t>
      </w:r>
    </w:p>
    <w:p w14:paraId="08598C40" w14:textId="40C684C9" w:rsidR="00D15549" w:rsidRDefault="00D15549" w:rsidP="00EB423D">
      <w:pPr>
        <w:numPr>
          <w:ilvl w:val="0"/>
          <w:numId w:val="25"/>
        </w:numPr>
        <w:spacing w:line="360" w:lineRule="auto"/>
        <w:ind w:left="450" w:hanging="450"/>
        <w:contextualSpacing/>
      </w:pPr>
      <w:r w:rsidRPr="00220FF8">
        <w:t>Uni</w:t>
      </w:r>
      <w:r>
        <w:t>ted States</w:t>
      </w:r>
      <w:r w:rsidR="00FB3B35">
        <w:t xml:space="preserve"> of America</w:t>
      </w:r>
      <w:r>
        <w:t xml:space="preserve">:  </w:t>
      </w:r>
      <w:r w:rsidRPr="00220FF8">
        <w:t>HarperCollins Publishers</w:t>
      </w:r>
    </w:p>
    <w:p w14:paraId="6E663629" w14:textId="4EF134C5" w:rsidR="00D15549" w:rsidRPr="00A711C3" w:rsidRDefault="00D15549" w:rsidP="00EB423D">
      <w:pPr>
        <w:numPr>
          <w:ilvl w:val="0"/>
          <w:numId w:val="25"/>
        </w:numPr>
        <w:spacing w:line="360" w:lineRule="auto"/>
        <w:ind w:left="450" w:hanging="450"/>
        <w:contextualSpacing/>
      </w:pPr>
      <w:r>
        <w:t>United States</w:t>
      </w:r>
      <w:r w:rsidR="00FB3B35">
        <w:t xml:space="preserve"> of America</w:t>
      </w:r>
      <w:r>
        <w:t>:  Macmillan Learning</w:t>
      </w:r>
    </w:p>
    <w:p w14:paraId="6238A499" w14:textId="77777777" w:rsidR="00D15549" w:rsidRPr="001B133F" w:rsidRDefault="00D15549" w:rsidP="00EB423D">
      <w:pPr>
        <w:spacing w:line="360" w:lineRule="auto"/>
        <w:ind w:left="450" w:hanging="450"/>
        <w:contextualSpacing/>
        <w:rPr>
          <w:bCs/>
          <w:szCs w:val="22"/>
        </w:rPr>
      </w:pPr>
    </w:p>
    <w:p w14:paraId="320F7C64" w14:textId="77777777" w:rsidR="00D15549" w:rsidRPr="001B133F" w:rsidRDefault="00D15549" w:rsidP="00D15549">
      <w:pPr>
        <w:spacing w:line="360" w:lineRule="auto"/>
        <w:ind w:firstLine="5670"/>
        <w:contextualSpacing/>
        <w:rPr>
          <w:bCs/>
          <w:szCs w:val="22"/>
        </w:rPr>
      </w:pPr>
      <w:r>
        <w:rPr>
          <w:bCs/>
          <w:szCs w:val="22"/>
        </w:rPr>
        <w:t>[Annex IV follows]</w:t>
      </w:r>
    </w:p>
    <w:p w14:paraId="2EB71494" w14:textId="77777777" w:rsidR="00D15549" w:rsidRDefault="00D15549">
      <w:pPr>
        <w:rPr>
          <w:bCs/>
          <w:szCs w:val="28"/>
        </w:rPr>
      </w:pPr>
    </w:p>
    <w:p w14:paraId="22127950" w14:textId="77777777" w:rsidR="004E2865" w:rsidRDefault="004E2865">
      <w:pPr>
        <w:rPr>
          <w:bCs/>
          <w:szCs w:val="28"/>
        </w:rPr>
        <w:sectPr w:rsidR="004E2865" w:rsidSect="007273D1">
          <w:headerReference w:type="first" r:id="rId16"/>
          <w:endnotePr>
            <w:numFmt w:val="decimal"/>
          </w:endnotePr>
          <w:pgSz w:w="11907" w:h="16840" w:code="9"/>
          <w:pgMar w:top="567" w:right="1134" w:bottom="1418" w:left="1418" w:header="510" w:footer="1021" w:gutter="0"/>
          <w:pgNumType w:start="2"/>
          <w:cols w:space="720"/>
          <w:titlePg/>
          <w:docGrid w:linePitch="299"/>
        </w:sectPr>
      </w:pPr>
    </w:p>
    <w:p w14:paraId="1DE16427" w14:textId="2A628EF1" w:rsidR="004E2865" w:rsidRPr="004E2865" w:rsidRDefault="004E2865">
      <w:pPr>
        <w:rPr>
          <w:bCs/>
          <w:szCs w:val="28"/>
        </w:rPr>
      </w:pPr>
    </w:p>
    <w:p w14:paraId="5BE3611A" w14:textId="477C5859" w:rsidR="003E578C" w:rsidRDefault="004E2865" w:rsidP="001D628D">
      <w:pPr>
        <w:pStyle w:val="Heading2"/>
      </w:pPr>
      <w:r>
        <w:t>Annex IV</w:t>
      </w:r>
      <w:r w:rsidR="00EF0CCA">
        <w:t xml:space="preserve">: </w:t>
      </w:r>
      <w:r w:rsidR="0043253B" w:rsidRPr="00683987">
        <w:t>ABC Statistics 2019</w:t>
      </w:r>
      <w:r w:rsidR="003E578C">
        <w:t>–2020</w:t>
      </w:r>
    </w:p>
    <w:p w14:paraId="3D110640" w14:textId="77777777" w:rsidR="003E578C" w:rsidRPr="007F2E47" w:rsidRDefault="003E578C" w:rsidP="003E578C"/>
    <w:tbl>
      <w:tblPr>
        <w:tblStyle w:val="TableGrid"/>
        <w:tblpPr w:leftFromText="180" w:rightFromText="180" w:vertAnchor="text" w:tblpY="1"/>
        <w:tblOverlap w:val="never"/>
        <w:tblW w:w="9085" w:type="dxa"/>
        <w:tblLayout w:type="fixed"/>
        <w:tblLook w:val="04A0" w:firstRow="1" w:lastRow="0" w:firstColumn="1" w:lastColumn="0" w:noHBand="0" w:noVBand="1"/>
        <w:tblCaption w:val="ABC Statistics 2018 - 2019 "/>
      </w:tblPr>
      <w:tblGrid>
        <w:gridCol w:w="1615"/>
        <w:gridCol w:w="1080"/>
        <w:gridCol w:w="1170"/>
        <w:gridCol w:w="1170"/>
        <w:gridCol w:w="1890"/>
        <w:gridCol w:w="2160"/>
      </w:tblGrid>
      <w:tr w:rsidR="003E578C" w:rsidRPr="006C7DBA" w14:paraId="5F41292F" w14:textId="77777777" w:rsidTr="003E578C">
        <w:trPr>
          <w:trHeight w:val="933"/>
          <w:tblHeader/>
        </w:trPr>
        <w:tc>
          <w:tcPr>
            <w:tcW w:w="1615" w:type="dxa"/>
          </w:tcPr>
          <w:p w14:paraId="51299CFE" w14:textId="77777777" w:rsidR="003E578C" w:rsidRPr="006C7DBA" w:rsidRDefault="003E578C" w:rsidP="003E578C">
            <w:pPr>
              <w:rPr>
                <w:b/>
                <w:bCs/>
                <w:sz w:val="20"/>
                <w:lang w:eastAsia="en-US"/>
              </w:rPr>
            </w:pPr>
            <w:r w:rsidRPr="006C7DBA">
              <w:rPr>
                <w:b/>
                <w:bCs/>
                <w:sz w:val="20"/>
                <w:lang w:eastAsia="en-US"/>
              </w:rPr>
              <w:t>ABC Indicators</w:t>
            </w:r>
          </w:p>
        </w:tc>
        <w:tc>
          <w:tcPr>
            <w:tcW w:w="1080" w:type="dxa"/>
          </w:tcPr>
          <w:p w14:paraId="44788AA6" w14:textId="77777777" w:rsidR="003E578C" w:rsidRPr="006C7DBA" w:rsidRDefault="003E578C" w:rsidP="003E578C">
            <w:pPr>
              <w:rPr>
                <w:b/>
                <w:bCs/>
                <w:sz w:val="20"/>
                <w:lang w:eastAsia="en-US"/>
              </w:rPr>
            </w:pPr>
            <w:r w:rsidRPr="006C7DBA">
              <w:rPr>
                <w:b/>
                <w:bCs/>
                <w:sz w:val="20"/>
                <w:lang w:eastAsia="en-US"/>
              </w:rPr>
              <w:t>Jan 2014</w:t>
            </w:r>
          </w:p>
        </w:tc>
        <w:tc>
          <w:tcPr>
            <w:tcW w:w="1170" w:type="dxa"/>
          </w:tcPr>
          <w:p w14:paraId="5F6BDBFE" w14:textId="77777777" w:rsidR="003E578C" w:rsidRPr="006C7DBA" w:rsidRDefault="003E578C" w:rsidP="003E578C">
            <w:pPr>
              <w:rPr>
                <w:b/>
                <w:bCs/>
                <w:sz w:val="20"/>
                <w:lang w:eastAsia="en-US"/>
              </w:rPr>
            </w:pPr>
            <w:r w:rsidRPr="006C7DBA">
              <w:rPr>
                <w:b/>
                <w:bCs/>
                <w:sz w:val="20"/>
                <w:lang w:eastAsia="en-US"/>
              </w:rPr>
              <w:t>Sept 2019</w:t>
            </w:r>
            <w:r w:rsidRPr="006C7DBA">
              <w:rPr>
                <w:b/>
                <w:bCs/>
                <w:sz w:val="20"/>
                <w:lang w:eastAsia="en-US"/>
              </w:rPr>
              <w:br/>
            </w:r>
          </w:p>
        </w:tc>
        <w:tc>
          <w:tcPr>
            <w:tcW w:w="1170" w:type="dxa"/>
          </w:tcPr>
          <w:p w14:paraId="47E3895F" w14:textId="77777777" w:rsidR="003E578C" w:rsidRPr="006C7DBA" w:rsidRDefault="003E578C" w:rsidP="003E578C">
            <w:pPr>
              <w:rPr>
                <w:b/>
                <w:bCs/>
                <w:sz w:val="20"/>
                <w:lang w:eastAsia="en-US"/>
              </w:rPr>
            </w:pPr>
            <w:r>
              <w:rPr>
                <w:b/>
                <w:bCs/>
                <w:sz w:val="20"/>
                <w:lang w:eastAsia="en-US"/>
              </w:rPr>
              <w:t xml:space="preserve">Sept </w:t>
            </w:r>
            <w:r w:rsidRPr="006C7DBA">
              <w:rPr>
                <w:b/>
                <w:bCs/>
                <w:sz w:val="20"/>
                <w:lang w:eastAsia="en-US"/>
              </w:rPr>
              <w:t>2020</w:t>
            </w:r>
          </w:p>
          <w:p w14:paraId="7F19E324" w14:textId="77777777" w:rsidR="003E578C" w:rsidRPr="006C7DBA" w:rsidRDefault="003E578C" w:rsidP="003E578C">
            <w:pPr>
              <w:rPr>
                <w:b/>
                <w:bCs/>
                <w:sz w:val="20"/>
                <w:lang w:eastAsia="en-US"/>
              </w:rPr>
            </w:pPr>
          </w:p>
        </w:tc>
        <w:tc>
          <w:tcPr>
            <w:tcW w:w="1890" w:type="dxa"/>
          </w:tcPr>
          <w:p w14:paraId="1F2BCFEB" w14:textId="2272FF8F" w:rsidR="003E578C" w:rsidRPr="006C7DBA" w:rsidRDefault="003E578C" w:rsidP="003E578C">
            <w:pPr>
              <w:rPr>
                <w:b/>
                <w:bCs/>
                <w:sz w:val="20"/>
                <w:lang w:eastAsia="en-US"/>
              </w:rPr>
            </w:pPr>
            <w:r w:rsidRPr="006C7DBA">
              <w:rPr>
                <w:b/>
                <w:bCs/>
                <w:sz w:val="20"/>
                <w:lang w:eastAsia="en-US"/>
              </w:rPr>
              <w:t xml:space="preserve">Increase from Sept </w:t>
            </w:r>
            <w:r>
              <w:rPr>
                <w:b/>
                <w:bCs/>
                <w:sz w:val="20"/>
                <w:lang w:eastAsia="en-US"/>
              </w:rPr>
              <w:t>2019</w:t>
            </w:r>
            <w:r w:rsidRPr="006C7DBA">
              <w:rPr>
                <w:b/>
                <w:bCs/>
                <w:sz w:val="20"/>
                <w:lang w:eastAsia="en-US"/>
              </w:rPr>
              <w:t xml:space="preserve"> to </w:t>
            </w:r>
            <w:r w:rsidR="00F32906">
              <w:rPr>
                <w:b/>
                <w:bCs/>
                <w:sz w:val="20"/>
                <w:lang w:eastAsia="en-US"/>
              </w:rPr>
              <w:br/>
            </w:r>
            <w:r>
              <w:rPr>
                <w:b/>
                <w:bCs/>
                <w:sz w:val="20"/>
                <w:lang w:eastAsia="en-US"/>
              </w:rPr>
              <w:t>Sept 2020</w:t>
            </w:r>
          </w:p>
        </w:tc>
        <w:tc>
          <w:tcPr>
            <w:tcW w:w="2160" w:type="dxa"/>
          </w:tcPr>
          <w:p w14:paraId="6ED43D50" w14:textId="77777777" w:rsidR="003E578C" w:rsidRPr="006C7DBA" w:rsidRDefault="003E578C" w:rsidP="003E578C">
            <w:pPr>
              <w:rPr>
                <w:b/>
                <w:bCs/>
                <w:sz w:val="20"/>
                <w:lang w:eastAsia="en-US"/>
              </w:rPr>
            </w:pPr>
            <w:r>
              <w:rPr>
                <w:b/>
                <w:bCs/>
                <w:sz w:val="20"/>
                <w:lang w:eastAsia="en-US"/>
              </w:rPr>
              <w:t>Comments</w:t>
            </w:r>
          </w:p>
        </w:tc>
      </w:tr>
      <w:tr w:rsidR="003E578C" w:rsidRPr="006C7DBA" w14:paraId="0614A639" w14:textId="77777777" w:rsidTr="003E578C">
        <w:trPr>
          <w:trHeight w:val="1388"/>
        </w:trPr>
        <w:tc>
          <w:tcPr>
            <w:tcW w:w="1615" w:type="dxa"/>
          </w:tcPr>
          <w:p w14:paraId="61D5EB7B" w14:textId="77777777" w:rsidR="003E578C" w:rsidRPr="006C7DBA" w:rsidRDefault="003E578C" w:rsidP="003E578C">
            <w:pPr>
              <w:rPr>
                <w:sz w:val="20"/>
                <w:lang w:eastAsia="en-US"/>
              </w:rPr>
            </w:pPr>
            <w:r w:rsidRPr="00246A63">
              <w:rPr>
                <w:sz w:val="20"/>
                <w:lang w:eastAsia="en-US"/>
              </w:rPr>
              <w:t>No. of authorized entities (AEs) that have signed an agreement with WIPO to participate in the ABC Global Book Service</w:t>
            </w:r>
          </w:p>
          <w:p w14:paraId="66B7ADBD" w14:textId="77777777" w:rsidR="003E578C" w:rsidRPr="006C7DBA" w:rsidRDefault="003E578C" w:rsidP="003E578C">
            <w:pPr>
              <w:rPr>
                <w:sz w:val="20"/>
                <w:lang w:eastAsia="en-US"/>
              </w:rPr>
            </w:pPr>
          </w:p>
          <w:p w14:paraId="2F91269E" w14:textId="77777777" w:rsidR="003E578C" w:rsidRPr="006C7DBA" w:rsidRDefault="003E578C" w:rsidP="003E578C">
            <w:pPr>
              <w:rPr>
                <w:sz w:val="20"/>
                <w:lang w:eastAsia="en-US"/>
              </w:rPr>
            </w:pPr>
          </w:p>
        </w:tc>
        <w:tc>
          <w:tcPr>
            <w:tcW w:w="1080" w:type="dxa"/>
          </w:tcPr>
          <w:p w14:paraId="6E835802" w14:textId="77777777" w:rsidR="003E578C" w:rsidRPr="006C7DBA" w:rsidRDefault="003E578C" w:rsidP="003E578C">
            <w:pPr>
              <w:rPr>
                <w:sz w:val="20"/>
                <w:lang w:eastAsia="en-US"/>
              </w:rPr>
            </w:pPr>
            <w:r w:rsidRPr="006C7DBA">
              <w:rPr>
                <w:sz w:val="20"/>
                <w:lang w:eastAsia="en-US"/>
              </w:rPr>
              <w:t>11</w:t>
            </w:r>
          </w:p>
        </w:tc>
        <w:tc>
          <w:tcPr>
            <w:tcW w:w="1170" w:type="dxa"/>
          </w:tcPr>
          <w:p w14:paraId="3FD4320C" w14:textId="77777777" w:rsidR="003E578C" w:rsidRPr="006C7DBA" w:rsidRDefault="003E578C" w:rsidP="003E578C">
            <w:pPr>
              <w:rPr>
                <w:sz w:val="20"/>
                <w:lang w:eastAsia="en-US"/>
              </w:rPr>
            </w:pPr>
            <w:r w:rsidRPr="006C7DBA">
              <w:rPr>
                <w:sz w:val="20"/>
                <w:lang w:eastAsia="en-US"/>
              </w:rPr>
              <w:t xml:space="preserve">61 </w:t>
            </w:r>
          </w:p>
        </w:tc>
        <w:tc>
          <w:tcPr>
            <w:tcW w:w="1170" w:type="dxa"/>
          </w:tcPr>
          <w:p w14:paraId="4A90D0CC" w14:textId="3E584449" w:rsidR="003E578C" w:rsidRPr="006C7DBA" w:rsidRDefault="005143E4" w:rsidP="003E578C">
            <w:pPr>
              <w:rPr>
                <w:sz w:val="20"/>
              </w:rPr>
            </w:pPr>
            <w:r>
              <w:rPr>
                <w:sz w:val="20"/>
              </w:rPr>
              <w:t>83</w:t>
            </w:r>
          </w:p>
        </w:tc>
        <w:tc>
          <w:tcPr>
            <w:tcW w:w="1890" w:type="dxa"/>
          </w:tcPr>
          <w:p w14:paraId="30A7052A" w14:textId="5B408088" w:rsidR="003E578C" w:rsidRPr="006C7DBA" w:rsidRDefault="005143E4" w:rsidP="003E578C">
            <w:pPr>
              <w:rPr>
                <w:sz w:val="20"/>
                <w:lang w:eastAsia="en-US"/>
              </w:rPr>
            </w:pPr>
            <w:r>
              <w:rPr>
                <w:sz w:val="20"/>
                <w:lang w:eastAsia="en-US"/>
              </w:rPr>
              <w:t>36</w:t>
            </w:r>
            <w:r w:rsidR="003E578C">
              <w:rPr>
                <w:sz w:val="20"/>
                <w:lang w:eastAsia="en-US"/>
              </w:rPr>
              <w:t>%</w:t>
            </w:r>
          </w:p>
        </w:tc>
        <w:tc>
          <w:tcPr>
            <w:tcW w:w="2160" w:type="dxa"/>
          </w:tcPr>
          <w:p w14:paraId="127DFB0C" w14:textId="295FADF0" w:rsidR="003E578C" w:rsidRPr="005F643D" w:rsidRDefault="00EB423D" w:rsidP="00C912FD">
            <w:pPr>
              <w:rPr>
                <w:sz w:val="20"/>
                <w:lang w:eastAsia="en-US"/>
              </w:rPr>
            </w:pPr>
            <w:r>
              <w:rPr>
                <w:sz w:val="20"/>
                <w:lang w:eastAsia="en-US"/>
              </w:rPr>
              <w:t>1</w:t>
            </w:r>
            <w:r w:rsidR="005143E4">
              <w:rPr>
                <w:sz w:val="20"/>
                <w:lang w:eastAsia="en-US"/>
              </w:rPr>
              <w:t xml:space="preserve">1 </w:t>
            </w:r>
            <w:r w:rsidR="003E578C" w:rsidRPr="005F643D">
              <w:rPr>
                <w:sz w:val="20"/>
                <w:lang w:eastAsia="en-US"/>
              </w:rPr>
              <w:t>agreements with new AEs are in the process of being signed, which will increase the n</w:t>
            </w:r>
            <w:r w:rsidR="00AE1E99">
              <w:rPr>
                <w:sz w:val="20"/>
                <w:lang w:eastAsia="en-US"/>
              </w:rPr>
              <w:t>umber of participating AEs to 94</w:t>
            </w:r>
          </w:p>
        </w:tc>
      </w:tr>
      <w:tr w:rsidR="003E578C" w:rsidRPr="006C7DBA" w14:paraId="7BDCE5A0" w14:textId="77777777" w:rsidTr="003E578C">
        <w:trPr>
          <w:trHeight w:val="699"/>
        </w:trPr>
        <w:tc>
          <w:tcPr>
            <w:tcW w:w="1615" w:type="dxa"/>
          </w:tcPr>
          <w:p w14:paraId="762F555B" w14:textId="77777777" w:rsidR="00D339B8" w:rsidRDefault="003E578C" w:rsidP="003E578C">
            <w:pPr>
              <w:rPr>
                <w:sz w:val="20"/>
                <w:lang w:eastAsia="en-US"/>
              </w:rPr>
            </w:pPr>
            <w:r w:rsidRPr="00246A63">
              <w:rPr>
                <w:sz w:val="20"/>
                <w:lang w:eastAsia="en-US"/>
              </w:rPr>
              <w:t>Total no. of titles in the ABC Global Book Service catalogue</w:t>
            </w:r>
          </w:p>
          <w:p w14:paraId="61398849" w14:textId="30C2D8F5" w:rsidR="003E578C" w:rsidRPr="006C7DBA" w:rsidRDefault="003E578C" w:rsidP="003E578C">
            <w:pPr>
              <w:rPr>
                <w:sz w:val="20"/>
                <w:lang w:eastAsia="en-US"/>
              </w:rPr>
            </w:pPr>
          </w:p>
          <w:p w14:paraId="772E3F78" w14:textId="77777777" w:rsidR="003E578C" w:rsidRPr="006C7DBA" w:rsidRDefault="003E578C" w:rsidP="003E578C">
            <w:pPr>
              <w:rPr>
                <w:sz w:val="20"/>
                <w:lang w:eastAsia="en-US"/>
              </w:rPr>
            </w:pPr>
          </w:p>
        </w:tc>
        <w:tc>
          <w:tcPr>
            <w:tcW w:w="1080" w:type="dxa"/>
          </w:tcPr>
          <w:p w14:paraId="4445CE76" w14:textId="77777777" w:rsidR="003E578C" w:rsidRPr="006C7DBA" w:rsidRDefault="003E578C" w:rsidP="003E578C">
            <w:pPr>
              <w:rPr>
                <w:sz w:val="20"/>
                <w:lang w:eastAsia="en-US"/>
              </w:rPr>
            </w:pPr>
            <w:r w:rsidRPr="006C7DBA">
              <w:rPr>
                <w:sz w:val="20"/>
                <w:lang w:eastAsia="en-US"/>
              </w:rPr>
              <w:t>224,500</w:t>
            </w:r>
          </w:p>
        </w:tc>
        <w:tc>
          <w:tcPr>
            <w:tcW w:w="1170" w:type="dxa"/>
          </w:tcPr>
          <w:p w14:paraId="450E660D" w14:textId="77777777" w:rsidR="003E578C" w:rsidRPr="006C7DBA" w:rsidRDefault="003E578C" w:rsidP="003E578C">
            <w:pPr>
              <w:rPr>
                <w:sz w:val="20"/>
                <w:lang w:eastAsia="en-US"/>
              </w:rPr>
            </w:pPr>
            <w:r w:rsidRPr="006C7DBA">
              <w:rPr>
                <w:sz w:val="20"/>
              </w:rPr>
              <w:t>540,000</w:t>
            </w:r>
          </w:p>
        </w:tc>
        <w:tc>
          <w:tcPr>
            <w:tcW w:w="1170" w:type="dxa"/>
          </w:tcPr>
          <w:p w14:paraId="546DCAC0" w14:textId="4A6CEA66" w:rsidR="003E578C" w:rsidRPr="006C7DBA" w:rsidRDefault="003E578C" w:rsidP="007E43A0">
            <w:pPr>
              <w:rPr>
                <w:sz w:val="20"/>
              </w:rPr>
            </w:pPr>
            <w:r w:rsidRPr="009959D3">
              <w:rPr>
                <w:sz w:val="20"/>
              </w:rPr>
              <w:t>640</w:t>
            </w:r>
            <w:r>
              <w:rPr>
                <w:sz w:val="20"/>
              </w:rPr>
              <w:t>,</w:t>
            </w:r>
            <w:r w:rsidR="007E43A0">
              <w:rPr>
                <w:sz w:val="20"/>
              </w:rPr>
              <w:t>000</w:t>
            </w:r>
          </w:p>
        </w:tc>
        <w:tc>
          <w:tcPr>
            <w:tcW w:w="1890" w:type="dxa"/>
          </w:tcPr>
          <w:p w14:paraId="13081346" w14:textId="77777777" w:rsidR="003E578C" w:rsidRPr="006C7DBA" w:rsidRDefault="003E578C" w:rsidP="003E578C">
            <w:pPr>
              <w:rPr>
                <w:sz w:val="20"/>
                <w:lang w:eastAsia="en-US"/>
              </w:rPr>
            </w:pPr>
            <w:r>
              <w:rPr>
                <w:sz w:val="20"/>
                <w:lang w:eastAsia="en-US"/>
              </w:rPr>
              <w:t>19%</w:t>
            </w:r>
          </w:p>
        </w:tc>
        <w:tc>
          <w:tcPr>
            <w:tcW w:w="2160" w:type="dxa"/>
          </w:tcPr>
          <w:p w14:paraId="37D83102" w14:textId="77777777" w:rsidR="003E578C" w:rsidRDefault="003E578C" w:rsidP="003E578C">
            <w:pPr>
              <w:rPr>
                <w:sz w:val="20"/>
                <w:lang w:eastAsia="en-US"/>
              </w:rPr>
            </w:pPr>
          </w:p>
        </w:tc>
      </w:tr>
      <w:tr w:rsidR="003E578C" w:rsidRPr="006C7DBA" w14:paraId="2A56439B" w14:textId="77777777" w:rsidTr="00FE7F99">
        <w:trPr>
          <w:trHeight w:val="1977"/>
        </w:trPr>
        <w:tc>
          <w:tcPr>
            <w:tcW w:w="1615" w:type="dxa"/>
          </w:tcPr>
          <w:p w14:paraId="5F4CC0AE" w14:textId="3E09F7D6" w:rsidR="003E578C" w:rsidRDefault="003E578C" w:rsidP="00735B8E">
            <w:pPr>
              <w:rPr>
                <w:sz w:val="20"/>
                <w:lang w:eastAsia="en-US"/>
              </w:rPr>
            </w:pPr>
            <w:r w:rsidRPr="00246A63">
              <w:rPr>
                <w:sz w:val="20"/>
                <w:lang w:eastAsia="en-US"/>
              </w:rPr>
              <w:t>No. of titles available for cross</w:t>
            </w:r>
            <w:r w:rsidR="00D339B8">
              <w:rPr>
                <w:sz w:val="20"/>
                <w:lang w:eastAsia="en-US"/>
              </w:rPr>
              <w:t>-</w:t>
            </w:r>
            <w:r w:rsidRPr="00246A63">
              <w:rPr>
                <w:sz w:val="20"/>
                <w:lang w:eastAsia="en-US"/>
              </w:rPr>
              <w:t>border exchange under the M</w:t>
            </w:r>
            <w:r>
              <w:rPr>
                <w:sz w:val="20"/>
                <w:lang w:eastAsia="en-US"/>
              </w:rPr>
              <w:t>arrakesh VIP Treaty provisions</w:t>
            </w:r>
          </w:p>
          <w:p w14:paraId="10FB7224" w14:textId="77777777" w:rsidR="00D339B8" w:rsidRDefault="00D339B8" w:rsidP="00660B7C">
            <w:pPr>
              <w:rPr>
                <w:sz w:val="20"/>
                <w:lang w:eastAsia="en-US"/>
              </w:rPr>
            </w:pPr>
          </w:p>
          <w:p w14:paraId="64622B66" w14:textId="38318875" w:rsidR="00D339B8" w:rsidRPr="006C7DBA" w:rsidRDefault="00D339B8" w:rsidP="00660B7C">
            <w:pPr>
              <w:rPr>
                <w:sz w:val="20"/>
                <w:lang w:eastAsia="en-US"/>
              </w:rPr>
            </w:pPr>
          </w:p>
        </w:tc>
        <w:tc>
          <w:tcPr>
            <w:tcW w:w="1080" w:type="dxa"/>
          </w:tcPr>
          <w:p w14:paraId="2527E70F" w14:textId="77777777" w:rsidR="003E578C" w:rsidRPr="006C7DBA" w:rsidRDefault="003E578C" w:rsidP="003E578C">
            <w:pPr>
              <w:rPr>
                <w:sz w:val="20"/>
                <w:lang w:eastAsia="en-US"/>
              </w:rPr>
            </w:pPr>
            <w:r w:rsidRPr="006C7DBA">
              <w:rPr>
                <w:sz w:val="20"/>
                <w:lang w:eastAsia="en-US"/>
              </w:rPr>
              <w:t>N/A</w:t>
            </w:r>
          </w:p>
        </w:tc>
        <w:tc>
          <w:tcPr>
            <w:tcW w:w="1170" w:type="dxa"/>
          </w:tcPr>
          <w:p w14:paraId="06D7FFB9" w14:textId="77777777" w:rsidR="003E578C" w:rsidRPr="006C7DBA" w:rsidRDefault="003E578C" w:rsidP="003E578C">
            <w:pPr>
              <w:rPr>
                <w:sz w:val="20"/>
                <w:lang w:eastAsia="en-US"/>
              </w:rPr>
            </w:pPr>
            <w:r w:rsidRPr="006C7DBA">
              <w:rPr>
                <w:sz w:val="20"/>
              </w:rPr>
              <w:t>425,000</w:t>
            </w:r>
          </w:p>
        </w:tc>
        <w:tc>
          <w:tcPr>
            <w:tcW w:w="1170" w:type="dxa"/>
          </w:tcPr>
          <w:p w14:paraId="277A0472" w14:textId="77777777" w:rsidR="003E578C" w:rsidRPr="006C7DBA" w:rsidRDefault="003E578C" w:rsidP="003E578C">
            <w:pPr>
              <w:rPr>
                <w:sz w:val="20"/>
              </w:rPr>
            </w:pPr>
            <w:r>
              <w:rPr>
                <w:sz w:val="20"/>
              </w:rPr>
              <w:t>585,000</w:t>
            </w:r>
          </w:p>
        </w:tc>
        <w:tc>
          <w:tcPr>
            <w:tcW w:w="1890" w:type="dxa"/>
          </w:tcPr>
          <w:p w14:paraId="0F0951A6" w14:textId="77777777" w:rsidR="003E578C" w:rsidRPr="006C7DBA" w:rsidRDefault="003E578C" w:rsidP="003E578C">
            <w:pPr>
              <w:rPr>
                <w:sz w:val="20"/>
                <w:lang w:eastAsia="en-US"/>
              </w:rPr>
            </w:pPr>
            <w:r>
              <w:rPr>
                <w:sz w:val="20"/>
                <w:lang w:eastAsia="en-US"/>
              </w:rPr>
              <w:t>38%</w:t>
            </w:r>
          </w:p>
        </w:tc>
        <w:tc>
          <w:tcPr>
            <w:tcW w:w="2160" w:type="dxa"/>
          </w:tcPr>
          <w:p w14:paraId="738E04AD" w14:textId="77777777" w:rsidR="003E578C" w:rsidRDefault="003E578C" w:rsidP="003E578C">
            <w:pPr>
              <w:rPr>
                <w:sz w:val="20"/>
                <w:lang w:eastAsia="en-US"/>
              </w:rPr>
            </w:pPr>
          </w:p>
        </w:tc>
      </w:tr>
      <w:tr w:rsidR="003E578C" w:rsidRPr="006C7DBA" w14:paraId="704858E6" w14:textId="77777777" w:rsidTr="003E578C">
        <w:trPr>
          <w:trHeight w:val="688"/>
        </w:trPr>
        <w:tc>
          <w:tcPr>
            <w:tcW w:w="1615" w:type="dxa"/>
          </w:tcPr>
          <w:p w14:paraId="4A6C545E" w14:textId="1F759580" w:rsidR="003E578C" w:rsidRDefault="003E578C" w:rsidP="003E578C">
            <w:pPr>
              <w:rPr>
                <w:sz w:val="20"/>
                <w:lang w:eastAsia="en-US"/>
              </w:rPr>
            </w:pPr>
            <w:r w:rsidRPr="00246A63">
              <w:rPr>
                <w:sz w:val="20"/>
                <w:lang w:eastAsia="en-US"/>
              </w:rPr>
              <w:t xml:space="preserve">No. of </w:t>
            </w:r>
            <w:r w:rsidR="00D339B8">
              <w:rPr>
                <w:sz w:val="20"/>
                <w:lang w:eastAsia="en-US"/>
              </w:rPr>
              <w:t xml:space="preserve">titles </w:t>
            </w:r>
            <w:r w:rsidRPr="00246A63">
              <w:rPr>
                <w:sz w:val="20"/>
                <w:lang w:eastAsia="en-US"/>
              </w:rPr>
              <w:t>downloaded by participating AEs</w:t>
            </w:r>
          </w:p>
          <w:p w14:paraId="5A891DC9" w14:textId="77777777" w:rsidR="00F32906" w:rsidRPr="006C7DBA" w:rsidRDefault="00F32906" w:rsidP="003E578C">
            <w:pPr>
              <w:rPr>
                <w:sz w:val="20"/>
                <w:lang w:eastAsia="en-US"/>
              </w:rPr>
            </w:pPr>
          </w:p>
          <w:p w14:paraId="38ED89CB" w14:textId="77777777" w:rsidR="003E578C" w:rsidRPr="006C7DBA" w:rsidRDefault="003E578C" w:rsidP="003E578C">
            <w:pPr>
              <w:rPr>
                <w:sz w:val="20"/>
                <w:lang w:eastAsia="en-US"/>
              </w:rPr>
            </w:pPr>
          </w:p>
        </w:tc>
        <w:tc>
          <w:tcPr>
            <w:tcW w:w="1080" w:type="dxa"/>
          </w:tcPr>
          <w:p w14:paraId="0BCBFCF4" w14:textId="77777777" w:rsidR="003E578C" w:rsidRPr="006C7DBA" w:rsidRDefault="003E578C" w:rsidP="003E578C">
            <w:pPr>
              <w:rPr>
                <w:sz w:val="20"/>
                <w:lang w:eastAsia="en-US"/>
              </w:rPr>
            </w:pPr>
            <w:r w:rsidRPr="006C7DBA">
              <w:rPr>
                <w:sz w:val="20"/>
                <w:lang w:eastAsia="en-US"/>
              </w:rPr>
              <w:t>200</w:t>
            </w:r>
          </w:p>
        </w:tc>
        <w:tc>
          <w:tcPr>
            <w:tcW w:w="1170" w:type="dxa"/>
          </w:tcPr>
          <w:p w14:paraId="2BB3C5B4" w14:textId="77777777" w:rsidR="003E578C" w:rsidRPr="006C7DBA" w:rsidRDefault="003E578C" w:rsidP="003E578C">
            <w:pPr>
              <w:rPr>
                <w:sz w:val="20"/>
                <w:lang w:eastAsia="en-US"/>
              </w:rPr>
            </w:pPr>
            <w:r w:rsidRPr="006C7DBA">
              <w:rPr>
                <w:sz w:val="20"/>
              </w:rPr>
              <w:t>22,300</w:t>
            </w:r>
          </w:p>
        </w:tc>
        <w:tc>
          <w:tcPr>
            <w:tcW w:w="1170" w:type="dxa"/>
          </w:tcPr>
          <w:p w14:paraId="2AB4528C" w14:textId="56A0A947" w:rsidR="003E578C" w:rsidRPr="006C7DBA" w:rsidRDefault="007E43A0" w:rsidP="00B926A0">
            <w:pPr>
              <w:rPr>
                <w:sz w:val="20"/>
              </w:rPr>
            </w:pPr>
            <w:r>
              <w:rPr>
                <w:sz w:val="20"/>
              </w:rPr>
              <w:t>40,</w:t>
            </w:r>
            <w:r w:rsidR="002900F8">
              <w:rPr>
                <w:sz w:val="20"/>
              </w:rPr>
              <w:t>8</w:t>
            </w:r>
            <w:r>
              <w:rPr>
                <w:sz w:val="20"/>
              </w:rPr>
              <w:t>00</w:t>
            </w:r>
          </w:p>
        </w:tc>
        <w:tc>
          <w:tcPr>
            <w:tcW w:w="1890" w:type="dxa"/>
          </w:tcPr>
          <w:p w14:paraId="62CF9BA0" w14:textId="6C8AE181" w:rsidR="003E578C" w:rsidRPr="006C7DBA" w:rsidRDefault="003E578C" w:rsidP="003E578C">
            <w:pPr>
              <w:rPr>
                <w:sz w:val="20"/>
                <w:lang w:eastAsia="en-US"/>
              </w:rPr>
            </w:pPr>
            <w:r>
              <w:rPr>
                <w:sz w:val="20"/>
                <w:lang w:eastAsia="en-US"/>
              </w:rPr>
              <w:t>8</w:t>
            </w:r>
            <w:r w:rsidR="002900F8">
              <w:rPr>
                <w:sz w:val="20"/>
                <w:lang w:eastAsia="en-US"/>
              </w:rPr>
              <w:t>3</w:t>
            </w:r>
            <w:r>
              <w:rPr>
                <w:sz w:val="20"/>
                <w:lang w:eastAsia="en-US"/>
              </w:rPr>
              <w:t>%</w:t>
            </w:r>
          </w:p>
        </w:tc>
        <w:tc>
          <w:tcPr>
            <w:tcW w:w="2160" w:type="dxa"/>
          </w:tcPr>
          <w:p w14:paraId="51923000" w14:textId="77777777" w:rsidR="003E578C" w:rsidRDefault="003E578C" w:rsidP="003E578C">
            <w:pPr>
              <w:rPr>
                <w:sz w:val="20"/>
                <w:lang w:eastAsia="en-US"/>
              </w:rPr>
            </w:pPr>
          </w:p>
        </w:tc>
      </w:tr>
      <w:tr w:rsidR="003E578C" w:rsidRPr="006C7DBA" w14:paraId="272C8F75" w14:textId="77777777" w:rsidTr="003E578C">
        <w:trPr>
          <w:trHeight w:val="1866"/>
        </w:trPr>
        <w:tc>
          <w:tcPr>
            <w:tcW w:w="1615" w:type="dxa"/>
          </w:tcPr>
          <w:p w14:paraId="228754C9" w14:textId="7CF51149" w:rsidR="003E578C" w:rsidRPr="005F643D" w:rsidRDefault="003E578C" w:rsidP="003E578C">
            <w:pPr>
              <w:rPr>
                <w:sz w:val="20"/>
                <w:lang w:eastAsia="en-US"/>
              </w:rPr>
            </w:pPr>
            <w:r w:rsidRPr="005F643D">
              <w:rPr>
                <w:sz w:val="20"/>
                <w:lang w:eastAsia="en-US"/>
              </w:rPr>
              <w:t>No. of ABC titles copied and distributed to print</w:t>
            </w:r>
            <w:r w:rsidR="003D167A">
              <w:rPr>
                <w:sz w:val="20"/>
                <w:lang w:eastAsia="en-US"/>
              </w:rPr>
              <w:t>-</w:t>
            </w:r>
            <w:r w:rsidRPr="005F643D">
              <w:rPr>
                <w:sz w:val="20"/>
                <w:lang w:eastAsia="en-US"/>
              </w:rPr>
              <w:t>disabled individuals through participating AEs</w:t>
            </w:r>
          </w:p>
          <w:p w14:paraId="3CCC65C8" w14:textId="443F8D58" w:rsidR="003E578C" w:rsidRPr="005F643D" w:rsidRDefault="003E578C" w:rsidP="003E578C">
            <w:pPr>
              <w:rPr>
                <w:sz w:val="20"/>
                <w:lang w:eastAsia="en-US"/>
              </w:rPr>
            </w:pPr>
          </w:p>
          <w:p w14:paraId="08697D6E" w14:textId="77777777" w:rsidR="003E578C" w:rsidRPr="005F643D" w:rsidRDefault="003E578C" w:rsidP="003E578C">
            <w:pPr>
              <w:rPr>
                <w:sz w:val="20"/>
                <w:lang w:eastAsia="en-US"/>
              </w:rPr>
            </w:pPr>
          </w:p>
          <w:p w14:paraId="51FD9B48" w14:textId="77777777" w:rsidR="003E578C" w:rsidRPr="005F643D" w:rsidRDefault="003E578C" w:rsidP="003E578C">
            <w:pPr>
              <w:rPr>
                <w:sz w:val="20"/>
                <w:lang w:eastAsia="en-US"/>
              </w:rPr>
            </w:pPr>
          </w:p>
          <w:p w14:paraId="093B0D73" w14:textId="77777777" w:rsidR="003E578C" w:rsidRPr="005F643D" w:rsidRDefault="003E578C" w:rsidP="003E578C">
            <w:pPr>
              <w:rPr>
                <w:sz w:val="20"/>
                <w:lang w:eastAsia="en-US"/>
              </w:rPr>
            </w:pPr>
          </w:p>
          <w:p w14:paraId="397FA4A8" w14:textId="77777777" w:rsidR="003E578C" w:rsidRPr="005F643D" w:rsidRDefault="003E578C" w:rsidP="003E578C">
            <w:pPr>
              <w:rPr>
                <w:sz w:val="20"/>
                <w:lang w:eastAsia="en-US"/>
              </w:rPr>
            </w:pPr>
          </w:p>
        </w:tc>
        <w:tc>
          <w:tcPr>
            <w:tcW w:w="1080" w:type="dxa"/>
          </w:tcPr>
          <w:p w14:paraId="70DC9D7D" w14:textId="60A509CA" w:rsidR="003E578C" w:rsidRPr="005F643D" w:rsidRDefault="003E578C" w:rsidP="003E578C">
            <w:pPr>
              <w:rPr>
                <w:sz w:val="20"/>
                <w:lang w:eastAsia="en-US"/>
              </w:rPr>
            </w:pPr>
            <w:r w:rsidRPr="005F643D">
              <w:rPr>
                <w:sz w:val="20"/>
                <w:lang w:eastAsia="en-US"/>
              </w:rPr>
              <w:t>16,000 (Dec 2014)</w:t>
            </w:r>
          </w:p>
        </w:tc>
        <w:tc>
          <w:tcPr>
            <w:tcW w:w="1170" w:type="dxa"/>
          </w:tcPr>
          <w:p w14:paraId="5A92CA28" w14:textId="55874B72" w:rsidR="003E578C" w:rsidRPr="005F643D" w:rsidRDefault="003E578C" w:rsidP="00A1289A">
            <w:pPr>
              <w:rPr>
                <w:sz w:val="20"/>
              </w:rPr>
            </w:pPr>
            <w:r w:rsidRPr="005F643D">
              <w:rPr>
                <w:sz w:val="20"/>
              </w:rPr>
              <w:t>293,000 as of August 31, 2019</w:t>
            </w:r>
          </w:p>
        </w:tc>
        <w:tc>
          <w:tcPr>
            <w:tcW w:w="1170" w:type="dxa"/>
          </w:tcPr>
          <w:p w14:paraId="4C624336" w14:textId="62EFE3C8" w:rsidR="003E578C" w:rsidRPr="005F643D" w:rsidRDefault="00FD0843" w:rsidP="00FA4A1A">
            <w:pPr>
              <w:rPr>
                <w:sz w:val="20"/>
              </w:rPr>
            </w:pPr>
            <w:r w:rsidRPr="00FA4A1A">
              <w:rPr>
                <w:sz w:val="20"/>
              </w:rPr>
              <w:t>3</w:t>
            </w:r>
            <w:r w:rsidR="00A93EB3" w:rsidRPr="00FA4A1A">
              <w:rPr>
                <w:sz w:val="20"/>
              </w:rPr>
              <w:t>8</w:t>
            </w:r>
            <w:r w:rsidR="00CF3A3D">
              <w:rPr>
                <w:sz w:val="20"/>
              </w:rPr>
              <w:t>1</w:t>
            </w:r>
            <w:r w:rsidR="00A93EB3" w:rsidRPr="00FA4A1A">
              <w:rPr>
                <w:sz w:val="20"/>
              </w:rPr>
              <w:t>,</w:t>
            </w:r>
            <w:r w:rsidR="00CF3A3D">
              <w:rPr>
                <w:sz w:val="20"/>
              </w:rPr>
              <w:t>0</w:t>
            </w:r>
            <w:r w:rsidR="00A93EB3" w:rsidRPr="00FA4A1A">
              <w:rPr>
                <w:sz w:val="20"/>
              </w:rPr>
              <w:t>00</w:t>
            </w:r>
            <w:r w:rsidR="003E578C" w:rsidRPr="00FA4A1A">
              <w:rPr>
                <w:sz w:val="20"/>
              </w:rPr>
              <w:t xml:space="preserve"> as of </w:t>
            </w:r>
            <w:r w:rsidR="00FA4A1A">
              <w:rPr>
                <w:sz w:val="20"/>
              </w:rPr>
              <w:t>August 31, 2020</w:t>
            </w:r>
          </w:p>
        </w:tc>
        <w:tc>
          <w:tcPr>
            <w:tcW w:w="1890" w:type="dxa"/>
          </w:tcPr>
          <w:p w14:paraId="70B950EC" w14:textId="060CD924" w:rsidR="003E578C" w:rsidRPr="005F643D" w:rsidRDefault="00A93EB3" w:rsidP="003E578C">
            <w:pPr>
              <w:rPr>
                <w:sz w:val="20"/>
                <w:lang w:eastAsia="en-US"/>
              </w:rPr>
            </w:pPr>
            <w:r>
              <w:rPr>
                <w:sz w:val="20"/>
                <w:lang w:eastAsia="en-US"/>
              </w:rPr>
              <w:t>30</w:t>
            </w:r>
            <w:r w:rsidR="00B42D20">
              <w:rPr>
                <w:sz w:val="20"/>
                <w:lang w:eastAsia="en-US"/>
              </w:rPr>
              <w:t>%</w:t>
            </w:r>
          </w:p>
        </w:tc>
        <w:tc>
          <w:tcPr>
            <w:tcW w:w="2160" w:type="dxa"/>
          </w:tcPr>
          <w:p w14:paraId="10625391" w14:textId="35F2DE32" w:rsidR="003E578C" w:rsidRPr="005F643D" w:rsidRDefault="003E578C" w:rsidP="003E578C">
            <w:pPr>
              <w:rPr>
                <w:sz w:val="20"/>
                <w:highlight w:val="yellow"/>
                <w:lang w:eastAsia="en-US"/>
              </w:rPr>
            </w:pPr>
          </w:p>
        </w:tc>
      </w:tr>
      <w:tr w:rsidR="003E578C" w:rsidRPr="006C7DBA" w14:paraId="631BD3B0" w14:textId="77777777" w:rsidTr="003E578C">
        <w:trPr>
          <w:trHeight w:val="1388"/>
        </w:trPr>
        <w:tc>
          <w:tcPr>
            <w:tcW w:w="1615" w:type="dxa"/>
          </w:tcPr>
          <w:p w14:paraId="1480026D" w14:textId="77777777" w:rsidR="003E578C" w:rsidRDefault="003E578C" w:rsidP="003E578C">
            <w:pPr>
              <w:rPr>
                <w:sz w:val="20"/>
                <w:lang w:eastAsia="en-US"/>
              </w:rPr>
            </w:pPr>
            <w:r w:rsidRPr="00246A63">
              <w:rPr>
                <w:sz w:val="20"/>
                <w:lang w:eastAsia="en-US"/>
              </w:rPr>
              <w:lastRenderedPageBreak/>
              <w:t>No. of educational titles that were produced in national languages in accessible formats through training and technical assistance provided by ABC</w:t>
            </w:r>
          </w:p>
          <w:p w14:paraId="7AF3F622" w14:textId="77777777" w:rsidR="00D339B8" w:rsidRDefault="00D339B8" w:rsidP="003E578C">
            <w:pPr>
              <w:rPr>
                <w:sz w:val="20"/>
                <w:lang w:eastAsia="en-US"/>
              </w:rPr>
            </w:pPr>
          </w:p>
          <w:p w14:paraId="738854AA" w14:textId="77777777" w:rsidR="00D339B8" w:rsidRPr="006C7DBA" w:rsidRDefault="00D339B8" w:rsidP="003E578C">
            <w:pPr>
              <w:rPr>
                <w:sz w:val="20"/>
                <w:lang w:eastAsia="en-US"/>
              </w:rPr>
            </w:pPr>
          </w:p>
        </w:tc>
        <w:tc>
          <w:tcPr>
            <w:tcW w:w="1080" w:type="dxa"/>
          </w:tcPr>
          <w:p w14:paraId="502503CE" w14:textId="77777777" w:rsidR="003E578C" w:rsidRPr="006C7DBA" w:rsidRDefault="003E578C" w:rsidP="003E578C">
            <w:pPr>
              <w:rPr>
                <w:sz w:val="20"/>
                <w:lang w:eastAsia="en-US"/>
              </w:rPr>
            </w:pPr>
            <w:r w:rsidRPr="006C7DBA">
              <w:rPr>
                <w:sz w:val="20"/>
                <w:lang w:eastAsia="en-US"/>
              </w:rPr>
              <w:t>N/A</w:t>
            </w:r>
          </w:p>
        </w:tc>
        <w:tc>
          <w:tcPr>
            <w:tcW w:w="1170" w:type="dxa"/>
          </w:tcPr>
          <w:p w14:paraId="370FCE07" w14:textId="77777777" w:rsidR="003E578C" w:rsidRPr="006C7DBA" w:rsidRDefault="003E578C" w:rsidP="003E578C">
            <w:pPr>
              <w:rPr>
                <w:sz w:val="20"/>
                <w:lang w:eastAsia="en-US"/>
              </w:rPr>
            </w:pPr>
            <w:r w:rsidRPr="006C7DBA">
              <w:rPr>
                <w:sz w:val="20"/>
              </w:rPr>
              <w:t>9,300</w:t>
            </w:r>
          </w:p>
        </w:tc>
        <w:tc>
          <w:tcPr>
            <w:tcW w:w="1170" w:type="dxa"/>
          </w:tcPr>
          <w:p w14:paraId="745FB45D" w14:textId="28026598" w:rsidR="003E578C" w:rsidRPr="006C7DBA" w:rsidRDefault="003E578C" w:rsidP="009D5E49">
            <w:pPr>
              <w:rPr>
                <w:sz w:val="20"/>
              </w:rPr>
            </w:pPr>
            <w:r w:rsidRPr="00E6051F">
              <w:rPr>
                <w:sz w:val="20"/>
              </w:rPr>
              <w:t>1</w:t>
            </w:r>
            <w:r w:rsidR="00D07029">
              <w:rPr>
                <w:sz w:val="20"/>
              </w:rPr>
              <w:t>3,</w:t>
            </w:r>
            <w:r w:rsidR="005143E4">
              <w:rPr>
                <w:sz w:val="20"/>
              </w:rPr>
              <w:t>300</w:t>
            </w:r>
          </w:p>
        </w:tc>
        <w:tc>
          <w:tcPr>
            <w:tcW w:w="1890" w:type="dxa"/>
          </w:tcPr>
          <w:p w14:paraId="16973B1D" w14:textId="7F004E4F" w:rsidR="003E578C" w:rsidRPr="006C7DBA" w:rsidRDefault="005143E4" w:rsidP="003E578C">
            <w:pPr>
              <w:rPr>
                <w:sz w:val="20"/>
                <w:lang w:eastAsia="en-US"/>
              </w:rPr>
            </w:pPr>
            <w:r>
              <w:rPr>
                <w:sz w:val="20"/>
                <w:lang w:eastAsia="en-US"/>
              </w:rPr>
              <w:t>43</w:t>
            </w:r>
            <w:r w:rsidR="003E578C">
              <w:rPr>
                <w:sz w:val="20"/>
                <w:lang w:eastAsia="en-US"/>
              </w:rPr>
              <w:t>%</w:t>
            </w:r>
          </w:p>
        </w:tc>
        <w:tc>
          <w:tcPr>
            <w:tcW w:w="2160" w:type="dxa"/>
          </w:tcPr>
          <w:p w14:paraId="42C38D98" w14:textId="77777777" w:rsidR="003E578C" w:rsidRDefault="003E578C" w:rsidP="003E578C">
            <w:pPr>
              <w:rPr>
                <w:sz w:val="20"/>
                <w:lang w:eastAsia="en-US"/>
              </w:rPr>
            </w:pPr>
          </w:p>
        </w:tc>
      </w:tr>
      <w:tr w:rsidR="003E578C" w:rsidRPr="006C7DBA" w14:paraId="15CF472D" w14:textId="77777777" w:rsidTr="003E578C">
        <w:trPr>
          <w:trHeight w:val="1388"/>
        </w:trPr>
        <w:tc>
          <w:tcPr>
            <w:tcW w:w="1615" w:type="dxa"/>
          </w:tcPr>
          <w:p w14:paraId="3D94EE1D" w14:textId="77777777" w:rsidR="003E578C" w:rsidRPr="006C7DBA" w:rsidRDefault="003E578C" w:rsidP="003E578C">
            <w:pPr>
              <w:rPr>
                <w:sz w:val="20"/>
                <w:lang w:eastAsia="en-US"/>
              </w:rPr>
            </w:pPr>
            <w:r w:rsidRPr="006C7DBA">
              <w:rPr>
                <w:sz w:val="20"/>
                <w:lang w:eastAsia="en-US"/>
              </w:rPr>
              <w:t>No. of ABC Charter Signatories</w:t>
            </w:r>
          </w:p>
        </w:tc>
        <w:tc>
          <w:tcPr>
            <w:tcW w:w="1080" w:type="dxa"/>
          </w:tcPr>
          <w:p w14:paraId="157FACF3" w14:textId="77777777" w:rsidR="003E578C" w:rsidRPr="006C7DBA" w:rsidRDefault="003E578C" w:rsidP="003E578C">
            <w:pPr>
              <w:rPr>
                <w:sz w:val="20"/>
                <w:lang w:eastAsia="en-US"/>
              </w:rPr>
            </w:pPr>
            <w:r w:rsidRPr="006C7DBA">
              <w:rPr>
                <w:sz w:val="20"/>
                <w:lang w:eastAsia="en-US"/>
              </w:rPr>
              <w:t>N/A</w:t>
            </w:r>
          </w:p>
        </w:tc>
        <w:tc>
          <w:tcPr>
            <w:tcW w:w="1170" w:type="dxa"/>
          </w:tcPr>
          <w:p w14:paraId="5E1A94A8" w14:textId="77777777" w:rsidR="003E578C" w:rsidRPr="006C7DBA" w:rsidRDefault="003E578C" w:rsidP="003E578C">
            <w:pPr>
              <w:rPr>
                <w:sz w:val="20"/>
              </w:rPr>
            </w:pPr>
            <w:r w:rsidRPr="006C7DBA">
              <w:rPr>
                <w:sz w:val="20"/>
              </w:rPr>
              <w:t>100</w:t>
            </w:r>
          </w:p>
        </w:tc>
        <w:tc>
          <w:tcPr>
            <w:tcW w:w="1170" w:type="dxa"/>
          </w:tcPr>
          <w:p w14:paraId="3CC5DB94" w14:textId="10FB66CB" w:rsidR="003E578C" w:rsidRPr="006C7DBA" w:rsidRDefault="00581BF6" w:rsidP="003E578C">
            <w:pPr>
              <w:rPr>
                <w:sz w:val="20"/>
              </w:rPr>
            </w:pPr>
            <w:r>
              <w:rPr>
                <w:sz w:val="20"/>
              </w:rPr>
              <w:t>105</w:t>
            </w:r>
          </w:p>
        </w:tc>
        <w:tc>
          <w:tcPr>
            <w:tcW w:w="1890" w:type="dxa"/>
          </w:tcPr>
          <w:p w14:paraId="0D85A1D9" w14:textId="3807D452" w:rsidR="003E578C" w:rsidRPr="006C7DBA" w:rsidRDefault="00581BF6" w:rsidP="003E578C">
            <w:pPr>
              <w:rPr>
                <w:sz w:val="20"/>
              </w:rPr>
            </w:pPr>
            <w:r>
              <w:rPr>
                <w:sz w:val="20"/>
              </w:rPr>
              <w:t>5</w:t>
            </w:r>
            <w:r w:rsidR="003E578C">
              <w:rPr>
                <w:sz w:val="20"/>
              </w:rPr>
              <w:t>%</w:t>
            </w:r>
          </w:p>
        </w:tc>
        <w:tc>
          <w:tcPr>
            <w:tcW w:w="2160" w:type="dxa"/>
          </w:tcPr>
          <w:p w14:paraId="5A9EB695" w14:textId="77777777" w:rsidR="003E578C" w:rsidRDefault="003E578C" w:rsidP="003E578C">
            <w:pPr>
              <w:rPr>
                <w:sz w:val="20"/>
              </w:rPr>
            </w:pPr>
          </w:p>
        </w:tc>
      </w:tr>
    </w:tbl>
    <w:p w14:paraId="7CAB1A78" w14:textId="51A0B969" w:rsidR="0043253B" w:rsidRPr="00B926A0" w:rsidRDefault="004E2865" w:rsidP="00B926A0">
      <w:pPr>
        <w:pStyle w:val="Heading4"/>
        <w:spacing w:before="720"/>
        <w:ind w:left="5533"/>
        <w:rPr>
          <w:i w:val="0"/>
          <w:szCs w:val="22"/>
        </w:rPr>
      </w:pPr>
      <w:r w:rsidRPr="00B926A0">
        <w:rPr>
          <w:i w:val="0"/>
          <w:szCs w:val="22"/>
        </w:rPr>
        <w:t>[End of Annex IV</w:t>
      </w:r>
      <w:r w:rsidR="0043253B" w:rsidRPr="00B926A0">
        <w:rPr>
          <w:i w:val="0"/>
          <w:szCs w:val="22"/>
        </w:rPr>
        <w:t xml:space="preserve"> and of document]</w:t>
      </w:r>
    </w:p>
    <w:p w14:paraId="4B236F4B" w14:textId="77777777" w:rsidR="0043253B" w:rsidRPr="004430C8" w:rsidRDefault="0043253B" w:rsidP="0043253B">
      <w:pPr>
        <w:rPr>
          <w:szCs w:val="22"/>
        </w:rPr>
      </w:pPr>
    </w:p>
    <w:p w14:paraId="29717A45" w14:textId="77777777" w:rsidR="008B2CC1" w:rsidRPr="003845C1" w:rsidRDefault="008B2CC1" w:rsidP="00DD7B7F">
      <w:pPr>
        <w:spacing w:after="360"/>
        <w:outlineLvl w:val="0"/>
        <w:rPr>
          <w:caps/>
          <w:sz w:val="24"/>
        </w:rPr>
      </w:pPr>
    </w:p>
    <w:p w14:paraId="016C83BC" w14:textId="77777777" w:rsidR="002928D3" w:rsidRPr="00F9165B" w:rsidRDefault="002928D3" w:rsidP="001D4107">
      <w:pPr>
        <w:spacing w:after="1040"/>
        <w:rPr>
          <w:i/>
        </w:rPr>
      </w:pPr>
      <w:bookmarkStart w:id="7" w:name="Prepared"/>
      <w:bookmarkEnd w:id="4"/>
      <w:bookmarkEnd w:id="7"/>
    </w:p>
    <w:p w14:paraId="3B066E88" w14:textId="77777777" w:rsidR="002326AB" w:rsidRDefault="002326AB" w:rsidP="002326AB">
      <w:pPr>
        <w:spacing w:after="220"/>
      </w:pPr>
    </w:p>
    <w:sectPr w:rsidR="002326AB" w:rsidSect="00654DEE">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A33A5" w14:textId="77777777" w:rsidR="00603A72" w:rsidRDefault="00603A72">
      <w:r>
        <w:separator/>
      </w:r>
    </w:p>
  </w:endnote>
  <w:endnote w:type="continuationSeparator" w:id="0">
    <w:p w14:paraId="24DAB6A4" w14:textId="77777777" w:rsidR="00603A72" w:rsidRDefault="00603A72" w:rsidP="003B38C1">
      <w:r>
        <w:separator/>
      </w:r>
    </w:p>
    <w:p w14:paraId="759D6F17" w14:textId="77777777" w:rsidR="00603A72" w:rsidRPr="003B38C1" w:rsidRDefault="00603A72" w:rsidP="003B38C1">
      <w:pPr>
        <w:spacing w:after="60"/>
        <w:rPr>
          <w:sz w:val="17"/>
        </w:rPr>
      </w:pPr>
      <w:r>
        <w:rPr>
          <w:sz w:val="17"/>
        </w:rPr>
        <w:t>[Endnote continued from previous page]</w:t>
      </w:r>
    </w:p>
  </w:endnote>
  <w:endnote w:type="continuationNotice" w:id="1">
    <w:p w14:paraId="4651A837" w14:textId="77777777" w:rsidR="00603A72" w:rsidRPr="003B38C1" w:rsidRDefault="00603A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927F8" w14:textId="77777777" w:rsidR="00603A72" w:rsidRDefault="00603A72">
      <w:r>
        <w:separator/>
      </w:r>
    </w:p>
  </w:footnote>
  <w:footnote w:type="continuationSeparator" w:id="0">
    <w:p w14:paraId="73E142F9" w14:textId="77777777" w:rsidR="00603A72" w:rsidRDefault="00603A72" w:rsidP="008B60B2">
      <w:r>
        <w:separator/>
      </w:r>
    </w:p>
    <w:p w14:paraId="23D341E5" w14:textId="77777777" w:rsidR="00603A72" w:rsidRPr="00ED77FB" w:rsidRDefault="00603A72" w:rsidP="008B60B2">
      <w:pPr>
        <w:spacing w:after="60"/>
        <w:rPr>
          <w:sz w:val="17"/>
          <w:szCs w:val="17"/>
        </w:rPr>
      </w:pPr>
      <w:r w:rsidRPr="00ED77FB">
        <w:rPr>
          <w:sz w:val="17"/>
          <w:szCs w:val="17"/>
        </w:rPr>
        <w:t>[Footnote continued from previous page]</w:t>
      </w:r>
    </w:p>
  </w:footnote>
  <w:footnote w:type="continuationNotice" w:id="1">
    <w:p w14:paraId="0FC74B1A" w14:textId="77777777" w:rsidR="00603A72" w:rsidRPr="00ED77FB" w:rsidRDefault="00603A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627B" w14:textId="0BCC4C8D" w:rsidR="00B406E8" w:rsidRDefault="00B406E8" w:rsidP="003E578C">
    <w:pPr>
      <w:jc w:val="right"/>
    </w:pPr>
    <w:r>
      <w:t>MVT/A/5/INF</w:t>
    </w:r>
    <w:r w:rsidR="00EC5390">
      <w:t>/1</w:t>
    </w:r>
  </w:p>
  <w:p w14:paraId="6BDBF7CD" w14:textId="0BAAE1B4" w:rsidR="00B406E8" w:rsidRDefault="00B406E8" w:rsidP="003E578C">
    <w:pPr>
      <w:spacing w:after="480"/>
      <w:jc w:val="right"/>
    </w:pPr>
    <w:r>
      <w:t xml:space="preserve">page </w:t>
    </w:r>
    <w:r>
      <w:fldChar w:fldCharType="begin"/>
    </w:r>
    <w:r>
      <w:instrText xml:space="preserve"> PAGE  \* MERGEFORMAT </w:instrText>
    </w:r>
    <w:r>
      <w:fldChar w:fldCharType="separate"/>
    </w:r>
    <w:r w:rsidR="00B76776">
      <w:rPr>
        <w:noProof/>
      </w:rPr>
      <w:t>5</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FD72" w14:textId="77777777" w:rsidR="00B406E8" w:rsidRDefault="00B406E8" w:rsidP="003E578C">
    <w:pPr>
      <w:jc w:val="right"/>
    </w:pPr>
    <w:r>
      <w:t>MVT/A/5/INF</w:t>
    </w:r>
  </w:p>
  <w:p w14:paraId="485EC752" w14:textId="143B31C4" w:rsidR="00B406E8" w:rsidRDefault="00B406E8" w:rsidP="003E578C">
    <w:pPr>
      <w:jc w:val="right"/>
    </w:pPr>
    <w:r>
      <w:t>ANNEX IV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8785A" w14:textId="77777777" w:rsidR="00BA473F" w:rsidRDefault="00BA473F" w:rsidP="003E578C">
    <w:pPr>
      <w:jc w:val="right"/>
    </w:pPr>
    <w:r>
      <w:t>MVT/A/5/INF/1</w:t>
    </w:r>
  </w:p>
  <w:p w14:paraId="389E137A" w14:textId="69C5718F" w:rsidR="00BA473F" w:rsidRDefault="00BA473F" w:rsidP="003E578C">
    <w:pPr>
      <w:spacing w:after="480"/>
      <w:jc w:val="right"/>
    </w:pPr>
    <w:r>
      <w:t xml:space="preserve">Annex I, page </w:t>
    </w:r>
    <w:r>
      <w:fldChar w:fldCharType="begin"/>
    </w:r>
    <w:r>
      <w:instrText xml:space="preserve"> PAGE  \* MERGEFORMAT </w:instrText>
    </w:r>
    <w:r>
      <w:fldChar w:fldCharType="separate"/>
    </w:r>
    <w:r w:rsidR="00B76776">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2659" w14:textId="2C6D9F44" w:rsidR="00F1298C" w:rsidRDefault="00F1298C" w:rsidP="003E578C">
    <w:pPr>
      <w:jc w:val="right"/>
    </w:pPr>
    <w:r>
      <w:t>MVT/A/5/INF</w:t>
    </w:r>
    <w:r w:rsidR="00FB3B35">
      <w:t>/1</w:t>
    </w:r>
  </w:p>
  <w:p w14:paraId="74114F54" w14:textId="2BF25943" w:rsidR="00F1298C" w:rsidRPr="00F1298C" w:rsidRDefault="00BA473F" w:rsidP="00F1298C">
    <w:pPr>
      <w:jc w:val="right"/>
    </w:pPr>
    <w:r w:rsidRPr="00BA473F">
      <w:t>ANNEX I</w:t>
    </w:r>
  </w:p>
  <w:p w14:paraId="684A7BC1" w14:textId="77777777" w:rsidR="00F1298C" w:rsidRDefault="00F1298C" w:rsidP="00F129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AA00" w14:textId="77777777" w:rsidR="00B406E8" w:rsidRPr="002326AB" w:rsidRDefault="00B406E8" w:rsidP="00477D6B">
    <w:pPr>
      <w:jc w:val="right"/>
      <w:rPr>
        <w:caps/>
      </w:rPr>
    </w:pPr>
    <w:bookmarkStart w:id="6" w:name="Code2"/>
    <w:bookmarkEnd w:id="6"/>
    <w:r>
      <w:rPr>
        <w:caps/>
      </w:rPr>
      <w:t>MVT/A/5/INF</w:t>
    </w:r>
  </w:p>
  <w:p w14:paraId="784F6419" w14:textId="6C0D8EE3" w:rsidR="00B406E8" w:rsidRDefault="00B406E8" w:rsidP="00477D6B">
    <w:pPr>
      <w:jc w:val="right"/>
    </w:pPr>
    <w:r>
      <w:t>ANNEX III</w:t>
    </w:r>
  </w:p>
  <w:p w14:paraId="18C01250" w14:textId="77777777" w:rsidR="00B406E8" w:rsidRDefault="00B406E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CA28" w14:textId="0CA3103A" w:rsidR="00B406E8" w:rsidRDefault="00B406E8" w:rsidP="003E578C">
    <w:pPr>
      <w:jc w:val="right"/>
    </w:pPr>
    <w:r>
      <w:t>MVT/A/5/INF</w:t>
    </w:r>
    <w:r w:rsidR="00FB3B35">
      <w:t>/1</w:t>
    </w:r>
  </w:p>
  <w:p w14:paraId="032D235F" w14:textId="04698814" w:rsidR="00B406E8" w:rsidRDefault="00B406E8" w:rsidP="003E578C">
    <w:pPr>
      <w:jc w:val="right"/>
    </w:pPr>
    <w:r>
      <w:t>ANNEX II</w:t>
    </w:r>
  </w:p>
  <w:p w14:paraId="5F962B73" w14:textId="77777777" w:rsidR="00111A6E" w:rsidRDefault="00111A6E" w:rsidP="003E578C">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8BB5" w14:textId="2B46BDE8" w:rsidR="00B406E8" w:rsidRPr="00B926A0" w:rsidRDefault="00B406E8" w:rsidP="00477D6B">
    <w:pPr>
      <w:jc w:val="right"/>
      <w:rPr>
        <w:caps/>
        <w:lang w:val="fr-BE"/>
      </w:rPr>
    </w:pPr>
    <w:r w:rsidRPr="00B926A0">
      <w:rPr>
        <w:caps/>
        <w:lang w:val="fr-BE"/>
      </w:rPr>
      <w:t>MVT/A/5/INF</w:t>
    </w:r>
    <w:r w:rsidR="007273D1" w:rsidRPr="00B926A0">
      <w:rPr>
        <w:caps/>
        <w:lang w:val="fr-BE"/>
      </w:rPr>
      <w:t>/1</w:t>
    </w:r>
  </w:p>
  <w:p w14:paraId="7D2D6C27" w14:textId="02AF1712" w:rsidR="00B406E8" w:rsidRPr="00B926A0" w:rsidRDefault="007273D1" w:rsidP="00477D6B">
    <w:pPr>
      <w:jc w:val="right"/>
      <w:rPr>
        <w:lang w:val="fr-BE"/>
      </w:rPr>
    </w:pPr>
    <w:r w:rsidRPr="00B926A0">
      <w:rPr>
        <w:lang w:val="fr-BE"/>
      </w:rPr>
      <w:t xml:space="preserve">Annex III, page </w:t>
    </w:r>
    <w:r w:rsidRPr="007273D1">
      <w:fldChar w:fldCharType="begin"/>
    </w:r>
    <w:r w:rsidRPr="00B926A0">
      <w:rPr>
        <w:lang w:val="fr-BE"/>
      </w:rPr>
      <w:instrText xml:space="preserve"> PAGE  \* MERGEFORMAT </w:instrText>
    </w:r>
    <w:r w:rsidRPr="007273D1">
      <w:fldChar w:fldCharType="separate"/>
    </w:r>
    <w:r w:rsidR="00856ED1">
      <w:rPr>
        <w:noProof/>
        <w:lang w:val="fr-BE"/>
      </w:rPr>
      <w:t>3</w:t>
    </w:r>
    <w:r w:rsidRPr="007273D1">
      <w:fldChar w:fldCharType="end"/>
    </w:r>
  </w:p>
  <w:p w14:paraId="529B065C" w14:textId="77777777" w:rsidR="00B406E8" w:rsidRPr="00B926A0" w:rsidRDefault="00B406E8" w:rsidP="00477D6B">
    <w:pPr>
      <w:jc w:val="right"/>
      <w:rPr>
        <w:lang w:val="fr-BE"/>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581D" w14:textId="66784A3D" w:rsidR="00B406E8" w:rsidRDefault="00B406E8" w:rsidP="003E578C">
    <w:pPr>
      <w:jc w:val="right"/>
    </w:pPr>
    <w:r>
      <w:t>MVT/A/5/INF</w:t>
    </w:r>
    <w:r w:rsidR="00C233A8">
      <w:t>/1</w:t>
    </w:r>
  </w:p>
  <w:p w14:paraId="184E3E3C" w14:textId="0CB63447" w:rsidR="00B406E8" w:rsidRDefault="00B406E8" w:rsidP="003E578C">
    <w:pPr>
      <w:jc w:val="right"/>
    </w:pPr>
    <w:r>
      <w:t>ANNEX III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AAD1" w14:textId="77777777" w:rsidR="007273D1" w:rsidRPr="00B926A0" w:rsidRDefault="007273D1" w:rsidP="003E578C">
    <w:pPr>
      <w:jc w:val="right"/>
      <w:rPr>
        <w:lang w:val="fr-BE"/>
      </w:rPr>
    </w:pPr>
    <w:r w:rsidRPr="00B926A0">
      <w:rPr>
        <w:lang w:val="fr-BE"/>
      </w:rPr>
      <w:t>MVT/A/5/INF/1</w:t>
    </w:r>
  </w:p>
  <w:p w14:paraId="6AD6E8F8" w14:textId="224ECCE8" w:rsidR="007273D1" w:rsidRPr="00B926A0" w:rsidRDefault="007273D1" w:rsidP="003E578C">
    <w:pPr>
      <w:jc w:val="right"/>
      <w:rPr>
        <w:lang w:val="fr-BE"/>
      </w:rPr>
    </w:pPr>
    <w:r w:rsidRPr="00B926A0">
      <w:rPr>
        <w:lang w:val="fr-BE"/>
      </w:rPr>
      <w:t xml:space="preserve">Annex III, page </w:t>
    </w:r>
    <w:r w:rsidRPr="007273D1">
      <w:fldChar w:fldCharType="begin"/>
    </w:r>
    <w:r w:rsidRPr="00B926A0">
      <w:rPr>
        <w:lang w:val="fr-BE"/>
      </w:rPr>
      <w:instrText xml:space="preserve"> PAGE  \* MERGEFORMAT </w:instrText>
    </w:r>
    <w:r w:rsidRPr="007273D1">
      <w:fldChar w:fldCharType="separate"/>
    </w:r>
    <w:r w:rsidR="00856ED1">
      <w:rPr>
        <w:noProof/>
        <w:lang w:val="fr-BE"/>
      </w:rPr>
      <w:t>2</w:t>
    </w:r>
    <w:r w:rsidRPr="007273D1">
      <w:fldChar w:fldCharType="end"/>
    </w:r>
  </w:p>
  <w:p w14:paraId="534395AE" w14:textId="77777777" w:rsidR="007273D1" w:rsidRPr="00B926A0" w:rsidRDefault="007273D1" w:rsidP="003E578C">
    <w:pPr>
      <w:jc w:val="right"/>
      <w:rPr>
        <w:lang w:val="fr-B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6087" w14:textId="77777777" w:rsidR="00B406E8" w:rsidRPr="00B926A0" w:rsidRDefault="00B406E8" w:rsidP="00477D6B">
    <w:pPr>
      <w:jc w:val="right"/>
      <w:rPr>
        <w:caps/>
        <w:lang w:val="fr-BE"/>
      </w:rPr>
    </w:pPr>
    <w:r w:rsidRPr="00B926A0">
      <w:rPr>
        <w:caps/>
        <w:lang w:val="fr-BE"/>
      </w:rPr>
      <w:t>MVT/A/5/INF</w:t>
    </w:r>
  </w:p>
  <w:p w14:paraId="674318B2" w14:textId="588722BE" w:rsidR="00B406E8" w:rsidRPr="00B926A0" w:rsidRDefault="00111A6E" w:rsidP="00477D6B">
    <w:pPr>
      <w:jc w:val="right"/>
      <w:rPr>
        <w:lang w:val="fr-BE"/>
      </w:rPr>
    </w:pPr>
    <w:r w:rsidRPr="00B926A0">
      <w:rPr>
        <w:lang w:val="fr-BE"/>
      </w:rPr>
      <w:t xml:space="preserve">Annex IV, page </w:t>
    </w:r>
    <w:r w:rsidRPr="00111A6E">
      <w:fldChar w:fldCharType="begin"/>
    </w:r>
    <w:r w:rsidRPr="00B926A0">
      <w:rPr>
        <w:lang w:val="fr-BE"/>
      </w:rPr>
      <w:instrText xml:space="preserve"> PAGE  \* MERGEFORMAT </w:instrText>
    </w:r>
    <w:r w:rsidRPr="00111A6E">
      <w:fldChar w:fldCharType="separate"/>
    </w:r>
    <w:r w:rsidR="00856ED1">
      <w:rPr>
        <w:noProof/>
        <w:lang w:val="fr-BE"/>
      </w:rPr>
      <w:t>2</w:t>
    </w:r>
    <w:r w:rsidRPr="00111A6E">
      <w:fldChar w:fldCharType="end"/>
    </w:r>
  </w:p>
  <w:p w14:paraId="14175609" w14:textId="77777777" w:rsidR="00B406E8" w:rsidRPr="00B926A0" w:rsidRDefault="00B406E8" w:rsidP="00477D6B">
    <w:pPr>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884956"/>
    <w:multiLevelType w:val="hybridMultilevel"/>
    <w:tmpl w:val="68E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2E7CFA"/>
    <w:multiLevelType w:val="hybridMultilevel"/>
    <w:tmpl w:val="074683D2"/>
    <w:lvl w:ilvl="0" w:tplc="0409000F">
      <w:start w:val="1"/>
      <w:numFmt w:val="decimal"/>
      <w:lvlText w:val="%1."/>
      <w:lvlJc w:val="left"/>
      <w:pPr>
        <w:ind w:left="720" w:hanging="360"/>
      </w:pPr>
    </w:lvl>
    <w:lvl w:ilvl="1" w:tplc="0409001B">
      <w:start w:val="1"/>
      <w:numFmt w:val="lowerRoman"/>
      <w:lvlText w:val="%2."/>
      <w:lvlJc w:val="righ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CD6FC0"/>
    <w:multiLevelType w:val="hybridMultilevel"/>
    <w:tmpl w:val="ABBE151E"/>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E777A"/>
    <w:multiLevelType w:val="hybridMultilevel"/>
    <w:tmpl w:val="B6EE65B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E625A58"/>
    <w:multiLevelType w:val="hybridMultilevel"/>
    <w:tmpl w:val="C3BED122"/>
    <w:lvl w:ilvl="0" w:tplc="0409000F">
      <w:start w:val="5"/>
      <w:numFmt w:val="decimal"/>
      <w:lvlText w:val="%1."/>
      <w:lvlJc w:val="left"/>
      <w:pPr>
        <w:ind w:left="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72BD7"/>
    <w:multiLevelType w:val="hybridMultilevel"/>
    <w:tmpl w:val="7C80B94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630BC5"/>
    <w:multiLevelType w:val="hybridMultilevel"/>
    <w:tmpl w:val="770A57DC"/>
    <w:lvl w:ilvl="0" w:tplc="829E646E">
      <w:start w:val="1"/>
      <w:numFmt w:val="decimal"/>
      <w:lvlText w:val="%1."/>
      <w:lvlJc w:val="left"/>
      <w:pPr>
        <w:ind w:left="720" w:hanging="360"/>
      </w:pPr>
      <w:rPr>
        <w:rFonts w:ascii="Arial" w:eastAsia="Calibri" w:hAnsi="Arial" w:cs="Arial"/>
        <w:color w:val="auto"/>
      </w:rPr>
    </w:lvl>
    <w:lvl w:ilvl="1" w:tplc="DD3CF606">
      <w:start w:val="1"/>
      <w:numFmt w:val="lowerLetter"/>
      <w:lvlText w:val="%2."/>
      <w:lvlJc w:val="left"/>
      <w:pPr>
        <w:ind w:left="1440" w:hanging="360"/>
      </w:pPr>
    </w:lvl>
    <w:lvl w:ilvl="2" w:tplc="1F2A00BA">
      <w:start w:val="1"/>
      <w:numFmt w:val="lowerRoman"/>
      <w:lvlText w:val="%3."/>
      <w:lvlJc w:val="right"/>
      <w:pPr>
        <w:ind w:left="2160" w:hanging="180"/>
      </w:pPr>
      <w:rPr>
        <w:i w:val="0"/>
      </w:rPr>
    </w:lvl>
    <w:lvl w:ilvl="3" w:tplc="83189814" w:tentative="1">
      <w:start w:val="1"/>
      <w:numFmt w:val="decimal"/>
      <w:lvlText w:val="%4."/>
      <w:lvlJc w:val="left"/>
      <w:pPr>
        <w:ind w:left="2880" w:hanging="360"/>
      </w:pPr>
    </w:lvl>
    <w:lvl w:ilvl="4" w:tplc="A470E30A" w:tentative="1">
      <w:start w:val="1"/>
      <w:numFmt w:val="lowerLetter"/>
      <w:lvlText w:val="%5."/>
      <w:lvlJc w:val="left"/>
      <w:pPr>
        <w:ind w:left="3600" w:hanging="360"/>
      </w:pPr>
    </w:lvl>
    <w:lvl w:ilvl="5" w:tplc="71207A28" w:tentative="1">
      <w:start w:val="1"/>
      <w:numFmt w:val="lowerRoman"/>
      <w:lvlText w:val="%6."/>
      <w:lvlJc w:val="right"/>
      <w:pPr>
        <w:ind w:left="4320" w:hanging="180"/>
      </w:pPr>
    </w:lvl>
    <w:lvl w:ilvl="6" w:tplc="E34EEC9E" w:tentative="1">
      <w:start w:val="1"/>
      <w:numFmt w:val="decimal"/>
      <w:lvlText w:val="%7."/>
      <w:lvlJc w:val="left"/>
      <w:pPr>
        <w:ind w:left="5040" w:hanging="360"/>
      </w:pPr>
    </w:lvl>
    <w:lvl w:ilvl="7" w:tplc="268E72B8" w:tentative="1">
      <w:start w:val="1"/>
      <w:numFmt w:val="lowerLetter"/>
      <w:lvlText w:val="%8."/>
      <w:lvlJc w:val="left"/>
      <w:pPr>
        <w:ind w:left="5760" w:hanging="360"/>
      </w:pPr>
    </w:lvl>
    <w:lvl w:ilvl="8" w:tplc="8F505CD0" w:tentative="1">
      <w:start w:val="1"/>
      <w:numFmt w:val="lowerRoman"/>
      <w:lvlText w:val="%9."/>
      <w:lvlJc w:val="right"/>
      <w:pPr>
        <w:ind w:left="6480" w:hanging="180"/>
      </w:pPr>
    </w:lvl>
  </w:abstractNum>
  <w:abstractNum w:abstractNumId="14" w15:restartNumberingAfterBreak="0">
    <w:nsid w:val="2E926461"/>
    <w:multiLevelType w:val="hybridMultilevel"/>
    <w:tmpl w:val="3DA425B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68716DB"/>
    <w:multiLevelType w:val="hybridMultilevel"/>
    <w:tmpl w:val="1C1E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FE701E"/>
    <w:multiLevelType w:val="hybridMultilevel"/>
    <w:tmpl w:val="D87CBDB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8E77A6D"/>
    <w:multiLevelType w:val="hybridMultilevel"/>
    <w:tmpl w:val="13D04FF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8E95D6B"/>
    <w:multiLevelType w:val="hybridMultilevel"/>
    <w:tmpl w:val="42B222E4"/>
    <w:lvl w:ilvl="0" w:tplc="0409000F">
      <w:start w:val="5"/>
      <w:numFmt w:val="decimal"/>
      <w:lvlText w:val="%1."/>
      <w:lvlJc w:val="left"/>
      <w:pPr>
        <w:ind w:left="360" w:hanging="360"/>
      </w:pPr>
      <w:rPr>
        <w:rFonts w:hint="default"/>
      </w:rPr>
    </w:lvl>
    <w:lvl w:ilvl="1" w:tplc="4E82478C">
      <w:start w:val="1"/>
      <w:numFmt w:val="bullet"/>
      <w:lvlText w:val=""/>
      <w:lvlJc w:val="left"/>
      <w:pPr>
        <w:ind w:left="92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C007CB"/>
    <w:multiLevelType w:val="hybridMultilevel"/>
    <w:tmpl w:val="29A4DED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071C75"/>
    <w:multiLevelType w:val="hybridMultilevel"/>
    <w:tmpl w:val="D58295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7D5D57"/>
    <w:multiLevelType w:val="hybridMultilevel"/>
    <w:tmpl w:val="41DE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0"/>
  </w:num>
  <w:num w:numId="4">
    <w:abstractNumId w:val="21"/>
  </w:num>
  <w:num w:numId="5">
    <w:abstractNumId w:val="3"/>
  </w:num>
  <w:num w:numId="6">
    <w:abstractNumId w:val="10"/>
  </w:num>
  <w:num w:numId="7">
    <w:abstractNumId w:val="20"/>
  </w:num>
  <w:num w:numId="8">
    <w:abstractNumId w:val="5"/>
  </w:num>
  <w:num w:numId="9">
    <w:abstractNumId w:val="8"/>
  </w:num>
  <w:num w:numId="10">
    <w:abstractNumId w:val="16"/>
  </w:num>
  <w:num w:numId="11">
    <w:abstractNumId w:val="22"/>
  </w:num>
  <w:num w:numId="12">
    <w:abstractNumId w:val="4"/>
  </w:num>
  <w:num w:numId="13">
    <w:abstractNumId w:val="12"/>
  </w:num>
  <w:num w:numId="14">
    <w:abstractNumId w:val="2"/>
  </w:num>
  <w:num w:numId="15">
    <w:abstractNumId w:val="15"/>
  </w:num>
  <w:num w:numId="16">
    <w:abstractNumId w:val="23"/>
  </w:num>
  <w:num w:numId="17">
    <w:abstractNumId w:val="1"/>
  </w:num>
  <w:num w:numId="18">
    <w:abstractNumId w:val="6"/>
  </w:num>
  <w:num w:numId="19">
    <w:abstractNumId w:val="19"/>
  </w:num>
  <w:num w:numId="20">
    <w:abstractNumId w:val="18"/>
  </w:num>
  <w:num w:numId="21">
    <w:abstractNumId w:val="14"/>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1"/>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3B"/>
    <w:rsid w:val="00002A33"/>
    <w:rsid w:val="00002B97"/>
    <w:rsid w:val="00003136"/>
    <w:rsid w:val="00031E8E"/>
    <w:rsid w:val="000354F0"/>
    <w:rsid w:val="00043CAA"/>
    <w:rsid w:val="000454F7"/>
    <w:rsid w:val="00056816"/>
    <w:rsid w:val="00060D9A"/>
    <w:rsid w:val="00061D65"/>
    <w:rsid w:val="00067EA4"/>
    <w:rsid w:val="00075432"/>
    <w:rsid w:val="00082087"/>
    <w:rsid w:val="00082CD9"/>
    <w:rsid w:val="00087AB6"/>
    <w:rsid w:val="000968ED"/>
    <w:rsid w:val="000975C2"/>
    <w:rsid w:val="000A3D97"/>
    <w:rsid w:val="000E1FA1"/>
    <w:rsid w:val="000F34A4"/>
    <w:rsid w:val="000F5E56"/>
    <w:rsid w:val="00106035"/>
    <w:rsid w:val="00111A6E"/>
    <w:rsid w:val="0011285E"/>
    <w:rsid w:val="00117A21"/>
    <w:rsid w:val="001362EE"/>
    <w:rsid w:val="001444DB"/>
    <w:rsid w:val="00157161"/>
    <w:rsid w:val="001647D5"/>
    <w:rsid w:val="00167105"/>
    <w:rsid w:val="0017408D"/>
    <w:rsid w:val="001814E5"/>
    <w:rsid w:val="001832A6"/>
    <w:rsid w:val="00183C8D"/>
    <w:rsid w:val="00185723"/>
    <w:rsid w:val="00187D42"/>
    <w:rsid w:val="001954A7"/>
    <w:rsid w:val="00196260"/>
    <w:rsid w:val="001A06EB"/>
    <w:rsid w:val="001B1E66"/>
    <w:rsid w:val="001C3E02"/>
    <w:rsid w:val="001D4107"/>
    <w:rsid w:val="001D628D"/>
    <w:rsid w:val="001E098D"/>
    <w:rsid w:val="001F2EEB"/>
    <w:rsid w:val="00203D24"/>
    <w:rsid w:val="00212124"/>
    <w:rsid w:val="0021217E"/>
    <w:rsid w:val="00230171"/>
    <w:rsid w:val="002326AB"/>
    <w:rsid w:val="002433DF"/>
    <w:rsid w:val="00243430"/>
    <w:rsid w:val="00247E61"/>
    <w:rsid w:val="002634C4"/>
    <w:rsid w:val="002900F8"/>
    <w:rsid w:val="002928D3"/>
    <w:rsid w:val="002B5970"/>
    <w:rsid w:val="002D4011"/>
    <w:rsid w:val="002D7EDC"/>
    <w:rsid w:val="002E2093"/>
    <w:rsid w:val="002E3592"/>
    <w:rsid w:val="002E59F6"/>
    <w:rsid w:val="002E5ADD"/>
    <w:rsid w:val="002F1FE6"/>
    <w:rsid w:val="002F4E68"/>
    <w:rsid w:val="002F53B4"/>
    <w:rsid w:val="002F6554"/>
    <w:rsid w:val="003111CD"/>
    <w:rsid w:val="00312F7F"/>
    <w:rsid w:val="0031310F"/>
    <w:rsid w:val="00315230"/>
    <w:rsid w:val="00322B97"/>
    <w:rsid w:val="0032385D"/>
    <w:rsid w:val="00336446"/>
    <w:rsid w:val="00336668"/>
    <w:rsid w:val="00355D97"/>
    <w:rsid w:val="00361450"/>
    <w:rsid w:val="003673CF"/>
    <w:rsid w:val="00372CAD"/>
    <w:rsid w:val="003845C1"/>
    <w:rsid w:val="003A1E13"/>
    <w:rsid w:val="003A6F89"/>
    <w:rsid w:val="003B0A6D"/>
    <w:rsid w:val="003B0C6F"/>
    <w:rsid w:val="003B38C1"/>
    <w:rsid w:val="003C34E9"/>
    <w:rsid w:val="003C49D8"/>
    <w:rsid w:val="003D167A"/>
    <w:rsid w:val="003E3D8C"/>
    <w:rsid w:val="003E578C"/>
    <w:rsid w:val="00400014"/>
    <w:rsid w:val="00410270"/>
    <w:rsid w:val="004104D0"/>
    <w:rsid w:val="00410DC4"/>
    <w:rsid w:val="00416FC1"/>
    <w:rsid w:val="00423E3E"/>
    <w:rsid w:val="00427AF4"/>
    <w:rsid w:val="0043253B"/>
    <w:rsid w:val="004332CF"/>
    <w:rsid w:val="0046142E"/>
    <w:rsid w:val="004647DA"/>
    <w:rsid w:val="00464A55"/>
    <w:rsid w:val="00471A8F"/>
    <w:rsid w:val="00474062"/>
    <w:rsid w:val="00477D6B"/>
    <w:rsid w:val="004A2522"/>
    <w:rsid w:val="004A7EA1"/>
    <w:rsid w:val="004B7EC8"/>
    <w:rsid w:val="004C028F"/>
    <w:rsid w:val="004D4014"/>
    <w:rsid w:val="004E2865"/>
    <w:rsid w:val="004F0A2C"/>
    <w:rsid w:val="004F581A"/>
    <w:rsid w:val="004F6B03"/>
    <w:rsid w:val="005019FF"/>
    <w:rsid w:val="00513306"/>
    <w:rsid w:val="005143E4"/>
    <w:rsid w:val="005304CE"/>
    <w:rsid w:val="0053057A"/>
    <w:rsid w:val="00532203"/>
    <w:rsid w:val="00536400"/>
    <w:rsid w:val="005456C3"/>
    <w:rsid w:val="0055212D"/>
    <w:rsid w:val="00556076"/>
    <w:rsid w:val="0055645F"/>
    <w:rsid w:val="00560A29"/>
    <w:rsid w:val="005636EB"/>
    <w:rsid w:val="0057141F"/>
    <w:rsid w:val="00581BF6"/>
    <w:rsid w:val="00583876"/>
    <w:rsid w:val="005A537B"/>
    <w:rsid w:val="005C6649"/>
    <w:rsid w:val="005D7A93"/>
    <w:rsid w:val="00603A72"/>
    <w:rsid w:val="006052F2"/>
    <w:rsid w:val="00605827"/>
    <w:rsid w:val="00605FB3"/>
    <w:rsid w:val="00626300"/>
    <w:rsid w:val="00641BE0"/>
    <w:rsid w:val="006448B6"/>
    <w:rsid w:val="00646050"/>
    <w:rsid w:val="00654DEE"/>
    <w:rsid w:val="00660B7C"/>
    <w:rsid w:val="006713CA"/>
    <w:rsid w:val="00672D70"/>
    <w:rsid w:val="006766F4"/>
    <w:rsid w:val="00676C5C"/>
    <w:rsid w:val="0068035E"/>
    <w:rsid w:val="00687B5F"/>
    <w:rsid w:val="00697F1C"/>
    <w:rsid w:val="006A22D1"/>
    <w:rsid w:val="006B422A"/>
    <w:rsid w:val="006D34F2"/>
    <w:rsid w:val="006E24E6"/>
    <w:rsid w:val="006E507B"/>
    <w:rsid w:val="006F7F55"/>
    <w:rsid w:val="007127A8"/>
    <w:rsid w:val="00720EFD"/>
    <w:rsid w:val="007273D1"/>
    <w:rsid w:val="00731466"/>
    <w:rsid w:val="00733B23"/>
    <w:rsid w:val="00735B8E"/>
    <w:rsid w:val="00736B0B"/>
    <w:rsid w:val="007440D0"/>
    <w:rsid w:val="00755C13"/>
    <w:rsid w:val="00767BDF"/>
    <w:rsid w:val="00780E0A"/>
    <w:rsid w:val="007854AF"/>
    <w:rsid w:val="00791134"/>
    <w:rsid w:val="00793A7C"/>
    <w:rsid w:val="007A398A"/>
    <w:rsid w:val="007C1618"/>
    <w:rsid w:val="007C28FB"/>
    <w:rsid w:val="007D1613"/>
    <w:rsid w:val="007D39AC"/>
    <w:rsid w:val="007D4B9D"/>
    <w:rsid w:val="007E43A0"/>
    <w:rsid w:val="007E4C0E"/>
    <w:rsid w:val="00816005"/>
    <w:rsid w:val="00817913"/>
    <w:rsid w:val="00847369"/>
    <w:rsid w:val="00856ED1"/>
    <w:rsid w:val="0088746C"/>
    <w:rsid w:val="00894A86"/>
    <w:rsid w:val="008975A6"/>
    <w:rsid w:val="008A134B"/>
    <w:rsid w:val="008B256F"/>
    <w:rsid w:val="008B2CC1"/>
    <w:rsid w:val="008B60B2"/>
    <w:rsid w:val="008C2C05"/>
    <w:rsid w:val="008C5EF7"/>
    <w:rsid w:val="008C7F45"/>
    <w:rsid w:val="008D303C"/>
    <w:rsid w:val="008D41E4"/>
    <w:rsid w:val="008D590C"/>
    <w:rsid w:val="008E0686"/>
    <w:rsid w:val="008F5DB9"/>
    <w:rsid w:val="0090731E"/>
    <w:rsid w:val="0091552B"/>
    <w:rsid w:val="00916EE2"/>
    <w:rsid w:val="00927F70"/>
    <w:rsid w:val="00933D89"/>
    <w:rsid w:val="009547B7"/>
    <w:rsid w:val="009555AE"/>
    <w:rsid w:val="00966A22"/>
    <w:rsid w:val="0096722F"/>
    <w:rsid w:val="00980843"/>
    <w:rsid w:val="009A0448"/>
    <w:rsid w:val="009A4E26"/>
    <w:rsid w:val="009D2591"/>
    <w:rsid w:val="009D3F08"/>
    <w:rsid w:val="009D535D"/>
    <w:rsid w:val="009D5E49"/>
    <w:rsid w:val="009E2791"/>
    <w:rsid w:val="009E3F6F"/>
    <w:rsid w:val="009F499F"/>
    <w:rsid w:val="00A122C5"/>
    <w:rsid w:val="00A1289A"/>
    <w:rsid w:val="00A13BA7"/>
    <w:rsid w:val="00A25582"/>
    <w:rsid w:val="00A27F4D"/>
    <w:rsid w:val="00A329E4"/>
    <w:rsid w:val="00A35535"/>
    <w:rsid w:val="00A37342"/>
    <w:rsid w:val="00A42DAF"/>
    <w:rsid w:val="00A45BD8"/>
    <w:rsid w:val="00A5102D"/>
    <w:rsid w:val="00A71BDA"/>
    <w:rsid w:val="00A84FE1"/>
    <w:rsid w:val="00A869B7"/>
    <w:rsid w:val="00A911F2"/>
    <w:rsid w:val="00A93EB3"/>
    <w:rsid w:val="00A950EF"/>
    <w:rsid w:val="00AB59FE"/>
    <w:rsid w:val="00AC205C"/>
    <w:rsid w:val="00AC3542"/>
    <w:rsid w:val="00AC3D09"/>
    <w:rsid w:val="00AE1E99"/>
    <w:rsid w:val="00AF0A6B"/>
    <w:rsid w:val="00B05A69"/>
    <w:rsid w:val="00B11699"/>
    <w:rsid w:val="00B12AA5"/>
    <w:rsid w:val="00B172C7"/>
    <w:rsid w:val="00B17EEF"/>
    <w:rsid w:val="00B221E0"/>
    <w:rsid w:val="00B406E8"/>
    <w:rsid w:val="00B41BB8"/>
    <w:rsid w:val="00B42D20"/>
    <w:rsid w:val="00B75281"/>
    <w:rsid w:val="00B76776"/>
    <w:rsid w:val="00B76BF3"/>
    <w:rsid w:val="00B806F6"/>
    <w:rsid w:val="00B85C1C"/>
    <w:rsid w:val="00B91A58"/>
    <w:rsid w:val="00B926A0"/>
    <w:rsid w:val="00B92992"/>
    <w:rsid w:val="00B92F1F"/>
    <w:rsid w:val="00B958DD"/>
    <w:rsid w:val="00B9734B"/>
    <w:rsid w:val="00BA30E2"/>
    <w:rsid w:val="00BA473F"/>
    <w:rsid w:val="00BC38ED"/>
    <w:rsid w:val="00BD0ABC"/>
    <w:rsid w:val="00BE73CA"/>
    <w:rsid w:val="00BF03C8"/>
    <w:rsid w:val="00BF4884"/>
    <w:rsid w:val="00C0754B"/>
    <w:rsid w:val="00C11BFE"/>
    <w:rsid w:val="00C21D18"/>
    <w:rsid w:val="00C233A8"/>
    <w:rsid w:val="00C25EB9"/>
    <w:rsid w:val="00C33EFE"/>
    <w:rsid w:val="00C45CFF"/>
    <w:rsid w:val="00C5068F"/>
    <w:rsid w:val="00C56FF1"/>
    <w:rsid w:val="00C624F2"/>
    <w:rsid w:val="00C76418"/>
    <w:rsid w:val="00C86D74"/>
    <w:rsid w:val="00C912FD"/>
    <w:rsid w:val="00CA566E"/>
    <w:rsid w:val="00CD04F1"/>
    <w:rsid w:val="00CF143F"/>
    <w:rsid w:val="00CF3A3D"/>
    <w:rsid w:val="00CF681A"/>
    <w:rsid w:val="00D02B3B"/>
    <w:rsid w:val="00D07029"/>
    <w:rsid w:val="00D07C78"/>
    <w:rsid w:val="00D15549"/>
    <w:rsid w:val="00D21E8B"/>
    <w:rsid w:val="00D3154E"/>
    <w:rsid w:val="00D339B8"/>
    <w:rsid w:val="00D400FA"/>
    <w:rsid w:val="00D45252"/>
    <w:rsid w:val="00D52C09"/>
    <w:rsid w:val="00D71B4D"/>
    <w:rsid w:val="00D77E6A"/>
    <w:rsid w:val="00D93D55"/>
    <w:rsid w:val="00DA61BE"/>
    <w:rsid w:val="00DC0473"/>
    <w:rsid w:val="00DC6326"/>
    <w:rsid w:val="00DD4EF2"/>
    <w:rsid w:val="00DD59EE"/>
    <w:rsid w:val="00DD7B7F"/>
    <w:rsid w:val="00E10F7C"/>
    <w:rsid w:val="00E15015"/>
    <w:rsid w:val="00E335FE"/>
    <w:rsid w:val="00E36D2A"/>
    <w:rsid w:val="00E439CE"/>
    <w:rsid w:val="00E44461"/>
    <w:rsid w:val="00E519F4"/>
    <w:rsid w:val="00E757B9"/>
    <w:rsid w:val="00EA7D6E"/>
    <w:rsid w:val="00EB2F76"/>
    <w:rsid w:val="00EB423D"/>
    <w:rsid w:val="00EB54A1"/>
    <w:rsid w:val="00EC4E49"/>
    <w:rsid w:val="00EC5390"/>
    <w:rsid w:val="00ED43B1"/>
    <w:rsid w:val="00ED77FB"/>
    <w:rsid w:val="00EE238B"/>
    <w:rsid w:val="00EE45FA"/>
    <w:rsid w:val="00EF0CCA"/>
    <w:rsid w:val="00EF115C"/>
    <w:rsid w:val="00EF61A5"/>
    <w:rsid w:val="00F03637"/>
    <w:rsid w:val="00F043DE"/>
    <w:rsid w:val="00F05E20"/>
    <w:rsid w:val="00F1298C"/>
    <w:rsid w:val="00F31C4A"/>
    <w:rsid w:val="00F32906"/>
    <w:rsid w:val="00F34AAF"/>
    <w:rsid w:val="00F36B42"/>
    <w:rsid w:val="00F375FE"/>
    <w:rsid w:val="00F40BEB"/>
    <w:rsid w:val="00F52A79"/>
    <w:rsid w:val="00F565AD"/>
    <w:rsid w:val="00F66152"/>
    <w:rsid w:val="00F66842"/>
    <w:rsid w:val="00F672FA"/>
    <w:rsid w:val="00F76EBD"/>
    <w:rsid w:val="00F77B34"/>
    <w:rsid w:val="00F87458"/>
    <w:rsid w:val="00F9165B"/>
    <w:rsid w:val="00FA4A1A"/>
    <w:rsid w:val="00FB2262"/>
    <w:rsid w:val="00FB3B35"/>
    <w:rsid w:val="00FB739C"/>
    <w:rsid w:val="00FC482F"/>
    <w:rsid w:val="00FD0843"/>
    <w:rsid w:val="00FD0D57"/>
    <w:rsid w:val="00FE17E8"/>
    <w:rsid w:val="00FE4CA9"/>
    <w:rsid w:val="00FE7F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F41CE8"/>
  <w15:docId w15:val="{62B756D9-2AA3-433C-9485-A1CE3D79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nhideWhenUsed/>
    <w:rsid w:val="0043253B"/>
    <w:rPr>
      <w:sz w:val="16"/>
      <w:szCs w:val="16"/>
    </w:rPr>
  </w:style>
  <w:style w:type="paragraph" w:styleId="ListParagraph">
    <w:name w:val="List Paragraph"/>
    <w:basedOn w:val="Normal"/>
    <w:uiPriority w:val="34"/>
    <w:qFormat/>
    <w:rsid w:val="0043253B"/>
    <w:pPr>
      <w:ind w:left="720"/>
      <w:contextualSpacing/>
    </w:pPr>
    <w:rPr>
      <w:rFonts w:eastAsia="Times New Roman"/>
      <w:lang w:eastAsia="en-US"/>
    </w:rPr>
  </w:style>
  <w:style w:type="paragraph" w:styleId="NormalWeb">
    <w:name w:val="Normal (Web)"/>
    <w:basedOn w:val="Normal"/>
    <w:uiPriority w:val="99"/>
    <w:unhideWhenUsed/>
    <w:rsid w:val="0043253B"/>
    <w:rPr>
      <w:rFonts w:ascii="Times New Roman" w:eastAsiaTheme="minorHAnsi" w:hAnsi="Times New Roman" w:cs="Times New Roman"/>
      <w:sz w:val="24"/>
      <w:szCs w:val="24"/>
      <w:lang w:eastAsia="en-US"/>
    </w:rPr>
  </w:style>
  <w:style w:type="table" w:styleId="TableGrid">
    <w:name w:val="Table Grid"/>
    <w:basedOn w:val="TableNormal"/>
    <w:rsid w:val="0043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3253B"/>
    <w:rPr>
      <w:rFonts w:ascii="Segoe UI" w:hAnsi="Segoe UI" w:cs="Segoe UI"/>
      <w:sz w:val="18"/>
      <w:szCs w:val="18"/>
    </w:rPr>
  </w:style>
  <w:style w:type="character" w:customStyle="1" w:styleId="BalloonTextChar">
    <w:name w:val="Balloon Text Char"/>
    <w:basedOn w:val="DefaultParagraphFont"/>
    <w:link w:val="BalloonText"/>
    <w:semiHidden/>
    <w:rsid w:val="0043253B"/>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230171"/>
    <w:rPr>
      <w:b/>
      <w:bCs/>
      <w:sz w:val="20"/>
    </w:rPr>
  </w:style>
  <w:style w:type="character" w:customStyle="1" w:styleId="CommentTextChar">
    <w:name w:val="Comment Text Char"/>
    <w:basedOn w:val="DefaultParagraphFont"/>
    <w:link w:val="CommentText"/>
    <w:semiHidden/>
    <w:rsid w:val="0023017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0171"/>
    <w:rPr>
      <w:rFonts w:ascii="Arial" w:eastAsia="SimSun" w:hAnsi="Arial" w:cs="Arial"/>
      <w:b/>
      <w:bCs/>
      <w:sz w:val="18"/>
      <w:lang w:val="en-US" w:eastAsia="zh-CN"/>
    </w:rPr>
  </w:style>
  <w:style w:type="paragraph" w:styleId="Revision">
    <w:name w:val="Revision"/>
    <w:hidden/>
    <w:uiPriority w:val="99"/>
    <w:semiHidden/>
    <w:rsid w:val="00230171"/>
    <w:rPr>
      <w:rFonts w:ascii="Arial" w:eastAsia="SimSun" w:hAnsi="Arial" w:cs="Arial"/>
      <w:sz w:val="22"/>
      <w:lang w:val="en-US" w:eastAsia="zh-CN"/>
    </w:rPr>
  </w:style>
  <w:style w:type="character" w:customStyle="1" w:styleId="Heading4Char">
    <w:name w:val="Heading 4 Char"/>
    <w:basedOn w:val="DefaultParagraphFont"/>
    <w:link w:val="Heading4"/>
    <w:rsid w:val="000E1FA1"/>
    <w:rPr>
      <w:rFonts w:ascii="Arial" w:eastAsia="SimSun" w:hAnsi="Arial" w:cs="Arial"/>
      <w:bCs/>
      <w:i/>
      <w:sz w:val="22"/>
      <w:szCs w:val="28"/>
      <w:lang w:val="en-US" w:eastAsia="zh-CN"/>
    </w:rPr>
  </w:style>
  <w:style w:type="character" w:styleId="Hyperlink">
    <w:name w:val="Hyperlink"/>
    <w:basedOn w:val="DefaultParagraphFont"/>
    <w:uiPriority w:val="99"/>
    <w:semiHidden/>
    <w:unhideWhenUsed/>
    <w:rsid w:val="00322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653">
      <w:bodyDiv w:val="1"/>
      <w:marLeft w:val="0"/>
      <w:marRight w:val="0"/>
      <w:marTop w:val="0"/>
      <w:marBottom w:val="0"/>
      <w:divBdr>
        <w:top w:val="none" w:sz="0" w:space="0" w:color="auto"/>
        <w:left w:val="none" w:sz="0" w:space="0" w:color="auto"/>
        <w:bottom w:val="none" w:sz="0" w:space="0" w:color="auto"/>
        <w:right w:val="none" w:sz="0" w:space="0" w:color="auto"/>
      </w:divBdr>
    </w:div>
    <w:div w:id="1405685703">
      <w:bodyDiv w:val="1"/>
      <w:marLeft w:val="0"/>
      <w:marRight w:val="0"/>
      <w:marTop w:val="0"/>
      <w:marBottom w:val="0"/>
      <w:divBdr>
        <w:top w:val="none" w:sz="0" w:space="0" w:color="auto"/>
        <w:left w:val="none" w:sz="0" w:space="0" w:color="auto"/>
        <w:bottom w:val="none" w:sz="0" w:space="0" w:color="auto"/>
        <w:right w:val="none" w:sz="0" w:space="0" w:color="auto"/>
      </w:divBdr>
    </w:div>
    <w:div w:id="20822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4E2DA-002B-48D1-B44E-FF311859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3541</Words>
  <Characters>20080</Characters>
  <Application>Microsoft Office Word</Application>
  <DocSecurity>0</DocSecurity>
  <Lines>552</Lines>
  <Paragraphs>313</Paragraphs>
  <ScaleCrop>false</ScaleCrop>
  <HeadingPairs>
    <vt:vector size="2" baseType="variant">
      <vt:variant>
        <vt:lpstr>Title</vt:lpstr>
      </vt:variant>
      <vt:variant>
        <vt:i4>1</vt:i4>
      </vt:variant>
    </vt:vector>
  </HeadingPairs>
  <TitlesOfParts>
    <vt:vector size="1" baseType="lpstr">
      <vt:lpstr>MVT/A/5/</vt:lpstr>
    </vt:vector>
  </TitlesOfParts>
  <Company>WIPO</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MVT/A/5/</dc:title>
  <dc:creator>HALIL LÖVBLAD Monica</dc:creator>
  <cp:keywords>PUBLIC</cp:keywords>
  <cp:lastModifiedBy>HÄFLIGER Patience</cp:lastModifiedBy>
  <cp:revision>8</cp:revision>
  <cp:lastPrinted>2011-02-15T11:56:00Z</cp:lastPrinted>
  <dcterms:created xsi:type="dcterms:W3CDTF">2020-09-14T13:54:00Z</dcterms:created>
  <dcterms:modified xsi:type="dcterms:W3CDTF">2020-09-14T14:31:00Z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165a5552-f434-409f-8d97-5c1117b1f333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