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EBE9B" w14:textId="77777777" w:rsidR="008B2CC1" w:rsidRPr="008B2CC1" w:rsidRDefault="00873EE5" w:rsidP="00F11D94">
      <w:pPr>
        <w:spacing w:after="120"/>
        <w:jc w:val="right"/>
      </w:pPr>
      <w:r>
        <w:rPr>
          <w:noProof/>
          <w:sz w:val="28"/>
          <w:szCs w:val="28"/>
          <w:lang w:val="fr-CH" w:eastAsia="fr-CH"/>
        </w:rPr>
        <w:drawing>
          <wp:inline distT="0" distB="0" distL="0" distR="0" wp14:anchorId="2485D19A" wp14:editId="3CC6B9BE">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val="fr-CH" w:eastAsia="fr-CH"/>
        </w:rPr>
        <mc:AlternateContent>
          <mc:Choice Requires="wps">
            <w:drawing>
              <wp:inline distT="0" distB="0" distL="0" distR="0" wp14:anchorId="2ED07BBA" wp14:editId="0F274FE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1D996090">
              <v:line id="Straight Connector 2" style="flip:x y;visibility:visible;mso-wrap-style:square;mso-left-percent:-10001;mso-top-percent:-10001;mso-position-horizontal:absolute;mso-position-horizontal-relative:char;mso-position-vertical:absolute;mso-position-vertical-relative:line;mso-left-percent:-10001;mso-top-percent:-10001" alt="Horizontal line" o:spid="_x0000_s1026" strokecolor="black [3040]" from="0,0" to="467.4pt,0" w14:anchorId="1AF26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w10:anchorlock/>
              </v:line>
            </w:pict>
          </mc:Fallback>
        </mc:AlternateContent>
      </w:r>
    </w:p>
    <w:p w14:paraId="5D733C63" w14:textId="26CF4632" w:rsidR="008B2CC1" w:rsidRPr="001024FE" w:rsidRDefault="00375997" w:rsidP="001024FE">
      <w:pPr>
        <w:jc w:val="right"/>
        <w:rPr>
          <w:rFonts w:ascii="Arial Black" w:hAnsi="Arial Black"/>
          <w:caps/>
          <w:sz w:val="15"/>
          <w:szCs w:val="15"/>
        </w:rPr>
      </w:pPr>
      <w:r>
        <w:rPr>
          <w:rFonts w:ascii="Arial Black" w:hAnsi="Arial Black"/>
          <w:caps/>
          <w:sz w:val="15"/>
          <w:szCs w:val="15"/>
        </w:rPr>
        <w:t>MM/A/</w:t>
      </w:r>
      <w:r w:rsidR="007A4004">
        <w:rPr>
          <w:rFonts w:ascii="Arial Black" w:hAnsi="Arial Black"/>
          <w:caps/>
          <w:sz w:val="15"/>
          <w:szCs w:val="15"/>
        </w:rPr>
        <w:t>60</w:t>
      </w:r>
      <w:r>
        <w:rPr>
          <w:rFonts w:ascii="Arial Black" w:hAnsi="Arial Black"/>
          <w:caps/>
          <w:sz w:val="15"/>
          <w:szCs w:val="15"/>
        </w:rPr>
        <w:t>/</w:t>
      </w:r>
      <w:bookmarkStart w:id="0" w:name="Code"/>
      <w:bookmarkEnd w:id="0"/>
      <w:r w:rsidR="00162F0B">
        <w:rPr>
          <w:rFonts w:ascii="Arial Black" w:hAnsi="Arial Black"/>
          <w:caps/>
          <w:sz w:val="15"/>
          <w:szCs w:val="15"/>
        </w:rPr>
        <w:t>1</w:t>
      </w:r>
    </w:p>
    <w:p w14:paraId="28E09A60" w14:textId="21A9AFCC"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1E2EE1">
        <w:rPr>
          <w:rFonts w:ascii="Arial Black" w:hAnsi="Arial Black"/>
          <w:caps/>
          <w:sz w:val="15"/>
          <w:szCs w:val="15"/>
        </w:rPr>
        <w:t xml:space="preserve"> </w:t>
      </w:r>
      <w:r w:rsidR="00162F0B">
        <w:rPr>
          <w:rFonts w:ascii="Arial Black" w:hAnsi="Arial Black"/>
          <w:caps/>
          <w:sz w:val="15"/>
          <w:szCs w:val="15"/>
        </w:rPr>
        <w:t>English</w:t>
      </w:r>
    </w:p>
    <w:bookmarkEnd w:id="1"/>
    <w:p w14:paraId="4B8F2ABE" w14:textId="7F1B6109"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proofErr w:type="gramStart"/>
      <w:r w:rsidRPr="00CE65D4">
        <w:rPr>
          <w:rFonts w:ascii="Arial Black" w:hAnsi="Arial Black"/>
          <w:caps/>
          <w:sz w:val="15"/>
          <w:szCs w:val="15"/>
        </w:rPr>
        <w:t>:</w:t>
      </w:r>
      <w:r w:rsidR="001E2EE1">
        <w:rPr>
          <w:rFonts w:ascii="Arial Black" w:hAnsi="Arial Black"/>
          <w:caps/>
          <w:sz w:val="15"/>
          <w:szCs w:val="15"/>
        </w:rPr>
        <w:t xml:space="preserve"> </w:t>
      </w:r>
      <w:r w:rsidRPr="00CE65D4">
        <w:rPr>
          <w:rFonts w:ascii="Arial Black" w:hAnsi="Arial Black"/>
          <w:caps/>
          <w:sz w:val="15"/>
          <w:szCs w:val="15"/>
        </w:rPr>
        <w:t xml:space="preserve"> </w:t>
      </w:r>
      <w:bookmarkStart w:id="2" w:name="Date"/>
      <w:r w:rsidR="00162F0B">
        <w:rPr>
          <w:rFonts w:ascii="Arial Black" w:hAnsi="Arial Black"/>
          <w:caps/>
          <w:sz w:val="15"/>
          <w:szCs w:val="15"/>
        </w:rPr>
        <w:t>March</w:t>
      </w:r>
      <w:proofErr w:type="gramEnd"/>
      <w:r w:rsidR="00162F0B">
        <w:rPr>
          <w:rFonts w:ascii="Arial Black" w:hAnsi="Arial Black"/>
          <w:caps/>
          <w:sz w:val="15"/>
          <w:szCs w:val="15"/>
        </w:rPr>
        <w:t xml:space="preserve"> 31, 2026</w:t>
      </w:r>
    </w:p>
    <w:bookmarkEnd w:id="2"/>
    <w:p w14:paraId="4E679B02" w14:textId="77777777" w:rsidR="008B2CC1" w:rsidRPr="003845C1" w:rsidRDefault="00375997" w:rsidP="00CE65D4">
      <w:pPr>
        <w:spacing w:after="600"/>
        <w:rPr>
          <w:b/>
          <w:sz w:val="28"/>
          <w:szCs w:val="28"/>
        </w:rPr>
      </w:pPr>
      <w:r w:rsidRPr="00A13902">
        <w:rPr>
          <w:b/>
          <w:sz w:val="28"/>
        </w:rPr>
        <w:t xml:space="preserve">Special Union for the International Registration of Marks </w:t>
      </w:r>
      <w:r w:rsidRPr="00A13902">
        <w:rPr>
          <w:b/>
          <w:sz w:val="28"/>
        </w:rPr>
        <w:br/>
        <w:t>(Madrid Union)</w:t>
      </w:r>
    </w:p>
    <w:p w14:paraId="77B26959" w14:textId="77777777" w:rsidR="00A85B8E" w:rsidRPr="00A85B8E" w:rsidRDefault="00A85B8E" w:rsidP="00AF5C73">
      <w:pPr>
        <w:spacing w:after="720"/>
        <w:rPr>
          <w:b/>
          <w:sz w:val="28"/>
          <w:szCs w:val="28"/>
        </w:rPr>
      </w:pPr>
      <w:r w:rsidRPr="00A85B8E">
        <w:rPr>
          <w:b/>
          <w:sz w:val="28"/>
          <w:szCs w:val="28"/>
        </w:rPr>
        <w:t>Assembly</w:t>
      </w:r>
    </w:p>
    <w:p w14:paraId="1280826E" w14:textId="77777777" w:rsidR="008B2CC1" w:rsidRPr="003845C1" w:rsidRDefault="007A4004" w:rsidP="008B2CC1">
      <w:pPr>
        <w:rPr>
          <w:b/>
          <w:sz w:val="24"/>
          <w:szCs w:val="24"/>
        </w:rPr>
      </w:pPr>
      <w:r>
        <w:rPr>
          <w:b/>
          <w:sz w:val="24"/>
          <w:szCs w:val="24"/>
        </w:rPr>
        <w:t>Sixtieth</w:t>
      </w:r>
      <w:r w:rsidRPr="000B64D7">
        <w:rPr>
          <w:b/>
          <w:sz w:val="24"/>
          <w:szCs w:val="24"/>
        </w:rPr>
        <w:t xml:space="preserve"> (</w:t>
      </w:r>
      <w:r>
        <w:rPr>
          <w:b/>
          <w:sz w:val="24"/>
          <w:szCs w:val="24"/>
        </w:rPr>
        <w:t>34</w:t>
      </w:r>
      <w:r w:rsidRPr="008C11C3">
        <w:rPr>
          <w:b/>
          <w:sz w:val="24"/>
          <w:szCs w:val="24"/>
          <w:vertAlign w:val="superscript"/>
        </w:rPr>
        <w:t>th</w:t>
      </w:r>
      <w:r>
        <w:rPr>
          <w:b/>
          <w:sz w:val="24"/>
          <w:szCs w:val="24"/>
        </w:rPr>
        <w:t xml:space="preserve"> Extraor</w:t>
      </w:r>
      <w:r w:rsidRPr="00A213E9">
        <w:rPr>
          <w:b/>
          <w:sz w:val="24"/>
          <w:szCs w:val="24"/>
        </w:rPr>
        <w:t>dinary</w:t>
      </w:r>
      <w:r w:rsidR="00375997" w:rsidRPr="000B64D7">
        <w:rPr>
          <w:b/>
          <w:sz w:val="24"/>
          <w:szCs w:val="24"/>
        </w:rPr>
        <w:t>) Session</w:t>
      </w:r>
    </w:p>
    <w:p w14:paraId="67187C9E" w14:textId="77777777" w:rsidR="008B2CC1" w:rsidRPr="009F3BF9" w:rsidRDefault="00375997" w:rsidP="00CE65D4">
      <w:pPr>
        <w:spacing w:after="720"/>
      </w:pPr>
      <w:r w:rsidRPr="009C127D">
        <w:rPr>
          <w:b/>
          <w:sz w:val="24"/>
        </w:rPr>
        <w:t xml:space="preserve">Geneva, </w:t>
      </w:r>
      <w:r w:rsidR="007A4004">
        <w:rPr>
          <w:b/>
          <w:sz w:val="24"/>
        </w:rPr>
        <w:t>July 7 to 15, 2026</w:t>
      </w:r>
    </w:p>
    <w:p w14:paraId="31719E41" w14:textId="661015C4" w:rsidR="008B2CC1" w:rsidRPr="009F3BF9" w:rsidRDefault="00162F0B" w:rsidP="00CE65D4">
      <w:pPr>
        <w:spacing w:after="360"/>
        <w:rPr>
          <w:caps/>
          <w:sz w:val="24"/>
        </w:rPr>
      </w:pPr>
      <w:bookmarkStart w:id="3" w:name="TitleOfDoc"/>
      <w:r>
        <w:rPr>
          <w:caps/>
          <w:sz w:val="24"/>
        </w:rPr>
        <w:t>REPORT ON THE WORKING GROUP ON THE LEGAL DEVELOPMENT OF THE MADRID SYSTEM FOR THE INTERNATIONAL REGISTRATION OF MARKS</w:t>
      </w:r>
    </w:p>
    <w:p w14:paraId="6ED0E9D2" w14:textId="35304D4D" w:rsidR="008B2CC1" w:rsidRPr="004D39C4" w:rsidRDefault="0011352A" w:rsidP="00CE65D4">
      <w:pPr>
        <w:spacing w:after="960"/>
        <w:rPr>
          <w:i/>
        </w:rPr>
      </w:pPr>
      <w:bookmarkStart w:id="4" w:name="Prepared"/>
      <w:bookmarkEnd w:id="3"/>
      <w:r>
        <w:rPr>
          <w:i/>
        </w:rPr>
        <w:t>p</w:t>
      </w:r>
      <w:r w:rsidR="00162F0B">
        <w:rPr>
          <w:i/>
        </w:rPr>
        <w:t>repared by the Secretariat</w:t>
      </w:r>
    </w:p>
    <w:bookmarkEnd w:id="4"/>
    <w:p w14:paraId="5FA6FEB2" w14:textId="515274D8" w:rsidR="002928D3" w:rsidRDefault="00466B30" w:rsidP="00466B30">
      <w:pPr>
        <w:pStyle w:val="Heading1"/>
      </w:pPr>
      <w:r>
        <w:t>Introduction</w:t>
      </w:r>
    </w:p>
    <w:p w14:paraId="1A242693" w14:textId="22821F28" w:rsidR="00466B30" w:rsidRDefault="00466B30" w:rsidP="00466B30">
      <w:pPr>
        <w:pStyle w:val="ONUME"/>
      </w:pPr>
      <w:r>
        <w:t>The Working Group on the Legal Development of the Madrid System for the International Registration of Marks (hereinafter referred to as “the Working Group”), held its </w:t>
      </w:r>
      <w:r w:rsidR="001E2EE1">
        <w:t>twenty-third</w:t>
      </w:r>
      <w:r>
        <w:t xml:space="preserve"> session from September 22 to 26, 2025.  Ms. Gabriela Alejandra Alegría Troncoso (Chile) acted as Chair.  Ms. Natalia Mogol (Republic of Moldova) acted as Vice</w:t>
      </w:r>
      <w:r w:rsidR="00F15133">
        <w:t>-</w:t>
      </w:r>
      <w:r>
        <w:t>Chair.  The Summary by the Chair is contained in document </w:t>
      </w:r>
      <w:hyperlink r:id="rId14">
        <w:r w:rsidRPr="408B96C3">
          <w:rPr>
            <w:rStyle w:val="Hyperlink"/>
          </w:rPr>
          <w:t>MM/LD/WG/23/14</w:t>
        </w:r>
      </w:hyperlink>
      <w:r>
        <w:t xml:space="preserve">.  </w:t>
      </w:r>
    </w:p>
    <w:p w14:paraId="47CA800F" w14:textId="0FD2F7F2" w:rsidR="00466B30" w:rsidRDefault="00466B30" w:rsidP="00466B30">
      <w:pPr>
        <w:pStyle w:val="ONUME"/>
      </w:pPr>
      <w:r>
        <w:t xml:space="preserve">The Working Group elected Ms. Natalia Mogol (Republic of Moldova) as Chair, and Mr. Felipe Coutinho de Castro (Brazil) and Mr. Haroun </w:t>
      </w:r>
      <w:proofErr w:type="spellStart"/>
      <w:r>
        <w:t>Grami</w:t>
      </w:r>
      <w:proofErr w:type="spellEnd"/>
      <w:r>
        <w:t xml:space="preserve"> (Tunisia) as Vice-Chairs of its twenty</w:t>
      </w:r>
      <w:r w:rsidR="00E90F56">
        <w:t>-</w:t>
      </w:r>
      <w:r>
        <w:t>fourth</w:t>
      </w:r>
      <w:r w:rsidR="00E90F56">
        <w:t xml:space="preserve"> </w:t>
      </w:r>
      <w:r>
        <w:t xml:space="preserve">session.  </w:t>
      </w:r>
    </w:p>
    <w:p w14:paraId="7DA40D2A" w14:textId="77777777" w:rsidR="00466B30" w:rsidRPr="00466B30" w:rsidRDefault="00466B30" w:rsidP="00466B30">
      <w:pPr>
        <w:pStyle w:val="Heading1"/>
      </w:pPr>
      <w:r w:rsidRPr="00466B30">
        <w:t>Proposed Amendments to the Regulations</w:t>
      </w:r>
    </w:p>
    <w:p w14:paraId="11087850" w14:textId="54492551" w:rsidR="00466B30" w:rsidRPr="00466B30" w:rsidRDefault="00466B30" w:rsidP="00466B30">
      <w:pPr>
        <w:pStyle w:val="ONUME"/>
      </w:pPr>
      <w:r w:rsidRPr="00466B30">
        <w:t>In addition to the proposed amendments to the Regulations Under the Protocol Relating to the Madrid Agreement Concerning the International Registration of Marks (hereinafter referred to as “the Regulations” and “the Protocol”), as set out in the proposals contained in document </w:t>
      </w:r>
      <w:hyperlink r:id="rId15" w:history="1">
        <w:r w:rsidRPr="00114592">
          <w:rPr>
            <w:rStyle w:val="Hyperlink"/>
          </w:rPr>
          <w:t>MM/A/60/2</w:t>
        </w:r>
      </w:hyperlink>
      <w:r w:rsidRPr="00466B30">
        <w:t>, the Working Group agreed to continue discussing, at</w:t>
      </w:r>
      <w:r>
        <w:t> </w:t>
      </w:r>
      <w:r w:rsidRPr="00466B30">
        <w:t>its twenty</w:t>
      </w:r>
      <w:r w:rsidRPr="00466B30">
        <w:noBreakHyphen/>
        <w:t>fourth session, proposals set out in</w:t>
      </w:r>
      <w:r w:rsidR="00FE2CDD">
        <w:t xml:space="preserve"> </w:t>
      </w:r>
      <w:r w:rsidRPr="00466B30">
        <w:t>documents </w:t>
      </w:r>
      <w:hyperlink r:id="rId16" w:history="1">
        <w:r w:rsidRPr="00466B30">
          <w:rPr>
            <w:rStyle w:val="Hyperlink"/>
          </w:rPr>
          <w:t>MM/LD/WG/23/2</w:t>
        </w:r>
      </w:hyperlink>
      <w:r w:rsidRPr="00466B30">
        <w:t xml:space="preserve"> and </w:t>
      </w:r>
      <w:hyperlink r:id="rId17" w:history="1">
        <w:r w:rsidRPr="00466B30">
          <w:rPr>
            <w:rStyle w:val="Hyperlink"/>
          </w:rPr>
          <w:t>MM/LD/WG/23/3</w:t>
        </w:r>
      </w:hyperlink>
      <w:r w:rsidRPr="00466B30">
        <w:t>, requiring Offices of designated Contracting Parties that have granted protection to issue the equivalent of a domestic registration certificate</w:t>
      </w:r>
      <w:r w:rsidR="00FE2CDD">
        <w:t>,</w:t>
      </w:r>
      <w:r w:rsidRPr="00466B30">
        <w:t xml:space="preserve"> and to indicate the date on which protection was </w:t>
      </w:r>
      <w:r w:rsidRPr="00466B30">
        <w:lastRenderedPageBreak/>
        <w:t xml:space="preserve">granted and specify in statements of grant of protection the date as from which to calculate the applicable period for use requirements.  </w:t>
      </w:r>
    </w:p>
    <w:p w14:paraId="017FD313" w14:textId="77777777" w:rsidR="00466B30" w:rsidRDefault="00466B30" w:rsidP="00466B30">
      <w:pPr>
        <w:pStyle w:val="ONUME"/>
      </w:pPr>
      <w:r>
        <w:t xml:space="preserve">The Working Group requested that the International Bureau prepare a new document refining the proposed amendments concerning the issuance of a certificate considering views expressed by several delegations and conduct a survey on the need and practical advantages of the </w:t>
      </w:r>
      <w:proofErr w:type="gramStart"/>
      <w:r>
        <w:t>envisaged certificate</w:t>
      </w:r>
      <w:proofErr w:type="gramEnd"/>
      <w:r>
        <w:t xml:space="preserve"> in specific jurisdictions.  </w:t>
      </w:r>
    </w:p>
    <w:p w14:paraId="1FD12E83" w14:textId="71D3F43C" w:rsidR="00466B30" w:rsidRDefault="00A27003" w:rsidP="00466B30">
      <w:pPr>
        <w:pStyle w:val="ONUME"/>
      </w:pPr>
      <w:r>
        <w:t>T</w:t>
      </w:r>
      <w:r w:rsidR="00466B30">
        <w:t>he Working Group also agreed to continue discussing, at its twenty</w:t>
      </w:r>
      <w:r w:rsidR="00466B30">
        <w:noBreakHyphen/>
        <w:t xml:space="preserve">fourth session, option A </w:t>
      </w:r>
      <w:r w:rsidR="00160BE7">
        <w:t>of</w:t>
      </w:r>
      <w:r w:rsidR="00466B30">
        <w:t xml:space="preserve"> the proposal by the Delegation of the Republic of Moldova on possible amendments to the Regulations regarding the entitlement requirement in international applications filed by multiple applicants (document </w:t>
      </w:r>
      <w:hyperlink r:id="rId18" w:history="1">
        <w:r w:rsidR="00466B30" w:rsidRPr="003C1C02">
          <w:rPr>
            <w:rStyle w:val="Hyperlink"/>
          </w:rPr>
          <w:t>MM/LD/WG/22/4</w:t>
        </w:r>
      </w:hyperlink>
      <w:r w:rsidR="00466B30">
        <w:t xml:space="preserve">).  Under this option, only one of the applicants would be required to be entitled through the Contracting Party of the Office of origin, while the other applicants could be entitled through any Contracting Party.  </w:t>
      </w:r>
    </w:p>
    <w:p w14:paraId="36F20A51" w14:textId="77777777" w:rsidR="00466B30" w:rsidRDefault="00466B30" w:rsidP="00466B30">
      <w:pPr>
        <w:pStyle w:val="ONUME"/>
      </w:pPr>
      <w:r>
        <w:t xml:space="preserve">Finally, the Working Group requested the International Bureau to prepare, in cooperation with the Delegation of the United Kingdom, a document further elaborating on proposals for centralized replacement, partial renewal and subsequent designation for pending international applications.  </w:t>
      </w:r>
    </w:p>
    <w:p w14:paraId="7E82A9A4" w14:textId="77777777" w:rsidR="00466B30" w:rsidRDefault="00466B30" w:rsidP="00466B30">
      <w:pPr>
        <w:pStyle w:val="Heading1"/>
      </w:pPr>
      <w:r>
        <w:t>Dependency</w:t>
      </w:r>
    </w:p>
    <w:p w14:paraId="75B2E36C" w14:textId="12FAA0BA" w:rsidR="00466B30" w:rsidRDefault="00466B30" w:rsidP="00466B30">
      <w:pPr>
        <w:pStyle w:val="ONUME"/>
      </w:pPr>
      <w:r>
        <w:t>The Working Group considered the findings of the survey on the incidence of bad faith in the Madrid System and the use of central attack in relation to it (document </w:t>
      </w:r>
      <w:hyperlink r:id="rId19" w:history="1">
        <w:r w:rsidRPr="0017416C">
          <w:rPr>
            <w:rStyle w:val="Hyperlink"/>
          </w:rPr>
          <w:t>MM/LD/WG/23/5</w:t>
        </w:r>
      </w:hyperlink>
      <w:r>
        <w:t>)</w:t>
      </w:r>
      <w:r w:rsidR="00FE2CDD">
        <w:t>,</w:t>
      </w:r>
      <w:r>
        <w:t xml:space="preserve"> and a report on intersessional information consultations on all proposals made about dependency</w:t>
      </w:r>
      <w:r w:rsidR="00FE2CDD">
        <w:t>,</w:t>
      </w:r>
      <w:r>
        <w:t xml:space="preserve"> as well as other related subjects (document </w:t>
      </w:r>
      <w:hyperlink r:id="rId20" w:history="1">
        <w:r w:rsidRPr="0017416C">
          <w:rPr>
            <w:rStyle w:val="Hyperlink"/>
          </w:rPr>
          <w:t>MM/LD/WG/23/6</w:t>
        </w:r>
      </w:hyperlink>
      <w:r>
        <w:t xml:space="preserve">).  The Working Group took note of both documents.  </w:t>
      </w:r>
    </w:p>
    <w:p w14:paraId="6ACBA755" w14:textId="58DE3DC0" w:rsidR="00466B30" w:rsidRDefault="00466B30" w:rsidP="00466B30">
      <w:pPr>
        <w:pStyle w:val="ONUME"/>
      </w:pPr>
      <w:r>
        <w:t>The Working Group continued discussions on several proposals regarding dependency (documents </w:t>
      </w:r>
      <w:hyperlink r:id="rId21" w:history="1">
        <w:r w:rsidRPr="00B765AC">
          <w:rPr>
            <w:rStyle w:val="Hyperlink"/>
          </w:rPr>
          <w:t>MM/LD/WG/20/5</w:t>
        </w:r>
      </w:hyperlink>
      <w:r>
        <w:t xml:space="preserve">, </w:t>
      </w:r>
      <w:hyperlink r:id="rId22" w:history="1">
        <w:r w:rsidRPr="00B765AC">
          <w:rPr>
            <w:rStyle w:val="Hyperlink"/>
          </w:rPr>
          <w:t>MM/LD/WG/22/5 Rev.</w:t>
        </w:r>
      </w:hyperlink>
      <w:r>
        <w:t xml:space="preserve">, </w:t>
      </w:r>
      <w:hyperlink r:id="rId23" w:history="1">
        <w:r w:rsidRPr="00B765AC">
          <w:rPr>
            <w:rStyle w:val="Hyperlink"/>
          </w:rPr>
          <w:t>MM/LD/WG/22/14</w:t>
        </w:r>
      </w:hyperlink>
      <w:r>
        <w:t xml:space="preserve"> and </w:t>
      </w:r>
      <w:hyperlink r:id="rId24" w:history="1">
        <w:r w:rsidRPr="00B765AC">
          <w:rPr>
            <w:rStyle w:val="Hyperlink"/>
          </w:rPr>
          <w:t>MM/LD/WG/23/13</w:t>
        </w:r>
      </w:hyperlink>
      <w:r>
        <w:t>).  The Working Group agreed to continue discussing dependency and the possible evolution of the Madrid System</w:t>
      </w:r>
      <w:r w:rsidR="00FE2CDD">
        <w:t>,</w:t>
      </w:r>
      <w:r>
        <w:t xml:space="preserve"> at its next session</w:t>
      </w:r>
      <w:r w:rsidR="00FE2CDD">
        <w:t>,</w:t>
      </w:r>
      <w:r>
        <w:t xml:space="preserve"> based on the above</w:t>
      </w:r>
      <w:r>
        <w:noBreakHyphen/>
        <w:t xml:space="preserve">mentioned documents.  </w:t>
      </w:r>
    </w:p>
    <w:p w14:paraId="21DF66E2" w14:textId="77777777" w:rsidR="00466B30" w:rsidRDefault="00466B30" w:rsidP="00466B30">
      <w:pPr>
        <w:pStyle w:val="Heading1"/>
      </w:pPr>
      <w:r>
        <w:t>The Possible Introduction of New Languages</w:t>
      </w:r>
    </w:p>
    <w:p w14:paraId="127AC173" w14:textId="4C8A1CA4" w:rsidR="00466B30" w:rsidRDefault="00466B30" w:rsidP="00466B30">
      <w:pPr>
        <w:pStyle w:val="ONUME"/>
      </w:pPr>
      <w:r>
        <w:t>The Working Group continued discussions on the proposals to introduce Chinese (document </w:t>
      </w:r>
      <w:hyperlink r:id="rId25" w:history="1">
        <w:r w:rsidRPr="0017416C">
          <w:rPr>
            <w:rStyle w:val="Hyperlink"/>
          </w:rPr>
          <w:t>MM/LD/WG/16/7</w:t>
        </w:r>
      </w:hyperlink>
      <w:r>
        <w:t>), Russian (document </w:t>
      </w:r>
      <w:hyperlink r:id="rId26" w:history="1">
        <w:r w:rsidRPr="0017416C">
          <w:rPr>
            <w:rStyle w:val="Hyperlink"/>
          </w:rPr>
          <w:t>MM/LD/WG/16/9 Rev.</w:t>
        </w:r>
      </w:hyperlink>
      <w:r>
        <w:t>), Arabic (document </w:t>
      </w:r>
      <w:hyperlink r:id="rId27" w:history="1">
        <w:r w:rsidRPr="0017416C">
          <w:rPr>
            <w:rStyle w:val="Hyperlink"/>
          </w:rPr>
          <w:t>MM/LD/WG/17/10</w:t>
        </w:r>
      </w:hyperlink>
      <w:r>
        <w:t>)</w:t>
      </w:r>
      <w:r w:rsidR="001E5782">
        <w:t>,</w:t>
      </w:r>
      <w:r>
        <w:t xml:space="preserve"> Japanese (document </w:t>
      </w:r>
      <w:hyperlink r:id="rId28" w:history="1">
        <w:r w:rsidRPr="0017416C">
          <w:rPr>
            <w:rStyle w:val="Hyperlink"/>
          </w:rPr>
          <w:t>MM/LD/WG/22/10</w:t>
        </w:r>
      </w:hyperlink>
      <w:r>
        <w:t>), Portuguese (document </w:t>
      </w:r>
      <w:hyperlink r:id="rId29" w:history="1">
        <w:r w:rsidRPr="0017416C">
          <w:rPr>
            <w:rStyle w:val="Hyperlink"/>
          </w:rPr>
          <w:t>MM/LD/WG/22/11</w:t>
        </w:r>
      </w:hyperlink>
      <w:r>
        <w:t>) and German (document </w:t>
      </w:r>
      <w:hyperlink r:id="rId30" w:history="1">
        <w:r w:rsidRPr="0017416C">
          <w:rPr>
            <w:rStyle w:val="Hyperlink"/>
          </w:rPr>
          <w:t>MM/LD/WG/22/12</w:t>
        </w:r>
      </w:hyperlink>
      <w:r>
        <w:t xml:space="preserve">).  </w:t>
      </w:r>
    </w:p>
    <w:p w14:paraId="0A5C07FC" w14:textId="52DA09A3" w:rsidR="00466B30" w:rsidRDefault="00466B30" w:rsidP="00466B30">
      <w:pPr>
        <w:pStyle w:val="ONUME"/>
      </w:pPr>
      <w:r>
        <w:t xml:space="preserve">In the spirit of promoting multilingualism in the Madrid System, the Working Group agreed to continue discussing the proposals referred to in paragraph 9, above, </w:t>
      </w:r>
      <w:r w:rsidR="009F2B14">
        <w:t xml:space="preserve">based on the criteria outlined in document </w:t>
      </w:r>
      <w:hyperlink r:id="rId31" w:history="1">
        <w:r w:rsidR="009F2B14" w:rsidRPr="002A01C2">
          <w:rPr>
            <w:rStyle w:val="Hyperlink"/>
          </w:rPr>
          <w:t>MM/LD/WG/21/7</w:t>
        </w:r>
      </w:hyperlink>
      <w:r w:rsidR="00094B0F">
        <w:t>, and on the updated statistics</w:t>
      </w:r>
      <w:r w:rsidR="00782BDA">
        <w:t xml:space="preserve"> concerning document </w:t>
      </w:r>
      <w:hyperlink r:id="rId32" w:history="1">
        <w:r w:rsidR="00782BDA" w:rsidRPr="00E74EDC">
          <w:rPr>
            <w:rStyle w:val="Hyperlink"/>
          </w:rPr>
          <w:t>MM/LD/WG/23/7</w:t>
        </w:r>
      </w:hyperlink>
      <w:r w:rsidR="00782BDA">
        <w:t>,</w:t>
      </w:r>
      <w:r>
        <w:t xml:space="preserve"> and requested that the International Bureau provide for its twenty</w:t>
      </w:r>
      <w:r>
        <w:noBreakHyphen/>
        <w:t>fourth session updated statistics, recalling the criteria outlined in document </w:t>
      </w:r>
      <w:hyperlink r:id="rId33" w:history="1">
        <w:r w:rsidRPr="0017416C">
          <w:rPr>
            <w:rStyle w:val="Hyperlink"/>
          </w:rPr>
          <w:t>MM/LD/WG/22/6 Rev</w:t>
        </w:r>
      </w:hyperlink>
      <w:r>
        <w:t>.  In</w:t>
      </w:r>
      <w:r w:rsidR="00E90F56">
        <w:t> </w:t>
      </w:r>
      <w:r>
        <w:t>addition, it requested that the International Bureau present a plan for Phase II of the Madrid Information Technology Platform project, which concerns the development and implementation of a new Madrid System back</w:t>
      </w:r>
      <w:r>
        <w:noBreakHyphen/>
        <w:t xml:space="preserve">office solution, including its relation to the possible introduction of new Madrid System languages.  </w:t>
      </w:r>
    </w:p>
    <w:p w14:paraId="07AB12A9" w14:textId="10B91E20" w:rsidR="00466B30" w:rsidRDefault="00466B30" w:rsidP="00466B30">
      <w:pPr>
        <w:pStyle w:val="ONUME"/>
      </w:pPr>
      <w:r>
        <w:t>The Working Group discussed comments on the “International Registration Language Option”, an implementation option for the possible introduction of new Madrid System languages presented by the Delegations of Brazil, Cabo Verde, Germany, Japan, Mozambique, Portugal, the Republic of Korea and Sao Tome and Principe (document </w:t>
      </w:r>
      <w:hyperlink r:id="rId34" w:history="1">
        <w:r w:rsidRPr="0044353C">
          <w:rPr>
            <w:rStyle w:val="Hyperlink"/>
          </w:rPr>
          <w:t>MM/LD/WG/23/11</w:t>
        </w:r>
      </w:hyperlink>
      <w:r>
        <w:t>), as well as a technical assessment of the possible implementation of this option prepared by the International Bureau (document </w:t>
      </w:r>
      <w:hyperlink r:id="rId35" w:history="1">
        <w:r w:rsidRPr="0044353C">
          <w:rPr>
            <w:rStyle w:val="Hyperlink"/>
          </w:rPr>
          <w:t>MM/LD/WG/23/12</w:t>
        </w:r>
      </w:hyperlink>
      <w:r>
        <w:t xml:space="preserve">).  The Working Group requested that </w:t>
      </w:r>
      <w:proofErr w:type="gramStart"/>
      <w:r>
        <w:lastRenderedPageBreak/>
        <w:t>the</w:t>
      </w:r>
      <w:proofErr w:type="gramEnd"/>
      <w:r>
        <w:t xml:space="preserve"> International Bureau </w:t>
      </w:r>
      <w:proofErr w:type="gramStart"/>
      <w:r>
        <w:t>describe</w:t>
      </w:r>
      <w:proofErr w:type="gramEnd"/>
      <w:r>
        <w:t>, in a document for its next session, the technical aspects related to non</w:t>
      </w:r>
      <w:r>
        <w:noBreakHyphen/>
        <w:t>Latin characters and non</w:t>
      </w:r>
      <w:r>
        <w:noBreakHyphen/>
        <w:t xml:space="preserve">Arabic numerals in relation to the possible introduction of new Madrid System languages.  </w:t>
      </w:r>
    </w:p>
    <w:p w14:paraId="48F79524" w14:textId="3970B4D9" w:rsidR="00466B30" w:rsidRDefault="00466B30" w:rsidP="00466B30">
      <w:pPr>
        <w:pStyle w:val="ONUME"/>
      </w:pPr>
      <w:r>
        <w:t>The Working Group discussed a report on the introduction of a differentiated translation practice (document </w:t>
      </w:r>
      <w:hyperlink r:id="rId36" w:history="1">
        <w:r w:rsidRPr="0044353C">
          <w:rPr>
            <w:rStyle w:val="Hyperlink"/>
          </w:rPr>
          <w:t>MM/LD/WG/23/10</w:t>
        </w:r>
      </w:hyperlink>
      <w:r>
        <w:t>).  This practice, which the Working Group endorsed at its twenty</w:t>
      </w:r>
      <w:r>
        <w:noBreakHyphen/>
        <w:t>second session, limits human post</w:t>
      </w:r>
      <w:r>
        <w:noBreakHyphen/>
        <w:t xml:space="preserve">editing to translations required to notify designated Contracting Parties, resulting in lower transaction costs.  The Working Group requested that the International Bureau report on the completion of the introduction of the new translation practice and provide an assessment of the quality of the related translations.  </w:t>
      </w:r>
    </w:p>
    <w:p w14:paraId="5D21654F" w14:textId="078A9723" w:rsidR="00466B30" w:rsidRDefault="00466B30" w:rsidP="00466B30">
      <w:pPr>
        <w:pStyle w:val="ONUME"/>
      </w:pPr>
      <w:r>
        <w:t>Finally, the Working Group discussed technical documents concerning cost estimates for the possible enhancement of the terminology database used by the International Bureau to translate descriptions of goods and services (document </w:t>
      </w:r>
      <w:hyperlink r:id="rId37" w:history="1">
        <w:r w:rsidRPr="00863A84">
          <w:rPr>
            <w:rStyle w:val="Hyperlink"/>
          </w:rPr>
          <w:t>MM/LD/WG/23/8</w:t>
        </w:r>
      </w:hyperlink>
      <w:r>
        <w:t xml:space="preserve">), and a detailed explanation of a new unified goods and services database that </w:t>
      </w:r>
      <w:r w:rsidR="003C2A4E">
        <w:t xml:space="preserve">would </w:t>
      </w:r>
      <w:r>
        <w:t>combine existing internal and external</w:t>
      </w:r>
      <w:r>
        <w:noBreakHyphen/>
        <w:t>facing translation and classification databases into a single repository available to the public (document </w:t>
      </w:r>
      <w:hyperlink r:id="rId38" w:history="1">
        <w:r w:rsidRPr="0044353C">
          <w:rPr>
            <w:rStyle w:val="Hyperlink"/>
          </w:rPr>
          <w:t>MM/LD/WG/23/9</w:t>
        </w:r>
      </w:hyperlink>
      <w:r>
        <w:t>).</w:t>
      </w:r>
    </w:p>
    <w:p w14:paraId="653882BB" w14:textId="3A261BE1" w:rsidR="00466B30" w:rsidRPr="00863A84" w:rsidRDefault="00466B30" w:rsidP="003C2A4E">
      <w:pPr>
        <w:pStyle w:val="ONUME"/>
        <w:ind w:left="5533"/>
        <w:rPr>
          <w:i/>
        </w:rPr>
      </w:pPr>
      <w:r w:rsidRPr="00863A84">
        <w:rPr>
          <w:i/>
        </w:rPr>
        <w:t>The Madrid Union Assembly is invited to take note of the “Report on the Working Group on the Legal Development of the Madrid System for the International Registration of Marks” (document MM/A/60/</w:t>
      </w:r>
      <w:r>
        <w:rPr>
          <w:i/>
        </w:rPr>
        <w:t>1</w:t>
      </w:r>
      <w:r w:rsidRPr="00863A84">
        <w:rPr>
          <w:i/>
        </w:rPr>
        <w:t xml:space="preserve">).  </w:t>
      </w:r>
    </w:p>
    <w:p w14:paraId="0EF0B917" w14:textId="1CFC057F" w:rsidR="00466B30" w:rsidRPr="00466B30" w:rsidRDefault="00466B30" w:rsidP="009758A6">
      <w:pPr>
        <w:pStyle w:val="Endofdocument-Annex"/>
        <w:spacing w:before="660"/>
      </w:pPr>
      <w:r>
        <w:t>[End of document]</w:t>
      </w:r>
    </w:p>
    <w:sectPr w:rsidR="00466B30" w:rsidRPr="00466B30" w:rsidSect="00162F0B">
      <w:headerReference w:type="default" r:id="rId3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E515F" w14:textId="77777777" w:rsidR="005E6409" w:rsidRDefault="005E6409">
      <w:r>
        <w:separator/>
      </w:r>
    </w:p>
  </w:endnote>
  <w:endnote w:type="continuationSeparator" w:id="0">
    <w:p w14:paraId="41EEE675" w14:textId="77777777" w:rsidR="005E6409" w:rsidRDefault="005E6409" w:rsidP="003B38C1">
      <w:r>
        <w:separator/>
      </w:r>
    </w:p>
    <w:p w14:paraId="050BFC69" w14:textId="77777777" w:rsidR="005E6409" w:rsidRPr="003B38C1" w:rsidRDefault="005E6409" w:rsidP="003B38C1">
      <w:pPr>
        <w:spacing w:after="60"/>
        <w:rPr>
          <w:sz w:val="17"/>
        </w:rPr>
      </w:pPr>
      <w:r>
        <w:rPr>
          <w:sz w:val="17"/>
        </w:rPr>
        <w:t>[Endnote continued from previous page]</w:t>
      </w:r>
    </w:p>
  </w:endnote>
  <w:endnote w:type="continuationNotice" w:id="1">
    <w:p w14:paraId="0095D25E" w14:textId="77777777" w:rsidR="005E6409" w:rsidRPr="003B38C1" w:rsidRDefault="005E6409"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09F5B" w14:textId="77777777" w:rsidR="005E6409" w:rsidRDefault="005E6409">
      <w:r>
        <w:separator/>
      </w:r>
    </w:p>
  </w:footnote>
  <w:footnote w:type="continuationSeparator" w:id="0">
    <w:p w14:paraId="4504B2D7" w14:textId="77777777" w:rsidR="005E6409" w:rsidRDefault="005E6409" w:rsidP="008B60B2">
      <w:r>
        <w:separator/>
      </w:r>
    </w:p>
    <w:p w14:paraId="604DAE28" w14:textId="77777777" w:rsidR="005E6409" w:rsidRPr="00ED77FB" w:rsidRDefault="005E6409" w:rsidP="008B60B2">
      <w:pPr>
        <w:spacing w:after="60"/>
        <w:rPr>
          <w:sz w:val="17"/>
          <w:szCs w:val="17"/>
        </w:rPr>
      </w:pPr>
      <w:r w:rsidRPr="00ED77FB">
        <w:rPr>
          <w:sz w:val="17"/>
          <w:szCs w:val="17"/>
        </w:rPr>
        <w:t>[Footnote continued from previous page]</w:t>
      </w:r>
    </w:p>
  </w:footnote>
  <w:footnote w:type="continuationNotice" w:id="1">
    <w:p w14:paraId="0790AC01" w14:textId="77777777" w:rsidR="005E6409" w:rsidRPr="00ED77FB" w:rsidRDefault="005E6409"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387AD" w14:textId="6D3E6FAC" w:rsidR="00EC4E49" w:rsidRDefault="00162F0B" w:rsidP="00477D6B">
    <w:pPr>
      <w:jc w:val="right"/>
    </w:pPr>
    <w:bookmarkStart w:id="5" w:name="Code2"/>
    <w:bookmarkEnd w:id="5"/>
    <w:r>
      <w:t>MM/A/60/1</w:t>
    </w:r>
  </w:p>
  <w:p w14:paraId="38D8DB21" w14:textId="77777777" w:rsidR="00EC4E49" w:rsidRDefault="00EC4E49" w:rsidP="00681773">
    <w:pPr>
      <w:spacing w:after="440"/>
      <w:jc w:val="right"/>
    </w:pPr>
    <w:r>
      <w:t xml:space="preserve">page </w:t>
    </w:r>
    <w:r>
      <w:fldChar w:fldCharType="begin"/>
    </w:r>
    <w:r>
      <w:instrText xml:space="preserve"> PAGE  \* MERGEFORMAT </w:instrText>
    </w:r>
    <w:r>
      <w:fldChar w:fldCharType="separate"/>
    </w:r>
    <w:r w:rsidR="00E671A6">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15888962">
    <w:abstractNumId w:val="2"/>
  </w:num>
  <w:num w:numId="2" w16cid:durableId="864441441">
    <w:abstractNumId w:val="4"/>
  </w:num>
  <w:num w:numId="3" w16cid:durableId="553390270">
    <w:abstractNumId w:val="0"/>
  </w:num>
  <w:num w:numId="4" w16cid:durableId="1842743162">
    <w:abstractNumId w:val="5"/>
  </w:num>
  <w:num w:numId="5" w16cid:durableId="1663311112">
    <w:abstractNumId w:val="1"/>
  </w:num>
  <w:num w:numId="6" w16cid:durableId="311377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F0B"/>
    <w:rsid w:val="0001647B"/>
    <w:rsid w:val="000240CC"/>
    <w:rsid w:val="000277F0"/>
    <w:rsid w:val="0003567D"/>
    <w:rsid w:val="00043CAA"/>
    <w:rsid w:val="00063E1C"/>
    <w:rsid w:val="00071748"/>
    <w:rsid w:val="00075432"/>
    <w:rsid w:val="00094B0F"/>
    <w:rsid w:val="000968ED"/>
    <w:rsid w:val="000A53E2"/>
    <w:rsid w:val="000B63D5"/>
    <w:rsid w:val="000C1BF9"/>
    <w:rsid w:val="000C1C85"/>
    <w:rsid w:val="000E32BE"/>
    <w:rsid w:val="000F5E56"/>
    <w:rsid w:val="00102143"/>
    <w:rsid w:val="001024FE"/>
    <w:rsid w:val="00105BFD"/>
    <w:rsid w:val="0011352A"/>
    <w:rsid w:val="00114592"/>
    <w:rsid w:val="00120631"/>
    <w:rsid w:val="00126CA7"/>
    <w:rsid w:val="001362EE"/>
    <w:rsid w:val="00142868"/>
    <w:rsid w:val="00160BE7"/>
    <w:rsid w:val="00162F0B"/>
    <w:rsid w:val="001832A6"/>
    <w:rsid w:val="001C6808"/>
    <w:rsid w:val="001D0CAE"/>
    <w:rsid w:val="001D0EDB"/>
    <w:rsid w:val="001E2EE1"/>
    <w:rsid w:val="001E4B55"/>
    <w:rsid w:val="001E5782"/>
    <w:rsid w:val="001E7D3D"/>
    <w:rsid w:val="002121FA"/>
    <w:rsid w:val="002355D2"/>
    <w:rsid w:val="002634C4"/>
    <w:rsid w:val="002928D3"/>
    <w:rsid w:val="002A01C2"/>
    <w:rsid w:val="002A5C05"/>
    <w:rsid w:val="002F1FE6"/>
    <w:rsid w:val="002F4E68"/>
    <w:rsid w:val="003018A7"/>
    <w:rsid w:val="00312F7F"/>
    <w:rsid w:val="003228B7"/>
    <w:rsid w:val="00323DB3"/>
    <w:rsid w:val="003508A3"/>
    <w:rsid w:val="003673CF"/>
    <w:rsid w:val="00375997"/>
    <w:rsid w:val="0037672A"/>
    <w:rsid w:val="003845C1"/>
    <w:rsid w:val="0039054C"/>
    <w:rsid w:val="003A6F89"/>
    <w:rsid w:val="003B38C1"/>
    <w:rsid w:val="003C2A4E"/>
    <w:rsid w:val="003D352A"/>
    <w:rsid w:val="003F0BAB"/>
    <w:rsid w:val="004102FF"/>
    <w:rsid w:val="00423E3E"/>
    <w:rsid w:val="00426600"/>
    <w:rsid w:val="00427AF4"/>
    <w:rsid w:val="004400E2"/>
    <w:rsid w:val="00461632"/>
    <w:rsid w:val="004647DA"/>
    <w:rsid w:val="00466B30"/>
    <w:rsid w:val="004700B5"/>
    <w:rsid w:val="00474062"/>
    <w:rsid w:val="00477D6B"/>
    <w:rsid w:val="0049322D"/>
    <w:rsid w:val="004D39C4"/>
    <w:rsid w:val="004F1226"/>
    <w:rsid w:val="005200A9"/>
    <w:rsid w:val="0053057A"/>
    <w:rsid w:val="00560A29"/>
    <w:rsid w:val="00580086"/>
    <w:rsid w:val="00594D27"/>
    <w:rsid w:val="005E2A02"/>
    <w:rsid w:val="005E6409"/>
    <w:rsid w:val="00601760"/>
    <w:rsid w:val="00602687"/>
    <w:rsid w:val="00605827"/>
    <w:rsid w:val="00606A90"/>
    <w:rsid w:val="00646050"/>
    <w:rsid w:val="00650F4D"/>
    <w:rsid w:val="006713CA"/>
    <w:rsid w:val="00676C5C"/>
    <w:rsid w:val="0068165A"/>
    <w:rsid w:val="00681773"/>
    <w:rsid w:val="00695558"/>
    <w:rsid w:val="006A62BE"/>
    <w:rsid w:val="006D5E0F"/>
    <w:rsid w:val="006E7C32"/>
    <w:rsid w:val="00700485"/>
    <w:rsid w:val="007058FB"/>
    <w:rsid w:val="00715FC5"/>
    <w:rsid w:val="00727448"/>
    <w:rsid w:val="00741575"/>
    <w:rsid w:val="00755020"/>
    <w:rsid w:val="0077384D"/>
    <w:rsid w:val="0078272F"/>
    <w:rsid w:val="00782BDA"/>
    <w:rsid w:val="007A4004"/>
    <w:rsid w:val="007B6A58"/>
    <w:rsid w:val="007D1613"/>
    <w:rsid w:val="007F0E62"/>
    <w:rsid w:val="008033D4"/>
    <w:rsid w:val="00803DB4"/>
    <w:rsid w:val="008061AC"/>
    <w:rsid w:val="0080637A"/>
    <w:rsid w:val="0083307D"/>
    <w:rsid w:val="00850C03"/>
    <w:rsid w:val="008652D5"/>
    <w:rsid w:val="00873EE5"/>
    <w:rsid w:val="008B2CC1"/>
    <w:rsid w:val="008B4B5E"/>
    <w:rsid w:val="008B60B2"/>
    <w:rsid w:val="008C5834"/>
    <w:rsid w:val="0090731E"/>
    <w:rsid w:val="00915FEA"/>
    <w:rsid w:val="00916EE2"/>
    <w:rsid w:val="00945301"/>
    <w:rsid w:val="00961EE2"/>
    <w:rsid w:val="00966A22"/>
    <w:rsid w:val="0096722F"/>
    <w:rsid w:val="00967E0E"/>
    <w:rsid w:val="00967F79"/>
    <w:rsid w:val="009758A6"/>
    <w:rsid w:val="00980843"/>
    <w:rsid w:val="009C0E01"/>
    <w:rsid w:val="009C6BB8"/>
    <w:rsid w:val="009D3661"/>
    <w:rsid w:val="009E2791"/>
    <w:rsid w:val="009E3F6F"/>
    <w:rsid w:val="009F1B6D"/>
    <w:rsid w:val="009F1BC7"/>
    <w:rsid w:val="009F2B14"/>
    <w:rsid w:val="009F3621"/>
    <w:rsid w:val="009F3BF9"/>
    <w:rsid w:val="009F499F"/>
    <w:rsid w:val="00A02593"/>
    <w:rsid w:val="00A27003"/>
    <w:rsid w:val="00A34A35"/>
    <w:rsid w:val="00A41FF5"/>
    <w:rsid w:val="00A42DAF"/>
    <w:rsid w:val="00A45BD8"/>
    <w:rsid w:val="00A6765A"/>
    <w:rsid w:val="00A778BF"/>
    <w:rsid w:val="00A85B8E"/>
    <w:rsid w:val="00A9686F"/>
    <w:rsid w:val="00AB0214"/>
    <w:rsid w:val="00AC205C"/>
    <w:rsid w:val="00AF5C73"/>
    <w:rsid w:val="00B05A69"/>
    <w:rsid w:val="00B25B10"/>
    <w:rsid w:val="00B40598"/>
    <w:rsid w:val="00B456D4"/>
    <w:rsid w:val="00B50B99"/>
    <w:rsid w:val="00B62CD9"/>
    <w:rsid w:val="00B74B45"/>
    <w:rsid w:val="00B7592B"/>
    <w:rsid w:val="00B833D5"/>
    <w:rsid w:val="00B92DF2"/>
    <w:rsid w:val="00B9734B"/>
    <w:rsid w:val="00BA648D"/>
    <w:rsid w:val="00BE6B43"/>
    <w:rsid w:val="00BE6DE5"/>
    <w:rsid w:val="00BF0B9E"/>
    <w:rsid w:val="00BF4031"/>
    <w:rsid w:val="00BF462E"/>
    <w:rsid w:val="00C11BFE"/>
    <w:rsid w:val="00C4280F"/>
    <w:rsid w:val="00C61661"/>
    <w:rsid w:val="00C9308B"/>
    <w:rsid w:val="00C94629"/>
    <w:rsid w:val="00CB492E"/>
    <w:rsid w:val="00CE65D4"/>
    <w:rsid w:val="00CF5EAE"/>
    <w:rsid w:val="00D26A01"/>
    <w:rsid w:val="00D45252"/>
    <w:rsid w:val="00D71B4D"/>
    <w:rsid w:val="00D8457E"/>
    <w:rsid w:val="00D93D55"/>
    <w:rsid w:val="00D963D3"/>
    <w:rsid w:val="00DA5373"/>
    <w:rsid w:val="00DA6F0C"/>
    <w:rsid w:val="00DE5F58"/>
    <w:rsid w:val="00E161A2"/>
    <w:rsid w:val="00E24930"/>
    <w:rsid w:val="00E335FE"/>
    <w:rsid w:val="00E5021F"/>
    <w:rsid w:val="00E663E8"/>
    <w:rsid w:val="00E671A6"/>
    <w:rsid w:val="00E70FE2"/>
    <w:rsid w:val="00E74EDC"/>
    <w:rsid w:val="00E902B3"/>
    <w:rsid w:val="00E90F56"/>
    <w:rsid w:val="00E962E1"/>
    <w:rsid w:val="00EC4E49"/>
    <w:rsid w:val="00ED1A37"/>
    <w:rsid w:val="00ED45FB"/>
    <w:rsid w:val="00ED77FB"/>
    <w:rsid w:val="00F021A6"/>
    <w:rsid w:val="00F11D94"/>
    <w:rsid w:val="00F15133"/>
    <w:rsid w:val="00F2630F"/>
    <w:rsid w:val="00F45775"/>
    <w:rsid w:val="00F45A9F"/>
    <w:rsid w:val="00F54A8C"/>
    <w:rsid w:val="00F61B5D"/>
    <w:rsid w:val="00F66152"/>
    <w:rsid w:val="00FA10E7"/>
    <w:rsid w:val="00FB0766"/>
    <w:rsid w:val="00FE2CDD"/>
    <w:rsid w:val="00FF3A51"/>
    <w:rsid w:val="408B96C3"/>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959B0B"/>
  <w15:docId w15:val="{BC35407B-7E65-4CB8-B045-6F212775D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466B30"/>
    <w:rPr>
      <w:color w:val="0000FF" w:themeColor="hyperlink"/>
      <w:u w:val="single"/>
    </w:rPr>
  </w:style>
  <w:style w:type="character" w:styleId="UnresolvedMention">
    <w:name w:val="Unresolved Mention"/>
    <w:basedOn w:val="DefaultParagraphFont"/>
    <w:uiPriority w:val="99"/>
    <w:semiHidden/>
    <w:unhideWhenUsed/>
    <w:rsid w:val="00466B30"/>
    <w:rPr>
      <w:color w:val="605E5C"/>
      <w:shd w:val="clear" w:color="auto" w:fill="E1DFDD"/>
    </w:rPr>
  </w:style>
  <w:style w:type="paragraph" w:styleId="Revision">
    <w:name w:val="Revision"/>
    <w:hidden/>
    <w:uiPriority w:val="99"/>
    <w:semiHidden/>
    <w:rsid w:val="009C0E01"/>
    <w:rPr>
      <w:rFonts w:ascii="Arial" w:eastAsia="SimSun" w:hAnsi="Arial" w:cs="Arial"/>
      <w:sz w:val="22"/>
      <w:lang w:val="en-US" w:eastAsia="zh-CN"/>
    </w:rPr>
  </w:style>
  <w:style w:type="character" w:styleId="CommentReference">
    <w:name w:val="annotation reference"/>
    <w:basedOn w:val="DefaultParagraphFont"/>
    <w:semiHidden/>
    <w:unhideWhenUsed/>
    <w:rsid w:val="009C0E01"/>
    <w:rPr>
      <w:sz w:val="16"/>
      <w:szCs w:val="16"/>
    </w:rPr>
  </w:style>
  <w:style w:type="paragraph" w:styleId="CommentSubject">
    <w:name w:val="annotation subject"/>
    <w:basedOn w:val="CommentText"/>
    <w:next w:val="CommentText"/>
    <w:link w:val="CommentSubjectChar"/>
    <w:semiHidden/>
    <w:unhideWhenUsed/>
    <w:rsid w:val="009C0E01"/>
    <w:rPr>
      <w:b/>
      <w:bCs/>
      <w:sz w:val="20"/>
    </w:rPr>
  </w:style>
  <w:style w:type="character" w:customStyle="1" w:styleId="CommentTextChar">
    <w:name w:val="Comment Text Char"/>
    <w:basedOn w:val="DefaultParagraphFont"/>
    <w:link w:val="CommentText"/>
    <w:semiHidden/>
    <w:rsid w:val="009C0E01"/>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9C0E01"/>
    <w:rPr>
      <w:rFonts w:ascii="Arial" w:eastAsia="SimSun" w:hAnsi="Arial" w:cs="Arial"/>
      <w:b/>
      <w:bCs/>
      <w:sz w:val="18"/>
      <w:lang w:val="en-US" w:eastAsia="zh-CN"/>
    </w:rPr>
  </w:style>
  <w:style w:type="character" w:styleId="FollowedHyperlink">
    <w:name w:val="FollowedHyperlink"/>
    <w:basedOn w:val="DefaultParagraphFont"/>
    <w:semiHidden/>
    <w:unhideWhenUsed/>
    <w:rsid w:val="001145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wipo.int/edocs/mdocs/madrid/en/mm_ld_wg_22/mm_ld_wg_22_4.pdf" TargetMode="External"/><Relationship Id="rId26" Type="http://schemas.openxmlformats.org/officeDocument/2006/relationships/hyperlink" Target="https://www.wipo.int/edocs/mdocs/madrid/en/mm_ld_wg_16/mm_ld_wg_16_9_rev.pdf" TargetMode="External"/><Relationship Id="rId39" Type="http://schemas.openxmlformats.org/officeDocument/2006/relationships/header" Target="header1.xml"/><Relationship Id="rId21" Type="http://schemas.openxmlformats.org/officeDocument/2006/relationships/hyperlink" Target="https://www.wipo.int/edocs/mdocs/madrid/en/mm_ld_wg_20/mm_ld_wg_20_5.pdf" TargetMode="External"/><Relationship Id="rId34" Type="http://schemas.openxmlformats.org/officeDocument/2006/relationships/hyperlink" Target="https://www.wipo.int/edocs/mdocs/madrid/en/mm_ld_wg_23/mm_ld_wg_23_11.pdf"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wipo.int/edocs/mdocs/madrid/en/mm_ld_wg_23/mm_ld_wg_23_2.pdf" TargetMode="External"/><Relationship Id="rId20" Type="http://schemas.openxmlformats.org/officeDocument/2006/relationships/hyperlink" Target="https://www.wipo.int/edocs/mdocs/madrid/en/mm_ld_wg_23/mm_ld_wg_23_6.pdf" TargetMode="External"/><Relationship Id="rId29" Type="http://schemas.openxmlformats.org/officeDocument/2006/relationships/hyperlink" Target="https://www.wipo.int/edocs/mdocs/madrid/en/mm_ld_wg_22/mm_ld_wg_22_11.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wipo.int/edocs/mdocs/madrid/en/mm_ld_wg_23/mm_ld_wg_23_13.pdf" TargetMode="External"/><Relationship Id="rId32" Type="http://schemas.openxmlformats.org/officeDocument/2006/relationships/hyperlink" Target="https://www.wipo.int/edocs/mdocs/madrid/en/mm_ld_wg_23/mm_ld_wg_23_7.pdf" TargetMode="External"/><Relationship Id="rId37" Type="http://schemas.openxmlformats.org/officeDocument/2006/relationships/hyperlink" Target="https://www.wipo.int/edocs/mdocs/madrid/en/mm_ld_wg_23/mm_ld_wg_23_8.pdf"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wipo.int/edocs/mdocs/govbody/en/mm_a_60/mm_a_60_2.pdf" TargetMode="External"/><Relationship Id="rId23" Type="http://schemas.openxmlformats.org/officeDocument/2006/relationships/hyperlink" Target="https://www.wipo.int/edocs/mdocs/madrid/en/mm_ld_wg_22/mm_ld_wg_22_14.pdf" TargetMode="External"/><Relationship Id="rId28" Type="http://schemas.openxmlformats.org/officeDocument/2006/relationships/hyperlink" Target="https://www.wipo.int/edocs/mdocs/madrid/en/mm_ld_wg_22/mm_ld_wg_22_10.pdf" TargetMode="External"/><Relationship Id="rId36" Type="http://schemas.openxmlformats.org/officeDocument/2006/relationships/hyperlink" Target="https://www.wipo.int/edocs/mdocs/madrid/en/mm_ld_wg_23/mm_ld_wg_23_10.pdf" TargetMode="External"/><Relationship Id="rId10" Type="http://schemas.openxmlformats.org/officeDocument/2006/relationships/webSettings" Target="webSettings.xml"/><Relationship Id="rId19" Type="http://schemas.openxmlformats.org/officeDocument/2006/relationships/hyperlink" Target="https://www.wipo.int/edocs/mdocs/madrid/en/mm_ld_wg_23/mm_ld_wg_23_5.pdf" TargetMode="External"/><Relationship Id="rId31" Type="http://schemas.openxmlformats.org/officeDocument/2006/relationships/hyperlink" Target="https://www.wipo.int/edocs/mdocs/madrid/en/mm_ld_wg_21/mm_ld_wg_21_7.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edocs/mdocs/madrid/en/mm_ld_wg_23/mm_ld_wg_23_14.pdf" TargetMode="External"/><Relationship Id="rId22" Type="http://schemas.openxmlformats.org/officeDocument/2006/relationships/hyperlink" Target="https://www.wipo.int/edocs/mdocs/madrid/en/mm_ld_wg_22/mm_ld_wg_22_5_rev.pdf" TargetMode="External"/><Relationship Id="rId27" Type="http://schemas.openxmlformats.org/officeDocument/2006/relationships/hyperlink" Target="https://www.wipo.int/edocs/mdocs/madrid/en/mm_ld_wg_17/mm_ld_wg_17_10.pdf" TargetMode="External"/><Relationship Id="rId30" Type="http://schemas.openxmlformats.org/officeDocument/2006/relationships/hyperlink" Target="https://www.wipo.int/edocs/mdocs/madrid/en/mm_ld_wg_22/mm_ld_wg_22_12.pdf" TargetMode="External"/><Relationship Id="rId35" Type="http://schemas.openxmlformats.org/officeDocument/2006/relationships/hyperlink" Target="https://www.wipo.int/edocs/mdocs/madrid/en/mm_ld_wg_23/mm_ld_wg_23_12.pdf"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wipo.int/edocs/mdocs/madrid/en/mm_ld_wg_23/mm_ld_wg_23_3.pdf" TargetMode="External"/><Relationship Id="rId25" Type="http://schemas.openxmlformats.org/officeDocument/2006/relationships/hyperlink" Target="https://www.wipo.int/edocs/mdocs/madrid/en/mm_ld_wg_16/mm_ld_wg_16_7.pdf" TargetMode="External"/><Relationship Id="rId33" Type="http://schemas.openxmlformats.org/officeDocument/2006/relationships/hyperlink" Target="https://www.wipo.int/edocs/mdocs/madrid/en/mm_ld_wg_22/mm_ld_wg_22_6.pdf" TargetMode="External"/><Relationship Id="rId38" Type="http://schemas.openxmlformats.org/officeDocument/2006/relationships/hyperlink" Target="https://www.wipo.int/edocs/mdocs/madrid/en/mm_ld_wg_23/mm_ld_wg_23_9.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_A_6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7a99264-aac8-44dd-b14f-8017e78a225a" ContentTypeId="0x01010043A0F979BE30A3469F998CB749C11FBD"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_dlc_DocId xmlns="afdacc0a-6563-489f-9b51-6fc9acac5c48">DEAADBFP-1499948599-54363</_dlc_DocId>
    <_dlc_DocIdUrl xmlns="afdacc0a-6563-489f-9b51-6fc9acac5c48">
      <Url>https://wipoprod.sharepoint.com/sites/SPS-INT-BFP-DEAAD-AsseAffa/_layouts/15/DocIdRedir.aspx?ID=DEAADBFP-1499948599-54363</Url>
      <Description>DEAADBFP-1499948599-54363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265" ma:contentTypeDescription="" ma:contentTypeScope="" ma:versionID="13d86e53ddc58e79aec737e0be139afc">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B0F3785-93D3-4606-8170-2758EB1F975F}">
  <ds:schemaRefs>
    <ds:schemaRef ds:uri="Microsoft.SharePoint.Taxonomy.ContentTypeSync"/>
  </ds:schemaRefs>
</ds:datastoreItem>
</file>

<file path=customXml/itemProps2.xml><?xml version="1.0" encoding="utf-8"?>
<ds:datastoreItem xmlns:ds="http://schemas.openxmlformats.org/officeDocument/2006/customXml" ds:itemID="{14CFD40B-11E2-4123-9375-88E94549274D}">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3.xml><?xml version="1.0" encoding="utf-8"?>
<ds:datastoreItem xmlns:ds="http://schemas.openxmlformats.org/officeDocument/2006/customXml" ds:itemID="{7272DFEA-25FD-4388-92C5-224863B71100}">
  <ds:schemaRefs>
    <ds:schemaRef ds:uri="http://schemas.microsoft.com/sharepoint/v3/contenttype/forms"/>
  </ds:schemaRefs>
</ds:datastoreItem>
</file>

<file path=customXml/itemProps4.xml><?xml version="1.0" encoding="utf-8"?>
<ds:datastoreItem xmlns:ds="http://schemas.openxmlformats.org/officeDocument/2006/customXml" ds:itemID="{16672B99-C260-4A99-91B9-1D4E091BD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F5C561-7E06-4DAE-A6C1-344C4E70813D}">
  <ds:schemaRefs>
    <ds:schemaRef ds:uri="http://schemas.openxmlformats.org/officeDocument/2006/bibliography"/>
  </ds:schemaRefs>
</ds:datastoreItem>
</file>

<file path=customXml/itemProps6.xml><?xml version="1.0" encoding="utf-8"?>
<ds:datastoreItem xmlns:ds="http://schemas.openxmlformats.org/officeDocument/2006/customXml" ds:itemID="{B98D8383-3321-47B0-8204-A4D68EB8507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MM_A_60 (E)</Template>
  <TotalTime>11</TotalTime>
  <Pages>3</Pages>
  <Words>1338</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MM/A/60/1 (E)</vt:lpstr>
    </vt:vector>
  </TitlesOfParts>
  <Company>WIPO</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MM/A/60/1 (E)</dc:title>
  <dc:subject>Sixty-Eighth Series of Meetings</dc:subject>
  <dc:creator>WIPO</dc:creator>
  <cp:keywords>PUBLIC</cp:keywords>
  <cp:lastModifiedBy>SAKOTIC Masa</cp:lastModifiedBy>
  <cp:revision>16</cp:revision>
  <cp:lastPrinted>2026-03-16T14:15:00Z</cp:lastPrinted>
  <dcterms:created xsi:type="dcterms:W3CDTF">2026-03-18T16:35:00Z</dcterms:created>
  <dcterms:modified xsi:type="dcterms:W3CDTF">2026-03-26T13:43:00Z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8aa6cd9a-de7b-4545-9790-dddfb165c65f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0x01010043A0F979BE30A3469F998CB749C11FBD0F007FA3E1EBB780B94A848853097E393549</vt:lpwstr>
  </property>
  <property fmtid="{D5CDD505-2E9C-101B-9397-08002B2CF9AE}" pid="9" name="MediaServiceImageTags">
    <vt:lpwstr/>
  </property>
  <property fmtid="{D5CDD505-2E9C-101B-9397-08002B2CF9AE}" pid="10" name="MSIP_Label_20773ee6-353b-4fb9-a59d-0b94c8c67bea_Enabled">
    <vt:lpwstr>true</vt:lpwstr>
  </property>
  <property fmtid="{D5CDD505-2E9C-101B-9397-08002B2CF9AE}" pid="11" name="MSIP_Label_20773ee6-353b-4fb9-a59d-0b94c8c67bea_SetDate">
    <vt:lpwstr>2025-02-18T10:20:01Z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97173a4b-d507-45a6-a8ff-ad6fde1af024</vt:lpwstr>
  </property>
  <property fmtid="{D5CDD505-2E9C-101B-9397-08002B2CF9AE}" pid="16" name="MSIP_Label_20773ee6-353b-4fb9-a59d-0b94c8c67bea_ContentBits">
    <vt:lpwstr>0</vt:lpwstr>
  </property>
  <property fmtid="{D5CDD505-2E9C-101B-9397-08002B2CF9AE}" pid="17" name="MSIP_Label_20773ee6-353b-4fb9-a59d-0b94c8c67bea_Tag">
    <vt:lpwstr>10, 0, 1, 1</vt:lpwstr>
  </property>
  <property fmtid="{D5CDD505-2E9C-101B-9397-08002B2CF9AE}" pid="18" name="BusinessUnit">
    <vt:lpwstr>3;#Diplomatic Engagement and Assemblies Affairs Division|c4a5cf71-800f-4e10-aab9-36d8b83eadc2</vt:lpwstr>
  </property>
  <property fmtid="{D5CDD505-2E9C-101B-9397-08002B2CF9AE}" pid="19" name="RMClassification">
    <vt:lpwstr>7;#09 Official Meeting Documents|1c3d7eba-ea38-434e-9ba8-de39eb589212</vt:lpwstr>
  </property>
  <property fmtid="{D5CDD505-2E9C-101B-9397-08002B2CF9AE}" pid="20" name="Languages">
    <vt:lpwstr>1;#English|950e6fa2-2df0-4983-a604-54e57c7a6d93</vt:lpwstr>
  </property>
  <property fmtid="{D5CDD505-2E9C-101B-9397-08002B2CF9AE}" pid="21" name="Body1">
    <vt:lpwstr/>
  </property>
  <property fmtid="{D5CDD505-2E9C-101B-9397-08002B2CF9AE}" pid="22" name="lcf76f155ced4ddcb4097134ff3c332f">
    <vt:lpwstr/>
  </property>
  <property fmtid="{D5CDD505-2E9C-101B-9397-08002B2CF9AE}" pid="23" name="_dlc_DocIdItemGuid">
    <vt:lpwstr>41a62adf-5639-4c16-9a57-f1f4fc053c12</vt:lpwstr>
  </property>
  <property fmtid="{D5CDD505-2E9C-101B-9397-08002B2CF9AE}" pid="24" name="docLang">
    <vt:lpwstr>en</vt:lpwstr>
  </property>
</Properties>
</file>