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4E7479">
      <w:pPr>
        <w:spacing w:after="24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C1" w:rsidRPr="002326AB" w:rsidRDefault="00677378" w:rsidP="004E7479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b/>
          <w:caps/>
          <w:sz w:val="15"/>
        </w:rPr>
        <w:t>H/A/40</w:t>
      </w:r>
      <w:r w:rsidR="00032F30">
        <w:rPr>
          <w:rFonts w:ascii="Arial Black" w:hAnsi="Arial Black"/>
          <w:b/>
          <w:caps/>
          <w:sz w:val="15"/>
        </w:rPr>
        <w:t>/</w:t>
      </w:r>
      <w:bookmarkStart w:id="0" w:name="Code"/>
      <w:r>
        <w:rPr>
          <w:rFonts w:ascii="Arial Black" w:hAnsi="Arial Black"/>
          <w:b/>
          <w:caps/>
          <w:sz w:val="15"/>
        </w:rPr>
        <w:t>2</w:t>
      </w:r>
    </w:p>
    <w:bookmarkEnd w:id="0"/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677378">
        <w:rPr>
          <w:rFonts w:ascii="Arial Black" w:hAnsi="Arial Black"/>
          <w:caps/>
          <w:sz w:val="15"/>
          <w:szCs w:val="15"/>
        </w:rPr>
        <w:t xml:space="preserve"> English</w:t>
      </w:r>
    </w:p>
    <w:bookmarkEnd w:id="1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677378">
        <w:rPr>
          <w:rFonts w:ascii="Arial Black" w:hAnsi="Arial Black"/>
          <w:caps/>
          <w:sz w:val="15"/>
          <w:szCs w:val="15"/>
        </w:rPr>
        <w:t xml:space="preserve"> </w:t>
      </w:r>
      <w:r w:rsidR="00864F85">
        <w:rPr>
          <w:rFonts w:ascii="Arial Black" w:hAnsi="Arial Black"/>
          <w:b/>
          <w:caps/>
          <w:sz w:val="15"/>
        </w:rPr>
        <w:t>december 15</w:t>
      </w:r>
      <w:r w:rsidR="00677378">
        <w:rPr>
          <w:rFonts w:ascii="Arial Black" w:hAnsi="Arial Black"/>
          <w:b/>
          <w:caps/>
          <w:sz w:val="15"/>
        </w:rPr>
        <w:t>, 2020</w:t>
      </w:r>
    </w:p>
    <w:bookmarkEnd w:id="2"/>
    <w:p w:rsidR="00032F30" w:rsidRPr="00104085" w:rsidRDefault="00032F30" w:rsidP="00032F30">
      <w:pPr>
        <w:pStyle w:val="Heading1"/>
        <w:spacing w:after="480"/>
        <w:rPr>
          <w:caps w:val="0"/>
          <w:sz w:val="28"/>
          <w:szCs w:val="28"/>
        </w:rPr>
      </w:pPr>
      <w:r w:rsidRPr="00104085">
        <w:rPr>
          <w:caps w:val="0"/>
          <w:sz w:val="28"/>
          <w:szCs w:val="28"/>
        </w:rPr>
        <w:t>Special Union for the International Deposit of Industrial Designs (Hague Union)</w:t>
      </w:r>
    </w:p>
    <w:p w:rsidR="008B2CC1" w:rsidRPr="00104085" w:rsidRDefault="00032F30" w:rsidP="00032F30">
      <w:pPr>
        <w:pStyle w:val="Heading1"/>
        <w:spacing w:before="0" w:after="480"/>
        <w:rPr>
          <w:caps w:val="0"/>
          <w:sz w:val="28"/>
          <w:szCs w:val="28"/>
        </w:rPr>
      </w:pPr>
      <w:r w:rsidRPr="00104085">
        <w:rPr>
          <w:caps w:val="0"/>
          <w:sz w:val="28"/>
          <w:szCs w:val="28"/>
        </w:rPr>
        <w:t>Assembly</w:t>
      </w:r>
    </w:p>
    <w:p w:rsidR="008B2CC1" w:rsidRPr="003845C1" w:rsidRDefault="00677378" w:rsidP="00032F30">
      <w:pPr>
        <w:spacing w:after="720"/>
        <w:outlineLvl w:val="1"/>
        <w:rPr>
          <w:b/>
          <w:sz w:val="24"/>
          <w:szCs w:val="24"/>
        </w:rPr>
      </w:pPr>
      <w:r w:rsidRPr="00032F30">
        <w:rPr>
          <w:b/>
          <w:sz w:val="24"/>
          <w:szCs w:val="24"/>
        </w:rPr>
        <w:t>Fortieth</w:t>
      </w:r>
      <w:r w:rsidRPr="007735E2">
        <w:rPr>
          <w:b/>
          <w:sz w:val="24"/>
        </w:rPr>
        <w:t xml:space="preserve"> (</w:t>
      </w:r>
      <w:r w:rsidRPr="00032F30">
        <w:rPr>
          <w:b/>
          <w:sz w:val="24"/>
          <w:szCs w:val="24"/>
        </w:rPr>
        <w:t>18</w:t>
      </w:r>
      <w:r w:rsidRPr="007735E2">
        <w:rPr>
          <w:b/>
          <w:sz w:val="24"/>
          <w:vertAlign w:val="superscript"/>
        </w:rPr>
        <w:t>th</w:t>
      </w:r>
      <w:r w:rsidRPr="007735E2">
        <w:rPr>
          <w:b/>
          <w:sz w:val="24"/>
        </w:rPr>
        <w:t xml:space="preserve"> Extraordinary) Session</w:t>
      </w:r>
      <w:r w:rsidRPr="009C127D">
        <w:rPr>
          <w:b/>
          <w:sz w:val="24"/>
        </w:rPr>
        <w:br/>
        <w:t xml:space="preserve">Geneva, </w:t>
      </w:r>
      <w:r w:rsidRPr="00440C9E">
        <w:rPr>
          <w:b/>
          <w:sz w:val="24"/>
        </w:rPr>
        <w:t>September 2</w:t>
      </w:r>
      <w:r>
        <w:rPr>
          <w:b/>
          <w:sz w:val="24"/>
        </w:rPr>
        <w:t>1</w:t>
      </w:r>
      <w:r w:rsidRPr="00440C9E">
        <w:rPr>
          <w:b/>
          <w:sz w:val="24"/>
        </w:rPr>
        <w:t xml:space="preserve"> </w:t>
      </w:r>
      <w:r>
        <w:rPr>
          <w:b/>
          <w:sz w:val="24"/>
        </w:rPr>
        <w:t>to 25, 2020</w:t>
      </w:r>
    </w:p>
    <w:p w:rsidR="008B2CC1" w:rsidRPr="003845C1" w:rsidRDefault="00677378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report</w:t>
      </w:r>
    </w:p>
    <w:p w:rsidR="002928D3" w:rsidRPr="00F9165B" w:rsidRDefault="00864F85" w:rsidP="001D4107">
      <w:pPr>
        <w:spacing w:after="1040"/>
        <w:rPr>
          <w:i/>
        </w:rPr>
      </w:pPr>
      <w:bookmarkStart w:id="4" w:name="Prepared"/>
      <w:bookmarkEnd w:id="3"/>
      <w:bookmarkEnd w:id="4"/>
      <w:proofErr w:type="gramStart"/>
      <w:r w:rsidRPr="00864F85">
        <w:rPr>
          <w:i/>
        </w:rPr>
        <w:t>adopted</w:t>
      </w:r>
      <w:proofErr w:type="gramEnd"/>
      <w:r w:rsidRPr="00864F85">
        <w:rPr>
          <w:i/>
        </w:rPr>
        <w:t xml:space="preserve"> by the Assembly</w:t>
      </w:r>
    </w:p>
    <w:p w:rsidR="00520F95" w:rsidRDefault="00520F95" w:rsidP="00520F95">
      <w:pPr>
        <w:pStyle w:val="ONUME"/>
      </w:pPr>
      <w:r>
        <w:t xml:space="preserve">The Assembly was concerned with the following items of the Consolidated Agenda (document A/61/1):  1, </w:t>
      </w:r>
      <w:r w:rsidR="00EE6EB3">
        <w:t xml:space="preserve">2, 4, 5, 6, 8, 10(ii), 11, 14, </w:t>
      </w:r>
      <w:r>
        <w:t>21 and 22.</w:t>
      </w:r>
    </w:p>
    <w:p w:rsidR="00520F95" w:rsidRDefault="00520F95" w:rsidP="00520F95">
      <w:pPr>
        <w:pStyle w:val="ONUME"/>
      </w:pPr>
      <w:r>
        <w:t>The reports on the said items, with the exception of item 14, are contained in the General Report (document A/61/10).</w:t>
      </w:r>
      <w:bookmarkStart w:id="5" w:name="_GoBack"/>
      <w:bookmarkEnd w:id="5"/>
    </w:p>
    <w:p w:rsidR="00520F95" w:rsidRDefault="00520F95" w:rsidP="00520F95">
      <w:pPr>
        <w:pStyle w:val="ONUME"/>
      </w:pPr>
      <w:r>
        <w:t>The report on item 14 is contained in the present document.</w:t>
      </w:r>
    </w:p>
    <w:p w:rsidR="00520F95" w:rsidRDefault="002346D9" w:rsidP="002346D9">
      <w:pPr>
        <w:pStyle w:val="ONUME"/>
      </w:pPr>
      <w:r>
        <w:rPr>
          <w:color w:val="000000"/>
          <w:szCs w:val="22"/>
        </w:rPr>
        <w:t xml:space="preserve">In the absence of the Chair of the Assembly, </w:t>
      </w:r>
      <w:r w:rsidR="00520F95">
        <w:t xml:space="preserve">Mr. </w:t>
      </w:r>
      <w:r w:rsidR="00520F95" w:rsidRPr="00520F95">
        <w:rPr>
          <w:lang w:val="fr-FR"/>
        </w:rPr>
        <w:t>Jan Walte</w:t>
      </w:r>
      <w:r w:rsidR="00520F95">
        <w:rPr>
          <w:lang w:val="fr-FR"/>
        </w:rPr>
        <w:t>r</w:t>
      </w:r>
      <w:r w:rsidR="00520F95" w:rsidRPr="004E5F65">
        <w:t xml:space="preserve"> </w:t>
      </w:r>
      <w:r w:rsidR="00520F95">
        <w:t>(</w:t>
      </w:r>
      <w:r w:rsidR="008D2886">
        <w:t>United </w:t>
      </w:r>
      <w:r w:rsidR="00520F95">
        <w:t>Kingdom), Vice-Chair of the Assembly, presided over the meeting.</w:t>
      </w:r>
    </w:p>
    <w:p w:rsidR="00520F95" w:rsidRDefault="00520F95" w:rsidP="00520F95">
      <w:r>
        <w:br w:type="page"/>
      </w:r>
    </w:p>
    <w:p w:rsidR="00B537BE" w:rsidRPr="00563679" w:rsidRDefault="00B537BE" w:rsidP="00284EA2">
      <w:pPr>
        <w:pStyle w:val="Heading2"/>
        <w:spacing w:line="480" w:lineRule="auto"/>
      </w:pPr>
      <w:r>
        <w:lastRenderedPageBreak/>
        <w:t>ITEM 14</w:t>
      </w:r>
      <w:r w:rsidRPr="00563679">
        <w:t xml:space="preserve"> OF THE CONSOLIDATED AGENDA</w:t>
      </w:r>
      <w:r w:rsidRPr="00563679">
        <w:br/>
        <w:t>HAGUE SYSTEM</w:t>
      </w:r>
    </w:p>
    <w:p w:rsidR="00EE6EB3" w:rsidRDefault="00EE6EB3" w:rsidP="00EE6EB3">
      <w:pPr>
        <w:pStyle w:val="ONUME"/>
      </w:pPr>
      <w:r w:rsidRPr="00141630">
        <w:t xml:space="preserve">The </w:t>
      </w:r>
      <w:r>
        <w:t>Vice-</w:t>
      </w:r>
      <w:r w:rsidRPr="00141630">
        <w:t xml:space="preserve">Chair </w:t>
      </w:r>
      <w:r>
        <w:t xml:space="preserve">welcomed five new members to the Hague Union Assembly since the last session in September 2018, namely Israel, </w:t>
      </w:r>
      <w:r w:rsidRPr="000D15EA">
        <w:t>Mexico</w:t>
      </w:r>
      <w:r>
        <w:t>,</w:t>
      </w:r>
      <w:r w:rsidRPr="000D15EA">
        <w:t xml:space="preserve"> Samoa,</w:t>
      </w:r>
      <w:r>
        <w:t xml:space="preserve"> S</w:t>
      </w:r>
      <w:r w:rsidRPr="000D15EA">
        <w:t>an Marino</w:t>
      </w:r>
      <w:r>
        <w:t xml:space="preserve"> and</w:t>
      </w:r>
      <w:r w:rsidRPr="000D15EA">
        <w:t xml:space="preserve"> Viet</w:t>
      </w:r>
      <w:r>
        <w:t xml:space="preserve"> N</w:t>
      </w:r>
      <w:r w:rsidRPr="000D15EA">
        <w:t>am</w:t>
      </w:r>
      <w:r>
        <w:t xml:space="preserve">. </w:t>
      </w:r>
    </w:p>
    <w:p w:rsidR="00EE6EB3" w:rsidRDefault="00EE6EB3" w:rsidP="00EE6EB3">
      <w:pPr>
        <w:pStyle w:val="ONUME"/>
      </w:pPr>
      <w:r w:rsidRPr="00141630">
        <w:t xml:space="preserve">Discussions </w:t>
      </w:r>
      <w:proofErr w:type="gramStart"/>
      <w:r w:rsidRPr="00141630">
        <w:t>were based</w:t>
      </w:r>
      <w:proofErr w:type="gramEnd"/>
      <w:r w:rsidRPr="00141630">
        <w:t xml:space="preserve"> on document H/A/</w:t>
      </w:r>
      <w:r>
        <w:t>40/1.</w:t>
      </w:r>
    </w:p>
    <w:p w:rsidR="00EE6EB3" w:rsidRDefault="00EE6EB3" w:rsidP="00EE6EB3">
      <w:pPr>
        <w:pStyle w:val="ONUME"/>
      </w:pPr>
      <w:r w:rsidRPr="00141630">
        <w:t xml:space="preserve">The Secretariat </w:t>
      </w:r>
      <w:r>
        <w:t xml:space="preserve">explained that </w:t>
      </w:r>
      <w:r w:rsidRPr="00C73B99">
        <w:t>the ongoing COVID</w:t>
      </w:r>
      <w:r w:rsidRPr="00C73B99">
        <w:noBreakHyphen/>
        <w:t xml:space="preserve">19 pandemic required the International Bureau to start communicating with users </w:t>
      </w:r>
      <w:r>
        <w:t xml:space="preserve">of the Hague System </w:t>
      </w:r>
      <w:r w:rsidRPr="00C73B99">
        <w:t>ex</w:t>
      </w:r>
      <w:r>
        <w:t>clusively through e-mail.  This </w:t>
      </w:r>
      <w:r w:rsidRPr="00C73B99">
        <w:t>change of practice came with clear advantages for users over</w:t>
      </w:r>
      <w:r>
        <w:t xml:space="preserve"> the defunct </w:t>
      </w:r>
      <w:r w:rsidRPr="00C73B99">
        <w:t xml:space="preserve">postal mail practice </w:t>
      </w:r>
      <w:r>
        <w:t xml:space="preserve">but </w:t>
      </w:r>
      <w:r w:rsidRPr="00C73B99">
        <w:t>there remain</w:t>
      </w:r>
      <w:r>
        <w:t>ed</w:t>
      </w:r>
      <w:r w:rsidRPr="00C73B99">
        <w:t xml:space="preserve"> </w:t>
      </w:r>
      <w:r>
        <w:t xml:space="preserve">instances </w:t>
      </w:r>
      <w:r w:rsidRPr="00C73B99">
        <w:t xml:space="preserve">where there </w:t>
      </w:r>
      <w:r>
        <w:t>wa</w:t>
      </w:r>
      <w:r w:rsidRPr="00C73B99">
        <w:t>s no e</w:t>
      </w:r>
      <w:r>
        <w:t>-</w:t>
      </w:r>
      <w:r w:rsidRPr="00C73B99">
        <w:t>mail address on the file for the International B</w:t>
      </w:r>
      <w:r>
        <w:t>ureau to rely on.  This required</w:t>
      </w:r>
      <w:r w:rsidRPr="00C73B99">
        <w:t xml:space="preserve"> the International Bureau to undertake a search for an e</w:t>
      </w:r>
      <w:r>
        <w:t>-</w:t>
      </w:r>
      <w:r w:rsidRPr="00C73B99">
        <w:t>mail address, which it d</w:t>
      </w:r>
      <w:r>
        <w:t>id</w:t>
      </w:r>
      <w:r w:rsidRPr="00C73B99">
        <w:t>, painstakingly</w:t>
      </w:r>
      <w:r>
        <w:t>, but not always with success</w:t>
      </w:r>
      <w:r w:rsidRPr="00C73B99">
        <w:t>.</w:t>
      </w:r>
      <w:r>
        <w:t xml:space="preserve">  The Secretariat further explained that document H/A/40/1, submitted to the Hague Union Assembly for adoption, contained a proposal to amend R</w:t>
      </w:r>
      <w:r w:rsidRPr="00C73B99">
        <w:t xml:space="preserve">ules 3, 7 and 21 of the Common Regulations </w:t>
      </w:r>
      <w:r>
        <w:t>to</w:t>
      </w:r>
      <w:r w:rsidRPr="00C73B99">
        <w:t xml:space="preserve"> make the indication of an e</w:t>
      </w:r>
      <w:r>
        <w:t>-</w:t>
      </w:r>
      <w:r w:rsidRPr="00C73B99">
        <w:t xml:space="preserve">mail address for the applicant, </w:t>
      </w:r>
      <w:r w:rsidRPr="00C7302A">
        <w:t>the new holder of</w:t>
      </w:r>
      <w:r>
        <w:t xml:space="preserve"> an</w:t>
      </w:r>
      <w:r w:rsidRPr="00C7302A">
        <w:t xml:space="preserve"> international registration</w:t>
      </w:r>
      <w:r w:rsidRPr="00C73B99">
        <w:t xml:space="preserve"> </w:t>
      </w:r>
      <w:r>
        <w:t>or the appointed representative</w:t>
      </w:r>
      <w:r w:rsidRPr="00C73B99">
        <w:t xml:space="preserve"> a mandatory indication i</w:t>
      </w:r>
      <w:r>
        <w:t>n the relevant forms to be used.  The purpose</w:t>
      </w:r>
      <w:r w:rsidRPr="00C73B99">
        <w:t xml:space="preserve"> of these amendments was </w:t>
      </w:r>
      <w:r>
        <w:t>to ensure</w:t>
      </w:r>
      <w:r w:rsidRPr="00C73B99">
        <w:t xml:space="preserve"> that </w:t>
      </w:r>
      <w:r>
        <w:t>the International Bureau would</w:t>
      </w:r>
      <w:r w:rsidRPr="00C73B99">
        <w:t xml:space="preserve"> always be able to communicate with the </w:t>
      </w:r>
      <w:r>
        <w:t>applicant of a new application.  This would also ensure that over</w:t>
      </w:r>
      <w:r w:rsidRPr="00C73B99">
        <w:t xml:space="preserve"> time an e</w:t>
      </w:r>
      <w:r>
        <w:t>-</w:t>
      </w:r>
      <w:r w:rsidRPr="00C73B99">
        <w:t>mail address w</w:t>
      </w:r>
      <w:r>
        <w:t>ould</w:t>
      </w:r>
      <w:r w:rsidRPr="00C73B99">
        <w:t xml:space="preserve"> be collected for the several thousands of older</w:t>
      </w:r>
      <w:r>
        <w:t xml:space="preserve"> but</w:t>
      </w:r>
      <w:r w:rsidRPr="00C73B99">
        <w:t xml:space="preserve"> still active international registrat</w:t>
      </w:r>
      <w:r>
        <w:t>ions for which there currently were</w:t>
      </w:r>
      <w:r w:rsidRPr="00C73B99">
        <w:t xml:space="preserve"> no e</w:t>
      </w:r>
      <w:r>
        <w:t>-</w:t>
      </w:r>
      <w:r w:rsidRPr="00C73B99">
        <w:t>mail address</w:t>
      </w:r>
      <w:r>
        <w:t>es</w:t>
      </w:r>
      <w:r w:rsidRPr="00C73B99">
        <w:t xml:space="preserve"> in the file.</w:t>
      </w:r>
      <w:r>
        <w:t xml:space="preserve">  The Secretariat proposed that the proposed </w:t>
      </w:r>
      <w:r w:rsidRPr="00C73B99">
        <w:t>amendments enter into force on February 1, 2021.  In the m</w:t>
      </w:r>
      <w:r>
        <w:t>eantime, the Hague Registry would</w:t>
      </w:r>
      <w:r w:rsidRPr="00C73B99">
        <w:t xml:space="preserve"> embark in an awareness campaign to ensure efficient buy</w:t>
      </w:r>
      <w:r w:rsidRPr="00C73B99">
        <w:noBreakHyphen/>
        <w:t>in from users, as the objecti</w:t>
      </w:r>
      <w:r>
        <w:t>ve here was</w:t>
      </w:r>
      <w:r w:rsidRPr="00C73B99">
        <w:t xml:space="preserve"> not to add yet another requirement for them to comply with, but really to ensure </w:t>
      </w:r>
      <w:r>
        <w:t>that the International Bureau was</w:t>
      </w:r>
      <w:r w:rsidRPr="00C73B99">
        <w:t xml:space="preserve"> in a position to serve them optimally in those difficult times and beyond.</w:t>
      </w:r>
    </w:p>
    <w:p w:rsidR="00EE6EB3" w:rsidRDefault="00EE6EB3" w:rsidP="00EE6EB3">
      <w:pPr>
        <w:pStyle w:val="ONUME"/>
      </w:pPr>
      <w:r>
        <w:t xml:space="preserve">The Delegation of the United Kingdom </w:t>
      </w:r>
      <w:r w:rsidRPr="0050372C">
        <w:t xml:space="preserve">speaking on behalf of Group </w:t>
      </w:r>
      <w:r>
        <w:t xml:space="preserve">B </w:t>
      </w:r>
      <w:r w:rsidRPr="00EE5FCA">
        <w:t>thank</w:t>
      </w:r>
      <w:r>
        <w:t>ed</w:t>
      </w:r>
      <w:r w:rsidRPr="00EE5FCA">
        <w:t xml:space="preserve"> the Secretariat for preparing document H/A/40/1 making e</w:t>
      </w:r>
      <w:r>
        <w:t>-</w:t>
      </w:r>
      <w:r w:rsidRPr="00EE5FCA">
        <w:t xml:space="preserve">mail </w:t>
      </w:r>
      <w:r>
        <w:t xml:space="preserve">address </w:t>
      </w:r>
      <w:r w:rsidRPr="00EE5FCA">
        <w:t xml:space="preserve">a required indication.  </w:t>
      </w:r>
      <w:r>
        <w:t>The Delegation</w:t>
      </w:r>
      <w:r w:rsidRPr="00EE5FCA">
        <w:t xml:space="preserve"> </w:t>
      </w:r>
      <w:r>
        <w:t>stated that it was</w:t>
      </w:r>
      <w:r w:rsidRPr="00EE5FCA">
        <w:t xml:space="preserve"> undeniably useful to be able to adapt working practices to take full advantage of tech</w:t>
      </w:r>
      <w:r>
        <w:t>nology.  This could</w:t>
      </w:r>
      <w:r w:rsidRPr="00EE5FCA">
        <w:t xml:space="preserve"> support </w:t>
      </w:r>
      <w:r>
        <w:t>intellectual property (</w:t>
      </w:r>
      <w:r w:rsidRPr="00EE5FCA">
        <w:t>IP</w:t>
      </w:r>
      <w:r>
        <w:t>) offices to manage their workloads</w:t>
      </w:r>
      <w:r w:rsidRPr="00EE5FCA">
        <w:t xml:space="preserve"> and provide users of the IP system with clarity in challenging circumstances presented by emergencies, such as the COVID</w:t>
      </w:r>
      <w:r w:rsidRPr="00EE5FCA">
        <w:noBreakHyphen/>
        <w:t>19 pandemic.</w:t>
      </w:r>
      <w:r>
        <w:t xml:space="preserve">  The Delegation added that t</w:t>
      </w:r>
      <w:r w:rsidRPr="0038402C">
        <w:t>he requirement for applicants to supply an e</w:t>
      </w:r>
      <w:r>
        <w:noBreakHyphen/>
      </w:r>
      <w:r w:rsidRPr="0038402C">
        <w:t>mail addr</w:t>
      </w:r>
      <w:r>
        <w:t>ess under the Hague System helped</w:t>
      </w:r>
      <w:r w:rsidRPr="0038402C">
        <w:t xml:space="preserve"> the International Bureau and IP </w:t>
      </w:r>
      <w:r>
        <w:t>o</w:t>
      </w:r>
      <w:r w:rsidRPr="0038402C">
        <w:t xml:space="preserve">ffices </w:t>
      </w:r>
      <w:r>
        <w:t xml:space="preserve">to </w:t>
      </w:r>
      <w:r w:rsidRPr="0038402C">
        <w:t xml:space="preserve">communicate with </w:t>
      </w:r>
      <w:r>
        <w:t xml:space="preserve">users of the </w:t>
      </w:r>
      <w:r w:rsidRPr="0038402C">
        <w:t>Hague System in a timely, resilient and efficient manner.</w:t>
      </w:r>
      <w:r>
        <w:t xml:space="preserve">  </w:t>
      </w:r>
      <w:r w:rsidRPr="0038402C">
        <w:t>By acquiring e</w:t>
      </w:r>
      <w:r>
        <w:t>-</w:t>
      </w:r>
      <w:r w:rsidRPr="0038402C">
        <w:t xml:space="preserve">mail addresses, IP </w:t>
      </w:r>
      <w:r>
        <w:t>of</w:t>
      </w:r>
      <w:r w:rsidRPr="0038402C">
        <w:t>fices w</w:t>
      </w:r>
      <w:r>
        <w:t>ould</w:t>
      </w:r>
      <w:r w:rsidRPr="0038402C">
        <w:t xml:space="preserve"> be able to communicate more effectively to provide service continuity during difficult times.  </w:t>
      </w:r>
      <w:r>
        <w:t>The Delegation also noted that these measures would</w:t>
      </w:r>
      <w:r w:rsidRPr="0038402C">
        <w:t xml:space="preserve"> enable more efficient and effective communication also outside times of crisis.</w:t>
      </w:r>
      <w:r>
        <w:t xml:space="preserve">  The Delegation was </w:t>
      </w:r>
      <w:r w:rsidRPr="0038402C">
        <w:t>grateful that privacy concerns ha</w:t>
      </w:r>
      <w:r>
        <w:t>d</w:t>
      </w:r>
      <w:r w:rsidRPr="0038402C">
        <w:t xml:space="preserve"> been taken into considerat</w:t>
      </w:r>
      <w:r>
        <w:t>ion in the preparation of the proposed amendments and supported the proposed</w:t>
      </w:r>
      <w:r w:rsidRPr="0038402C">
        <w:t xml:space="preserve"> amendments to Rule</w:t>
      </w:r>
      <w:r>
        <w:t>s</w:t>
      </w:r>
      <w:r w:rsidRPr="0038402C">
        <w:t xml:space="preserve"> 3, 7 and 21 of the Common Regulations</w:t>
      </w:r>
      <w:r>
        <w:t>.</w:t>
      </w:r>
    </w:p>
    <w:p w:rsidR="00EE6EB3" w:rsidRDefault="00EE6EB3" w:rsidP="00EE6EB3">
      <w:pPr>
        <w:pStyle w:val="ONUME"/>
      </w:pPr>
      <w:r>
        <w:t>The Delegation of the Republic of Korea supported the proposal</w:t>
      </w:r>
      <w:r w:rsidRPr="006E0017">
        <w:t xml:space="preserve"> to require that applicants, holders and their representatives indicate an e</w:t>
      </w:r>
      <w:r>
        <w:t>-</w:t>
      </w:r>
      <w:r w:rsidRPr="006E0017">
        <w:t>mail address in the Hague System</w:t>
      </w:r>
      <w:r>
        <w:t xml:space="preserve">, considering </w:t>
      </w:r>
      <w:r w:rsidRPr="006E0017">
        <w:t xml:space="preserve">the difficult situation for physical communication between the International Bureau and users of global IP services </w:t>
      </w:r>
      <w:r>
        <w:t>due to COVID</w:t>
      </w:r>
      <w:r>
        <w:noBreakHyphen/>
        <w:t>19</w:t>
      </w:r>
      <w:r w:rsidRPr="006E0017">
        <w:t>.</w:t>
      </w:r>
      <w:r>
        <w:t xml:space="preserve">  The Delegation noted that, as it had already mentioned during</w:t>
      </w:r>
      <w:r w:rsidRPr="006E0017">
        <w:t xml:space="preserve"> the discussion </w:t>
      </w:r>
      <w:r>
        <w:t>at</w:t>
      </w:r>
      <w:r w:rsidRPr="006E0017">
        <w:t xml:space="preserve"> the Madrid </w:t>
      </w:r>
      <w:r>
        <w:t>Union Assembly</w:t>
      </w:r>
      <w:r w:rsidRPr="006E0017">
        <w:t xml:space="preserve">, </w:t>
      </w:r>
      <w:r>
        <w:t>this proposal would</w:t>
      </w:r>
      <w:r w:rsidRPr="006E0017">
        <w:t xml:space="preserve"> improve the efficiency of the delivery service</w:t>
      </w:r>
      <w:r>
        <w:t>s</w:t>
      </w:r>
      <w:r w:rsidRPr="006E0017">
        <w:t xml:space="preserve"> and </w:t>
      </w:r>
      <w:r>
        <w:t>create</w:t>
      </w:r>
      <w:r w:rsidRPr="006E0017">
        <w:t xml:space="preserve"> a better environment for the International Bureau to communicate with applicants, holders and their representatives.</w:t>
      </w:r>
      <w:r>
        <w:t xml:space="preserve">  In that regard, the Delegation </w:t>
      </w:r>
      <w:r w:rsidRPr="006E0017">
        <w:t>believe</w:t>
      </w:r>
      <w:r>
        <w:t>d</w:t>
      </w:r>
      <w:r w:rsidRPr="006E0017">
        <w:t xml:space="preserve"> that the proposal w</w:t>
      </w:r>
      <w:r>
        <w:t xml:space="preserve">ould </w:t>
      </w:r>
      <w:r w:rsidRPr="006E0017">
        <w:t xml:space="preserve">be of more practical help </w:t>
      </w:r>
      <w:r>
        <w:t>with a possible</w:t>
      </w:r>
      <w:r w:rsidRPr="006E0017">
        <w:t xml:space="preserve"> improvement of computers systems and coordination between the International Bureau and the designated </w:t>
      </w:r>
      <w:r>
        <w:t xml:space="preserve">Offices </w:t>
      </w:r>
      <w:r w:rsidRPr="006E0017">
        <w:t>in order to achieve seamless transmission of information.</w:t>
      </w:r>
    </w:p>
    <w:p w:rsidR="00EE6EB3" w:rsidRDefault="00EE6EB3" w:rsidP="00EE6EB3">
      <w:pPr>
        <w:pStyle w:val="ONUME"/>
      </w:pPr>
      <w:r>
        <w:lastRenderedPageBreak/>
        <w:t>The Delegation of the European Union supported the proposal, as it did for the Madrid Union Assembly.</w:t>
      </w:r>
    </w:p>
    <w:p w:rsidR="00EE6EB3" w:rsidRDefault="00EE6EB3" w:rsidP="00EE6EB3">
      <w:pPr>
        <w:pStyle w:val="ONUME"/>
      </w:pPr>
      <w:r>
        <w:t xml:space="preserve">The Delegation of the Russian Federation, speaking on behalf of the </w:t>
      </w:r>
      <w:r w:rsidRPr="0050372C">
        <w:t>Group of Central Asian, Caucasus and Eastern European Countries (CACEEC)</w:t>
      </w:r>
      <w:r>
        <w:t>,</w:t>
      </w:r>
      <w:r w:rsidRPr="00634128">
        <w:t xml:space="preserve"> </w:t>
      </w:r>
      <w:r w:rsidRPr="0050372C">
        <w:t>expressed its support for the</w:t>
      </w:r>
      <w:r>
        <w:t xml:space="preserve"> proposal submitted to the Hague Union Assembly to require the</w:t>
      </w:r>
      <w:r w:rsidRPr="00CD7015">
        <w:t xml:space="preserve"> indication of an e</w:t>
      </w:r>
      <w:r>
        <w:t>-</w:t>
      </w:r>
      <w:r w:rsidRPr="00CD7015">
        <w:t xml:space="preserve">mail address, </w:t>
      </w:r>
      <w:r>
        <w:t xml:space="preserve">just like for the Madrid System. </w:t>
      </w:r>
      <w:r w:rsidRPr="00CD7015">
        <w:t xml:space="preserve"> The </w:t>
      </w:r>
      <w:r>
        <w:t>Group</w:t>
      </w:r>
      <w:r w:rsidRPr="00CD7015">
        <w:t xml:space="preserve"> believe</w:t>
      </w:r>
      <w:r>
        <w:t xml:space="preserve">d that this would </w:t>
      </w:r>
      <w:r w:rsidRPr="00CD7015">
        <w:t xml:space="preserve">improve communication with </w:t>
      </w:r>
      <w:r>
        <w:t>users of the Hague System and help</w:t>
      </w:r>
      <w:r w:rsidRPr="00CD7015">
        <w:t xml:space="preserve"> overcome the risks linked to the disruption of postal and delivery services.</w:t>
      </w:r>
      <w:r>
        <w:t xml:space="preserve">  The Group added that it also hoped that</w:t>
      </w:r>
      <w:r w:rsidRPr="009959A1">
        <w:t xml:space="preserve"> the Working Group on </w:t>
      </w:r>
      <w:r>
        <w:t>the Legal D</w:t>
      </w:r>
      <w:r w:rsidRPr="009959A1">
        <w:t>evelopment of the Hague System</w:t>
      </w:r>
      <w:r>
        <w:t xml:space="preserve"> </w:t>
      </w:r>
      <w:r w:rsidRPr="00FA025E">
        <w:t>for the International Registration of Industrial Designs</w:t>
      </w:r>
      <w:r w:rsidRPr="009959A1">
        <w:t xml:space="preserve"> </w:t>
      </w:r>
      <w:r>
        <w:t xml:space="preserve">(hereinafter referred to as “the Hague Working Group”) would </w:t>
      </w:r>
      <w:r w:rsidRPr="009959A1">
        <w:t xml:space="preserve">look at the languages policy, </w:t>
      </w:r>
      <w:r>
        <w:t>where a document would</w:t>
      </w:r>
      <w:r w:rsidRPr="009959A1">
        <w:t xml:space="preserve"> be drawn up on that particular issue and </w:t>
      </w:r>
      <w:r>
        <w:t>was</w:t>
      </w:r>
      <w:r w:rsidRPr="009959A1">
        <w:t xml:space="preserve"> looking forward to reading that</w:t>
      </w:r>
      <w:r>
        <w:t xml:space="preserve"> document</w:t>
      </w:r>
      <w:r w:rsidRPr="009959A1">
        <w:t>.</w:t>
      </w:r>
    </w:p>
    <w:p w:rsidR="00EE6EB3" w:rsidRDefault="00EE6EB3" w:rsidP="00EE6EB3">
      <w:pPr>
        <w:pStyle w:val="ONUME"/>
      </w:pPr>
      <w:r>
        <w:t xml:space="preserve">The Delegation of the Russian Federation, speaking in its national capacity, supported the </w:t>
      </w:r>
      <w:r w:rsidRPr="00A93C54">
        <w:t>statement made on behalf of the CACEE</w:t>
      </w:r>
      <w:r>
        <w:t>C</w:t>
      </w:r>
      <w:r w:rsidRPr="00A93C54">
        <w:t xml:space="preserve"> </w:t>
      </w:r>
      <w:r>
        <w:t>G</w:t>
      </w:r>
      <w:r w:rsidRPr="00A93C54">
        <w:t>roup and the Secretariat's proposal on COVID</w:t>
      </w:r>
      <w:r w:rsidRPr="00A93C54">
        <w:noBreakHyphen/>
        <w:t xml:space="preserve">19 measures </w:t>
      </w:r>
      <w:r>
        <w:t>on the</w:t>
      </w:r>
      <w:r w:rsidRPr="00A93C54">
        <w:t xml:space="preserve"> proposed amendments to Rules 3, 7 and 21 of the Common Regulations</w:t>
      </w:r>
      <w:r>
        <w:t xml:space="preserve">.  The Delegation noted </w:t>
      </w:r>
      <w:r w:rsidRPr="00A93C54">
        <w:t xml:space="preserve">that making </w:t>
      </w:r>
      <w:r>
        <w:t xml:space="preserve">the indication of </w:t>
      </w:r>
      <w:r w:rsidRPr="00A93C54">
        <w:t>e</w:t>
      </w:r>
      <w:r>
        <w:t>-</w:t>
      </w:r>
      <w:r w:rsidRPr="00A93C54">
        <w:t xml:space="preserve">mail addresses a required indication would facilitate the work of the International Bureau and ensure smooth communication to applicants, holders and their representatives.  </w:t>
      </w:r>
      <w:r>
        <w:t>The Delegation also hoped that the</w:t>
      </w:r>
      <w:r w:rsidRPr="00A93C54">
        <w:t xml:space="preserve"> meeting of the </w:t>
      </w:r>
      <w:r>
        <w:t xml:space="preserve">Hague Working Group </w:t>
      </w:r>
      <w:r w:rsidRPr="00A93C54">
        <w:t>w</w:t>
      </w:r>
      <w:r>
        <w:t>ould</w:t>
      </w:r>
      <w:r w:rsidRPr="00A93C54">
        <w:t xml:space="preserve"> take place because the work on the languages policy had to be interrupted </w:t>
      </w:r>
      <w:r>
        <w:t>due to</w:t>
      </w:r>
      <w:r w:rsidRPr="00A93C54">
        <w:t xml:space="preserve"> the pandemic and </w:t>
      </w:r>
      <w:r>
        <w:t xml:space="preserve">was looking forward to seeing </w:t>
      </w:r>
      <w:r w:rsidRPr="00A93C54">
        <w:t>the results of the consideration of those languages policy.</w:t>
      </w:r>
    </w:p>
    <w:p w:rsidR="00EE6EB3" w:rsidRDefault="00EE6EB3" w:rsidP="00EE6EB3">
      <w:pPr>
        <w:pStyle w:val="ONUME"/>
      </w:pPr>
      <w:r>
        <w:t xml:space="preserve">The Delegation of Japan supported the </w:t>
      </w:r>
      <w:r w:rsidRPr="00A93C54">
        <w:t xml:space="preserve">statement </w:t>
      </w:r>
      <w:r>
        <w:t xml:space="preserve">made by </w:t>
      </w:r>
      <w:r w:rsidRPr="00A93C54">
        <w:t>the United Kingdom on behalf of G</w:t>
      </w:r>
      <w:r>
        <w:t xml:space="preserve">roup B and </w:t>
      </w:r>
      <w:r w:rsidR="00980339" w:rsidRPr="008537FB">
        <w:t>basically</w:t>
      </w:r>
      <w:r w:rsidR="00980339">
        <w:t xml:space="preserve"> supported </w:t>
      </w:r>
      <w:r>
        <w:t>the propos</w:t>
      </w:r>
      <w:r w:rsidR="00980339">
        <w:t xml:space="preserve">ed </w:t>
      </w:r>
      <w:r w:rsidR="00980339" w:rsidRPr="008537FB">
        <w:t>policy</w:t>
      </w:r>
      <w:r>
        <w:t xml:space="preserve"> </w:t>
      </w:r>
      <w:r w:rsidRPr="00A93C54">
        <w:t>to require users to indicate</w:t>
      </w:r>
      <w:r>
        <w:t xml:space="preserve"> an e-mail address</w:t>
      </w:r>
      <w:r w:rsidRPr="00A93C54">
        <w:t xml:space="preserve">.  </w:t>
      </w:r>
      <w:r>
        <w:t xml:space="preserve">The Delegation, however, noted that </w:t>
      </w:r>
      <w:r w:rsidR="00980339" w:rsidRPr="008537FB">
        <w:t xml:space="preserve">to avoid excessive influences, </w:t>
      </w:r>
      <w:r>
        <w:t>the</w:t>
      </w:r>
      <w:r w:rsidRPr="00A93C54">
        <w:t xml:space="preserve"> lack of indication of </w:t>
      </w:r>
      <w:r>
        <w:t>an e-mail address</w:t>
      </w:r>
      <w:r w:rsidRPr="00A93C54">
        <w:t xml:space="preserve"> should not fall </w:t>
      </w:r>
      <w:r>
        <w:t>with</w:t>
      </w:r>
      <w:r w:rsidRPr="00A93C54">
        <w:t xml:space="preserve">in the scope of irregularities </w:t>
      </w:r>
      <w:r>
        <w:t xml:space="preserve">that would entail the </w:t>
      </w:r>
      <w:r w:rsidRPr="00A93C54">
        <w:t xml:space="preserve">postponement of the </w:t>
      </w:r>
      <w:r>
        <w:t xml:space="preserve">filing </w:t>
      </w:r>
      <w:r w:rsidRPr="00A93C54">
        <w:t>date of the internat</w:t>
      </w:r>
      <w:r>
        <w:t>ional application under Rule 14(2)</w:t>
      </w:r>
      <w:r w:rsidRPr="00A93C54">
        <w:t xml:space="preserve"> of </w:t>
      </w:r>
      <w:r>
        <w:t xml:space="preserve">the </w:t>
      </w:r>
      <w:r w:rsidRPr="00A93C54">
        <w:t>Commo</w:t>
      </w:r>
      <w:r>
        <w:t>n Regulations</w:t>
      </w:r>
      <w:r w:rsidRPr="00A93C54">
        <w:t>.</w:t>
      </w:r>
    </w:p>
    <w:p w:rsidR="00EE6EB3" w:rsidRDefault="00EE6EB3" w:rsidP="00EE6EB3">
      <w:pPr>
        <w:pStyle w:val="ONUME"/>
      </w:pPr>
      <w:r>
        <w:t xml:space="preserve">The Delegation of Canada also supported </w:t>
      </w:r>
      <w:r w:rsidRPr="00726D20">
        <w:t xml:space="preserve">the statement made by the </w:t>
      </w:r>
      <w:r>
        <w:t xml:space="preserve">Delegation of the </w:t>
      </w:r>
      <w:r w:rsidRPr="00726D20">
        <w:t>United Kingdom</w:t>
      </w:r>
      <w:r>
        <w:t xml:space="preserve"> on behalf of Group B.  The Delegation stated that</w:t>
      </w:r>
      <w:r w:rsidRPr="00726D20">
        <w:t xml:space="preserve"> </w:t>
      </w:r>
      <w:r>
        <w:t xml:space="preserve">the </w:t>
      </w:r>
      <w:r w:rsidRPr="00C840A7">
        <w:t>Hague System</w:t>
      </w:r>
      <w:r>
        <w:t>,</w:t>
      </w:r>
      <w:r w:rsidRPr="00C840A7">
        <w:t xml:space="preserve"> like the Madrid System</w:t>
      </w:r>
      <w:r>
        <w:t>, was</w:t>
      </w:r>
      <w:r w:rsidRPr="00726D20">
        <w:t xml:space="preserve"> very important for Canada and </w:t>
      </w:r>
      <w:r>
        <w:t xml:space="preserve">that </w:t>
      </w:r>
      <w:r w:rsidRPr="00726D20">
        <w:t>Canadian users ha</w:t>
      </w:r>
      <w:r>
        <w:t>d</w:t>
      </w:r>
      <w:r w:rsidRPr="00726D20">
        <w:t xml:space="preserve"> been affected by the disruption of communications</w:t>
      </w:r>
      <w:r>
        <w:t xml:space="preserve">. </w:t>
      </w:r>
      <w:r w:rsidRPr="00726D20">
        <w:t xml:space="preserve"> </w:t>
      </w:r>
      <w:r>
        <w:t xml:space="preserve">The Delegation believed that </w:t>
      </w:r>
      <w:r w:rsidRPr="00726D20">
        <w:t xml:space="preserve">communication </w:t>
      </w:r>
      <w:r>
        <w:t>was</w:t>
      </w:r>
      <w:r w:rsidRPr="00726D20">
        <w:t xml:space="preserve"> essential as </w:t>
      </w:r>
      <w:r>
        <w:t>outlined in document H/A/40/1 and that this proposal would</w:t>
      </w:r>
      <w:r w:rsidRPr="00726D20">
        <w:t xml:space="preserve"> help </w:t>
      </w:r>
      <w:r>
        <w:t>in the current situation.</w:t>
      </w:r>
    </w:p>
    <w:p w:rsidR="00EE6EB3" w:rsidRDefault="00EE6EB3" w:rsidP="00EE6EB3">
      <w:pPr>
        <w:pStyle w:val="ONUME"/>
      </w:pPr>
      <w:r>
        <w:t xml:space="preserve">The Secretariat added in response to the </w:t>
      </w:r>
      <w:r w:rsidRPr="00840DBC">
        <w:t xml:space="preserve">statement </w:t>
      </w:r>
      <w:r>
        <w:t>made by the Delegation of Japan that it was not the</w:t>
      </w:r>
      <w:r w:rsidRPr="00840DBC">
        <w:t xml:space="preserve"> intention </w:t>
      </w:r>
      <w:r>
        <w:t xml:space="preserve">of the International Bureau </w:t>
      </w:r>
      <w:r w:rsidRPr="00840DBC">
        <w:t xml:space="preserve">to </w:t>
      </w:r>
      <w:r>
        <w:t>consider</w:t>
      </w:r>
      <w:r w:rsidRPr="00840DBC">
        <w:t xml:space="preserve"> the omission of an e</w:t>
      </w:r>
      <w:r>
        <w:t>-</w:t>
      </w:r>
      <w:r w:rsidRPr="00840DBC">
        <w:t xml:space="preserve">mail address as a fault in an application that would affect the filing date.  </w:t>
      </w:r>
      <w:r>
        <w:t xml:space="preserve">Although the Secretariat believed that this had already been implied </w:t>
      </w:r>
      <w:r w:rsidRPr="00840DBC">
        <w:t xml:space="preserve">in the document, </w:t>
      </w:r>
      <w:r>
        <w:t>it stated</w:t>
      </w:r>
      <w:r w:rsidRPr="00840DBC">
        <w:t xml:space="preserve"> </w:t>
      </w:r>
      <w:r>
        <w:t xml:space="preserve">explicitly that it was the </w:t>
      </w:r>
      <w:r w:rsidRPr="00840DBC">
        <w:t xml:space="preserve">position </w:t>
      </w:r>
      <w:r>
        <w:t>of the International Bureau in this regard.  Otherwise, the International Bureau</w:t>
      </w:r>
      <w:r w:rsidRPr="00840DBC">
        <w:t xml:space="preserve"> would have </w:t>
      </w:r>
      <w:r>
        <w:t>proposed an amendment to Rule 14(</w:t>
      </w:r>
      <w:r w:rsidRPr="00840DBC">
        <w:t>2</w:t>
      </w:r>
      <w:r>
        <w:t>)</w:t>
      </w:r>
      <w:r w:rsidRPr="00840DBC">
        <w:t>.</w:t>
      </w:r>
    </w:p>
    <w:p w:rsidR="00EE6EB3" w:rsidRDefault="00EE6EB3" w:rsidP="00EE6EB3">
      <w:pPr>
        <w:pStyle w:val="ONUME"/>
      </w:pPr>
      <w:r>
        <w:t xml:space="preserve">The Delegation of China believed that the proposal was </w:t>
      </w:r>
      <w:r w:rsidRPr="00554223">
        <w:t xml:space="preserve">consistent </w:t>
      </w:r>
      <w:r>
        <w:t>with the characteristic</w:t>
      </w:r>
      <w:r w:rsidRPr="00554223">
        <w:t xml:space="preserve"> of the Hague System of being user friendly </w:t>
      </w:r>
      <w:r>
        <w:t>and that this would</w:t>
      </w:r>
      <w:r w:rsidRPr="00554223">
        <w:t xml:space="preserve"> be beneficial as a whole to us</w:t>
      </w:r>
      <w:r>
        <w:t xml:space="preserve">ers.  At the same time, the Delegation requested </w:t>
      </w:r>
      <w:r w:rsidRPr="00554223">
        <w:t>that</w:t>
      </w:r>
      <w:r>
        <w:t xml:space="preserve"> the International Bureau </w:t>
      </w:r>
      <w:r w:rsidRPr="00554223">
        <w:t>further improve</w:t>
      </w:r>
      <w:r>
        <w:t xml:space="preserve">d the electronic filing and </w:t>
      </w:r>
      <w:r w:rsidRPr="00554223">
        <w:t>communication systems to provide a service of quality, efficiency and reliability.</w:t>
      </w:r>
    </w:p>
    <w:p w:rsidR="00EE6EB3" w:rsidRDefault="00EE6EB3" w:rsidP="009273AE">
      <w:pPr>
        <w:pStyle w:val="ONUME"/>
        <w:tabs>
          <w:tab w:val="clear" w:pos="567"/>
        </w:tabs>
        <w:spacing w:after="360"/>
        <w:ind w:left="547"/>
      </w:pPr>
      <w:r w:rsidRPr="00BC07F0">
        <w:rPr>
          <w:bCs/>
        </w:rPr>
        <w:t xml:space="preserve">The Assembly </w:t>
      </w:r>
      <w:r w:rsidRPr="00BC07F0">
        <w:rPr>
          <w:rFonts w:hint="eastAsia"/>
          <w:bCs/>
        </w:rPr>
        <w:t xml:space="preserve">of </w:t>
      </w:r>
      <w:r w:rsidRPr="00BC07F0">
        <w:rPr>
          <w:bCs/>
        </w:rPr>
        <w:t>the Hague</w:t>
      </w:r>
      <w:r w:rsidRPr="00BC07F0">
        <w:rPr>
          <w:rFonts w:hint="eastAsia"/>
          <w:bCs/>
        </w:rPr>
        <w:t xml:space="preserve"> Union</w:t>
      </w:r>
      <w:r w:rsidRPr="00BC07F0">
        <w:rPr>
          <w:bCs/>
        </w:rPr>
        <w:t xml:space="preserve"> </w:t>
      </w:r>
      <w:r w:rsidRPr="00C65BEA">
        <w:t xml:space="preserve">adopted the amendments to </w:t>
      </w:r>
      <w:r w:rsidRPr="00BD185A">
        <w:t>Rules 3, 7 and 21 of the Common Regulations, as set out in the Annex to document H/A/40/1, with a date of entry into force of February 1, 2021</w:t>
      </w:r>
      <w:r>
        <w:t>.</w:t>
      </w:r>
    </w:p>
    <w:p w:rsidR="002326AB" w:rsidRDefault="00B537BE" w:rsidP="00284EA2">
      <w:pPr>
        <w:spacing w:after="220"/>
        <w:ind w:left="5533"/>
      </w:pPr>
      <w:r>
        <w:t>[End of document]</w:t>
      </w:r>
      <w:r w:rsidR="00284EA2">
        <w:t xml:space="preserve"> </w:t>
      </w:r>
    </w:p>
    <w:sectPr w:rsidR="002326AB" w:rsidSect="0067737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78" w:rsidRDefault="00677378">
      <w:r>
        <w:separator/>
      </w:r>
    </w:p>
  </w:endnote>
  <w:endnote w:type="continuationSeparator" w:id="0">
    <w:p w:rsidR="00677378" w:rsidRDefault="00677378" w:rsidP="003B38C1">
      <w:r>
        <w:separator/>
      </w:r>
    </w:p>
    <w:p w:rsidR="00677378" w:rsidRPr="003B38C1" w:rsidRDefault="0067737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77378" w:rsidRPr="003B38C1" w:rsidRDefault="0067737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78" w:rsidRDefault="00677378">
      <w:r>
        <w:separator/>
      </w:r>
    </w:p>
  </w:footnote>
  <w:footnote w:type="continuationSeparator" w:id="0">
    <w:p w:rsidR="00677378" w:rsidRDefault="00677378" w:rsidP="008B60B2">
      <w:r>
        <w:separator/>
      </w:r>
    </w:p>
    <w:p w:rsidR="00677378" w:rsidRPr="00ED77FB" w:rsidRDefault="0067737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77378" w:rsidRPr="00ED77FB" w:rsidRDefault="0067737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677378" w:rsidP="00477D6B">
    <w:pPr>
      <w:jc w:val="right"/>
      <w:rPr>
        <w:caps/>
      </w:rPr>
    </w:pPr>
    <w:bookmarkStart w:id="6" w:name="Code2"/>
    <w:bookmarkEnd w:id="6"/>
    <w:r>
      <w:rPr>
        <w:caps/>
      </w:rPr>
      <w:t>H/A/40/2</w:t>
    </w:r>
  </w:p>
  <w:p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82FCA">
      <w:rPr>
        <w:noProof/>
      </w:rPr>
      <w:t>3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82BA6"/>
    <w:multiLevelType w:val="hybridMultilevel"/>
    <w:tmpl w:val="E13EB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78"/>
    <w:rsid w:val="00032F30"/>
    <w:rsid w:val="00043CAA"/>
    <w:rsid w:val="00056816"/>
    <w:rsid w:val="00075432"/>
    <w:rsid w:val="000968ED"/>
    <w:rsid w:val="000A3D97"/>
    <w:rsid w:val="000F5E56"/>
    <w:rsid w:val="00104085"/>
    <w:rsid w:val="001235DF"/>
    <w:rsid w:val="001362EE"/>
    <w:rsid w:val="00157F94"/>
    <w:rsid w:val="001647D5"/>
    <w:rsid w:val="001832A6"/>
    <w:rsid w:val="001D4107"/>
    <w:rsid w:val="00203A08"/>
    <w:rsid w:val="00203D24"/>
    <w:rsid w:val="0021217E"/>
    <w:rsid w:val="002326AB"/>
    <w:rsid w:val="002346D9"/>
    <w:rsid w:val="00243430"/>
    <w:rsid w:val="002634C4"/>
    <w:rsid w:val="00284EA2"/>
    <w:rsid w:val="002928D3"/>
    <w:rsid w:val="002F1FE6"/>
    <w:rsid w:val="002F4E68"/>
    <w:rsid w:val="00312F7F"/>
    <w:rsid w:val="00347819"/>
    <w:rsid w:val="00361450"/>
    <w:rsid w:val="003673CF"/>
    <w:rsid w:val="003845C1"/>
    <w:rsid w:val="003A6F89"/>
    <w:rsid w:val="003B38C1"/>
    <w:rsid w:val="003C34E9"/>
    <w:rsid w:val="00401528"/>
    <w:rsid w:val="00423E3E"/>
    <w:rsid w:val="00427AF4"/>
    <w:rsid w:val="004647DA"/>
    <w:rsid w:val="00474062"/>
    <w:rsid w:val="00477D6B"/>
    <w:rsid w:val="00485637"/>
    <w:rsid w:val="004E7479"/>
    <w:rsid w:val="005019FF"/>
    <w:rsid w:val="00520F95"/>
    <w:rsid w:val="0053057A"/>
    <w:rsid w:val="00556076"/>
    <w:rsid w:val="00560A29"/>
    <w:rsid w:val="005B7AA5"/>
    <w:rsid w:val="005C6649"/>
    <w:rsid w:val="00605827"/>
    <w:rsid w:val="00631F0A"/>
    <w:rsid w:val="00646050"/>
    <w:rsid w:val="00647E55"/>
    <w:rsid w:val="006713CA"/>
    <w:rsid w:val="00676C5C"/>
    <w:rsid w:val="00677378"/>
    <w:rsid w:val="00720EFD"/>
    <w:rsid w:val="007754C6"/>
    <w:rsid w:val="007854AF"/>
    <w:rsid w:val="00793A7C"/>
    <w:rsid w:val="007A398A"/>
    <w:rsid w:val="007D1613"/>
    <w:rsid w:val="007E4C0E"/>
    <w:rsid w:val="00814456"/>
    <w:rsid w:val="00860328"/>
    <w:rsid w:val="00864F85"/>
    <w:rsid w:val="008A134B"/>
    <w:rsid w:val="008A69DC"/>
    <w:rsid w:val="008B2CC1"/>
    <w:rsid w:val="008B60B2"/>
    <w:rsid w:val="008D2886"/>
    <w:rsid w:val="0090731E"/>
    <w:rsid w:val="00916EE2"/>
    <w:rsid w:val="009273AE"/>
    <w:rsid w:val="00966A22"/>
    <w:rsid w:val="0096722F"/>
    <w:rsid w:val="00980339"/>
    <w:rsid w:val="00980843"/>
    <w:rsid w:val="009C3241"/>
    <w:rsid w:val="009E2791"/>
    <w:rsid w:val="009E3F6F"/>
    <w:rsid w:val="009F499F"/>
    <w:rsid w:val="00A27A44"/>
    <w:rsid w:val="00A3112B"/>
    <w:rsid w:val="00A37342"/>
    <w:rsid w:val="00A42DAF"/>
    <w:rsid w:val="00A45BD8"/>
    <w:rsid w:val="00A619AB"/>
    <w:rsid w:val="00A869B7"/>
    <w:rsid w:val="00AC205C"/>
    <w:rsid w:val="00AF0A6B"/>
    <w:rsid w:val="00B05A69"/>
    <w:rsid w:val="00B537BE"/>
    <w:rsid w:val="00B75281"/>
    <w:rsid w:val="00B92F1F"/>
    <w:rsid w:val="00B9734B"/>
    <w:rsid w:val="00BA30E2"/>
    <w:rsid w:val="00C11BFE"/>
    <w:rsid w:val="00C5068F"/>
    <w:rsid w:val="00C82FCA"/>
    <w:rsid w:val="00C86D74"/>
    <w:rsid w:val="00CC434E"/>
    <w:rsid w:val="00CD04F1"/>
    <w:rsid w:val="00CD1435"/>
    <w:rsid w:val="00CD40AD"/>
    <w:rsid w:val="00CF681A"/>
    <w:rsid w:val="00D00E4C"/>
    <w:rsid w:val="00D00F95"/>
    <w:rsid w:val="00D07C78"/>
    <w:rsid w:val="00D45252"/>
    <w:rsid w:val="00D71B4D"/>
    <w:rsid w:val="00D8717E"/>
    <w:rsid w:val="00D93D55"/>
    <w:rsid w:val="00DB6BD8"/>
    <w:rsid w:val="00DD7B7F"/>
    <w:rsid w:val="00E15015"/>
    <w:rsid w:val="00E335FE"/>
    <w:rsid w:val="00E7511B"/>
    <w:rsid w:val="00EA7D6E"/>
    <w:rsid w:val="00EB2F76"/>
    <w:rsid w:val="00EC4E49"/>
    <w:rsid w:val="00ED1B51"/>
    <w:rsid w:val="00ED2BC4"/>
    <w:rsid w:val="00ED77FB"/>
    <w:rsid w:val="00EE45FA"/>
    <w:rsid w:val="00EE6EB3"/>
    <w:rsid w:val="00F043DE"/>
    <w:rsid w:val="00F51021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EA9DF05E-8994-47CC-9B49-D8D62A87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520F95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520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0F95"/>
    <w:rPr>
      <w:rFonts w:ascii="Segoe UI" w:eastAsia="SimSun" w:hAnsi="Segoe UI" w:cs="Segoe UI"/>
      <w:sz w:val="18"/>
      <w:szCs w:val="18"/>
      <w:lang w:val="en-US" w:eastAsia="zh-CN"/>
    </w:rPr>
  </w:style>
  <w:style w:type="paragraph" w:customStyle="1" w:styleId="Default">
    <w:name w:val="Default"/>
    <w:rsid w:val="002346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E6EB3"/>
    <w:pPr>
      <w:ind w:left="720"/>
      <w:contextualSpacing/>
    </w:pPr>
    <w:rPr>
      <w:rFonts w:eastAsia="Times New Roman"/>
      <w:lang w:eastAsia="en-US"/>
    </w:rPr>
  </w:style>
  <w:style w:type="character" w:customStyle="1" w:styleId="Heading3Char">
    <w:name w:val="Heading 3 Char"/>
    <w:basedOn w:val="DefaultParagraphFont"/>
    <w:link w:val="Heading3"/>
    <w:rsid w:val="00EE6EB3"/>
    <w:rPr>
      <w:rFonts w:ascii="Arial" w:eastAsia="SimSun" w:hAnsi="Arial" w:cs="Arial"/>
      <w:bCs/>
      <w:sz w:val="22"/>
      <w:szCs w:val="26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H_A_4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8C6D-54DF-4DDA-B814-A86FE36E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H_A_40 (E)</Template>
  <TotalTime>3</TotalTime>
  <Pages>3</Pages>
  <Words>1365</Words>
  <Characters>7239</Characters>
  <Application>Microsoft Office Word</Application>
  <DocSecurity>0</DocSecurity>
  <Lines>114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H/A/40/2 Prov.</vt:lpstr>
    </vt:vector>
  </TitlesOfParts>
  <Company>WIPO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H/A/40/2 Prov.</dc:title>
  <dc:creator>WIPO</dc:creator>
  <cp:keywords>PUBLIC</cp:keywords>
  <cp:lastModifiedBy>HÄFLIGER Patience</cp:lastModifiedBy>
  <cp:revision>4</cp:revision>
  <cp:lastPrinted>2020-09-23T14:09:00Z</cp:lastPrinted>
  <dcterms:created xsi:type="dcterms:W3CDTF">2020-12-03T15:07:00Z</dcterms:created>
  <dcterms:modified xsi:type="dcterms:W3CDTF">2020-12-09T13:29:00Z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7382f888-7443-47b7-9335-687368702c9a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