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D200" w14:textId="24F6658D" w:rsidR="00605D82" w:rsidRPr="00535AEC" w:rsidRDefault="00535AEC" w:rsidP="00605D82">
      <w:pPr>
        <w:pStyle w:val="Formatmall1"/>
        <w:rPr>
          <w:b/>
          <w:bCs/>
          <w:lang w:val="en-GB"/>
        </w:rPr>
      </w:pPr>
      <w:r>
        <w:rPr>
          <w:b/>
          <w:bCs/>
          <w:lang w:val="en-GB"/>
        </w:rPr>
        <w:t xml:space="preserve">Complete </w:t>
      </w:r>
      <w:r w:rsidR="00605D82" w:rsidRPr="00535AEC">
        <w:rPr>
          <w:b/>
          <w:bCs/>
          <w:lang w:val="en-GB"/>
        </w:rPr>
        <w:t>Opening statement by Sweden at the 68th Series of WIPO Assemblies</w:t>
      </w:r>
      <w:r w:rsidR="00CD6ECD" w:rsidRPr="00535AEC">
        <w:rPr>
          <w:b/>
          <w:bCs/>
          <w:lang w:val="en-GB"/>
        </w:rPr>
        <w:t xml:space="preserve"> </w:t>
      </w:r>
    </w:p>
    <w:p w14:paraId="263C1754" w14:textId="77777777" w:rsidR="00605D82" w:rsidRPr="00535AEC" w:rsidRDefault="00605D82" w:rsidP="00605D82">
      <w:pPr>
        <w:pStyle w:val="Formatmall1"/>
        <w:rPr>
          <w:lang w:val="en-GB"/>
        </w:rPr>
      </w:pPr>
    </w:p>
    <w:p w14:paraId="6A57B65F" w14:textId="5D08EAC5"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Chair, Honourable Ministers, Your Excellencies, distinguished delegates,</w:t>
      </w:r>
    </w:p>
    <w:p w14:paraId="41FC57F1"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08C694F1" w14:textId="5D3A935E"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We would like to express our appreciation to you Chair and the Vice-chairs and the secretariat for your commitment and hard work preparing for this meeting. We are looking forward to working efficiently under your able guidance to allow us to take the discussions of these Assemblies to productive outcomes agreeable to all.</w:t>
      </w:r>
    </w:p>
    <w:p w14:paraId="454C939A"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25C761AD" w14:textId="2B347509"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Director General Daren Tang, allow Sweden to again congratulate you on your re-election as Director General. Your re-election demonstrates that your leadership and your vision - to develop WIPO’s core mission to provide global IP-services and to support a broader take on IP - not just registration and protection, but also commercialisation and utilisation - has gained broad support among WIPO Members. We look forward to further close cooperation under your further leadership and wish you and the new leadership team all well for the upcoming work.</w:t>
      </w:r>
      <w:r w:rsidR="00CD6ECD" w:rsidRPr="00535AEC">
        <w:rPr>
          <w:rFonts w:ascii="OrigGarmnd BT" w:eastAsia="Times New Roman" w:hAnsi="OrigGarmnd BT" w:cs="Times New Roman"/>
          <w:sz w:val="24"/>
          <w:szCs w:val="20"/>
          <w:lang w:val="en-GB"/>
        </w:rPr>
        <w:t xml:space="preserve"> </w:t>
      </w:r>
    </w:p>
    <w:p w14:paraId="6CFADE72"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6F34A8E2" w14:textId="167AA5BA"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We would like to thank the Director General, his current Deputy Directors General and Assistant Directors General and all WIPO staff. We appreciate all the dedicated work to strengthen the work of WIPO and the global IP system during the past year.</w:t>
      </w:r>
    </w:p>
    <w:p w14:paraId="523FCE7A"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74E0F935" w14:textId="11D9F695"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The Swedish delegation fully supports the opening statements made by Germany on behalf of Group B and by Ireland on behalf of the European Union and its Member States. </w:t>
      </w:r>
    </w:p>
    <w:p w14:paraId="75C54CC1"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2D1E7489" w14:textId="71D57EC7" w:rsidR="00605D82" w:rsidRPr="00535AEC" w:rsidRDefault="00605D82" w:rsidP="00605D82">
      <w:pPr>
        <w:tabs>
          <w:tab w:val="left" w:pos="1701"/>
          <w:tab w:val="left" w:pos="3600"/>
          <w:tab w:val="left" w:pos="5387"/>
        </w:tabs>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A well-functioning intellectual property system is essential in a knowledge-based economy. The full potential can only be reached in an environment where creative and innovative minds, meet, collaborate and innovate together in a free and open manner regardless of gender, social and ethnic background, physical ability, religious belief or sexual orientation. Similarly, the full potential of WIPO can only be reached in such a creative and innovative environment. </w:t>
      </w:r>
    </w:p>
    <w:p w14:paraId="04697F52" w14:textId="266D9187" w:rsidR="00605D82" w:rsidRPr="00535AEC" w:rsidRDefault="00605D82" w:rsidP="00605D82">
      <w:pPr>
        <w:tabs>
          <w:tab w:val="left" w:pos="1701"/>
          <w:tab w:val="left" w:pos="3600"/>
          <w:tab w:val="left" w:pos="5387"/>
        </w:tabs>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With regards to WIPO governance, we expect transparency, efficiency and financial prudency, as well as the continuous development of </w:t>
      </w:r>
      <w:r w:rsidRPr="00535AEC">
        <w:rPr>
          <w:rFonts w:ascii="OrigGarmnd BT" w:eastAsia="Times New Roman" w:hAnsi="OrigGarmnd BT" w:cs="Times New Roman"/>
          <w:sz w:val="24"/>
          <w:szCs w:val="20"/>
          <w:lang w:val="en-GB"/>
        </w:rPr>
        <w:lastRenderedPageBreak/>
        <w:t xml:space="preserve">management practices and financial and operational oversight to ensure an effective WIPO. </w:t>
      </w:r>
    </w:p>
    <w:p w14:paraId="5E460E35" w14:textId="123CC705" w:rsidR="00605D82" w:rsidRPr="00535AEC" w:rsidRDefault="00605D82" w:rsidP="00605D82">
      <w:pPr>
        <w:tabs>
          <w:tab w:val="left" w:pos="1701"/>
          <w:tab w:val="left" w:pos="3600"/>
          <w:tab w:val="left" w:pos="5387"/>
        </w:tabs>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Sweden believes that the Global IP Services are the core of WIPO:s support to the IP-community. Users should continue to expect the highest standard of service from these systems, both in terms of quality and user-friendliness. At the same time, the systems must be continuously updated to reflect evolving user needs. In this endeavour, Sweden stands ready to contribute, for instance within the PCT or Madrid systems, or the valuable work within the framework of CWS </w:t>
      </w:r>
    </w:p>
    <w:p w14:paraId="409BE18B" w14:textId="1AF76F28" w:rsidR="00605D82" w:rsidRPr="00535AEC" w:rsidRDefault="00605D82" w:rsidP="00605D82">
      <w:pPr>
        <w:tabs>
          <w:tab w:val="left" w:pos="1701"/>
          <w:tab w:val="left" w:pos="3600"/>
          <w:tab w:val="left" w:pos="5387"/>
        </w:tabs>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Sweden acknowledges WIPO as an important place for normative discussions on intellectual property rights – how they can be maintained and if needed developed. We thank everyone who has taken part in different committees over the last year. </w:t>
      </w:r>
    </w:p>
    <w:p w14:paraId="3728669E" w14:textId="38D1EE43" w:rsidR="00605D82" w:rsidRPr="00535AEC" w:rsidRDefault="00605D82" w:rsidP="00605D82">
      <w:pPr>
        <w:tabs>
          <w:tab w:val="left" w:pos="1701"/>
          <w:tab w:val="left" w:pos="3600"/>
          <w:tab w:val="left" w:pos="5387"/>
        </w:tabs>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Moreover, Sweden recognizes the importance of IP in commercialisation and utilisation. We therefore support efforts in the area of enforcement and WIPO’s efforts to harness IP as a tool for competitiveness, innovation, and sustainable development, with particular attention to the needs of SMEs, and a well-balanced and forward-looking IP system, for example in the context of “IP for business”. We further welcome WIPO secretariat’s work on leveraging AI to enhance efficiency and improve quality of services. We also want WIPO to continue to facilitate the discussions on the challenges for intellectual property rights that AI brings. </w:t>
      </w:r>
    </w:p>
    <w:p w14:paraId="23F57C10" w14:textId="77777777"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US"/>
        </w:rPr>
        <w:t>Sweden considers intellectual property rights a vital part of economic development and societal progress. IP should work for everyone, everywhere. Therefore, we encourage WIPO and Member States to continue work on a broader use of the IP system, for example through initiatives such as Women and IP. We also value WIPO:s undertakings in technical assistance. On this matter, we particularly look forward to the Report on the Assistance and Support for Ukraine’s Innovation and Creativity Sector and Intellectual Property System. Sweden stands firmly in support of Ukraine, and Ukrainian innovators and creators.</w:t>
      </w:r>
    </w:p>
    <w:p w14:paraId="1BA5424A" w14:textId="6ECEC851" w:rsidR="00605D82" w:rsidRPr="00535AEC"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 xml:space="preserve">Sweden looks forward to continuing cooperation with WIPO and the upkeeping and development of the international intellectual property </w:t>
      </w:r>
      <w:r w:rsidRPr="00535AEC">
        <w:rPr>
          <w:rFonts w:ascii="OrigGarmnd BT" w:eastAsia="Times New Roman" w:hAnsi="OrigGarmnd BT" w:cs="Times New Roman"/>
          <w:sz w:val="24"/>
          <w:szCs w:val="20"/>
          <w:lang w:val="en-GB"/>
        </w:rPr>
        <w:lastRenderedPageBreak/>
        <w:t>system to the benefit of economic, social and cultural development for all.</w:t>
      </w:r>
      <w:r w:rsidR="00CD6ECD" w:rsidRPr="00535AEC">
        <w:rPr>
          <w:rFonts w:ascii="OrigGarmnd BT" w:eastAsia="Times New Roman" w:hAnsi="OrigGarmnd BT" w:cs="Times New Roman"/>
          <w:sz w:val="24"/>
          <w:szCs w:val="20"/>
          <w:lang w:val="en-GB"/>
        </w:rPr>
        <w:t xml:space="preserve"> </w:t>
      </w:r>
    </w:p>
    <w:p w14:paraId="54A15602" w14:textId="77777777" w:rsidR="00EF0219" w:rsidRPr="00535AEC" w:rsidRDefault="00EF0219"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p>
    <w:p w14:paraId="2DECC782" w14:textId="77777777" w:rsidR="00605D82" w:rsidRPr="00535AEC" w:rsidRDefault="00605D82" w:rsidP="00605D82">
      <w:pPr>
        <w:tabs>
          <w:tab w:val="left" w:pos="4510"/>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ab/>
      </w:r>
    </w:p>
    <w:p w14:paraId="6FAE89A9" w14:textId="77777777" w:rsidR="00605D82" w:rsidRPr="00BC29C9" w:rsidRDefault="00605D82" w:rsidP="00605D82">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lang w:val="en-GB"/>
        </w:rPr>
      </w:pPr>
      <w:r w:rsidRPr="00535AEC">
        <w:rPr>
          <w:rFonts w:ascii="OrigGarmnd BT" w:eastAsia="Times New Roman" w:hAnsi="OrigGarmnd BT" w:cs="Times New Roman"/>
          <w:sz w:val="24"/>
          <w:szCs w:val="20"/>
          <w:lang w:val="en-GB"/>
        </w:rPr>
        <w:t>Thank you Chair.</w:t>
      </w:r>
    </w:p>
    <w:p w14:paraId="15E40485" w14:textId="77777777" w:rsidR="00605D82" w:rsidRPr="00BC29C9" w:rsidRDefault="00605D82" w:rsidP="00605D82">
      <w:pPr>
        <w:pStyle w:val="Formatmall1"/>
        <w:rPr>
          <w:lang w:val="en-GB"/>
        </w:rPr>
      </w:pPr>
    </w:p>
    <w:p w14:paraId="0649CE23" w14:textId="77777777" w:rsidR="00EF0219" w:rsidRDefault="00EF0219" w:rsidP="00EF0219">
      <w:pPr>
        <w:tabs>
          <w:tab w:val="left" w:pos="709"/>
          <w:tab w:val="left" w:pos="2835"/>
        </w:tabs>
        <w:overflowPunct w:val="0"/>
        <w:autoSpaceDE w:val="0"/>
        <w:autoSpaceDN w:val="0"/>
        <w:adjustRightInd w:val="0"/>
        <w:spacing w:after="0"/>
        <w:rPr>
          <w:rFonts w:ascii="OrigGarmnd BT" w:eastAsia="Times New Roman" w:hAnsi="OrigGarmnd BT" w:cs="Times New Roman"/>
          <w:sz w:val="24"/>
          <w:szCs w:val="20"/>
          <w:highlight w:val="yellow"/>
          <w:lang w:val="en-GB"/>
        </w:rPr>
      </w:pPr>
    </w:p>
    <w:p w14:paraId="0E0D0170" w14:textId="77777777" w:rsidR="00605D82" w:rsidRPr="005826FC" w:rsidRDefault="00605D82"/>
    <w:sectPr w:rsidR="00605D82" w:rsidRPr="005826FC" w:rsidSect="00605D82">
      <w:headerReference w:type="even" r:id="rId11"/>
      <w:headerReference w:type="default" r:id="rId12"/>
      <w:footerReference w:type="even" r:id="rId1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A816" w14:textId="77777777" w:rsidR="008B6726" w:rsidRDefault="008B6726">
      <w:pPr>
        <w:spacing w:after="0" w:line="240" w:lineRule="auto"/>
      </w:pPr>
      <w:r>
        <w:separator/>
      </w:r>
    </w:p>
  </w:endnote>
  <w:endnote w:type="continuationSeparator" w:id="0">
    <w:p w14:paraId="0F471E8A" w14:textId="77777777" w:rsidR="008B6726" w:rsidRDefault="008B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rigGarmnd BT">
    <w:altName w:val="Cambr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B8CE" w14:textId="2B1B3828" w:rsidR="005826FC" w:rsidRDefault="00BA0DC1">
    <w:pPr>
      <w:pStyle w:val="Footer"/>
    </w:pPr>
    <w:r>
      <w:rPr>
        <w:noProof/>
        <w14:ligatures w14:val="standardContextual"/>
      </w:rPr>
      <mc:AlternateContent>
        <mc:Choice Requires="wps">
          <w:drawing>
            <wp:anchor distT="0" distB="0" distL="0" distR="0" simplePos="0" relativeHeight="251659264" behindDoc="0" locked="0" layoutInCell="1" allowOverlap="1" wp14:anchorId="4E4616D2" wp14:editId="0159BFB6">
              <wp:simplePos x="635" y="635"/>
              <wp:positionH relativeFrom="page">
                <wp:align>center</wp:align>
              </wp:positionH>
              <wp:positionV relativeFrom="page">
                <wp:align>bottom</wp:align>
              </wp:positionV>
              <wp:extent cx="1715135" cy="368935"/>
              <wp:effectExtent l="0" t="0" r="18415" b="0"/>
              <wp:wrapNone/>
              <wp:docPr id="1901593462" name="Text Box 2"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368935"/>
                      </a:xfrm>
                      <a:prstGeom prst="rect">
                        <a:avLst/>
                      </a:prstGeom>
                      <a:noFill/>
                      <a:ln>
                        <a:noFill/>
                      </a:ln>
                    </wps:spPr>
                    <wps:txbx>
                      <w:txbxContent>
                        <w:p w14:paraId="20FC9051" w14:textId="1439246F"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4616D2" id="_x0000_t202" coordsize="21600,21600" o:spt="202" path="m,l,21600r21600,l21600,xe">
              <v:stroke joinstyle="miter"/>
              <v:path gradientshapeok="t" o:connecttype="rect"/>
            </v:shapetype>
            <v:shape id="Text Box 2" o:spid="_x0000_s1026" type="#_x0000_t202" alt="WIPO FOR OFFICIAL USE ONLY " style="position:absolute;margin-left:0;margin-top:0;width:135.0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" filled="f" stroked="f">
              <v:fill o:detectmouseclick="t"/>
              <v:textbox style="mso-fit-shape-to-text:t" inset="0,0,0,15pt">
                <w:txbxContent>
                  <w:p w14:paraId="20FC9051" w14:textId="1439246F"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05D82" w:rsidRPr="00347E11" w14:paraId="5187D72D" w14:textId="77777777" w:rsidTr="004D3EFF">
      <w:trPr>
        <w:trHeight w:val="227"/>
        <w:jc w:val="right"/>
      </w:trPr>
      <w:tc>
        <w:tcPr>
          <w:tcW w:w="708" w:type="dxa"/>
          <w:vAlign w:val="bottom"/>
        </w:tcPr>
        <w:p w14:paraId="678E19FC" w14:textId="3A248460" w:rsidR="00605D82" w:rsidRPr="00B62610" w:rsidRDefault="00BA0DC1" w:rsidP="005606BC">
          <w:pPr>
            <w:pStyle w:val="Footer"/>
            <w:jc w:val="right"/>
            <w:rPr>
              <w:rStyle w:val="PageNumber"/>
            </w:rPr>
          </w:pPr>
          <w:r>
            <w:rPr>
              <w:noProof/>
              <w:sz w:val="17"/>
              <w14:ligatures w14:val="standardContextual"/>
            </w:rPr>
            <mc:AlternateContent>
              <mc:Choice Requires="wps">
                <w:drawing>
                  <wp:anchor distT="0" distB="0" distL="0" distR="0" simplePos="0" relativeHeight="251660288" behindDoc="0" locked="0" layoutInCell="1" allowOverlap="1" wp14:anchorId="25F72B52" wp14:editId="11E1355D">
                    <wp:simplePos x="5850890" y="9551670"/>
                    <wp:positionH relativeFrom="page">
                      <wp:align>center</wp:align>
                    </wp:positionH>
                    <wp:positionV relativeFrom="page">
                      <wp:align>bottom</wp:align>
                    </wp:positionV>
                    <wp:extent cx="449580" cy="1082040"/>
                    <wp:effectExtent l="0" t="0" r="7620" b="0"/>
                    <wp:wrapNone/>
                    <wp:docPr id="46965233" name="Text Box 3"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9580" cy="1082040"/>
                            </a:xfrm>
                            <a:prstGeom prst="rect">
                              <a:avLst/>
                            </a:prstGeom>
                            <a:noFill/>
                            <a:ln>
                              <a:noFill/>
                            </a:ln>
                          </wps:spPr>
                          <wps:txbx>
                            <w:txbxContent>
                              <w:p w14:paraId="7F6E9892" w14:textId="50E02288"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F72B52" id="_x0000_t202" coordsize="21600,21600" o:spt="202" path="m,l,21600r21600,l21600,xe">
                    <v:stroke joinstyle="miter"/>
                    <v:path gradientshapeok="t" o:connecttype="rect"/>
                  </v:shapetype>
                  <v:shape id="Text Box 3" o:spid="_x0000_s1027" type="#_x0000_t202" alt="WIPO FOR OFFICIAL USE ONLY " style="position:absolute;left:0;text-align:left;margin-left:0;margin-top:0;width:35.4pt;height:85.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" filled="f" stroked="f">
                    <v:fill o:detectmouseclick="t"/>
                    <v:textbox style="mso-fit-shape-to-text:t" inset="0,0,0,15pt">
                      <w:txbxContent>
                        <w:p w14:paraId="7F6E9892" w14:textId="50E02288"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v:textbox>
                    <w10:wrap anchorx="page" anchory="page"/>
                  </v:shape>
                </w:pict>
              </mc:Fallback>
            </mc:AlternateContent>
          </w:r>
          <w:r w:rsidR="00605D82">
            <w:rPr>
              <w:rStyle w:val="PageNumber"/>
            </w:rPr>
            <w:fldChar w:fldCharType="begin"/>
          </w:r>
          <w:r w:rsidR="00605D82">
            <w:rPr>
              <w:rStyle w:val="PageNumber"/>
            </w:rPr>
            <w:instrText xml:space="preserve"> PAGE  \* Arabic  \* MERGEFORMAT </w:instrText>
          </w:r>
          <w:r w:rsidR="00605D82">
            <w:rPr>
              <w:rStyle w:val="PageNumber"/>
            </w:rPr>
            <w:fldChar w:fldCharType="separate"/>
          </w:r>
          <w:r w:rsidR="00605D82">
            <w:rPr>
              <w:rStyle w:val="PageNumber"/>
              <w:noProof/>
            </w:rPr>
            <w:t>37</w:t>
          </w:r>
          <w:r w:rsidR="00605D82">
            <w:rPr>
              <w:rStyle w:val="PageNumber"/>
            </w:rPr>
            <w:fldChar w:fldCharType="end"/>
          </w:r>
          <w:r w:rsidR="00605D82">
            <w:rPr>
              <w:rStyle w:val="PageNumber"/>
            </w:rPr>
            <w:t xml:space="preserve"> (</w:t>
          </w:r>
          <w:r w:rsidR="00605D82">
            <w:rPr>
              <w:rStyle w:val="PageNumber"/>
            </w:rPr>
            <w:fldChar w:fldCharType="begin"/>
          </w:r>
          <w:r w:rsidR="00605D82">
            <w:rPr>
              <w:rStyle w:val="PageNumber"/>
            </w:rPr>
            <w:instrText xml:space="preserve"> NUMPAGES  \* Arabic  \* MERGEFORMAT </w:instrText>
          </w:r>
          <w:r w:rsidR="00605D82">
            <w:rPr>
              <w:rStyle w:val="PageNumber"/>
            </w:rPr>
            <w:fldChar w:fldCharType="separate"/>
          </w:r>
          <w:r w:rsidR="00605D82">
            <w:rPr>
              <w:rStyle w:val="PageNumber"/>
              <w:noProof/>
            </w:rPr>
            <w:t>39</w:t>
          </w:r>
          <w:r w:rsidR="00605D82">
            <w:rPr>
              <w:rStyle w:val="PageNumber"/>
            </w:rPr>
            <w:fldChar w:fldCharType="end"/>
          </w:r>
          <w:r w:rsidR="00605D82">
            <w:rPr>
              <w:rStyle w:val="PageNumber"/>
            </w:rPr>
            <w:t>)</w:t>
          </w:r>
        </w:p>
      </w:tc>
    </w:tr>
    <w:tr w:rsidR="00605D82" w:rsidRPr="00347E11" w14:paraId="0FFCCBEC" w14:textId="77777777" w:rsidTr="004D3EFF">
      <w:trPr>
        <w:trHeight w:val="850"/>
        <w:jc w:val="right"/>
      </w:trPr>
      <w:tc>
        <w:tcPr>
          <w:tcW w:w="708" w:type="dxa"/>
          <w:vAlign w:val="bottom"/>
        </w:tcPr>
        <w:p w14:paraId="6356B223" w14:textId="77777777" w:rsidR="00605D82" w:rsidRPr="00347E11" w:rsidRDefault="00605D82" w:rsidP="005606BC">
          <w:pPr>
            <w:pStyle w:val="Footer"/>
            <w:jc w:val="right"/>
          </w:pPr>
        </w:p>
      </w:tc>
    </w:tr>
  </w:tbl>
  <w:p w14:paraId="7027E317" w14:textId="77777777" w:rsidR="00605D82" w:rsidRPr="005606BC" w:rsidRDefault="00605D82" w:rsidP="005606BC">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05D82" w:rsidRPr="00347E11" w14:paraId="3CDCCA0B" w14:textId="77777777" w:rsidTr="001F4302">
      <w:trPr>
        <w:trHeight w:val="510"/>
      </w:trPr>
      <w:tc>
        <w:tcPr>
          <w:tcW w:w="8525" w:type="dxa"/>
          <w:gridSpan w:val="2"/>
          <w:vAlign w:val="bottom"/>
        </w:tcPr>
        <w:p w14:paraId="635E89E4" w14:textId="1EA06843" w:rsidR="00605D82" w:rsidRPr="00347E11" w:rsidRDefault="00BA0DC1" w:rsidP="00347E11">
          <w:pPr>
            <w:pStyle w:val="Footer"/>
            <w:rPr>
              <w:sz w:val="8"/>
            </w:rPr>
          </w:pPr>
          <w:r>
            <w:rPr>
              <w:noProof/>
              <w:sz w:val="8"/>
              <w14:ligatures w14:val="standardContextual"/>
            </w:rPr>
            <mc:AlternateContent>
              <mc:Choice Requires="wps">
                <w:drawing>
                  <wp:anchor distT="0" distB="0" distL="0" distR="0" simplePos="0" relativeHeight="251658240" behindDoc="0" locked="0" layoutInCell="1" allowOverlap="1" wp14:anchorId="0ACC81D9" wp14:editId="19488D21">
                    <wp:simplePos x="1568450" y="9772650"/>
                    <wp:positionH relativeFrom="page">
                      <wp:align>center</wp:align>
                    </wp:positionH>
                    <wp:positionV relativeFrom="page">
                      <wp:align>bottom</wp:align>
                    </wp:positionV>
                    <wp:extent cx="1715135" cy="368935"/>
                    <wp:effectExtent l="0" t="0" r="18415" b="0"/>
                    <wp:wrapNone/>
                    <wp:docPr id="1554338798" name="Text Box 1"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368935"/>
                            </a:xfrm>
                            <a:prstGeom prst="rect">
                              <a:avLst/>
                            </a:prstGeom>
                            <a:noFill/>
                            <a:ln>
                              <a:noFill/>
                            </a:ln>
                          </wps:spPr>
                          <wps:txbx>
                            <w:txbxContent>
                              <w:p w14:paraId="3D2D85F0" w14:textId="16780EC6"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CC81D9" id="_x0000_t202" coordsize="21600,21600" o:spt="202" path="m,l,21600r21600,l21600,xe">
                    <v:stroke joinstyle="miter"/>
                    <v:path gradientshapeok="t" o:connecttype="rect"/>
                  </v:shapetype>
                  <v:shape id="Text Box 1" o:spid="_x0000_s1028" type="#_x0000_t202" alt="WIPO FOR OFFICIAL USE ONLY " style="position:absolute;margin-left:0;margin-top:0;width:135.0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" filled="f" stroked="f">
                    <v:fill o:detectmouseclick="t"/>
                    <v:textbox style="mso-fit-shape-to-text:t" inset="0,0,0,15pt">
                      <w:txbxContent>
                        <w:p w14:paraId="3D2D85F0" w14:textId="16780EC6" w:rsidR="00BA0DC1" w:rsidRPr="00BA0DC1" w:rsidRDefault="00BA0DC1" w:rsidP="00BA0DC1">
                          <w:pPr>
                            <w:spacing w:after="0"/>
                            <w:rPr>
                              <w:rFonts w:ascii="Aptos" w:eastAsia="Aptos" w:hAnsi="Aptos" w:cs="Aptos"/>
                              <w:noProof/>
                              <w:color w:val="000000"/>
                              <w:sz w:val="20"/>
                              <w:szCs w:val="20"/>
                            </w:rPr>
                          </w:pPr>
                          <w:r w:rsidRPr="00BA0DC1">
                            <w:rPr>
                              <w:rFonts w:ascii="Aptos" w:eastAsia="Aptos" w:hAnsi="Aptos" w:cs="Aptos"/>
                              <w:noProof/>
                              <w:color w:val="000000"/>
                              <w:sz w:val="20"/>
                              <w:szCs w:val="20"/>
                            </w:rPr>
                            <w:t xml:space="preserve">WIPO FOR OFFICIAL USE ONLY </w:t>
                          </w:r>
                        </w:p>
                      </w:txbxContent>
                    </v:textbox>
                    <w10:wrap anchorx="page" anchory="page"/>
                  </v:shape>
                </w:pict>
              </mc:Fallback>
            </mc:AlternateContent>
          </w:r>
        </w:p>
      </w:tc>
    </w:tr>
    <w:tr w:rsidR="00605D82" w:rsidRPr="00EE3C0F" w14:paraId="5079551A" w14:textId="77777777" w:rsidTr="00C26068">
      <w:trPr>
        <w:trHeight w:val="227"/>
      </w:trPr>
      <w:tc>
        <w:tcPr>
          <w:tcW w:w="4074" w:type="dxa"/>
        </w:tcPr>
        <w:p w14:paraId="7D3FD625" w14:textId="77777777" w:rsidR="00605D82" w:rsidRPr="00F53AEA" w:rsidRDefault="00605D82" w:rsidP="00C26068">
          <w:pPr>
            <w:pStyle w:val="Footer"/>
          </w:pPr>
        </w:p>
      </w:tc>
      <w:tc>
        <w:tcPr>
          <w:tcW w:w="4451" w:type="dxa"/>
        </w:tcPr>
        <w:p w14:paraId="15073498" w14:textId="77777777" w:rsidR="00605D82" w:rsidRPr="00F53AEA" w:rsidRDefault="00605D82" w:rsidP="00F53AEA">
          <w:pPr>
            <w:pStyle w:val="Footer"/>
          </w:pPr>
        </w:p>
      </w:tc>
    </w:tr>
  </w:tbl>
  <w:p w14:paraId="59C2B4E3" w14:textId="77777777" w:rsidR="00605D82" w:rsidRPr="00EE3C0F" w:rsidRDefault="00605D82">
    <w:pPr>
      <w:pStyle w:val="Footer"/>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5D14E" w14:textId="77777777" w:rsidR="008B6726" w:rsidRDefault="008B6726">
      <w:pPr>
        <w:spacing w:after="0" w:line="240" w:lineRule="auto"/>
      </w:pPr>
      <w:r>
        <w:separator/>
      </w:r>
    </w:p>
  </w:footnote>
  <w:footnote w:type="continuationSeparator" w:id="0">
    <w:p w14:paraId="37F06AA2" w14:textId="77777777" w:rsidR="008B6726" w:rsidRDefault="008B6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0852" w14:textId="77777777" w:rsidR="005826FC" w:rsidRDefault="00582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9D22" w14:textId="77777777" w:rsidR="005826FC" w:rsidRDefault="0058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1081" w14:textId="77777777" w:rsidR="00605D82" w:rsidRDefault="00605D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82"/>
    <w:rsid w:val="00470D14"/>
    <w:rsid w:val="00535AEC"/>
    <w:rsid w:val="005826FC"/>
    <w:rsid w:val="00605D82"/>
    <w:rsid w:val="00642749"/>
    <w:rsid w:val="008B6726"/>
    <w:rsid w:val="00A31E43"/>
    <w:rsid w:val="00BA0DC1"/>
    <w:rsid w:val="00CD6ECD"/>
    <w:rsid w:val="00D14FC3"/>
    <w:rsid w:val="00D536CB"/>
    <w:rsid w:val="00EF0219"/>
    <w:rsid w:val="00F9714E"/>
    <w:rsid w:val="00FE5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B468"/>
  <w15:chartTrackingRefBased/>
  <w15:docId w15:val="{7FD1BD6D-E4EF-4CDD-9C2F-19248C2A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D82"/>
    <w:pPr>
      <w:spacing w:after="280" w:line="276" w:lineRule="auto"/>
    </w:pPr>
    <w:rPr>
      <w:kern w:val="0"/>
      <w:sz w:val="25"/>
      <w:szCs w:val="25"/>
      <w14:ligatures w14:val="none"/>
    </w:rPr>
  </w:style>
  <w:style w:type="paragraph" w:styleId="Heading1">
    <w:name w:val="heading 1"/>
    <w:basedOn w:val="Normal"/>
    <w:next w:val="Normal"/>
    <w:link w:val="Heading1Char"/>
    <w:uiPriority w:val="9"/>
    <w:qFormat/>
    <w:rsid w:val="00605D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5D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5D8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5D8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05D8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05D8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05D8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5D8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5D8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D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D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D82"/>
    <w:rPr>
      <w:rFonts w:eastAsiaTheme="majorEastAsia" w:cstheme="majorBidi"/>
      <w:color w:val="272727" w:themeColor="text1" w:themeTint="D8"/>
    </w:rPr>
  </w:style>
  <w:style w:type="paragraph" w:styleId="Title">
    <w:name w:val="Title"/>
    <w:basedOn w:val="Normal"/>
    <w:next w:val="Normal"/>
    <w:link w:val="TitleChar"/>
    <w:uiPriority w:val="10"/>
    <w:qFormat/>
    <w:rsid w:val="00605D8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5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D8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5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D8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05D82"/>
    <w:rPr>
      <w:i/>
      <w:iCs/>
      <w:color w:val="404040" w:themeColor="text1" w:themeTint="BF"/>
    </w:rPr>
  </w:style>
  <w:style w:type="paragraph" w:styleId="ListParagraph">
    <w:name w:val="List Paragraph"/>
    <w:basedOn w:val="Normal"/>
    <w:uiPriority w:val="34"/>
    <w:qFormat/>
    <w:rsid w:val="00605D82"/>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05D82"/>
    <w:rPr>
      <w:i/>
      <w:iCs/>
      <w:color w:val="0F4761" w:themeColor="accent1" w:themeShade="BF"/>
    </w:rPr>
  </w:style>
  <w:style w:type="paragraph" w:styleId="IntenseQuote">
    <w:name w:val="Intense Quote"/>
    <w:basedOn w:val="Normal"/>
    <w:next w:val="Normal"/>
    <w:link w:val="IntenseQuoteChar"/>
    <w:uiPriority w:val="30"/>
    <w:qFormat/>
    <w:rsid w:val="00605D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05D82"/>
    <w:rPr>
      <w:i/>
      <w:iCs/>
      <w:color w:val="0F4761" w:themeColor="accent1" w:themeShade="BF"/>
    </w:rPr>
  </w:style>
  <w:style w:type="character" w:styleId="IntenseReference">
    <w:name w:val="Intense Reference"/>
    <w:basedOn w:val="DefaultParagraphFont"/>
    <w:uiPriority w:val="32"/>
    <w:qFormat/>
    <w:rsid w:val="00605D82"/>
    <w:rPr>
      <w:b/>
      <w:bCs/>
      <w:smallCaps/>
      <w:color w:val="0F4761" w:themeColor="accent1" w:themeShade="BF"/>
      <w:spacing w:val="5"/>
    </w:rPr>
  </w:style>
  <w:style w:type="paragraph" w:styleId="Header">
    <w:name w:val="header"/>
    <w:basedOn w:val="Normal"/>
    <w:link w:val="HeaderChar"/>
    <w:uiPriority w:val="99"/>
    <w:rsid w:val="00605D82"/>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rsid w:val="00605D82"/>
    <w:rPr>
      <w:rFonts w:asciiTheme="majorHAnsi" w:hAnsiTheme="majorHAnsi"/>
      <w:kern w:val="0"/>
      <w:sz w:val="19"/>
      <w:szCs w:val="25"/>
      <w14:ligatures w14:val="none"/>
    </w:rPr>
  </w:style>
  <w:style w:type="paragraph" w:styleId="Footer">
    <w:name w:val="footer"/>
    <w:basedOn w:val="Normal"/>
    <w:link w:val="FooterChar"/>
    <w:uiPriority w:val="99"/>
    <w:semiHidden/>
    <w:rsid w:val="00605D82"/>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sid w:val="00605D82"/>
    <w:rPr>
      <w:rFonts w:asciiTheme="majorHAnsi" w:hAnsiTheme="majorHAnsi"/>
      <w:kern w:val="0"/>
      <w:sz w:val="16"/>
      <w:szCs w:val="25"/>
      <w14:ligatures w14:val="none"/>
    </w:rPr>
  </w:style>
  <w:style w:type="character" w:styleId="PageNumber">
    <w:name w:val="page number"/>
    <w:basedOn w:val="FooterChar"/>
    <w:uiPriority w:val="99"/>
    <w:semiHidden/>
    <w:rsid w:val="00605D82"/>
    <w:rPr>
      <w:rFonts w:asciiTheme="majorHAnsi" w:hAnsiTheme="majorHAnsi"/>
      <w:noProof w:val="0"/>
      <w:kern w:val="0"/>
      <w:sz w:val="17"/>
      <w:szCs w:val="25"/>
      <w14:ligatures w14:val="none"/>
    </w:rPr>
  </w:style>
  <w:style w:type="table" w:styleId="TableGrid">
    <w:name w:val="Table Grid"/>
    <w:basedOn w:val="TableNormal"/>
    <w:uiPriority w:val="39"/>
    <w:rsid w:val="00605D82"/>
    <w:pPr>
      <w:spacing w:after="0" w:line="240" w:lineRule="auto"/>
    </w:pPr>
    <w:rPr>
      <w:kern w:val="0"/>
      <w:sz w:val="25"/>
      <w:szCs w:val="25"/>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05D82"/>
    <w:rPr>
      <w:noProof w:val="0"/>
      <w:color w:val="808080"/>
    </w:rPr>
  </w:style>
  <w:style w:type="paragraph" w:customStyle="1" w:styleId="Formatmall1">
    <w:name w:val="Formatmall1"/>
    <w:basedOn w:val="Normal"/>
    <w:link w:val="Formatmall1Char"/>
    <w:qFormat/>
    <w:rsid w:val="00605D82"/>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Formatmall1Char">
    <w:name w:val="Formatmall1 Char"/>
    <w:basedOn w:val="DefaultParagraphFont"/>
    <w:link w:val="Formatmall1"/>
    <w:rsid w:val="00605D82"/>
    <w:rPr>
      <w:rFonts w:ascii="OrigGarmnd BT" w:eastAsia="Times New Roman" w:hAnsi="OrigGarmnd BT"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5" ma:contentTypeDescription="" ma:contentTypeScope="" ma:versionID="8ff56d0f2dda37987db0091b68f6ee27">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DEAADBFP-1499948599-56062</_dlc_DocId>
    <_dlc_DocIdUrl xmlns="afdacc0a-6563-489f-9b51-6fc9acac5c48">
      <Url>https://wipoprod.sharepoint.com/sites/SPS-INT-BFP-DEAAD-AsseAffa/_layouts/15/DocIdRedir.aspx?ID=DEAADBFP-1499948599-56062</Url>
      <Description>DEAADBFP-1499948599-56062</Description>
    </_dlc_DocIdUrl>
  </documentManagement>
</p:properties>
</file>

<file path=customXml/itemProps1.xml><?xml version="1.0" encoding="utf-8"?>
<ds:datastoreItem xmlns:ds="http://schemas.openxmlformats.org/officeDocument/2006/customXml" ds:itemID="{13B8D6F7-CC53-4A84-843F-1CF178E20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B5938-A3C2-47AB-9457-FADFFAFC51BD}">
  <ds:schemaRefs>
    <ds:schemaRef ds:uri="Microsoft.SharePoint.Taxonomy.ContentTypeSync"/>
  </ds:schemaRefs>
</ds:datastoreItem>
</file>

<file path=customXml/itemProps3.xml><?xml version="1.0" encoding="utf-8"?>
<ds:datastoreItem xmlns:ds="http://schemas.openxmlformats.org/officeDocument/2006/customXml" ds:itemID="{8680FB0A-40E1-41FB-A168-584D39300522}">
  <ds:schemaRefs>
    <ds:schemaRef ds:uri="http://schemas.microsoft.com/sharepoint/events"/>
  </ds:schemaRefs>
</ds:datastoreItem>
</file>

<file path=customXml/itemProps4.xml><?xml version="1.0" encoding="utf-8"?>
<ds:datastoreItem xmlns:ds="http://schemas.openxmlformats.org/officeDocument/2006/customXml" ds:itemID="{B43828CB-D52C-4B8C-9B08-FBF8C315EF23}">
  <ds:schemaRefs>
    <ds:schemaRef ds:uri="http://schemas.microsoft.com/sharepoint/v3/contenttype/forms"/>
  </ds:schemaRefs>
</ds:datastoreItem>
</file>

<file path=customXml/itemProps5.xml><?xml version="1.0" encoding="utf-8"?>
<ds:datastoreItem xmlns:ds="http://schemas.openxmlformats.org/officeDocument/2006/customXml" ds:itemID="{207F1734-A879-4F28-997E-BFA3D3A2961A}">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3692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Patrick</dc:creator>
  <cp:keywords/>
  <dc:description/>
  <cp:lastModifiedBy>RUSSO Antonella</cp:lastModifiedBy>
  <cp:revision>2</cp:revision>
  <dcterms:created xsi:type="dcterms:W3CDTF">2026-08-24T15:03:00Z</dcterms:created>
  <dcterms:modified xsi:type="dcterms:W3CDTF">2026-08-24T15:03:00Z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0x01010043A0F979BE30A3469F998CB749C11FBD0F007FA3E1EBB780B94A848853097E393549</vt:lpwstr>
  </property>
  <property fmtid="{D5CDD505-2E9C-101B-9397-08002B2CF9AE}" pid="3" name="ClassificationContentMarkingFooterShapeIds">
    <vt:lpwstr>5ca553ee,71580376,2cca1f1</vt:lpwstr>
  </property>
  <property fmtid="{D5CDD505-2E9C-101B-9397-08002B2CF9AE}" pid="4" name="ClassificationContentMarkingFooterFontProps">
    <vt:lpwstr>#000000,10,Aptos</vt:lpwstr>
  </property>
  <property fmtid="{D5CDD505-2E9C-101B-9397-08002B2CF9AE}" pid="5" name="ClassificationContentMarkingFooterText">
    <vt:lpwstr>WIPO FOR OFFICIAL USE ONLY </vt:lpwstr>
  </property>
  <property fmtid="{D5CDD505-2E9C-101B-9397-08002B2CF9AE}" pid="6" name="MSIP_Label_129d12b7-1a6c-4a2a-bdcd-2c4f41019546_Removed">
    <vt:lpwstr>False</vt:lpwstr>
  </property>
  <property fmtid="{D5CDD505-2E9C-101B-9397-08002B2CF9AE}" pid="7" name="MSIP_Label_129d12b7-1a6c-4a2a-bdcd-2c4f41019546_ActionId">
    <vt:lpwstr>92f90300-8b40-4d6d-a9c3-49ffd746b99e</vt:lpwstr>
  </property>
  <property fmtid="{D5CDD505-2E9C-101B-9397-08002B2CF9AE}" pid="8" name="MSIP_Label_129d12b7-1a6c-4a2a-bdcd-2c4f41019546_Name">
    <vt:lpwstr>CONFIDENTIAL</vt:lpwstr>
  </property>
  <property fmtid="{D5CDD505-2E9C-101B-9397-08002B2CF9AE}" pid="9" name="MSIP_Label_129d12b7-1a6c-4a2a-bdcd-2c4f41019546_SetDate">
    <vt:lpwstr>2026-08-25T03:00:22Z</vt:lpwstr>
  </property>
  <property fmtid="{D5CDD505-2E9C-101B-9397-08002B2CF9AE}" pid="10" name="MSIP_Label_129d12b7-1a6c-4a2a-bdcd-2c4f41019546_SiteId">
    <vt:lpwstr>faa31b06-8ccc-48c9-867f-f7510dd11c02</vt:lpwstr>
  </property>
  <property fmtid="{D5CDD505-2E9C-101B-9397-08002B2CF9AE}" pid="11" name="MSIP_Label_129d12b7-1a6c-4a2a-bdcd-2c4f41019546_Enabled">
    <vt:lpwstr>True</vt:lpwstr>
  </property>
  <property fmtid="{D5CDD505-2E9C-101B-9397-08002B2CF9AE}" pid="12" name="Body1">
    <vt:lpwstr/>
  </property>
  <property fmtid="{D5CDD505-2E9C-101B-9397-08002B2CF9AE}" pid="13" name="BusinessUnit">
    <vt:lpwstr>3;#Diplomatic Engagement and Assemblies Affairs Division|c4a5cf71-800f-4e10-aab9-36d8b83eadc2</vt:lpwstr>
  </property>
  <property fmtid="{D5CDD505-2E9C-101B-9397-08002B2CF9AE}" pid="14" name="RMClassification">
    <vt:lpwstr>7;#09 Official Meeting Documents|1c3d7eba-ea38-434e-9ba8-de39eb589212</vt:lpwstr>
  </property>
  <property fmtid="{D5CDD505-2E9C-101B-9397-08002B2CF9AE}" pid="15" name="Languages">
    <vt:lpwstr>1;#English|950e6fa2-2df0-4983-a604-54e57c7a6d93</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f2538675-83fd-4363-a7cd-ff114efd0d84</vt:lpwstr>
  </property>
  <property fmtid="{D5CDD505-2E9C-101B-9397-08002B2CF9AE}" pid="19" name="MSIP_Label_129d12b7-1a6c-4a2a-bdcd-2c4f41019546_Extended_MSFT_Method">
    <vt:lpwstr>Standard</vt:lpwstr>
  </property>
  <property fmtid="{D5CDD505-2E9C-101B-9397-08002B2CF9AE}" pid="20" name="Sensitivity">
    <vt:lpwstr>CONFIDENTIAL</vt:lpwstr>
  </property>
</Properties>
</file>