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017FA" w14:textId="77777777" w:rsidR="008B2CC1" w:rsidRPr="008B2CC1" w:rsidRDefault="00873EE5" w:rsidP="00F11D94">
      <w:pPr>
        <w:spacing w:after="120"/>
        <w:jc w:val="right"/>
      </w:pPr>
      <w:r>
        <w:rPr>
          <w:noProof/>
          <w:sz w:val="28"/>
          <w:szCs w:val="28"/>
          <w:lang w:eastAsia="en-US"/>
        </w:rPr>
        <w:drawing>
          <wp:inline distT="0" distB="0" distL="0" distR="0" wp14:anchorId="3F0F3BD7" wp14:editId="46777BD9">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0D71E61" wp14:editId="07B5545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5AFBA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154BE9F" w14:textId="59232F5B" w:rsidR="008B2CC1" w:rsidRPr="001024FE" w:rsidRDefault="005F10BC" w:rsidP="001024FE">
      <w:pPr>
        <w:jc w:val="right"/>
        <w:rPr>
          <w:rFonts w:ascii="Arial Black" w:hAnsi="Arial Black"/>
          <w:caps/>
          <w:sz w:val="15"/>
          <w:szCs w:val="15"/>
        </w:rPr>
      </w:pPr>
      <w:r>
        <w:rPr>
          <w:rFonts w:ascii="Arial Black" w:hAnsi="Arial Black"/>
          <w:caps/>
          <w:sz w:val="15"/>
          <w:szCs w:val="15"/>
        </w:rPr>
        <w:t>a/6</w:t>
      </w:r>
      <w:r w:rsidR="00F8074C">
        <w:rPr>
          <w:rFonts w:ascii="Arial Black" w:hAnsi="Arial Black"/>
          <w:caps/>
          <w:sz w:val="15"/>
          <w:szCs w:val="15"/>
        </w:rPr>
        <w:t>6</w:t>
      </w:r>
      <w:r>
        <w:rPr>
          <w:rFonts w:ascii="Arial Black" w:hAnsi="Arial Black"/>
          <w:caps/>
          <w:sz w:val="15"/>
          <w:szCs w:val="15"/>
        </w:rPr>
        <w:t>/</w:t>
      </w:r>
      <w:bookmarkStart w:id="0" w:name="Code"/>
      <w:r w:rsidR="00677BE4">
        <w:rPr>
          <w:rFonts w:ascii="Arial Black" w:hAnsi="Arial Black"/>
          <w:caps/>
          <w:sz w:val="15"/>
          <w:szCs w:val="15"/>
        </w:rPr>
        <w:t>3</w:t>
      </w:r>
      <w:r w:rsidR="004D49E9">
        <w:rPr>
          <w:rFonts w:ascii="Arial Black" w:hAnsi="Arial Black"/>
          <w:caps/>
          <w:sz w:val="15"/>
          <w:szCs w:val="15"/>
        </w:rPr>
        <w:t xml:space="preserve"> Rev.</w:t>
      </w:r>
      <w:r w:rsidR="003330D4">
        <w:rPr>
          <w:rFonts w:ascii="Arial Black" w:hAnsi="Arial Black"/>
          <w:caps/>
          <w:sz w:val="15"/>
          <w:szCs w:val="15"/>
        </w:rPr>
        <w:t>2</w:t>
      </w:r>
    </w:p>
    <w:bookmarkEnd w:id="0"/>
    <w:p w14:paraId="2B218359" w14:textId="3A151FEC"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285B06">
        <w:rPr>
          <w:rFonts w:ascii="Arial Black" w:hAnsi="Arial Black"/>
          <w:caps/>
          <w:sz w:val="15"/>
          <w:szCs w:val="15"/>
        </w:rPr>
        <w:t xml:space="preserve"> </w:t>
      </w:r>
      <w:r w:rsidR="00677BE4">
        <w:rPr>
          <w:rFonts w:ascii="Arial Black" w:hAnsi="Arial Black"/>
          <w:caps/>
          <w:sz w:val="15"/>
          <w:szCs w:val="15"/>
        </w:rPr>
        <w:t>English</w:t>
      </w:r>
    </w:p>
    <w:bookmarkEnd w:id="1"/>
    <w:p w14:paraId="3FB8BFE8" w14:textId="74C66A56" w:rsidR="008B2CC1" w:rsidRPr="00CE65D4" w:rsidRDefault="00CE65D4" w:rsidP="00CE65D4">
      <w:pPr>
        <w:spacing w:after="1200"/>
        <w:jc w:val="right"/>
        <w:rPr>
          <w:rFonts w:ascii="Arial Black" w:hAnsi="Arial Black"/>
          <w:caps/>
          <w:sz w:val="15"/>
          <w:szCs w:val="15"/>
        </w:rPr>
      </w:pPr>
      <w:r w:rsidRPr="00292EFB">
        <w:rPr>
          <w:rFonts w:ascii="Arial Black" w:hAnsi="Arial Black"/>
          <w:sz w:val="15"/>
          <w:szCs w:val="15"/>
        </w:rPr>
        <w:t>DATE</w:t>
      </w:r>
      <w:r w:rsidRPr="00CE65D4">
        <w:rPr>
          <w:rFonts w:ascii="Arial Black" w:hAnsi="Arial Black"/>
          <w:caps/>
          <w:sz w:val="15"/>
          <w:szCs w:val="15"/>
        </w:rPr>
        <w:t xml:space="preserve">: </w:t>
      </w:r>
      <w:bookmarkStart w:id="2" w:name="Date"/>
      <w:r w:rsidR="00285B06">
        <w:rPr>
          <w:rFonts w:ascii="Arial Black" w:hAnsi="Arial Black"/>
          <w:caps/>
          <w:sz w:val="15"/>
          <w:szCs w:val="15"/>
        </w:rPr>
        <w:t xml:space="preserve"> </w:t>
      </w:r>
      <w:r w:rsidR="003330D4">
        <w:rPr>
          <w:rFonts w:ascii="Arial Black" w:hAnsi="Arial Black"/>
          <w:caps/>
          <w:sz w:val="15"/>
          <w:szCs w:val="15"/>
        </w:rPr>
        <w:t>July 8</w:t>
      </w:r>
      <w:r w:rsidR="00677BE4">
        <w:rPr>
          <w:rFonts w:ascii="Arial Black" w:hAnsi="Arial Black"/>
          <w:caps/>
          <w:sz w:val="15"/>
          <w:szCs w:val="15"/>
        </w:rPr>
        <w:t>, 2025</w:t>
      </w:r>
    </w:p>
    <w:bookmarkEnd w:id="2"/>
    <w:p w14:paraId="2DA6ECB4" w14:textId="77777777" w:rsidR="008B2CC1" w:rsidRPr="003845C1" w:rsidRDefault="005F10BC" w:rsidP="00CE65D4">
      <w:pPr>
        <w:spacing w:after="600"/>
        <w:rPr>
          <w:b/>
          <w:sz w:val="28"/>
          <w:szCs w:val="28"/>
        </w:rPr>
      </w:pPr>
      <w:r w:rsidRPr="005F10BC">
        <w:rPr>
          <w:b/>
          <w:sz w:val="28"/>
          <w:szCs w:val="28"/>
        </w:rPr>
        <w:t>Assemblies of the Member States of WIPO</w:t>
      </w:r>
    </w:p>
    <w:p w14:paraId="77D38736" w14:textId="77777777" w:rsidR="008B2CC1" w:rsidRPr="003845C1" w:rsidRDefault="005F10BC" w:rsidP="008B2CC1">
      <w:pPr>
        <w:rPr>
          <w:b/>
          <w:sz w:val="24"/>
          <w:szCs w:val="24"/>
        </w:rPr>
      </w:pPr>
      <w:r w:rsidRPr="005F10BC">
        <w:rPr>
          <w:b/>
          <w:sz w:val="24"/>
          <w:szCs w:val="24"/>
        </w:rPr>
        <w:t>Sixty</w:t>
      </w:r>
      <w:r w:rsidR="00813C5E">
        <w:rPr>
          <w:b/>
          <w:sz w:val="24"/>
          <w:szCs w:val="24"/>
        </w:rPr>
        <w:t>-</w:t>
      </w:r>
      <w:r w:rsidR="00F8074C" w:rsidRPr="00F8074C">
        <w:rPr>
          <w:b/>
          <w:sz w:val="24"/>
          <w:szCs w:val="24"/>
        </w:rPr>
        <w:t xml:space="preserve">Sixth </w:t>
      </w:r>
      <w:r w:rsidRPr="005F10BC">
        <w:rPr>
          <w:b/>
          <w:sz w:val="24"/>
          <w:szCs w:val="24"/>
        </w:rPr>
        <w:t>Series of Meetings</w:t>
      </w:r>
    </w:p>
    <w:p w14:paraId="08F709F2" w14:textId="77777777" w:rsidR="008B2CC1" w:rsidRPr="009F3BF9" w:rsidRDefault="005F10BC" w:rsidP="00CE65D4">
      <w:pPr>
        <w:spacing w:after="720"/>
      </w:pPr>
      <w:r w:rsidRPr="005F10BC">
        <w:rPr>
          <w:b/>
          <w:sz w:val="24"/>
          <w:szCs w:val="24"/>
        </w:rPr>
        <w:t xml:space="preserve">Geneva, </w:t>
      </w:r>
      <w:r w:rsidR="008417FC" w:rsidRPr="005F10BC">
        <w:rPr>
          <w:b/>
          <w:sz w:val="24"/>
          <w:szCs w:val="24"/>
        </w:rPr>
        <w:t xml:space="preserve">July </w:t>
      </w:r>
      <w:r w:rsidR="00F8074C">
        <w:rPr>
          <w:b/>
          <w:sz w:val="24"/>
          <w:szCs w:val="24"/>
        </w:rPr>
        <w:t>8</w:t>
      </w:r>
      <w:r w:rsidR="008417FC" w:rsidRPr="005F10BC">
        <w:rPr>
          <w:b/>
          <w:sz w:val="24"/>
          <w:szCs w:val="24"/>
        </w:rPr>
        <w:t xml:space="preserve"> to 1</w:t>
      </w:r>
      <w:r w:rsidR="008417FC">
        <w:rPr>
          <w:b/>
          <w:sz w:val="24"/>
          <w:szCs w:val="24"/>
        </w:rPr>
        <w:t>7</w:t>
      </w:r>
      <w:r w:rsidR="008417FC" w:rsidRPr="005F10BC">
        <w:rPr>
          <w:b/>
          <w:sz w:val="24"/>
          <w:szCs w:val="24"/>
        </w:rPr>
        <w:t>, 202</w:t>
      </w:r>
      <w:r w:rsidR="00F8074C">
        <w:rPr>
          <w:b/>
          <w:sz w:val="24"/>
          <w:szCs w:val="24"/>
        </w:rPr>
        <w:t>5</w:t>
      </w:r>
    </w:p>
    <w:p w14:paraId="08454EFA" w14:textId="7A2AB04A" w:rsidR="008B2CC1" w:rsidRPr="009F3BF9" w:rsidRDefault="00677BE4" w:rsidP="00CE65D4">
      <w:pPr>
        <w:spacing w:after="360"/>
        <w:rPr>
          <w:caps/>
          <w:sz w:val="24"/>
        </w:rPr>
      </w:pPr>
      <w:bookmarkStart w:id="3" w:name="TitleOfDoc"/>
      <w:r>
        <w:rPr>
          <w:caps/>
          <w:sz w:val="24"/>
        </w:rPr>
        <w:t>ADMISSION OF OBSERVERS</w:t>
      </w:r>
    </w:p>
    <w:p w14:paraId="65F379ED" w14:textId="52BA018A" w:rsidR="008B2CC1" w:rsidRPr="004D39C4" w:rsidRDefault="00677BE4" w:rsidP="00CE65D4">
      <w:pPr>
        <w:spacing w:after="960"/>
        <w:rPr>
          <w:i/>
        </w:rPr>
      </w:pPr>
      <w:bookmarkStart w:id="4" w:name="Prepared"/>
      <w:bookmarkEnd w:id="3"/>
      <w:r>
        <w:rPr>
          <w:i/>
        </w:rPr>
        <w:t>Document prepared by the Secretariat</w:t>
      </w:r>
    </w:p>
    <w:bookmarkEnd w:id="4"/>
    <w:p w14:paraId="1C324DCB" w14:textId="1CBD875D" w:rsidR="00677BE4" w:rsidRPr="009366A1" w:rsidRDefault="00677BE4" w:rsidP="00677BE4">
      <w:pPr>
        <w:tabs>
          <w:tab w:val="left" w:pos="567"/>
        </w:tabs>
        <w:spacing w:after="240"/>
        <w:rPr>
          <w:szCs w:val="22"/>
        </w:rPr>
      </w:pPr>
      <w:r>
        <w:rPr>
          <w:szCs w:val="22"/>
        </w:rPr>
        <w:fldChar w:fldCharType="begin"/>
      </w:r>
      <w:r>
        <w:rPr>
          <w:szCs w:val="22"/>
        </w:rPr>
        <w:instrText xml:space="preserve"> AUTONUM  </w:instrText>
      </w:r>
      <w:r>
        <w:rPr>
          <w:szCs w:val="22"/>
        </w:rPr>
        <w:fldChar w:fldCharType="end"/>
      </w:r>
      <w:r>
        <w:rPr>
          <w:szCs w:val="22"/>
        </w:rPr>
        <w:tab/>
        <w:t xml:space="preserve">The observers admitted to attend the </w:t>
      </w:r>
      <w:r w:rsidRPr="000168A5">
        <w:rPr>
          <w:szCs w:val="22"/>
        </w:rPr>
        <w:t>Sixty-</w:t>
      </w:r>
      <w:r>
        <w:rPr>
          <w:szCs w:val="22"/>
        </w:rPr>
        <w:t>Sixth</w:t>
      </w:r>
      <w:r w:rsidRPr="00C37BB2">
        <w:rPr>
          <w:szCs w:val="22"/>
        </w:rPr>
        <w:t xml:space="preserve"> </w:t>
      </w:r>
      <w:r>
        <w:rPr>
          <w:szCs w:val="22"/>
        </w:rPr>
        <w:t>s</w:t>
      </w:r>
      <w:r w:rsidRPr="009366A1">
        <w:rPr>
          <w:szCs w:val="22"/>
        </w:rPr>
        <w:t xml:space="preserve">eries of meetings of the Assemblies </w:t>
      </w:r>
      <w:r>
        <w:rPr>
          <w:szCs w:val="22"/>
        </w:rPr>
        <w:t xml:space="preserve">of the Member States of the World Intellectual Property Organization (WIPO) </w:t>
      </w:r>
      <w:r w:rsidRPr="009366A1">
        <w:rPr>
          <w:szCs w:val="22"/>
        </w:rPr>
        <w:t xml:space="preserve">and </w:t>
      </w:r>
      <w:r>
        <w:rPr>
          <w:szCs w:val="22"/>
        </w:rPr>
        <w:t xml:space="preserve">of </w:t>
      </w:r>
      <w:r w:rsidRPr="009366A1">
        <w:rPr>
          <w:szCs w:val="22"/>
        </w:rPr>
        <w:t>the Unions administered by WIPO</w:t>
      </w:r>
      <w:r>
        <w:rPr>
          <w:szCs w:val="22"/>
        </w:rPr>
        <w:t xml:space="preserve"> (the Assemblies) are </w:t>
      </w:r>
      <w:r w:rsidRPr="009366A1">
        <w:rPr>
          <w:szCs w:val="22"/>
        </w:rPr>
        <w:t>listed in docum</w:t>
      </w:r>
      <w:r>
        <w:rPr>
          <w:szCs w:val="22"/>
        </w:rPr>
        <w:t xml:space="preserve">ent </w:t>
      </w:r>
      <w:hyperlink r:id="rId9" w:history="1">
        <w:r w:rsidRPr="00F02901">
          <w:rPr>
            <w:rStyle w:val="Hyperlink"/>
            <w:szCs w:val="22"/>
          </w:rPr>
          <w:t>A/66/INF/1</w:t>
        </w:r>
        <w:r w:rsidR="00F02901" w:rsidRPr="00F02901">
          <w:rPr>
            <w:rStyle w:val="Hyperlink"/>
          </w:rPr>
          <w:t xml:space="preserve"> Rev</w:t>
        </w:r>
      </w:hyperlink>
      <w:r>
        <w:rPr>
          <w:szCs w:val="22"/>
        </w:rPr>
        <w:t>.</w:t>
      </w:r>
    </w:p>
    <w:p w14:paraId="50DF2183" w14:textId="1FF189B3" w:rsidR="00677BE4" w:rsidRPr="009366A1" w:rsidRDefault="00677BE4" w:rsidP="00677BE4">
      <w:pPr>
        <w:tabs>
          <w:tab w:val="left" w:pos="567"/>
        </w:tab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r>
      <w:r w:rsidR="00D84E2F">
        <w:rPr>
          <w:szCs w:val="22"/>
        </w:rPr>
        <w:t>An organization that</w:t>
      </w:r>
      <w:r>
        <w:rPr>
          <w:szCs w:val="22"/>
        </w:rPr>
        <w:t xml:space="preserve"> </w:t>
      </w:r>
      <w:r w:rsidRPr="009366A1">
        <w:rPr>
          <w:szCs w:val="22"/>
        </w:rPr>
        <w:t xml:space="preserve">is admitted </w:t>
      </w:r>
      <w:r w:rsidR="00D84E2F">
        <w:rPr>
          <w:szCs w:val="22"/>
        </w:rPr>
        <w:t xml:space="preserve">as an observer </w:t>
      </w:r>
      <w:r w:rsidRPr="009366A1">
        <w:rPr>
          <w:szCs w:val="22"/>
        </w:rPr>
        <w:t>to attend the meetings of the Assemblies is also invited to attend, in the same capacity, meetings of committees, working groups, or other bodies subsidiary to the Assemblies, if their subject matter seems to be of direct interest to that o</w:t>
      </w:r>
      <w:r>
        <w:rPr>
          <w:szCs w:val="22"/>
        </w:rPr>
        <w:t>bserver</w:t>
      </w:r>
      <w:r w:rsidRPr="009366A1">
        <w:rPr>
          <w:szCs w:val="22"/>
        </w:rPr>
        <w:t>.</w:t>
      </w:r>
    </w:p>
    <w:p w14:paraId="1B158458" w14:textId="77777777" w:rsidR="00677BE4" w:rsidRDefault="00677BE4" w:rsidP="00677BE4">
      <w:pPr>
        <w:tabs>
          <w:tab w:val="left" w:pos="567"/>
        </w:tab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Decisions concerning the admission of observers</w:t>
      </w:r>
      <w:r>
        <w:rPr>
          <w:szCs w:val="22"/>
        </w:rPr>
        <w:t xml:space="preserve"> to</w:t>
      </w:r>
      <w:r w:rsidRPr="009366A1">
        <w:rPr>
          <w:szCs w:val="22"/>
        </w:rPr>
        <w:t xml:space="preserve"> the meetings of </w:t>
      </w:r>
      <w:r>
        <w:rPr>
          <w:szCs w:val="22"/>
        </w:rPr>
        <w:t>the</w:t>
      </w:r>
      <w:r w:rsidRPr="009366A1">
        <w:rPr>
          <w:szCs w:val="22"/>
        </w:rPr>
        <w:t xml:space="preserve"> Assemblies wer</w:t>
      </w:r>
      <w:r>
        <w:rPr>
          <w:szCs w:val="22"/>
        </w:rPr>
        <w:t xml:space="preserve">e last taken at the </w:t>
      </w:r>
      <w:r w:rsidRPr="001D3D72">
        <w:rPr>
          <w:szCs w:val="22"/>
        </w:rPr>
        <w:t>Sixty-</w:t>
      </w:r>
      <w:r>
        <w:rPr>
          <w:szCs w:val="22"/>
        </w:rPr>
        <w:t>Fifth</w:t>
      </w:r>
      <w:r w:rsidRPr="009366A1">
        <w:rPr>
          <w:szCs w:val="22"/>
        </w:rPr>
        <w:t xml:space="preserve"> series of meetings of the Assemblies of the Member States of WIPO, from </w:t>
      </w:r>
      <w:r>
        <w:rPr>
          <w:szCs w:val="22"/>
        </w:rPr>
        <w:t>July 9</w:t>
      </w:r>
      <w:r w:rsidRPr="0053178F">
        <w:rPr>
          <w:szCs w:val="22"/>
        </w:rPr>
        <w:t xml:space="preserve"> to 1</w:t>
      </w:r>
      <w:r>
        <w:rPr>
          <w:szCs w:val="22"/>
        </w:rPr>
        <w:t>7</w:t>
      </w:r>
      <w:r w:rsidRPr="0053178F">
        <w:rPr>
          <w:szCs w:val="22"/>
        </w:rPr>
        <w:t>, 202</w:t>
      </w:r>
      <w:r>
        <w:rPr>
          <w:szCs w:val="22"/>
        </w:rPr>
        <w:t xml:space="preserve">4 (document </w:t>
      </w:r>
      <w:r w:rsidRPr="006071FD">
        <w:rPr>
          <w:szCs w:val="22"/>
        </w:rPr>
        <w:t>A/65/11</w:t>
      </w:r>
      <w:r w:rsidRPr="006B340F">
        <w:rPr>
          <w:szCs w:val="22"/>
        </w:rPr>
        <w:t xml:space="preserve">, </w:t>
      </w:r>
      <w:r w:rsidRPr="009C19AF">
        <w:rPr>
          <w:szCs w:val="22"/>
        </w:rPr>
        <w:t>paragraph 4</w:t>
      </w:r>
      <w:r>
        <w:rPr>
          <w:szCs w:val="22"/>
        </w:rPr>
        <w:t>0</w:t>
      </w:r>
      <w:r w:rsidRPr="006B340F">
        <w:rPr>
          <w:szCs w:val="22"/>
        </w:rPr>
        <w:t>).</w:t>
      </w:r>
    </w:p>
    <w:p w14:paraId="2382F112" w14:textId="769C0957" w:rsidR="00677BE4" w:rsidRDefault="00677BE4" w:rsidP="00677BE4">
      <w:pPr>
        <w:tabs>
          <w:tab w:val="left" w:pos="567"/>
        </w:tabs>
        <w:spacing w:after="360"/>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r>
      <w:r w:rsidRPr="009366A1">
        <w:t>Since the</w:t>
      </w:r>
      <w:r>
        <w:t>n,</w:t>
      </w:r>
      <w:r w:rsidRPr="009366A1">
        <w:t xml:space="preserve"> the Director General has received request</w:t>
      </w:r>
      <w:r>
        <w:t>s</w:t>
      </w:r>
      <w:r w:rsidR="00D84E2F">
        <w:t xml:space="preserve"> </w:t>
      </w:r>
      <w:r w:rsidRPr="009366A1">
        <w:t xml:space="preserve">from </w:t>
      </w:r>
      <w:r>
        <w:t xml:space="preserve">each of </w:t>
      </w:r>
      <w:r w:rsidRPr="009366A1">
        <w:t xml:space="preserve">the following </w:t>
      </w:r>
      <w:r>
        <w:t>entities</w:t>
      </w:r>
      <w:r w:rsidR="00D84E2F">
        <w:t>,</w:t>
      </w:r>
      <w:r w:rsidR="00D84E2F" w:rsidRPr="009366A1">
        <w:t xml:space="preserve"> with the requisite information, </w:t>
      </w:r>
      <w:r w:rsidRPr="009366A1">
        <w:t>for admission to attend the meetings of the Assemblies as an</w:t>
      </w:r>
      <w:r>
        <w:t> </w:t>
      </w:r>
      <w:r w:rsidRPr="009366A1">
        <w:t>observer:</w:t>
      </w:r>
    </w:p>
    <w:p w14:paraId="716715DB" w14:textId="77777777" w:rsidR="00677BE4" w:rsidRPr="00034C35" w:rsidRDefault="00677BE4" w:rsidP="00034C35">
      <w:pPr>
        <w:pStyle w:val="Heading1"/>
        <w:spacing w:after="240"/>
        <w:rPr>
          <w:b w:val="0"/>
          <w:bCs w:val="0"/>
        </w:rPr>
      </w:pPr>
      <w:r w:rsidRPr="00034C35">
        <w:rPr>
          <w:b w:val="0"/>
          <w:bCs w:val="0"/>
        </w:rPr>
        <w:t>INTERNATIONAL NON-GOVERNMENTAL ORGANIZATION (NGO)</w:t>
      </w:r>
    </w:p>
    <w:p w14:paraId="1ABE55FE" w14:textId="77777777" w:rsidR="00677BE4" w:rsidRPr="00967984" w:rsidRDefault="00677BE4" w:rsidP="00677BE4">
      <w:pPr>
        <w:pStyle w:val="ListParagraph"/>
        <w:numPr>
          <w:ilvl w:val="0"/>
          <w:numId w:val="7"/>
        </w:numPr>
        <w:ind w:left="1620" w:hanging="630"/>
        <w:rPr>
          <w:szCs w:val="22"/>
        </w:rPr>
      </w:pPr>
      <w:proofErr w:type="spellStart"/>
      <w:r w:rsidRPr="00967984">
        <w:rPr>
          <w:lang w:val="fr-FR"/>
        </w:rPr>
        <w:t>Wikimedia</w:t>
      </w:r>
      <w:proofErr w:type="spellEnd"/>
      <w:r w:rsidRPr="00967984">
        <w:rPr>
          <w:lang w:val="fr-FR"/>
        </w:rPr>
        <w:t xml:space="preserve"> </w:t>
      </w:r>
      <w:proofErr w:type="spellStart"/>
      <w:r w:rsidRPr="00967984">
        <w:rPr>
          <w:lang w:val="fr-FR"/>
        </w:rPr>
        <w:t>Foundation</w:t>
      </w:r>
      <w:proofErr w:type="spellEnd"/>
      <w:r w:rsidRPr="00967984">
        <w:rPr>
          <w:lang w:val="fr-FR"/>
        </w:rPr>
        <w:t xml:space="preserve"> (WMF).</w:t>
      </w:r>
    </w:p>
    <w:p w14:paraId="12F5A640" w14:textId="77777777" w:rsidR="00677BE4" w:rsidRPr="00034C35" w:rsidRDefault="00677BE4" w:rsidP="00034C35">
      <w:pPr>
        <w:pStyle w:val="Heading1"/>
        <w:spacing w:after="240"/>
        <w:rPr>
          <w:b w:val="0"/>
          <w:bCs w:val="0"/>
        </w:rPr>
      </w:pPr>
      <w:r w:rsidRPr="00034C35">
        <w:rPr>
          <w:b w:val="0"/>
          <w:bCs w:val="0"/>
        </w:rPr>
        <w:lastRenderedPageBreak/>
        <w:t>NATIONAL NON-GOVERNMENTAL ORGANIZATIONS</w:t>
      </w:r>
      <w:r w:rsidRPr="00034C35">
        <w:rPr>
          <w:rStyle w:val="FootnoteReference"/>
          <w:b w:val="0"/>
          <w:bCs w:val="0"/>
        </w:rPr>
        <w:footnoteReference w:id="2"/>
      </w:r>
      <w:r w:rsidRPr="00034C35">
        <w:rPr>
          <w:b w:val="0"/>
          <w:bCs w:val="0"/>
        </w:rPr>
        <w:t xml:space="preserve"> (NGOs)</w:t>
      </w:r>
    </w:p>
    <w:p w14:paraId="6063FC17" w14:textId="7431902B" w:rsidR="00E05F5C" w:rsidRDefault="00E05F5C" w:rsidP="00E05F5C">
      <w:pPr>
        <w:pStyle w:val="ListParagraph"/>
        <w:numPr>
          <w:ilvl w:val="0"/>
          <w:numId w:val="8"/>
        </w:numPr>
        <w:rPr>
          <w:szCs w:val="22"/>
        </w:rPr>
      </w:pPr>
      <w:bookmarkStart w:id="5" w:name="_Hlk169775998"/>
      <w:bookmarkStart w:id="6" w:name="_Hlk160528655"/>
      <w:r w:rsidRPr="00E05F5C">
        <w:rPr>
          <w:szCs w:val="22"/>
        </w:rPr>
        <w:t>Association of Technology, Education, Development, Research, and</w:t>
      </w:r>
      <w:r>
        <w:rPr>
          <w:szCs w:val="22"/>
        </w:rPr>
        <w:t xml:space="preserve"> </w:t>
      </w:r>
      <w:r w:rsidRPr="00E05F5C">
        <w:rPr>
          <w:szCs w:val="22"/>
        </w:rPr>
        <w:t>Communication (TEDIC</w:t>
      </w:r>
      <w:proofErr w:type="gramStart"/>
      <w:r w:rsidRPr="00E05F5C">
        <w:rPr>
          <w:szCs w:val="22"/>
        </w:rPr>
        <w:t>)</w:t>
      </w:r>
      <w:r w:rsidR="004A2A3A">
        <w:rPr>
          <w:szCs w:val="22"/>
        </w:rPr>
        <w:t>;</w:t>
      </w:r>
      <w:proofErr w:type="gramEnd"/>
    </w:p>
    <w:p w14:paraId="13C5E9A8" w14:textId="4CA84D20" w:rsidR="000137A3" w:rsidRPr="007E2B70" w:rsidRDefault="000137A3" w:rsidP="000137A3">
      <w:pPr>
        <w:pStyle w:val="ListParagraph"/>
        <w:numPr>
          <w:ilvl w:val="0"/>
          <w:numId w:val="8"/>
        </w:numPr>
        <w:rPr>
          <w:sz w:val="18"/>
          <w:szCs w:val="18"/>
        </w:rPr>
      </w:pPr>
      <w:r w:rsidRPr="007E2B70">
        <w:rPr>
          <w:szCs w:val="22"/>
        </w:rPr>
        <w:t xml:space="preserve">Chamber for the Protection of Copyright of Artists, Creators and </w:t>
      </w:r>
      <w:proofErr w:type="spellStart"/>
      <w:r w:rsidRPr="007E2B70">
        <w:rPr>
          <w:szCs w:val="22"/>
        </w:rPr>
        <w:t>Реrfоrmеrs</w:t>
      </w:r>
      <w:proofErr w:type="spellEnd"/>
      <w:r w:rsidRPr="007E2B70">
        <w:rPr>
          <w:szCs w:val="22"/>
        </w:rPr>
        <w:t xml:space="preserve"> (SIIP</w:t>
      </w:r>
      <w:proofErr w:type="gramStart"/>
      <w:r w:rsidRPr="007E2B70">
        <w:rPr>
          <w:szCs w:val="22"/>
        </w:rPr>
        <w:t>)</w:t>
      </w:r>
      <w:r w:rsidR="004A2A3A">
        <w:rPr>
          <w:szCs w:val="22"/>
        </w:rPr>
        <w:t>;</w:t>
      </w:r>
      <w:proofErr w:type="gramEnd"/>
    </w:p>
    <w:p w14:paraId="74F7A8D5" w14:textId="176D8A6B" w:rsidR="00677BE4" w:rsidRDefault="00677BE4" w:rsidP="00677BE4">
      <w:pPr>
        <w:pStyle w:val="ListParagraph"/>
        <w:numPr>
          <w:ilvl w:val="0"/>
          <w:numId w:val="8"/>
        </w:numPr>
        <w:rPr>
          <w:szCs w:val="22"/>
        </w:rPr>
      </w:pPr>
      <w:r w:rsidRPr="008D0617">
        <w:rPr>
          <w:szCs w:val="22"/>
        </w:rPr>
        <w:t>Copyright Society of China (CSC</w:t>
      </w:r>
      <w:proofErr w:type="gramStart"/>
      <w:r w:rsidRPr="008D0617">
        <w:rPr>
          <w:szCs w:val="22"/>
        </w:rPr>
        <w:t>)</w:t>
      </w:r>
      <w:r>
        <w:rPr>
          <w:szCs w:val="22"/>
        </w:rPr>
        <w:t>;</w:t>
      </w:r>
      <w:proofErr w:type="gramEnd"/>
    </w:p>
    <w:p w14:paraId="5C14ED70" w14:textId="77777777" w:rsidR="00677BE4" w:rsidRDefault="00677BE4" w:rsidP="00677BE4">
      <w:pPr>
        <w:pStyle w:val="ListParagraph"/>
        <w:numPr>
          <w:ilvl w:val="0"/>
          <w:numId w:val="8"/>
        </w:numPr>
        <w:rPr>
          <w:szCs w:val="22"/>
        </w:rPr>
      </w:pPr>
      <w:r w:rsidRPr="00862E5E">
        <w:rPr>
          <w:szCs w:val="22"/>
        </w:rPr>
        <w:t>Emirates Publishers Association (EPA</w:t>
      </w:r>
      <w:proofErr w:type="gramStart"/>
      <w:r w:rsidRPr="00862E5E">
        <w:rPr>
          <w:szCs w:val="22"/>
        </w:rPr>
        <w:t>)</w:t>
      </w:r>
      <w:r>
        <w:rPr>
          <w:szCs w:val="22"/>
        </w:rPr>
        <w:t>;</w:t>
      </w:r>
      <w:proofErr w:type="gramEnd"/>
    </w:p>
    <w:p w14:paraId="29E5B77B" w14:textId="77777777" w:rsidR="00677BE4" w:rsidRDefault="00677BE4" w:rsidP="00677BE4">
      <w:pPr>
        <w:pStyle w:val="ListParagraph"/>
        <w:numPr>
          <w:ilvl w:val="0"/>
          <w:numId w:val="8"/>
        </w:numPr>
        <w:rPr>
          <w:szCs w:val="22"/>
        </w:rPr>
      </w:pPr>
      <w:r w:rsidRPr="00907EAE">
        <w:rPr>
          <w:szCs w:val="22"/>
        </w:rPr>
        <w:t>INDICAM for the Protection of Intellectual Property (INDICAM</w:t>
      </w:r>
      <w:proofErr w:type="gramStart"/>
      <w:r w:rsidRPr="00907EAE">
        <w:rPr>
          <w:szCs w:val="22"/>
        </w:rPr>
        <w:t>)</w:t>
      </w:r>
      <w:r>
        <w:rPr>
          <w:szCs w:val="22"/>
        </w:rPr>
        <w:t>;</w:t>
      </w:r>
      <w:proofErr w:type="gramEnd"/>
    </w:p>
    <w:p w14:paraId="6CBCC2B2" w14:textId="77777777" w:rsidR="00677BE4" w:rsidRDefault="00677BE4" w:rsidP="00677BE4">
      <w:pPr>
        <w:pStyle w:val="ListParagraph"/>
        <w:numPr>
          <w:ilvl w:val="0"/>
          <w:numId w:val="8"/>
        </w:numPr>
        <w:rPr>
          <w:szCs w:val="22"/>
        </w:rPr>
      </w:pPr>
      <w:proofErr w:type="spellStart"/>
      <w:r w:rsidRPr="00CB6681">
        <w:rPr>
          <w:szCs w:val="22"/>
        </w:rPr>
        <w:t>InfoCons</w:t>
      </w:r>
      <w:proofErr w:type="spellEnd"/>
      <w:r w:rsidRPr="00CB6681">
        <w:rPr>
          <w:szCs w:val="22"/>
        </w:rPr>
        <w:t xml:space="preserve"> </w:t>
      </w:r>
      <w:proofErr w:type="gramStart"/>
      <w:r w:rsidRPr="00CB6681">
        <w:rPr>
          <w:szCs w:val="22"/>
        </w:rPr>
        <w:t>Association</w:t>
      </w:r>
      <w:r>
        <w:rPr>
          <w:szCs w:val="22"/>
        </w:rPr>
        <w:t>;</w:t>
      </w:r>
      <w:proofErr w:type="gramEnd"/>
    </w:p>
    <w:p w14:paraId="20861EC7" w14:textId="77777777" w:rsidR="00677BE4" w:rsidRDefault="00677BE4" w:rsidP="00677BE4">
      <w:pPr>
        <w:pStyle w:val="ListParagraph"/>
        <w:numPr>
          <w:ilvl w:val="0"/>
          <w:numId w:val="8"/>
        </w:numPr>
        <w:rPr>
          <w:szCs w:val="22"/>
        </w:rPr>
      </w:pPr>
      <w:r w:rsidRPr="002434DB">
        <w:rPr>
          <w:szCs w:val="22"/>
        </w:rPr>
        <w:t>International Intellectual Property Alliance</w:t>
      </w:r>
      <w:r>
        <w:rPr>
          <w:szCs w:val="22"/>
        </w:rPr>
        <w:t xml:space="preserve"> </w:t>
      </w:r>
      <w:r w:rsidRPr="00607EC2">
        <w:rPr>
          <w:szCs w:val="22"/>
        </w:rPr>
        <w:t>(IIPA</w:t>
      </w:r>
      <w:proofErr w:type="gramStart"/>
      <w:r w:rsidRPr="00607EC2">
        <w:rPr>
          <w:szCs w:val="22"/>
        </w:rPr>
        <w:t>)</w:t>
      </w:r>
      <w:r>
        <w:rPr>
          <w:szCs w:val="22"/>
        </w:rPr>
        <w:t>;</w:t>
      </w:r>
      <w:proofErr w:type="gramEnd"/>
    </w:p>
    <w:p w14:paraId="5457725D" w14:textId="77777777" w:rsidR="00677BE4" w:rsidRDefault="00677BE4" w:rsidP="00677BE4">
      <w:pPr>
        <w:pStyle w:val="ListParagraph"/>
        <w:numPr>
          <w:ilvl w:val="0"/>
          <w:numId w:val="8"/>
        </w:numPr>
        <w:rPr>
          <w:szCs w:val="22"/>
        </w:rPr>
      </w:pPr>
      <w:r w:rsidRPr="00800089">
        <w:rPr>
          <w:szCs w:val="22"/>
        </w:rPr>
        <w:t>Korea Intellectual Property Protection Agency (KOIPA</w:t>
      </w:r>
      <w:proofErr w:type="gramStart"/>
      <w:r w:rsidRPr="00800089">
        <w:rPr>
          <w:szCs w:val="22"/>
        </w:rPr>
        <w:t>)</w:t>
      </w:r>
      <w:r>
        <w:rPr>
          <w:szCs w:val="22"/>
        </w:rPr>
        <w:t>;</w:t>
      </w:r>
      <w:proofErr w:type="gramEnd"/>
    </w:p>
    <w:p w14:paraId="39CB2ADC" w14:textId="77777777" w:rsidR="00677BE4" w:rsidRDefault="00677BE4" w:rsidP="00677BE4">
      <w:pPr>
        <w:pStyle w:val="ListParagraph"/>
        <w:numPr>
          <w:ilvl w:val="0"/>
          <w:numId w:val="8"/>
        </w:numPr>
        <w:rPr>
          <w:szCs w:val="22"/>
        </w:rPr>
      </w:pPr>
      <w:r w:rsidRPr="00EC73AE">
        <w:rPr>
          <w:szCs w:val="22"/>
        </w:rPr>
        <w:t>National Puerto Rican Chamber of Commerce</w:t>
      </w:r>
      <w:r>
        <w:rPr>
          <w:szCs w:val="22"/>
        </w:rPr>
        <w:t xml:space="preserve"> </w:t>
      </w:r>
      <w:r w:rsidRPr="00607EC2">
        <w:rPr>
          <w:szCs w:val="22"/>
        </w:rPr>
        <w:t>(NPRCC</w:t>
      </w:r>
      <w:proofErr w:type="gramStart"/>
      <w:r w:rsidRPr="00607EC2">
        <w:rPr>
          <w:szCs w:val="22"/>
        </w:rPr>
        <w:t>)</w:t>
      </w:r>
      <w:r>
        <w:rPr>
          <w:szCs w:val="22"/>
        </w:rPr>
        <w:t>;</w:t>
      </w:r>
      <w:proofErr w:type="gramEnd"/>
    </w:p>
    <w:p w14:paraId="423801EE" w14:textId="77777777" w:rsidR="00677BE4" w:rsidRDefault="00677BE4" w:rsidP="00677BE4">
      <w:pPr>
        <w:pStyle w:val="ListParagraph"/>
        <w:numPr>
          <w:ilvl w:val="0"/>
          <w:numId w:val="8"/>
        </w:numPr>
        <w:rPr>
          <w:szCs w:val="22"/>
          <w:lang w:val="it-IT"/>
        </w:rPr>
      </w:pPr>
      <w:r w:rsidRPr="00250B68">
        <w:rPr>
          <w:szCs w:val="22"/>
          <w:lang w:val="it-IT"/>
        </w:rPr>
        <w:t>News/Media Alliance</w:t>
      </w:r>
      <w:r w:rsidRPr="00250B68">
        <w:rPr>
          <w:lang w:val="it-IT"/>
        </w:rPr>
        <w:t xml:space="preserve"> (</w:t>
      </w:r>
      <w:r w:rsidRPr="00250B68">
        <w:rPr>
          <w:szCs w:val="22"/>
          <w:lang w:val="it-IT"/>
        </w:rPr>
        <w:t>N/MA);</w:t>
      </w:r>
    </w:p>
    <w:p w14:paraId="44D521AC" w14:textId="40A54A2F" w:rsidR="005E749B" w:rsidRPr="00F02901" w:rsidRDefault="005E749B" w:rsidP="00677BE4">
      <w:pPr>
        <w:pStyle w:val="ListParagraph"/>
        <w:numPr>
          <w:ilvl w:val="0"/>
          <w:numId w:val="8"/>
        </w:numPr>
        <w:rPr>
          <w:szCs w:val="22"/>
        </w:rPr>
      </w:pPr>
      <w:r w:rsidRPr="00F02901">
        <w:rPr>
          <w:szCs w:val="22"/>
        </w:rPr>
        <w:t xml:space="preserve">Society of </w:t>
      </w:r>
      <w:r w:rsidR="00893A3F" w:rsidRPr="00F02901">
        <w:rPr>
          <w:szCs w:val="22"/>
        </w:rPr>
        <w:t>A</w:t>
      </w:r>
      <w:r w:rsidRPr="00F02901">
        <w:rPr>
          <w:szCs w:val="22"/>
        </w:rPr>
        <w:t xml:space="preserve">uthors, </w:t>
      </w:r>
      <w:r w:rsidR="00893A3F" w:rsidRPr="00F02901">
        <w:rPr>
          <w:szCs w:val="22"/>
        </w:rPr>
        <w:t>C</w:t>
      </w:r>
      <w:r w:rsidRPr="00F02901">
        <w:rPr>
          <w:szCs w:val="22"/>
        </w:rPr>
        <w:t xml:space="preserve">omposers and </w:t>
      </w:r>
      <w:r w:rsidR="00893A3F" w:rsidRPr="00F02901">
        <w:rPr>
          <w:szCs w:val="22"/>
        </w:rPr>
        <w:t>P</w:t>
      </w:r>
      <w:r w:rsidRPr="00F02901">
        <w:rPr>
          <w:szCs w:val="22"/>
        </w:rPr>
        <w:t xml:space="preserve">ublishers of </w:t>
      </w:r>
      <w:r w:rsidR="00893A3F" w:rsidRPr="00F02901">
        <w:rPr>
          <w:szCs w:val="22"/>
        </w:rPr>
        <w:t>M</w:t>
      </w:r>
      <w:r w:rsidRPr="00F02901">
        <w:rPr>
          <w:szCs w:val="22"/>
        </w:rPr>
        <w:t>usic (SACEM</w:t>
      </w:r>
      <w:proofErr w:type="gramStart"/>
      <w:r w:rsidRPr="00F02901">
        <w:rPr>
          <w:szCs w:val="22"/>
        </w:rPr>
        <w:t>);</w:t>
      </w:r>
      <w:proofErr w:type="gramEnd"/>
    </w:p>
    <w:p w14:paraId="79AED04A" w14:textId="77777777" w:rsidR="00677BE4" w:rsidRPr="008D0617" w:rsidRDefault="00677BE4" w:rsidP="00677BE4">
      <w:pPr>
        <w:pStyle w:val="ListParagraph"/>
        <w:numPr>
          <w:ilvl w:val="0"/>
          <w:numId w:val="8"/>
        </w:numPr>
        <w:rPr>
          <w:szCs w:val="22"/>
        </w:rPr>
      </w:pPr>
      <w:r w:rsidRPr="002F49FC">
        <w:rPr>
          <w:szCs w:val="22"/>
        </w:rPr>
        <w:t>United States Council for International Business</w:t>
      </w:r>
      <w:r w:rsidRPr="00DF458A">
        <w:t xml:space="preserve"> </w:t>
      </w:r>
      <w:r>
        <w:t>(</w:t>
      </w:r>
      <w:r w:rsidRPr="00DF458A">
        <w:rPr>
          <w:szCs w:val="22"/>
        </w:rPr>
        <w:t>USCIB)</w:t>
      </w:r>
      <w:r>
        <w:rPr>
          <w:szCs w:val="22"/>
        </w:rPr>
        <w:t>.</w:t>
      </w:r>
    </w:p>
    <w:bookmarkEnd w:id="5"/>
    <w:bookmarkEnd w:id="6"/>
    <w:p w14:paraId="42799600" w14:textId="77777777" w:rsidR="00677BE4" w:rsidRPr="009366A1" w:rsidRDefault="00677BE4" w:rsidP="00677BE4">
      <w:pPr>
        <w:keepNext/>
        <w:keepLines/>
        <w:spacing w:before="240"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 xml:space="preserve">A brief description of </w:t>
      </w:r>
      <w:r>
        <w:rPr>
          <w:szCs w:val="22"/>
        </w:rPr>
        <w:t xml:space="preserve">each of the entities mentioned </w:t>
      </w:r>
      <w:r w:rsidRPr="009366A1">
        <w:rPr>
          <w:szCs w:val="22"/>
        </w:rPr>
        <w:t>above</w:t>
      </w:r>
      <w:r>
        <w:rPr>
          <w:szCs w:val="22"/>
        </w:rPr>
        <w:t xml:space="preserve">—including </w:t>
      </w:r>
      <w:r w:rsidRPr="009366A1">
        <w:rPr>
          <w:szCs w:val="22"/>
        </w:rPr>
        <w:t>its objectives, structure and membership</w:t>
      </w:r>
      <w:r>
        <w:rPr>
          <w:szCs w:val="22"/>
        </w:rPr>
        <w:t>—</w:t>
      </w:r>
      <w:r w:rsidRPr="009366A1">
        <w:rPr>
          <w:szCs w:val="22"/>
        </w:rPr>
        <w:t xml:space="preserve">appears in </w:t>
      </w:r>
      <w:r>
        <w:rPr>
          <w:szCs w:val="22"/>
        </w:rPr>
        <w:t xml:space="preserve">the </w:t>
      </w:r>
      <w:r w:rsidRPr="009366A1">
        <w:rPr>
          <w:szCs w:val="22"/>
        </w:rPr>
        <w:t>Annex</w:t>
      </w:r>
      <w:r>
        <w:rPr>
          <w:szCs w:val="22"/>
        </w:rPr>
        <w:t>es</w:t>
      </w:r>
      <w:r w:rsidRPr="009366A1">
        <w:rPr>
          <w:szCs w:val="22"/>
        </w:rPr>
        <w:t xml:space="preserve"> </w:t>
      </w:r>
      <w:r>
        <w:rPr>
          <w:szCs w:val="22"/>
        </w:rPr>
        <w:t>to</w:t>
      </w:r>
      <w:r w:rsidRPr="009366A1">
        <w:rPr>
          <w:szCs w:val="22"/>
        </w:rPr>
        <w:t xml:space="preserve"> this document.</w:t>
      </w:r>
    </w:p>
    <w:p w14:paraId="4D7C663A" w14:textId="6C059765" w:rsidR="00677BE4" w:rsidRPr="006B092A" w:rsidRDefault="00677BE4" w:rsidP="00F54FA9">
      <w:pPr>
        <w:pStyle w:val="Endofdocument-Annex"/>
        <w:spacing w:before="240" w:after="840"/>
        <w:ind w:left="5533"/>
        <w:rPr>
          <w:i/>
        </w:rPr>
      </w:pPr>
      <w:r w:rsidRPr="00F54FA9">
        <w:rPr>
          <w:i/>
        </w:rPr>
        <w:fldChar w:fldCharType="begin"/>
      </w:r>
      <w:r w:rsidRPr="00F54FA9">
        <w:rPr>
          <w:i/>
        </w:rPr>
        <w:instrText xml:space="preserve"> AUTONUM  </w:instrText>
      </w:r>
      <w:r w:rsidRPr="00F54FA9">
        <w:rPr>
          <w:i/>
        </w:rPr>
        <w:fldChar w:fldCharType="end"/>
      </w:r>
      <w:r w:rsidRPr="006B092A">
        <w:rPr>
          <w:i/>
        </w:rPr>
        <w:tab/>
      </w:r>
      <w:r w:rsidRPr="009366A1">
        <w:rPr>
          <w:i/>
          <w:szCs w:val="22"/>
        </w:rPr>
        <w:t>The Assemblies of</w:t>
      </w:r>
      <w:r>
        <w:rPr>
          <w:i/>
          <w:szCs w:val="22"/>
        </w:rPr>
        <w:t xml:space="preserve"> WIPO, </w:t>
      </w:r>
      <w:r w:rsidRPr="009366A1">
        <w:rPr>
          <w:i/>
          <w:szCs w:val="22"/>
        </w:rPr>
        <w:t>each as</w:t>
      </w:r>
      <w:r>
        <w:rPr>
          <w:i/>
          <w:szCs w:val="22"/>
        </w:rPr>
        <w:t xml:space="preserve"> far as</w:t>
      </w:r>
      <w:r w:rsidRPr="009366A1">
        <w:rPr>
          <w:i/>
          <w:szCs w:val="22"/>
        </w:rPr>
        <w:t xml:space="preserve"> it is concerned, </w:t>
      </w:r>
      <w:r>
        <w:rPr>
          <w:i/>
          <w:szCs w:val="22"/>
        </w:rPr>
        <w:t xml:space="preserve">are invited </w:t>
      </w:r>
      <w:r w:rsidRPr="009366A1">
        <w:rPr>
          <w:i/>
          <w:szCs w:val="22"/>
        </w:rPr>
        <w:t>to take a decision on the request</w:t>
      </w:r>
      <w:r>
        <w:rPr>
          <w:i/>
          <w:szCs w:val="22"/>
        </w:rPr>
        <w:t>s</w:t>
      </w:r>
      <w:r w:rsidRPr="009366A1">
        <w:rPr>
          <w:i/>
          <w:szCs w:val="22"/>
        </w:rPr>
        <w:t xml:space="preserve"> for admission, as observer</w:t>
      </w:r>
      <w:r>
        <w:rPr>
          <w:i/>
          <w:szCs w:val="22"/>
        </w:rPr>
        <w:t>s</w:t>
      </w:r>
      <w:r w:rsidRPr="009366A1">
        <w:rPr>
          <w:i/>
          <w:szCs w:val="22"/>
        </w:rPr>
        <w:t xml:space="preserve">, from the </w:t>
      </w:r>
      <w:r>
        <w:rPr>
          <w:i/>
          <w:szCs w:val="22"/>
        </w:rPr>
        <w:t xml:space="preserve">entities appearing in </w:t>
      </w:r>
      <w:r w:rsidRPr="009366A1">
        <w:rPr>
          <w:i/>
          <w:szCs w:val="22"/>
        </w:rPr>
        <w:t>paragraph 4</w:t>
      </w:r>
      <w:r w:rsidRPr="006B092A">
        <w:rPr>
          <w:i/>
        </w:rPr>
        <w:t xml:space="preserve"> </w:t>
      </w:r>
      <w:r>
        <w:rPr>
          <w:i/>
        </w:rPr>
        <w:t xml:space="preserve">of document </w:t>
      </w:r>
      <w:r w:rsidRPr="003502FF">
        <w:rPr>
          <w:i/>
        </w:rPr>
        <w:t>A/66/3</w:t>
      </w:r>
      <w:r w:rsidR="00330ECE">
        <w:rPr>
          <w:i/>
        </w:rPr>
        <w:t xml:space="preserve"> Rev</w:t>
      </w:r>
      <w:r w:rsidR="003330D4">
        <w:rPr>
          <w:i/>
        </w:rPr>
        <w:t>.2</w:t>
      </w:r>
      <w:r w:rsidRPr="006B092A">
        <w:rPr>
          <w:i/>
        </w:rPr>
        <w:t>.</w:t>
      </w:r>
    </w:p>
    <w:p w14:paraId="386A8BF3" w14:textId="77777777" w:rsidR="00677BE4" w:rsidRDefault="00677BE4" w:rsidP="00677BE4">
      <w:pPr>
        <w:pStyle w:val="Endofdocument-Annex"/>
        <w:sectPr w:rsidR="00677BE4" w:rsidSect="00677BE4">
          <w:headerReference w:type="default" r:id="rId10"/>
          <w:endnotePr>
            <w:numFmt w:val="decimal"/>
          </w:endnotePr>
          <w:pgSz w:w="11907" w:h="16840" w:code="9"/>
          <w:pgMar w:top="567" w:right="1134" w:bottom="1418" w:left="1418" w:header="510" w:footer="1021" w:gutter="0"/>
          <w:cols w:space="720"/>
          <w:titlePg/>
          <w:docGrid w:linePitch="299"/>
        </w:sectPr>
      </w:pPr>
      <w:r>
        <w:t>[Annexes follow]</w:t>
      </w:r>
    </w:p>
    <w:p w14:paraId="6A87AAB0" w14:textId="61E7F2C3" w:rsidR="00677BE4" w:rsidRDefault="00677BE4" w:rsidP="00034C35">
      <w:pPr>
        <w:pStyle w:val="Heading2"/>
      </w:pPr>
      <w:r w:rsidRPr="00F525A7">
        <w:lastRenderedPageBreak/>
        <w:t>PARTICULAR</w:t>
      </w:r>
      <w:r>
        <w:t>s</w:t>
      </w:r>
      <w:r w:rsidRPr="00F525A7">
        <w:t xml:space="preserve"> CONCERNING </w:t>
      </w:r>
      <w:r>
        <w:t xml:space="preserve">An </w:t>
      </w:r>
      <w:r w:rsidRPr="00F525A7">
        <w:t>INTERNATIONAL NON-GOVERNMENTAL ORGANIZATION</w:t>
      </w:r>
      <w:r>
        <w:t xml:space="preserve"> (NGO)</w:t>
      </w:r>
      <w:r w:rsidRPr="00F525A7">
        <w:t> (</w:t>
      </w:r>
      <w:r>
        <w:t>ON THE BASIS OF INFORMATION RECEIVED FROM THE ORGANIZATION)</w:t>
      </w:r>
      <w:bookmarkStart w:id="7" w:name="_Hlk160528769"/>
    </w:p>
    <w:bookmarkEnd w:id="7"/>
    <w:p w14:paraId="71AC11BA" w14:textId="77777777" w:rsidR="00677BE4" w:rsidRPr="009C19AF" w:rsidRDefault="00677BE4" w:rsidP="00034C35">
      <w:pPr>
        <w:pStyle w:val="Heading3"/>
        <w:spacing w:after="240"/>
      </w:pPr>
      <w:r w:rsidRPr="009C19AF">
        <w:t>Wikimedia Foundation (WMF)</w:t>
      </w:r>
    </w:p>
    <w:p w14:paraId="71310D12" w14:textId="77777777" w:rsidR="00677BE4" w:rsidRPr="00F90EDF" w:rsidRDefault="00677BE4" w:rsidP="00677BE4">
      <w:pPr>
        <w:spacing w:after="240"/>
        <w:rPr>
          <w:szCs w:val="22"/>
        </w:rPr>
      </w:pPr>
      <w:r w:rsidRPr="00F90EDF">
        <w:rPr>
          <w:szCs w:val="22"/>
        </w:rPr>
        <w:t xml:space="preserve">Headquarters: </w:t>
      </w:r>
      <w:r>
        <w:rPr>
          <w:szCs w:val="22"/>
        </w:rPr>
        <w:t xml:space="preserve"> </w:t>
      </w:r>
      <w:r w:rsidRPr="00F90EDF">
        <w:rPr>
          <w:szCs w:val="22"/>
        </w:rPr>
        <w:t xml:space="preserve">WMF was established in 2003 and </w:t>
      </w:r>
      <w:bookmarkStart w:id="8" w:name="_Hlk163564669"/>
      <w:r w:rsidRPr="00F90EDF">
        <w:rPr>
          <w:szCs w:val="22"/>
        </w:rPr>
        <w:t xml:space="preserve">has its headquarters </w:t>
      </w:r>
      <w:bookmarkEnd w:id="8"/>
      <w:r w:rsidRPr="00F90EDF">
        <w:rPr>
          <w:szCs w:val="22"/>
        </w:rPr>
        <w:t>in San Francisco, California, United States of America.</w:t>
      </w:r>
    </w:p>
    <w:p w14:paraId="01CF592A" w14:textId="0D9ABCD8" w:rsidR="00677BE4" w:rsidRPr="00F90EDF" w:rsidRDefault="00677BE4" w:rsidP="00677BE4">
      <w:pPr>
        <w:spacing w:after="240"/>
        <w:rPr>
          <w:szCs w:val="22"/>
        </w:rPr>
      </w:pPr>
      <w:r w:rsidRPr="00F90EDF">
        <w:rPr>
          <w:szCs w:val="22"/>
        </w:rPr>
        <w:t xml:space="preserve">Objectives: </w:t>
      </w:r>
      <w:r>
        <w:rPr>
          <w:szCs w:val="22"/>
        </w:rPr>
        <w:t xml:space="preserve"> </w:t>
      </w:r>
      <w:r w:rsidRPr="00F90EDF">
        <w:rPr>
          <w:szCs w:val="22"/>
        </w:rPr>
        <w:t>The mission of WMF is to empower and engage people around the world to collect and develop educational content under a free license or in the public domain, and to disseminate it effectively and globally</w:t>
      </w:r>
      <w:r>
        <w:rPr>
          <w:szCs w:val="22"/>
        </w:rPr>
        <w:t xml:space="preserve">.  </w:t>
      </w:r>
      <w:r w:rsidRPr="00F90EDF">
        <w:rPr>
          <w:szCs w:val="22"/>
        </w:rPr>
        <w:t>WMF provides the infrastructure and an organizational framework for the support and development of multilingual websites (“projects”</w:t>
      </w:r>
      <w:r>
        <w:rPr>
          <w:szCs w:val="22"/>
        </w:rPr>
        <w:t>) that host user</w:t>
      </w:r>
      <w:r>
        <w:rPr>
          <w:szCs w:val="22"/>
        </w:rPr>
        <w:noBreakHyphen/>
      </w:r>
      <w:r w:rsidRPr="00F90EDF">
        <w:rPr>
          <w:szCs w:val="22"/>
        </w:rPr>
        <w:t>generated knowledge in coordination with a network of individual volunteers and independent movement organizations</w:t>
      </w:r>
      <w:r>
        <w:rPr>
          <w:szCs w:val="22"/>
        </w:rPr>
        <w:t xml:space="preserve">.  </w:t>
      </w:r>
      <w:r w:rsidRPr="00F90EDF">
        <w:rPr>
          <w:szCs w:val="22"/>
        </w:rPr>
        <w:t xml:space="preserve">WMF will make and keep useful information from its projects available on the </w:t>
      </w:r>
      <w:r w:rsidR="00F842C3">
        <w:rPr>
          <w:szCs w:val="22"/>
        </w:rPr>
        <w:t>i</w:t>
      </w:r>
      <w:r w:rsidRPr="00F90EDF">
        <w:rPr>
          <w:szCs w:val="22"/>
        </w:rPr>
        <w:t>nternet free of charge, in perpetuity.</w:t>
      </w:r>
    </w:p>
    <w:p w14:paraId="0A9C49D9" w14:textId="77777777" w:rsidR="00677BE4" w:rsidRPr="00F90EDF" w:rsidRDefault="00677BE4" w:rsidP="00677BE4">
      <w:pPr>
        <w:spacing w:after="240"/>
        <w:rPr>
          <w:szCs w:val="22"/>
        </w:rPr>
      </w:pPr>
      <w:r w:rsidRPr="00F90EDF">
        <w:rPr>
          <w:szCs w:val="22"/>
        </w:rPr>
        <w:t xml:space="preserve">Structure: </w:t>
      </w:r>
      <w:r>
        <w:rPr>
          <w:szCs w:val="22"/>
        </w:rPr>
        <w:t xml:space="preserve"> The</w:t>
      </w:r>
      <w:r w:rsidRPr="00F90EDF">
        <w:rPr>
          <w:szCs w:val="22"/>
        </w:rPr>
        <w:t xml:space="preserve"> governing body</w:t>
      </w:r>
      <w:r>
        <w:rPr>
          <w:szCs w:val="22"/>
        </w:rPr>
        <w:t xml:space="preserve"> of WMF is</w:t>
      </w:r>
      <w:r w:rsidRPr="00F90EDF">
        <w:rPr>
          <w:szCs w:val="22"/>
        </w:rPr>
        <w:t xml:space="preserve"> the Board of Trus</w:t>
      </w:r>
      <w:r>
        <w:rPr>
          <w:szCs w:val="22"/>
        </w:rPr>
        <w:t>tees, which consists of 12</w:t>
      </w:r>
      <w:r w:rsidRPr="00F90EDF">
        <w:rPr>
          <w:szCs w:val="22"/>
        </w:rPr>
        <w:t xml:space="preserve"> persons</w:t>
      </w:r>
      <w:r>
        <w:rPr>
          <w:szCs w:val="22"/>
        </w:rPr>
        <w:t xml:space="preserve">. The </w:t>
      </w:r>
      <w:r w:rsidRPr="00B961B9">
        <w:rPr>
          <w:szCs w:val="22"/>
        </w:rPr>
        <w:t>Board of Trustees</w:t>
      </w:r>
      <w:r>
        <w:rPr>
          <w:szCs w:val="22"/>
        </w:rPr>
        <w:t xml:space="preserve"> </w:t>
      </w:r>
      <w:r w:rsidRPr="00F90EDF">
        <w:rPr>
          <w:szCs w:val="22"/>
        </w:rPr>
        <w:t xml:space="preserve">elects, from among the Trustees, the following officers: </w:t>
      </w:r>
      <w:r>
        <w:rPr>
          <w:szCs w:val="22"/>
        </w:rPr>
        <w:t xml:space="preserve"> </w:t>
      </w:r>
      <w:r w:rsidRPr="00F90EDF">
        <w:rPr>
          <w:szCs w:val="22"/>
        </w:rPr>
        <w:t>Chair, Vice-Chair, and any Board</w:t>
      </w:r>
      <w:r>
        <w:rPr>
          <w:szCs w:val="22"/>
        </w:rPr>
        <w:t> </w:t>
      </w:r>
      <w:r w:rsidRPr="00F90EDF">
        <w:rPr>
          <w:szCs w:val="22"/>
        </w:rPr>
        <w:t>Committee Chairs</w:t>
      </w:r>
      <w:r>
        <w:rPr>
          <w:szCs w:val="22"/>
        </w:rPr>
        <w:t xml:space="preserve">.  The Board of Trustees </w:t>
      </w:r>
      <w:r w:rsidRPr="00F90EDF">
        <w:rPr>
          <w:szCs w:val="22"/>
        </w:rPr>
        <w:t>also appoints the following non-Trustee officer</w:t>
      </w:r>
      <w:r>
        <w:rPr>
          <w:szCs w:val="22"/>
        </w:rPr>
        <w:t xml:space="preserve"> </w:t>
      </w:r>
      <w:r w:rsidRPr="00F90EDF">
        <w:rPr>
          <w:szCs w:val="22"/>
        </w:rPr>
        <w:t>positions:</w:t>
      </w:r>
      <w:r>
        <w:rPr>
          <w:szCs w:val="22"/>
        </w:rPr>
        <w:t xml:space="preserve">  </w:t>
      </w:r>
      <w:r w:rsidRPr="00F90EDF">
        <w:rPr>
          <w:szCs w:val="22"/>
        </w:rPr>
        <w:t>Executive</w:t>
      </w:r>
      <w:r>
        <w:rPr>
          <w:szCs w:val="22"/>
        </w:rPr>
        <w:t> </w:t>
      </w:r>
      <w:r w:rsidRPr="00F90EDF">
        <w:rPr>
          <w:szCs w:val="22"/>
        </w:rPr>
        <w:t>Director, Secretary, Treasurer, and such other officers as the Board may appoint.</w:t>
      </w:r>
    </w:p>
    <w:p w14:paraId="28C9B60B" w14:textId="2D39B5CD" w:rsidR="00677BE4" w:rsidRDefault="00677BE4" w:rsidP="00677BE4">
      <w:pPr>
        <w:spacing w:after="840"/>
        <w:rPr>
          <w:szCs w:val="22"/>
        </w:rPr>
      </w:pPr>
      <w:r w:rsidRPr="00F90EDF">
        <w:rPr>
          <w:szCs w:val="22"/>
        </w:rPr>
        <w:t>Membership:</w:t>
      </w:r>
      <w:r>
        <w:rPr>
          <w:szCs w:val="22"/>
        </w:rPr>
        <w:t xml:space="preserve"> </w:t>
      </w:r>
      <w:r w:rsidRPr="00F90EDF">
        <w:rPr>
          <w:szCs w:val="22"/>
        </w:rPr>
        <w:t xml:space="preserve"> WMF does not have member organizations but 1</w:t>
      </w:r>
      <w:r>
        <w:rPr>
          <w:szCs w:val="22"/>
        </w:rPr>
        <w:t>50</w:t>
      </w:r>
      <w:r w:rsidRPr="00F90EDF">
        <w:rPr>
          <w:szCs w:val="22"/>
        </w:rPr>
        <w:t xml:space="preserve"> user groups, 3</w:t>
      </w:r>
      <w:r>
        <w:rPr>
          <w:szCs w:val="22"/>
        </w:rPr>
        <w:t>7</w:t>
      </w:r>
      <w:r w:rsidRPr="00F90EDF">
        <w:rPr>
          <w:szCs w:val="22"/>
        </w:rPr>
        <w:t xml:space="preserve"> geographic chapters, and two thematic organizations with which it is affiliated</w:t>
      </w:r>
      <w:r>
        <w:rPr>
          <w:szCs w:val="22"/>
        </w:rPr>
        <w:t xml:space="preserve">.  </w:t>
      </w:r>
      <w:r w:rsidRPr="00F90EDF">
        <w:rPr>
          <w:szCs w:val="22"/>
        </w:rPr>
        <w:t xml:space="preserve">Chapters are independent non-profit organizations founded by Wikimedia community members to support and promote the Wikimedia projects in a particular region, whereas thematic organizations are organized </w:t>
      </w:r>
      <w:r>
        <w:rPr>
          <w:szCs w:val="22"/>
        </w:rPr>
        <w:t>around</w:t>
      </w:r>
      <w:r w:rsidRPr="00F90EDF">
        <w:rPr>
          <w:szCs w:val="22"/>
        </w:rPr>
        <w:t xml:space="preserve"> a particular subject matter</w:t>
      </w:r>
      <w:r>
        <w:rPr>
          <w:szCs w:val="22"/>
        </w:rPr>
        <w:t xml:space="preserve">.  </w:t>
      </w:r>
      <w:r w:rsidRPr="00F90EDF">
        <w:rPr>
          <w:szCs w:val="22"/>
        </w:rPr>
        <w:t>User groups are open-membership groups with less formal formation requirements that can be either geographic or subject-matter based</w:t>
      </w:r>
      <w:r>
        <w:rPr>
          <w:szCs w:val="22"/>
        </w:rPr>
        <w:t xml:space="preserve">.  </w:t>
      </w:r>
      <w:r w:rsidRPr="00F90EDF">
        <w:rPr>
          <w:szCs w:val="22"/>
        </w:rPr>
        <w:t>All affiliates are eligible to receive grants from WMF, apply to use trademarks</w:t>
      </w:r>
      <w:r>
        <w:rPr>
          <w:szCs w:val="22"/>
        </w:rPr>
        <w:t xml:space="preserve"> that belong to</w:t>
      </w:r>
      <w:r w:rsidRPr="00B961B9">
        <w:rPr>
          <w:szCs w:val="22"/>
        </w:rPr>
        <w:t xml:space="preserve"> </w:t>
      </w:r>
      <w:r w:rsidRPr="00F90EDF">
        <w:rPr>
          <w:szCs w:val="22"/>
        </w:rPr>
        <w:t>WMF, and take part in conferences, strategy discussions, and community-building activities</w:t>
      </w:r>
      <w:r>
        <w:rPr>
          <w:szCs w:val="22"/>
        </w:rPr>
        <w:t xml:space="preserve">.  </w:t>
      </w:r>
      <w:r w:rsidRPr="00F90EDF">
        <w:rPr>
          <w:szCs w:val="22"/>
        </w:rPr>
        <w:t>However, these affiliates operate wholly independently of WMF</w:t>
      </w:r>
      <w:r w:rsidR="00D84E2F">
        <w:rPr>
          <w:szCs w:val="22"/>
        </w:rPr>
        <w:t>,</w:t>
      </w:r>
      <w:r w:rsidRPr="00F90EDF">
        <w:rPr>
          <w:szCs w:val="22"/>
        </w:rPr>
        <w:t xml:space="preserve"> and each group can choose its own affiliate name.</w:t>
      </w:r>
    </w:p>
    <w:p w14:paraId="5D5994E8" w14:textId="77777777" w:rsidR="00677BE4" w:rsidRDefault="00677BE4" w:rsidP="00391060">
      <w:pPr>
        <w:pStyle w:val="Endofdocument-Annex"/>
        <w:ind w:left="5533"/>
        <w:sectPr w:rsidR="00677BE4" w:rsidSect="00677BE4">
          <w:headerReference w:type="default"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r>
        <w:t>[Annex II follows]</w:t>
      </w:r>
    </w:p>
    <w:p w14:paraId="50B27FD4" w14:textId="77777777" w:rsidR="00677BE4" w:rsidRDefault="00677BE4" w:rsidP="00034C35">
      <w:pPr>
        <w:pStyle w:val="Heading2"/>
      </w:pPr>
      <w:r w:rsidRPr="00DB244E">
        <w:lastRenderedPageBreak/>
        <w:t>PARTICULARS</w:t>
      </w:r>
      <w:r w:rsidRPr="00075D6E">
        <w:t xml:space="preserve"> CONCERNING NATIONAL NON-GOVERNMENTAL ORGANIZATIONS (NGOs) (ON THE BASIS OF INFORMATION RECEIVED FROM THE ORGANIZATIONS)</w:t>
      </w:r>
    </w:p>
    <w:p w14:paraId="7DC5A059" w14:textId="316E2D7C" w:rsidR="00E05F5C" w:rsidRDefault="00E05F5C" w:rsidP="00E05F5C">
      <w:pPr>
        <w:pStyle w:val="Heading3"/>
        <w:spacing w:after="240"/>
      </w:pPr>
      <w:bookmarkStart w:id="9" w:name="_Hlk191891189"/>
      <w:bookmarkStart w:id="10" w:name="_Hlk161321343"/>
      <w:r w:rsidRPr="00E05F5C">
        <w:t>Association of Technology, Education, Development, Research, and</w:t>
      </w:r>
      <w:r>
        <w:t xml:space="preserve"> </w:t>
      </w:r>
      <w:r w:rsidRPr="00E05F5C">
        <w:t>Communication (</w:t>
      </w:r>
      <w:bookmarkStart w:id="11" w:name="_Hlk190877259"/>
      <w:r w:rsidRPr="00E05F5C">
        <w:t>TEDIC</w:t>
      </w:r>
      <w:bookmarkEnd w:id="11"/>
      <w:r w:rsidRPr="00E05F5C">
        <w:t>)</w:t>
      </w:r>
    </w:p>
    <w:p w14:paraId="776A7E1A" w14:textId="5AC04B46" w:rsidR="00E05F5C" w:rsidRPr="00E05F5C" w:rsidRDefault="00E05F5C" w:rsidP="00034C35">
      <w:pPr>
        <w:pStyle w:val="Heading3"/>
        <w:spacing w:after="240"/>
        <w:rPr>
          <w:u w:val="none"/>
        </w:rPr>
      </w:pPr>
      <w:r w:rsidRPr="007E2B70">
        <w:rPr>
          <w:u w:val="none"/>
        </w:rPr>
        <w:t>Headquarters:</w:t>
      </w:r>
      <w:r>
        <w:rPr>
          <w:u w:val="none"/>
        </w:rPr>
        <w:t xml:space="preserve"> </w:t>
      </w:r>
      <w:r w:rsidR="00651646">
        <w:rPr>
          <w:u w:val="none"/>
        </w:rPr>
        <w:t xml:space="preserve"> </w:t>
      </w:r>
      <w:r>
        <w:rPr>
          <w:u w:val="none"/>
        </w:rPr>
        <w:t xml:space="preserve">TEDIC </w:t>
      </w:r>
      <w:r w:rsidRPr="00E05F5C">
        <w:rPr>
          <w:u w:val="none"/>
        </w:rPr>
        <w:t>was established in</w:t>
      </w:r>
      <w:r>
        <w:rPr>
          <w:u w:val="none"/>
        </w:rPr>
        <w:t xml:space="preserve"> 2012</w:t>
      </w:r>
      <w:r w:rsidRPr="00E05F5C">
        <w:rPr>
          <w:u w:val="none"/>
        </w:rPr>
        <w:t xml:space="preserve"> and has its headquarters in Asunción, Paraguay.</w:t>
      </w:r>
    </w:p>
    <w:p w14:paraId="4FAECFAF" w14:textId="1324A227" w:rsidR="00E05F5C" w:rsidRPr="00E05F5C" w:rsidRDefault="00E05F5C" w:rsidP="00B46E69">
      <w:r w:rsidRPr="00E05F5C">
        <w:t>Objectives:</w:t>
      </w:r>
      <w:r w:rsidR="00956A4C">
        <w:t xml:space="preserve"> </w:t>
      </w:r>
      <w:r w:rsidR="00651646">
        <w:t xml:space="preserve"> </w:t>
      </w:r>
      <w:r w:rsidR="00956A4C">
        <w:t xml:space="preserve">TEDIC defends </w:t>
      </w:r>
      <w:r w:rsidR="00956A4C" w:rsidRPr="00956A4C">
        <w:t>human rights in digital environments with a focus on gender inequalities</w:t>
      </w:r>
      <w:r w:rsidR="001B1C72">
        <w:t xml:space="preserve"> and</w:t>
      </w:r>
      <w:r w:rsidR="00956A4C">
        <w:t xml:space="preserve"> </w:t>
      </w:r>
      <w:r w:rsidR="00B46E69">
        <w:t>advocates for</w:t>
      </w:r>
      <w:r w:rsidR="00956A4C">
        <w:t xml:space="preserve"> a vision of society </w:t>
      </w:r>
      <w:r w:rsidR="00956A4C" w:rsidRPr="00956A4C">
        <w:t xml:space="preserve">where </w:t>
      </w:r>
      <w:r w:rsidR="001B1C72">
        <w:t>such</w:t>
      </w:r>
      <w:r w:rsidR="00956A4C" w:rsidRPr="00956A4C">
        <w:t xml:space="preserve"> rights in digital spaces are guaranteed for </w:t>
      </w:r>
      <w:r w:rsidR="00E577FE">
        <w:t>all</w:t>
      </w:r>
      <w:r w:rsidR="00956A4C">
        <w:t xml:space="preserve">. </w:t>
      </w:r>
      <w:r w:rsidR="00651646">
        <w:t xml:space="preserve"> </w:t>
      </w:r>
      <w:r w:rsidR="001B1C72">
        <w:t>The association</w:t>
      </w:r>
      <w:r w:rsidR="00956A4C">
        <w:t xml:space="preserve"> </w:t>
      </w:r>
      <w:r w:rsidR="001B1C72">
        <w:t>offers training</w:t>
      </w:r>
      <w:r w:rsidR="00E92DD1">
        <w:t>, conducts research and engages in awareness raising campaigns</w:t>
      </w:r>
      <w:r w:rsidR="001B1C72">
        <w:t xml:space="preserve"> </w:t>
      </w:r>
      <w:r w:rsidR="00956A4C" w:rsidRPr="00956A4C">
        <w:t xml:space="preserve">on issues </w:t>
      </w:r>
      <w:r w:rsidR="00E92DD1">
        <w:t xml:space="preserve">such as </w:t>
      </w:r>
      <w:r w:rsidR="00956A4C" w:rsidRPr="00956A4C">
        <w:t>privacy, personal data</w:t>
      </w:r>
      <w:r w:rsidR="00E92DD1">
        <w:t>, copyright, net neutrality</w:t>
      </w:r>
      <w:r w:rsidR="00AF7321">
        <w:t xml:space="preserve"> and </w:t>
      </w:r>
      <w:r w:rsidR="00956A4C" w:rsidRPr="00956A4C">
        <w:t>cybersecurity</w:t>
      </w:r>
      <w:r w:rsidR="00E92DD1">
        <w:t>, all</w:t>
      </w:r>
      <w:r w:rsidR="00AF7321">
        <w:t xml:space="preserve"> </w:t>
      </w:r>
      <w:r w:rsidR="00956A4C" w:rsidRPr="00956A4C">
        <w:t>with a cross-gender approach.</w:t>
      </w:r>
      <w:r w:rsidR="00956A4C">
        <w:t xml:space="preserve"> </w:t>
      </w:r>
      <w:r w:rsidR="00771FC7">
        <w:t xml:space="preserve"> </w:t>
      </w:r>
      <w:r w:rsidR="00956A4C">
        <w:t>TED</w:t>
      </w:r>
      <w:r w:rsidR="002F4DED">
        <w:t>I</w:t>
      </w:r>
      <w:r w:rsidR="00956A4C">
        <w:t>C encourages</w:t>
      </w:r>
      <w:r w:rsidR="00956A4C" w:rsidRPr="00956A4C">
        <w:t xml:space="preserve"> the use and development of free software and hardware, open design and open data.</w:t>
      </w:r>
      <w:r w:rsidR="00B46E69">
        <w:t xml:space="preserve"> </w:t>
      </w:r>
      <w:r w:rsidR="00651646">
        <w:t xml:space="preserve"> </w:t>
      </w:r>
      <w:r w:rsidR="00B46E69" w:rsidRPr="00B46E69">
        <w:t xml:space="preserve">Additionally, TEDIC is part of </w:t>
      </w:r>
      <w:r w:rsidR="002E13C5">
        <w:t xml:space="preserve">the </w:t>
      </w:r>
      <w:r w:rsidR="001B1C72">
        <w:t>Access to Knowledge</w:t>
      </w:r>
      <w:r w:rsidR="00E577FE">
        <w:t xml:space="preserve"> Coalition</w:t>
      </w:r>
      <w:r w:rsidR="001B1C72">
        <w:t xml:space="preserve"> </w:t>
      </w:r>
      <w:r w:rsidR="00B46E69" w:rsidRPr="00B46E69">
        <w:t>and Creative Commons, working on issues related to copyright,</w:t>
      </w:r>
      <w:r w:rsidR="00B46E69">
        <w:t xml:space="preserve"> </w:t>
      </w:r>
      <w:r w:rsidR="00B46E69" w:rsidRPr="00B46E69">
        <w:t>broadcasting, and access to culture.</w:t>
      </w:r>
    </w:p>
    <w:p w14:paraId="46EA2E30" w14:textId="63A67329" w:rsidR="00E05F5C" w:rsidRPr="00E05F5C" w:rsidRDefault="00E05F5C" w:rsidP="00E05F5C"/>
    <w:p w14:paraId="71763707" w14:textId="3D014E26" w:rsidR="00E05F5C" w:rsidRPr="00E05F5C" w:rsidRDefault="00E05F5C" w:rsidP="00E05F5C">
      <w:r w:rsidRPr="00E05F5C">
        <w:t>Structure:</w:t>
      </w:r>
      <w:r w:rsidR="00771FC7">
        <w:t xml:space="preserve">  </w:t>
      </w:r>
      <w:r w:rsidR="00505DF3">
        <w:t xml:space="preserve">TEDIC is governed by the General Assembly, which is </w:t>
      </w:r>
      <w:r w:rsidR="00771FC7">
        <w:t>its</w:t>
      </w:r>
      <w:r w:rsidR="00505DF3">
        <w:t xml:space="preserve"> supreme governing body, and the Board of Directors</w:t>
      </w:r>
      <w:r w:rsidR="00B46E69" w:rsidRPr="00B46E69">
        <w:t>.</w:t>
      </w:r>
      <w:r w:rsidR="00725DBB">
        <w:t xml:space="preserve"> </w:t>
      </w:r>
      <w:r w:rsidR="00771FC7">
        <w:t xml:space="preserve"> </w:t>
      </w:r>
      <w:r w:rsidR="00505DF3" w:rsidRPr="00505DF3">
        <w:t xml:space="preserve">The </w:t>
      </w:r>
      <w:r w:rsidR="00505DF3">
        <w:t>latter</w:t>
      </w:r>
      <w:r w:rsidR="00505DF3" w:rsidRPr="00505DF3">
        <w:t xml:space="preserve"> is the representative body </w:t>
      </w:r>
      <w:r w:rsidR="00FB0929">
        <w:t>of the association, which</w:t>
      </w:r>
      <w:r w:rsidR="00505DF3" w:rsidRPr="00505DF3">
        <w:t xml:space="preserve"> manages and represents the interests of </w:t>
      </w:r>
      <w:r w:rsidR="00FB0929">
        <w:t xml:space="preserve">TEDIC </w:t>
      </w:r>
      <w:r w:rsidR="00505DF3" w:rsidRPr="00505DF3">
        <w:t>in accordance with the provisions and directives of the General Assembly</w:t>
      </w:r>
      <w:r w:rsidR="00FB0929">
        <w:t>.</w:t>
      </w:r>
      <w:r w:rsidR="00771FC7">
        <w:t xml:space="preserve"> </w:t>
      </w:r>
      <w:r w:rsidR="00FB0929">
        <w:t xml:space="preserve"> </w:t>
      </w:r>
      <w:r w:rsidR="00725DBB">
        <w:t xml:space="preserve">The Board of Directors </w:t>
      </w:r>
      <w:r w:rsidR="00AF7321">
        <w:t xml:space="preserve">consists of </w:t>
      </w:r>
      <w:r w:rsidR="00725DBB">
        <w:t>one President, one</w:t>
      </w:r>
      <w:r w:rsidR="000B568A">
        <w:t> </w:t>
      </w:r>
      <w:r w:rsidR="00725DBB">
        <w:t xml:space="preserve">Vice-President and one Secretary. </w:t>
      </w:r>
    </w:p>
    <w:p w14:paraId="7B5540F3" w14:textId="77777777" w:rsidR="00E05F5C" w:rsidRPr="00E05F5C" w:rsidRDefault="00E05F5C" w:rsidP="00E05F5C"/>
    <w:p w14:paraId="26187A9E" w14:textId="4E0B41EA" w:rsidR="00E05F5C" w:rsidRDefault="00E05F5C" w:rsidP="00E05F5C">
      <w:r w:rsidRPr="00E05F5C">
        <w:t xml:space="preserve">Membership: </w:t>
      </w:r>
      <w:r w:rsidR="00771FC7">
        <w:t xml:space="preserve"> </w:t>
      </w:r>
      <w:r w:rsidR="005C60B7">
        <w:t xml:space="preserve">TEDIC </w:t>
      </w:r>
      <w:r w:rsidR="005C60B7" w:rsidRPr="005C60B7">
        <w:t xml:space="preserve">membership consists of </w:t>
      </w:r>
      <w:r w:rsidR="005C60B7">
        <w:t>10</w:t>
      </w:r>
      <w:r w:rsidR="005C60B7" w:rsidRPr="005C60B7">
        <w:t xml:space="preserve"> </w:t>
      </w:r>
      <w:r w:rsidR="005C60B7">
        <w:t>natural</w:t>
      </w:r>
      <w:r w:rsidR="005C60B7" w:rsidRPr="005C60B7">
        <w:t xml:space="preserve"> persons</w:t>
      </w:r>
      <w:r w:rsidR="005C60B7">
        <w:t xml:space="preserve">. </w:t>
      </w:r>
    </w:p>
    <w:p w14:paraId="3D480DE7" w14:textId="77777777" w:rsidR="000137A3" w:rsidRDefault="000137A3" w:rsidP="00E05F5C"/>
    <w:p w14:paraId="1ED11148" w14:textId="77777777" w:rsidR="000137A3" w:rsidRDefault="000137A3" w:rsidP="00E05F5C"/>
    <w:p w14:paraId="690688BD" w14:textId="77777777" w:rsidR="000137A3" w:rsidRPr="007E2B70" w:rsidRDefault="000137A3" w:rsidP="000137A3">
      <w:pPr>
        <w:rPr>
          <w:u w:val="single"/>
        </w:rPr>
      </w:pPr>
      <w:r w:rsidRPr="007E2B70">
        <w:rPr>
          <w:u w:val="single"/>
        </w:rPr>
        <w:t xml:space="preserve">Chamber for the Protection of Copyright of Artists, Creators and </w:t>
      </w:r>
      <w:proofErr w:type="spellStart"/>
      <w:r w:rsidRPr="007E2B70">
        <w:rPr>
          <w:u w:val="single"/>
        </w:rPr>
        <w:t>Реrfоrmеrs</w:t>
      </w:r>
      <w:proofErr w:type="spellEnd"/>
      <w:r w:rsidRPr="007E2B70">
        <w:rPr>
          <w:u w:val="single"/>
        </w:rPr>
        <w:t xml:space="preserve"> (SIIP)</w:t>
      </w:r>
    </w:p>
    <w:p w14:paraId="4FB18762" w14:textId="77777777" w:rsidR="000137A3" w:rsidRDefault="000137A3" w:rsidP="00E05F5C"/>
    <w:p w14:paraId="3C56033B" w14:textId="5575B203" w:rsidR="000137A3" w:rsidRDefault="000137A3" w:rsidP="000137A3">
      <w:r w:rsidRPr="000137A3">
        <w:t xml:space="preserve">Headquarters: </w:t>
      </w:r>
      <w:r w:rsidR="00651646">
        <w:t xml:space="preserve"> </w:t>
      </w:r>
      <w:r>
        <w:t xml:space="preserve">SIIP </w:t>
      </w:r>
      <w:r w:rsidRPr="000137A3">
        <w:t xml:space="preserve">was established in </w:t>
      </w:r>
      <w:r>
        <w:t>2021</w:t>
      </w:r>
      <w:r w:rsidRPr="000137A3">
        <w:t xml:space="preserve"> and has its headquarters in</w:t>
      </w:r>
      <w:r>
        <w:t xml:space="preserve"> </w:t>
      </w:r>
      <w:proofErr w:type="spellStart"/>
      <w:r w:rsidRPr="000137A3">
        <w:t>Таshkе</w:t>
      </w:r>
      <w:r>
        <w:t>nt</w:t>
      </w:r>
      <w:proofErr w:type="spellEnd"/>
      <w:r w:rsidRPr="000137A3">
        <w:t>, U</w:t>
      </w:r>
      <w:r>
        <w:t>zbekistan</w:t>
      </w:r>
      <w:r w:rsidRPr="000137A3">
        <w:t>.</w:t>
      </w:r>
    </w:p>
    <w:p w14:paraId="20A4A6DB" w14:textId="77777777" w:rsidR="0066596A" w:rsidRPr="000137A3" w:rsidRDefault="0066596A" w:rsidP="000137A3"/>
    <w:p w14:paraId="3A32CF02" w14:textId="3F21E27A" w:rsidR="000137A3" w:rsidRDefault="0066596A" w:rsidP="0066596A">
      <w:r w:rsidRPr="0066596A">
        <w:t>Objectives</w:t>
      </w:r>
      <w:r>
        <w:t>:</w:t>
      </w:r>
      <w:r w:rsidR="00BF140A">
        <w:t xml:space="preserve"> </w:t>
      </w:r>
      <w:r w:rsidR="00651646">
        <w:t xml:space="preserve"> </w:t>
      </w:r>
      <w:r>
        <w:t xml:space="preserve">SIIP is </w:t>
      </w:r>
      <w:r w:rsidRPr="0066596A">
        <w:t xml:space="preserve">dedicated to copyright management and </w:t>
      </w:r>
      <w:r w:rsidR="00BB7C4A" w:rsidRPr="0066596A">
        <w:t>protection</w:t>
      </w:r>
      <w:r w:rsidRPr="0066596A">
        <w:t xml:space="preserve"> </w:t>
      </w:r>
      <w:r w:rsidR="00BB7C4A" w:rsidRPr="0066596A">
        <w:t>o</w:t>
      </w:r>
      <w:r w:rsidR="00BB7C4A">
        <w:t>f</w:t>
      </w:r>
      <w:r w:rsidRPr="0066596A">
        <w:t xml:space="preserve"> </w:t>
      </w:r>
      <w:r w:rsidR="00BB7C4A">
        <w:t xml:space="preserve">authors’ </w:t>
      </w:r>
      <w:r w:rsidRPr="0066596A">
        <w:t>rights within Uzbekistan</w:t>
      </w:r>
      <w:r>
        <w:t xml:space="preserve"> through </w:t>
      </w:r>
      <w:r w:rsidRPr="0066596A">
        <w:t xml:space="preserve">copyright protection and </w:t>
      </w:r>
      <w:r w:rsidR="00725441">
        <w:t>a</w:t>
      </w:r>
      <w:r w:rsidR="00725441" w:rsidRPr="0066596A">
        <w:t xml:space="preserve">wareness </w:t>
      </w:r>
      <w:r w:rsidR="00725441">
        <w:t>raising</w:t>
      </w:r>
      <w:r w:rsidR="00BF140A">
        <w:t xml:space="preserve">. </w:t>
      </w:r>
      <w:r w:rsidR="00651646">
        <w:t xml:space="preserve"> </w:t>
      </w:r>
      <w:r w:rsidR="00FB0929">
        <w:t>The chamber</w:t>
      </w:r>
      <w:r w:rsidRPr="0066596A">
        <w:t xml:space="preserve"> is </w:t>
      </w:r>
      <w:r w:rsidR="00BF140A">
        <w:t>co</w:t>
      </w:r>
      <w:r w:rsidRPr="0066596A">
        <w:t>mmitted to foste</w:t>
      </w:r>
      <w:r w:rsidR="00BF140A">
        <w:t>ring</w:t>
      </w:r>
      <w:r w:rsidRPr="0066596A">
        <w:t xml:space="preserve"> an environment where creativity and</w:t>
      </w:r>
      <w:r w:rsidR="00BF140A">
        <w:t xml:space="preserve"> in</w:t>
      </w:r>
      <w:r w:rsidR="00BF140A" w:rsidRPr="0066596A">
        <w:t>novation</w:t>
      </w:r>
      <w:r w:rsidRPr="0066596A">
        <w:t xml:space="preserve"> can thrive, benefiting both creators and the broader community.</w:t>
      </w:r>
      <w:r w:rsidR="00FB0929">
        <w:t xml:space="preserve">  SIIP’s main goals are the assistance in protecting the property rights of authors, artists, creators and performers, the assistance in managing the property rights of rightsholders, and the assistance to rightsholders on an individual basis.</w:t>
      </w:r>
    </w:p>
    <w:p w14:paraId="4638B9B7" w14:textId="5DD27A15" w:rsidR="00BF140A" w:rsidRDefault="00BF140A" w:rsidP="0066596A"/>
    <w:p w14:paraId="1E5A219C" w14:textId="03314D62" w:rsidR="00BF140A" w:rsidRDefault="00BF140A" w:rsidP="00BF140A">
      <w:r>
        <w:t xml:space="preserve">Structure: </w:t>
      </w:r>
      <w:r w:rsidR="00771FC7">
        <w:t xml:space="preserve"> </w:t>
      </w:r>
      <w:r>
        <w:t xml:space="preserve">SIIP is governed by the </w:t>
      </w:r>
      <w:r w:rsidRPr="00BF140A">
        <w:t>General Assembly</w:t>
      </w:r>
      <w:r>
        <w:t xml:space="preserve">, which </w:t>
      </w:r>
      <w:r w:rsidRPr="00BF140A">
        <w:t xml:space="preserve">is the supreme governing body of </w:t>
      </w:r>
      <w:r>
        <w:t>SIIP</w:t>
      </w:r>
      <w:r w:rsidR="002E13C5">
        <w:t>,</w:t>
      </w:r>
      <w:r>
        <w:t xml:space="preserve"> </w:t>
      </w:r>
      <w:r w:rsidRPr="00BF140A">
        <w:t xml:space="preserve">and </w:t>
      </w:r>
      <w:r w:rsidR="002E13C5">
        <w:t xml:space="preserve">which </w:t>
      </w:r>
      <w:r w:rsidRPr="00BF140A">
        <w:t>is convened at least once every three years.</w:t>
      </w:r>
      <w:r w:rsidR="00651646">
        <w:t xml:space="preserve"> </w:t>
      </w:r>
      <w:r w:rsidRPr="00BF140A">
        <w:t xml:space="preserve"> </w:t>
      </w:r>
      <w:r>
        <w:t>The Board</w:t>
      </w:r>
      <w:r w:rsidR="00651646">
        <w:t xml:space="preserve"> is the governing body which, among other things, develops and implements SIIP’s annual work plan</w:t>
      </w:r>
      <w:r w:rsidRPr="00BF140A">
        <w:t xml:space="preserve">. </w:t>
      </w:r>
      <w:r w:rsidR="00651646">
        <w:t xml:space="preserve"> </w:t>
      </w:r>
      <w:r w:rsidRPr="00BF140A">
        <w:t>The Board</w:t>
      </w:r>
      <w:r w:rsidR="00771FC7">
        <w:t>, which</w:t>
      </w:r>
      <w:r w:rsidRPr="00BF140A">
        <w:t xml:space="preserve"> </w:t>
      </w:r>
      <w:r w:rsidR="00771FC7" w:rsidRPr="00BF140A">
        <w:t>meets at least once a year</w:t>
      </w:r>
      <w:r w:rsidR="00771FC7">
        <w:t>,</w:t>
      </w:r>
      <w:r w:rsidR="00771FC7" w:rsidRPr="00BF140A">
        <w:t xml:space="preserve"> </w:t>
      </w:r>
      <w:r w:rsidRPr="00BF140A">
        <w:t xml:space="preserve">consists of </w:t>
      </w:r>
      <w:r w:rsidR="00915A2F">
        <w:t>15</w:t>
      </w:r>
      <w:r w:rsidRPr="00BF140A">
        <w:t xml:space="preserve"> members elected by the General Assembly for a term of three years.</w:t>
      </w:r>
      <w:r w:rsidRPr="00BF140A">
        <w:rPr>
          <w:rFonts w:ascii="Times New Roman" w:eastAsia="Times New Roman" w:hAnsi="Times New Roman" w:cs="Times New Roman"/>
          <w:color w:val="000000"/>
          <w:sz w:val="28"/>
          <w:szCs w:val="28"/>
          <w:lang w:eastAsia="fr-CH"/>
        </w:rPr>
        <w:t xml:space="preserve"> </w:t>
      </w:r>
      <w:r w:rsidR="00651646">
        <w:rPr>
          <w:rFonts w:ascii="Times New Roman" w:eastAsia="Times New Roman" w:hAnsi="Times New Roman" w:cs="Times New Roman"/>
          <w:color w:val="000000"/>
          <w:sz w:val="28"/>
          <w:szCs w:val="28"/>
          <w:lang w:eastAsia="fr-CH"/>
        </w:rPr>
        <w:t xml:space="preserve"> </w:t>
      </w:r>
      <w:r>
        <w:t>The c</w:t>
      </w:r>
      <w:r w:rsidRPr="00BF140A">
        <w:t xml:space="preserve">ontrol over </w:t>
      </w:r>
      <w:r w:rsidR="00915A2F" w:rsidRPr="00BF140A">
        <w:t>financial</w:t>
      </w:r>
      <w:r w:rsidRPr="00BF140A">
        <w:t xml:space="preserve"> and economic activities is carried out by the Audit Commission, </w:t>
      </w:r>
      <w:r w:rsidR="00651646">
        <w:t xml:space="preserve">which consists of three members, </w:t>
      </w:r>
      <w:r w:rsidRPr="00BF140A">
        <w:t>elected by the General Assembly</w:t>
      </w:r>
      <w:r w:rsidR="00651646">
        <w:t xml:space="preserve"> for a period of three years</w:t>
      </w:r>
      <w:r>
        <w:t>.</w:t>
      </w:r>
    </w:p>
    <w:p w14:paraId="3FE029C4" w14:textId="77777777" w:rsidR="00BF140A" w:rsidRDefault="00BF140A" w:rsidP="0066596A"/>
    <w:p w14:paraId="51BC9B03" w14:textId="15724C0C" w:rsidR="00BF140A" w:rsidRDefault="00BF140A" w:rsidP="0066596A">
      <w:r>
        <w:t>Membership:</w:t>
      </w:r>
      <w:r w:rsidR="001512D0">
        <w:t xml:space="preserve"> </w:t>
      </w:r>
      <w:r w:rsidR="002E13C5">
        <w:t xml:space="preserve"> </w:t>
      </w:r>
      <w:r w:rsidR="001512D0">
        <w:t xml:space="preserve">SIIP </w:t>
      </w:r>
      <w:r w:rsidR="001512D0" w:rsidRPr="001512D0">
        <w:t xml:space="preserve">membership consists of </w:t>
      </w:r>
      <w:r w:rsidR="001512D0">
        <w:t>458</w:t>
      </w:r>
      <w:r w:rsidR="001512D0" w:rsidRPr="001512D0">
        <w:t xml:space="preserve"> </w:t>
      </w:r>
      <w:r w:rsidR="001512D0">
        <w:t>natural</w:t>
      </w:r>
      <w:r w:rsidR="001512D0" w:rsidRPr="001512D0">
        <w:t xml:space="preserve"> persons</w:t>
      </w:r>
      <w:r w:rsidR="00160B04">
        <w:t xml:space="preserve">. </w:t>
      </w:r>
    </w:p>
    <w:p w14:paraId="756021B3" w14:textId="77777777" w:rsidR="000137A3" w:rsidRDefault="000137A3" w:rsidP="00E05F5C"/>
    <w:p w14:paraId="7BF2B2AC" w14:textId="77777777" w:rsidR="000137A3" w:rsidRPr="00E05F5C" w:rsidRDefault="000137A3" w:rsidP="007E2B70"/>
    <w:p w14:paraId="6ADECD9E" w14:textId="19E81496" w:rsidR="00677BE4" w:rsidRPr="00034C35" w:rsidRDefault="00677BE4" w:rsidP="000B568A">
      <w:pPr>
        <w:pStyle w:val="Heading3"/>
        <w:keepLines/>
        <w:spacing w:after="240"/>
      </w:pPr>
      <w:r w:rsidRPr="009A3CFF">
        <w:lastRenderedPageBreak/>
        <w:t xml:space="preserve">Copyright Society of China </w:t>
      </w:r>
      <w:bookmarkEnd w:id="9"/>
      <w:r w:rsidRPr="009A3CFF">
        <w:t>(CSC)</w:t>
      </w:r>
    </w:p>
    <w:p w14:paraId="00830BEE" w14:textId="77777777" w:rsidR="00677BE4" w:rsidRDefault="00677BE4" w:rsidP="000B568A">
      <w:pPr>
        <w:keepNext/>
        <w:keepLines/>
        <w:spacing w:after="240"/>
      </w:pPr>
      <w:bookmarkStart w:id="12" w:name="_Hlk197950195"/>
      <w:bookmarkStart w:id="13" w:name="_Hlk197951994"/>
      <w:r w:rsidRPr="007A6C0B">
        <w:t>Headquarters</w:t>
      </w:r>
      <w:bookmarkStart w:id="14" w:name="_Hlk197952007"/>
      <w:bookmarkEnd w:id="12"/>
      <w:r w:rsidRPr="007A6C0B">
        <w:t>:</w:t>
      </w:r>
      <w:bookmarkEnd w:id="13"/>
      <w:r>
        <w:t xml:space="preserve"> </w:t>
      </w:r>
      <w:bookmarkStart w:id="15" w:name="_Hlk169777413"/>
      <w:r>
        <w:t xml:space="preserve"> </w:t>
      </w:r>
      <w:bookmarkEnd w:id="15"/>
      <w:r>
        <w:t xml:space="preserve">CSC </w:t>
      </w:r>
      <w:bookmarkStart w:id="16" w:name="_Hlk197950270"/>
      <w:r w:rsidRPr="007A6C0B">
        <w:t>was established in</w:t>
      </w:r>
      <w:r w:rsidRPr="00276A79">
        <w:t xml:space="preserve"> </w:t>
      </w:r>
      <w:r>
        <w:t xml:space="preserve">1990 </w:t>
      </w:r>
      <w:r w:rsidRPr="007A6C0B">
        <w:t xml:space="preserve">and has its headquarters in </w:t>
      </w:r>
      <w:r w:rsidRPr="00276A79">
        <w:t>Beijing, China</w:t>
      </w:r>
      <w:bookmarkEnd w:id="16"/>
      <w:r>
        <w:t>.</w:t>
      </w:r>
    </w:p>
    <w:bookmarkEnd w:id="14"/>
    <w:p w14:paraId="3E6D61BC" w14:textId="0806F6B3" w:rsidR="00677BE4" w:rsidRDefault="00677BE4" w:rsidP="000B568A">
      <w:pPr>
        <w:keepNext/>
        <w:keepLines/>
        <w:spacing w:after="240"/>
      </w:pPr>
      <w:r w:rsidRPr="007A6C0B">
        <w:t>Objectives:</w:t>
      </w:r>
      <w:r>
        <w:t xml:space="preserve">  CSC is committed to copyright social services such as assisting right holders in protecting their rights, providing legal advice, establishing copyright protection mechanisms and coordinating copyright holder organizations and users of works.  CSC assists members to improve copyright creation, utilization, protection and management. </w:t>
      </w:r>
      <w:r w:rsidR="001767B4">
        <w:t xml:space="preserve"> </w:t>
      </w:r>
      <w:r>
        <w:t>Moreover, CSC promotes copyright research, academic exchanges and popularizes copyright knowledge.</w:t>
      </w:r>
    </w:p>
    <w:p w14:paraId="054B2C96" w14:textId="703A4F74" w:rsidR="00677BE4" w:rsidRDefault="00677BE4" w:rsidP="00677BE4">
      <w:pPr>
        <w:spacing w:after="240"/>
      </w:pPr>
      <w:r w:rsidRPr="007A6C0B">
        <w:t>Structure</w:t>
      </w:r>
      <w:r>
        <w:t>:</w:t>
      </w:r>
      <w:r w:rsidRPr="00C807FA">
        <w:t xml:space="preserve"> </w:t>
      </w:r>
      <w:r>
        <w:t xml:space="preserve"> CSC is governed by the Representative Assembly, which has a term of five years. The Council of Directors is the executive body of the Representative Assembly, which leads the routine work when the Representative Assembly is not in session and is responsible to the Representative Assembly.</w:t>
      </w:r>
      <w:r w:rsidR="001767B4">
        <w:t xml:space="preserve"> </w:t>
      </w:r>
      <w:r>
        <w:t xml:space="preserve"> The meeting of the Council of Directors is convened at least once a year.  CSC is administered by the Secretariat.</w:t>
      </w:r>
    </w:p>
    <w:p w14:paraId="2FFA39C7" w14:textId="77777777" w:rsidR="00677BE4" w:rsidRPr="007A6C0B" w:rsidRDefault="00677BE4" w:rsidP="00677BE4">
      <w:pPr>
        <w:spacing w:after="480"/>
      </w:pPr>
      <w:r>
        <w:t>Membership:</w:t>
      </w:r>
      <w:r w:rsidRPr="00175ED0">
        <w:t xml:space="preserve"> </w:t>
      </w:r>
      <w:r>
        <w:t xml:space="preserve"> CSC </w:t>
      </w:r>
      <w:bookmarkStart w:id="17" w:name="_Hlk197951632"/>
      <w:r>
        <w:t>membership consists of 435 juridical persons</w:t>
      </w:r>
      <w:bookmarkEnd w:id="17"/>
      <w:r>
        <w:t xml:space="preserve">. </w:t>
      </w:r>
    </w:p>
    <w:p w14:paraId="2D87657B" w14:textId="77777777" w:rsidR="00677BE4" w:rsidRPr="00034C35" w:rsidRDefault="00677BE4" w:rsidP="00034C35">
      <w:pPr>
        <w:pStyle w:val="Heading3"/>
        <w:spacing w:after="240"/>
      </w:pPr>
      <w:r w:rsidRPr="00CF39FB">
        <w:t xml:space="preserve">Emirates </w:t>
      </w:r>
      <w:r w:rsidRPr="004C73C0">
        <w:t>Publishers Association (EPA)</w:t>
      </w:r>
    </w:p>
    <w:p w14:paraId="3E4CDF86" w14:textId="77777777" w:rsidR="00677BE4" w:rsidRDefault="00677BE4" w:rsidP="00677BE4">
      <w:pPr>
        <w:spacing w:after="240"/>
      </w:pPr>
      <w:bookmarkStart w:id="18" w:name="_Hlk169776023"/>
      <w:bookmarkEnd w:id="10"/>
      <w:r>
        <w:t>Headquarters:</w:t>
      </w:r>
      <w:bookmarkEnd w:id="18"/>
      <w:r w:rsidRPr="004B7473">
        <w:t xml:space="preserve"> </w:t>
      </w:r>
      <w:r>
        <w:t xml:space="preserve"> EPA </w:t>
      </w:r>
      <w:r w:rsidRPr="004B7473">
        <w:t>was established in 20</w:t>
      </w:r>
      <w:r>
        <w:t xml:space="preserve">09 and </w:t>
      </w:r>
      <w:r w:rsidRPr="00B95246">
        <w:t xml:space="preserve">has its headquarters </w:t>
      </w:r>
      <w:r>
        <w:t xml:space="preserve">in </w:t>
      </w:r>
      <w:r w:rsidRPr="00732D05">
        <w:t>Sharjah</w:t>
      </w:r>
      <w:r>
        <w:t>, United Arab Emirates.</w:t>
      </w:r>
    </w:p>
    <w:p w14:paraId="2627E83B" w14:textId="4049EBC1" w:rsidR="00677BE4" w:rsidRDefault="00677BE4" w:rsidP="00677BE4">
      <w:pPr>
        <w:spacing w:after="240"/>
      </w:pPr>
      <w:r>
        <w:t>Objectives:  EPA represents the Emirati publishers locally and regionally and provides the necessary support for their participation in Arab and international cultural forums.  EPA promotes</w:t>
      </w:r>
      <w:r w:rsidRPr="00E14498">
        <w:t xml:space="preserve"> the publishing profession within the </w:t>
      </w:r>
      <w:r w:rsidRPr="008350CD">
        <w:t xml:space="preserve">United Arab Emirates </w:t>
      </w:r>
      <w:r>
        <w:t xml:space="preserve">and improves the </w:t>
      </w:r>
      <w:r w:rsidRPr="00A20523">
        <w:t xml:space="preserve">conditions </w:t>
      </w:r>
      <w:r w:rsidR="00D84E2F">
        <w:t>thereof</w:t>
      </w:r>
      <w:r w:rsidRPr="00A20523">
        <w:t xml:space="preserve"> and laws related thereto</w:t>
      </w:r>
      <w:r>
        <w:t>.  The association</w:t>
      </w:r>
      <w:r w:rsidRPr="008D5530">
        <w:t xml:space="preserve"> </w:t>
      </w:r>
      <w:r>
        <w:t>p</w:t>
      </w:r>
      <w:r w:rsidRPr="008D5530">
        <w:t>romotes the publication of local intellectual output at both the Arab and international levels</w:t>
      </w:r>
      <w:r>
        <w:t>. EPA encourages reading and combats illiteracy by providing books and fostering a reading culture.</w:t>
      </w:r>
    </w:p>
    <w:p w14:paraId="6404DD06" w14:textId="77777777" w:rsidR="00677BE4" w:rsidRDefault="00677BE4" w:rsidP="00677BE4">
      <w:pPr>
        <w:spacing w:after="240"/>
      </w:pPr>
      <w:r>
        <w:t xml:space="preserve">Structure:  EPA is governed by the General Assembly, </w:t>
      </w:r>
      <w:bookmarkStart w:id="19" w:name="_Hlk197951086"/>
      <w:r>
        <w:t>which oversees EPA’s work and monitors the progress of work plans.</w:t>
      </w:r>
      <w:bookmarkEnd w:id="19"/>
      <w:r>
        <w:t xml:space="preserve">  </w:t>
      </w:r>
      <w:bookmarkStart w:id="20" w:name="_Hlk169777290"/>
      <w:r>
        <w:t xml:space="preserve">The Board of Directors is elected by the General Assembly and </w:t>
      </w:r>
      <w:bookmarkEnd w:id="20"/>
      <w:r>
        <w:t>consists of five members, including a President, Vice</w:t>
      </w:r>
      <w:r>
        <w:noBreakHyphen/>
        <w:t xml:space="preserve">President, Secretary, and Treasurer.  </w:t>
      </w:r>
    </w:p>
    <w:p w14:paraId="29A014DC" w14:textId="77777777" w:rsidR="00677BE4" w:rsidRDefault="00677BE4" w:rsidP="00677BE4">
      <w:pPr>
        <w:spacing w:after="480"/>
      </w:pPr>
      <w:r>
        <w:t>Membership:  EPA membership consists of 362 juridical persons, all of which are publishing houses.</w:t>
      </w:r>
    </w:p>
    <w:p w14:paraId="7D4D020D" w14:textId="77777777" w:rsidR="00677BE4" w:rsidRPr="009C19AF" w:rsidRDefault="00677BE4" w:rsidP="00034C35">
      <w:pPr>
        <w:pStyle w:val="Heading3"/>
        <w:spacing w:after="240"/>
      </w:pPr>
      <w:r w:rsidRPr="00D6428F">
        <w:t>INDICAM for the Protection of Intellectual Property (INDICAM)</w:t>
      </w:r>
    </w:p>
    <w:p w14:paraId="0E54AD87" w14:textId="77777777" w:rsidR="00677BE4" w:rsidRDefault="00677BE4" w:rsidP="00677BE4">
      <w:pPr>
        <w:spacing w:after="240"/>
      </w:pPr>
      <w:r>
        <w:t>Headquarters:</w:t>
      </w:r>
      <w:r w:rsidRPr="00240254">
        <w:t xml:space="preserve"> </w:t>
      </w:r>
      <w:r>
        <w:t xml:space="preserve"> </w:t>
      </w:r>
      <w:r w:rsidRPr="00D6428F">
        <w:t xml:space="preserve">INDICAM </w:t>
      </w:r>
      <w:r>
        <w:t xml:space="preserve">was established in 1987 and </w:t>
      </w:r>
      <w:r w:rsidRPr="00B95246">
        <w:t>has its headquarters</w:t>
      </w:r>
      <w:r>
        <w:t xml:space="preserve"> in Milan, Italy.</w:t>
      </w:r>
    </w:p>
    <w:p w14:paraId="6191D0CF" w14:textId="675183C4" w:rsidR="00677BE4" w:rsidRDefault="00677BE4" w:rsidP="00677BE4">
      <w:pPr>
        <w:spacing w:after="240"/>
      </w:pPr>
      <w:r>
        <w:t>Objectives:</w:t>
      </w:r>
      <w:r w:rsidRPr="000A2771">
        <w:t xml:space="preserve"> </w:t>
      </w:r>
      <w:r>
        <w:t xml:space="preserve"> I</w:t>
      </w:r>
      <w:r w:rsidRPr="00970AD3">
        <w:t>NDICAM</w:t>
      </w:r>
      <w:r>
        <w:t xml:space="preserve"> was established with the aim of </w:t>
      </w:r>
      <w:r w:rsidRPr="00C43D20">
        <w:t>combating counterfeiting and</w:t>
      </w:r>
      <w:r>
        <w:t xml:space="preserve"> </w:t>
      </w:r>
      <w:r w:rsidRPr="00C43D20">
        <w:t>protecting intellectual property</w:t>
      </w:r>
      <w:r>
        <w:t xml:space="preserve"> </w:t>
      </w:r>
      <w:r w:rsidRPr="00C43D20">
        <w:t>rights</w:t>
      </w:r>
      <w:r>
        <w:t xml:space="preserve">.  INDICAM </w:t>
      </w:r>
      <w:r w:rsidRPr="00970AD3">
        <w:t>promo</w:t>
      </w:r>
      <w:r>
        <w:t xml:space="preserve">tes and organizes initiatives </w:t>
      </w:r>
      <w:r w:rsidRPr="00970AD3">
        <w:t>that prevent the counterfeiting</w:t>
      </w:r>
      <w:r>
        <w:t xml:space="preserve"> </w:t>
      </w:r>
      <w:r w:rsidRPr="00970AD3">
        <w:t>of industrial property rights and products,</w:t>
      </w:r>
      <w:r>
        <w:t xml:space="preserve"> </w:t>
      </w:r>
      <w:r w:rsidRPr="00970AD3">
        <w:t>including the development and dissemination of</w:t>
      </w:r>
      <w:r>
        <w:t xml:space="preserve"> t</w:t>
      </w:r>
      <w:r w:rsidRPr="00970AD3">
        <w:t>echnologies designed to hinder</w:t>
      </w:r>
      <w:r>
        <w:t xml:space="preserve"> </w:t>
      </w:r>
      <w:r w:rsidRPr="00970AD3">
        <w:t>counterfeiting activit</w:t>
      </w:r>
      <w:r>
        <w:t xml:space="preserve">ies.  </w:t>
      </w:r>
      <w:r w:rsidRPr="00FB05DD">
        <w:t xml:space="preserve">INDICAM </w:t>
      </w:r>
      <w:r>
        <w:t xml:space="preserve">collaborates with both </w:t>
      </w:r>
      <w:r w:rsidRPr="00FB05DD">
        <w:t>businesses and policymakers</w:t>
      </w:r>
      <w:r>
        <w:t xml:space="preserve"> to advance</w:t>
      </w:r>
      <w:r w:rsidR="002F4DE4">
        <w:t xml:space="preserve"> </w:t>
      </w:r>
      <w:r w:rsidR="002F4DE4" w:rsidRPr="002F4DE4">
        <w:t>the enforcement and regulation of intellectual property rights</w:t>
      </w:r>
      <w:r>
        <w:t xml:space="preserve">.  Moreover, INDICAM aims to research, study, analyze and define any infringements of intellectual property rights </w:t>
      </w:r>
      <w:r w:rsidR="002F4DE4" w:rsidRPr="002F4DE4">
        <w:t xml:space="preserve">across all industrial sectors, </w:t>
      </w:r>
      <w:r>
        <w:t>with a special focus on the consumer goods sector</w:t>
      </w:r>
      <w:r w:rsidR="002F4DE4" w:rsidRPr="002F4DE4">
        <w:t>.</w:t>
      </w:r>
    </w:p>
    <w:p w14:paraId="32047AF4" w14:textId="6EE616A3" w:rsidR="00677BE4" w:rsidRDefault="00677BE4" w:rsidP="00677BE4">
      <w:pPr>
        <w:spacing w:after="240"/>
      </w:pPr>
      <w:r>
        <w:t>Structure:</w:t>
      </w:r>
      <w:r w:rsidRPr="00C73B50">
        <w:t xml:space="preserve"> </w:t>
      </w:r>
      <w:bookmarkStart w:id="21" w:name="_Hlk161050165"/>
      <w:r>
        <w:t xml:space="preserve"> </w:t>
      </w:r>
      <w:bookmarkEnd w:id="21"/>
      <w:r>
        <w:t xml:space="preserve">INDICAM is governed by the Members’ Meeting, composed of all members of INDICAM.  The </w:t>
      </w:r>
      <w:r w:rsidRPr="00685ED7">
        <w:t>Board of Directors</w:t>
      </w:r>
      <w:r>
        <w:t xml:space="preserve"> may consist of a minimum of 15 to a maximum of </w:t>
      </w:r>
      <w:r>
        <w:lastRenderedPageBreak/>
        <w:t xml:space="preserve">22 members, elected by the </w:t>
      </w:r>
      <w:r w:rsidRPr="00F17D71">
        <w:t>Members’ Meeting</w:t>
      </w:r>
      <w:r>
        <w:t xml:space="preserve">.  The Board of Directors elects, from among its members, the President, who </w:t>
      </w:r>
      <w:r w:rsidR="00D84E2F">
        <w:t xml:space="preserve">in turn </w:t>
      </w:r>
      <w:r>
        <w:t xml:space="preserve">appoints the Director General.  INDICAM has also a Board of Auditors and Board of Arbitrators. </w:t>
      </w:r>
    </w:p>
    <w:p w14:paraId="70EDAFBD" w14:textId="77777777" w:rsidR="00677BE4" w:rsidRDefault="00677BE4" w:rsidP="00677BE4">
      <w:pPr>
        <w:spacing w:after="480"/>
      </w:pPr>
      <w:r>
        <w:t>Membership:  INDICAM membership consists of more than 190 juridical persons.</w:t>
      </w:r>
    </w:p>
    <w:p w14:paraId="697BE257" w14:textId="77777777" w:rsidR="00677BE4" w:rsidRDefault="00677BE4" w:rsidP="00034C35">
      <w:pPr>
        <w:pStyle w:val="Heading3"/>
        <w:spacing w:before="480" w:after="240"/>
      </w:pPr>
      <w:proofErr w:type="spellStart"/>
      <w:r w:rsidRPr="001D718F">
        <w:t>InfoCons</w:t>
      </w:r>
      <w:proofErr w:type="spellEnd"/>
      <w:r w:rsidRPr="001D718F">
        <w:t xml:space="preserve"> Association</w:t>
      </w:r>
    </w:p>
    <w:p w14:paraId="50A70709" w14:textId="77777777" w:rsidR="00677BE4" w:rsidRPr="00DF458A" w:rsidRDefault="00677BE4" w:rsidP="00677BE4">
      <w:pPr>
        <w:spacing w:after="240"/>
        <w:rPr>
          <w:u w:val="single"/>
        </w:rPr>
      </w:pPr>
      <w:r w:rsidRPr="001D718F">
        <w:t>Headquarters</w:t>
      </w:r>
      <w:r>
        <w:t>:  The</w:t>
      </w:r>
      <w:r w:rsidRPr="00572E83">
        <w:t xml:space="preserve"> </w:t>
      </w:r>
      <w:proofErr w:type="spellStart"/>
      <w:r w:rsidRPr="00572E83">
        <w:t>InfoCons</w:t>
      </w:r>
      <w:proofErr w:type="spellEnd"/>
      <w:r w:rsidRPr="00572E83">
        <w:t xml:space="preserve"> Association</w:t>
      </w:r>
      <w:r>
        <w:t xml:space="preserve"> </w:t>
      </w:r>
      <w:r w:rsidRPr="00572E83">
        <w:t xml:space="preserve">was established in </w:t>
      </w:r>
      <w:r>
        <w:t>2003</w:t>
      </w:r>
      <w:r w:rsidRPr="00572E83">
        <w:t xml:space="preserve"> and has its headquarters in</w:t>
      </w:r>
      <w:r>
        <w:t xml:space="preserve"> </w:t>
      </w:r>
      <w:r w:rsidRPr="002939BA">
        <w:t>Bucharest, Romania</w:t>
      </w:r>
      <w:r>
        <w:t xml:space="preserve">. </w:t>
      </w:r>
    </w:p>
    <w:p w14:paraId="32C5BF89" w14:textId="77777777" w:rsidR="00677BE4" w:rsidRDefault="00677BE4" w:rsidP="00677BE4">
      <w:pPr>
        <w:spacing w:after="240"/>
      </w:pPr>
      <w:r>
        <w:t xml:space="preserve">Objectives:  The </w:t>
      </w:r>
      <w:proofErr w:type="spellStart"/>
      <w:r w:rsidRPr="00352CFE">
        <w:t>InfoCons</w:t>
      </w:r>
      <w:proofErr w:type="spellEnd"/>
      <w:r w:rsidRPr="00352CFE">
        <w:t xml:space="preserve"> Association</w:t>
      </w:r>
      <w:r>
        <w:t xml:space="preserve"> aims </w:t>
      </w:r>
      <w:r w:rsidRPr="00352CFE">
        <w:t>to protect the legitimate rights and interests of consumers</w:t>
      </w:r>
      <w:r>
        <w:t xml:space="preserve">.  The </w:t>
      </w:r>
      <w:proofErr w:type="spellStart"/>
      <w:r w:rsidRPr="00906B84">
        <w:t>InfoCons</w:t>
      </w:r>
      <w:proofErr w:type="spellEnd"/>
      <w:r w:rsidRPr="00906B84">
        <w:t xml:space="preserve"> Association </w:t>
      </w:r>
      <w:r>
        <w:t xml:space="preserve">raises </w:t>
      </w:r>
      <w:r w:rsidRPr="00352CFE">
        <w:t xml:space="preserve">awareness about </w:t>
      </w:r>
      <w:r>
        <w:t>c</w:t>
      </w:r>
      <w:r w:rsidRPr="00352CFE">
        <w:t>onsumer</w:t>
      </w:r>
      <w:r>
        <w:t xml:space="preserve"> </w:t>
      </w:r>
      <w:r w:rsidRPr="00352CFE">
        <w:t>rights and develop</w:t>
      </w:r>
      <w:r>
        <w:t>s</w:t>
      </w:r>
      <w:r w:rsidRPr="00352CFE">
        <w:t xml:space="preserve"> programs and projects to</w:t>
      </w:r>
      <w:r>
        <w:t xml:space="preserve"> promote consumer protection</w:t>
      </w:r>
      <w:r w:rsidRPr="00352CFE">
        <w:t xml:space="preserve">. </w:t>
      </w:r>
      <w:r>
        <w:t xml:space="preserve"> </w:t>
      </w:r>
      <w:r w:rsidRPr="00352CFE">
        <w:t>The specific goals of the programs are to protect consumers from the risk of purchasing and using products and services of questionable quality, to inform consumers about products that might endanger their health, to encourage fair competition, and to resolve consumer complaints</w:t>
      </w:r>
      <w:r>
        <w:t xml:space="preserve">.  </w:t>
      </w:r>
      <w:r w:rsidRPr="00F25BF0">
        <w:t xml:space="preserve">In the field of </w:t>
      </w:r>
      <w:r>
        <w:t>i</w:t>
      </w:r>
      <w:r w:rsidRPr="00F25BF0">
        <w:t xml:space="preserve">ntellectual </w:t>
      </w:r>
      <w:r>
        <w:t>p</w:t>
      </w:r>
      <w:r w:rsidRPr="00F25BF0">
        <w:t xml:space="preserve">roperty, </w:t>
      </w:r>
      <w:r>
        <w:t xml:space="preserve">the </w:t>
      </w:r>
      <w:proofErr w:type="spellStart"/>
      <w:r w:rsidRPr="00F25BF0">
        <w:t>InfoCons</w:t>
      </w:r>
      <w:proofErr w:type="spellEnd"/>
      <w:r w:rsidRPr="00F25BF0">
        <w:t xml:space="preserve"> </w:t>
      </w:r>
      <w:r>
        <w:t xml:space="preserve">Association </w:t>
      </w:r>
      <w:r w:rsidRPr="00F25BF0">
        <w:t xml:space="preserve">is dedicated to protecting consumers from diverse types of intellectual property </w:t>
      </w:r>
      <w:r>
        <w:t>infringements</w:t>
      </w:r>
      <w:r w:rsidRPr="00F25BF0">
        <w:t xml:space="preserve"> and educating consumers </w:t>
      </w:r>
      <w:r>
        <w:t>on associated risks.</w:t>
      </w:r>
    </w:p>
    <w:p w14:paraId="6751A762" w14:textId="37DC6050" w:rsidR="00677BE4" w:rsidRDefault="00677BE4" w:rsidP="00677BE4">
      <w:pPr>
        <w:spacing w:after="240"/>
      </w:pPr>
      <w:r>
        <w:t xml:space="preserve">Structure:  The </w:t>
      </w:r>
      <w:proofErr w:type="spellStart"/>
      <w:r w:rsidRPr="0051788B">
        <w:t>InfoCons</w:t>
      </w:r>
      <w:proofErr w:type="spellEnd"/>
      <w:r w:rsidRPr="0051788B">
        <w:t xml:space="preserve"> Association</w:t>
      </w:r>
      <w:r>
        <w:t xml:space="preserve"> is governed by the General Assembly, Board of Directors and a Censor.  The General Assembly is the management body of the </w:t>
      </w:r>
      <w:r w:rsidR="00D84E2F">
        <w:t>A</w:t>
      </w:r>
      <w:r>
        <w:t xml:space="preserve">ssociation and establishes </w:t>
      </w:r>
      <w:r w:rsidR="00D84E2F">
        <w:t xml:space="preserve">its </w:t>
      </w:r>
      <w:r>
        <w:t xml:space="preserve">general strategy and objectives.  </w:t>
      </w:r>
      <w:r w:rsidRPr="008F6EAE">
        <w:t xml:space="preserve">The Board of Directors ensures the implementation of the decisions </w:t>
      </w:r>
      <w:r>
        <w:t>taken by</w:t>
      </w:r>
      <w:r w:rsidRPr="008F6EAE">
        <w:t xml:space="preserve"> the General Assembly.</w:t>
      </w:r>
      <w:r>
        <w:t xml:space="preserve">  The internal financial control of the </w:t>
      </w:r>
      <w:r w:rsidR="00D84E2F">
        <w:t>A</w:t>
      </w:r>
      <w:r>
        <w:t>ssociation is ensured by the Censor.</w:t>
      </w:r>
    </w:p>
    <w:p w14:paraId="428F58C8" w14:textId="77777777" w:rsidR="00677BE4" w:rsidRPr="001D718F" w:rsidRDefault="00677BE4" w:rsidP="00677BE4">
      <w:pPr>
        <w:spacing w:after="480"/>
      </w:pPr>
      <w:r>
        <w:t xml:space="preserve">Membership:  The </w:t>
      </w:r>
      <w:proofErr w:type="spellStart"/>
      <w:r w:rsidRPr="002F4060">
        <w:t>InfoCons</w:t>
      </w:r>
      <w:proofErr w:type="spellEnd"/>
      <w:r w:rsidRPr="002F4060">
        <w:t xml:space="preserve"> Association</w:t>
      </w:r>
      <w:r>
        <w:t xml:space="preserve"> </w:t>
      </w:r>
      <w:r w:rsidRPr="002F4060">
        <w:t>membership consists of more</w:t>
      </w:r>
      <w:r>
        <w:t xml:space="preserve"> than</w:t>
      </w:r>
      <w:r w:rsidRPr="002F4060">
        <w:t xml:space="preserve"> 68 000 natural persons</w:t>
      </w:r>
      <w:r>
        <w:t>.</w:t>
      </w:r>
    </w:p>
    <w:p w14:paraId="104DC601" w14:textId="77777777" w:rsidR="00677BE4" w:rsidRPr="009C19AF" w:rsidRDefault="00677BE4" w:rsidP="00034C35">
      <w:pPr>
        <w:pStyle w:val="Heading3"/>
        <w:spacing w:after="240"/>
      </w:pPr>
      <w:r w:rsidRPr="00CC6331">
        <w:t>International Intellectual Property Alliance</w:t>
      </w:r>
      <w:r>
        <w:t xml:space="preserve"> (IIPA)</w:t>
      </w:r>
    </w:p>
    <w:p w14:paraId="12B1C392" w14:textId="77777777" w:rsidR="00677BE4" w:rsidRDefault="00677BE4" w:rsidP="00677BE4">
      <w:pPr>
        <w:spacing w:after="240"/>
      </w:pPr>
      <w:r>
        <w:t>Headquarters:</w:t>
      </w:r>
      <w:r w:rsidRPr="0009180F">
        <w:t xml:space="preserve"> </w:t>
      </w:r>
      <w:r>
        <w:t xml:space="preserve"> IIPA was established in 1984 and </w:t>
      </w:r>
      <w:bookmarkStart w:id="22" w:name="_Hlk163565134"/>
      <w:r w:rsidRPr="00B95246">
        <w:t xml:space="preserve">has its headquarters </w:t>
      </w:r>
      <w:bookmarkEnd w:id="22"/>
      <w:r>
        <w:t>in</w:t>
      </w:r>
      <w:r w:rsidRPr="0009180F">
        <w:t xml:space="preserve"> </w:t>
      </w:r>
      <w:r>
        <w:t xml:space="preserve">Washington, </w:t>
      </w:r>
      <w:r w:rsidRPr="008820DB">
        <w:t>District of Columbia</w:t>
      </w:r>
      <w:r>
        <w:t>, United States of America.</w:t>
      </w:r>
    </w:p>
    <w:p w14:paraId="48A87C26" w14:textId="77777777" w:rsidR="00677BE4" w:rsidRDefault="00677BE4" w:rsidP="00677BE4">
      <w:pPr>
        <w:spacing w:after="240"/>
      </w:pPr>
      <w:r>
        <w:t>Objectives:  IIPA</w:t>
      </w:r>
      <w:r w:rsidRPr="00440D45">
        <w:t xml:space="preserve"> </w:t>
      </w:r>
      <w:r>
        <w:t xml:space="preserve">is a private sector coalition of trade associations, which represents copyright-based industries located in the United States of America, working to improve copyright protection and enforcement abroad and to open foreign markets closed by piracy and other market access barriers.  </w:t>
      </w:r>
      <w:r w:rsidRPr="00AB6F62">
        <w:t xml:space="preserve">IIPA </w:t>
      </w:r>
      <w:r>
        <w:t xml:space="preserve">aims </w:t>
      </w:r>
      <w:r w:rsidRPr="00AB6F62">
        <w:t xml:space="preserve">to ensure that high levels of copyright protection and effective enforcement become a central component in the legal framework for the growth of global electronic commerce.  Working with </w:t>
      </w:r>
      <w:r>
        <w:t xml:space="preserve">the </w:t>
      </w:r>
      <w:r w:rsidRPr="00AB6F62">
        <w:t>government</w:t>
      </w:r>
      <w:r w:rsidRPr="001518F4">
        <w:t xml:space="preserve"> </w:t>
      </w:r>
      <w:r>
        <w:t xml:space="preserve">of the </w:t>
      </w:r>
      <w:r w:rsidRPr="001518F4">
        <w:t>United States of America</w:t>
      </w:r>
      <w:r w:rsidRPr="00AB6F62">
        <w:t>, foreign government</w:t>
      </w:r>
      <w:r>
        <w:t>s</w:t>
      </w:r>
      <w:r w:rsidRPr="00AB6F62">
        <w:t>, and local rights holder representatives, IIPA seek</w:t>
      </w:r>
      <w:r>
        <w:t>s</w:t>
      </w:r>
      <w:r w:rsidRPr="00AB6F62">
        <w:t xml:space="preserve"> improvements that will foster economic, technological, and cultural developments that will deter piracy and improve market access.  </w:t>
      </w:r>
    </w:p>
    <w:p w14:paraId="02AF9BEB" w14:textId="0E8F2EA6" w:rsidR="00677BE4" w:rsidRDefault="00677BE4" w:rsidP="00677BE4">
      <w:pPr>
        <w:keepLines/>
        <w:spacing w:after="240"/>
      </w:pPr>
      <w:r>
        <w:t>Structure:</w:t>
      </w:r>
      <w:r w:rsidRPr="00AD0181">
        <w:t xml:space="preserve"> </w:t>
      </w:r>
      <w:r>
        <w:t xml:space="preserve"> IIPA is governed by the Board of Directors, which carries out the objectives of IIPA and has the power to </w:t>
      </w:r>
      <w:r w:rsidRPr="00AD0181">
        <w:t xml:space="preserve">establish policies and directives governing </w:t>
      </w:r>
      <w:r w:rsidR="00D84E2F">
        <w:t xml:space="preserve">its </w:t>
      </w:r>
      <w:r w:rsidRPr="00AD0181">
        <w:t>business and programs</w:t>
      </w:r>
      <w:r>
        <w:t>.  Each of IIPA’s members appoints one representative to be a director in the board, which elects</w:t>
      </w:r>
      <w:r w:rsidR="00D84E2F">
        <w:t>,</w:t>
      </w:r>
      <w:r>
        <w:t xml:space="preserve"> </w:t>
      </w:r>
      <w:r w:rsidR="00D84E2F">
        <w:t xml:space="preserve">annually, </w:t>
      </w:r>
      <w:r>
        <w:t>a Chair, Treasurer, Secretary and Executive Director.</w:t>
      </w:r>
    </w:p>
    <w:p w14:paraId="25FD3F3E" w14:textId="77777777" w:rsidR="00677BE4" w:rsidRDefault="00677BE4" w:rsidP="00677BE4">
      <w:pPr>
        <w:spacing w:after="480"/>
      </w:pPr>
      <w:r>
        <w:t>Membership:</w:t>
      </w:r>
      <w:r w:rsidRPr="00CB4CA5">
        <w:t xml:space="preserve"> </w:t>
      </w:r>
      <w:r>
        <w:t xml:space="preserve"> </w:t>
      </w:r>
      <w:r w:rsidRPr="00191DFD">
        <w:t>IIPA</w:t>
      </w:r>
      <w:r>
        <w:t xml:space="preserve"> membership</w:t>
      </w:r>
      <w:r w:rsidRPr="00191DFD">
        <w:t xml:space="preserve"> consists of five member organizations representing over 3,200 companies </w:t>
      </w:r>
      <w:r>
        <w:t>in the United States of America.  All members are</w:t>
      </w:r>
      <w:r w:rsidRPr="00AD6CAC">
        <w:t xml:space="preserve"> juridical persons</w:t>
      </w:r>
      <w:r>
        <w:t>.</w:t>
      </w:r>
    </w:p>
    <w:p w14:paraId="7F700231" w14:textId="77777777" w:rsidR="00677BE4" w:rsidRPr="00034C35" w:rsidRDefault="00677BE4" w:rsidP="00034C35">
      <w:pPr>
        <w:pStyle w:val="Heading3"/>
        <w:spacing w:after="240"/>
      </w:pPr>
      <w:bookmarkStart w:id="23" w:name="_Hlk161043956"/>
      <w:r w:rsidRPr="00AB3660">
        <w:lastRenderedPageBreak/>
        <w:t>Korea Intellectual Property Protection Agency (KOIPA)</w:t>
      </w:r>
    </w:p>
    <w:bookmarkEnd w:id="23"/>
    <w:p w14:paraId="07110C63" w14:textId="77777777" w:rsidR="00677BE4" w:rsidRDefault="00677BE4" w:rsidP="00677BE4">
      <w:pPr>
        <w:spacing w:after="240"/>
      </w:pPr>
      <w:r>
        <w:t>Headquarters:</w:t>
      </w:r>
      <w:r w:rsidRPr="009E3723">
        <w:t xml:space="preserve"> </w:t>
      </w:r>
      <w:bookmarkStart w:id="24" w:name="_Hlk161044037"/>
      <w:r>
        <w:t xml:space="preserve"> </w:t>
      </w:r>
      <w:r w:rsidRPr="00AB3660">
        <w:t>KOIPA</w:t>
      </w:r>
      <w:r>
        <w:t xml:space="preserve"> </w:t>
      </w:r>
      <w:bookmarkEnd w:id="24"/>
      <w:r>
        <w:t xml:space="preserve">was </w:t>
      </w:r>
      <w:r w:rsidRPr="009E3723">
        <w:t>established in 20</w:t>
      </w:r>
      <w:r>
        <w:t xml:space="preserve">09 and </w:t>
      </w:r>
      <w:r w:rsidRPr="002858DB">
        <w:t xml:space="preserve">has its headquarters </w:t>
      </w:r>
      <w:r>
        <w:t>in Seoul, Republic of Korea.</w:t>
      </w:r>
    </w:p>
    <w:p w14:paraId="3414EBBC" w14:textId="3D38E03A" w:rsidR="00677BE4" w:rsidRDefault="00677BE4" w:rsidP="00677BE4">
      <w:pPr>
        <w:spacing w:after="240"/>
      </w:pPr>
      <w:r>
        <w:t xml:space="preserve">Objectives: </w:t>
      </w:r>
      <w:r w:rsidRPr="009E3723">
        <w:t xml:space="preserve"> </w:t>
      </w:r>
      <w:r>
        <w:t>KOIPA is an entity dedicated to enhancing the protection and enforcement of intellectual property rights in the Republic of Korea.  KOIPA contributes to the creation of a fair and competitive market environment by addressing intellectual property infringements and raising public awareness about the importance of intellectual property protection.</w:t>
      </w:r>
    </w:p>
    <w:p w14:paraId="21A466DD" w14:textId="49FEEBBC" w:rsidR="00677BE4" w:rsidRDefault="00677BE4" w:rsidP="00677BE4">
      <w:pPr>
        <w:spacing w:after="240"/>
      </w:pPr>
      <w:r>
        <w:t xml:space="preserve">Structure:  KOIPA’s executive organ is the Board of Directors, consisting of one Director General and up to 14 </w:t>
      </w:r>
      <w:r w:rsidR="00EF6B3B">
        <w:t>d</w:t>
      </w:r>
      <w:r>
        <w:t xml:space="preserve">irectors, which decides, </w:t>
      </w:r>
      <w:r w:rsidRPr="003B15F2">
        <w:rPr>
          <w:i/>
          <w:iCs/>
        </w:rPr>
        <w:t>inter alia</w:t>
      </w:r>
      <w:r>
        <w:t>, on business plans, budget and management issues. KOIPA also has one Auditor.</w:t>
      </w:r>
    </w:p>
    <w:p w14:paraId="3B0ADE6A" w14:textId="77777777" w:rsidR="00677BE4" w:rsidRDefault="00677BE4" w:rsidP="00677BE4">
      <w:pPr>
        <w:spacing w:after="480"/>
      </w:pPr>
      <w:r>
        <w:t>Membership:</w:t>
      </w:r>
      <w:r w:rsidRPr="00676400">
        <w:t xml:space="preserve"> </w:t>
      </w:r>
      <w:r>
        <w:t xml:space="preserve"> KOIPA </w:t>
      </w:r>
      <w:r w:rsidRPr="00676400">
        <w:t>is not a membership-based organization</w:t>
      </w:r>
      <w:r>
        <w:t>.</w:t>
      </w:r>
    </w:p>
    <w:p w14:paraId="2B034FD7" w14:textId="77777777" w:rsidR="00677BE4" w:rsidRPr="00034C35" w:rsidRDefault="00677BE4" w:rsidP="00034C35">
      <w:pPr>
        <w:pStyle w:val="Heading3"/>
        <w:spacing w:after="240"/>
      </w:pPr>
      <w:r w:rsidRPr="00E64169">
        <w:t>National Puerto Rican Chamber of Commerce</w:t>
      </w:r>
      <w:r>
        <w:t xml:space="preserve"> </w:t>
      </w:r>
      <w:r w:rsidRPr="00C33D79">
        <w:t>(NPRCC)</w:t>
      </w:r>
    </w:p>
    <w:p w14:paraId="391AC1F3" w14:textId="77777777" w:rsidR="00677BE4" w:rsidRDefault="00677BE4" w:rsidP="00677BE4">
      <w:pPr>
        <w:spacing w:after="240"/>
      </w:pPr>
      <w:r>
        <w:t xml:space="preserve">Headquarters:  </w:t>
      </w:r>
      <w:r w:rsidRPr="00C33D79">
        <w:t>NPRCC</w:t>
      </w:r>
      <w:r>
        <w:t xml:space="preserve"> was established in </w:t>
      </w:r>
      <w:r w:rsidRPr="00BA4A4F">
        <w:t>200</w:t>
      </w:r>
      <w:r>
        <w:t>9</w:t>
      </w:r>
      <w:r w:rsidRPr="00BA4A4F">
        <w:t xml:space="preserve"> </w:t>
      </w:r>
      <w:r>
        <w:t xml:space="preserve">and </w:t>
      </w:r>
      <w:r w:rsidRPr="002858DB">
        <w:t>has its headquarters</w:t>
      </w:r>
      <w:r>
        <w:t xml:space="preserve"> in</w:t>
      </w:r>
      <w:r w:rsidRPr="00974B21">
        <w:t xml:space="preserve"> Washington, District of Columbia, United States of America</w:t>
      </w:r>
      <w:r w:rsidRPr="00BA4A4F">
        <w:t xml:space="preserve">. </w:t>
      </w:r>
    </w:p>
    <w:p w14:paraId="528F4EC2" w14:textId="77777777" w:rsidR="00677BE4" w:rsidRDefault="00677BE4" w:rsidP="00677BE4">
      <w:pPr>
        <w:spacing w:after="240"/>
      </w:pPr>
      <w:r>
        <w:t>Objectives:</w:t>
      </w:r>
      <w:r w:rsidRPr="006E5105">
        <w:t xml:space="preserve"> </w:t>
      </w:r>
      <w:r>
        <w:t xml:space="preserve"> </w:t>
      </w:r>
      <w:r w:rsidRPr="0059696B">
        <w:t xml:space="preserve">NPRCC </w:t>
      </w:r>
      <w:r w:rsidRPr="00D90A6F">
        <w:t>support</w:t>
      </w:r>
      <w:r>
        <w:t>s</w:t>
      </w:r>
      <w:r w:rsidRPr="00D90A6F">
        <w:t xml:space="preserve"> the development of entrepreneurship, innovation, and business expansion </w:t>
      </w:r>
      <w:r>
        <w:t xml:space="preserve">in </w:t>
      </w:r>
      <w:r w:rsidRPr="00D90A6F">
        <w:t>Puerto Rico and the U</w:t>
      </w:r>
      <w:r>
        <w:t xml:space="preserve">nited </w:t>
      </w:r>
      <w:r w:rsidRPr="00D90A6F">
        <w:t>S</w:t>
      </w:r>
      <w:r>
        <w:t xml:space="preserve">tates of America.  The chamber </w:t>
      </w:r>
      <w:r w:rsidRPr="00D90A6F">
        <w:t>provid</w:t>
      </w:r>
      <w:r>
        <w:t>es</w:t>
      </w:r>
      <w:r w:rsidRPr="00D90A6F">
        <w:t xml:space="preserve"> a comprehensive resource for incubating business ideas, leveraging new markets, taking advantage of new opportunities, and advocating for policies that help </w:t>
      </w:r>
      <w:r>
        <w:t xml:space="preserve">local </w:t>
      </w:r>
      <w:r w:rsidRPr="00D90A6F">
        <w:t>communities</w:t>
      </w:r>
      <w:r>
        <w:t>.</w:t>
      </w:r>
    </w:p>
    <w:p w14:paraId="5ECD4D41" w14:textId="77777777" w:rsidR="00677BE4" w:rsidRDefault="00677BE4" w:rsidP="00677BE4">
      <w:pPr>
        <w:spacing w:after="240"/>
      </w:pPr>
      <w:r>
        <w:t xml:space="preserve">Structure:  </w:t>
      </w:r>
      <w:bookmarkStart w:id="25" w:name="_Hlk191914366"/>
      <w:r w:rsidRPr="0059696B">
        <w:t>NPRCC</w:t>
      </w:r>
      <w:bookmarkEnd w:id="25"/>
      <w:r w:rsidRPr="0059696B">
        <w:t xml:space="preserve"> </w:t>
      </w:r>
      <w:r>
        <w:t xml:space="preserve">is governed by the Board of Directors, consisting of </w:t>
      </w:r>
      <w:r w:rsidRPr="00350C48">
        <w:t>a minimum of five and a maximum of 15 directors</w:t>
      </w:r>
      <w:r>
        <w:t>.  The Board of Directors oversees the overall affairs of the NPRCC, while the Executive Director manages the day-to-day operations.</w:t>
      </w:r>
      <w:r w:rsidRPr="00B60F91">
        <w:t xml:space="preserve"> </w:t>
      </w:r>
      <w:r>
        <w:t xml:space="preserve"> </w:t>
      </w:r>
      <w:r w:rsidRPr="00B60F91">
        <w:t xml:space="preserve">The officers of the NPRCC </w:t>
      </w:r>
      <w:r>
        <w:t xml:space="preserve">are the </w:t>
      </w:r>
      <w:r w:rsidRPr="00B60F91">
        <w:t>President, Vice President, Secretary, and Treasurer</w:t>
      </w:r>
      <w:r>
        <w:t>.</w:t>
      </w:r>
    </w:p>
    <w:p w14:paraId="05199C38" w14:textId="77777777" w:rsidR="00677BE4" w:rsidRDefault="00677BE4" w:rsidP="00677BE4">
      <w:pPr>
        <w:spacing w:after="480"/>
      </w:pPr>
      <w:r>
        <w:t xml:space="preserve">Membership:  </w:t>
      </w:r>
      <w:r w:rsidRPr="00A40298">
        <w:t>NPRCC membership consists of</w:t>
      </w:r>
      <w:r>
        <w:t xml:space="preserve"> around </w:t>
      </w:r>
      <w:r w:rsidRPr="00A40298">
        <w:t>900</w:t>
      </w:r>
      <w:r>
        <w:t xml:space="preserve"> members</w:t>
      </w:r>
      <w:r w:rsidRPr="00A40298">
        <w:t>, both natural and juridical persons</w:t>
      </w:r>
      <w:r>
        <w:t>.</w:t>
      </w:r>
    </w:p>
    <w:p w14:paraId="428ACF82" w14:textId="77777777" w:rsidR="00677BE4" w:rsidRPr="00A1428D" w:rsidRDefault="00677BE4" w:rsidP="00034C35">
      <w:pPr>
        <w:pStyle w:val="Heading3"/>
        <w:spacing w:after="240"/>
        <w:rPr>
          <w:lang w:val="it-IT"/>
        </w:rPr>
      </w:pPr>
      <w:r w:rsidRPr="00A1428D">
        <w:rPr>
          <w:lang w:val="it-IT"/>
        </w:rPr>
        <w:t>News/Media Alliance (N/MA)</w:t>
      </w:r>
    </w:p>
    <w:p w14:paraId="62478CC9" w14:textId="04098C8B" w:rsidR="00677BE4" w:rsidRDefault="00677BE4" w:rsidP="00677BE4">
      <w:pPr>
        <w:spacing w:after="240"/>
      </w:pPr>
      <w:r>
        <w:t xml:space="preserve">Headquarters:  </w:t>
      </w:r>
      <w:r w:rsidRPr="003D7A05">
        <w:t>N/MA</w:t>
      </w:r>
      <w:r w:rsidRPr="00BA4A4F">
        <w:t xml:space="preserve"> was </w:t>
      </w:r>
      <w:r w:rsidR="00D84E2F">
        <w:t>established</w:t>
      </w:r>
      <w:r w:rsidR="00D84E2F" w:rsidRPr="00BA4A4F">
        <w:t xml:space="preserve"> </w:t>
      </w:r>
      <w:r>
        <w:t xml:space="preserve">in </w:t>
      </w:r>
      <w:r w:rsidRPr="00BA4A4F">
        <w:t>1</w:t>
      </w:r>
      <w:r>
        <w:t xml:space="preserve">992 and </w:t>
      </w:r>
      <w:r w:rsidRPr="002045F1">
        <w:t xml:space="preserve">has its headquarters </w:t>
      </w:r>
      <w:r w:rsidRPr="00BA4A4F">
        <w:t>in</w:t>
      </w:r>
      <w:r>
        <w:t xml:space="preserve"> </w:t>
      </w:r>
      <w:r w:rsidRPr="00B06304">
        <w:t>Arlington, Virginia, United States</w:t>
      </w:r>
      <w:r>
        <w:t xml:space="preserve"> of America.</w:t>
      </w:r>
    </w:p>
    <w:p w14:paraId="6DF0DDB3" w14:textId="7D61677D" w:rsidR="00677BE4" w:rsidRDefault="00677BE4" w:rsidP="00677BE4">
      <w:pPr>
        <w:spacing w:after="240"/>
      </w:pPr>
      <w:r>
        <w:t>Objectives:</w:t>
      </w:r>
      <w:r w:rsidRPr="006F097D">
        <w:t xml:space="preserve"> </w:t>
      </w:r>
      <w:r>
        <w:t xml:space="preserve"> </w:t>
      </w:r>
      <w:bookmarkStart w:id="26" w:name="_Hlk191975753"/>
      <w:r w:rsidRPr="003D7A05">
        <w:t xml:space="preserve">N/MA </w:t>
      </w:r>
      <w:bookmarkEnd w:id="26"/>
      <w:r w:rsidRPr="00A05654">
        <w:t>promotes the interests of newspaper, magazine, and digital media publishers in the fast-moving media landscape.</w:t>
      </w:r>
      <w:r>
        <w:t xml:space="preserve"> </w:t>
      </w:r>
      <w:r w:rsidRPr="00A05654">
        <w:t xml:space="preserve"> N/MA focuses on key challenges and opportunities of today’s media environment: intellectual property, freedom of the press, public policy and legal matters</w:t>
      </w:r>
      <w:r>
        <w:t>.  N/MA</w:t>
      </w:r>
      <w:r w:rsidRPr="00A05654">
        <w:t xml:space="preserve"> </w:t>
      </w:r>
      <w:r w:rsidR="005C1B54">
        <w:t xml:space="preserve">also </w:t>
      </w:r>
      <w:r>
        <w:t xml:space="preserve">covers topics such as advertising </w:t>
      </w:r>
      <w:r w:rsidRPr="00A05654">
        <w:t>growth, new revenue streams, and audience development across all platforms.</w:t>
      </w:r>
      <w:r w:rsidRPr="00BC7B6B">
        <w:t xml:space="preserve"> </w:t>
      </w:r>
      <w:r>
        <w:t xml:space="preserve"> </w:t>
      </w:r>
      <w:r w:rsidRPr="00BC7B6B">
        <w:t>N/MA</w:t>
      </w:r>
      <w:r w:rsidRPr="00A05654">
        <w:t xml:space="preserve"> is dedicated to working with its members, as well as other partner organizations, to advance the publishing industry through advocacy, critical research, resources and events</w:t>
      </w:r>
      <w:r>
        <w:t>.</w:t>
      </w:r>
    </w:p>
    <w:p w14:paraId="4C75FE55" w14:textId="77777777" w:rsidR="00677BE4" w:rsidRDefault="00677BE4" w:rsidP="00677BE4">
      <w:pPr>
        <w:spacing w:after="240"/>
      </w:pPr>
      <w:r>
        <w:t>Structure:</w:t>
      </w:r>
      <w:r w:rsidRPr="00BA4A4F">
        <w:t xml:space="preserve"> </w:t>
      </w:r>
      <w:r>
        <w:t xml:space="preserve"> </w:t>
      </w:r>
      <w:r w:rsidRPr="00AD67B1">
        <w:t xml:space="preserve">N/MA is governed by </w:t>
      </w:r>
      <w:r>
        <w:t>the</w:t>
      </w:r>
      <w:r w:rsidRPr="00AD67B1">
        <w:t xml:space="preserve"> Board of Directors, composed of members serving two-year terms and representing N/MA’s member companies.</w:t>
      </w:r>
      <w:r>
        <w:t xml:space="preserve"> </w:t>
      </w:r>
      <w:r w:rsidRPr="00AD67B1">
        <w:t xml:space="preserve"> In total, the Board </w:t>
      </w:r>
      <w:r>
        <w:t>of Directors has</w:t>
      </w:r>
      <w:r w:rsidRPr="00AD67B1">
        <w:t xml:space="preserve"> 38</w:t>
      </w:r>
      <w:r>
        <w:t> </w:t>
      </w:r>
      <w:r w:rsidRPr="00AD67B1">
        <w:t>members, including representatives from global media publications, local journalism publishers, leading magazine publishers, and digital-only media.</w:t>
      </w:r>
      <w:r>
        <w:t xml:space="preserve"> </w:t>
      </w:r>
      <w:r w:rsidRPr="00AD67B1">
        <w:t xml:space="preserve"> The daily operations of the organization are led by an executive team, led </w:t>
      </w:r>
      <w:r>
        <w:t xml:space="preserve">by the </w:t>
      </w:r>
      <w:r w:rsidRPr="00AD67B1">
        <w:t>President and Chief Executive Officer.</w:t>
      </w:r>
    </w:p>
    <w:p w14:paraId="65AAE8B4" w14:textId="2CD5F91D" w:rsidR="00677BE4" w:rsidRDefault="00677BE4" w:rsidP="00677BE4">
      <w:pPr>
        <w:spacing w:after="480"/>
      </w:pPr>
      <w:r>
        <w:lastRenderedPageBreak/>
        <w:t xml:space="preserve">Membership:  </w:t>
      </w:r>
      <w:r w:rsidRPr="00AC43EC">
        <w:t>N/MA</w:t>
      </w:r>
      <w:r>
        <w:t xml:space="preserve"> membership consists of approximately 2,200 </w:t>
      </w:r>
      <w:r w:rsidRPr="0021155D">
        <w:t>members</w:t>
      </w:r>
      <w:r>
        <w:t xml:space="preserve">. </w:t>
      </w:r>
      <w:r w:rsidR="001767B4">
        <w:t xml:space="preserve"> </w:t>
      </w:r>
      <w:r>
        <w:t xml:space="preserve">All members </w:t>
      </w:r>
      <w:r w:rsidRPr="0021155D">
        <w:t>are juridical persons, except for one natural person under the Alliance’s Educator membership.</w:t>
      </w:r>
      <w:r>
        <w:t xml:space="preserve"> </w:t>
      </w:r>
    </w:p>
    <w:p w14:paraId="495C7D05" w14:textId="52344855" w:rsidR="005E749B" w:rsidRPr="00F02901" w:rsidRDefault="005E749B" w:rsidP="00034C35">
      <w:pPr>
        <w:pStyle w:val="Heading3"/>
        <w:spacing w:after="240"/>
        <w:rPr>
          <w:szCs w:val="22"/>
        </w:rPr>
      </w:pPr>
      <w:r w:rsidRPr="00F02901">
        <w:rPr>
          <w:szCs w:val="22"/>
        </w:rPr>
        <w:t xml:space="preserve">Society of </w:t>
      </w:r>
      <w:r w:rsidR="00893A3F" w:rsidRPr="00F02901">
        <w:rPr>
          <w:szCs w:val="22"/>
        </w:rPr>
        <w:t>A</w:t>
      </w:r>
      <w:r w:rsidRPr="00F02901">
        <w:rPr>
          <w:szCs w:val="22"/>
        </w:rPr>
        <w:t xml:space="preserve">uthors, </w:t>
      </w:r>
      <w:r w:rsidR="00893A3F" w:rsidRPr="00F02901">
        <w:rPr>
          <w:szCs w:val="22"/>
        </w:rPr>
        <w:t>C</w:t>
      </w:r>
      <w:r w:rsidRPr="00F02901">
        <w:rPr>
          <w:szCs w:val="22"/>
        </w:rPr>
        <w:t xml:space="preserve">omposers and </w:t>
      </w:r>
      <w:r w:rsidR="00893A3F" w:rsidRPr="00F02901">
        <w:rPr>
          <w:szCs w:val="22"/>
        </w:rPr>
        <w:t>P</w:t>
      </w:r>
      <w:r w:rsidRPr="00F02901">
        <w:rPr>
          <w:szCs w:val="22"/>
        </w:rPr>
        <w:t xml:space="preserve">ublishers of </w:t>
      </w:r>
      <w:r w:rsidR="00893A3F" w:rsidRPr="00F02901">
        <w:rPr>
          <w:szCs w:val="22"/>
        </w:rPr>
        <w:t>M</w:t>
      </w:r>
      <w:r w:rsidRPr="00F02901">
        <w:rPr>
          <w:szCs w:val="22"/>
        </w:rPr>
        <w:t>usic (SACEM)</w:t>
      </w:r>
    </w:p>
    <w:p w14:paraId="74A6BF31" w14:textId="697209D0" w:rsidR="005E749B" w:rsidRPr="00F02901" w:rsidRDefault="005E749B" w:rsidP="005E749B">
      <w:r w:rsidRPr="00F02901">
        <w:t>Headquarters:  SACEM was established in 1851 and has its headquarters in Neuilly-sur-Seine, France.</w:t>
      </w:r>
    </w:p>
    <w:p w14:paraId="3138723C" w14:textId="77777777" w:rsidR="005E749B" w:rsidRPr="00F02901" w:rsidRDefault="005E749B" w:rsidP="005E749B"/>
    <w:p w14:paraId="42699FE0" w14:textId="10D3F66E" w:rsidR="005E749B" w:rsidRPr="00F02901" w:rsidRDefault="005E749B" w:rsidP="005E749B">
      <w:r w:rsidRPr="00F02901">
        <w:t>Objectives:  The mission of SACEM is to advocate for and support the rights of authors, composers, and music publishers</w:t>
      </w:r>
      <w:r w:rsidR="0047464B" w:rsidRPr="00F02901">
        <w:t xml:space="preserve">, and to </w:t>
      </w:r>
      <w:r w:rsidRPr="00F02901">
        <w:t>collect and distribut</w:t>
      </w:r>
      <w:r w:rsidR="00263C0A" w:rsidRPr="00F02901">
        <w:t>e</w:t>
      </w:r>
      <w:r w:rsidRPr="00F02901">
        <w:t xml:space="preserve"> royalties on </w:t>
      </w:r>
      <w:r w:rsidR="00263C0A" w:rsidRPr="00F02901">
        <w:t xml:space="preserve">their </w:t>
      </w:r>
      <w:r w:rsidRPr="00F02901">
        <w:t>behalf</w:t>
      </w:r>
      <w:r w:rsidR="0047464B" w:rsidRPr="00F02901">
        <w:t xml:space="preserve">. </w:t>
      </w:r>
      <w:r w:rsidRPr="00F02901">
        <w:t xml:space="preserve"> </w:t>
      </w:r>
      <w:r w:rsidR="0047464B" w:rsidRPr="00F02901">
        <w:t xml:space="preserve">In this context, SACEM </w:t>
      </w:r>
      <w:r w:rsidRPr="00F02901">
        <w:t>enhances copyright protection and negotiat</w:t>
      </w:r>
      <w:r w:rsidR="00263C0A" w:rsidRPr="00F02901">
        <w:t>e</w:t>
      </w:r>
      <w:r w:rsidRPr="00F02901">
        <w:t xml:space="preserve">s the best possible value for creative works.  Furthermore, SACEM provides social protection, cultural support, and premium services that add significant value to its members' careers and maximizes creators’ and publishers’ earnings. </w:t>
      </w:r>
    </w:p>
    <w:p w14:paraId="7432AB8E" w14:textId="77777777" w:rsidR="00DA4BC4" w:rsidRPr="00F02901" w:rsidRDefault="00DA4BC4" w:rsidP="005E749B"/>
    <w:p w14:paraId="6E8D7A87" w14:textId="12F7811D" w:rsidR="00DA4BC4" w:rsidRPr="00F02901" w:rsidRDefault="00DA4BC4" w:rsidP="005E749B">
      <w:r w:rsidRPr="00F02901">
        <w:t>Structure:  Members of SACEM meet each year in the General Assembly, electing representatives to the Board of Directors, Supervisory Board, as well as the Programs Committee</w:t>
      </w:r>
      <w:r w:rsidR="0047464B" w:rsidRPr="00F02901">
        <w:t xml:space="preserve">.  </w:t>
      </w:r>
      <w:r w:rsidR="000C3AD3" w:rsidRPr="00F02901">
        <w:t xml:space="preserve">The Board of Directors is responsible for making major decisions regarding SACEM’s operations. </w:t>
      </w:r>
      <w:r w:rsidR="00516DC3" w:rsidRPr="00F02901">
        <w:t xml:space="preserve"> </w:t>
      </w:r>
      <w:r w:rsidR="000C3AD3" w:rsidRPr="00F02901">
        <w:t xml:space="preserve">It appoints the Chief Executive Officer, who carries out the policies set by the Board members.  The Supervisory Board oversees the activities and the performance of the Board of Directors and the </w:t>
      </w:r>
      <w:proofErr w:type="gramStart"/>
      <w:r w:rsidR="000C3AD3" w:rsidRPr="00F02901">
        <w:t xml:space="preserve">CEO, </w:t>
      </w:r>
      <w:r w:rsidR="0047464B" w:rsidRPr="00F02901">
        <w:t>and</w:t>
      </w:r>
      <w:proofErr w:type="gramEnd"/>
      <w:r w:rsidR="0047464B" w:rsidRPr="00F02901">
        <w:t xml:space="preserve"> monitors the company’s resources and expenses.   </w:t>
      </w:r>
      <w:r w:rsidR="000C3AD3" w:rsidRPr="00F02901">
        <w:t xml:space="preserve">Together with the Board of Directors, the Supervisory Board </w:t>
      </w:r>
      <w:r w:rsidR="0047464B" w:rsidRPr="00F02901">
        <w:t xml:space="preserve">also </w:t>
      </w:r>
      <w:r w:rsidR="000C3AD3" w:rsidRPr="000C3AD3">
        <w:t>appoint</w:t>
      </w:r>
      <w:r w:rsidR="0047464B">
        <w:t>s</w:t>
      </w:r>
      <w:r w:rsidR="000C3AD3" w:rsidRPr="000C3AD3">
        <w:t xml:space="preserve"> the Ethics Committee. </w:t>
      </w:r>
      <w:r w:rsidR="000C3AD3" w:rsidRPr="00F02901">
        <w:t xml:space="preserve"> The Programs Committee oversees the programs, distribution tables, and related documents, as well as inspection reports for all venues or establishments where members' works are publicly performed.</w:t>
      </w:r>
    </w:p>
    <w:p w14:paraId="37F768BA" w14:textId="77777777" w:rsidR="000C3AD3" w:rsidRPr="00F02901" w:rsidRDefault="000C3AD3" w:rsidP="005E749B"/>
    <w:p w14:paraId="0F707814" w14:textId="39E18891" w:rsidR="000C3AD3" w:rsidRPr="00F02901" w:rsidRDefault="000C3AD3">
      <w:r w:rsidRPr="00F02901">
        <w:t>Membership:  SACEM’s membership consists of more than 225,000 members.</w:t>
      </w:r>
    </w:p>
    <w:p w14:paraId="48339692" w14:textId="77777777" w:rsidR="00516DC3" w:rsidRPr="00D90EB1" w:rsidRDefault="00516DC3" w:rsidP="00F02901"/>
    <w:p w14:paraId="68AE3BD2" w14:textId="3E792A67" w:rsidR="00677BE4" w:rsidRPr="009C19AF" w:rsidRDefault="00677BE4" w:rsidP="00034C35">
      <w:pPr>
        <w:pStyle w:val="Heading3"/>
        <w:spacing w:after="240"/>
      </w:pPr>
      <w:r w:rsidRPr="00C97280">
        <w:t xml:space="preserve">United States Council for International Business </w:t>
      </w:r>
      <w:r w:rsidRPr="00F57205">
        <w:t>(USCIB)</w:t>
      </w:r>
    </w:p>
    <w:p w14:paraId="7F39DFD8" w14:textId="77777777" w:rsidR="00677BE4" w:rsidRDefault="00677BE4" w:rsidP="00677BE4">
      <w:pPr>
        <w:spacing w:after="240"/>
      </w:pPr>
      <w:r>
        <w:t>Headquarters:</w:t>
      </w:r>
      <w:r w:rsidRPr="00BF5E2D">
        <w:t xml:space="preserve"> </w:t>
      </w:r>
      <w:bookmarkStart w:id="27" w:name="_Hlk160550943"/>
      <w:r>
        <w:t xml:space="preserve"> </w:t>
      </w:r>
      <w:bookmarkEnd w:id="27"/>
      <w:r w:rsidRPr="00F57205">
        <w:t>USCIB</w:t>
      </w:r>
      <w:r>
        <w:t xml:space="preserve"> was established in 1945 and </w:t>
      </w:r>
      <w:r w:rsidRPr="002045F1">
        <w:t>has its headquarters</w:t>
      </w:r>
      <w:r>
        <w:t xml:space="preserve"> in New York City, New York, </w:t>
      </w:r>
      <w:bookmarkStart w:id="28" w:name="_Hlk191976767"/>
      <w:r w:rsidRPr="00201A5E">
        <w:t>United States of America</w:t>
      </w:r>
      <w:bookmarkEnd w:id="28"/>
      <w:r>
        <w:t>.</w:t>
      </w:r>
    </w:p>
    <w:p w14:paraId="6A4D6BA2" w14:textId="27C29E29" w:rsidR="00677BE4" w:rsidRDefault="00677BE4" w:rsidP="00677BE4">
      <w:pPr>
        <w:spacing w:after="240"/>
      </w:pPr>
      <w:r>
        <w:t>Objectives:</w:t>
      </w:r>
      <w:r w:rsidRPr="009941CA">
        <w:t xml:space="preserve"> </w:t>
      </w:r>
      <w:r>
        <w:t xml:space="preserve"> The purpose of </w:t>
      </w:r>
      <w:r w:rsidRPr="00B5643E">
        <w:t xml:space="preserve">USCIB </w:t>
      </w:r>
      <w:r>
        <w:t xml:space="preserve">is </w:t>
      </w:r>
      <w:r w:rsidR="00EF6B3B">
        <w:t xml:space="preserve">to </w:t>
      </w:r>
      <w:r>
        <w:t>represent</w:t>
      </w:r>
      <w:r w:rsidR="00EF6B3B">
        <w:t xml:space="preserve"> the business interests of the </w:t>
      </w:r>
      <w:r w:rsidRPr="00036E33">
        <w:t>United States of America</w:t>
      </w:r>
      <w:r>
        <w:t xml:space="preserve"> across the globe in major intergovernmental forums</w:t>
      </w:r>
      <w:r w:rsidR="00AC2DF2">
        <w:t>,</w:t>
      </w:r>
      <w:r>
        <w:t xml:space="preserve"> to build trust in multilateral systems</w:t>
      </w:r>
      <w:r w:rsidR="005C1B54">
        <w:t>,</w:t>
      </w:r>
      <w:r>
        <w:t xml:space="preserve"> and </w:t>
      </w:r>
      <w:r w:rsidR="005C1B54">
        <w:t xml:space="preserve">to </w:t>
      </w:r>
      <w:r>
        <w:t xml:space="preserve">shape policy outcomes that promote inclusive economic growth and sustainable development. </w:t>
      </w:r>
      <w:r w:rsidR="001767B4">
        <w:t xml:space="preserve"> </w:t>
      </w:r>
      <w:r>
        <w:t xml:space="preserve">To achieve that goal, USCIB acts as a voice for </w:t>
      </w:r>
      <w:r w:rsidR="005C1B54">
        <w:t>US</w:t>
      </w:r>
      <w:r>
        <w:t xml:space="preserve"> businesses in policymaking and regulatory arenas around the world.</w:t>
      </w:r>
    </w:p>
    <w:p w14:paraId="372723F5" w14:textId="77777777" w:rsidR="00677BE4" w:rsidRDefault="00677BE4" w:rsidP="00677BE4">
      <w:pPr>
        <w:spacing w:after="240"/>
      </w:pPr>
      <w:r>
        <w:t>Structure:</w:t>
      </w:r>
      <w:r w:rsidRPr="00BF5E2D">
        <w:t xml:space="preserve"> </w:t>
      </w:r>
      <w:r>
        <w:t xml:space="preserve"> The governance structure of USCIB consists of a Board of Trustees and a Board of Directors.  Members of both boards are elected in the Annual Meeting of the members of USCIB.  The Board of Trustees advises the Board of Directors, officers, committees and working groups.  The Board of Directors manages the activities of </w:t>
      </w:r>
      <w:r w:rsidRPr="00762C63">
        <w:t>USCIB</w:t>
      </w:r>
      <w:r>
        <w:t xml:space="preserve"> and is composed of the Chairman, President, Vice Chairmen, Treasurer and Secretary.</w:t>
      </w:r>
    </w:p>
    <w:p w14:paraId="739B3C60" w14:textId="77777777" w:rsidR="00677BE4" w:rsidRPr="00BC24DC" w:rsidRDefault="00677BE4" w:rsidP="00677BE4">
      <w:pPr>
        <w:spacing w:after="840"/>
      </w:pPr>
      <w:r>
        <w:t>Membership:</w:t>
      </w:r>
      <w:r w:rsidRPr="00CE3C3B">
        <w:t xml:space="preserve"> </w:t>
      </w:r>
      <w:r>
        <w:t xml:space="preserve"> </w:t>
      </w:r>
      <w:r w:rsidRPr="00D80D38">
        <w:t xml:space="preserve">USCIB </w:t>
      </w:r>
      <w:r>
        <w:t>membership consists of more than 300 juridical persons.</w:t>
      </w:r>
    </w:p>
    <w:p w14:paraId="48996046" w14:textId="0A868BB5" w:rsidR="002928D3" w:rsidRPr="007A406D" w:rsidRDefault="00677BE4" w:rsidP="00391060">
      <w:pPr>
        <w:pStyle w:val="Endofdocument-Annex"/>
        <w:spacing w:before="840"/>
        <w:ind w:left="5533"/>
      </w:pPr>
      <w:r>
        <w:t>[End of Annex II and of document]</w:t>
      </w:r>
    </w:p>
    <w:sectPr w:rsidR="002928D3" w:rsidRPr="007A406D" w:rsidSect="009F77D1">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BC82" w14:textId="77777777" w:rsidR="00A822C5" w:rsidRDefault="00A822C5">
      <w:r>
        <w:separator/>
      </w:r>
    </w:p>
  </w:endnote>
  <w:endnote w:type="continuationSeparator" w:id="0">
    <w:p w14:paraId="5FBCC925" w14:textId="77777777" w:rsidR="00A822C5" w:rsidRDefault="00A822C5" w:rsidP="003B38C1">
      <w:r>
        <w:separator/>
      </w:r>
    </w:p>
    <w:p w14:paraId="687D7B5D" w14:textId="77777777" w:rsidR="00A822C5" w:rsidRPr="003B38C1" w:rsidRDefault="00A822C5" w:rsidP="003B38C1">
      <w:pPr>
        <w:spacing w:after="60"/>
        <w:rPr>
          <w:sz w:val="17"/>
        </w:rPr>
      </w:pPr>
      <w:r>
        <w:rPr>
          <w:sz w:val="17"/>
        </w:rPr>
        <w:t>[Endnote continued from previous page]</w:t>
      </w:r>
    </w:p>
  </w:endnote>
  <w:endnote w:type="continuationNotice" w:id="1">
    <w:p w14:paraId="62327679" w14:textId="77777777" w:rsidR="00A822C5" w:rsidRPr="003B38C1" w:rsidRDefault="00A822C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7E49" w14:textId="77777777" w:rsidR="00677BE4" w:rsidRDefault="00677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7960" w14:textId="77777777" w:rsidR="00D345E2" w:rsidRDefault="00D34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1411" w14:textId="77777777" w:rsidR="00A822C5" w:rsidRDefault="00A822C5">
      <w:r>
        <w:separator/>
      </w:r>
    </w:p>
  </w:footnote>
  <w:footnote w:type="continuationSeparator" w:id="0">
    <w:p w14:paraId="70B647F7" w14:textId="77777777" w:rsidR="00A822C5" w:rsidRDefault="00A822C5" w:rsidP="008B60B2">
      <w:r>
        <w:separator/>
      </w:r>
    </w:p>
    <w:p w14:paraId="1BF3C9C4" w14:textId="77777777" w:rsidR="00A822C5" w:rsidRPr="00ED77FB" w:rsidRDefault="00A822C5" w:rsidP="008B60B2">
      <w:pPr>
        <w:spacing w:after="60"/>
        <w:rPr>
          <w:sz w:val="17"/>
          <w:szCs w:val="17"/>
        </w:rPr>
      </w:pPr>
      <w:r w:rsidRPr="00ED77FB">
        <w:rPr>
          <w:sz w:val="17"/>
          <w:szCs w:val="17"/>
        </w:rPr>
        <w:t>[Footnote continued from previous page]</w:t>
      </w:r>
    </w:p>
  </w:footnote>
  <w:footnote w:type="continuationNotice" w:id="1">
    <w:p w14:paraId="1E64AED0" w14:textId="77777777" w:rsidR="00A822C5" w:rsidRPr="00ED77FB" w:rsidRDefault="00A822C5" w:rsidP="008B60B2">
      <w:pPr>
        <w:spacing w:before="60"/>
        <w:jc w:val="right"/>
        <w:rPr>
          <w:sz w:val="17"/>
          <w:szCs w:val="17"/>
        </w:rPr>
      </w:pPr>
      <w:r w:rsidRPr="00ED77FB">
        <w:rPr>
          <w:sz w:val="17"/>
          <w:szCs w:val="17"/>
        </w:rPr>
        <w:t>[Footnote continued on next page]</w:t>
      </w:r>
    </w:p>
  </w:footnote>
  <w:footnote w:id="2">
    <w:p w14:paraId="28DD2446" w14:textId="77777777" w:rsidR="00677BE4" w:rsidRPr="002F6579" w:rsidRDefault="00677BE4" w:rsidP="00677BE4">
      <w:pPr>
        <w:pStyle w:val="FootnoteText"/>
      </w:pPr>
      <w:r>
        <w:rPr>
          <w:rStyle w:val="FootnoteReference"/>
        </w:rPr>
        <w:footnoteRef/>
      </w:r>
      <w:r>
        <w:tab/>
      </w:r>
      <w:r w:rsidRPr="00055CF9">
        <w:t xml:space="preserve">For the principles applicable in extending invitations to national NGOs, as observers, </w:t>
      </w:r>
      <w:r>
        <w:t xml:space="preserve">adopted by the Assemblies at their Thirty-Seventh series of meetings, from September 23 to October 1, 2002, </w:t>
      </w:r>
      <w:r w:rsidRPr="00055CF9">
        <w:t>see document</w:t>
      </w:r>
      <w:r>
        <w:t> </w:t>
      </w:r>
      <w:r w:rsidRPr="00055CF9">
        <w:t>A/37/14, paragraph 316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53AB" w14:textId="6BCA2D06" w:rsidR="00677BE4" w:rsidRDefault="00677BE4" w:rsidP="00477D6B">
    <w:pPr>
      <w:jc w:val="right"/>
    </w:pPr>
    <w:r w:rsidRPr="003502FF">
      <w:t>A/66/</w:t>
    </w:r>
    <w:r>
      <w:t>3</w:t>
    </w:r>
    <w:r w:rsidR="004D49E9">
      <w:t xml:space="preserve"> Rev.</w:t>
    </w:r>
    <w:r w:rsidR="003330D4">
      <w:t>2</w:t>
    </w:r>
  </w:p>
  <w:p w14:paraId="1B27907A" w14:textId="77777777" w:rsidR="00677BE4" w:rsidRDefault="00677BE4" w:rsidP="00BE6B99">
    <w:pPr>
      <w:spacing w:after="480"/>
      <w:jc w:val="right"/>
    </w:pPr>
    <w:r>
      <w:t>page 2</w:t>
    </w:r>
  </w:p>
  <w:p w14:paraId="57DE6B7D" w14:textId="77777777" w:rsidR="00677BE4" w:rsidRDefault="00677B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A3CC" w14:textId="77777777" w:rsidR="00677BE4" w:rsidRDefault="00677BE4">
    <w:pPr>
      <w:pStyle w:val="Header"/>
      <w:jc w:val="right"/>
    </w:pPr>
    <w:r w:rsidRPr="00975870">
      <w:rPr>
        <w:highlight w:val="yellow"/>
      </w:rPr>
      <w:t>A/66/XXX</w:t>
    </w:r>
  </w:p>
  <w:p w14:paraId="34F89C5B" w14:textId="77777777" w:rsidR="00677BE4" w:rsidRDefault="00677BE4" w:rsidP="00A36297">
    <w:pPr>
      <w:pStyle w:val="Header"/>
      <w:spacing w:after="240"/>
      <w:jc w:val="right"/>
    </w:pPr>
    <w:r>
      <w:t xml:space="preserve">Annex I, page </w:t>
    </w:r>
    <w:sdt>
      <w:sdtPr>
        <w:id w:val="14750340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62631"/>
      <w:docPartObj>
        <w:docPartGallery w:val="Page Numbers (Top of Page)"/>
        <w:docPartUnique/>
      </w:docPartObj>
    </w:sdtPr>
    <w:sdtEndPr>
      <w:rPr>
        <w:noProof/>
      </w:rPr>
    </w:sdtEndPr>
    <w:sdtContent>
      <w:p w14:paraId="4177139D" w14:textId="12396A07" w:rsidR="00677BE4" w:rsidRDefault="00677BE4">
        <w:pPr>
          <w:pStyle w:val="Header"/>
          <w:jc w:val="right"/>
        </w:pPr>
        <w:r w:rsidRPr="003502FF">
          <w:t>A/66/</w:t>
        </w:r>
        <w:r>
          <w:t>3</w:t>
        </w:r>
        <w:r w:rsidR="004D49E9">
          <w:t xml:space="preserve"> Rev.</w:t>
        </w:r>
        <w:r w:rsidR="003330D4">
          <w:t>2</w:t>
        </w:r>
      </w:p>
      <w:p w14:paraId="10384435" w14:textId="7BCD1B77" w:rsidR="00677BE4" w:rsidRDefault="00677BE4" w:rsidP="009F77D1">
        <w:pPr>
          <w:pStyle w:val="Header"/>
          <w:spacing w:after="240"/>
          <w:jc w:val="right"/>
        </w:pPr>
        <w:r>
          <w:t>ANNEX I</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DE7A" w14:textId="427AD152" w:rsidR="00EC4E49" w:rsidRPr="007E2B70" w:rsidRDefault="00677BE4" w:rsidP="00477D6B">
    <w:pPr>
      <w:jc w:val="right"/>
      <w:rPr>
        <w:lang w:val="fr-FR"/>
      </w:rPr>
    </w:pPr>
    <w:bookmarkStart w:id="29" w:name="Code2"/>
    <w:bookmarkEnd w:id="29"/>
    <w:r w:rsidRPr="007E2B70">
      <w:rPr>
        <w:lang w:val="fr-FR"/>
      </w:rPr>
      <w:t>A/66/3</w:t>
    </w:r>
    <w:r w:rsidR="004D49E9" w:rsidRPr="007E2B70">
      <w:rPr>
        <w:lang w:val="fr-FR"/>
      </w:rPr>
      <w:t xml:space="preserve"> R</w:t>
    </w:r>
    <w:r w:rsidR="004D49E9">
      <w:rPr>
        <w:lang w:val="fr-FR"/>
      </w:rPr>
      <w:t>ev.</w:t>
    </w:r>
    <w:r w:rsidR="003330D4">
      <w:rPr>
        <w:lang w:val="fr-FR"/>
      </w:rPr>
      <w:t>2</w:t>
    </w:r>
  </w:p>
  <w:p w14:paraId="41F9C1DE" w14:textId="6D9BF817" w:rsidR="00EC4E49" w:rsidRPr="007E2B70" w:rsidRDefault="000A507A" w:rsidP="00477D6B">
    <w:pPr>
      <w:jc w:val="right"/>
      <w:rPr>
        <w:lang w:val="fr-FR"/>
      </w:rPr>
    </w:pPr>
    <w:r w:rsidRPr="007E2B70">
      <w:rPr>
        <w:lang w:val="fr-FR"/>
      </w:rPr>
      <w:t>Annex I</w:t>
    </w:r>
    <w:r w:rsidR="00D345E2" w:rsidRPr="007E2B70">
      <w:rPr>
        <w:lang w:val="fr-FR"/>
      </w:rPr>
      <w:t>I</w:t>
    </w:r>
    <w:r w:rsidRPr="007E2B70">
      <w:rPr>
        <w:lang w:val="fr-FR"/>
      </w:rPr>
      <w:t xml:space="preserve">, </w:t>
    </w:r>
    <w:r w:rsidR="00EC4E49" w:rsidRPr="007E2B70">
      <w:rPr>
        <w:lang w:val="fr-FR"/>
      </w:rPr>
      <w:t xml:space="preserve">page </w:t>
    </w:r>
    <w:r w:rsidR="00EC4E49">
      <w:fldChar w:fldCharType="begin"/>
    </w:r>
    <w:r w:rsidR="00EC4E49" w:rsidRPr="007E2B70">
      <w:rPr>
        <w:lang w:val="fr-FR"/>
      </w:rPr>
      <w:instrText xml:space="preserve"> PAGE  \* MERGEFORMAT </w:instrText>
    </w:r>
    <w:r w:rsidR="00EC4E49">
      <w:fldChar w:fldCharType="separate"/>
    </w:r>
    <w:r w:rsidR="00E671A6" w:rsidRPr="007E2B70">
      <w:rPr>
        <w:noProof/>
        <w:lang w:val="fr-FR"/>
      </w:rPr>
      <w:t>2</w:t>
    </w:r>
    <w:r w:rsidR="00EC4E49">
      <w:fldChar w:fldCharType="end"/>
    </w:r>
  </w:p>
  <w:p w14:paraId="258F296F" w14:textId="77777777" w:rsidR="00EC4E49" w:rsidRPr="007E2B70" w:rsidRDefault="00EC4E49" w:rsidP="00477D6B">
    <w:pPr>
      <w:jc w:val="right"/>
      <w:rPr>
        <w:lang w:val="fr-FR"/>
      </w:rPr>
    </w:pPr>
  </w:p>
  <w:p w14:paraId="00353B41" w14:textId="77777777" w:rsidR="00B50B99" w:rsidRPr="007E2B70" w:rsidRDefault="00B50B99" w:rsidP="00477D6B">
    <w:pPr>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626506"/>
      <w:docPartObj>
        <w:docPartGallery w:val="Page Numbers (Top of Page)"/>
        <w:docPartUnique/>
      </w:docPartObj>
    </w:sdtPr>
    <w:sdtEndPr>
      <w:rPr>
        <w:noProof/>
      </w:rPr>
    </w:sdtEndPr>
    <w:sdtContent>
      <w:p w14:paraId="064A0D22" w14:textId="6142B7AE" w:rsidR="000A507A" w:rsidRDefault="000A507A">
        <w:pPr>
          <w:pStyle w:val="Header"/>
          <w:jc w:val="right"/>
        </w:pPr>
        <w:r w:rsidRPr="003502FF">
          <w:t>A/66/</w:t>
        </w:r>
        <w:r>
          <w:t>3</w:t>
        </w:r>
        <w:r w:rsidR="004D49E9">
          <w:t xml:space="preserve"> Rev.</w:t>
        </w:r>
        <w:r w:rsidR="003330D4">
          <w:t>2</w:t>
        </w:r>
      </w:p>
      <w:p w14:paraId="61E69024" w14:textId="77CA346F" w:rsidR="000A507A" w:rsidRDefault="000A507A" w:rsidP="009F77D1">
        <w:pPr>
          <w:pStyle w:val="Header"/>
          <w:spacing w:after="240"/>
          <w:jc w:val="right"/>
        </w:pPr>
        <w:r>
          <w:t>ANNEX I</w:t>
        </w:r>
        <w:r w:rsidR="00D345E2">
          <w:t>I</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087AB29A"/>
    <w:lvl w:ilvl="0" w:tplc="94F4DD3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FC156C"/>
    <w:multiLevelType w:val="hybridMultilevel"/>
    <w:tmpl w:val="80C6C62A"/>
    <w:lvl w:ilvl="0" w:tplc="C5FE1734">
      <w:start w:val="1"/>
      <w:numFmt w:val="lowerRoman"/>
      <w:lvlText w:val="(%1)"/>
      <w:lvlJc w:val="left"/>
      <w:pPr>
        <w:ind w:left="1854" w:hanging="720"/>
      </w:pPr>
      <w:rPr>
        <w:rFonts w:hint="default"/>
        <w:sz w:val="22"/>
        <w:szCs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480116900">
    <w:abstractNumId w:val="3"/>
  </w:num>
  <w:num w:numId="2" w16cid:durableId="180895070">
    <w:abstractNumId w:val="5"/>
  </w:num>
  <w:num w:numId="3" w16cid:durableId="1356350649">
    <w:abstractNumId w:val="0"/>
  </w:num>
  <w:num w:numId="4" w16cid:durableId="1151099335">
    <w:abstractNumId w:val="6"/>
  </w:num>
  <w:num w:numId="5" w16cid:durableId="797770133">
    <w:abstractNumId w:val="1"/>
  </w:num>
  <w:num w:numId="6" w16cid:durableId="878471050">
    <w:abstractNumId w:val="4"/>
  </w:num>
  <w:num w:numId="7" w16cid:durableId="1686202236">
    <w:abstractNumId w:val="2"/>
  </w:num>
  <w:num w:numId="8" w16cid:durableId="1612588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E4"/>
    <w:rsid w:val="0000774E"/>
    <w:rsid w:val="000137A3"/>
    <w:rsid w:val="0001647B"/>
    <w:rsid w:val="00025CCB"/>
    <w:rsid w:val="00034C35"/>
    <w:rsid w:val="00043CAA"/>
    <w:rsid w:val="00062FC0"/>
    <w:rsid w:val="00075432"/>
    <w:rsid w:val="000968ED"/>
    <w:rsid w:val="000A507A"/>
    <w:rsid w:val="000B568A"/>
    <w:rsid w:val="000C3AD3"/>
    <w:rsid w:val="000E5A9B"/>
    <w:rsid w:val="000E75E0"/>
    <w:rsid w:val="000E7F1C"/>
    <w:rsid w:val="000F5E56"/>
    <w:rsid w:val="001024FE"/>
    <w:rsid w:val="00124096"/>
    <w:rsid w:val="001362EE"/>
    <w:rsid w:val="00142868"/>
    <w:rsid w:val="001512D0"/>
    <w:rsid w:val="00160B04"/>
    <w:rsid w:val="00173773"/>
    <w:rsid w:val="001767B4"/>
    <w:rsid w:val="001832A6"/>
    <w:rsid w:val="001B074A"/>
    <w:rsid w:val="001B1C72"/>
    <w:rsid w:val="001C6808"/>
    <w:rsid w:val="001E299D"/>
    <w:rsid w:val="002121FA"/>
    <w:rsid w:val="00215BDA"/>
    <w:rsid w:val="002227AB"/>
    <w:rsid w:val="0024079C"/>
    <w:rsid w:val="002427DF"/>
    <w:rsid w:val="00250B68"/>
    <w:rsid w:val="00255BCF"/>
    <w:rsid w:val="002634C4"/>
    <w:rsid w:val="00263C0A"/>
    <w:rsid w:val="0026498D"/>
    <w:rsid w:val="002845A1"/>
    <w:rsid w:val="00285B06"/>
    <w:rsid w:val="002928D3"/>
    <w:rsid w:val="00292EFB"/>
    <w:rsid w:val="002A0025"/>
    <w:rsid w:val="002E13C5"/>
    <w:rsid w:val="002E5E61"/>
    <w:rsid w:val="002F1FE6"/>
    <w:rsid w:val="002F4DE4"/>
    <w:rsid w:val="002F4DED"/>
    <w:rsid w:val="002F4E68"/>
    <w:rsid w:val="002F55EC"/>
    <w:rsid w:val="00312F7F"/>
    <w:rsid w:val="003228B7"/>
    <w:rsid w:val="00330ECE"/>
    <w:rsid w:val="003330D4"/>
    <w:rsid w:val="003508A3"/>
    <w:rsid w:val="003673CF"/>
    <w:rsid w:val="003845C1"/>
    <w:rsid w:val="00391060"/>
    <w:rsid w:val="003A0294"/>
    <w:rsid w:val="003A6F89"/>
    <w:rsid w:val="003B38C1"/>
    <w:rsid w:val="003B7283"/>
    <w:rsid w:val="003D352A"/>
    <w:rsid w:val="0040450C"/>
    <w:rsid w:val="00411DDB"/>
    <w:rsid w:val="00423E3E"/>
    <w:rsid w:val="00427AF4"/>
    <w:rsid w:val="00431352"/>
    <w:rsid w:val="004400E2"/>
    <w:rsid w:val="00457635"/>
    <w:rsid w:val="00457B72"/>
    <w:rsid w:val="00461632"/>
    <w:rsid w:val="004647DA"/>
    <w:rsid w:val="00467894"/>
    <w:rsid w:val="00474062"/>
    <w:rsid w:val="0047464B"/>
    <w:rsid w:val="00477D6B"/>
    <w:rsid w:val="00491448"/>
    <w:rsid w:val="004A2A3A"/>
    <w:rsid w:val="004C049F"/>
    <w:rsid w:val="004D2AA4"/>
    <w:rsid w:val="004D39C4"/>
    <w:rsid w:val="004D49E9"/>
    <w:rsid w:val="004D6096"/>
    <w:rsid w:val="00505DF3"/>
    <w:rsid w:val="00516DC3"/>
    <w:rsid w:val="0053057A"/>
    <w:rsid w:val="00540024"/>
    <w:rsid w:val="00554D11"/>
    <w:rsid w:val="00557497"/>
    <w:rsid w:val="00560A29"/>
    <w:rsid w:val="00567508"/>
    <w:rsid w:val="005731C9"/>
    <w:rsid w:val="005737F9"/>
    <w:rsid w:val="005829B6"/>
    <w:rsid w:val="00584FD1"/>
    <w:rsid w:val="00594D27"/>
    <w:rsid w:val="005A2DB6"/>
    <w:rsid w:val="005B348F"/>
    <w:rsid w:val="005C1B54"/>
    <w:rsid w:val="005C46C5"/>
    <w:rsid w:val="005C60B7"/>
    <w:rsid w:val="005D4D29"/>
    <w:rsid w:val="005E749B"/>
    <w:rsid w:val="005F10BC"/>
    <w:rsid w:val="00601760"/>
    <w:rsid w:val="00605827"/>
    <w:rsid w:val="006322E3"/>
    <w:rsid w:val="00646050"/>
    <w:rsid w:val="00651646"/>
    <w:rsid w:val="00652310"/>
    <w:rsid w:val="0066596A"/>
    <w:rsid w:val="0066715C"/>
    <w:rsid w:val="006713CA"/>
    <w:rsid w:val="00676C5C"/>
    <w:rsid w:val="00677BE4"/>
    <w:rsid w:val="006828E4"/>
    <w:rsid w:val="00695558"/>
    <w:rsid w:val="006B241F"/>
    <w:rsid w:val="006D304D"/>
    <w:rsid w:val="006D5E0F"/>
    <w:rsid w:val="007058FB"/>
    <w:rsid w:val="00706D26"/>
    <w:rsid w:val="00725441"/>
    <w:rsid w:val="00725DBB"/>
    <w:rsid w:val="00746908"/>
    <w:rsid w:val="00771FC7"/>
    <w:rsid w:val="007A001F"/>
    <w:rsid w:val="007A1E16"/>
    <w:rsid w:val="007A406D"/>
    <w:rsid w:val="007B6A58"/>
    <w:rsid w:val="007C705C"/>
    <w:rsid w:val="007D1613"/>
    <w:rsid w:val="007E2B70"/>
    <w:rsid w:val="007F1668"/>
    <w:rsid w:val="007F7A1F"/>
    <w:rsid w:val="00801037"/>
    <w:rsid w:val="00813C5E"/>
    <w:rsid w:val="0082274A"/>
    <w:rsid w:val="008417FC"/>
    <w:rsid w:val="0084476B"/>
    <w:rsid w:val="00852A6E"/>
    <w:rsid w:val="00873EE5"/>
    <w:rsid w:val="008933A3"/>
    <w:rsid w:val="00893A3F"/>
    <w:rsid w:val="008A7879"/>
    <w:rsid w:val="008B0975"/>
    <w:rsid w:val="008B2CC1"/>
    <w:rsid w:val="008B4B5E"/>
    <w:rsid w:val="008B60B2"/>
    <w:rsid w:val="008C0102"/>
    <w:rsid w:val="008C574C"/>
    <w:rsid w:val="008D5392"/>
    <w:rsid w:val="008F716A"/>
    <w:rsid w:val="008F743D"/>
    <w:rsid w:val="0090731E"/>
    <w:rsid w:val="00913905"/>
    <w:rsid w:val="00915A2F"/>
    <w:rsid w:val="00916EE2"/>
    <w:rsid w:val="00921A3C"/>
    <w:rsid w:val="00956A4C"/>
    <w:rsid w:val="00966A22"/>
    <w:rsid w:val="0096722F"/>
    <w:rsid w:val="00980843"/>
    <w:rsid w:val="009821D0"/>
    <w:rsid w:val="00990BB0"/>
    <w:rsid w:val="009B1E3B"/>
    <w:rsid w:val="009C0BF6"/>
    <w:rsid w:val="009C34E2"/>
    <w:rsid w:val="009E2791"/>
    <w:rsid w:val="009E3F6F"/>
    <w:rsid w:val="009F3BF9"/>
    <w:rsid w:val="009F499F"/>
    <w:rsid w:val="009F77D1"/>
    <w:rsid w:val="00A1428D"/>
    <w:rsid w:val="00A35BF3"/>
    <w:rsid w:val="00A42DAF"/>
    <w:rsid w:val="00A45BD8"/>
    <w:rsid w:val="00A543C5"/>
    <w:rsid w:val="00A778BF"/>
    <w:rsid w:val="00A81FF6"/>
    <w:rsid w:val="00A822C5"/>
    <w:rsid w:val="00A85B8E"/>
    <w:rsid w:val="00A95F8F"/>
    <w:rsid w:val="00AC205C"/>
    <w:rsid w:val="00AC2DF2"/>
    <w:rsid w:val="00AE2B58"/>
    <w:rsid w:val="00AF5C73"/>
    <w:rsid w:val="00AF6ADF"/>
    <w:rsid w:val="00AF7321"/>
    <w:rsid w:val="00B05A69"/>
    <w:rsid w:val="00B238C2"/>
    <w:rsid w:val="00B40598"/>
    <w:rsid w:val="00B46E69"/>
    <w:rsid w:val="00B50B99"/>
    <w:rsid w:val="00B552D3"/>
    <w:rsid w:val="00B62CD9"/>
    <w:rsid w:val="00B9734B"/>
    <w:rsid w:val="00BB43DA"/>
    <w:rsid w:val="00BB7C4A"/>
    <w:rsid w:val="00BF140A"/>
    <w:rsid w:val="00C11BFE"/>
    <w:rsid w:val="00C176A2"/>
    <w:rsid w:val="00C211A0"/>
    <w:rsid w:val="00C823D9"/>
    <w:rsid w:val="00C832F8"/>
    <w:rsid w:val="00C94629"/>
    <w:rsid w:val="00C96F90"/>
    <w:rsid w:val="00CB0F6A"/>
    <w:rsid w:val="00CD0234"/>
    <w:rsid w:val="00CE65D4"/>
    <w:rsid w:val="00D04324"/>
    <w:rsid w:val="00D04B88"/>
    <w:rsid w:val="00D10476"/>
    <w:rsid w:val="00D10B74"/>
    <w:rsid w:val="00D345E2"/>
    <w:rsid w:val="00D45252"/>
    <w:rsid w:val="00D55934"/>
    <w:rsid w:val="00D64994"/>
    <w:rsid w:val="00D71B4D"/>
    <w:rsid w:val="00D74B44"/>
    <w:rsid w:val="00D84E2F"/>
    <w:rsid w:val="00D90EB1"/>
    <w:rsid w:val="00D93D55"/>
    <w:rsid w:val="00DA248B"/>
    <w:rsid w:val="00DA4BC4"/>
    <w:rsid w:val="00DC3B9E"/>
    <w:rsid w:val="00E04129"/>
    <w:rsid w:val="00E05F5C"/>
    <w:rsid w:val="00E12EF8"/>
    <w:rsid w:val="00E161A2"/>
    <w:rsid w:val="00E335FE"/>
    <w:rsid w:val="00E34EFD"/>
    <w:rsid w:val="00E5021F"/>
    <w:rsid w:val="00E577FE"/>
    <w:rsid w:val="00E671A6"/>
    <w:rsid w:val="00E70673"/>
    <w:rsid w:val="00E85BE2"/>
    <w:rsid w:val="00E92DD1"/>
    <w:rsid w:val="00EB27AC"/>
    <w:rsid w:val="00EB56A2"/>
    <w:rsid w:val="00EC4E49"/>
    <w:rsid w:val="00ED77FB"/>
    <w:rsid w:val="00EF00F0"/>
    <w:rsid w:val="00EF6B3B"/>
    <w:rsid w:val="00F021A6"/>
    <w:rsid w:val="00F02901"/>
    <w:rsid w:val="00F11D94"/>
    <w:rsid w:val="00F21E4C"/>
    <w:rsid w:val="00F301AE"/>
    <w:rsid w:val="00F32018"/>
    <w:rsid w:val="00F33A0E"/>
    <w:rsid w:val="00F37E1B"/>
    <w:rsid w:val="00F47263"/>
    <w:rsid w:val="00F5010E"/>
    <w:rsid w:val="00F54FA9"/>
    <w:rsid w:val="00F66152"/>
    <w:rsid w:val="00F716B3"/>
    <w:rsid w:val="00F8074C"/>
    <w:rsid w:val="00F842C3"/>
    <w:rsid w:val="00FB092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2714C"/>
  <w15:docId w15:val="{7E60DF47-0E8A-4729-B63F-F2C661EB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7A3"/>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77BE4"/>
    <w:pPr>
      <w:ind w:left="720"/>
      <w:contextualSpacing/>
    </w:pPr>
    <w:rPr>
      <w:rFonts w:eastAsia="Times New Roman"/>
      <w:lang w:eastAsia="en-US"/>
    </w:rPr>
  </w:style>
  <w:style w:type="character" w:styleId="FootnoteReference">
    <w:name w:val="footnote reference"/>
    <w:basedOn w:val="DefaultParagraphFont"/>
    <w:rsid w:val="00677BE4"/>
    <w:rPr>
      <w:vertAlign w:val="superscript"/>
    </w:rPr>
  </w:style>
  <w:style w:type="character" w:customStyle="1" w:styleId="Heading2Char">
    <w:name w:val="Heading 2 Char"/>
    <w:basedOn w:val="DefaultParagraphFont"/>
    <w:link w:val="Heading2"/>
    <w:rsid w:val="00677BE4"/>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677BE4"/>
    <w:rPr>
      <w:rFonts w:ascii="Arial" w:eastAsia="SimSun" w:hAnsi="Arial" w:cs="Arial"/>
      <w:sz w:val="22"/>
      <w:lang w:val="en-US" w:eastAsia="zh-CN"/>
    </w:rPr>
  </w:style>
  <w:style w:type="paragraph" w:styleId="Revision">
    <w:name w:val="Revision"/>
    <w:hidden/>
    <w:uiPriority w:val="99"/>
    <w:semiHidden/>
    <w:rsid w:val="002F4DE4"/>
    <w:rPr>
      <w:rFonts w:ascii="Arial" w:eastAsia="SimSun" w:hAnsi="Arial" w:cs="Arial"/>
      <w:sz w:val="22"/>
      <w:lang w:val="en-US" w:eastAsia="zh-CN"/>
    </w:rPr>
  </w:style>
  <w:style w:type="character" w:styleId="CommentReference">
    <w:name w:val="annotation reference"/>
    <w:basedOn w:val="DefaultParagraphFont"/>
    <w:semiHidden/>
    <w:unhideWhenUsed/>
    <w:rsid w:val="005C1B54"/>
    <w:rPr>
      <w:sz w:val="16"/>
      <w:szCs w:val="16"/>
    </w:rPr>
  </w:style>
  <w:style w:type="paragraph" w:styleId="CommentSubject">
    <w:name w:val="annotation subject"/>
    <w:basedOn w:val="CommentText"/>
    <w:next w:val="CommentText"/>
    <w:link w:val="CommentSubjectChar"/>
    <w:semiHidden/>
    <w:unhideWhenUsed/>
    <w:rsid w:val="005C1B54"/>
    <w:rPr>
      <w:b/>
      <w:bCs/>
      <w:sz w:val="20"/>
    </w:rPr>
  </w:style>
  <w:style w:type="character" w:customStyle="1" w:styleId="CommentTextChar">
    <w:name w:val="Comment Text Char"/>
    <w:basedOn w:val="DefaultParagraphFont"/>
    <w:link w:val="CommentText"/>
    <w:semiHidden/>
    <w:rsid w:val="005C1B5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C1B54"/>
    <w:rPr>
      <w:rFonts w:ascii="Arial" w:eastAsia="SimSun" w:hAnsi="Arial" w:cs="Arial"/>
      <w:b/>
      <w:bCs/>
      <w:sz w:val="18"/>
      <w:lang w:val="en-US" w:eastAsia="zh-CN"/>
    </w:rPr>
  </w:style>
  <w:style w:type="character" w:styleId="Hyperlink">
    <w:name w:val="Hyperlink"/>
    <w:basedOn w:val="DefaultParagraphFont"/>
    <w:unhideWhenUsed/>
    <w:rsid w:val="00C176A2"/>
    <w:rPr>
      <w:color w:val="0000FF" w:themeColor="hyperlink"/>
      <w:u w:val="single"/>
    </w:rPr>
  </w:style>
  <w:style w:type="character" w:styleId="UnresolvedMention">
    <w:name w:val="Unresolved Mention"/>
    <w:basedOn w:val="DefaultParagraphFont"/>
    <w:uiPriority w:val="99"/>
    <w:semiHidden/>
    <w:unhideWhenUsed/>
    <w:rsid w:val="00C176A2"/>
    <w:rPr>
      <w:color w:val="605E5C"/>
      <w:shd w:val="clear" w:color="auto" w:fill="E1DFDD"/>
    </w:rPr>
  </w:style>
  <w:style w:type="character" w:styleId="FollowedHyperlink">
    <w:name w:val="FollowedHyperlink"/>
    <w:basedOn w:val="DefaultParagraphFont"/>
    <w:semiHidden/>
    <w:unhideWhenUsed/>
    <w:rsid w:val="00C176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govbody/en/a_66/a_66_inf_1_rev.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66 (E).dotm</Template>
  <TotalTime>7</TotalTime>
  <Pages>8</Pages>
  <Words>2904</Words>
  <Characters>16556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A/66/3 Rev. (English)</vt:lpstr>
    </vt:vector>
  </TitlesOfParts>
  <Company>WIPO</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A/66/3/Rev. 2</dc:title>
  <dc:creator>WIPO</dc:creator>
  <cp:keywords/>
  <cp:lastModifiedBy>RUSSO Antonella</cp:lastModifiedBy>
  <cp:revision>5</cp:revision>
  <cp:lastPrinted>2025-07-08T18:18:00Z</cp:lastPrinted>
  <dcterms:created xsi:type="dcterms:W3CDTF">2025-07-08T14:39:00Z</dcterms:created>
  <dcterms:modified xsi:type="dcterms:W3CDTF">2025-07-08T18:19:00Z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