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0763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05B67C7" wp14:editId="0DA92034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C451560" wp14:editId="7151DD5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B2469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8A3A5B" w14:textId="604713D0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8417FC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163773">
        <w:rPr>
          <w:rFonts w:ascii="Arial Black" w:hAnsi="Arial Black"/>
          <w:caps/>
          <w:sz w:val="15"/>
          <w:szCs w:val="15"/>
        </w:rPr>
        <w:t>9</w:t>
      </w:r>
    </w:p>
    <w:bookmarkEnd w:id="0"/>
    <w:p w14:paraId="3EED8349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B7887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8D25346" w14:textId="413CB6A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6B7887" w:rsidRPr="007379DF">
        <w:rPr>
          <w:rFonts w:ascii="Arial Black" w:hAnsi="Arial Black"/>
          <w:caps/>
          <w:sz w:val="15"/>
          <w:szCs w:val="15"/>
        </w:rPr>
        <w:t>July 1</w:t>
      </w:r>
      <w:r w:rsidR="00163773">
        <w:rPr>
          <w:rFonts w:ascii="Arial Black" w:hAnsi="Arial Black"/>
          <w:caps/>
          <w:sz w:val="15"/>
          <w:szCs w:val="15"/>
        </w:rPr>
        <w:t>5</w:t>
      </w:r>
      <w:r w:rsidR="006B7887" w:rsidRPr="007379DF">
        <w:rPr>
          <w:rFonts w:ascii="Arial Black" w:hAnsi="Arial Black"/>
          <w:caps/>
          <w:sz w:val="15"/>
          <w:szCs w:val="15"/>
        </w:rPr>
        <w:t xml:space="preserve">, </w:t>
      </w:r>
      <w:r w:rsidR="006B7887" w:rsidRPr="00EF6612">
        <w:rPr>
          <w:rFonts w:ascii="Arial Black" w:hAnsi="Arial Black"/>
          <w:caps/>
          <w:sz w:val="15"/>
          <w:szCs w:val="15"/>
        </w:rPr>
        <w:t>2024</w:t>
      </w:r>
    </w:p>
    <w:bookmarkEnd w:id="2"/>
    <w:p w14:paraId="77D17067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38D226AA" w14:textId="77777777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8417FC" w:rsidRPr="005F10BC">
        <w:rPr>
          <w:b/>
          <w:sz w:val="24"/>
          <w:szCs w:val="24"/>
        </w:rPr>
        <w:t>F</w:t>
      </w:r>
      <w:r w:rsidR="008417FC">
        <w:rPr>
          <w:b/>
          <w:sz w:val="24"/>
          <w:szCs w:val="24"/>
        </w:rPr>
        <w:t>ifth</w:t>
      </w:r>
      <w:r w:rsidR="008417FC" w:rsidRPr="005F10BC">
        <w:rPr>
          <w:b/>
          <w:sz w:val="24"/>
          <w:szCs w:val="24"/>
        </w:rPr>
        <w:t xml:space="preserve"> </w:t>
      </w:r>
      <w:r w:rsidRPr="005F10BC">
        <w:rPr>
          <w:b/>
          <w:sz w:val="24"/>
          <w:szCs w:val="24"/>
        </w:rPr>
        <w:t>Series of Meetings</w:t>
      </w:r>
    </w:p>
    <w:p w14:paraId="71221C59" w14:textId="77777777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8417FC">
        <w:rPr>
          <w:b/>
          <w:sz w:val="24"/>
          <w:szCs w:val="24"/>
        </w:rPr>
        <w:t>9</w:t>
      </w:r>
      <w:r w:rsidR="008417FC" w:rsidRPr="005F10BC">
        <w:rPr>
          <w:b/>
          <w:sz w:val="24"/>
          <w:szCs w:val="24"/>
        </w:rPr>
        <w:t xml:space="preserve"> to 1</w:t>
      </w:r>
      <w:r w:rsidR="008417FC">
        <w:rPr>
          <w:b/>
          <w:sz w:val="24"/>
          <w:szCs w:val="24"/>
        </w:rPr>
        <w:t>7</w:t>
      </w:r>
      <w:r w:rsidR="008417FC" w:rsidRPr="005F10BC">
        <w:rPr>
          <w:b/>
          <w:sz w:val="24"/>
          <w:szCs w:val="24"/>
        </w:rPr>
        <w:t>, 202</w:t>
      </w:r>
      <w:r w:rsidR="008417FC">
        <w:rPr>
          <w:b/>
          <w:sz w:val="24"/>
          <w:szCs w:val="24"/>
        </w:rPr>
        <w:t>4</w:t>
      </w:r>
    </w:p>
    <w:p w14:paraId="44A6854F" w14:textId="00C46115" w:rsidR="008B2CC1" w:rsidRPr="009F3BF9" w:rsidRDefault="006B7887" w:rsidP="00CE65D4">
      <w:pPr>
        <w:spacing w:after="360"/>
        <w:rPr>
          <w:caps/>
          <w:sz w:val="24"/>
        </w:rPr>
      </w:pPr>
      <w:bookmarkStart w:id="3" w:name="TitleOfDoc"/>
      <w:r w:rsidRPr="006B7887">
        <w:rPr>
          <w:caps/>
          <w:sz w:val="24"/>
        </w:rPr>
        <w:t>proposal of the</w:t>
      </w:r>
      <w:r w:rsidR="00163773">
        <w:rPr>
          <w:caps/>
          <w:sz w:val="24"/>
        </w:rPr>
        <w:t xml:space="preserve"> </w:t>
      </w:r>
      <w:r w:rsidR="00D062DC">
        <w:rPr>
          <w:caps/>
          <w:sz w:val="24"/>
        </w:rPr>
        <w:t xml:space="preserve">DELEGATION OF THE </w:t>
      </w:r>
      <w:r w:rsidR="00163773">
        <w:rPr>
          <w:caps/>
          <w:sz w:val="24"/>
        </w:rPr>
        <w:t xml:space="preserve">RUSSIAN FEDERATION </w:t>
      </w:r>
      <w:r w:rsidRPr="006B7887">
        <w:rPr>
          <w:caps/>
          <w:sz w:val="24"/>
        </w:rPr>
        <w:t>on the Assistance and Support for Ukraine’s Innovation and Creativity Sector and Intellectual Property</w:t>
      </w:r>
      <w:r w:rsidR="00CF0330">
        <w:rPr>
          <w:caps/>
          <w:sz w:val="24"/>
        </w:rPr>
        <w:t xml:space="preserve"> system</w:t>
      </w:r>
    </w:p>
    <w:p w14:paraId="4354EEA8" w14:textId="20717485" w:rsidR="008B2CC1" w:rsidRPr="004D39C4" w:rsidRDefault="006B7887" w:rsidP="00CE65D4">
      <w:pPr>
        <w:spacing w:after="960"/>
        <w:rPr>
          <w:i/>
        </w:rPr>
      </w:pPr>
      <w:bookmarkStart w:id="4" w:name="Prepared"/>
      <w:bookmarkEnd w:id="3"/>
      <w:r w:rsidRPr="006B7887">
        <w:rPr>
          <w:i/>
        </w:rPr>
        <w:t xml:space="preserve">submitted by the </w:t>
      </w:r>
      <w:r w:rsidR="00163773">
        <w:rPr>
          <w:i/>
        </w:rPr>
        <w:t>Delegation of the Russian Federation</w:t>
      </w:r>
    </w:p>
    <w:bookmarkEnd w:id="4"/>
    <w:p w14:paraId="42131B02" w14:textId="7740DFF6" w:rsidR="006B7887" w:rsidRPr="006B7887" w:rsidRDefault="006B7887" w:rsidP="006B7887">
      <w:pPr>
        <w:spacing w:after="720"/>
      </w:pPr>
      <w:r w:rsidRPr="006B7887">
        <w:t xml:space="preserve">In a communication to the Secretariat received on </w:t>
      </w:r>
      <w:r>
        <w:t>July 1</w:t>
      </w:r>
      <w:r w:rsidR="00163773">
        <w:t>5</w:t>
      </w:r>
      <w:r>
        <w:t>, 2024</w:t>
      </w:r>
      <w:r w:rsidRPr="006B7887">
        <w:t xml:space="preserve">, the </w:t>
      </w:r>
      <w:r w:rsidR="00163773">
        <w:t>Delegation of the Russian</w:t>
      </w:r>
      <w:r w:rsidR="00C41D89">
        <w:t> </w:t>
      </w:r>
      <w:r w:rsidR="00163773">
        <w:t>Federation</w:t>
      </w:r>
      <w:r w:rsidRPr="006B7887">
        <w:t xml:space="preserve"> submitted the enclosed proposal in the framework of Agenda Item </w:t>
      </w:r>
      <w:r>
        <w:t>18</w:t>
      </w:r>
      <w:r w:rsidRPr="006B7887">
        <w:t>, “Assistance and Support for Ukraine’s Innovation and Creativity Sector and Intellectual Property</w:t>
      </w:r>
      <w:r w:rsidR="00CF0330">
        <w:t xml:space="preserve"> System</w:t>
      </w:r>
      <w:r w:rsidRPr="006B7887">
        <w:t>”</w:t>
      </w:r>
      <w:r>
        <w:t>.</w:t>
      </w:r>
    </w:p>
    <w:p w14:paraId="699008A2" w14:textId="77777777" w:rsidR="00AD289D" w:rsidRDefault="007C77A2" w:rsidP="007C77A2">
      <w:pPr>
        <w:spacing w:after="720"/>
        <w:ind w:left="5530"/>
        <w:sectPr w:rsidR="00AD289D" w:rsidSect="00C41D89">
          <w:headerReference w:type="default" r:id="rId9"/>
          <w:pgSz w:w="12240" w:h="15840"/>
          <w:pgMar w:top="1440" w:right="1080" w:bottom="1440" w:left="1440" w:header="720" w:footer="720" w:gutter="0"/>
          <w:cols w:space="720"/>
          <w:titlePg/>
          <w:docGrid w:linePitch="360"/>
        </w:sectPr>
      </w:pPr>
      <w:r w:rsidRPr="007C77A2">
        <w:t xml:space="preserve">[Annex </w:t>
      </w:r>
      <w:r w:rsidR="00AD289D">
        <w:t>follows</w:t>
      </w:r>
      <w:r>
        <w:t>]</w:t>
      </w:r>
    </w:p>
    <w:p w14:paraId="19BD4489" w14:textId="77777777" w:rsidR="00AD289D" w:rsidRPr="00AD289D" w:rsidRDefault="00AD289D" w:rsidP="00AD289D">
      <w:pPr>
        <w:spacing w:after="360" w:line="259" w:lineRule="auto"/>
        <w:ind w:rightChars="-224" w:right="-493" w:firstLineChars="235" w:firstLine="661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AD289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lastRenderedPageBreak/>
        <w:t xml:space="preserve">AGENDA ITEM 18. </w:t>
      </w:r>
      <w:r w:rsidRPr="00AD289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ASSISTANCE AND SUPPORT FOR UKRAINE'S INNOVATION AND CREATIVITY SECTOR AND INTELLECTUAL PROPERTY SYSTEM (document A/65/7)</w:t>
      </w:r>
    </w:p>
    <w:p w14:paraId="7408AF25" w14:textId="77777777" w:rsidR="00AD289D" w:rsidRPr="00AD289D" w:rsidRDefault="00AD289D" w:rsidP="00AD289D">
      <w:pPr>
        <w:spacing w:after="160" w:line="259" w:lineRule="auto"/>
        <w:ind w:rightChars="-224" w:right="-493" w:firstLineChars="235" w:firstLine="65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D289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The Assemblies of WIPO each in so far as it is concerned:</w:t>
      </w:r>
    </w:p>
    <w:p w14:paraId="0C341056" w14:textId="77777777" w:rsidR="00AD289D" w:rsidRPr="00AD289D" w:rsidRDefault="00AD289D" w:rsidP="00AD289D">
      <w:pPr>
        <w:spacing w:after="160" w:line="259" w:lineRule="auto"/>
        <w:ind w:rightChars="-224" w:right="-493" w:firstLineChars="235" w:firstLine="65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D289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Took note of the Report on the Assistance and Support for Ukraine’s Innovation and Creativity Sector and Intellectual Property System contained in document A/65/7; and</w:t>
      </w:r>
    </w:p>
    <w:p w14:paraId="44636A51" w14:textId="77777777" w:rsidR="00AD289D" w:rsidRPr="00AD289D" w:rsidRDefault="00AD289D" w:rsidP="00AD289D">
      <w:pPr>
        <w:spacing w:after="160" w:line="259" w:lineRule="auto"/>
        <w:ind w:rightChars="-224" w:right="-493" w:firstLineChars="235" w:firstLine="65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D289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Decided to refer this agenda item to the attention of the Program and Budget Committee.</w:t>
      </w:r>
    </w:p>
    <w:p w14:paraId="34F26C4F" w14:textId="77777777" w:rsidR="00AD289D" w:rsidRPr="00AD289D" w:rsidRDefault="00AD289D" w:rsidP="00AD289D">
      <w:pPr>
        <w:spacing w:after="160" w:line="259" w:lineRule="auto"/>
        <w:ind w:rightChars="-224" w:right="-493" w:firstLineChars="235" w:firstLine="517"/>
        <w:jc w:val="both"/>
        <w:rPr>
          <w:rFonts w:ascii="Calibri" w:eastAsia="Calibri" w:hAnsi="Calibri" w:cs="SimSun"/>
          <w:kern w:val="2"/>
          <w:szCs w:val="22"/>
          <w:lang w:eastAsia="en-US"/>
        </w:rPr>
      </w:pPr>
    </w:p>
    <w:p w14:paraId="2C547D65" w14:textId="3AAF139C" w:rsidR="002928D3" w:rsidRDefault="002928D3" w:rsidP="00AD289D">
      <w:pPr>
        <w:spacing w:after="720"/>
        <w:ind w:firstLine="540"/>
        <w:rPr>
          <w:rFonts w:asciiTheme="minorHAnsi" w:hAnsiTheme="minorHAnsi" w:cstheme="minorHAnsi"/>
        </w:rPr>
      </w:pPr>
    </w:p>
    <w:p w14:paraId="611A3F43" w14:textId="77777777" w:rsidR="00AD289D" w:rsidRPr="00AD289D" w:rsidRDefault="00AD289D" w:rsidP="00AD289D">
      <w:pPr>
        <w:spacing w:after="720"/>
        <w:ind w:left="5130"/>
        <w:rPr>
          <w:iCs/>
        </w:rPr>
      </w:pPr>
      <w:r w:rsidRPr="00AD289D">
        <w:rPr>
          <w:iCs/>
        </w:rPr>
        <w:t>[End of Annex and of document]</w:t>
      </w:r>
    </w:p>
    <w:p w14:paraId="56E9C43D" w14:textId="77777777" w:rsidR="00AD289D" w:rsidRPr="00AD289D" w:rsidRDefault="00AD289D" w:rsidP="00AD289D">
      <w:pPr>
        <w:spacing w:after="720"/>
        <w:ind w:firstLine="540"/>
        <w:rPr>
          <w:rFonts w:asciiTheme="minorHAnsi" w:hAnsiTheme="minorHAnsi" w:cstheme="minorHAnsi"/>
        </w:rPr>
      </w:pPr>
    </w:p>
    <w:sectPr w:rsidR="00AD289D" w:rsidRPr="00AD28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49BF" w14:textId="77777777" w:rsidR="00365983" w:rsidRDefault="00365983">
      <w:r>
        <w:separator/>
      </w:r>
    </w:p>
  </w:endnote>
  <w:endnote w:type="continuationSeparator" w:id="0">
    <w:p w14:paraId="485E6311" w14:textId="77777777" w:rsidR="00365983" w:rsidRDefault="00365983" w:rsidP="003B38C1">
      <w:r>
        <w:separator/>
      </w:r>
    </w:p>
    <w:p w14:paraId="680B6DB9" w14:textId="77777777" w:rsidR="00365983" w:rsidRPr="003B38C1" w:rsidRDefault="003659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BEC6A1" w14:textId="77777777" w:rsidR="00365983" w:rsidRPr="003B38C1" w:rsidRDefault="003659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972A" w14:textId="77777777" w:rsidR="00365983" w:rsidRDefault="00365983">
      <w:r>
        <w:separator/>
      </w:r>
    </w:p>
  </w:footnote>
  <w:footnote w:type="continuationSeparator" w:id="0">
    <w:p w14:paraId="29555282" w14:textId="77777777" w:rsidR="00365983" w:rsidRDefault="00365983" w:rsidP="008B60B2">
      <w:r>
        <w:separator/>
      </w:r>
    </w:p>
    <w:p w14:paraId="494B201D" w14:textId="77777777" w:rsidR="00365983" w:rsidRPr="00ED77FB" w:rsidRDefault="003659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4848B0" w14:textId="77777777" w:rsidR="00365983" w:rsidRPr="00ED77FB" w:rsidRDefault="003659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AC90" w14:textId="5A1E3164" w:rsidR="006B7887" w:rsidRDefault="006B7887" w:rsidP="00477D6B">
    <w:pPr>
      <w:jc w:val="right"/>
    </w:pPr>
    <w:r>
      <w:t>A/6</w:t>
    </w:r>
    <w:r w:rsidR="007C77A2">
      <w:t>5</w:t>
    </w:r>
    <w:r>
      <w:t>/</w:t>
    </w:r>
    <w:r w:rsidR="00A541ED">
      <w:t>9</w:t>
    </w:r>
  </w:p>
  <w:p w14:paraId="3617DC71" w14:textId="7F3869DF" w:rsidR="006B7887" w:rsidRDefault="007C77A2" w:rsidP="00477D6B">
    <w:pPr>
      <w:jc w:val="right"/>
    </w:pPr>
    <w:r>
      <w:t>ANNEX</w:t>
    </w:r>
  </w:p>
  <w:p w14:paraId="4C70BA82" w14:textId="77777777" w:rsidR="006B7887" w:rsidRDefault="006B7887" w:rsidP="00477D6B">
    <w:pPr>
      <w:jc w:val="right"/>
    </w:pPr>
  </w:p>
  <w:p w14:paraId="1BAFF6CE" w14:textId="77777777" w:rsidR="006B7887" w:rsidRDefault="006B788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AB0F07"/>
    <w:multiLevelType w:val="hybridMultilevel"/>
    <w:tmpl w:val="104ED56C"/>
    <w:lvl w:ilvl="0" w:tplc="C4B61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4"/>
  </w:num>
  <w:num w:numId="7" w16cid:durableId="113090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7"/>
    <w:rsid w:val="0001611D"/>
    <w:rsid w:val="0001647B"/>
    <w:rsid w:val="00043CAA"/>
    <w:rsid w:val="00075432"/>
    <w:rsid w:val="000968ED"/>
    <w:rsid w:val="000F5E56"/>
    <w:rsid w:val="001024FE"/>
    <w:rsid w:val="00124096"/>
    <w:rsid w:val="001362EE"/>
    <w:rsid w:val="00142868"/>
    <w:rsid w:val="00163773"/>
    <w:rsid w:val="001832A6"/>
    <w:rsid w:val="001C6808"/>
    <w:rsid w:val="002121FA"/>
    <w:rsid w:val="002334E5"/>
    <w:rsid w:val="002634C4"/>
    <w:rsid w:val="002928D3"/>
    <w:rsid w:val="002F1FE6"/>
    <w:rsid w:val="002F4E68"/>
    <w:rsid w:val="00312F7F"/>
    <w:rsid w:val="003228B7"/>
    <w:rsid w:val="003508A3"/>
    <w:rsid w:val="0036598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8055F"/>
    <w:rsid w:val="00594D27"/>
    <w:rsid w:val="005F10BC"/>
    <w:rsid w:val="00601760"/>
    <w:rsid w:val="00605827"/>
    <w:rsid w:val="00646050"/>
    <w:rsid w:val="006713CA"/>
    <w:rsid w:val="00676C5C"/>
    <w:rsid w:val="00695558"/>
    <w:rsid w:val="006B7887"/>
    <w:rsid w:val="006D5E0F"/>
    <w:rsid w:val="007058FB"/>
    <w:rsid w:val="007379DF"/>
    <w:rsid w:val="007B6A58"/>
    <w:rsid w:val="007C77A2"/>
    <w:rsid w:val="007D1613"/>
    <w:rsid w:val="00813C5E"/>
    <w:rsid w:val="008417FC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41ED"/>
    <w:rsid w:val="00A778BF"/>
    <w:rsid w:val="00A85B8E"/>
    <w:rsid w:val="00AC205C"/>
    <w:rsid w:val="00AD289D"/>
    <w:rsid w:val="00AF5C73"/>
    <w:rsid w:val="00B05A69"/>
    <w:rsid w:val="00B40598"/>
    <w:rsid w:val="00B50B99"/>
    <w:rsid w:val="00B62CD9"/>
    <w:rsid w:val="00B9734B"/>
    <w:rsid w:val="00BA71EB"/>
    <w:rsid w:val="00BB2144"/>
    <w:rsid w:val="00C11BFE"/>
    <w:rsid w:val="00C41D89"/>
    <w:rsid w:val="00C94629"/>
    <w:rsid w:val="00CE65D4"/>
    <w:rsid w:val="00CF0330"/>
    <w:rsid w:val="00CF0463"/>
    <w:rsid w:val="00D062DC"/>
    <w:rsid w:val="00D162DB"/>
    <w:rsid w:val="00D45252"/>
    <w:rsid w:val="00D71B4D"/>
    <w:rsid w:val="00D841CB"/>
    <w:rsid w:val="00D93D55"/>
    <w:rsid w:val="00E161A2"/>
    <w:rsid w:val="00E335FE"/>
    <w:rsid w:val="00E5021F"/>
    <w:rsid w:val="00E671A6"/>
    <w:rsid w:val="00EC4E49"/>
    <w:rsid w:val="00ED77FB"/>
    <w:rsid w:val="00EF6612"/>
    <w:rsid w:val="00F021A6"/>
    <w:rsid w:val="00F11D94"/>
    <w:rsid w:val="00F301A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77010"/>
  <w15:docId w15:val="{1FBDEDE8-F3A9-4292-BF5D-D8A1585E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CF033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1</TotalTime>
  <Pages>2</Pages>
  <Words>174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A/65/9</vt:lpstr>
    </vt:vector>
  </TitlesOfParts>
  <Company>WIPO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A/65/9</dc:title>
  <dc:creator>WIPO</dc:creator>
  <cp:keywords>FOR OFFICIAL USE ONLY</cp:keywords>
  <cp:lastModifiedBy>HÄFLIGER Patience</cp:lastModifiedBy>
  <cp:revision>3</cp:revision>
  <cp:lastPrinted>2011-02-15T11:56:00Z</cp:lastPrinted>
  <dcterms:created xsi:type="dcterms:W3CDTF">2024-07-15T08:30:00Z</dcterms:created>
  <dcterms:modified xsi:type="dcterms:W3CDTF">2024-07-15T08:30:00Z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