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790C7" w14:textId="77777777"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6DEC3C6C" wp14:editId="1AD6EABB">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1F7C633" wp14:editId="597B6A31">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4A4A32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60A9F9F5" w14:textId="77777777" w:rsidR="008B2CC1" w:rsidRPr="001024FE" w:rsidRDefault="005F10BC" w:rsidP="001024FE">
      <w:pPr>
        <w:jc w:val="right"/>
        <w:rPr>
          <w:rFonts w:ascii="Arial Black" w:hAnsi="Arial Black"/>
          <w:caps/>
          <w:sz w:val="15"/>
          <w:szCs w:val="15"/>
        </w:rPr>
      </w:pPr>
      <w:r>
        <w:rPr>
          <w:rFonts w:ascii="Arial Black" w:hAnsi="Arial Black"/>
          <w:caps/>
          <w:sz w:val="15"/>
          <w:szCs w:val="15"/>
        </w:rPr>
        <w:t>a/64/</w:t>
      </w:r>
      <w:bookmarkStart w:id="1" w:name="Code"/>
      <w:r w:rsidR="00151306">
        <w:rPr>
          <w:rFonts w:ascii="Arial Black" w:hAnsi="Arial Black"/>
          <w:caps/>
          <w:sz w:val="15"/>
          <w:szCs w:val="15"/>
        </w:rPr>
        <w:t>5</w:t>
      </w:r>
    </w:p>
    <w:bookmarkEnd w:id="1"/>
    <w:p w14:paraId="73E719C5"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151306">
        <w:rPr>
          <w:rFonts w:ascii="Arial Black" w:hAnsi="Arial Black"/>
          <w:caps/>
          <w:sz w:val="15"/>
          <w:szCs w:val="15"/>
        </w:rPr>
        <w:t>ENGLISH</w:t>
      </w:r>
    </w:p>
    <w:bookmarkEnd w:id="2"/>
    <w:p w14:paraId="03D49EBE" w14:textId="26CFE3F1"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sidR="00693A15">
        <w:rPr>
          <w:rFonts w:ascii="Arial Black" w:hAnsi="Arial Black"/>
          <w:caps/>
          <w:sz w:val="15"/>
          <w:szCs w:val="15"/>
        </w:rPr>
        <w:t>May 5</w:t>
      </w:r>
      <w:r w:rsidR="00151306">
        <w:rPr>
          <w:rFonts w:ascii="Arial Black" w:hAnsi="Arial Black"/>
          <w:caps/>
          <w:sz w:val="15"/>
          <w:szCs w:val="15"/>
        </w:rPr>
        <w:t>, 2023</w:t>
      </w:r>
    </w:p>
    <w:bookmarkEnd w:id="3"/>
    <w:p w14:paraId="0EDAA263" w14:textId="77777777" w:rsidR="008B2CC1" w:rsidRPr="003845C1" w:rsidRDefault="005F10BC" w:rsidP="00CE65D4">
      <w:pPr>
        <w:spacing w:after="600"/>
        <w:rPr>
          <w:b/>
          <w:sz w:val="28"/>
          <w:szCs w:val="28"/>
        </w:rPr>
      </w:pPr>
      <w:r w:rsidRPr="005F10BC">
        <w:rPr>
          <w:b/>
          <w:sz w:val="28"/>
          <w:szCs w:val="28"/>
        </w:rPr>
        <w:t>Assemblies of the Member States of WIPO</w:t>
      </w:r>
    </w:p>
    <w:p w14:paraId="74946EC0" w14:textId="77777777" w:rsidR="008B2CC1" w:rsidRPr="003845C1" w:rsidRDefault="005F10BC" w:rsidP="008B2CC1">
      <w:pPr>
        <w:rPr>
          <w:b/>
          <w:sz w:val="24"/>
          <w:szCs w:val="24"/>
        </w:rPr>
      </w:pPr>
      <w:r w:rsidRPr="005F10BC">
        <w:rPr>
          <w:b/>
          <w:sz w:val="24"/>
          <w:szCs w:val="24"/>
        </w:rPr>
        <w:t>Sixty</w:t>
      </w:r>
      <w:r w:rsidR="00813C5E">
        <w:rPr>
          <w:b/>
          <w:sz w:val="24"/>
          <w:szCs w:val="24"/>
        </w:rPr>
        <w:t>-</w:t>
      </w:r>
      <w:r w:rsidRPr="005F10BC">
        <w:rPr>
          <w:b/>
          <w:sz w:val="24"/>
          <w:szCs w:val="24"/>
        </w:rPr>
        <w:t>Fourth Series of Meetings</w:t>
      </w:r>
    </w:p>
    <w:p w14:paraId="7D69C431" w14:textId="77777777" w:rsidR="008B2CC1" w:rsidRPr="009F3BF9" w:rsidRDefault="005F10BC" w:rsidP="00CE65D4">
      <w:pPr>
        <w:spacing w:after="720"/>
      </w:pPr>
      <w:r w:rsidRPr="005F10BC">
        <w:rPr>
          <w:b/>
          <w:sz w:val="24"/>
          <w:szCs w:val="24"/>
        </w:rPr>
        <w:t>Geneva, July 6 to 14, 2023</w:t>
      </w:r>
    </w:p>
    <w:p w14:paraId="5D988329" w14:textId="142ED643" w:rsidR="008B2CC1" w:rsidRPr="009F3BF9" w:rsidRDefault="00151306" w:rsidP="00CE65D4">
      <w:pPr>
        <w:spacing w:after="360"/>
        <w:rPr>
          <w:caps/>
          <w:sz w:val="24"/>
        </w:rPr>
      </w:pPr>
      <w:bookmarkStart w:id="4" w:name="TitleOfDoc"/>
      <w:r>
        <w:rPr>
          <w:caps/>
          <w:sz w:val="24"/>
        </w:rPr>
        <w:t>Revis</w:t>
      </w:r>
      <w:r w:rsidR="00E67277">
        <w:rPr>
          <w:caps/>
          <w:sz w:val="24"/>
        </w:rPr>
        <w:t>I</w:t>
      </w:r>
      <w:r>
        <w:rPr>
          <w:caps/>
          <w:sz w:val="24"/>
        </w:rPr>
        <w:t>on of the General Rules of procedure of wipo and the special rules of procedure of the governing bodies of wipo and the unions admin</w:t>
      </w:r>
      <w:r w:rsidR="00E67277">
        <w:rPr>
          <w:caps/>
          <w:sz w:val="24"/>
        </w:rPr>
        <w:t>I</w:t>
      </w:r>
      <w:r>
        <w:rPr>
          <w:caps/>
          <w:sz w:val="24"/>
        </w:rPr>
        <w:t xml:space="preserve">stered by wipo </w:t>
      </w:r>
    </w:p>
    <w:p w14:paraId="3EECA35F" w14:textId="77777777" w:rsidR="008B2CC1" w:rsidRPr="004D39C4" w:rsidRDefault="00151306" w:rsidP="00CE65D4">
      <w:pPr>
        <w:spacing w:after="960"/>
        <w:rPr>
          <w:i/>
        </w:rPr>
      </w:pPr>
      <w:bookmarkStart w:id="5" w:name="Prepared"/>
      <w:bookmarkEnd w:id="4"/>
      <w:r>
        <w:rPr>
          <w:i/>
        </w:rPr>
        <w:t xml:space="preserve">Document prepared by the Secretariat </w:t>
      </w:r>
    </w:p>
    <w:bookmarkEnd w:id="5"/>
    <w:p w14:paraId="1744476F" w14:textId="77777777" w:rsidR="00151306" w:rsidRPr="00D54569" w:rsidRDefault="00151306" w:rsidP="00151306">
      <w:pPr>
        <w:pStyle w:val="Heading2"/>
        <w:spacing w:after="240"/>
        <w:rPr>
          <w:b/>
        </w:rPr>
      </w:pPr>
      <w:r w:rsidRPr="00D54569">
        <w:rPr>
          <w:b/>
        </w:rPr>
        <w:t>introduction</w:t>
      </w:r>
    </w:p>
    <w:p w14:paraId="31753196" w14:textId="2F4FCFDA" w:rsidR="004F0AD6" w:rsidRDefault="00151306" w:rsidP="003900D0">
      <w:pPr>
        <w:spacing w:after="240"/>
      </w:pPr>
      <w:r>
        <w:fldChar w:fldCharType="begin"/>
      </w:r>
      <w:r>
        <w:instrText xml:space="preserve"> AUTONUM  </w:instrText>
      </w:r>
      <w:r>
        <w:fldChar w:fldCharType="end"/>
      </w:r>
      <w:r>
        <w:tab/>
      </w:r>
      <w:r w:rsidR="004F0AD6">
        <w:t>At their 63</w:t>
      </w:r>
      <w:r w:rsidR="004F0AD6" w:rsidRPr="00BF0729">
        <w:rPr>
          <w:vertAlign w:val="superscript"/>
        </w:rPr>
        <w:t>rd</w:t>
      </w:r>
      <w:r w:rsidR="004F0AD6">
        <w:t xml:space="preserve"> Series of Meetings, from July 14 to 22, 2022, the Assemblies of the Member</w:t>
      </w:r>
      <w:r w:rsidR="000A4D73">
        <w:t> </w:t>
      </w:r>
      <w:r w:rsidR="004F0AD6">
        <w:t>States of WIPO (WIPO Assemblies), each as far as it is concerned, decided to align the electoral cycle for the officers of the Assemblies of the Member States of WIPO and for the other bodies of the Member States of WIPO, with that of the WIPO General Assembly, by amending Rule 9(2) of the WIPO General Rules of Procedure.</w:t>
      </w:r>
      <w:r w:rsidR="004F0AD6" w:rsidRPr="00FA0474">
        <w:t xml:space="preserve"> </w:t>
      </w:r>
      <w:r w:rsidR="004F0AD6">
        <w:t xml:space="preserve"> They also decided to modernize the WIPO General Rules of Procedure, as well as the Special Rules of Procedure of the Governing Bodies of WIPO and the Unions Administered by WIPO (Special Rules of Procedure) by introducing gender-neutral language, and at the same time updated terminology and references in the respective texts without any change to the substance (see documents A/63/5</w:t>
      </w:r>
      <w:r w:rsidR="00C52995">
        <w:t> </w:t>
      </w:r>
      <w:r w:rsidR="004F0AD6">
        <w:t>Rev. and A/63/10 paragraphs 117 to 127).</w:t>
      </w:r>
    </w:p>
    <w:p w14:paraId="56D43519" w14:textId="24668103" w:rsidR="004F0AD6" w:rsidRDefault="004F0AD6" w:rsidP="008A24BF">
      <w:pPr>
        <w:pStyle w:val="ListParagraph"/>
        <w:numPr>
          <w:ilvl w:val="0"/>
          <w:numId w:val="7"/>
        </w:numPr>
        <w:ind w:left="0" w:firstLine="0"/>
        <w:contextualSpacing w:val="0"/>
      </w:pPr>
      <w:r>
        <w:t>In the same decision, the WIPO Assemblies requested the Secretariat to continue the revision of the General Rules of Procedure and Special Rules of Procedure with a view to updating language references and other necessary revisions and to present the proposed changes to the WIPO Assemblies at their 2023 sessions (see document A/63/10 paragraph</w:t>
      </w:r>
      <w:r w:rsidR="002D3A64">
        <w:t> </w:t>
      </w:r>
      <w:r>
        <w:t>127(iv)).</w:t>
      </w:r>
    </w:p>
    <w:p w14:paraId="2605E397" w14:textId="77777777" w:rsidR="001B023C" w:rsidRDefault="001B023C" w:rsidP="00DB072A">
      <w:pPr>
        <w:spacing w:after="240"/>
        <w:sectPr w:rsidR="001B023C" w:rsidSect="00191DC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2" w:right="1138" w:bottom="1411" w:left="1411" w:header="504" w:footer="1022" w:gutter="0"/>
          <w:cols w:space="720"/>
          <w:titlePg/>
          <w:docGrid w:linePitch="299"/>
        </w:sectPr>
      </w:pPr>
    </w:p>
    <w:p w14:paraId="46DF3F11" w14:textId="77777777" w:rsidR="00151306" w:rsidRPr="00362395" w:rsidRDefault="00151306" w:rsidP="003C6376">
      <w:pPr>
        <w:pStyle w:val="Heading2"/>
        <w:spacing w:after="240"/>
        <w:rPr>
          <w:b/>
        </w:rPr>
      </w:pPr>
      <w:r w:rsidRPr="00362395">
        <w:rPr>
          <w:b/>
        </w:rPr>
        <w:lastRenderedPageBreak/>
        <w:t>Updating Language References</w:t>
      </w:r>
    </w:p>
    <w:p w14:paraId="7D83475D" w14:textId="23DE7FBF" w:rsidR="004F0AD6" w:rsidRDefault="004F0AD6" w:rsidP="00EA2995">
      <w:pPr>
        <w:pStyle w:val="ListParagraph"/>
        <w:numPr>
          <w:ilvl w:val="0"/>
          <w:numId w:val="7"/>
        </w:numPr>
        <w:spacing w:after="240"/>
        <w:ind w:left="0" w:firstLine="0"/>
        <w:contextualSpacing w:val="0"/>
      </w:pPr>
      <w:r>
        <w:t xml:space="preserve">Accordingly, in the present document, the Secretariat proposes amendments to provisions with language references in the General Rules of Procedure and the Special Rules of Procedure in line with the Revised Policy on Languages at WIPO, adopted by the WIPO Assemblies </w:t>
      </w:r>
      <w:r w:rsidRPr="00EF6380">
        <w:t>during their 62</w:t>
      </w:r>
      <w:r w:rsidRPr="00EF6380">
        <w:rPr>
          <w:vertAlign w:val="superscript"/>
        </w:rPr>
        <w:t>nd</w:t>
      </w:r>
      <w:r w:rsidRPr="00EF6380">
        <w:t xml:space="preserve"> Series of Meetings from Octo</w:t>
      </w:r>
      <w:r>
        <w:t xml:space="preserve">ber 4 to 8, 2021 (see documents </w:t>
      </w:r>
      <w:r w:rsidRPr="00EF6380">
        <w:t>A/62/7, WO/PBC/32/6, and A/62/13 paragraph 89</w:t>
      </w:r>
      <w:r>
        <w:t>), and prior decisions taken by the WIPO</w:t>
      </w:r>
      <w:r w:rsidR="000A4D73">
        <w:t> </w:t>
      </w:r>
      <w:r>
        <w:t xml:space="preserve">Assemblies in 2010 and 2011 in this regard (see </w:t>
      </w:r>
      <w:r w:rsidRPr="00EF6380">
        <w:t>docum</w:t>
      </w:r>
      <w:r>
        <w:t xml:space="preserve">ents A/48/11, A/48/11 ADD., and </w:t>
      </w:r>
      <w:r w:rsidRPr="00EF6380">
        <w:t>A/48/26</w:t>
      </w:r>
      <w:r>
        <w:t xml:space="preserve"> </w:t>
      </w:r>
      <w:r w:rsidRPr="00EF6380">
        <w:t>paragraph 250</w:t>
      </w:r>
      <w:r>
        <w:t xml:space="preserve"> and documents </w:t>
      </w:r>
      <w:r w:rsidRPr="00EF6380">
        <w:t>A/49/15, A/49/16, and A/49/1</w:t>
      </w:r>
      <w:r>
        <w:t>8</w:t>
      </w:r>
      <w:r w:rsidRPr="00EF6380">
        <w:t xml:space="preserve"> paragraph 184</w:t>
      </w:r>
      <w:r>
        <w:t>).</w:t>
      </w:r>
    </w:p>
    <w:p w14:paraId="3055B2F9" w14:textId="62B488AF" w:rsidR="00151306" w:rsidRDefault="00EA2995" w:rsidP="00EA2995">
      <w:pPr>
        <w:pStyle w:val="ListParagraph"/>
        <w:numPr>
          <w:ilvl w:val="0"/>
          <w:numId w:val="7"/>
        </w:numPr>
        <w:spacing w:after="240"/>
        <w:ind w:left="0" w:firstLine="0"/>
        <w:contextualSpacing w:val="0"/>
      </w:pPr>
      <w:r>
        <w:t>In accordance with these decisions, the language in which documentation is provided for meetings of the bodies covered by the General Rules of Procedure, or the respective Special</w:t>
      </w:r>
      <w:r w:rsidR="000A4D73">
        <w:t> </w:t>
      </w:r>
      <w:r>
        <w:t>Rules of Procedure, is extended to the six official languages of the United Nations</w:t>
      </w:r>
      <w:r w:rsidR="000A4D73">
        <w:t> </w:t>
      </w:r>
      <w:r>
        <w:t xml:space="preserve">(UN) (Arabic, Chinese, English, French, Russian, and Spanish).  Similarly, the language regimes for oral interventions and interpretation are extended to the six official languages of the UN. </w:t>
      </w:r>
    </w:p>
    <w:p w14:paraId="62BFBB6B" w14:textId="7FA1D401" w:rsidR="00151306" w:rsidRDefault="00EA2995" w:rsidP="005C4A70">
      <w:pPr>
        <w:pStyle w:val="ListParagraph"/>
        <w:numPr>
          <w:ilvl w:val="0"/>
          <w:numId w:val="7"/>
        </w:numPr>
        <w:spacing w:after="240"/>
        <w:ind w:left="0" w:firstLine="0"/>
        <w:contextualSpacing w:val="0"/>
      </w:pPr>
      <w:r>
        <w:t xml:space="preserve">With regard to Portuguese interpretation in WIPO meetings, the WIPO General Assembly decided to provide such interpretation, as necessary, for diplomatic conferences and for the General Assembly, with the specific arrangements to be at the discretion of the Director General (see document WO/GA/26/10 paragraph 175).  Since the adoption of this decision, it has become established WIPO practice to provide interpretation only </w:t>
      </w:r>
      <w:r w:rsidRPr="00C53F6B">
        <w:rPr>
          <w:i/>
        </w:rPr>
        <w:t>from</w:t>
      </w:r>
      <w:r>
        <w:t xml:space="preserve"> Portuguese into the six</w:t>
      </w:r>
      <w:r w:rsidR="000A4D73">
        <w:t> </w:t>
      </w:r>
      <w:r>
        <w:t>official UN languages (</w:t>
      </w:r>
      <w:r w:rsidR="006F050E">
        <w:t>“</w:t>
      </w:r>
      <w:r>
        <w:t>passive interpretation</w:t>
      </w:r>
      <w:r w:rsidR="006F050E">
        <w:t>”</w:t>
      </w:r>
      <w:r>
        <w:t xml:space="preserve">).  This means that oral interventions may be made in Portuguese but that no interpretation </w:t>
      </w:r>
      <w:r w:rsidRPr="0059093D">
        <w:rPr>
          <w:i/>
        </w:rPr>
        <w:t>into</w:t>
      </w:r>
      <w:r>
        <w:t xml:space="preserve"> Portuguese is provided (</w:t>
      </w:r>
      <w:r w:rsidR="006F050E">
        <w:t>“</w:t>
      </w:r>
      <w:r>
        <w:t>active interpretation</w:t>
      </w:r>
      <w:r w:rsidR="006F050E">
        <w:t>”</w:t>
      </w:r>
      <w:r>
        <w:t xml:space="preserve">). </w:t>
      </w:r>
      <w:r w:rsidR="00E67277">
        <w:t xml:space="preserve"> </w:t>
      </w:r>
      <w:r>
        <w:t>Concerning the type of meetings that benefit from Portuguese interpretation, it has been established practice at WIPO that all of the WIPO Assemblies, not only the WIPO General Assembly, are covered.</w:t>
      </w:r>
    </w:p>
    <w:p w14:paraId="7085E437" w14:textId="4C86C777" w:rsidR="00D4678E" w:rsidRDefault="00D4678E" w:rsidP="00D4678E">
      <w:pPr>
        <w:pStyle w:val="ListParagraph"/>
        <w:numPr>
          <w:ilvl w:val="0"/>
          <w:numId w:val="7"/>
        </w:numPr>
        <w:spacing w:after="240"/>
        <w:ind w:left="0" w:firstLine="0"/>
        <w:contextualSpacing w:val="0"/>
      </w:pPr>
      <w:r>
        <w:t xml:space="preserve">It is noted in this context, however, that the coverage of </w:t>
      </w:r>
      <w:r w:rsidR="006F050E">
        <w:t>“</w:t>
      </w:r>
      <w:r>
        <w:t>passive interpretation</w:t>
      </w:r>
      <w:r w:rsidR="006F050E">
        <w:t>”</w:t>
      </w:r>
      <w:r>
        <w:t xml:space="preserve"> regarding Portuguese for </w:t>
      </w:r>
      <w:r w:rsidRPr="006B673C">
        <w:t>diplomatic conferences</w:t>
      </w:r>
      <w:r>
        <w:t>, as mentioned in the decision in document WO/GA/26/10 paragraph 175, is beyond the scope of this working document as the decision cannot be achieved in the context of amending the WIPO General Rules of Procedure, which are not applicable to diplomatic conferences.</w:t>
      </w:r>
      <w:r>
        <w:rPr>
          <w:rStyle w:val="FootnoteReference"/>
        </w:rPr>
        <w:footnoteReference w:id="2"/>
      </w:r>
    </w:p>
    <w:p w14:paraId="5B9104D8" w14:textId="41D74CA3" w:rsidR="00151306" w:rsidRDefault="00D4678E" w:rsidP="00D4678E">
      <w:pPr>
        <w:pStyle w:val="ListParagraph"/>
        <w:numPr>
          <w:ilvl w:val="0"/>
          <w:numId w:val="7"/>
        </w:numPr>
        <w:spacing w:after="240"/>
        <w:ind w:left="0" w:firstLine="0"/>
        <w:contextualSpacing w:val="0"/>
      </w:pPr>
      <w:r>
        <w:t>The provisions in the General Rules of Procedure that contain relevant language references, and for which amendments are consequently proposed, are Rules 40</w:t>
      </w:r>
      <w:r w:rsidRPr="000960FE">
        <w:t xml:space="preserve"> </w:t>
      </w:r>
      <w:r>
        <w:t>(</w:t>
      </w:r>
      <w:r w:rsidRPr="000960FE">
        <w:t>Languages of Documents</w:t>
      </w:r>
      <w:r>
        <w:t>), and 41 (Languages of Oral Interventions, Interpretation).  It is noted that Rule</w:t>
      </w:r>
      <w:r w:rsidR="000A4D73">
        <w:t> </w:t>
      </w:r>
      <w:r>
        <w:t xml:space="preserve">51 of the General Rules of Procedure contains language references as well.  However, the rule only pertains to </w:t>
      </w:r>
      <w:r w:rsidRPr="00B07CA1">
        <w:rPr>
          <w:i/>
        </w:rPr>
        <w:t>ad hoc</w:t>
      </w:r>
      <w:r>
        <w:t xml:space="preserve"> committees of experts and for that purpose gives the Director General of WIPO discretion for the choice of languages regarding documents, oral interventions and interpretation.  As the rule currently does not identify or enumerate any language and solely refers to the decision of the Director General, this approach is maintained and therefore no changes are proposed</w:t>
      </w:r>
      <w:r w:rsidR="00151306">
        <w:t>.</w:t>
      </w:r>
    </w:p>
    <w:p w14:paraId="6573BDD7" w14:textId="77777777" w:rsidR="00151306" w:rsidRDefault="00D4678E" w:rsidP="00154A69">
      <w:pPr>
        <w:pStyle w:val="ListParagraph"/>
        <w:numPr>
          <w:ilvl w:val="0"/>
          <w:numId w:val="7"/>
        </w:numPr>
        <w:spacing w:after="240"/>
        <w:ind w:left="0" w:firstLine="0"/>
        <w:contextualSpacing w:val="0"/>
      </w:pPr>
      <w:r>
        <w:t>With regard to the Special Rules of Procedure of the Governing Bodies of WIPO and of the Unions administered by WIPO, only the WIPO General Assembly and the WIPO Conference adopted rules regarding language in Rule 4, and Rule 3, respectively, of their Special Rules of Procedure.  With the proposed amendment to the General Rules of Procedure, these provisions are no longer needed and it is therefore proposed to delete them.</w:t>
      </w:r>
    </w:p>
    <w:p w14:paraId="2446C61C" w14:textId="77777777" w:rsidR="00DB072A" w:rsidRDefault="00DB072A" w:rsidP="000020C5">
      <w:pPr>
        <w:pStyle w:val="ListParagraph"/>
        <w:spacing w:after="240"/>
        <w:ind w:left="0"/>
        <w:contextualSpacing w:val="0"/>
        <w:sectPr w:rsidR="00DB072A" w:rsidSect="0054247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2" w:right="1138" w:bottom="1411" w:left="1411" w:header="504" w:footer="1022" w:gutter="0"/>
          <w:cols w:space="720"/>
          <w:titlePg/>
          <w:docGrid w:linePitch="299"/>
        </w:sectPr>
      </w:pPr>
    </w:p>
    <w:p w14:paraId="6CEBA097" w14:textId="77777777" w:rsidR="000020C5" w:rsidRPr="00362395" w:rsidRDefault="000020C5" w:rsidP="003C6376">
      <w:pPr>
        <w:pStyle w:val="Heading2"/>
        <w:spacing w:after="240"/>
        <w:rPr>
          <w:b/>
        </w:rPr>
      </w:pPr>
      <w:r w:rsidRPr="00362395">
        <w:rPr>
          <w:b/>
        </w:rPr>
        <w:lastRenderedPageBreak/>
        <w:t>Other necessary revisions</w:t>
      </w:r>
    </w:p>
    <w:p w14:paraId="1627A654" w14:textId="0923FD5E" w:rsidR="000020C5" w:rsidRDefault="000020C5" w:rsidP="00151306">
      <w:pPr>
        <w:pStyle w:val="ListParagraph"/>
        <w:numPr>
          <w:ilvl w:val="0"/>
          <w:numId w:val="7"/>
        </w:numPr>
        <w:spacing w:after="240"/>
        <w:ind w:left="0" w:firstLine="0"/>
        <w:contextualSpacing w:val="0"/>
      </w:pPr>
      <w:r>
        <w:t xml:space="preserve">Further to the decision of the WIPO Assemblies to request the Secretariat to continue the revision of the General and Special Rules of Procedure with respect to other </w:t>
      </w:r>
      <w:r w:rsidR="006F050E">
        <w:t>“</w:t>
      </w:r>
      <w:r>
        <w:t>necessary revisions,</w:t>
      </w:r>
      <w:r w:rsidR="006F050E">
        <w:t>”</w:t>
      </w:r>
      <w:r>
        <w:t xml:space="preserve"> additional amendments to selected provisions in those Rules of Procedures are proposed.  The Secretariat notes that these Rules of Procedure are intended to be a living document, the interpretation of which is conducted, at all times, to facilitate their application to the current context in which meetings take place, including, notably, in hybrid format.  </w:t>
      </w:r>
      <w:r w:rsidRPr="006863EF">
        <w:t>However</w:t>
      </w:r>
      <w:r w:rsidR="007571C8">
        <w:t xml:space="preserve">, </w:t>
      </w:r>
      <w:r w:rsidR="007571C8" w:rsidRPr="006863EF">
        <w:t>the Secretariat stands ready to continue its revision of the General Rules of Procedure and the Special Rules of Procedure as the need arises and as Member States so</w:t>
      </w:r>
      <w:r w:rsidR="007571C8">
        <w:rPr>
          <w:i/>
        </w:rPr>
        <w:t xml:space="preserve"> request</w:t>
      </w:r>
      <w:r w:rsidR="006156A3">
        <w:rPr>
          <w:i/>
        </w:rPr>
        <w:t>.</w:t>
      </w:r>
    </w:p>
    <w:p w14:paraId="0A248FFA" w14:textId="77777777" w:rsidR="007571C8" w:rsidRDefault="007571C8" w:rsidP="007571C8">
      <w:pPr>
        <w:pStyle w:val="ListParagraph"/>
        <w:numPr>
          <w:ilvl w:val="0"/>
          <w:numId w:val="7"/>
        </w:numPr>
        <w:spacing w:after="240"/>
        <w:ind w:left="0" w:firstLine="0"/>
        <w:contextualSpacing w:val="0"/>
      </w:pPr>
      <w:r>
        <w:t>Rules 5 and 6 of the General Rules of Procedure are amended to reflect the established practice of uploading the agenda and working documents for WIPO meetings to the WIPO website.</w:t>
      </w:r>
    </w:p>
    <w:p w14:paraId="37B42AC9" w14:textId="599644B8" w:rsidR="007571C8" w:rsidRDefault="007571C8" w:rsidP="007571C8">
      <w:pPr>
        <w:pStyle w:val="ListParagraph"/>
        <w:numPr>
          <w:ilvl w:val="0"/>
          <w:numId w:val="7"/>
        </w:numPr>
        <w:spacing w:after="240"/>
        <w:ind w:left="0" w:firstLine="0"/>
        <w:contextualSpacing w:val="0"/>
      </w:pPr>
      <w:r>
        <w:t xml:space="preserve">Rule 10(1) of the General Rules of Procedure is amended to avoid a reference to the age of the two Vice-Chairs.  This change is proposed to avoid a literal interpretation that would require furnishing proof of the age of a given Vice-Chair, which may be an inherently discriminatory factor and unrelated to the actual availability and/or capacity of the Vice-Chair to preside. </w:t>
      </w:r>
      <w:r w:rsidR="00B30E19">
        <w:t xml:space="preserve"> </w:t>
      </w:r>
      <w:r>
        <w:t>Instead of using age as a criterion for determining which of the Vice-Chairs will preside over a meeting in the absence of the Chair, it is suggested that, in the absence of agreement between them, the presiding Vice-Chair be selected by drawing a lot.</w:t>
      </w:r>
    </w:p>
    <w:p w14:paraId="6D171DDD" w14:textId="259BFD5B" w:rsidR="007571C8" w:rsidRDefault="007571C8" w:rsidP="007571C8">
      <w:pPr>
        <w:pStyle w:val="ListParagraph"/>
        <w:numPr>
          <w:ilvl w:val="0"/>
          <w:numId w:val="7"/>
        </w:numPr>
        <w:spacing w:after="240"/>
        <w:ind w:left="0" w:firstLine="0"/>
        <w:contextualSpacing w:val="0"/>
      </w:pPr>
      <w:r>
        <w:t xml:space="preserve">Rule 35 is amended to include a reference to the quorum required for WIPO </w:t>
      </w:r>
      <w:r w:rsidR="00B30E19">
        <w:t>G</w:t>
      </w:r>
      <w:r>
        <w:t xml:space="preserve">overning </w:t>
      </w:r>
      <w:r w:rsidR="00B30E19">
        <w:t>B</w:t>
      </w:r>
      <w:r>
        <w:t>odies and the Unions administered by WIPO.</w:t>
      </w:r>
    </w:p>
    <w:p w14:paraId="2AE19296" w14:textId="69F8EFB8" w:rsidR="007571C8" w:rsidRPr="00DC2ECB" w:rsidRDefault="007571C8" w:rsidP="007571C8">
      <w:pPr>
        <w:pStyle w:val="ListParagraph"/>
        <w:numPr>
          <w:ilvl w:val="0"/>
          <w:numId w:val="7"/>
        </w:numPr>
        <w:spacing w:after="240"/>
        <w:ind w:left="0" w:firstLine="0"/>
        <w:contextualSpacing w:val="0"/>
        <w:rPr>
          <w:szCs w:val="22"/>
        </w:rPr>
      </w:pPr>
      <w:r>
        <w:t xml:space="preserve">Rule 44 of the General Rules of Procedure is amended to reflect the current practice of summary reports and draft reports for meetings of the </w:t>
      </w:r>
      <w:r w:rsidR="009B7722">
        <w:t xml:space="preserve">WIPO </w:t>
      </w:r>
      <w:r>
        <w:t xml:space="preserve">Assemblies.  It is to be noted that, in accordance with the decision at the </w:t>
      </w:r>
      <w:r w:rsidR="006156A3">
        <w:t>2021 Assemblies</w:t>
      </w:r>
      <w:r>
        <w:t xml:space="preserve">, automated S2T transcripts and translations </w:t>
      </w:r>
      <w:r w:rsidRPr="00DC2ECB">
        <w:rPr>
          <w:szCs w:val="22"/>
        </w:rPr>
        <w:t>have replaced reports of meetings of the subsidiaries bodies</w:t>
      </w:r>
      <w:r>
        <w:rPr>
          <w:szCs w:val="22"/>
        </w:rPr>
        <w:t xml:space="preserve"> (see document A/62/13 paragraph 102). </w:t>
      </w:r>
    </w:p>
    <w:p w14:paraId="2AC13C2A" w14:textId="46CD951D" w:rsidR="007571C8" w:rsidRDefault="007571C8" w:rsidP="007571C8">
      <w:pPr>
        <w:pStyle w:val="ListParagraph"/>
        <w:numPr>
          <w:ilvl w:val="0"/>
          <w:numId w:val="7"/>
        </w:numPr>
        <w:spacing w:after="240"/>
        <w:ind w:left="0" w:firstLine="0"/>
        <w:contextualSpacing w:val="0"/>
      </w:pPr>
      <w:r>
        <w:t xml:space="preserve">Rule 16 of the Annex to the General Rules of Procedure (Rules for Voting by Secret Ballot) is amended to substitute the requirement to </w:t>
      </w:r>
      <w:r w:rsidR="006F050E">
        <w:t>“</w:t>
      </w:r>
      <w:r>
        <w:t>burn the ballot paper immediately after the announcement of the results of the ballot</w:t>
      </w:r>
      <w:r w:rsidR="006F050E">
        <w:t>”</w:t>
      </w:r>
      <w:r>
        <w:t xml:space="preserve"> by the requirement to simply destroy the ballot papers, which, in practice, has been accomplished by use of a document shredder.</w:t>
      </w:r>
    </w:p>
    <w:p w14:paraId="522DEF86" w14:textId="14D5BB57" w:rsidR="00D64F3A" w:rsidRDefault="00D64F3A" w:rsidP="00D64F3A">
      <w:pPr>
        <w:pStyle w:val="ListParagraph"/>
        <w:numPr>
          <w:ilvl w:val="0"/>
          <w:numId w:val="7"/>
        </w:numPr>
        <w:spacing w:after="240"/>
        <w:ind w:left="0" w:firstLine="0"/>
        <w:contextualSpacing w:val="0"/>
      </w:pPr>
      <w:r w:rsidRPr="00257505">
        <w:t>An amendment to Rule 3 of the Special Rules of Procedure of the Madrid Union Assembly is proposed</w:t>
      </w:r>
      <w:r w:rsidR="006335BD">
        <w:t xml:space="preserve">, to extend to all Contracting Parties the financing by the Madrid Union of one delegate, in accordance with Article 10(1)(c) of the Protocol Relating to the Madrid </w:t>
      </w:r>
      <w:r w:rsidR="00891658">
        <w:t xml:space="preserve">Agreement </w:t>
      </w:r>
      <w:r w:rsidR="006335BD">
        <w:t>Concerning the International Registration of Marks, and</w:t>
      </w:r>
      <w:r w:rsidRPr="00257505">
        <w:t xml:space="preserve"> to </w:t>
      </w:r>
      <w:r>
        <w:t xml:space="preserve">include a reference to WIPO travel policy for third party travelers. </w:t>
      </w:r>
    </w:p>
    <w:p w14:paraId="19C69ECD" w14:textId="77777777" w:rsidR="00151306" w:rsidRDefault="00151306" w:rsidP="00151306">
      <w:pPr>
        <w:spacing w:after="240"/>
      </w:pPr>
    </w:p>
    <w:p w14:paraId="73C6E4D4" w14:textId="77777777" w:rsidR="00151306" w:rsidRPr="000414E6" w:rsidRDefault="00151306" w:rsidP="00151306">
      <w:pPr>
        <w:spacing w:after="240"/>
        <w:sectPr w:rsidR="00151306" w:rsidRPr="000414E6" w:rsidSect="0054247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2" w:right="1138" w:bottom="1411" w:left="1411" w:header="504" w:footer="1022" w:gutter="0"/>
          <w:cols w:space="720"/>
          <w:titlePg/>
          <w:docGrid w:linePitch="299"/>
        </w:sectPr>
      </w:pPr>
    </w:p>
    <w:p w14:paraId="3045885C" w14:textId="55FD5FC9" w:rsidR="00151306" w:rsidRDefault="00D64F3A" w:rsidP="00D64F3A">
      <w:pPr>
        <w:pStyle w:val="ListParagraph"/>
        <w:numPr>
          <w:ilvl w:val="0"/>
          <w:numId w:val="7"/>
        </w:numPr>
        <w:spacing w:after="240"/>
        <w:ind w:left="0" w:firstLine="0"/>
        <w:contextualSpacing w:val="0"/>
      </w:pPr>
      <w:r>
        <w:lastRenderedPageBreak/>
        <w:t>The proposed amendments are reproduced in the Annexes to the present document.  Proposed additions and deletions are indicated in Annex I.  A clean version of the proposed amended provisions appears in Annex II.</w:t>
      </w:r>
    </w:p>
    <w:p w14:paraId="768D0843" w14:textId="77777777" w:rsidR="005F3DE1" w:rsidRPr="00AF0E9C" w:rsidRDefault="005F3DE1" w:rsidP="005F3DE1">
      <w:pPr>
        <w:pStyle w:val="ListParagraph"/>
        <w:numPr>
          <w:ilvl w:val="0"/>
          <w:numId w:val="7"/>
        </w:numPr>
        <w:tabs>
          <w:tab w:val="left" w:pos="5580"/>
        </w:tabs>
        <w:spacing w:after="240"/>
        <w:ind w:left="5580" w:firstLine="0"/>
        <w:contextualSpacing w:val="0"/>
      </w:pPr>
      <w:r w:rsidRPr="003A1A82">
        <w:rPr>
          <w:i/>
        </w:rPr>
        <w:t>The Assemblies of WIPO, each as far as it is concerned, are invited</w:t>
      </w:r>
      <w:r>
        <w:rPr>
          <w:i/>
        </w:rPr>
        <w:t>:</w:t>
      </w:r>
    </w:p>
    <w:p w14:paraId="1B82E030" w14:textId="77777777" w:rsidR="005F3DE1" w:rsidRPr="00AC1D6C" w:rsidRDefault="005F3DE1" w:rsidP="00B30E19">
      <w:pPr>
        <w:pStyle w:val="ListParagraph"/>
        <w:numPr>
          <w:ilvl w:val="0"/>
          <w:numId w:val="9"/>
        </w:numPr>
        <w:tabs>
          <w:tab w:val="left" w:pos="5580"/>
        </w:tabs>
        <w:spacing w:after="240"/>
        <w:ind w:firstLine="0"/>
        <w:contextualSpacing w:val="0"/>
      </w:pPr>
      <w:r w:rsidRPr="003A1A82">
        <w:rPr>
          <w:i/>
        </w:rPr>
        <w:t xml:space="preserve">to take </w:t>
      </w:r>
      <w:r>
        <w:rPr>
          <w:i/>
        </w:rPr>
        <w:t xml:space="preserve">a decision </w:t>
      </w:r>
      <w:r w:rsidRPr="00C92EDA">
        <w:rPr>
          <w:i/>
        </w:rPr>
        <w:t>on the adoption of the amendments of the respective General Rules of Procedure and Special Rules of Procedure, as set forth in the Annexes to document A/64/</w:t>
      </w:r>
      <w:r>
        <w:rPr>
          <w:i/>
        </w:rPr>
        <w:t>5.</w:t>
      </w:r>
    </w:p>
    <w:p w14:paraId="400D038A" w14:textId="77777777" w:rsidR="00151306" w:rsidRPr="00B1005C" w:rsidRDefault="005F3DE1" w:rsidP="003C6376">
      <w:pPr>
        <w:pStyle w:val="ListParagraph"/>
        <w:numPr>
          <w:ilvl w:val="0"/>
          <w:numId w:val="9"/>
        </w:numPr>
        <w:tabs>
          <w:tab w:val="left" w:pos="5580"/>
        </w:tabs>
        <w:spacing w:after="840"/>
        <w:ind w:left="6299" w:firstLine="1"/>
        <w:contextualSpacing w:val="0"/>
      </w:pPr>
      <w:r>
        <w:rPr>
          <w:i/>
        </w:rPr>
        <w:t>to request the Secretariat to continue its revision of the General Rules of Procedure and the Special Rules of Procedure as the need may arise, with a view to presenting any proposed change to a future session of the Assemblies of WIPO</w:t>
      </w:r>
      <w:r w:rsidRPr="00C92EDA">
        <w:rPr>
          <w:i/>
        </w:rPr>
        <w:t>.</w:t>
      </w:r>
    </w:p>
    <w:p w14:paraId="135CC22F" w14:textId="77777777" w:rsidR="00151306" w:rsidRDefault="00151306" w:rsidP="00151306">
      <w:pPr>
        <w:pStyle w:val="Endofdocument-Annex"/>
        <w:sectPr w:rsidR="00151306" w:rsidSect="0054247B">
          <w:headerReference w:type="even" r:id="rId27"/>
          <w:headerReference w:type="default" r:id="rId28"/>
          <w:footerReference w:type="even" r:id="rId29"/>
          <w:footerReference w:type="default" r:id="rId30"/>
          <w:headerReference w:type="first" r:id="rId31"/>
          <w:footerReference w:type="first" r:id="rId32"/>
          <w:endnotePr>
            <w:numFmt w:val="decimal"/>
          </w:endnotePr>
          <w:pgSz w:w="11907" w:h="16840" w:code="9"/>
          <w:pgMar w:top="562" w:right="1138" w:bottom="1411" w:left="1411" w:header="504" w:footer="1022" w:gutter="0"/>
          <w:cols w:space="720"/>
          <w:titlePg/>
          <w:docGrid w:linePitch="299"/>
        </w:sectPr>
      </w:pPr>
      <w:r>
        <w:t>[Annexes follow]</w:t>
      </w:r>
    </w:p>
    <w:p w14:paraId="68923A59" w14:textId="77777777" w:rsidR="005C742B" w:rsidRPr="00C56CB4" w:rsidRDefault="005C742B" w:rsidP="003C6376">
      <w:pPr>
        <w:pStyle w:val="Heading3"/>
        <w:spacing w:after="360"/>
        <w:jc w:val="center"/>
        <w:rPr>
          <w:b/>
          <w:i/>
        </w:rPr>
      </w:pPr>
      <w:r w:rsidRPr="00362395">
        <w:rPr>
          <w:b/>
        </w:rPr>
        <w:lastRenderedPageBreak/>
        <w:t>PROPOSED AMENDMENTS</w:t>
      </w:r>
    </w:p>
    <w:tbl>
      <w:tblPr>
        <w:tblW w:w="905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GENERAL RULES OF PROCEDURE"/>
        <w:tblDescription w:val="PROPOSED AMENDMENTS TO GENERAL RULES OF PROCEDURE"/>
      </w:tblPr>
      <w:tblGrid>
        <w:gridCol w:w="4477"/>
        <w:gridCol w:w="4576"/>
      </w:tblGrid>
      <w:tr w:rsidR="005C742B" w:rsidRPr="00D66649" w14:paraId="03A965AC" w14:textId="77777777" w:rsidTr="0054247B">
        <w:trPr>
          <w:trHeight w:val="20"/>
          <w:tblHeader/>
        </w:trPr>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D2FF9F5" w14:textId="77777777" w:rsidR="005C742B" w:rsidRPr="00D66649" w:rsidRDefault="005C742B" w:rsidP="0054247B">
            <w:pPr>
              <w:jc w:val="center"/>
              <w:rPr>
                <w:b/>
                <w:szCs w:val="22"/>
              </w:rPr>
            </w:pPr>
            <w:r w:rsidRPr="00D66649">
              <w:rPr>
                <w:b/>
                <w:szCs w:val="22"/>
              </w:rPr>
              <w:t xml:space="preserve">Current Rule(s) in </w:t>
            </w:r>
            <w:r>
              <w:rPr>
                <w:b/>
                <w:szCs w:val="22"/>
              </w:rPr>
              <w:t xml:space="preserve">General </w:t>
            </w:r>
            <w:r w:rsidRPr="00D66649">
              <w:rPr>
                <w:b/>
                <w:szCs w:val="22"/>
              </w:rPr>
              <w:t xml:space="preserve">Rules of Procedure </w:t>
            </w:r>
          </w:p>
        </w:tc>
        <w:tc>
          <w:tcPr>
            <w:tcW w:w="457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4950339" w14:textId="77777777" w:rsidR="005C742B" w:rsidRPr="00D66649" w:rsidRDefault="005C742B" w:rsidP="0054247B">
            <w:pPr>
              <w:jc w:val="center"/>
              <w:rPr>
                <w:b/>
                <w:szCs w:val="22"/>
              </w:rPr>
            </w:pPr>
            <w:r w:rsidRPr="00D66649">
              <w:rPr>
                <w:b/>
                <w:szCs w:val="22"/>
              </w:rPr>
              <w:t>N</w:t>
            </w:r>
            <w:r>
              <w:rPr>
                <w:b/>
                <w:szCs w:val="22"/>
              </w:rPr>
              <w:t>ew Rule(s) in General</w:t>
            </w:r>
            <w:r w:rsidRPr="00D66649">
              <w:rPr>
                <w:b/>
                <w:szCs w:val="22"/>
              </w:rPr>
              <w:t xml:space="preserve"> Rules of Procedure </w:t>
            </w:r>
          </w:p>
        </w:tc>
      </w:tr>
      <w:tr w:rsidR="005C742B" w:rsidRPr="00E259C7" w14:paraId="0B01D6AA"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14AE214C" w14:textId="67C402A1" w:rsidR="005C742B" w:rsidRDefault="005C742B" w:rsidP="003C6376">
            <w:pPr>
              <w:autoSpaceDE w:val="0"/>
              <w:autoSpaceDN w:val="0"/>
              <w:adjustRightInd w:val="0"/>
              <w:spacing w:after="240"/>
              <w:rPr>
                <w:szCs w:val="22"/>
              </w:rPr>
            </w:pPr>
            <w:r w:rsidRPr="001E5D30">
              <w:rPr>
                <w:szCs w:val="22"/>
              </w:rPr>
              <w:t xml:space="preserve">Rule 5: </w:t>
            </w:r>
            <w:r w:rsidR="00362395">
              <w:rPr>
                <w:szCs w:val="22"/>
              </w:rPr>
              <w:t xml:space="preserve"> </w:t>
            </w:r>
            <w:r w:rsidRPr="001E5D30">
              <w:rPr>
                <w:szCs w:val="22"/>
              </w:rPr>
              <w:t>Agenda</w:t>
            </w:r>
          </w:p>
          <w:p w14:paraId="3E474BCF" w14:textId="50341845" w:rsidR="00F02579" w:rsidRDefault="005C742B" w:rsidP="00F02579">
            <w:pPr>
              <w:autoSpaceDE w:val="0"/>
              <w:autoSpaceDN w:val="0"/>
              <w:adjustRightInd w:val="0"/>
              <w:spacing w:after="240"/>
              <w:rPr>
                <w:szCs w:val="22"/>
              </w:rPr>
            </w:pPr>
            <w:r w:rsidRPr="001E5D30">
              <w:rPr>
                <w:szCs w:val="22"/>
              </w:rPr>
              <w:t>(1) The Director General shall prepare the draft agenda for ordinary sessions.</w:t>
            </w:r>
            <w:r w:rsidR="00F02579">
              <w:rPr>
                <w:szCs w:val="22"/>
              </w:rPr>
              <w:t xml:space="preserve"> </w:t>
            </w:r>
          </w:p>
          <w:p w14:paraId="2881D503" w14:textId="77777777" w:rsidR="005C742B" w:rsidRPr="001E5D30" w:rsidRDefault="005C742B" w:rsidP="003C6376">
            <w:pPr>
              <w:autoSpaceDE w:val="0"/>
              <w:autoSpaceDN w:val="0"/>
              <w:adjustRightInd w:val="0"/>
              <w:spacing w:after="240"/>
              <w:rPr>
                <w:szCs w:val="22"/>
              </w:rPr>
            </w:pPr>
            <w:r w:rsidRPr="001E5D30">
              <w:rPr>
                <w:szCs w:val="22"/>
              </w:rPr>
              <w:t>(2) The draft agenda for extraordinary sessions shall be established by the person or persons requesting convocation of such sessions.</w:t>
            </w:r>
          </w:p>
          <w:p w14:paraId="35F788C7" w14:textId="2E6A29C3" w:rsidR="0054247B" w:rsidRPr="00440D49" w:rsidRDefault="0054247B" w:rsidP="0054247B">
            <w:pPr>
              <w:autoSpaceDE w:val="0"/>
              <w:autoSpaceDN w:val="0"/>
              <w:adjustRightInd w:val="0"/>
              <w:spacing w:after="240"/>
            </w:pPr>
            <w:r w:rsidRPr="001E5D30">
              <w:rPr>
                <w:szCs w:val="22"/>
              </w:rPr>
              <w:t>(3)</w:t>
            </w:r>
            <w:r>
              <w:rPr>
                <w:szCs w:val="22"/>
              </w:rPr>
              <w:t> </w:t>
            </w:r>
            <w:r w:rsidRPr="001E5D30">
              <w:rPr>
                <w:szCs w:val="22"/>
              </w:rPr>
              <w:t>The Director General shall send out the draft agenda at the same time as the letter of convocation.</w:t>
            </w:r>
          </w:p>
          <w:p w14:paraId="5E836F86" w14:textId="7B9588B1" w:rsidR="001255E1" w:rsidRPr="003900D0" w:rsidRDefault="005C742B" w:rsidP="00C56CB4">
            <w:pPr>
              <w:autoSpaceDE w:val="0"/>
              <w:autoSpaceDN w:val="0"/>
              <w:adjustRightInd w:val="0"/>
              <w:spacing w:after="240"/>
              <w:rPr>
                <w:szCs w:val="22"/>
              </w:rPr>
            </w:pPr>
            <w:r w:rsidRPr="001E5D30">
              <w:rPr>
                <w:szCs w:val="22"/>
              </w:rPr>
              <w:t>(4)</w:t>
            </w:r>
            <w:r w:rsidR="001255E1">
              <w:rPr>
                <w:szCs w:val="22"/>
              </w:rPr>
              <w:t> </w:t>
            </w:r>
            <w:r w:rsidRPr="001E5D30">
              <w:rPr>
                <w:szCs w:val="22"/>
              </w:rPr>
              <w:t>Any State member of a body may request the inclusion of supplementary items on the draft agenda. Such requests shall reach the Director General not later than one month before the date fixed for the opening of the session. The Director General shall immediately notify the other States members of that body accordingly</w:t>
            </w:r>
            <w:r w:rsidRPr="003900D0">
              <w:rPr>
                <w:szCs w:val="22"/>
              </w:rPr>
              <w:t>.</w:t>
            </w:r>
            <w:r w:rsidR="001255E1" w:rsidRPr="003900D0">
              <w:rPr>
                <w:szCs w:val="22"/>
              </w:rPr>
              <w:t xml:space="preserve"> </w:t>
            </w:r>
          </w:p>
          <w:p w14:paraId="411F5219" w14:textId="69093922" w:rsidR="005C742B" w:rsidRPr="001E5D30" w:rsidRDefault="005C742B" w:rsidP="003900D0">
            <w:pPr>
              <w:autoSpaceDE w:val="0"/>
              <w:autoSpaceDN w:val="0"/>
              <w:adjustRightInd w:val="0"/>
              <w:spacing w:after="240"/>
              <w:rPr>
                <w:szCs w:val="22"/>
              </w:rPr>
            </w:pPr>
            <w:r w:rsidRPr="001E5D30">
              <w:rPr>
                <w:szCs w:val="22"/>
              </w:rPr>
              <w:t>(5)</w:t>
            </w:r>
            <w:r w:rsidR="003900D0">
              <w:rPr>
                <w:szCs w:val="22"/>
              </w:rPr>
              <w:t xml:space="preserve"> </w:t>
            </w:r>
            <w:r w:rsidRPr="001E5D30">
              <w:rPr>
                <w:szCs w:val="22"/>
              </w:rPr>
              <w:t>The assembly shall adopt its agenda at the first meeting of the session.</w:t>
            </w:r>
          </w:p>
          <w:p w14:paraId="55283212" w14:textId="53E6D34C" w:rsidR="005C742B" w:rsidRPr="001E5D30" w:rsidRDefault="005C742B" w:rsidP="003900D0">
            <w:pPr>
              <w:autoSpaceDE w:val="0"/>
              <w:autoSpaceDN w:val="0"/>
              <w:adjustRightInd w:val="0"/>
              <w:spacing w:after="240"/>
              <w:rPr>
                <w:szCs w:val="22"/>
              </w:rPr>
            </w:pPr>
            <w:r w:rsidRPr="001E5D30">
              <w:rPr>
                <w:szCs w:val="22"/>
              </w:rPr>
              <w:t>(6) During the session, the assembly may change the order of the items on its agenda, amend some of those items, or delete them from the agenda.</w:t>
            </w:r>
          </w:p>
          <w:p w14:paraId="17138CA1" w14:textId="77777777" w:rsidR="005C742B" w:rsidRPr="002650D9" w:rsidRDefault="005C742B" w:rsidP="0054247B">
            <w:pPr>
              <w:autoSpaceDE w:val="0"/>
              <w:autoSpaceDN w:val="0"/>
              <w:adjustRightInd w:val="0"/>
              <w:rPr>
                <w:szCs w:val="22"/>
              </w:rPr>
            </w:pPr>
            <w:r w:rsidRPr="001E5D30">
              <w:rPr>
                <w:szCs w:val="22"/>
              </w:rPr>
              <w:t>(7) During the session, the assembly may, by a majority of two-thirds of the votes cast, decide to add new items to the agenda, provided they are of an urgent character. The discussion of any such items shall be deferred for forty-eight hours if any delegation so requests.</w:t>
            </w:r>
          </w:p>
        </w:tc>
        <w:tc>
          <w:tcPr>
            <w:tcW w:w="4576" w:type="dxa"/>
            <w:tcBorders>
              <w:top w:val="single" w:sz="6" w:space="0" w:color="A6A6A6" w:themeColor="background1" w:themeShade="A6"/>
            </w:tcBorders>
            <w:shd w:val="clear" w:color="auto" w:fill="FFFFFF" w:themeFill="background1"/>
            <w:tcMar>
              <w:top w:w="57" w:type="dxa"/>
              <w:bottom w:w="57" w:type="dxa"/>
            </w:tcMar>
          </w:tcPr>
          <w:p w14:paraId="15B951C9" w14:textId="0A520FB1" w:rsidR="00F02579" w:rsidRDefault="005C742B" w:rsidP="00F02579">
            <w:pPr>
              <w:autoSpaceDE w:val="0"/>
              <w:autoSpaceDN w:val="0"/>
              <w:adjustRightInd w:val="0"/>
              <w:spacing w:after="240"/>
              <w:rPr>
                <w:szCs w:val="22"/>
              </w:rPr>
            </w:pPr>
            <w:r w:rsidRPr="001E5D30">
              <w:rPr>
                <w:szCs w:val="22"/>
              </w:rPr>
              <w:t xml:space="preserve">Rule 5: </w:t>
            </w:r>
            <w:r w:rsidR="00362395">
              <w:rPr>
                <w:szCs w:val="22"/>
              </w:rPr>
              <w:t xml:space="preserve"> </w:t>
            </w:r>
            <w:r w:rsidRPr="001E5D30">
              <w:rPr>
                <w:szCs w:val="22"/>
              </w:rPr>
              <w:t>Agenda</w:t>
            </w:r>
          </w:p>
          <w:p w14:paraId="06F47713" w14:textId="0887FD21" w:rsidR="00F02579" w:rsidRDefault="005C742B" w:rsidP="00F02579">
            <w:pPr>
              <w:autoSpaceDE w:val="0"/>
              <w:autoSpaceDN w:val="0"/>
              <w:adjustRightInd w:val="0"/>
              <w:spacing w:after="240"/>
              <w:rPr>
                <w:szCs w:val="22"/>
              </w:rPr>
            </w:pPr>
            <w:r w:rsidRPr="001E5D30">
              <w:rPr>
                <w:szCs w:val="22"/>
              </w:rPr>
              <w:t>(1) The Director General shall prepare the draft agenda for ordinary sessions.</w:t>
            </w:r>
            <w:r w:rsidR="00F02579">
              <w:rPr>
                <w:szCs w:val="22"/>
              </w:rPr>
              <w:t xml:space="preserve"> </w:t>
            </w:r>
          </w:p>
          <w:p w14:paraId="3A0B2831" w14:textId="77777777" w:rsidR="00F02579" w:rsidRDefault="005C742B" w:rsidP="003C6376">
            <w:pPr>
              <w:autoSpaceDE w:val="0"/>
              <w:autoSpaceDN w:val="0"/>
              <w:adjustRightInd w:val="0"/>
              <w:spacing w:after="240"/>
              <w:rPr>
                <w:szCs w:val="22"/>
              </w:rPr>
            </w:pPr>
            <w:r w:rsidRPr="001E5D30">
              <w:rPr>
                <w:szCs w:val="22"/>
              </w:rPr>
              <w:t>(2) The draft agenda for extraordinary sessions shall be established by the person or persons requesting convocation of such sessions.</w:t>
            </w:r>
            <w:r w:rsidR="00F02579">
              <w:rPr>
                <w:szCs w:val="22"/>
              </w:rPr>
              <w:t xml:space="preserve"> </w:t>
            </w:r>
          </w:p>
          <w:p w14:paraId="16B522B4" w14:textId="6DD907BF" w:rsidR="005C742B" w:rsidRDefault="005C742B" w:rsidP="003C6376">
            <w:pPr>
              <w:autoSpaceDE w:val="0"/>
              <w:autoSpaceDN w:val="0"/>
              <w:adjustRightInd w:val="0"/>
              <w:spacing w:after="240"/>
              <w:rPr>
                <w:szCs w:val="22"/>
              </w:rPr>
            </w:pPr>
            <w:r w:rsidRPr="001E5D30">
              <w:rPr>
                <w:szCs w:val="22"/>
              </w:rPr>
              <w:t xml:space="preserve">(3) The Director General shall </w:t>
            </w:r>
            <w:r w:rsidRPr="001F7811">
              <w:rPr>
                <w:dstrike/>
                <w:color w:val="FF0000"/>
                <w:szCs w:val="22"/>
              </w:rPr>
              <w:t>send out</w:t>
            </w:r>
            <w:r>
              <w:rPr>
                <w:color w:val="FF0000"/>
                <w:szCs w:val="22"/>
              </w:rPr>
              <w:t>,</w:t>
            </w:r>
            <w:r w:rsidR="004F7D3C">
              <w:rPr>
                <w:color w:val="FF0000"/>
                <w:szCs w:val="22"/>
              </w:rPr>
              <w:t>transmit or otherwise make available,</w:t>
            </w:r>
            <w:r w:rsidRPr="00567D7D">
              <w:rPr>
                <w:szCs w:val="22"/>
              </w:rPr>
              <w:t xml:space="preserve"> </w:t>
            </w:r>
            <w:r w:rsidRPr="001E5D30">
              <w:rPr>
                <w:szCs w:val="22"/>
              </w:rPr>
              <w:t xml:space="preserve">the draft agenda at the same time as </w:t>
            </w:r>
            <w:r w:rsidRPr="00A8469C">
              <w:rPr>
                <w:szCs w:val="22"/>
              </w:rPr>
              <w:t>the</w:t>
            </w:r>
            <w:r w:rsidRPr="00A8469C">
              <w:rPr>
                <w:color w:val="FF0000"/>
                <w:szCs w:val="22"/>
              </w:rPr>
              <w:t xml:space="preserve"> </w:t>
            </w:r>
            <w:r w:rsidRPr="004F7D3C">
              <w:rPr>
                <w:szCs w:val="22"/>
              </w:rPr>
              <w:t>letter of</w:t>
            </w:r>
            <w:r w:rsidRPr="001E5D30">
              <w:rPr>
                <w:szCs w:val="22"/>
              </w:rPr>
              <w:t xml:space="preserve"> convocation</w:t>
            </w:r>
            <w:r>
              <w:rPr>
                <w:szCs w:val="22"/>
              </w:rPr>
              <w:t>s</w:t>
            </w:r>
            <w:r w:rsidRPr="001E5D30">
              <w:rPr>
                <w:szCs w:val="22"/>
              </w:rPr>
              <w:t>.</w:t>
            </w:r>
          </w:p>
          <w:p w14:paraId="4C81D581" w14:textId="77777777" w:rsidR="005C742B" w:rsidRPr="001E5D30" w:rsidRDefault="005C742B" w:rsidP="003C6376">
            <w:pPr>
              <w:autoSpaceDE w:val="0"/>
              <w:autoSpaceDN w:val="0"/>
              <w:adjustRightInd w:val="0"/>
              <w:spacing w:after="240"/>
              <w:rPr>
                <w:szCs w:val="22"/>
              </w:rPr>
            </w:pPr>
            <w:r w:rsidRPr="001E5D30">
              <w:rPr>
                <w:szCs w:val="22"/>
              </w:rPr>
              <w:t>(4) Any State member of a body may request the inclusion of supplementary items on the draft agenda. Such requests shall reach the Director General not later than one month before the date fixed for the opening of the session. The Director General shall immediately notify the other States members of that body accordingly.</w:t>
            </w:r>
          </w:p>
          <w:p w14:paraId="14733757" w14:textId="77777777" w:rsidR="005C742B" w:rsidRPr="001E5D30" w:rsidRDefault="005C742B" w:rsidP="003C6376">
            <w:pPr>
              <w:autoSpaceDE w:val="0"/>
              <w:autoSpaceDN w:val="0"/>
              <w:adjustRightInd w:val="0"/>
              <w:spacing w:after="240"/>
              <w:rPr>
                <w:szCs w:val="22"/>
              </w:rPr>
            </w:pPr>
            <w:r w:rsidRPr="001E5D30">
              <w:rPr>
                <w:szCs w:val="22"/>
              </w:rPr>
              <w:t>(5) The assembly shall adopt its agenda at the first meeting of the session.</w:t>
            </w:r>
          </w:p>
          <w:p w14:paraId="6ED8F4A8" w14:textId="77777777" w:rsidR="005C742B" w:rsidRPr="001E5D30" w:rsidRDefault="005C742B" w:rsidP="003C6376">
            <w:pPr>
              <w:autoSpaceDE w:val="0"/>
              <w:autoSpaceDN w:val="0"/>
              <w:adjustRightInd w:val="0"/>
              <w:spacing w:after="240"/>
              <w:rPr>
                <w:szCs w:val="22"/>
              </w:rPr>
            </w:pPr>
            <w:r w:rsidRPr="001E5D30">
              <w:rPr>
                <w:szCs w:val="22"/>
              </w:rPr>
              <w:t>(6) During the session, the assembly may change the order of the items on its agenda, amend some of those items, or delete them from the agenda.</w:t>
            </w:r>
          </w:p>
          <w:p w14:paraId="7C4C0251" w14:textId="34D8CD9C" w:rsidR="005C742B" w:rsidRPr="002650D9" w:rsidRDefault="005C742B" w:rsidP="0054247B">
            <w:pPr>
              <w:autoSpaceDE w:val="0"/>
              <w:autoSpaceDN w:val="0"/>
              <w:adjustRightInd w:val="0"/>
              <w:rPr>
                <w:szCs w:val="22"/>
              </w:rPr>
            </w:pPr>
            <w:r w:rsidRPr="001E5D30">
              <w:rPr>
                <w:szCs w:val="22"/>
              </w:rPr>
              <w:t>(7) During the session, the assembly may, by a majority of two-thirds of the votes cast, decide to add new items to the agenda, provided they are of an urgent character. The discussion of any such items shall be deferred for forty-eight hours if any delegation so requests.</w:t>
            </w:r>
          </w:p>
        </w:tc>
      </w:tr>
      <w:tr w:rsidR="005C742B" w:rsidRPr="00E259C7" w14:paraId="791BF2FA"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18782D0E" w14:textId="6733D651" w:rsidR="001255E1" w:rsidRPr="001E5D30" w:rsidRDefault="005C742B">
            <w:pPr>
              <w:autoSpaceDE w:val="0"/>
              <w:autoSpaceDN w:val="0"/>
              <w:adjustRightInd w:val="0"/>
              <w:spacing w:after="240"/>
              <w:rPr>
                <w:szCs w:val="22"/>
              </w:rPr>
            </w:pPr>
            <w:r w:rsidRPr="00567D7D">
              <w:rPr>
                <w:szCs w:val="22"/>
              </w:rPr>
              <w:lastRenderedPageBreak/>
              <w:t xml:space="preserve">Rule 6: </w:t>
            </w:r>
            <w:r w:rsidR="00F02579">
              <w:rPr>
                <w:szCs w:val="22"/>
              </w:rPr>
              <w:t xml:space="preserve"> </w:t>
            </w:r>
            <w:r w:rsidRPr="00567D7D">
              <w:rPr>
                <w:szCs w:val="22"/>
              </w:rPr>
              <w:t>Working Documents</w:t>
            </w:r>
          </w:p>
          <w:p w14:paraId="56F54B6D" w14:textId="00213B33" w:rsidR="00F02579" w:rsidRPr="001E5D30" w:rsidRDefault="005C742B">
            <w:pPr>
              <w:keepLines/>
              <w:autoSpaceDE w:val="0"/>
              <w:autoSpaceDN w:val="0"/>
              <w:adjustRightInd w:val="0"/>
              <w:spacing w:after="240"/>
              <w:rPr>
                <w:szCs w:val="22"/>
              </w:rPr>
            </w:pPr>
            <w:r w:rsidRPr="00567D7D">
              <w:rPr>
                <w:szCs w:val="22"/>
              </w:rPr>
              <w:t>(1)</w:t>
            </w:r>
            <w:r w:rsidR="001255E1">
              <w:rPr>
                <w:szCs w:val="22"/>
              </w:rPr>
              <w:t> </w:t>
            </w:r>
            <w:r w:rsidRPr="00567D7D">
              <w:rPr>
                <w:szCs w:val="22"/>
              </w:rPr>
              <w:t>Each item on the agenda of an ordinary session shall, as a rule, be the subject of a report by the Director General.</w:t>
            </w:r>
            <w:r w:rsidR="00F02579" w:rsidRPr="001E5D30">
              <w:rPr>
                <w:szCs w:val="22"/>
              </w:rPr>
              <w:t xml:space="preserve"> </w:t>
            </w:r>
          </w:p>
          <w:p w14:paraId="358FDD54" w14:textId="1BB1DF8D" w:rsidR="005C742B" w:rsidRPr="002650D9" w:rsidRDefault="005C742B" w:rsidP="0036761B">
            <w:pPr>
              <w:keepNext/>
              <w:keepLines/>
              <w:autoSpaceDE w:val="0"/>
              <w:autoSpaceDN w:val="0"/>
              <w:adjustRightInd w:val="0"/>
              <w:rPr>
                <w:szCs w:val="22"/>
              </w:rPr>
            </w:pPr>
            <w:r w:rsidRPr="00567D7D">
              <w:rPr>
                <w:szCs w:val="22"/>
              </w:rPr>
              <w:t>(2) Reports and other working documents must be sent out at the same time as the letter of convocation, or as soon thereafter as possible.</w:t>
            </w:r>
          </w:p>
        </w:tc>
        <w:tc>
          <w:tcPr>
            <w:tcW w:w="4576" w:type="dxa"/>
            <w:tcBorders>
              <w:top w:val="single" w:sz="6" w:space="0" w:color="A6A6A6" w:themeColor="background1" w:themeShade="A6"/>
            </w:tcBorders>
            <w:shd w:val="clear" w:color="auto" w:fill="FFFFFF" w:themeFill="background1"/>
            <w:tcMar>
              <w:top w:w="57" w:type="dxa"/>
              <w:bottom w:w="57" w:type="dxa"/>
            </w:tcMar>
          </w:tcPr>
          <w:p w14:paraId="57F85D24" w14:textId="5E20C370" w:rsidR="00F02579" w:rsidRPr="001E5D30" w:rsidRDefault="005C742B" w:rsidP="003C6376">
            <w:pPr>
              <w:keepNext/>
              <w:keepLines/>
              <w:autoSpaceDE w:val="0"/>
              <w:autoSpaceDN w:val="0"/>
              <w:adjustRightInd w:val="0"/>
              <w:spacing w:after="240"/>
              <w:rPr>
                <w:szCs w:val="22"/>
              </w:rPr>
            </w:pPr>
            <w:r w:rsidRPr="00567D7D">
              <w:rPr>
                <w:szCs w:val="22"/>
              </w:rPr>
              <w:t xml:space="preserve">Rule 6: </w:t>
            </w:r>
            <w:r w:rsidR="00F02579">
              <w:rPr>
                <w:szCs w:val="22"/>
              </w:rPr>
              <w:t xml:space="preserve"> </w:t>
            </w:r>
            <w:r w:rsidRPr="00567D7D">
              <w:rPr>
                <w:szCs w:val="22"/>
              </w:rPr>
              <w:t>Working Documents</w:t>
            </w:r>
          </w:p>
          <w:p w14:paraId="22A2CCD0" w14:textId="065809B8" w:rsidR="00C56CB4" w:rsidRPr="001E5D30" w:rsidRDefault="005C742B" w:rsidP="003C6376">
            <w:pPr>
              <w:keepNext/>
              <w:keepLines/>
              <w:autoSpaceDE w:val="0"/>
              <w:autoSpaceDN w:val="0"/>
              <w:adjustRightInd w:val="0"/>
              <w:spacing w:after="240"/>
              <w:rPr>
                <w:szCs w:val="22"/>
              </w:rPr>
            </w:pPr>
            <w:r w:rsidRPr="00567D7D">
              <w:rPr>
                <w:szCs w:val="22"/>
              </w:rPr>
              <w:t>(1)</w:t>
            </w:r>
            <w:r w:rsidR="00F02579">
              <w:rPr>
                <w:szCs w:val="22"/>
              </w:rPr>
              <w:t> </w:t>
            </w:r>
            <w:r w:rsidRPr="00567D7D">
              <w:rPr>
                <w:szCs w:val="22"/>
              </w:rPr>
              <w:t>Each item on the agenda of an ordinary session shall, as a rule, be the subject of a report by the Director General.</w:t>
            </w:r>
            <w:r w:rsidR="00C56CB4" w:rsidRPr="001E5D30">
              <w:rPr>
                <w:szCs w:val="22"/>
              </w:rPr>
              <w:t xml:space="preserve"> </w:t>
            </w:r>
          </w:p>
          <w:p w14:paraId="1C8D705A" w14:textId="50BA7B9C" w:rsidR="005C742B" w:rsidRPr="002650D9" w:rsidRDefault="005C742B" w:rsidP="0036761B">
            <w:pPr>
              <w:keepNext/>
              <w:keepLines/>
              <w:autoSpaceDE w:val="0"/>
              <w:autoSpaceDN w:val="0"/>
              <w:adjustRightInd w:val="0"/>
              <w:rPr>
                <w:szCs w:val="22"/>
              </w:rPr>
            </w:pPr>
            <w:r w:rsidRPr="00567D7D">
              <w:rPr>
                <w:szCs w:val="22"/>
              </w:rPr>
              <w:t xml:space="preserve">(2) Reports and other working documents must be </w:t>
            </w:r>
            <w:r w:rsidRPr="00561926">
              <w:rPr>
                <w:dstrike/>
                <w:color w:val="FF0000"/>
                <w:szCs w:val="22"/>
              </w:rPr>
              <w:t>sent out</w:t>
            </w:r>
            <w:r w:rsidRPr="00D0126F">
              <w:rPr>
                <w:strike/>
                <w:color w:val="FF0000"/>
                <w:szCs w:val="22"/>
              </w:rPr>
              <w:t>,</w:t>
            </w:r>
            <w:r>
              <w:rPr>
                <w:color w:val="FF0000"/>
                <w:szCs w:val="22"/>
              </w:rPr>
              <w:t xml:space="preserve"> </w:t>
            </w:r>
            <w:r w:rsidR="00D0126F">
              <w:rPr>
                <w:color w:val="FF0000"/>
                <w:szCs w:val="22"/>
              </w:rPr>
              <w:t xml:space="preserve">transmitted </w:t>
            </w:r>
            <w:r>
              <w:rPr>
                <w:color w:val="FF0000"/>
                <w:szCs w:val="22"/>
              </w:rPr>
              <w:t xml:space="preserve">or </w:t>
            </w:r>
            <w:r w:rsidR="00D0126F">
              <w:rPr>
                <w:color w:val="FF0000"/>
                <w:szCs w:val="22"/>
              </w:rPr>
              <w:t xml:space="preserve">otherwise </w:t>
            </w:r>
            <w:r>
              <w:rPr>
                <w:color w:val="FF0000"/>
                <w:szCs w:val="22"/>
              </w:rPr>
              <w:t>made available,</w:t>
            </w:r>
            <w:r w:rsidRPr="00567D7D">
              <w:rPr>
                <w:szCs w:val="22"/>
              </w:rPr>
              <w:t xml:space="preserve"> at the same time as the </w:t>
            </w:r>
            <w:r w:rsidRPr="00130472">
              <w:rPr>
                <w:szCs w:val="22"/>
              </w:rPr>
              <w:t xml:space="preserve">letter of </w:t>
            </w:r>
            <w:r w:rsidRPr="00C57F27">
              <w:rPr>
                <w:szCs w:val="22"/>
              </w:rPr>
              <w:t>convocation</w:t>
            </w:r>
            <w:r w:rsidRPr="00130472">
              <w:rPr>
                <w:szCs w:val="22"/>
              </w:rPr>
              <w:t>s</w:t>
            </w:r>
            <w:r w:rsidRPr="00567D7D">
              <w:rPr>
                <w:szCs w:val="22"/>
              </w:rPr>
              <w:t>, or as soon thereafter as possible.</w:t>
            </w:r>
          </w:p>
        </w:tc>
      </w:tr>
      <w:tr w:rsidR="005C742B" w:rsidRPr="00E259C7" w14:paraId="7274DC30"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40454932" w14:textId="313A559B" w:rsidR="005C742B" w:rsidRDefault="005C742B" w:rsidP="00362395">
            <w:pPr>
              <w:autoSpaceDE w:val="0"/>
              <w:autoSpaceDN w:val="0"/>
              <w:adjustRightInd w:val="0"/>
              <w:spacing w:after="240"/>
              <w:rPr>
                <w:szCs w:val="22"/>
              </w:rPr>
            </w:pPr>
            <w:r w:rsidRPr="004B30F6">
              <w:rPr>
                <w:szCs w:val="22"/>
              </w:rPr>
              <w:t xml:space="preserve">Rule 10: </w:t>
            </w:r>
            <w:r w:rsidR="00F02579">
              <w:rPr>
                <w:szCs w:val="22"/>
              </w:rPr>
              <w:t xml:space="preserve"> </w:t>
            </w:r>
            <w:r w:rsidRPr="004B30F6">
              <w:rPr>
                <w:szCs w:val="22"/>
              </w:rPr>
              <w:t>Acting Chairs</w:t>
            </w:r>
          </w:p>
          <w:p w14:paraId="6AACBE53" w14:textId="08A384A4" w:rsidR="0054247B" w:rsidRPr="00DF0061" w:rsidRDefault="0054247B" w:rsidP="0054247B">
            <w:pPr>
              <w:autoSpaceDE w:val="0"/>
              <w:autoSpaceDN w:val="0"/>
              <w:adjustRightInd w:val="0"/>
              <w:spacing w:after="240"/>
            </w:pPr>
            <w:r>
              <w:rPr>
                <w:szCs w:val="22"/>
              </w:rPr>
              <w:t>(1</w:t>
            </w:r>
            <w:r w:rsidRPr="004B30F6">
              <w:rPr>
                <w:szCs w:val="22"/>
              </w:rPr>
              <w:t>) If the Chair dies, or finds it necessary to be absent, or if the State he or she represents ceases to be a member of the body concerned, the older of the two Vice</w:t>
            </w:r>
            <w:r>
              <w:rPr>
                <w:szCs w:val="22"/>
              </w:rPr>
              <w:noBreakHyphen/>
            </w:r>
            <w:r w:rsidRPr="004B30F6">
              <w:rPr>
                <w:szCs w:val="22"/>
              </w:rPr>
              <w:t>Chairs shall act in his or her place.</w:t>
            </w:r>
            <w:r>
              <w:rPr>
                <w:szCs w:val="22"/>
              </w:rPr>
              <w:t xml:space="preserve"> </w:t>
            </w:r>
          </w:p>
          <w:p w14:paraId="7E42B774" w14:textId="44E8C4BF" w:rsidR="005C742B" w:rsidRPr="002650D9" w:rsidRDefault="005C742B" w:rsidP="0036761B">
            <w:pPr>
              <w:autoSpaceDE w:val="0"/>
              <w:autoSpaceDN w:val="0"/>
              <w:adjustRightInd w:val="0"/>
              <w:rPr>
                <w:szCs w:val="22"/>
              </w:rPr>
            </w:pPr>
            <w:r w:rsidRPr="004B30F6">
              <w:rPr>
                <w:szCs w:val="22"/>
              </w:rPr>
              <w:t>(2)</w:t>
            </w:r>
            <w:r w:rsidR="00F02579">
              <w:rPr>
                <w:szCs w:val="22"/>
              </w:rPr>
              <w:t xml:space="preserve"> </w:t>
            </w:r>
            <w:r w:rsidRPr="004B30F6">
              <w:rPr>
                <w:szCs w:val="22"/>
              </w:rPr>
              <w:t>If, for any of the reasons mentioned in the preceding paragraph, none of the Vice</w:t>
            </w:r>
            <w:r w:rsidR="00F02579">
              <w:rPr>
                <w:szCs w:val="22"/>
              </w:rPr>
              <w:noBreakHyphen/>
            </w:r>
            <w:r w:rsidRPr="004B30F6">
              <w:rPr>
                <w:szCs w:val="22"/>
              </w:rPr>
              <w:t>Chairs is able to act as Chair, the body concerned shall elect an Acting Chair.</w:t>
            </w:r>
          </w:p>
        </w:tc>
        <w:tc>
          <w:tcPr>
            <w:tcW w:w="4576" w:type="dxa"/>
            <w:tcBorders>
              <w:top w:val="single" w:sz="6" w:space="0" w:color="A6A6A6" w:themeColor="background1" w:themeShade="A6"/>
            </w:tcBorders>
            <w:shd w:val="clear" w:color="auto" w:fill="FFFFFF" w:themeFill="background1"/>
            <w:tcMar>
              <w:top w:w="57" w:type="dxa"/>
              <w:bottom w:w="57" w:type="dxa"/>
            </w:tcMar>
          </w:tcPr>
          <w:p w14:paraId="6084EAAE" w14:textId="56753D9A" w:rsidR="005C742B" w:rsidRDefault="005C742B" w:rsidP="003C6376">
            <w:pPr>
              <w:autoSpaceDE w:val="0"/>
              <w:autoSpaceDN w:val="0"/>
              <w:adjustRightInd w:val="0"/>
              <w:spacing w:after="240"/>
              <w:rPr>
                <w:szCs w:val="22"/>
              </w:rPr>
            </w:pPr>
            <w:r w:rsidRPr="004B30F6">
              <w:rPr>
                <w:szCs w:val="22"/>
              </w:rPr>
              <w:t xml:space="preserve">Rule 10: </w:t>
            </w:r>
            <w:r w:rsidR="00F02579">
              <w:rPr>
                <w:szCs w:val="22"/>
              </w:rPr>
              <w:t xml:space="preserve"> </w:t>
            </w:r>
            <w:r w:rsidRPr="004B30F6">
              <w:rPr>
                <w:szCs w:val="22"/>
              </w:rPr>
              <w:t>Acting Chairs</w:t>
            </w:r>
          </w:p>
          <w:p w14:paraId="3F30CF60" w14:textId="539C12D4" w:rsidR="005C742B" w:rsidRPr="004B30F6" w:rsidRDefault="005C742B" w:rsidP="003C6376">
            <w:pPr>
              <w:autoSpaceDE w:val="0"/>
              <w:autoSpaceDN w:val="0"/>
              <w:adjustRightInd w:val="0"/>
              <w:spacing w:after="240"/>
              <w:rPr>
                <w:szCs w:val="22"/>
              </w:rPr>
            </w:pPr>
            <w:r>
              <w:rPr>
                <w:szCs w:val="22"/>
              </w:rPr>
              <w:t>(1</w:t>
            </w:r>
            <w:r w:rsidRPr="004B30F6">
              <w:rPr>
                <w:szCs w:val="22"/>
              </w:rPr>
              <w:t>)</w:t>
            </w:r>
            <w:r w:rsidR="00F02579">
              <w:rPr>
                <w:szCs w:val="22"/>
              </w:rPr>
              <w:t xml:space="preserve"> </w:t>
            </w:r>
            <w:r w:rsidRPr="004B30F6">
              <w:rPr>
                <w:szCs w:val="22"/>
              </w:rPr>
              <w:t xml:space="preserve">If the Chair dies, or finds it necessary to be absent, or if the State he or she represents ceases to be a member of the body concerned, </w:t>
            </w:r>
            <w:r w:rsidR="00ED3A3B">
              <w:rPr>
                <w:color w:val="FF0000"/>
                <w:szCs w:val="22"/>
              </w:rPr>
              <w:t xml:space="preserve">which of </w:t>
            </w:r>
            <w:r w:rsidRPr="004B30F6">
              <w:rPr>
                <w:szCs w:val="22"/>
              </w:rPr>
              <w:t xml:space="preserve">the </w:t>
            </w:r>
            <w:r w:rsidRPr="00AD0B60">
              <w:rPr>
                <w:dstrike/>
                <w:color w:val="FF0000"/>
                <w:szCs w:val="22"/>
              </w:rPr>
              <w:t>older of the</w:t>
            </w:r>
            <w:r w:rsidRPr="00C57F27">
              <w:rPr>
                <w:strike/>
                <w:color w:val="FF0000"/>
                <w:szCs w:val="22"/>
              </w:rPr>
              <w:t xml:space="preserve"> </w:t>
            </w:r>
            <w:r w:rsidRPr="00ED3A3B">
              <w:rPr>
                <w:szCs w:val="22"/>
              </w:rPr>
              <w:t>two</w:t>
            </w:r>
            <w:r w:rsidRPr="004B30F6">
              <w:rPr>
                <w:color w:val="FF0000"/>
                <w:szCs w:val="22"/>
              </w:rPr>
              <w:t xml:space="preserve"> </w:t>
            </w:r>
            <w:r w:rsidRPr="004B30F6">
              <w:rPr>
                <w:szCs w:val="22"/>
              </w:rPr>
              <w:t>Vice-Chair</w:t>
            </w:r>
            <w:r w:rsidRPr="00ED3A3B">
              <w:rPr>
                <w:szCs w:val="22"/>
              </w:rPr>
              <w:t>s</w:t>
            </w:r>
            <w:r w:rsidRPr="004B30F6">
              <w:rPr>
                <w:szCs w:val="22"/>
              </w:rPr>
              <w:t xml:space="preserve"> </w:t>
            </w:r>
            <w:r w:rsidR="00ED3A3B">
              <w:rPr>
                <w:color w:val="FF0000"/>
                <w:szCs w:val="22"/>
              </w:rPr>
              <w:t>who</w:t>
            </w:r>
            <w:r>
              <w:rPr>
                <w:szCs w:val="22"/>
              </w:rPr>
              <w:t xml:space="preserve"> </w:t>
            </w:r>
            <w:r w:rsidRPr="004B30F6">
              <w:rPr>
                <w:szCs w:val="22"/>
              </w:rPr>
              <w:t>shall act in his or her place</w:t>
            </w:r>
            <w:r w:rsidR="00ED3A3B">
              <w:rPr>
                <w:color w:val="FF0000"/>
                <w:szCs w:val="22"/>
              </w:rPr>
              <w:t xml:space="preserve"> </w:t>
            </w:r>
            <w:r w:rsidRPr="004B30F6">
              <w:rPr>
                <w:color w:val="FF0000"/>
                <w:szCs w:val="22"/>
              </w:rPr>
              <w:t xml:space="preserve">shall be </w:t>
            </w:r>
            <w:r w:rsidR="00ED3A3B">
              <w:rPr>
                <w:color w:val="FF0000"/>
                <w:szCs w:val="22"/>
              </w:rPr>
              <w:t xml:space="preserve">determined in the first instance, on the basis of agreement between them; in the absence of such agreement, the </w:t>
            </w:r>
            <w:r w:rsidR="00ED3A3B" w:rsidRPr="00B36EB6">
              <w:rPr>
                <w:color w:val="FF0000"/>
                <w:szCs w:val="22"/>
              </w:rPr>
              <w:t>presid</w:t>
            </w:r>
            <w:r w:rsidR="00491DAE">
              <w:rPr>
                <w:color w:val="FF0000"/>
                <w:szCs w:val="22"/>
              </w:rPr>
              <w:t>ing</w:t>
            </w:r>
            <w:r w:rsidR="00ED3A3B">
              <w:rPr>
                <w:color w:val="FF0000"/>
                <w:szCs w:val="22"/>
              </w:rPr>
              <w:t xml:space="preserve"> Vice-Chair shall be </w:t>
            </w:r>
            <w:r w:rsidRPr="004B30F6">
              <w:rPr>
                <w:color w:val="FF0000"/>
                <w:szCs w:val="22"/>
              </w:rPr>
              <w:t>drawn by lot</w:t>
            </w:r>
            <w:r>
              <w:rPr>
                <w:color w:val="FF0000"/>
                <w:szCs w:val="22"/>
              </w:rPr>
              <w:t>.</w:t>
            </w:r>
          </w:p>
          <w:p w14:paraId="17FD7B6E" w14:textId="4A91CDBA" w:rsidR="005C742B" w:rsidRPr="002650D9" w:rsidRDefault="005C742B" w:rsidP="0036761B">
            <w:pPr>
              <w:autoSpaceDE w:val="0"/>
              <w:autoSpaceDN w:val="0"/>
              <w:adjustRightInd w:val="0"/>
              <w:rPr>
                <w:szCs w:val="22"/>
              </w:rPr>
            </w:pPr>
            <w:r w:rsidRPr="004B30F6">
              <w:rPr>
                <w:szCs w:val="22"/>
              </w:rPr>
              <w:t>(2) If, for any of the reasons mentioned in the preceding paragraph, none of the Vice-Chairs is able to act as Chair, the body concerned shall elect an Acting Chair.</w:t>
            </w:r>
          </w:p>
        </w:tc>
      </w:tr>
      <w:tr w:rsidR="005C742B" w:rsidRPr="00E259C7" w14:paraId="2A54B8E7"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5BB2D1B8" w14:textId="77777777" w:rsidR="00D64C06" w:rsidRDefault="005C742B" w:rsidP="00D64C06">
            <w:pPr>
              <w:autoSpaceDE w:val="0"/>
              <w:autoSpaceDN w:val="0"/>
              <w:adjustRightInd w:val="0"/>
              <w:spacing w:after="240"/>
              <w:rPr>
                <w:szCs w:val="22"/>
              </w:rPr>
            </w:pPr>
            <w:r w:rsidRPr="002559A7">
              <w:rPr>
                <w:szCs w:val="22"/>
              </w:rPr>
              <w:t xml:space="preserve">Rule 15: </w:t>
            </w:r>
            <w:r w:rsidR="00D64C06">
              <w:rPr>
                <w:szCs w:val="22"/>
              </w:rPr>
              <w:t xml:space="preserve"> </w:t>
            </w:r>
            <w:r w:rsidRPr="002559A7">
              <w:rPr>
                <w:szCs w:val="22"/>
              </w:rPr>
              <w:t xml:space="preserve">Right to Speak </w:t>
            </w:r>
          </w:p>
          <w:p w14:paraId="139BADB5" w14:textId="7B6D0F42" w:rsidR="005C742B" w:rsidRPr="002E14DD" w:rsidRDefault="005C742B" w:rsidP="0036761B">
            <w:pPr>
              <w:autoSpaceDE w:val="0"/>
              <w:autoSpaceDN w:val="0"/>
              <w:adjustRightInd w:val="0"/>
              <w:rPr>
                <w:szCs w:val="22"/>
                <w:highlight w:val="yellow"/>
              </w:rPr>
            </w:pPr>
            <w:r w:rsidRPr="002559A7">
              <w:rPr>
                <w:rFonts w:eastAsia="Times New Roman"/>
                <w:szCs w:val="22"/>
              </w:rPr>
              <w:t>(5) The Chair may call a speaker to order if his or her remarks are not relevant to the subject under discussion.</w:t>
            </w:r>
          </w:p>
        </w:tc>
        <w:tc>
          <w:tcPr>
            <w:tcW w:w="4576" w:type="dxa"/>
            <w:tcBorders>
              <w:top w:val="single" w:sz="6" w:space="0" w:color="A6A6A6" w:themeColor="background1" w:themeShade="A6"/>
            </w:tcBorders>
            <w:shd w:val="clear" w:color="auto" w:fill="FFFFFF" w:themeFill="background1"/>
            <w:tcMar>
              <w:top w:w="57" w:type="dxa"/>
              <w:bottom w:w="57" w:type="dxa"/>
            </w:tcMar>
          </w:tcPr>
          <w:p w14:paraId="5663BB10" w14:textId="454335F9" w:rsidR="005C742B" w:rsidRDefault="005C742B" w:rsidP="0054247B">
            <w:pPr>
              <w:autoSpaceDE w:val="0"/>
              <w:autoSpaceDN w:val="0"/>
              <w:adjustRightInd w:val="0"/>
              <w:rPr>
                <w:szCs w:val="22"/>
              </w:rPr>
            </w:pPr>
            <w:r>
              <w:rPr>
                <w:szCs w:val="22"/>
              </w:rPr>
              <w:t xml:space="preserve">Rule 15: </w:t>
            </w:r>
            <w:r w:rsidR="00D64C06">
              <w:rPr>
                <w:szCs w:val="22"/>
              </w:rPr>
              <w:t xml:space="preserve"> </w:t>
            </w:r>
            <w:r>
              <w:rPr>
                <w:szCs w:val="22"/>
              </w:rPr>
              <w:t>Right to Speak</w:t>
            </w:r>
          </w:p>
          <w:p w14:paraId="4B0C4B80" w14:textId="77777777" w:rsidR="005C742B" w:rsidRDefault="00F44A00" w:rsidP="0054247B">
            <w:pPr>
              <w:autoSpaceDE w:val="0"/>
              <w:autoSpaceDN w:val="0"/>
              <w:adjustRightInd w:val="0"/>
              <w:rPr>
                <w:szCs w:val="22"/>
              </w:rPr>
            </w:pPr>
            <w:r>
              <w:t>[…]</w:t>
            </w:r>
          </w:p>
          <w:p w14:paraId="31B93C8D" w14:textId="492C03E1" w:rsidR="005C742B" w:rsidRPr="002E14DD" w:rsidRDefault="005C742B" w:rsidP="0036761B">
            <w:pPr>
              <w:autoSpaceDE w:val="0"/>
              <w:autoSpaceDN w:val="0"/>
              <w:adjustRightInd w:val="0"/>
              <w:rPr>
                <w:szCs w:val="22"/>
              </w:rPr>
            </w:pPr>
            <w:r w:rsidRPr="002559A7">
              <w:rPr>
                <w:rFonts w:eastAsia="Times New Roman"/>
                <w:szCs w:val="22"/>
              </w:rPr>
              <w:t xml:space="preserve">(5) The Chair may call </w:t>
            </w:r>
            <w:r w:rsidRPr="002559A7">
              <w:rPr>
                <w:rFonts w:eastAsia="Times New Roman"/>
                <w:dstrike/>
                <w:color w:val="FF0000"/>
                <w:szCs w:val="22"/>
              </w:rPr>
              <w:t>a</w:t>
            </w:r>
            <w:r w:rsidRPr="002559A7">
              <w:rPr>
                <w:rFonts w:eastAsia="Times New Roman"/>
                <w:szCs w:val="22"/>
              </w:rPr>
              <w:t>speaker</w:t>
            </w:r>
            <w:r w:rsidRPr="002559A7">
              <w:rPr>
                <w:rFonts w:eastAsia="Times New Roman"/>
                <w:color w:val="FF0000"/>
                <w:szCs w:val="22"/>
              </w:rPr>
              <w:t>s</w:t>
            </w:r>
            <w:r w:rsidRPr="002559A7">
              <w:rPr>
                <w:rFonts w:eastAsia="Times New Roman"/>
                <w:szCs w:val="22"/>
              </w:rPr>
              <w:t xml:space="preserve"> to order if </w:t>
            </w:r>
            <w:r w:rsidRPr="002559A7">
              <w:rPr>
                <w:rFonts w:eastAsia="Times New Roman"/>
                <w:color w:val="FF0000"/>
                <w:szCs w:val="22"/>
              </w:rPr>
              <w:t>their</w:t>
            </w:r>
            <w:r w:rsidRPr="002559A7">
              <w:rPr>
                <w:rFonts w:eastAsia="Times New Roman"/>
                <w:szCs w:val="22"/>
              </w:rPr>
              <w:t xml:space="preserve"> </w:t>
            </w:r>
            <w:r w:rsidRPr="00AD0B60">
              <w:rPr>
                <w:rFonts w:eastAsia="Times New Roman"/>
                <w:dstrike/>
                <w:color w:val="FF0000"/>
                <w:szCs w:val="22"/>
              </w:rPr>
              <w:t>his or her</w:t>
            </w:r>
            <w:r w:rsidRPr="002559A7">
              <w:rPr>
                <w:rFonts w:eastAsia="Times New Roman"/>
                <w:color w:val="FF0000"/>
                <w:szCs w:val="22"/>
              </w:rPr>
              <w:t xml:space="preserve"> </w:t>
            </w:r>
            <w:r w:rsidRPr="002559A7">
              <w:rPr>
                <w:rFonts w:eastAsia="Times New Roman"/>
                <w:szCs w:val="22"/>
              </w:rPr>
              <w:t>remarks are not relevant to the subject under discussion.</w:t>
            </w:r>
          </w:p>
        </w:tc>
      </w:tr>
      <w:tr w:rsidR="005C742B" w:rsidRPr="00E259C7" w14:paraId="2021F182"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252A8649" w14:textId="77777777" w:rsidR="00D64C06" w:rsidRDefault="005C742B" w:rsidP="00D64C06">
            <w:pPr>
              <w:autoSpaceDE w:val="0"/>
              <w:autoSpaceDN w:val="0"/>
              <w:adjustRightInd w:val="0"/>
              <w:spacing w:after="240"/>
              <w:rPr>
                <w:szCs w:val="22"/>
              </w:rPr>
            </w:pPr>
            <w:r w:rsidRPr="002559A7">
              <w:rPr>
                <w:szCs w:val="22"/>
              </w:rPr>
              <w:t xml:space="preserve">Rule 16: </w:t>
            </w:r>
            <w:r w:rsidR="00D64C06">
              <w:rPr>
                <w:szCs w:val="22"/>
              </w:rPr>
              <w:t xml:space="preserve"> </w:t>
            </w:r>
            <w:r w:rsidRPr="002559A7">
              <w:rPr>
                <w:szCs w:val="22"/>
              </w:rPr>
              <w:t>Limitation of the Number and Length of Speeches</w:t>
            </w:r>
          </w:p>
          <w:p w14:paraId="50E34205" w14:textId="37B85CB7" w:rsidR="005C742B" w:rsidRPr="002E14DD" w:rsidRDefault="005C742B" w:rsidP="0036761B">
            <w:pPr>
              <w:autoSpaceDE w:val="0"/>
              <w:autoSpaceDN w:val="0"/>
              <w:adjustRightInd w:val="0"/>
              <w:rPr>
                <w:szCs w:val="22"/>
                <w:highlight w:val="yellow"/>
              </w:rPr>
            </w:pPr>
            <w:r w:rsidRPr="002559A7">
              <w:rPr>
                <w:szCs w:val="22"/>
              </w:rPr>
              <w:t>(2) The Chair may limit the time to be allowed to any person speaking on the adjournment or closure of a debate, proposing the suspension or adjournment of the meeting, speaking on the reconsideration of proposals already adopted or rejected, or explaining the vote of his or her delegation.</w:t>
            </w:r>
          </w:p>
        </w:tc>
        <w:tc>
          <w:tcPr>
            <w:tcW w:w="4576" w:type="dxa"/>
            <w:tcBorders>
              <w:top w:val="single" w:sz="6" w:space="0" w:color="A6A6A6" w:themeColor="background1" w:themeShade="A6"/>
            </w:tcBorders>
            <w:shd w:val="clear" w:color="auto" w:fill="FFFFFF" w:themeFill="background1"/>
            <w:tcMar>
              <w:top w:w="57" w:type="dxa"/>
              <w:bottom w:w="57" w:type="dxa"/>
            </w:tcMar>
          </w:tcPr>
          <w:p w14:paraId="39689980" w14:textId="66308E9E" w:rsidR="005C742B" w:rsidRDefault="005C742B" w:rsidP="0054247B">
            <w:pPr>
              <w:autoSpaceDE w:val="0"/>
              <w:autoSpaceDN w:val="0"/>
              <w:adjustRightInd w:val="0"/>
              <w:rPr>
                <w:szCs w:val="22"/>
              </w:rPr>
            </w:pPr>
            <w:r w:rsidRPr="002559A7">
              <w:rPr>
                <w:szCs w:val="22"/>
              </w:rPr>
              <w:t xml:space="preserve">Rule 16: </w:t>
            </w:r>
            <w:r w:rsidR="00D64C06">
              <w:rPr>
                <w:szCs w:val="22"/>
              </w:rPr>
              <w:t xml:space="preserve"> </w:t>
            </w:r>
            <w:r w:rsidRPr="002559A7">
              <w:rPr>
                <w:szCs w:val="22"/>
              </w:rPr>
              <w:t>Limitation of the Number and Length of Speeches</w:t>
            </w:r>
          </w:p>
          <w:p w14:paraId="7CD59B9D" w14:textId="77777777" w:rsidR="005C742B" w:rsidRDefault="00F44A00" w:rsidP="0054247B">
            <w:pPr>
              <w:autoSpaceDE w:val="0"/>
              <w:autoSpaceDN w:val="0"/>
              <w:adjustRightInd w:val="0"/>
              <w:rPr>
                <w:szCs w:val="22"/>
              </w:rPr>
            </w:pPr>
            <w:r>
              <w:t>[…]</w:t>
            </w:r>
          </w:p>
          <w:p w14:paraId="3D4BCDC6" w14:textId="583C7FD9" w:rsidR="005C742B" w:rsidRDefault="005C742B" w:rsidP="0036761B">
            <w:pPr>
              <w:autoSpaceDE w:val="0"/>
              <w:autoSpaceDN w:val="0"/>
              <w:adjustRightInd w:val="0"/>
              <w:rPr>
                <w:szCs w:val="22"/>
              </w:rPr>
            </w:pPr>
            <w:r w:rsidRPr="002559A7">
              <w:rPr>
                <w:szCs w:val="22"/>
              </w:rPr>
              <w:t xml:space="preserve">(2) The Chair may limit the time to be allowed to </w:t>
            </w:r>
            <w:r w:rsidRPr="00C36B8E">
              <w:rPr>
                <w:dstrike/>
                <w:color w:val="FF0000"/>
                <w:szCs w:val="22"/>
              </w:rPr>
              <w:t>any</w:t>
            </w:r>
            <w:r>
              <w:rPr>
                <w:szCs w:val="22"/>
              </w:rPr>
              <w:t xml:space="preserve"> </w:t>
            </w:r>
            <w:r w:rsidRPr="002559A7">
              <w:rPr>
                <w:szCs w:val="22"/>
              </w:rPr>
              <w:t>person</w:t>
            </w:r>
            <w:r w:rsidRPr="002559A7">
              <w:rPr>
                <w:color w:val="FF0000"/>
                <w:szCs w:val="22"/>
              </w:rPr>
              <w:t>s</w:t>
            </w:r>
            <w:r w:rsidRPr="002559A7">
              <w:rPr>
                <w:szCs w:val="22"/>
              </w:rPr>
              <w:t xml:space="preserve"> speaking on the adjournment or closure of a debate, proposing the suspension or adjournment of the meeting, speaking on the reconsideration of proposals already adopted or rejected, or explaining the vote of </w:t>
            </w:r>
            <w:r w:rsidRPr="002559A7">
              <w:rPr>
                <w:color w:val="FF0000"/>
                <w:szCs w:val="22"/>
              </w:rPr>
              <w:t>their</w:t>
            </w:r>
            <w:r>
              <w:rPr>
                <w:szCs w:val="22"/>
              </w:rPr>
              <w:t xml:space="preserve"> </w:t>
            </w:r>
            <w:r w:rsidRPr="00C36B8E">
              <w:rPr>
                <w:dstrike/>
                <w:color w:val="FF0000"/>
                <w:szCs w:val="22"/>
              </w:rPr>
              <w:t>his or her</w:t>
            </w:r>
            <w:r w:rsidRPr="002559A7">
              <w:rPr>
                <w:color w:val="FF0000"/>
                <w:szCs w:val="22"/>
              </w:rPr>
              <w:t xml:space="preserve"> </w:t>
            </w:r>
            <w:r w:rsidRPr="002559A7">
              <w:rPr>
                <w:szCs w:val="22"/>
              </w:rPr>
              <w:t>delegation.</w:t>
            </w:r>
          </w:p>
        </w:tc>
      </w:tr>
      <w:tr w:rsidR="005C742B" w:rsidRPr="00764AC4" w14:paraId="290FFC70"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1FD5857C" w14:textId="77777777" w:rsidR="00C52995" w:rsidRDefault="005C742B" w:rsidP="003C6376">
            <w:pPr>
              <w:keepNext/>
              <w:keepLines/>
              <w:autoSpaceDE w:val="0"/>
              <w:autoSpaceDN w:val="0"/>
              <w:adjustRightInd w:val="0"/>
              <w:spacing w:after="240"/>
              <w:rPr>
                <w:szCs w:val="22"/>
              </w:rPr>
            </w:pPr>
            <w:r w:rsidRPr="002559A7">
              <w:rPr>
                <w:szCs w:val="22"/>
              </w:rPr>
              <w:lastRenderedPageBreak/>
              <w:t xml:space="preserve">Rule 35: </w:t>
            </w:r>
            <w:r w:rsidR="00D64C06">
              <w:rPr>
                <w:szCs w:val="22"/>
              </w:rPr>
              <w:t xml:space="preserve"> </w:t>
            </w:r>
            <w:r w:rsidRPr="002559A7">
              <w:rPr>
                <w:szCs w:val="22"/>
              </w:rPr>
              <w:t>Required Majority</w:t>
            </w:r>
          </w:p>
          <w:p w14:paraId="5DADC470" w14:textId="6C974980" w:rsidR="005C742B" w:rsidRPr="00764AC4" w:rsidRDefault="005C742B" w:rsidP="003C6376">
            <w:pPr>
              <w:keepNext/>
              <w:keepLines/>
              <w:autoSpaceDE w:val="0"/>
              <w:autoSpaceDN w:val="0"/>
              <w:adjustRightInd w:val="0"/>
              <w:rPr>
                <w:szCs w:val="22"/>
                <w:highlight w:val="yellow"/>
              </w:rPr>
            </w:pPr>
            <w:r w:rsidRPr="002559A7">
              <w:rPr>
                <w:rFonts w:eastAsia="Times New Roman"/>
                <w:szCs w:val="22"/>
              </w:rPr>
              <w:t>Unless expressly provided otherwise in the applicable treaties or in the present General Rules of Procedure, all decisions shall be made by a simple majority.</w:t>
            </w:r>
          </w:p>
        </w:tc>
        <w:tc>
          <w:tcPr>
            <w:tcW w:w="4576" w:type="dxa"/>
            <w:tcBorders>
              <w:top w:val="single" w:sz="6" w:space="0" w:color="A6A6A6" w:themeColor="background1" w:themeShade="A6"/>
            </w:tcBorders>
            <w:shd w:val="clear" w:color="auto" w:fill="FFFFFF" w:themeFill="background1"/>
            <w:tcMar>
              <w:top w:w="57" w:type="dxa"/>
              <w:bottom w:w="57" w:type="dxa"/>
            </w:tcMar>
          </w:tcPr>
          <w:p w14:paraId="7758A839" w14:textId="77777777" w:rsidR="00C52995" w:rsidRDefault="005C742B" w:rsidP="003C6376">
            <w:pPr>
              <w:keepNext/>
              <w:keepLines/>
              <w:autoSpaceDE w:val="0"/>
              <w:autoSpaceDN w:val="0"/>
              <w:adjustRightInd w:val="0"/>
              <w:spacing w:after="240"/>
              <w:rPr>
                <w:szCs w:val="22"/>
              </w:rPr>
            </w:pPr>
            <w:r>
              <w:rPr>
                <w:szCs w:val="22"/>
              </w:rPr>
              <w:t xml:space="preserve">Rule 35: </w:t>
            </w:r>
            <w:r w:rsidR="00D64C06">
              <w:rPr>
                <w:szCs w:val="22"/>
              </w:rPr>
              <w:t xml:space="preserve"> </w:t>
            </w:r>
            <w:r w:rsidRPr="002559A7">
              <w:rPr>
                <w:color w:val="FF0000"/>
                <w:szCs w:val="22"/>
              </w:rPr>
              <w:t xml:space="preserve">Quorum and </w:t>
            </w:r>
            <w:r>
              <w:rPr>
                <w:szCs w:val="22"/>
              </w:rPr>
              <w:t>Required Majority</w:t>
            </w:r>
          </w:p>
          <w:p w14:paraId="1CE60295" w14:textId="69815228" w:rsidR="005C742B" w:rsidRDefault="0002085D" w:rsidP="003C6376">
            <w:pPr>
              <w:keepNext/>
              <w:keepLines/>
              <w:autoSpaceDE w:val="0"/>
              <w:autoSpaceDN w:val="0"/>
              <w:adjustRightInd w:val="0"/>
              <w:spacing w:after="240"/>
              <w:rPr>
                <w:szCs w:val="22"/>
              </w:rPr>
            </w:pPr>
            <w:r>
              <w:rPr>
                <w:color w:val="FF0000"/>
                <w:szCs w:val="22"/>
              </w:rPr>
              <w:t xml:space="preserve">(1) </w:t>
            </w:r>
            <w:r w:rsidR="005C742B" w:rsidRPr="002559A7">
              <w:rPr>
                <w:color w:val="FF0000"/>
                <w:szCs w:val="22"/>
              </w:rPr>
              <w:t xml:space="preserve">Unless expressly provided otherwise in the applicable treaties or Special Rules of Procedure, one half of the States members shall constitute a quorum. </w:t>
            </w:r>
          </w:p>
          <w:p w14:paraId="3EFDC8E0" w14:textId="493508CC" w:rsidR="005C742B" w:rsidRPr="0002085D" w:rsidRDefault="0002085D" w:rsidP="0036761B">
            <w:pPr>
              <w:keepNext/>
              <w:keepLines/>
              <w:autoSpaceDE w:val="0"/>
              <w:autoSpaceDN w:val="0"/>
              <w:adjustRightInd w:val="0"/>
              <w:ind w:hanging="21"/>
              <w:rPr>
                <w:szCs w:val="22"/>
              </w:rPr>
            </w:pPr>
            <w:r>
              <w:rPr>
                <w:color w:val="FF0000"/>
                <w:szCs w:val="22"/>
              </w:rPr>
              <w:t xml:space="preserve">(2) </w:t>
            </w:r>
            <w:r w:rsidR="005C742B" w:rsidRPr="0002085D">
              <w:rPr>
                <w:rFonts w:eastAsia="Times New Roman"/>
                <w:szCs w:val="22"/>
              </w:rPr>
              <w:t>Unless expressly provided otherwise in the applicable treaties or in the present General Rules of Procedure, all decisions shall be made by a simple majority.</w:t>
            </w:r>
          </w:p>
        </w:tc>
      </w:tr>
      <w:tr w:rsidR="005C742B" w:rsidRPr="00E259C7" w14:paraId="1D14FEF4" w14:textId="77777777" w:rsidTr="0054247B">
        <w:trPr>
          <w:trHeight w:val="20"/>
        </w:trPr>
        <w:tc>
          <w:tcPr>
            <w:tcW w:w="4477" w:type="dxa"/>
            <w:tcBorders>
              <w:top w:val="single" w:sz="6" w:space="0" w:color="A6A6A6" w:themeColor="background1" w:themeShade="A6"/>
            </w:tcBorders>
            <w:shd w:val="clear" w:color="auto" w:fill="FFFFFF" w:themeFill="background1"/>
            <w:tcMar>
              <w:top w:w="57" w:type="dxa"/>
              <w:bottom w:w="57" w:type="dxa"/>
            </w:tcMar>
          </w:tcPr>
          <w:p w14:paraId="2A7F6EFF" w14:textId="77777777" w:rsidR="00D64C06" w:rsidRDefault="005C742B" w:rsidP="00D64C06">
            <w:pPr>
              <w:autoSpaceDE w:val="0"/>
              <w:autoSpaceDN w:val="0"/>
              <w:adjustRightInd w:val="0"/>
              <w:spacing w:after="240"/>
              <w:rPr>
                <w:szCs w:val="22"/>
              </w:rPr>
            </w:pPr>
            <w:r w:rsidRPr="004A760E">
              <w:rPr>
                <w:szCs w:val="22"/>
              </w:rPr>
              <w:t>Rule 40:</w:t>
            </w:r>
            <w:r w:rsidR="00D64C06">
              <w:rPr>
                <w:szCs w:val="22"/>
              </w:rPr>
              <w:t xml:space="preserve"> </w:t>
            </w:r>
            <w:r w:rsidRPr="004A760E">
              <w:rPr>
                <w:szCs w:val="22"/>
              </w:rPr>
              <w:t xml:space="preserve"> Languages of Documents</w:t>
            </w:r>
          </w:p>
          <w:p w14:paraId="44D4B3A0" w14:textId="2EFBE4A2" w:rsidR="00D64C06" w:rsidRDefault="005C742B" w:rsidP="00D64C06">
            <w:pPr>
              <w:autoSpaceDE w:val="0"/>
              <w:autoSpaceDN w:val="0"/>
              <w:adjustRightInd w:val="0"/>
              <w:spacing w:after="240"/>
              <w:rPr>
                <w:szCs w:val="22"/>
              </w:rPr>
            </w:pPr>
            <w:r w:rsidRPr="004A760E">
              <w:rPr>
                <w:szCs w:val="22"/>
              </w:rPr>
              <w:t xml:space="preserve">(1) </w:t>
            </w:r>
            <w:r w:rsidR="00D64C06">
              <w:rPr>
                <w:szCs w:val="22"/>
              </w:rPr>
              <w:t xml:space="preserve"> </w:t>
            </w:r>
            <w:r w:rsidRPr="004A760E">
              <w:rPr>
                <w:szCs w:val="22"/>
              </w:rPr>
              <w:t>Documents intended for the various bodies shall be drawn up in English and French. The Director General may, in so far as he or she considers it advisable and practicable, decide that certain documents shall be drawn up also in Spanish or Russian, or in both of those languages.</w:t>
            </w:r>
            <w:r w:rsidR="00D64C06">
              <w:rPr>
                <w:szCs w:val="22"/>
              </w:rPr>
              <w:t xml:space="preserve"> </w:t>
            </w:r>
          </w:p>
          <w:p w14:paraId="3C4CAF5D" w14:textId="0F682BC1" w:rsidR="005C742B" w:rsidRPr="00A06363" w:rsidRDefault="005C742B" w:rsidP="0054247B">
            <w:pPr>
              <w:pStyle w:val="ListParagraph"/>
              <w:autoSpaceDE w:val="0"/>
              <w:autoSpaceDN w:val="0"/>
              <w:adjustRightInd w:val="0"/>
              <w:ind w:left="0"/>
              <w:rPr>
                <w:sz w:val="18"/>
                <w:szCs w:val="18"/>
              </w:rPr>
            </w:pPr>
            <w:r w:rsidRPr="004A760E">
              <w:rPr>
                <w:szCs w:val="22"/>
              </w:rPr>
              <w:t xml:space="preserve">(2) </w:t>
            </w:r>
            <w:r w:rsidR="0036761B">
              <w:rPr>
                <w:szCs w:val="22"/>
              </w:rPr>
              <w:t xml:space="preserve"> </w:t>
            </w:r>
            <w:r w:rsidRPr="004A760E">
              <w:rPr>
                <w:szCs w:val="22"/>
              </w:rPr>
              <w:t>The Director General shall decide on the language or languages in which documents intended for subsidiary bodies shall be drawn up.</w:t>
            </w:r>
          </w:p>
        </w:tc>
        <w:tc>
          <w:tcPr>
            <w:tcW w:w="4576" w:type="dxa"/>
            <w:tcBorders>
              <w:top w:val="single" w:sz="6" w:space="0" w:color="A6A6A6" w:themeColor="background1" w:themeShade="A6"/>
            </w:tcBorders>
            <w:shd w:val="clear" w:color="auto" w:fill="FFFFFF" w:themeFill="background1"/>
            <w:tcMar>
              <w:top w:w="57" w:type="dxa"/>
              <w:bottom w:w="57" w:type="dxa"/>
            </w:tcMar>
          </w:tcPr>
          <w:p w14:paraId="0E1CA250" w14:textId="16204EEC" w:rsidR="00D64C06" w:rsidRDefault="005C742B" w:rsidP="00D64C06">
            <w:pPr>
              <w:autoSpaceDE w:val="0"/>
              <w:autoSpaceDN w:val="0"/>
              <w:adjustRightInd w:val="0"/>
              <w:spacing w:after="240"/>
              <w:rPr>
                <w:szCs w:val="22"/>
              </w:rPr>
            </w:pPr>
            <w:r w:rsidRPr="004A760E">
              <w:rPr>
                <w:szCs w:val="22"/>
              </w:rPr>
              <w:t>Rule 40:</w:t>
            </w:r>
            <w:r w:rsidR="0036761B">
              <w:rPr>
                <w:szCs w:val="22"/>
              </w:rPr>
              <w:t xml:space="preserve"> </w:t>
            </w:r>
            <w:r w:rsidRPr="004A760E">
              <w:rPr>
                <w:szCs w:val="22"/>
              </w:rPr>
              <w:t xml:space="preserve"> Languages of Documents</w:t>
            </w:r>
          </w:p>
          <w:p w14:paraId="203F3002" w14:textId="33217B4B" w:rsidR="00D64C06" w:rsidRDefault="005C742B" w:rsidP="00D64C06">
            <w:pPr>
              <w:autoSpaceDE w:val="0"/>
              <w:autoSpaceDN w:val="0"/>
              <w:adjustRightInd w:val="0"/>
              <w:spacing w:after="240"/>
              <w:rPr>
                <w:szCs w:val="22"/>
              </w:rPr>
            </w:pPr>
            <w:r w:rsidRPr="003709E3">
              <w:rPr>
                <w:dstrike/>
                <w:color w:val="FF0000"/>
                <w:szCs w:val="22"/>
              </w:rPr>
              <w:t>(1)</w:t>
            </w:r>
            <w:r w:rsidRPr="003709E3">
              <w:rPr>
                <w:color w:val="FF0000"/>
                <w:szCs w:val="22"/>
              </w:rPr>
              <w:t xml:space="preserve"> </w:t>
            </w:r>
            <w:r w:rsidRPr="004A760E">
              <w:rPr>
                <w:szCs w:val="22"/>
              </w:rPr>
              <w:t xml:space="preserve">Documents intended for the various bodies shall be drawn up in </w:t>
            </w:r>
            <w:r w:rsidRPr="004A760E">
              <w:rPr>
                <w:color w:val="FF0000"/>
                <w:szCs w:val="22"/>
              </w:rPr>
              <w:t>Arabic, Chinese,</w:t>
            </w:r>
            <w:r>
              <w:rPr>
                <w:szCs w:val="22"/>
              </w:rPr>
              <w:t xml:space="preserve"> </w:t>
            </w:r>
            <w:r w:rsidRPr="004A760E">
              <w:rPr>
                <w:szCs w:val="22"/>
              </w:rPr>
              <w:t>English</w:t>
            </w:r>
            <w:r w:rsidRPr="004A760E">
              <w:rPr>
                <w:color w:val="FF0000"/>
                <w:szCs w:val="22"/>
              </w:rPr>
              <w:t>,</w:t>
            </w:r>
            <w:r w:rsidRPr="004A760E">
              <w:rPr>
                <w:szCs w:val="22"/>
              </w:rPr>
              <w:t xml:space="preserve"> </w:t>
            </w:r>
            <w:r w:rsidRPr="00494AC2">
              <w:rPr>
                <w:dstrike/>
                <w:color w:val="FF0000"/>
                <w:szCs w:val="22"/>
              </w:rPr>
              <w:t>and</w:t>
            </w:r>
            <w:r w:rsidRPr="00494AC2">
              <w:rPr>
                <w:dstrike/>
                <w:szCs w:val="22"/>
              </w:rPr>
              <w:t xml:space="preserve"> </w:t>
            </w:r>
            <w:r w:rsidRPr="004A760E">
              <w:rPr>
                <w:szCs w:val="22"/>
              </w:rPr>
              <w:t>French</w:t>
            </w:r>
            <w:r w:rsidRPr="004A760E">
              <w:rPr>
                <w:color w:val="FF0000"/>
                <w:szCs w:val="22"/>
              </w:rPr>
              <w:t>, Russian and Spanish</w:t>
            </w:r>
            <w:r w:rsidRPr="004A760E">
              <w:rPr>
                <w:szCs w:val="22"/>
              </w:rPr>
              <w:t xml:space="preserve">. </w:t>
            </w:r>
            <w:r w:rsidRPr="00494AC2">
              <w:rPr>
                <w:dstrike/>
                <w:color w:val="FF0000"/>
                <w:szCs w:val="22"/>
              </w:rPr>
              <w:t>The Director General may, in so far as he or she considers it advisable and practicable, decide that certain documents shall be drawn up also in Spanish or Russian, or in both of those languages.</w:t>
            </w:r>
            <w:r w:rsidR="00D64C06">
              <w:rPr>
                <w:szCs w:val="22"/>
              </w:rPr>
              <w:t xml:space="preserve"> </w:t>
            </w:r>
          </w:p>
          <w:p w14:paraId="0C6F18BF" w14:textId="56F5D1AD" w:rsidR="00C15B11" w:rsidRPr="00A06363" w:rsidRDefault="005C742B" w:rsidP="0054247B">
            <w:pPr>
              <w:autoSpaceDE w:val="0"/>
              <w:autoSpaceDN w:val="0"/>
              <w:adjustRightInd w:val="0"/>
              <w:rPr>
                <w:strike/>
                <w:sz w:val="20"/>
              </w:rPr>
            </w:pPr>
            <w:r w:rsidRPr="0002085D">
              <w:rPr>
                <w:dstrike/>
                <w:color w:val="FF0000"/>
                <w:szCs w:val="22"/>
              </w:rPr>
              <w:t>(2) The Director General shall decide on the language or languages in which documents intended for subsidiary bodies shall be drawn up.</w:t>
            </w:r>
          </w:p>
        </w:tc>
      </w:tr>
      <w:tr w:rsidR="005C742B" w:rsidRPr="00E259C7" w14:paraId="2E5A0520" w14:textId="77777777" w:rsidTr="0054247B">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6BEEC61" w14:textId="62B3CF55" w:rsidR="00D64C06" w:rsidRPr="0036761B" w:rsidRDefault="005C742B" w:rsidP="003C6376">
            <w:pPr>
              <w:autoSpaceDE w:val="0"/>
              <w:autoSpaceDN w:val="0"/>
              <w:adjustRightInd w:val="0"/>
              <w:spacing w:after="240"/>
              <w:rPr>
                <w:szCs w:val="22"/>
              </w:rPr>
            </w:pPr>
            <w:r w:rsidRPr="004A760E">
              <w:rPr>
                <w:szCs w:val="22"/>
              </w:rPr>
              <w:t xml:space="preserve">Rule 41: </w:t>
            </w:r>
            <w:r w:rsidR="00D64C06">
              <w:rPr>
                <w:szCs w:val="22"/>
              </w:rPr>
              <w:t xml:space="preserve"> </w:t>
            </w:r>
            <w:r w:rsidRPr="004A760E">
              <w:rPr>
                <w:szCs w:val="22"/>
              </w:rPr>
              <w:t>Languages of Oral Interventions.  Interpretation</w:t>
            </w:r>
          </w:p>
          <w:p w14:paraId="4A1D1DD2" w14:textId="5A0DE2CA" w:rsidR="00D64C06" w:rsidRPr="0036761B" w:rsidRDefault="005C742B" w:rsidP="00D64C06">
            <w:pPr>
              <w:autoSpaceDE w:val="0"/>
              <w:autoSpaceDN w:val="0"/>
              <w:adjustRightInd w:val="0"/>
              <w:spacing w:after="240"/>
              <w:rPr>
                <w:szCs w:val="22"/>
              </w:rPr>
            </w:pPr>
            <w:r w:rsidRPr="004A760E">
              <w:rPr>
                <w:szCs w:val="22"/>
              </w:rPr>
              <w:t xml:space="preserve">(1) </w:t>
            </w:r>
            <w:r w:rsidR="00D64C06">
              <w:rPr>
                <w:szCs w:val="22"/>
              </w:rPr>
              <w:t xml:space="preserve"> </w:t>
            </w:r>
            <w:r w:rsidRPr="004A760E">
              <w:rPr>
                <w:szCs w:val="22"/>
              </w:rPr>
              <w:t>Oral interventions during meetings of the various bodies shall be in English or French, and interpretation shall be provided for in the other language.</w:t>
            </w:r>
            <w:r w:rsidR="00D64C06">
              <w:rPr>
                <w:szCs w:val="22"/>
              </w:rPr>
              <w:t xml:space="preserve"> </w:t>
            </w:r>
            <w:r w:rsidRPr="004A760E">
              <w:rPr>
                <w:szCs w:val="22"/>
              </w:rPr>
              <w:t xml:space="preserve"> The Director General may, however, decide that oral interventions may also be made in Spanish or Russian, or in both of those languages; in such cases, interpretation shall be provided for in all the accepted languages.</w:t>
            </w:r>
            <w:r w:rsidR="00D64C06" w:rsidRPr="0036761B">
              <w:rPr>
                <w:szCs w:val="22"/>
              </w:rPr>
              <w:t xml:space="preserve"> </w:t>
            </w:r>
          </w:p>
          <w:p w14:paraId="495FAF96" w14:textId="39C942BA" w:rsidR="00D64C06" w:rsidRPr="0036761B" w:rsidRDefault="005C742B" w:rsidP="00D64C06">
            <w:pPr>
              <w:autoSpaceDE w:val="0"/>
              <w:autoSpaceDN w:val="0"/>
              <w:adjustRightInd w:val="0"/>
              <w:spacing w:after="240"/>
              <w:rPr>
                <w:szCs w:val="22"/>
              </w:rPr>
            </w:pPr>
            <w:r w:rsidRPr="004A760E">
              <w:rPr>
                <w:szCs w:val="22"/>
              </w:rPr>
              <w:t xml:space="preserve">(2) </w:t>
            </w:r>
            <w:r w:rsidR="0036761B">
              <w:rPr>
                <w:szCs w:val="22"/>
              </w:rPr>
              <w:t xml:space="preserve"> </w:t>
            </w:r>
            <w:r w:rsidRPr="004A760E">
              <w:rPr>
                <w:szCs w:val="22"/>
              </w:rPr>
              <w:t>With regard to the subsidiary bodies, the Director General shall decide on the language or languages in which oral interventions shall be made and for which interpretation shall be provided.</w:t>
            </w:r>
            <w:r w:rsidR="00D64C06" w:rsidRPr="0036761B">
              <w:rPr>
                <w:szCs w:val="22"/>
              </w:rPr>
              <w:t xml:space="preserve"> </w:t>
            </w:r>
          </w:p>
          <w:p w14:paraId="3D870974" w14:textId="3AF4EA93" w:rsidR="008F4A8C" w:rsidRPr="00245B80" w:rsidRDefault="00C56CB4" w:rsidP="003C6376">
            <w:pPr>
              <w:keepLines/>
              <w:spacing w:before="960"/>
              <w:rPr>
                <w:szCs w:val="22"/>
              </w:rPr>
            </w:pPr>
            <w:r w:rsidRPr="004A760E">
              <w:rPr>
                <w:szCs w:val="22"/>
              </w:rPr>
              <w:lastRenderedPageBreak/>
              <w:t>(3) In any meeting in which simultaneous interpretation is provided by the Secretariat in at least two languages, participants may make oral interventions in another language in so far as they provide for simultaneous interpretation in one of the languages for which interpretation is provided by the Secretariat.</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A1F28E8" w14:textId="190D7C8F" w:rsidR="005C742B" w:rsidRPr="00A8469C" w:rsidRDefault="005C742B" w:rsidP="003C6376">
            <w:pPr>
              <w:autoSpaceDE w:val="0"/>
              <w:autoSpaceDN w:val="0"/>
              <w:adjustRightInd w:val="0"/>
              <w:spacing w:after="240"/>
              <w:rPr>
                <w:color w:val="FF0000"/>
                <w:szCs w:val="22"/>
              </w:rPr>
            </w:pPr>
            <w:r w:rsidRPr="004A760E">
              <w:rPr>
                <w:szCs w:val="22"/>
              </w:rPr>
              <w:lastRenderedPageBreak/>
              <w:t>Rule 41:</w:t>
            </w:r>
            <w:r w:rsidR="00D64C06">
              <w:rPr>
                <w:szCs w:val="22"/>
              </w:rPr>
              <w:t xml:space="preserve"> </w:t>
            </w:r>
            <w:r w:rsidRPr="004A760E">
              <w:rPr>
                <w:szCs w:val="22"/>
              </w:rPr>
              <w:t xml:space="preserve"> Languages of Oral Interventions.  Interpretation</w:t>
            </w:r>
          </w:p>
          <w:p w14:paraId="52E67C13" w14:textId="0EB93223" w:rsidR="00D64C06" w:rsidRPr="00E744E7" w:rsidRDefault="005C742B" w:rsidP="00D64C06">
            <w:pPr>
              <w:autoSpaceDE w:val="0"/>
              <w:autoSpaceDN w:val="0"/>
              <w:adjustRightInd w:val="0"/>
              <w:spacing w:after="240"/>
              <w:rPr>
                <w:color w:val="FF0000"/>
                <w:szCs w:val="22"/>
              </w:rPr>
            </w:pPr>
            <w:r w:rsidRPr="008302E3">
              <w:rPr>
                <w:szCs w:val="22"/>
              </w:rPr>
              <w:t>(1) Oral interventions during meetings of the various bodies shall be in</w:t>
            </w:r>
            <w:r w:rsidR="008302E3">
              <w:rPr>
                <w:szCs w:val="22"/>
              </w:rPr>
              <w:t xml:space="preserve"> </w:t>
            </w:r>
            <w:r w:rsidR="008302E3" w:rsidRPr="008302E3">
              <w:rPr>
                <w:color w:val="FF0000"/>
                <w:szCs w:val="22"/>
              </w:rPr>
              <w:t>Arabic</w:t>
            </w:r>
            <w:r w:rsidR="008302E3">
              <w:rPr>
                <w:color w:val="FF0000"/>
                <w:szCs w:val="22"/>
              </w:rPr>
              <w:t>, Chinese, English, French, Russian, or Spanish,</w:t>
            </w:r>
            <w:r w:rsidRPr="008302E3">
              <w:rPr>
                <w:strike/>
                <w:color w:val="FF0000"/>
                <w:szCs w:val="22"/>
              </w:rPr>
              <w:t xml:space="preserve"> </w:t>
            </w:r>
            <w:r w:rsidRPr="0002085D">
              <w:rPr>
                <w:dstrike/>
                <w:color w:val="FF0000"/>
                <w:szCs w:val="22"/>
              </w:rPr>
              <w:t>English, or French,</w:t>
            </w:r>
            <w:r w:rsidRPr="00A8469C">
              <w:rPr>
                <w:strike/>
                <w:color w:val="FF0000"/>
                <w:szCs w:val="22"/>
              </w:rPr>
              <w:t xml:space="preserve"> </w:t>
            </w:r>
            <w:r w:rsidRPr="008302E3">
              <w:rPr>
                <w:szCs w:val="22"/>
              </w:rPr>
              <w:t xml:space="preserve">and interpretation shall be provided </w:t>
            </w:r>
            <w:r w:rsidR="008302E3">
              <w:rPr>
                <w:color w:val="FF0000"/>
                <w:szCs w:val="22"/>
              </w:rPr>
              <w:t xml:space="preserve">by the Secretariat </w:t>
            </w:r>
            <w:r w:rsidRPr="0002085D">
              <w:rPr>
                <w:dstrike/>
                <w:color w:val="FF0000"/>
                <w:szCs w:val="22"/>
              </w:rPr>
              <w:t>for</w:t>
            </w:r>
            <w:r w:rsidRPr="0002085D">
              <w:rPr>
                <w:dstrike/>
                <w:szCs w:val="22"/>
              </w:rPr>
              <w:t xml:space="preserve"> </w:t>
            </w:r>
            <w:r w:rsidRPr="008302E3">
              <w:rPr>
                <w:szCs w:val="22"/>
              </w:rPr>
              <w:t xml:space="preserve">in the other </w:t>
            </w:r>
            <w:r w:rsidR="008302E3">
              <w:rPr>
                <w:color w:val="FF0000"/>
                <w:szCs w:val="22"/>
              </w:rPr>
              <w:t xml:space="preserve">five </w:t>
            </w:r>
            <w:r w:rsidRPr="008302E3">
              <w:rPr>
                <w:szCs w:val="22"/>
              </w:rPr>
              <w:t xml:space="preserve">languages. </w:t>
            </w:r>
            <w:r w:rsidRPr="0002085D">
              <w:rPr>
                <w:dstrike/>
                <w:color w:val="FF0000"/>
                <w:szCs w:val="22"/>
              </w:rPr>
              <w:t>The Director General may, however, decide that oral interventions may also be made in Spanish or Russian, or in both of those languages; in such cases, interpretation shall be provided for in all the accepted languages</w:t>
            </w:r>
            <w:r w:rsidR="0062370E">
              <w:rPr>
                <w:dstrike/>
                <w:color w:val="FF0000"/>
                <w:szCs w:val="22"/>
              </w:rPr>
              <w:t>.</w:t>
            </w:r>
            <w:r w:rsidR="0062370E" w:rsidRPr="0062370E">
              <w:rPr>
                <w:color w:val="FF0000"/>
                <w:szCs w:val="22"/>
              </w:rPr>
              <w:t xml:space="preserve"> </w:t>
            </w:r>
            <w:r w:rsidR="0062370E">
              <w:rPr>
                <w:color w:val="FF0000"/>
                <w:szCs w:val="22"/>
              </w:rPr>
              <w:t xml:space="preserve">With the exception of meetings of the subsidiary bodies, interventions </w:t>
            </w:r>
            <w:r w:rsidR="0062370E">
              <w:rPr>
                <w:color w:val="FF0000"/>
              </w:rPr>
              <w:t>may also be made in Portuguese and interpretation shall be provided by the Secretariat in Arabic, Chinese, English, French, Russian, and Spanish</w:t>
            </w:r>
            <w:r w:rsidR="0062370E" w:rsidRPr="007C0BBA">
              <w:rPr>
                <w:color w:val="FF0000"/>
              </w:rPr>
              <w:t>.</w:t>
            </w:r>
            <w:r w:rsidR="00D64C06" w:rsidRPr="00E744E7">
              <w:rPr>
                <w:color w:val="FF0000"/>
                <w:szCs w:val="22"/>
              </w:rPr>
              <w:t xml:space="preserve"> </w:t>
            </w:r>
          </w:p>
          <w:p w14:paraId="3FADB433" w14:textId="389966DB" w:rsidR="00D64C06" w:rsidRPr="00E744E7" w:rsidRDefault="00A9670A" w:rsidP="00D64C06">
            <w:pPr>
              <w:autoSpaceDE w:val="0"/>
              <w:autoSpaceDN w:val="0"/>
              <w:adjustRightInd w:val="0"/>
              <w:spacing w:after="240"/>
              <w:rPr>
                <w:color w:val="FF0000"/>
                <w:szCs w:val="22"/>
              </w:rPr>
            </w:pPr>
            <w:r w:rsidRPr="0062370E">
              <w:rPr>
                <w:szCs w:val="22"/>
              </w:rPr>
              <w:t>(2)</w:t>
            </w:r>
            <w:r w:rsidR="0062370E">
              <w:rPr>
                <w:szCs w:val="22"/>
              </w:rPr>
              <w:t xml:space="preserve"> </w:t>
            </w:r>
            <w:r w:rsidR="005C742B" w:rsidRPr="0062370E">
              <w:rPr>
                <w:szCs w:val="22"/>
              </w:rPr>
              <w:t xml:space="preserve">With regard to the subsidiary bodies, the Director General shall decide on the </w:t>
            </w:r>
            <w:r w:rsidR="00891658" w:rsidRPr="00891658">
              <w:rPr>
                <w:color w:val="FF0000"/>
                <w:szCs w:val="22"/>
              </w:rPr>
              <w:t>additional</w:t>
            </w:r>
            <w:r w:rsidR="00891658">
              <w:rPr>
                <w:szCs w:val="22"/>
              </w:rPr>
              <w:t xml:space="preserve"> </w:t>
            </w:r>
            <w:r w:rsidR="005C742B" w:rsidRPr="0062370E">
              <w:rPr>
                <w:szCs w:val="22"/>
              </w:rPr>
              <w:t xml:space="preserve">language or languages in which </w:t>
            </w:r>
            <w:r w:rsidR="005C742B" w:rsidRPr="0062370E">
              <w:rPr>
                <w:szCs w:val="22"/>
              </w:rPr>
              <w:lastRenderedPageBreak/>
              <w:t>oral interventions shall be made and for which interpretation shall be provided</w:t>
            </w:r>
            <w:r w:rsidRPr="0062370E">
              <w:rPr>
                <w:szCs w:val="22"/>
              </w:rPr>
              <w:t>.</w:t>
            </w:r>
            <w:r w:rsidR="00D64C06" w:rsidRPr="00E744E7">
              <w:rPr>
                <w:color w:val="FF0000"/>
                <w:szCs w:val="22"/>
              </w:rPr>
              <w:t xml:space="preserve"> </w:t>
            </w:r>
          </w:p>
          <w:p w14:paraId="5CD68FDD" w14:textId="0A46CA61" w:rsidR="008F4A8C" w:rsidRPr="00D864EB" w:rsidRDefault="005C742B" w:rsidP="0054247B">
            <w:pPr>
              <w:rPr>
                <w:dstrike/>
                <w:szCs w:val="22"/>
              </w:rPr>
            </w:pPr>
            <w:r w:rsidRPr="0062370E">
              <w:rPr>
                <w:szCs w:val="22"/>
              </w:rPr>
              <w:t xml:space="preserve">(3) In any meeting in which simultaneous interpretation is provided by the Secretariat </w:t>
            </w:r>
            <w:r w:rsidRPr="00891658">
              <w:rPr>
                <w:strike/>
                <w:color w:val="FF0000"/>
                <w:szCs w:val="22"/>
              </w:rPr>
              <w:t>in at least two languages</w:t>
            </w:r>
            <w:r w:rsidRPr="0062370E">
              <w:rPr>
                <w:szCs w:val="22"/>
              </w:rPr>
              <w:t>, participants may make oral interventions in another language in so far as they provide for simultaneous interpretation in one of the languages for which interpretation is provided by the Secretariat.</w:t>
            </w:r>
          </w:p>
        </w:tc>
      </w:tr>
      <w:tr w:rsidR="00CD3037" w:rsidRPr="00E259C7" w14:paraId="7E151295" w14:textId="77777777" w:rsidTr="0054247B">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098422E1" w14:textId="492CC394" w:rsidR="00D64C06" w:rsidRPr="0036761B" w:rsidRDefault="00CD3037" w:rsidP="00D64C06">
            <w:pPr>
              <w:autoSpaceDE w:val="0"/>
              <w:autoSpaceDN w:val="0"/>
              <w:adjustRightInd w:val="0"/>
              <w:spacing w:after="240"/>
              <w:rPr>
                <w:szCs w:val="22"/>
              </w:rPr>
            </w:pPr>
            <w:r w:rsidRPr="005565B4">
              <w:rPr>
                <w:szCs w:val="22"/>
              </w:rPr>
              <w:lastRenderedPageBreak/>
              <w:t xml:space="preserve">Rule 44: </w:t>
            </w:r>
            <w:r w:rsidR="00D64C06">
              <w:rPr>
                <w:szCs w:val="22"/>
              </w:rPr>
              <w:t xml:space="preserve"> </w:t>
            </w:r>
            <w:r w:rsidRPr="005565B4">
              <w:rPr>
                <w:szCs w:val="22"/>
              </w:rPr>
              <w:t>Report</w:t>
            </w:r>
          </w:p>
          <w:p w14:paraId="07871516" w14:textId="00F57712" w:rsidR="009C4B0B" w:rsidRPr="009C4B0B" w:rsidRDefault="00CD3037" w:rsidP="009C4B0B">
            <w:pPr>
              <w:autoSpaceDE w:val="0"/>
              <w:autoSpaceDN w:val="0"/>
              <w:adjustRightInd w:val="0"/>
              <w:spacing w:after="240"/>
              <w:rPr>
                <w:szCs w:val="22"/>
              </w:rPr>
            </w:pPr>
            <w:r w:rsidRPr="005565B4">
              <w:rPr>
                <w:szCs w:val="22"/>
              </w:rPr>
              <w:t>(1) At the end of every session the Secretariat shall submit to the assembly a draft report on the work accomplished.</w:t>
            </w:r>
          </w:p>
          <w:p w14:paraId="574DC017" w14:textId="39E42DF4" w:rsidR="002E0114" w:rsidRPr="00347554" w:rsidRDefault="00CD3037" w:rsidP="0036761B">
            <w:pPr>
              <w:autoSpaceDE w:val="0"/>
              <w:autoSpaceDN w:val="0"/>
              <w:adjustRightInd w:val="0"/>
              <w:spacing w:after="240"/>
              <w:rPr>
                <w:b/>
                <w:szCs w:val="22"/>
              </w:rPr>
            </w:pPr>
            <w:r w:rsidRPr="005565B4">
              <w:rPr>
                <w:szCs w:val="22"/>
              </w:rPr>
              <w:t>(2) After the session, the report adopted by the assembly shall be transmitted by the Director General to the States and organizations invited to the session</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3733E0DA" w14:textId="77777777" w:rsidR="00D64C06" w:rsidRPr="00E744E7" w:rsidRDefault="00CD3037" w:rsidP="00D64C06">
            <w:pPr>
              <w:autoSpaceDE w:val="0"/>
              <w:autoSpaceDN w:val="0"/>
              <w:adjustRightInd w:val="0"/>
              <w:spacing w:after="240"/>
              <w:rPr>
                <w:color w:val="FF0000"/>
                <w:szCs w:val="22"/>
              </w:rPr>
            </w:pPr>
            <w:r w:rsidRPr="005565B4">
              <w:rPr>
                <w:szCs w:val="22"/>
              </w:rPr>
              <w:t xml:space="preserve">Rule 44: </w:t>
            </w:r>
            <w:r w:rsidR="00D64C06">
              <w:rPr>
                <w:szCs w:val="22"/>
              </w:rPr>
              <w:t xml:space="preserve"> </w:t>
            </w:r>
            <w:r w:rsidRPr="005565B4">
              <w:rPr>
                <w:szCs w:val="22"/>
              </w:rPr>
              <w:t>Report</w:t>
            </w:r>
          </w:p>
          <w:p w14:paraId="3BBEA3E2" w14:textId="26B0D9F7" w:rsidR="00D64C06" w:rsidRPr="00E744E7" w:rsidRDefault="00CD3037" w:rsidP="00D64C06">
            <w:pPr>
              <w:autoSpaceDE w:val="0"/>
              <w:autoSpaceDN w:val="0"/>
              <w:adjustRightInd w:val="0"/>
              <w:spacing w:after="240"/>
              <w:rPr>
                <w:color w:val="FF0000"/>
                <w:szCs w:val="22"/>
              </w:rPr>
            </w:pPr>
            <w:r w:rsidRPr="005565B4">
              <w:rPr>
                <w:szCs w:val="22"/>
              </w:rPr>
              <w:t>(1) At the end of every session the Secretar</w:t>
            </w:r>
            <w:r>
              <w:rPr>
                <w:szCs w:val="22"/>
              </w:rPr>
              <w:t>iat shall submit to the assembly</w:t>
            </w:r>
            <w:r w:rsidRPr="005565B4">
              <w:rPr>
                <w:szCs w:val="22"/>
              </w:rPr>
              <w:t xml:space="preserve"> a </w:t>
            </w:r>
            <w:r w:rsidRPr="002A70B7">
              <w:rPr>
                <w:color w:val="FF0000"/>
                <w:szCs w:val="22"/>
              </w:rPr>
              <w:t>summary</w:t>
            </w:r>
            <w:r w:rsidRPr="002A70B7">
              <w:rPr>
                <w:szCs w:val="22"/>
              </w:rPr>
              <w:t xml:space="preserve"> </w:t>
            </w:r>
            <w:r w:rsidRPr="005565B4">
              <w:rPr>
                <w:szCs w:val="22"/>
              </w:rPr>
              <w:t xml:space="preserve">report </w:t>
            </w:r>
            <w:r w:rsidRPr="007C0BBA">
              <w:rPr>
                <w:color w:val="FF0000"/>
                <w:szCs w:val="22"/>
              </w:rPr>
              <w:t xml:space="preserve">or records </w:t>
            </w:r>
            <w:r>
              <w:rPr>
                <w:color w:val="FF0000"/>
                <w:szCs w:val="22"/>
              </w:rPr>
              <w:t xml:space="preserve">of </w:t>
            </w:r>
            <w:r w:rsidRPr="005565B4">
              <w:rPr>
                <w:szCs w:val="22"/>
              </w:rPr>
              <w:t>the work accomplished</w:t>
            </w:r>
            <w:r w:rsidR="00312EA6">
              <w:rPr>
                <w:szCs w:val="22"/>
              </w:rPr>
              <w:t>.</w:t>
            </w:r>
            <w:r w:rsidR="00D64C06" w:rsidRPr="00E744E7">
              <w:rPr>
                <w:color w:val="FF0000"/>
                <w:szCs w:val="22"/>
              </w:rPr>
              <w:t xml:space="preserve"> </w:t>
            </w:r>
          </w:p>
          <w:p w14:paraId="0694307E" w14:textId="49DA4258" w:rsidR="00347554" w:rsidRPr="002E0114" w:rsidRDefault="002E0114" w:rsidP="0036761B">
            <w:pPr>
              <w:rPr>
                <w:szCs w:val="22"/>
              </w:rPr>
            </w:pPr>
            <w:r>
              <w:rPr>
                <w:szCs w:val="22"/>
              </w:rPr>
              <w:t xml:space="preserve">(2) </w:t>
            </w:r>
            <w:r w:rsidR="00CD3037" w:rsidRPr="002E0114">
              <w:rPr>
                <w:szCs w:val="22"/>
              </w:rPr>
              <w:t xml:space="preserve">After the session, </w:t>
            </w:r>
            <w:r w:rsidR="00CD3037" w:rsidRPr="0002085D">
              <w:rPr>
                <w:dstrike/>
                <w:color w:val="FF0000"/>
                <w:szCs w:val="22"/>
              </w:rPr>
              <w:t>the</w:t>
            </w:r>
            <w:r w:rsidR="00CD3037" w:rsidRPr="002E0114">
              <w:rPr>
                <w:szCs w:val="22"/>
              </w:rPr>
              <w:t xml:space="preserve"> </w:t>
            </w:r>
            <w:r w:rsidR="00CD3037" w:rsidRPr="002E0114">
              <w:rPr>
                <w:color w:val="FF0000"/>
                <w:szCs w:val="22"/>
              </w:rPr>
              <w:t xml:space="preserve">a draft </w:t>
            </w:r>
            <w:r w:rsidR="00CD3037" w:rsidRPr="002E0114">
              <w:rPr>
                <w:color w:val="000000" w:themeColor="text1"/>
                <w:szCs w:val="22"/>
              </w:rPr>
              <w:t xml:space="preserve">report </w:t>
            </w:r>
            <w:r w:rsidR="00CD3037" w:rsidRPr="002E0114">
              <w:rPr>
                <w:color w:val="FF0000"/>
                <w:szCs w:val="22"/>
              </w:rPr>
              <w:t xml:space="preserve">prepared by the </w:t>
            </w:r>
            <w:r w:rsidR="00CD3037" w:rsidRPr="00A876C1">
              <w:rPr>
                <w:color w:val="FF0000"/>
                <w:szCs w:val="22"/>
              </w:rPr>
              <w:t>Secretariat</w:t>
            </w:r>
            <w:r w:rsidR="00CD3037" w:rsidRPr="0002085D">
              <w:rPr>
                <w:dstrike/>
                <w:color w:val="FF0000"/>
                <w:szCs w:val="22"/>
              </w:rPr>
              <w:t xml:space="preserve"> adopted by the assembly</w:t>
            </w:r>
            <w:r w:rsidR="00CD3037" w:rsidRPr="0002085D">
              <w:rPr>
                <w:dstrike/>
                <w:szCs w:val="22"/>
              </w:rPr>
              <w:t xml:space="preserve"> </w:t>
            </w:r>
            <w:r w:rsidR="00CD3037" w:rsidRPr="002E0114">
              <w:rPr>
                <w:szCs w:val="22"/>
              </w:rPr>
              <w:t xml:space="preserve">shall be transmitted </w:t>
            </w:r>
            <w:r w:rsidR="00CD3037" w:rsidRPr="0002085D">
              <w:rPr>
                <w:dstrike/>
                <w:color w:val="FF0000"/>
                <w:szCs w:val="22"/>
              </w:rPr>
              <w:t>by the Director General</w:t>
            </w:r>
            <w:r w:rsidR="00CD3037" w:rsidRPr="0002085D">
              <w:rPr>
                <w:dstrike/>
                <w:szCs w:val="22"/>
              </w:rPr>
              <w:t xml:space="preserve"> </w:t>
            </w:r>
            <w:r w:rsidR="00CD3037" w:rsidRPr="0002085D">
              <w:rPr>
                <w:dstrike/>
                <w:color w:val="FF0000"/>
                <w:szCs w:val="22"/>
              </w:rPr>
              <w:t>to the States and organizations invited to the session</w:t>
            </w:r>
            <w:r w:rsidR="00CD3037" w:rsidRPr="002E0114">
              <w:rPr>
                <w:color w:val="FF0000"/>
                <w:szCs w:val="22"/>
              </w:rPr>
              <w:t xml:space="preserve"> for comments and adoption, or records of the discussions shall be made available</w:t>
            </w:r>
            <w:r w:rsidR="00347554">
              <w:rPr>
                <w:color w:val="FF0000"/>
                <w:szCs w:val="22"/>
              </w:rPr>
              <w:t>.</w:t>
            </w:r>
          </w:p>
        </w:tc>
      </w:tr>
      <w:tr w:rsidR="00347554" w:rsidRPr="00E259C7" w14:paraId="30236013" w14:textId="77777777" w:rsidTr="0054247B">
        <w:trPr>
          <w:trHeight w:val="20"/>
        </w:trPr>
        <w:tc>
          <w:tcPr>
            <w:tcW w:w="4477"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5624DB15" w14:textId="77777777" w:rsidR="009C4B0B" w:rsidRPr="0036761B" w:rsidRDefault="00347554" w:rsidP="009C4B0B">
            <w:pPr>
              <w:autoSpaceDE w:val="0"/>
              <w:autoSpaceDN w:val="0"/>
              <w:adjustRightInd w:val="0"/>
              <w:spacing w:after="240"/>
              <w:rPr>
                <w:szCs w:val="22"/>
              </w:rPr>
            </w:pPr>
            <w:r w:rsidRPr="00B362A0">
              <w:rPr>
                <w:b/>
                <w:szCs w:val="22"/>
              </w:rPr>
              <w:t>Annex to the General Rules of Procedure of WIPO – Rules for Voting by Secret Ballot</w:t>
            </w:r>
          </w:p>
          <w:p w14:paraId="578019F1" w14:textId="77777777" w:rsidR="00347554" w:rsidRDefault="00347554" w:rsidP="00347554">
            <w:pPr>
              <w:rPr>
                <w:szCs w:val="22"/>
              </w:rPr>
            </w:pPr>
            <w:r w:rsidRPr="001F34E6">
              <w:rPr>
                <w:szCs w:val="22"/>
              </w:rPr>
              <w:t>Rule 16. - Immediately after the announcement of the results of the ballot,</w:t>
            </w:r>
          </w:p>
          <w:p w14:paraId="2F47569A" w14:textId="0EE1B664" w:rsidR="001564A9" w:rsidRPr="005565B4" w:rsidRDefault="00872B06" w:rsidP="00347554">
            <w:pPr>
              <w:rPr>
                <w:szCs w:val="22"/>
              </w:rPr>
            </w:pPr>
            <w:r w:rsidRPr="001F34E6">
              <w:rPr>
                <w:szCs w:val="22"/>
              </w:rPr>
              <w:t>the ballot papers shall be burnt in the presence of the tellers.</w:t>
            </w:r>
          </w:p>
        </w:tc>
        <w:tc>
          <w:tcPr>
            <w:tcW w:w="4576"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4" w:space="0" w:color="A6A6A6" w:themeColor="background1" w:themeShade="A6"/>
            </w:tcBorders>
            <w:shd w:val="clear" w:color="auto" w:fill="FFFFFF" w:themeFill="background1"/>
            <w:tcMar>
              <w:top w:w="57" w:type="dxa"/>
              <w:bottom w:w="57" w:type="dxa"/>
            </w:tcMar>
          </w:tcPr>
          <w:p w14:paraId="25E2854A" w14:textId="77777777" w:rsidR="009C4B0B" w:rsidRPr="00E744E7" w:rsidRDefault="00347554" w:rsidP="009C4B0B">
            <w:pPr>
              <w:autoSpaceDE w:val="0"/>
              <w:autoSpaceDN w:val="0"/>
              <w:adjustRightInd w:val="0"/>
              <w:spacing w:after="240"/>
              <w:rPr>
                <w:color w:val="FF0000"/>
                <w:szCs w:val="22"/>
              </w:rPr>
            </w:pPr>
            <w:r w:rsidRPr="00B362A0">
              <w:rPr>
                <w:b/>
                <w:szCs w:val="22"/>
              </w:rPr>
              <w:t>Annex to the General Rules of Procedure of WIPO – Rules for Voting by Secret Ballot</w:t>
            </w:r>
          </w:p>
          <w:p w14:paraId="7988D9AF" w14:textId="77777777" w:rsidR="00347554" w:rsidRDefault="00347554" w:rsidP="00347554">
            <w:pPr>
              <w:rPr>
                <w:szCs w:val="22"/>
              </w:rPr>
            </w:pPr>
            <w:r w:rsidRPr="001F34E6">
              <w:rPr>
                <w:szCs w:val="22"/>
              </w:rPr>
              <w:t>Rule 16. - Immediately after the announcement of the results of the ballot,</w:t>
            </w:r>
          </w:p>
          <w:p w14:paraId="26F2152E" w14:textId="7BAEC737" w:rsidR="001564A9" w:rsidRPr="005565B4" w:rsidRDefault="00872B06" w:rsidP="00347554">
            <w:pPr>
              <w:rPr>
                <w:szCs w:val="22"/>
              </w:rPr>
            </w:pPr>
            <w:r w:rsidRPr="001F34E6">
              <w:rPr>
                <w:szCs w:val="22"/>
              </w:rPr>
              <w:t xml:space="preserve">the ballot papers shall be </w:t>
            </w:r>
            <w:r w:rsidRPr="00872B06">
              <w:rPr>
                <w:dstrike/>
                <w:color w:val="FF0000"/>
                <w:szCs w:val="22"/>
              </w:rPr>
              <w:t>burnt</w:t>
            </w:r>
            <w:r w:rsidRPr="00872B06">
              <w:rPr>
                <w:dstrike/>
                <w:szCs w:val="22"/>
              </w:rPr>
              <w:t xml:space="preserve"> </w:t>
            </w:r>
            <w:r>
              <w:rPr>
                <w:color w:val="FF0000"/>
                <w:szCs w:val="22"/>
              </w:rPr>
              <w:t xml:space="preserve">destroyed </w:t>
            </w:r>
            <w:r w:rsidRPr="001F34E6">
              <w:rPr>
                <w:szCs w:val="22"/>
              </w:rPr>
              <w:t>in the presence of the tellers</w:t>
            </w:r>
            <w:r>
              <w:rPr>
                <w:szCs w:val="22"/>
              </w:rPr>
              <w:t>.</w:t>
            </w:r>
          </w:p>
        </w:tc>
      </w:tr>
    </w:tbl>
    <w:p w14:paraId="582994FD" w14:textId="77777777" w:rsidR="002928D3" w:rsidRDefault="002928D3" w:rsidP="00C15B11">
      <w:pPr>
        <w:spacing w:after="220"/>
      </w:pPr>
    </w:p>
    <w:p w14:paraId="7ABC2E18" w14:textId="5596793E" w:rsidR="000A2BA7" w:rsidRDefault="006156A3" w:rsidP="006156A3">
      <w:r>
        <w:br w:type="page"/>
      </w:r>
    </w:p>
    <w:tbl>
      <w:tblPr>
        <w:tblW w:w="10673"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ED AMENDMENTS TO SPECIAL RULES OF PROCEDURE"/>
        <w:tblDescription w:val="PROPOSED AMENDMENTS TO SPECIAL RULES OF PROCEDURE"/>
      </w:tblPr>
      <w:tblGrid>
        <w:gridCol w:w="1718"/>
        <w:gridCol w:w="4477"/>
        <w:gridCol w:w="4478"/>
      </w:tblGrid>
      <w:tr w:rsidR="000A2BA7" w:rsidRPr="00D66649" w14:paraId="363E2B9B" w14:textId="77777777" w:rsidTr="0054247B">
        <w:trPr>
          <w:trHeight w:val="20"/>
          <w:tblHeader/>
        </w:trPr>
        <w:tc>
          <w:tcPr>
            <w:tcW w:w="171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20414170" w14:textId="77777777" w:rsidR="000A2BA7" w:rsidRPr="00D66649" w:rsidRDefault="000A2BA7" w:rsidP="0054247B">
            <w:pPr>
              <w:ind w:left="142" w:hanging="142"/>
              <w:jc w:val="center"/>
              <w:rPr>
                <w:b/>
                <w:szCs w:val="22"/>
              </w:rPr>
            </w:pPr>
            <w:r>
              <w:rPr>
                <w:b/>
                <w:szCs w:val="22"/>
              </w:rPr>
              <w:lastRenderedPageBreak/>
              <w:t xml:space="preserve">WIPO </w:t>
            </w:r>
            <w:r w:rsidRPr="00D66649">
              <w:rPr>
                <w:b/>
                <w:szCs w:val="22"/>
              </w:rPr>
              <w:t>Bodies</w:t>
            </w:r>
          </w:p>
        </w:tc>
        <w:tc>
          <w:tcPr>
            <w:tcW w:w="447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02781CC4" w14:textId="77777777" w:rsidR="000A2BA7" w:rsidRPr="00D66649" w:rsidRDefault="000A2BA7" w:rsidP="0054247B">
            <w:pPr>
              <w:jc w:val="center"/>
              <w:rPr>
                <w:b/>
                <w:szCs w:val="22"/>
              </w:rPr>
            </w:pPr>
            <w:r w:rsidRPr="00D66649">
              <w:rPr>
                <w:b/>
                <w:szCs w:val="22"/>
              </w:rPr>
              <w:t xml:space="preserve">Current Rule(s) in Special Rules of Procedure </w:t>
            </w:r>
          </w:p>
        </w:tc>
        <w:tc>
          <w:tcPr>
            <w:tcW w:w="447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4F42BB9" w14:textId="77777777" w:rsidR="000A2BA7" w:rsidRPr="00D66649" w:rsidRDefault="000A2BA7" w:rsidP="0054247B">
            <w:pPr>
              <w:jc w:val="center"/>
              <w:rPr>
                <w:b/>
                <w:szCs w:val="22"/>
              </w:rPr>
            </w:pPr>
            <w:r w:rsidRPr="00D66649">
              <w:rPr>
                <w:b/>
                <w:szCs w:val="22"/>
              </w:rPr>
              <w:t xml:space="preserve">New Rule(s) in Special Rules of Procedure </w:t>
            </w:r>
          </w:p>
        </w:tc>
      </w:tr>
      <w:tr w:rsidR="000A2BA7" w:rsidRPr="00E259C7" w14:paraId="4CB62596" w14:textId="77777777" w:rsidTr="0054247B">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14:paraId="0A1BAA29" w14:textId="77777777" w:rsidR="000A2BA7" w:rsidRPr="00D66649" w:rsidRDefault="000A2BA7" w:rsidP="0054247B">
            <w:pPr>
              <w:ind w:right="33"/>
              <w:rPr>
                <w:szCs w:val="22"/>
              </w:rPr>
            </w:pPr>
            <w:r w:rsidRPr="00D66649">
              <w:rPr>
                <w:b/>
                <w:szCs w:val="22"/>
              </w:rPr>
              <w:t>WIPO General Assembly</w:t>
            </w:r>
          </w:p>
        </w:tc>
        <w:tc>
          <w:tcPr>
            <w:tcW w:w="4477" w:type="dxa"/>
            <w:tcBorders>
              <w:top w:val="single" w:sz="6" w:space="0" w:color="A6A6A6" w:themeColor="background1" w:themeShade="A6"/>
            </w:tcBorders>
            <w:shd w:val="clear" w:color="auto" w:fill="FFFFFF" w:themeFill="background1"/>
            <w:tcMar>
              <w:top w:w="57" w:type="dxa"/>
              <w:bottom w:w="57" w:type="dxa"/>
            </w:tcMar>
          </w:tcPr>
          <w:p w14:paraId="644CE364" w14:textId="77777777" w:rsidR="009C4B0B" w:rsidRPr="0036761B" w:rsidRDefault="000A2BA7" w:rsidP="009C4B0B">
            <w:pPr>
              <w:autoSpaceDE w:val="0"/>
              <w:autoSpaceDN w:val="0"/>
              <w:adjustRightInd w:val="0"/>
              <w:spacing w:after="240"/>
              <w:rPr>
                <w:szCs w:val="22"/>
              </w:rPr>
            </w:pPr>
            <w:r>
              <w:rPr>
                <w:szCs w:val="22"/>
              </w:rPr>
              <w:t xml:space="preserve">Rule 4: </w:t>
            </w:r>
            <w:r w:rsidR="009C4B0B">
              <w:rPr>
                <w:szCs w:val="22"/>
              </w:rPr>
              <w:t xml:space="preserve"> </w:t>
            </w:r>
            <w:r>
              <w:rPr>
                <w:szCs w:val="22"/>
              </w:rPr>
              <w:t>Languages</w:t>
            </w:r>
            <w:r w:rsidRPr="001714D1">
              <w:rPr>
                <w:szCs w:val="22"/>
                <w:vertAlign w:val="superscript"/>
              </w:rPr>
              <w:t>1</w:t>
            </w:r>
          </w:p>
          <w:p w14:paraId="7260E670" w14:textId="7ECF4D02" w:rsidR="000A2BA7" w:rsidRPr="003E7DEA" w:rsidRDefault="000A2BA7" w:rsidP="0054247B">
            <w:pPr>
              <w:tabs>
                <w:tab w:val="left" w:pos="567"/>
              </w:tabs>
              <w:rPr>
                <w:szCs w:val="22"/>
              </w:rPr>
            </w:pPr>
            <w:r w:rsidRPr="003E7DEA">
              <w:rPr>
                <w:szCs w:val="22"/>
              </w:rPr>
              <w:t>Oral interventions in meetings of t</w:t>
            </w:r>
            <w:r>
              <w:rPr>
                <w:szCs w:val="22"/>
              </w:rPr>
              <w:t xml:space="preserve">he General Assembly may be made in </w:t>
            </w:r>
            <w:r w:rsidRPr="003E7DEA">
              <w:rPr>
                <w:szCs w:val="22"/>
              </w:rPr>
              <w:t>English, French, Spanish or Russian, and interpretation shal</w:t>
            </w:r>
            <w:r>
              <w:rPr>
                <w:szCs w:val="22"/>
              </w:rPr>
              <w:t xml:space="preserve">l be provided </w:t>
            </w:r>
            <w:r w:rsidRPr="003E7DEA">
              <w:rPr>
                <w:szCs w:val="22"/>
              </w:rPr>
              <w:t>in the other three languages.</w:t>
            </w:r>
          </w:p>
        </w:tc>
        <w:tc>
          <w:tcPr>
            <w:tcW w:w="4478" w:type="dxa"/>
            <w:tcBorders>
              <w:top w:val="single" w:sz="6" w:space="0" w:color="A6A6A6" w:themeColor="background1" w:themeShade="A6"/>
            </w:tcBorders>
            <w:shd w:val="clear" w:color="auto" w:fill="FFFFFF" w:themeFill="background1"/>
            <w:tcMar>
              <w:top w:w="57" w:type="dxa"/>
              <w:bottom w:w="57" w:type="dxa"/>
            </w:tcMar>
          </w:tcPr>
          <w:p w14:paraId="17952ACA" w14:textId="77777777" w:rsidR="00550C9D" w:rsidRPr="00E744E7" w:rsidRDefault="000A2BA7" w:rsidP="00550C9D">
            <w:pPr>
              <w:autoSpaceDE w:val="0"/>
              <w:autoSpaceDN w:val="0"/>
              <w:adjustRightInd w:val="0"/>
              <w:spacing w:after="240"/>
              <w:rPr>
                <w:color w:val="FF0000"/>
                <w:szCs w:val="22"/>
              </w:rPr>
            </w:pPr>
            <w:r w:rsidRPr="000A2BA7">
              <w:rPr>
                <w:dstrike/>
                <w:color w:val="FF0000"/>
                <w:szCs w:val="22"/>
              </w:rPr>
              <w:t>Rule 4: Languages</w:t>
            </w:r>
            <w:r w:rsidRPr="000A2BA7">
              <w:rPr>
                <w:dstrike/>
                <w:color w:val="FF0000"/>
                <w:szCs w:val="22"/>
                <w:vertAlign w:val="superscript"/>
              </w:rPr>
              <w:t>1</w:t>
            </w:r>
          </w:p>
          <w:p w14:paraId="7BD59B5C" w14:textId="332A093F" w:rsidR="000A2BA7" w:rsidRPr="003E7DEA" w:rsidRDefault="000A2BA7" w:rsidP="0054247B">
            <w:r w:rsidRPr="000A2BA7">
              <w:rPr>
                <w:dstrike/>
                <w:color w:val="FF0000"/>
                <w:szCs w:val="22"/>
              </w:rPr>
              <w:t>Oral interventions in meetings of the General Assembly may be made in English, French, Spanish or Russian, and interpretation shall be provided in the other three languages.</w:t>
            </w:r>
          </w:p>
        </w:tc>
      </w:tr>
      <w:tr w:rsidR="000A2BA7" w:rsidRPr="00E259C7" w14:paraId="204375F9" w14:textId="77777777" w:rsidTr="000A2BA7">
        <w:trPr>
          <w:trHeight w:val="20"/>
        </w:trPr>
        <w:tc>
          <w:tcPr>
            <w:tcW w:w="1718"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02CCCD6D" w14:textId="77777777" w:rsidR="000A2BA7" w:rsidRPr="00312B70" w:rsidRDefault="000A2BA7" w:rsidP="0054247B">
            <w:pPr>
              <w:spacing w:after="180"/>
              <w:ind w:right="34"/>
              <w:rPr>
                <w:b/>
                <w:szCs w:val="22"/>
              </w:rPr>
            </w:pPr>
            <w:r w:rsidRPr="00312B70">
              <w:rPr>
                <w:b/>
                <w:szCs w:val="22"/>
              </w:rPr>
              <w:t>WIPO Conference</w:t>
            </w:r>
          </w:p>
        </w:tc>
        <w:tc>
          <w:tcPr>
            <w:tcW w:w="4477"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05F19196" w14:textId="3B1767FA" w:rsidR="000A2BA7" w:rsidRPr="0036761B" w:rsidRDefault="000A2BA7" w:rsidP="003C6376">
            <w:pPr>
              <w:autoSpaceDE w:val="0"/>
              <w:autoSpaceDN w:val="0"/>
              <w:adjustRightInd w:val="0"/>
              <w:spacing w:after="240"/>
              <w:rPr>
                <w:szCs w:val="22"/>
              </w:rPr>
            </w:pPr>
            <w:r w:rsidRPr="00B028B0">
              <w:rPr>
                <w:szCs w:val="22"/>
              </w:rPr>
              <w:t xml:space="preserve">Rule 3: </w:t>
            </w:r>
            <w:r w:rsidR="009C4B0B">
              <w:rPr>
                <w:szCs w:val="22"/>
              </w:rPr>
              <w:t xml:space="preserve"> </w:t>
            </w:r>
            <w:r w:rsidRPr="00B028B0">
              <w:rPr>
                <w:szCs w:val="22"/>
              </w:rPr>
              <w:t>Languages</w:t>
            </w:r>
            <w:r w:rsidRPr="00B028B0">
              <w:rPr>
                <w:szCs w:val="22"/>
                <w:vertAlign w:val="superscript"/>
              </w:rPr>
              <w:t>3</w:t>
            </w:r>
          </w:p>
          <w:p w14:paraId="69539444" w14:textId="061A34AB" w:rsidR="000A2BA7" w:rsidRPr="00B028B0" w:rsidRDefault="000A2BA7" w:rsidP="0054247B">
            <w:pPr>
              <w:rPr>
                <w:szCs w:val="22"/>
              </w:rPr>
            </w:pPr>
            <w:r w:rsidRPr="00B028B0">
              <w:rPr>
                <w:szCs w:val="22"/>
              </w:rPr>
              <w:t>Oral interventions in meetings of the Conference may be made in English, French, Spanish or Russian, and interpretation shall be provided in the other three languages.</w:t>
            </w:r>
          </w:p>
        </w:tc>
        <w:tc>
          <w:tcPr>
            <w:tcW w:w="4478"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2AB50E5E" w14:textId="77777777" w:rsidR="009C4B0B" w:rsidRPr="00E744E7" w:rsidRDefault="000A2BA7" w:rsidP="009C4B0B">
            <w:pPr>
              <w:autoSpaceDE w:val="0"/>
              <w:autoSpaceDN w:val="0"/>
              <w:adjustRightInd w:val="0"/>
              <w:spacing w:after="240"/>
              <w:rPr>
                <w:color w:val="FF0000"/>
                <w:szCs w:val="22"/>
              </w:rPr>
            </w:pPr>
            <w:r w:rsidRPr="000A2BA7">
              <w:rPr>
                <w:dstrike/>
                <w:color w:val="FF0000"/>
                <w:szCs w:val="22"/>
              </w:rPr>
              <w:t>Rule 3: Languages</w:t>
            </w:r>
            <w:r w:rsidRPr="000A2BA7">
              <w:rPr>
                <w:dstrike/>
                <w:color w:val="FF0000"/>
                <w:szCs w:val="22"/>
                <w:vertAlign w:val="superscript"/>
              </w:rPr>
              <w:t>3</w:t>
            </w:r>
          </w:p>
          <w:p w14:paraId="70203FFB" w14:textId="2389A0F3" w:rsidR="000A2BA7" w:rsidRPr="003E7DEA" w:rsidRDefault="000A2BA7" w:rsidP="0054247B">
            <w:pPr>
              <w:rPr>
                <w:szCs w:val="22"/>
              </w:rPr>
            </w:pPr>
            <w:r w:rsidRPr="000A2BA7">
              <w:rPr>
                <w:dstrike/>
                <w:color w:val="FF0000"/>
                <w:szCs w:val="22"/>
              </w:rPr>
              <w:t>Oral interventions in meetings of the Conference may be made in English, French, Spanish or Russian, and interpretation shall be provided in the other three languages.</w:t>
            </w:r>
          </w:p>
        </w:tc>
      </w:tr>
      <w:tr w:rsidR="000A2BA7" w:rsidRPr="00E259C7" w14:paraId="3244D2F6" w14:textId="77777777" w:rsidTr="0054247B">
        <w:trPr>
          <w:trHeight w:val="20"/>
        </w:trPr>
        <w:tc>
          <w:tcPr>
            <w:tcW w:w="1718" w:type="dxa"/>
            <w:tcBorders>
              <w:top w:val="single" w:sz="6" w:space="0" w:color="A6A6A6" w:themeColor="background1" w:themeShade="A6"/>
            </w:tcBorders>
            <w:shd w:val="clear" w:color="auto" w:fill="FFFFFF" w:themeFill="background1"/>
            <w:tcMar>
              <w:top w:w="57" w:type="dxa"/>
              <w:bottom w:w="57" w:type="dxa"/>
            </w:tcMar>
          </w:tcPr>
          <w:p w14:paraId="5711999D" w14:textId="77777777" w:rsidR="000A2BA7" w:rsidRPr="00312B70" w:rsidRDefault="000A2BA7" w:rsidP="0054247B">
            <w:pPr>
              <w:spacing w:after="180"/>
              <w:ind w:right="34"/>
              <w:rPr>
                <w:b/>
                <w:szCs w:val="22"/>
              </w:rPr>
            </w:pPr>
            <w:r>
              <w:rPr>
                <w:b/>
                <w:szCs w:val="22"/>
              </w:rPr>
              <w:t>Madrid Union Assembly</w:t>
            </w:r>
          </w:p>
        </w:tc>
        <w:tc>
          <w:tcPr>
            <w:tcW w:w="4477" w:type="dxa"/>
            <w:tcBorders>
              <w:top w:val="single" w:sz="6" w:space="0" w:color="A6A6A6" w:themeColor="background1" w:themeShade="A6"/>
            </w:tcBorders>
            <w:shd w:val="clear" w:color="auto" w:fill="FFFFFF" w:themeFill="background1"/>
            <w:tcMar>
              <w:top w:w="57" w:type="dxa"/>
              <w:bottom w:w="57" w:type="dxa"/>
            </w:tcMar>
          </w:tcPr>
          <w:p w14:paraId="00F73355" w14:textId="77777777" w:rsidR="009C4B0B" w:rsidRPr="0036761B" w:rsidRDefault="000A2BA7" w:rsidP="009C4B0B">
            <w:pPr>
              <w:autoSpaceDE w:val="0"/>
              <w:autoSpaceDN w:val="0"/>
              <w:adjustRightInd w:val="0"/>
              <w:spacing w:after="240"/>
              <w:rPr>
                <w:szCs w:val="22"/>
              </w:rPr>
            </w:pPr>
            <w:r w:rsidRPr="0042729A">
              <w:rPr>
                <w:rFonts w:eastAsia="Times New Roman"/>
                <w:color w:val="000000"/>
                <w:szCs w:val="22"/>
                <w:lang w:eastAsia="fr-CH"/>
              </w:rPr>
              <w:t xml:space="preserve">Rule 3: </w:t>
            </w:r>
            <w:r w:rsidR="009C4B0B">
              <w:rPr>
                <w:rFonts w:eastAsia="Times New Roman"/>
                <w:color w:val="000000"/>
                <w:szCs w:val="22"/>
                <w:lang w:eastAsia="fr-CH"/>
              </w:rPr>
              <w:t xml:space="preserve"> </w:t>
            </w:r>
            <w:r w:rsidRPr="0042729A">
              <w:rPr>
                <w:rFonts w:eastAsia="Times New Roman"/>
                <w:color w:val="000000"/>
                <w:szCs w:val="22"/>
                <w:lang w:eastAsia="fr-CH"/>
              </w:rPr>
              <w:t>Expenses</w:t>
            </w:r>
          </w:p>
          <w:p w14:paraId="4805412E" w14:textId="1EC93353" w:rsidR="00B04CC6" w:rsidRPr="0036761B" w:rsidRDefault="00B04CC6" w:rsidP="00B04CC6">
            <w:pPr>
              <w:autoSpaceDE w:val="0"/>
              <w:autoSpaceDN w:val="0"/>
              <w:adjustRightInd w:val="0"/>
              <w:spacing w:after="240"/>
              <w:rPr>
                <w:szCs w:val="22"/>
              </w:rPr>
            </w:pPr>
            <w:r w:rsidRPr="0042729A">
              <w:rPr>
                <w:rFonts w:eastAsia="Times New Roman"/>
                <w:color w:val="000000"/>
                <w:szCs w:val="22"/>
                <w:lang w:eastAsia="fr-CH"/>
              </w:rPr>
              <w:t>(1) The travel and subsistence expenses of one delegate of each member State shall be borne by the Madrid Union under the following conditions:</w:t>
            </w:r>
            <w:r w:rsidRPr="00E744E7">
              <w:rPr>
                <w:color w:val="FF0000"/>
                <w:szCs w:val="22"/>
              </w:rPr>
              <w:t xml:space="preserve"> </w:t>
            </w:r>
          </w:p>
          <w:p w14:paraId="5567FCBE" w14:textId="582C1AFA" w:rsidR="009C4B0B" w:rsidRDefault="000A2BA7" w:rsidP="009C4B0B">
            <w:pPr>
              <w:autoSpaceDE w:val="0"/>
              <w:autoSpaceDN w:val="0"/>
              <w:adjustRightInd w:val="0"/>
              <w:spacing w:after="240"/>
              <w:rPr>
                <w:rFonts w:eastAsia="Times New Roman"/>
                <w:color w:val="000000"/>
                <w:szCs w:val="22"/>
                <w:vertAlign w:val="superscript"/>
                <w:lang w:eastAsia="fr-CH"/>
              </w:rPr>
            </w:pPr>
            <w:r w:rsidRPr="0042729A">
              <w:rPr>
                <w:rFonts w:eastAsia="Times New Roman"/>
                <w:color w:val="000000"/>
                <w:szCs w:val="22"/>
                <w:lang w:eastAsia="fr-CH"/>
              </w:rPr>
              <w:t>(a) On presentation of t</w:t>
            </w:r>
            <w:r>
              <w:rPr>
                <w:rFonts w:eastAsia="Times New Roman"/>
                <w:color w:val="000000"/>
                <w:szCs w:val="22"/>
                <w:lang w:eastAsia="fr-CH"/>
              </w:rPr>
              <w:t xml:space="preserve">he used ticket, the net cost of </w:t>
            </w:r>
            <w:r w:rsidRPr="0042729A">
              <w:rPr>
                <w:rFonts w:eastAsia="Times New Roman"/>
                <w:color w:val="000000"/>
                <w:szCs w:val="22"/>
                <w:lang w:eastAsia="fr-CH"/>
              </w:rPr>
              <w:t>the rail or air fare (first class) shall be refunded;</w:t>
            </w:r>
            <w:r w:rsidRPr="001714D1">
              <w:rPr>
                <w:rFonts w:eastAsia="Times New Roman"/>
                <w:color w:val="000000"/>
                <w:szCs w:val="22"/>
                <w:vertAlign w:val="superscript"/>
                <w:lang w:eastAsia="fr-CH"/>
              </w:rPr>
              <w:t>15</w:t>
            </w:r>
          </w:p>
          <w:p w14:paraId="1F1979DA" w14:textId="58108AF5" w:rsidR="009C4B0B" w:rsidRDefault="000A2BA7" w:rsidP="009C4B0B">
            <w:pPr>
              <w:autoSpaceDE w:val="0"/>
              <w:autoSpaceDN w:val="0"/>
              <w:adjustRightInd w:val="0"/>
              <w:spacing w:after="240"/>
              <w:rPr>
                <w:rFonts w:eastAsia="Times New Roman"/>
                <w:color w:val="000000"/>
                <w:szCs w:val="22"/>
                <w:lang w:eastAsia="fr-CH"/>
              </w:rPr>
            </w:pPr>
            <w:r w:rsidRPr="0042729A">
              <w:rPr>
                <w:rFonts w:eastAsia="Times New Roman"/>
                <w:color w:val="000000"/>
                <w:szCs w:val="22"/>
                <w:lang w:eastAsia="fr-CH"/>
              </w:rPr>
              <w:t>(b) Daily subsistence allowances shall be those specified in the United Nations schedule; the number of daily subsistence allowances paid shall correspond to the number of days required for the session, plus one day;</w:t>
            </w:r>
          </w:p>
          <w:p w14:paraId="6B1206C6" w14:textId="6E0BABF5" w:rsidR="009C4B0B" w:rsidRPr="0036761B" w:rsidRDefault="000A2BA7" w:rsidP="009C4B0B">
            <w:pPr>
              <w:autoSpaceDE w:val="0"/>
              <w:autoSpaceDN w:val="0"/>
              <w:adjustRightInd w:val="0"/>
              <w:spacing w:after="240"/>
              <w:rPr>
                <w:szCs w:val="22"/>
              </w:rPr>
            </w:pPr>
            <w:r w:rsidRPr="0042729A">
              <w:rPr>
                <w:rFonts w:eastAsia="Times New Roman"/>
                <w:color w:val="000000"/>
                <w:szCs w:val="22"/>
                <w:lang w:eastAsia="fr-CH"/>
              </w:rPr>
              <w:t>(c) The fixed sum paid for terminal expenses shall be that specified by the WIPO Staff Regulations and Staff Rules.</w:t>
            </w:r>
            <w:r w:rsidR="009C4B0B" w:rsidRPr="0036761B">
              <w:rPr>
                <w:szCs w:val="22"/>
              </w:rPr>
              <w:t xml:space="preserve"> </w:t>
            </w:r>
          </w:p>
          <w:p w14:paraId="411FF9A0" w14:textId="069E51F2" w:rsidR="000A2BA7" w:rsidRPr="00B028B0" w:rsidRDefault="000A2BA7" w:rsidP="0054247B">
            <w:pPr>
              <w:rPr>
                <w:szCs w:val="22"/>
              </w:rPr>
            </w:pPr>
            <w:r w:rsidRPr="0042729A">
              <w:rPr>
                <w:rFonts w:eastAsia="Times New Roman"/>
                <w:color w:val="000000"/>
                <w:szCs w:val="22"/>
                <w:lang w:eastAsia="fr-CH"/>
              </w:rPr>
              <w:t>(2) Delegates receiving such allowances must state in writing that their travel or subsistence expenses are not refunded from other sources.</w:t>
            </w:r>
          </w:p>
        </w:tc>
        <w:tc>
          <w:tcPr>
            <w:tcW w:w="4478" w:type="dxa"/>
            <w:tcBorders>
              <w:top w:val="single" w:sz="6" w:space="0" w:color="A6A6A6" w:themeColor="background1" w:themeShade="A6"/>
            </w:tcBorders>
            <w:shd w:val="clear" w:color="auto" w:fill="FFFFFF" w:themeFill="background1"/>
            <w:tcMar>
              <w:top w:w="57" w:type="dxa"/>
              <w:bottom w:w="57" w:type="dxa"/>
            </w:tcMar>
          </w:tcPr>
          <w:p w14:paraId="305A8C47" w14:textId="77777777" w:rsidR="009C4B0B" w:rsidRPr="00E744E7" w:rsidRDefault="000A2BA7" w:rsidP="009C4B0B">
            <w:pPr>
              <w:autoSpaceDE w:val="0"/>
              <w:autoSpaceDN w:val="0"/>
              <w:adjustRightInd w:val="0"/>
              <w:spacing w:after="240"/>
              <w:rPr>
                <w:color w:val="FF0000"/>
                <w:szCs w:val="22"/>
              </w:rPr>
            </w:pPr>
            <w:r w:rsidRPr="0042729A">
              <w:rPr>
                <w:rFonts w:eastAsia="Times New Roman"/>
                <w:color w:val="000000"/>
                <w:szCs w:val="22"/>
                <w:lang w:eastAsia="fr-CH"/>
              </w:rPr>
              <w:t xml:space="preserve">Rule 3: </w:t>
            </w:r>
            <w:r w:rsidR="009C4B0B">
              <w:rPr>
                <w:rFonts w:eastAsia="Times New Roman"/>
                <w:color w:val="000000"/>
                <w:szCs w:val="22"/>
                <w:lang w:eastAsia="fr-CH"/>
              </w:rPr>
              <w:t xml:space="preserve"> </w:t>
            </w:r>
            <w:r w:rsidRPr="0042729A">
              <w:rPr>
                <w:rFonts w:eastAsia="Times New Roman"/>
                <w:color w:val="000000"/>
                <w:szCs w:val="22"/>
                <w:lang w:eastAsia="fr-CH"/>
              </w:rPr>
              <w:t>Expenses</w:t>
            </w:r>
          </w:p>
          <w:p w14:paraId="600980E1" w14:textId="6304D0C5" w:rsidR="009C4B0B" w:rsidRPr="00E744E7" w:rsidRDefault="000A2BA7" w:rsidP="009C4B0B">
            <w:pPr>
              <w:autoSpaceDE w:val="0"/>
              <w:autoSpaceDN w:val="0"/>
              <w:adjustRightInd w:val="0"/>
              <w:spacing w:after="240"/>
              <w:rPr>
                <w:color w:val="FF0000"/>
                <w:szCs w:val="22"/>
              </w:rPr>
            </w:pPr>
            <w:r w:rsidRPr="0042729A">
              <w:rPr>
                <w:rFonts w:eastAsia="Times New Roman"/>
                <w:color w:val="000000"/>
                <w:szCs w:val="22"/>
                <w:lang w:eastAsia="fr-CH"/>
              </w:rPr>
              <w:t xml:space="preserve">(1) The travel and subsistence expenses of one delegate of each </w:t>
            </w:r>
            <w:r w:rsidR="006335BD">
              <w:rPr>
                <w:rFonts w:eastAsia="Times New Roman"/>
                <w:color w:val="FF0000"/>
                <w:szCs w:val="22"/>
                <w:lang w:eastAsia="fr-CH"/>
              </w:rPr>
              <w:t>Contracting P</w:t>
            </w:r>
            <w:r w:rsidR="006335BD" w:rsidRPr="006335BD">
              <w:rPr>
                <w:rFonts w:eastAsia="Times New Roman"/>
                <w:color w:val="FF0000"/>
                <w:szCs w:val="22"/>
                <w:lang w:eastAsia="fr-CH"/>
              </w:rPr>
              <w:t xml:space="preserve">arty </w:t>
            </w:r>
            <w:r w:rsidRPr="006335BD">
              <w:rPr>
                <w:rFonts w:eastAsia="Times New Roman"/>
                <w:strike/>
                <w:color w:val="FF0000"/>
                <w:szCs w:val="22"/>
                <w:lang w:eastAsia="fr-CH"/>
              </w:rPr>
              <w:t>member State</w:t>
            </w:r>
            <w:r w:rsidRPr="006335BD">
              <w:rPr>
                <w:rFonts w:eastAsia="Times New Roman"/>
                <w:color w:val="FF0000"/>
                <w:szCs w:val="22"/>
                <w:lang w:eastAsia="fr-CH"/>
              </w:rPr>
              <w:t xml:space="preserve"> </w:t>
            </w:r>
            <w:r w:rsidRPr="0042729A">
              <w:rPr>
                <w:rFonts w:eastAsia="Times New Roman"/>
                <w:color w:val="000000"/>
                <w:szCs w:val="22"/>
                <w:lang w:eastAsia="fr-CH"/>
              </w:rPr>
              <w:t xml:space="preserve">shall be borne by the Madrid Union </w:t>
            </w:r>
            <w:r w:rsidRPr="00AC5277">
              <w:rPr>
                <w:rFonts w:eastAsia="Times New Roman"/>
                <w:color w:val="FF0000"/>
                <w:szCs w:val="22"/>
                <w:lang w:eastAsia="fr-CH"/>
              </w:rPr>
              <w:t>in accordance with WIPO travel policy for third party travelers</w:t>
            </w:r>
            <w:r w:rsidRPr="000A2BA7">
              <w:rPr>
                <w:rFonts w:eastAsia="Times New Roman"/>
                <w:color w:val="FF0000"/>
                <w:szCs w:val="22"/>
                <w:lang w:eastAsia="fr-CH"/>
              </w:rPr>
              <w:t>.</w:t>
            </w:r>
            <w:r>
              <w:rPr>
                <w:rFonts w:eastAsia="Times New Roman"/>
                <w:color w:val="000000"/>
                <w:szCs w:val="22"/>
                <w:lang w:eastAsia="fr-CH"/>
              </w:rPr>
              <w:t xml:space="preserve"> </w:t>
            </w:r>
            <w:r w:rsidRPr="000A2BA7">
              <w:rPr>
                <w:rFonts w:eastAsia="Times New Roman"/>
                <w:dstrike/>
                <w:color w:val="FF0000"/>
                <w:szCs w:val="22"/>
                <w:lang w:eastAsia="fr-CH"/>
              </w:rPr>
              <w:t>under the following conditions:</w:t>
            </w:r>
            <w:r w:rsidR="009C4B0B" w:rsidRPr="00E744E7">
              <w:rPr>
                <w:color w:val="FF0000"/>
                <w:szCs w:val="22"/>
              </w:rPr>
              <w:t xml:space="preserve"> </w:t>
            </w:r>
          </w:p>
          <w:p w14:paraId="1DCC8539" w14:textId="4A1F98C6" w:rsidR="009C4B0B" w:rsidRPr="00E744E7" w:rsidRDefault="000A2BA7" w:rsidP="009C4B0B">
            <w:pPr>
              <w:autoSpaceDE w:val="0"/>
              <w:autoSpaceDN w:val="0"/>
              <w:adjustRightInd w:val="0"/>
              <w:spacing w:after="240"/>
              <w:rPr>
                <w:color w:val="FF0000"/>
                <w:szCs w:val="22"/>
              </w:rPr>
            </w:pPr>
            <w:r w:rsidRPr="000A2BA7">
              <w:rPr>
                <w:rFonts w:eastAsia="Times New Roman"/>
                <w:dstrike/>
                <w:color w:val="FF0000"/>
                <w:szCs w:val="22"/>
                <w:lang w:eastAsia="fr-CH"/>
              </w:rPr>
              <w:t>(a) On presentation of the used ticket, the net cost of the rail or air fare (first class) shall be refunded;</w:t>
            </w:r>
            <w:r w:rsidRPr="000A2BA7">
              <w:rPr>
                <w:rFonts w:eastAsia="Times New Roman"/>
                <w:dstrike/>
                <w:color w:val="FF0000"/>
                <w:szCs w:val="22"/>
                <w:vertAlign w:val="superscript"/>
                <w:lang w:eastAsia="fr-CH"/>
              </w:rPr>
              <w:t>15</w:t>
            </w:r>
            <w:r w:rsidRPr="000A2BA7">
              <w:rPr>
                <w:rFonts w:eastAsia="Times New Roman"/>
                <w:dstrike/>
                <w:color w:val="FF0000"/>
                <w:szCs w:val="22"/>
                <w:lang w:eastAsia="fr-CH"/>
              </w:rPr>
              <w:t>;</w:t>
            </w:r>
            <w:r w:rsidR="009C4B0B" w:rsidRPr="00E744E7">
              <w:rPr>
                <w:color w:val="FF0000"/>
                <w:szCs w:val="22"/>
              </w:rPr>
              <w:t xml:space="preserve"> </w:t>
            </w:r>
          </w:p>
          <w:p w14:paraId="3E4DD760" w14:textId="4B4C54DE" w:rsidR="009C4B0B" w:rsidRPr="00E744E7" w:rsidRDefault="000A2BA7" w:rsidP="009C4B0B">
            <w:pPr>
              <w:autoSpaceDE w:val="0"/>
              <w:autoSpaceDN w:val="0"/>
              <w:adjustRightInd w:val="0"/>
              <w:spacing w:after="240"/>
              <w:rPr>
                <w:color w:val="FF0000"/>
                <w:szCs w:val="22"/>
              </w:rPr>
            </w:pPr>
            <w:r w:rsidRPr="000A2BA7">
              <w:rPr>
                <w:rFonts w:eastAsia="Times New Roman"/>
                <w:dstrike/>
                <w:color w:val="FF0000"/>
                <w:szCs w:val="22"/>
                <w:lang w:eastAsia="fr-CH"/>
              </w:rPr>
              <w:t>(b) Daily subsistence allowances shall be those specified in the United Nations schedule; the number of daily subsistence allowances paid shall correspond to the number of days required for the session, plus one day;</w:t>
            </w:r>
            <w:r w:rsidR="009C4B0B" w:rsidRPr="00E744E7">
              <w:rPr>
                <w:color w:val="FF0000"/>
                <w:szCs w:val="22"/>
              </w:rPr>
              <w:t xml:space="preserve"> </w:t>
            </w:r>
          </w:p>
          <w:p w14:paraId="52AB7642" w14:textId="16E499CC" w:rsidR="009C4B0B" w:rsidRPr="00E744E7" w:rsidRDefault="000A2BA7" w:rsidP="009C4B0B">
            <w:pPr>
              <w:autoSpaceDE w:val="0"/>
              <w:autoSpaceDN w:val="0"/>
              <w:adjustRightInd w:val="0"/>
              <w:spacing w:after="240"/>
              <w:rPr>
                <w:color w:val="FF0000"/>
                <w:szCs w:val="22"/>
              </w:rPr>
            </w:pPr>
            <w:r w:rsidRPr="00BA4D19">
              <w:rPr>
                <w:rFonts w:eastAsia="Times New Roman"/>
                <w:strike/>
                <w:color w:val="FF0000"/>
                <w:szCs w:val="22"/>
                <w:lang w:eastAsia="fr-CH"/>
              </w:rPr>
              <w:t>(</w:t>
            </w:r>
            <w:r w:rsidRPr="000A2BA7">
              <w:rPr>
                <w:rFonts w:eastAsia="Times New Roman"/>
                <w:dstrike/>
                <w:color w:val="FF0000"/>
                <w:szCs w:val="22"/>
                <w:lang w:eastAsia="fr-CH"/>
              </w:rPr>
              <w:t>c) The fixed sum paid for terminal expenses shall be that specified by the WIPO Staff Regulations and Staff Rules.</w:t>
            </w:r>
            <w:r w:rsidR="009C4B0B" w:rsidRPr="00E744E7">
              <w:rPr>
                <w:color w:val="FF0000"/>
                <w:szCs w:val="22"/>
              </w:rPr>
              <w:t xml:space="preserve"> </w:t>
            </w:r>
          </w:p>
          <w:p w14:paraId="0BB17792" w14:textId="55F7EE35" w:rsidR="000A2BA7" w:rsidRPr="000A2BA7" w:rsidRDefault="000A2BA7" w:rsidP="000A2BA7">
            <w:pPr>
              <w:rPr>
                <w:dstrike/>
                <w:szCs w:val="22"/>
              </w:rPr>
            </w:pPr>
            <w:r w:rsidRPr="00BA4D19">
              <w:rPr>
                <w:rFonts w:eastAsia="Times New Roman"/>
                <w:color w:val="000000" w:themeColor="text1"/>
                <w:szCs w:val="22"/>
                <w:lang w:eastAsia="fr-CH"/>
              </w:rPr>
              <w:t xml:space="preserve">(2) </w:t>
            </w:r>
            <w:r w:rsidRPr="0042729A">
              <w:rPr>
                <w:rFonts w:eastAsia="Times New Roman"/>
                <w:color w:val="000000"/>
                <w:szCs w:val="22"/>
                <w:lang w:eastAsia="fr-CH"/>
              </w:rPr>
              <w:t>Delegates receiving such allowances must state in writing that their travel or subsistence expenses are not refunded from other sources</w:t>
            </w:r>
            <w:r w:rsidR="003900D0">
              <w:rPr>
                <w:rFonts w:eastAsia="Times New Roman"/>
                <w:color w:val="000000"/>
                <w:szCs w:val="22"/>
                <w:lang w:eastAsia="fr-CH"/>
              </w:rPr>
              <w:t>.</w:t>
            </w:r>
          </w:p>
        </w:tc>
      </w:tr>
    </w:tbl>
    <w:p w14:paraId="155E06AE" w14:textId="77777777" w:rsidR="00300424" w:rsidRDefault="008E05B2" w:rsidP="008E05B2">
      <w:pPr>
        <w:tabs>
          <w:tab w:val="left" w:pos="6096"/>
        </w:tabs>
        <w:spacing w:before="840" w:after="720"/>
        <w:jc w:val="right"/>
        <w:sectPr w:rsidR="00300424" w:rsidSect="00A2720C">
          <w:headerReference w:type="even" r:id="rId33"/>
          <w:headerReference w:type="default" r:id="rId34"/>
          <w:footerReference w:type="even" r:id="rId35"/>
          <w:footerReference w:type="default" r:id="rId36"/>
          <w:headerReference w:type="first" r:id="rId37"/>
          <w:footerReference w:type="first" r:id="rId38"/>
          <w:endnotePr>
            <w:numFmt w:val="decimal"/>
          </w:endnotePr>
          <w:pgSz w:w="11907" w:h="16840" w:code="9"/>
          <w:pgMar w:top="567" w:right="1134" w:bottom="1418" w:left="1418" w:header="510" w:footer="1021" w:gutter="0"/>
          <w:pgNumType w:start="1"/>
          <w:cols w:space="720"/>
          <w:titlePg/>
          <w:docGrid w:linePitch="299"/>
        </w:sectPr>
      </w:pPr>
      <w:r>
        <w:t>[Annex II follows]</w:t>
      </w:r>
    </w:p>
    <w:p w14:paraId="6526D281" w14:textId="77777777" w:rsidR="008E05B2" w:rsidRDefault="008E05B2" w:rsidP="008E05B2">
      <w:pPr>
        <w:tabs>
          <w:tab w:val="left" w:pos="6096"/>
        </w:tabs>
        <w:spacing w:after="480"/>
        <w:rPr>
          <w:b/>
        </w:rPr>
      </w:pPr>
      <w:r>
        <w:rPr>
          <w:b/>
        </w:rPr>
        <w:lastRenderedPageBreak/>
        <w:t>Clean</w:t>
      </w:r>
      <w:r w:rsidRPr="00DE0252">
        <w:rPr>
          <w:b/>
        </w:rPr>
        <w:t xml:space="preserve"> versions of the amended </w:t>
      </w:r>
      <w:r>
        <w:rPr>
          <w:b/>
        </w:rPr>
        <w:t>provisions</w:t>
      </w:r>
      <w:r w:rsidRPr="00DE0252">
        <w:rPr>
          <w:b/>
        </w:rPr>
        <w:t xml:space="preserve"> in the </w:t>
      </w:r>
      <w:r>
        <w:rPr>
          <w:b/>
        </w:rPr>
        <w:t>General</w:t>
      </w:r>
      <w:r w:rsidRPr="00DE0252">
        <w:rPr>
          <w:b/>
        </w:rPr>
        <w:t xml:space="preserve"> Rules of Procedure</w:t>
      </w:r>
    </w:p>
    <w:p w14:paraId="1D668871" w14:textId="77777777" w:rsidR="008E05B2" w:rsidRDefault="00C81493" w:rsidP="008E05B2">
      <w:pPr>
        <w:spacing w:after="240"/>
        <w:rPr>
          <w:b/>
        </w:rPr>
      </w:pPr>
      <w:r>
        <w:rPr>
          <w:b/>
        </w:rPr>
        <w:t>Rule 5:  Agenda</w:t>
      </w:r>
    </w:p>
    <w:p w14:paraId="018D07E8" w14:textId="77777777" w:rsidR="00C81493" w:rsidRPr="001E5D30" w:rsidRDefault="00C81493" w:rsidP="00C81493">
      <w:pPr>
        <w:autoSpaceDE w:val="0"/>
        <w:autoSpaceDN w:val="0"/>
        <w:adjustRightInd w:val="0"/>
        <w:spacing w:after="240"/>
        <w:rPr>
          <w:szCs w:val="22"/>
        </w:rPr>
      </w:pPr>
      <w:r w:rsidRPr="001E5D30">
        <w:rPr>
          <w:szCs w:val="22"/>
        </w:rPr>
        <w:t>(1) The Director General shall prepare the draft agenda for ordinary sessions.</w:t>
      </w:r>
    </w:p>
    <w:p w14:paraId="1A75133E" w14:textId="77777777" w:rsidR="00C81493" w:rsidRPr="001E5D30" w:rsidRDefault="00C81493" w:rsidP="00C81493">
      <w:pPr>
        <w:autoSpaceDE w:val="0"/>
        <w:autoSpaceDN w:val="0"/>
        <w:adjustRightInd w:val="0"/>
        <w:spacing w:after="240"/>
        <w:rPr>
          <w:szCs w:val="22"/>
        </w:rPr>
      </w:pPr>
      <w:r w:rsidRPr="001E5D30">
        <w:rPr>
          <w:szCs w:val="22"/>
        </w:rPr>
        <w:t>(2) The draft agenda for extraordinary sessions shall be established by the person or persons requesting convocation of such sessions.</w:t>
      </w:r>
    </w:p>
    <w:p w14:paraId="187001B3" w14:textId="77777777" w:rsidR="00C81493" w:rsidRDefault="00C81493" w:rsidP="00C81493">
      <w:pPr>
        <w:autoSpaceDE w:val="0"/>
        <w:autoSpaceDN w:val="0"/>
        <w:adjustRightInd w:val="0"/>
        <w:spacing w:after="240"/>
        <w:rPr>
          <w:szCs w:val="22"/>
        </w:rPr>
      </w:pPr>
      <w:r w:rsidRPr="001E5D30">
        <w:rPr>
          <w:szCs w:val="22"/>
        </w:rPr>
        <w:t xml:space="preserve">(3) The Director General shall </w:t>
      </w:r>
      <w:r w:rsidRPr="00C81493">
        <w:rPr>
          <w:szCs w:val="22"/>
        </w:rPr>
        <w:t>transmit or otherwise make available,</w:t>
      </w:r>
      <w:r w:rsidRPr="00567D7D">
        <w:rPr>
          <w:szCs w:val="22"/>
        </w:rPr>
        <w:t xml:space="preserve"> </w:t>
      </w:r>
      <w:r w:rsidRPr="001E5D30">
        <w:rPr>
          <w:szCs w:val="22"/>
        </w:rPr>
        <w:t xml:space="preserve">the draft agenda at the same time as </w:t>
      </w:r>
      <w:r w:rsidRPr="00A8469C">
        <w:rPr>
          <w:szCs w:val="22"/>
        </w:rPr>
        <w:t>the</w:t>
      </w:r>
      <w:r w:rsidRPr="00A8469C">
        <w:rPr>
          <w:color w:val="FF0000"/>
          <w:szCs w:val="22"/>
        </w:rPr>
        <w:t xml:space="preserve"> </w:t>
      </w:r>
      <w:r w:rsidRPr="004F7D3C">
        <w:rPr>
          <w:szCs w:val="22"/>
        </w:rPr>
        <w:t>letter of</w:t>
      </w:r>
      <w:r w:rsidRPr="001E5D30">
        <w:rPr>
          <w:szCs w:val="22"/>
        </w:rPr>
        <w:t xml:space="preserve"> convocation</w:t>
      </w:r>
      <w:r>
        <w:rPr>
          <w:szCs w:val="22"/>
        </w:rPr>
        <w:t>s</w:t>
      </w:r>
      <w:r w:rsidRPr="001E5D30">
        <w:rPr>
          <w:szCs w:val="22"/>
        </w:rPr>
        <w:t>.</w:t>
      </w:r>
    </w:p>
    <w:p w14:paraId="1BFDFCA5" w14:textId="77777777" w:rsidR="00C81493" w:rsidRPr="001E5D30" w:rsidRDefault="00C81493" w:rsidP="00C81493">
      <w:pPr>
        <w:autoSpaceDE w:val="0"/>
        <w:autoSpaceDN w:val="0"/>
        <w:adjustRightInd w:val="0"/>
        <w:spacing w:after="240"/>
        <w:rPr>
          <w:szCs w:val="22"/>
        </w:rPr>
      </w:pPr>
      <w:r w:rsidRPr="001E5D30">
        <w:rPr>
          <w:szCs w:val="22"/>
        </w:rPr>
        <w:t>(4) Any State member of a body may request the inclusion of supplementary items on the draft agenda. Such requests shall reach the Director General not later than one month before the date fixed for the opening of the session. The Director General shall immediately notify the other States members of that body accordingly.</w:t>
      </w:r>
    </w:p>
    <w:p w14:paraId="79D20225" w14:textId="77777777" w:rsidR="00C81493" w:rsidRPr="001E5D30" w:rsidRDefault="00C81493" w:rsidP="00C81493">
      <w:pPr>
        <w:autoSpaceDE w:val="0"/>
        <w:autoSpaceDN w:val="0"/>
        <w:adjustRightInd w:val="0"/>
        <w:spacing w:after="240"/>
        <w:rPr>
          <w:szCs w:val="22"/>
        </w:rPr>
      </w:pPr>
      <w:r w:rsidRPr="001E5D30">
        <w:rPr>
          <w:szCs w:val="22"/>
        </w:rPr>
        <w:t>(5) The assembly shall adopt its agenda at the first meeting of the session.</w:t>
      </w:r>
    </w:p>
    <w:p w14:paraId="08A9307B" w14:textId="77777777" w:rsidR="00C81493" w:rsidRPr="001E5D30" w:rsidRDefault="00C81493" w:rsidP="00C81493">
      <w:pPr>
        <w:autoSpaceDE w:val="0"/>
        <w:autoSpaceDN w:val="0"/>
        <w:adjustRightInd w:val="0"/>
        <w:spacing w:after="240"/>
        <w:rPr>
          <w:szCs w:val="22"/>
        </w:rPr>
      </w:pPr>
      <w:r w:rsidRPr="001E5D30">
        <w:rPr>
          <w:szCs w:val="22"/>
        </w:rPr>
        <w:t>(6) During the session, the assembly may change the order of the items on its agenda, amend some of those items, or delete them from the agenda.</w:t>
      </w:r>
    </w:p>
    <w:p w14:paraId="5DB59142" w14:textId="77777777" w:rsidR="00C81493" w:rsidRDefault="00C81493" w:rsidP="00C81493">
      <w:pPr>
        <w:autoSpaceDE w:val="0"/>
        <w:autoSpaceDN w:val="0"/>
        <w:adjustRightInd w:val="0"/>
        <w:spacing w:after="240"/>
        <w:rPr>
          <w:szCs w:val="22"/>
        </w:rPr>
      </w:pPr>
      <w:r w:rsidRPr="001E5D30">
        <w:rPr>
          <w:szCs w:val="22"/>
        </w:rPr>
        <w:t>(7) During the session, the assembly may, by a majority of two-thirds of the votes cast, decide to add new items to the agenda, provided they are of an urgent character. The discussion of any such items shall be deferred for forty-eight hours if any delegation so requests.</w:t>
      </w:r>
    </w:p>
    <w:p w14:paraId="1992821F" w14:textId="77777777" w:rsidR="008E05B2" w:rsidRDefault="00C81493" w:rsidP="008E05B2">
      <w:pPr>
        <w:spacing w:after="240"/>
        <w:rPr>
          <w:b/>
        </w:rPr>
      </w:pPr>
      <w:r>
        <w:rPr>
          <w:b/>
        </w:rPr>
        <w:t>Rule 6</w:t>
      </w:r>
      <w:r w:rsidR="008E05B2" w:rsidRPr="00E47304">
        <w:rPr>
          <w:b/>
        </w:rPr>
        <w:t xml:space="preserve">: </w:t>
      </w:r>
      <w:r w:rsidR="008E05B2">
        <w:rPr>
          <w:b/>
        </w:rPr>
        <w:t xml:space="preserve"> </w:t>
      </w:r>
      <w:r>
        <w:rPr>
          <w:b/>
        </w:rPr>
        <w:t>Working Documents</w:t>
      </w:r>
    </w:p>
    <w:p w14:paraId="24969D61" w14:textId="77777777" w:rsidR="00405921" w:rsidRPr="00567D7D" w:rsidRDefault="00405921" w:rsidP="0030239C">
      <w:pPr>
        <w:autoSpaceDE w:val="0"/>
        <w:autoSpaceDN w:val="0"/>
        <w:adjustRightInd w:val="0"/>
        <w:spacing w:after="240"/>
        <w:rPr>
          <w:szCs w:val="22"/>
        </w:rPr>
      </w:pPr>
      <w:r w:rsidRPr="00567D7D">
        <w:rPr>
          <w:szCs w:val="22"/>
        </w:rPr>
        <w:t>(1) Each item on the agenda of an ordinary session shall, as a rule, be the subject of a report by the Director General.</w:t>
      </w:r>
    </w:p>
    <w:p w14:paraId="41205BF8" w14:textId="77777777" w:rsidR="005C21BC" w:rsidRDefault="00405921" w:rsidP="005C21BC">
      <w:pPr>
        <w:autoSpaceDE w:val="0"/>
        <w:autoSpaceDN w:val="0"/>
        <w:adjustRightInd w:val="0"/>
        <w:spacing w:after="240"/>
        <w:rPr>
          <w:szCs w:val="22"/>
        </w:rPr>
      </w:pPr>
      <w:r w:rsidRPr="00567D7D">
        <w:rPr>
          <w:szCs w:val="22"/>
        </w:rPr>
        <w:t xml:space="preserve">(2) Reports and other working documents must be </w:t>
      </w:r>
      <w:r w:rsidRPr="00405921">
        <w:rPr>
          <w:szCs w:val="22"/>
        </w:rPr>
        <w:t xml:space="preserve">transmitted or otherwise made available, </w:t>
      </w:r>
      <w:r w:rsidRPr="00567D7D">
        <w:rPr>
          <w:szCs w:val="22"/>
        </w:rPr>
        <w:t xml:space="preserve">at the same time as the </w:t>
      </w:r>
      <w:r w:rsidRPr="00130472">
        <w:rPr>
          <w:szCs w:val="22"/>
        </w:rPr>
        <w:t xml:space="preserve">letter of </w:t>
      </w:r>
      <w:r w:rsidRPr="00C57F27">
        <w:rPr>
          <w:szCs w:val="22"/>
        </w:rPr>
        <w:t>convocation</w:t>
      </w:r>
      <w:r w:rsidRPr="00130472">
        <w:rPr>
          <w:szCs w:val="22"/>
        </w:rPr>
        <w:t>s</w:t>
      </w:r>
      <w:r w:rsidRPr="00567D7D">
        <w:rPr>
          <w:szCs w:val="22"/>
        </w:rPr>
        <w:t>, or as soon thereafter as possible.</w:t>
      </w:r>
      <w:r w:rsidR="005C21BC" w:rsidRPr="005C21BC">
        <w:rPr>
          <w:szCs w:val="22"/>
        </w:rPr>
        <w:t xml:space="preserve"> </w:t>
      </w:r>
    </w:p>
    <w:p w14:paraId="117508BF" w14:textId="77777777" w:rsidR="005C21BC" w:rsidRDefault="005C21BC" w:rsidP="005C21BC">
      <w:pPr>
        <w:spacing w:after="240"/>
        <w:rPr>
          <w:b/>
        </w:rPr>
      </w:pPr>
      <w:r>
        <w:rPr>
          <w:b/>
        </w:rPr>
        <w:t>Rule 10</w:t>
      </w:r>
      <w:r w:rsidRPr="00E47304">
        <w:rPr>
          <w:b/>
        </w:rPr>
        <w:t xml:space="preserve">: </w:t>
      </w:r>
      <w:r>
        <w:rPr>
          <w:b/>
        </w:rPr>
        <w:t xml:space="preserve"> Acting Chairs</w:t>
      </w:r>
    </w:p>
    <w:p w14:paraId="51DD3E15" w14:textId="64704CE3" w:rsidR="005C21BC" w:rsidRPr="004B30F6" w:rsidRDefault="005C21BC" w:rsidP="0030239C">
      <w:pPr>
        <w:autoSpaceDE w:val="0"/>
        <w:autoSpaceDN w:val="0"/>
        <w:adjustRightInd w:val="0"/>
        <w:spacing w:after="240"/>
        <w:rPr>
          <w:szCs w:val="22"/>
        </w:rPr>
      </w:pPr>
      <w:r>
        <w:rPr>
          <w:szCs w:val="22"/>
        </w:rPr>
        <w:t>(1</w:t>
      </w:r>
      <w:r w:rsidRPr="004B30F6">
        <w:rPr>
          <w:szCs w:val="22"/>
        </w:rPr>
        <w:t xml:space="preserve">) If the Chair dies, or finds it necessary to be absent, or if the State he or she represents ceases to be a member of the body concerned, </w:t>
      </w:r>
      <w:r w:rsidRPr="005C21BC">
        <w:rPr>
          <w:szCs w:val="22"/>
        </w:rPr>
        <w:t xml:space="preserve">which of </w:t>
      </w:r>
      <w:r w:rsidRPr="004B30F6">
        <w:rPr>
          <w:szCs w:val="22"/>
        </w:rPr>
        <w:t xml:space="preserve">the </w:t>
      </w:r>
      <w:r w:rsidRPr="00ED3A3B">
        <w:rPr>
          <w:szCs w:val="22"/>
        </w:rPr>
        <w:t>two</w:t>
      </w:r>
      <w:r w:rsidRPr="00933F2C">
        <w:rPr>
          <w:szCs w:val="22"/>
        </w:rPr>
        <w:t xml:space="preserve"> </w:t>
      </w:r>
      <w:r w:rsidRPr="004B30F6">
        <w:rPr>
          <w:szCs w:val="22"/>
        </w:rPr>
        <w:t>Vice-</w:t>
      </w:r>
      <w:r w:rsidRPr="005C21BC">
        <w:rPr>
          <w:szCs w:val="22"/>
        </w:rPr>
        <w:t xml:space="preserve">Chairs who </w:t>
      </w:r>
      <w:r w:rsidRPr="004B30F6">
        <w:rPr>
          <w:szCs w:val="22"/>
        </w:rPr>
        <w:t>shall act in his or her place</w:t>
      </w:r>
      <w:r w:rsidRPr="00B0359B">
        <w:rPr>
          <w:szCs w:val="22"/>
        </w:rPr>
        <w:t xml:space="preserve"> </w:t>
      </w:r>
      <w:r w:rsidRPr="005C21BC">
        <w:rPr>
          <w:szCs w:val="22"/>
        </w:rPr>
        <w:t xml:space="preserve">shall be determined in the first instance, on the basis of agreement between them; in the absence of such agreement, the </w:t>
      </w:r>
      <w:r w:rsidR="00491DAE">
        <w:rPr>
          <w:szCs w:val="22"/>
        </w:rPr>
        <w:t>presiding</w:t>
      </w:r>
      <w:r w:rsidRPr="005C21BC">
        <w:rPr>
          <w:szCs w:val="22"/>
        </w:rPr>
        <w:t xml:space="preserve"> Vice-Chair shall be drawn by lot.</w:t>
      </w:r>
    </w:p>
    <w:p w14:paraId="2FA39C66" w14:textId="77777777" w:rsidR="00B0359B" w:rsidRDefault="005C21BC" w:rsidP="00B0359B">
      <w:pPr>
        <w:autoSpaceDE w:val="0"/>
        <w:autoSpaceDN w:val="0"/>
        <w:adjustRightInd w:val="0"/>
        <w:spacing w:after="240"/>
        <w:rPr>
          <w:szCs w:val="22"/>
        </w:rPr>
      </w:pPr>
      <w:r w:rsidRPr="004B30F6">
        <w:rPr>
          <w:szCs w:val="22"/>
        </w:rPr>
        <w:t>(2) If, for any of the reasons mentioned in the preceding paragraph, none of the Vice-Chairs is able to act as Chair, the body concerned shall elect an Acting Chair</w:t>
      </w:r>
      <w:r w:rsidR="00B0359B">
        <w:rPr>
          <w:szCs w:val="22"/>
        </w:rPr>
        <w:t>.</w:t>
      </w:r>
      <w:r w:rsidR="00B0359B" w:rsidRPr="00B0359B">
        <w:rPr>
          <w:szCs w:val="22"/>
        </w:rPr>
        <w:t xml:space="preserve"> </w:t>
      </w:r>
    </w:p>
    <w:p w14:paraId="32B3B6B1" w14:textId="77777777" w:rsidR="00B0359B" w:rsidRDefault="00B0359B" w:rsidP="00B0359B">
      <w:pPr>
        <w:spacing w:after="240"/>
        <w:rPr>
          <w:b/>
        </w:rPr>
      </w:pPr>
      <w:r>
        <w:rPr>
          <w:b/>
        </w:rPr>
        <w:t>Rule 15</w:t>
      </w:r>
      <w:r w:rsidRPr="00E47304">
        <w:rPr>
          <w:b/>
        </w:rPr>
        <w:t xml:space="preserve">: </w:t>
      </w:r>
      <w:r>
        <w:rPr>
          <w:b/>
        </w:rPr>
        <w:t xml:space="preserve"> Right to Speak</w:t>
      </w:r>
    </w:p>
    <w:p w14:paraId="337482A3" w14:textId="77777777" w:rsidR="00F44A00" w:rsidRDefault="00F44A00" w:rsidP="00B0359B">
      <w:pPr>
        <w:spacing w:after="240"/>
        <w:rPr>
          <w:b/>
        </w:rPr>
      </w:pPr>
      <w:r>
        <w:t>[…]</w:t>
      </w:r>
    </w:p>
    <w:p w14:paraId="17C474FE" w14:textId="77777777" w:rsidR="00676889" w:rsidRPr="00D91BF9" w:rsidRDefault="00C83ECB" w:rsidP="001F7811">
      <w:pPr>
        <w:spacing w:after="240"/>
        <w:rPr>
          <w:rFonts w:eastAsia="Times New Roman"/>
          <w:szCs w:val="22"/>
        </w:rPr>
      </w:pPr>
      <w:r w:rsidRPr="002559A7">
        <w:rPr>
          <w:rFonts w:eastAsia="Times New Roman"/>
          <w:szCs w:val="22"/>
        </w:rPr>
        <w:t>(5) The Chair may call speaker</w:t>
      </w:r>
      <w:r w:rsidRPr="00C83ECB">
        <w:rPr>
          <w:rFonts w:eastAsia="Times New Roman"/>
          <w:szCs w:val="22"/>
        </w:rPr>
        <w:t>s</w:t>
      </w:r>
      <w:r w:rsidRPr="002559A7">
        <w:rPr>
          <w:rFonts w:eastAsia="Times New Roman"/>
          <w:szCs w:val="22"/>
        </w:rPr>
        <w:t xml:space="preserve"> to order if </w:t>
      </w:r>
      <w:r w:rsidRPr="00C83ECB">
        <w:rPr>
          <w:rFonts w:eastAsia="Times New Roman"/>
          <w:szCs w:val="22"/>
        </w:rPr>
        <w:t>their</w:t>
      </w:r>
      <w:r w:rsidRPr="002559A7">
        <w:rPr>
          <w:rFonts w:eastAsia="Times New Roman"/>
          <w:szCs w:val="22"/>
        </w:rPr>
        <w:t xml:space="preserve"> remarks are not relevant to the subject under discussion.</w:t>
      </w:r>
    </w:p>
    <w:p w14:paraId="66C8FC94" w14:textId="77777777" w:rsidR="00676889" w:rsidRDefault="00676889" w:rsidP="00676889">
      <w:pPr>
        <w:spacing w:after="240"/>
        <w:rPr>
          <w:b/>
        </w:rPr>
      </w:pPr>
      <w:r>
        <w:rPr>
          <w:b/>
        </w:rPr>
        <w:t>Rule 16</w:t>
      </w:r>
      <w:r w:rsidRPr="00E47304">
        <w:rPr>
          <w:b/>
        </w:rPr>
        <w:t xml:space="preserve">: </w:t>
      </w:r>
      <w:r>
        <w:rPr>
          <w:b/>
        </w:rPr>
        <w:t xml:space="preserve"> Limitation of the Number and Length of Speeches</w:t>
      </w:r>
    </w:p>
    <w:p w14:paraId="478E9E78" w14:textId="77777777" w:rsidR="00F44A00" w:rsidRDefault="00F44A00" w:rsidP="00676889">
      <w:pPr>
        <w:spacing w:after="240"/>
        <w:rPr>
          <w:b/>
        </w:rPr>
      </w:pPr>
      <w:r>
        <w:t>[…]</w:t>
      </w:r>
    </w:p>
    <w:p w14:paraId="4562403A" w14:textId="77777777" w:rsidR="00046B31" w:rsidRDefault="00D91BF9" w:rsidP="00046B31">
      <w:pPr>
        <w:autoSpaceDE w:val="0"/>
        <w:autoSpaceDN w:val="0"/>
        <w:adjustRightInd w:val="0"/>
        <w:spacing w:after="240"/>
        <w:rPr>
          <w:szCs w:val="22"/>
        </w:rPr>
      </w:pPr>
      <w:r w:rsidRPr="002559A7">
        <w:rPr>
          <w:szCs w:val="22"/>
        </w:rPr>
        <w:lastRenderedPageBreak/>
        <w:t>(2) The Chair may limit the time to be allowed to person</w:t>
      </w:r>
      <w:r w:rsidRPr="00D91BF9">
        <w:rPr>
          <w:szCs w:val="22"/>
        </w:rPr>
        <w:t>s</w:t>
      </w:r>
      <w:r w:rsidRPr="002559A7">
        <w:rPr>
          <w:szCs w:val="22"/>
        </w:rPr>
        <w:t xml:space="preserve"> speaking on the adjournment or closure of a debate, proposing the suspension or adjournment of the meeting, speaking on the reconsideration of proposals already adopted or rejected, or explaining the vote of </w:t>
      </w:r>
      <w:r w:rsidRPr="00D91BF9">
        <w:rPr>
          <w:szCs w:val="22"/>
        </w:rPr>
        <w:t xml:space="preserve">their </w:t>
      </w:r>
      <w:r w:rsidRPr="002559A7">
        <w:rPr>
          <w:szCs w:val="22"/>
        </w:rPr>
        <w:t>delegation.</w:t>
      </w:r>
      <w:r w:rsidR="00046B31" w:rsidRPr="00046B31">
        <w:rPr>
          <w:szCs w:val="22"/>
        </w:rPr>
        <w:t xml:space="preserve"> </w:t>
      </w:r>
    </w:p>
    <w:p w14:paraId="731829BE" w14:textId="77777777" w:rsidR="00D52DD9" w:rsidRDefault="00D52DD9" w:rsidP="00D52DD9">
      <w:pPr>
        <w:spacing w:after="240"/>
        <w:rPr>
          <w:b/>
        </w:rPr>
      </w:pPr>
      <w:r>
        <w:rPr>
          <w:b/>
        </w:rPr>
        <w:t>Rule 35</w:t>
      </w:r>
      <w:r w:rsidRPr="00E47304">
        <w:rPr>
          <w:b/>
        </w:rPr>
        <w:t xml:space="preserve">: </w:t>
      </w:r>
      <w:r>
        <w:rPr>
          <w:b/>
        </w:rPr>
        <w:t xml:space="preserve"> Quorum and Required Majority</w:t>
      </w:r>
    </w:p>
    <w:p w14:paraId="010654F0" w14:textId="77777777" w:rsidR="00D52DD9" w:rsidRPr="00EB5315" w:rsidRDefault="00D52DD9" w:rsidP="00EB5315">
      <w:pPr>
        <w:pStyle w:val="ListParagraph"/>
        <w:autoSpaceDE w:val="0"/>
        <w:autoSpaceDN w:val="0"/>
        <w:adjustRightInd w:val="0"/>
        <w:spacing w:after="240"/>
        <w:ind w:left="0"/>
        <w:contextualSpacing w:val="0"/>
        <w:rPr>
          <w:szCs w:val="22"/>
        </w:rPr>
      </w:pPr>
      <w:r w:rsidRPr="00D52DD9">
        <w:rPr>
          <w:szCs w:val="22"/>
        </w:rPr>
        <w:t xml:space="preserve">(1) Unless expressly provided otherwise in the applicable treaties or Special Rules of Procedure, one half of the States members shall constitute a quorum. </w:t>
      </w:r>
    </w:p>
    <w:p w14:paraId="6AF538DA" w14:textId="77777777" w:rsidR="00EB5315" w:rsidRDefault="00D52DD9" w:rsidP="00EB5315">
      <w:pPr>
        <w:autoSpaceDE w:val="0"/>
        <w:autoSpaceDN w:val="0"/>
        <w:adjustRightInd w:val="0"/>
        <w:spacing w:after="240"/>
        <w:rPr>
          <w:szCs w:val="22"/>
        </w:rPr>
      </w:pPr>
      <w:r w:rsidRPr="00D52DD9">
        <w:rPr>
          <w:szCs w:val="22"/>
        </w:rPr>
        <w:t xml:space="preserve">(2) </w:t>
      </w:r>
      <w:r w:rsidRPr="0002085D">
        <w:rPr>
          <w:rFonts w:eastAsia="Times New Roman"/>
          <w:szCs w:val="22"/>
        </w:rPr>
        <w:t>Unless expressly provided otherwise in the applicable treaties or in the present General Rules of Procedure, all decisions shall be made by a simple majority.</w:t>
      </w:r>
      <w:r w:rsidR="00EB5315" w:rsidRPr="00EB5315">
        <w:rPr>
          <w:szCs w:val="22"/>
        </w:rPr>
        <w:t xml:space="preserve"> </w:t>
      </w:r>
    </w:p>
    <w:p w14:paraId="5C92EFD7" w14:textId="77777777" w:rsidR="00EB5315" w:rsidRDefault="00EB5315" w:rsidP="00EB5315">
      <w:pPr>
        <w:spacing w:after="240"/>
        <w:rPr>
          <w:b/>
        </w:rPr>
      </w:pPr>
      <w:r>
        <w:rPr>
          <w:b/>
        </w:rPr>
        <w:t>Rule 40</w:t>
      </w:r>
      <w:r w:rsidRPr="00E47304">
        <w:rPr>
          <w:b/>
        </w:rPr>
        <w:t xml:space="preserve">: </w:t>
      </w:r>
      <w:r>
        <w:rPr>
          <w:b/>
        </w:rPr>
        <w:t xml:space="preserve"> Languages of Documents</w:t>
      </w:r>
    </w:p>
    <w:p w14:paraId="0C07FF06" w14:textId="77777777" w:rsidR="003D63F5" w:rsidRDefault="00EB5315" w:rsidP="003D63F5">
      <w:pPr>
        <w:autoSpaceDE w:val="0"/>
        <w:autoSpaceDN w:val="0"/>
        <w:adjustRightInd w:val="0"/>
        <w:spacing w:after="240"/>
        <w:rPr>
          <w:szCs w:val="22"/>
        </w:rPr>
      </w:pPr>
      <w:r w:rsidRPr="004A760E">
        <w:rPr>
          <w:szCs w:val="22"/>
        </w:rPr>
        <w:t xml:space="preserve">Documents intended for the various bodies shall be drawn up in </w:t>
      </w:r>
      <w:r w:rsidRPr="00EB5315">
        <w:rPr>
          <w:szCs w:val="22"/>
        </w:rPr>
        <w:t>Arabic, Chinese,</w:t>
      </w:r>
      <w:r>
        <w:rPr>
          <w:szCs w:val="22"/>
        </w:rPr>
        <w:t xml:space="preserve"> </w:t>
      </w:r>
      <w:r w:rsidRPr="004A760E">
        <w:rPr>
          <w:szCs w:val="22"/>
        </w:rPr>
        <w:t>English</w:t>
      </w:r>
      <w:r w:rsidRPr="00EB5315">
        <w:rPr>
          <w:szCs w:val="22"/>
        </w:rPr>
        <w:t xml:space="preserve">, </w:t>
      </w:r>
      <w:r w:rsidRPr="004A760E">
        <w:rPr>
          <w:szCs w:val="22"/>
        </w:rPr>
        <w:t>French</w:t>
      </w:r>
      <w:r w:rsidRPr="00EB5315">
        <w:rPr>
          <w:szCs w:val="22"/>
        </w:rPr>
        <w:t>, Russian and Spanish</w:t>
      </w:r>
      <w:r w:rsidRPr="004A760E">
        <w:rPr>
          <w:szCs w:val="22"/>
        </w:rPr>
        <w:t>.</w:t>
      </w:r>
      <w:r w:rsidR="003D63F5" w:rsidRPr="003D63F5">
        <w:rPr>
          <w:szCs w:val="22"/>
        </w:rPr>
        <w:t xml:space="preserve"> </w:t>
      </w:r>
    </w:p>
    <w:p w14:paraId="29CF3C95" w14:textId="77777777" w:rsidR="003D63F5" w:rsidRDefault="003D63F5" w:rsidP="003D63F5">
      <w:pPr>
        <w:spacing w:after="240"/>
        <w:rPr>
          <w:b/>
        </w:rPr>
      </w:pPr>
      <w:r>
        <w:rPr>
          <w:b/>
        </w:rPr>
        <w:t>Rule 41</w:t>
      </w:r>
      <w:r w:rsidRPr="00E47304">
        <w:rPr>
          <w:b/>
        </w:rPr>
        <w:t xml:space="preserve">: </w:t>
      </w:r>
      <w:r>
        <w:rPr>
          <w:b/>
        </w:rPr>
        <w:t xml:space="preserve"> Languages of Oral Interventions. Interpretation</w:t>
      </w:r>
    </w:p>
    <w:p w14:paraId="6A671ADC" w14:textId="2DE407A4" w:rsidR="00362395" w:rsidRPr="0036761B" w:rsidRDefault="00222B4A" w:rsidP="00362395">
      <w:pPr>
        <w:autoSpaceDE w:val="0"/>
        <w:autoSpaceDN w:val="0"/>
        <w:adjustRightInd w:val="0"/>
        <w:spacing w:after="240"/>
        <w:rPr>
          <w:szCs w:val="22"/>
        </w:rPr>
      </w:pPr>
      <w:r w:rsidRPr="00222B4A">
        <w:rPr>
          <w:szCs w:val="22"/>
        </w:rPr>
        <w:t>(1) Oral interventions during meetings of the various bodies shall be in Arabic, Chinese, English, French, Russian, or Spanish,</w:t>
      </w:r>
      <w:r>
        <w:rPr>
          <w:szCs w:val="22"/>
        </w:rPr>
        <w:t xml:space="preserve"> </w:t>
      </w:r>
      <w:r w:rsidRPr="00222B4A">
        <w:rPr>
          <w:szCs w:val="22"/>
        </w:rPr>
        <w:t xml:space="preserve">and interpretation shall be provided by the Secretariat in the other five languages. With the exception of meetings of the subsidiary bodies, interventions </w:t>
      </w:r>
      <w:r w:rsidRPr="00222B4A">
        <w:t>may also be made in Portuguese and interpretation shall be provided by the Secretariat in Arabic, Chinese, English, French, Russian, and Spanish.</w:t>
      </w:r>
      <w:r w:rsidR="00362395" w:rsidRPr="0036761B">
        <w:rPr>
          <w:szCs w:val="22"/>
        </w:rPr>
        <w:t xml:space="preserve"> </w:t>
      </w:r>
    </w:p>
    <w:p w14:paraId="641F4A87" w14:textId="1F7B00C6" w:rsidR="00362395" w:rsidRPr="0036761B" w:rsidRDefault="00222B4A" w:rsidP="00362395">
      <w:pPr>
        <w:autoSpaceDE w:val="0"/>
        <w:autoSpaceDN w:val="0"/>
        <w:adjustRightInd w:val="0"/>
        <w:spacing w:after="240"/>
        <w:rPr>
          <w:szCs w:val="22"/>
        </w:rPr>
      </w:pPr>
      <w:r w:rsidRPr="0062370E">
        <w:rPr>
          <w:szCs w:val="22"/>
        </w:rPr>
        <w:t>(2)</w:t>
      </w:r>
      <w:r>
        <w:rPr>
          <w:szCs w:val="22"/>
        </w:rPr>
        <w:t xml:space="preserve"> </w:t>
      </w:r>
      <w:r w:rsidRPr="0062370E">
        <w:rPr>
          <w:szCs w:val="22"/>
        </w:rPr>
        <w:t xml:space="preserve">With regard to the subsidiary bodies, the Director General shall decide on the </w:t>
      </w:r>
      <w:r w:rsidR="00891658">
        <w:rPr>
          <w:szCs w:val="22"/>
        </w:rPr>
        <w:t xml:space="preserve">additional </w:t>
      </w:r>
      <w:r w:rsidRPr="0062370E">
        <w:rPr>
          <w:szCs w:val="22"/>
        </w:rPr>
        <w:t>language or languages in which oral interventions shall be made and for which interpretation shall be provided</w:t>
      </w:r>
      <w:r w:rsidRPr="0036761B">
        <w:rPr>
          <w:szCs w:val="22"/>
        </w:rPr>
        <w:t>.</w:t>
      </w:r>
      <w:r w:rsidR="00362395" w:rsidRPr="0036761B">
        <w:rPr>
          <w:szCs w:val="22"/>
        </w:rPr>
        <w:t xml:space="preserve"> </w:t>
      </w:r>
    </w:p>
    <w:p w14:paraId="24BA4174" w14:textId="186DBEAF" w:rsidR="00362395" w:rsidRPr="0036761B" w:rsidRDefault="00222B4A" w:rsidP="00362395">
      <w:pPr>
        <w:autoSpaceDE w:val="0"/>
        <w:autoSpaceDN w:val="0"/>
        <w:adjustRightInd w:val="0"/>
        <w:spacing w:after="240"/>
        <w:rPr>
          <w:szCs w:val="22"/>
        </w:rPr>
      </w:pPr>
      <w:r w:rsidRPr="0062370E">
        <w:rPr>
          <w:szCs w:val="22"/>
        </w:rPr>
        <w:t>(3) In any meeting in which simultaneous interpretation</w:t>
      </w:r>
      <w:r w:rsidR="00891658">
        <w:rPr>
          <w:szCs w:val="22"/>
        </w:rPr>
        <w:t xml:space="preserve"> is provided by the Secretariat</w:t>
      </w:r>
      <w:r w:rsidRPr="0062370E">
        <w:rPr>
          <w:szCs w:val="22"/>
        </w:rPr>
        <w:t>, participants may make oral interventions in another language in so far as they provide for simultaneous interpretation in one of the languages for which interpretation is provided by the Secretariat</w:t>
      </w:r>
      <w:r w:rsidRPr="0036761B">
        <w:rPr>
          <w:szCs w:val="22"/>
        </w:rPr>
        <w:t>.</w:t>
      </w:r>
      <w:r w:rsidR="00362395" w:rsidRPr="0036761B">
        <w:rPr>
          <w:szCs w:val="22"/>
        </w:rPr>
        <w:t xml:space="preserve"> </w:t>
      </w:r>
    </w:p>
    <w:p w14:paraId="69C85AAD" w14:textId="6769EB84" w:rsidR="00312EA6" w:rsidRDefault="00312EA6" w:rsidP="00312EA6">
      <w:pPr>
        <w:spacing w:after="240"/>
        <w:rPr>
          <w:b/>
        </w:rPr>
      </w:pPr>
      <w:r>
        <w:rPr>
          <w:b/>
        </w:rPr>
        <w:t>Rule 44</w:t>
      </w:r>
      <w:r w:rsidRPr="00E47304">
        <w:rPr>
          <w:b/>
        </w:rPr>
        <w:t xml:space="preserve">: </w:t>
      </w:r>
      <w:r>
        <w:rPr>
          <w:b/>
        </w:rPr>
        <w:t xml:space="preserve"> Report</w:t>
      </w:r>
    </w:p>
    <w:p w14:paraId="464B947C" w14:textId="77777777" w:rsidR="00C53A25" w:rsidRPr="00EB7B61" w:rsidRDefault="00312EA6" w:rsidP="00EB7B61">
      <w:pPr>
        <w:spacing w:after="240"/>
        <w:rPr>
          <w:szCs w:val="22"/>
        </w:rPr>
      </w:pPr>
      <w:r w:rsidRPr="005565B4">
        <w:rPr>
          <w:szCs w:val="22"/>
        </w:rPr>
        <w:t>(1) At the end of every session the Secretar</w:t>
      </w:r>
      <w:r>
        <w:rPr>
          <w:szCs w:val="22"/>
        </w:rPr>
        <w:t>iat shall submit to the assembly</w:t>
      </w:r>
      <w:r w:rsidRPr="005565B4">
        <w:rPr>
          <w:szCs w:val="22"/>
        </w:rPr>
        <w:t xml:space="preserve"> a </w:t>
      </w:r>
      <w:r w:rsidRPr="00312EA6">
        <w:rPr>
          <w:szCs w:val="22"/>
        </w:rPr>
        <w:t xml:space="preserve">summary </w:t>
      </w:r>
      <w:r w:rsidRPr="005565B4">
        <w:rPr>
          <w:szCs w:val="22"/>
        </w:rPr>
        <w:t xml:space="preserve">report </w:t>
      </w:r>
      <w:r w:rsidRPr="00312EA6">
        <w:rPr>
          <w:szCs w:val="22"/>
        </w:rPr>
        <w:t xml:space="preserve">or records of </w:t>
      </w:r>
      <w:r w:rsidRPr="005565B4">
        <w:rPr>
          <w:szCs w:val="22"/>
        </w:rPr>
        <w:t>the work accomplished</w:t>
      </w:r>
      <w:r>
        <w:rPr>
          <w:szCs w:val="22"/>
        </w:rPr>
        <w:t>.</w:t>
      </w:r>
    </w:p>
    <w:p w14:paraId="4826622B" w14:textId="0390D62E" w:rsidR="00362395" w:rsidRPr="0036761B" w:rsidRDefault="00EB7B61" w:rsidP="00362395">
      <w:pPr>
        <w:autoSpaceDE w:val="0"/>
        <w:autoSpaceDN w:val="0"/>
        <w:adjustRightInd w:val="0"/>
        <w:spacing w:after="240"/>
        <w:rPr>
          <w:szCs w:val="22"/>
        </w:rPr>
      </w:pPr>
      <w:r>
        <w:rPr>
          <w:szCs w:val="22"/>
        </w:rPr>
        <w:t xml:space="preserve">(2) </w:t>
      </w:r>
      <w:r w:rsidRPr="002E0114">
        <w:rPr>
          <w:szCs w:val="22"/>
        </w:rPr>
        <w:t>After the session</w:t>
      </w:r>
      <w:r w:rsidRPr="00EB7B61">
        <w:rPr>
          <w:szCs w:val="22"/>
        </w:rPr>
        <w:t>, a draft re</w:t>
      </w:r>
      <w:r w:rsidRPr="002E0114">
        <w:rPr>
          <w:color w:val="000000" w:themeColor="text1"/>
          <w:szCs w:val="22"/>
        </w:rPr>
        <w:t xml:space="preserve">port </w:t>
      </w:r>
      <w:r w:rsidRPr="00EB7B61">
        <w:rPr>
          <w:szCs w:val="22"/>
        </w:rPr>
        <w:t xml:space="preserve">prepared by the </w:t>
      </w:r>
      <w:r w:rsidRPr="003A6906">
        <w:rPr>
          <w:szCs w:val="22"/>
        </w:rPr>
        <w:t xml:space="preserve">Secretariat </w:t>
      </w:r>
      <w:r w:rsidRPr="002E0114">
        <w:rPr>
          <w:szCs w:val="22"/>
        </w:rPr>
        <w:t xml:space="preserve">shall be transmitted </w:t>
      </w:r>
      <w:r w:rsidRPr="00EB7B61">
        <w:rPr>
          <w:szCs w:val="22"/>
        </w:rPr>
        <w:t>for comments and adoption, or records of the discussions shall be made available</w:t>
      </w:r>
      <w:r w:rsidRPr="0036761B">
        <w:rPr>
          <w:szCs w:val="22"/>
        </w:rPr>
        <w:t>.</w:t>
      </w:r>
      <w:r w:rsidR="00362395" w:rsidRPr="0036761B">
        <w:rPr>
          <w:szCs w:val="22"/>
        </w:rPr>
        <w:t xml:space="preserve"> </w:t>
      </w:r>
    </w:p>
    <w:p w14:paraId="6A98C448" w14:textId="1C362B55" w:rsidR="00833381" w:rsidRDefault="00833381" w:rsidP="0066785D">
      <w:pPr>
        <w:spacing w:after="240"/>
        <w:rPr>
          <w:b/>
          <w:szCs w:val="22"/>
        </w:rPr>
      </w:pPr>
      <w:r w:rsidRPr="00E018FC">
        <w:rPr>
          <w:b/>
          <w:szCs w:val="22"/>
        </w:rPr>
        <w:t>Annex to the General Rules of Procedure of WIPO</w:t>
      </w:r>
      <w:r>
        <w:rPr>
          <w:b/>
          <w:szCs w:val="22"/>
        </w:rPr>
        <w:t xml:space="preserve"> – Rules for Voting by Secret Ballot</w:t>
      </w:r>
    </w:p>
    <w:p w14:paraId="01AEE63C" w14:textId="77777777" w:rsidR="00833381" w:rsidRDefault="00833381" w:rsidP="00833381">
      <w:pPr>
        <w:rPr>
          <w:szCs w:val="22"/>
        </w:rPr>
      </w:pPr>
      <w:r w:rsidRPr="001E7F24">
        <w:rPr>
          <w:szCs w:val="22"/>
        </w:rPr>
        <w:t>Rule 1</w:t>
      </w:r>
      <w:r>
        <w:rPr>
          <w:szCs w:val="22"/>
        </w:rPr>
        <w:t xml:space="preserve">6. - </w:t>
      </w:r>
      <w:r w:rsidRPr="001F34E6">
        <w:rPr>
          <w:szCs w:val="22"/>
        </w:rPr>
        <w:t>Immediately after the announcement of the results of the ballot,</w:t>
      </w:r>
      <w:r>
        <w:rPr>
          <w:szCs w:val="22"/>
        </w:rPr>
        <w:t xml:space="preserve"> </w:t>
      </w:r>
      <w:r w:rsidRPr="001F34E6">
        <w:rPr>
          <w:szCs w:val="22"/>
        </w:rPr>
        <w:t xml:space="preserve">the ballot papers shall be </w:t>
      </w:r>
      <w:r w:rsidRPr="00833381">
        <w:rPr>
          <w:szCs w:val="22"/>
        </w:rPr>
        <w:t xml:space="preserve">destroyed </w:t>
      </w:r>
      <w:r w:rsidRPr="001F34E6">
        <w:rPr>
          <w:szCs w:val="22"/>
        </w:rPr>
        <w:t>in the presence of the tellers</w:t>
      </w:r>
      <w:r>
        <w:rPr>
          <w:szCs w:val="22"/>
        </w:rPr>
        <w:t>.</w:t>
      </w:r>
    </w:p>
    <w:p w14:paraId="2DC34ABD" w14:textId="77777777" w:rsidR="0066785D" w:rsidRDefault="0066785D">
      <w:pPr>
        <w:rPr>
          <w:b/>
          <w:szCs w:val="22"/>
        </w:rPr>
      </w:pPr>
      <w:r>
        <w:rPr>
          <w:b/>
          <w:szCs w:val="22"/>
        </w:rPr>
        <w:br w:type="page"/>
      </w:r>
    </w:p>
    <w:p w14:paraId="3816FE51" w14:textId="77777777" w:rsidR="00E8023B" w:rsidRDefault="00E8023B">
      <w:pPr>
        <w:tabs>
          <w:tab w:val="left" w:pos="6096"/>
        </w:tabs>
        <w:spacing w:after="480"/>
        <w:rPr>
          <w:b/>
        </w:rPr>
      </w:pPr>
      <w:r>
        <w:rPr>
          <w:b/>
        </w:rPr>
        <w:lastRenderedPageBreak/>
        <w:t>Clean</w:t>
      </w:r>
      <w:r w:rsidRPr="00DE0252">
        <w:rPr>
          <w:b/>
        </w:rPr>
        <w:t xml:space="preserve"> versions of the amended </w:t>
      </w:r>
      <w:r>
        <w:rPr>
          <w:b/>
        </w:rPr>
        <w:t>provisions</w:t>
      </w:r>
      <w:r w:rsidRPr="00DE0252">
        <w:rPr>
          <w:b/>
        </w:rPr>
        <w:t xml:space="preserve"> in the Special Rules of Procedure of the Governing Bodies of WIPO and of the Unions Administered by WIPO</w:t>
      </w:r>
    </w:p>
    <w:p w14:paraId="6527491B" w14:textId="77777777" w:rsidR="00E8023B" w:rsidRPr="00BE5E9A" w:rsidRDefault="00E8023B" w:rsidP="00E8023B">
      <w:pPr>
        <w:tabs>
          <w:tab w:val="left" w:pos="6096"/>
        </w:tabs>
        <w:spacing w:after="240"/>
        <w:rPr>
          <w:b/>
          <w:u w:val="single"/>
        </w:rPr>
      </w:pPr>
      <w:r w:rsidRPr="00BE5E9A">
        <w:rPr>
          <w:b/>
          <w:u w:val="single"/>
        </w:rPr>
        <w:t>WIPO General Assembly</w:t>
      </w:r>
    </w:p>
    <w:p w14:paraId="1C63A76E" w14:textId="77777777" w:rsidR="00497826" w:rsidRDefault="00497826" w:rsidP="00AC50D0">
      <w:pPr>
        <w:tabs>
          <w:tab w:val="left" w:pos="1180"/>
        </w:tabs>
        <w:spacing w:after="240"/>
        <w:rPr>
          <w:b/>
        </w:rPr>
      </w:pPr>
      <w:r>
        <w:rPr>
          <w:b/>
        </w:rPr>
        <w:t>[…]</w:t>
      </w:r>
    </w:p>
    <w:p w14:paraId="4A1ED9F6" w14:textId="77777777" w:rsidR="008118D4" w:rsidRPr="009A4B46" w:rsidRDefault="009A4B46" w:rsidP="009A4B46">
      <w:pPr>
        <w:spacing w:after="240"/>
        <w:rPr>
          <w:b/>
        </w:rPr>
      </w:pPr>
      <w:r>
        <w:rPr>
          <w:b/>
        </w:rPr>
        <w:t>Rule 4</w:t>
      </w:r>
      <w:r w:rsidRPr="00DA78E7">
        <w:rPr>
          <w:b/>
        </w:rPr>
        <w:t xml:space="preserve">: </w:t>
      </w:r>
      <w:r>
        <w:rPr>
          <w:b/>
        </w:rPr>
        <w:t xml:space="preserve"> Publication of the Report</w:t>
      </w:r>
    </w:p>
    <w:p w14:paraId="1C9C8C35" w14:textId="77777777" w:rsidR="008118D4" w:rsidRPr="00AC50D0" w:rsidRDefault="009A4B46" w:rsidP="00AC50D0">
      <w:pPr>
        <w:spacing w:after="360"/>
        <w:rPr>
          <w:rFonts w:eastAsia="Courier New"/>
          <w:szCs w:val="22"/>
        </w:rPr>
      </w:pPr>
      <w:r w:rsidRPr="00395762">
        <w:rPr>
          <w:rFonts w:eastAsia="Courier New"/>
          <w:szCs w:val="22"/>
        </w:rPr>
        <w:t>The report on the work of each session, or a summary drawn up by the International Bureau, shall be published</w:t>
      </w:r>
      <w:r>
        <w:rPr>
          <w:rFonts w:eastAsia="Courier New"/>
          <w:szCs w:val="22"/>
        </w:rPr>
        <w:t xml:space="preserve"> on the WIPO website.</w:t>
      </w:r>
      <w:r w:rsidRPr="00395762">
        <w:rPr>
          <w:rFonts w:eastAsia="Courier New"/>
          <w:szCs w:val="22"/>
        </w:rPr>
        <w:t xml:space="preserve"> </w:t>
      </w:r>
    </w:p>
    <w:p w14:paraId="03B0077C" w14:textId="77777777" w:rsidR="00362395" w:rsidRPr="0036761B" w:rsidRDefault="008118D4" w:rsidP="00362395">
      <w:pPr>
        <w:autoSpaceDE w:val="0"/>
        <w:autoSpaceDN w:val="0"/>
        <w:adjustRightInd w:val="0"/>
        <w:spacing w:after="240"/>
        <w:rPr>
          <w:szCs w:val="22"/>
        </w:rPr>
      </w:pPr>
      <w:r w:rsidRPr="009A4B46">
        <w:rPr>
          <w:b/>
          <w:szCs w:val="22"/>
          <w:u w:val="single"/>
        </w:rPr>
        <w:t>WIPO Conference</w:t>
      </w:r>
    </w:p>
    <w:p w14:paraId="516F0A71" w14:textId="6A8416A6" w:rsidR="00497826" w:rsidRDefault="00497826" w:rsidP="004E14FB">
      <w:pPr>
        <w:tabs>
          <w:tab w:val="left" w:pos="1180"/>
        </w:tabs>
        <w:spacing w:after="240"/>
        <w:rPr>
          <w:b/>
        </w:rPr>
      </w:pPr>
      <w:r>
        <w:rPr>
          <w:b/>
        </w:rPr>
        <w:t>[…]</w:t>
      </w:r>
    </w:p>
    <w:p w14:paraId="198C08C2" w14:textId="77777777" w:rsidR="008118D4" w:rsidRPr="009A4B46" w:rsidRDefault="009A4B46" w:rsidP="009A4B46">
      <w:pPr>
        <w:spacing w:after="240"/>
        <w:rPr>
          <w:b/>
        </w:rPr>
      </w:pPr>
      <w:r>
        <w:rPr>
          <w:b/>
        </w:rPr>
        <w:t>Rule 3</w:t>
      </w:r>
      <w:r w:rsidRPr="00DA78E7">
        <w:rPr>
          <w:b/>
        </w:rPr>
        <w:t xml:space="preserve">: </w:t>
      </w:r>
      <w:r>
        <w:rPr>
          <w:b/>
        </w:rPr>
        <w:t xml:space="preserve"> Publication of the Report</w:t>
      </w:r>
    </w:p>
    <w:p w14:paraId="02C6ABB7" w14:textId="77777777" w:rsidR="00497826" w:rsidRDefault="009A4B46" w:rsidP="003C6376">
      <w:pPr>
        <w:spacing w:after="480" w:line="254" w:lineRule="auto"/>
        <w:ind w:right="544"/>
        <w:rPr>
          <w:rFonts w:eastAsia="Courier New"/>
          <w:szCs w:val="22"/>
        </w:rPr>
      </w:pPr>
      <w:r w:rsidRPr="00395762">
        <w:rPr>
          <w:rFonts w:eastAsia="Courier New"/>
          <w:szCs w:val="22"/>
        </w:rPr>
        <w:t>The report on the work of each session, or a summary drawn up by the International Bureau, shall be published</w:t>
      </w:r>
      <w:r>
        <w:rPr>
          <w:rFonts w:eastAsia="Courier New"/>
          <w:szCs w:val="22"/>
        </w:rPr>
        <w:t xml:space="preserve"> on the WIPO website.</w:t>
      </w:r>
      <w:r w:rsidRPr="00395762">
        <w:rPr>
          <w:rFonts w:eastAsia="Courier New"/>
          <w:szCs w:val="22"/>
        </w:rPr>
        <w:t xml:space="preserve"> </w:t>
      </w:r>
    </w:p>
    <w:p w14:paraId="14D5428F" w14:textId="728C1320" w:rsidR="008118D4" w:rsidRPr="00497826" w:rsidRDefault="008118D4" w:rsidP="003C6376">
      <w:pPr>
        <w:spacing w:after="240" w:line="254" w:lineRule="auto"/>
        <w:ind w:right="544"/>
        <w:rPr>
          <w:rFonts w:eastAsia="Courier New"/>
          <w:szCs w:val="22"/>
        </w:rPr>
      </w:pPr>
      <w:r w:rsidRPr="00DA78E7">
        <w:rPr>
          <w:b/>
          <w:u w:val="single"/>
        </w:rPr>
        <w:t>Madrid</w:t>
      </w:r>
      <w:r>
        <w:rPr>
          <w:b/>
          <w:u w:val="single"/>
        </w:rPr>
        <w:t xml:space="preserve"> Union Assembly</w:t>
      </w:r>
    </w:p>
    <w:p w14:paraId="54671B93" w14:textId="77777777" w:rsidR="008118D4" w:rsidRPr="00DA78E7" w:rsidRDefault="008118D4" w:rsidP="008118D4">
      <w:pPr>
        <w:spacing w:after="240"/>
        <w:rPr>
          <w:b/>
        </w:rPr>
      </w:pPr>
      <w:r>
        <w:rPr>
          <w:b/>
        </w:rPr>
        <w:t>Rule 3</w:t>
      </w:r>
      <w:r w:rsidRPr="00DA78E7">
        <w:rPr>
          <w:b/>
        </w:rPr>
        <w:t xml:space="preserve">: </w:t>
      </w:r>
      <w:r>
        <w:rPr>
          <w:b/>
        </w:rPr>
        <w:t xml:space="preserve"> Expenses</w:t>
      </w:r>
    </w:p>
    <w:p w14:paraId="1299B604" w14:textId="658A3565" w:rsidR="008118D4" w:rsidRPr="00327B5C" w:rsidRDefault="008118D4" w:rsidP="00327B5C">
      <w:pPr>
        <w:tabs>
          <w:tab w:val="left" w:pos="391"/>
        </w:tabs>
        <w:autoSpaceDE w:val="0"/>
        <w:autoSpaceDN w:val="0"/>
        <w:adjustRightInd w:val="0"/>
        <w:spacing w:after="240"/>
        <w:rPr>
          <w:rFonts w:eastAsia="Times New Roman"/>
          <w:dstrike/>
          <w:szCs w:val="22"/>
          <w:lang w:eastAsia="fr-CH"/>
        </w:rPr>
      </w:pPr>
      <w:r w:rsidRPr="0042729A">
        <w:rPr>
          <w:rFonts w:eastAsia="Times New Roman"/>
          <w:color w:val="000000"/>
          <w:szCs w:val="22"/>
          <w:lang w:eastAsia="fr-CH"/>
        </w:rPr>
        <w:t xml:space="preserve">(1) The travel and subsistence expenses of one delegate of each </w:t>
      </w:r>
      <w:r w:rsidR="006335BD" w:rsidRPr="006335BD">
        <w:rPr>
          <w:rFonts w:eastAsia="Times New Roman"/>
          <w:szCs w:val="22"/>
          <w:lang w:eastAsia="fr-CH"/>
        </w:rPr>
        <w:t xml:space="preserve">Contracting Party </w:t>
      </w:r>
      <w:r w:rsidRPr="0042729A">
        <w:rPr>
          <w:rFonts w:eastAsia="Times New Roman"/>
          <w:color w:val="000000"/>
          <w:szCs w:val="22"/>
          <w:lang w:eastAsia="fr-CH"/>
        </w:rPr>
        <w:t xml:space="preserve">shall be borne by the Madrid </w:t>
      </w:r>
      <w:r w:rsidRPr="008118D4">
        <w:rPr>
          <w:rFonts w:eastAsia="Times New Roman"/>
          <w:szCs w:val="22"/>
          <w:lang w:eastAsia="fr-CH"/>
        </w:rPr>
        <w:t xml:space="preserve">Union in accordance with WIPO travel policy for third party travelers. </w:t>
      </w:r>
    </w:p>
    <w:p w14:paraId="2DE8623D" w14:textId="77777777" w:rsidR="004E14FB" w:rsidRPr="004F0AA8" w:rsidRDefault="00E46C09" w:rsidP="003C6376">
      <w:pPr>
        <w:spacing w:after="840"/>
        <w:rPr>
          <w:u w:val="single"/>
        </w:rPr>
      </w:pPr>
      <w:r w:rsidRPr="00BA4D19">
        <w:rPr>
          <w:rFonts w:eastAsia="Times New Roman"/>
          <w:color w:val="000000" w:themeColor="text1"/>
          <w:szCs w:val="22"/>
          <w:lang w:eastAsia="fr-CH"/>
        </w:rPr>
        <w:t xml:space="preserve">(2) </w:t>
      </w:r>
      <w:r w:rsidRPr="0042729A">
        <w:rPr>
          <w:rFonts w:eastAsia="Times New Roman"/>
          <w:color w:val="000000"/>
          <w:szCs w:val="22"/>
          <w:lang w:eastAsia="fr-CH"/>
        </w:rPr>
        <w:t>Delegates receiving such allowances must state in writing that their travel or subsistence expenses are not refunded from other sources</w:t>
      </w:r>
      <w:r>
        <w:rPr>
          <w:rFonts w:eastAsia="Times New Roman"/>
          <w:color w:val="000000"/>
          <w:szCs w:val="22"/>
          <w:lang w:eastAsia="fr-CH"/>
        </w:rPr>
        <w:t>.</w:t>
      </w:r>
      <w:r w:rsidR="004E14FB" w:rsidRPr="004E14FB">
        <w:rPr>
          <w:u w:val="single"/>
        </w:rPr>
        <w:t xml:space="preserve"> </w:t>
      </w:r>
    </w:p>
    <w:p w14:paraId="470D8D22" w14:textId="77777777" w:rsidR="008118D4" w:rsidRPr="004E14FB" w:rsidRDefault="004E14FB" w:rsidP="004E14FB">
      <w:pPr>
        <w:ind w:left="4950"/>
        <w:rPr>
          <w:szCs w:val="22"/>
        </w:rPr>
      </w:pPr>
      <w:r w:rsidRPr="00F31098">
        <w:rPr>
          <w:szCs w:val="22"/>
        </w:rPr>
        <w:t>[End of Annex</w:t>
      </w:r>
      <w:r>
        <w:rPr>
          <w:szCs w:val="22"/>
        </w:rPr>
        <w:t xml:space="preserve"> II and of d</w:t>
      </w:r>
      <w:r w:rsidRPr="00F31098">
        <w:rPr>
          <w:szCs w:val="22"/>
        </w:rPr>
        <w:t>ocument]</w:t>
      </w:r>
    </w:p>
    <w:sectPr w:rsidR="008118D4" w:rsidRPr="004E14FB" w:rsidSect="00A2720C">
      <w:headerReference w:type="even" r:id="rId39"/>
      <w:headerReference w:type="default" r:id="rId40"/>
      <w:footerReference w:type="even" r:id="rId41"/>
      <w:footerReference w:type="default" r:id="rId42"/>
      <w:headerReference w:type="first" r:id="rId43"/>
      <w:footerReference w:type="first" r:id="rId4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E69C3" w14:textId="77777777" w:rsidR="00FF1AF5" w:rsidRDefault="00FF1AF5">
      <w:r>
        <w:separator/>
      </w:r>
    </w:p>
  </w:endnote>
  <w:endnote w:type="continuationSeparator" w:id="0">
    <w:p w14:paraId="279F3096" w14:textId="77777777" w:rsidR="00FF1AF5" w:rsidRDefault="00FF1AF5" w:rsidP="003B38C1">
      <w:r>
        <w:separator/>
      </w:r>
    </w:p>
    <w:p w14:paraId="2117B5B7" w14:textId="77777777" w:rsidR="00FF1AF5" w:rsidRPr="003B38C1" w:rsidRDefault="00FF1AF5" w:rsidP="003B38C1">
      <w:pPr>
        <w:spacing w:after="60"/>
        <w:rPr>
          <w:sz w:val="17"/>
        </w:rPr>
      </w:pPr>
      <w:r>
        <w:rPr>
          <w:sz w:val="17"/>
        </w:rPr>
        <w:t>[Endnote continued from previous page]</w:t>
      </w:r>
    </w:p>
  </w:endnote>
  <w:endnote w:type="continuationNotice" w:id="1">
    <w:p w14:paraId="74705AAD" w14:textId="77777777" w:rsidR="00FF1AF5" w:rsidRPr="003B38C1" w:rsidRDefault="00FF1A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3307" w14:textId="094C2533" w:rsidR="00191DC5" w:rsidRDefault="00191DC5">
    <w:pPr>
      <w:pStyle w:val="Footer"/>
    </w:pPr>
  </w:p>
  <w:p w14:paraId="5909A9CF" w14:textId="77777777" w:rsidR="00937732" w:rsidRDefault="0093773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40B4" w14:textId="4E37CB57" w:rsidR="00191DC5" w:rsidRDefault="00191DC5">
    <w:pPr>
      <w:pStyle w:val="Footer"/>
    </w:pPr>
  </w:p>
  <w:p w14:paraId="5F212B22" w14:textId="3A5A8E0C" w:rsidR="00151306" w:rsidRDefault="0015130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87C9" w14:textId="1764087A" w:rsidR="00151306" w:rsidRDefault="0015130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0EAB" w14:textId="493BD4EB" w:rsidR="00151306" w:rsidRDefault="0015130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2F13B" w14:textId="13A75321" w:rsidR="00191DC5" w:rsidRPr="008F4CCD" w:rsidRDefault="00191DC5" w:rsidP="008F4CC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9107" w14:textId="10B0158F" w:rsidR="00191DC5" w:rsidRDefault="00191DC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81FE9" w14:textId="21F6B5FB" w:rsidR="00191DC5" w:rsidRDefault="00191DC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8EA6" w14:textId="229044AD" w:rsidR="00191DC5" w:rsidRPr="008F4CCD" w:rsidRDefault="00191DC5" w:rsidP="008F4CCD">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17AB" w14:textId="71FD6ACA" w:rsidR="00191DC5" w:rsidRDefault="00191DC5">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C62A6" w14:textId="152CC7E5" w:rsidR="00191DC5" w:rsidRDefault="00191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4E9C4" w14:textId="3D99C0DC" w:rsidR="00C52995" w:rsidRDefault="00C5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6F38" w14:textId="73A5E046" w:rsidR="00C52995" w:rsidRDefault="00C52995" w:rsidP="003C6376">
    <w:pPr>
      <w:pStyle w:val="Footer"/>
      <w:tabs>
        <w:tab w:val="clear" w:pos="4320"/>
        <w:tab w:val="clear" w:pos="8640"/>
        <w:tab w:val="left" w:pos="3611"/>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4C76" w14:textId="3BF80199" w:rsidR="00191DC5" w:rsidRDefault="00191DC5">
    <w:pPr>
      <w:pStyle w:val="Footer"/>
    </w:pPr>
  </w:p>
  <w:p w14:paraId="1617655E" w14:textId="77777777" w:rsidR="00191DC5" w:rsidRDefault="00191D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B220" w14:textId="3283E746" w:rsidR="00191DC5" w:rsidRDefault="00191D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C8DF" w14:textId="346219C8" w:rsidR="00191DC5" w:rsidRDefault="00191DC5" w:rsidP="003C6376">
    <w:pPr>
      <w:pStyle w:val="Footer"/>
      <w:tabs>
        <w:tab w:val="clear" w:pos="4320"/>
        <w:tab w:val="clear" w:pos="8640"/>
        <w:tab w:val="left" w:pos="3611"/>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616A" w14:textId="4D80B1E1" w:rsidR="00191DC5" w:rsidRDefault="00191DC5">
    <w:pPr>
      <w:pStyle w:val="Footer"/>
    </w:pPr>
  </w:p>
  <w:p w14:paraId="65BB0D02" w14:textId="77777777" w:rsidR="00191DC5" w:rsidRDefault="00191DC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CFA1" w14:textId="517977DC" w:rsidR="00191DC5" w:rsidRDefault="00191DC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9F0B" w14:textId="5D34E671" w:rsidR="00191DC5" w:rsidRDefault="00191DC5" w:rsidP="003C6376">
    <w:pPr>
      <w:pStyle w:val="Footer"/>
      <w:tabs>
        <w:tab w:val="clear" w:pos="4320"/>
        <w:tab w:val="clear" w:pos="8640"/>
        <w:tab w:val="left" w:pos="361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EA8B" w14:textId="77777777" w:rsidR="00FF1AF5" w:rsidRDefault="00FF1AF5">
      <w:r>
        <w:separator/>
      </w:r>
    </w:p>
  </w:footnote>
  <w:footnote w:type="continuationSeparator" w:id="0">
    <w:p w14:paraId="7C793D48" w14:textId="77777777" w:rsidR="00FF1AF5" w:rsidRDefault="00FF1AF5" w:rsidP="008B60B2">
      <w:r>
        <w:separator/>
      </w:r>
    </w:p>
    <w:p w14:paraId="5230E5F2" w14:textId="77777777" w:rsidR="00FF1AF5" w:rsidRPr="00ED77FB" w:rsidRDefault="00FF1AF5" w:rsidP="008B60B2">
      <w:pPr>
        <w:spacing w:after="60"/>
        <w:rPr>
          <w:sz w:val="17"/>
          <w:szCs w:val="17"/>
        </w:rPr>
      </w:pPr>
      <w:r w:rsidRPr="00ED77FB">
        <w:rPr>
          <w:sz w:val="17"/>
          <w:szCs w:val="17"/>
        </w:rPr>
        <w:t>[Footnote continued from previous page]</w:t>
      </w:r>
    </w:p>
  </w:footnote>
  <w:footnote w:type="continuationNotice" w:id="1">
    <w:p w14:paraId="445681AE" w14:textId="77777777" w:rsidR="00FF1AF5" w:rsidRPr="00ED77FB" w:rsidRDefault="00FF1AF5" w:rsidP="008B60B2">
      <w:pPr>
        <w:spacing w:before="60"/>
        <w:jc w:val="right"/>
        <w:rPr>
          <w:sz w:val="17"/>
          <w:szCs w:val="17"/>
        </w:rPr>
      </w:pPr>
      <w:r w:rsidRPr="00ED77FB">
        <w:rPr>
          <w:sz w:val="17"/>
          <w:szCs w:val="17"/>
        </w:rPr>
        <w:t>[Footnote continued on next page]</w:t>
      </w:r>
    </w:p>
  </w:footnote>
  <w:footnote w:id="2">
    <w:p w14:paraId="363155B4" w14:textId="77777777" w:rsidR="00D4678E" w:rsidRPr="009A1FD4" w:rsidRDefault="00D4678E" w:rsidP="00D4678E">
      <w:pPr>
        <w:pStyle w:val="FootnoteText"/>
      </w:pPr>
      <w:r>
        <w:rPr>
          <w:rStyle w:val="FootnoteReference"/>
        </w:rPr>
        <w:footnoteRef/>
      </w:r>
      <w:r>
        <w:t xml:space="preserve"> See </w:t>
      </w:r>
      <w:r w:rsidRPr="009A1FD4">
        <w:t>Rule 1(2) of the General Rules of Procedure.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6A204" w14:textId="77777777" w:rsidR="00191DC5" w:rsidRDefault="00191DC5" w:rsidP="00191DC5">
    <w:pPr>
      <w:jc w:val="right"/>
    </w:pPr>
    <w:r>
      <w:t>A/64</w:t>
    </w:r>
    <w:r w:rsidRPr="00D85DD7">
      <w:t>/</w:t>
    </w:r>
    <w:r>
      <w:t>5</w:t>
    </w:r>
  </w:p>
  <w:p w14:paraId="02B23698" w14:textId="77777777" w:rsidR="00191DC5" w:rsidRDefault="00191DC5">
    <w:pPr>
      <w:jc w:val="right"/>
    </w:pPr>
    <w:r>
      <w:t>page 2</w:t>
    </w:r>
  </w:p>
  <w:p w14:paraId="09E50F1B" w14:textId="77777777" w:rsidR="00191DC5" w:rsidRPr="001327E8" w:rsidRDefault="00191DC5">
    <w:pPr>
      <w:pStyle w:val="Header"/>
      <w:jc w:val="right"/>
    </w:pPr>
  </w:p>
  <w:p w14:paraId="2EB97031" w14:textId="77777777" w:rsidR="00151306" w:rsidRPr="001327E8" w:rsidRDefault="00151306">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E0A8" w14:textId="77777777" w:rsidR="00191DC5" w:rsidRDefault="00191DC5">
    <w:pPr>
      <w:jc w:val="right"/>
    </w:pPr>
    <w:r>
      <w:t>A/64</w:t>
    </w:r>
    <w:r w:rsidRPr="00D85DD7">
      <w:t>/</w:t>
    </w:r>
  </w:p>
  <w:p w14:paraId="42375D21" w14:textId="77777777" w:rsidR="00191DC5" w:rsidRDefault="00191DC5">
    <w:pPr>
      <w:jc w:val="right"/>
    </w:pPr>
    <w:r>
      <w:t>page 2</w:t>
    </w:r>
  </w:p>
  <w:p w14:paraId="60FC9B7F" w14:textId="77777777" w:rsidR="00191DC5" w:rsidRPr="001327E8" w:rsidRDefault="00191DC5">
    <w:pPr>
      <w:pStyle w:val="Header"/>
      <w:jc w:val="right"/>
    </w:pPr>
  </w:p>
  <w:p w14:paraId="18E44ED9" w14:textId="77777777" w:rsidR="00151306" w:rsidRPr="001327E8" w:rsidRDefault="00151306">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2F7F5" w14:textId="77777777" w:rsidR="00151306" w:rsidRDefault="00151306" w:rsidP="0054247B">
    <w:pPr>
      <w:jc w:val="right"/>
    </w:pPr>
    <w:r>
      <w:t>A/64</w:t>
    </w:r>
    <w:r w:rsidRPr="00D85DD7">
      <w:t>/</w:t>
    </w:r>
  </w:p>
  <w:p w14:paraId="2FEF756E" w14:textId="77777777" w:rsidR="00151306" w:rsidRDefault="00151306" w:rsidP="0054247B">
    <w:pPr>
      <w:jc w:val="right"/>
    </w:pPr>
    <w:r>
      <w:t>page 2</w:t>
    </w:r>
  </w:p>
  <w:p w14:paraId="1078C785" w14:textId="77777777" w:rsidR="00151306" w:rsidRPr="001327E8" w:rsidRDefault="00151306" w:rsidP="0054247B">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72C1" w14:textId="4178759E" w:rsidR="00151306" w:rsidRDefault="00151306" w:rsidP="0054247B">
    <w:pPr>
      <w:pStyle w:val="Header"/>
      <w:jc w:val="right"/>
    </w:pPr>
    <w:r>
      <w:t>A/64/</w:t>
    </w:r>
    <w:r w:rsidR="00DB072A">
      <w:t>5</w:t>
    </w:r>
  </w:p>
  <w:p w14:paraId="692542E8" w14:textId="24308F4C" w:rsidR="00151306" w:rsidRDefault="00452E90">
    <w:pPr>
      <w:pStyle w:val="Header"/>
      <w:jc w:val="right"/>
    </w:pPr>
    <w:sdt>
      <w:sdtPr>
        <w:id w:val="-945539578"/>
        <w:docPartObj>
          <w:docPartGallery w:val="Page Numbers (Top of Page)"/>
          <w:docPartUnique/>
        </w:docPartObj>
      </w:sdtPr>
      <w:sdtEndPr>
        <w:rPr>
          <w:noProof/>
        </w:rPr>
      </w:sdtEndPr>
      <w:sdtContent>
        <w:r w:rsidR="00151306">
          <w:t xml:space="preserve">page </w:t>
        </w:r>
        <w:r w:rsidR="00151306">
          <w:fldChar w:fldCharType="begin"/>
        </w:r>
        <w:r w:rsidR="00151306">
          <w:instrText xml:space="preserve"> PAGE   \* MERGEFORMAT </w:instrText>
        </w:r>
        <w:r w:rsidR="00151306">
          <w:fldChar w:fldCharType="separate"/>
        </w:r>
        <w:r>
          <w:rPr>
            <w:noProof/>
          </w:rPr>
          <w:t>4</w:t>
        </w:r>
        <w:r w:rsidR="00151306">
          <w:rPr>
            <w:noProof/>
          </w:rPr>
          <w:fldChar w:fldCharType="end"/>
        </w:r>
      </w:sdtContent>
    </w:sdt>
  </w:p>
  <w:p w14:paraId="5584B498" w14:textId="565E010B" w:rsidR="00151306" w:rsidRDefault="00151306" w:rsidP="003C6376">
    <w:pPr>
      <w:pStyle w:val="Header"/>
      <w:jc w:val="right"/>
    </w:pPr>
  </w:p>
  <w:p w14:paraId="6F5AE78C" w14:textId="77777777" w:rsidR="00C52995" w:rsidRDefault="00C52995" w:rsidP="003C6376">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EDB3F" w14:textId="77777777" w:rsidR="00191DC5" w:rsidRDefault="00191DC5">
    <w:pPr>
      <w:jc w:val="right"/>
    </w:pPr>
    <w:r>
      <w:t>A/64/5</w:t>
    </w:r>
  </w:p>
  <w:p w14:paraId="0C2DD48F" w14:textId="3A667B41" w:rsidR="00191DC5" w:rsidRDefault="00191DC5">
    <w:pPr>
      <w:jc w:val="right"/>
    </w:pPr>
    <w:r>
      <w:t xml:space="preserve">Annex I, page </w:t>
    </w:r>
    <w:r>
      <w:fldChar w:fldCharType="begin"/>
    </w:r>
    <w:r>
      <w:instrText xml:space="preserve"> PAGE  \* MERGEFORMAT </w:instrText>
    </w:r>
    <w:r>
      <w:fldChar w:fldCharType="separate"/>
    </w:r>
    <w:r w:rsidR="00452E90">
      <w:rPr>
        <w:noProof/>
      </w:rPr>
      <w:t>4</w:t>
    </w:r>
    <w:r>
      <w:fldChar w:fldCharType="end"/>
    </w:r>
  </w:p>
  <w:p w14:paraId="55402F2A" w14:textId="77777777" w:rsidR="00191DC5" w:rsidRDefault="00191DC5">
    <w:pPr>
      <w:jc w:val="right"/>
    </w:pPr>
  </w:p>
  <w:p w14:paraId="680E4518" w14:textId="77777777" w:rsidR="00191DC5" w:rsidRPr="001327E8" w:rsidRDefault="00191DC5">
    <w:pPr>
      <w:pStyle w:val="Header"/>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8A93A" w14:textId="06D2A46E" w:rsidR="00EC4E49" w:rsidRDefault="00151306" w:rsidP="00477D6B">
    <w:pPr>
      <w:jc w:val="right"/>
    </w:pPr>
    <w:r>
      <w:t>A/64/5</w:t>
    </w:r>
  </w:p>
  <w:p w14:paraId="24B0DE27" w14:textId="12F7795A" w:rsidR="00EC4E49" w:rsidRDefault="00A2720C"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452E90">
      <w:rPr>
        <w:noProof/>
      </w:rPr>
      <w:t>5</w:t>
    </w:r>
    <w:r w:rsidR="00EC4E49">
      <w:fldChar w:fldCharType="end"/>
    </w:r>
  </w:p>
  <w:p w14:paraId="30474DF8" w14:textId="77777777" w:rsidR="00EC4E49" w:rsidRDefault="00EC4E49" w:rsidP="00477D6B">
    <w:pPr>
      <w:jc w:val="right"/>
    </w:pPr>
  </w:p>
  <w:p w14:paraId="3A86E7BB" w14:textId="77777777" w:rsidR="00B50B99" w:rsidRDefault="00B50B99" w:rsidP="00477D6B">
    <w:pPr>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78877" w14:textId="189F8268" w:rsidR="00957C75" w:rsidRDefault="00957C75" w:rsidP="0054247B">
    <w:pPr>
      <w:pStyle w:val="Header"/>
      <w:jc w:val="right"/>
    </w:pPr>
    <w:r>
      <w:t>A/64/5</w:t>
    </w:r>
  </w:p>
  <w:p w14:paraId="780B3AE2" w14:textId="77777777" w:rsidR="00957C75" w:rsidRDefault="00957C75">
    <w:pPr>
      <w:pStyle w:val="Header"/>
      <w:jc w:val="right"/>
    </w:pPr>
    <w:r>
      <w:t>ANNEX I</w:t>
    </w:r>
  </w:p>
  <w:p w14:paraId="61DEE177" w14:textId="77777777" w:rsidR="00957C75" w:rsidRDefault="00957C75" w:rsidP="008A0E5E">
    <w:pPr>
      <w:pStyle w:val="Header"/>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1E4D" w14:textId="5756BA7D" w:rsidR="00191DC5" w:rsidRDefault="00191DC5">
    <w:pPr>
      <w:jc w:val="right"/>
    </w:pPr>
    <w:r>
      <w:t>A/64/5</w:t>
    </w:r>
  </w:p>
  <w:p w14:paraId="569A32F5" w14:textId="04C14521" w:rsidR="00191DC5" w:rsidRDefault="00191DC5">
    <w:pPr>
      <w:jc w:val="right"/>
    </w:pPr>
    <w:r>
      <w:t xml:space="preserve">Annex II, page </w:t>
    </w:r>
    <w:r>
      <w:fldChar w:fldCharType="begin"/>
    </w:r>
    <w:r>
      <w:instrText xml:space="preserve"> PAGE  \* MERGEFORMAT </w:instrText>
    </w:r>
    <w:r>
      <w:fldChar w:fldCharType="separate"/>
    </w:r>
    <w:r w:rsidR="00452E90">
      <w:rPr>
        <w:noProof/>
      </w:rPr>
      <w:t>2</w:t>
    </w:r>
    <w:r>
      <w:fldChar w:fldCharType="end"/>
    </w:r>
  </w:p>
  <w:p w14:paraId="74A1C9AD" w14:textId="77777777" w:rsidR="00191DC5" w:rsidRDefault="00191DC5">
    <w:pPr>
      <w:jc w:val="right"/>
    </w:pPr>
  </w:p>
  <w:p w14:paraId="7DC2E888" w14:textId="77777777" w:rsidR="00191DC5" w:rsidRDefault="00191DC5">
    <w:pP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7C9A3" w14:textId="353D2E4B" w:rsidR="00300424" w:rsidRDefault="00300424" w:rsidP="00477D6B">
    <w:pPr>
      <w:jc w:val="right"/>
    </w:pPr>
    <w:r>
      <w:t>A/64/5</w:t>
    </w:r>
  </w:p>
  <w:p w14:paraId="04CF3EDF" w14:textId="10A4074E" w:rsidR="00300424" w:rsidRDefault="00300424" w:rsidP="00477D6B">
    <w:pPr>
      <w:jc w:val="right"/>
    </w:pPr>
    <w:r>
      <w:t xml:space="preserve">Annex II, page </w:t>
    </w:r>
    <w:r>
      <w:fldChar w:fldCharType="begin"/>
    </w:r>
    <w:r>
      <w:instrText xml:space="preserve"> PAGE  \* MERGEFORMAT </w:instrText>
    </w:r>
    <w:r>
      <w:fldChar w:fldCharType="separate"/>
    </w:r>
    <w:r w:rsidR="00452E90">
      <w:rPr>
        <w:noProof/>
      </w:rPr>
      <w:t>3</w:t>
    </w:r>
    <w:r>
      <w:fldChar w:fldCharType="end"/>
    </w:r>
  </w:p>
  <w:p w14:paraId="1DAB9D86" w14:textId="77777777" w:rsidR="00300424" w:rsidRDefault="00300424" w:rsidP="00477D6B">
    <w:pPr>
      <w:jc w:val="right"/>
    </w:pPr>
  </w:p>
  <w:p w14:paraId="5BC6CD1C" w14:textId="77777777" w:rsidR="00300424" w:rsidRDefault="00300424" w:rsidP="00477D6B">
    <w:pP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F72F" w14:textId="5FE2BDFD" w:rsidR="004E1DAC" w:rsidRDefault="004E1DAC" w:rsidP="0054247B">
    <w:pPr>
      <w:pStyle w:val="Header"/>
      <w:jc w:val="right"/>
    </w:pPr>
    <w:r>
      <w:t>A/64/5</w:t>
    </w:r>
  </w:p>
  <w:p w14:paraId="0655A683" w14:textId="77777777" w:rsidR="004E1DAC" w:rsidRDefault="004E1DAC">
    <w:pPr>
      <w:pStyle w:val="Header"/>
      <w:jc w:val="right"/>
    </w:pPr>
    <w:r>
      <w:t>ANNEX II</w:t>
    </w:r>
  </w:p>
  <w:p w14:paraId="1EE19A4D" w14:textId="375EE899" w:rsidR="004E1DAC" w:rsidRDefault="004E1DAC" w:rsidP="003C6376">
    <w:pPr>
      <w:pStyle w:val="Header"/>
      <w:jc w:val="right"/>
    </w:pPr>
  </w:p>
  <w:p w14:paraId="4F0E0468" w14:textId="77777777" w:rsidR="00C52995" w:rsidRDefault="00C52995" w:rsidP="003C637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5400" w14:textId="22C22AB8" w:rsidR="00151306" w:rsidRDefault="00151306" w:rsidP="0054247B">
    <w:pPr>
      <w:jc w:val="right"/>
    </w:pPr>
    <w:r>
      <w:t>A/64</w:t>
    </w:r>
    <w:r w:rsidRPr="00D85DD7">
      <w:t>/</w:t>
    </w:r>
    <w:r>
      <w:t>5</w:t>
    </w:r>
  </w:p>
  <w:p w14:paraId="071A351F" w14:textId="77777777" w:rsidR="00151306" w:rsidRDefault="00151306" w:rsidP="0054247B">
    <w:pPr>
      <w:jc w:val="right"/>
    </w:pPr>
    <w:r>
      <w:t>page 2</w:t>
    </w:r>
  </w:p>
  <w:p w14:paraId="13748912" w14:textId="77777777" w:rsidR="00151306" w:rsidRPr="001327E8" w:rsidRDefault="00151306" w:rsidP="005424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CD36" w14:textId="77777777" w:rsidR="00852D86" w:rsidRDefault="00852D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6E26" w14:textId="77777777" w:rsidR="00191DC5" w:rsidRDefault="00191DC5">
    <w:pPr>
      <w:jc w:val="right"/>
    </w:pPr>
    <w:r>
      <w:t>A/64</w:t>
    </w:r>
    <w:r w:rsidRPr="00D85DD7">
      <w:t>/</w:t>
    </w:r>
    <w:r>
      <w:t>5</w:t>
    </w:r>
  </w:p>
  <w:p w14:paraId="0F917FB3" w14:textId="77777777" w:rsidR="00191DC5" w:rsidRDefault="00191DC5">
    <w:pPr>
      <w:jc w:val="right"/>
    </w:pPr>
    <w:r>
      <w:t>page 2</w:t>
    </w:r>
  </w:p>
  <w:p w14:paraId="5BDCABF9" w14:textId="77777777" w:rsidR="00191DC5" w:rsidRPr="001327E8" w:rsidRDefault="00191DC5">
    <w:pPr>
      <w:pStyle w:val="Header"/>
      <w:jc w:val="right"/>
    </w:pPr>
  </w:p>
  <w:p w14:paraId="409ED043" w14:textId="77777777" w:rsidR="00191DC5" w:rsidRPr="001327E8" w:rsidRDefault="00191DC5">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B7761" w14:textId="77777777" w:rsidR="00191DC5" w:rsidRDefault="00191DC5" w:rsidP="0054247B">
    <w:pPr>
      <w:jc w:val="right"/>
    </w:pPr>
    <w:r>
      <w:t>A/64</w:t>
    </w:r>
    <w:r w:rsidRPr="00D85DD7">
      <w:t>/</w:t>
    </w:r>
    <w:r>
      <w:t>5</w:t>
    </w:r>
  </w:p>
  <w:p w14:paraId="705FADBD" w14:textId="77777777" w:rsidR="00191DC5" w:rsidRDefault="00191DC5" w:rsidP="0054247B">
    <w:pPr>
      <w:jc w:val="right"/>
    </w:pPr>
    <w:r>
      <w:t>page 2</w:t>
    </w:r>
  </w:p>
  <w:p w14:paraId="219912EA" w14:textId="77777777" w:rsidR="00191DC5" w:rsidRPr="001327E8" w:rsidRDefault="00191DC5" w:rsidP="0054247B">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43F3F" w14:textId="70576B74" w:rsidR="001B023C" w:rsidRDefault="001B023C" w:rsidP="00DB072A">
    <w:pPr>
      <w:pStyle w:val="Header"/>
      <w:jc w:val="right"/>
    </w:pPr>
    <w:r>
      <w:t>A/64/5</w:t>
    </w:r>
  </w:p>
  <w:p w14:paraId="56EB112D" w14:textId="1B152C61" w:rsidR="001B023C" w:rsidRDefault="00452E90" w:rsidP="00DB072A">
    <w:pPr>
      <w:pStyle w:val="Header"/>
      <w:jc w:val="right"/>
    </w:pPr>
    <w:sdt>
      <w:sdtPr>
        <w:id w:val="-1270927117"/>
        <w:docPartObj>
          <w:docPartGallery w:val="Page Numbers (Top of Page)"/>
          <w:docPartUnique/>
        </w:docPartObj>
      </w:sdtPr>
      <w:sdtEndPr>
        <w:rPr>
          <w:noProof/>
        </w:rPr>
      </w:sdtEndPr>
      <w:sdtContent>
        <w:r w:rsidR="001B023C">
          <w:t xml:space="preserve">page </w:t>
        </w:r>
        <w:r w:rsidR="001B023C">
          <w:fldChar w:fldCharType="begin"/>
        </w:r>
        <w:r w:rsidR="001B023C">
          <w:instrText xml:space="preserve"> PAGE   \* MERGEFORMAT </w:instrText>
        </w:r>
        <w:r w:rsidR="001B023C">
          <w:fldChar w:fldCharType="separate"/>
        </w:r>
        <w:r>
          <w:rPr>
            <w:noProof/>
          </w:rPr>
          <w:t>2</w:t>
        </w:r>
        <w:r w:rsidR="001B023C">
          <w:rPr>
            <w:noProof/>
          </w:rPr>
          <w:fldChar w:fldCharType="end"/>
        </w:r>
      </w:sdtContent>
    </w:sdt>
  </w:p>
  <w:p w14:paraId="65C5C615" w14:textId="77777777" w:rsidR="00C52995" w:rsidRDefault="00C52995" w:rsidP="003C6376">
    <w:pPr>
      <w:pStyle w:val="Header"/>
      <w:jc w:val="right"/>
    </w:pPr>
  </w:p>
  <w:p w14:paraId="12FEDB85" w14:textId="607FF04D" w:rsidR="001B023C" w:rsidRDefault="001B023C" w:rsidP="003C6376">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22EE0" w14:textId="77777777" w:rsidR="00191DC5" w:rsidRDefault="00191DC5">
    <w:pPr>
      <w:jc w:val="right"/>
    </w:pPr>
    <w:r>
      <w:t>A/64</w:t>
    </w:r>
    <w:r w:rsidRPr="00D85DD7">
      <w:t>/</w:t>
    </w:r>
    <w:r>
      <w:t>5</w:t>
    </w:r>
  </w:p>
  <w:p w14:paraId="42DD2629" w14:textId="77777777" w:rsidR="00191DC5" w:rsidRDefault="00191DC5">
    <w:pPr>
      <w:jc w:val="right"/>
    </w:pPr>
    <w:r>
      <w:t>page 2</w:t>
    </w:r>
  </w:p>
  <w:p w14:paraId="390DC41E" w14:textId="77777777" w:rsidR="00191DC5" w:rsidRPr="001327E8" w:rsidRDefault="00191DC5">
    <w:pPr>
      <w:pStyle w:val="Header"/>
      <w:jc w:val="right"/>
    </w:pPr>
  </w:p>
  <w:p w14:paraId="0001C28D" w14:textId="77777777" w:rsidR="00191DC5" w:rsidRPr="001327E8" w:rsidRDefault="00191DC5">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871E6" w14:textId="77777777" w:rsidR="00191DC5" w:rsidRDefault="00191DC5" w:rsidP="0054247B">
    <w:pPr>
      <w:jc w:val="right"/>
    </w:pPr>
    <w:r>
      <w:t>A/64</w:t>
    </w:r>
    <w:r w:rsidRPr="00D85DD7">
      <w:t>/</w:t>
    </w:r>
    <w:r>
      <w:t>5</w:t>
    </w:r>
  </w:p>
  <w:p w14:paraId="59066E47" w14:textId="77777777" w:rsidR="00191DC5" w:rsidRDefault="00191DC5" w:rsidP="0054247B">
    <w:pPr>
      <w:jc w:val="right"/>
    </w:pPr>
    <w:r>
      <w:t>page 2</w:t>
    </w:r>
  </w:p>
  <w:p w14:paraId="66C17EF2" w14:textId="77777777" w:rsidR="00191DC5" w:rsidRPr="001327E8" w:rsidRDefault="00191DC5" w:rsidP="0054247B">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CFD35" w14:textId="022CB2C7" w:rsidR="00191DC5" w:rsidRDefault="00191DC5" w:rsidP="00DB072A">
    <w:pPr>
      <w:pStyle w:val="Header"/>
      <w:jc w:val="right"/>
    </w:pPr>
    <w:r>
      <w:t>A/64/5</w:t>
    </w:r>
  </w:p>
  <w:p w14:paraId="6FCACED7" w14:textId="4E59A51D" w:rsidR="00191DC5" w:rsidRDefault="00452E90" w:rsidP="00DB072A">
    <w:pPr>
      <w:pStyle w:val="Header"/>
      <w:jc w:val="right"/>
    </w:pPr>
    <w:sdt>
      <w:sdtPr>
        <w:id w:val="-1657913056"/>
        <w:docPartObj>
          <w:docPartGallery w:val="Page Numbers (Top of Page)"/>
          <w:docPartUnique/>
        </w:docPartObj>
      </w:sdtPr>
      <w:sdtEndPr>
        <w:rPr>
          <w:noProof/>
        </w:rPr>
      </w:sdtEndPr>
      <w:sdtContent>
        <w:r w:rsidR="00191DC5">
          <w:t xml:space="preserve">page </w:t>
        </w:r>
        <w:r w:rsidR="00191DC5">
          <w:fldChar w:fldCharType="begin"/>
        </w:r>
        <w:r w:rsidR="00191DC5">
          <w:instrText xml:space="preserve"> PAGE   \* MERGEFORMAT </w:instrText>
        </w:r>
        <w:r w:rsidR="00191DC5">
          <w:fldChar w:fldCharType="separate"/>
        </w:r>
        <w:r>
          <w:rPr>
            <w:noProof/>
          </w:rPr>
          <w:t>3</w:t>
        </w:r>
        <w:r w:rsidR="00191DC5">
          <w:rPr>
            <w:noProof/>
          </w:rPr>
          <w:fldChar w:fldCharType="end"/>
        </w:r>
      </w:sdtContent>
    </w:sdt>
  </w:p>
  <w:p w14:paraId="526E0038" w14:textId="77777777" w:rsidR="00191DC5" w:rsidRDefault="00191DC5" w:rsidP="003C6376">
    <w:pPr>
      <w:pStyle w:val="Header"/>
      <w:jc w:val="right"/>
    </w:pPr>
  </w:p>
  <w:p w14:paraId="610B56C2" w14:textId="77777777" w:rsidR="00191DC5" w:rsidRDefault="00191DC5" w:rsidP="003C63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1082D3C"/>
    <w:multiLevelType w:val="hybridMultilevel"/>
    <w:tmpl w:val="52201840"/>
    <w:lvl w:ilvl="0" w:tplc="6518B1F4">
      <w:start w:val="1"/>
      <w:numFmt w:val="lowerRoman"/>
      <w:lvlText w:val="(%1)"/>
      <w:lvlJc w:val="left"/>
      <w:pPr>
        <w:ind w:left="6300" w:hanging="720"/>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E69A2"/>
    <w:multiLevelType w:val="hybridMultilevel"/>
    <w:tmpl w:val="97F899F0"/>
    <w:lvl w:ilvl="0" w:tplc="ACD84BE8">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CA7DE2"/>
    <w:multiLevelType w:val="hybridMultilevel"/>
    <w:tmpl w:val="E05CBEDE"/>
    <w:lvl w:ilvl="0" w:tplc="DC74F79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86107F"/>
    <w:multiLevelType w:val="hybridMultilevel"/>
    <w:tmpl w:val="3280D006"/>
    <w:lvl w:ilvl="0" w:tplc="265E3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64068"/>
    <w:multiLevelType w:val="hybridMultilevel"/>
    <w:tmpl w:val="6C567D8E"/>
    <w:lvl w:ilvl="0" w:tplc="B3AE9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6"/>
  </w:num>
  <w:num w:numId="8">
    <w:abstractNumId w:val="8"/>
  </w:num>
  <w:num w:numId="9">
    <w:abstractNumId w:val="4"/>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06"/>
    <w:rsid w:val="000020C5"/>
    <w:rsid w:val="0001647B"/>
    <w:rsid w:val="0002085D"/>
    <w:rsid w:val="00043CAA"/>
    <w:rsid w:val="00046B31"/>
    <w:rsid w:val="00055AF2"/>
    <w:rsid w:val="00062BF1"/>
    <w:rsid w:val="00075432"/>
    <w:rsid w:val="0008221B"/>
    <w:rsid w:val="000968ED"/>
    <w:rsid w:val="000A2BA7"/>
    <w:rsid w:val="000A4D73"/>
    <w:rsid w:val="000E183C"/>
    <w:rsid w:val="000F5E56"/>
    <w:rsid w:val="001024FE"/>
    <w:rsid w:val="00120E3E"/>
    <w:rsid w:val="00121EE0"/>
    <w:rsid w:val="001248BD"/>
    <w:rsid w:val="00125121"/>
    <w:rsid w:val="001255E1"/>
    <w:rsid w:val="00127AD5"/>
    <w:rsid w:val="00130472"/>
    <w:rsid w:val="001333F8"/>
    <w:rsid w:val="001362EE"/>
    <w:rsid w:val="00142868"/>
    <w:rsid w:val="00151306"/>
    <w:rsid w:val="00154A69"/>
    <w:rsid w:val="001564A9"/>
    <w:rsid w:val="001832A6"/>
    <w:rsid w:val="00191DC5"/>
    <w:rsid w:val="001B023C"/>
    <w:rsid w:val="001B5C8D"/>
    <w:rsid w:val="001C6808"/>
    <w:rsid w:val="001F7811"/>
    <w:rsid w:val="002121FA"/>
    <w:rsid w:val="00217129"/>
    <w:rsid w:val="00222B4A"/>
    <w:rsid w:val="002355F8"/>
    <w:rsid w:val="002526DA"/>
    <w:rsid w:val="002634C4"/>
    <w:rsid w:val="00283679"/>
    <w:rsid w:val="002928D3"/>
    <w:rsid w:val="002B12CB"/>
    <w:rsid w:val="002D3A64"/>
    <w:rsid w:val="002E0114"/>
    <w:rsid w:val="002E3CCC"/>
    <w:rsid w:val="002F1FE6"/>
    <w:rsid w:val="002F4E68"/>
    <w:rsid w:val="00300424"/>
    <w:rsid w:val="0030239C"/>
    <w:rsid w:val="00312EA6"/>
    <w:rsid w:val="00312F7F"/>
    <w:rsid w:val="003228B7"/>
    <w:rsid w:val="00327B5C"/>
    <w:rsid w:val="0034087C"/>
    <w:rsid w:val="00344A57"/>
    <w:rsid w:val="00347554"/>
    <w:rsid w:val="003508A3"/>
    <w:rsid w:val="00362395"/>
    <w:rsid w:val="003673CF"/>
    <w:rsid w:val="0036761B"/>
    <w:rsid w:val="003709E3"/>
    <w:rsid w:val="003845C1"/>
    <w:rsid w:val="003900D0"/>
    <w:rsid w:val="003A6906"/>
    <w:rsid w:val="003A6F89"/>
    <w:rsid w:val="003B38C1"/>
    <w:rsid w:val="003C6376"/>
    <w:rsid w:val="003D352A"/>
    <w:rsid w:val="003D5293"/>
    <w:rsid w:val="003D63F5"/>
    <w:rsid w:val="00405921"/>
    <w:rsid w:val="00414779"/>
    <w:rsid w:val="00423E3E"/>
    <w:rsid w:val="00427AF4"/>
    <w:rsid w:val="004400E2"/>
    <w:rsid w:val="00447FC6"/>
    <w:rsid w:val="00452E90"/>
    <w:rsid w:val="00461632"/>
    <w:rsid w:val="0046203B"/>
    <w:rsid w:val="004645AC"/>
    <w:rsid w:val="004647DA"/>
    <w:rsid w:val="00474062"/>
    <w:rsid w:val="00477D6B"/>
    <w:rsid w:val="00491DAE"/>
    <w:rsid w:val="00494AC2"/>
    <w:rsid w:val="00497826"/>
    <w:rsid w:val="004D39C4"/>
    <w:rsid w:val="004E14FB"/>
    <w:rsid w:val="004E1DAC"/>
    <w:rsid w:val="004F0AD6"/>
    <w:rsid w:val="004F54A5"/>
    <w:rsid w:val="004F7D3C"/>
    <w:rsid w:val="00523B3C"/>
    <w:rsid w:val="00524166"/>
    <w:rsid w:val="00527310"/>
    <w:rsid w:val="0053057A"/>
    <w:rsid w:val="0054247B"/>
    <w:rsid w:val="00550C9D"/>
    <w:rsid w:val="0055335F"/>
    <w:rsid w:val="00560A29"/>
    <w:rsid w:val="00561926"/>
    <w:rsid w:val="00594D27"/>
    <w:rsid w:val="005A0CB6"/>
    <w:rsid w:val="005C21BC"/>
    <w:rsid w:val="005C4A70"/>
    <w:rsid w:val="005C742B"/>
    <w:rsid w:val="005E7947"/>
    <w:rsid w:val="005F10BC"/>
    <w:rsid w:val="005F280C"/>
    <w:rsid w:val="005F3DE1"/>
    <w:rsid w:val="00601760"/>
    <w:rsid w:val="00605827"/>
    <w:rsid w:val="006156A3"/>
    <w:rsid w:val="0062370E"/>
    <w:rsid w:val="006335BD"/>
    <w:rsid w:val="00646050"/>
    <w:rsid w:val="0066785D"/>
    <w:rsid w:val="006713CA"/>
    <w:rsid w:val="00676889"/>
    <w:rsid w:val="00676C5C"/>
    <w:rsid w:val="00693A15"/>
    <w:rsid w:val="00695558"/>
    <w:rsid w:val="006D5E0F"/>
    <w:rsid w:val="006F050E"/>
    <w:rsid w:val="006F6337"/>
    <w:rsid w:val="007058FB"/>
    <w:rsid w:val="007571C8"/>
    <w:rsid w:val="007B6A58"/>
    <w:rsid w:val="007D1613"/>
    <w:rsid w:val="008118D4"/>
    <w:rsid w:val="00813C5E"/>
    <w:rsid w:val="008302E3"/>
    <w:rsid w:val="00833381"/>
    <w:rsid w:val="008429B8"/>
    <w:rsid w:val="00845C3C"/>
    <w:rsid w:val="0085004A"/>
    <w:rsid w:val="00852D86"/>
    <w:rsid w:val="00872B06"/>
    <w:rsid w:val="00873EE5"/>
    <w:rsid w:val="00891658"/>
    <w:rsid w:val="008A0E5E"/>
    <w:rsid w:val="008A24BF"/>
    <w:rsid w:val="008B2CC1"/>
    <w:rsid w:val="008B32F0"/>
    <w:rsid w:val="008B4B5E"/>
    <w:rsid w:val="008B60B2"/>
    <w:rsid w:val="008C3643"/>
    <w:rsid w:val="008E01C8"/>
    <w:rsid w:val="008E05B2"/>
    <w:rsid w:val="008F4A8C"/>
    <w:rsid w:val="008F4CCD"/>
    <w:rsid w:val="0090731E"/>
    <w:rsid w:val="00916EE2"/>
    <w:rsid w:val="00933F2C"/>
    <w:rsid w:val="00937732"/>
    <w:rsid w:val="00957C75"/>
    <w:rsid w:val="0096503D"/>
    <w:rsid w:val="00966A22"/>
    <w:rsid w:val="0096722F"/>
    <w:rsid w:val="00980843"/>
    <w:rsid w:val="009928CA"/>
    <w:rsid w:val="009A4B46"/>
    <w:rsid w:val="009B7722"/>
    <w:rsid w:val="009C4B0B"/>
    <w:rsid w:val="009E2791"/>
    <w:rsid w:val="009E3F6F"/>
    <w:rsid w:val="009F3BF9"/>
    <w:rsid w:val="009F499F"/>
    <w:rsid w:val="00A2720C"/>
    <w:rsid w:val="00A42DAF"/>
    <w:rsid w:val="00A45BD8"/>
    <w:rsid w:val="00A778BF"/>
    <w:rsid w:val="00A85B8E"/>
    <w:rsid w:val="00A876C1"/>
    <w:rsid w:val="00A92A2D"/>
    <w:rsid w:val="00A9670A"/>
    <w:rsid w:val="00AB3DD0"/>
    <w:rsid w:val="00AC205C"/>
    <w:rsid w:val="00AC50D0"/>
    <w:rsid w:val="00AD0B60"/>
    <w:rsid w:val="00AF5C73"/>
    <w:rsid w:val="00B0348C"/>
    <w:rsid w:val="00B0359B"/>
    <w:rsid w:val="00B04CC6"/>
    <w:rsid w:val="00B05A69"/>
    <w:rsid w:val="00B1005C"/>
    <w:rsid w:val="00B14D32"/>
    <w:rsid w:val="00B30E19"/>
    <w:rsid w:val="00B36EB6"/>
    <w:rsid w:val="00B40598"/>
    <w:rsid w:val="00B50B99"/>
    <w:rsid w:val="00B62CD9"/>
    <w:rsid w:val="00B66248"/>
    <w:rsid w:val="00B8495F"/>
    <w:rsid w:val="00B9734B"/>
    <w:rsid w:val="00BA2CF2"/>
    <w:rsid w:val="00BC0627"/>
    <w:rsid w:val="00BC39DD"/>
    <w:rsid w:val="00C0765E"/>
    <w:rsid w:val="00C11BFE"/>
    <w:rsid w:val="00C15B11"/>
    <w:rsid w:val="00C36B8E"/>
    <w:rsid w:val="00C52995"/>
    <w:rsid w:val="00C53A25"/>
    <w:rsid w:val="00C56CB4"/>
    <w:rsid w:val="00C656DB"/>
    <w:rsid w:val="00C81493"/>
    <w:rsid w:val="00C83ECB"/>
    <w:rsid w:val="00C94629"/>
    <w:rsid w:val="00CB5F94"/>
    <w:rsid w:val="00CC49A0"/>
    <w:rsid w:val="00CD26F8"/>
    <w:rsid w:val="00CD3037"/>
    <w:rsid w:val="00CE65D4"/>
    <w:rsid w:val="00D0126F"/>
    <w:rsid w:val="00D133E3"/>
    <w:rsid w:val="00D45252"/>
    <w:rsid w:val="00D4678E"/>
    <w:rsid w:val="00D52DD9"/>
    <w:rsid w:val="00D64C06"/>
    <w:rsid w:val="00D64F3A"/>
    <w:rsid w:val="00D71B4D"/>
    <w:rsid w:val="00D74BDE"/>
    <w:rsid w:val="00D84B22"/>
    <w:rsid w:val="00D91BF9"/>
    <w:rsid w:val="00D93D55"/>
    <w:rsid w:val="00DB072A"/>
    <w:rsid w:val="00E161A2"/>
    <w:rsid w:val="00E33071"/>
    <w:rsid w:val="00E335FE"/>
    <w:rsid w:val="00E46C09"/>
    <w:rsid w:val="00E5021F"/>
    <w:rsid w:val="00E671A6"/>
    <w:rsid w:val="00E67277"/>
    <w:rsid w:val="00E8023B"/>
    <w:rsid w:val="00E9073C"/>
    <w:rsid w:val="00EA2995"/>
    <w:rsid w:val="00EA2C45"/>
    <w:rsid w:val="00EB5315"/>
    <w:rsid w:val="00EB7B61"/>
    <w:rsid w:val="00EC4E49"/>
    <w:rsid w:val="00ED3A3B"/>
    <w:rsid w:val="00ED77FB"/>
    <w:rsid w:val="00F021A6"/>
    <w:rsid w:val="00F02579"/>
    <w:rsid w:val="00F025BD"/>
    <w:rsid w:val="00F11D94"/>
    <w:rsid w:val="00F30163"/>
    <w:rsid w:val="00F301AE"/>
    <w:rsid w:val="00F44A00"/>
    <w:rsid w:val="00F66152"/>
    <w:rsid w:val="00FF1AF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2F315E9"/>
  <w15:docId w15:val="{9E30589F-93E0-4B3F-AADC-43AE6E3C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151306"/>
    <w:rPr>
      <w:vertAlign w:val="superscript"/>
    </w:rPr>
  </w:style>
  <w:style w:type="paragraph" w:styleId="ListParagraph">
    <w:name w:val="List Paragraph"/>
    <w:basedOn w:val="Normal"/>
    <w:link w:val="ListParagraphChar"/>
    <w:uiPriority w:val="34"/>
    <w:qFormat/>
    <w:rsid w:val="00151306"/>
    <w:pPr>
      <w:ind w:left="720"/>
      <w:contextualSpacing/>
    </w:pPr>
  </w:style>
  <w:style w:type="character" w:customStyle="1" w:styleId="HeaderChar">
    <w:name w:val="Header Char"/>
    <w:basedOn w:val="DefaultParagraphFont"/>
    <w:link w:val="Header"/>
    <w:uiPriority w:val="99"/>
    <w:rsid w:val="00151306"/>
    <w:rPr>
      <w:rFonts w:ascii="Arial" w:eastAsia="SimSun" w:hAnsi="Arial" w:cs="Arial"/>
      <w:sz w:val="22"/>
      <w:lang w:val="en-US" w:eastAsia="zh-CN"/>
    </w:rPr>
  </w:style>
  <w:style w:type="character" w:customStyle="1" w:styleId="ListParagraphChar">
    <w:name w:val="List Paragraph Char"/>
    <w:basedOn w:val="DefaultParagraphFont"/>
    <w:link w:val="ListParagraph"/>
    <w:uiPriority w:val="34"/>
    <w:locked/>
    <w:rsid w:val="00151306"/>
    <w:rPr>
      <w:rFonts w:ascii="Arial" w:eastAsia="SimSun" w:hAnsi="Arial" w:cs="Arial"/>
      <w:sz w:val="22"/>
      <w:lang w:val="en-US" w:eastAsia="zh-CN"/>
    </w:rPr>
  </w:style>
  <w:style w:type="paragraph" w:styleId="BalloonText">
    <w:name w:val="Balloon Text"/>
    <w:basedOn w:val="Normal"/>
    <w:link w:val="BalloonTextChar"/>
    <w:semiHidden/>
    <w:unhideWhenUsed/>
    <w:rsid w:val="004F0AD6"/>
    <w:rPr>
      <w:rFonts w:ascii="Segoe UI" w:hAnsi="Segoe UI" w:cs="Segoe UI"/>
      <w:sz w:val="18"/>
      <w:szCs w:val="18"/>
    </w:rPr>
  </w:style>
  <w:style w:type="character" w:customStyle="1" w:styleId="BalloonTextChar">
    <w:name w:val="Balloon Text Char"/>
    <w:basedOn w:val="DefaultParagraphFont"/>
    <w:link w:val="BalloonText"/>
    <w:semiHidden/>
    <w:rsid w:val="004F0AD6"/>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B66248"/>
    <w:rPr>
      <w:sz w:val="16"/>
      <w:szCs w:val="16"/>
    </w:rPr>
  </w:style>
  <w:style w:type="paragraph" w:styleId="CommentSubject">
    <w:name w:val="annotation subject"/>
    <w:basedOn w:val="CommentText"/>
    <w:next w:val="CommentText"/>
    <w:link w:val="CommentSubjectChar"/>
    <w:semiHidden/>
    <w:unhideWhenUsed/>
    <w:rsid w:val="00B66248"/>
    <w:rPr>
      <w:b/>
      <w:bCs/>
      <w:sz w:val="20"/>
    </w:rPr>
  </w:style>
  <w:style w:type="character" w:customStyle="1" w:styleId="CommentTextChar">
    <w:name w:val="Comment Text Char"/>
    <w:basedOn w:val="DefaultParagraphFont"/>
    <w:link w:val="CommentText"/>
    <w:semiHidden/>
    <w:rsid w:val="00B6624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66248"/>
    <w:rPr>
      <w:rFonts w:ascii="Arial" w:eastAsia="SimSun" w:hAnsi="Arial" w:cs="Arial"/>
      <w:b/>
      <w:bCs/>
      <w:sz w:val="18"/>
      <w:lang w:val="en-US" w:eastAsia="zh-CN"/>
    </w:rPr>
  </w:style>
  <w:style w:type="paragraph" w:styleId="Revision">
    <w:name w:val="Revision"/>
    <w:hidden/>
    <w:uiPriority w:val="99"/>
    <w:semiHidden/>
    <w:rsid w:val="003D5293"/>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1D64-86FE-449A-90B8-7CD32742A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64 (E)</Template>
  <TotalTime>129</TotalTime>
  <Pages>13</Pages>
  <Words>4388</Words>
  <Characters>22300</Characters>
  <Application>Microsoft Office Word</Application>
  <DocSecurity>0</DocSecurity>
  <Lines>185</Lines>
  <Paragraphs>53</Paragraphs>
  <ScaleCrop>false</ScaleCrop>
  <HeadingPairs>
    <vt:vector size="2" baseType="variant">
      <vt:variant>
        <vt:lpstr>Title</vt:lpstr>
      </vt:variant>
      <vt:variant>
        <vt:i4>1</vt:i4>
      </vt:variant>
    </vt:vector>
  </HeadingPairs>
  <TitlesOfParts>
    <vt:vector size="1" baseType="lpstr">
      <vt:lpstr>A/64/5</vt:lpstr>
    </vt:vector>
  </TitlesOfParts>
  <Company>WIPO</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A/64/5</dc:title>
  <dc:subject/>
  <dc:creator>WIPO</dc:creator>
  <cp:keywords>FOR OFFICIAL USE ONLY</cp:keywords>
  <dc:description/>
  <cp:lastModifiedBy>HÄFLIGER Patience</cp:lastModifiedBy>
  <cp:revision>6</cp:revision>
  <cp:lastPrinted>2011-02-15T11:56:00Z</cp:lastPrinted>
  <dcterms:created xsi:type="dcterms:W3CDTF">2023-04-27T10:31:00Z</dcterms:created>
  <dcterms:modified xsi:type="dcterms:W3CDTF">2023-04-28T08:09:00Z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2023-04-28T07:53:02Z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718d30c5-4b09-4f9c-b19f-c4316465a28d</vt:lpwstr>
  </property>
  <property fmtid="{D5CDD505-2E9C-101B-9397-08002B2CF9AE}" pid="14" name="MSIP_Label_20773ee6-353b-4fb9-a59d-0b94c8c67bea_ContentBits">
    <vt:lpwstr>0</vt:lpwstr>
  </property>
</Properties>
</file>