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86FBA" w:rsidRPr="008B2CC1" w:rsidTr="00361450">
        <w:tc>
          <w:tcPr>
            <w:tcW w:w="4513" w:type="dxa"/>
            <w:tcBorders>
              <w:bottom w:val="single" w:sz="4" w:space="0" w:color="auto"/>
            </w:tcBorders>
            <w:tcMar>
              <w:bottom w:w="170" w:type="dxa"/>
            </w:tcMar>
          </w:tcPr>
          <w:p w:rsidR="00886FBA" w:rsidRPr="008B2CC1" w:rsidRDefault="00886FBA" w:rsidP="00916EE2"/>
        </w:tc>
        <w:tc>
          <w:tcPr>
            <w:tcW w:w="4337" w:type="dxa"/>
            <w:tcBorders>
              <w:bottom w:val="single" w:sz="4" w:space="0" w:color="auto"/>
            </w:tcBorders>
            <w:tcMar>
              <w:left w:w="0" w:type="dxa"/>
              <w:right w:w="0" w:type="dxa"/>
            </w:tcMar>
          </w:tcPr>
          <w:p w:rsidR="00886FBA" w:rsidRPr="008B2CC1" w:rsidRDefault="00886FBA" w:rsidP="00916EE2">
            <w:r>
              <w:rPr>
                <w:noProof/>
                <w:lang w:eastAsia="en-US"/>
              </w:rPr>
              <w:drawing>
                <wp:inline distT="0" distB="0" distL="0" distR="0">
                  <wp:extent cx="1857375" cy="1323975"/>
                  <wp:effectExtent l="0" t="0" r="0" b="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86FBA" w:rsidRPr="008B2CC1" w:rsidRDefault="00886FBA" w:rsidP="00916EE2">
            <w:pPr>
              <w:jc w:val="right"/>
            </w:pPr>
            <w:r w:rsidRPr="00605827">
              <w:rPr>
                <w:b/>
                <w:sz w:val="40"/>
                <w:szCs w:val="40"/>
              </w:rPr>
              <w:t>E</w:t>
            </w:r>
          </w:p>
        </w:tc>
      </w:tr>
      <w:tr w:rsidR="00886FBA"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86FBA" w:rsidRPr="0090731E" w:rsidRDefault="00886FBA" w:rsidP="00916EE2">
            <w:pPr>
              <w:jc w:val="right"/>
              <w:rPr>
                <w:rFonts w:ascii="Arial Black" w:hAnsi="Arial Black"/>
                <w:caps/>
                <w:sz w:val="15"/>
              </w:rPr>
            </w:pPr>
            <w:r>
              <w:rPr>
                <w:rFonts w:ascii="Arial Black" w:hAnsi="Arial Black"/>
                <w:caps/>
                <w:sz w:val="15"/>
              </w:rPr>
              <w:t xml:space="preserve">A/56/12 </w:t>
            </w:r>
            <w:r w:rsidRPr="0090731E">
              <w:rPr>
                <w:rFonts w:ascii="Arial Black" w:hAnsi="Arial Black"/>
                <w:caps/>
                <w:sz w:val="15"/>
              </w:rPr>
              <w:t xml:space="preserve">   </w:t>
            </w:r>
          </w:p>
        </w:tc>
      </w:tr>
      <w:tr w:rsidR="00886FBA" w:rsidRPr="001832A6" w:rsidTr="00916EE2">
        <w:trPr>
          <w:trHeight w:hRule="exact" w:val="170"/>
        </w:trPr>
        <w:tc>
          <w:tcPr>
            <w:tcW w:w="9356" w:type="dxa"/>
            <w:gridSpan w:val="3"/>
            <w:noWrap/>
            <w:tcMar>
              <w:left w:w="0" w:type="dxa"/>
              <w:right w:w="0" w:type="dxa"/>
            </w:tcMar>
            <w:vAlign w:val="bottom"/>
          </w:tcPr>
          <w:p w:rsidR="00886FBA" w:rsidRPr="0090731E" w:rsidRDefault="00886FBA" w:rsidP="00CD04F1">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886FBA" w:rsidRPr="001832A6" w:rsidTr="00916EE2">
        <w:trPr>
          <w:trHeight w:hRule="exact" w:val="198"/>
        </w:trPr>
        <w:tc>
          <w:tcPr>
            <w:tcW w:w="9356" w:type="dxa"/>
            <w:gridSpan w:val="3"/>
            <w:tcMar>
              <w:left w:w="0" w:type="dxa"/>
              <w:right w:w="0" w:type="dxa"/>
            </w:tcMar>
            <w:vAlign w:val="bottom"/>
          </w:tcPr>
          <w:p w:rsidR="00886FBA" w:rsidRPr="0090731E" w:rsidRDefault="00886FBA" w:rsidP="00CD04F1">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SEPTEMBER 5, 2016</w:t>
            </w:r>
          </w:p>
        </w:tc>
      </w:tr>
    </w:tbl>
    <w:p w:rsidR="00886FBA" w:rsidRPr="008B2CC1" w:rsidRDefault="00886FBA" w:rsidP="008B2CC1"/>
    <w:p w:rsidR="00886FBA" w:rsidRPr="008B2CC1" w:rsidRDefault="00886FBA" w:rsidP="008B2CC1"/>
    <w:p w:rsidR="00886FBA" w:rsidRPr="008B2CC1" w:rsidRDefault="00886FBA" w:rsidP="008B2CC1"/>
    <w:p w:rsidR="00886FBA" w:rsidRPr="008B2CC1" w:rsidRDefault="00886FBA" w:rsidP="008B2CC1"/>
    <w:p w:rsidR="00886FBA" w:rsidRPr="008B2CC1" w:rsidRDefault="00886FBA" w:rsidP="008B2CC1"/>
    <w:p w:rsidR="00886FBA" w:rsidRPr="002E5A22" w:rsidRDefault="00886FBA" w:rsidP="008B2CC1">
      <w:pPr>
        <w:rPr>
          <w:b/>
          <w:sz w:val="28"/>
          <w:szCs w:val="28"/>
        </w:rPr>
      </w:pPr>
      <w:r w:rsidRPr="002E5A22">
        <w:rPr>
          <w:rFonts w:eastAsia="Arial"/>
          <w:b/>
          <w:bCs/>
          <w:color w:val="111111"/>
          <w:w w:val="106"/>
          <w:sz w:val="28"/>
          <w:szCs w:val="28"/>
        </w:rPr>
        <w:t xml:space="preserve">Assemblies </w:t>
      </w:r>
      <w:r w:rsidRPr="002E5A22">
        <w:rPr>
          <w:rFonts w:eastAsia="Arial"/>
          <w:b/>
          <w:bCs/>
          <w:color w:val="111111"/>
          <w:sz w:val="28"/>
          <w:szCs w:val="28"/>
        </w:rPr>
        <w:t>of</w:t>
      </w:r>
      <w:r w:rsidRPr="002E5A22">
        <w:rPr>
          <w:rFonts w:eastAsia="Arial"/>
          <w:b/>
          <w:bCs/>
          <w:color w:val="111111"/>
          <w:spacing w:val="17"/>
          <w:sz w:val="28"/>
          <w:szCs w:val="28"/>
        </w:rPr>
        <w:t xml:space="preserve"> </w:t>
      </w:r>
      <w:r w:rsidRPr="002E5A22">
        <w:rPr>
          <w:rFonts w:eastAsia="Arial"/>
          <w:b/>
          <w:bCs/>
          <w:color w:val="111111"/>
          <w:sz w:val="28"/>
          <w:szCs w:val="28"/>
        </w:rPr>
        <w:t>the</w:t>
      </w:r>
      <w:r w:rsidRPr="002E5A22">
        <w:rPr>
          <w:rFonts w:eastAsia="Arial"/>
          <w:b/>
          <w:bCs/>
          <w:color w:val="111111"/>
          <w:spacing w:val="37"/>
          <w:sz w:val="28"/>
          <w:szCs w:val="28"/>
        </w:rPr>
        <w:t xml:space="preserve"> </w:t>
      </w:r>
      <w:r w:rsidRPr="002E5A22">
        <w:rPr>
          <w:rFonts w:eastAsia="Arial"/>
          <w:b/>
          <w:bCs/>
          <w:color w:val="111111"/>
          <w:sz w:val="28"/>
          <w:szCs w:val="28"/>
        </w:rPr>
        <w:t>Member</w:t>
      </w:r>
      <w:r w:rsidRPr="002E5A22">
        <w:rPr>
          <w:rFonts w:eastAsia="Arial"/>
          <w:b/>
          <w:bCs/>
          <w:color w:val="111111"/>
          <w:spacing w:val="68"/>
          <w:sz w:val="28"/>
          <w:szCs w:val="28"/>
        </w:rPr>
        <w:t xml:space="preserve"> </w:t>
      </w:r>
      <w:r w:rsidRPr="002E5A22">
        <w:rPr>
          <w:rFonts w:eastAsia="Arial"/>
          <w:b/>
          <w:bCs/>
          <w:color w:val="111111"/>
          <w:sz w:val="28"/>
          <w:szCs w:val="28"/>
        </w:rPr>
        <w:t>States</w:t>
      </w:r>
      <w:r w:rsidRPr="002E5A22">
        <w:rPr>
          <w:rFonts w:eastAsia="Arial"/>
          <w:b/>
          <w:bCs/>
          <w:color w:val="111111"/>
          <w:spacing w:val="52"/>
          <w:sz w:val="28"/>
          <w:szCs w:val="28"/>
        </w:rPr>
        <w:t xml:space="preserve"> </w:t>
      </w:r>
      <w:r w:rsidRPr="002E5A22">
        <w:rPr>
          <w:rFonts w:eastAsia="Arial"/>
          <w:b/>
          <w:bCs/>
          <w:color w:val="111111"/>
          <w:sz w:val="28"/>
          <w:szCs w:val="28"/>
        </w:rPr>
        <w:t>of</w:t>
      </w:r>
      <w:r w:rsidRPr="002E5A22">
        <w:rPr>
          <w:rFonts w:eastAsia="Arial"/>
          <w:b/>
          <w:bCs/>
          <w:color w:val="111111"/>
          <w:spacing w:val="20"/>
          <w:sz w:val="28"/>
          <w:szCs w:val="28"/>
        </w:rPr>
        <w:t xml:space="preserve"> </w:t>
      </w:r>
      <w:r w:rsidRPr="002E5A22">
        <w:rPr>
          <w:rFonts w:eastAsia="Arial"/>
          <w:b/>
          <w:bCs/>
          <w:color w:val="111111"/>
          <w:w w:val="107"/>
          <w:sz w:val="28"/>
          <w:szCs w:val="28"/>
        </w:rPr>
        <w:t>W</w:t>
      </w:r>
      <w:r w:rsidRPr="002E5A22">
        <w:rPr>
          <w:rFonts w:eastAsia="Arial"/>
          <w:b/>
          <w:bCs/>
          <w:color w:val="111111"/>
          <w:spacing w:val="-11"/>
          <w:w w:val="107"/>
          <w:sz w:val="28"/>
          <w:szCs w:val="28"/>
        </w:rPr>
        <w:t>I</w:t>
      </w:r>
      <w:r w:rsidRPr="002E5A22">
        <w:rPr>
          <w:rFonts w:eastAsia="Arial"/>
          <w:b/>
          <w:bCs/>
          <w:color w:val="111111"/>
          <w:w w:val="107"/>
          <w:sz w:val="28"/>
          <w:szCs w:val="28"/>
        </w:rPr>
        <w:t>PO</w:t>
      </w:r>
    </w:p>
    <w:p w:rsidR="00886FBA" w:rsidRDefault="00886FBA" w:rsidP="003845C1"/>
    <w:p w:rsidR="00886FBA" w:rsidRDefault="00886FBA" w:rsidP="003845C1"/>
    <w:p w:rsidR="00886FBA" w:rsidRPr="002E5A22" w:rsidRDefault="00886FBA" w:rsidP="008B2CC1">
      <w:pPr>
        <w:rPr>
          <w:b/>
          <w:sz w:val="24"/>
          <w:szCs w:val="24"/>
        </w:rPr>
      </w:pPr>
      <w:r w:rsidRPr="002E5A22">
        <w:rPr>
          <w:rFonts w:eastAsia="Arial"/>
          <w:b/>
          <w:bCs/>
          <w:color w:val="111111"/>
          <w:sz w:val="24"/>
          <w:szCs w:val="24"/>
        </w:rPr>
        <w:t>Fifty-Sixth</w:t>
      </w:r>
      <w:r w:rsidRPr="002E5A22">
        <w:rPr>
          <w:rFonts w:eastAsia="Arial"/>
          <w:b/>
          <w:bCs/>
          <w:color w:val="111111"/>
          <w:spacing w:val="34"/>
          <w:sz w:val="24"/>
          <w:szCs w:val="24"/>
        </w:rPr>
        <w:t xml:space="preserve"> </w:t>
      </w:r>
      <w:r w:rsidRPr="002E5A22">
        <w:rPr>
          <w:rFonts w:eastAsia="Arial"/>
          <w:b/>
          <w:bCs/>
          <w:color w:val="111111"/>
          <w:sz w:val="24"/>
          <w:szCs w:val="24"/>
        </w:rPr>
        <w:t>Series</w:t>
      </w:r>
      <w:r w:rsidRPr="002E5A22">
        <w:rPr>
          <w:rFonts w:eastAsia="Arial"/>
          <w:b/>
          <w:bCs/>
          <w:color w:val="111111"/>
          <w:spacing w:val="30"/>
          <w:sz w:val="24"/>
          <w:szCs w:val="24"/>
        </w:rPr>
        <w:t xml:space="preserve"> </w:t>
      </w:r>
      <w:r w:rsidRPr="002E5A22">
        <w:rPr>
          <w:rFonts w:eastAsia="Arial"/>
          <w:b/>
          <w:bCs/>
          <w:color w:val="111111"/>
          <w:sz w:val="24"/>
          <w:szCs w:val="24"/>
        </w:rPr>
        <w:t>of</w:t>
      </w:r>
      <w:r w:rsidRPr="002E5A22">
        <w:rPr>
          <w:rFonts w:eastAsia="Arial"/>
          <w:b/>
          <w:bCs/>
          <w:color w:val="111111"/>
          <w:spacing w:val="13"/>
          <w:sz w:val="24"/>
          <w:szCs w:val="24"/>
        </w:rPr>
        <w:t xml:space="preserve"> </w:t>
      </w:r>
      <w:r w:rsidRPr="002E5A22">
        <w:rPr>
          <w:rFonts w:eastAsia="Arial"/>
          <w:b/>
          <w:bCs/>
          <w:color w:val="111111"/>
          <w:w w:val="103"/>
          <w:sz w:val="24"/>
          <w:szCs w:val="24"/>
        </w:rPr>
        <w:t>Meetings</w:t>
      </w:r>
    </w:p>
    <w:p w:rsidR="00886FBA" w:rsidRPr="002E5A22" w:rsidRDefault="00886FBA" w:rsidP="008B2CC1">
      <w:pPr>
        <w:rPr>
          <w:b/>
          <w:sz w:val="24"/>
          <w:szCs w:val="24"/>
        </w:rPr>
      </w:pPr>
      <w:r w:rsidRPr="002E5A22">
        <w:rPr>
          <w:rFonts w:eastAsia="Arial"/>
          <w:b/>
          <w:bCs/>
          <w:color w:val="111111"/>
          <w:sz w:val="24"/>
          <w:szCs w:val="24"/>
        </w:rPr>
        <w:t>Genev</w:t>
      </w:r>
      <w:r w:rsidRPr="002E5A22">
        <w:rPr>
          <w:rFonts w:eastAsia="Arial"/>
          <w:b/>
          <w:bCs/>
          <w:color w:val="111111"/>
          <w:spacing w:val="7"/>
          <w:sz w:val="24"/>
          <w:szCs w:val="24"/>
        </w:rPr>
        <w:t>a</w:t>
      </w:r>
      <w:r w:rsidRPr="002E5A22">
        <w:rPr>
          <w:rFonts w:eastAsia="Arial"/>
          <w:b/>
          <w:bCs/>
          <w:color w:val="383838"/>
          <w:sz w:val="24"/>
          <w:szCs w:val="24"/>
        </w:rPr>
        <w:t>,</w:t>
      </w:r>
      <w:r w:rsidRPr="002E5A22">
        <w:rPr>
          <w:rFonts w:eastAsia="Arial"/>
          <w:b/>
          <w:bCs/>
          <w:color w:val="383838"/>
          <w:spacing w:val="6"/>
          <w:sz w:val="24"/>
          <w:szCs w:val="24"/>
        </w:rPr>
        <w:t xml:space="preserve"> </w:t>
      </w:r>
      <w:r w:rsidRPr="002E5A22">
        <w:rPr>
          <w:rFonts w:eastAsia="Arial"/>
          <w:b/>
          <w:bCs/>
          <w:color w:val="111111"/>
          <w:sz w:val="24"/>
          <w:szCs w:val="24"/>
        </w:rPr>
        <w:t>October</w:t>
      </w:r>
      <w:r w:rsidRPr="002E5A22">
        <w:rPr>
          <w:rFonts w:eastAsia="Arial"/>
          <w:b/>
          <w:bCs/>
          <w:color w:val="111111"/>
          <w:spacing w:val="37"/>
          <w:sz w:val="24"/>
          <w:szCs w:val="24"/>
        </w:rPr>
        <w:t xml:space="preserve"> </w:t>
      </w:r>
      <w:r w:rsidRPr="002E5A22">
        <w:rPr>
          <w:rFonts w:eastAsia="Arial"/>
          <w:b/>
          <w:bCs/>
          <w:color w:val="111111"/>
          <w:sz w:val="24"/>
          <w:szCs w:val="24"/>
        </w:rPr>
        <w:t>3</w:t>
      </w:r>
      <w:r w:rsidRPr="002E5A22">
        <w:rPr>
          <w:rFonts w:eastAsia="Arial"/>
          <w:b/>
          <w:bCs/>
          <w:color w:val="111111"/>
          <w:spacing w:val="14"/>
          <w:sz w:val="24"/>
          <w:szCs w:val="24"/>
        </w:rPr>
        <w:t xml:space="preserve"> </w:t>
      </w:r>
      <w:r w:rsidRPr="002E5A22">
        <w:rPr>
          <w:rFonts w:eastAsia="Arial"/>
          <w:b/>
          <w:bCs/>
          <w:color w:val="111111"/>
          <w:sz w:val="24"/>
          <w:szCs w:val="24"/>
        </w:rPr>
        <w:t>to</w:t>
      </w:r>
      <w:r w:rsidRPr="002E5A22">
        <w:rPr>
          <w:rFonts w:eastAsia="Arial"/>
          <w:b/>
          <w:bCs/>
          <w:color w:val="111111"/>
          <w:spacing w:val="4"/>
          <w:sz w:val="24"/>
          <w:szCs w:val="24"/>
        </w:rPr>
        <w:t xml:space="preserve"> </w:t>
      </w:r>
      <w:r w:rsidRPr="002E5A22">
        <w:rPr>
          <w:rFonts w:eastAsia="Arial"/>
          <w:b/>
          <w:bCs/>
          <w:color w:val="111111"/>
          <w:sz w:val="24"/>
          <w:szCs w:val="24"/>
        </w:rPr>
        <w:t>11,</w:t>
      </w:r>
      <w:r w:rsidRPr="002E5A22">
        <w:rPr>
          <w:rFonts w:eastAsia="Arial"/>
          <w:b/>
          <w:bCs/>
          <w:color w:val="111111"/>
          <w:spacing w:val="31"/>
          <w:sz w:val="24"/>
          <w:szCs w:val="24"/>
        </w:rPr>
        <w:t xml:space="preserve"> </w:t>
      </w:r>
      <w:r w:rsidRPr="002E5A22">
        <w:rPr>
          <w:rFonts w:eastAsia="Arial"/>
          <w:b/>
          <w:bCs/>
          <w:color w:val="111111"/>
          <w:w w:val="102"/>
          <w:sz w:val="24"/>
          <w:szCs w:val="24"/>
        </w:rPr>
        <w:t>2016</w:t>
      </w:r>
    </w:p>
    <w:p w:rsidR="00886FBA" w:rsidRPr="008B2CC1" w:rsidRDefault="00886FBA" w:rsidP="008B2CC1"/>
    <w:p w:rsidR="00886FBA" w:rsidRPr="008B2CC1" w:rsidRDefault="00886FBA" w:rsidP="008B2CC1"/>
    <w:p w:rsidR="00886FBA" w:rsidRPr="008B2CC1" w:rsidRDefault="00886FBA" w:rsidP="008B2CC1"/>
    <w:p w:rsidR="00886FBA" w:rsidRPr="003845C1" w:rsidRDefault="00886FBA" w:rsidP="008B2CC1">
      <w:pPr>
        <w:rPr>
          <w:caps/>
          <w:sz w:val="24"/>
        </w:rPr>
      </w:pPr>
      <w:r>
        <w:rPr>
          <w:caps/>
          <w:sz w:val="24"/>
        </w:rPr>
        <w:t>Decisions TAKEN BY THE PROGRAM AND BUDGET COMMITTEE</w:t>
      </w:r>
    </w:p>
    <w:p w:rsidR="00886FBA" w:rsidRPr="008B2CC1" w:rsidRDefault="00886FBA" w:rsidP="008B2CC1"/>
    <w:p w:rsidR="00886FBA" w:rsidRPr="008B2CC1" w:rsidRDefault="00886FBA" w:rsidP="008B2CC1">
      <w:pPr>
        <w:rPr>
          <w:i/>
        </w:rPr>
      </w:pPr>
      <w:r>
        <w:rPr>
          <w:i/>
        </w:rPr>
        <w:t>Document prepared by the Secretariat</w:t>
      </w:r>
    </w:p>
    <w:p w:rsidR="00886FBA" w:rsidRDefault="00886FBA"/>
    <w:p w:rsidR="00886FBA" w:rsidRDefault="00886FBA"/>
    <w:p w:rsidR="00886FBA" w:rsidRDefault="00886FBA"/>
    <w:p w:rsidR="00886FBA" w:rsidRDefault="00886FBA" w:rsidP="0053057A"/>
    <w:p w:rsidR="00886FBA" w:rsidRDefault="00886FBA" w:rsidP="0025334B"/>
    <w:p w:rsidR="00886FBA" w:rsidRPr="00AE7CA9" w:rsidRDefault="00BC5B83" w:rsidP="00BC5B83">
      <w:pPr>
        <w:pStyle w:val="BodyText"/>
      </w:pPr>
      <w:r>
        <w:t>1.</w:t>
      </w:r>
      <w:r>
        <w:tab/>
      </w:r>
      <w:r w:rsidR="00886FBA" w:rsidRPr="00AE7CA9">
        <w:t>This document contains “List of Decisions” taken by the Program and Budget Committee</w:t>
      </w:r>
      <w:r w:rsidR="00886FBA">
        <w:t> (PBC)</w:t>
      </w:r>
      <w:r w:rsidR="00886FBA" w:rsidRPr="00AE7CA9">
        <w:t xml:space="preserve"> at its twenty-</w:t>
      </w:r>
      <w:r w:rsidR="00886FBA">
        <w:t>fifth</w:t>
      </w:r>
      <w:r w:rsidR="00886FBA" w:rsidRPr="00AE7CA9">
        <w:t xml:space="preserve"> session (</w:t>
      </w:r>
      <w:r w:rsidR="00E47C14">
        <w:t>August 29 to September 2, 2016) (document </w:t>
      </w:r>
      <w:bookmarkStart w:id="0" w:name="_GoBack"/>
      <w:bookmarkEnd w:id="0"/>
      <w:r w:rsidR="00886FBA">
        <w:t>WO/PBC/25</w:t>
      </w:r>
      <w:r w:rsidR="00886FBA" w:rsidRPr="00AE7CA9">
        <w:t>/</w:t>
      </w:r>
      <w:r w:rsidR="00886FBA">
        <w:t>21</w:t>
      </w:r>
      <w:r w:rsidR="00886FBA" w:rsidRPr="00AE7CA9">
        <w:t>)</w:t>
      </w:r>
      <w:r w:rsidR="00886FBA">
        <w:t xml:space="preserve">.  </w:t>
      </w:r>
    </w:p>
    <w:p w:rsidR="00886FBA" w:rsidRDefault="00BC5B83" w:rsidP="00BC5B83">
      <w:pPr>
        <w:pStyle w:val="ONUME"/>
        <w:numPr>
          <w:ilvl w:val="0"/>
          <w:numId w:val="0"/>
        </w:numPr>
      </w:pPr>
      <w:r>
        <w:t>2.</w:t>
      </w:r>
      <w:r>
        <w:tab/>
      </w:r>
      <w:r w:rsidR="00886FBA" w:rsidRPr="00AE7CA9">
        <w:t>The following decision paragraph is proposed.</w:t>
      </w:r>
    </w:p>
    <w:p w:rsidR="00886FBA" w:rsidRPr="00F41295" w:rsidRDefault="00BC5B83" w:rsidP="00BC5B83">
      <w:pPr>
        <w:pStyle w:val="ONUME"/>
        <w:numPr>
          <w:ilvl w:val="0"/>
          <w:numId w:val="0"/>
        </w:numPr>
        <w:tabs>
          <w:tab w:val="left" w:pos="6096"/>
        </w:tabs>
        <w:ind w:left="5533"/>
        <w:rPr>
          <w:i/>
        </w:rPr>
      </w:pPr>
      <w:r>
        <w:rPr>
          <w:i/>
        </w:rPr>
        <w:t>3.</w:t>
      </w:r>
      <w:r>
        <w:rPr>
          <w:i/>
        </w:rPr>
        <w:tab/>
      </w:r>
      <w:r w:rsidR="00886FBA">
        <w:rPr>
          <w:i/>
        </w:rPr>
        <w:t>The Assemblies of the Member States of WIPO and of the Unions administered by it, each as far as it is concerned:</w:t>
      </w:r>
    </w:p>
    <w:p w:rsidR="00886FBA" w:rsidRPr="00F41295" w:rsidRDefault="00886FBA" w:rsidP="0025334B">
      <w:pPr>
        <w:pStyle w:val="ONUME"/>
        <w:numPr>
          <w:ilvl w:val="0"/>
          <w:numId w:val="0"/>
        </w:numPr>
        <w:tabs>
          <w:tab w:val="left" w:pos="6663"/>
        </w:tabs>
        <w:ind w:left="6100"/>
        <w:rPr>
          <w:i/>
        </w:rPr>
      </w:pPr>
      <w:r w:rsidRPr="00F41295">
        <w:rPr>
          <w:i/>
        </w:rPr>
        <w:t>(</w:t>
      </w:r>
      <w:proofErr w:type="spellStart"/>
      <w:r w:rsidRPr="00F41295">
        <w:rPr>
          <w:i/>
        </w:rPr>
        <w:t>i</w:t>
      </w:r>
      <w:proofErr w:type="spellEnd"/>
      <w:r w:rsidRPr="00F41295">
        <w:rPr>
          <w:i/>
        </w:rPr>
        <w:t>)</w:t>
      </w:r>
      <w:r w:rsidRPr="00F41295">
        <w:rPr>
          <w:i/>
        </w:rPr>
        <w:tab/>
      </w:r>
      <w:proofErr w:type="gramStart"/>
      <w:r w:rsidRPr="00F41295">
        <w:rPr>
          <w:i/>
        </w:rPr>
        <w:t>took</w:t>
      </w:r>
      <w:proofErr w:type="gramEnd"/>
      <w:r w:rsidRPr="00F41295">
        <w:rPr>
          <w:i/>
        </w:rPr>
        <w:t xml:space="preserve"> note of the </w:t>
      </w:r>
      <w:r>
        <w:rPr>
          <w:i/>
        </w:rPr>
        <w:t>“</w:t>
      </w:r>
      <w:r w:rsidRPr="00F41295">
        <w:rPr>
          <w:i/>
        </w:rPr>
        <w:t>List of Decisions</w:t>
      </w:r>
      <w:r>
        <w:rPr>
          <w:i/>
        </w:rPr>
        <w:t>”</w:t>
      </w:r>
      <w:r w:rsidRPr="00F41295">
        <w:rPr>
          <w:i/>
        </w:rPr>
        <w:t xml:space="preserve"> (document WO/PBC/</w:t>
      </w:r>
      <w:r>
        <w:rPr>
          <w:i/>
        </w:rPr>
        <w:t>25</w:t>
      </w:r>
      <w:r w:rsidRPr="00F41295">
        <w:rPr>
          <w:i/>
        </w:rPr>
        <w:t>/</w:t>
      </w:r>
      <w:r>
        <w:rPr>
          <w:i/>
        </w:rPr>
        <w:t>21</w:t>
      </w:r>
      <w:r w:rsidR="00492CFB">
        <w:rPr>
          <w:i/>
        </w:rPr>
        <w:t>)</w:t>
      </w:r>
      <w:r w:rsidRPr="00F41295">
        <w:rPr>
          <w:i/>
        </w:rPr>
        <w:t>;  and</w:t>
      </w:r>
    </w:p>
    <w:p w:rsidR="00886FBA" w:rsidRDefault="00886FBA" w:rsidP="0025334B">
      <w:pPr>
        <w:pStyle w:val="ONUME"/>
        <w:numPr>
          <w:ilvl w:val="0"/>
          <w:numId w:val="0"/>
        </w:numPr>
        <w:tabs>
          <w:tab w:val="left" w:pos="6663"/>
        </w:tabs>
        <w:ind w:left="6101"/>
        <w:rPr>
          <w:i/>
        </w:rPr>
      </w:pPr>
      <w:r w:rsidRPr="00F41295">
        <w:rPr>
          <w:i/>
        </w:rPr>
        <w:t>(ii)</w:t>
      </w:r>
      <w:r w:rsidRPr="00F41295">
        <w:rPr>
          <w:i/>
        </w:rPr>
        <w:tab/>
      </w:r>
      <w:proofErr w:type="gramStart"/>
      <w:r w:rsidRPr="00F41295">
        <w:rPr>
          <w:i/>
        </w:rPr>
        <w:t>approved</w:t>
      </w:r>
      <w:proofErr w:type="gramEnd"/>
      <w:r w:rsidRPr="00F41295">
        <w:rPr>
          <w:i/>
        </w:rPr>
        <w:t xml:space="preserve"> the recommendations made by the</w:t>
      </w:r>
      <w:r>
        <w:rPr>
          <w:i/>
        </w:rPr>
        <w:t> </w:t>
      </w:r>
      <w:r w:rsidRPr="00F41295">
        <w:rPr>
          <w:i/>
        </w:rPr>
        <w:t>PBC as contained in document WO/PBC/2</w:t>
      </w:r>
      <w:r>
        <w:rPr>
          <w:i/>
        </w:rPr>
        <w:t>5</w:t>
      </w:r>
      <w:r w:rsidRPr="00F41295">
        <w:rPr>
          <w:i/>
        </w:rPr>
        <w:t>/</w:t>
      </w:r>
      <w:r>
        <w:rPr>
          <w:i/>
        </w:rPr>
        <w:t>21.</w:t>
      </w:r>
      <w:r w:rsidDel="00972FAD">
        <w:rPr>
          <w:i/>
        </w:rPr>
        <w:t xml:space="preserve"> </w:t>
      </w:r>
    </w:p>
    <w:p w:rsidR="00886FBA" w:rsidRDefault="00BC5B83" w:rsidP="00BC5B83">
      <w:pPr>
        <w:pStyle w:val="ONUME"/>
        <w:numPr>
          <w:ilvl w:val="0"/>
          <w:numId w:val="0"/>
        </w:numPr>
        <w:rPr>
          <w:i/>
        </w:rPr>
      </w:pPr>
      <w:r>
        <w:t>4.</w:t>
      </w:r>
      <w:r>
        <w:tab/>
      </w:r>
      <w:r w:rsidR="00C72625">
        <w:t xml:space="preserve">In particular, the </w:t>
      </w:r>
      <w:r w:rsidR="00C72625" w:rsidRPr="00F41295">
        <w:t>Assembl</w:t>
      </w:r>
      <w:r w:rsidR="00C72625">
        <w:t>ies of the Membe</w:t>
      </w:r>
      <w:r w:rsidR="00C72625" w:rsidRPr="0097625C">
        <w:t>r States of WIPO and of the Unions administered by it, each as far as it is concerned</w:t>
      </w:r>
      <w:r w:rsidR="00C72625" w:rsidRPr="00105E0D">
        <w:t>,</w:t>
      </w:r>
      <w:r w:rsidR="00C72625" w:rsidRPr="0097625C">
        <w:rPr>
          <w:i/>
        </w:rPr>
        <w:t xml:space="preserve"> </w:t>
      </w:r>
      <w:r w:rsidR="00C72625">
        <w:t>are</w:t>
      </w:r>
      <w:r w:rsidR="00C72625" w:rsidRPr="00F41295">
        <w:t xml:space="preserve"> invited to consider the issue</w:t>
      </w:r>
      <w:r w:rsidR="00C72625">
        <w:t>s</w:t>
      </w:r>
      <w:r w:rsidR="00C72625" w:rsidRPr="00F41295">
        <w:t xml:space="preserve"> referred to in document WO/PBC/2</w:t>
      </w:r>
      <w:r w:rsidR="00C72625">
        <w:t>5</w:t>
      </w:r>
      <w:r w:rsidR="00C72625" w:rsidRPr="00F41295">
        <w:t>/</w:t>
      </w:r>
      <w:r w:rsidR="00C72625">
        <w:t>21</w:t>
      </w:r>
      <w:r w:rsidR="00C72625" w:rsidRPr="00F41295">
        <w:t xml:space="preserve"> </w:t>
      </w:r>
      <w:r w:rsidR="00C72625">
        <w:t>under items 4, 13 and 16.</w:t>
      </w:r>
    </w:p>
    <w:p w:rsidR="0096093B" w:rsidRDefault="0096093B" w:rsidP="00C72625">
      <w:pPr>
        <w:pStyle w:val="ONUME"/>
        <w:numPr>
          <w:ilvl w:val="0"/>
          <w:numId w:val="0"/>
        </w:numPr>
        <w:tabs>
          <w:tab w:val="left" w:pos="6663"/>
        </w:tabs>
        <w:ind w:left="5670"/>
      </w:pPr>
    </w:p>
    <w:p w:rsidR="00886FBA" w:rsidRDefault="00886FBA" w:rsidP="00C72625">
      <w:pPr>
        <w:pStyle w:val="ONUME"/>
        <w:numPr>
          <w:ilvl w:val="0"/>
          <w:numId w:val="0"/>
        </w:numPr>
        <w:tabs>
          <w:tab w:val="left" w:pos="6663"/>
        </w:tabs>
        <w:ind w:left="5670"/>
      </w:pPr>
      <w:r w:rsidRPr="0025334B">
        <w:t>[Document WO/PBC/25/21 follows]</w:t>
      </w:r>
    </w:p>
    <w:p w:rsidR="00886FBA" w:rsidRDefault="00886FBA" w:rsidP="00916EE2">
      <w:pPr>
        <w:sectPr w:rsidR="00886FBA" w:rsidSect="0096093B">
          <w:headerReference w:type="default" r:id="rId9"/>
          <w:endnotePr>
            <w:numFmt w:val="decimal"/>
          </w:endnotePr>
          <w:pgSz w:w="11907" w:h="16840" w:code="9"/>
          <w:pgMar w:top="567" w:right="1134" w:bottom="85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0707E" w:rsidP="00916EE2">
            <w:r>
              <w:rPr>
                <w:noProof/>
                <w:lang w:eastAsia="en-US"/>
              </w:rPr>
              <w:drawing>
                <wp:inline distT="0" distB="0" distL="0" distR="0" wp14:anchorId="68D4195E" wp14:editId="2BDE28A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B601F1">
            <w:pPr>
              <w:jc w:val="right"/>
              <w:rPr>
                <w:rFonts w:ascii="Arial Black" w:hAnsi="Arial Black"/>
                <w:caps/>
                <w:sz w:val="15"/>
              </w:rPr>
            </w:pPr>
            <w:r>
              <w:rPr>
                <w:rFonts w:ascii="Arial Black" w:hAnsi="Arial Black"/>
                <w:caps/>
                <w:sz w:val="15"/>
              </w:rPr>
              <w:t>WO/PBC/25/</w:t>
            </w:r>
            <w:bookmarkStart w:id="2" w:name="Code"/>
            <w:bookmarkEnd w:id="2"/>
            <w:r w:rsidR="00B601F1">
              <w:rPr>
                <w:rFonts w:ascii="Arial Black" w:hAnsi="Arial Black"/>
                <w:caps/>
                <w:sz w:val="15"/>
              </w:rPr>
              <w:t>21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3" w:name="Original"/>
            <w:bookmarkEnd w:id="3"/>
            <w:r w:rsidR="00DF1839">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4" w:name="Date"/>
            <w:bookmarkEnd w:id="4"/>
            <w:r w:rsidR="00DF1839">
              <w:rPr>
                <w:rFonts w:ascii="Arial Black" w:hAnsi="Arial Black"/>
                <w:caps/>
                <w:sz w:val="15"/>
              </w:rPr>
              <w:t>SEPTEMBER 2,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0707E" w:rsidP="008B2CC1">
      <w:pPr>
        <w:rPr>
          <w:b/>
          <w:sz w:val="28"/>
          <w:szCs w:val="28"/>
        </w:rPr>
      </w:pPr>
      <w:r>
        <w:rPr>
          <w:b/>
          <w:sz w:val="28"/>
          <w:szCs w:val="28"/>
        </w:rPr>
        <w:t>Program and Budget Committee</w:t>
      </w:r>
    </w:p>
    <w:p w:rsidR="003845C1" w:rsidRDefault="003845C1" w:rsidP="003845C1"/>
    <w:p w:rsidR="003845C1" w:rsidRDefault="003845C1" w:rsidP="003845C1"/>
    <w:p w:rsidR="008B2CC1" w:rsidRPr="003845C1" w:rsidRDefault="0040707E" w:rsidP="008B2CC1">
      <w:pPr>
        <w:rPr>
          <w:b/>
          <w:sz w:val="24"/>
          <w:szCs w:val="24"/>
        </w:rPr>
      </w:pPr>
      <w:r>
        <w:rPr>
          <w:b/>
          <w:sz w:val="24"/>
          <w:szCs w:val="24"/>
        </w:rPr>
        <w:t xml:space="preserve">Twenty-Fifth </w:t>
      </w:r>
      <w:proofErr w:type="gramStart"/>
      <w:r w:rsidR="003845C1" w:rsidRPr="003845C1">
        <w:rPr>
          <w:b/>
          <w:sz w:val="24"/>
          <w:szCs w:val="24"/>
        </w:rPr>
        <w:t>Session</w:t>
      </w:r>
      <w:proofErr w:type="gramEnd"/>
    </w:p>
    <w:p w:rsidR="008B2CC1" w:rsidRPr="003845C1" w:rsidRDefault="0040707E" w:rsidP="008B2CC1">
      <w:pPr>
        <w:rPr>
          <w:b/>
          <w:sz w:val="24"/>
          <w:szCs w:val="24"/>
        </w:rPr>
      </w:pPr>
      <w:r>
        <w:rPr>
          <w:b/>
          <w:sz w:val="24"/>
          <w:szCs w:val="24"/>
        </w:rPr>
        <w:t>Geneva, August 29 to September 2, 2016</w:t>
      </w:r>
    </w:p>
    <w:p w:rsidR="008B2CC1" w:rsidRPr="008B2CC1" w:rsidRDefault="008B2CC1" w:rsidP="008B2CC1"/>
    <w:p w:rsidR="008B2CC1" w:rsidRPr="008B2CC1" w:rsidRDefault="008B2CC1" w:rsidP="008B2CC1"/>
    <w:p w:rsidR="008B2CC1" w:rsidRPr="003845C1" w:rsidRDefault="00DF1839" w:rsidP="008B2CC1">
      <w:pPr>
        <w:rPr>
          <w:caps/>
          <w:sz w:val="24"/>
        </w:rPr>
      </w:pPr>
      <w:bookmarkStart w:id="5" w:name="TitleOfDoc"/>
      <w:bookmarkEnd w:id="5"/>
      <w:r>
        <w:rPr>
          <w:caps/>
          <w:sz w:val="24"/>
        </w:rPr>
        <w:t>LIST OF DECISIONS</w:t>
      </w:r>
    </w:p>
    <w:p w:rsidR="008B2CC1" w:rsidRPr="008B2CC1" w:rsidRDefault="008B2CC1" w:rsidP="008B2CC1"/>
    <w:p w:rsidR="008B2CC1" w:rsidRPr="008B2CC1" w:rsidRDefault="00DF1839" w:rsidP="008B2CC1">
      <w:pPr>
        <w:rPr>
          <w:i/>
        </w:rPr>
      </w:pPr>
      <w:bookmarkStart w:id="6" w:name="Prepared"/>
      <w:bookmarkEnd w:id="6"/>
      <w:r>
        <w:rPr>
          <w:i/>
        </w:rPr>
        <w:t>Document prepared by the Secretariat</w:t>
      </w:r>
    </w:p>
    <w:p w:rsidR="00AC205C" w:rsidRDefault="00AC205C"/>
    <w:p w:rsidR="000F5E56" w:rsidRDefault="000F5E56"/>
    <w:p w:rsidR="002928D3" w:rsidRDefault="002928D3"/>
    <w:p w:rsidR="002928D3" w:rsidRDefault="002928D3" w:rsidP="0053057A"/>
    <w:p w:rsidR="00DF1839" w:rsidRDefault="00DF1839" w:rsidP="00DF1839"/>
    <w:p w:rsidR="002928D3" w:rsidRDefault="00DF1839" w:rsidP="00DF1839">
      <w:pPr>
        <w:pStyle w:val="ListParagraph"/>
        <w:numPr>
          <w:ilvl w:val="0"/>
          <w:numId w:val="7"/>
        </w:numPr>
        <w:spacing w:after="220"/>
        <w:ind w:left="567" w:hanging="567"/>
        <w:contextualSpacing w:val="0"/>
      </w:pPr>
      <w:r>
        <w:t xml:space="preserve">OPENING OF THE SESSION    </w:t>
      </w:r>
    </w:p>
    <w:p w:rsidR="009957E1" w:rsidRDefault="009957E1" w:rsidP="009957E1">
      <w:pPr>
        <w:pStyle w:val="ListParagraph"/>
        <w:ind w:left="567"/>
        <w:contextualSpacing w:val="0"/>
      </w:pPr>
    </w:p>
    <w:p w:rsidR="00DF1839" w:rsidRDefault="00DF1839" w:rsidP="00DF1839">
      <w:pPr>
        <w:pStyle w:val="ListParagraph"/>
        <w:numPr>
          <w:ilvl w:val="0"/>
          <w:numId w:val="7"/>
        </w:numPr>
        <w:spacing w:after="220"/>
        <w:ind w:left="0" w:firstLine="0"/>
        <w:contextualSpacing w:val="0"/>
      </w:pPr>
      <w:r>
        <w:t xml:space="preserve">ELECTION OF THE CHAIR AND TWO VICE-CHAIRS OF THE PROGRAM AND BUDGET COMMITTEE (PBC)  </w:t>
      </w:r>
    </w:p>
    <w:p w:rsidR="0049178E" w:rsidRPr="00B87BEC" w:rsidRDefault="00B87BEC" w:rsidP="0049178E">
      <w:pPr>
        <w:pStyle w:val="ONUME"/>
        <w:numPr>
          <w:ilvl w:val="0"/>
          <w:numId w:val="0"/>
        </w:numPr>
        <w:spacing w:after="120"/>
        <w:rPr>
          <w:i/>
          <w:szCs w:val="22"/>
        </w:rPr>
      </w:pPr>
      <w:r w:rsidRPr="00B87BEC">
        <w:rPr>
          <w:i/>
          <w:szCs w:val="22"/>
        </w:rPr>
        <w:t>The Program and Budget Committee (PBC) elected</w:t>
      </w:r>
      <w:r>
        <w:rPr>
          <w:i/>
          <w:szCs w:val="22"/>
        </w:rPr>
        <w:t>,</w:t>
      </w:r>
      <w:r w:rsidRPr="00B87BEC">
        <w:rPr>
          <w:i/>
          <w:szCs w:val="22"/>
        </w:rPr>
        <w:t xml:space="preserve"> f</w:t>
      </w:r>
      <w:r w:rsidRPr="008258AA">
        <w:rPr>
          <w:i/>
          <w:szCs w:val="22"/>
        </w:rPr>
        <w:t>or its sessions to be held in 2016 and</w:t>
      </w:r>
      <w:r w:rsidR="00B33707" w:rsidRPr="008258AA">
        <w:rPr>
          <w:i/>
          <w:szCs w:val="22"/>
        </w:rPr>
        <w:t> </w:t>
      </w:r>
      <w:r w:rsidRPr="008258AA">
        <w:rPr>
          <w:i/>
          <w:szCs w:val="22"/>
        </w:rPr>
        <w:t>2017</w:t>
      </w:r>
      <w:r w:rsidR="00635079">
        <w:rPr>
          <w:i/>
          <w:szCs w:val="22"/>
        </w:rPr>
        <w:t xml:space="preserve">: </w:t>
      </w:r>
      <w:r w:rsidRPr="008258AA">
        <w:rPr>
          <w:i/>
          <w:szCs w:val="22"/>
        </w:rPr>
        <w:t xml:space="preserve"> </w:t>
      </w:r>
      <w:r w:rsidR="0049178E" w:rsidRPr="00B87BEC">
        <w:rPr>
          <w:i/>
          <w:szCs w:val="22"/>
        </w:rPr>
        <w:t>Ambassador</w:t>
      </w:r>
      <w:r w:rsidR="00331872" w:rsidRPr="00B87BEC">
        <w:rPr>
          <w:i/>
          <w:szCs w:val="22"/>
        </w:rPr>
        <w:t xml:space="preserve"> Janis KARKLINS (Latvia)</w:t>
      </w:r>
      <w:r w:rsidR="0049178E" w:rsidRPr="00B87BEC">
        <w:rPr>
          <w:i/>
          <w:szCs w:val="22"/>
        </w:rPr>
        <w:t xml:space="preserve"> </w:t>
      </w:r>
      <w:r w:rsidRPr="00B87BEC">
        <w:rPr>
          <w:i/>
          <w:szCs w:val="22"/>
        </w:rPr>
        <w:t xml:space="preserve">as </w:t>
      </w:r>
      <w:r w:rsidR="0049178E" w:rsidRPr="00B87BEC">
        <w:rPr>
          <w:i/>
          <w:szCs w:val="22"/>
        </w:rPr>
        <w:t>the Chair</w:t>
      </w:r>
      <w:r>
        <w:rPr>
          <w:i/>
          <w:szCs w:val="22"/>
        </w:rPr>
        <w:t xml:space="preserve"> of the PBC</w:t>
      </w:r>
      <w:proofErr w:type="gramStart"/>
      <w:r w:rsidR="00635079">
        <w:rPr>
          <w:i/>
          <w:szCs w:val="22"/>
        </w:rPr>
        <w:t>;  and</w:t>
      </w:r>
      <w:proofErr w:type="gramEnd"/>
      <w:r w:rsidR="00635079">
        <w:rPr>
          <w:i/>
          <w:szCs w:val="22"/>
        </w:rPr>
        <w:t xml:space="preserve"> </w:t>
      </w:r>
      <w:r w:rsidR="000341BF">
        <w:rPr>
          <w:i/>
          <w:szCs w:val="22"/>
        </w:rPr>
        <w:br/>
      </w:r>
      <w:r w:rsidR="0049178E" w:rsidRPr="00B87BEC">
        <w:rPr>
          <w:i/>
          <w:szCs w:val="22"/>
        </w:rPr>
        <w:t>Mr</w:t>
      </w:r>
      <w:r w:rsidR="00434C76" w:rsidRPr="00B87BEC">
        <w:rPr>
          <w:i/>
          <w:szCs w:val="22"/>
        </w:rPr>
        <w:t>s</w:t>
      </w:r>
      <w:r w:rsidR="0049178E" w:rsidRPr="00B87BEC">
        <w:rPr>
          <w:i/>
          <w:szCs w:val="22"/>
        </w:rPr>
        <w:t>. </w:t>
      </w:r>
      <w:proofErr w:type="spellStart"/>
      <w:r w:rsidR="00434C76" w:rsidRPr="008258AA">
        <w:rPr>
          <w:rFonts w:eastAsia="Times New Roman"/>
          <w:i/>
          <w:szCs w:val="22"/>
          <w:lang w:eastAsia="en-US"/>
        </w:rPr>
        <w:t>María</w:t>
      </w:r>
      <w:proofErr w:type="spellEnd"/>
      <w:r w:rsidR="00434C76" w:rsidRPr="008258AA">
        <w:rPr>
          <w:rFonts w:eastAsia="Times New Roman"/>
          <w:i/>
          <w:szCs w:val="22"/>
          <w:lang w:eastAsia="en-US"/>
        </w:rPr>
        <w:t xml:space="preserve"> Inés</w:t>
      </w:r>
      <w:r w:rsidR="00434C76" w:rsidRPr="00B87BEC">
        <w:rPr>
          <w:i/>
          <w:szCs w:val="22"/>
        </w:rPr>
        <w:t xml:space="preserve"> RODRIGUEZ (Argentina)</w:t>
      </w:r>
      <w:r w:rsidR="0049178E" w:rsidRPr="00B87BEC">
        <w:rPr>
          <w:i/>
          <w:szCs w:val="22"/>
        </w:rPr>
        <w:t xml:space="preserve"> </w:t>
      </w:r>
      <w:r w:rsidRPr="00B87BEC">
        <w:rPr>
          <w:i/>
          <w:szCs w:val="22"/>
        </w:rPr>
        <w:t xml:space="preserve">and Mr. Sumit SETH (India) as </w:t>
      </w:r>
      <w:r w:rsidR="0049178E" w:rsidRPr="00B87BEC">
        <w:rPr>
          <w:i/>
          <w:szCs w:val="22"/>
        </w:rPr>
        <w:t>Vice–Chair</w:t>
      </w:r>
      <w:r w:rsidRPr="00B87BEC">
        <w:rPr>
          <w:i/>
          <w:szCs w:val="22"/>
        </w:rPr>
        <w:t>s</w:t>
      </w:r>
      <w:r w:rsidR="0049178E" w:rsidRPr="00B87BEC">
        <w:rPr>
          <w:i/>
          <w:szCs w:val="22"/>
        </w:rPr>
        <w:t xml:space="preserve"> of the Committee.</w:t>
      </w:r>
    </w:p>
    <w:p w:rsidR="000739E8" w:rsidRPr="008258AA" w:rsidRDefault="000739E8" w:rsidP="000739E8">
      <w:pPr>
        <w:pStyle w:val="ListParagraph"/>
        <w:spacing w:after="220"/>
        <w:ind w:left="0"/>
        <w:contextualSpacing w:val="0"/>
      </w:pPr>
    </w:p>
    <w:p w:rsidR="00DF1839" w:rsidRDefault="00DF1839" w:rsidP="00DF1839">
      <w:pPr>
        <w:pStyle w:val="ListParagraph"/>
        <w:numPr>
          <w:ilvl w:val="0"/>
          <w:numId w:val="7"/>
        </w:numPr>
        <w:spacing w:after="220"/>
        <w:ind w:left="567" w:hanging="567"/>
        <w:contextualSpacing w:val="0"/>
      </w:pPr>
      <w:r>
        <w:t xml:space="preserve">ADOPTION OF THE AGENDA  </w:t>
      </w:r>
    </w:p>
    <w:p w:rsidR="00DF1839" w:rsidRDefault="00911796" w:rsidP="00911796">
      <w:pPr>
        <w:spacing w:after="220"/>
      </w:pPr>
      <w:proofErr w:type="gramStart"/>
      <w:r>
        <w:t>document</w:t>
      </w:r>
      <w:proofErr w:type="gramEnd"/>
      <w:r>
        <w:t xml:space="preserve"> WO/PBC/25/1</w:t>
      </w:r>
      <w:r w:rsidR="00C842F1">
        <w:t>.</w:t>
      </w:r>
    </w:p>
    <w:p w:rsidR="00911796" w:rsidRDefault="0049178E" w:rsidP="00911796">
      <w:pPr>
        <w:spacing w:after="220"/>
        <w:rPr>
          <w:i/>
        </w:rPr>
      </w:pPr>
      <w:r w:rsidRPr="00667500">
        <w:rPr>
          <w:i/>
        </w:rPr>
        <w:t xml:space="preserve">The Program and Budget Committee </w:t>
      </w:r>
      <w:r>
        <w:rPr>
          <w:i/>
        </w:rPr>
        <w:t>(PBC) adopted the agenda (document WO/PBC/25/1).</w:t>
      </w:r>
    </w:p>
    <w:p w:rsidR="00331872" w:rsidRDefault="009957E1" w:rsidP="00911796">
      <w:pPr>
        <w:spacing w:after="220"/>
      </w:pPr>
      <w:r>
        <w:t xml:space="preserve"> </w:t>
      </w:r>
    </w:p>
    <w:p w:rsidR="00DF1839" w:rsidRDefault="00DF1839" w:rsidP="008258AA">
      <w:pPr>
        <w:pStyle w:val="ListParagraph"/>
        <w:keepNext/>
        <w:keepLines/>
        <w:numPr>
          <w:ilvl w:val="0"/>
          <w:numId w:val="7"/>
        </w:numPr>
        <w:spacing w:after="220"/>
        <w:ind w:left="0" w:firstLine="0"/>
        <w:contextualSpacing w:val="0"/>
      </w:pPr>
      <w:bookmarkStart w:id="7" w:name="OLE_LINK1"/>
      <w:bookmarkStart w:id="8" w:name="OLE_LINK2"/>
      <w:r w:rsidRPr="005E6A1D">
        <w:lastRenderedPageBreak/>
        <w:t>REPORT BY THE WIPO INDEPENDENT ADVISORY OVERSIGHT COMMITTEE</w:t>
      </w:r>
      <w:bookmarkEnd w:id="7"/>
      <w:bookmarkEnd w:id="8"/>
      <w:r w:rsidRPr="005E6A1D">
        <w:t xml:space="preserve"> (IAOC)</w:t>
      </w:r>
      <w:r>
        <w:t xml:space="preserve"> </w:t>
      </w:r>
    </w:p>
    <w:p w:rsidR="00DF1839" w:rsidRDefault="00911796">
      <w:pPr>
        <w:pStyle w:val="ListParagraph"/>
        <w:keepNext/>
        <w:keepLines/>
        <w:spacing w:after="220"/>
        <w:ind w:left="0"/>
        <w:contextualSpacing w:val="0"/>
      </w:pPr>
      <w:proofErr w:type="gramStart"/>
      <w:r>
        <w:t>document</w:t>
      </w:r>
      <w:proofErr w:type="gramEnd"/>
      <w:r>
        <w:t xml:space="preserve"> WO/</w:t>
      </w:r>
      <w:r w:rsidR="001F6CB9">
        <w:t>P</w:t>
      </w:r>
      <w:r>
        <w:t>BC/25/2</w:t>
      </w:r>
      <w:r w:rsidR="00C842F1">
        <w:t>.</w:t>
      </w:r>
    </w:p>
    <w:p w:rsidR="00081707" w:rsidRPr="00C57E39" w:rsidRDefault="00081707" w:rsidP="00C57E39">
      <w:pPr>
        <w:pStyle w:val="ListParagraph"/>
        <w:keepNext/>
        <w:keepLines/>
        <w:spacing w:after="220"/>
        <w:ind w:left="0"/>
        <w:contextualSpacing w:val="0"/>
        <w:rPr>
          <w:i/>
          <w:color w:val="000000"/>
          <w:szCs w:val="22"/>
        </w:rPr>
      </w:pPr>
      <w:r w:rsidRPr="00056F7C">
        <w:t>1</w:t>
      </w:r>
      <w:r>
        <w:t>.</w:t>
      </w:r>
      <w:r w:rsidRPr="00056F7C">
        <w:tab/>
      </w:r>
      <w:r w:rsidRPr="00C57E39">
        <w:rPr>
          <w:i/>
          <w:szCs w:val="22"/>
        </w:rPr>
        <w:t xml:space="preserve">The Program and Budget Committee (PBC) recommended to the WIPO </w:t>
      </w:r>
      <w:r w:rsidRPr="00C57E39">
        <w:rPr>
          <w:i/>
          <w:color w:val="000000"/>
          <w:szCs w:val="22"/>
        </w:rPr>
        <w:t>General Assembly to take note of the Report by the WIPO Independent Advisory Oversight Committee (IAOC) (document WO/PBC/25/2).</w:t>
      </w:r>
    </w:p>
    <w:p w:rsidR="00081707" w:rsidRPr="00C57E39" w:rsidRDefault="00081707" w:rsidP="00081707">
      <w:pPr>
        <w:pStyle w:val="NormalWeb"/>
        <w:shd w:val="clear" w:color="auto" w:fill="FFFFFF"/>
        <w:rPr>
          <w:rFonts w:ascii="Arial" w:hAnsi="Arial" w:cs="Arial"/>
          <w:i/>
          <w:sz w:val="22"/>
          <w:szCs w:val="22"/>
        </w:rPr>
      </w:pPr>
      <w:r w:rsidRPr="00C57E39">
        <w:rPr>
          <w:rFonts w:ascii="Arial" w:hAnsi="Arial" w:cs="Arial"/>
          <w:i/>
          <w:sz w:val="22"/>
          <w:szCs w:val="22"/>
        </w:rPr>
        <w:t>2.</w:t>
      </w:r>
      <w:r w:rsidRPr="00C57E39">
        <w:rPr>
          <w:rFonts w:ascii="Arial" w:hAnsi="Arial" w:cs="Arial"/>
          <w:i/>
          <w:sz w:val="22"/>
          <w:szCs w:val="22"/>
        </w:rPr>
        <w:tab/>
        <w:t>The PBC also, taking note of the discussions during the 25</w:t>
      </w:r>
      <w:r w:rsidRPr="00C57E39">
        <w:rPr>
          <w:rFonts w:ascii="Arial" w:hAnsi="Arial" w:cs="Arial"/>
          <w:i/>
          <w:sz w:val="22"/>
          <w:szCs w:val="22"/>
          <w:vertAlign w:val="superscript"/>
        </w:rPr>
        <w:t xml:space="preserve">th </w:t>
      </w:r>
      <w:r w:rsidRPr="00C57E39">
        <w:rPr>
          <w:rFonts w:ascii="Arial" w:hAnsi="Arial" w:cs="Arial"/>
          <w:i/>
          <w:sz w:val="22"/>
          <w:szCs w:val="22"/>
        </w:rPr>
        <w:t>session of the PBC regarding a timeline to revise the Internal Oversight Charter, recognized that revision of the charter was a high priority for Member States and directed the IAOC, in accordance with its mandate, to:</w:t>
      </w:r>
    </w:p>
    <w:p w:rsidR="00081707" w:rsidRPr="00C57E39" w:rsidRDefault="00081707" w:rsidP="00081707">
      <w:pPr>
        <w:pStyle w:val="NormalWeb"/>
        <w:shd w:val="clear" w:color="auto" w:fill="FFFFFF"/>
        <w:tabs>
          <w:tab w:val="left" w:pos="1134"/>
        </w:tabs>
        <w:spacing w:line="255" w:lineRule="atLeast"/>
        <w:ind w:left="567"/>
        <w:rPr>
          <w:rFonts w:ascii="Arial" w:hAnsi="Arial" w:cs="Arial"/>
          <w:i/>
          <w:sz w:val="22"/>
          <w:szCs w:val="22"/>
        </w:rPr>
      </w:pPr>
      <w:r w:rsidRPr="00C57E39">
        <w:rPr>
          <w:rFonts w:ascii="Arial" w:hAnsi="Arial" w:cs="Arial"/>
          <w:i/>
          <w:sz w:val="22"/>
          <w:szCs w:val="22"/>
        </w:rPr>
        <w:t>(</w:t>
      </w:r>
      <w:proofErr w:type="spellStart"/>
      <w:r w:rsidRPr="00C57E39">
        <w:rPr>
          <w:rFonts w:ascii="Arial" w:hAnsi="Arial" w:cs="Arial"/>
          <w:i/>
          <w:sz w:val="22"/>
          <w:szCs w:val="22"/>
        </w:rPr>
        <w:t>i</w:t>
      </w:r>
      <w:proofErr w:type="spellEnd"/>
      <w:r w:rsidRPr="00C57E39">
        <w:rPr>
          <w:rFonts w:ascii="Arial" w:hAnsi="Arial" w:cs="Arial"/>
          <w:i/>
          <w:sz w:val="22"/>
          <w:szCs w:val="22"/>
        </w:rPr>
        <w:t>)</w:t>
      </w:r>
      <w:r w:rsidRPr="00C57E39">
        <w:rPr>
          <w:rFonts w:ascii="Arial" w:hAnsi="Arial" w:cs="Arial"/>
          <w:i/>
          <w:sz w:val="22"/>
          <w:szCs w:val="22"/>
        </w:rPr>
        <w:tab/>
      </w:r>
      <w:proofErr w:type="gramStart"/>
      <w:r w:rsidRPr="00C57E39">
        <w:rPr>
          <w:rFonts w:ascii="Arial" w:hAnsi="Arial" w:cs="Arial"/>
          <w:i/>
          <w:sz w:val="22"/>
          <w:szCs w:val="22"/>
        </w:rPr>
        <w:t>propose</w:t>
      </w:r>
      <w:proofErr w:type="gramEnd"/>
      <w:r w:rsidRPr="00C57E39">
        <w:rPr>
          <w:rFonts w:ascii="Arial" w:hAnsi="Arial" w:cs="Arial"/>
          <w:i/>
          <w:sz w:val="22"/>
          <w:szCs w:val="22"/>
        </w:rPr>
        <w:t xml:space="preserve"> forward looking amendments to the WIPO Internal Oversight Charter with the view to ensure it is a model within the UN System for the efficiency, independence and transparency of investigatory processes involving allegations against senior officials;</w:t>
      </w:r>
    </w:p>
    <w:p w:rsidR="00081707" w:rsidRPr="00C57E39" w:rsidRDefault="00081707" w:rsidP="00081707">
      <w:pPr>
        <w:pStyle w:val="NormalWeb"/>
        <w:shd w:val="clear" w:color="auto" w:fill="FFFFFF"/>
        <w:spacing w:line="255" w:lineRule="atLeast"/>
        <w:ind w:left="1134" w:hanging="567"/>
        <w:rPr>
          <w:rFonts w:ascii="Arial" w:hAnsi="Arial" w:cs="Arial"/>
          <w:i/>
          <w:sz w:val="22"/>
          <w:szCs w:val="22"/>
        </w:rPr>
      </w:pPr>
      <w:r w:rsidRPr="00C57E39">
        <w:rPr>
          <w:rFonts w:ascii="Arial" w:hAnsi="Arial" w:cs="Arial"/>
          <w:i/>
          <w:sz w:val="22"/>
          <w:szCs w:val="22"/>
        </w:rPr>
        <w:t>(ii)</w:t>
      </w:r>
      <w:r w:rsidRPr="00C57E39">
        <w:rPr>
          <w:rFonts w:ascii="Arial" w:hAnsi="Arial" w:cs="Arial"/>
          <w:i/>
          <w:sz w:val="22"/>
          <w:szCs w:val="22"/>
        </w:rPr>
        <w:tab/>
      </w:r>
      <w:proofErr w:type="gramStart"/>
      <w:r w:rsidRPr="00C57E39">
        <w:rPr>
          <w:rFonts w:ascii="Arial" w:hAnsi="Arial" w:cs="Arial"/>
          <w:i/>
          <w:sz w:val="22"/>
          <w:szCs w:val="22"/>
        </w:rPr>
        <w:t>hold</w:t>
      </w:r>
      <w:proofErr w:type="gramEnd"/>
      <w:r w:rsidRPr="00C57E39">
        <w:rPr>
          <w:rFonts w:ascii="Arial" w:hAnsi="Arial" w:cs="Arial"/>
          <w:i/>
          <w:sz w:val="22"/>
          <w:szCs w:val="22"/>
        </w:rPr>
        <w:t xml:space="preserve"> consultations with relevant stakeholders during the revision process;  and,</w:t>
      </w:r>
    </w:p>
    <w:p w:rsidR="00081707" w:rsidRPr="00C57E39" w:rsidRDefault="00081707" w:rsidP="00081707">
      <w:pPr>
        <w:ind w:left="567"/>
        <w:rPr>
          <w:i/>
          <w:szCs w:val="22"/>
        </w:rPr>
      </w:pPr>
      <w:r w:rsidRPr="00C57E39">
        <w:rPr>
          <w:i/>
          <w:szCs w:val="22"/>
        </w:rPr>
        <w:t>(iii)</w:t>
      </w:r>
      <w:r w:rsidRPr="00C57E39">
        <w:rPr>
          <w:i/>
          <w:szCs w:val="22"/>
        </w:rPr>
        <w:tab/>
      </w:r>
      <w:proofErr w:type="gramStart"/>
      <w:r w:rsidRPr="00C57E39">
        <w:rPr>
          <w:i/>
          <w:szCs w:val="22"/>
        </w:rPr>
        <w:t>put</w:t>
      </w:r>
      <w:proofErr w:type="gramEnd"/>
      <w:r w:rsidRPr="00C57E39">
        <w:rPr>
          <w:i/>
          <w:szCs w:val="22"/>
        </w:rPr>
        <w:t xml:space="preserve"> forward these amendments for consideration and possible decision at the upcoming 56</w:t>
      </w:r>
      <w:r w:rsidRPr="00C57E39">
        <w:rPr>
          <w:i/>
          <w:szCs w:val="22"/>
          <w:vertAlign w:val="superscript"/>
        </w:rPr>
        <w:t>th</w:t>
      </w:r>
      <w:r w:rsidRPr="00C57E39">
        <w:rPr>
          <w:i/>
          <w:szCs w:val="22"/>
        </w:rPr>
        <w:t xml:space="preserve"> session of the WIPO Assemblies.</w:t>
      </w:r>
    </w:p>
    <w:p w:rsidR="00081707" w:rsidRPr="00C57E39" w:rsidRDefault="00081707" w:rsidP="00C57E39">
      <w:pPr>
        <w:pStyle w:val="ListParagraph"/>
        <w:ind w:left="567" w:firstLine="567"/>
        <w:contextualSpacing w:val="0"/>
        <w:rPr>
          <w:i/>
          <w:szCs w:val="22"/>
        </w:rPr>
      </w:pPr>
    </w:p>
    <w:p w:rsidR="00AE2811" w:rsidRDefault="00AE2811" w:rsidP="00C57E39">
      <w:pPr>
        <w:pStyle w:val="ListParagraph"/>
        <w:ind w:left="0"/>
        <w:contextualSpacing w:val="0"/>
      </w:pPr>
    </w:p>
    <w:p w:rsidR="00694E3C" w:rsidRPr="00D23DF1" w:rsidRDefault="00694E3C" w:rsidP="00694E3C">
      <w:pPr>
        <w:pStyle w:val="ListParagraph"/>
        <w:numPr>
          <w:ilvl w:val="0"/>
          <w:numId w:val="7"/>
        </w:numPr>
        <w:spacing w:after="220"/>
        <w:ind w:left="0" w:firstLine="0"/>
        <w:contextualSpacing w:val="0"/>
        <w:rPr>
          <w:szCs w:val="22"/>
        </w:rPr>
      </w:pPr>
      <w:r w:rsidRPr="00D23DF1">
        <w:rPr>
          <w:szCs w:val="22"/>
        </w:rPr>
        <w:t xml:space="preserve">REPORT OF THE SELECTION PANEL FOR THE APPOINTMENT OF THE </w:t>
      </w:r>
      <w:r>
        <w:rPr>
          <w:szCs w:val="22"/>
        </w:rPr>
        <w:t xml:space="preserve">NEW MEMBERS OF THE </w:t>
      </w:r>
      <w:r w:rsidRPr="00D23DF1">
        <w:rPr>
          <w:szCs w:val="22"/>
        </w:rPr>
        <w:t>WIPO INDEPENDENT ADVISORY OVERSIGHT COMMITTEE</w:t>
      </w:r>
      <w:r>
        <w:rPr>
          <w:szCs w:val="22"/>
        </w:rPr>
        <w:t xml:space="preserve"> (IAOC)  </w:t>
      </w:r>
    </w:p>
    <w:p w:rsidR="00694E3C" w:rsidRDefault="00694E3C" w:rsidP="00911796">
      <w:pPr>
        <w:pStyle w:val="ONUME"/>
        <w:numPr>
          <w:ilvl w:val="0"/>
          <w:numId w:val="0"/>
        </w:numPr>
        <w:tabs>
          <w:tab w:val="left" w:pos="1100"/>
        </w:tabs>
        <w:spacing w:after="0"/>
      </w:pPr>
      <w:proofErr w:type="gramStart"/>
      <w:r>
        <w:t>document</w:t>
      </w:r>
      <w:r w:rsidR="00492CFB">
        <w:t>s</w:t>
      </w:r>
      <w:proofErr w:type="gramEnd"/>
      <w:r>
        <w:t xml:space="preserve"> WO/PBC/25/3</w:t>
      </w:r>
      <w:r w:rsidR="00F6566A">
        <w:t xml:space="preserve"> and Corr.</w:t>
      </w:r>
    </w:p>
    <w:p w:rsidR="00694E3C" w:rsidRDefault="00694E3C" w:rsidP="00694E3C">
      <w:pPr>
        <w:pStyle w:val="ONUME"/>
        <w:numPr>
          <w:ilvl w:val="0"/>
          <w:numId w:val="0"/>
        </w:numPr>
        <w:tabs>
          <w:tab w:val="left" w:pos="1100"/>
        </w:tabs>
        <w:spacing w:after="0"/>
        <w:ind w:left="1100" w:hanging="1100"/>
        <w:rPr>
          <w:i/>
        </w:rPr>
      </w:pPr>
    </w:p>
    <w:p w:rsidR="00331872" w:rsidRPr="00B06498" w:rsidRDefault="00331872" w:rsidP="00331872">
      <w:pPr>
        <w:rPr>
          <w:i/>
        </w:rPr>
      </w:pPr>
      <w:r w:rsidRPr="0026217D">
        <w:rPr>
          <w:i/>
        </w:rPr>
        <w:t xml:space="preserve">The </w:t>
      </w:r>
      <w:r>
        <w:rPr>
          <w:i/>
        </w:rPr>
        <w:t>Program and Budget</w:t>
      </w:r>
      <w:r w:rsidRPr="0026217D">
        <w:rPr>
          <w:i/>
        </w:rPr>
        <w:t xml:space="preserve"> Committee </w:t>
      </w:r>
      <w:r>
        <w:rPr>
          <w:i/>
        </w:rPr>
        <w:t>(PBC) recommended to the WIPO General Assembly the approval of</w:t>
      </w:r>
      <w:r w:rsidRPr="00391EB5">
        <w:rPr>
          <w:i/>
        </w:rPr>
        <w:t xml:space="preserve"> </w:t>
      </w:r>
      <w:r w:rsidRPr="004212EC">
        <w:rPr>
          <w:i/>
        </w:rPr>
        <w:t xml:space="preserve">the recommendations of the Selection Panel for selection of five new members of the WIPO Independent Advisory Oversight Committee (IAOC), </w:t>
      </w:r>
      <w:r>
        <w:rPr>
          <w:i/>
        </w:rPr>
        <w:t>which</w:t>
      </w:r>
      <w:r w:rsidRPr="004212EC">
        <w:rPr>
          <w:i/>
        </w:rPr>
        <w:t xml:space="preserve"> appear in paragraph 33 of the Selection Panel’s Report (document</w:t>
      </w:r>
      <w:r w:rsidR="00492CFB">
        <w:rPr>
          <w:i/>
        </w:rPr>
        <w:t>s</w:t>
      </w:r>
      <w:r w:rsidRPr="004212EC">
        <w:rPr>
          <w:i/>
        </w:rPr>
        <w:t xml:space="preserve"> WO/PBC/25/3</w:t>
      </w:r>
      <w:r w:rsidR="00F6566A">
        <w:rPr>
          <w:i/>
        </w:rPr>
        <w:t xml:space="preserve"> and Corr.</w:t>
      </w:r>
      <w:r w:rsidRPr="004212EC">
        <w:rPr>
          <w:i/>
        </w:rPr>
        <w:t>).</w:t>
      </w:r>
    </w:p>
    <w:p w:rsidR="0049178E" w:rsidRDefault="0049178E" w:rsidP="00694E3C">
      <w:pPr>
        <w:pStyle w:val="ONUME"/>
        <w:numPr>
          <w:ilvl w:val="0"/>
          <w:numId w:val="0"/>
        </w:numPr>
        <w:tabs>
          <w:tab w:val="left" w:pos="1100"/>
        </w:tabs>
        <w:spacing w:after="0"/>
        <w:ind w:left="1100" w:hanging="1100"/>
        <w:rPr>
          <w:i/>
        </w:rPr>
      </w:pPr>
    </w:p>
    <w:p w:rsidR="00331872" w:rsidRDefault="00331872" w:rsidP="00694E3C">
      <w:pPr>
        <w:pStyle w:val="ONUME"/>
        <w:numPr>
          <w:ilvl w:val="0"/>
          <w:numId w:val="0"/>
        </w:numPr>
        <w:tabs>
          <w:tab w:val="left" w:pos="1100"/>
        </w:tabs>
        <w:spacing w:after="0"/>
        <w:ind w:left="1100" w:hanging="1100"/>
        <w:rPr>
          <w:i/>
        </w:rPr>
      </w:pPr>
    </w:p>
    <w:p w:rsidR="00694E3C" w:rsidRDefault="00694E3C" w:rsidP="00694E3C">
      <w:pPr>
        <w:pStyle w:val="ListParagraph"/>
        <w:numPr>
          <w:ilvl w:val="0"/>
          <w:numId w:val="7"/>
        </w:numPr>
        <w:spacing w:after="220"/>
        <w:ind w:left="0" w:firstLine="0"/>
        <w:contextualSpacing w:val="0"/>
      </w:pPr>
      <w:r w:rsidRPr="00D23DF1">
        <w:t>REPORT BY THE EXTERNAL AUDITOR</w:t>
      </w:r>
      <w:r>
        <w:t xml:space="preserve">  </w:t>
      </w:r>
    </w:p>
    <w:p w:rsidR="00694E3C" w:rsidRDefault="00694E3C" w:rsidP="00694E3C">
      <w:pPr>
        <w:pStyle w:val="ONUME"/>
        <w:keepNext/>
        <w:keepLines/>
        <w:numPr>
          <w:ilvl w:val="0"/>
          <w:numId w:val="0"/>
        </w:numPr>
        <w:tabs>
          <w:tab w:val="left" w:pos="550"/>
          <w:tab w:val="left" w:pos="1100"/>
        </w:tabs>
        <w:spacing w:after="0"/>
      </w:pPr>
      <w:proofErr w:type="gramStart"/>
      <w:r>
        <w:t>document</w:t>
      </w:r>
      <w:proofErr w:type="gramEnd"/>
      <w:r>
        <w:t xml:space="preserve"> WO/PBC/25/4.</w:t>
      </w:r>
    </w:p>
    <w:p w:rsidR="00694E3C" w:rsidRDefault="00694E3C" w:rsidP="00694E3C">
      <w:pPr>
        <w:pStyle w:val="ONUME"/>
        <w:widowControl w:val="0"/>
        <w:numPr>
          <w:ilvl w:val="0"/>
          <w:numId w:val="0"/>
        </w:numPr>
        <w:spacing w:after="0"/>
      </w:pPr>
    </w:p>
    <w:p w:rsidR="00331872" w:rsidRPr="00B414A9" w:rsidRDefault="00331872" w:rsidP="00331872">
      <w:pPr>
        <w:tabs>
          <w:tab w:val="left" w:pos="6237"/>
        </w:tabs>
        <w:ind w:right="-284"/>
        <w:contextualSpacing/>
      </w:pPr>
      <w:r w:rsidRPr="00B414A9">
        <w:rPr>
          <w:i/>
          <w:lang w:val="en-IN" w:bidi="hi-IN"/>
        </w:rPr>
        <w:t>The Program and Budget Committee recommended to the General Assembly and other Assemblies of the Member States of WIPO to take note of the Report by the External Auditor (document WO/PBC/25/4)</w:t>
      </w:r>
      <w:r>
        <w:rPr>
          <w:i/>
          <w:lang w:val="en-IN" w:bidi="hi-IN"/>
        </w:rPr>
        <w:t>.</w:t>
      </w:r>
    </w:p>
    <w:p w:rsidR="00911796" w:rsidRDefault="00911796" w:rsidP="00694E3C">
      <w:pPr>
        <w:pStyle w:val="ONUME"/>
        <w:widowControl w:val="0"/>
        <w:numPr>
          <w:ilvl w:val="0"/>
          <w:numId w:val="0"/>
        </w:numPr>
        <w:spacing w:after="0"/>
      </w:pPr>
    </w:p>
    <w:p w:rsidR="00331872" w:rsidRDefault="00331872" w:rsidP="00694E3C">
      <w:pPr>
        <w:pStyle w:val="ONUME"/>
        <w:widowControl w:val="0"/>
        <w:numPr>
          <w:ilvl w:val="0"/>
          <w:numId w:val="0"/>
        </w:numPr>
        <w:spacing w:after="0"/>
      </w:pPr>
    </w:p>
    <w:p w:rsidR="00694E3C" w:rsidRDefault="00694E3C" w:rsidP="00694E3C">
      <w:pPr>
        <w:pStyle w:val="ListParagraph"/>
        <w:numPr>
          <w:ilvl w:val="0"/>
          <w:numId w:val="7"/>
        </w:numPr>
        <w:spacing w:after="220"/>
        <w:ind w:left="0" w:firstLine="0"/>
        <w:contextualSpacing w:val="0"/>
      </w:pPr>
      <w:r w:rsidRPr="00067367">
        <w:t>ANNUAL</w:t>
      </w:r>
      <w:r>
        <w:t xml:space="preserve"> REPORT</w:t>
      </w:r>
      <w:r w:rsidRPr="000A5BAA">
        <w:t xml:space="preserve"> BY THE </w:t>
      </w:r>
      <w:r>
        <w:t xml:space="preserve">DIRECTOR OF THE INTERNAL OVERSIGHT DIVISION (IOD)  </w:t>
      </w:r>
    </w:p>
    <w:p w:rsidR="00694E3C" w:rsidRDefault="00694E3C" w:rsidP="00911796">
      <w:pPr>
        <w:pStyle w:val="ONUME"/>
        <w:numPr>
          <w:ilvl w:val="0"/>
          <w:numId w:val="0"/>
        </w:numPr>
        <w:spacing w:after="0"/>
      </w:pPr>
      <w:proofErr w:type="gramStart"/>
      <w:r>
        <w:t>document</w:t>
      </w:r>
      <w:proofErr w:type="gramEnd"/>
      <w:r>
        <w:t xml:space="preserve"> WO/PBC/25/5.</w:t>
      </w:r>
    </w:p>
    <w:p w:rsidR="00694E3C" w:rsidRDefault="00694E3C" w:rsidP="000739E8">
      <w:pPr>
        <w:pStyle w:val="ONUME"/>
        <w:numPr>
          <w:ilvl w:val="0"/>
          <w:numId w:val="0"/>
        </w:numPr>
        <w:spacing w:after="0"/>
        <w:ind w:firstLine="142"/>
      </w:pPr>
    </w:p>
    <w:p w:rsidR="00911796" w:rsidRDefault="000739E8" w:rsidP="000739E8">
      <w:pPr>
        <w:pStyle w:val="ONUME"/>
        <w:numPr>
          <w:ilvl w:val="0"/>
          <w:numId w:val="0"/>
        </w:numPr>
        <w:spacing w:after="0"/>
      </w:pPr>
      <w:r w:rsidRPr="00B929E3">
        <w:rPr>
          <w:i/>
        </w:rPr>
        <w:t xml:space="preserve">The Program and Budget Committee </w:t>
      </w:r>
      <w:r>
        <w:rPr>
          <w:i/>
        </w:rPr>
        <w:t>took</w:t>
      </w:r>
      <w:r w:rsidRPr="00B929E3">
        <w:rPr>
          <w:i/>
        </w:rPr>
        <w:t xml:space="preserve"> note of the </w:t>
      </w:r>
      <w:r w:rsidRPr="00136900">
        <w:rPr>
          <w:i/>
        </w:rPr>
        <w:t>Annual Report of the Director of the Internal Oversi</w:t>
      </w:r>
      <w:r>
        <w:rPr>
          <w:i/>
        </w:rPr>
        <w:t>ght Division (I</w:t>
      </w:r>
      <w:r w:rsidRPr="00136900">
        <w:rPr>
          <w:i/>
        </w:rPr>
        <w:t>OD) (document</w:t>
      </w:r>
      <w:r>
        <w:rPr>
          <w:i/>
        </w:rPr>
        <w:t> </w:t>
      </w:r>
      <w:r w:rsidRPr="00621AB2">
        <w:rPr>
          <w:i/>
        </w:rPr>
        <w:t>WO/PBC/2</w:t>
      </w:r>
      <w:r>
        <w:rPr>
          <w:i/>
        </w:rPr>
        <w:t>5</w:t>
      </w:r>
      <w:r w:rsidRPr="00621AB2">
        <w:rPr>
          <w:i/>
        </w:rPr>
        <w:t>/</w:t>
      </w:r>
      <w:r>
        <w:rPr>
          <w:i/>
        </w:rPr>
        <w:t>5</w:t>
      </w:r>
      <w:r w:rsidRPr="00136900">
        <w:rPr>
          <w:i/>
        </w:rPr>
        <w:t>)</w:t>
      </w:r>
      <w:r w:rsidR="00AA7389">
        <w:rPr>
          <w:i/>
        </w:rPr>
        <w:t xml:space="preserve"> as well as comments and views expressed by delegations and Groups</w:t>
      </w:r>
      <w:r>
        <w:rPr>
          <w:i/>
        </w:rPr>
        <w:t>.</w:t>
      </w:r>
    </w:p>
    <w:p w:rsidR="00911796" w:rsidRDefault="00911796" w:rsidP="000739E8">
      <w:pPr>
        <w:pStyle w:val="ONUME"/>
        <w:numPr>
          <w:ilvl w:val="0"/>
          <w:numId w:val="0"/>
        </w:numPr>
        <w:spacing w:after="0"/>
        <w:ind w:firstLine="142"/>
      </w:pPr>
    </w:p>
    <w:p w:rsidR="000739E8" w:rsidRDefault="000739E8" w:rsidP="000739E8">
      <w:pPr>
        <w:pStyle w:val="ONUME"/>
        <w:numPr>
          <w:ilvl w:val="0"/>
          <w:numId w:val="0"/>
        </w:numPr>
        <w:spacing w:after="0"/>
        <w:ind w:firstLine="142"/>
      </w:pPr>
    </w:p>
    <w:p w:rsidR="00694E3C" w:rsidRPr="00F60CDA" w:rsidRDefault="00694E3C" w:rsidP="00252100">
      <w:pPr>
        <w:pStyle w:val="ListParagraph"/>
        <w:keepNext/>
        <w:keepLines/>
        <w:numPr>
          <w:ilvl w:val="0"/>
          <w:numId w:val="7"/>
        </w:numPr>
        <w:spacing w:after="220"/>
        <w:ind w:left="0" w:firstLine="0"/>
        <w:contextualSpacing w:val="0"/>
      </w:pPr>
      <w:r w:rsidRPr="00F60CDA">
        <w:lastRenderedPageBreak/>
        <w:t>PROGRESS REPORT ON THE IMPLEMENTATION OF THE JOINT INSPECTION UNIT’S (JIU) RECOMMENDATIONS</w:t>
      </w:r>
      <w:r w:rsidRPr="00F60CDA">
        <w:rPr>
          <w:b/>
          <w:bCs/>
        </w:rPr>
        <w:t xml:space="preserve"> </w:t>
      </w:r>
    </w:p>
    <w:p w:rsidR="00694E3C" w:rsidRDefault="00694E3C" w:rsidP="00252100">
      <w:pPr>
        <w:pStyle w:val="ONUME"/>
        <w:keepNext/>
        <w:keepLines/>
        <w:numPr>
          <w:ilvl w:val="0"/>
          <w:numId w:val="0"/>
        </w:numPr>
        <w:tabs>
          <w:tab w:val="left" w:pos="5103"/>
        </w:tabs>
        <w:spacing w:after="0"/>
      </w:pPr>
      <w:proofErr w:type="gramStart"/>
      <w:r>
        <w:t>document</w:t>
      </w:r>
      <w:proofErr w:type="gramEnd"/>
      <w:r>
        <w:t xml:space="preserve"> WO/PBC/25</w:t>
      </w:r>
      <w:r w:rsidRPr="004C0BE2">
        <w:t>/</w:t>
      </w:r>
      <w:r>
        <w:t>6</w:t>
      </w:r>
      <w:r w:rsidRPr="004C0BE2">
        <w:t>.</w:t>
      </w:r>
    </w:p>
    <w:p w:rsidR="00911796" w:rsidRDefault="00911796" w:rsidP="00252100">
      <w:pPr>
        <w:pStyle w:val="ONUME"/>
        <w:keepNext/>
        <w:keepLines/>
        <w:numPr>
          <w:ilvl w:val="0"/>
          <w:numId w:val="0"/>
        </w:numPr>
        <w:tabs>
          <w:tab w:val="left" w:pos="5103"/>
        </w:tabs>
        <w:spacing w:after="0"/>
      </w:pPr>
    </w:p>
    <w:p w:rsidR="00627178" w:rsidRPr="00A64462" w:rsidRDefault="00627178">
      <w:pPr>
        <w:pStyle w:val="ONUME"/>
        <w:keepNext/>
        <w:keepLines/>
        <w:numPr>
          <w:ilvl w:val="0"/>
          <w:numId w:val="0"/>
        </w:numPr>
        <w:tabs>
          <w:tab w:val="left" w:pos="1440"/>
        </w:tabs>
        <w:rPr>
          <w:i/>
        </w:rPr>
      </w:pPr>
      <w:r w:rsidRPr="00A64462">
        <w:rPr>
          <w:i/>
        </w:rPr>
        <w:t>The Program and Budget Committee (PBC):</w:t>
      </w:r>
    </w:p>
    <w:p w:rsidR="00627178" w:rsidRDefault="00627178" w:rsidP="00627178">
      <w:pPr>
        <w:keepNext/>
        <w:keepLines/>
        <w:numPr>
          <w:ilvl w:val="0"/>
          <w:numId w:val="16"/>
        </w:numPr>
        <w:tabs>
          <w:tab w:val="left" w:pos="567"/>
          <w:tab w:val="left" w:pos="1134"/>
          <w:tab w:val="left" w:pos="5529"/>
        </w:tabs>
        <w:spacing w:after="220"/>
        <w:ind w:left="567" w:firstLine="0"/>
        <w:rPr>
          <w:i/>
        </w:rPr>
      </w:pPr>
      <w:r w:rsidRPr="004A20D2">
        <w:rPr>
          <w:i/>
        </w:rPr>
        <w:t>took note of the present report (document WO/PBC/25/6);</w:t>
      </w:r>
    </w:p>
    <w:p w:rsidR="00627178" w:rsidRPr="004A20D2" w:rsidRDefault="00627178" w:rsidP="00627178">
      <w:pPr>
        <w:keepNext/>
        <w:keepLines/>
        <w:tabs>
          <w:tab w:val="left" w:pos="567"/>
          <w:tab w:val="left" w:pos="1134"/>
          <w:tab w:val="left" w:pos="5529"/>
        </w:tabs>
        <w:spacing w:after="220"/>
        <w:ind w:left="567"/>
        <w:rPr>
          <w:i/>
        </w:rPr>
      </w:pPr>
      <w:r w:rsidRPr="004A20D2">
        <w:rPr>
          <w:i/>
        </w:rPr>
        <w:t>(ii)</w:t>
      </w:r>
      <w:r w:rsidRPr="004A20D2">
        <w:rPr>
          <w:i/>
        </w:rPr>
        <w:tab/>
      </w:r>
      <w:proofErr w:type="gramStart"/>
      <w:r w:rsidRPr="004A20D2">
        <w:rPr>
          <w:i/>
        </w:rPr>
        <w:t>welcomed</w:t>
      </w:r>
      <w:proofErr w:type="gramEnd"/>
      <w:r w:rsidRPr="004A20D2">
        <w:rPr>
          <w:i/>
        </w:rPr>
        <w:t xml:space="preserve"> and endorsed the Secretariat’s assessment of the status of the implementation of recommendations under</w:t>
      </w:r>
    </w:p>
    <w:p w:rsidR="00627178" w:rsidRDefault="00627178" w:rsidP="00252100">
      <w:pPr>
        <w:widowControl w:val="0"/>
        <w:tabs>
          <w:tab w:val="left" w:pos="540"/>
          <w:tab w:val="left" w:pos="567"/>
          <w:tab w:val="left" w:pos="630"/>
          <w:tab w:val="left" w:pos="720"/>
          <w:tab w:val="left" w:pos="1134"/>
          <w:tab w:val="left" w:pos="5529"/>
        </w:tabs>
        <w:spacing w:after="220"/>
        <w:ind w:left="567"/>
        <w:rPr>
          <w:i/>
        </w:rPr>
      </w:pPr>
      <w:r w:rsidRPr="004A20D2">
        <w:rPr>
          <w:i/>
        </w:rPr>
        <w:t>JIU/REP/2015/5 (Recommendation 2); JIU/REP/2015/4 (Recommendation 1); JIU/REP/2014/9 (Recommendation 1); JIU/REP/2012/12 (Recommendation 4); JIU/REP/20</w:t>
      </w:r>
      <w:r>
        <w:rPr>
          <w:i/>
        </w:rPr>
        <w:t>11/3 (Recommendations 3 and 9)</w:t>
      </w:r>
      <w:proofErr w:type="gramStart"/>
      <w:r>
        <w:rPr>
          <w:i/>
        </w:rPr>
        <w:t>;  and</w:t>
      </w:r>
      <w:proofErr w:type="gramEnd"/>
      <w:r>
        <w:rPr>
          <w:i/>
        </w:rPr>
        <w:t xml:space="preserve">  </w:t>
      </w:r>
      <w:r w:rsidRPr="004A20D2">
        <w:rPr>
          <w:i/>
        </w:rPr>
        <w:t>JIU</w:t>
      </w:r>
      <w:r>
        <w:rPr>
          <w:i/>
        </w:rPr>
        <w:t>/REP/2010/7 (Recommendation 7)</w:t>
      </w:r>
      <w:r w:rsidRPr="004A20D2">
        <w:rPr>
          <w:i/>
        </w:rPr>
        <w:t xml:space="preserve"> as set out in the present report;  </w:t>
      </w:r>
    </w:p>
    <w:p w:rsidR="00627178" w:rsidRDefault="00627178" w:rsidP="00252100">
      <w:pPr>
        <w:widowControl w:val="0"/>
        <w:tabs>
          <w:tab w:val="left" w:pos="567"/>
          <w:tab w:val="left" w:pos="1134"/>
          <w:tab w:val="left" w:pos="5529"/>
        </w:tabs>
        <w:spacing w:after="220"/>
        <w:ind w:left="567"/>
        <w:rPr>
          <w:i/>
        </w:rPr>
      </w:pPr>
      <w:r w:rsidRPr="004A20D2">
        <w:rPr>
          <w:i/>
        </w:rPr>
        <w:t>(iii)</w:t>
      </w:r>
      <w:r w:rsidRPr="004A20D2">
        <w:rPr>
          <w:i/>
        </w:rPr>
        <w:tab/>
      </w:r>
      <w:proofErr w:type="gramStart"/>
      <w:r>
        <w:rPr>
          <w:i/>
        </w:rPr>
        <w:t>took</w:t>
      </w:r>
      <w:proofErr w:type="gramEnd"/>
      <w:r>
        <w:rPr>
          <w:i/>
        </w:rPr>
        <w:t xml:space="preserve"> note of the Secretariat’s assessment of the status of the implementation of the recommendation under JIU/REP/2010/3 (Recommendation 17);  and</w:t>
      </w:r>
    </w:p>
    <w:p w:rsidR="00911796" w:rsidRDefault="00627178" w:rsidP="00252100">
      <w:pPr>
        <w:pStyle w:val="ONUME"/>
        <w:widowControl w:val="0"/>
        <w:numPr>
          <w:ilvl w:val="0"/>
          <w:numId w:val="0"/>
        </w:numPr>
        <w:tabs>
          <w:tab w:val="left" w:pos="1134"/>
        </w:tabs>
        <w:ind w:left="567"/>
      </w:pPr>
      <w:r>
        <w:rPr>
          <w:i/>
        </w:rPr>
        <w:t>(iv)</w:t>
      </w:r>
      <w:r>
        <w:rPr>
          <w:i/>
        </w:rPr>
        <w:tab/>
      </w:r>
      <w:proofErr w:type="gramStart"/>
      <w:r w:rsidRPr="004A20D2">
        <w:rPr>
          <w:i/>
        </w:rPr>
        <w:t>called</w:t>
      </w:r>
      <w:proofErr w:type="gramEnd"/>
      <w:r w:rsidRPr="004A20D2">
        <w:rPr>
          <w:i/>
        </w:rPr>
        <w:t xml:space="preserve"> on the Secretariat to propose assessments for the open recommendations</w:t>
      </w:r>
      <w:r>
        <w:rPr>
          <w:i/>
        </w:rPr>
        <w:t xml:space="preserve"> </w:t>
      </w:r>
      <w:r w:rsidRPr="004A20D2">
        <w:rPr>
          <w:i/>
        </w:rPr>
        <w:t>made by the Joint Inspection Unit (JIU) for Member States’ consideration.</w:t>
      </w:r>
    </w:p>
    <w:p w:rsidR="00694E3C" w:rsidRPr="00252100" w:rsidRDefault="00694E3C">
      <w:pPr>
        <w:pStyle w:val="ONUME"/>
        <w:widowControl w:val="0"/>
        <w:numPr>
          <w:ilvl w:val="0"/>
          <w:numId w:val="0"/>
        </w:numPr>
        <w:spacing w:after="0"/>
      </w:pPr>
    </w:p>
    <w:p w:rsidR="00694E3C" w:rsidRPr="00AE2811" w:rsidRDefault="00694E3C" w:rsidP="00252100">
      <w:pPr>
        <w:pStyle w:val="ListParagraph"/>
        <w:widowControl w:val="0"/>
        <w:numPr>
          <w:ilvl w:val="0"/>
          <w:numId w:val="7"/>
        </w:numPr>
        <w:spacing w:after="220"/>
        <w:ind w:left="0" w:firstLine="0"/>
        <w:contextualSpacing w:val="0"/>
        <w:rPr>
          <w:i/>
        </w:rPr>
      </w:pPr>
      <w:r w:rsidRPr="00AE2811">
        <w:t xml:space="preserve">PROGRAM PERFORMANCE REPORT FOR 2014/15 </w:t>
      </w:r>
    </w:p>
    <w:p w:rsidR="00694E3C" w:rsidRPr="00AE2811" w:rsidRDefault="00694E3C" w:rsidP="00252100">
      <w:pPr>
        <w:pStyle w:val="ONUME"/>
        <w:widowControl w:val="0"/>
        <w:numPr>
          <w:ilvl w:val="0"/>
          <w:numId w:val="0"/>
        </w:numPr>
        <w:tabs>
          <w:tab w:val="left" w:pos="567"/>
          <w:tab w:val="left" w:pos="2640"/>
        </w:tabs>
        <w:ind w:left="1100" w:hanging="1100"/>
      </w:pPr>
      <w:r w:rsidRPr="00AE2811">
        <w:tab/>
        <w:t>(a)</w:t>
      </w:r>
      <w:r w:rsidRPr="00AE2811">
        <w:tab/>
      </w:r>
      <w:r w:rsidR="00911796" w:rsidRPr="00AE2811">
        <w:t xml:space="preserve">PROGRAM PERFORMANCE REPORT FOR 2014/15  </w:t>
      </w:r>
    </w:p>
    <w:p w:rsidR="00694E3C" w:rsidRPr="00AE2811" w:rsidRDefault="00911796" w:rsidP="00252100">
      <w:pPr>
        <w:pStyle w:val="ONUME"/>
        <w:widowControl w:val="0"/>
        <w:numPr>
          <w:ilvl w:val="0"/>
          <w:numId w:val="0"/>
        </w:numPr>
        <w:tabs>
          <w:tab w:val="left" w:pos="1701"/>
          <w:tab w:val="left" w:pos="2640"/>
        </w:tabs>
        <w:spacing w:after="0"/>
        <w:ind w:left="1100" w:hanging="1100"/>
      </w:pPr>
      <w:r w:rsidRPr="00AE2811">
        <w:tab/>
      </w:r>
      <w:proofErr w:type="gramStart"/>
      <w:r w:rsidR="00694E3C" w:rsidRPr="00AE2811">
        <w:t>document</w:t>
      </w:r>
      <w:proofErr w:type="gramEnd"/>
      <w:r w:rsidR="00694E3C" w:rsidRPr="00AE2811">
        <w:t xml:space="preserve"> WO/PBC/25/7.</w:t>
      </w:r>
    </w:p>
    <w:p w:rsidR="00694E3C" w:rsidRPr="00AE2811" w:rsidRDefault="00694E3C">
      <w:pPr>
        <w:pStyle w:val="ONUME"/>
        <w:widowControl w:val="0"/>
        <w:numPr>
          <w:ilvl w:val="0"/>
          <w:numId w:val="0"/>
        </w:numPr>
        <w:tabs>
          <w:tab w:val="left" w:pos="2640"/>
        </w:tabs>
        <w:spacing w:after="0"/>
        <w:ind w:left="1100" w:hanging="1100"/>
      </w:pPr>
    </w:p>
    <w:p w:rsidR="00911796" w:rsidRDefault="009121EE" w:rsidP="009121EE">
      <w:pPr>
        <w:pStyle w:val="ONUME"/>
        <w:widowControl w:val="0"/>
        <w:numPr>
          <w:ilvl w:val="0"/>
          <w:numId w:val="0"/>
        </w:numPr>
        <w:tabs>
          <w:tab w:val="left" w:pos="567"/>
        </w:tabs>
        <w:spacing w:after="0"/>
      </w:pPr>
      <w:r w:rsidRPr="00AE2811">
        <w:rPr>
          <w:i/>
          <w:szCs w:val="22"/>
        </w:rPr>
        <w:t>The</w:t>
      </w:r>
      <w:r w:rsidRPr="00FE0B36">
        <w:rPr>
          <w:i/>
          <w:szCs w:val="22"/>
        </w:rPr>
        <w:t xml:space="preserve"> Program and Budget Committee (PBC), having reviewed the Program Performance Report (PPR) for</w:t>
      </w:r>
      <w:r>
        <w:rPr>
          <w:i/>
          <w:szCs w:val="22"/>
        </w:rPr>
        <w:t> </w:t>
      </w:r>
      <w:r w:rsidRPr="00FE0B36">
        <w:rPr>
          <w:i/>
          <w:szCs w:val="22"/>
        </w:rPr>
        <w:t>2014</w:t>
      </w:r>
      <w:r>
        <w:rPr>
          <w:i/>
          <w:szCs w:val="22"/>
        </w:rPr>
        <w:t>/15 (document WO/PBC/25</w:t>
      </w:r>
      <w:r w:rsidRPr="00FE0B36">
        <w:rPr>
          <w:i/>
          <w:szCs w:val="22"/>
        </w:rPr>
        <w:t>/</w:t>
      </w:r>
      <w:r>
        <w:rPr>
          <w:i/>
          <w:szCs w:val="22"/>
        </w:rPr>
        <w:t>7</w:t>
      </w:r>
      <w:r w:rsidRPr="00FE0B36">
        <w:rPr>
          <w:i/>
          <w:szCs w:val="22"/>
        </w:rPr>
        <w:t>), and recognizing its nature as a self</w:t>
      </w:r>
      <w:r w:rsidRPr="00FE0B36">
        <w:rPr>
          <w:i/>
          <w:szCs w:val="22"/>
        </w:rPr>
        <w:noBreakHyphen/>
        <w:t>assessment of the Secretariat, recommended that the Assemblies of the Member States of WIPO</w:t>
      </w:r>
      <w:r>
        <w:rPr>
          <w:i/>
          <w:szCs w:val="22"/>
        </w:rPr>
        <w:t xml:space="preserve"> </w:t>
      </w:r>
      <w:r w:rsidRPr="00FE0B36">
        <w:rPr>
          <w:i/>
          <w:szCs w:val="22"/>
        </w:rPr>
        <w:t xml:space="preserve">acknowledge Programs’ </w:t>
      </w:r>
      <w:r>
        <w:rPr>
          <w:i/>
          <w:szCs w:val="22"/>
        </w:rPr>
        <w:t>contribution made in 2014/15 to the achievement of</w:t>
      </w:r>
      <w:r w:rsidRPr="00FE0B36">
        <w:rPr>
          <w:i/>
          <w:szCs w:val="22"/>
        </w:rPr>
        <w:t xml:space="preserve"> the expected results</w:t>
      </w:r>
      <w:r>
        <w:rPr>
          <w:i/>
          <w:szCs w:val="22"/>
        </w:rPr>
        <w:t>.</w:t>
      </w:r>
    </w:p>
    <w:p w:rsidR="00911796" w:rsidRDefault="00911796" w:rsidP="00694E3C">
      <w:pPr>
        <w:pStyle w:val="ONUME"/>
        <w:widowControl w:val="0"/>
        <w:numPr>
          <w:ilvl w:val="0"/>
          <w:numId w:val="0"/>
        </w:numPr>
        <w:tabs>
          <w:tab w:val="left" w:pos="2640"/>
        </w:tabs>
        <w:spacing w:after="0"/>
        <w:ind w:left="1100" w:hanging="1100"/>
      </w:pPr>
    </w:p>
    <w:p w:rsidR="00694E3C" w:rsidRDefault="00694E3C" w:rsidP="00911796">
      <w:pPr>
        <w:pStyle w:val="ONUME"/>
        <w:widowControl w:val="0"/>
        <w:numPr>
          <w:ilvl w:val="0"/>
          <w:numId w:val="0"/>
        </w:numPr>
        <w:tabs>
          <w:tab w:val="left" w:pos="567"/>
          <w:tab w:val="left" w:pos="2640"/>
        </w:tabs>
        <w:ind w:left="1100" w:hanging="1100"/>
      </w:pPr>
      <w:r>
        <w:tab/>
        <w:t>(b)</w:t>
      </w:r>
      <w:r>
        <w:tab/>
      </w:r>
      <w:r w:rsidR="00911796">
        <w:t xml:space="preserve">INTERNAL OVERSIGHT DIVISION (IOD) VALIDATION REPORT ON THE PROGRAM PERFORMANCE REPORT FOR 2014/15  </w:t>
      </w:r>
    </w:p>
    <w:p w:rsidR="00694E3C" w:rsidRDefault="00911796" w:rsidP="00694E3C">
      <w:pPr>
        <w:pStyle w:val="ONUME"/>
        <w:widowControl w:val="0"/>
        <w:numPr>
          <w:ilvl w:val="0"/>
          <w:numId w:val="0"/>
        </w:numPr>
        <w:tabs>
          <w:tab w:val="left" w:pos="1701"/>
          <w:tab w:val="left" w:pos="2268"/>
          <w:tab w:val="left" w:pos="2640"/>
        </w:tabs>
        <w:spacing w:after="0"/>
        <w:ind w:left="1100" w:hanging="1100"/>
      </w:pPr>
      <w:r>
        <w:tab/>
      </w:r>
      <w:proofErr w:type="gramStart"/>
      <w:r w:rsidR="00694E3C">
        <w:t>document</w:t>
      </w:r>
      <w:proofErr w:type="gramEnd"/>
      <w:r w:rsidR="00694E3C">
        <w:t xml:space="preserve"> WO/PBC/25/8.</w:t>
      </w:r>
    </w:p>
    <w:p w:rsidR="00911796" w:rsidRDefault="00911796" w:rsidP="00911796">
      <w:pPr>
        <w:pStyle w:val="ListParagraph"/>
        <w:ind w:left="0"/>
        <w:contextualSpacing w:val="0"/>
      </w:pPr>
    </w:p>
    <w:p w:rsidR="009121EE" w:rsidRPr="009121EE" w:rsidRDefault="009121EE" w:rsidP="009121EE">
      <w:pPr>
        <w:pStyle w:val="ListParagraph"/>
        <w:ind w:left="0"/>
        <w:contextualSpacing w:val="0"/>
        <w:rPr>
          <w:i/>
        </w:rPr>
      </w:pPr>
      <w:r w:rsidRPr="009121EE">
        <w:rPr>
          <w:i/>
        </w:rPr>
        <w:t>The Program and Budget Committee took note of the IOD Validation Report on the Program Performance Report for 2014/15 (document WO/PBC/25/8).</w:t>
      </w:r>
    </w:p>
    <w:p w:rsidR="00911796" w:rsidRDefault="00911796" w:rsidP="00911796">
      <w:pPr>
        <w:pStyle w:val="ListParagraph"/>
        <w:ind w:left="0"/>
        <w:contextualSpacing w:val="0"/>
      </w:pPr>
    </w:p>
    <w:p w:rsidR="00911796" w:rsidRDefault="00911796" w:rsidP="00911796">
      <w:pPr>
        <w:pStyle w:val="ListParagraph"/>
        <w:ind w:left="0"/>
        <w:contextualSpacing w:val="0"/>
      </w:pPr>
    </w:p>
    <w:p w:rsidR="00694E3C" w:rsidRPr="001342B6" w:rsidRDefault="00694E3C" w:rsidP="00694E3C">
      <w:pPr>
        <w:pStyle w:val="ListParagraph"/>
        <w:numPr>
          <w:ilvl w:val="0"/>
          <w:numId w:val="7"/>
        </w:numPr>
        <w:spacing w:after="220"/>
        <w:ind w:left="0" w:firstLine="0"/>
        <w:contextualSpacing w:val="0"/>
      </w:pPr>
      <w:r w:rsidRPr="001342B6">
        <w:t>ANNUAL FINANCIAL STATEMENTS 201</w:t>
      </w:r>
      <w:r>
        <w:t>5</w:t>
      </w:r>
      <w:r w:rsidRPr="001342B6">
        <w:t>;  STATUS OF THE PAYMENT OF CONTRIBUTIONS AS AT JUNE</w:t>
      </w:r>
      <w:r>
        <w:t> </w:t>
      </w:r>
      <w:r w:rsidRPr="001342B6">
        <w:t>30,</w:t>
      </w:r>
      <w:r>
        <w:t> </w:t>
      </w:r>
      <w:r w:rsidRPr="001342B6">
        <w:t>201</w:t>
      </w:r>
      <w:r>
        <w:t xml:space="preserve">6  </w:t>
      </w:r>
    </w:p>
    <w:p w:rsidR="00694E3C" w:rsidRDefault="00911796" w:rsidP="00154849">
      <w:pPr>
        <w:pStyle w:val="ONUME"/>
        <w:widowControl w:val="0"/>
        <w:numPr>
          <w:ilvl w:val="0"/>
          <w:numId w:val="0"/>
        </w:numPr>
        <w:tabs>
          <w:tab w:val="left" w:pos="567"/>
        </w:tabs>
        <w:ind w:left="1100" w:hanging="1100"/>
      </w:pPr>
      <w:r>
        <w:tab/>
      </w:r>
      <w:r w:rsidR="00331872">
        <w:t>(a</w:t>
      </w:r>
      <w:r w:rsidR="00694E3C">
        <w:t>)</w:t>
      </w:r>
      <w:r w:rsidR="00694E3C">
        <w:tab/>
      </w:r>
      <w:r w:rsidRPr="001342B6">
        <w:t xml:space="preserve">ANNUAL FINANCIAL </w:t>
      </w:r>
      <w:r>
        <w:t xml:space="preserve">REPORT AND FINANCIAL </w:t>
      </w:r>
      <w:r w:rsidRPr="001342B6">
        <w:t>STATEMENTS 201</w:t>
      </w:r>
      <w:r>
        <w:t>5</w:t>
      </w:r>
    </w:p>
    <w:p w:rsidR="00694E3C" w:rsidRDefault="00694E3C" w:rsidP="00694E3C">
      <w:pPr>
        <w:pStyle w:val="ONUME"/>
        <w:numPr>
          <w:ilvl w:val="0"/>
          <w:numId w:val="0"/>
        </w:numPr>
        <w:tabs>
          <w:tab w:val="left" w:pos="660"/>
          <w:tab w:val="left" w:pos="1701"/>
        </w:tabs>
        <w:spacing w:after="0"/>
        <w:ind w:left="1100"/>
      </w:pPr>
      <w:proofErr w:type="gramStart"/>
      <w:r>
        <w:t>document</w:t>
      </w:r>
      <w:proofErr w:type="gramEnd"/>
      <w:r>
        <w:t xml:space="preserve"> </w:t>
      </w:r>
      <w:r w:rsidRPr="001342B6">
        <w:t>WO/PBC/2</w:t>
      </w:r>
      <w:r>
        <w:t>5</w:t>
      </w:r>
      <w:r w:rsidRPr="001342B6">
        <w:t>/</w:t>
      </w:r>
      <w:r>
        <w:t>9.</w:t>
      </w:r>
      <w:r w:rsidRPr="001342B6">
        <w:t xml:space="preserve"> </w:t>
      </w:r>
    </w:p>
    <w:p w:rsidR="00694E3C" w:rsidRDefault="00694E3C" w:rsidP="009121EE">
      <w:pPr>
        <w:pStyle w:val="ONUME"/>
        <w:numPr>
          <w:ilvl w:val="0"/>
          <w:numId w:val="0"/>
        </w:numPr>
        <w:tabs>
          <w:tab w:val="left" w:pos="567"/>
        </w:tabs>
        <w:spacing w:after="0"/>
        <w:ind w:right="-105"/>
      </w:pPr>
    </w:p>
    <w:p w:rsidR="009121EE" w:rsidRPr="009121EE" w:rsidRDefault="009121EE" w:rsidP="009121EE">
      <w:pPr>
        <w:pStyle w:val="ONUME"/>
        <w:numPr>
          <w:ilvl w:val="0"/>
          <w:numId w:val="0"/>
        </w:numPr>
        <w:tabs>
          <w:tab w:val="left" w:pos="567"/>
        </w:tabs>
        <w:ind w:right="-105"/>
        <w:rPr>
          <w:i/>
        </w:rPr>
      </w:pPr>
      <w:r w:rsidRPr="009121EE">
        <w:rPr>
          <w:i/>
        </w:rPr>
        <w:t>The Program and Budget Committee (PBC) recommended to the General Assembly and other Assemblies of the Member States of WIPO to approve the Annual Financial Report and Financial Statements 2015 (document WO/PBC/25/9).</w:t>
      </w:r>
    </w:p>
    <w:p w:rsidR="00694E3C" w:rsidRDefault="00911796" w:rsidP="00C57E39">
      <w:pPr>
        <w:pStyle w:val="ONUME"/>
        <w:keepNext/>
        <w:keepLines/>
        <w:widowControl w:val="0"/>
        <w:numPr>
          <w:ilvl w:val="0"/>
          <w:numId w:val="0"/>
        </w:numPr>
        <w:tabs>
          <w:tab w:val="left" w:pos="567"/>
        </w:tabs>
        <w:ind w:left="1100" w:hanging="1100"/>
      </w:pPr>
      <w:r>
        <w:lastRenderedPageBreak/>
        <w:tab/>
      </w:r>
      <w:r w:rsidR="00331872">
        <w:t>(b</w:t>
      </w:r>
      <w:r w:rsidR="00694E3C">
        <w:t>)</w:t>
      </w:r>
      <w:r w:rsidR="00694E3C">
        <w:tab/>
      </w:r>
      <w:r w:rsidRPr="001342B6">
        <w:t>STATUS OF THE PAYMENT OF CONTR</w:t>
      </w:r>
      <w:r>
        <w:t xml:space="preserve">IBUTIONS AS AT JUNE 30, 2016 </w:t>
      </w:r>
    </w:p>
    <w:p w:rsidR="00694E3C" w:rsidRDefault="00694E3C" w:rsidP="00C57E39">
      <w:pPr>
        <w:pStyle w:val="ONUME"/>
        <w:keepNext/>
        <w:keepLines/>
        <w:numPr>
          <w:ilvl w:val="0"/>
          <w:numId w:val="0"/>
        </w:numPr>
        <w:tabs>
          <w:tab w:val="left" w:pos="660"/>
          <w:tab w:val="left" w:pos="1701"/>
        </w:tabs>
        <w:spacing w:after="0"/>
        <w:ind w:left="1100" w:right="-105"/>
      </w:pPr>
      <w:proofErr w:type="gramStart"/>
      <w:r>
        <w:t>document</w:t>
      </w:r>
      <w:proofErr w:type="gramEnd"/>
      <w:r>
        <w:t xml:space="preserve"> </w:t>
      </w:r>
      <w:r w:rsidRPr="001342B6">
        <w:t>WO/PBC/2</w:t>
      </w:r>
      <w:r>
        <w:t>5</w:t>
      </w:r>
      <w:r w:rsidRPr="001342B6">
        <w:t>/</w:t>
      </w:r>
      <w:r>
        <w:t>10.</w:t>
      </w:r>
    </w:p>
    <w:p w:rsidR="00694E3C" w:rsidRDefault="00694E3C" w:rsidP="009121EE">
      <w:pPr>
        <w:pStyle w:val="ONUME"/>
        <w:numPr>
          <w:ilvl w:val="0"/>
          <w:numId w:val="0"/>
        </w:numPr>
        <w:tabs>
          <w:tab w:val="left" w:pos="567"/>
        </w:tabs>
        <w:spacing w:after="0"/>
        <w:ind w:right="-105"/>
      </w:pPr>
    </w:p>
    <w:p w:rsidR="00911796" w:rsidRDefault="00B05D56" w:rsidP="009121EE">
      <w:pPr>
        <w:pStyle w:val="ONUME"/>
        <w:numPr>
          <w:ilvl w:val="0"/>
          <w:numId w:val="0"/>
        </w:numPr>
        <w:tabs>
          <w:tab w:val="left" w:pos="567"/>
        </w:tabs>
        <w:spacing w:after="0"/>
        <w:ind w:right="-105"/>
      </w:pPr>
      <w:r w:rsidRPr="00555725">
        <w:rPr>
          <w:i/>
        </w:rPr>
        <w:t>The Program and Budget Committee took note of the Status of the Payment of Contributions as at June 30, 2016 (document WO/PBC/25/10).</w:t>
      </w:r>
    </w:p>
    <w:p w:rsidR="00B05D56" w:rsidRDefault="00B05D56" w:rsidP="00B05D56">
      <w:pPr>
        <w:pStyle w:val="ONUME"/>
        <w:numPr>
          <w:ilvl w:val="0"/>
          <w:numId w:val="0"/>
        </w:numPr>
        <w:tabs>
          <w:tab w:val="left" w:pos="567"/>
        </w:tabs>
        <w:spacing w:after="0"/>
        <w:ind w:right="-105"/>
      </w:pPr>
    </w:p>
    <w:p w:rsidR="00B05D56" w:rsidRDefault="00B05D56" w:rsidP="00B05D56">
      <w:pPr>
        <w:pStyle w:val="ONUME"/>
        <w:numPr>
          <w:ilvl w:val="0"/>
          <w:numId w:val="0"/>
        </w:numPr>
        <w:tabs>
          <w:tab w:val="left" w:pos="567"/>
        </w:tabs>
        <w:spacing w:after="0"/>
        <w:ind w:right="-105"/>
      </w:pPr>
    </w:p>
    <w:p w:rsidR="00694E3C" w:rsidRDefault="00694E3C" w:rsidP="00694E3C">
      <w:pPr>
        <w:pStyle w:val="ListParagraph"/>
        <w:numPr>
          <w:ilvl w:val="0"/>
          <w:numId w:val="7"/>
        </w:numPr>
        <w:spacing w:after="220"/>
        <w:ind w:left="0" w:firstLine="0"/>
        <w:contextualSpacing w:val="0"/>
      </w:pPr>
      <w:r>
        <w:t xml:space="preserve">FINANCIAL MANAGEMENT REPORT (FMR) FOR THE 2014/15 BIENNIUM  </w:t>
      </w:r>
    </w:p>
    <w:p w:rsidR="00694E3C" w:rsidRDefault="00694E3C" w:rsidP="00694E3C">
      <w:pPr>
        <w:pStyle w:val="ONUME"/>
        <w:numPr>
          <w:ilvl w:val="0"/>
          <w:numId w:val="0"/>
        </w:numPr>
        <w:tabs>
          <w:tab w:val="left" w:pos="660"/>
        </w:tabs>
        <w:spacing w:after="0"/>
        <w:ind w:right="-105"/>
      </w:pPr>
      <w:proofErr w:type="gramStart"/>
      <w:r>
        <w:t>document</w:t>
      </w:r>
      <w:proofErr w:type="gramEnd"/>
      <w:r>
        <w:t xml:space="preserve"> WO/PBC/25/11.</w:t>
      </w:r>
    </w:p>
    <w:p w:rsidR="00694E3C" w:rsidRDefault="00694E3C" w:rsidP="00694E3C">
      <w:pPr>
        <w:pStyle w:val="ONUME"/>
        <w:widowControl w:val="0"/>
        <w:numPr>
          <w:ilvl w:val="0"/>
          <w:numId w:val="0"/>
        </w:numPr>
        <w:tabs>
          <w:tab w:val="left" w:pos="1100"/>
        </w:tabs>
        <w:spacing w:after="0"/>
        <w:rPr>
          <w:i/>
        </w:rPr>
      </w:pPr>
    </w:p>
    <w:p w:rsidR="00911796" w:rsidRDefault="00B05D56" w:rsidP="00694E3C">
      <w:pPr>
        <w:pStyle w:val="ONUME"/>
        <w:widowControl w:val="0"/>
        <w:numPr>
          <w:ilvl w:val="0"/>
          <w:numId w:val="0"/>
        </w:numPr>
        <w:tabs>
          <w:tab w:val="left" w:pos="1100"/>
        </w:tabs>
        <w:spacing w:after="0"/>
        <w:rPr>
          <w:i/>
        </w:rPr>
      </w:pPr>
      <w:r w:rsidRPr="005B3679">
        <w:rPr>
          <w:i/>
        </w:rPr>
        <w:t>The Program and Budget Committee recommended to the Assemblies of the Member States of WIPO to approve</w:t>
      </w:r>
      <w:r w:rsidRPr="005B3679">
        <w:rPr>
          <w:i/>
          <w:iCs/>
        </w:rPr>
        <w:t xml:space="preserve"> the Financial Management Report for the 201</w:t>
      </w:r>
      <w:r>
        <w:rPr>
          <w:i/>
          <w:iCs/>
        </w:rPr>
        <w:t>4/15</w:t>
      </w:r>
      <w:r w:rsidRPr="005B3679">
        <w:rPr>
          <w:i/>
          <w:iCs/>
        </w:rPr>
        <w:t xml:space="preserve"> </w:t>
      </w:r>
      <w:r>
        <w:rPr>
          <w:i/>
          <w:iCs/>
        </w:rPr>
        <w:t>B</w:t>
      </w:r>
      <w:r w:rsidRPr="005B3679">
        <w:rPr>
          <w:i/>
          <w:iCs/>
        </w:rPr>
        <w:t>iennium</w:t>
      </w:r>
      <w:r>
        <w:rPr>
          <w:i/>
          <w:iCs/>
        </w:rPr>
        <w:t xml:space="preserve"> (document WO/PBC/25/11)</w:t>
      </w:r>
      <w:r w:rsidRPr="005B3679">
        <w:rPr>
          <w:i/>
          <w:iCs/>
        </w:rPr>
        <w:t>.</w:t>
      </w:r>
    </w:p>
    <w:p w:rsidR="00911796" w:rsidRDefault="00911796" w:rsidP="00694E3C">
      <w:pPr>
        <w:pStyle w:val="ONUME"/>
        <w:widowControl w:val="0"/>
        <w:numPr>
          <w:ilvl w:val="0"/>
          <w:numId w:val="0"/>
        </w:numPr>
        <w:tabs>
          <w:tab w:val="left" w:pos="1100"/>
        </w:tabs>
        <w:spacing w:after="0"/>
        <w:rPr>
          <w:i/>
        </w:rPr>
      </w:pPr>
    </w:p>
    <w:p w:rsidR="00911796" w:rsidRDefault="00911796" w:rsidP="00694E3C">
      <w:pPr>
        <w:pStyle w:val="ONUME"/>
        <w:widowControl w:val="0"/>
        <w:numPr>
          <w:ilvl w:val="0"/>
          <w:numId w:val="0"/>
        </w:numPr>
        <w:tabs>
          <w:tab w:val="left" w:pos="1100"/>
        </w:tabs>
        <w:spacing w:after="0"/>
        <w:rPr>
          <w:i/>
        </w:rPr>
      </w:pPr>
    </w:p>
    <w:p w:rsidR="00694E3C" w:rsidRPr="00FC2676" w:rsidRDefault="00694E3C" w:rsidP="00694E3C">
      <w:pPr>
        <w:pStyle w:val="ListParagraph"/>
        <w:numPr>
          <w:ilvl w:val="0"/>
          <w:numId w:val="7"/>
        </w:numPr>
        <w:spacing w:after="220"/>
        <w:ind w:left="0" w:firstLine="0"/>
        <w:contextualSpacing w:val="0"/>
      </w:pPr>
      <w:r>
        <w:t>ANNUAL REPORT ON HUMAN RESO</w:t>
      </w:r>
      <w:r w:rsidRPr="00E323DE">
        <w:t>URCES</w:t>
      </w:r>
      <w:r w:rsidRPr="00640FA3">
        <w:rPr>
          <w:i/>
          <w:iCs/>
        </w:rPr>
        <w:t xml:space="preserve"> </w:t>
      </w:r>
      <w:r>
        <w:rPr>
          <w:i/>
          <w:iCs/>
        </w:rPr>
        <w:t xml:space="preserve"> </w:t>
      </w:r>
    </w:p>
    <w:p w:rsidR="00694E3C" w:rsidRDefault="00694E3C" w:rsidP="00694E3C">
      <w:pPr>
        <w:pStyle w:val="ONUME"/>
        <w:widowControl w:val="0"/>
        <w:numPr>
          <w:ilvl w:val="0"/>
          <w:numId w:val="0"/>
        </w:numPr>
        <w:tabs>
          <w:tab w:val="left" w:pos="1100"/>
        </w:tabs>
        <w:spacing w:after="0"/>
      </w:pPr>
      <w:proofErr w:type="gramStart"/>
      <w:r>
        <w:t>document</w:t>
      </w:r>
      <w:r w:rsidR="00492CFB">
        <w:t>s</w:t>
      </w:r>
      <w:proofErr w:type="gramEnd"/>
      <w:r>
        <w:t xml:space="preserve"> WO/PBC/25/INF/1</w:t>
      </w:r>
      <w:r w:rsidR="00CC4034">
        <w:t xml:space="preserve"> and Corr.</w:t>
      </w:r>
    </w:p>
    <w:p w:rsidR="00694E3C" w:rsidRDefault="00694E3C" w:rsidP="00694E3C">
      <w:pPr>
        <w:pStyle w:val="ONUME"/>
        <w:widowControl w:val="0"/>
        <w:numPr>
          <w:ilvl w:val="0"/>
          <w:numId w:val="0"/>
        </w:numPr>
        <w:tabs>
          <w:tab w:val="left" w:pos="1100"/>
        </w:tabs>
        <w:spacing w:after="0"/>
      </w:pPr>
    </w:p>
    <w:p w:rsidR="00694E3C" w:rsidRDefault="00694E3C" w:rsidP="00694E3C">
      <w:pPr>
        <w:pStyle w:val="ONUME"/>
        <w:widowControl w:val="0"/>
        <w:numPr>
          <w:ilvl w:val="0"/>
          <w:numId w:val="0"/>
        </w:numPr>
        <w:tabs>
          <w:tab w:val="left" w:pos="1100"/>
        </w:tabs>
        <w:spacing w:after="0"/>
      </w:pPr>
    </w:p>
    <w:p w:rsidR="00694E3C" w:rsidRPr="00C068CF" w:rsidRDefault="00694E3C" w:rsidP="00694E3C">
      <w:pPr>
        <w:pStyle w:val="ListParagraph"/>
        <w:numPr>
          <w:ilvl w:val="0"/>
          <w:numId w:val="7"/>
        </w:numPr>
        <w:spacing w:after="220"/>
        <w:ind w:left="0" w:firstLine="0"/>
        <w:contextualSpacing w:val="0"/>
      </w:pPr>
      <w:r>
        <w:t>OPENING OF NEW WIPO</w:t>
      </w:r>
      <w:r w:rsidRPr="00C068CF">
        <w:t xml:space="preserve"> EXTERNAL OFFICES</w:t>
      </w:r>
      <w:r>
        <w:t xml:space="preserve">  </w:t>
      </w:r>
    </w:p>
    <w:p w:rsidR="00694E3C" w:rsidRDefault="00694E3C" w:rsidP="00911796">
      <w:pPr>
        <w:pStyle w:val="ONUME"/>
        <w:numPr>
          <w:ilvl w:val="0"/>
          <w:numId w:val="0"/>
        </w:numPr>
        <w:spacing w:after="0"/>
      </w:pPr>
      <w:proofErr w:type="gramStart"/>
      <w:r w:rsidRPr="00C068CF">
        <w:t>document</w:t>
      </w:r>
      <w:proofErr w:type="gramEnd"/>
      <w:r w:rsidRPr="00C068CF">
        <w:t xml:space="preserve"> WO/PBC/25/</w:t>
      </w:r>
      <w:r>
        <w:t>12.</w:t>
      </w:r>
    </w:p>
    <w:p w:rsidR="00331872" w:rsidRPr="00252100" w:rsidRDefault="00331872" w:rsidP="00331872">
      <w:pPr>
        <w:pStyle w:val="ONUME"/>
        <w:widowControl w:val="0"/>
        <w:numPr>
          <w:ilvl w:val="0"/>
          <w:numId w:val="0"/>
        </w:numPr>
        <w:spacing w:after="0"/>
      </w:pPr>
    </w:p>
    <w:p w:rsidR="00B601F1" w:rsidRPr="003F0195" w:rsidRDefault="00B601F1" w:rsidP="00B601F1">
      <w:pPr>
        <w:rPr>
          <w:i/>
          <w:szCs w:val="22"/>
        </w:rPr>
      </w:pPr>
      <w:r w:rsidRPr="003F0195">
        <w:rPr>
          <w:i/>
          <w:szCs w:val="22"/>
        </w:rPr>
        <w:t>Having examined document WO/PBC/25/12</w:t>
      </w:r>
      <w:r>
        <w:rPr>
          <w:i/>
          <w:szCs w:val="22"/>
        </w:rPr>
        <w:t xml:space="preserve"> “Opening of New WIPO External Offices during the 2016/17 Biennium”, </w:t>
      </w:r>
      <w:r w:rsidRPr="003F0195">
        <w:rPr>
          <w:i/>
          <w:szCs w:val="22"/>
        </w:rPr>
        <w:t>the Program and Budget Committee (PBC):</w:t>
      </w:r>
    </w:p>
    <w:p w:rsidR="00B601F1" w:rsidRPr="003F0195" w:rsidRDefault="00B601F1" w:rsidP="00B601F1">
      <w:pPr>
        <w:tabs>
          <w:tab w:val="left" w:pos="993"/>
        </w:tabs>
        <w:ind w:left="567"/>
        <w:rPr>
          <w:i/>
          <w:szCs w:val="22"/>
        </w:rPr>
      </w:pPr>
    </w:p>
    <w:p w:rsidR="00B601F1" w:rsidRPr="003F0195" w:rsidRDefault="00B601F1" w:rsidP="00B601F1">
      <w:pPr>
        <w:pStyle w:val="ListParagraph"/>
        <w:numPr>
          <w:ilvl w:val="0"/>
          <w:numId w:val="18"/>
        </w:numPr>
        <w:tabs>
          <w:tab w:val="left" w:pos="993"/>
        </w:tabs>
        <w:ind w:left="567" w:firstLine="0"/>
        <w:rPr>
          <w:i/>
          <w:szCs w:val="22"/>
        </w:rPr>
      </w:pPr>
      <w:r w:rsidRPr="003F0195">
        <w:rPr>
          <w:i/>
          <w:szCs w:val="22"/>
        </w:rPr>
        <w:t xml:space="preserve">did not reach consensus on </w:t>
      </w:r>
      <w:r>
        <w:rPr>
          <w:i/>
          <w:szCs w:val="22"/>
        </w:rPr>
        <w:t>the opening of new External Offices;</w:t>
      </w:r>
    </w:p>
    <w:p w:rsidR="00B601F1" w:rsidRPr="003F0195" w:rsidRDefault="00B601F1" w:rsidP="00B601F1">
      <w:pPr>
        <w:tabs>
          <w:tab w:val="left" w:pos="993"/>
        </w:tabs>
        <w:ind w:left="567"/>
        <w:rPr>
          <w:i/>
          <w:szCs w:val="22"/>
        </w:rPr>
      </w:pPr>
    </w:p>
    <w:p w:rsidR="00B601F1" w:rsidRPr="003F0195" w:rsidRDefault="00B601F1" w:rsidP="00B601F1">
      <w:pPr>
        <w:pStyle w:val="ListParagraph"/>
        <w:numPr>
          <w:ilvl w:val="0"/>
          <w:numId w:val="18"/>
        </w:numPr>
        <w:tabs>
          <w:tab w:val="left" w:pos="993"/>
        </w:tabs>
        <w:ind w:left="567" w:firstLine="0"/>
        <w:rPr>
          <w:i/>
          <w:szCs w:val="22"/>
        </w:rPr>
      </w:pPr>
      <w:r w:rsidRPr="003F0195">
        <w:rPr>
          <w:i/>
          <w:szCs w:val="22"/>
        </w:rPr>
        <w:t>decided to continue informal consultations in advance of the upcoming 56</w:t>
      </w:r>
      <w:r w:rsidRPr="003F0195">
        <w:rPr>
          <w:i/>
          <w:szCs w:val="22"/>
          <w:vertAlign w:val="superscript"/>
        </w:rPr>
        <w:t>th</w:t>
      </w:r>
      <w:r w:rsidRPr="003F0195">
        <w:rPr>
          <w:i/>
          <w:szCs w:val="22"/>
        </w:rPr>
        <w:t xml:space="preserve"> session of the WIPO Assemblies;  and</w:t>
      </w:r>
    </w:p>
    <w:p w:rsidR="00B601F1" w:rsidRPr="003F0195" w:rsidRDefault="00B601F1" w:rsidP="00B601F1">
      <w:pPr>
        <w:tabs>
          <w:tab w:val="left" w:pos="993"/>
        </w:tabs>
        <w:ind w:left="567"/>
        <w:rPr>
          <w:i/>
          <w:szCs w:val="22"/>
        </w:rPr>
      </w:pPr>
    </w:p>
    <w:p w:rsidR="00B601F1" w:rsidRPr="003F0195" w:rsidRDefault="00B601F1" w:rsidP="00B601F1">
      <w:pPr>
        <w:pStyle w:val="ListParagraph"/>
        <w:numPr>
          <w:ilvl w:val="0"/>
          <w:numId w:val="18"/>
        </w:numPr>
        <w:tabs>
          <w:tab w:val="left" w:pos="993"/>
        </w:tabs>
        <w:ind w:left="567" w:firstLine="0"/>
        <w:rPr>
          <w:i/>
          <w:szCs w:val="22"/>
        </w:rPr>
      </w:pPr>
      <w:proofErr w:type="gramStart"/>
      <w:r>
        <w:rPr>
          <w:i/>
          <w:szCs w:val="22"/>
        </w:rPr>
        <w:t>recommended</w:t>
      </w:r>
      <w:proofErr w:type="gramEnd"/>
      <w:r w:rsidRPr="003F0195">
        <w:rPr>
          <w:i/>
          <w:szCs w:val="22"/>
        </w:rPr>
        <w:t xml:space="preserve"> further consider</w:t>
      </w:r>
      <w:r>
        <w:rPr>
          <w:i/>
          <w:szCs w:val="22"/>
        </w:rPr>
        <w:t>ation of</w:t>
      </w:r>
      <w:r w:rsidRPr="003F0195">
        <w:rPr>
          <w:i/>
          <w:szCs w:val="22"/>
        </w:rPr>
        <w:t xml:space="preserve"> the matter at the 56</w:t>
      </w:r>
      <w:r w:rsidRPr="003F0195">
        <w:rPr>
          <w:i/>
          <w:szCs w:val="22"/>
          <w:vertAlign w:val="superscript"/>
        </w:rPr>
        <w:t>th</w:t>
      </w:r>
      <w:r w:rsidRPr="003F0195">
        <w:rPr>
          <w:i/>
          <w:szCs w:val="22"/>
        </w:rPr>
        <w:t xml:space="preserve"> session of the WIPO Assemblies.</w:t>
      </w:r>
    </w:p>
    <w:p w:rsidR="00911796" w:rsidRDefault="00911796" w:rsidP="00B601F1">
      <w:pPr>
        <w:pStyle w:val="ONUME"/>
        <w:widowControl w:val="0"/>
        <w:numPr>
          <w:ilvl w:val="0"/>
          <w:numId w:val="0"/>
        </w:numPr>
        <w:tabs>
          <w:tab w:val="left" w:pos="993"/>
          <w:tab w:val="left" w:pos="1100"/>
        </w:tabs>
        <w:spacing w:after="0"/>
        <w:ind w:left="567"/>
      </w:pPr>
    </w:p>
    <w:p w:rsidR="00911796" w:rsidRDefault="00911796" w:rsidP="00694E3C">
      <w:pPr>
        <w:pStyle w:val="ONUME"/>
        <w:widowControl w:val="0"/>
        <w:numPr>
          <w:ilvl w:val="0"/>
          <w:numId w:val="0"/>
        </w:numPr>
        <w:tabs>
          <w:tab w:val="left" w:pos="1100"/>
        </w:tabs>
        <w:spacing w:after="0"/>
      </w:pPr>
    </w:p>
    <w:p w:rsidR="00694E3C" w:rsidRDefault="00694E3C" w:rsidP="00694E3C">
      <w:pPr>
        <w:pStyle w:val="ListParagraph"/>
        <w:numPr>
          <w:ilvl w:val="0"/>
          <w:numId w:val="7"/>
        </w:numPr>
        <w:spacing w:after="220"/>
        <w:ind w:left="0" w:firstLine="0"/>
        <w:contextualSpacing w:val="0"/>
      </w:pPr>
      <w:r>
        <w:t xml:space="preserve">MEDIUM-TERM STRATEGIC PLAN (MTSP)  </w:t>
      </w:r>
    </w:p>
    <w:p w:rsidR="00911796" w:rsidRPr="00154849" w:rsidRDefault="008F5B53" w:rsidP="001E52E4">
      <w:pPr>
        <w:pStyle w:val="ONUME"/>
        <w:numPr>
          <w:ilvl w:val="0"/>
          <w:numId w:val="0"/>
        </w:numPr>
        <w:spacing w:after="120"/>
        <w:ind w:left="567"/>
      </w:pPr>
      <w:r>
        <w:t>(a</w:t>
      </w:r>
      <w:r w:rsidR="00154849" w:rsidRPr="00154849">
        <w:t>)</w:t>
      </w:r>
      <w:r w:rsidR="00154849" w:rsidRPr="00154849">
        <w:tab/>
        <w:t>REVIEW OF MEDIUM-TERM STRATEGIC PLAN 2010-2015</w:t>
      </w:r>
    </w:p>
    <w:p w:rsidR="00673EBD" w:rsidRDefault="00673EBD" w:rsidP="00280410">
      <w:pPr>
        <w:pStyle w:val="ONUME"/>
        <w:numPr>
          <w:ilvl w:val="0"/>
          <w:numId w:val="0"/>
        </w:numPr>
        <w:spacing w:after="0"/>
        <w:ind w:left="567" w:firstLine="567"/>
      </w:pPr>
      <w:proofErr w:type="gramStart"/>
      <w:r>
        <w:t>document</w:t>
      </w:r>
      <w:proofErr w:type="gramEnd"/>
      <w:r>
        <w:t xml:space="preserve"> WO/PBC/25/17</w:t>
      </w:r>
      <w:r w:rsidR="00C842F1">
        <w:t>.</w:t>
      </w:r>
    </w:p>
    <w:p w:rsidR="00673EBD" w:rsidRDefault="00673EBD" w:rsidP="00911796">
      <w:pPr>
        <w:pStyle w:val="ONUME"/>
        <w:numPr>
          <w:ilvl w:val="0"/>
          <w:numId w:val="0"/>
        </w:numPr>
        <w:spacing w:after="0"/>
      </w:pPr>
    </w:p>
    <w:p w:rsidR="00331872" w:rsidRPr="007C006F" w:rsidRDefault="00331872" w:rsidP="00331872">
      <w:pPr>
        <w:pStyle w:val="ONUME"/>
        <w:numPr>
          <w:ilvl w:val="0"/>
          <w:numId w:val="0"/>
        </w:numPr>
        <w:rPr>
          <w:i/>
        </w:rPr>
      </w:pPr>
      <w:r w:rsidRPr="007C006F">
        <w:rPr>
          <w:i/>
        </w:rPr>
        <w:t>The Program and Budget Committee (PBC)</w:t>
      </w:r>
      <w:r>
        <w:rPr>
          <w:i/>
        </w:rPr>
        <w:t>, having reviewed document</w:t>
      </w:r>
      <w:r w:rsidRPr="007C006F">
        <w:rPr>
          <w:i/>
        </w:rPr>
        <w:t xml:space="preserve"> WO/PBC/25/17</w:t>
      </w:r>
      <w:r>
        <w:rPr>
          <w:i/>
        </w:rPr>
        <w:t>, and recognizing its nature as a self</w:t>
      </w:r>
      <w:r>
        <w:rPr>
          <w:i/>
        </w:rPr>
        <w:noBreakHyphen/>
        <w:t>assessment of the Secretariat, recommended that the Assemblies of the Member States of WIPO acknowledge Programs’ contribution made in 2010</w:t>
      </w:r>
      <w:r>
        <w:rPr>
          <w:i/>
        </w:rPr>
        <w:noBreakHyphen/>
        <w:t>2015 towards the achievement of the nine Strategic Goals of the Organization.</w:t>
      </w:r>
    </w:p>
    <w:p w:rsidR="00911796" w:rsidRPr="00154849" w:rsidRDefault="008F5B53" w:rsidP="000A059E">
      <w:pPr>
        <w:pStyle w:val="ONUME"/>
        <w:keepNext/>
        <w:keepLines/>
        <w:numPr>
          <w:ilvl w:val="0"/>
          <w:numId w:val="0"/>
        </w:numPr>
        <w:spacing w:after="120"/>
        <w:ind w:left="567"/>
      </w:pPr>
      <w:r>
        <w:lastRenderedPageBreak/>
        <w:t>(b</w:t>
      </w:r>
      <w:r w:rsidR="00154849" w:rsidRPr="00154849">
        <w:t>)</w:t>
      </w:r>
      <w:r w:rsidR="00154849" w:rsidRPr="00154849">
        <w:tab/>
        <w:t>MEDIUM-TERM STRATEGIC PLAN 2016-2021</w:t>
      </w:r>
    </w:p>
    <w:p w:rsidR="00673EBD" w:rsidRDefault="0046198C" w:rsidP="00280410">
      <w:pPr>
        <w:pStyle w:val="ONUME"/>
        <w:keepNext/>
        <w:keepLines/>
        <w:numPr>
          <w:ilvl w:val="0"/>
          <w:numId w:val="0"/>
        </w:numPr>
        <w:spacing w:after="0"/>
        <w:ind w:left="567" w:firstLine="567"/>
      </w:pPr>
      <w:proofErr w:type="gramStart"/>
      <w:r>
        <w:t>document</w:t>
      </w:r>
      <w:proofErr w:type="gramEnd"/>
      <w:r>
        <w:t xml:space="preserve"> </w:t>
      </w:r>
      <w:r w:rsidR="00673EBD">
        <w:t>WO/PBC/25/18</w:t>
      </w:r>
      <w:r w:rsidR="00C842F1">
        <w:t>.</w:t>
      </w:r>
    </w:p>
    <w:p w:rsidR="00673EBD" w:rsidRDefault="00673EBD" w:rsidP="000A059E">
      <w:pPr>
        <w:pStyle w:val="ONUME"/>
        <w:keepNext/>
        <w:keepLines/>
        <w:numPr>
          <w:ilvl w:val="0"/>
          <w:numId w:val="0"/>
        </w:numPr>
        <w:spacing w:after="0"/>
      </w:pPr>
    </w:p>
    <w:p w:rsidR="00331872" w:rsidRPr="0096226D" w:rsidRDefault="00331872" w:rsidP="000A059E">
      <w:pPr>
        <w:pStyle w:val="ONUME"/>
        <w:keepNext/>
        <w:keepLines/>
        <w:numPr>
          <w:ilvl w:val="0"/>
          <w:numId w:val="0"/>
        </w:numPr>
        <w:tabs>
          <w:tab w:val="left" w:pos="1560"/>
          <w:tab w:val="left" w:pos="4678"/>
          <w:tab w:val="left" w:pos="5245"/>
          <w:tab w:val="left" w:pos="6096"/>
        </w:tabs>
        <w:spacing w:after="0"/>
        <w:rPr>
          <w:i/>
          <w:iCs/>
          <w:color w:val="000000"/>
        </w:rPr>
      </w:pPr>
      <w:r w:rsidRPr="0096226D">
        <w:rPr>
          <w:i/>
        </w:rPr>
        <w:t xml:space="preserve">The Program and Budget Committee (PBC), having </w:t>
      </w:r>
      <w:r w:rsidR="001F6CB9">
        <w:rPr>
          <w:i/>
        </w:rPr>
        <w:t>discussed</w:t>
      </w:r>
      <w:r w:rsidRPr="0096226D">
        <w:rPr>
          <w:i/>
        </w:rPr>
        <w:t xml:space="preserve"> document WO/PBC/25/18, </w:t>
      </w:r>
      <w:r w:rsidRPr="0096226D">
        <w:rPr>
          <w:i/>
          <w:iCs/>
          <w:color w:val="000000"/>
        </w:rPr>
        <w:t>recommended that the Assemblies of the Member States of WIPO take note of the Medium</w:t>
      </w:r>
      <w:r w:rsidR="001F6CB9">
        <w:rPr>
          <w:i/>
          <w:iCs/>
          <w:color w:val="000000"/>
        </w:rPr>
        <w:noBreakHyphen/>
      </w:r>
      <w:r w:rsidRPr="0096226D">
        <w:rPr>
          <w:i/>
          <w:iCs/>
          <w:color w:val="000000"/>
        </w:rPr>
        <w:t xml:space="preserve">Term Strategic Plan (MTSP) for </w:t>
      </w:r>
      <w:r>
        <w:rPr>
          <w:i/>
          <w:iCs/>
          <w:color w:val="000000"/>
        </w:rPr>
        <w:t>2016</w:t>
      </w:r>
      <w:r>
        <w:rPr>
          <w:i/>
          <w:iCs/>
          <w:color w:val="000000"/>
        </w:rPr>
        <w:noBreakHyphen/>
        <w:t>2021</w:t>
      </w:r>
      <w:r w:rsidR="00F6566A">
        <w:rPr>
          <w:i/>
          <w:iCs/>
          <w:color w:val="000000"/>
        </w:rPr>
        <w:t xml:space="preserve"> </w:t>
      </w:r>
      <w:r w:rsidR="00E53264">
        <w:rPr>
          <w:i/>
          <w:iCs/>
          <w:color w:val="000000"/>
        </w:rPr>
        <w:t>and also note the comments of Member States on the document, as contained in the Annex to the MTSP.</w:t>
      </w:r>
    </w:p>
    <w:p w:rsidR="001E52E4" w:rsidRDefault="001E52E4" w:rsidP="00911796">
      <w:pPr>
        <w:pStyle w:val="ONUME"/>
        <w:numPr>
          <w:ilvl w:val="0"/>
          <w:numId w:val="0"/>
        </w:numPr>
        <w:spacing w:after="0"/>
      </w:pPr>
    </w:p>
    <w:p w:rsidR="00911796" w:rsidRDefault="00911796" w:rsidP="00911796">
      <w:pPr>
        <w:pStyle w:val="ONUME"/>
        <w:numPr>
          <w:ilvl w:val="0"/>
          <w:numId w:val="0"/>
        </w:numPr>
        <w:spacing w:after="0"/>
      </w:pPr>
    </w:p>
    <w:p w:rsidR="00694E3C" w:rsidRPr="00067367" w:rsidRDefault="00694E3C" w:rsidP="00694E3C">
      <w:pPr>
        <w:pStyle w:val="ListParagraph"/>
        <w:numPr>
          <w:ilvl w:val="0"/>
          <w:numId w:val="7"/>
        </w:numPr>
        <w:spacing w:after="220"/>
        <w:ind w:left="0" w:firstLine="0"/>
        <w:contextualSpacing w:val="0"/>
      </w:pPr>
      <w:r w:rsidRPr="00067367">
        <w:t>PROPOSAL</w:t>
      </w:r>
      <w:r>
        <w:t>S ON</w:t>
      </w:r>
      <w:r w:rsidRPr="00067367">
        <w:t xml:space="preserve"> AFTER-S</w:t>
      </w:r>
      <w:r>
        <w:t>ERVICE HEALTH INSURANCE (ASHI) L</w:t>
      </w:r>
      <w:r w:rsidRPr="00067367">
        <w:t>IABILITY</w:t>
      </w:r>
      <w:r>
        <w:t xml:space="preserve">  </w:t>
      </w:r>
    </w:p>
    <w:p w:rsidR="00694E3C" w:rsidRDefault="00694E3C" w:rsidP="00911796">
      <w:pPr>
        <w:pStyle w:val="ONUME"/>
        <w:keepNext/>
        <w:keepLines/>
        <w:numPr>
          <w:ilvl w:val="0"/>
          <w:numId w:val="0"/>
        </w:numPr>
        <w:tabs>
          <w:tab w:val="left" w:pos="660"/>
        </w:tabs>
        <w:spacing w:after="0"/>
        <w:ind w:right="-105"/>
      </w:pPr>
      <w:proofErr w:type="gramStart"/>
      <w:r>
        <w:t>document</w:t>
      </w:r>
      <w:proofErr w:type="gramEnd"/>
      <w:r>
        <w:t xml:space="preserve"> WO/PBC/25/15.  </w:t>
      </w:r>
    </w:p>
    <w:p w:rsidR="00694E3C" w:rsidRDefault="00694E3C" w:rsidP="00911796">
      <w:pPr>
        <w:pStyle w:val="ONUME"/>
        <w:numPr>
          <w:ilvl w:val="0"/>
          <w:numId w:val="0"/>
        </w:numPr>
        <w:spacing w:after="0"/>
        <w:ind w:right="-105"/>
      </w:pPr>
    </w:p>
    <w:p w:rsidR="00DB7B7B" w:rsidRDefault="001E52E4" w:rsidP="00B05D56">
      <w:pPr>
        <w:pStyle w:val="ONUME"/>
        <w:numPr>
          <w:ilvl w:val="0"/>
          <w:numId w:val="0"/>
        </w:numPr>
        <w:tabs>
          <w:tab w:val="left" w:pos="567"/>
        </w:tabs>
        <w:spacing w:after="0"/>
        <w:ind w:right="-105"/>
        <w:rPr>
          <w:i/>
        </w:rPr>
      </w:pPr>
      <w:r w:rsidRPr="00942341">
        <w:rPr>
          <w:i/>
        </w:rPr>
        <w:t>The Program and Budget Committee (PBC) recommended to the Assemblies of the Member States of WIPO and of the Unions, each as far as it is concerned, to request the Secretariat</w:t>
      </w:r>
      <w:r w:rsidR="00DB7B7B">
        <w:rPr>
          <w:i/>
        </w:rPr>
        <w:t>:</w:t>
      </w:r>
    </w:p>
    <w:p w:rsidR="00DB7B7B" w:rsidRDefault="00DB7B7B" w:rsidP="00B05D56">
      <w:pPr>
        <w:pStyle w:val="ONUME"/>
        <w:numPr>
          <w:ilvl w:val="0"/>
          <w:numId w:val="0"/>
        </w:numPr>
        <w:tabs>
          <w:tab w:val="left" w:pos="567"/>
        </w:tabs>
        <w:spacing w:after="0"/>
        <w:ind w:right="-105"/>
        <w:rPr>
          <w:i/>
        </w:rPr>
      </w:pPr>
    </w:p>
    <w:p w:rsidR="00DB7B7B" w:rsidRPr="00252100" w:rsidRDefault="001E52E4" w:rsidP="00252100">
      <w:pPr>
        <w:pStyle w:val="ONUME"/>
        <w:numPr>
          <w:ilvl w:val="0"/>
          <w:numId w:val="17"/>
        </w:numPr>
        <w:tabs>
          <w:tab w:val="left" w:pos="567"/>
          <w:tab w:val="left" w:pos="1134"/>
        </w:tabs>
        <w:spacing w:after="0"/>
        <w:ind w:left="567" w:right="-105" w:firstLine="0"/>
      </w:pPr>
      <w:r w:rsidRPr="00942341">
        <w:rPr>
          <w:i/>
        </w:rPr>
        <w:t xml:space="preserve">to </w:t>
      </w:r>
      <w:r>
        <w:rPr>
          <w:i/>
          <w:szCs w:val="22"/>
        </w:rPr>
        <w:t>c</w:t>
      </w:r>
      <w:r w:rsidRPr="00801754">
        <w:rPr>
          <w:i/>
          <w:szCs w:val="22"/>
        </w:rPr>
        <w:t>ontinue to participate in the F</w:t>
      </w:r>
      <w:r>
        <w:rPr>
          <w:i/>
          <w:szCs w:val="22"/>
        </w:rPr>
        <w:t>inance and Budget Network’s</w:t>
      </w:r>
      <w:r w:rsidRPr="00801754">
        <w:rPr>
          <w:i/>
          <w:szCs w:val="22"/>
        </w:rPr>
        <w:t xml:space="preserve"> ASHI </w:t>
      </w:r>
      <w:r>
        <w:rPr>
          <w:i/>
          <w:szCs w:val="22"/>
        </w:rPr>
        <w:t>Working Group</w:t>
      </w:r>
      <w:r w:rsidR="00DB7B7B">
        <w:rPr>
          <w:i/>
          <w:szCs w:val="22"/>
        </w:rPr>
        <w:t xml:space="preserve">;  </w:t>
      </w:r>
      <w:r w:rsidRPr="00801754">
        <w:rPr>
          <w:i/>
          <w:szCs w:val="22"/>
        </w:rPr>
        <w:t xml:space="preserve"> and </w:t>
      </w:r>
    </w:p>
    <w:p w:rsidR="00DB7B7B" w:rsidRPr="00252100" w:rsidRDefault="00DB7B7B" w:rsidP="00252100">
      <w:pPr>
        <w:pStyle w:val="ONUME"/>
        <w:numPr>
          <w:ilvl w:val="0"/>
          <w:numId w:val="0"/>
        </w:numPr>
        <w:tabs>
          <w:tab w:val="left" w:pos="567"/>
          <w:tab w:val="left" w:pos="1134"/>
        </w:tabs>
        <w:spacing w:after="0"/>
        <w:ind w:left="567" w:right="-105"/>
      </w:pPr>
    </w:p>
    <w:p w:rsidR="00911796" w:rsidRDefault="001E52E4" w:rsidP="00252100">
      <w:pPr>
        <w:pStyle w:val="ONUME"/>
        <w:numPr>
          <w:ilvl w:val="0"/>
          <w:numId w:val="17"/>
        </w:numPr>
        <w:tabs>
          <w:tab w:val="left" w:pos="567"/>
          <w:tab w:val="left" w:pos="1134"/>
        </w:tabs>
        <w:spacing w:after="0"/>
        <w:ind w:left="567" w:right="-105" w:firstLine="0"/>
      </w:pPr>
      <w:proofErr w:type="gramStart"/>
      <w:r w:rsidRPr="00801754">
        <w:rPr>
          <w:i/>
          <w:szCs w:val="22"/>
        </w:rPr>
        <w:t>to</w:t>
      </w:r>
      <w:proofErr w:type="gramEnd"/>
      <w:r w:rsidRPr="00801754">
        <w:rPr>
          <w:i/>
          <w:szCs w:val="22"/>
        </w:rPr>
        <w:t xml:space="preserve"> </w:t>
      </w:r>
      <w:r>
        <w:rPr>
          <w:i/>
          <w:szCs w:val="22"/>
        </w:rPr>
        <w:t>monitor</w:t>
      </w:r>
      <w:r w:rsidRPr="00801754">
        <w:rPr>
          <w:i/>
          <w:szCs w:val="22"/>
        </w:rPr>
        <w:t xml:space="preserve"> the specific proposals to be made by the Secretary-General to the </w:t>
      </w:r>
      <w:r>
        <w:rPr>
          <w:i/>
          <w:szCs w:val="22"/>
        </w:rPr>
        <w:t xml:space="preserve">United Nations </w:t>
      </w:r>
      <w:r w:rsidRPr="00801754">
        <w:rPr>
          <w:i/>
          <w:szCs w:val="22"/>
        </w:rPr>
        <w:t>G</w:t>
      </w:r>
      <w:r>
        <w:rPr>
          <w:i/>
          <w:szCs w:val="22"/>
        </w:rPr>
        <w:t xml:space="preserve">eneral </w:t>
      </w:r>
      <w:r w:rsidRPr="00801754">
        <w:rPr>
          <w:i/>
          <w:szCs w:val="22"/>
        </w:rPr>
        <w:t>A</w:t>
      </w:r>
      <w:r>
        <w:rPr>
          <w:i/>
          <w:szCs w:val="22"/>
        </w:rPr>
        <w:t>ssembly</w:t>
      </w:r>
      <w:r w:rsidRPr="00801754">
        <w:rPr>
          <w:i/>
          <w:szCs w:val="22"/>
        </w:rPr>
        <w:t xml:space="preserve"> at its</w:t>
      </w:r>
      <w:r>
        <w:rPr>
          <w:i/>
          <w:szCs w:val="22"/>
        </w:rPr>
        <w:t xml:space="preserve"> 71</w:t>
      </w:r>
      <w:r w:rsidRPr="00801754">
        <w:rPr>
          <w:i/>
          <w:szCs w:val="22"/>
          <w:vertAlign w:val="superscript"/>
        </w:rPr>
        <w:t>st</w:t>
      </w:r>
      <w:r>
        <w:rPr>
          <w:i/>
          <w:szCs w:val="22"/>
        </w:rPr>
        <w:t xml:space="preserve"> session</w:t>
      </w:r>
      <w:r w:rsidR="00DB7B7B">
        <w:rPr>
          <w:i/>
          <w:szCs w:val="22"/>
        </w:rPr>
        <w:t xml:space="preserve"> and, based on these proposals, present concrete measures to the PBC at its 26</w:t>
      </w:r>
      <w:r w:rsidR="00DB7B7B" w:rsidRPr="00460173">
        <w:rPr>
          <w:i/>
          <w:szCs w:val="22"/>
          <w:vertAlign w:val="superscript"/>
        </w:rPr>
        <w:t>th</w:t>
      </w:r>
      <w:r w:rsidR="00DB7B7B">
        <w:rPr>
          <w:i/>
          <w:szCs w:val="22"/>
        </w:rPr>
        <w:t xml:space="preserve"> session, recalling WIPO’s membership in the United Nations Common System</w:t>
      </w:r>
      <w:r>
        <w:rPr>
          <w:i/>
          <w:szCs w:val="22"/>
        </w:rPr>
        <w:t>.</w:t>
      </w:r>
    </w:p>
    <w:p w:rsidR="00911796" w:rsidRDefault="00911796" w:rsidP="00DB7B7B">
      <w:pPr>
        <w:pStyle w:val="ONUME"/>
        <w:numPr>
          <w:ilvl w:val="0"/>
          <w:numId w:val="0"/>
        </w:numPr>
        <w:tabs>
          <w:tab w:val="left" w:pos="1134"/>
        </w:tabs>
        <w:spacing w:after="0"/>
        <w:ind w:left="567" w:right="-105"/>
      </w:pPr>
    </w:p>
    <w:p w:rsidR="001E52E4" w:rsidRDefault="001E52E4" w:rsidP="00911796">
      <w:pPr>
        <w:pStyle w:val="ONUME"/>
        <w:numPr>
          <w:ilvl w:val="0"/>
          <w:numId w:val="0"/>
        </w:numPr>
        <w:spacing w:after="0"/>
        <w:ind w:right="-105"/>
      </w:pPr>
    </w:p>
    <w:p w:rsidR="00694E3C" w:rsidRDefault="00694E3C" w:rsidP="00252100">
      <w:pPr>
        <w:pStyle w:val="ListParagraph"/>
        <w:keepNext/>
        <w:keepLines/>
        <w:numPr>
          <w:ilvl w:val="0"/>
          <w:numId w:val="7"/>
        </w:numPr>
        <w:spacing w:after="220"/>
        <w:ind w:left="0" w:firstLine="0"/>
        <w:contextualSpacing w:val="0"/>
      </w:pPr>
      <w:r>
        <w:t xml:space="preserve">REVIEW OF ALLOCATION METHODOLOGY FOR THE INCOME AND BUDGET BY UNION  </w:t>
      </w:r>
    </w:p>
    <w:p w:rsidR="00694E3C" w:rsidRDefault="00694E3C" w:rsidP="00252100">
      <w:pPr>
        <w:keepNext/>
        <w:keepLines/>
        <w:rPr>
          <w:u w:val="single"/>
        </w:rPr>
      </w:pPr>
      <w:proofErr w:type="gramStart"/>
      <w:r>
        <w:t>document</w:t>
      </w:r>
      <w:proofErr w:type="gramEnd"/>
      <w:r>
        <w:t xml:space="preserve"> </w:t>
      </w:r>
      <w:r w:rsidRPr="001342B6">
        <w:t>WO/PBC/2</w:t>
      </w:r>
      <w:r>
        <w:t>5</w:t>
      </w:r>
      <w:r w:rsidRPr="001342B6">
        <w:t>/</w:t>
      </w:r>
      <w:r>
        <w:t xml:space="preserve">16.  </w:t>
      </w:r>
    </w:p>
    <w:p w:rsidR="00694E3C" w:rsidRDefault="00694E3C" w:rsidP="00252100">
      <w:pPr>
        <w:keepNext/>
        <w:keepLines/>
        <w:rPr>
          <w:u w:val="single"/>
        </w:rPr>
      </w:pPr>
    </w:p>
    <w:p w:rsidR="0008743A" w:rsidRPr="00B4491B" w:rsidRDefault="0008743A">
      <w:pPr>
        <w:rPr>
          <w:i/>
        </w:rPr>
      </w:pPr>
      <w:r w:rsidRPr="00B4491B">
        <w:rPr>
          <w:i/>
        </w:rPr>
        <w:t>Having considered the potential alternative methods for the allocation of income and expenditure to the Unions presented in document WO/PBC/25/16, as well as having received additional information from the Secretariat and noting the comments of delegations, the P</w:t>
      </w:r>
      <w:r>
        <w:rPr>
          <w:i/>
        </w:rPr>
        <w:t>rogram and Budget Committee (P</w:t>
      </w:r>
      <w:r w:rsidRPr="00B4491B">
        <w:rPr>
          <w:i/>
        </w:rPr>
        <w:t>BC</w:t>
      </w:r>
      <w:r>
        <w:rPr>
          <w:i/>
        </w:rPr>
        <w:t>)</w:t>
      </w:r>
      <w:r w:rsidRPr="00B4491B">
        <w:rPr>
          <w:i/>
        </w:rPr>
        <w:t>:</w:t>
      </w:r>
    </w:p>
    <w:p w:rsidR="0008743A" w:rsidRPr="00B4491B" w:rsidRDefault="0008743A"/>
    <w:p w:rsidR="0008743A" w:rsidRPr="00B4491B" w:rsidRDefault="0008743A" w:rsidP="00A23374">
      <w:pPr>
        <w:pStyle w:val="ListParagraph"/>
        <w:numPr>
          <w:ilvl w:val="0"/>
          <w:numId w:val="20"/>
        </w:numPr>
        <w:tabs>
          <w:tab w:val="left" w:pos="993"/>
        </w:tabs>
        <w:ind w:left="284" w:firstLine="283"/>
        <w:rPr>
          <w:i/>
        </w:rPr>
      </w:pPr>
      <w:r w:rsidRPr="00B4491B">
        <w:rPr>
          <w:i/>
        </w:rPr>
        <w:t>did not reach consensus on potential alternative allocation methods;</w:t>
      </w:r>
    </w:p>
    <w:p w:rsidR="0008743A" w:rsidRPr="00B4491B" w:rsidRDefault="0008743A">
      <w:pPr>
        <w:rPr>
          <w:i/>
        </w:rPr>
      </w:pPr>
    </w:p>
    <w:p w:rsidR="0008743A" w:rsidRPr="00B4491B" w:rsidRDefault="0008743A" w:rsidP="00A23374">
      <w:pPr>
        <w:pStyle w:val="ListParagraph"/>
        <w:numPr>
          <w:ilvl w:val="0"/>
          <w:numId w:val="20"/>
        </w:numPr>
        <w:tabs>
          <w:tab w:val="left" w:pos="993"/>
        </w:tabs>
        <w:ind w:left="284" w:firstLine="283"/>
        <w:rPr>
          <w:i/>
        </w:rPr>
      </w:pPr>
      <w:r w:rsidRPr="00B4491B">
        <w:rPr>
          <w:i/>
        </w:rPr>
        <w:t xml:space="preserve">decided to continue informal consultations in advance of the upcoming </w:t>
      </w:r>
      <w:r>
        <w:rPr>
          <w:i/>
        </w:rPr>
        <w:t>56</w:t>
      </w:r>
      <w:r w:rsidRPr="00087AC1">
        <w:rPr>
          <w:i/>
          <w:vertAlign w:val="superscript"/>
        </w:rPr>
        <w:t>th</w:t>
      </w:r>
      <w:r w:rsidRPr="00B4491B">
        <w:rPr>
          <w:i/>
        </w:rPr>
        <w:t xml:space="preserve"> session of the WIPO Assemblies; </w:t>
      </w:r>
      <w:r>
        <w:rPr>
          <w:i/>
        </w:rPr>
        <w:t xml:space="preserve"> </w:t>
      </w:r>
      <w:r w:rsidRPr="00B4491B">
        <w:rPr>
          <w:i/>
        </w:rPr>
        <w:t>and</w:t>
      </w:r>
    </w:p>
    <w:p w:rsidR="0008743A" w:rsidRPr="00B4491B" w:rsidRDefault="0008743A">
      <w:pPr>
        <w:rPr>
          <w:i/>
        </w:rPr>
      </w:pPr>
    </w:p>
    <w:p w:rsidR="0008743A" w:rsidRPr="00B4491B" w:rsidRDefault="00A23374" w:rsidP="00A23374">
      <w:pPr>
        <w:pStyle w:val="ListParagraph"/>
        <w:numPr>
          <w:ilvl w:val="0"/>
          <w:numId w:val="20"/>
        </w:numPr>
        <w:tabs>
          <w:tab w:val="left" w:pos="993"/>
        </w:tabs>
        <w:ind w:left="284" w:firstLine="283"/>
        <w:rPr>
          <w:i/>
        </w:rPr>
      </w:pPr>
      <w:proofErr w:type="gramStart"/>
      <w:r>
        <w:rPr>
          <w:i/>
          <w:szCs w:val="22"/>
        </w:rPr>
        <w:t>recommended</w:t>
      </w:r>
      <w:proofErr w:type="gramEnd"/>
      <w:r w:rsidRPr="003F0195">
        <w:rPr>
          <w:i/>
          <w:szCs w:val="22"/>
        </w:rPr>
        <w:t xml:space="preserve"> further consider</w:t>
      </w:r>
      <w:r>
        <w:rPr>
          <w:i/>
          <w:szCs w:val="22"/>
        </w:rPr>
        <w:t>ation of</w:t>
      </w:r>
      <w:r w:rsidRPr="003F0195">
        <w:rPr>
          <w:i/>
          <w:szCs w:val="22"/>
        </w:rPr>
        <w:t xml:space="preserve"> the matter at the 56</w:t>
      </w:r>
      <w:r w:rsidRPr="003F0195">
        <w:rPr>
          <w:i/>
          <w:szCs w:val="22"/>
          <w:vertAlign w:val="superscript"/>
        </w:rPr>
        <w:t>th</w:t>
      </w:r>
      <w:r w:rsidRPr="003F0195">
        <w:rPr>
          <w:i/>
          <w:szCs w:val="22"/>
        </w:rPr>
        <w:t xml:space="preserve"> session of the WIPO Assemblies</w:t>
      </w:r>
      <w:r w:rsidR="0008743A" w:rsidRPr="00B4491B">
        <w:rPr>
          <w:i/>
        </w:rPr>
        <w:t>.</w:t>
      </w:r>
    </w:p>
    <w:p w:rsidR="0008743A" w:rsidRPr="00B4491B" w:rsidRDefault="0008743A"/>
    <w:p w:rsidR="00154849" w:rsidRDefault="00154849" w:rsidP="00154849"/>
    <w:p w:rsidR="00154849" w:rsidRDefault="00154849" w:rsidP="00AE2811">
      <w:pPr>
        <w:pStyle w:val="ListParagraph"/>
        <w:keepNext/>
        <w:keepLines/>
        <w:numPr>
          <w:ilvl w:val="0"/>
          <w:numId w:val="7"/>
        </w:numPr>
        <w:spacing w:after="220"/>
        <w:ind w:left="0" w:firstLine="0"/>
        <w:contextualSpacing w:val="0"/>
        <w:rPr>
          <w:u w:val="single"/>
        </w:rPr>
      </w:pPr>
      <w:r>
        <w:rPr>
          <w:sz w:val="24"/>
        </w:rPr>
        <w:t>FURTHER UPDATE ON PROPOSAL CONCERNING HEDGING STRATEGY FOR PCT INCOME</w:t>
      </w:r>
    </w:p>
    <w:p w:rsidR="00154849" w:rsidRDefault="00154849" w:rsidP="00AE2811">
      <w:pPr>
        <w:keepNext/>
        <w:keepLines/>
        <w:ind w:left="1134" w:hanging="1134"/>
      </w:pPr>
      <w:proofErr w:type="gramStart"/>
      <w:r>
        <w:t>document</w:t>
      </w:r>
      <w:proofErr w:type="gramEnd"/>
      <w:r>
        <w:t xml:space="preserve"> </w:t>
      </w:r>
      <w:r w:rsidRPr="001342B6">
        <w:t>WO/PBC/2</w:t>
      </w:r>
      <w:r>
        <w:t>5/20.</w:t>
      </w:r>
    </w:p>
    <w:p w:rsidR="00154849" w:rsidRDefault="00154849" w:rsidP="00AE2811">
      <w:pPr>
        <w:pStyle w:val="ONUME"/>
        <w:keepNext/>
        <w:keepLines/>
        <w:widowControl w:val="0"/>
        <w:numPr>
          <w:ilvl w:val="0"/>
          <w:numId w:val="0"/>
        </w:numPr>
        <w:spacing w:after="0"/>
        <w:rPr>
          <w:u w:val="single"/>
        </w:rPr>
      </w:pPr>
    </w:p>
    <w:p w:rsidR="00154849" w:rsidRDefault="008F5B53" w:rsidP="00AE2811">
      <w:pPr>
        <w:pStyle w:val="ONUME"/>
        <w:keepNext/>
        <w:keepLines/>
        <w:widowControl w:val="0"/>
        <w:numPr>
          <w:ilvl w:val="0"/>
          <w:numId w:val="0"/>
        </w:numPr>
        <w:spacing w:after="0"/>
        <w:rPr>
          <w:u w:val="single"/>
        </w:rPr>
      </w:pPr>
      <w:r w:rsidRPr="00084DAE">
        <w:rPr>
          <w:i/>
        </w:rPr>
        <w:t xml:space="preserve">The Program and Budget Committee </w:t>
      </w:r>
      <w:r>
        <w:rPr>
          <w:i/>
        </w:rPr>
        <w:t>noted the contents of document (WO/PBC/25/20), in particular paragraphs 23 and 24.</w:t>
      </w:r>
    </w:p>
    <w:p w:rsidR="00911796" w:rsidRDefault="00911796" w:rsidP="00694E3C">
      <w:pPr>
        <w:pStyle w:val="ONUME"/>
        <w:widowControl w:val="0"/>
        <w:numPr>
          <w:ilvl w:val="0"/>
          <w:numId w:val="0"/>
        </w:numPr>
        <w:spacing w:after="0"/>
        <w:rPr>
          <w:u w:val="single"/>
        </w:rPr>
      </w:pPr>
    </w:p>
    <w:p w:rsidR="008F5B53" w:rsidRDefault="008F5B53" w:rsidP="00694E3C">
      <w:pPr>
        <w:pStyle w:val="ONUME"/>
        <w:widowControl w:val="0"/>
        <w:numPr>
          <w:ilvl w:val="0"/>
          <w:numId w:val="0"/>
        </w:numPr>
        <w:spacing w:after="0"/>
        <w:rPr>
          <w:u w:val="single"/>
        </w:rPr>
      </w:pPr>
    </w:p>
    <w:p w:rsidR="00694E3C" w:rsidRDefault="00694E3C" w:rsidP="008F5B53">
      <w:pPr>
        <w:pStyle w:val="ListParagraph"/>
        <w:keepNext/>
        <w:keepLines/>
        <w:numPr>
          <w:ilvl w:val="0"/>
          <w:numId w:val="7"/>
        </w:numPr>
        <w:spacing w:after="220"/>
        <w:ind w:left="0" w:firstLine="0"/>
        <w:contextualSpacing w:val="0"/>
      </w:pPr>
      <w:r>
        <w:lastRenderedPageBreak/>
        <w:t xml:space="preserve">GOVERNANCE ISSUES  </w:t>
      </w:r>
    </w:p>
    <w:p w:rsidR="00694E3C" w:rsidRDefault="00694E3C" w:rsidP="008F5B53">
      <w:pPr>
        <w:pStyle w:val="ONUME"/>
        <w:keepNext/>
        <w:keepLines/>
        <w:numPr>
          <w:ilvl w:val="0"/>
          <w:numId w:val="0"/>
        </w:numPr>
        <w:spacing w:after="0"/>
      </w:pPr>
      <w:proofErr w:type="gramStart"/>
      <w:r>
        <w:t>documents</w:t>
      </w:r>
      <w:proofErr w:type="gramEnd"/>
      <w:r>
        <w:t>:</w:t>
      </w:r>
    </w:p>
    <w:p w:rsidR="00DF1839" w:rsidRDefault="00694E3C" w:rsidP="00694E3C">
      <w:pPr>
        <w:spacing w:after="220"/>
      </w:pPr>
      <w:r w:rsidRPr="00AF089C">
        <w:t>WO/PBC/25/</w:t>
      </w:r>
      <w:r>
        <w:t xml:space="preserve">19 and </w:t>
      </w:r>
      <w:r w:rsidRPr="006F7F4F">
        <w:t>background document</w:t>
      </w:r>
      <w:r w:rsidRPr="00AF089C">
        <w:rPr>
          <w:i/>
        </w:rPr>
        <w:t xml:space="preserve"> </w:t>
      </w:r>
      <w:r>
        <w:t>WO/PBC/24/17 (item 16 and Annex I).</w:t>
      </w:r>
    </w:p>
    <w:p w:rsidR="00B601F1" w:rsidRDefault="00B601F1" w:rsidP="00B601F1">
      <w:r>
        <w:rPr>
          <w:i/>
        </w:rPr>
        <w:t>The</w:t>
      </w:r>
      <w:r w:rsidRPr="003D636A">
        <w:rPr>
          <w:i/>
        </w:rPr>
        <w:t xml:space="preserve"> Program and Budget Committee (PBC)</w:t>
      </w:r>
      <w:r w:rsidRPr="007D5D3E">
        <w:rPr>
          <w:i/>
          <w:iCs/>
        </w:rPr>
        <w:t xml:space="preserve"> requested the Secretariat to prepare a presentation </w:t>
      </w:r>
      <w:r>
        <w:rPr>
          <w:i/>
          <w:iCs/>
        </w:rPr>
        <w:t>on</w:t>
      </w:r>
      <w:r w:rsidRPr="007D5D3E">
        <w:rPr>
          <w:i/>
          <w:iCs/>
        </w:rPr>
        <w:t xml:space="preserve"> the 2003 constitutional reform</w:t>
      </w:r>
      <w:r>
        <w:rPr>
          <w:i/>
          <w:iCs/>
        </w:rPr>
        <w:t>,</w:t>
      </w:r>
      <w:r w:rsidRPr="007D5D3E">
        <w:rPr>
          <w:i/>
          <w:iCs/>
        </w:rPr>
        <w:t xml:space="preserve"> for </w:t>
      </w:r>
      <w:r>
        <w:rPr>
          <w:i/>
          <w:iCs/>
        </w:rPr>
        <w:t xml:space="preserve">presentation at </w:t>
      </w:r>
      <w:r w:rsidRPr="007D5D3E">
        <w:rPr>
          <w:i/>
          <w:iCs/>
        </w:rPr>
        <w:t xml:space="preserve">the </w:t>
      </w:r>
      <w:r>
        <w:rPr>
          <w:i/>
          <w:iCs/>
        </w:rPr>
        <w:t>26</w:t>
      </w:r>
      <w:r w:rsidRPr="00D972E7">
        <w:rPr>
          <w:i/>
          <w:iCs/>
          <w:vertAlign w:val="superscript"/>
        </w:rPr>
        <w:t>th</w:t>
      </w:r>
      <w:r>
        <w:rPr>
          <w:i/>
          <w:iCs/>
        </w:rPr>
        <w:t xml:space="preserve"> session of the</w:t>
      </w:r>
      <w:r w:rsidRPr="007D5D3E">
        <w:rPr>
          <w:i/>
          <w:iCs/>
        </w:rPr>
        <w:t xml:space="preserve"> PBC</w:t>
      </w:r>
      <w:r>
        <w:rPr>
          <w:i/>
          <w:iCs/>
        </w:rPr>
        <w:t xml:space="preserve">, in order to contribute to further discussions on the matter. </w:t>
      </w:r>
    </w:p>
    <w:p w:rsidR="00C54CAC" w:rsidRPr="00C54CAC" w:rsidRDefault="00C54CAC" w:rsidP="00C54CAC">
      <w:pPr>
        <w:pStyle w:val="ONUME"/>
        <w:widowControl w:val="0"/>
        <w:numPr>
          <w:ilvl w:val="0"/>
          <w:numId w:val="0"/>
        </w:numPr>
        <w:spacing w:after="0"/>
        <w:rPr>
          <w:u w:val="single"/>
        </w:rPr>
      </w:pPr>
    </w:p>
    <w:p w:rsidR="00C54CAC" w:rsidRPr="00C54CAC" w:rsidRDefault="00C54CAC" w:rsidP="00C54CAC">
      <w:pPr>
        <w:pStyle w:val="ONUME"/>
        <w:widowControl w:val="0"/>
        <w:numPr>
          <w:ilvl w:val="0"/>
          <w:numId w:val="0"/>
        </w:numPr>
        <w:spacing w:after="0"/>
        <w:rPr>
          <w:u w:val="single"/>
        </w:rPr>
      </w:pPr>
    </w:p>
    <w:p w:rsidR="00C54CAC" w:rsidRDefault="00C54CAC" w:rsidP="00C54CAC">
      <w:pPr>
        <w:pStyle w:val="ListParagraph"/>
        <w:numPr>
          <w:ilvl w:val="0"/>
          <w:numId w:val="7"/>
        </w:numPr>
        <w:spacing w:after="220"/>
        <w:ind w:left="0" w:firstLine="0"/>
        <w:contextualSpacing w:val="0"/>
      </w:pPr>
      <w:r>
        <w:t xml:space="preserve">FINAL </w:t>
      </w:r>
      <w:r w:rsidRPr="00640FA3">
        <w:t>REPORT ON THE CONSTRUCTION PROJECTS</w:t>
      </w:r>
      <w:r>
        <w:t xml:space="preserve"> </w:t>
      </w:r>
    </w:p>
    <w:p w:rsidR="00C54CAC" w:rsidRDefault="00C54CAC" w:rsidP="00C54CAC">
      <w:pPr>
        <w:pStyle w:val="ONUME"/>
        <w:numPr>
          <w:ilvl w:val="0"/>
          <w:numId w:val="0"/>
        </w:numPr>
        <w:spacing w:after="0"/>
      </w:pPr>
      <w:proofErr w:type="gramStart"/>
      <w:r w:rsidRPr="00640FA3">
        <w:t>document</w:t>
      </w:r>
      <w:proofErr w:type="gramEnd"/>
      <w:r>
        <w:t xml:space="preserve"> </w:t>
      </w:r>
      <w:r w:rsidRPr="00640FA3">
        <w:t>WO/PBC/2</w:t>
      </w:r>
      <w:r>
        <w:t>5</w:t>
      </w:r>
      <w:r w:rsidRPr="00640FA3">
        <w:t>/</w:t>
      </w:r>
      <w:r>
        <w:t xml:space="preserve">13. </w:t>
      </w:r>
    </w:p>
    <w:p w:rsidR="00C54CAC" w:rsidRDefault="00C54CAC" w:rsidP="00C54CAC">
      <w:pPr>
        <w:pStyle w:val="ONUME"/>
        <w:numPr>
          <w:ilvl w:val="0"/>
          <w:numId w:val="0"/>
        </w:numPr>
        <w:spacing w:after="0"/>
      </w:pPr>
    </w:p>
    <w:p w:rsidR="00C54CAC" w:rsidRDefault="00154849" w:rsidP="00C54CAC">
      <w:pPr>
        <w:pStyle w:val="ONUME"/>
        <w:numPr>
          <w:ilvl w:val="0"/>
          <w:numId w:val="0"/>
        </w:numPr>
        <w:spacing w:after="0"/>
        <w:rPr>
          <w:i/>
        </w:rPr>
      </w:pPr>
      <w:r w:rsidRPr="00475A95">
        <w:rPr>
          <w:i/>
        </w:rPr>
        <w:t xml:space="preserve">The Program and Budget Committee </w:t>
      </w:r>
      <w:r>
        <w:rPr>
          <w:i/>
        </w:rPr>
        <w:t>(PBC) took note of the contents of</w:t>
      </w:r>
      <w:r w:rsidRPr="00475A95">
        <w:rPr>
          <w:i/>
        </w:rPr>
        <w:t xml:space="preserve"> document</w:t>
      </w:r>
      <w:r>
        <w:rPr>
          <w:i/>
        </w:rPr>
        <w:t xml:space="preserve"> WO/PBC/25/13, including the return of final unspent project balances to the Reserves of the Organization as per paragraphs 4 and 5</w:t>
      </w:r>
      <w:r w:rsidRPr="00475A95">
        <w:rPr>
          <w:i/>
        </w:rPr>
        <w:t>.</w:t>
      </w:r>
    </w:p>
    <w:p w:rsidR="00154849" w:rsidRDefault="00154849" w:rsidP="00C54CAC">
      <w:pPr>
        <w:pStyle w:val="ONUME"/>
        <w:numPr>
          <w:ilvl w:val="0"/>
          <w:numId w:val="0"/>
        </w:numPr>
        <w:spacing w:after="0"/>
      </w:pPr>
    </w:p>
    <w:p w:rsidR="00C54CAC" w:rsidRDefault="00C54CAC" w:rsidP="00C54CAC">
      <w:pPr>
        <w:pStyle w:val="ONUME"/>
        <w:numPr>
          <w:ilvl w:val="0"/>
          <w:numId w:val="0"/>
        </w:numPr>
        <w:spacing w:after="0"/>
      </w:pPr>
    </w:p>
    <w:p w:rsidR="00C54CAC" w:rsidRDefault="00C54CAC" w:rsidP="00C57E39">
      <w:pPr>
        <w:pStyle w:val="ListParagraph"/>
        <w:keepNext/>
        <w:keepLines/>
        <w:numPr>
          <w:ilvl w:val="0"/>
          <w:numId w:val="7"/>
        </w:numPr>
        <w:spacing w:after="220"/>
        <w:ind w:left="0" w:firstLine="0"/>
        <w:contextualSpacing w:val="0"/>
      </w:pPr>
      <w:r w:rsidRPr="00B37ACE">
        <w:t>PRO</w:t>
      </w:r>
      <w:r>
        <w:t>GRESS REPORT ON</w:t>
      </w:r>
      <w:r w:rsidRPr="00B37ACE">
        <w:t xml:space="preserve"> THE IMPLEMENTATION OF </w:t>
      </w:r>
      <w:r>
        <w:t xml:space="preserve">AN </w:t>
      </w:r>
      <w:r w:rsidRPr="00B37ACE">
        <w:t>ENTERPRISE RESOURCE PLANNING (ERP) SYSTEM IN WIPO</w:t>
      </w:r>
      <w:r>
        <w:t xml:space="preserve">  </w:t>
      </w:r>
    </w:p>
    <w:p w:rsidR="00C54CAC" w:rsidRDefault="00C54CAC" w:rsidP="00C57E39">
      <w:pPr>
        <w:pStyle w:val="ONUME"/>
        <w:keepNext/>
        <w:keepLines/>
        <w:widowControl w:val="0"/>
        <w:numPr>
          <w:ilvl w:val="0"/>
          <w:numId w:val="0"/>
        </w:numPr>
        <w:spacing w:after="0"/>
      </w:pPr>
      <w:proofErr w:type="gramStart"/>
      <w:r>
        <w:t>document</w:t>
      </w:r>
      <w:proofErr w:type="gramEnd"/>
      <w:r>
        <w:t xml:space="preserve"> WO/PBC/25/14.</w:t>
      </w:r>
    </w:p>
    <w:p w:rsidR="00C54CAC" w:rsidRDefault="00C54CAC" w:rsidP="00C54CAC">
      <w:pPr>
        <w:pStyle w:val="ONUME"/>
        <w:numPr>
          <w:ilvl w:val="0"/>
          <w:numId w:val="0"/>
        </w:numPr>
        <w:spacing w:after="0"/>
        <w:rPr>
          <w:u w:val="single"/>
        </w:rPr>
      </w:pPr>
    </w:p>
    <w:p w:rsidR="00C54CAC" w:rsidRDefault="00B05D56" w:rsidP="00C54CAC">
      <w:pPr>
        <w:pStyle w:val="ONUME"/>
        <w:numPr>
          <w:ilvl w:val="0"/>
          <w:numId w:val="0"/>
        </w:numPr>
        <w:spacing w:after="0"/>
        <w:rPr>
          <w:u w:val="single"/>
        </w:rPr>
      </w:pPr>
      <w:r w:rsidRPr="00CC0E3A">
        <w:rPr>
          <w:i/>
          <w:szCs w:val="22"/>
        </w:rPr>
        <w:t xml:space="preserve">The Program and Budget Committee </w:t>
      </w:r>
      <w:r>
        <w:rPr>
          <w:i/>
          <w:szCs w:val="22"/>
        </w:rPr>
        <w:t xml:space="preserve">(PBC) </w:t>
      </w:r>
      <w:r w:rsidRPr="00CC0E3A">
        <w:rPr>
          <w:i/>
          <w:szCs w:val="22"/>
        </w:rPr>
        <w:t xml:space="preserve">took note of the </w:t>
      </w:r>
      <w:r w:rsidRPr="00CC0E3A">
        <w:rPr>
          <w:i/>
        </w:rPr>
        <w:t>Progress Report on the Implementation of a Comprehensive Integrated Enterprise Resource Planning (ERP) System (</w:t>
      </w:r>
      <w:r w:rsidRPr="00CC0E3A">
        <w:rPr>
          <w:i/>
          <w:szCs w:val="22"/>
        </w:rPr>
        <w:t>document WO/PBC/2</w:t>
      </w:r>
      <w:r>
        <w:rPr>
          <w:i/>
          <w:szCs w:val="22"/>
        </w:rPr>
        <w:t>5</w:t>
      </w:r>
      <w:r w:rsidRPr="00CC0E3A">
        <w:rPr>
          <w:i/>
          <w:szCs w:val="22"/>
        </w:rPr>
        <w:t>/</w:t>
      </w:r>
      <w:r>
        <w:rPr>
          <w:i/>
          <w:szCs w:val="22"/>
        </w:rPr>
        <w:t>14</w:t>
      </w:r>
      <w:r w:rsidRPr="00CC0E3A">
        <w:rPr>
          <w:i/>
          <w:szCs w:val="22"/>
        </w:rPr>
        <w:t>)</w:t>
      </w:r>
      <w:r>
        <w:rPr>
          <w:i/>
          <w:szCs w:val="22"/>
        </w:rPr>
        <w:t>.</w:t>
      </w:r>
    </w:p>
    <w:p w:rsidR="00C54CAC" w:rsidRDefault="00C54CAC" w:rsidP="00C54CAC">
      <w:pPr>
        <w:pStyle w:val="ONUME"/>
        <w:numPr>
          <w:ilvl w:val="0"/>
          <w:numId w:val="0"/>
        </w:numPr>
        <w:spacing w:after="0"/>
        <w:rPr>
          <w:u w:val="single"/>
        </w:rPr>
      </w:pPr>
    </w:p>
    <w:p w:rsidR="00C54CAC" w:rsidRDefault="00C54CAC" w:rsidP="00C54CAC">
      <w:pPr>
        <w:pStyle w:val="ONUME"/>
        <w:numPr>
          <w:ilvl w:val="0"/>
          <w:numId w:val="0"/>
        </w:numPr>
        <w:spacing w:after="0"/>
        <w:rPr>
          <w:u w:val="single"/>
        </w:rPr>
      </w:pPr>
    </w:p>
    <w:p w:rsidR="00C54CAC" w:rsidRDefault="00C54CAC" w:rsidP="00C54CAC">
      <w:pPr>
        <w:pStyle w:val="ListParagraph"/>
        <w:numPr>
          <w:ilvl w:val="0"/>
          <w:numId w:val="7"/>
        </w:numPr>
        <w:spacing w:after="220"/>
        <w:ind w:left="0" w:firstLine="0"/>
        <w:contextualSpacing w:val="0"/>
      </w:pPr>
      <w:r>
        <w:t>CLOSING OF THE SESSION</w:t>
      </w:r>
    </w:p>
    <w:p w:rsidR="00C54CAC" w:rsidRDefault="00C54CAC" w:rsidP="00C54CAC">
      <w:pPr>
        <w:spacing w:after="220"/>
      </w:pPr>
    </w:p>
    <w:p w:rsidR="008F5B53" w:rsidRDefault="008F5B53" w:rsidP="00C54CAC">
      <w:pPr>
        <w:spacing w:after="220"/>
      </w:pPr>
    </w:p>
    <w:p w:rsidR="008F5B53" w:rsidRDefault="008F5B53" w:rsidP="00C54CAC">
      <w:pPr>
        <w:spacing w:after="220"/>
      </w:pPr>
    </w:p>
    <w:p w:rsidR="008F5B53" w:rsidRDefault="008F5B53" w:rsidP="008F5B53">
      <w:pPr>
        <w:spacing w:after="220"/>
        <w:ind w:left="5670" w:firstLine="567"/>
      </w:pPr>
      <w:r>
        <w:t>[End of document]</w:t>
      </w:r>
    </w:p>
    <w:sectPr w:rsidR="008F5B53" w:rsidSect="00886FBA">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839" w:rsidRDefault="00DF1839">
      <w:r>
        <w:separator/>
      </w:r>
    </w:p>
  </w:endnote>
  <w:endnote w:type="continuationSeparator" w:id="0">
    <w:p w:rsidR="00DF1839" w:rsidRDefault="00DF1839" w:rsidP="003B38C1">
      <w:r>
        <w:separator/>
      </w:r>
    </w:p>
    <w:p w:rsidR="00DF1839" w:rsidRPr="003B38C1" w:rsidRDefault="00DF1839" w:rsidP="003B38C1">
      <w:pPr>
        <w:spacing w:after="60"/>
        <w:rPr>
          <w:sz w:val="17"/>
        </w:rPr>
      </w:pPr>
      <w:r>
        <w:rPr>
          <w:sz w:val="17"/>
        </w:rPr>
        <w:t>[Endnote continued from previous page]</w:t>
      </w:r>
    </w:p>
  </w:endnote>
  <w:endnote w:type="continuationNotice" w:id="1">
    <w:p w:rsidR="00DF1839" w:rsidRPr="003B38C1" w:rsidRDefault="00DF18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839" w:rsidRDefault="00DF1839">
      <w:r>
        <w:separator/>
      </w:r>
    </w:p>
  </w:footnote>
  <w:footnote w:type="continuationSeparator" w:id="0">
    <w:p w:rsidR="00DF1839" w:rsidRDefault="00DF1839" w:rsidP="008B60B2">
      <w:r>
        <w:separator/>
      </w:r>
    </w:p>
    <w:p w:rsidR="00DF1839" w:rsidRPr="00ED77FB" w:rsidRDefault="00DF1839" w:rsidP="008B60B2">
      <w:pPr>
        <w:spacing w:after="60"/>
        <w:rPr>
          <w:sz w:val="17"/>
          <w:szCs w:val="17"/>
        </w:rPr>
      </w:pPr>
      <w:r w:rsidRPr="00ED77FB">
        <w:rPr>
          <w:sz w:val="17"/>
          <w:szCs w:val="17"/>
        </w:rPr>
        <w:t>[Footnote continued from previous page]</w:t>
      </w:r>
    </w:p>
  </w:footnote>
  <w:footnote w:type="continuationNotice" w:id="1">
    <w:p w:rsidR="00DF1839" w:rsidRPr="00ED77FB" w:rsidRDefault="00DF18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F1839" w:rsidP="00477D6B">
    <w:pPr>
      <w:jc w:val="right"/>
    </w:pPr>
    <w:bookmarkStart w:id="1" w:name="Code2"/>
    <w:bookmarkEnd w:id="1"/>
    <w:r>
      <w:t>WO/PBC/25/</w:t>
    </w:r>
    <w:r w:rsidR="0046198C">
      <w:t>2</w:t>
    </w:r>
    <w:r w:rsidR="00B601F1">
      <w:t>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E0A36">
      <w:rPr>
        <w:noProof/>
      </w:rPr>
      <w:t>6</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50EAF"/>
    <w:multiLevelType w:val="hybridMultilevel"/>
    <w:tmpl w:val="7E04E4A6"/>
    <w:lvl w:ilvl="0" w:tplc="B18CD246">
      <w:start w:val="1"/>
      <w:numFmt w:val="lowerRoman"/>
      <w:lvlText w:val="(%1)"/>
      <w:lvlJc w:val="left"/>
      <w:pPr>
        <w:ind w:left="5760" w:hanging="72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06CD29E3"/>
    <w:multiLevelType w:val="multilevel"/>
    <w:tmpl w:val="F1560168"/>
    <w:lvl w:ilvl="0">
      <w:start w:val="1"/>
      <w:numFmt w:val="decimal"/>
      <w:lvlRestart w:val="0"/>
      <w:pStyle w:val="ONUME"/>
      <w:lvlText w:val="%1."/>
      <w:lvlJc w:val="left"/>
      <w:pPr>
        <w:tabs>
          <w:tab w:val="num" w:pos="567"/>
        </w:tabs>
        <w:ind w:left="0" w:firstLine="0"/>
      </w:pPr>
      <w:rPr>
        <w:rFonts w:hint="default"/>
        <w:i/>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13851AA"/>
    <w:multiLevelType w:val="hybridMultilevel"/>
    <w:tmpl w:val="4866E8F2"/>
    <w:lvl w:ilvl="0" w:tplc="32287C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01E0876"/>
    <w:multiLevelType w:val="hybridMultilevel"/>
    <w:tmpl w:val="9CE0EEF4"/>
    <w:lvl w:ilvl="0" w:tplc="0FC66C5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A14508"/>
    <w:multiLevelType w:val="hybridMultilevel"/>
    <w:tmpl w:val="C88A09F8"/>
    <w:lvl w:ilvl="0" w:tplc="FE0E2A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F51E9B"/>
    <w:multiLevelType w:val="hybridMultilevel"/>
    <w:tmpl w:val="C88A09F8"/>
    <w:lvl w:ilvl="0" w:tplc="FE0E2AE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07D35"/>
    <w:multiLevelType w:val="hybridMultilevel"/>
    <w:tmpl w:val="647444B0"/>
    <w:lvl w:ilvl="0" w:tplc="100C000F">
      <w:start w:val="1"/>
      <w:numFmt w:val="decimal"/>
      <w:lvlText w:val="%1."/>
      <w:lvlJc w:val="left"/>
      <w:pPr>
        <w:ind w:left="1713" w:hanging="360"/>
      </w:pPr>
    </w:lvl>
    <w:lvl w:ilvl="1" w:tplc="100C0019">
      <w:start w:val="1"/>
      <w:numFmt w:val="lowerLetter"/>
      <w:lvlText w:val="%2."/>
      <w:lvlJc w:val="left"/>
      <w:pPr>
        <w:ind w:left="2433" w:hanging="360"/>
      </w:pPr>
    </w:lvl>
    <w:lvl w:ilvl="2" w:tplc="100C001B">
      <w:start w:val="1"/>
      <w:numFmt w:val="lowerRoman"/>
      <w:lvlText w:val="%3."/>
      <w:lvlJc w:val="right"/>
      <w:pPr>
        <w:ind w:left="3153" w:hanging="180"/>
      </w:pPr>
    </w:lvl>
    <w:lvl w:ilvl="3" w:tplc="100C000F">
      <w:start w:val="1"/>
      <w:numFmt w:val="decimal"/>
      <w:lvlText w:val="%4."/>
      <w:lvlJc w:val="left"/>
      <w:pPr>
        <w:ind w:left="3873" w:hanging="360"/>
      </w:pPr>
    </w:lvl>
    <w:lvl w:ilvl="4" w:tplc="100C0019">
      <w:start w:val="1"/>
      <w:numFmt w:val="lowerLetter"/>
      <w:lvlText w:val="%5."/>
      <w:lvlJc w:val="left"/>
      <w:pPr>
        <w:ind w:left="4593" w:hanging="360"/>
      </w:pPr>
    </w:lvl>
    <w:lvl w:ilvl="5" w:tplc="100C001B" w:tentative="1">
      <w:start w:val="1"/>
      <w:numFmt w:val="lowerRoman"/>
      <w:lvlText w:val="%6."/>
      <w:lvlJc w:val="right"/>
      <w:pPr>
        <w:ind w:left="5313" w:hanging="180"/>
      </w:pPr>
    </w:lvl>
    <w:lvl w:ilvl="6" w:tplc="100C000F" w:tentative="1">
      <w:start w:val="1"/>
      <w:numFmt w:val="decimal"/>
      <w:lvlText w:val="%7."/>
      <w:lvlJc w:val="left"/>
      <w:pPr>
        <w:ind w:left="6033" w:hanging="360"/>
      </w:pPr>
    </w:lvl>
    <w:lvl w:ilvl="7" w:tplc="100C0019" w:tentative="1">
      <w:start w:val="1"/>
      <w:numFmt w:val="lowerLetter"/>
      <w:lvlText w:val="%8."/>
      <w:lvlJc w:val="left"/>
      <w:pPr>
        <w:ind w:left="6753" w:hanging="360"/>
      </w:pPr>
    </w:lvl>
    <w:lvl w:ilvl="8" w:tplc="100C001B" w:tentative="1">
      <w:start w:val="1"/>
      <w:numFmt w:val="lowerRoman"/>
      <w:lvlText w:val="%9."/>
      <w:lvlJc w:val="right"/>
      <w:pPr>
        <w:ind w:left="7473" w:hanging="180"/>
      </w:pPr>
    </w:lvl>
  </w:abstractNum>
  <w:abstractNum w:abstractNumId="13">
    <w:nsid w:val="6B060400"/>
    <w:multiLevelType w:val="hybridMultilevel"/>
    <w:tmpl w:val="4FD2A8C0"/>
    <w:lvl w:ilvl="0" w:tplc="AB62788A">
      <w:start w:val="1"/>
      <w:numFmt w:val="decimal"/>
      <w:lvlText w:val="AGENDA ITEM %1."/>
      <w:lvlJc w:val="left"/>
      <w:pPr>
        <w:ind w:left="502" w:hanging="360"/>
      </w:pPr>
      <w:rPr>
        <w:rFonts w:ascii="Arial Bold" w:hAnsi="Arial Bold"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8"/>
  </w:num>
  <w:num w:numId="3">
    <w:abstractNumId w:val="0"/>
  </w:num>
  <w:num w:numId="4">
    <w:abstractNumId w:val="10"/>
  </w:num>
  <w:num w:numId="5">
    <w:abstractNumId w:val="2"/>
  </w:num>
  <w:num w:numId="6">
    <w:abstractNumId w:val="6"/>
  </w:num>
  <w:num w:numId="7">
    <w:abstractNumId w:val="13"/>
  </w:num>
  <w:num w:numId="8">
    <w:abstractNumId w:val="2"/>
  </w:num>
  <w:num w:numId="9">
    <w:abstractNumId w:val="2"/>
  </w:num>
  <w:num w:numId="10">
    <w:abstractNumId w:val="1"/>
  </w:num>
  <w:num w:numId="11">
    <w:abstractNumId w:val="2"/>
  </w:num>
  <w:num w:numId="12">
    <w:abstractNumId w:val="2"/>
  </w:num>
  <w:num w:numId="13">
    <w:abstractNumId w:val="4"/>
  </w:num>
  <w:num w:numId="14">
    <w:abstractNumId w:val="14"/>
  </w:num>
  <w:num w:numId="15">
    <w:abstractNumId w:val="12"/>
  </w:num>
  <w:num w:numId="16">
    <w:abstractNumId w:val="3"/>
  </w:num>
  <w:num w:numId="17">
    <w:abstractNumId w:val="7"/>
  </w:num>
  <w:num w:numId="18">
    <w:abstractNumId w:val="11"/>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39"/>
    <w:rsid w:val="000341BF"/>
    <w:rsid w:val="00043CAA"/>
    <w:rsid w:val="000739E8"/>
    <w:rsid w:val="00075432"/>
    <w:rsid w:val="00081707"/>
    <w:rsid w:val="0008743A"/>
    <w:rsid w:val="000968ED"/>
    <w:rsid w:val="000A059E"/>
    <w:rsid w:val="000F5E56"/>
    <w:rsid w:val="0012436E"/>
    <w:rsid w:val="001362EE"/>
    <w:rsid w:val="00154849"/>
    <w:rsid w:val="001832A6"/>
    <w:rsid w:val="0018729D"/>
    <w:rsid w:val="00194768"/>
    <w:rsid w:val="001C09EA"/>
    <w:rsid w:val="001E52E4"/>
    <w:rsid w:val="001F6CB9"/>
    <w:rsid w:val="0025028E"/>
    <w:rsid w:val="00252100"/>
    <w:rsid w:val="002634C4"/>
    <w:rsid w:val="00280410"/>
    <w:rsid w:val="002928D3"/>
    <w:rsid w:val="002F1FE6"/>
    <w:rsid w:val="002F4E68"/>
    <w:rsid w:val="00312F7F"/>
    <w:rsid w:val="0031583B"/>
    <w:rsid w:val="00331872"/>
    <w:rsid w:val="00361450"/>
    <w:rsid w:val="003673CF"/>
    <w:rsid w:val="003845C1"/>
    <w:rsid w:val="003A6F89"/>
    <w:rsid w:val="003B38C1"/>
    <w:rsid w:val="003C33A9"/>
    <w:rsid w:val="003E68E0"/>
    <w:rsid w:val="0040707E"/>
    <w:rsid w:val="00423E3E"/>
    <w:rsid w:val="00427AF4"/>
    <w:rsid w:val="00434C76"/>
    <w:rsid w:val="0046198C"/>
    <w:rsid w:val="004647DA"/>
    <w:rsid w:val="00474062"/>
    <w:rsid w:val="00477D6B"/>
    <w:rsid w:val="0049178E"/>
    <w:rsid w:val="00492CFB"/>
    <w:rsid w:val="005019FF"/>
    <w:rsid w:val="00516FAD"/>
    <w:rsid w:val="0053057A"/>
    <w:rsid w:val="005451EE"/>
    <w:rsid w:val="00560A29"/>
    <w:rsid w:val="005C6649"/>
    <w:rsid w:val="005E0A36"/>
    <w:rsid w:val="00605827"/>
    <w:rsid w:val="00627178"/>
    <w:rsid w:val="00635079"/>
    <w:rsid w:val="00646050"/>
    <w:rsid w:val="006713CA"/>
    <w:rsid w:val="00673EBD"/>
    <w:rsid w:val="00676C5C"/>
    <w:rsid w:val="00694E3C"/>
    <w:rsid w:val="007C5BAE"/>
    <w:rsid w:val="007D1613"/>
    <w:rsid w:val="00814C3D"/>
    <w:rsid w:val="008258AA"/>
    <w:rsid w:val="00886FBA"/>
    <w:rsid w:val="008B2CC1"/>
    <w:rsid w:val="008B60B2"/>
    <w:rsid w:val="008F5B53"/>
    <w:rsid w:val="0090731E"/>
    <w:rsid w:val="00911796"/>
    <w:rsid w:val="009121EE"/>
    <w:rsid w:val="00916EE2"/>
    <w:rsid w:val="0096093B"/>
    <w:rsid w:val="00966A22"/>
    <w:rsid w:val="0096722F"/>
    <w:rsid w:val="00980843"/>
    <w:rsid w:val="009957E1"/>
    <w:rsid w:val="009E2791"/>
    <w:rsid w:val="009E3F6F"/>
    <w:rsid w:val="009F499F"/>
    <w:rsid w:val="00A23374"/>
    <w:rsid w:val="00A42DAF"/>
    <w:rsid w:val="00A45BD8"/>
    <w:rsid w:val="00A576BF"/>
    <w:rsid w:val="00A869B7"/>
    <w:rsid w:val="00AA7389"/>
    <w:rsid w:val="00AC205C"/>
    <w:rsid w:val="00AC5908"/>
    <w:rsid w:val="00AE2811"/>
    <w:rsid w:val="00AF0A6B"/>
    <w:rsid w:val="00B05A69"/>
    <w:rsid w:val="00B05D56"/>
    <w:rsid w:val="00B33707"/>
    <w:rsid w:val="00B601F1"/>
    <w:rsid w:val="00B87BEC"/>
    <w:rsid w:val="00B9734B"/>
    <w:rsid w:val="00BA30E2"/>
    <w:rsid w:val="00BC30B2"/>
    <w:rsid w:val="00BC5B83"/>
    <w:rsid w:val="00C11BFE"/>
    <w:rsid w:val="00C54CAC"/>
    <w:rsid w:val="00C57E39"/>
    <w:rsid w:val="00C706CD"/>
    <w:rsid w:val="00C706E6"/>
    <w:rsid w:val="00C72625"/>
    <w:rsid w:val="00C842F1"/>
    <w:rsid w:val="00CC4034"/>
    <w:rsid w:val="00CD04F1"/>
    <w:rsid w:val="00D45252"/>
    <w:rsid w:val="00D6420B"/>
    <w:rsid w:val="00D71B4D"/>
    <w:rsid w:val="00D93D55"/>
    <w:rsid w:val="00DB7B7B"/>
    <w:rsid w:val="00DF1839"/>
    <w:rsid w:val="00E335FE"/>
    <w:rsid w:val="00E47C14"/>
    <w:rsid w:val="00E53264"/>
    <w:rsid w:val="00EB4618"/>
    <w:rsid w:val="00EC10A8"/>
    <w:rsid w:val="00EC4E49"/>
    <w:rsid w:val="00ED77FB"/>
    <w:rsid w:val="00EE45FA"/>
    <w:rsid w:val="00F004E9"/>
    <w:rsid w:val="00F6566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DF1839"/>
    <w:pPr>
      <w:ind w:left="720"/>
      <w:contextualSpacing/>
    </w:pPr>
  </w:style>
  <w:style w:type="character" w:customStyle="1" w:styleId="ONUMEChar">
    <w:name w:val="ONUM E Char"/>
    <w:link w:val="ONUME"/>
    <w:rsid w:val="00DF1839"/>
    <w:rPr>
      <w:rFonts w:ascii="Arial" w:eastAsia="SimSun" w:hAnsi="Arial" w:cs="Arial"/>
      <w:sz w:val="22"/>
      <w:lang w:eastAsia="zh-CN"/>
    </w:rPr>
  </w:style>
  <w:style w:type="paragraph" w:styleId="BalloonText">
    <w:name w:val="Balloon Text"/>
    <w:basedOn w:val="Normal"/>
    <w:link w:val="BalloonTextChar"/>
    <w:rsid w:val="000739E8"/>
    <w:rPr>
      <w:rFonts w:ascii="Tahoma" w:hAnsi="Tahoma" w:cs="Tahoma"/>
      <w:sz w:val="16"/>
      <w:szCs w:val="16"/>
    </w:rPr>
  </w:style>
  <w:style w:type="character" w:customStyle="1" w:styleId="BalloonTextChar">
    <w:name w:val="Balloon Text Char"/>
    <w:basedOn w:val="DefaultParagraphFont"/>
    <w:link w:val="BalloonText"/>
    <w:rsid w:val="000739E8"/>
    <w:rPr>
      <w:rFonts w:ascii="Tahoma" w:eastAsia="SimSun" w:hAnsi="Tahoma" w:cs="Tahoma"/>
      <w:sz w:val="16"/>
      <w:szCs w:val="16"/>
      <w:lang w:eastAsia="zh-CN"/>
    </w:rPr>
  </w:style>
  <w:style w:type="paragraph" w:styleId="NormalWeb">
    <w:name w:val="Normal (Web)"/>
    <w:basedOn w:val="Normal"/>
    <w:uiPriority w:val="99"/>
    <w:unhideWhenUsed/>
    <w:rsid w:val="00081707"/>
    <w:pPr>
      <w:spacing w:before="100" w:beforeAutospacing="1" w:after="100" w:afterAutospacing="1"/>
    </w:pPr>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DF1839"/>
    <w:pPr>
      <w:ind w:left="720"/>
      <w:contextualSpacing/>
    </w:pPr>
  </w:style>
  <w:style w:type="character" w:customStyle="1" w:styleId="ONUMEChar">
    <w:name w:val="ONUM E Char"/>
    <w:link w:val="ONUME"/>
    <w:rsid w:val="00DF1839"/>
    <w:rPr>
      <w:rFonts w:ascii="Arial" w:eastAsia="SimSun" w:hAnsi="Arial" w:cs="Arial"/>
      <w:sz w:val="22"/>
      <w:lang w:eastAsia="zh-CN"/>
    </w:rPr>
  </w:style>
  <w:style w:type="paragraph" w:styleId="BalloonText">
    <w:name w:val="Balloon Text"/>
    <w:basedOn w:val="Normal"/>
    <w:link w:val="BalloonTextChar"/>
    <w:rsid w:val="000739E8"/>
    <w:rPr>
      <w:rFonts w:ascii="Tahoma" w:hAnsi="Tahoma" w:cs="Tahoma"/>
      <w:sz w:val="16"/>
      <w:szCs w:val="16"/>
    </w:rPr>
  </w:style>
  <w:style w:type="character" w:customStyle="1" w:styleId="BalloonTextChar">
    <w:name w:val="Balloon Text Char"/>
    <w:basedOn w:val="DefaultParagraphFont"/>
    <w:link w:val="BalloonText"/>
    <w:rsid w:val="000739E8"/>
    <w:rPr>
      <w:rFonts w:ascii="Tahoma" w:eastAsia="SimSun" w:hAnsi="Tahoma" w:cs="Tahoma"/>
      <w:sz w:val="16"/>
      <w:szCs w:val="16"/>
      <w:lang w:eastAsia="zh-CN"/>
    </w:rPr>
  </w:style>
  <w:style w:type="paragraph" w:styleId="NormalWeb">
    <w:name w:val="Normal (Web)"/>
    <w:basedOn w:val="Normal"/>
    <w:uiPriority w:val="99"/>
    <w:unhideWhenUsed/>
    <w:rsid w:val="00081707"/>
    <w:pPr>
      <w:spacing w:before="100" w:beforeAutospacing="1" w:after="100" w:afterAutospacing="1"/>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PBC 25 (E)</Template>
  <TotalTime>82</TotalTime>
  <Pages>7</Pages>
  <Words>1562</Words>
  <Characters>8719</Characters>
  <Application>Microsoft Office Word</Application>
  <DocSecurity>0</DocSecurity>
  <Lines>2179</Lines>
  <Paragraphs>685</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NETTER Iza</cp:lastModifiedBy>
  <cp:revision>15</cp:revision>
  <cp:lastPrinted>2016-09-06T12:36:00Z</cp:lastPrinted>
  <dcterms:created xsi:type="dcterms:W3CDTF">2016-09-05T07:58:00Z</dcterms:created>
  <dcterms:modified xsi:type="dcterms:W3CDTF">2016-09-06T12:48:00Z</dcterms:modified>
</cp:coreProperties>
</file>