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 w:hint="cs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2B8A4C58" wp14:editId="739F8941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9449A" w:rsidP="002A3E85">
            <w:pPr>
              <w:pStyle w:val="DocumentCodeAR"/>
              <w:bidi/>
              <w:rPr>
                <w:rtl/>
              </w:rPr>
            </w:pPr>
            <w:r>
              <w:t>WO/PBC</w:t>
            </w:r>
            <w:r w:rsidR="00100F97">
              <w:t>/</w:t>
            </w:r>
            <w:r>
              <w:t>2</w:t>
            </w:r>
            <w:r w:rsidR="001C506C">
              <w:t>5</w:t>
            </w:r>
            <w:r w:rsidR="00B6101C" w:rsidRPr="00B6101C">
              <w:t>/</w:t>
            </w:r>
            <w:r w:rsidR="002A3E85">
              <w:t>21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244D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3244D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244D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244DD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r w:rsidR="003244DD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64165D">
              <w:rPr>
                <w:rFonts w:hint="cs"/>
                <w:rtl/>
              </w:rPr>
              <w:t>2016</w:t>
            </w:r>
          </w:p>
        </w:tc>
      </w:tr>
    </w:tbl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البرنامج والميزانية</w:t>
      </w: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1C506C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1C506C">
        <w:rPr>
          <w:rFonts w:ascii="Cambria Math" w:hAnsi="Cambria Math" w:cs="PT Bold Heading" w:hint="cs"/>
          <w:sz w:val="30"/>
          <w:szCs w:val="30"/>
          <w:rtl/>
        </w:rPr>
        <w:t>الخامسة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والعشرون</w:t>
      </w:r>
    </w:p>
    <w:p w:rsidR="00A9449A" w:rsidRPr="001A28BF" w:rsidRDefault="00A9449A" w:rsidP="001C506C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من </w:t>
      </w:r>
      <w:r w:rsidR="001C506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29 أغسطس إلى 2 سبتمبر 2016</w:t>
      </w: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2A3E85" w:rsidRDefault="00A9449A" w:rsidP="000D01BB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3244DD" w:rsidP="00A9449A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 w:rsidRPr="003244DD">
        <w:rPr>
          <w:rFonts w:ascii="Arial Black" w:hAnsi="Arial Black" w:cs="PT Bold Heading"/>
          <w:sz w:val="26"/>
          <w:szCs w:val="26"/>
          <w:rtl/>
        </w:rPr>
        <w:t>قائمة القرارات</w:t>
      </w:r>
    </w:p>
    <w:p w:rsidR="00A9449A" w:rsidRPr="001A28BF" w:rsidRDefault="003244DD" w:rsidP="00A9449A">
      <w:pPr>
        <w:bidi/>
        <w:spacing w:before="240" w:after="8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وثيقة </w:t>
      </w:r>
      <w:r w:rsidR="00A9449A" w:rsidRPr="001A28BF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من إعداد</w:t>
      </w: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 الأمانة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>البند 1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افتتاح الدورة</w:t>
      </w:r>
    </w:p>
    <w:p w:rsidR="000E1E54" w:rsidRDefault="000E1E54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2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0E1E54">
        <w:rPr>
          <w:rtl/>
        </w:rPr>
        <w:t>انتخاب رئيس لجنة البرنامج والميزانية ونائبي الرئيس</w:t>
      </w:r>
    </w:p>
    <w:p w:rsidR="000E1E54" w:rsidRPr="00DD1BFF" w:rsidRDefault="00DD1BFF" w:rsidP="00DD1BFF">
      <w:pPr>
        <w:pStyle w:val="NormalParaAR"/>
        <w:rPr>
          <w:i/>
          <w:iCs/>
          <w:rtl/>
        </w:rPr>
      </w:pPr>
      <w:r w:rsidRPr="00DD1BFF">
        <w:rPr>
          <w:rFonts w:hint="cs"/>
          <w:i/>
          <w:iCs/>
          <w:rtl/>
        </w:rPr>
        <w:t>انتخبت لجنة البرنامج والميزانية، لدوراتها المزمع عقدها في عامي</w:t>
      </w:r>
      <w:r w:rsidRPr="00DD1BFF">
        <w:rPr>
          <w:rFonts w:hint="eastAsia"/>
          <w:i/>
          <w:iCs/>
          <w:rtl/>
        </w:rPr>
        <w:t> </w:t>
      </w:r>
      <w:r w:rsidRPr="00DD1BFF">
        <w:rPr>
          <w:rFonts w:hint="cs"/>
          <w:i/>
          <w:iCs/>
          <w:rtl/>
        </w:rPr>
        <w:t xml:space="preserve">2016 و2017، </w:t>
      </w:r>
      <w:r w:rsidR="00846383" w:rsidRPr="00DD1BFF">
        <w:rPr>
          <w:rFonts w:hint="cs"/>
          <w:i/>
          <w:iCs/>
          <w:rtl/>
        </w:rPr>
        <w:t xml:space="preserve">السفير </w:t>
      </w:r>
      <w:proofErr w:type="spellStart"/>
      <w:r w:rsidR="00846383" w:rsidRPr="00DD1BFF">
        <w:rPr>
          <w:rFonts w:hint="cs"/>
          <w:i/>
          <w:iCs/>
          <w:rtl/>
        </w:rPr>
        <w:t>جانيس</w:t>
      </w:r>
      <w:proofErr w:type="spellEnd"/>
      <w:r w:rsidR="00846383" w:rsidRPr="00DD1BFF">
        <w:rPr>
          <w:rFonts w:hint="cs"/>
          <w:i/>
          <w:iCs/>
          <w:rtl/>
        </w:rPr>
        <w:t xml:space="preserve"> </w:t>
      </w:r>
      <w:proofErr w:type="spellStart"/>
      <w:r w:rsidR="00846383" w:rsidRPr="00DD1BFF">
        <w:rPr>
          <w:rFonts w:hint="cs"/>
          <w:i/>
          <w:iCs/>
          <w:rtl/>
        </w:rPr>
        <w:t>كاركلينس</w:t>
      </w:r>
      <w:proofErr w:type="spellEnd"/>
      <w:r w:rsidR="00846383" w:rsidRPr="00DD1BFF">
        <w:rPr>
          <w:rFonts w:hint="cs"/>
          <w:i/>
          <w:iCs/>
          <w:rtl/>
        </w:rPr>
        <w:t xml:space="preserve"> (لاتفيا) رئيسا</w:t>
      </w:r>
      <w:r w:rsidR="00765E94">
        <w:rPr>
          <w:rFonts w:hint="cs"/>
          <w:i/>
          <w:iCs/>
          <w:rtl/>
        </w:rPr>
        <w:t xml:space="preserve"> للجنة؛ وانتُ</w:t>
      </w:r>
      <w:r w:rsidR="00E74358">
        <w:rPr>
          <w:rFonts w:hint="cs"/>
          <w:i/>
          <w:iCs/>
          <w:rtl/>
        </w:rPr>
        <w:t>خب</w:t>
      </w:r>
      <w:r w:rsidR="00765E94">
        <w:rPr>
          <w:rFonts w:hint="cs"/>
          <w:i/>
          <w:iCs/>
          <w:rtl/>
        </w:rPr>
        <w:t xml:space="preserve"> </w:t>
      </w:r>
      <w:r w:rsidR="00E74358">
        <w:rPr>
          <w:rFonts w:hint="cs"/>
          <w:i/>
          <w:iCs/>
          <w:rtl/>
        </w:rPr>
        <w:t xml:space="preserve">كل من </w:t>
      </w:r>
      <w:r w:rsidR="00846383" w:rsidRPr="00DD1BFF">
        <w:rPr>
          <w:rFonts w:hint="cs"/>
          <w:i/>
          <w:iCs/>
          <w:rtl/>
        </w:rPr>
        <w:t xml:space="preserve">السيدة ماريا إينيس </w:t>
      </w:r>
      <w:proofErr w:type="spellStart"/>
      <w:r w:rsidR="00846383" w:rsidRPr="00DD1BFF">
        <w:rPr>
          <w:rFonts w:hint="cs"/>
          <w:i/>
          <w:iCs/>
          <w:rtl/>
        </w:rPr>
        <w:t>رودريغيس</w:t>
      </w:r>
      <w:proofErr w:type="spellEnd"/>
      <w:r w:rsidR="00A32180" w:rsidRPr="00DD1BFF">
        <w:rPr>
          <w:rFonts w:hint="cs"/>
          <w:i/>
          <w:iCs/>
          <w:rtl/>
        </w:rPr>
        <w:t xml:space="preserve"> (الأرجنتين)</w:t>
      </w:r>
      <w:r w:rsidR="00E74358">
        <w:rPr>
          <w:rFonts w:hint="cs"/>
          <w:i/>
          <w:iCs/>
          <w:rtl/>
        </w:rPr>
        <w:t xml:space="preserve"> والسيد </w:t>
      </w:r>
      <w:proofErr w:type="spellStart"/>
      <w:r w:rsidR="00E74358">
        <w:rPr>
          <w:rFonts w:hint="cs"/>
          <w:i/>
          <w:iCs/>
          <w:rtl/>
        </w:rPr>
        <w:t>سوميت</w:t>
      </w:r>
      <w:proofErr w:type="spellEnd"/>
      <w:r w:rsidR="00E74358">
        <w:rPr>
          <w:rFonts w:hint="cs"/>
          <w:i/>
          <w:iCs/>
          <w:rtl/>
        </w:rPr>
        <w:t xml:space="preserve"> </w:t>
      </w:r>
      <w:proofErr w:type="spellStart"/>
      <w:r w:rsidR="00E74358">
        <w:rPr>
          <w:rFonts w:hint="cs"/>
          <w:i/>
          <w:iCs/>
          <w:rtl/>
        </w:rPr>
        <w:t>سيث</w:t>
      </w:r>
      <w:proofErr w:type="spellEnd"/>
      <w:r w:rsidR="00E74358">
        <w:rPr>
          <w:rFonts w:hint="cs"/>
          <w:i/>
          <w:iCs/>
          <w:rtl/>
        </w:rPr>
        <w:t xml:space="preserve"> (الهند)</w:t>
      </w:r>
      <w:r w:rsidRPr="00DD1BFF">
        <w:rPr>
          <w:rFonts w:hint="cs"/>
          <w:i/>
          <w:iCs/>
          <w:rtl/>
        </w:rPr>
        <w:t xml:space="preserve"> نائبين</w:t>
      </w:r>
      <w:r w:rsidR="00CF5DA1" w:rsidRPr="00DD1BFF">
        <w:rPr>
          <w:rFonts w:hint="cs"/>
          <w:i/>
          <w:iCs/>
          <w:rtl/>
        </w:rPr>
        <w:t xml:space="preserve"> لرئيس اللجنة.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CF5DA1">
        <w:rPr>
          <w:rFonts w:hint="cs"/>
          <w:b/>
          <w:bCs/>
          <w:rtl/>
        </w:rPr>
        <w:t>3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اعتماد جدول الأعمال</w:t>
      </w:r>
    </w:p>
    <w:p w:rsidR="003244DD" w:rsidRPr="00A23571" w:rsidRDefault="003244DD" w:rsidP="00A702E1">
      <w:pPr>
        <w:pStyle w:val="NormalParaAR"/>
        <w:rPr>
          <w:rtl/>
        </w:rPr>
      </w:pPr>
      <w:r w:rsidRPr="00A23571">
        <w:rPr>
          <w:rtl/>
        </w:rPr>
        <w:t>الوثيقة</w:t>
      </w:r>
      <w:r w:rsidR="00A702E1">
        <w:rPr>
          <w:rFonts w:hint="cs"/>
          <w:rtl/>
        </w:rPr>
        <w:t> </w:t>
      </w:r>
      <w:r w:rsidR="00CF5DA1" w:rsidRPr="00CF5DA1">
        <w:t>WO/PBC/25/1</w:t>
      </w:r>
      <w:r w:rsidRPr="00A23571">
        <w:rPr>
          <w:rtl/>
        </w:rPr>
        <w:t>.</w:t>
      </w:r>
    </w:p>
    <w:p w:rsidR="003244DD" w:rsidRPr="00DC204A" w:rsidRDefault="003244DD" w:rsidP="00DC204A">
      <w:pPr>
        <w:pStyle w:val="NormalParaAR"/>
        <w:rPr>
          <w:i/>
          <w:iCs/>
          <w:rtl/>
        </w:rPr>
      </w:pPr>
      <w:r w:rsidRPr="00DC204A">
        <w:rPr>
          <w:i/>
          <w:iCs/>
          <w:rtl/>
        </w:rPr>
        <w:t xml:space="preserve">اعتمدت لجنة البرنامج والميزانية جدول الأعمال </w:t>
      </w:r>
      <w:r w:rsidR="00CF5DA1" w:rsidRPr="00DC204A">
        <w:rPr>
          <w:rFonts w:hint="cs"/>
          <w:i/>
          <w:iCs/>
          <w:rtl/>
        </w:rPr>
        <w:t>(</w:t>
      </w:r>
      <w:r w:rsidRPr="00DC204A">
        <w:rPr>
          <w:i/>
          <w:iCs/>
          <w:rtl/>
        </w:rPr>
        <w:t>الوثيقة</w:t>
      </w:r>
      <w:r w:rsidR="00DC204A" w:rsidRPr="00DC204A">
        <w:rPr>
          <w:rFonts w:hint="eastAsia"/>
          <w:i/>
          <w:iCs/>
          <w:rtl/>
        </w:rPr>
        <w:t> </w:t>
      </w:r>
      <w:r w:rsidR="00CF5DA1" w:rsidRPr="00DC204A">
        <w:rPr>
          <w:i/>
          <w:iCs/>
        </w:rPr>
        <w:t>WO/PBC/25/1</w:t>
      </w:r>
      <w:r w:rsidR="00CF5DA1" w:rsidRPr="00DC204A">
        <w:rPr>
          <w:rFonts w:hint="cs"/>
          <w:i/>
          <w:iCs/>
          <w:rtl/>
        </w:rPr>
        <w:t>).</w:t>
      </w:r>
    </w:p>
    <w:p w:rsidR="003244DD" w:rsidRPr="00A23571" w:rsidRDefault="003244DD" w:rsidP="009B6A47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CF5DA1">
        <w:rPr>
          <w:rFonts w:hint="cs"/>
          <w:b/>
          <w:bCs/>
          <w:rtl/>
        </w:rPr>
        <w:t>4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تقرير لجنة الويبو الاستشارية المستقلة للرقابة</w:t>
      </w:r>
    </w:p>
    <w:p w:rsidR="003244DD" w:rsidRPr="00A23571" w:rsidRDefault="003244DD" w:rsidP="009B6A47">
      <w:pPr>
        <w:pStyle w:val="NormalParaAR"/>
        <w:keepNext/>
        <w:rPr>
          <w:rtl/>
        </w:rPr>
      </w:pPr>
      <w:r w:rsidRPr="00A23571">
        <w:rPr>
          <w:rtl/>
        </w:rPr>
        <w:t>الوثيقة</w:t>
      </w:r>
      <w:r w:rsidR="00A702E1">
        <w:rPr>
          <w:rFonts w:hint="cs"/>
          <w:rtl/>
        </w:rPr>
        <w:t> </w:t>
      </w:r>
      <w:r w:rsidR="00CF5DA1" w:rsidRPr="00CF5DA1">
        <w:t>WO/PBC/25/2</w:t>
      </w:r>
      <w:r w:rsidRPr="00A23571">
        <w:rPr>
          <w:rtl/>
        </w:rPr>
        <w:t>.</w:t>
      </w:r>
    </w:p>
    <w:p w:rsidR="003244DD" w:rsidRPr="002A3E85" w:rsidRDefault="001C4EF2" w:rsidP="009B6A47">
      <w:pPr>
        <w:pStyle w:val="NormalParaAR"/>
        <w:keepNext/>
        <w:rPr>
          <w:i/>
          <w:iCs/>
          <w:rtl/>
        </w:rPr>
      </w:pPr>
      <w:r w:rsidRPr="002A3E85">
        <w:rPr>
          <w:rFonts w:hint="cs"/>
          <w:i/>
          <w:iCs/>
          <w:rtl/>
        </w:rPr>
        <w:t>1.</w:t>
      </w:r>
      <w:r w:rsidRPr="002A3E85">
        <w:rPr>
          <w:i/>
          <w:iCs/>
          <w:rtl/>
        </w:rPr>
        <w:tab/>
      </w:r>
      <w:r w:rsidR="00CF5DA1" w:rsidRPr="002A3E85">
        <w:rPr>
          <w:i/>
          <w:iCs/>
          <w:rtl/>
        </w:rPr>
        <w:t xml:space="preserve">أوصت لجنة البرنامج والميزانية الجمعية العامة </w:t>
      </w:r>
      <w:proofErr w:type="spellStart"/>
      <w:r w:rsidR="00CF5DA1" w:rsidRPr="002A3E85">
        <w:rPr>
          <w:i/>
          <w:iCs/>
          <w:rtl/>
        </w:rPr>
        <w:t>للويبو</w:t>
      </w:r>
      <w:proofErr w:type="spellEnd"/>
      <w:r w:rsidR="00CF5DA1" w:rsidRPr="002A3E85">
        <w:rPr>
          <w:i/>
          <w:iCs/>
          <w:rtl/>
        </w:rPr>
        <w:t xml:space="preserve"> بالإحاطة علم</w:t>
      </w:r>
      <w:r w:rsidR="00CF5DA1" w:rsidRPr="002A3E85">
        <w:rPr>
          <w:rFonts w:hint="cs"/>
          <w:i/>
          <w:iCs/>
          <w:rtl/>
        </w:rPr>
        <w:t>ا</w:t>
      </w:r>
      <w:r w:rsidR="00CF5DA1" w:rsidRPr="002A3E85">
        <w:rPr>
          <w:i/>
          <w:iCs/>
          <w:rtl/>
        </w:rPr>
        <w:t xml:space="preserve"> بتقرير لجنة الويبو الاستشارية المستقلة للرقابة (الوثيقة</w:t>
      </w:r>
      <w:r w:rsidR="00CF5DA1" w:rsidRPr="002A3E85">
        <w:rPr>
          <w:rFonts w:hint="cs"/>
          <w:i/>
          <w:iCs/>
          <w:rtl/>
        </w:rPr>
        <w:t> </w:t>
      </w:r>
      <w:r w:rsidR="00CF5DA1" w:rsidRPr="002A3E85">
        <w:rPr>
          <w:i/>
          <w:iCs/>
        </w:rPr>
        <w:t>WO/PBC/25/2</w:t>
      </w:r>
      <w:r w:rsidR="00CF5DA1" w:rsidRPr="002A3E85">
        <w:rPr>
          <w:i/>
          <w:iCs/>
          <w:rtl/>
        </w:rPr>
        <w:t>).</w:t>
      </w:r>
    </w:p>
    <w:p w:rsidR="001C4EF2" w:rsidRDefault="001C4EF2" w:rsidP="00782BA0">
      <w:pPr>
        <w:pStyle w:val="NormalParaAR"/>
        <w:rPr>
          <w:i/>
          <w:iCs/>
          <w:rtl/>
        </w:rPr>
      </w:pPr>
      <w:r>
        <w:rPr>
          <w:rFonts w:hint="cs"/>
          <w:i/>
          <w:iCs/>
          <w:rtl/>
        </w:rPr>
        <w:t>2.</w:t>
      </w:r>
      <w:r>
        <w:rPr>
          <w:i/>
          <w:iCs/>
          <w:rtl/>
        </w:rPr>
        <w:tab/>
      </w:r>
      <w:r>
        <w:rPr>
          <w:rFonts w:hint="cs"/>
          <w:i/>
          <w:iCs/>
          <w:rtl/>
        </w:rPr>
        <w:t xml:space="preserve">وإذ أحاطت اللجنة </w:t>
      </w:r>
      <w:r w:rsidR="00782BA0">
        <w:rPr>
          <w:rFonts w:hint="cs"/>
          <w:i/>
          <w:iCs/>
          <w:rtl/>
        </w:rPr>
        <w:t xml:space="preserve">علما </w:t>
      </w:r>
      <w:r>
        <w:rPr>
          <w:rFonts w:hint="cs"/>
          <w:i/>
          <w:iCs/>
          <w:rtl/>
        </w:rPr>
        <w:t>كذلك بالمناقشات التي جرت خلال دورتها الخامسة والعشرين بشأن تحديد جدول زمني لمراجعة ميثاق الرقابة الداخلية، أقرّت بأن مراجعة ذلك الميثاق تشكّل أولوية عالية بالن</w:t>
      </w:r>
      <w:r w:rsidR="006D61A5">
        <w:rPr>
          <w:rFonts w:hint="cs"/>
          <w:i/>
          <w:iCs/>
          <w:rtl/>
        </w:rPr>
        <w:t>سبة إلى ال</w:t>
      </w:r>
      <w:r>
        <w:rPr>
          <w:rFonts w:hint="cs"/>
          <w:i/>
          <w:iCs/>
          <w:rtl/>
        </w:rPr>
        <w:t xml:space="preserve">دول الأعضاء، وأمرت اللجنة </w:t>
      </w:r>
      <w:r w:rsidR="00782BA0">
        <w:rPr>
          <w:rFonts w:hint="cs"/>
          <w:i/>
          <w:iCs/>
          <w:rtl/>
        </w:rPr>
        <w:t>الاستشارية المستقلة للرقابة بأن تضطلع، وفقا لولايتها، بما يلي:</w:t>
      </w:r>
    </w:p>
    <w:p w:rsidR="00782BA0" w:rsidRDefault="00782BA0" w:rsidP="003A219A">
      <w:pPr>
        <w:pStyle w:val="NormalParaAR"/>
        <w:ind w:left="566"/>
        <w:rPr>
          <w:i/>
          <w:iCs/>
          <w:rtl/>
        </w:rPr>
      </w:pPr>
      <w:r w:rsidRPr="002B726C">
        <w:rPr>
          <w:rFonts w:hint="cs"/>
          <w:i/>
          <w:iCs/>
          <w:rtl/>
        </w:rPr>
        <w:t>"1"</w:t>
      </w:r>
      <w:r w:rsidRPr="002B726C">
        <w:rPr>
          <w:i/>
          <w:iCs/>
          <w:rtl/>
        </w:rPr>
        <w:tab/>
      </w:r>
      <w:r w:rsidRPr="002B726C">
        <w:rPr>
          <w:rFonts w:hint="cs"/>
          <w:i/>
          <w:iCs/>
          <w:rtl/>
        </w:rPr>
        <w:t xml:space="preserve">اقتراح تعديلات استشرافية على ميثاق الويبو للرقابة الداخلية </w:t>
      </w:r>
      <w:r w:rsidR="002B726C" w:rsidRPr="002B726C">
        <w:rPr>
          <w:rFonts w:hint="cs"/>
          <w:i/>
          <w:iCs/>
          <w:rtl/>
        </w:rPr>
        <w:t>لجعله</w:t>
      </w:r>
      <w:r w:rsidRPr="002B726C">
        <w:rPr>
          <w:rFonts w:hint="cs"/>
          <w:i/>
          <w:iCs/>
          <w:rtl/>
        </w:rPr>
        <w:t xml:space="preserve"> ميثاق</w:t>
      </w:r>
      <w:r w:rsidR="002B726C" w:rsidRPr="002B726C">
        <w:rPr>
          <w:rFonts w:hint="cs"/>
          <w:i/>
          <w:iCs/>
          <w:rtl/>
        </w:rPr>
        <w:t>ا</w:t>
      </w:r>
      <w:r w:rsidRPr="002B726C">
        <w:rPr>
          <w:rFonts w:hint="cs"/>
          <w:i/>
          <w:iCs/>
          <w:rtl/>
        </w:rPr>
        <w:t xml:space="preserve"> نموذجي</w:t>
      </w:r>
      <w:r w:rsidR="002B726C" w:rsidRPr="002B726C">
        <w:rPr>
          <w:rFonts w:hint="cs"/>
          <w:i/>
          <w:iCs/>
          <w:rtl/>
        </w:rPr>
        <w:t>ا</w:t>
      </w:r>
      <w:r w:rsidRPr="002B726C">
        <w:rPr>
          <w:rFonts w:hint="cs"/>
          <w:i/>
          <w:iCs/>
          <w:rtl/>
        </w:rPr>
        <w:t xml:space="preserve"> ضمن منظومة الأمم المتحدة من حيث</w:t>
      </w:r>
      <w:r w:rsidR="002B726C" w:rsidRPr="002B726C">
        <w:rPr>
          <w:rFonts w:hint="cs"/>
          <w:i/>
          <w:iCs/>
          <w:rtl/>
        </w:rPr>
        <w:t xml:space="preserve"> </w:t>
      </w:r>
      <w:r w:rsidRPr="002B726C">
        <w:rPr>
          <w:rFonts w:hint="cs"/>
          <w:i/>
          <w:iCs/>
          <w:rtl/>
        </w:rPr>
        <w:t xml:space="preserve">كفاءة </w:t>
      </w:r>
      <w:r w:rsidR="002B726C" w:rsidRPr="002B726C">
        <w:rPr>
          <w:rFonts w:hint="cs"/>
          <w:i/>
          <w:iCs/>
          <w:rtl/>
        </w:rPr>
        <w:t>عمليات التحقيق التي تنطوي على ادعاءات صادرة ضد كبار المسؤولين، ومن حيث استقلاليتها وشفافيتها؛</w:t>
      </w:r>
    </w:p>
    <w:p w:rsidR="002B726C" w:rsidRDefault="002B726C" w:rsidP="002B726C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"2"</w:t>
      </w:r>
      <w:r>
        <w:rPr>
          <w:i/>
          <w:iCs/>
          <w:rtl/>
        </w:rPr>
        <w:tab/>
      </w:r>
      <w:r>
        <w:rPr>
          <w:rFonts w:hint="cs"/>
          <w:i/>
          <w:iCs/>
          <w:rtl/>
        </w:rPr>
        <w:t>وإجراء مشاورات مع أصحاب المصالح المعنيين أثناء عملية المراجعة المذكورة؛</w:t>
      </w:r>
    </w:p>
    <w:p w:rsidR="006D61A5" w:rsidRPr="002B726C" w:rsidRDefault="002B726C" w:rsidP="00111590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"3"</w:t>
      </w:r>
      <w:r>
        <w:rPr>
          <w:i/>
          <w:iCs/>
          <w:rtl/>
        </w:rPr>
        <w:tab/>
      </w:r>
      <w:r>
        <w:rPr>
          <w:rFonts w:hint="cs"/>
          <w:i/>
          <w:iCs/>
          <w:rtl/>
        </w:rPr>
        <w:t>وطرح تلك التعديلات كي تنظر فيها جمعيات الويبو في دورتها ال</w:t>
      </w:r>
      <w:r w:rsidR="006D61A5">
        <w:rPr>
          <w:rFonts w:hint="cs"/>
          <w:i/>
          <w:iCs/>
          <w:rtl/>
        </w:rPr>
        <w:t xml:space="preserve">سادسة والخمسين القادمة </w:t>
      </w:r>
      <w:r w:rsidR="00111590">
        <w:rPr>
          <w:rFonts w:hint="cs"/>
          <w:i/>
          <w:iCs/>
          <w:rtl/>
        </w:rPr>
        <w:t>و</w:t>
      </w:r>
      <w:r w:rsidR="006D61A5">
        <w:rPr>
          <w:rFonts w:hint="cs"/>
          <w:i/>
          <w:iCs/>
          <w:rtl/>
        </w:rPr>
        <w:t>تصدر</w:t>
      </w:r>
      <w:r w:rsidR="00111590">
        <w:rPr>
          <w:rFonts w:hint="cs"/>
          <w:i/>
          <w:iCs/>
          <w:rtl/>
        </w:rPr>
        <w:t xml:space="preserve"> ربّما</w:t>
      </w:r>
      <w:r w:rsidR="006D61A5">
        <w:rPr>
          <w:rFonts w:hint="cs"/>
          <w:i/>
          <w:iCs/>
          <w:rtl/>
        </w:rPr>
        <w:t xml:space="preserve"> قرارا بشأنها.</w:t>
      </w:r>
    </w:p>
    <w:p w:rsidR="003244DD" w:rsidRPr="00A23571" w:rsidRDefault="003244DD" w:rsidP="00DB5119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CF5DA1">
        <w:rPr>
          <w:rFonts w:hint="cs"/>
          <w:b/>
          <w:bCs/>
          <w:rtl/>
        </w:rPr>
        <w:t>5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CF5DA1" w:rsidRPr="00CF5DA1">
        <w:rPr>
          <w:rtl/>
        </w:rPr>
        <w:t>تقرير هيئة التحكيم لتعيين الأعضاء الجدد في لجنة الويبو الاستشارية المستقلة للرقابة (اللجنة</w:t>
      </w:r>
      <w:r w:rsidR="00DB5119">
        <w:rPr>
          <w:rFonts w:hint="cs"/>
          <w:rtl/>
        </w:rPr>
        <w:t> </w:t>
      </w:r>
      <w:r w:rsidR="00CF5DA1" w:rsidRPr="00CF5DA1">
        <w:rPr>
          <w:rtl/>
        </w:rPr>
        <w:t>الاستشارية)</w:t>
      </w:r>
    </w:p>
    <w:p w:rsidR="009B6A47" w:rsidRPr="009B6A47" w:rsidRDefault="009B6A47" w:rsidP="007B6D31">
      <w:pPr>
        <w:pStyle w:val="NormalParaAR"/>
      </w:pPr>
      <w:r>
        <w:rPr>
          <w:rtl/>
        </w:rPr>
        <w:t>الوثيق</w:t>
      </w:r>
      <w:r>
        <w:rPr>
          <w:rFonts w:hint="cs"/>
          <w:rtl/>
        </w:rPr>
        <w:t>تان</w:t>
      </w:r>
      <w:r w:rsidR="00A702E1">
        <w:rPr>
          <w:rFonts w:hint="cs"/>
          <w:rtl/>
        </w:rPr>
        <w:t> </w:t>
      </w:r>
      <w:r w:rsidR="00CF5DA1" w:rsidRPr="00CF5DA1">
        <w:t>WO/PBC/25/3</w:t>
      </w:r>
      <w:r>
        <w:rPr>
          <w:rFonts w:hint="cs"/>
          <w:rtl/>
        </w:rPr>
        <w:t xml:space="preserve"> و</w:t>
      </w:r>
      <w:r w:rsidRPr="009B6A47">
        <w:t xml:space="preserve">WO/PBC/25/3 </w:t>
      </w:r>
      <w:r w:rsidR="007B6D31">
        <w:t>CORR</w:t>
      </w:r>
      <w:r w:rsidRPr="009B6A47">
        <w:t>.</w:t>
      </w:r>
      <w:r>
        <w:rPr>
          <w:rFonts w:hint="cs"/>
          <w:rtl/>
        </w:rPr>
        <w:t>.</w:t>
      </w:r>
    </w:p>
    <w:p w:rsidR="003244DD" w:rsidRPr="007B6D31" w:rsidRDefault="00C0144F" w:rsidP="007B6D31">
      <w:pPr>
        <w:pStyle w:val="NormalParaAR"/>
        <w:rPr>
          <w:i/>
          <w:iCs/>
          <w:rtl/>
        </w:rPr>
      </w:pPr>
      <w:r w:rsidRPr="007B6D31">
        <w:rPr>
          <w:rFonts w:hint="cs"/>
          <w:i/>
          <w:iCs/>
          <w:rtl/>
          <w:lang w:bidi="ar-EG"/>
        </w:rPr>
        <w:t xml:space="preserve">أوصت </w:t>
      </w:r>
      <w:r w:rsidR="00CF5DA1" w:rsidRPr="007B6D31">
        <w:rPr>
          <w:i/>
          <w:iCs/>
          <w:rtl/>
          <w:lang w:bidi="ar-EG"/>
        </w:rPr>
        <w:t xml:space="preserve">لجنة البرنامج والميزانية </w:t>
      </w:r>
      <w:r w:rsidR="00CF5DA1" w:rsidRPr="007B6D31">
        <w:rPr>
          <w:rFonts w:hint="cs"/>
          <w:i/>
          <w:iCs/>
          <w:rtl/>
          <w:lang w:bidi="ar-EG"/>
        </w:rPr>
        <w:t xml:space="preserve">الجمعية العامة </w:t>
      </w:r>
      <w:proofErr w:type="spellStart"/>
      <w:r w:rsidR="00CF5DA1" w:rsidRPr="007B6D31">
        <w:rPr>
          <w:rFonts w:hint="cs"/>
          <w:i/>
          <w:iCs/>
          <w:rtl/>
          <w:lang w:bidi="ar-EG"/>
        </w:rPr>
        <w:t>للويبو</w:t>
      </w:r>
      <w:proofErr w:type="spellEnd"/>
      <w:r w:rsidR="00CF5DA1" w:rsidRPr="007B6D31">
        <w:rPr>
          <w:rFonts w:hint="cs"/>
          <w:i/>
          <w:iCs/>
          <w:rtl/>
          <w:lang w:bidi="ar-EG"/>
        </w:rPr>
        <w:t xml:space="preserve"> بالموافقة على </w:t>
      </w:r>
      <w:r w:rsidR="00CF5DA1" w:rsidRPr="007B6D31">
        <w:rPr>
          <w:i/>
          <w:iCs/>
          <w:rtl/>
          <w:lang w:bidi="ar-EG"/>
        </w:rPr>
        <w:t xml:space="preserve">توصيات هيئة التحكيم لاختيار </w:t>
      </w:r>
      <w:r w:rsidR="00CF5DA1" w:rsidRPr="007B6D31">
        <w:rPr>
          <w:rFonts w:hint="cs"/>
          <w:i/>
          <w:iCs/>
          <w:rtl/>
          <w:lang w:bidi="ar-EG"/>
        </w:rPr>
        <w:t>خمسة</w:t>
      </w:r>
      <w:r w:rsidR="00CF5DA1" w:rsidRPr="007B6D31">
        <w:rPr>
          <w:i/>
          <w:iCs/>
          <w:rtl/>
          <w:lang w:bidi="ar-EG"/>
        </w:rPr>
        <w:t xml:space="preserve"> أعضاء جدد في لجنة الويبو الاستشارية المستقلة للرقابة، والواردة في الفقرة</w:t>
      </w:r>
      <w:r w:rsidR="00DB5119" w:rsidRPr="007B6D31">
        <w:rPr>
          <w:rFonts w:hint="cs"/>
          <w:i/>
          <w:iCs/>
          <w:rtl/>
          <w:lang w:bidi="ar-EG"/>
        </w:rPr>
        <w:t> </w:t>
      </w:r>
      <w:r w:rsidR="00CF5DA1" w:rsidRPr="007B6D31">
        <w:rPr>
          <w:rFonts w:hint="cs"/>
          <w:i/>
          <w:iCs/>
          <w:rtl/>
          <w:lang w:bidi="ar-EG"/>
        </w:rPr>
        <w:t>33</w:t>
      </w:r>
      <w:r w:rsidR="00CF5DA1" w:rsidRPr="007B6D31">
        <w:rPr>
          <w:i/>
          <w:iCs/>
          <w:rtl/>
          <w:lang w:bidi="ar-EG"/>
        </w:rPr>
        <w:t xml:space="preserve"> من تقرير هيئة</w:t>
      </w:r>
      <w:r w:rsidR="00CF5DA1" w:rsidRPr="007B6D31">
        <w:rPr>
          <w:rFonts w:hint="cs"/>
          <w:i/>
          <w:iCs/>
          <w:rtl/>
          <w:lang w:bidi="ar-EG"/>
        </w:rPr>
        <w:t> </w:t>
      </w:r>
      <w:r w:rsidR="00CF5DA1" w:rsidRPr="007B6D31">
        <w:rPr>
          <w:i/>
          <w:iCs/>
          <w:rtl/>
          <w:lang w:bidi="ar-EG"/>
        </w:rPr>
        <w:t>التحكيم</w:t>
      </w:r>
      <w:r w:rsidR="00CF5DA1" w:rsidRPr="007B6D31">
        <w:rPr>
          <w:rFonts w:hint="cs"/>
          <w:i/>
          <w:iCs/>
          <w:rtl/>
          <w:lang w:bidi="ar-EG"/>
        </w:rPr>
        <w:t xml:space="preserve"> (</w:t>
      </w:r>
      <w:r w:rsidR="000D44E6" w:rsidRPr="007B6D31">
        <w:rPr>
          <w:i/>
          <w:iCs/>
          <w:rtl/>
        </w:rPr>
        <w:t>الوثيق</w:t>
      </w:r>
      <w:r w:rsidR="000D44E6" w:rsidRPr="007B6D31">
        <w:rPr>
          <w:rFonts w:hint="cs"/>
          <w:i/>
          <w:iCs/>
          <w:rtl/>
        </w:rPr>
        <w:t>تان </w:t>
      </w:r>
      <w:r w:rsidR="000D44E6" w:rsidRPr="007B6D31">
        <w:rPr>
          <w:i/>
          <w:iCs/>
          <w:lang w:bidi="ar-EG"/>
        </w:rPr>
        <w:t>WO/PBC/25/3</w:t>
      </w:r>
      <w:r w:rsidR="000D44E6" w:rsidRPr="007B6D31">
        <w:rPr>
          <w:rFonts w:hint="cs"/>
          <w:i/>
          <w:iCs/>
          <w:rtl/>
        </w:rPr>
        <w:t xml:space="preserve"> و</w:t>
      </w:r>
      <w:r w:rsidR="000D44E6" w:rsidRPr="007B6D31">
        <w:rPr>
          <w:i/>
          <w:iCs/>
          <w:lang w:bidi="ar-EG"/>
        </w:rPr>
        <w:t xml:space="preserve">WO/PBC/25/3 </w:t>
      </w:r>
      <w:r w:rsidR="007B6D31" w:rsidRPr="007B6D31">
        <w:rPr>
          <w:i/>
          <w:iCs/>
          <w:lang w:bidi="ar-EG"/>
        </w:rPr>
        <w:t>CORR</w:t>
      </w:r>
      <w:r w:rsidR="000D44E6" w:rsidRPr="007B6D31">
        <w:rPr>
          <w:i/>
          <w:iCs/>
          <w:lang w:bidi="ar-EG"/>
        </w:rPr>
        <w:t>.</w:t>
      </w:r>
      <w:r w:rsidR="00CF5DA1" w:rsidRPr="007B6D31">
        <w:rPr>
          <w:rFonts w:hint="cs"/>
          <w:i/>
          <w:iCs/>
          <w:rtl/>
          <w:lang w:bidi="ar-EG"/>
        </w:rPr>
        <w:t>).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CF5DA1">
        <w:rPr>
          <w:rFonts w:hint="cs"/>
          <w:b/>
          <w:bCs/>
          <w:rtl/>
        </w:rPr>
        <w:t>6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تقرير مراجع الحسابات الخارجي</w:t>
      </w:r>
    </w:p>
    <w:p w:rsidR="003244DD" w:rsidRPr="00A23571" w:rsidRDefault="003244DD" w:rsidP="00A702E1">
      <w:pPr>
        <w:pStyle w:val="NormalParaAR"/>
        <w:rPr>
          <w:rtl/>
        </w:rPr>
      </w:pPr>
      <w:r w:rsidRPr="00A23571">
        <w:rPr>
          <w:rtl/>
        </w:rPr>
        <w:t>الوثيقة</w:t>
      </w:r>
      <w:r w:rsidR="00A702E1">
        <w:rPr>
          <w:rFonts w:hint="cs"/>
          <w:rtl/>
        </w:rPr>
        <w:t> </w:t>
      </w:r>
      <w:r w:rsidR="00CF5DA1" w:rsidRPr="00CF5DA1">
        <w:t>WO/PBC/25/4</w:t>
      </w:r>
      <w:r w:rsidRPr="00A23571">
        <w:rPr>
          <w:rtl/>
        </w:rPr>
        <w:t>.</w:t>
      </w:r>
    </w:p>
    <w:p w:rsidR="003244DD" w:rsidRPr="00A23571" w:rsidRDefault="0089078F" w:rsidP="0089078F">
      <w:pPr>
        <w:pStyle w:val="NormalParaAR"/>
        <w:rPr>
          <w:i/>
          <w:iCs/>
          <w:rtl/>
        </w:rPr>
      </w:pPr>
      <w:r w:rsidRPr="0089078F">
        <w:rPr>
          <w:rFonts w:hint="cs"/>
          <w:i/>
          <w:iCs/>
          <w:rtl/>
        </w:rPr>
        <w:t>أوصت لجنة</w:t>
      </w:r>
      <w:r w:rsidRPr="0089078F">
        <w:rPr>
          <w:i/>
          <w:iCs/>
          <w:rtl/>
        </w:rPr>
        <w:t xml:space="preserve"> البرنامج والميزانية الجمعية العامة </w:t>
      </w:r>
      <w:r w:rsidRPr="0089078F">
        <w:rPr>
          <w:rFonts w:hint="cs"/>
          <w:i/>
          <w:iCs/>
          <w:rtl/>
        </w:rPr>
        <w:t xml:space="preserve">وسائر جمعيات الدول الأعضاء في الويبو </w:t>
      </w:r>
      <w:r w:rsidRPr="0089078F">
        <w:rPr>
          <w:i/>
          <w:iCs/>
          <w:rtl/>
        </w:rPr>
        <w:t xml:space="preserve">بالإحاطة علماً </w:t>
      </w:r>
      <w:r w:rsidRPr="0089078F">
        <w:rPr>
          <w:rFonts w:hint="cs"/>
          <w:i/>
          <w:iCs/>
          <w:rtl/>
        </w:rPr>
        <w:t>بتقرير مراجع الحسابات الخارجي (الوثيقة</w:t>
      </w:r>
      <w:r w:rsidRPr="0089078F">
        <w:rPr>
          <w:rFonts w:hint="eastAsia"/>
          <w:i/>
          <w:iCs/>
          <w:rtl/>
        </w:rPr>
        <w:t> </w:t>
      </w:r>
      <w:r w:rsidRPr="0089078F">
        <w:rPr>
          <w:i/>
          <w:iCs/>
        </w:rPr>
        <w:t>WO/PBC/25/4</w:t>
      </w:r>
      <w:r w:rsidRPr="0089078F">
        <w:rPr>
          <w:rFonts w:hint="cs"/>
          <w:i/>
          <w:iCs/>
          <w:rtl/>
        </w:rPr>
        <w:t>).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89078F">
        <w:rPr>
          <w:rFonts w:hint="cs"/>
          <w:b/>
          <w:bCs/>
          <w:rtl/>
        </w:rPr>
        <w:t>7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التقرير السنوي لمدير شعبة الرقابة الداخلية</w:t>
      </w:r>
    </w:p>
    <w:p w:rsidR="003244DD" w:rsidRPr="00A23571" w:rsidRDefault="003244DD" w:rsidP="00A702E1">
      <w:pPr>
        <w:pStyle w:val="NormalParaAR"/>
        <w:rPr>
          <w:rtl/>
        </w:rPr>
      </w:pPr>
      <w:r w:rsidRPr="00A23571">
        <w:rPr>
          <w:rtl/>
        </w:rPr>
        <w:t>الوثيقة</w:t>
      </w:r>
      <w:r w:rsidR="00A702E1">
        <w:rPr>
          <w:rFonts w:hint="cs"/>
          <w:rtl/>
        </w:rPr>
        <w:t> </w:t>
      </w:r>
      <w:r w:rsidR="0089078F" w:rsidRPr="0089078F">
        <w:t>WO/PBC/25/5</w:t>
      </w:r>
      <w:r w:rsidRPr="00A23571">
        <w:rPr>
          <w:rtl/>
        </w:rPr>
        <w:t>.</w:t>
      </w:r>
    </w:p>
    <w:p w:rsidR="003244DD" w:rsidRPr="002E5F1F" w:rsidRDefault="003244DD" w:rsidP="002E5F1F">
      <w:pPr>
        <w:pStyle w:val="NormalParaAR"/>
        <w:rPr>
          <w:i/>
          <w:iCs/>
          <w:rtl/>
          <w:lang w:bidi="ar-EG"/>
        </w:rPr>
      </w:pPr>
      <w:r w:rsidRPr="002E5F1F">
        <w:rPr>
          <w:i/>
          <w:iCs/>
          <w:rtl/>
        </w:rPr>
        <w:t>أحاطت لجنة البرنامج والميزانية علماً بالتقرير السنوي لمدير شعبة الرقابة الداخلية (الوثيقة </w:t>
      </w:r>
      <w:r w:rsidRPr="002E5F1F">
        <w:rPr>
          <w:i/>
          <w:iCs/>
        </w:rPr>
        <w:t>WO/PBC/</w:t>
      </w:r>
      <w:r w:rsidR="002E5F1F" w:rsidRPr="002E5F1F">
        <w:rPr>
          <w:i/>
          <w:iCs/>
        </w:rPr>
        <w:t>25</w:t>
      </w:r>
      <w:r w:rsidRPr="002E5F1F">
        <w:rPr>
          <w:i/>
          <w:iCs/>
        </w:rPr>
        <w:t>/</w:t>
      </w:r>
      <w:r w:rsidR="002E5F1F" w:rsidRPr="002E5F1F">
        <w:rPr>
          <w:i/>
          <w:iCs/>
        </w:rPr>
        <w:t>5</w:t>
      </w:r>
      <w:r w:rsidRPr="002E5F1F">
        <w:rPr>
          <w:i/>
          <w:iCs/>
          <w:rtl/>
          <w:lang w:bidi="ar-EG"/>
        </w:rPr>
        <w:t>)</w:t>
      </w:r>
      <w:r w:rsidR="002E5F1F">
        <w:rPr>
          <w:rFonts w:hint="cs"/>
          <w:i/>
          <w:iCs/>
          <w:rtl/>
        </w:rPr>
        <w:t xml:space="preserve"> وبالتعليقات والآراء التي أبدتها الوفود والمجموعات</w:t>
      </w:r>
      <w:r w:rsidRPr="002E5F1F">
        <w:rPr>
          <w:i/>
          <w:iCs/>
          <w:rtl/>
          <w:lang w:bidi="ar-EG"/>
        </w:rPr>
        <w:t>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736330">
        <w:rPr>
          <w:rFonts w:hint="cs"/>
          <w:b/>
          <w:bCs/>
          <w:rtl/>
        </w:rPr>
        <w:t>8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تقرير مرحلي عن تنفيذ توصيات وحدة التفتيش المشتركة</w:t>
      </w:r>
    </w:p>
    <w:p w:rsidR="003244DD" w:rsidRPr="00A23571" w:rsidRDefault="003244DD" w:rsidP="00384AE2">
      <w:pPr>
        <w:pStyle w:val="NormalParaAR"/>
        <w:rPr>
          <w:rtl/>
        </w:rPr>
      </w:pPr>
      <w:r w:rsidRPr="00A23571">
        <w:rPr>
          <w:rtl/>
        </w:rPr>
        <w:t>الوثيقة</w:t>
      </w:r>
      <w:r w:rsidR="00384AE2">
        <w:rPr>
          <w:rFonts w:hint="cs"/>
          <w:rtl/>
        </w:rPr>
        <w:t> </w:t>
      </w:r>
      <w:r w:rsidR="004421C2" w:rsidRPr="004421C2">
        <w:t>WO/PBC/25/6</w:t>
      </w:r>
      <w:r w:rsidRPr="00A23571">
        <w:rPr>
          <w:rtl/>
        </w:rPr>
        <w:t>.</w:t>
      </w:r>
    </w:p>
    <w:p w:rsidR="004421C2" w:rsidRPr="004421C2" w:rsidRDefault="004421C2" w:rsidP="004421C2">
      <w:pPr>
        <w:pStyle w:val="NormalParaAR"/>
        <w:rPr>
          <w:i/>
          <w:iCs/>
          <w:rtl/>
        </w:rPr>
      </w:pPr>
      <w:r w:rsidRPr="004421C2">
        <w:rPr>
          <w:i/>
          <w:iCs/>
          <w:rtl/>
        </w:rPr>
        <w:t>إن لجنة البرنامج والميزانية:</w:t>
      </w:r>
    </w:p>
    <w:p w:rsidR="004421C2" w:rsidRPr="004421C2" w:rsidRDefault="004421C2" w:rsidP="002C7CC0">
      <w:pPr>
        <w:pStyle w:val="NormalParaAR"/>
        <w:ind w:left="566"/>
        <w:rPr>
          <w:i/>
          <w:iCs/>
          <w:rtl/>
        </w:rPr>
      </w:pPr>
      <w:r w:rsidRPr="004421C2">
        <w:rPr>
          <w:i/>
          <w:iCs/>
          <w:rtl/>
        </w:rPr>
        <w:t>"1"</w:t>
      </w:r>
      <w:r w:rsidRPr="004421C2">
        <w:rPr>
          <w:i/>
          <w:iCs/>
          <w:rtl/>
        </w:rPr>
        <w:tab/>
        <w:t>أحاطت علماً بهذا التقرير (الوثيقة</w:t>
      </w:r>
      <w:r w:rsidRPr="004421C2">
        <w:rPr>
          <w:rFonts w:hint="cs"/>
          <w:i/>
          <w:iCs/>
          <w:rtl/>
        </w:rPr>
        <w:t> </w:t>
      </w:r>
      <w:r w:rsidRPr="004421C2">
        <w:rPr>
          <w:i/>
          <w:iCs/>
        </w:rPr>
        <w:t>WO/PBC/25/6</w:t>
      </w:r>
      <w:r w:rsidRPr="004421C2">
        <w:rPr>
          <w:i/>
          <w:iCs/>
          <w:rtl/>
        </w:rPr>
        <w:t>)؛</w:t>
      </w:r>
    </w:p>
    <w:p w:rsidR="004421C2" w:rsidRPr="004421C2" w:rsidRDefault="004421C2" w:rsidP="002C7CC0">
      <w:pPr>
        <w:pStyle w:val="NormalParaAR"/>
        <w:ind w:left="566"/>
        <w:rPr>
          <w:i/>
          <w:iCs/>
          <w:rtl/>
        </w:rPr>
      </w:pPr>
      <w:r w:rsidRPr="004421C2">
        <w:rPr>
          <w:i/>
          <w:iCs/>
          <w:rtl/>
        </w:rPr>
        <w:t>"2"</w:t>
      </w:r>
      <w:r w:rsidRPr="004421C2">
        <w:rPr>
          <w:i/>
          <w:iCs/>
          <w:rtl/>
        </w:rPr>
        <w:tab/>
        <w:t>ورحبت وأيدت تقييم الأمانة لحالة تنفيذ التوصيات الواردة في إطار</w:t>
      </w:r>
      <w:r w:rsidRPr="004421C2">
        <w:rPr>
          <w:rFonts w:hint="cs"/>
          <w:i/>
          <w:iCs/>
          <w:rtl/>
        </w:rPr>
        <w:t xml:space="preserve"> الوثائق التالية وبصيغتها المبينة في هذا التقرير:</w:t>
      </w:r>
    </w:p>
    <w:p w:rsidR="004421C2" w:rsidRPr="004421C2" w:rsidRDefault="004421C2" w:rsidP="002C7CC0">
      <w:pPr>
        <w:pStyle w:val="NormalParaAR"/>
        <w:ind w:left="566"/>
        <w:rPr>
          <w:i/>
          <w:iCs/>
          <w:rtl/>
        </w:rPr>
      </w:pP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JIU/REP/2015/5</w:t>
      </w:r>
      <w:r w:rsidRPr="004421C2">
        <w:rPr>
          <w:i/>
          <w:iCs/>
          <w:rtl/>
        </w:rPr>
        <w:t xml:space="preserve">‏ (التوصية رقم 2)؛ </w:t>
      </w: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JIU/REP/2015/4</w:t>
      </w:r>
      <w:r w:rsidRPr="004421C2">
        <w:rPr>
          <w:i/>
          <w:iCs/>
          <w:rtl/>
        </w:rPr>
        <w:t xml:space="preserve">‏ (التوصية رقم 1)؛ </w:t>
      </w: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JIU/REP/2014/9</w:t>
      </w:r>
      <w:r w:rsidRPr="004421C2">
        <w:rPr>
          <w:i/>
          <w:iCs/>
          <w:rtl/>
        </w:rPr>
        <w:t>‏ (التوصية</w:t>
      </w:r>
      <w:r w:rsidR="002C7CC0">
        <w:rPr>
          <w:rFonts w:hint="cs"/>
          <w:i/>
          <w:iCs/>
          <w:rtl/>
        </w:rPr>
        <w:t> </w:t>
      </w:r>
      <w:r w:rsidRPr="004421C2">
        <w:rPr>
          <w:i/>
          <w:iCs/>
          <w:rtl/>
        </w:rPr>
        <w:t xml:space="preserve">رقم 1)؛ </w:t>
      </w: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JIU/REP/2012/12</w:t>
      </w:r>
      <w:r w:rsidRPr="004421C2">
        <w:rPr>
          <w:i/>
          <w:iCs/>
          <w:rtl/>
        </w:rPr>
        <w:t>‏ (التوصية رقم 4)؛</w:t>
      </w:r>
      <w:r w:rsidRPr="004421C2">
        <w:rPr>
          <w:rFonts w:hint="cs"/>
          <w:i/>
          <w:iCs/>
          <w:rtl/>
        </w:rPr>
        <w:t xml:space="preserve"> </w:t>
      </w: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JIU/REP/2011/3</w:t>
      </w:r>
      <w:r w:rsidRPr="004421C2">
        <w:rPr>
          <w:i/>
          <w:iCs/>
          <w:rtl/>
        </w:rPr>
        <w:t>‏ (التوصيتان رقم 3 و9)؛</w:t>
      </w:r>
      <w:r w:rsidRPr="004421C2">
        <w:rPr>
          <w:rFonts w:hint="cs"/>
          <w:i/>
          <w:iCs/>
          <w:rtl/>
        </w:rPr>
        <w:t xml:space="preserve"> </w:t>
      </w:r>
      <w:r w:rsidRPr="004421C2">
        <w:rPr>
          <w:i/>
          <w:iCs/>
          <w:cs/>
        </w:rPr>
        <w:t>‎</w:t>
      </w:r>
      <w:r w:rsidRPr="004421C2">
        <w:rPr>
          <w:i/>
          <w:iCs/>
        </w:rPr>
        <w:t>JIU/REP/2010/7</w:t>
      </w:r>
      <w:r w:rsidRPr="004421C2">
        <w:rPr>
          <w:i/>
          <w:iCs/>
          <w:rtl/>
        </w:rPr>
        <w:t xml:space="preserve"> (التوصية</w:t>
      </w:r>
      <w:r>
        <w:rPr>
          <w:rFonts w:hint="cs"/>
          <w:i/>
          <w:iCs/>
          <w:rtl/>
        </w:rPr>
        <w:t> </w:t>
      </w:r>
      <w:r w:rsidRPr="004421C2">
        <w:rPr>
          <w:i/>
          <w:iCs/>
          <w:rtl/>
        </w:rPr>
        <w:t>رقم 7</w:t>
      </w:r>
      <w:r w:rsidR="007B00A3">
        <w:rPr>
          <w:rFonts w:hint="cs"/>
          <w:i/>
          <w:iCs/>
          <w:rtl/>
        </w:rPr>
        <w:t>)</w:t>
      </w:r>
      <w:r w:rsidRPr="004421C2">
        <w:rPr>
          <w:i/>
          <w:iCs/>
          <w:rtl/>
        </w:rPr>
        <w:t>؛</w:t>
      </w:r>
    </w:p>
    <w:p w:rsidR="002F0EC7" w:rsidRPr="00954901" w:rsidRDefault="004421C2" w:rsidP="002C7CC0">
      <w:pPr>
        <w:pStyle w:val="NormalParaAR"/>
        <w:ind w:left="566"/>
        <w:rPr>
          <w:i/>
          <w:iCs/>
          <w:rtl/>
        </w:rPr>
      </w:pPr>
      <w:r w:rsidRPr="00954901">
        <w:rPr>
          <w:i/>
          <w:iCs/>
          <w:rtl/>
        </w:rPr>
        <w:t>"3"</w:t>
      </w:r>
      <w:r w:rsidRPr="00954901">
        <w:rPr>
          <w:i/>
          <w:iCs/>
          <w:rtl/>
        </w:rPr>
        <w:tab/>
        <w:t>‏</w:t>
      </w:r>
      <w:r w:rsidR="002F0EC7" w:rsidRPr="00954901">
        <w:rPr>
          <w:rFonts w:hint="cs"/>
          <w:i/>
          <w:iCs/>
          <w:rtl/>
        </w:rPr>
        <w:t>وأحاطت علما بتقييم الأمانة لحالة تنفيذ التوصية الواردة في إطار</w:t>
      </w:r>
      <w:r w:rsidR="007B00A3" w:rsidRPr="00954901">
        <w:rPr>
          <w:rFonts w:hint="cs"/>
          <w:i/>
          <w:iCs/>
          <w:rtl/>
        </w:rPr>
        <w:t xml:space="preserve"> الوثيقة</w:t>
      </w:r>
      <w:r w:rsidR="00A32180" w:rsidRPr="00954901">
        <w:rPr>
          <w:rFonts w:hint="cs"/>
          <w:i/>
          <w:iCs/>
          <w:rtl/>
        </w:rPr>
        <w:t> </w:t>
      </w:r>
      <w:r w:rsidR="007B00A3" w:rsidRPr="00954901">
        <w:rPr>
          <w:i/>
          <w:iCs/>
          <w:cs/>
        </w:rPr>
        <w:t>‎</w:t>
      </w:r>
      <w:r w:rsidR="007B00A3" w:rsidRPr="00954901">
        <w:rPr>
          <w:i/>
          <w:iCs/>
        </w:rPr>
        <w:t>JIU/REP/2010/3</w:t>
      </w:r>
      <w:r w:rsidR="007B00A3" w:rsidRPr="00954901">
        <w:rPr>
          <w:i/>
          <w:iCs/>
          <w:rtl/>
        </w:rPr>
        <w:t>‏ (التوصية</w:t>
      </w:r>
      <w:r w:rsidR="002C7CC0">
        <w:rPr>
          <w:rFonts w:hint="cs"/>
          <w:i/>
          <w:iCs/>
          <w:rtl/>
        </w:rPr>
        <w:t> </w:t>
      </w:r>
      <w:r w:rsidR="007B00A3" w:rsidRPr="00954901">
        <w:rPr>
          <w:i/>
          <w:iCs/>
          <w:rtl/>
        </w:rPr>
        <w:t>رقم</w:t>
      </w:r>
      <w:r w:rsidR="00954901" w:rsidRPr="00954901">
        <w:rPr>
          <w:rFonts w:hint="cs"/>
          <w:i/>
          <w:iCs/>
          <w:rtl/>
        </w:rPr>
        <w:t> </w:t>
      </w:r>
      <w:r w:rsidR="007B00A3" w:rsidRPr="00954901">
        <w:rPr>
          <w:i/>
          <w:iCs/>
          <w:rtl/>
        </w:rPr>
        <w:t>17)</w:t>
      </w:r>
      <w:r w:rsidR="007B00A3" w:rsidRPr="00954901">
        <w:rPr>
          <w:rFonts w:hint="cs"/>
          <w:i/>
          <w:iCs/>
          <w:rtl/>
        </w:rPr>
        <w:t>؛</w:t>
      </w:r>
    </w:p>
    <w:p w:rsidR="004421C2" w:rsidRPr="004421C2" w:rsidRDefault="002F0EC7" w:rsidP="002C7CC0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"4"</w:t>
      </w:r>
      <w:r>
        <w:rPr>
          <w:i/>
          <w:iCs/>
          <w:rtl/>
        </w:rPr>
        <w:tab/>
      </w:r>
      <w:r w:rsidR="004421C2" w:rsidRPr="004421C2">
        <w:rPr>
          <w:i/>
          <w:iCs/>
          <w:rtl/>
        </w:rPr>
        <w:t>ودعت الأمانة إلى اقتراح تقييم للتوصيات المفتوحة التي قدمتها وحدة التفتيش المشتركة كي تنظر في</w:t>
      </w:r>
      <w:r w:rsidR="004421C2" w:rsidRPr="004421C2">
        <w:rPr>
          <w:rFonts w:hint="cs"/>
          <w:i/>
          <w:iCs/>
          <w:rtl/>
        </w:rPr>
        <w:t>ه</w:t>
      </w:r>
      <w:r w:rsidR="004421C2" w:rsidRPr="004421C2">
        <w:rPr>
          <w:i/>
          <w:iCs/>
          <w:rtl/>
        </w:rPr>
        <w:t xml:space="preserve"> الدول</w:t>
      </w:r>
      <w:r w:rsidR="004421C2" w:rsidRPr="004421C2">
        <w:rPr>
          <w:rFonts w:hint="cs"/>
          <w:i/>
          <w:iCs/>
          <w:rtl/>
        </w:rPr>
        <w:t> </w:t>
      </w:r>
      <w:r w:rsidR="004421C2" w:rsidRPr="004421C2">
        <w:rPr>
          <w:i/>
          <w:iCs/>
          <w:rtl/>
        </w:rPr>
        <w:t>الأعضاء.</w:t>
      </w:r>
    </w:p>
    <w:p w:rsidR="003244DD" w:rsidRPr="00A23571" w:rsidRDefault="003244DD" w:rsidP="00886E57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4421C2">
        <w:rPr>
          <w:rFonts w:hint="cs"/>
          <w:b/>
          <w:bCs/>
          <w:rtl/>
        </w:rPr>
        <w:t>9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4421C2" w:rsidRPr="004421C2">
        <w:rPr>
          <w:rFonts w:hint="cs"/>
          <w:rtl/>
        </w:rPr>
        <w:t>تقرير أداء البرنامج للثنائية</w:t>
      </w:r>
      <w:r w:rsidR="00954901">
        <w:rPr>
          <w:rFonts w:hint="eastAsia"/>
          <w:rtl/>
        </w:rPr>
        <w:t> </w:t>
      </w:r>
      <w:r w:rsidR="00886E57">
        <w:rPr>
          <w:rFonts w:hint="cs"/>
          <w:rtl/>
        </w:rPr>
        <w:t>2014/15</w:t>
      </w:r>
    </w:p>
    <w:p w:rsidR="003244DD" w:rsidRPr="00A23571" w:rsidRDefault="003244DD" w:rsidP="00886E57">
      <w:pPr>
        <w:pStyle w:val="NormalParaAR"/>
        <w:ind w:left="566"/>
        <w:rPr>
          <w:rtl/>
        </w:rPr>
      </w:pPr>
      <w:r w:rsidRPr="00A23571">
        <w:rPr>
          <w:rtl/>
        </w:rPr>
        <w:t>(أ)</w:t>
      </w:r>
      <w:r w:rsidRPr="00A23571">
        <w:rPr>
          <w:rtl/>
        </w:rPr>
        <w:tab/>
      </w:r>
      <w:r w:rsidR="004421C2" w:rsidRPr="004421C2">
        <w:rPr>
          <w:rFonts w:hint="cs"/>
          <w:rtl/>
        </w:rPr>
        <w:t>تقرير أداء البرنامج للثنائية</w:t>
      </w:r>
      <w:r w:rsidR="00954901">
        <w:rPr>
          <w:rFonts w:hint="eastAsia"/>
          <w:rtl/>
        </w:rPr>
        <w:t> </w:t>
      </w:r>
      <w:r w:rsidR="00886E57">
        <w:rPr>
          <w:rFonts w:hint="cs"/>
          <w:rtl/>
        </w:rPr>
        <w:t>2014/15</w:t>
      </w:r>
    </w:p>
    <w:p w:rsidR="003244DD" w:rsidRPr="00A23571" w:rsidRDefault="003244DD" w:rsidP="00384AE2">
      <w:pPr>
        <w:pStyle w:val="NormalParaAR"/>
        <w:ind w:left="566"/>
        <w:rPr>
          <w:rtl/>
        </w:rPr>
      </w:pPr>
      <w:r w:rsidRPr="00A23571">
        <w:rPr>
          <w:rtl/>
        </w:rPr>
        <w:t>الوثيقة</w:t>
      </w:r>
      <w:r w:rsidR="00384AE2">
        <w:rPr>
          <w:rFonts w:hint="cs"/>
          <w:rtl/>
        </w:rPr>
        <w:t> </w:t>
      </w:r>
      <w:r w:rsidR="004421C2" w:rsidRPr="004421C2">
        <w:t>WO/PBC/25/7</w:t>
      </w:r>
      <w:r w:rsidRPr="00A23571">
        <w:rPr>
          <w:rtl/>
        </w:rPr>
        <w:t>.</w:t>
      </w:r>
    </w:p>
    <w:p w:rsidR="004421C2" w:rsidRPr="00954901" w:rsidRDefault="004421C2" w:rsidP="00954901">
      <w:pPr>
        <w:pStyle w:val="NormalParaAR"/>
        <w:rPr>
          <w:i/>
          <w:iCs/>
        </w:rPr>
      </w:pPr>
      <w:r w:rsidRPr="00954901">
        <w:rPr>
          <w:rFonts w:hint="cs"/>
          <w:i/>
          <w:iCs/>
          <w:rtl/>
        </w:rPr>
        <w:t>إن لجنة البرنامج والميزانية، إذ استعرضت تقرير أداء البرنامج</w:t>
      </w:r>
      <w:r w:rsidR="00954901" w:rsidRPr="00954901">
        <w:rPr>
          <w:rFonts w:hint="eastAsia"/>
          <w:i/>
          <w:iCs/>
          <w:rtl/>
        </w:rPr>
        <w:t> </w:t>
      </w:r>
      <w:r w:rsidRPr="00954901">
        <w:rPr>
          <w:rFonts w:hint="cs"/>
          <w:i/>
          <w:iCs/>
          <w:rtl/>
        </w:rPr>
        <w:t>2014/15 (الوثيقة</w:t>
      </w:r>
      <w:r w:rsidR="00954901" w:rsidRPr="00954901">
        <w:rPr>
          <w:rFonts w:hint="eastAsia"/>
          <w:i/>
          <w:iCs/>
          <w:rtl/>
        </w:rPr>
        <w:t> </w:t>
      </w:r>
      <w:r w:rsidRPr="00954901">
        <w:rPr>
          <w:i/>
          <w:iCs/>
        </w:rPr>
        <w:t>WO/PBC/25/7</w:t>
      </w:r>
      <w:r w:rsidRPr="00954901">
        <w:rPr>
          <w:rFonts w:hint="cs"/>
          <w:i/>
          <w:iCs/>
          <w:rtl/>
        </w:rPr>
        <w:t>) وأقرّت بطبيعة التقرير كتقييم ذاتي للأمانة، أوصت بأن تقرّ جمعيات الدول الأعضاء في الويبو بمساهمة البرامج في تحقيق النتائج المرتقبة في</w:t>
      </w:r>
      <w:r w:rsidR="00954901" w:rsidRPr="00954901">
        <w:rPr>
          <w:rFonts w:hint="eastAsia"/>
          <w:i/>
          <w:iCs/>
          <w:rtl/>
        </w:rPr>
        <w:t> </w:t>
      </w:r>
      <w:r w:rsidRPr="00954901">
        <w:rPr>
          <w:rFonts w:hint="cs"/>
          <w:i/>
          <w:iCs/>
          <w:rtl/>
        </w:rPr>
        <w:t>2014/15.</w:t>
      </w:r>
    </w:p>
    <w:p w:rsidR="003244DD" w:rsidRDefault="003244DD" w:rsidP="00886E57">
      <w:pPr>
        <w:pStyle w:val="NormalParaAR"/>
        <w:ind w:left="566"/>
        <w:rPr>
          <w:rtl/>
        </w:rPr>
      </w:pPr>
      <w:r w:rsidRPr="00A23571">
        <w:rPr>
          <w:rtl/>
        </w:rPr>
        <w:t>(ب)</w:t>
      </w:r>
      <w:r w:rsidRPr="00A23571">
        <w:rPr>
          <w:rtl/>
        </w:rPr>
        <w:tab/>
      </w:r>
      <w:r w:rsidR="00B35AAC" w:rsidRPr="00B35AAC">
        <w:rPr>
          <w:rtl/>
        </w:rPr>
        <w:t xml:space="preserve">تقرير التثبيت لشعبة </w:t>
      </w:r>
      <w:r w:rsidR="00B35AAC" w:rsidRPr="00B35AAC">
        <w:rPr>
          <w:rFonts w:hint="cs"/>
          <w:rtl/>
        </w:rPr>
        <w:t>الرقابة الداخلية</w:t>
      </w:r>
      <w:r w:rsidR="00B35AAC" w:rsidRPr="00B35AAC">
        <w:rPr>
          <w:rtl/>
        </w:rPr>
        <w:t xml:space="preserve"> بشأن تقرير أداء البرنامج للثنائية</w:t>
      </w:r>
      <w:r w:rsidR="00954901">
        <w:rPr>
          <w:rFonts w:hint="eastAsia"/>
          <w:rtl/>
        </w:rPr>
        <w:t> </w:t>
      </w:r>
      <w:r w:rsidR="00886E57">
        <w:rPr>
          <w:rFonts w:hint="cs"/>
          <w:rtl/>
        </w:rPr>
        <w:t>2014/15</w:t>
      </w:r>
    </w:p>
    <w:p w:rsidR="003244DD" w:rsidRPr="00A23571" w:rsidRDefault="003244DD" w:rsidP="00384AE2">
      <w:pPr>
        <w:pStyle w:val="NormalParaAR"/>
        <w:ind w:left="566"/>
        <w:rPr>
          <w:rtl/>
        </w:rPr>
      </w:pPr>
      <w:r w:rsidRPr="00A23571">
        <w:rPr>
          <w:rtl/>
        </w:rPr>
        <w:t>الوثيقة</w:t>
      </w:r>
      <w:r w:rsidR="00384AE2">
        <w:rPr>
          <w:rFonts w:hint="cs"/>
          <w:rtl/>
        </w:rPr>
        <w:t> </w:t>
      </w:r>
      <w:r w:rsidR="00B35AAC" w:rsidRPr="00B35AAC">
        <w:t>WO/PBC/25/8</w:t>
      </w:r>
      <w:r w:rsidRPr="00A23571">
        <w:rPr>
          <w:rtl/>
        </w:rPr>
        <w:t>.</w:t>
      </w:r>
    </w:p>
    <w:p w:rsidR="003244DD" w:rsidRPr="00954901" w:rsidRDefault="00B35AAC" w:rsidP="00954901">
      <w:pPr>
        <w:pStyle w:val="NormalParaAR"/>
        <w:rPr>
          <w:i/>
          <w:iCs/>
          <w:rtl/>
        </w:rPr>
      </w:pPr>
      <w:r w:rsidRPr="00954901">
        <w:rPr>
          <w:i/>
          <w:iCs/>
          <w:rtl/>
        </w:rPr>
        <w:t>أحاطت لجنة البرنامج والميزانية علماً بتقرير التثبيت المُعد من قبل شعبة الرقابة الداخلية بشأن تقرير أداء البرنامج للثنائية</w:t>
      </w:r>
      <w:r w:rsidRPr="00954901">
        <w:rPr>
          <w:rFonts w:hint="cs"/>
          <w:i/>
          <w:iCs/>
          <w:rtl/>
        </w:rPr>
        <w:t> </w:t>
      </w:r>
      <w:r w:rsidRPr="00954901">
        <w:rPr>
          <w:i/>
          <w:iCs/>
          <w:rtl/>
        </w:rPr>
        <w:t>2014/15 (الوثيقة</w:t>
      </w:r>
      <w:r w:rsidR="00954901" w:rsidRPr="00954901">
        <w:rPr>
          <w:rFonts w:hint="cs"/>
          <w:i/>
          <w:iCs/>
          <w:rtl/>
        </w:rPr>
        <w:t> </w:t>
      </w:r>
      <w:r w:rsidRPr="00954901">
        <w:rPr>
          <w:i/>
          <w:iCs/>
          <w:cs/>
        </w:rPr>
        <w:t>‎</w:t>
      </w:r>
      <w:r w:rsidRPr="00954901">
        <w:rPr>
          <w:i/>
          <w:iCs/>
        </w:rPr>
        <w:t>WO/PBC/25/8</w:t>
      </w:r>
      <w:r w:rsidRPr="00954901">
        <w:rPr>
          <w:i/>
          <w:iCs/>
          <w:rtl/>
        </w:rPr>
        <w:t>‏).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B35AAC">
        <w:rPr>
          <w:rFonts w:hint="cs"/>
          <w:b/>
          <w:bCs/>
          <w:rtl/>
        </w:rPr>
        <w:t>10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B35AAC" w:rsidRPr="00B35AAC">
        <w:rPr>
          <w:rFonts w:hint="cs"/>
          <w:rtl/>
          <w:lang w:bidi="ar-LB"/>
        </w:rPr>
        <w:t>البيانات المالية السنوية لعام 2015؛ ووضع تسديد الاشتراكات في 30 يونيو 2016</w:t>
      </w:r>
    </w:p>
    <w:p w:rsidR="00B35AAC" w:rsidRDefault="00B35AAC" w:rsidP="00423CFC">
      <w:pPr>
        <w:pStyle w:val="NormalParaAR"/>
        <w:keepNext/>
        <w:ind w:left="566"/>
        <w:rPr>
          <w:rtl/>
        </w:rPr>
      </w:pPr>
      <w:r w:rsidRPr="00B35AAC">
        <w:rPr>
          <w:rFonts w:hint="cs"/>
          <w:rtl/>
        </w:rPr>
        <w:t>(أ)</w:t>
      </w:r>
      <w:r w:rsidRPr="00B35AAC">
        <w:rPr>
          <w:rFonts w:hint="cs"/>
          <w:rtl/>
        </w:rPr>
        <w:tab/>
      </w:r>
      <w:r w:rsidRPr="00B35AAC">
        <w:rPr>
          <w:rtl/>
        </w:rPr>
        <w:t>التقرير المالي السنوي والبيانات المالية السنوية لعام</w:t>
      </w:r>
      <w:r w:rsidR="00954901">
        <w:rPr>
          <w:rFonts w:hint="cs"/>
          <w:rtl/>
        </w:rPr>
        <w:t> </w:t>
      </w:r>
      <w:r w:rsidRPr="00B35AAC">
        <w:rPr>
          <w:rFonts w:hint="cs"/>
          <w:rtl/>
        </w:rPr>
        <w:t>2015</w:t>
      </w:r>
    </w:p>
    <w:p w:rsidR="003244DD" w:rsidRDefault="003244DD" w:rsidP="00423CFC">
      <w:pPr>
        <w:pStyle w:val="NormalParaAR"/>
        <w:keepNext/>
        <w:ind w:left="566"/>
        <w:rPr>
          <w:rtl/>
        </w:rPr>
      </w:pPr>
      <w:r w:rsidRPr="00A23571">
        <w:rPr>
          <w:rtl/>
        </w:rPr>
        <w:t>الوثيقة</w:t>
      </w:r>
      <w:r w:rsidR="00384AE2">
        <w:rPr>
          <w:rFonts w:hint="cs"/>
          <w:rtl/>
        </w:rPr>
        <w:t> </w:t>
      </w:r>
      <w:r w:rsidR="00B35AAC" w:rsidRPr="00B35AAC">
        <w:t>WO/PBC/25/9</w:t>
      </w:r>
      <w:r w:rsidRPr="00A23571">
        <w:rPr>
          <w:rtl/>
        </w:rPr>
        <w:t>.</w:t>
      </w:r>
    </w:p>
    <w:p w:rsidR="00B35AAC" w:rsidRPr="00954901" w:rsidRDefault="00E720DA" w:rsidP="00954901">
      <w:pPr>
        <w:pStyle w:val="NormalParaAR"/>
        <w:rPr>
          <w:i/>
          <w:iCs/>
          <w:rtl/>
          <w:lang w:bidi="ar-EG"/>
        </w:rPr>
      </w:pPr>
      <w:r w:rsidRPr="00954901">
        <w:rPr>
          <w:i/>
          <w:iCs/>
          <w:rtl/>
          <w:lang w:bidi="ar-EG"/>
        </w:rPr>
        <w:t>أوصت لجنة البرنامج والميزانية الجمعية العامة و</w:t>
      </w:r>
      <w:r w:rsidRPr="00954901">
        <w:rPr>
          <w:rFonts w:hint="cs"/>
          <w:i/>
          <w:iCs/>
          <w:rtl/>
          <w:lang w:bidi="ar-EG"/>
        </w:rPr>
        <w:t xml:space="preserve">سائر </w:t>
      </w:r>
      <w:r w:rsidRPr="00954901">
        <w:rPr>
          <w:i/>
          <w:iCs/>
          <w:rtl/>
          <w:lang w:bidi="ar-EG"/>
        </w:rPr>
        <w:t xml:space="preserve">جمعيات </w:t>
      </w:r>
      <w:r w:rsidRPr="00954901">
        <w:rPr>
          <w:rFonts w:hint="cs"/>
          <w:i/>
          <w:iCs/>
          <w:rtl/>
          <w:lang w:bidi="ar-EG"/>
        </w:rPr>
        <w:t>ا</w:t>
      </w:r>
      <w:r w:rsidRPr="00954901">
        <w:rPr>
          <w:i/>
          <w:iCs/>
          <w:rtl/>
          <w:lang w:bidi="ar-EG"/>
        </w:rPr>
        <w:t xml:space="preserve">لدول الأعضاء في الويبو بالموافقة على التقرير </w:t>
      </w:r>
      <w:r w:rsidRPr="00954901">
        <w:rPr>
          <w:rFonts w:hint="cs"/>
          <w:i/>
          <w:iCs/>
          <w:rtl/>
          <w:lang w:bidi="ar-EG"/>
        </w:rPr>
        <w:t xml:space="preserve">المالي </w:t>
      </w:r>
      <w:r w:rsidRPr="00954901">
        <w:rPr>
          <w:i/>
          <w:iCs/>
          <w:rtl/>
          <w:lang w:bidi="ar-EG"/>
        </w:rPr>
        <w:t>السنوي والبيانات المالية</w:t>
      </w:r>
      <w:r w:rsidRPr="00954901">
        <w:rPr>
          <w:rFonts w:hint="cs"/>
          <w:i/>
          <w:iCs/>
          <w:rtl/>
          <w:lang w:bidi="ar-EG"/>
        </w:rPr>
        <w:t xml:space="preserve"> السنوية</w:t>
      </w:r>
      <w:r w:rsidRPr="00954901">
        <w:rPr>
          <w:i/>
          <w:iCs/>
          <w:rtl/>
          <w:lang w:bidi="ar-EG"/>
        </w:rPr>
        <w:t xml:space="preserve"> ل</w:t>
      </w:r>
      <w:r w:rsidRPr="00954901">
        <w:rPr>
          <w:rFonts w:hint="cs"/>
          <w:i/>
          <w:iCs/>
          <w:rtl/>
          <w:lang w:bidi="ar-EG"/>
        </w:rPr>
        <w:t>عام </w:t>
      </w:r>
      <w:r w:rsidRPr="00954901">
        <w:rPr>
          <w:i/>
          <w:iCs/>
          <w:rtl/>
          <w:lang w:bidi="ar-EG"/>
        </w:rPr>
        <w:t>201</w:t>
      </w:r>
      <w:r w:rsidRPr="00954901">
        <w:rPr>
          <w:rFonts w:hint="cs"/>
          <w:i/>
          <w:iCs/>
          <w:rtl/>
          <w:lang w:bidi="ar-EG"/>
        </w:rPr>
        <w:t>5</w:t>
      </w:r>
      <w:r w:rsidRPr="00954901">
        <w:rPr>
          <w:i/>
          <w:iCs/>
          <w:rtl/>
          <w:lang w:bidi="ar-EG"/>
        </w:rPr>
        <w:t xml:space="preserve"> (الوثيقة</w:t>
      </w:r>
      <w:r w:rsidR="00954901" w:rsidRPr="00954901">
        <w:rPr>
          <w:rFonts w:hint="cs"/>
          <w:i/>
          <w:iCs/>
          <w:rtl/>
          <w:lang w:bidi="ar-EG"/>
        </w:rPr>
        <w:t> </w:t>
      </w:r>
      <w:r w:rsidRPr="00954901">
        <w:rPr>
          <w:i/>
          <w:iCs/>
        </w:rPr>
        <w:t>WO/PBC/25/9</w:t>
      </w:r>
      <w:r w:rsidRPr="00954901">
        <w:rPr>
          <w:i/>
          <w:iCs/>
          <w:rtl/>
          <w:lang w:bidi="ar-EG"/>
        </w:rPr>
        <w:t>).</w:t>
      </w:r>
    </w:p>
    <w:p w:rsidR="00E720DA" w:rsidRDefault="00E720DA" w:rsidP="00AC0886">
      <w:pPr>
        <w:pStyle w:val="NormalParaAR"/>
        <w:keepNext/>
        <w:ind w:left="566"/>
        <w:rPr>
          <w:rtl/>
        </w:rPr>
      </w:pPr>
      <w:r w:rsidRPr="00E720DA">
        <w:rPr>
          <w:rFonts w:hint="cs"/>
          <w:rtl/>
        </w:rPr>
        <w:t>(ب)</w:t>
      </w:r>
      <w:r w:rsidRPr="00E720DA">
        <w:rPr>
          <w:rFonts w:hint="cs"/>
          <w:rtl/>
        </w:rPr>
        <w:tab/>
      </w:r>
      <w:r w:rsidRPr="00E720DA">
        <w:rPr>
          <w:rtl/>
        </w:rPr>
        <w:t>وضع تسديد الاشتراكات في 30</w:t>
      </w:r>
      <w:r w:rsidR="00954901">
        <w:rPr>
          <w:rFonts w:hint="cs"/>
          <w:rtl/>
        </w:rPr>
        <w:t> </w:t>
      </w:r>
      <w:r w:rsidRPr="00E720DA">
        <w:rPr>
          <w:rtl/>
        </w:rPr>
        <w:t>يونيو</w:t>
      </w:r>
      <w:r w:rsidR="00954901">
        <w:rPr>
          <w:rFonts w:hint="cs"/>
          <w:rtl/>
        </w:rPr>
        <w:t> </w:t>
      </w:r>
      <w:r w:rsidRPr="00E720DA">
        <w:rPr>
          <w:rFonts w:hint="cs"/>
          <w:rtl/>
        </w:rPr>
        <w:t>2016</w:t>
      </w:r>
    </w:p>
    <w:p w:rsidR="00E720DA" w:rsidRDefault="00E720DA" w:rsidP="00954901">
      <w:pPr>
        <w:pStyle w:val="NormalParaAR"/>
        <w:ind w:left="566"/>
        <w:rPr>
          <w:rtl/>
        </w:rPr>
      </w:pPr>
      <w:r w:rsidRPr="00A23571">
        <w:rPr>
          <w:rtl/>
        </w:rPr>
        <w:t>الوثيقة</w:t>
      </w:r>
      <w:r w:rsidR="00954901">
        <w:rPr>
          <w:rFonts w:hint="cs"/>
          <w:rtl/>
        </w:rPr>
        <w:t> </w:t>
      </w:r>
      <w:r w:rsidRPr="00B35AAC">
        <w:t>WO/PBC/25/</w:t>
      </w:r>
      <w:r>
        <w:t>10</w:t>
      </w:r>
      <w:r w:rsidRPr="00A23571">
        <w:rPr>
          <w:rtl/>
        </w:rPr>
        <w:t>.</w:t>
      </w:r>
    </w:p>
    <w:p w:rsidR="00E720DA" w:rsidRPr="00142743" w:rsidRDefault="00142743" w:rsidP="00142743">
      <w:pPr>
        <w:pStyle w:val="NormalParaAR"/>
        <w:rPr>
          <w:i/>
          <w:iCs/>
          <w:rtl/>
          <w:lang w:bidi="ar-EG"/>
        </w:rPr>
      </w:pPr>
      <w:r w:rsidRPr="00142743">
        <w:rPr>
          <w:rFonts w:hint="cs"/>
          <w:i/>
          <w:iCs/>
          <w:rtl/>
          <w:lang w:bidi="ar-EG"/>
        </w:rPr>
        <w:t>أحاطت</w:t>
      </w:r>
      <w:r w:rsidRPr="00142743">
        <w:rPr>
          <w:i/>
          <w:iCs/>
          <w:rtl/>
          <w:lang w:bidi="ar-EG"/>
        </w:rPr>
        <w:t xml:space="preserve"> لجنة البرنامج والميزانية </w:t>
      </w:r>
      <w:r w:rsidRPr="00142743">
        <w:rPr>
          <w:rFonts w:hint="cs"/>
          <w:i/>
          <w:iCs/>
          <w:rtl/>
          <w:lang w:bidi="ar-EG"/>
        </w:rPr>
        <w:t>علما</w:t>
      </w:r>
      <w:r w:rsidRPr="00142743">
        <w:rPr>
          <w:i/>
          <w:iCs/>
          <w:rtl/>
          <w:lang w:bidi="ar-EG"/>
        </w:rPr>
        <w:t xml:space="preserve"> بوضع تسديد الاشتراكات في 30</w:t>
      </w:r>
      <w:r w:rsidRPr="00142743">
        <w:rPr>
          <w:rFonts w:hint="cs"/>
          <w:i/>
          <w:iCs/>
          <w:rtl/>
          <w:lang w:bidi="ar-EG"/>
        </w:rPr>
        <w:t> </w:t>
      </w:r>
      <w:r w:rsidRPr="00142743">
        <w:rPr>
          <w:i/>
          <w:iCs/>
          <w:rtl/>
          <w:lang w:bidi="ar-EG"/>
        </w:rPr>
        <w:t>يونيو</w:t>
      </w:r>
      <w:r w:rsidRPr="00142743">
        <w:rPr>
          <w:rFonts w:hint="cs"/>
          <w:i/>
          <w:iCs/>
          <w:rtl/>
          <w:lang w:bidi="ar-EG"/>
        </w:rPr>
        <w:t> </w:t>
      </w:r>
      <w:r w:rsidRPr="00142743">
        <w:rPr>
          <w:i/>
          <w:iCs/>
          <w:rtl/>
          <w:lang w:bidi="ar-EG"/>
        </w:rPr>
        <w:t>2016 (الوثيقة</w:t>
      </w:r>
      <w:r w:rsidRPr="00142743">
        <w:rPr>
          <w:rFonts w:hint="cs"/>
          <w:i/>
          <w:iCs/>
          <w:rtl/>
          <w:lang w:bidi="ar-EG"/>
        </w:rPr>
        <w:t> </w:t>
      </w:r>
      <w:r w:rsidRPr="00142743">
        <w:rPr>
          <w:i/>
          <w:iCs/>
          <w:lang w:bidi="ar-EG"/>
        </w:rPr>
        <w:t>WO/PBC/25/10</w:t>
      </w:r>
      <w:r w:rsidRPr="00142743">
        <w:rPr>
          <w:i/>
          <w:iCs/>
          <w:rtl/>
          <w:lang w:bidi="ar-EG"/>
        </w:rPr>
        <w:t>).</w:t>
      </w:r>
    </w:p>
    <w:p w:rsidR="003244DD" w:rsidRPr="00A23571" w:rsidRDefault="003244DD" w:rsidP="00886E57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552466">
        <w:rPr>
          <w:rFonts w:hint="cs"/>
          <w:b/>
          <w:bCs/>
          <w:rtl/>
        </w:rPr>
        <w:t>11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552466" w:rsidRPr="00552466">
        <w:rPr>
          <w:rFonts w:hint="cs"/>
          <w:rtl/>
        </w:rPr>
        <w:t>تقرير الإدارة المالية للثنائية</w:t>
      </w:r>
      <w:r w:rsidR="00954901">
        <w:rPr>
          <w:rFonts w:hint="eastAsia"/>
          <w:rtl/>
        </w:rPr>
        <w:t> </w:t>
      </w:r>
      <w:r w:rsidR="00886E57">
        <w:rPr>
          <w:rFonts w:hint="cs"/>
          <w:rtl/>
        </w:rPr>
        <w:t>2014/15</w:t>
      </w:r>
    </w:p>
    <w:p w:rsidR="003244DD" w:rsidRDefault="00552466" w:rsidP="00384AE2">
      <w:pPr>
        <w:pStyle w:val="NormalParaAR"/>
        <w:rPr>
          <w:rtl/>
        </w:rPr>
      </w:pPr>
      <w:r w:rsidRPr="00552466">
        <w:rPr>
          <w:rtl/>
        </w:rPr>
        <w:t>الوثيقة</w:t>
      </w:r>
      <w:r w:rsidR="00384AE2">
        <w:rPr>
          <w:rFonts w:hint="cs"/>
          <w:rtl/>
        </w:rPr>
        <w:t> </w:t>
      </w:r>
      <w:r w:rsidRPr="00552466">
        <w:t>WO/PBC/25/</w:t>
      </w:r>
      <w:r>
        <w:t>11</w:t>
      </w:r>
      <w:r w:rsidRPr="00552466">
        <w:rPr>
          <w:rtl/>
        </w:rPr>
        <w:t>.</w:t>
      </w:r>
    </w:p>
    <w:p w:rsidR="00194EFC" w:rsidRPr="00194EFC" w:rsidRDefault="00194EFC" w:rsidP="00194EFC">
      <w:pPr>
        <w:pStyle w:val="NormalParaAR"/>
        <w:rPr>
          <w:i/>
          <w:iCs/>
          <w:rtl/>
        </w:rPr>
      </w:pPr>
      <w:r w:rsidRPr="00194EFC">
        <w:rPr>
          <w:rFonts w:hint="cs"/>
          <w:i/>
          <w:iCs/>
          <w:rtl/>
        </w:rPr>
        <w:t>أوصت</w:t>
      </w:r>
      <w:r w:rsidRPr="00194EFC">
        <w:rPr>
          <w:i/>
          <w:iCs/>
          <w:rtl/>
        </w:rPr>
        <w:t xml:space="preserve"> لجنة البرنامج والميزانية</w:t>
      </w:r>
      <w:r w:rsidRPr="00194EFC">
        <w:rPr>
          <w:rFonts w:hint="cs"/>
          <w:i/>
          <w:iCs/>
          <w:rtl/>
        </w:rPr>
        <w:t xml:space="preserve"> </w:t>
      </w:r>
      <w:r w:rsidRPr="00194EFC">
        <w:rPr>
          <w:i/>
          <w:iCs/>
          <w:rtl/>
        </w:rPr>
        <w:t>جمعيات الدول الأعضاء في الويبو بالموافقة على تقرير الإدارة المالية للثنائية</w:t>
      </w:r>
      <w:r w:rsidRPr="00194EFC">
        <w:rPr>
          <w:rFonts w:hint="cs"/>
          <w:i/>
          <w:iCs/>
          <w:rtl/>
        </w:rPr>
        <w:t> 2014/15 (الوثيقة</w:t>
      </w:r>
      <w:r w:rsidRPr="00194EFC">
        <w:rPr>
          <w:rFonts w:hint="eastAsia"/>
          <w:i/>
          <w:iCs/>
          <w:rtl/>
        </w:rPr>
        <w:t> </w:t>
      </w:r>
      <w:r w:rsidRPr="00194EFC">
        <w:rPr>
          <w:i/>
          <w:iCs/>
        </w:rPr>
        <w:t>WO/PBC/25/11</w:t>
      </w:r>
      <w:r w:rsidRPr="00194EFC">
        <w:rPr>
          <w:rFonts w:hint="cs"/>
          <w:i/>
          <w:iCs/>
          <w:rtl/>
        </w:rPr>
        <w:t>).</w:t>
      </w:r>
    </w:p>
    <w:p w:rsidR="003244DD" w:rsidRPr="00A23571" w:rsidRDefault="003244DD" w:rsidP="00194EFC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194EFC">
        <w:rPr>
          <w:rFonts w:hint="cs"/>
          <w:b/>
          <w:bCs/>
          <w:rtl/>
        </w:rPr>
        <w:t>12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194EFC" w:rsidRPr="00194EFC">
        <w:rPr>
          <w:rFonts w:hint="cs"/>
          <w:rtl/>
          <w:lang w:bidi="ar-LB"/>
        </w:rPr>
        <w:t>التقرير السنوي عن الموارد البشرية</w:t>
      </w:r>
    </w:p>
    <w:p w:rsidR="003244DD" w:rsidRPr="00A23571" w:rsidRDefault="00194EFC" w:rsidP="00FF4C24">
      <w:pPr>
        <w:pStyle w:val="NormalParaAR"/>
        <w:rPr>
          <w:rtl/>
        </w:rPr>
      </w:pPr>
      <w:r>
        <w:rPr>
          <w:rtl/>
        </w:rPr>
        <w:t>الوثيق</w:t>
      </w:r>
      <w:r>
        <w:rPr>
          <w:rFonts w:hint="cs"/>
          <w:rtl/>
        </w:rPr>
        <w:t>تان</w:t>
      </w:r>
      <w:r w:rsidR="003244DD" w:rsidRPr="00A23571">
        <w:rPr>
          <w:rtl/>
        </w:rPr>
        <w:t> </w:t>
      </w:r>
      <w:r w:rsidR="00225428" w:rsidRPr="00225428">
        <w:t>WO/PBC/25/INF/1</w:t>
      </w:r>
      <w:r w:rsidR="00225428">
        <w:rPr>
          <w:rFonts w:hint="cs"/>
          <w:rtl/>
        </w:rPr>
        <w:t xml:space="preserve"> و</w:t>
      </w:r>
      <w:r w:rsidR="00225428" w:rsidRPr="00225428">
        <w:t>WO/PBC/25/INF/1</w:t>
      </w:r>
      <w:r w:rsidR="00225428" w:rsidRPr="00225428">
        <w:rPr>
          <w:lang w:val="fr-CH"/>
        </w:rPr>
        <w:t xml:space="preserve"> CORR.</w:t>
      </w:r>
      <w:r w:rsidR="00225428">
        <w:rPr>
          <w:rFonts w:hint="cs"/>
          <w:rtl/>
          <w:lang w:val="fr-CH"/>
        </w:rPr>
        <w:t>.</w:t>
      </w:r>
    </w:p>
    <w:p w:rsidR="003244DD" w:rsidRPr="00A23571" w:rsidRDefault="003244DD" w:rsidP="00384AE2">
      <w:pPr>
        <w:pStyle w:val="NormalParaAR"/>
        <w:rPr>
          <w:rtl/>
        </w:rPr>
      </w:pPr>
      <w:r w:rsidRPr="00A23571">
        <w:rPr>
          <w:b/>
          <w:bCs/>
          <w:rtl/>
        </w:rPr>
        <w:t xml:space="preserve">البند </w:t>
      </w:r>
      <w:r w:rsidR="00225428">
        <w:rPr>
          <w:rFonts w:hint="cs"/>
          <w:b/>
          <w:bCs/>
          <w:rtl/>
        </w:rPr>
        <w:t>13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384AE2" w:rsidRPr="00384AE2">
        <w:rPr>
          <w:rFonts w:hint="cs"/>
          <w:rtl/>
        </w:rPr>
        <w:t>فتح</w:t>
      </w:r>
      <w:r w:rsidR="00384AE2" w:rsidRPr="00384AE2">
        <w:rPr>
          <w:rFonts w:hint="cs"/>
          <w:rtl/>
          <w:lang w:bidi="ar-LB"/>
        </w:rPr>
        <w:t xml:space="preserve"> مكاتب خارجية جديدة </w:t>
      </w:r>
      <w:proofErr w:type="spellStart"/>
      <w:r w:rsidR="00384AE2" w:rsidRPr="00384AE2">
        <w:rPr>
          <w:rFonts w:hint="cs"/>
          <w:rtl/>
          <w:lang w:bidi="ar-LB"/>
        </w:rPr>
        <w:t>للويبو</w:t>
      </w:r>
      <w:proofErr w:type="spellEnd"/>
    </w:p>
    <w:p w:rsidR="003244DD" w:rsidRDefault="003244DD" w:rsidP="00384AE2">
      <w:pPr>
        <w:pStyle w:val="NormalParaAR"/>
        <w:rPr>
          <w:rtl/>
        </w:rPr>
      </w:pPr>
      <w:r w:rsidRPr="00A23571">
        <w:rPr>
          <w:rtl/>
        </w:rPr>
        <w:t>الوثيقة </w:t>
      </w:r>
      <w:r w:rsidRPr="00A23571">
        <w:t>WO/PBC/</w:t>
      </w:r>
      <w:r w:rsidR="00384AE2">
        <w:t>25</w:t>
      </w:r>
      <w:r w:rsidRPr="00A23571">
        <w:t>/12</w:t>
      </w:r>
      <w:r w:rsidRPr="00A23571">
        <w:rPr>
          <w:rtl/>
        </w:rPr>
        <w:t>.</w:t>
      </w:r>
    </w:p>
    <w:p w:rsidR="001814DD" w:rsidRPr="002C7CC0" w:rsidRDefault="002C7CC0" w:rsidP="002C7CC0">
      <w:pPr>
        <w:pStyle w:val="NormalParaAR"/>
        <w:rPr>
          <w:i/>
          <w:iCs/>
          <w:rtl/>
        </w:rPr>
      </w:pPr>
      <w:r w:rsidRPr="002C7CC0">
        <w:rPr>
          <w:rFonts w:hint="cs"/>
          <w:i/>
          <w:iCs/>
          <w:rtl/>
        </w:rPr>
        <w:t xml:space="preserve">إن لجنة البرنامج الميزانية، إذ نظرت في </w:t>
      </w:r>
      <w:r w:rsidRPr="002C7CC0">
        <w:rPr>
          <w:i/>
          <w:iCs/>
          <w:rtl/>
        </w:rPr>
        <w:t>الوثيقة </w:t>
      </w:r>
      <w:r w:rsidRPr="002C7CC0">
        <w:rPr>
          <w:i/>
          <w:iCs/>
        </w:rPr>
        <w:t>WO/PBC/25/12</w:t>
      </w:r>
      <w:r w:rsidRPr="002C7CC0">
        <w:rPr>
          <w:rFonts w:hint="cs"/>
          <w:i/>
          <w:iCs/>
          <w:rtl/>
        </w:rPr>
        <w:t xml:space="preserve"> "</w:t>
      </w:r>
      <w:r w:rsidRPr="002C7CC0">
        <w:rPr>
          <w:i/>
          <w:iCs/>
          <w:rtl/>
        </w:rPr>
        <w:t xml:space="preserve">فتح مكاتب خارجية جديدة </w:t>
      </w:r>
      <w:proofErr w:type="spellStart"/>
      <w:r w:rsidRPr="002C7CC0">
        <w:rPr>
          <w:i/>
          <w:iCs/>
          <w:rtl/>
        </w:rPr>
        <w:t>للويبو</w:t>
      </w:r>
      <w:proofErr w:type="spellEnd"/>
      <w:r w:rsidRPr="002C7CC0">
        <w:rPr>
          <w:i/>
          <w:iCs/>
          <w:rtl/>
        </w:rPr>
        <w:t xml:space="preserve"> خلال الثنائية</w:t>
      </w:r>
      <w:r w:rsidRPr="002C7CC0">
        <w:rPr>
          <w:rFonts w:hint="cs"/>
          <w:i/>
          <w:iCs/>
          <w:rtl/>
        </w:rPr>
        <w:t> </w:t>
      </w:r>
      <w:r w:rsidRPr="002C7CC0">
        <w:rPr>
          <w:i/>
          <w:iCs/>
          <w:rtl/>
        </w:rPr>
        <w:t>2016/17</w:t>
      </w:r>
      <w:r w:rsidRPr="002C7CC0">
        <w:rPr>
          <w:rFonts w:hint="cs"/>
          <w:i/>
          <w:iCs/>
          <w:rtl/>
        </w:rPr>
        <w:t>":</w:t>
      </w:r>
    </w:p>
    <w:p w:rsidR="002C7CC0" w:rsidRPr="00423CFC" w:rsidRDefault="00423CFC" w:rsidP="00423CFC">
      <w:pPr>
        <w:pStyle w:val="NormalParaAR"/>
        <w:ind w:left="566"/>
        <w:rPr>
          <w:i/>
          <w:iCs/>
          <w:rtl/>
        </w:rPr>
      </w:pPr>
      <w:r w:rsidRPr="00423CFC">
        <w:rPr>
          <w:rFonts w:hint="cs"/>
          <w:i/>
          <w:iCs/>
          <w:rtl/>
        </w:rPr>
        <w:t>"1"</w:t>
      </w:r>
      <w:r w:rsidRPr="00423CFC">
        <w:rPr>
          <w:i/>
          <w:iCs/>
          <w:rtl/>
        </w:rPr>
        <w:tab/>
      </w:r>
      <w:r w:rsidRPr="00423CFC">
        <w:rPr>
          <w:rFonts w:hint="cs"/>
          <w:i/>
          <w:iCs/>
          <w:rtl/>
        </w:rPr>
        <w:t>لم تتوصل إلى توافق في الآراء بشأن فتح مكاتب خارجية جديدة؛</w:t>
      </w:r>
    </w:p>
    <w:p w:rsidR="00423CFC" w:rsidRPr="00423CFC" w:rsidRDefault="00423CFC" w:rsidP="00423CFC">
      <w:pPr>
        <w:pStyle w:val="NormalParaAR"/>
        <w:ind w:left="566"/>
        <w:rPr>
          <w:i/>
          <w:iCs/>
          <w:rtl/>
        </w:rPr>
      </w:pPr>
      <w:r w:rsidRPr="00423CFC">
        <w:rPr>
          <w:rFonts w:hint="cs"/>
          <w:i/>
          <w:iCs/>
          <w:rtl/>
        </w:rPr>
        <w:t>"2"</w:t>
      </w:r>
      <w:r w:rsidRPr="00423CFC">
        <w:rPr>
          <w:i/>
          <w:iCs/>
          <w:rtl/>
        </w:rPr>
        <w:tab/>
      </w:r>
      <w:r w:rsidRPr="00423CFC">
        <w:rPr>
          <w:rFonts w:hint="cs"/>
          <w:i/>
          <w:iCs/>
          <w:rtl/>
        </w:rPr>
        <w:t xml:space="preserve">وقرّرت مواصلة المشاورات غير الرسمية قبل انعقاد الدورة السادسة </w:t>
      </w:r>
      <w:r>
        <w:rPr>
          <w:rFonts w:hint="cs"/>
          <w:i/>
          <w:iCs/>
          <w:rtl/>
        </w:rPr>
        <w:t>والخمسين القادمة لجمعيات الويبو</w:t>
      </w:r>
      <w:r w:rsidRPr="00423CFC">
        <w:rPr>
          <w:rFonts w:hint="cs"/>
          <w:i/>
          <w:iCs/>
          <w:rtl/>
        </w:rPr>
        <w:t>؛</w:t>
      </w:r>
    </w:p>
    <w:p w:rsidR="00423CFC" w:rsidRPr="00423CFC" w:rsidRDefault="00423CFC" w:rsidP="00423CFC">
      <w:pPr>
        <w:pStyle w:val="NormalParaAR"/>
        <w:ind w:left="566"/>
        <w:rPr>
          <w:i/>
          <w:iCs/>
          <w:rtl/>
        </w:rPr>
      </w:pPr>
      <w:r w:rsidRPr="00423CFC">
        <w:rPr>
          <w:rFonts w:hint="cs"/>
          <w:i/>
          <w:iCs/>
          <w:rtl/>
        </w:rPr>
        <w:t>"3"</w:t>
      </w:r>
      <w:r w:rsidRPr="00423CFC">
        <w:rPr>
          <w:i/>
          <w:iCs/>
          <w:rtl/>
        </w:rPr>
        <w:tab/>
      </w:r>
      <w:r>
        <w:rPr>
          <w:rFonts w:hint="cs"/>
          <w:i/>
          <w:iCs/>
          <w:rtl/>
        </w:rPr>
        <w:t>وأوصت ب</w:t>
      </w:r>
      <w:r w:rsidRPr="00423CFC">
        <w:rPr>
          <w:rFonts w:hint="cs"/>
          <w:i/>
          <w:iCs/>
          <w:rtl/>
        </w:rPr>
        <w:t>مواصلة النظر في المسألة في الدورة السادسة والخمسين لجمعيات الويبو.</w:t>
      </w:r>
    </w:p>
    <w:p w:rsidR="003244DD" w:rsidRDefault="003244DD" w:rsidP="00FF4C24">
      <w:pPr>
        <w:pStyle w:val="NormalParaAR"/>
        <w:keepNext/>
        <w:rPr>
          <w:rtl/>
          <w:lang w:bidi="ar-LB"/>
        </w:rPr>
      </w:pPr>
      <w:r w:rsidRPr="00A23571">
        <w:rPr>
          <w:b/>
          <w:bCs/>
          <w:rtl/>
        </w:rPr>
        <w:lastRenderedPageBreak/>
        <w:t xml:space="preserve">البند </w:t>
      </w:r>
      <w:r w:rsidR="00384AE2">
        <w:rPr>
          <w:rFonts w:hint="cs"/>
          <w:b/>
          <w:bCs/>
          <w:rtl/>
        </w:rPr>
        <w:t>14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384AE2" w:rsidRPr="00384AE2">
        <w:rPr>
          <w:rFonts w:hint="cs"/>
          <w:rtl/>
          <w:lang w:bidi="ar-LB"/>
        </w:rPr>
        <w:t>الخطة الاستراتيجية للأجل المتوسط</w:t>
      </w:r>
    </w:p>
    <w:p w:rsidR="00384AE2" w:rsidRPr="00384AE2" w:rsidRDefault="00384AE2" w:rsidP="00102070">
      <w:pPr>
        <w:pStyle w:val="NormalParaAR"/>
        <w:keepNext/>
        <w:ind w:left="566"/>
        <w:rPr>
          <w:rtl/>
        </w:rPr>
      </w:pPr>
      <w:r w:rsidRPr="00384AE2">
        <w:rPr>
          <w:rFonts w:hint="cs"/>
          <w:rtl/>
        </w:rPr>
        <w:t>(أ)</w:t>
      </w:r>
      <w:r w:rsidRPr="00384AE2">
        <w:rPr>
          <w:rFonts w:hint="cs"/>
          <w:rtl/>
        </w:rPr>
        <w:tab/>
        <w:t>استعراض الخطة الاستراتيجية للأجل المتوسط</w:t>
      </w:r>
      <w:r w:rsidR="00954901">
        <w:rPr>
          <w:rFonts w:hint="eastAsia"/>
          <w:rtl/>
        </w:rPr>
        <w:t> </w:t>
      </w:r>
      <w:r w:rsidRPr="00384AE2">
        <w:rPr>
          <w:rFonts w:hint="cs"/>
          <w:rtl/>
        </w:rPr>
        <w:t>2010-2015</w:t>
      </w:r>
    </w:p>
    <w:p w:rsidR="003244DD" w:rsidRDefault="00384AE2" w:rsidP="00423CFC">
      <w:pPr>
        <w:pStyle w:val="NormalParaAR"/>
        <w:keepNext/>
        <w:ind w:left="566"/>
        <w:rPr>
          <w:rtl/>
        </w:rPr>
      </w:pPr>
      <w:r>
        <w:rPr>
          <w:rtl/>
        </w:rPr>
        <w:t>الوثيقة</w:t>
      </w:r>
      <w:r>
        <w:rPr>
          <w:rFonts w:hint="cs"/>
          <w:rtl/>
        </w:rPr>
        <w:t> </w:t>
      </w:r>
      <w:r w:rsidR="003244DD" w:rsidRPr="00A23571">
        <w:t>WO/PBC/</w:t>
      </w:r>
      <w:r>
        <w:t>25</w:t>
      </w:r>
      <w:r w:rsidR="003244DD" w:rsidRPr="00A23571">
        <w:t>/</w:t>
      </w:r>
      <w:r>
        <w:t>17</w:t>
      </w:r>
      <w:r w:rsidR="003244DD" w:rsidRPr="00A23571">
        <w:rPr>
          <w:rtl/>
        </w:rPr>
        <w:t>.</w:t>
      </w:r>
    </w:p>
    <w:p w:rsidR="00384AE2" w:rsidRPr="00A702E1" w:rsidRDefault="00A702E1" w:rsidP="00A702E1">
      <w:pPr>
        <w:pStyle w:val="NormalParaAR"/>
        <w:rPr>
          <w:i/>
          <w:iCs/>
          <w:rtl/>
        </w:rPr>
      </w:pPr>
      <w:r w:rsidRPr="00A702E1">
        <w:rPr>
          <w:i/>
          <w:iCs/>
          <w:rtl/>
        </w:rPr>
        <w:t>إن لجنة البرنامج والميزانية، إذ استعرضت الوثيقة</w:t>
      </w:r>
      <w:r w:rsidRPr="00A702E1">
        <w:rPr>
          <w:rFonts w:hint="cs"/>
          <w:i/>
          <w:iCs/>
          <w:rtl/>
        </w:rPr>
        <w:t> </w:t>
      </w:r>
      <w:r w:rsidRPr="00A702E1">
        <w:rPr>
          <w:i/>
          <w:iCs/>
        </w:rPr>
        <w:t>WO/PBC/25/17</w:t>
      </w:r>
      <w:r w:rsidRPr="00A702E1">
        <w:rPr>
          <w:i/>
          <w:iCs/>
          <w:rtl/>
        </w:rPr>
        <w:t>، وأقرّت بطبيعة التقرير كتقييم ذاتي للأمانة، أوصت بأن تقرّ جمعيات الدول الأعضاء في الويبو بمساهمة البرامج في تحقيق الأهداف الاستراتيجية التسعة للمنظمة خلال الفترة</w:t>
      </w:r>
      <w:r w:rsidRPr="00A702E1">
        <w:rPr>
          <w:rFonts w:hint="cs"/>
          <w:i/>
          <w:iCs/>
          <w:rtl/>
        </w:rPr>
        <w:t> </w:t>
      </w:r>
      <w:r w:rsidRPr="00A702E1">
        <w:rPr>
          <w:i/>
          <w:iCs/>
          <w:rtl/>
        </w:rPr>
        <w:t>2010-2015.</w:t>
      </w:r>
    </w:p>
    <w:p w:rsidR="003244DD" w:rsidRDefault="00D74F13" w:rsidP="00954901">
      <w:pPr>
        <w:pStyle w:val="NormalParaAR"/>
        <w:ind w:left="56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Pr="00D74F13">
        <w:rPr>
          <w:rFonts w:hint="cs"/>
          <w:rtl/>
        </w:rPr>
        <w:t>الخطة الاستراتيجية للأجل المتوسط</w:t>
      </w:r>
      <w:r w:rsidR="00954901">
        <w:rPr>
          <w:rFonts w:hint="eastAsia"/>
          <w:rtl/>
        </w:rPr>
        <w:t> </w:t>
      </w:r>
      <w:r w:rsidRPr="00D74F13">
        <w:rPr>
          <w:rFonts w:hint="cs"/>
          <w:rtl/>
        </w:rPr>
        <w:t>2016-2021</w:t>
      </w:r>
    </w:p>
    <w:p w:rsidR="00D74F13" w:rsidRDefault="00D74F13" w:rsidP="00D74F13">
      <w:pPr>
        <w:pStyle w:val="NormalParaAR"/>
        <w:ind w:left="566"/>
        <w:rPr>
          <w:rtl/>
        </w:rPr>
      </w:pPr>
      <w:r>
        <w:rPr>
          <w:rtl/>
        </w:rPr>
        <w:t>الوثيقة</w:t>
      </w:r>
      <w:r>
        <w:rPr>
          <w:rFonts w:hint="cs"/>
          <w:rtl/>
        </w:rPr>
        <w:t> </w:t>
      </w:r>
      <w:r w:rsidRPr="00A23571">
        <w:t>WO/PBC/</w:t>
      </w:r>
      <w:r>
        <w:t>25</w:t>
      </w:r>
      <w:r w:rsidRPr="00A23571">
        <w:t>/</w:t>
      </w:r>
      <w:r>
        <w:t>18</w:t>
      </w:r>
      <w:r w:rsidRPr="00A23571">
        <w:rPr>
          <w:rtl/>
        </w:rPr>
        <w:t>.</w:t>
      </w:r>
    </w:p>
    <w:p w:rsidR="00D74F13" w:rsidRPr="00954901" w:rsidRDefault="009C13E7" w:rsidP="00954901">
      <w:pPr>
        <w:pStyle w:val="NormalParaAR"/>
        <w:rPr>
          <w:i/>
          <w:iCs/>
          <w:rtl/>
        </w:rPr>
      </w:pPr>
      <w:r w:rsidRPr="00954901">
        <w:rPr>
          <w:i/>
          <w:iCs/>
          <w:rtl/>
        </w:rPr>
        <w:t xml:space="preserve">إن لجنة البرنامج والميزانية، إذ </w:t>
      </w:r>
      <w:r w:rsidRPr="00954901">
        <w:rPr>
          <w:rFonts w:hint="cs"/>
          <w:i/>
          <w:iCs/>
          <w:rtl/>
        </w:rPr>
        <w:t>ناقشت</w:t>
      </w:r>
      <w:r w:rsidRPr="00954901">
        <w:rPr>
          <w:i/>
          <w:iCs/>
          <w:rtl/>
        </w:rPr>
        <w:t xml:space="preserve"> </w:t>
      </w:r>
      <w:r w:rsidRPr="00954901">
        <w:rPr>
          <w:rFonts w:hint="cs"/>
          <w:i/>
          <w:iCs/>
          <w:rtl/>
        </w:rPr>
        <w:t>الوثيقة </w:t>
      </w:r>
      <w:r w:rsidRPr="00954901">
        <w:rPr>
          <w:i/>
          <w:iCs/>
        </w:rPr>
        <w:t>WO/PBC/25/18</w:t>
      </w:r>
      <w:r w:rsidRPr="00954901">
        <w:rPr>
          <w:rFonts w:hint="cs"/>
          <w:i/>
          <w:iCs/>
          <w:rtl/>
          <w:lang w:bidi="ar-EG"/>
        </w:rPr>
        <w:t xml:space="preserve">، أوصت جمعيات الدول الأعضاء في الويبو بالإحاطة علما بالخطة الاستراتيجية متوسطة </w:t>
      </w:r>
      <w:r w:rsidRPr="00954901">
        <w:rPr>
          <w:rFonts w:hint="cs"/>
          <w:i/>
          <w:iCs/>
          <w:rtl/>
        </w:rPr>
        <w:t>الأجل للفترة</w:t>
      </w:r>
      <w:r w:rsidR="00954901" w:rsidRPr="00954901">
        <w:rPr>
          <w:rFonts w:hint="eastAsia"/>
          <w:i/>
          <w:iCs/>
          <w:rtl/>
        </w:rPr>
        <w:t> </w:t>
      </w:r>
      <w:r w:rsidRPr="00954901">
        <w:rPr>
          <w:rFonts w:hint="cs"/>
          <w:i/>
          <w:iCs/>
          <w:rtl/>
        </w:rPr>
        <w:t>2016-2021</w:t>
      </w:r>
      <w:r w:rsidRPr="00954901">
        <w:rPr>
          <w:rFonts w:hint="cs"/>
          <w:i/>
          <w:iCs/>
          <w:rtl/>
          <w:lang w:bidi="ar-EG"/>
        </w:rPr>
        <w:t xml:space="preserve"> و</w:t>
      </w:r>
      <w:r w:rsidR="00102070">
        <w:rPr>
          <w:rFonts w:hint="cs"/>
          <w:i/>
          <w:iCs/>
          <w:rtl/>
          <w:lang w:bidi="ar-EG"/>
        </w:rPr>
        <w:t>الإحاطة علما كذلك ب</w:t>
      </w:r>
      <w:r w:rsidRPr="00954901">
        <w:rPr>
          <w:rFonts w:hint="cs"/>
          <w:i/>
          <w:iCs/>
          <w:rtl/>
          <w:lang w:bidi="ar-EG"/>
        </w:rPr>
        <w:t>تعليقات</w:t>
      </w:r>
      <w:r w:rsidR="00102070">
        <w:rPr>
          <w:rFonts w:hint="cs"/>
          <w:i/>
          <w:iCs/>
          <w:rtl/>
          <w:lang w:bidi="ar-EG"/>
        </w:rPr>
        <w:t xml:space="preserve"> الدول الأعضاء</w:t>
      </w:r>
      <w:r w:rsidR="00AA30BE">
        <w:rPr>
          <w:rFonts w:hint="cs"/>
          <w:i/>
          <w:iCs/>
          <w:rtl/>
          <w:lang w:bidi="ar-EG"/>
        </w:rPr>
        <w:t xml:space="preserve"> على الوثيقة، بصيغتها</w:t>
      </w:r>
      <w:r w:rsidR="00102070">
        <w:rPr>
          <w:rFonts w:hint="cs"/>
          <w:i/>
          <w:iCs/>
          <w:rtl/>
          <w:lang w:bidi="ar-EG"/>
        </w:rPr>
        <w:t xml:space="preserve"> الواردة في مرفق الخطة المذكورة</w:t>
      </w:r>
      <w:r w:rsidRPr="00954901">
        <w:rPr>
          <w:rFonts w:hint="cs"/>
          <w:i/>
          <w:iCs/>
          <w:rtl/>
          <w:lang w:bidi="ar-EG"/>
        </w:rPr>
        <w:t>.</w:t>
      </w:r>
    </w:p>
    <w:p w:rsidR="003244DD" w:rsidRPr="00A23571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E418B2">
        <w:rPr>
          <w:rFonts w:hint="cs"/>
          <w:b/>
          <w:bCs/>
          <w:rtl/>
        </w:rPr>
        <w:t>15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E418B2" w:rsidRPr="00E418B2">
        <w:rPr>
          <w:rFonts w:hint="cs"/>
          <w:rtl/>
          <w:lang w:bidi="ar-LB"/>
        </w:rPr>
        <w:t xml:space="preserve">اقتراحات بشأن التزامات </w:t>
      </w:r>
      <w:r w:rsidR="00E418B2" w:rsidRPr="00E418B2">
        <w:rPr>
          <w:rtl/>
          <w:lang w:bidi="ar-LB"/>
        </w:rPr>
        <w:t>التأمين الصحي بعد انتهاء الخدمة</w:t>
      </w:r>
    </w:p>
    <w:p w:rsidR="003244DD" w:rsidRPr="00A23571" w:rsidRDefault="003244DD" w:rsidP="00E418B2">
      <w:pPr>
        <w:pStyle w:val="NormalParaAR"/>
        <w:rPr>
          <w:rtl/>
        </w:rPr>
      </w:pPr>
      <w:r w:rsidRPr="00A23571">
        <w:rPr>
          <w:rtl/>
        </w:rPr>
        <w:t>الوثيقة</w:t>
      </w:r>
      <w:r w:rsidR="00E418B2">
        <w:rPr>
          <w:rFonts w:hint="cs"/>
          <w:rtl/>
        </w:rPr>
        <w:t> </w:t>
      </w:r>
      <w:r w:rsidRPr="00A23571">
        <w:t>WO/PBC/</w:t>
      </w:r>
      <w:r w:rsidR="00E418B2">
        <w:t>25</w:t>
      </w:r>
      <w:r w:rsidRPr="00A23571">
        <w:t>/</w:t>
      </w:r>
      <w:r w:rsidR="00E418B2">
        <w:t>15</w:t>
      </w:r>
      <w:r w:rsidRPr="00A23571">
        <w:rPr>
          <w:rtl/>
        </w:rPr>
        <w:t>.</w:t>
      </w:r>
    </w:p>
    <w:p w:rsidR="00AA30BE" w:rsidRDefault="00CA0DC7" w:rsidP="00CA0DC7">
      <w:pPr>
        <w:pStyle w:val="NormalParaAR"/>
        <w:rPr>
          <w:i/>
          <w:iCs/>
          <w:rtl/>
        </w:rPr>
      </w:pPr>
      <w:r w:rsidRPr="00CA0DC7">
        <w:rPr>
          <w:rFonts w:hint="cs"/>
          <w:i/>
          <w:iCs/>
          <w:rtl/>
        </w:rPr>
        <w:t>أوصت لجنة البرنامج والميزانية جمعيات الدول الأعضاء في الويبو والاتحاد</w:t>
      </w:r>
      <w:r w:rsidR="0046509B">
        <w:rPr>
          <w:rFonts w:hint="cs"/>
          <w:i/>
          <w:iCs/>
          <w:rtl/>
        </w:rPr>
        <w:t>ات</w:t>
      </w:r>
      <w:r w:rsidRPr="00CA0DC7">
        <w:rPr>
          <w:rFonts w:hint="cs"/>
          <w:i/>
          <w:iCs/>
          <w:rtl/>
        </w:rPr>
        <w:t xml:space="preserve"> التي تديرها الويبو، كل فيما يعنيه، بأن تلتمس من الأمانة</w:t>
      </w:r>
      <w:r w:rsidR="00AA30BE">
        <w:rPr>
          <w:rFonts w:hint="cs"/>
          <w:i/>
          <w:iCs/>
          <w:rtl/>
        </w:rPr>
        <w:t xml:space="preserve"> ما يلي:</w:t>
      </w:r>
    </w:p>
    <w:p w:rsidR="00AA30BE" w:rsidRDefault="00AA30BE" w:rsidP="00AA30BE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"1"</w:t>
      </w:r>
      <w:r>
        <w:rPr>
          <w:i/>
          <w:iCs/>
          <w:rtl/>
        </w:rPr>
        <w:tab/>
      </w:r>
      <w:r w:rsidR="00CA0DC7" w:rsidRPr="00CA0DC7">
        <w:rPr>
          <w:rFonts w:hint="cs"/>
          <w:i/>
          <w:iCs/>
          <w:rtl/>
        </w:rPr>
        <w:t>مواصلة المشاركة في الفريق العامل التابع لشبكة المالية والميزانية والمعني بالتأمين الصحي بعد انتهاء الخدمة</w:t>
      </w:r>
      <w:r>
        <w:rPr>
          <w:rFonts w:hint="cs"/>
          <w:i/>
          <w:iCs/>
          <w:rtl/>
        </w:rPr>
        <w:t>؛</w:t>
      </w:r>
    </w:p>
    <w:p w:rsidR="003244DD" w:rsidRPr="00A23571" w:rsidRDefault="00AA30BE" w:rsidP="00650AB3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"2"</w:t>
      </w:r>
      <w:r>
        <w:rPr>
          <w:i/>
          <w:iCs/>
          <w:rtl/>
        </w:rPr>
        <w:tab/>
      </w:r>
      <w:r w:rsidR="00CA0DC7" w:rsidRPr="00CA0DC7">
        <w:rPr>
          <w:rFonts w:hint="cs"/>
          <w:i/>
          <w:iCs/>
          <w:rtl/>
        </w:rPr>
        <w:t>ورصد الاقتراحات المحدّدة التي سيقدمها الأمين العام إلى الجمعية العامة</w:t>
      </w:r>
      <w:r w:rsidR="00CA0DC7">
        <w:rPr>
          <w:rFonts w:hint="cs"/>
          <w:i/>
          <w:iCs/>
          <w:rtl/>
        </w:rPr>
        <w:t xml:space="preserve"> للأمم المتحدة</w:t>
      </w:r>
      <w:r w:rsidR="00CA0DC7" w:rsidRPr="00CA0DC7">
        <w:rPr>
          <w:rFonts w:hint="cs"/>
          <w:i/>
          <w:iCs/>
          <w:rtl/>
        </w:rPr>
        <w:t xml:space="preserve"> في دروتها الحادية</w:t>
      </w:r>
      <w:r w:rsidR="00650AB3">
        <w:rPr>
          <w:rFonts w:hint="eastAsia"/>
          <w:i/>
          <w:iCs/>
          <w:rtl/>
        </w:rPr>
        <w:t> </w:t>
      </w:r>
      <w:r w:rsidR="00CA0DC7" w:rsidRPr="00CA0DC7">
        <w:rPr>
          <w:rFonts w:hint="cs"/>
          <w:i/>
          <w:iCs/>
          <w:rtl/>
        </w:rPr>
        <w:t>والسبعين</w:t>
      </w:r>
      <w:r>
        <w:rPr>
          <w:rFonts w:hint="cs"/>
          <w:i/>
          <w:iCs/>
          <w:rtl/>
        </w:rPr>
        <w:t>، والعمل، استنادا إلى تلك الاقتراحات، على عرض تدابير ملموسة على اللجنة في دورته</w:t>
      </w:r>
      <w:r w:rsidR="00650AB3">
        <w:rPr>
          <w:rFonts w:hint="cs"/>
          <w:i/>
          <w:iCs/>
          <w:rtl/>
        </w:rPr>
        <w:t>ا السادسة والعشرين، مع التذكير ب</w:t>
      </w:r>
      <w:r>
        <w:rPr>
          <w:rFonts w:hint="cs"/>
          <w:i/>
          <w:iCs/>
          <w:rtl/>
        </w:rPr>
        <w:t>عضو</w:t>
      </w:r>
      <w:r w:rsidR="00650AB3">
        <w:rPr>
          <w:rFonts w:hint="cs"/>
          <w:i/>
          <w:iCs/>
          <w:rtl/>
        </w:rPr>
        <w:t>ية الويبو في نظام الأمم المتحدة الموحد.</w:t>
      </w:r>
    </w:p>
    <w:p w:rsidR="003244DD" w:rsidRDefault="003244DD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8C6570">
        <w:rPr>
          <w:rFonts w:hint="cs"/>
          <w:b/>
          <w:bCs/>
          <w:rtl/>
        </w:rPr>
        <w:t>16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8C6570" w:rsidRPr="008C6570">
        <w:rPr>
          <w:rFonts w:hint="cs"/>
          <w:rtl/>
        </w:rPr>
        <w:t xml:space="preserve">استعراض </w:t>
      </w:r>
      <w:r w:rsidR="008C6570" w:rsidRPr="008C6570">
        <w:rPr>
          <w:rtl/>
        </w:rPr>
        <w:t xml:space="preserve">منهجية تخصيص الإيرادات والميزانية </w:t>
      </w:r>
      <w:r w:rsidR="008C6570" w:rsidRPr="008C6570">
        <w:rPr>
          <w:rtl/>
          <w:lang w:bidi="ar-LB"/>
        </w:rPr>
        <w:t>بحسب</w:t>
      </w:r>
      <w:r w:rsidR="008C6570" w:rsidRPr="008C6570">
        <w:rPr>
          <w:rtl/>
        </w:rPr>
        <w:t xml:space="preserve"> كل اتحاد</w:t>
      </w:r>
    </w:p>
    <w:p w:rsidR="003244DD" w:rsidRDefault="003244DD" w:rsidP="008C6570">
      <w:pPr>
        <w:pStyle w:val="NormalParaAR"/>
        <w:rPr>
          <w:rtl/>
        </w:rPr>
      </w:pPr>
      <w:r>
        <w:rPr>
          <w:rFonts w:hint="cs"/>
          <w:rtl/>
        </w:rPr>
        <w:t>الوثيقة</w:t>
      </w:r>
      <w:r w:rsidR="008C6570">
        <w:rPr>
          <w:rFonts w:hint="eastAsia"/>
          <w:rtl/>
        </w:rPr>
        <w:t> </w:t>
      </w:r>
      <w:r w:rsidRPr="00B370E0">
        <w:t>WO/PBC/</w:t>
      </w:r>
      <w:r w:rsidR="008C6570">
        <w:t>25</w:t>
      </w:r>
      <w:r w:rsidRPr="00B370E0">
        <w:t>/</w:t>
      </w:r>
      <w:r w:rsidR="008C6570">
        <w:t>16</w:t>
      </w:r>
      <w:r>
        <w:rPr>
          <w:rFonts w:hint="cs"/>
          <w:rtl/>
        </w:rPr>
        <w:t>.</w:t>
      </w:r>
    </w:p>
    <w:p w:rsidR="00E97A42" w:rsidRPr="00BF56BD" w:rsidRDefault="00E97A42" w:rsidP="00C530DF">
      <w:pPr>
        <w:pStyle w:val="NormalParaAR"/>
        <w:rPr>
          <w:i/>
          <w:iCs/>
          <w:rtl/>
        </w:rPr>
      </w:pPr>
      <w:r w:rsidRPr="00BF56BD">
        <w:rPr>
          <w:rFonts w:hint="cs"/>
          <w:i/>
          <w:iCs/>
          <w:rtl/>
        </w:rPr>
        <w:t xml:space="preserve">إن </w:t>
      </w:r>
      <w:r w:rsidR="00C20283" w:rsidRPr="00BF56BD">
        <w:rPr>
          <w:rFonts w:hint="cs"/>
          <w:i/>
          <w:iCs/>
          <w:rtl/>
        </w:rPr>
        <w:t xml:space="preserve">لجنة البرنامج والميزانية، </w:t>
      </w:r>
      <w:r w:rsidRPr="00BF56BD">
        <w:rPr>
          <w:rFonts w:hint="cs"/>
          <w:i/>
          <w:iCs/>
          <w:rtl/>
        </w:rPr>
        <w:t xml:space="preserve">إذ نظرت في الطرائق البديلة المحتملة لتخصيص الإيرادات والنفقات </w:t>
      </w:r>
      <w:r w:rsidR="00C20283" w:rsidRPr="00BF56BD">
        <w:rPr>
          <w:rFonts w:hint="cs"/>
          <w:i/>
          <w:iCs/>
          <w:rtl/>
        </w:rPr>
        <w:t>للاتحادات والواردة في الوثيقة</w:t>
      </w:r>
      <w:r w:rsidR="00C20283" w:rsidRPr="00BF56BD">
        <w:rPr>
          <w:rFonts w:hint="eastAsia"/>
          <w:i/>
          <w:iCs/>
          <w:rtl/>
        </w:rPr>
        <w:t> </w:t>
      </w:r>
      <w:r w:rsidR="00C20283" w:rsidRPr="00BF56BD">
        <w:rPr>
          <w:i/>
          <w:iCs/>
        </w:rPr>
        <w:t>WO/PBC/25/16</w:t>
      </w:r>
      <w:r w:rsidR="00C20283" w:rsidRPr="00BF56BD">
        <w:rPr>
          <w:rFonts w:hint="cs"/>
          <w:i/>
          <w:iCs/>
          <w:rtl/>
        </w:rPr>
        <w:t xml:space="preserve">، وإذ </w:t>
      </w:r>
      <w:r w:rsidR="00C530DF" w:rsidRPr="00BF56BD">
        <w:rPr>
          <w:rFonts w:hint="cs"/>
          <w:i/>
          <w:iCs/>
          <w:rtl/>
        </w:rPr>
        <w:t>حصلت على</w:t>
      </w:r>
      <w:r w:rsidR="00C20283" w:rsidRPr="00BF56BD">
        <w:rPr>
          <w:rFonts w:hint="cs"/>
          <w:i/>
          <w:iCs/>
          <w:rtl/>
        </w:rPr>
        <w:t xml:space="preserve"> معلومات إضافية من الأمانة وأحاطت علما بتعليقات الوفود:</w:t>
      </w:r>
    </w:p>
    <w:p w:rsidR="00C20283" w:rsidRPr="00BF56BD" w:rsidRDefault="00C20283" w:rsidP="00C530DF">
      <w:pPr>
        <w:pStyle w:val="NormalParaAR"/>
        <w:ind w:left="566"/>
        <w:rPr>
          <w:i/>
          <w:iCs/>
          <w:rtl/>
        </w:rPr>
      </w:pPr>
      <w:r w:rsidRPr="00BF56BD">
        <w:rPr>
          <w:rFonts w:hint="cs"/>
          <w:i/>
          <w:iCs/>
          <w:rtl/>
        </w:rPr>
        <w:t>"1"</w:t>
      </w:r>
      <w:r w:rsidRPr="00BF56BD">
        <w:rPr>
          <w:i/>
          <w:iCs/>
          <w:rtl/>
        </w:rPr>
        <w:tab/>
      </w:r>
      <w:r w:rsidRPr="00BF56BD">
        <w:rPr>
          <w:rFonts w:hint="cs"/>
          <w:i/>
          <w:iCs/>
          <w:rtl/>
        </w:rPr>
        <w:t xml:space="preserve">لم تتوصل إلى توافق في الآراء </w:t>
      </w:r>
      <w:r w:rsidR="00C530DF" w:rsidRPr="00BF56BD">
        <w:rPr>
          <w:rFonts w:hint="cs"/>
          <w:i/>
          <w:iCs/>
          <w:rtl/>
        </w:rPr>
        <w:t>بشأن</w:t>
      </w:r>
      <w:r w:rsidRPr="00BF56BD">
        <w:rPr>
          <w:rFonts w:hint="cs"/>
          <w:i/>
          <w:iCs/>
          <w:rtl/>
        </w:rPr>
        <w:t xml:space="preserve"> طرائق التخصيص البديلة</w:t>
      </w:r>
      <w:r w:rsidR="00C530DF" w:rsidRPr="00BF56BD">
        <w:rPr>
          <w:rFonts w:hint="cs"/>
          <w:i/>
          <w:iCs/>
          <w:rtl/>
        </w:rPr>
        <w:t xml:space="preserve"> المحتملة</w:t>
      </w:r>
      <w:r w:rsidRPr="00BF56BD">
        <w:rPr>
          <w:rFonts w:hint="cs"/>
          <w:i/>
          <w:iCs/>
          <w:rtl/>
        </w:rPr>
        <w:t>؛</w:t>
      </w:r>
    </w:p>
    <w:p w:rsidR="00C20283" w:rsidRPr="00BF56BD" w:rsidRDefault="00C20283" w:rsidP="00C20283">
      <w:pPr>
        <w:pStyle w:val="NormalParaAR"/>
        <w:ind w:left="566"/>
        <w:rPr>
          <w:i/>
          <w:iCs/>
          <w:rtl/>
        </w:rPr>
      </w:pPr>
      <w:r w:rsidRPr="00BF56BD">
        <w:rPr>
          <w:rFonts w:hint="cs"/>
          <w:i/>
          <w:iCs/>
          <w:rtl/>
        </w:rPr>
        <w:t>"2"</w:t>
      </w:r>
      <w:r w:rsidRPr="00BF56BD">
        <w:rPr>
          <w:i/>
          <w:iCs/>
          <w:rtl/>
        </w:rPr>
        <w:tab/>
      </w:r>
      <w:r w:rsidRPr="00BF56BD">
        <w:rPr>
          <w:rFonts w:hint="cs"/>
          <w:i/>
          <w:iCs/>
          <w:rtl/>
        </w:rPr>
        <w:t xml:space="preserve">وقرّرت </w:t>
      </w:r>
      <w:r w:rsidR="00C530DF" w:rsidRPr="00BF56BD">
        <w:rPr>
          <w:rFonts w:hint="cs"/>
          <w:i/>
          <w:iCs/>
          <w:rtl/>
        </w:rPr>
        <w:t>مواصلة المشاورات غير الرسمية قبل انعقاد الدورة السادسة والخمسين القادمة لجمعيات الويبو؛</w:t>
      </w:r>
    </w:p>
    <w:p w:rsidR="00C530DF" w:rsidRPr="00BF56BD" w:rsidRDefault="00C530DF" w:rsidP="00612ED1">
      <w:pPr>
        <w:pStyle w:val="NormalParaAR"/>
        <w:ind w:left="566"/>
        <w:rPr>
          <w:i/>
          <w:iCs/>
          <w:rtl/>
        </w:rPr>
      </w:pPr>
      <w:r w:rsidRPr="00BF56BD">
        <w:rPr>
          <w:rFonts w:hint="cs"/>
          <w:i/>
          <w:iCs/>
          <w:rtl/>
        </w:rPr>
        <w:t>"3"</w:t>
      </w:r>
      <w:r w:rsidRPr="00BF56BD">
        <w:rPr>
          <w:i/>
          <w:iCs/>
          <w:rtl/>
        </w:rPr>
        <w:tab/>
      </w:r>
      <w:r w:rsidR="00612ED1" w:rsidRPr="00612ED1">
        <w:rPr>
          <w:rFonts w:hint="cs"/>
          <w:i/>
          <w:iCs/>
          <w:rtl/>
        </w:rPr>
        <w:t>وأوصت بمواصلة النظر في المسألة في الدورة السادسة والخمسين لجمعيات الويبو.</w:t>
      </w:r>
    </w:p>
    <w:p w:rsidR="003244DD" w:rsidRDefault="003244DD" w:rsidP="00DA6E3B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DA6E3B">
        <w:rPr>
          <w:rFonts w:hint="cs"/>
          <w:b/>
          <w:bCs/>
          <w:rtl/>
        </w:rPr>
        <w:t>17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DA6E3B" w:rsidRPr="00DA6E3B">
        <w:rPr>
          <w:rFonts w:hint="cs"/>
          <w:rtl/>
        </w:rPr>
        <w:t>أحدث المستجدات بشأن اقتراح التحوط لإيرادات معاهدة التعاون بشأن البراءات</w:t>
      </w:r>
    </w:p>
    <w:p w:rsidR="00DA6E3B" w:rsidRPr="00A23571" w:rsidRDefault="00DA6E3B" w:rsidP="00FF4C24">
      <w:pPr>
        <w:pStyle w:val="NormalParaAR"/>
        <w:rPr>
          <w:rtl/>
        </w:rPr>
      </w:pPr>
      <w:r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Pr="00B370E0">
        <w:t>WO/PBC/</w:t>
      </w:r>
      <w:r>
        <w:t>25</w:t>
      </w:r>
      <w:r w:rsidRPr="00B370E0">
        <w:t>/</w:t>
      </w:r>
      <w:r>
        <w:t>20</w:t>
      </w:r>
      <w:r>
        <w:rPr>
          <w:rFonts w:hint="cs"/>
          <w:rtl/>
        </w:rPr>
        <w:t>.</w:t>
      </w:r>
    </w:p>
    <w:p w:rsidR="003244DD" w:rsidRPr="00AF6534" w:rsidRDefault="00DA6E3B" w:rsidP="00A62C23">
      <w:pPr>
        <w:pStyle w:val="NormalParaAR"/>
        <w:rPr>
          <w:i/>
          <w:iCs/>
          <w:rtl/>
        </w:rPr>
      </w:pPr>
      <w:r w:rsidRPr="00AF6534">
        <w:rPr>
          <w:rFonts w:hint="cs"/>
          <w:i/>
          <w:iCs/>
          <w:rtl/>
        </w:rPr>
        <w:t>أحاطت لجنة البرنامج والميزانية علماً بمضمون الوثيقة</w:t>
      </w:r>
      <w:r w:rsidR="00A62C23">
        <w:rPr>
          <w:rFonts w:hint="eastAsia"/>
          <w:i/>
          <w:iCs/>
          <w:rtl/>
        </w:rPr>
        <w:t> </w:t>
      </w:r>
      <w:r w:rsidRPr="00AF6534">
        <w:rPr>
          <w:rFonts w:hint="cs"/>
          <w:i/>
          <w:iCs/>
          <w:rtl/>
        </w:rPr>
        <w:t>(</w:t>
      </w:r>
      <w:r w:rsidRPr="00AF6534">
        <w:rPr>
          <w:i/>
          <w:iCs/>
        </w:rPr>
        <w:t>WO/PBC/25/</w:t>
      </w:r>
      <w:r w:rsidR="00074262" w:rsidRPr="00AF6534">
        <w:rPr>
          <w:i/>
          <w:iCs/>
        </w:rPr>
        <w:t>20</w:t>
      </w:r>
      <w:r w:rsidRPr="00AF6534">
        <w:rPr>
          <w:rFonts w:hint="cs"/>
          <w:i/>
          <w:iCs/>
          <w:rtl/>
        </w:rPr>
        <w:t>)، وبخاصة الفقرتان</w:t>
      </w:r>
      <w:r w:rsidR="00AF6534" w:rsidRPr="00AF6534">
        <w:rPr>
          <w:rFonts w:hint="eastAsia"/>
          <w:i/>
          <w:iCs/>
          <w:rtl/>
        </w:rPr>
        <w:t> </w:t>
      </w:r>
      <w:r w:rsidRPr="00AF6534">
        <w:rPr>
          <w:rFonts w:hint="cs"/>
          <w:i/>
          <w:iCs/>
          <w:rtl/>
        </w:rPr>
        <w:t>23 و24 منها.</w:t>
      </w:r>
    </w:p>
    <w:p w:rsidR="003244DD" w:rsidRPr="00A23571" w:rsidRDefault="003244DD" w:rsidP="00DE3735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DE3735">
        <w:rPr>
          <w:rFonts w:hint="cs"/>
          <w:b/>
          <w:bCs/>
          <w:rtl/>
        </w:rPr>
        <w:t>18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DE3735" w:rsidRPr="00DE3735">
        <w:rPr>
          <w:rFonts w:hint="cs"/>
          <w:rtl/>
          <w:lang w:bidi="ar-LB"/>
        </w:rPr>
        <w:t xml:space="preserve">قضايا </w:t>
      </w:r>
      <w:proofErr w:type="spellStart"/>
      <w:r w:rsidR="00DE3735" w:rsidRPr="00DE3735">
        <w:rPr>
          <w:rFonts w:hint="cs"/>
          <w:rtl/>
          <w:lang w:bidi="ar-LB"/>
        </w:rPr>
        <w:t>الحوكمة</w:t>
      </w:r>
      <w:proofErr w:type="spellEnd"/>
    </w:p>
    <w:p w:rsidR="00DE3735" w:rsidRDefault="003244DD" w:rsidP="00FF4C24">
      <w:pPr>
        <w:pStyle w:val="NormalParaAR"/>
        <w:spacing w:after="0"/>
        <w:rPr>
          <w:rtl/>
        </w:rPr>
      </w:pPr>
      <w:r w:rsidRPr="00B370E0">
        <w:rPr>
          <w:rtl/>
        </w:rPr>
        <w:t>الوثيقتان</w:t>
      </w:r>
      <w:r w:rsidR="00DE3735">
        <w:rPr>
          <w:rFonts w:hint="cs"/>
          <w:rtl/>
        </w:rPr>
        <w:t>:</w:t>
      </w:r>
    </w:p>
    <w:p w:rsidR="003244DD" w:rsidRDefault="00DE3735" w:rsidP="00DE3735">
      <w:pPr>
        <w:pStyle w:val="NormalParaAR"/>
        <w:rPr>
          <w:rtl/>
        </w:rPr>
      </w:pPr>
      <w:r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 w:rsidRPr="00DE3735">
        <w:t>WO/PBC/25/19</w:t>
      </w:r>
      <w:r>
        <w:rPr>
          <w:rFonts w:hint="cs"/>
          <w:rtl/>
        </w:rPr>
        <w:t xml:space="preserve"> والوثيقة </w:t>
      </w:r>
      <w:r>
        <w:rPr>
          <w:rtl/>
        </w:rPr>
        <w:t>المرجعي</w:t>
      </w:r>
      <w:r>
        <w:rPr>
          <w:rFonts w:hint="cs"/>
          <w:rtl/>
        </w:rPr>
        <w:t>ة</w:t>
      </w:r>
      <w:r>
        <w:rPr>
          <w:rFonts w:hint="eastAsia"/>
          <w:rtl/>
        </w:rPr>
        <w:t> </w:t>
      </w:r>
      <w:r w:rsidRPr="00DE3735">
        <w:t>WO/PBC/24/17</w:t>
      </w:r>
      <w:r>
        <w:rPr>
          <w:rFonts w:hint="cs"/>
          <w:rtl/>
        </w:rPr>
        <w:t xml:space="preserve"> (البند</w:t>
      </w:r>
      <w:r>
        <w:rPr>
          <w:rFonts w:hint="eastAsia"/>
          <w:rtl/>
        </w:rPr>
        <w:t> </w:t>
      </w:r>
      <w:r>
        <w:rPr>
          <w:rFonts w:hint="cs"/>
          <w:rtl/>
        </w:rPr>
        <w:t>16 والمرفق الأول).</w:t>
      </w:r>
    </w:p>
    <w:p w:rsidR="00DE3735" w:rsidRPr="005271F6" w:rsidRDefault="005271F6" w:rsidP="005271F6">
      <w:pPr>
        <w:pStyle w:val="NormalParaAR"/>
        <w:rPr>
          <w:i/>
          <w:iCs/>
          <w:rtl/>
        </w:rPr>
      </w:pPr>
      <w:r w:rsidRPr="005271F6">
        <w:rPr>
          <w:rFonts w:hint="cs"/>
          <w:i/>
          <w:iCs/>
          <w:rtl/>
        </w:rPr>
        <w:t xml:space="preserve">التمست لجنة البرنامج والميزانية من الأمانة إعداد عرض </w:t>
      </w:r>
      <w:r w:rsidRPr="005271F6">
        <w:rPr>
          <w:i/>
          <w:iCs/>
          <w:rtl/>
        </w:rPr>
        <w:t>بشأن الإصلاح الدستوري لعام 2003</w:t>
      </w:r>
      <w:r w:rsidRPr="005271F6">
        <w:rPr>
          <w:rFonts w:hint="cs"/>
          <w:i/>
          <w:iCs/>
          <w:rtl/>
        </w:rPr>
        <w:t>، كي يُقدم في الدورة السادسة والعشرين للجنة، من أجل الإسهام في مواصلة المناقشات حول هذه المسألة.</w:t>
      </w:r>
    </w:p>
    <w:p w:rsidR="00DE3735" w:rsidRPr="00A23571" w:rsidRDefault="00DE3735" w:rsidP="00FF4C2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19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DE3735">
        <w:rPr>
          <w:rFonts w:hint="cs"/>
          <w:rtl/>
          <w:lang w:bidi="ar-LB"/>
        </w:rPr>
        <w:t xml:space="preserve">التقرير النهائي </w:t>
      </w:r>
      <w:r w:rsidRPr="00DE3735">
        <w:rPr>
          <w:rFonts w:hint="cs"/>
          <w:rtl/>
        </w:rPr>
        <w:t>عن</w:t>
      </w:r>
      <w:r w:rsidRPr="00DE3735">
        <w:rPr>
          <w:rtl/>
          <w:lang w:bidi="ar-LB"/>
        </w:rPr>
        <w:t xml:space="preserve"> مشروعات البناء</w:t>
      </w:r>
    </w:p>
    <w:p w:rsidR="00DE3735" w:rsidRDefault="00DE3735" w:rsidP="0087648E">
      <w:pPr>
        <w:pStyle w:val="NormalParaAR"/>
        <w:rPr>
          <w:rtl/>
        </w:rPr>
      </w:pPr>
      <w:r>
        <w:rPr>
          <w:rFonts w:hint="cs"/>
          <w:rtl/>
        </w:rPr>
        <w:t>ا</w:t>
      </w:r>
      <w:r w:rsidRPr="00DE3735">
        <w:rPr>
          <w:rFonts w:hint="cs"/>
          <w:rtl/>
        </w:rPr>
        <w:t>لوثيقة</w:t>
      </w:r>
      <w:r>
        <w:rPr>
          <w:rFonts w:hint="eastAsia"/>
          <w:rtl/>
        </w:rPr>
        <w:t> </w:t>
      </w:r>
      <w:r w:rsidRPr="00DE3735">
        <w:t>WO/PBC/25/13</w:t>
      </w:r>
      <w:r>
        <w:rPr>
          <w:rFonts w:hint="cs"/>
          <w:rtl/>
        </w:rPr>
        <w:t>.</w:t>
      </w:r>
    </w:p>
    <w:p w:rsidR="00DE3735" w:rsidRPr="00FF4C24" w:rsidRDefault="00DE3735" w:rsidP="00FF4C24">
      <w:pPr>
        <w:pStyle w:val="NormalParaAR"/>
        <w:rPr>
          <w:i/>
          <w:iCs/>
          <w:rtl/>
        </w:rPr>
      </w:pPr>
      <w:r w:rsidRPr="00FF4C24">
        <w:rPr>
          <w:rFonts w:hint="cs"/>
          <w:i/>
          <w:iCs/>
          <w:rtl/>
        </w:rPr>
        <w:t>أحاطت لجنة البرنامج والميزانية علماً بمضمون الوثيقة</w:t>
      </w:r>
      <w:r w:rsidR="00FF4C24" w:rsidRPr="00FF4C24">
        <w:rPr>
          <w:rFonts w:hint="eastAsia"/>
          <w:i/>
          <w:iCs/>
          <w:rtl/>
        </w:rPr>
        <w:t> </w:t>
      </w:r>
      <w:r w:rsidRPr="00FF4C24">
        <w:rPr>
          <w:i/>
          <w:iCs/>
        </w:rPr>
        <w:t>WO/PBC/25/13</w:t>
      </w:r>
      <w:r w:rsidRPr="00FF4C24">
        <w:rPr>
          <w:rFonts w:hint="cs"/>
          <w:i/>
          <w:iCs/>
          <w:rtl/>
        </w:rPr>
        <w:t xml:space="preserve"> بما في ذلك تحويل الرصيد المتبقي من المشروع إلى الأموال الاحتياطية للمنظمة على النحو المبيَّن في الفقرتين</w:t>
      </w:r>
      <w:r w:rsidR="00FF4C24" w:rsidRPr="00FF4C24">
        <w:rPr>
          <w:rFonts w:hint="eastAsia"/>
          <w:i/>
          <w:iCs/>
          <w:rtl/>
        </w:rPr>
        <w:t> </w:t>
      </w:r>
      <w:r w:rsidRPr="00FF4C24">
        <w:rPr>
          <w:rFonts w:hint="cs"/>
          <w:i/>
          <w:iCs/>
          <w:rtl/>
        </w:rPr>
        <w:t>4 و5 من تلك الوثيقة.</w:t>
      </w:r>
    </w:p>
    <w:p w:rsidR="00FF4C24" w:rsidRPr="00A23571" w:rsidRDefault="00FF4C24" w:rsidP="003230F9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20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FF4C24">
        <w:rPr>
          <w:rtl/>
        </w:rPr>
        <w:t xml:space="preserve">تقرير مرحلي عن تنفيذ نظام التخطيط </w:t>
      </w:r>
      <w:r w:rsidRPr="00FF4C24">
        <w:rPr>
          <w:rtl/>
          <w:lang w:bidi="ar-LB"/>
        </w:rPr>
        <w:t>للموارد</w:t>
      </w:r>
      <w:r w:rsidRPr="00FF4C24">
        <w:rPr>
          <w:rtl/>
        </w:rPr>
        <w:t xml:space="preserve"> المؤسسية</w:t>
      </w:r>
      <w:r w:rsidRPr="00FF4C24">
        <w:rPr>
          <w:rFonts w:hint="cs"/>
          <w:rtl/>
        </w:rPr>
        <w:t xml:space="preserve"> في الويبو</w:t>
      </w:r>
    </w:p>
    <w:p w:rsidR="00FF4C24" w:rsidRDefault="00FF4C24" w:rsidP="0087648E">
      <w:pPr>
        <w:pStyle w:val="NormalParaAR"/>
        <w:rPr>
          <w:rtl/>
        </w:rPr>
      </w:pPr>
      <w:r>
        <w:rPr>
          <w:rFonts w:hint="cs"/>
          <w:rtl/>
        </w:rPr>
        <w:t>ا</w:t>
      </w:r>
      <w:r w:rsidRPr="00DE3735">
        <w:rPr>
          <w:rFonts w:hint="cs"/>
          <w:rtl/>
        </w:rPr>
        <w:t>لوثيقة</w:t>
      </w:r>
      <w:r>
        <w:rPr>
          <w:rFonts w:hint="eastAsia"/>
          <w:rtl/>
        </w:rPr>
        <w:t> </w:t>
      </w:r>
      <w:r w:rsidRPr="00DE3735">
        <w:t>WO/PBC/25/</w:t>
      </w:r>
      <w:r w:rsidR="003230F9">
        <w:t>14</w:t>
      </w:r>
      <w:r>
        <w:rPr>
          <w:rFonts w:hint="cs"/>
          <w:rtl/>
        </w:rPr>
        <w:t>.</w:t>
      </w:r>
    </w:p>
    <w:p w:rsidR="00FF4C24" w:rsidRPr="003230F9" w:rsidRDefault="003230F9" w:rsidP="003230F9">
      <w:pPr>
        <w:pStyle w:val="NormalParaAR"/>
        <w:rPr>
          <w:i/>
          <w:iCs/>
          <w:rtl/>
        </w:rPr>
      </w:pPr>
      <w:r w:rsidRPr="003230F9">
        <w:rPr>
          <w:i/>
          <w:iCs/>
          <w:rtl/>
        </w:rPr>
        <w:t>أحاطت لجنة البرنامج والميزانية علماً بالتقرير المرحلي الخاص بتنفيذ نظام شامل ومتكامل للتخطيط للموارد المؤسسية (الوثيقة</w:t>
      </w:r>
      <w:r w:rsidRPr="003230F9">
        <w:rPr>
          <w:rFonts w:hint="cs"/>
          <w:i/>
          <w:iCs/>
          <w:rtl/>
        </w:rPr>
        <w:t> </w:t>
      </w:r>
      <w:r w:rsidRPr="003230F9">
        <w:rPr>
          <w:i/>
          <w:iCs/>
        </w:rPr>
        <w:t>WO/PBC/25/14</w:t>
      </w:r>
      <w:r w:rsidRPr="003230F9">
        <w:rPr>
          <w:i/>
          <w:iCs/>
          <w:rtl/>
        </w:rPr>
        <w:t>).</w:t>
      </w:r>
    </w:p>
    <w:p w:rsidR="003244DD" w:rsidRPr="00A23571" w:rsidRDefault="003244DD" w:rsidP="00FB40AC">
      <w:pPr>
        <w:pStyle w:val="NormalParaAR"/>
        <w:keepNext/>
        <w:spacing w:after="480"/>
        <w:rPr>
          <w:rtl/>
        </w:rPr>
      </w:pPr>
      <w:r w:rsidRPr="00A23571">
        <w:rPr>
          <w:b/>
          <w:bCs/>
          <w:rtl/>
        </w:rPr>
        <w:t xml:space="preserve">البند </w:t>
      </w:r>
      <w:r w:rsidR="003230F9">
        <w:rPr>
          <w:b/>
          <w:bCs/>
        </w:rPr>
        <w:t>21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اختتام الدورة</w:t>
      </w:r>
    </w:p>
    <w:p w:rsidR="003244DD" w:rsidRPr="00A23571" w:rsidRDefault="003244DD" w:rsidP="003230F9">
      <w:pPr>
        <w:pStyle w:val="EndofDocumentAR"/>
      </w:pPr>
      <w:r w:rsidRPr="00A23571">
        <w:rPr>
          <w:rtl/>
        </w:rPr>
        <w:t>[</w:t>
      </w:r>
      <w:r w:rsidR="003230F9">
        <w:rPr>
          <w:rFonts w:hint="cs"/>
          <w:rtl/>
        </w:rPr>
        <w:t>نهاية الوثيقة]</w:t>
      </w:r>
    </w:p>
    <w:sectPr w:rsidR="003244DD" w:rsidRPr="00A2357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DD" w:rsidRDefault="003244DD">
      <w:r>
        <w:separator/>
      </w:r>
    </w:p>
  </w:endnote>
  <w:endnote w:type="continuationSeparator" w:id="0">
    <w:p w:rsidR="003244DD" w:rsidRDefault="003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DD" w:rsidRDefault="003244D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244DD" w:rsidRDefault="003244D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9449A" w:rsidP="002A3E85">
    <w:r>
      <w:t>WO/PBC</w:t>
    </w:r>
    <w:r w:rsidR="002F77FC">
      <w:t>/</w:t>
    </w:r>
    <w:r>
      <w:t>2</w:t>
    </w:r>
    <w:r w:rsidR="00865956">
      <w:t>5</w:t>
    </w:r>
    <w:r w:rsidR="00BF56BD">
      <w:t>/</w:t>
    </w:r>
    <w:r w:rsidR="002A3E85">
      <w:t>21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D0118">
      <w:rPr>
        <w:noProof/>
      </w:rPr>
      <w:t>6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72168B"/>
    <w:multiLevelType w:val="hybridMultilevel"/>
    <w:tmpl w:val="149041C4"/>
    <w:lvl w:ilvl="0" w:tplc="7FAA14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AB7C9C"/>
    <w:multiLevelType w:val="hybridMultilevel"/>
    <w:tmpl w:val="E6505048"/>
    <w:lvl w:ilvl="0" w:tplc="565C8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4F6EA8"/>
    <w:multiLevelType w:val="hybridMultilevel"/>
    <w:tmpl w:val="9218336A"/>
    <w:lvl w:ilvl="0" w:tplc="BEDC9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7"/>
  </w:num>
  <w:num w:numId="10">
    <w:abstractNumId w:val="22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D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AB0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329"/>
    <w:rsid w:val="00066DC7"/>
    <w:rsid w:val="0006794A"/>
    <w:rsid w:val="00067F31"/>
    <w:rsid w:val="00071138"/>
    <w:rsid w:val="000717BF"/>
    <w:rsid w:val="00073402"/>
    <w:rsid w:val="0007426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F48"/>
    <w:rsid w:val="000A6510"/>
    <w:rsid w:val="000B0BB4"/>
    <w:rsid w:val="000B1045"/>
    <w:rsid w:val="000B1BAE"/>
    <w:rsid w:val="000B29B3"/>
    <w:rsid w:val="000B3889"/>
    <w:rsid w:val="000B3B3B"/>
    <w:rsid w:val="000B42E7"/>
    <w:rsid w:val="000B63CA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1BB"/>
    <w:rsid w:val="000D0C07"/>
    <w:rsid w:val="000D0C7C"/>
    <w:rsid w:val="000D1A1D"/>
    <w:rsid w:val="000D44E6"/>
    <w:rsid w:val="000D5FB7"/>
    <w:rsid w:val="000D69EB"/>
    <w:rsid w:val="000E06A5"/>
    <w:rsid w:val="000E16EB"/>
    <w:rsid w:val="000E1E54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070"/>
    <w:rsid w:val="001024C1"/>
    <w:rsid w:val="0010385D"/>
    <w:rsid w:val="001042E0"/>
    <w:rsid w:val="00104C51"/>
    <w:rsid w:val="0010597B"/>
    <w:rsid w:val="0010612C"/>
    <w:rsid w:val="00110107"/>
    <w:rsid w:val="00110531"/>
    <w:rsid w:val="00110794"/>
    <w:rsid w:val="00111590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743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4DD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EFC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F9D"/>
    <w:rsid w:val="001B3131"/>
    <w:rsid w:val="001B4B2F"/>
    <w:rsid w:val="001B7C00"/>
    <w:rsid w:val="001C09D2"/>
    <w:rsid w:val="001C1620"/>
    <w:rsid w:val="001C18B2"/>
    <w:rsid w:val="001C1994"/>
    <w:rsid w:val="001C2933"/>
    <w:rsid w:val="001C4EF2"/>
    <w:rsid w:val="001C506C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BDA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428"/>
    <w:rsid w:val="00226B82"/>
    <w:rsid w:val="00227103"/>
    <w:rsid w:val="00230249"/>
    <w:rsid w:val="00230D5F"/>
    <w:rsid w:val="00231BE3"/>
    <w:rsid w:val="00232A50"/>
    <w:rsid w:val="00232C51"/>
    <w:rsid w:val="00233414"/>
    <w:rsid w:val="00233D69"/>
    <w:rsid w:val="00234E82"/>
    <w:rsid w:val="00235C9D"/>
    <w:rsid w:val="00240400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3E85"/>
    <w:rsid w:val="002A5403"/>
    <w:rsid w:val="002A6C9F"/>
    <w:rsid w:val="002A77F3"/>
    <w:rsid w:val="002B14F0"/>
    <w:rsid w:val="002B1F0F"/>
    <w:rsid w:val="002B53D3"/>
    <w:rsid w:val="002B6202"/>
    <w:rsid w:val="002B726C"/>
    <w:rsid w:val="002C014C"/>
    <w:rsid w:val="002C060C"/>
    <w:rsid w:val="002C0BA6"/>
    <w:rsid w:val="002C12A7"/>
    <w:rsid w:val="002C2B6F"/>
    <w:rsid w:val="002C314F"/>
    <w:rsid w:val="002C4AD1"/>
    <w:rsid w:val="002C7CC0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F1F"/>
    <w:rsid w:val="002E7615"/>
    <w:rsid w:val="002E7A2A"/>
    <w:rsid w:val="002E7F16"/>
    <w:rsid w:val="002F0EC7"/>
    <w:rsid w:val="002F1425"/>
    <w:rsid w:val="002F2EC8"/>
    <w:rsid w:val="002F3E9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1E8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0F9"/>
    <w:rsid w:val="003237A2"/>
    <w:rsid w:val="003244DD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2D6"/>
    <w:rsid w:val="0034789E"/>
    <w:rsid w:val="003501DA"/>
    <w:rsid w:val="003503E2"/>
    <w:rsid w:val="00351DC1"/>
    <w:rsid w:val="003534EE"/>
    <w:rsid w:val="00357B4A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AE2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19A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103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2B7"/>
    <w:rsid w:val="00414FD0"/>
    <w:rsid w:val="00417E93"/>
    <w:rsid w:val="00422A2A"/>
    <w:rsid w:val="00423CFC"/>
    <w:rsid w:val="00424BB4"/>
    <w:rsid w:val="004258CD"/>
    <w:rsid w:val="004261D2"/>
    <w:rsid w:val="004303D1"/>
    <w:rsid w:val="00433C0A"/>
    <w:rsid w:val="004349FA"/>
    <w:rsid w:val="004406BD"/>
    <w:rsid w:val="004421C2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09B"/>
    <w:rsid w:val="004704D3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B7056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76D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1F6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2466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242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ED1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65D"/>
    <w:rsid w:val="00641776"/>
    <w:rsid w:val="0064656E"/>
    <w:rsid w:val="00646DF5"/>
    <w:rsid w:val="00650397"/>
    <w:rsid w:val="006507E8"/>
    <w:rsid w:val="00650AB3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E95"/>
    <w:rsid w:val="006A20FB"/>
    <w:rsid w:val="006A339D"/>
    <w:rsid w:val="006A4462"/>
    <w:rsid w:val="006A5B59"/>
    <w:rsid w:val="006A6A14"/>
    <w:rsid w:val="006A753A"/>
    <w:rsid w:val="006A777C"/>
    <w:rsid w:val="006A7C46"/>
    <w:rsid w:val="006A7CB9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118"/>
    <w:rsid w:val="006D0636"/>
    <w:rsid w:val="006D06DC"/>
    <w:rsid w:val="006D61A5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330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E94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BA0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0A3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B6D31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383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956"/>
    <w:rsid w:val="0087049C"/>
    <w:rsid w:val="00870AAD"/>
    <w:rsid w:val="00870EDE"/>
    <w:rsid w:val="00871DA0"/>
    <w:rsid w:val="00872030"/>
    <w:rsid w:val="00873973"/>
    <w:rsid w:val="00875C28"/>
    <w:rsid w:val="00875E75"/>
    <w:rsid w:val="0087648E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6E57"/>
    <w:rsid w:val="00887A0E"/>
    <w:rsid w:val="0089078F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570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FA6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901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A47"/>
    <w:rsid w:val="009B77DD"/>
    <w:rsid w:val="009B79A2"/>
    <w:rsid w:val="009C13BF"/>
    <w:rsid w:val="009C13E7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8E1"/>
    <w:rsid w:val="00A316EC"/>
    <w:rsid w:val="00A31804"/>
    <w:rsid w:val="00A318AE"/>
    <w:rsid w:val="00A318C5"/>
    <w:rsid w:val="00A320BA"/>
    <w:rsid w:val="00A32180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23"/>
    <w:rsid w:val="00A62C70"/>
    <w:rsid w:val="00A63982"/>
    <w:rsid w:val="00A65845"/>
    <w:rsid w:val="00A65A41"/>
    <w:rsid w:val="00A666AA"/>
    <w:rsid w:val="00A671FC"/>
    <w:rsid w:val="00A702E1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449A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BE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886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534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8B5"/>
    <w:rsid w:val="00B24EA8"/>
    <w:rsid w:val="00B26625"/>
    <w:rsid w:val="00B26A5A"/>
    <w:rsid w:val="00B2713B"/>
    <w:rsid w:val="00B2769B"/>
    <w:rsid w:val="00B307D2"/>
    <w:rsid w:val="00B3398B"/>
    <w:rsid w:val="00B33B1E"/>
    <w:rsid w:val="00B35AAC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6BD"/>
    <w:rsid w:val="00BF5892"/>
    <w:rsid w:val="00C0144F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0283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444"/>
    <w:rsid w:val="00C5128B"/>
    <w:rsid w:val="00C51423"/>
    <w:rsid w:val="00C5294D"/>
    <w:rsid w:val="00C52F83"/>
    <w:rsid w:val="00C530DF"/>
    <w:rsid w:val="00C54274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DC7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5DA1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726"/>
    <w:rsid w:val="00D72AE4"/>
    <w:rsid w:val="00D73026"/>
    <w:rsid w:val="00D73FA1"/>
    <w:rsid w:val="00D7469D"/>
    <w:rsid w:val="00D74F13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E3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119"/>
    <w:rsid w:val="00DB71DB"/>
    <w:rsid w:val="00DB71E1"/>
    <w:rsid w:val="00DB7B0F"/>
    <w:rsid w:val="00DB7CB3"/>
    <w:rsid w:val="00DC0D57"/>
    <w:rsid w:val="00DC16F7"/>
    <w:rsid w:val="00DC1CA3"/>
    <w:rsid w:val="00DC204A"/>
    <w:rsid w:val="00DC2641"/>
    <w:rsid w:val="00DC2B1E"/>
    <w:rsid w:val="00DC68F4"/>
    <w:rsid w:val="00DC7481"/>
    <w:rsid w:val="00DC7591"/>
    <w:rsid w:val="00DD0839"/>
    <w:rsid w:val="00DD1BFF"/>
    <w:rsid w:val="00DD26D0"/>
    <w:rsid w:val="00DD47D5"/>
    <w:rsid w:val="00DD6729"/>
    <w:rsid w:val="00DD7960"/>
    <w:rsid w:val="00DD7B0D"/>
    <w:rsid w:val="00DE1F29"/>
    <w:rsid w:val="00DE3735"/>
    <w:rsid w:val="00DE3FEB"/>
    <w:rsid w:val="00DE4905"/>
    <w:rsid w:val="00DE510C"/>
    <w:rsid w:val="00DE51C7"/>
    <w:rsid w:val="00DE6DD6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B2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596"/>
    <w:rsid w:val="00E679B3"/>
    <w:rsid w:val="00E7190A"/>
    <w:rsid w:val="00E71CAD"/>
    <w:rsid w:val="00E71E5C"/>
    <w:rsid w:val="00E720DA"/>
    <w:rsid w:val="00E7245E"/>
    <w:rsid w:val="00E73831"/>
    <w:rsid w:val="00E73B66"/>
    <w:rsid w:val="00E74358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A42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114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0AC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4C24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244D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244DD"/>
    <w:pPr>
      <w:ind w:left="720"/>
      <w:contextualSpacing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244D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244DD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PBC_2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FD07-73B6-4562-BB2F-93622B60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WO_PBC_25_AR.dotx</Template>
  <TotalTime>105</TotalTime>
  <Pages>6</Pages>
  <Words>1163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WO/PBC/25/21 (Arabic)</vt:lpstr>
    </vt:vector>
  </TitlesOfParts>
  <Company>World Intellectual Property Organization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WO/PBC/25/21 (Arabic)</dc:title>
  <dc:creator>وثيقة من إعداد الأمانة</dc:creator>
  <cp:lastModifiedBy> </cp:lastModifiedBy>
  <cp:revision>18</cp:revision>
  <cp:lastPrinted>2016-09-09T10:32:00Z</cp:lastPrinted>
  <dcterms:created xsi:type="dcterms:W3CDTF">2016-09-09T07:49:00Z</dcterms:created>
  <dcterms:modified xsi:type="dcterms:W3CDTF">2016-09-09T10:32:00Z</dcterms:modified>
</cp:coreProperties>
</file>