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74410">
            <w:pPr>
              <w:pStyle w:val="DocumentCodeAR"/>
              <w:bidi/>
            </w:pPr>
            <w:r>
              <w:t>WO/</w:t>
            </w:r>
            <w:r w:rsidR="00983389">
              <w:t>PBC</w:t>
            </w:r>
            <w:r w:rsidR="00100F97">
              <w:t>/</w:t>
            </w:r>
            <w:r>
              <w:t>2</w:t>
            </w:r>
            <w:r w:rsidR="00AA2001">
              <w:t>2</w:t>
            </w:r>
            <w:r w:rsidR="00AB5EF0">
              <w:t>/25</w:t>
            </w:r>
          </w:p>
        </w:tc>
      </w:tr>
      <w:tr w:rsidR="001667B6" w:rsidTr="00BF164F">
        <w:tc>
          <w:tcPr>
            <w:tcW w:w="9571" w:type="dxa"/>
            <w:gridSpan w:val="3"/>
          </w:tcPr>
          <w:p w:rsidR="001667B6" w:rsidRPr="00B6101C" w:rsidRDefault="00B6101C" w:rsidP="00AB5EF0">
            <w:pPr>
              <w:pStyle w:val="DocumentLanguageAR"/>
              <w:bidi/>
              <w:rPr>
                <w:rtl/>
              </w:rPr>
            </w:pPr>
            <w:r w:rsidRPr="00B6101C">
              <w:rPr>
                <w:rFonts w:hint="cs"/>
                <w:rtl/>
              </w:rPr>
              <w:t xml:space="preserve">الأصل: </w:t>
            </w:r>
            <w:r w:rsidR="00AB5EF0">
              <w:rPr>
                <w:rFonts w:hint="cs"/>
                <w:rtl/>
              </w:rPr>
              <w:t>بالإنكليزية</w:t>
            </w:r>
          </w:p>
        </w:tc>
      </w:tr>
      <w:tr w:rsidR="001667B6" w:rsidTr="00BF164F">
        <w:tc>
          <w:tcPr>
            <w:tcW w:w="9571" w:type="dxa"/>
            <w:gridSpan w:val="3"/>
          </w:tcPr>
          <w:p w:rsidR="001667B6" w:rsidRPr="00B6101C" w:rsidRDefault="00B6101C" w:rsidP="00AB5EF0">
            <w:pPr>
              <w:pStyle w:val="DocumentDateAR"/>
              <w:bidi/>
              <w:rPr>
                <w:rtl/>
              </w:rPr>
            </w:pPr>
            <w:r w:rsidRPr="00B6101C">
              <w:rPr>
                <w:rFonts w:hint="cs"/>
                <w:rtl/>
              </w:rPr>
              <w:t xml:space="preserve">التاريخ: </w:t>
            </w:r>
            <w:r w:rsidR="00AB5EF0">
              <w:rPr>
                <w:rFonts w:hint="cs"/>
                <w:rtl/>
              </w:rPr>
              <w:t>23</w:t>
            </w:r>
            <w:r w:rsidRPr="00B6101C">
              <w:rPr>
                <w:rFonts w:hint="cs"/>
                <w:rtl/>
              </w:rPr>
              <w:t xml:space="preserve"> </w:t>
            </w:r>
            <w:r w:rsidR="00AB5EF0">
              <w:rPr>
                <w:rFonts w:hint="cs"/>
                <w:rtl/>
              </w:rPr>
              <w:t>يوليو</w:t>
            </w:r>
            <w:r w:rsidRPr="00B6101C">
              <w:rPr>
                <w:rFonts w:hint="cs"/>
                <w:rtl/>
              </w:rPr>
              <w:t xml:space="preserve"> </w:t>
            </w:r>
            <w:r w:rsidR="00190B6D">
              <w:rPr>
                <w:rFonts w:hint="cs"/>
                <w:rtl/>
              </w:rPr>
              <w:t>201</w:t>
            </w:r>
            <w:r w:rsidR="00AA2001">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A2001">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والعشرون</w:t>
      </w:r>
    </w:p>
    <w:p w:rsidR="00D61541" w:rsidRPr="00D61541" w:rsidRDefault="00D61541" w:rsidP="00AA2001">
      <w:pPr>
        <w:pStyle w:val="MeetingDatesAR"/>
        <w:bidi/>
        <w:rPr>
          <w:rtl/>
        </w:rPr>
      </w:pPr>
      <w:r w:rsidRPr="00D61541">
        <w:rPr>
          <w:rFonts w:hint="cs"/>
          <w:rtl/>
        </w:rPr>
        <w:t xml:space="preserve">جنيف، من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AA2001">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B5EF0" w:rsidP="00FB7EC9">
      <w:pPr>
        <w:pStyle w:val="DocumentTitleAR"/>
        <w:bidi/>
        <w:rPr>
          <w:rtl/>
        </w:rPr>
      </w:pPr>
      <w:r>
        <w:rPr>
          <w:rFonts w:hint="cs"/>
          <w:rtl/>
        </w:rPr>
        <w:t xml:space="preserve">المكاتب الخارجية </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AB5EF0">
        <w:rPr>
          <w:rFonts w:hint="cs"/>
          <w:rtl/>
        </w:rPr>
        <w:t xml:space="preserve"> الأمانة</w:t>
      </w:r>
    </w:p>
    <w:p w:rsidR="00AA2001" w:rsidRPr="00F364ED" w:rsidRDefault="00AB5EF0" w:rsidP="008D09BB">
      <w:pPr>
        <w:pStyle w:val="NumberedParaAR"/>
      </w:pPr>
      <w:r w:rsidRPr="00F364ED">
        <w:rPr>
          <w:rFonts w:hint="cs"/>
          <w:rtl/>
        </w:rPr>
        <w:t xml:space="preserve">تجدر الإشارة إلى أن سلسلة الاجتماعات الثانية والخمسين لجمعيات الدول الأعضاء في الويبو </w:t>
      </w:r>
      <w:r w:rsidRPr="00F364ED">
        <w:rPr>
          <w:rtl/>
        </w:rPr>
        <w:t>والاتحادات التي تديرها الويبو، كل في ما يعنيه، قرّر</w:t>
      </w:r>
      <w:r w:rsidRPr="00F364ED">
        <w:rPr>
          <w:rFonts w:hint="cs"/>
          <w:rtl/>
        </w:rPr>
        <w:t>ت</w:t>
      </w:r>
      <w:r w:rsidRPr="00F364ED">
        <w:rPr>
          <w:rtl/>
        </w:rPr>
        <w:t xml:space="preserve"> مواصلة المشاورات المفتوحة، بإرشاد من رئيسة الجمعية العامة، بشأن المبادئ التوجيهية المقترحة المتعلقة بمكاتب الويبو الخارجية، كما وردت في </w:t>
      </w:r>
      <w:r w:rsidRPr="00F364ED">
        <w:rPr>
          <w:rFonts w:hint="cs"/>
          <w:rtl/>
        </w:rPr>
        <w:t xml:space="preserve">مرفق </w:t>
      </w:r>
      <w:r w:rsidRPr="00F364ED">
        <w:rPr>
          <w:rtl/>
        </w:rPr>
        <w:t xml:space="preserve">الوثيقة </w:t>
      </w:r>
      <w:r w:rsidRPr="00F364ED">
        <w:t>A/52/5</w:t>
      </w:r>
      <w:r w:rsidRPr="00F364ED">
        <w:rPr>
          <w:rtl/>
        </w:rPr>
        <w:t>، وبشأن إنشاء مكاتب خارجية للويبو</w:t>
      </w:r>
      <w:r w:rsidRPr="00F364ED">
        <w:rPr>
          <w:rFonts w:hint="cs"/>
          <w:rtl/>
        </w:rPr>
        <w:t xml:space="preserve"> مع مراعاة</w:t>
      </w:r>
      <w:r w:rsidRPr="00F364ED">
        <w:rPr>
          <w:rtl/>
        </w:rPr>
        <w:t xml:space="preserve"> جميع الاقتراحات و</w:t>
      </w:r>
      <w:r w:rsidRPr="00F364ED">
        <w:rPr>
          <w:rFonts w:hint="cs"/>
          <w:rtl/>
        </w:rPr>
        <w:t xml:space="preserve">ما يتعلق بذلك من </w:t>
      </w:r>
      <w:r w:rsidRPr="00F364ED">
        <w:rPr>
          <w:rtl/>
        </w:rPr>
        <w:t xml:space="preserve">وثائق بما فيها، على سبيل الذكر لا الحصر، الوثائق المقدمة إلى سلسلة الاجتماعات الحادية والخمسين </w:t>
      </w:r>
      <w:r w:rsidR="008A450C" w:rsidRPr="00F364ED">
        <w:rPr>
          <w:rFonts w:hint="cs"/>
          <w:rtl/>
        </w:rPr>
        <w:t>ل</w:t>
      </w:r>
      <w:r w:rsidR="001E07EC">
        <w:rPr>
          <w:rtl/>
        </w:rPr>
        <w:t>لجمعيا</w:t>
      </w:r>
      <w:r w:rsidR="001E07EC">
        <w:rPr>
          <w:rFonts w:hint="cs"/>
          <w:rtl/>
        </w:rPr>
        <w:t>ت</w:t>
      </w:r>
      <w:bookmarkStart w:id="2" w:name="_GoBack"/>
      <w:bookmarkEnd w:id="2"/>
      <w:r w:rsidR="00707B74" w:rsidRPr="00F364ED">
        <w:rPr>
          <w:rFonts w:hint="cs"/>
          <w:rtl/>
        </w:rPr>
        <w:t xml:space="preserve"> في إطار</w:t>
      </w:r>
      <w:r w:rsidRPr="00F364ED">
        <w:rPr>
          <w:rtl/>
        </w:rPr>
        <w:t xml:space="preserve"> البند 14 من جدول الأعمال وإلى سلسلة الاجتماعات الثانية والخمسين للجمعيات في إطار البند 5 من جدول الأعمال، والمواقف والانشغالات التي أبدتها الدول الأعضاء، بما في ذلك إزاء المسار، خلال اجتماعي لجنة البرنامج والميزانية والجمعيات</w:t>
      </w:r>
      <w:r w:rsidR="00707B74" w:rsidRPr="00F364ED">
        <w:rPr>
          <w:rFonts w:hint="cs"/>
          <w:rtl/>
        </w:rPr>
        <w:t xml:space="preserve"> </w:t>
      </w:r>
      <w:r w:rsidR="00707B74" w:rsidRPr="00F364ED">
        <w:rPr>
          <w:rtl/>
        </w:rPr>
        <w:t>كي تنظر لجنة البرنامج والميزانية في ذلك وتصدر توصية وتتخذ الجمعية العامة قرارا في هذا الخصوص في</w:t>
      </w:r>
      <w:r w:rsidR="00F43DC1" w:rsidRPr="00F364ED">
        <w:rPr>
          <w:rFonts w:hint="cs"/>
          <w:rtl/>
        </w:rPr>
        <w:t xml:space="preserve"> دورتها المقبلة في</w:t>
      </w:r>
      <w:r w:rsidR="00707B74" w:rsidRPr="00F364ED">
        <w:rPr>
          <w:rtl/>
        </w:rPr>
        <w:t xml:space="preserve"> سبتمبر 2014</w:t>
      </w:r>
      <w:r w:rsidR="00707B74" w:rsidRPr="00F364ED">
        <w:rPr>
          <w:rFonts w:hint="cs"/>
          <w:rtl/>
        </w:rPr>
        <w:t xml:space="preserve"> (انظر الفقرة 112 من الوثيقة </w:t>
      </w:r>
      <w:r w:rsidR="00707B74" w:rsidRPr="00F364ED">
        <w:t>A/52/6</w:t>
      </w:r>
      <w:r w:rsidR="00707B74" w:rsidRPr="00F364ED">
        <w:rPr>
          <w:rFonts w:hint="cs"/>
          <w:rtl/>
        </w:rPr>
        <w:t>).</w:t>
      </w:r>
    </w:p>
    <w:p w:rsidR="00707B74" w:rsidRDefault="00707B74" w:rsidP="00F43DC1">
      <w:pPr>
        <w:pStyle w:val="NumberedParaAR"/>
      </w:pPr>
      <w:r>
        <w:rPr>
          <w:rFonts w:hint="cs"/>
          <w:rtl/>
        </w:rPr>
        <w:t xml:space="preserve">والتمست رئيسة الجمعية العامة من السفير </w:t>
      </w:r>
      <w:r w:rsidR="00832786">
        <w:rPr>
          <w:rFonts w:hint="cs"/>
          <w:rtl/>
        </w:rPr>
        <w:t xml:space="preserve">فيتشن من ألمانيا تيسير المشاورات حول مسألة مكاتب الويبو الخارجية. وبعد </w:t>
      </w:r>
      <w:r w:rsidR="00F43DC1">
        <w:rPr>
          <w:rFonts w:hint="cs"/>
          <w:rtl/>
        </w:rPr>
        <w:t xml:space="preserve">عقد </w:t>
      </w:r>
      <w:r w:rsidR="00832786">
        <w:rPr>
          <w:rFonts w:hint="cs"/>
          <w:rtl/>
        </w:rPr>
        <w:t xml:space="preserve">ثمانية اجتماعات </w:t>
      </w:r>
      <w:r w:rsidR="00F43DC1">
        <w:rPr>
          <w:rFonts w:hint="cs"/>
          <w:rtl/>
        </w:rPr>
        <w:t>في إطار المشاورات المفتوحة في الفترة من مايو إلى يوليو 2014، قدم الميسر في 11 يوليو</w:t>
      </w:r>
      <w:r w:rsidR="00F43DC1">
        <w:rPr>
          <w:rFonts w:hint="eastAsia"/>
          <w:rtl/>
        </w:rPr>
        <w:t> </w:t>
      </w:r>
      <w:r w:rsidR="00F43DC1">
        <w:rPr>
          <w:rFonts w:hint="cs"/>
          <w:rtl/>
        </w:rPr>
        <w:t>2014 الوثيقة المرفقة طيه</w:t>
      </w:r>
      <w:r w:rsidR="00F43DC1" w:rsidRPr="00F43DC1">
        <w:rPr>
          <w:rFonts w:hint="cs"/>
          <w:rtl/>
        </w:rPr>
        <w:t xml:space="preserve"> </w:t>
      </w:r>
      <w:r w:rsidR="00F43DC1">
        <w:rPr>
          <w:rFonts w:hint="cs"/>
          <w:rtl/>
        </w:rPr>
        <w:t>إلى رئيسة الجمعية.</w:t>
      </w:r>
    </w:p>
    <w:p w:rsidR="00F43DC1" w:rsidRDefault="00F43DC1" w:rsidP="00F43DC1">
      <w:pPr>
        <w:pStyle w:val="DecisionParaAR"/>
      </w:pPr>
      <w:r>
        <w:rPr>
          <w:rFonts w:hint="cs"/>
          <w:rtl/>
        </w:rPr>
        <w:t>إن لجنة البرنامج والميزانية مدعوة إلى النظر في النسخة المرفقة طيه لمشروع ال</w:t>
      </w:r>
      <w:r w:rsidRPr="00F43DC1">
        <w:rPr>
          <w:rtl/>
        </w:rPr>
        <w:t xml:space="preserve">مبادئ </w:t>
      </w:r>
      <w:r>
        <w:rPr>
          <w:rFonts w:hint="cs"/>
          <w:rtl/>
        </w:rPr>
        <w:t>ال</w:t>
      </w:r>
      <w:r w:rsidRPr="00F43DC1">
        <w:rPr>
          <w:rtl/>
        </w:rPr>
        <w:t xml:space="preserve">توجيهية </w:t>
      </w:r>
      <w:r>
        <w:rPr>
          <w:rFonts w:hint="cs"/>
          <w:rtl/>
        </w:rPr>
        <w:t>ورفع توصيات إلى الجمعية العامة.</w:t>
      </w:r>
    </w:p>
    <w:p w:rsidR="00F43DC1" w:rsidRDefault="00F43DC1" w:rsidP="00F43DC1">
      <w:pPr>
        <w:pStyle w:val="EndofDocumentAR"/>
      </w:pPr>
      <w:r>
        <w:rPr>
          <w:rFonts w:hint="cs"/>
          <w:rtl/>
        </w:rPr>
        <w:t>[يلي ذلك مشروع المبادئ التوجيهية]</w:t>
      </w:r>
    </w:p>
    <w:p w:rsidR="00686135" w:rsidRPr="00B30694" w:rsidRDefault="00686135" w:rsidP="00686135">
      <w:pPr>
        <w:pStyle w:val="NormalParaAR"/>
        <w:tabs>
          <w:tab w:val="right" w:pos="3685"/>
        </w:tabs>
        <w:rPr>
          <w:rtl/>
        </w:rPr>
      </w:pPr>
      <w:r w:rsidRPr="00B30694">
        <w:rPr>
          <w:rFonts w:hint="cs"/>
          <w:i/>
          <w:iCs/>
          <w:rtl/>
        </w:rPr>
        <w:t>الميسّر</w:t>
      </w:r>
      <w:r>
        <w:rPr>
          <w:rtl/>
        </w:rPr>
        <w:tab/>
      </w:r>
      <w:r>
        <w:rPr>
          <w:rFonts w:hint="cs"/>
          <w:rtl/>
        </w:rPr>
        <w:tab/>
      </w:r>
      <w:r>
        <w:rPr>
          <w:rFonts w:hint="cs"/>
          <w:rtl/>
        </w:rPr>
        <w:tab/>
      </w:r>
      <w:r>
        <w:rPr>
          <w:rFonts w:hint="cs"/>
          <w:rtl/>
        </w:rPr>
        <w:tab/>
      </w:r>
      <w:r>
        <w:rPr>
          <w:rFonts w:hint="cs"/>
          <w:rtl/>
        </w:rPr>
        <w:tab/>
      </w:r>
      <w:r w:rsidRPr="00B30694">
        <w:rPr>
          <w:rFonts w:hint="cs"/>
          <w:i/>
          <w:iCs/>
          <w:rtl/>
        </w:rPr>
        <w:t>11 يو</w:t>
      </w:r>
      <w:r>
        <w:rPr>
          <w:rFonts w:hint="cs"/>
          <w:i/>
          <w:iCs/>
          <w:rtl/>
        </w:rPr>
        <w:t>ليو 2014، الساعة 18:15</w:t>
      </w:r>
    </w:p>
    <w:p w:rsidR="00686135" w:rsidRDefault="00686135" w:rsidP="00686135">
      <w:pPr>
        <w:pStyle w:val="NormalParaAR"/>
        <w:tabs>
          <w:tab w:val="right" w:pos="3685"/>
        </w:tabs>
        <w:spacing w:before="840"/>
        <w:jc w:val="center"/>
        <w:rPr>
          <w:bCs/>
          <w:sz w:val="40"/>
          <w:szCs w:val="40"/>
          <w:rtl/>
        </w:rPr>
      </w:pPr>
      <w:r w:rsidRPr="00D91D14">
        <w:rPr>
          <w:bCs/>
          <w:sz w:val="40"/>
          <w:szCs w:val="40"/>
          <w:rtl/>
        </w:rPr>
        <w:lastRenderedPageBreak/>
        <w:t>مبادئ توجيهية بشأن مكاتب الويبو الخارجية</w:t>
      </w:r>
    </w:p>
    <w:p w:rsidR="00686135" w:rsidRDefault="00686135" w:rsidP="00686135">
      <w:pPr>
        <w:pStyle w:val="NormalParaAR"/>
      </w:pPr>
      <w:r>
        <w:rPr>
          <w:rFonts w:hint="cs"/>
          <w:rtl/>
        </w:rPr>
        <w:t>1.</w:t>
      </w:r>
      <w:r>
        <w:rPr>
          <w:rtl/>
        </w:rPr>
        <w:tab/>
      </w:r>
      <w:r w:rsidRPr="00B30694">
        <w:rPr>
          <w:rtl/>
        </w:rPr>
        <w:t xml:space="preserve">توجِّه المبادئ التالية دور أمانة الويبو واتخاذ القرار من قبل الدول الأعضاء بشأن إنشاء شبكة </w:t>
      </w:r>
      <w:r>
        <w:rPr>
          <w:rFonts w:hint="cs"/>
          <w:rtl/>
        </w:rPr>
        <w:t>[مستدامة وذات حجم مناسب ومحدود]</w:t>
      </w:r>
      <w:r>
        <w:rPr>
          <w:rtl/>
        </w:rPr>
        <w:t>من مكاتب الويبو الخارجية</w:t>
      </w:r>
      <w:r>
        <w:rPr>
          <w:rFonts w:hint="cs"/>
          <w:rtl/>
        </w:rPr>
        <w:t xml:space="preserve"> </w:t>
      </w:r>
      <w:r w:rsidRPr="00B30694">
        <w:rPr>
          <w:rtl/>
        </w:rPr>
        <w:t xml:space="preserve">تضيف قيمة وكفاءة وفعالية واضحة في </w:t>
      </w:r>
      <w:r>
        <w:rPr>
          <w:rFonts w:hint="cs"/>
          <w:rtl/>
        </w:rPr>
        <w:t>تنفيذ البرامج وفقا للإطار القائم على النتائج للبرنامج والميزانية، و</w:t>
      </w:r>
      <w:r w:rsidRPr="00B30694">
        <w:rPr>
          <w:rtl/>
        </w:rPr>
        <w:t xml:space="preserve">بطريقة منسقة ومتكاملة مع مقر الويبو الرئيسي وبنحو قد لا يمكن بخلافه </w:t>
      </w:r>
      <w:r>
        <w:rPr>
          <w:rFonts w:hint="cs"/>
          <w:rtl/>
        </w:rPr>
        <w:t>تنفيذها</w:t>
      </w:r>
      <w:r w:rsidRPr="00B30694">
        <w:rPr>
          <w:rtl/>
        </w:rPr>
        <w:t xml:space="preserve"> من خلال العمليات في مقر الويبو الرئيسي.</w:t>
      </w:r>
    </w:p>
    <w:p w:rsidR="00686135" w:rsidRPr="00087759" w:rsidRDefault="00686135" w:rsidP="00686135">
      <w:pPr>
        <w:pStyle w:val="NumberedParaAR"/>
        <w:keepNext/>
        <w:numPr>
          <w:ilvl w:val="0"/>
          <w:numId w:val="0"/>
        </w:numPr>
        <w:rPr>
          <w:b/>
          <w:bCs/>
          <w:rtl/>
        </w:rPr>
      </w:pPr>
      <w:r w:rsidRPr="00087759">
        <w:rPr>
          <w:b/>
          <w:bCs/>
          <w:rtl/>
        </w:rPr>
        <w:t>ألف</w:t>
      </w:r>
      <w:r>
        <w:rPr>
          <w:rFonts w:hint="cs"/>
          <w:b/>
          <w:bCs/>
          <w:rtl/>
        </w:rPr>
        <w:t>:</w:t>
      </w:r>
      <w:r w:rsidRPr="00087759">
        <w:rPr>
          <w:b/>
          <w:bCs/>
          <w:rtl/>
        </w:rPr>
        <w:tab/>
        <w:t>شفافية الإجراءات واتخاذ القرار من ق</w:t>
      </w:r>
      <w:r>
        <w:rPr>
          <w:b/>
          <w:bCs/>
          <w:rtl/>
        </w:rPr>
        <w:t xml:space="preserve">بل الدول الأعضاء لإنشاء مكاتب </w:t>
      </w:r>
      <w:r>
        <w:rPr>
          <w:rFonts w:hint="cs"/>
          <w:b/>
          <w:bCs/>
          <w:rtl/>
        </w:rPr>
        <w:t>خارجية جديدة لل</w:t>
      </w:r>
      <w:r>
        <w:rPr>
          <w:b/>
          <w:bCs/>
          <w:rtl/>
        </w:rPr>
        <w:t>ويبو</w:t>
      </w:r>
    </w:p>
    <w:p w:rsidR="00686135" w:rsidRDefault="00686135" w:rsidP="00686135">
      <w:pPr>
        <w:pStyle w:val="NormalParaAR"/>
        <w:rPr>
          <w:rtl/>
        </w:rPr>
      </w:pPr>
      <w:r>
        <w:rPr>
          <w:rFonts w:hint="cs"/>
          <w:rtl/>
        </w:rPr>
        <w:t>2.</w:t>
      </w:r>
      <w:r>
        <w:rPr>
          <w:rtl/>
        </w:rPr>
        <w:tab/>
        <w:t xml:space="preserve">ينبغي لكل دولة عضو ترغب في استضافة مكتب خارجي بصفتها الوطنية، أو نيابة عن مجموعة بلدان أو مجموعة إقليمية، إذا ما اتفق </w:t>
      </w:r>
      <w:r>
        <w:rPr>
          <w:rFonts w:hint="cs"/>
          <w:rtl/>
        </w:rPr>
        <w:t xml:space="preserve">أعضاؤها </w:t>
      </w:r>
      <w:r>
        <w:rPr>
          <w:rtl/>
        </w:rPr>
        <w:t>على ذلك، أن تخطر رئيس الجمعية العامة والمدير العام بذلك كتابيا. وي</w:t>
      </w:r>
      <w:r>
        <w:rPr>
          <w:rFonts w:hint="cs"/>
          <w:rtl/>
        </w:rPr>
        <w:t xml:space="preserve">بلغ </w:t>
      </w:r>
      <w:r>
        <w:rPr>
          <w:rtl/>
        </w:rPr>
        <w:t>رئيس الجمعية العامة الدول الأعضاء، دون تأخير، باستلامه ذلك الإخطار. ولا تنطبق هذه الفقرة على الدول الأعضاء التي قامت فعلا، بصفتها الوطنية أو نيابة عن مجموعة بلدان أو مجموعة إقليمية</w:t>
      </w:r>
      <w:r>
        <w:rPr>
          <w:rFonts w:hint="cs"/>
          <w:rtl/>
        </w:rPr>
        <w:t xml:space="preserve">، </w:t>
      </w:r>
      <w:r>
        <w:rPr>
          <w:rtl/>
        </w:rPr>
        <w:t>بتقديم الإخطارات المكتوبة.</w:t>
      </w:r>
    </w:p>
    <w:p w:rsidR="00686135" w:rsidRDefault="00686135" w:rsidP="00686135">
      <w:pPr>
        <w:pStyle w:val="NormalParaAR"/>
      </w:pPr>
      <w:r>
        <w:rPr>
          <w:rFonts w:hint="cs"/>
          <w:rtl/>
        </w:rPr>
        <w:t>3.</w:t>
      </w:r>
      <w:r>
        <w:rPr>
          <w:rtl/>
        </w:rPr>
        <w:tab/>
      </w:r>
      <w:r w:rsidRPr="00D91D14">
        <w:rPr>
          <w:rtl/>
        </w:rPr>
        <w:t>وينبغي</w:t>
      </w:r>
      <w:r w:rsidRPr="00D91D14">
        <w:t xml:space="preserve"> </w:t>
      </w:r>
      <w:r w:rsidRPr="00D91D14">
        <w:rPr>
          <w:rtl/>
        </w:rPr>
        <w:t>للدولة</w:t>
      </w:r>
      <w:r w:rsidRPr="00D91D14">
        <w:t xml:space="preserve"> </w:t>
      </w:r>
      <w:r w:rsidRPr="00D91D14">
        <w:rPr>
          <w:rtl/>
        </w:rPr>
        <w:t>العضو</w:t>
      </w:r>
      <w:r w:rsidRPr="00D91D14">
        <w:t xml:space="preserve"> </w:t>
      </w:r>
      <w:r w:rsidRPr="00D91D14">
        <w:rPr>
          <w:rtl/>
        </w:rPr>
        <w:t>التي</w:t>
      </w:r>
      <w:r w:rsidRPr="00D91D14">
        <w:t xml:space="preserve"> </w:t>
      </w:r>
      <w:r w:rsidRPr="00D91D14">
        <w:rPr>
          <w:rtl/>
        </w:rPr>
        <w:t>ترغب</w:t>
      </w:r>
      <w:r w:rsidRPr="00D91D14">
        <w:t xml:space="preserve"> </w:t>
      </w:r>
      <w:r w:rsidRPr="00D91D14">
        <w:rPr>
          <w:rtl/>
        </w:rPr>
        <w:t>في</w:t>
      </w:r>
      <w:r w:rsidRPr="00D91D14">
        <w:t xml:space="preserve"> </w:t>
      </w:r>
      <w:r w:rsidRPr="00D91D14">
        <w:rPr>
          <w:rtl/>
        </w:rPr>
        <w:t>استضافة</w:t>
      </w:r>
      <w:r w:rsidRPr="00D91D14">
        <w:t xml:space="preserve"> </w:t>
      </w:r>
      <w:r w:rsidRPr="00D91D14">
        <w:rPr>
          <w:rtl/>
        </w:rPr>
        <w:t>مكتب</w:t>
      </w:r>
      <w:r w:rsidRPr="00D91D14">
        <w:t xml:space="preserve"> </w:t>
      </w:r>
      <w:r w:rsidRPr="00D91D14">
        <w:rPr>
          <w:rtl/>
        </w:rPr>
        <w:t>خارجي</w:t>
      </w:r>
      <w:r w:rsidRPr="00D91D14">
        <w:t xml:space="preserve"> </w:t>
      </w:r>
      <w:r w:rsidRPr="00D91D14">
        <w:rPr>
          <w:rtl/>
        </w:rPr>
        <w:t>بصفتها</w:t>
      </w:r>
      <w:r w:rsidRPr="00D91D14">
        <w:t xml:space="preserve"> </w:t>
      </w:r>
      <w:r w:rsidRPr="00D91D14">
        <w:rPr>
          <w:rtl/>
        </w:rPr>
        <w:t>الوطنية</w:t>
      </w:r>
      <w:r w:rsidRPr="00D91D14">
        <w:t xml:space="preserve"> </w:t>
      </w:r>
      <w:r w:rsidRPr="00D91D14">
        <w:rPr>
          <w:rtl/>
        </w:rPr>
        <w:t>أو</w:t>
      </w:r>
      <w:r w:rsidRPr="00D91D14">
        <w:t xml:space="preserve"> </w:t>
      </w:r>
      <w:r w:rsidRPr="00D91D14">
        <w:rPr>
          <w:rtl/>
        </w:rPr>
        <w:t>نيابة</w:t>
      </w:r>
      <w:r w:rsidRPr="00D91D14">
        <w:t xml:space="preserve"> </w:t>
      </w:r>
      <w:r w:rsidRPr="00D91D14">
        <w:rPr>
          <w:rtl/>
        </w:rPr>
        <w:t>عن</w:t>
      </w:r>
      <w:r w:rsidRPr="00D91D14">
        <w:t xml:space="preserve"> </w:t>
      </w:r>
      <w:r w:rsidRPr="00D91D14">
        <w:rPr>
          <w:rtl/>
        </w:rPr>
        <w:t>مجموعة</w:t>
      </w:r>
      <w:r w:rsidRPr="00D91D14">
        <w:t xml:space="preserve"> </w:t>
      </w:r>
      <w:r w:rsidRPr="00D91D14">
        <w:rPr>
          <w:rtl/>
        </w:rPr>
        <w:t>بلدان</w:t>
      </w:r>
      <w:r w:rsidRPr="00D91D14">
        <w:t xml:space="preserve"> </w:t>
      </w:r>
      <w:r w:rsidRPr="00D91D14">
        <w:rPr>
          <w:rtl/>
        </w:rPr>
        <w:t>أو</w:t>
      </w:r>
      <w:r w:rsidRPr="00D91D14">
        <w:t> </w:t>
      </w:r>
      <w:r w:rsidRPr="00D91D14">
        <w:rPr>
          <w:rtl/>
        </w:rPr>
        <w:t>مجموعة</w:t>
      </w:r>
      <w:r w:rsidRPr="00D91D14">
        <w:t xml:space="preserve"> </w:t>
      </w:r>
      <w:r w:rsidRPr="00D91D14">
        <w:rPr>
          <w:rtl/>
        </w:rPr>
        <w:t>إقليمية</w:t>
      </w:r>
      <w:r>
        <w:rPr>
          <w:rFonts w:hint="cs"/>
          <w:rtl/>
        </w:rPr>
        <w:t>،</w:t>
      </w:r>
      <w:r w:rsidRPr="004A72CC">
        <w:rPr>
          <w:rtl/>
        </w:rPr>
        <w:t xml:space="preserve"> </w:t>
      </w:r>
      <w:r>
        <w:rPr>
          <w:rtl/>
        </w:rPr>
        <w:t xml:space="preserve">إذا ما اتفق </w:t>
      </w:r>
      <w:r>
        <w:rPr>
          <w:rFonts w:hint="cs"/>
          <w:rtl/>
        </w:rPr>
        <w:t xml:space="preserve">أعضاؤها </w:t>
      </w:r>
      <w:r>
        <w:rPr>
          <w:rtl/>
        </w:rPr>
        <w:t>على ذلك</w:t>
      </w:r>
      <w:r w:rsidRPr="00D91D14">
        <w:rPr>
          <w:rtl/>
        </w:rPr>
        <w:t>،</w:t>
      </w:r>
      <w:r w:rsidRPr="00D91D14">
        <w:t xml:space="preserve"> </w:t>
      </w:r>
      <w:r w:rsidRPr="00D91D14">
        <w:rPr>
          <w:rtl/>
        </w:rPr>
        <w:t>أن</w:t>
      </w:r>
      <w:r w:rsidRPr="00D91D14">
        <w:t xml:space="preserve"> </w:t>
      </w:r>
      <w:r w:rsidRPr="00D91D14">
        <w:rPr>
          <w:rtl/>
        </w:rPr>
        <w:t>تقدّم</w:t>
      </w:r>
      <w:r w:rsidRPr="00D91D14">
        <w:t xml:space="preserve"> </w:t>
      </w:r>
      <w:r w:rsidRPr="00D91D14">
        <w:rPr>
          <w:rtl/>
        </w:rPr>
        <w:t>اقتراحا</w:t>
      </w:r>
      <w:r w:rsidRPr="00D91D14">
        <w:t xml:space="preserve"> </w:t>
      </w:r>
      <w:r w:rsidRPr="00D91D14">
        <w:rPr>
          <w:rtl/>
        </w:rPr>
        <w:t>من</w:t>
      </w:r>
      <w:r w:rsidRPr="00D91D14">
        <w:t xml:space="preserve"> </w:t>
      </w:r>
      <w:r w:rsidRPr="00D91D14">
        <w:rPr>
          <w:rtl/>
        </w:rPr>
        <w:t>خلال</w:t>
      </w:r>
      <w:r w:rsidRPr="00D91D14">
        <w:t xml:space="preserve"> </w:t>
      </w:r>
      <w:r w:rsidRPr="00D91D14">
        <w:rPr>
          <w:rtl/>
        </w:rPr>
        <w:t>المدير</w:t>
      </w:r>
      <w:r w:rsidRPr="00D91D14">
        <w:t xml:space="preserve"> </w:t>
      </w:r>
      <w:r w:rsidRPr="00D91D14">
        <w:rPr>
          <w:rtl/>
        </w:rPr>
        <w:t>العام</w:t>
      </w:r>
      <w:r w:rsidRPr="00D91D14">
        <w:t xml:space="preserve"> </w:t>
      </w:r>
      <w:r w:rsidRPr="00D91D14">
        <w:rPr>
          <w:rtl/>
        </w:rPr>
        <w:t>كي</w:t>
      </w:r>
      <w:r w:rsidRPr="00D91D14">
        <w:t xml:space="preserve"> </w:t>
      </w:r>
      <w:r w:rsidRPr="00D91D14">
        <w:rPr>
          <w:rtl/>
        </w:rPr>
        <w:t>تنظر</w:t>
      </w:r>
      <w:r w:rsidRPr="00D91D14">
        <w:t xml:space="preserve"> </w:t>
      </w:r>
      <w:r w:rsidRPr="00D91D14">
        <w:rPr>
          <w:rtl/>
        </w:rPr>
        <w:t>فيه</w:t>
      </w:r>
      <w:r w:rsidRPr="00D91D14">
        <w:t xml:space="preserve"> </w:t>
      </w:r>
      <w:r w:rsidRPr="00D91D14">
        <w:rPr>
          <w:rtl/>
        </w:rPr>
        <w:t>لجنة</w:t>
      </w:r>
      <w:r w:rsidRPr="00D91D14">
        <w:t xml:space="preserve"> </w:t>
      </w:r>
      <w:r w:rsidRPr="00D91D14">
        <w:rPr>
          <w:rtl/>
        </w:rPr>
        <w:t>البرنامج</w:t>
      </w:r>
      <w:r w:rsidRPr="00D91D14">
        <w:t xml:space="preserve"> </w:t>
      </w:r>
      <w:r w:rsidRPr="00D91D14">
        <w:rPr>
          <w:rtl/>
        </w:rPr>
        <w:t>والميزانية</w:t>
      </w:r>
      <w:r>
        <w:rPr>
          <w:rFonts w:hint="cs"/>
          <w:rtl/>
        </w:rPr>
        <w:t xml:space="preserve"> (اللجنة). ويجوز للدولة العضو التماس مساعدة الأمانة في إعداد ذلك الاقتراح. وتقدم ا</w:t>
      </w:r>
      <w:r w:rsidRPr="00D91D14">
        <w:rPr>
          <w:rtl/>
        </w:rPr>
        <w:t>لأمانة</w:t>
      </w:r>
      <w:r>
        <w:rPr>
          <w:rFonts w:hint="cs"/>
          <w:rtl/>
        </w:rPr>
        <w:t xml:space="preserve"> </w:t>
      </w:r>
      <w:r w:rsidRPr="00D91D14">
        <w:rPr>
          <w:rtl/>
        </w:rPr>
        <w:t>إلى</w:t>
      </w:r>
      <w:r w:rsidRPr="00D91D14">
        <w:t xml:space="preserve"> </w:t>
      </w:r>
      <w:r w:rsidRPr="00D91D14">
        <w:rPr>
          <w:rtl/>
        </w:rPr>
        <w:t>اللجنة</w:t>
      </w:r>
      <w:r w:rsidRPr="00D91D14">
        <w:t xml:space="preserve"> </w:t>
      </w:r>
      <w:r w:rsidRPr="00D91D14">
        <w:rPr>
          <w:rtl/>
        </w:rPr>
        <w:t>الإخطار</w:t>
      </w:r>
      <w:r w:rsidRPr="00D91D14">
        <w:t xml:space="preserve"> </w:t>
      </w:r>
      <w:r w:rsidRPr="00D91D14">
        <w:rPr>
          <w:rtl/>
        </w:rPr>
        <w:t>والاقتراح</w:t>
      </w:r>
      <w:r w:rsidRPr="00D91D14">
        <w:t xml:space="preserve"> </w:t>
      </w:r>
      <w:r w:rsidRPr="00D91D14">
        <w:rPr>
          <w:rtl/>
        </w:rPr>
        <w:t>الواردين</w:t>
      </w:r>
      <w:r w:rsidRPr="00D91D14">
        <w:t xml:space="preserve"> </w:t>
      </w:r>
      <w:r w:rsidRPr="00D91D14">
        <w:rPr>
          <w:rtl/>
        </w:rPr>
        <w:t>من</w:t>
      </w:r>
      <w:r w:rsidRPr="00D91D14">
        <w:t xml:space="preserve"> </w:t>
      </w:r>
      <w:r w:rsidRPr="00D91D14">
        <w:rPr>
          <w:rtl/>
        </w:rPr>
        <w:t>الدولة</w:t>
      </w:r>
      <w:r w:rsidRPr="00D91D14">
        <w:t xml:space="preserve"> </w:t>
      </w:r>
      <w:r w:rsidRPr="00D91D14">
        <w:rPr>
          <w:rtl/>
        </w:rPr>
        <w:t>العضو</w:t>
      </w:r>
      <w:r>
        <w:rPr>
          <w:rFonts w:hint="cs"/>
          <w:rtl/>
        </w:rPr>
        <w:t>.</w:t>
      </w:r>
    </w:p>
    <w:p w:rsidR="00686135" w:rsidRDefault="00686135" w:rsidP="00686135">
      <w:pPr>
        <w:pStyle w:val="NormalParaAR"/>
        <w:rPr>
          <w:rtl/>
        </w:rPr>
      </w:pPr>
      <w:r>
        <w:rPr>
          <w:rFonts w:hint="cs"/>
          <w:rtl/>
        </w:rPr>
        <w:t>3(ثانيا).</w:t>
      </w:r>
      <w:r>
        <w:rPr>
          <w:rtl/>
        </w:rPr>
        <w:tab/>
        <w:t>و</w:t>
      </w:r>
      <w:r>
        <w:rPr>
          <w:rFonts w:hint="cs"/>
          <w:rtl/>
        </w:rPr>
        <w:t>تقدم ا</w:t>
      </w:r>
      <w:r w:rsidRPr="00D91D14">
        <w:rPr>
          <w:rtl/>
        </w:rPr>
        <w:t>لأمانة</w:t>
      </w:r>
      <w:r w:rsidRPr="00D91D14">
        <w:t xml:space="preserve"> </w:t>
      </w:r>
      <w:r w:rsidRPr="00D91D14">
        <w:rPr>
          <w:rtl/>
        </w:rPr>
        <w:t>إلى</w:t>
      </w:r>
      <w:r w:rsidRPr="00D91D14">
        <w:t xml:space="preserve"> </w:t>
      </w:r>
      <w:r w:rsidRPr="00D91D14">
        <w:rPr>
          <w:rtl/>
        </w:rPr>
        <w:t>اللجنة</w:t>
      </w:r>
      <w:r>
        <w:rPr>
          <w:rFonts w:hint="cs"/>
          <w:rtl/>
        </w:rPr>
        <w:t xml:space="preserve"> كذلك </w:t>
      </w:r>
      <w:r w:rsidRPr="00D91D14">
        <w:t xml:space="preserve"> </w:t>
      </w:r>
      <w:r w:rsidRPr="00D91D14">
        <w:rPr>
          <w:rtl/>
        </w:rPr>
        <w:t>تقريرا</w:t>
      </w:r>
      <w:r>
        <w:rPr>
          <w:rFonts w:hint="cs"/>
          <w:rtl/>
        </w:rPr>
        <w:t xml:space="preserve"> [تقنيا]</w:t>
      </w:r>
      <w:r w:rsidRPr="00D91D14">
        <w:t xml:space="preserve"> </w:t>
      </w:r>
      <w:r w:rsidRPr="00D91D14">
        <w:rPr>
          <w:rtl/>
        </w:rPr>
        <w:t>منفصلا،</w:t>
      </w:r>
      <w:r w:rsidRPr="00D91D14">
        <w:t xml:space="preserve"> </w:t>
      </w:r>
      <w:r w:rsidRPr="00D91D14">
        <w:rPr>
          <w:rtl/>
        </w:rPr>
        <w:t>يستند</w:t>
      </w:r>
      <w:r w:rsidRPr="00D91D14">
        <w:t xml:space="preserve"> </w:t>
      </w:r>
      <w:r w:rsidRPr="00D91D14">
        <w:rPr>
          <w:rtl/>
        </w:rPr>
        <w:t>إلى</w:t>
      </w:r>
      <w:r w:rsidRPr="00D91D14">
        <w:t xml:space="preserve"> </w:t>
      </w:r>
      <w:r w:rsidRPr="00D91D14">
        <w:rPr>
          <w:rtl/>
        </w:rPr>
        <w:t>حقائق،</w:t>
      </w:r>
      <w:r w:rsidRPr="00D91D14">
        <w:t xml:space="preserve"> </w:t>
      </w:r>
      <w:r w:rsidRPr="00D91D14">
        <w:rPr>
          <w:rtl/>
        </w:rPr>
        <w:t>عن</w:t>
      </w:r>
      <w:r w:rsidRPr="00D91D14">
        <w:t xml:space="preserve"> </w:t>
      </w:r>
      <w:r>
        <w:rPr>
          <w:rFonts w:hint="cs"/>
          <w:rtl/>
        </w:rPr>
        <w:t>[</w:t>
      </w:r>
      <w:r w:rsidRPr="00D91D14">
        <w:rPr>
          <w:rtl/>
        </w:rPr>
        <w:t>جدوى</w:t>
      </w:r>
      <w:r>
        <w:rPr>
          <w:rFonts w:hint="cs"/>
          <w:rtl/>
        </w:rPr>
        <w:t>]</w:t>
      </w:r>
      <w:r w:rsidRPr="00D91D14">
        <w:t xml:space="preserve"> </w:t>
      </w:r>
      <w:r>
        <w:rPr>
          <w:rFonts w:hint="cs"/>
          <w:rtl/>
        </w:rPr>
        <w:t>ال</w:t>
      </w:r>
      <w:r w:rsidRPr="00D91D14">
        <w:rPr>
          <w:rtl/>
        </w:rPr>
        <w:t>مكتب</w:t>
      </w:r>
      <w:r w:rsidRPr="00D91D14">
        <w:t xml:space="preserve"> </w:t>
      </w:r>
      <w:r w:rsidRPr="00D91D14">
        <w:rPr>
          <w:rtl/>
        </w:rPr>
        <w:t>الخارجي</w:t>
      </w:r>
      <w:r w:rsidRPr="00D91D14">
        <w:t xml:space="preserve"> </w:t>
      </w:r>
      <w:r>
        <w:rPr>
          <w:rFonts w:hint="cs"/>
          <w:rtl/>
        </w:rPr>
        <w:t xml:space="preserve">الجديد </w:t>
      </w:r>
      <w:r>
        <w:rPr>
          <w:rtl/>
        </w:rPr>
        <w:t>المقترح</w:t>
      </w:r>
      <w:r>
        <w:rPr>
          <w:rFonts w:hint="cs"/>
          <w:rtl/>
        </w:rPr>
        <w:t xml:space="preserve"> ومدى تماشيه </w:t>
      </w:r>
      <w:r w:rsidRPr="00D91D14">
        <w:rPr>
          <w:rtl/>
        </w:rPr>
        <w:t>مع</w:t>
      </w:r>
      <w:r w:rsidRPr="00D91D14">
        <w:t xml:space="preserve"> </w:t>
      </w:r>
      <w:r>
        <w:rPr>
          <w:rFonts w:hint="cs"/>
          <w:rtl/>
        </w:rPr>
        <w:t xml:space="preserve">هذه </w:t>
      </w:r>
      <w:r w:rsidRPr="00D91D14">
        <w:rPr>
          <w:rtl/>
        </w:rPr>
        <w:t>المبادئ</w:t>
      </w:r>
      <w:r w:rsidRPr="00D91D14">
        <w:t xml:space="preserve"> </w:t>
      </w:r>
      <w:r w:rsidRPr="00D91D14">
        <w:rPr>
          <w:rtl/>
        </w:rPr>
        <w:t>التوجيهية</w:t>
      </w:r>
      <w:r>
        <w:rPr>
          <w:rFonts w:hint="cs"/>
          <w:rtl/>
        </w:rPr>
        <w:t xml:space="preserve">. وينبغي أن تشتمل الوثيقة أيضا على المعلومات الوجيهة بالنسبة للاعتبارات الواردة في الفقرتين 10(ثانيا) و17. </w:t>
      </w:r>
      <w:r w:rsidRPr="00D91D14">
        <w:rPr>
          <w:rtl/>
        </w:rPr>
        <w:t>و</w:t>
      </w:r>
      <w:r>
        <w:rPr>
          <w:rFonts w:hint="cs"/>
          <w:rtl/>
        </w:rPr>
        <w:t>س</w:t>
      </w:r>
      <w:r w:rsidRPr="00D91D14">
        <w:rPr>
          <w:rtl/>
        </w:rPr>
        <w:t>تنظر</w:t>
      </w:r>
      <w:r w:rsidRPr="00D91D14">
        <w:t xml:space="preserve"> </w:t>
      </w:r>
      <w:r w:rsidRPr="00D91D14">
        <w:rPr>
          <w:rtl/>
        </w:rPr>
        <w:t>اللجنة</w:t>
      </w:r>
      <w:r w:rsidRPr="00D91D14">
        <w:t xml:space="preserve"> </w:t>
      </w:r>
      <w:r w:rsidRPr="00D91D14">
        <w:rPr>
          <w:rtl/>
        </w:rPr>
        <w:t>في</w:t>
      </w:r>
      <w:r w:rsidRPr="00D91D14">
        <w:t xml:space="preserve"> </w:t>
      </w:r>
      <w:r w:rsidRPr="00D91D14">
        <w:rPr>
          <w:rtl/>
        </w:rPr>
        <w:t>الاقتراح</w:t>
      </w:r>
      <w:r>
        <w:rPr>
          <w:rFonts w:hint="cs"/>
          <w:rtl/>
        </w:rPr>
        <w:t xml:space="preserve"> والوثيقة</w:t>
      </w:r>
      <w:r w:rsidRPr="00D91D14">
        <w:t xml:space="preserve"> </w:t>
      </w:r>
      <w:r w:rsidRPr="00D91D14">
        <w:rPr>
          <w:rtl/>
        </w:rPr>
        <w:t>بغرض</w:t>
      </w:r>
      <w:r w:rsidRPr="00D91D14">
        <w:t xml:space="preserve"> </w:t>
      </w:r>
      <w:r w:rsidRPr="00D91D14">
        <w:rPr>
          <w:rtl/>
        </w:rPr>
        <w:t>تقديم</w:t>
      </w:r>
      <w:r w:rsidRPr="00D91D14">
        <w:t xml:space="preserve"> </w:t>
      </w:r>
      <w:r w:rsidRPr="00D91D14">
        <w:rPr>
          <w:rtl/>
        </w:rPr>
        <w:t>أية</w:t>
      </w:r>
      <w:r w:rsidRPr="00D91D14">
        <w:t xml:space="preserve"> </w:t>
      </w:r>
      <w:r w:rsidRPr="00D91D14">
        <w:rPr>
          <w:rtl/>
        </w:rPr>
        <w:t>توصية</w:t>
      </w:r>
      <w:r w:rsidRPr="00D91D14">
        <w:t xml:space="preserve"> </w:t>
      </w:r>
      <w:r w:rsidRPr="00D91D14">
        <w:rPr>
          <w:rtl/>
        </w:rPr>
        <w:t>إلى</w:t>
      </w:r>
      <w:r w:rsidRPr="00D91D14">
        <w:t xml:space="preserve"> </w:t>
      </w:r>
      <w:r w:rsidRPr="00D91D14">
        <w:rPr>
          <w:rtl/>
        </w:rPr>
        <w:t>الجمعية</w:t>
      </w:r>
      <w:r w:rsidRPr="00D91D14">
        <w:t xml:space="preserve"> </w:t>
      </w:r>
      <w:r w:rsidRPr="00D91D14">
        <w:rPr>
          <w:rtl/>
        </w:rPr>
        <w:t>العامة</w:t>
      </w:r>
      <w:r w:rsidRPr="00D91D14">
        <w:t>.</w:t>
      </w:r>
    </w:p>
    <w:p w:rsidR="00686135" w:rsidRDefault="00686135" w:rsidP="00686135">
      <w:pPr>
        <w:pStyle w:val="NormalParaAR"/>
        <w:rPr>
          <w:rtl/>
        </w:rPr>
      </w:pPr>
      <w:r>
        <w:rPr>
          <w:rFonts w:hint="cs"/>
          <w:rtl/>
        </w:rPr>
        <w:t>4.</w:t>
      </w:r>
      <w:r>
        <w:rPr>
          <w:rtl/>
        </w:rPr>
        <w:tab/>
      </w:r>
      <w:r w:rsidRPr="008F3A4A">
        <w:rPr>
          <w:rtl/>
        </w:rPr>
        <w:t>وستنظر ا</w:t>
      </w:r>
      <w:r>
        <w:rPr>
          <w:rtl/>
        </w:rPr>
        <w:t xml:space="preserve">لجمعية العامة في </w:t>
      </w:r>
      <w:r w:rsidRPr="008F3A4A">
        <w:rPr>
          <w:rtl/>
        </w:rPr>
        <w:t>تقرير</w:t>
      </w:r>
      <w:r>
        <w:rPr>
          <w:rFonts w:hint="cs"/>
          <w:rtl/>
        </w:rPr>
        <w:t xml:space="preserve"> اللجنة</w:t>
      </w:r>
      <w:r w:rsidRPr="008F3A4A">
        <w:rPr>
          <w:rtl/>
        </w:rPr>
        <w:t xml:space="preserve">، بما في ذلك </w:t>
      </w:r>
      <w:r>
        <w:rPr>
          <w:rFonts w:hint="cs"/>
          <w:rtl/>
        </w:rPr>
        <w:t>توصياتها</w:t>
      </w:r>
      <w:r w:rsidRPr="008F3A4A">
        <w:rPr>
          <w:rtl/>
        </w:rPr>
        <w:t>، من أجل اتخاذ قرار نهائي بخصوص إنشاء المكتب الخارجي الجديد.</w:t>
      </w:r>
    </w:p>
    <w:p w:rsidR="00686135" w:rsidRDefault="00686135" w:rsidP="00686135">
      <w:pPr>
        <w:pStyle w:val="NormalParaAR"/>
        <w:rPr>
          <w:rtl/>
        </w:rPr>
      </w:pPr>
      <w:r>
        <w:rPr>
          <w:rFonts w:hint="cs"/>
          <w:rtl/>
        </w:rPr>
        <w:t>5.</w:t>
      </w:r>
      <w:r>
        <w:rPr>
          <w:rtl/>
        </w:rPr>
        <w:tab/>
      </w:r>
      <w:r w:rsidRPr="00B023BE">
        <w:rPr>
          <w:rtl/>
        </w:rPr>
        <w:t>وفي حال وافقت الجمعية العامة على إنشاء مكتب خارجي، فإن لجنة التنسيق ستنظر في الموافقة على اتفاق مقترح بين المدير العام بالنيابة عن الويبو والبلد المضيف، بما يتماشى وأحكام المادة</w:t>
      </w:r>
      <w:r>
        <w:rPr>
          <w:rFonts w:hint="cs"/>
          <w:rtl/>
        </w:rPr>
        <w:t> </w:t>
      </w:r>
      <w:r w:rsidRPr="00B023BE">
        <w:rPr>
          <w:rtl/>
        </w:rPr>
        <w:t>12 من اتفاقية الويبو.</w:t>
      </w:r>
    </w:p>
    <w:p w:rsidR="00686135" w:rsidRPr="00B023BE" w:rsidRDefault="00686135" w:rsidP="00686135">
      <w:pPr>
        <w:pStyle w:val="NumberedParaAR"/>
        <w:keepNext/>
        <w:numPr>
          <w:ilvl w:val="0"/>
          <w:numId w:val="0"/>
        </w:numPr>
        <w:rPr>
          <w:b/>
          <w:bCs/>
          <w:rtl/>
        </w:rPr>
      </w:pPr>
      <w:r w:rsidRPr="00B023BE">
        <w:rPr>
          <w:b/>
          <w:bCs/>
          <w:rtl/>
        </w:rPr>
        <w:t>باء</w:t>
      </w:r>
      <w:r>
        <w:rPr>
          <w:rFonts w:hint="cs"/>
          <w:b/>
          <w:bCs/>
          <w:rtl/>
        </w:rPr>
        <w:t>:</w:t>
      </w:r>
      <w:r w:rsidRPr="00B023BE">
        <w:rPr>
          <w:b/>
          <w:bCs/>
          <w:rtl/>
        </w:rPr>
        <w:tab/>
        <w:t>المغزى من المكاتب الخارجية</w:t>
      </w:r>
    </w:p>
    <w:p w:rsidR="00686135" w:rsidRDefault="00686135" w:rsidP="00686135">
      <w:pPr>
        <w:pStyle w:val="NormalParaAR"/>
        <w:rPr>
          <w:rtl/>
        </w:rPr>
      </w:pPr>
      <w:r>
        <w:rPr>
          <w:rFonts w:hint="cs"/>
          <w:rtl/>
        </w:rPr>
        <w:t>6.</w:t>
      </w:r>
      <w:r>
        <w:rPr>
          <w:rtl/>
        </w:rPr>
        <w:tab/>
      </w:r>
      <w:r w:rsidRPr="00B023BE">
        <w:rPr>
          <w:rtl/>
        </w:rPr>
        <w:t>ينبغي أن يحدّد الاقتراح المشار إليه في الفقرة 3 المغزى من المكتب الخارجي ويقترح ولايته مع بيان: أية احتياجات و</w:t>
      </w:r>
      <w:r>
        <w:rPr>
          <w:rFonts w:hint="cs"/>
          <w:rtl/>
        </w:rPr>
        <w:t>ال</w:t>
      </w:r>
      <w:r w:rsidRPr="00B023BE">
        <w:rPr>
          <w:rtl/>
        </w:rPr>
        <w:t xml:space="preserve">أغراض والنطاق المقترح للأنشطة، بما فيها الأنشطة الإقليمية إن وجدت؛ وبيان القيمة المضافة إلى </w:t>
      </w:r>
      <w:r>
        <w:rPr>
          <w:rFonts w:hint="cs"/>
          <w:rtl/>
        </w:rPr>
        <w:t>أنشطة تنفيذ</w:t>
      </w:r>
      <w:r w:rsidRPr="00B023BE">
        <w:rPr>
          <w:rtl/>
        </w:rPr>
        <w:t xml:space="preserve"> </w:t>
      </w:r>
      <w:r>
        <w:rPr>
          <w:rFonts w:hint="cs"/>
          <w:rtl/>
        </w:rPr>
        <w:t>برامج المنظمة</w:t>
      </w:r>
      <w:r w:rsidRPr="00B023BE">
        <w:rPr>
          <w:rtl/>
        </w:rPr>
        <w:t>، مع إيلاء عناية خاصة للاعتبارات المحدّدة في القسمين دال وهاء.</w:t>
      </w:r>
    </w:p>
    <w:p w:rsidR="00686135" w:rsidRDefault="00686135" w:rsidP="00686135">
      <w:pPr>
        <w:pStyle w:val="NormalParaAR"/>
        <w:rPr>
          <w:rtl/>
        </w:rPr>
      </w:pPr>
      <w:r>
        <w:rPr>
          <w:rFonts w:hint="cs"/>
          <w:rtl/>
        </w:rPr>
        <w:t>7.</w:t>
      </w:r>
      <w:r>
        <w:rPr>
          <w:rtl/>
        </w:rPr>
        <w:tab/>
      </w:r>
      <w:r w:rsidRPr="00836E09">
        <w:rPr>
          <w:rtl/>
        </w:rPr>
        <w:t xml:space="preserve">وإقرارا بأن ولاية كل مكتب خارجي قد تكون مختلفة حسب ما تقرّره الدول الأعضاء في الويبو، يجوز أن يشمل نطاق الأنشطة </w:t>
      </w:r>
      <w:r>
        <w:rPr>
          <w:rFonts w:hint="cs"/>
          <w:rtl/>
        </w:rPr>
        <w:t xml:space="preserve">الأساسي </w:t>
      </w:r>
      <w:r w:rsidRPr="00836E09">
        <w:rPr>
          <w:rtl/>
        </w:rPr>
        <w:t>في أي مكتب خارجي ما يلي:</w:t>
      </w:r>
    </w:p>
    <w:p w:rsidR="00686135" w:rsidRPr="00D91D14" w:rsidRDefault="00686135" w:rsidP="00686135">
      <w:pPr>
        <w:pStyle w:val="NormalParaAR"/>
        <w:keepNext/>
        <w:ind w:left="1133" w:hanging="567"/>
      </w:pPr>
      <w:r>
        <w:rPr>
          <w:rFonts w:hint="cs"/>
          <w:rtl/>
        </w:rPr>
        <w:t>"1"</w:t>
      </w:r>
      <w:r>
        <w:rPr>
          <w:rFonts w:hint="cs"/>
          <w:rtl/>
        </w:rPr>
        <w:tab/>
      </w:r>
      <w:r w:rsidRPr="00D91D14">
        <w:rPr>
          <w:rtl/>
        </w:rPr>
        <w:t>التعاون</w:t>
      </w:r>
      <w:r w:rsidRPr="00D91D14">
        <w:t xml:space="preserve"> </w:t>
      </w:r>
      <w:r w:rsidRPr="00D91D14">
        <w:rPr>
          <w:rtl/>
        </w:rPr>
        <w:t>مع</w:t>
      </w:r>
      <w:r w:rsidRPr="00D91D14">
        <w:t xml:space="preserve"> </w:t>
      </w:r>
      <w:r w:rsidRPr="00D91D14">
        <w:rPr>
          <w:rtl/>
        </w:rPr>
        <w:t>المكتب</w:t>
      </w:r>
      <w:r w:rsidRPr="00D91D14">
        <w:t xml:space="preserve"> </w:t>
      </w:r>
      <w:r w:rsidRPr="00D91D14">
        <w:rPr>
          <w:rtl/>
        </w:rPr>
        <w:t>الوطني</w:t>
      </w:r>
      <w:r w:rsidRPr="00D91D14">
        <w:t xml:space="preserve"> </w:t>
      </w:r>
      <w:r w:rsidRPr="00D91D14">
        <w:rPr>
          <w:rtl/>
        </w:rPr>
        <w:t>للملكية</w:t>
      </w:r>
      <w:r w:rsidRPr="00D91D14">
        <w:t xml:space="preserve"> </w:t>
      </w:r>
      <w:r w:rsidRPr="00D91D14">
        <w:rPr>
          <w:rtl/>
        </w:rPr>
        <w:t>الفكرية</w:t>
      </w:r>
      <w:r w:rsidRPr="00D91D14">
        <w:t xml:space="preserve"> </w:t>
      </w:r>
      <w:r w:rsidRPr="00D91D14">
        <w:rPr>
          <w:rtl/>
        </w:rPr>
        <w:t>على</w:t>
      </w:r>
      <w:r w:rsidRPr="00D91D14">
        <w:t xml:space="preserve"> </w:t>
      </w:r>
      <w:r w:rsidRPr="00D91D14">
        <w:rPr>
          <w:rtl/>
        </w:rPr>
        <w:t>دعم</w:t>
      </w:r>
      <w:r w:rsidRPr="00D91D14">
        <w:t xml:space="preserve"> </w:t>
      </w:r>
      <w:r>
        <w:rPr>
          <w:rFonts w:hint="cs"/>
          <w:rtl/>
        </w:rPr>
        <w:t>أنشطة تنفيذ برامج المنظمة</w:t>
      </w:r>
      <w:r w:rsidRPr="00D91D14">
        <w:t xml:space="preserve"> </w:t>
      </w:r>
      <w:r w:rsidRPr="00D91D14">
        <w:rPr>
          <w:rtl/>
        </w:rPr>
        <w:t>والمضي</w:t>
      </w:r>
      <w:r w:rsidRPr="00D91D14">
        <w:t xml:space="preserve"> </w:t>
      </w:r>
      <w:r w:rsidRPr="00D91D14">
        <w:rPr>
          <w:rtl/>
        </w:rPr>
        <w:t>بها</w:t>
      </w:r>
      <w:r w:rsidRPr="00D91D14">
        <w:t xml:space="preserve"> </w:t>
      </w:r>
      <w:r w:rsidRPr="00D91D14">
        <w:rPr>
          <w:rtl/>
        </w:rPr>
        <w:t>قدما</w:t>
      </w:r>
      <w:r>
        <w:rPr>
          <w:rFonts w:hint="cs"/>
          <w:rtl/>
        </w:rPr>
        <w:t>؛</w:t>
      </w:r>
    </w:p>
    <w:p w:rsidR="00686135" w:rsidRPr="00D91D14" w:rsidRDefault="00686135" w:rsidP="00686135">
      <w:pPr>
        <w:pStyle w:val="NormalParaAR"/>
        <w:ind w:left="1133" w:hanging="567"/>
      </w:pPr>
      <w:r>
        <w:rPr>
          <w:rFonts w:hint="cs"/>
          <w:rtl/>
        </w:rPr>
        <w:t>"2"</w:t>
      </w:r>
      <w:r>
        <w:rPr>
          <w:rFonts w:hint="cs"/>
          <w:rtl/>
        </w:rPr>
        <w:tab/>
      </w:r>
      <w:r w:rsidRPr="00D91D14">
        <w:rPr>
          <w:rtl/>
        </w:rPr>
        <w:t>وتعزيز</w:t>
      </w:r>
      <w:r w:rsidRPr="00D91D14">
        <w:t xml:space="preserve"> </w:t>
      </w:r>
      <w:r w:rsidRPr="00D91D14">
        <w:rPr>
          <w:rtl/>
        </w:rPr>
        <w:t>الابتكار</w:t>
      </w:r>
      <w:r w:rsidRPr="00D91D14">
        <w:t xml:space="preserve"> </w:t>
      </w:r>
      <w:r w:rsidRPr="00D91D14">
        <w:rPr>
          <w:rtl/>
        </w:rPr>
        <w:t>والإبداع</w:t>
      </w:r>
      <w:r w:rsidRPr="00D91D14">
        <w:t xml:space="preserve"> </w:t>
      </w:r>
      <w:r w:rsidRPr="00D91D14">
        <w:rPr>
          <w:rtl/>
        </w:rPr>
        <w:t>بما</w:t>
      </w:r>
      <w:r w:rsidRPr="00D91D14">
        <w:t xml:space="preserve"> </w:t>
      </w:r>
      <w:r w:rsidRPr="00D91D14">
        <w:rPr>
          <w:rtl/>
        </w:rPr>
        <w:t>في</w:t>
      </w:r>
      <w:r w:rsidRPr="00D91D14">
        <w:t xml:space="preserve"> </w:t>
      </w:r>
      <w:r w:rsidRPr="00D91D14">
        <w:rPr>
          <w:rtl/>
        </w:rPr>
        <w:t>ذلك</w:t>
      </w:r>
      <w:r w:rsidRPr="00D91D14">
        <w:t xml:space="preserve"> </w:t>
      </w:r>
      <w:r w:rsidRPr="00D91D14">
        <w:rPr>
          <w:rtl/>
        </w:rPr>
        <w:t>عن</w:t>
      </w:r>
      <w:r w:rsidRPr="00D91D14">
        <w:t xml:space="preserve"> </w:t>
      </w:r>
      <w:r w:rsidRPr="00D91D14">
        <w:rPr>
          <w:rtl/>
        </w:rPr>
        <w:t>طريق</w:t>
      </w:r>
      <w:r w:rsidRPr="00D91D14">
        <w:t xml:space="preserve"> </w:t>
      </w:r>
      <w:r w:rsidRPr="00D91D14">
        <w:rPr>
          <w:rtl/>
        </w:rPr>
        <w:t>النهوض</w:t>
      </w:r>
      <w:r w:rsidRPr="00D91D14">
        <w:t xml:space="preserve"> </w:t>
      </w:r>
      <w:r w:rsidRPr="00D91D14">
        <w:rPr>
          <w:rtl/>
        </w:rPr>
        <w:t>بالاستخدام</w:t>
      </w:r>
      <w:r w:rsidRPr="00D91D14">
        <w:t xml:space="preserve"> </w:t>
      </w:r>
      <w:r w:rsidRPr="00D91D14">
        <w:rPr>
          <w:rtl/>
        </w:rPr>
        <w:t>الفعال</w:t>
      </w:r>
      <w:r w:rsidRPr="00D91D14">
        <w:t xml:space="preserve"> </w:t>
      </w:r>
      <w:r w:rsidRPr="00D91D14">
        <w:rPr>
          <w:rtl/>
        </w:rPr>
        <w:t>لخدمات</w:t>
      </w:r>
      <w:r w:rsidRPr="00D91D14">
        <w:t xml:space="preserve"> </w:t>
      </w:r>
      <w:r w:rsidRPr="00D91D14">
        <w:rPr>
          <w:rtl/>
        </w:rPr>
        <w:t>الملكية</w:t>
      </w:r>
      <w:r w:rsidRPr="00D91D14">
        <w:t xml:space="preserve"> </w:t>
      </w:r>
      <w:r w:rsidRPr="00D91D14">
        <w:rPr>
          <w:rtl/>
        </w:rPr>
        <w:t>الفكرية؛</w:t>
      </w:r>
    </w:p>
    <w:p w:rsidR="00686135" w:rsidRPr="00D91D14" w:rsidRDefault="00686135" w:rsidP="00686135">
      <w:pPr>
        <w:pStyle w:val="NormalParaAR"/>
        <w:ind w:left="1133" w:hanging="567"/>
      </w:pPr>
      <w:r>
        <w:rPr>
          <w:rFonts w:hint="cs"/>
          <w:rtl/>
        </w:rPr>
        <w:lastRenderedPageBreak/>
        <w:t>"3"</w:t>
      </w:r>
      <w:r>
        <w:rPr>
          <w:rFonts w:hint="cs"/>
          <w:rtl/>
        </w:rPr>
        <w:tab/>
        <w:t>و</w:t>
      </w:r>
      <w:r w:rsidRPr="00D91D14">
        <w:rPr>
          <w:rtl/>
        </w:rPr>
        <w:t>إذكاء</w:t>
      </w:r>
      <w:r w:rsidRPr="00D91D14">
        <w:t xml:space="preserve"> </w:t>
      </w:r>
      <w:r w:rsidRPr="00D91D14">
        <w:rPr>
          <w:rtl/>
        </w:rPr>
        <w:t>الوعي</w:t>
      </w:r>
      <w:r w:rsidRPr="00D91D14">
        <w:t xml:space="preserve"> </w:t>
      </w:r>
      <w:r w:rsidRPr="00D91D14">
        <w:rPr>
          <w:rtl/>
        </w:rPr>
        <w:t>بالملكية</w:t>
      </w:r>
      <w:r w:rsidRPr="00D91D14">
        <w:t xml:space="preserve"> </w:t>
      </w:r>
      <w:r w:rsidRPr="00D91D14">
        <w:rPr>
          <w:rtl/>
        </w:rPr>
        <w:t>الفكرية</w:t>
      </w:r>
      <w:r w:rsidRPr="00D91D14">
        <w:t xml:space="preserve"> </w:t>
      </w:r>
      <w:r w:rsidRPr="00D91D14">
        <w:rPr>
          <w:rtl/>
        </w:rPr>
        <w:t>وتعميق</w:t>
      </w:r>
      <w:r w:rsidRPr="00D91D14">
        <w:t xml:space="preserve"> </w:t>
      </w:r>
      <w:r w:rsidRPr="00D91D14">
        <w:rPr>
          <w:rtl/>
        </w:rPr>
        <w:t>فهمها</w:t>
      </w:r>
      <w:r w:rsidRPr="00D91D14">
        <w:t xml:space="preserve"> </w:t>
      </w:r>
      <w:r w:rsidRPr="00D91D14">
        <w:rPr>
          <w:rtl/>
        </w:rPr>
        <w:t>وإذكاء</w:t>
      </w:r>
      <w:r w:rsidRPr="00D91D14">
        <w:t xml:space="preserve"> </w:t>
      </w:r>
      <w:r>
        <w:rPr>
          <w:rtl/>
        </w:rPr>
        <w:t>احترامها</w:t>
      </w:r>
      <w:r>
        <w:rPr>
          <w:rFonts w:hint="cs"/>
          <w:rtl/>
        </w:rPr>
        <w:t>؛</w:t>
      </w:r>
    </w:p>
    <w:p w:rsidR="00686135" w:rsidRPr="00D91D14" w:rsidRDefault="00686135" w:rsidP="00686135">
      <w:pPr>
        <w:pStyle w:val="NormalParaAR"/>
        <w:ind w:left="1133" w:hanging="567"/>
      </w:pPr>
      <w:r>
        <w:rPr>
          <w:rFonts w:hint="cs"/>
          <w:rtl/>
        </w:rPr>
        <w:t>"4"</w:t>
      </w:r>
      <w:r>
        <w:rPr>
          <w:rFonts w:hint="cs"/>
          <w:rtl/>
        </w:rPr>
        <w:tab/>
      </w:r>
      <w:r w:rsidRPr="00D91D14">
        <w:rPr>
          <w:rtl/>
        </w:rPr>
        <w:t>وتقديم</w:t>
      </w:r>
      <w:r w:rsidRPr="00D91D14">
        <w:t xml:space="preserve"> </w:t>
      </w:r>
      <w:r w:rsidRPr="00D91D14">
        <w:rPr>
          <w:rtl/>
        </w:rPr>
        <w:t>خدمات</w:t>
      </w:r>
      <w:r w:rsidRPr="00D91D14">
        <w:t xml:space="preserve"> </w:t>
      </w:r>
      <w:r w:rsidRPr="00D91D14">
        <w:rPr>
          <w:rtl/>
        </w:rPr>
        <w:t>الزبون</w:t>
      </w:r>
      <w:r w:rsidRPr="00D91D14">
        <w:t xml:space="preserve"> </w:t>
      </w:r>
      <w:r w:rsidRPr="00D91D14">
        <w:rPr>
          <w:rtl/>
        </w:rPr>
        <w:t>لفائدة</w:t>
      </w:r>
      <w:r w:rsidRPr="00D91D14">
        <w:t xml:space="preserve"> </w:t>
      </w:r>
      <w:r w:rsidRPr="00D91D14">
        <w:rPr>
          <w:rtl/>
        </w:rPr>
        <w:t>مستخدمي</w:t>
      </w:r>
      <w:r w:rsidRPr="00D91D14">
        <w:t xml:space="preserve"> </w:t>
      </w:r>
      <w:r w:rsidRPr="00D91D14">
        <w:rPr>
          <w:rtl/>
        </w:rPr>
        <w:t>خدمات</w:t>
      </w:r>
      <w:r w:rsidRPr="00D91D14">
        <w:t xml:space="preserve"> </w:t>
      </w:r>
      <w:r w:rsidRPr="00D91D14">
        <w:rPr>
          <w:rtl/>
        </w:rPr>
        <w:t>الملكية</w:t>
      </w:r>
      <w:r w:rsidRPr="00D91D14">
        <w:t xml:space="preserve"> </w:t>
      </w:r>
      <w:r w:rsidRPr="00D91D14">
        <w:rPr>
          <w:rtl/>
        </w:rPr>
        <w:t>الفكرية</w:t>
      </w:r>
      <w:r w:rsidRPr="00D91D14">
        <w:t xml:space="preserve"> </w:t>
      </w:r>
      <w:r w:rsidRPr="00D91D14">
        <w:rPr>
          <w:rtl/>
        </w:rPr>
        <w:t>العالمية،</w:t>
      </w:r>
      <w:r w:rsidRPr="00D91D14">
        <w:t xml:space="preserve"> </w:t>
      </w:r>
      <w:r w:rsidRPr="00D91D14">
        <w:rPr>
          <w:rtl/>
        </w:rPr>
        <w:t>بما</w:t>
      </w:r>
      <w:r w:rsidRPr="00D91D14">
        <w:t xml:space="preserve"> </w:t>
      </w:r>
      <w:r w:rsidRPr="00D91D14">
        <w:rPr>
          <w:rtl/>
        </w:rPr>
        <w:t>في</w:t>
      </w:r>
      <w:r w:rsidRPr="00D91D14">
        <w:t xml:space="preserve"> </w:t>
      </w:r>
      <w:r w:rsidRPr="00D91D14">
        <w:rPr>
          <w:rtl/>
        </w:rPr>
        <w:t>ذلك</w:t>
      </w:r>
      <w:r w:rsidRPr="00D91D14">
        <w:t xml:space="preserve"> </w:t>
      </w:r>
      <w:r w:rsidRPr="00D91D14">
        <w:rPr>
          <w:rtl/>
        </w:rPr>
        <w:t>المعاهدات</w:t>
      </w:r>
      <w:r w:rsidRPr="00D91D14">
        <w:t xml:space="preserve"> </w:t>
      </w:r>
      <w:r w:rsidRPr="00D91D14">
        <w:rPr>
          <w:rtl/>
        </w:rPr>
        <w:t>والاتفاقيات</w:t>
      </w:r>
      <w:r w:rsidRPr="00D91D14">
        <w:t xml:space="preserve"> </w:t>
      </w:r>
      <w:r w:rsidRPr="00D91D14">
        <w:rPr>
          <w:rtl/>
        </w:rPr>
        <w:t>التي</w:t>
      </w:r>
      <w:r w:rsidRPr="00D91D14">
        <w:t xml:space="preserve"> </w:t>
      </w:r>
      <w:r w:rsidRPr="00D91D14">
        <w:rPr>
          <w:rtl/>
        </w:rPr>
        <w:t>تديرها</w:t>
      </w:r>
      <w:r w:rsidRPr="00D91D14">
        <w:t xml:space="preserve"> </w:t>
      </w:r>
      <w:r>
        <w:rPr>
          <w:rtl/>
        </w:rPr>
        <w:t>الويبو</w:t>
      </w:r>
      <w:r>
        <w:rPr>
          <w:rFonts w:hint="cs"/>
          <w:rtl/>
        </w:rPr>
        <w:t>؛</w:t>
      </w:r>
    </w:p>
    <w:p w:rsidR="00686135" w:rsidRPr="00D91D14" w:rsidRDefault="00686135" w:rsidP="00686135">
      <w:pPr>
        <w:pStyle w:val="NormalParaAR"/>
        <w:ind w:left="1133" w:hanging="567"/>
      </w:pPr>
      <w:r>
        <w:rPr>
          <w:rFonts w:hint="cs"/>
          <w:rtl/>
        </w:rPr>
        <w:t>"5"</w:t>
      </w:r>
      <w:r>
        <w:rPr>
          <w:rFonts w:hint="cs"/>
          <w:rtl/>
        </w:rPr>
        <w:tab/>
      </w:r>
      <w:r w:rsidRPr="00D91D14">
        <w:rPr>
          <w:rtl/>
        </w:rPr>
        <w:t>والمساعدة</w:t>
      </w:r>
      <w:r w:rsidRPr="00D91D14">
        <w:t xml:space="preserve"> </w:t>
      </w:r>
      <w:r w:rsidRPr="00D91D14">
        <w:rPr>
          <w:rtl/>
        </w:rPr>
        <w:t>على</w:t>
      </w:r>
      <w:r w:rsidRPr="00D91D14">
        <w:t xml:space="preserve"> </w:t>
      </w:r>
      <w:r w:rsidRPr="00D91D14">
        <w:rPr>
          <w:rtl/>
        </w:rPr>
        <w:t>استخدام</w:t>
      </w:r>
      <w:r w:rsidRPr="00D91D14">
        <w:t xml:space="preserve"> </w:t>
      </w:r>
      <w:r w:rsidRPr="00D91D14">
        <w:rPr>
          <w:rtl/>
        </w:rPr>
        <w:t>الملكية</w:t>
      </w:r>
      <w:r w:rsidRPr="00D91D14">
        <w:t xml:space="preserve"> </w:t>
      </w:r>
      <w:r w:rsidRPr="00D91D14">
        <w:rPr>
          <w:rtl/>
        </w:rPr>
        <w:t>الفكرية</w:t>
      </w:r>
      <w:r w:rsidRPr="00D91D14">
        <w:t xml:space="preserve"> </w:t>
      </w:r>
      <w:r w:rsidRPr="00D91D14">
        <w:rPr>
          <w:rtl/>
        </w:rPr>
        <w:t>كأداة</w:t>
      </w:r>
      <w:r w:rsidRPr="00D91D14">
        <w:t xml:space="preserve"> </w:t>
      </w:r>
      <w:r w:rsidRPr="00D91D14">
        <w:rPr>
          <w:rtl/>
        </w:rPr>
        <w:t>للنهوض</w:t>
      </w:r>
      <w:r w:rsidRPr="00D91D14">
        <w:t xml:space="preserve"> </w:t>
      </w:r>
      <w:r w:rsidRPr="00D91D14">
        <w:rPr>
          <w:rtl/>
        </w:rPr>
        <w:t>بالتنمية</w:t>
      </w:r>
      <w:r w:rsidRPr="00D91D14">
        <w:t xml:space="preserve"> </w:t>
      </w:r>
      <w:r w:rsidRPr="00D91D14">
        <w:rPr>
          <w:rtl/>
        </w:rPr>
        <w:t>ونقل</w:t>
      </w:r>
      <w:r w:rsidRPr="00D91D14">
        <w:t xml:space="preserve"> </w:t>
      </w:r>
      <w:r w:rsidRPr="00D91D14">
        <w:rPr>
          <w:rtl/>
        </w:rPr>
        <w:t>التكنولوجيا؛</w:t>
      </w:r>
    </w:p>
    <w:p w:rsidR="00686135" w:rsidRPr="00D91D14" w:rsidRDefault="00686135" w:rsidP="00686135">
      <w:pPr>
        <w:pStyle w:val="NormalParaAR"/>
        <w:ind w:left="1133" w:hanging="567"/>
      </w:pPr>
      <w:r>
        <w:rPr>
          <w:rFonts w:hint="cs"/>
          <w:rtl/>
        </w:rPr>
        <w:t>"6"</w:t>
      </w:r>
      <w:r>
        <w:rPr>
          <w:rFonts w:hint="cs"/>
          <w:rtl/>
        </w:rPr>
        <w:tab/>
      </w:r>
      <w:r w:rsidRPr="00D91D14">
        <w:rPr>
          <w:rtl/>
        </w:rPr>
        <w:t>وتوفير</w:t>
      </w:r>
      <w:r w:rsidRPr="00D91D14">
        <w:t xml:space="preserve"> </w:t>
      </w:r>
      <w:r w:rsidRPr="00D91D14">
        <w:rPr>
          <w:rtl/>
        </w:rPr>
        <w:t>الدعم</w:t>
      </w:r>
      <w:r w:rsidRPr="00D91D14">
        <w:t xml:space="preserve"> </w:t>
      </w:r>
      <w:r w:rsidRPr="00D91D14">
        <w:rPr>
          <w:rtl/>
        </w:rPr>
        <w:t>في</w:t>
      </w:r>
      <w:r w:rsidRPr="00D91D14">
        <w:t xml:space="preserve"> </w:t>
      </w:r>
      <w:r w:rsidRPr="00D91D14">
        <w:rPr>
          <w:rtl/>
        </w:rPr>
        <w:t>المجالين</w:t>
      </w:r>
      <w:r w:rsidRPr="00D91D14">
        <w:t xml:space="preserve"> </w:t>
      </w:r>
      <w:r w:rsidRPr="00D91D14">
        <w:rPr>
          <w:rtl/>
        </w:rPr>
        <w:t>السياسي</w:t>
      </w:r>
      <w:r w:rsidRPr="00D91D14">
        <w:t xml:space="preserve"> </w:t>
      </w:r>
      <w:r w:rsidRPr="00D91D14">
        <w:rPr>
          <w:rtl/>
        </w:rPr>
        <w:t>والتقني</w:t>
      </w:r>
      <w:r w:rsidRPr="00D91D14">
        <w:t xml:space="preserve"> </w:t>
      </w:r>
      <w:r w:rsidRPr="00D91D14">
        <w:rPr>
          <w:rtl/>
        </w:rPr>
        <w:t>لمكاتب</w:t>
      </w:r>
      <w:r w:rsidRPr="00D91D14">
        <w:t xml:space="preserve"> </w:t>
      </w:r>
      <w:r w:rsidRPr="00D91D14">
        <w:rPr>
          <w:rtl/>
        </w:rPr>
        <w:t>الملكية</w:t>
      </w:r>
      <w:r w:rsidRPr="00D91D14">
        <w:t xml:space="preserve"> </w:t>
      </w:r>
      <w:r w:rsidRPr="00D91D14">
        <w:rPr>
          <w:rtl/>
        </w:rPr>
        <w:t>الفكرية</w:t>
      </w:r>
      <w:r w:rsidRPr="00D91D14">
        <w:t xml:space="preserve"> </w:t>
      </w:r>
      <w:r w:rsidRPr="00D91D14">
        <w:rPr>
          <w:rtl/>
        </w:rPr>
        <w:t>الوطنية</w:t>
      </w:r>
      <w:r w:rsidRPr="00D91D14">
        <w:t xml:space="preserve"> </w:t>
      </w:r>
      <w:r w:rsidRPr="00D91D14">
        <w:rPr>
          <w:rtl/>
        </w:rPr>
        <w:t>من</w:t>
      </w:r>
      <w:r w:rsidRPr="00D91D14">
        <w:t xml:space="preserve"> </w:t>
      </w:r>
      <w:r w:rsidRPr="00D91D14">
        <w:rPr>
          <w:rtl/>
        </w:rPr>
        <w:t>أجل</w:t>
      </w:r>
      <w:r w:rsidRPr="00D91D14">
        <w:t xml:space="preserve"> </w:t>
      </w:r>
      <w:r w:rsidRPr="00D91D14">
        <w:rPr>
          <w:rtl/>
        </w:rPr>
        <w:t>زيادة</w:t>
      </w:r>
      <w:r w:rsidRPr="00D91D14">
        <w:t xml:space="preserve"> </w:t>
      </w:r>
      <w:r w:rsidRPr="00D91D14">
        <w:rPr>
          <w:rtl/>
        </w:rPr>
        <w:t>استخدام</w:t>
      </w:r>
      <w:r w:rsidRPr="00D91D14">
        <w:t xml:space="preserve"> </w:t>
      </w:r>
      <w:r w:rsidRPr="00D91D14">
        <w:rPr>
          <w:rtl/>
        </w:rPr>
        <w:t>الملكية</w:t>
      </w:r>
      <w:r>
        <w:rPr>
          <w:rFonts w:hint="cs"/>
          <w:rtl/>
        </w:rPr>
        <w:t> </w:t>
      </w:r>
      <w:r w:rsidRPr="00D91D14">
        <w:rPr>
          <w:rtl/>
        </w:rPr>
        <w:t>الفكرية</w:t>
      </w:r>
      <w:r>
        <w:rPr>
          <w:rFonts w:hint="cs"/>
          <w:rtl/>
        </w:rPr>
        <w:t>؛</w:t>
      </w:r>
    </w:p>
    <w:p w:rsidR="00686135" w:rsidRPr="00D91D14" w:rsidRDefault="00686135" w:rsidP="00686135">
      <w:pPr>
        <w:pStyle w:val="NormalParaAR"/>
        <w:ind w:left="1133" w:hanging="567"/>
      </w:pPr>
      <w:r>
        <w:rPr>
          <w:rFonts w:hint="cs"/>
          <w:rtl/>
        </w:rPr>
        <w:t>"7"</w:t>
      </w:r>
      <w:r>
        <w:rPr>
          <w:rFonts w:hint="cs"/>
          <w:rtl/>
        </w:rPr>
        <w:tab/>
      </w:r>
      <w:r w:rsidRPr="00D91D14">
        <w:rPr>
          <w:rtl/>
        </w:rPr>
        <w:t>وفي</w:t>
      </w:r>
      <w:r w:rsidRPr="00D91D14">
        <w:t xml:space="preserve"> </w:t>
      </w:r>
      <w:r w:rsidRPr="00D91D14">
        <w:rPr>
          <w:rtl/>
        </w:rPr>
        <w:t>حال</w:t>
      </w:r>
      <w:r w:rsidRPr="00D91D14">
        <w:t xml:space="preserve"> </w:t>
      </w:r>
      <w:r w:rsidRPr="00D91D14">
        <w:rPr>
          <w:rtl/>
        </w:rPr>
        <w:t>موافقة</w:t>
      </w:r>
      <w:r w:rsidRPr="00D91D14">
        <w:t xml:space="preserve"> </w:t>
      </w:r>
      <w:r w:rsidRPr="00D91D14">
        <w:rPr>
          <w:rtl/>
        </w:rPr>
        <w:t>اللجنة،</w:t>
      </w:r>
      <w:r w:rsidRPr="00D91D14">
        <w:t xml:space="preserve"> </w:t>
      </w:r>
      <w:r w:rsidRPr="00D91D14">
        <w:rPr>
          <w:rtl/>
        </w:rPr>
        <w:t>يجوز</w:t>
      </w:r>
      <w:r w:rsidRPr="00D91D14">
        <w:t xml:space="preserve"> </w:t>
      </w:r>
      <w:r w:rsidRPr="00D91D14">
        <w:rPr>
          <w:rtl/>
        </w:rPr>
        <w:t>للويبو</w:t>
      </w:r>
      <w:r w:rsidRPr="00D91D14">
        <w:t xml:space="preserve"> </w:t>
      </w:r>
      <w:r w:rsidRPr="00D91D14">
        <w:rPr>
          <w:rtl/>
        </w:rPr>
        <w:t>استكشاف</w:t>
      </w:r>
      <w:r w:rsidRPr="00D91D14">
        <w:t xml:space="preserve"> </w:t>
      </w:r>
      <w:r w:rsidRPr="00D91D14">
        <w:rPr>
          <w:rtl/>
        </w:rPr>
        <w:t>إمكانية</w:t>
      </w:r>
      <w:r w:rsidRPr="00D91D14">
        <w:t xml:space="preserve"> </w:t>
      </w:r>
      <w:r w:rsidRPr="00D91D14">
        <w:rPr>
          <w:rtl/>
        </w:rPr>
        <w:t>أن</w:t>
      </w:r>
      <w:r w:rsidRPr="00D91D14">
        <w:t xml:space="preserve"> </w:t>
      </w:r>
      <w:r>
        <w:rPr>
          <w:rFonts w:hint="cs"/>
          <w:rtl/>
        </w:rPr>
        <w:t xml:space="preserve">ينفّذ </w:t>
      </w:r>
      <w:r w:rsidRPr="00D91D14">
        <w:rPr>
          <w:rtl/>
        </w:rPr>
        <w:t>مكتب</w:t>
      </w:r>
      <w:r w:rsidRPr="00D91D14">
        <w:t xml:space="preserve"> </w:t>
      </w:r>
      <w:r w:rsidRPr="00D91D14">
        <w:rPr>
          <w:rtl/>
        </w:rPr>
        <w:t>خارجي</w:t>
      </w:r>
      <w:r w:rsidRPr="00D91D14">
        <w:t xml:space="preserve"> </w:t>
      </w:r>
      <w:r>
        <w:rPr>
          <w:rFonts w:hint="cs"/>
          <w:rtl/>
        </w:rPr>
        <w:t>أ</w:t>
      </w:r>
      <w:r w:rsidRPr="00D91D14">
        <w:rPr>
          <w:rtl/>
        </w:rPr>
        <w:t>نشطة</w:t>
      </w:r>
      <w:r w:rsidRPr="00D91D14">
        <w:t xml:space="preserve"> </w:t>
      </w:r>
      <w:r w:rsidRPr="00D91D14">
        <w:rPr>
          <w:rtl/>
        </w:rPr>
        <w:t>أخرى</w:t>
      </w:r>
      <w:r w:rsidRPr="00D91D14">
        <w:t xml:space="preserve"> </w:t>
      </w:r>
      <w:r w:rsidRPr="00D91D14">
        <w:rPr>
          <w:rtl/>
        </w:rPr>
        <w:t>تعود</w:t>
      </w:r>
      <w:r w:rsidRPr="00D91D14">
        <w:t xml:space="preserve"> </w:t>
      </w:r>
      <w:r w:rsidRPr="00D91D14">
        <w:rPr>
          <w:rtl/>
        </w:rPr>
        <w:t>بفائدة</w:t>
      </w:r>
      <w:r w:rsidRPr="00D91D14">
        <w:t xml:space="preserve"> </w:t>
      </w:r>
      <w:r w:rsidRPr="00D91D14">
        <w:rPr>
          <w:rtl/>
        </w:rPr>
        <w:t>على</w:t>
      </w:r>
      <w:r w:rsidRPr="00D91D14">
        <w:t xml:space="preserve"> </w:t>
      </w:r>
      <w:r w:rsidRPr="00D91D14">
        <w:rPr>
          <w:rtl/>
        </w:rPr>
        <w:t>الدول</w:t>
      </w:r>
      <w:r w:rsidRPr="00D91D14">
        <w:t xml:space="preserve"> </w:t>
      </w:r>
      <w:r w:rsidRPr="00D91D14">
        <w:rPr>
          <w:rtl/>
        </w:rPr>
        <w:t>الأعضاء</w:t>
      </w:r>
      <w:r w:rsidRPr="00D91D14">
        <w:t xml:space="preserve"> </w:t>
      </w:r>
      <w:r w:rsidRPr="00D91D14">
        <w:rPr>
          <w:rtl/>
        </w:rPr>
        <w:t>في</w:t>
      </w:r>
      <w:r w:rsidRPr="00D91D14">
        <w:t xml:space="preserve"> </w:t>
      </w:r>
      <w:r w:rsidRPr="00D91D14">
        <w:rPr>
          <w:rtl/>
        </w:rPr>
        <w:t>الويبو</w:t>
      </w:r>
      <w:r>
        <w:rPr>
          <w:rFonts w:hint="cs"/>
          <w:rtl/>
        </w:rPr>
        <w:t>.</w:t>
      </w:r>
    </w:p>
    <w:p w:rsidR="00686135" w:rsidRDefault="00686135" w:rsidP="00686135">
      <w:pPr>
        <w:pStyle w:val="NormalParaAR"/>
        <w:rPr>
          <w:rtl/>
        </w:rPr>
      </w:pPr>
      <w:r>
        <w:rPr>
          <w:rFonts w:hint="cs"/>
          <w:rtl/>
        </w:rPr>
        <w:t>8.</w:t>
      </w:r>
      <w:r>
        <w:rPr>
          <w:rtl/>
        </w:rPr>
        <w:tab/>
        <w:t>و</w:t>
      </w:r>
      <w:r w:rsidRPr="00D91D14">
        <w:rPr>
          <w:rtl/>
        </w:rPr>
        <w:t>لن</w:t>
      </w:r>
      <w:r w:rsidRPr="00D91D14">
        <w:t xml:space="preserve"> </w:t>
      </w:r>
      <w:r w:rsidRPr="00D91D14">
        <w:rPr>
          <w:rtl/>
        </w:rPr>
        <w:t>تنفّذ</w:t>
      </w:r>
      <w:r>
        <w:rPr>
          <w:rFonts w:hint="cs"/>
          <w:rtl/>
        </w:rPr>
        <w:t xml:space="preserve"> </w:t>
      </w:r>
      <w:r w:rsidRPr="00D91D14">
        <w:rPr>
          <w:rtl/>
        </w:rPr>
        <w:t>مكاتب</w:t>
      </w:r>
      <w:r w:rsidRPr="00D91D14">
        <w:t xml:space="preserve"> </w:t>
      </w:r>
      <w:r w:rsidRPr="00D91D14">
        <w:rPr>
          <w:rtl/>
        </w:rPr>
        <w:t>الويبو</w:t>
      </w:r>
      <w:r w:rsidRPr="00D91D14">
        <w:t xml:space="preserve"> </w:t>
      </w:r>
      <w:r w:rsidRPr="00D91D14">
        <w:rPr>
          <w:rtl/>
        </w:rPr>
        <w:t>الخارجية</w:t>
      </w:r>
      <w:r w:rsidRPr="00D91D14">
        <w:t xml:space="preserve"> </w:t>
      </w:r>
      <w:r w:rsidRPr="00D91D14">
        <w:rPr>
          <w:rtl/>
        </w:rPr>
        <w:t>أية</w:t>
      </w:r>
      <w:r w:rsidRPr="00D91D14">
        <w:t xml:space="preserve"> </w:t>
      </w:r>
      <w:r w:rsidRPr="00D91D14">
        <w:rPr>
          <w:rtl/>
        </w:rPr>
        <w:t>أنشطة</w:t>
      </w:r>
      <w:r w:rsidRPr="00D91D14">
        <w:t xml:space="preserve"> </w:t>
      </w:r>
      <w:r w:rsidRPr="00D91D14">
        <w:rPr>
          <w:rtl/>
        </w:rPr>
        <w:t>تتعلق</w:t>
      </w:r>
      <w:r w:rsidRPr="00D91D14">
        <w:t xml:space="preserve"> </w:t>
      </w:r>
      <w:r w:rsidRPr="00D91D14">
        <w:rPr>
          <w:rtl/>
        </w:rPr>
        <w:t>بمعالجة</w:t>
      </w:r>
      <w:r w:rsidRPr="007F250A">
        <w:rPr>
          <w:vertAlign w:val="superscript"/>
          <w:rtl/>
        </w:rPr>
        <w:footnoteReference w:id="1"/>
      </w:r>
      <w:r>
        <w:rPr>
          <w:rFonts w:hint="cs"/>
          <w:rtl/>
        </w:rPr>
        <w:t xml:space="preserve"> </w:t>
      </w:r>
      <w:r w:rsidRPr="00D91D14">
        <w:rPr>
          <w:rtl/>
        </w:rPr>
        <w:t>الطلبات</w:t>
      </w:r>
      <w:r w:rsidRPr="00D91D14">
        <w:t xml:space="preserve"> </w:t>
      </w:r>
      <w:r w:rsidRPr="00D91D14">
        <w:rPr>
          <w:rtl/>
        </w:rPr>
        <w:t>الدولية</w:t>
      </w:r>
      <w:r w:rsidRPr="00D91D14">
        <w:t xml:space="preserve"> </w:t>
      </w:r>
      <w:r w:rsidRPr="00D91D14">
        <w:rPr>
          <w:rtl/>
        </w:rPr>
        <w:t>المودعة</w:t>
      </w:r>
      <w:r w:rsidRPr="00D91D14">
        <w:t xml:space="preserve"> </w:t>
      </w:r>
      <w:r w:rsidRPr="00D91D14">
        <w:rPr>
          <w:rtl/>
        </w:rPr>
        <w:t>بناء</w:t>
      </w:r>
      <w:r w:rsidRPr="00D91D14">
        <w:t xml:space="preserve"> </w:t>
      </w:r>
      <w:r w:rsidRPr="00D91D14">
        <w:rPr>
          <w:rtl/>
        </w:rPr>
        <w:t>على</w:t>
      </w:r>
      <w:r w:rsidRPr="00D91D14">
        <w:t xml:space="preserve"> </w:t>
      </w:r>
      <w:r w:rsidRPr="00D91D14">
        <w:rPr>
          <w:rtl/>
        </w:rPr>
        <w:t>معاهدة</w:t>
      </w:r>
      <w:r w:rsidRPr="00D91D14">
        <w:t xml:space="preserve"> </w:t>
      </w:r>
      <w:r w:rsidRPr="00D91D14">
        <w:rPr>
          <w:rtl/>
        </w:rPr>
        <w:t>التعاون</w:t>
      </w:r>
      <w:r w:rsidRPr="00D91D14">
        <w:t xml:space="preserve"> </w:t>
      </w:r>
      <w:r w:rsidRPr="00D91D14">
        <w:rPr>
          <w:rtl/>
        </w:rPr>
        <w:t>بشأن</w:t>
      </w:r>
      <w:r w:rsidRPr="00D91D14">
        <w:t xml:space="preserve"> </w:t>
      </w:r>
      <w:r w:rsidRPr="00D91D14">
        <w:rPr>
          <w:rtl/>
        </w:rPr>
        <w:t>البراءات</w:t>
      </w:r>
      <w:r w:rsidRPr="00D91D14">
        <w:t xml:space="preserve"> </w:t>
      </w:r>
      <w:r w:rsidRPr="00D91D14">
        <w:rPr>
          <w:rtl/>
        </w:rPr>
        <w:t>ونظام</w:t>
      </w:r>
      <w:r w:rsidRPr="00D91D14">
        <w:t xml:space="preserve"> </w:t>
      </w:r>
      <w:r w:rsidRPr="00D91D14">
        <w:rPr>
          <w:rtl/>
        </w:rPr>
        <w:t>مدريد</w:t>
      </w:r>
      <w:r w:rsidRPr="00D91D14">
        <w:t xml:space="preserve"> </w:t>
      </w:r>
      <w:r w:rsidRPr="00D91D14">
        <w:rPr>
          <w:rtl/>
        </w:rPr>
        <w:t>ونظام</w:t>
      </w:r>
      <w:r w:rsidRPr="00D91D14">
        <w:t xml:space="preserve"> </w:t>
      </w:r>
      <w:r w:rsidRPr="00D91D14">
        <w:rPr>
          <w:rtl/>
        </w:rPr>
        <w:t>لاهاي</w:t>
      </w:r>
      <w:r>
        <w:rPr>
          <w:rFonts w:hint="cs"/>
          <w:rtl/>
        </w:rPr>
        <w:t xml:space="preserve">، </w:t>
      </w:r>
      <w:r w:rsidRPr="00D91D14">
        <w:rPr>
          <w:rtl/>
        </w:rPr>
        <w:t>أو</w:t>
      </w:r>
      <w:r w:rsidRPr="00D91D14">
        <w:t xml:space="preserve"> </w:t>
      </w:r>
      <w:r w:rsidRPr="00D91D14">
        <w:rPr>
          <w:rtl/>
        </w:rPr>
        <w:t>أية</w:t>
      </w:r>
      <w:r w:rsidRPr="00D91D14">
        <w:t xml:space="preserve"> </w:t>
      </w:r>
      <w:r>
        <w:rPr>
          <w:rtl/>
        </w:rPr>
        <w:t>معامل</w:t>
      </w:r>
      <w:r>
        <w:rPr>
          <w:rFonts w:hint="cs"/>
          <w:rtl/>
        </w:rPr>
        <w:t xml:space="preserve">ات </w:t>
      </w:r>
      <w:r w:rsidRPr="00D91D14">
        <w:rPr>
          <w:rtl/>
        </w:rPr>
        <w:t>مالية</w:t>
      </w:r>
      <w:r>
        <w:rPr>
          <w:rFonts w:hint="cs"/>
          <w:rtl/>
        </w:rPr>
        <w:t xml:space="preserve"> تتصل بذلك.</w:t>
      </w:r>
    </w:p>
    <w:p w:rsidR="00686135" w:rsidRDefault="00686135" w:rsidP="00686135">
      <w:pPr>
        <w:pStyle w:val="NormalParaAR"/>
        <w:rPr>
          <w:rtl/>
        </w:rPr>
      </w:pPr>
      <w:r>
        <w:rPr>
          <w:rFonts w:hint="cs"/>
          <w:rtl/>
        </w:rPr>
        <w:t>9.</w:t>
      </w:r>
      <w:r>
        <w:rPr>
          <w:rtl/>
        </w:rPr>
        <w:tab/>
      </w:r>
      <w:r>
        <w:rPr>
          <w:rFonts w:hint="cs"/>
          <w:rtl/>
        </w:rPr>
        <w:t>وي</w:t>
      </w:r>
      <w:r w:rsidRPr="00D91D14">
        <w:rPr>
          <w:rtl/>
        </w:rPr>
        <w:t>مكن</w:t>
      </w:r>
      <w:r w:rsidRPr="00D91D14">
        <w:t xml:space="preserve"> </w:t>
      </w:r>
      <w:r w:rsidRPr="00D91D14">
        <w:rPr>
          <w:rtl/>
        </w:rPr>
        <w:t>للمكاتب</w:t>
      </w:r>
      <w:r w:rsidRPr="00D91D14">
        <w:t xml:space="preserve"> </w:t>
      </w:r>
      <w:r w:rsidRPr="00D91D14">
        <w:rPr>
          <w:rtl/>
        </w:rPr>
        <w:t>الخارجية</w:t>
      </w:r>
      <w:r w:rsidRPr="00D91D14">
        <w:t xml:space="preserve"> </w:t>
      </w:r>
      <w:r w:rsidRPr="00D91D14">
        <w:rPr>
          <w:rtl/>
        </w:rPr>
        <w:t>استكمال</w:t>
      </w:r>
      <w:r w:rsidRPr="00D91D14">
        <w:t xml:space="preserve"> </w:t>
      </w:r>
      <w:r w:rsidRPr="00D91D14">
        <w:rPr>
          <w:rtl/>
        </w:rPr>
        <w:t>الأنشطة</w:t>
      </w:r>
      <w:r w:rsidRPr="00D91D14">
        <w:t xml:space="preserve"> </w:t>
      </w:r>
      <w:r w:rsidRPr="00D91D14">
        <w:rPr>
          <w:rtl/>
        </w:rPr>
        <w:t>ولكن</w:t>
      </w:r>
      <w:r w:rsidRPr="00D91D14">
        <w:t xml:space="preserve"> </w:t>
      </w:r>
      <w:r w:rsidRPr="00D91D14">
        <w:rPr>
          <w:rtl/>
        </w:rPr>
        <w:t>دون</w:t>
      </w:r>
      <w:r w:rsidRPr="00D91D14">
        <w:t xml:space="preserve"> </w:t>
      </w:r>
      <w:r w:rsidRPr="00D91D14">
        <w:rPr>
          <w:rtl/>
        </w:rPr>
        <w:t>تحمّل</w:t>
      </w:r>
      <w:r w:rsidRPr="00D91D14">
        <w:t xml:space="preserve"> </w:t>
      </w:r>
      <w:r w:rsidRPr="00D91D14">
        <w:rPr>
          <w:rtl/>
        </w:rPr>
        <w:t>المهام</w:t>
      </w:r>
      <w:r w:rsidRPr="00D91D14">
        <w:t xml:space="preserve"> </w:t>
      </w:r>
      <w:r w:rsidRPr="00D91D14">
        <w:rPr>
          <w:rtl/>
        </w:rPr>
        <w:t>التي</w:t>
      </w:r>
      <w:r w:rsidRPr="00D91D14">
        <w:t xml:space="preserve"> </w:t>
      </w:r>
      <w:r w:rsidRPr="00D91D14">
        <w:rPr>
          <w:rtl/>
        </w:rPr>
        <w:t>تكون</w:t>
      </w:r>
      <w:r w:rsidRPr="00D91D14">
        <w:t xml:space="preserve"> </w:t>
      </w:r>
      <w:r w:rsidRPr="00D91D14">
        <w:rPr>
          <w:rtl/>
        </w:rPr>
        <w:t>أساسا</w:t>
      </w:r>
      <w:r w:rsidRPr="00D91D14">
        <w:t xml:space="preserve"> </w:t>
      </w:r>
      <w:r w:rsidRPr="00D91D14">
        <w:rPr>
          <w:rtl/>
        </w:rPr>
        <w:t>من</w:t>
      </w:r>
      <w:r w:rsidRPr="00D91D14">
        <w:t xml:space="preserve"> </w:t>
      </w:r>
      <w:r w:rsidRPr="00D91D14">
        <w:rPr>
          <w:rtl/>
        </w:rPr>
        <w:t>مسؤولية</w:t>
      </w:r>
      <w:r w:rsidRPr="00D91D14">
        <w:t xml:space="preserve"> </w:t>
      </w:r>
      <w:r w:rsidRPr="00D91D14">
        <w:rPr>
          <w:rtl/>
        </w:rPr>
        <w:t>الإدارات</w:t>
      </w:r>
      <w:r w:rsidRPr="00D91D14">
        <w:t xml:space="preserve"> </w:t>
      </w:r>
      <w:r w:rsidRPr="00D91D14">
        <w:rPr>
          <w:rtl/>
        </w:rPr>
        <w:t>الوطنية</w:t>
      </w:r>
      <w:r w:rsidRPr="00D91D14">
        <w:t xml:space="preserve"> </w:t>
      </w:r>
      <w:r w:rsidRPr="00D91D14">
        <w:rPr>
          <w:rtl/>
        </w:rPr>
        <w:t>المعنية</w:t>
      </w:r>
      <w:r w:rsidRPr="00D91D14">
        <w:t xml:space="preserve"> </w:t>
      </w:r>
      <w:r w:rsidRPr="00D91D14">
        <w:rPr>
          <w:rtl/>
        </w:rPr>
        <w:t>بالملكية</w:t>
      </w:r>
      <w:r w:rsidRPr="00D91D14">
        <w:t xml:space="preserve"> </w:t>
      </w:r>
      <w:r w:rsidRPr="00D91D14">
        <w:rPr>
          <w:rtl/>
        </w:rPr>
        <w:t>الفكرية</w:t>
      </w:r>
      <w:r w:rsidRPr="00D91D14">
        <w:t>.</w:t>
      </w:r>
    </w:p>
    <w:p w:rsidR="00686135" w:rsidRDefault="00686135" w:rsidP="00686135">
      <w:pPr>
        <w:pStyle w:val="NumberedParaAR"/>
        <w:keepNext/>
        <w:numPr>
          <w:ilvl w:val="0"/>
          <w:numId w:val="0"/>
        </w:numPr>
        <w:rPr>
          <w:b/>
          <w:bCs/>
          <w:rtl/>
        </w:rPr>
      </w:pPr>
      <w:r w:rsidRPr="00746F3E">
        <w:rPr>
          <w:b/>
          <w:bCs/>
          <w:rtl/>
        </w:rPr>
        <w:t>جيم</w:t>
      </w:r>
      <w:r>
        <w:rPr>
          <w:rFonts w:hint="cs"/>
          <w:b/>
          <w:bCs/>
          <w:rtl/>
        </w:rPr>
        <w:t>:</w:t>
      </w:r>
      <w:r w:rsidRPr="00746F3E">
        <w:rPr>
          <w:b/>
          <w:bCs/>
          <w:rtl/>
        </w:rPr>
        <w:tab/>
        <w:t>نشاط إقليمي</w:t>
      </w:r>
    </w:p>
    <w:p w:rsidR="00686135" w:rsidRDefault="00686135" w:rsidP="00686135">
      <w:pPr>
        <w:pStyle w:val="NormalParaAR"/>
        <w:rPr>
          <w:rtl/>
        </w:rPr>
      </w:pPr>
      <w:r>
        <w:rPr>
          <w:rFonts w:hint="cs"/>
          <w:rtl/>
        </w:rPr>
        <w:t>10.</w:t>
      </w:r>
      <w:r>
        <w:rPr>
          <w:rtl/>
        </w:rPr>
        <w:tab/>
      </w:r>
      <w:r w:rsidRPr="00D91D14">
        <w:rPr>
          <w:rtl/>
        </w:rPr>
        <w:t>يجوز</w:t>
      </w:r>
      <w:r w:rsidRPr="00D91D14">
        <w:t xml:space="preserve"> </w:t>
      </w:r>
      <w:r w:rsidRPr="00D91D14">
        <w:rPr>
          <w:rtl/>
        </w:rPr>
        <w:t>أن</w:t>
      </w:r>
      <w:r w:rsidRPr="00D91D14">
        <w:t xml:space="preserve"> </w:t>
      </w:r>
      <w:r>
        <w:rPr>
          <w:rFonts w:hint="cs"/>
          <w:rtl/>
        </w:rPr>
        <w:t>ين</w:t>
      </w:r>
      <w:r w:rsidRPr="00D91D14">
        <w:rPr>
          <w:rtl/>
        </w:rPr>
        <w:t>ف</w:t>
      </w:r>
      <w:r>
        <w:rPr>
          <w:rFonts w:hint="cs"/>
          <w:rtl/>
        </w:rPr>
        <w:t>ّ</w:t>
      </w:r>
      <w:r w:rsidRPr="00D91D14">
        <w:rPr>
          <w:rtl/>
        </w:rPr>
        <w:t>ذ</w:t>
      </w:r>
      <w:r w:rsidRPr="00D91D14">
        <w:t xml:space="preserve"> </w:t>
      </w:r>
      <w:r>
        <w:rPr>
          <w:rFonts w:hint="cs"/>
          <w:rtl/>
        </w:rPr>
        <w:t>ال</w:t>
      </w:r>
      <w:r w:rsidRPr="00D91D14">
        <w:rPr>
          <w:rtl/>
        </w:rPr>
        <w:t>مكتب</w:t>
      </w:r>
      <w:r w:rsidRPr="00D91D14">
        <w:t xml:space="preserve"> </w:t>
      </w:r>
      <w:r>
        <w:rPr>
          <w:rFonts w:hint="cs"/>
          <w:rtl/>
        </w:rPr>
        <w:t>ال</w:t>
      </w:r>
      <w:r w:rsidRPr="00D91D14">
        <w:rPr>
          <w:rtl/>
        </w:rPr>
        <w:t>خارجي</w:t>
      </w:r>
      <w:r w:rsidRPr="00D91D14">
        <w:t xml:space="preserve"> </w:t>
      </w:r>
      <w:r w:rsidRPr="00D91D14">
        <w:rPr>
          <w:rtl/>
        </w:rPr>
        <w:t>أنشطة</w:t>
      </w:r>
      <w:r w:rsidRPr="00D91D14">
        <w:t xml:space="preserve"> </w:t>
      </w:r>
      <w:r>
        <w:rPr>
          <w:rFonts w:hint="cs"/>
          <w:rtl/>
        </w:rPr>
        <w:t xml:space="preserve">تكون مماثلة </w:t>
      </w:r>
      <w:r w:rsidRPr="00D91D14">
        <w:rPr>
          <w:rtl/>
        </w:rPr>
        <w:t>للنطاق</w:t>
      </w:r>
      <w:r w:rsidRPr="00D91D14">
        <w:t xml:space="preserve"> </w:t>
      </w:r>
      <w:r w:rsidRPr="00D91D14">
        <w:rPr>
          <w:rtl/>
        </w:rPr>
        <w:t>الأساسي</w:t>
      </w:r>
      <w:r w:rsidRPr="00D91D14">
        <w:t xml:space="preserve"> </w:t>
      </w:r>
      <w:r w:rsidRPr="00D91D14">
        <w:rPr>
          <w:rtl/>
        </w:rPr>
        <w:t>المحدّد</w:t>
      </w:r>
      <w:r w:rsidRPr="00D91D14">
        <w:t xml:space="preserve"> </w:t>
      </w:r>
      <w:r w:rsidRPr="00D91D14">
        <w:rPr>
          <w:rtl/>
        </w:rPr>
        <w:t>في</w:t>
      </w:r>
      <w:r w:rsidRPr="00D91D14">
        <w:t xml:space="preserve"> </w:t>
      </w:r>
      <w:r w:rsidRPr="00D91D14">
        <w:rPr>
          <w:rtl/>
        </w:rPr>
        <w:t>الفقرة</w:t>
      </w:r>
      <w:r>
        <w:rPr>
          <w:rFonts w:hint="cs"/>
          <w:rtl/>
        </w:rPr>
        <w:t xml:space="preserve"> 7</w:t>
      </w:r>
      <w:r w:rsidRPr="00D91D14">
        <w:rPr>
          <w:rtl/>
        </w:rPr>
        <w:t>،</w:t>
      </w:r>
      <w:r w:rsidRPr="00D91D14">
        <w:t xml:space="preserve"> </w:t>
      </w:r>
      <w:r w:rsidRPr="00D91D14">
        <w:rPr>
          <w:rtl/>
        </w:rPr>
        <w:t>بما</w:t>
      </w:r>
      <w:r w:rsidRPr="00D91D14">
        <w:t xml:space="preserve"> </w:t>
      </w:r>
      <w:r w:rsidRPr="00D91D14">
        <w:rPr>
          <w:rtl/>
        </w:rPr>
        <w:t>يتماشى</w:t>
      </w:r>
      <w:r w:rsidRPr="00D91D14">
        <w:t xml:space="preserve"> </w:t>
      </w:r>
      <w:r>
        <w:rPr>
          <w:rFonts w:hint="cs"/>
          <w:rtl/>
        </w:rPr>
        <w:t>مع برامج الويبو المعتمدة في مجموعة بلدان أو مجموعة إقليمية ويدعمها</w:t>
      </w:r>
      <w:r w:rsidRPr="00D91D14">
        <w:rPr>
          <w:rtl/>
        </w:rPr>
        <w:t>،</w:t>
      </w:r>
      <w:r w:rsidRPr="00D91D14">
        <w:t xml:space="preserve"> </w:t>
      </w:r>
      <w:r w:rsidRPr="00D91D14">
        <w:rPr>
          <w:rtl/>
        </w:rPr>
        <w:t>في</w:t>
      </w:r>
      <w:r>
        <w:rPr>
          <w:rFonts w:hint="cs"/>
          <w:rtl/>
        </w:rPr>
        <w:t xml:space="preserve"> حال موافقة البلدان التي سيشملها المكتب الخارجي على ذلك.</w:t>
      </w:r>
    </w:p>
    <w:p w:rsidR="00686135" w:rsidRDefault="00686135" w:rsidP="00686135">
      <w:pPr>
        <w:pStyle w:val="NormalParaAR"/>
        <w:rPr>
          <w:rtl/>
        </w:rPr>
      </w:pPr>
      <w:r>
        <w:rPr>
          <w:rFonts w:hint="cs"/>
          <w:rtl/>
        </w:rPr>
        <w:t>10(ثانيا)</w:t>
      </w:r>
      <w:r>
        <w:rPr>
          <w:rtl/>
        </w:rPr>
        <w:tab/>
      </w:r>
      <w:r>
        <w:rPr>
          <w:rFonts w:hint="cs"/>
          <w:rtl/>
        </w:rPr>
        <w:t>و</w:t>
      </w:r>
      <w:r w:rsidRPr="00D91D14">
        <w:rPr>
          <w:rtl/>
        </w:rPr>
        <w:t>لا</w:t>
      </w:r>
      <w:r w:rsidRPr="00D91D14">
        <w:t xml:space="preserve"> </w:t>
      </w:r>
      <w:r w:rsidRPr="00D91D14">
        <w:rPr>
          <w:rtl/>
        </w:rPr>
        <w:t>تمسّ</w:t>
      </w:r>
      <w:r w:rsidRPr="00D91D14">
        <w:t xml:space="preserve"> </w:t>
      </w:r>
      <w:r w:rsidRPr="00D91D14">
        <w:rPr>
          <w:rtl/>
        </w:rPr>
        <w:t>تلك</w:t>
      </w:r>
      <w:r w:rsidRPr="00D91D14">
        <w:t xml:space="preserve"> </w:t>
      </w:r>
      <w:r w:rsidRPr="00D91D14">
        <w:rPr>
          <w:rtl/>
        </w:rPr>
        <w:t>الأنشطة</w:t>
      </w:r>
      <w:r w:rsidRPr="00D91D14">
        <w:t xml:space="preserve"> </w:t>
      </w:r>
      <w:r w:rsidRPr="00D91D14">
        <w:rPr>
          <w:rtl/>
        </w:rPr>
        <w:t>بحقوق</w:t>
      </w:r>
      <w:r w:rsidRPr="00D91D14">
        <w:t xml:space="preserve"> </w:t>
      </w:r>
      <w:r w:rsidRPr="00D91D14">
        <w:rPr>
          <w:rtl/>
        </w:rPr>
        <w:t>أي</w:t>
      </w:r>
      <w:r w:rsidRPr="00D91D14">
        <w:t xml:space="preserve"> </w:t>
      </w:r>
      <w:r w:rsidRPr="00D91D14">
        <w:rPr>
          <w:rtl/>
        </w:rPr>
        <w:t>بلد</w:t>
      </w:r>
      <w:r w:rsidRPr="00D91D14">
        <w:t xml:space="preserve"> </w:t>
      </w:r>
      <w:r w:rsidRPr="00D91D14">
        <w:rPr>
          <w:rtl/>
        </w:rPr>
        <w:t>آخر</w:t>
      </w:r>
      <w:r w:rsidRPr="00D91D14">
        <w:t xml:space="preserve"> </w:t>
      </w:r>
      <w:r w:rsidRPr="00D91D14">
        <w:rPr>
          <w:rtl/>
        </w:rPr>
        <w:t>في</w:t>
      </w:r>
      <w:r w:rsidRPr="00D91D14">
        <w:t xml:space="preserve"> </w:t>
      </w:r>
      <w:r w:rsidRPr="00D91D14">
        <w:rPr>
          <w:rtl/>
        </w:rPr>
        <w:t>المنطقة</w:t>
      </w:r>
      <w:r w:rsidRPr="00D91D14">
        <w:t xml:space="preserve"> </w:t>
      </w:r>
      <w:r w:rsidRPr="00D91D14">
        <w:rPr>
          <w:rtl/>
        </w:rPr>
        <w:t>الإقليمية</w:t>
      </w:r>
      <w:r w:rsidRPr="00D91D14">
        <w:t xml:space="preserve"> </w:t>
      </w:r>
      <w:r w:rsidRPr="00D91D14">
        <w:rPr>
          <w:rtl/>
        </w:rPr>
        <w:t>ذاتها</w:t>
      </w:r>
      <w:r w:rsidRPr="00D91D14">
        <w:t xml:space="preserve"> </w:t>
      </w:r>
      <w:r w:rsidRPr="00D91D14">
        <w:rPr>
          <w:rtl/>
        </w:rPr>
        <w:t>فيما</w:t>
      </w:r>
      <w:r w:rsidRPr="00D91D14">
        <w:t xml:space="preserve"> </w:t>
      </w:r>
      <w:r w:rsidRPr="00D91D14">
        <w:rPr>
          <w:rtl/>
        </w:rPr>
        <w:t>يتعلق</w:t>
      </w:r>
      <w:r w:rsidRPr="00D91D14">
        <w:t xml:space="preserve"> </w:t>
      </w:r>
      <w:r w:rsidRPr="00D91D14">
        <w:rPr>
          <w:rtl/>
        </w:rPr>
        <w:t>بأنشطة</w:t>
      </w:r>
      <w:r w:rsidRPr="00D91D14">
        <w:t xml:space="preserve"> </w:t>
      </w:r>
      <w:r w:rsidRPr="00D91D14">
        <w:rPr>
          <w:rtl/>
        </w:rPr>
        <w:t>برامج</w:t>
      </w:r>
      <w:r w:rsidRPr="00D91D14">
        <w:t xml:space="preserve"> </w:t>
      </w:r>
      <w:r w:rsidRPr="00D91D14">
        <w:rPr>
          <w:rtl/>
        </w:rPr>
        <w:t>الويبو</w:t>
      </w:r>
      <w:r w:rsidRPr="00D91D14">
        <w:t xml:space="preserve"> </w:t>
      </w:r>
      <w:r w:rsidRPr="00D91D14">
        <w:rPr>
          <w:rtl/>
        </w:rPr>
        <w:t>العادية،</w:t>
      </w:r>
      <w:r w:rsidRPr="00D91D14">
        <w:t xml:space="preserve"> </w:t>
      </w:r>
      <w:r w:rsidRPr="00D91D14">
        <w:rPr>
          <w:rtl/>
        </w:rPr>
        <w:t>لا</w:t>
      </w:r>
      <w:r w:rsidRPr="00D91D14">
        <w:t xml:space="preserve"> </w:t>
      </w:r>
      <w:r w:rsidRPr="00D91D14">
        <w:rPr>
          <w:rtl/>
        </w:rPr>
        <w:t>سيما</w:t>
      </w:r>
      <w:r w:rsidRPr="00D91D14">
        <w:t xml:space="preserve"> </w:t>
      </w:r>
      <w:r w:rsidRPr="00D91D14">
        <w:rPr>
          <w:rtl/>
        </w:rPr>
        <w:t>على</w:t>
      </w:r>
      <w:r w:rsidRPr="00D91D14">
        <w:t xml:space="preserve"> </w:t>
      </w:r>
      <w:r w:rsidRPr="00D91D14">
        <w:rPr>
          <w:rtl/>
        </w:rPr>
        <w:t>الصعيد</w:t>
      </w:r>
      <w:r w:rsidRPr="00D91D14">
        <w:t xml:space="preserve"> </w:t>
      </w:r>
      <w:r w:rsidRPr="00D91D14">
        <w:rPr>
          <w:rtl/>
        </w:rPr>
        <w:t>الوطني</w:t>
      </w:r>
      <w:r>
        <w:rPr>
          <w:rFonts w:hint="cs"/>
          <w:rtl/>
        </w:rPr>
        <w:t>، بما يشمل تقديم أية مساعدة قانونية أو تقنية إلى تلك البلدان مباشرة من مقر الويبو الرئيسي.</w:t>
      </w:r>
    </w:p>
    <w:p w:rsidR="00686135" w:rsidRPr="00007656" w:rsidRDefault="00686135" w:rsidP="00686135">
      <w:pPr>
        <w:pStyle w:val="NumberedParaAR"/>
        <w:keepNext/>
        <w:numPr>
          <w:ilvl w:val="0"/>
          <w:numId w:val="0"/>
        </w:numPr>
        <w:rPr>
          <w:b/>
          <w:bCs/>
          <w:rtl/>
        </w:rPr>
      </w:pPr>
      <w:r w:rsidRPr="00007656">
        <w:rPr>
          <w:b/>
          <w:bCs/>
          <w:rtl/>
        </w:rPr>
        <w:t>دال</w:t>
      </w:r>
      <w:r>
        <w:rPr>
          <w:rFonts w:hint="cs"/>
          <w:b/>
          <w:bCs/>
          <w:rtl/>
        </w:rPr>
        <w:t>:</w:t>
      </w:r>
      <w:r w:rsidRPr="00007656">
        <w:rPr>
          <w:b/>
          <w:bCs/>
        </w:rPr>
        <w:tab/>
      </w:r>
      <w:r w:rsidRPr="00007656">
        <w:rPr>
          <w:b/>
          <w:bCs/>
          <w:rtl/>
        </w:rPr>
        <w:t>الاستدامة</w:t>
      </w:r>
      <w:r w:rsidRPr="00007656">
        <w:rPr>
          <w:b/>
          <w:bCs/>
        </w:rPr>
        <w:t xml:space="preserve"> </w:t>
      </w:r>
      <w:r w:rsidRPr="00007656">
        <w:rPr>
          <w:b/>
          <w:bCs/>
          <w:rtl/>
        </w:rPr>
        <w:t>المالية</w:t>
      </w:r>
      <w:r w:rsidRPr="00007656">
        <w:rPr>
          <w:b/>
          <w:bCs/>
        </w:rPr>
        <w:t xml:space="preserve"> </w:t>
      </w:r>
      <w:r w:rsidRPr="00007656">
        <w:rPr>
          <w:b/>
          <w:bCs/>
          <w:rtl/>
        </w:rPr>
        <w:t>واستمرارية</w:t>
      </w:r>
      <w:r w:rsidRPr="00007656">
        <w:rPr>
          <w:b/>
          <w:bCs/>
        </w:rPr>
        <w:t xml:space="preserve"> </w:t>
      </w:r>
      <w:r w:rsidRPr="00007656">
        <w:rPr>
          <w:b/>
          <w:bCs/>
          <w:rtl/>
        </w:rPr>
        <w:t>الميزانية</w:t>
      </w:r>
    </w:p>
    <w:p w:rsidR="00686135" w:rsidRDefault="00686135" w:rsidP="00686135">
      <w:pPr>
        <w:pStyle w:val="NormalParaAR"/>
        <w:rPr>
          <w:rtl/>
        </w:rPr>
      </w:pPr>
      <w:r>
        <w:rPr>
          <w:rFonts w:hint="cs"/>
          <w:rtl/>
        </w:rPr>
        <w:t>11.</w:t>
      </w:r>
      <w:r>
        <w:rPr>
          <w:rtl/>
        </w:rPr>
        <w:tab/>
      </w:r>
      <w:r w:rsidRPr="00D91D14">
        <w:rPr>
          <w:rtl/>
        </w:rPr>
        <w:t>إقرار</w:t>
      </w:r>
      <w:r>
        <w:rPr>
          <w:rFonts w:hint="cs"/>
          <w:rtl/>
        </w:rPr>
        <w:t>ا</w:t>
      </w:r>
      <w:r w:rsidRPr="00D91D14">
        <w:t xml:space="preserve"> </w:t>
      </w:r>
      <w:r w:rsidRPr="00D91D14">
        <w:rPr>
          <w:rtl/>
        </w:rPr>
        <w:t>بتفاوت</w:t>
      </w:r>
      <w:r w:rsidRPr="00D91D14">
        <w:t xml:space="preserve"> </w:t>
      </w:r>
      <w:r w:rsidRPr="00D91D14">
        <w:rPr>
          <w:rtl/>
        </w:rPr>
        <w:t>مستويات</w:t>
      </w:r>
      <w:r w:rsidRPr="00D91D14">
        <w:t xml:space="preserve"> </w:t>
      </w:r>
      <w:r w:rsidRPr="00D91D14">
        <w:rPr>
          <w:rtl/>
        </w:rPr>
        <w:t>التنمية</w:t>
      </w:r>
      <w:r w:rsidRPr="00D91D14">
        <w:t xml:space="preserve"> </w:t>
      </w:r>
      <w:r w:rsidRPr="00D91D14">
        <w:rPr>
          <w:rtl/>
        </w:rPr>
        <w:t>فيما</w:t>
      </w:r>
      <w:r w:rsidRPr="00D91D14">
        <w:t xml:space="preserve"> </w:t>
      </w:r>
      <w:r w:rsidRPr="00D91D14">
        <w:rPr>
          <w:rtl/>
        </w:rPr>
        <w:t>بين</w:t>
      </w:r>
      <w:r w:rsidRPr="00D91D14">
        <w:t xml:space="preserve"> </w:t>
      </w:r>
      <w:r w:rsidRPr="00D91D14">
        <w:rPr>
          <w:rtl/>
        </w:rPr>
        <w:t>الدول</w:t>
      </w:r>
      <w:r w:rsidRPr="00D91D14">
        <w:t xml:space="preserve"> </w:t>
      </w:r>
      <w:r w:rsidRPr="00D91D14">
        <w:rPr>
          <w:rtl/>
        </w:rPr>
        <w:t>الأعضاء،</w:t>
      </w:r>
      <w:r w:rsidRPr="00D91D14">
        <w:t xml:space="preserve"> </w:t>
      </w:r>
      <w:r w:rsidRPr="00D91D14">
        <w:rPr>
          <w:rtl/>
        </w:rPr>
        <w:t>والحاجة</w:t>
      </w:r>
      <w:r w:rsidRPr="00D91D14">
        <w:t xml:space="preserve"> </w:t>
      </w:r>
      <w:r w:rsidRPr="00D91D14">
        <w:rPr>
          <w:rtl/>
        </w:rPr>
        <w:t>إلى</w:t>
      </w:r>
      <w:r w:rsidRPr="00D91D14">
        <w:t xml:space="preserve"> </w:t>
      </w:r>
      <w:r w:rsidRPr="00D91D14">
        <w:rPr>
          <w:rtl/>
        </w:rPr>
        <w:t>الاحتفاظ</w:t>
      </w:r>
      <w:r w:rsidRPr="00D91D14">
        <w:t xml:space="preserve"> </w:t>
      </w:r>
      <w:r w:rsidRPr="00D91D14">
        <w:rPr>
          <w:rtl/>
        </w:rPr>
        <w:t>بالموارد</w:t>
      </w:r>
      <w:r w:rsidRPr="00D91D14">
        <w:t xml:space="preserve"> </w:t>
      </w:r>
      <w:r w:rsidRPr="00D91D14">
        <w:rPr>
          <w:rtl/>
        </w:rPr>
        <w:t>للمكاتب</w:t>
      </w:r>
      <w:r w:rsidRPr="00D91D14">
        <w:t xml:space="preserve"> </w:t>
      </w:r>
      <w:r w:rsidRPr="00D91D14">
        <w:rPr>
          <w:rtl/>
        </w:rPr>
        <w:t>الإقليمية</w:t>
      </w:r>
      <w:r w:rsidRPr="00D91D14">
        <w:t xml:space="preserve"> </w:t>
      </w:r>
      <w:r w:rsidRPr="00D91D14">
        <w:rPr>
          <w:rtl/>
        </w:rPr>
        <w:t>دون</w:t>
      </w:r>
      <w:r w:rsidRPr="00D91D14">
        <w:t xml:space="preserve"> </w:t>
      </w:r>
      <w:r w:rsidRPr="00D91D14">
        <w:rPr>
          <w:rtl/>
        </w:rPr>
        <w:t>مساس</w:t>
      </w:r>
      <w:r w:rsidRPr="00D91D14">
        <w:t xml:space="preserve"> </w:t>
      </w:r>
      <w:r w:rsidRPr="00D91D14">
        <w:rPr>
          <w:rtl/>
        </w:rPr>
        <w:t>بالدول</w:t>
      </w:r>
      <w:r w:rsidRPr="00D91D14">
        <w:t xml:space="preserve"> </w:t>
      </w:r>
      <w:r w:rsidRPr="00D91D14">
        <w:rPr>
          <w:rtl/>
        </w:rPr>
        <w:t>الأعضاء</w:t>
      </w:r>
      <w:r w:rsidRPr="00D91D14">
        <w:t xml:space="preserve"> </w:t>
      </w:r>
      <w:r w:rsidRPr="00D91D14">
        <w:rPr>
          <w:rtl/>
        </w:rPr>
        <w:t>التي</w:t>
      </w:r>
      <w:r w:rsidRPr="00D91D14">
        <w:t xml:space="preserve"> </w:t>
      </w:r>
      <w:r w:rsidRPr="00D91D14">
        <w:rPr>
          <w:rtl/>
        </w:rPr>
        <w:t>تختار</w:t>
      </w:r>
      <w:r w:rsidRPr="00D91D14">
        <w:t xml:space="preserve"> </w:t>
      </w:r>
      <w:r w:rsidRPr="00D91D14">
        <w:rPr>
          <w:rtl/>
        </w:rPr>
        <w:t>التعامل</w:t>
      </w:r>
      <w:r w:rsidRPr="00D91D14">
        <w:t xml:space="preserve"> </w:t>
      </w:r>
      <w:r w:rsidRPr="00D91D14">
        <w:rPr>
          <w:rtl/>
        </w:rPr>
        <w:t>مع</w:t>
      </w:r>
      <w:r w:rsidRPr="00D91D14">
        <w:t xml:space="preserve"> </w:t>
      </w:r>
      <w:r w:rsidRPr="00D91D14">
        <w:rPr>
          <w:rtl/>
        </w:rPr>
        <w:t>مقر</w:t>
      </w:r>
      <w:r w:rsidRPr="00D91D14">
        <w:t xml:space="preserve"> </w:t>
      </w:r>
      <w:r w:rsidRPr="00D91D14">
        <w:rPr>
          <w:rtl/>
        </w:rPr>
        <w:t>الويبو</w:t>
      </w:r>
      <w:r w:rsidRPr="00D91D14">
        <w:t xml:space="preserve"> </w:t>
      </w:r>
      <w:r w:rsidRPr="00D91D14">
        <w:rPr>
          <w:rtl/>
        </w:rPr>
        <w:t>الرئيسي</w:t>
      </w:r>
      <w:r w:rsidRPr="00D91D14">
        <w:t xml:space="preserve"> </w:t>
      </w:r>
      <w:r w:rsidRPr="00D91D14">
        <w:rPr>
          <w:rtl/>
        </w:rPr>
        <w:t>مباشرة،</w:t>
      </w:r>
      <w:r w:rsidRPr="00D91D14">
        <w:t xml:space="preserve"> </w:t>
      </w:r>
      <w:r>
        <w:rPr>
          <w:rFonts w:hint="cs"/>
          <w:rtl/>
        </w:rPr>
        <w:t>ي</w:t>
      </w:r>
      <w:r w:rsidRPr="00D91D14">
        <w:rPr>
          <w:rtl/>
        </w:rPr>
        <w:t>حدّد</w:t>
      </w:r>
      <w:r>
        <w:rPr>
          <w:rFonts w:hint="cs"/>
          <w:rtl/>
        </w:rPr>
        <w:t xml:space="preserve"> التقرير المنصوص عليه في الفقرة 3(ثانيا)، </w:t>
      </w:r>
      <w:r w:rsidRPr="00D91D14">
        <w:rPr>
          <w:rtl/>
        </w:rPr>
        <w:t>بالاستناد</w:t>
      </w:r>
      <w:r w:rsidRPr="00D91D14">
        <w:t xml:space="preserve"> </w:t>
      </w:r>
      <w:r w:rsidRPr="00D91D14">
        <w:rPr>
          <w:rtl/>
        </w:rPr>
        <w:t>إلى</w:t>
      </w:r>
      <w:r w:rsidRPr="00D91D14">
        <w:t xml:space="preserve"> </w:t>
      </w:r>
      <w:r>
        <w:rPr>
          <w:rtl/>
        </w:rPr>
        <w:t>وقائ</w:t>
      </w:r>
      <w:r>
        <w:rPr>
          <w:rFonts w:hint="cs"/>
          <w:rtl/>
        </w:rPr>
        <w:t xml:space="preserve">ع، </w:t>
      </w:r>
      <w:r w:rsidRPr="00D91D14">
        <w:rPr>
          <w:rtl/>
        </w:rPr>
        <w:t>الجدوى</w:t>
      </w:r>
      <w:r w:rsidRPr="00D91D14">
        <w:t xml:space="preserve"> </w:t>
      </w:r>
      <w:r w:rsidRPr="00D91D14">
        <w:rPr>
          <w:rtl/>
        </w:rPr>
        <w:t>التقنية</w:t>
      </w:r>
      <w:r w:rsidRPr="00D91D14">
        <w:t xml:space="preserve"> </w:t>
      </w:r>
      <w:r w:rsidRPr="00D91D14">
        <w:rPr>
          <w:rtl/>
        </w:rPr>
        <w:t>للمكتب</w:t>
      </w:r>
      <w:r w:rsidRPr="00D91D14">
        <w:t xml:space="preserve"> </w:t>
      </w:r>
      <w:r w:rsidRPr="00D91D14">
        <w:rPr>
          <w:rtl/>
        </w:rPr>
        <w:t>الخارجي</w:t>
      </w:r>
      <w:r w:rsidRPr="00D91D14">
        <w:t xml:space="preserve"> </w:t>
      </w:r>
      <w:r w:rsidRPr="00D91D14">
        <w:rPr>
          <w:rtl/>
        </w:rPr>
        <w:t>المقترح،</w:t>
      </w:r>
      <w:r w:rsidRPr="00D91D14">
        <w:t xml:space="preserve"> </w:t>
      </w:r>
      <w:r w:rsidRPr="00D91D14">
        <w:rPr>
          <w:rtl/>
        </w:rPr>
        <w:t>فيما</w:t>
      </w:r>
      <w:r w:rsidRPr="00D91D14">
        <w:t xml:space="preserve"> </w:t>
      </w:r>
      <w:r w:rsidRPr="00D91D14">
        <w:rPr>
          <w:rtl/>
        </w:rPr>
        <w:t>يتعلق</w:t>
      </w:r>
      <w:r w:rsidRPr="00D91D14">
        <w:t xml:space="preserve"> </w:t>
      </w:r>
      <w:r w:rsidRPr="00D91D14">
        <w:rPr>
          <w:rtl/>
        </w:rPr>
        <w:t>بما</w:t>
      </w:r>
      <w:r w:rsidRPr="00D91D14">
        <w:t xml:space="preserve"> </w:t>
      </w:r>
      <w:r w:rsidRPr="00D91D14">
        <w:rPr>
          <w:rtl/>
        </w:rPr>
        <w:t>يلي</w:t>
      </w:r>
      <w:r w:rsidRPr="00D91D14">
        <w:t>:</w:t>
      </w:r>
    </w:p>
    <w:p w:rsidR="00686135" w:rsidRPr="00D91D14" w:rsidRDefault="00686135" w:rsidP="00686135">
      <w:pPr>
        <w:pStyle w:val="NormalParaAR"/>
        <w:ind w:left="1133" w:hanging="567"/>
      </w:pPr>
      <w:r>
        <w:rPr>
          <w:rFonts w:hint="cs"/>
          <w:rtl/>
        </w:rPr>
        <w:t>"1"</w:t>
      </w:r>
      <w:r>
        <w:rPr>
          <w:rFonts w:hint="cs"/>
          <w:rtl/>
        </w:rPr>
        <w:tab/>
      </w:r>
      <w:r w:rsidRPr="00D91D14">
        <w:rPr>
          <w:rtl/>
        </w:rPr>
        <w:t>انعكاسات</w:t>
      </w:r>
      <w:r w:rsidRPr="00D91D14">
        <w:t xml:space="preserve"> </w:t>
      </w:r>
      <w:r w:rsidRPr="00D91D14">
        <w:rPr>
          <w:rtl/>
        </w:rPr>
        <w:t>إنشاء</w:t>
      </w:r>
      <w:r w:rsidRPr="00D91D14">
        <w:t xml:space="preserve"> </w:t>
      </w:r>
      <w:r w:rsidRPr="00D91D14">
        <w:rPr>
          <w:rtl/>
        </w:rPr>
        <w:t>المكتب</w:t>
      </w:r>
      <w:r w:rsidRPr="00D91D14">
        <w:t xml:space="preserve"> </w:t>
      </w:r>
      <w:r w:rsidRPr="00D91D14">
        <w:rPr>
          <w:rtl/>
        </w:rPr>
        <w:t>الخارجي</w:t>
      </w:r>
      <w:r w:rsidRPr="00D91D14">
        <w:t xml:space="preserve"> </w:t>
      </w:r>
      <w:r w:rsidRPr="00D91D14">
        <w:rPr>
          <w:rtl/>
        </w:rPr>
        <w:t>على</w:t>
      </w:r>
      <w:r w:rsidRPr="00D91D14">
        <w:t xml:space="preserve"> </w:t>
      </w:r>
      <w:r w:rsidRPr="00D91D14">
        <w:rPr>
          <w:rtl/>
        </w:rPr>
        <w:t>الميزانية،</w:t>
      </w:r>
      <w:r w:rsidRPr="00D91D14">
        <w:t xml:space="preserve"> </w:t>
      </w:r>
      <w:r w:rsidRPr="00D91D14">
        <w:rPr>
          <w:rtl/>
        </w:rPr>
        <w:t>بما</w:t>
      </w:r>
      <w:r w:rsidRPr="00D91D14">
        <w:t xml:space="preserve"> </w:t>
      </w:r>
      <w:r w:rsidRPr="00D91D14">
        <w:rPr>
          <w:rtl/>
        </w:rPr>
        <w:t>في</w:t>
      </w:r>
      <w:r w:rsidRPr="00D91D14">
        <w:t xml:space="preserve"> </w:t>
      </w:r>
      <w:r w:rsidRPr="00D91D14">
        <w:rPr>
          <w:rtl/>
        </w:rPr>
        <w:t>ذلك</w:t>
      </w:r>
      <w:r w:rsidRPr="00D91D14">
        <w:t xml:space="preserve"> </w:t>
      </w:r>
      <w:r w:rsidRPr="00D91D14">
        <w:rPr>
          <w:rtl/>
        </w:rPr>
        <w:t>الاستدامة</w:t>
      </w:r>
      <w:r w:rsidRPr="00D91D14">
        <w:t xml:space="preserve"> </w:t>
      </w:r>
      <w:r w:rsidRPr="00D91D14">
        <w:rPr>
          <w:rtl/>
        </w:rPr>
        <w:t>المالية</w:t>
      </w:r>
      <w:r w:rsidRPr="00D91D14">
        <w:t xml:space="preserve"> </w:t>
      </w:r>
      <w:r w:rsidRPr="00D91D14">
        <w:rPr>
          <w:rtl/>
        </w:rPr>
        <w:t>واستمرارية</w:t>
      </w:r>
      <w:r w:rsidRPr="00D91D14">
        <w:t xml:space="preserve"> </w:t>
      </w:r>
      <w:r w:rsidRPr="00D91D14">
        <w:rPr>
          <w:rtl/>
        </w:rPr>
        <w:t>الميزانية</w:t>
      </w:r>
      <w:r w:rsidRPr="00D91D14">
        <w:t xml:space="preserve"> </w:t>
      </w:r>
      <w:r w:rsidRPr="00D91D14">
        <w:rPr>
          <w:rtl/>
        </w:rPr>
        <w:t>وتكاليفه</w:t>
      </w:r>
      <w:r w:rsidRPr="00D91D14">
        <w:t xml:space="preserve"> </w:t>
      </w:r>
      <w:r w:rsidRPr="00D91D14">
        <w:rPr>
          <w:rtl/>
        </w:rPr>
        <w:t>الدورية</w:t>
      </w:r>
      <w:r>
        <w:rPr>
          <w:rFonts w:hint="cs"/>
          <w:rtl/>
        </w:rPr>
        <w:t>؛</w:t>
      </w:r>
    </w:p>
    <w:p w:rsidR="00686135" w:rsidRPr="00D91D14" w:rsidRDefault="00686135" w:rsidP="00686135">
      <w:pPr>
        <w:pStyle w:val="NormalParaAR"/>
        <w:ind w:left="1133" w:hanging="567"/>
      </w:pPr>
      <w:r>
        <w:rPr>
          <w:rFonts w:hint="cs"/>
          <w:rtl/>
        </w:rPr>
        <w:t>"2"</w:t>
      </w:r>
      <w:r>
        <w:rPr>
          <w:rFonts w:hint="cs"/>
          <w:rtl/>
        </w:rPr>
        <w:tab/>
      </w:r>
      <w:r w:rsidRPr="00D91D14">
        <w:rPr>
          <w:rtl/>
        </w:rPr>
        <w:t>وفورات</w:t>
      </w:r>
      <w:r w:rsidRPr="00D91D14">
        <w:t xml:space="preserve"> </w:t>
      </w:r>
      <w:r w:rsidRPr="00D91D14">
        <w:rPr>
          <w:rtl/>
        </w:rPr>
        <w:t>الفعالية</w:t>
      </w:r>
      <w:r w:rsidRPr="00D91D14">
        <w:t xml:space="preserve"> </w:t>
      </w:r>
      <w:r w:rsidRPr="00D91D14">
        <w:rPr>
          <w:rtl/>
        </w:rPr>
        <w:t>الممكن</w:t>
      </w:r>
      <w:r w:rsidRPr="00D91D14">
        <w:t xml:space="preserve"> </w:t>
      </w:r>
      <w:r w:rsidRPr="00D91D14">
        <w:rPr>
          <w:rtl/>
        </w:rPr>
        <w:t>تحققيها</w:t>
      </w:r>
      <w:r w:rsidRPr="00D91D14">
        <w:t xml:space="preserve"> </w:t>
      </w:r>
      <w:r w:rsidRPr="00D91D14">
        <w:rPr>
          <w:rtl/>
        </w:rPr>
        <w:t>من</w:t>
      </w:r>
      <w:r w:rsidRPr="00D91D14">
        <w:t xml:space="preserve"> </w:t>
      </w:r>
      <w:r>
        <w:rPr>
          <w:rtl/>
        </w:rPr>
        <w:t>النشا</w:t>
      </w:r>
      <w:r>
        <w:rPr>
          <w:rFonts w:hint="cs"/>
          <w:rtl/>
        </w:rPr>
        <w:t>ط</w:t>
      </w:r>
      <w:r w:rsidRPr="00D91D14">
        <w:t xml:space="preserve"> </w:t>
      </w:r>
      <w:r w:rsidRPr="00D91D14">
        <w:rPr>
          <w:rtl/>
        </w:rPr>
        <w:t>المقترح</w:t>
      </w:r>
      <w:r w:rsidRPr="00D91D14">
        <w:t xml:space="preserve"> </w:t>
      </w:r>
      <w:r w:rsidRPr="00D91D14">
        <w:rPr>
          <w:rtl/>
        </w:rPr>
        <w:t>للمكتب</w:t>
      </w:r>
      <w:r w:rsidRPr="00D91D14">
        <w:t xml:space="preserve"> </w:t>
      </w:r>
      <w:r w:rsidRPr="00D91D14">
        <w:rPr>
          <w:rtl/>
        </w:rPr>
        <w:t>الخارجي</w:t>
      </w:r>
      <w:r w:rsidRPr="00D91D14">
        <w:t>.</w:t>
      </w:r>
    </w:p>
    <w:p w:rsidR="00686135" w:rsidRPr="00D91D14" w:rsidRDefault="00686135" w:rsidP="00686135">
      <w:pPr>
        <w:pStyle w:val="NumberedParaAR"/>
        <w:numPr>
          <w:ilvl w:val="0"/>
          <w:numId w:val="0"/>
        </w:numPr>
      </w:pPr>
      <w:r>
        <w:rPr>
          <w:rFonts w:hint="cs"/>
          <w:rtl/>
        </w:rPr>
        <w:t>و</w:t>
      </w:r>
      <w:r w:rsidRPr="00D91D14">
        <w:rPr>
          <w:rtl/>
        </w:rPr>
        <w:t>لا</w:t>
      </w:r>
      <w:r>
        <w:rPr>
          <w:rFonts w:hint="cs"/>
          <w:rtl/>
        </w:rPr>
        <w:t> يم</w:t>
      </w:r>
      <w:r w:rsidRPr="00D91D14">
        <w:rPr>
          <w:rtl/>
        </w:rPr>
        <w:t>سّ</w:t>
      </w:r>
      <w:r w:rsidRPr="00D91D14">
        <w:t xml:space="preserve"> </w:t>
      </w:r>
      <w:r>
        <w:rPr>
          <w:rFonts w:hint="cs"/>
          <w:rtl/>
        </w:rPr>
        <w:t xml:space="preserve">التقرير المنصوص عليه في الفقرة 3(ثانيا) </w:t>
      </w:r>
      <w:r w:rsidRPr="00D91D14">
        <w:rPr>
          <w:rtl/>
        </w:rPr>
        <w:t>بالقرار</w:t>
      </w:r>
      <w:r w:rsidRPr="00D91D14">
        <w:t xml:space="preserve"> </w:t>
      </w:r>
      <w:r w:rsidRPr="00D91D14">
        <w:rPr>
          <w:rtl/>
        </w:rPr>
        <w:t>السياسي</w:t>
      </w:r>
      <w:r w:rsidRPr="00D91D14">
        <w:t xml:space="preserve"> </w:t>
      </w:r>
      <w:r w:rsidRPr="00D91D14">
        <w:rPr>
          <w:rtl/>
        </w:rPr>
        <w:t>النهائي</w:t>
      </w:r>
      <w:r w:rsidRPr="00D91D14">
        <w:t xml:space="preserve"> </w:t>
      </w:r>
      <w:r w:rsidRPr="00D91D14">
        <w:rPr>
          <w:rtl/>
        </w:rPr>
        <w:t>الذي</w:t>
      </w:r>
      <w:r w:rsidRPr="00D91D14">
        <w:t xml:space="preserve"> </w:t>
      </w:r>
      <w:r w:rsidRPr="00D91D14">
        <w:rPr>
          <w:rtl/>
        </w:rPr>
        <w:t>قد</w:t>
      </w:r>
      <w:r w:rsidRPr="00D91D14">
        <w:t xml:space="preserve"> </w:t>
      </w:r>
      <w:r w:rsidRPr="00D91D14">
        <w:rPr>
          <w:rtl/>
        </w:rPr>
        <w:t>تتخذه</w:t>
      </w:r>
      <w:r w:rsidRPr="00D91D14">
        <w:t xml:space="preserve"> </w:t>
      </w:r>
      <w:r w:rsidRPr="00D91D14">
        <w:rPr>
          <w:rtl/>
        </w:rPr>
        <w:t>الدول</w:t>
      </w:r>
      <w:r w:rsidRPr="00D91D14">
        <w:t xml:space="preserve"> </w:t>
      </w:r>
      <w:r w:rsidRPr="00D91D14">
        <w:rPr>
          <w:rtl/>
        </w:rPr>
        <w:t>الأعضاء</w:t>
      </w:r>
      <w:r w:rsidRPr="00D91D14">
        <w:t xml:space="preserve"> </w:t>
      </w:r>
      <w:r w:rsidRPr="00D91D14">
        <w:rPr>
          <w:rtl/>
        </w:rPr>
        <w:t>بشأن</w:t>
      </w:r>
      <w:r w:rsidRPr="00D91D14">
        <w:t xml:space="preserve"> </w:t>
      </w:r>
      <w:r w:rsidRPr="00D91D14">
        <w:rPr>
          <w:rtl/>
        </w:rPr>
        <w:t>أي</w:t>
      </w:r>
      <w:r w:rsidRPr="00D91D14">
        <w:t xml:space="preserve"> </w:t>
      </w:r>
      <w:r w:rsidRPr="00D91D14">
        <w:rPr>
          <w:rtl/>
        </w:rPr>
        <w:t>عرض</w:t>
      </w:r>
      <w:r w:rsidRPr="00D91D14">
        <w:t xml:space="preserve"> </w:t>
      </w:r>
      <w:r w:rsidRPr="00D91D14">
        <w:rPr>
          <w:rtl/>
        </w:rPr>
        <w:t>باستضافة</w:t>
      </w:r>
      <w:r w:rsidRPr="00D91D14">
        <w:t xml:space="preserve"> </w:t>
      </w:r>
      <w:r w:rsidRPr="00D91D14">
        <w:rPr>
          <w:rtl/>
        </w:rPr>
        <w:t>مكتب</w:t>
      </w:r>
      <w:r w:rsidRPr="00D91D14">
        <w:t xml:space="preserve"> </w:t>
      </w:r>
      <w:r w:rsidRPr="00D91D14">
        <w:rPr>
          <w:rtl/>
        </w:rPr>
        <w:t>خارجي</w:t>
      </w:r>
      <w:r w:rsidRPr="00D91D14">
        <w:t xml:space="preserve"> </w:t>
      </w:r>
      <w:r w:rsidRPr="00D91D14">
        <w:rPr>
          <w:rtl/>
        </w:rPr>
        <w:t>للويبو</w:t>
      </w:r>
      <w:r>
        <w:rPr>
          <w:rFonts w:hint="cs"/>
          <w:rtl/>
        </w:rPr>
        <w:t>.</w:t>
      </w:r>
    </w:p>
    <w:p w:rsidR="00686135" w:rsidRDefault="00686135" w:rsidP="00686135">
      <w:pPr>
        <w:pStyle w:val="NormalParaAR"/>
        <w:rPr>
          <w:rtl/>
        </w:rPr>
      </w:pPr>
      <w:r>
        <w:rPr>
          <w:rFonts w:hint="cs"/>
          <w:rtl/>
        </w:rPr>
        <w:lastRenderedPageBreak/>
        <w:t>11(ثانيا).</w:t>
      </w:r>
      <w:r>
        <w:rPr>
          <w:rtl/>
        </w:rPr>
        <w:tab/>
      </w:r>
      <w:r>
        <w:rPr>
          <w:rFonts w:hint="cs"/>
          <w:rtl/>
        </w:rPr>
        <w:t>ولا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p>
    <w:p w:rsidR="00686135" w:rsidRDefault="00686135" w:rsidP="00686135">
      <w:pPr>
        <w:pStyle w:val="NormalParaAR"/>
        <w:rPr>
          <w:rtl/>
        </w:rPr>
      </w:pPr>
      <w:r>
        <w:rPr>
          <w:rFonts w:hint="cs"/>
          <w:rtl/>
        </w:rPr>
        <w:t>12.</w:t>
      </w:r>
      <w:r>
        <w:rPr>
          <w:rtl/>
        </w:rPr>
        <w:tab/>
      </w:r>
      <w:r>
        <w:rPr>
          <w:rFonts w:hint="cs"/>
          <w:rtl/>
        </w:rPr>
        <w:t>و</w:t>
      </w:r>
      <w:r w:rsidRPr="00D91D14">
        <w:rPr>
          <w:rtl/>
        </w:rPr>
        <w:t>ستع</w:t>
      </w:r>
      <w:r>
        <w:rPr>
          <w:rFonts w:hint="cs"/>
          <w:rtl/>
        </w:rPr>
        <w:t>ت</w:t>
      </w:r>
      <w:r w:rsidRPr="00D91D14">
        <w:rPr>
          <w:rtl/>
        </w:rPr>
        <w:t>مد</w:t>
      </w:r>
      <w:r w:rsidRPr="00D91D14">
        <w:t xml:space="preserve"> </w:t>
      </w:r>
      <w:r w:rsidRPr="00D91D14">
        <w:rPr>
          <w:rtl/>
        </w:rPr>
        <w:t>القدرة</w:t>
      </w:r>
      <w:r w:rsidRPr="00D91D14">
        <w:t xml:space="preserve"> </w:t>
      </w:r>
      <w:r w:rsidRPr="00D91D14">
        <w:rPr>
          <w:rtl/>
        </w:rPr>
        <w:t>على</w:t>
      </w:r>
      <w:r w:rsidRPr="00D91D14">
        <w:t xml:space="preserve"> </w:t>
      </w:r>
      <w:r w:rsidRPr="00D91D14">
        <w:rPr>
          <w:rtl/>
        </w:rPr>
        <w:t>ضمان</w:t>
      </w:r>
      <w:r w:rsidRPr="00D91D14">
        <w:t xml:space="preserve"> </w:t>
      </w:r>
      <w:r w:rsidRPr="00D91D14">
        <w:rPr>
          <w:rtl/>
        </w:rPr>
        <w:t>الاستدامة</w:t>
      </w:r>
      <w:r w:rsidRPr="00D91D14">
        <w:t xml:space="preserve"> </w:t>
      </w:r>
      <w:r w:rsidRPr="00D91D14">
        <w:rPr>
          <w:rtl/>
        </w:rPr>
        <w:t>المالية</w:t>
      </w:r>
      <w:r w:rsidRPr="00D91D14">
        <w:t xml:space="preserve"> </w:t>
      </w:r>
      <w:r w:rsidRPr="00D91D14">
        <w:rPr>
          <w:rtl/>
        </w:rPr>
        <w:t>واستمرارية</w:t>
      </w:r>
      <w:r w:rsidRPr="00D91D14">
        <w:t xml:space="preserve"> </w:t>
      </w:r>
      <w:r w:rsidRPr="00D91D14">
        <w:rPr>
          <w:rtl/>
        </w:rPr>
        <w:t>الميزانية</w:t>
      </w:r>
      <w:r w:rsidRPr="00D91D14">
        <w:t xml:space="preserve"> </w:t>
      </w:r>
      <w:r w:rsidRPr="00D91D14">
        <w:rPr>
          <w:rtl/>
        </w:rPr>
        <w:t>لشبكة</w:t>
      </w:r>
      <w:r>
        <w:rPr>
          <w:rFonts w:hint="cs"/>
          <w:rtl/>
        </w:rPr>
        <w:t xml:space="preserve"> </w:t>
      </w:r>
      <w:r w:rsidRPr="00D91D14">
        <w:rPr>
          <w:rtl/>
        </w:rPr>
        <w:t>مكاتب</w:t>
      </w:r>
      <w:r w:rsidRPr="00D91D14">
        <w:t xml:space="preserve"> </w:t>
      </w:r>
      <w:r w:rsidRPr="00D91D14">
        <w:rPr>
          <w:rtl/>
        </w:rPr>
        <w:t>الويبو</w:t>
      </w:r>
      <w:r w:rsidRPr="00D91D14">
        <w:t xml:space="preserve"> </w:t>
      </w:r>
      <w:r w:rsidRPr="00D91D14">
        <w:rPr>
          <w:rtl/>
        </w:rPr>
        <w:t>الخارجية</w:t>
      </w:r>
      <w:r w:rsidRPr="00D91D14">
        <w:t xml:space="preserve"> </w:t>
      </w:r>
      <w:r w:rsidRPr="00D91D14">
        <w:rPr>
          <w:rtl/>
        </w:rPr>
        <w:t>عل</w:t>
      </w:r>
      <w:r>
        <w:rPr>
          <w:rFonts w:hint="cs"/>
          <w:rtl/>
        </w:rPr>
        <w:t>ى مدى إسهامه في تحقيق نتائج البرامج، وفعالية عمله من حيث التكلفة، و</w:t>
      </w:r>
      <w:r w:rsidRPr="00D91D14">
        <w:rPr>
          <w:rtl/>
        </w:rPr>
        <w:t>الحالة</w:t>
      </w:r>
      <w:r w:rsidRPr="00D91D14">
        <w:t xml:space="preserve"> </w:t>
      </w:r>
      <w:r w:rsidRPr="00D91D14">
        <w:rPr>
          <w:rtl/>
        </w:rPr>
        <w:t>المالية</w:t>
      </w:r>
      <w:r w:rsidRPr="00D91D14">
        <w:t xml:space="preserve"> </w:t>
      </w:r>
      <w:r w:rsidRPr="00D91D14">
        <w:rPr>
          <w:rtl/>
        </w:rPr>
        <w:t>السائدة</w:t>
      </w:r>
      <w:r w:rsidRPr="00D91D14">
        <w:t xml:space="preserve"> </w:t>
      </w:r>
      <w:r>
        <w:rPr>
          <w:rtl/>
        </w:rPr>
        <w:t>للمنظم</w:t>
      </w:r>
      <w:r>
        <w:rPr>
          <w:rFonts w:hint="cs"/>
          <w:rtl/>
        </w:rPr>
        <w:t xml:space="preserve">ة، </w:t>
      </w:r>
      <w:r w:rsidRPr="00D91D14">
        <w:rPr>
          <w:rtl/>
        </w:rPr>
        <w:t>وينبغي</w:t>
      </w:r>
      <w:r w:rsidRPr="00D91D14">
        <w:t xml:space="preserve"> </w:t>
      </w:r>
      <w:r w:rsidRPr="00D91D14">
        <w:rPr>
          <w:rtl/>
        </w:rPr>
        <w:t>للأمانة</w:t>
      </w:r>
      <w:r w:rsidRPr="00D91D14">
        <w:t xml:space="preserve"> </w:t>
      </w:r>
      <w:r w:rsidRPr="00D91D14">
        <w:rPr>
          <w:rtl/>
        </w:rPr>
        <w:t>أن</w:t>
      </w:r>
      <w:r w:rsidRPr="00D91D14">
        <w:t xml:space="preserve"> </w:t>
      </w:r>
      <w:r w:rsidRPr="00D91D14">
        <w:rPr>
          <w:rtl/>
        </w:rPr>
        <w:t>تطلع</w:t>
      </w:r>
      <w:r w:rsidRPr="00D91D14">
        <w:t xml:space="preserve"> </w:t>
      </w:r>
      <w:r w:rsidRPr="00D91D14">
        <w:rPr>
          <w:rtl/>
        </w:rPr>
        <w:t>الدول</w:t>
      </w:r>
      <w:r w:rsidRPr="00D91D14">
        <w:t xml:space="preserve"> </w:t>
      </w:r>
      <w:r w:rsidRPr="00D91D14">
        <w:rPr>
          <w:rtl/>
        </w:rPr>
        <w:t>الأعضاء</w:t>
      </w:r>
      <w:r w:rsidRPr="00D91D14">
        <w:t xml:space="preserve"> </w:t>
      </w:r>
      <w:r w:rsidRPr="00D91D14">
        <w:rPr>
          <w:rtl/>
        </w:rPr>
        <w:t>بهذه</w:t>
      </w:r>
      <w:r w:rsidRPr="00D91D14">
        <w:t xml:space="preserve"> </w:t>
      </w:r>
      <w:r w:rsidRPr="00D91D14">
        <w:rPr>
          <w:rtl/>
        </w:rPr>
        <w:t>الاعتبارات</w:t>
      </w:r>
      <w:r w:rsidRPr="00D91D14">
        <w:t xml:space="preserve"> </w:t>
      </w:r>
      <w:r w:rsidRPr="00D91D14">
        <w:rPr>
          <w:rtl/>
        </w:rPr>
        <w:t>على</w:t>
      </w:r>
      <w:r w:rsidRPr="00D91D14">
        <w:t xml:space="preserve"> </w:t>
      </w:r>
      <w:r w:rsidRPr="00D91D14">
        <w:rPr>
          <w:rtl/>
        </w:rPr>
        <w:t>النحو</w:t>
      </w:r>
      <w:r w:rsidRPr="00D91D14">
        <w:t xml:space="preserve"> </w:t>
      </w:r>
      <w:r w:rsidRPr="00D91D14">
        <w:rPr>
          <w:rtl/>
        </w:rPr>
        <w:t>الملائم</w:t>
      </w:r>
      <w:r>
        <w:rPr>
          <w:rFonts w:hint="cs"/>
          <w:rtl/>
        </w:rPr>
        <w:t>.</w:t>
      </w:r>
    </w:p>
    <w:p w:rsidR="00686135" w:rsidRPr="00607479" w:rsidRDefault="00686135" w:rsidP="00686135">
      <w:pPr>
        <w:pStyle w:val="NumberedParaAR"/>
        <w:keepNext/>
        <w:numPr>
          <w:ilvl w:val="0"/>
          <w:numId w:val="0"/>
        </w:numPr>
        <w:rPr>
          <w:b/>
          <w:bCs/>
          <w:rtl/>
        </w:rPr>
      </w:pPr>
      <w:r w:rsidRPr="00607479">
        <w:rPr>
          <w:b/>
          <w:bCs/>
          <w:rtl/>
        </w:rPr>
        <w:t>هاء</w:t>
      </w:r>
      <w:r>
        <w:rPr>
          <w:rFonts w:hint="cs"/>
          <w:b/>
          <w:bCs/>
          <w:rtl/>
        </w:rPr>
        <w:t>:</w:t>
      </w:r>
      <w:r w:rsidRPr="00607479">
        <w:rPr>
          <w:b/>
          <w:bCs/>
        </w:rPr>
        <w:tab/>
      </w:r>
      <w:r w:rsidRPr="00607479">
        <w:rPr>
          <w:b/>
          <w:bCs/>
          <w:rtl/>
        </w:rPr>
        <w:t>الجوانب</w:t>
      </w:r>
      <w:r w:rsidRPr="00607479">
        <w:rPr>
          <w:b/>
          <w:bCs/>
        </w:rPr>
        <w:t xml:space="preserve"> </w:t>
      </w:r>
      <w:r w:rsidRPr="00607479">
        <w:rPr>
          <w:b/>
          <w:bCs/>
          <w:rtl/>
        </w:rPr>
        <w:t>الجغرافية</w:t>
      </w:r>
      <w:r w:rsidRPr="00607479">
        <w:rPr>
          <w:b/>
          <w:bCs/>
        </w:rPr>
        <w:t>/</w:t>
      </w:r>
      <w:r w:rsidRPr="00607479">
        <w:rPr>
          <w:b/>
          <w:bCs/>
          <w:rtl/>
        </w:rPr>
        <w:t>المو</w:t>
      </w:r>
      <w:r w:rsidRPr="00607479">
        <w:rPr>
          <w:rFonts w:hint="cs"/>
          <w:b/>
          <w:bCs/>
          <w:rtl/>
        </w:rPr>
        <w:t>ا</w:t>
      </w:r>
      <w:r w:rsidRPr="00607479">
        <w:rPr>
          <w:b/>
          <w:bCs/>
          <w:rtl/>
        </w:rPr>
        <w:t>قع</w:t>
      </w:r>
    </w:p>
    <w:p w:rsidR="00686135" w:rsidRDefault="00686135" w:rsidP="00686135">
      <w:pPr>
        <w:pStyle w:val="NormalParaAR"/>
        <w:rPr>
          <w:rtl/>
        </w:rPr>
      </w:pPr>
      <w:r>
        <w:rPr>
          <w:rFonts w:hint="cs"/>
          <w:rtl/>
        </w:rPr>
        <w:t>13.</w:t>
      </w:r>
      <w:r>
        <w:rPr>
          <w:rtl/>
        </w:rPr>
        <w:tab/>
      </w:r>
      <w:r w:rsidRPr="00B829C0">
        <w:rPr>
          <w:rtl/>
        </w:rPr>
        <w:t>ينبغي إيلاء الاعتبار الواجب لمبدأ الشبكة الجغرافية المستديمة والعادلة والفعالة فيما يتعلق بموقع المكاتب الخارجية المحتملة. وينبغي أن يكون لكل مكتب خارجي موقع جغرافي محدّد بوضوح للعمل فيه.</w:t>
      </w:r>
    </w:p>
    <w:p w:rsidR="00686135" w:rsidRDefault="00686135" w:rsidP="00686135">
      <w:pPr>
        <w:pStyle w:val="NormalParaAR"/>
        <w:rPr>
          <w:rtl/>
        </w:rPr>
      </w:pPr>
      <w:r>
        <w:rPr>
          <w:rFonts w:hint="cs"/>
          <w:rtl/>
        </w:rPr>
        <w:t>14.</w:t>
      </w:r>
      <w:r>
        <w:rPr>
          <w:rtl/>
        </w:rPr>
        <w:tab/>
      </w:r>
      <w:r w:rsidRPr="000A6613">
        <w:rPr>
          <w:rtl/>
        </w:rPr>
        <w:t>وينبغي إيلاء الاعتبار الواجب للجوانب الإن</w:t>
      </w:r>
      <w:r>
        <w:rPr>
          <w:rtl/>
        </w:rPr>
        <w:t xml:space="preserve">مائية أو للأقاليم التي لا يوجد </w:t>
      </w:r>
      <w:r>
        <w:rPr>
          <w:rFonts w:hint="cs"/>
          <w:rtl/>
        </w:rPr>
        <w:t>في</w:t>
      </w:r>
      <w:r w:rsidRPr="000A6613">
        <w:rPr>
          <w:rtl/>
        </w:rPr>
        <w:t>ها م</w:t>
      </w:r>
      <w:r>
        <w:rPr>
          <w:rtl/>
        </w:rPr>
        <w:t xml:space="preserve">كتب خارجي أو للأماكن التي يوجد </w:t>
      </w:r>
      <w:r>
        <w:rPr>
          <w:rFonts w:hint="cs"/>
          <w:rtl/>
        </w:rPr>
        <w:t>في</w:t>
      </w:r>
      <w:r w:rsidRPr="000A6613">
        <w:rPr>
          <w:rtl/>
        </w:rPr>
        <w:t>ها مستخدمو خدمات الويبو العالمية الأساسية للملكية الفكرية.</w:t>
      </w:r>
    </w:p>
    <w:p w:rsidR="00686135" w:rsidRDefault="00686135" w:rsidP="00686135">
      <w:pPr>
        <w:pStyle w:val="NormalParaAR"/>
        <w:rPr>
          <w:rtl/>
        </w:rPr>
      </w:pPr>
      <w:r>
        <w:rPr>
          <w:rFonts w:hint="cs"/>
          <w:rtl/>
        </w:rPr>
        <w:t>15.</w:t>
      </w:r>
      <w:r>
        <w:rPr>
          <w:rtl/>
        </w:rPr>
        <w:tab/>
      </w:r>
      <w:r w:rsidRPr="000A6613">
        <w:rPr>
          <w:rtl/>
        </w:rPr>
        <w:t xml:space="preserve">ثم إن وجود مكتب خارجي في إقليم أو في بلد مجاور لا ينبغي أن يشكل في حد ذاته سببا </w:t>
      </w:r>
      <w:r>
        <w:rPr>
          <w:rFonts w:hint="cs"/>
          <w:rtl/>
        </w:rPr>
        <w:t xml:space="preserve">لرفض </w:t>
      </w:r>
      <w:r w:rsidRPr="000A6613">
        <w:rPr>
          <w:rtl/>
        </w:rPr>
        <w:t xml:space="preserve">طلب </w:t>
      </w:r>
      <w:r>
        <w:rPr>
          <w:rFonts w:hint="cs"/>
          <w:rtl/>
        </w:rPr>
        <w:t>مقدم من</w:t>
      </w:r>
      <w:r w:rsidRPr="000A6613">
        <w:rPr>
          <w:rtl/>
        </w:rPr>
        <w:t xml:space="preserve"> دولة عضو في ذلك الإقليم ذاته </w:t>
      </w:r>
      <w:r>
        <w:rPr>
          <w:rFonts w:hint="cs"/>
          <w:rtl/>
        </w:rPr>
        <w:t xml:space="preserve">كي تنظر فيه </w:t>
      </w:r>
      <w:r w:rsidRPr="000A6613">
        <w:rPr>
          <w:rtl/>
        </w:rPr>
        <w:t xml:space="preserve">الجمعية العامة </w:t>
      </w:r>
      <w:r>
        <w:rPr>
          <w:rtl/>
        </w:rPr>
        <w:t>و</w:t>
      </w:r>
      <w:r>
        <w:rPr>
          <w:rFonts w:hint="cs"/>
          <w:rtl/>
        </w:rPr>
        <w:t xml:space="preserve">تتخذ </w:t>
      </w:r>
      <w:r w:rsidRPr="000A6613">
        <w:rPr>
          <w:rtl/>
        </w:rPr>
        <w:t>قرارا بشأنه.</w:t>
      </w:r>
    </w:p>
    <w:p w:rsidR="00686135" w:rsidRDefault="00686135" w:rsidP="00686135">
      <w:pPr>
        <w:pStyle w:val="NormalParaAR"/>
        <w:rPr>
          <w:rtl/>
        </w:rPr>
      </w:pPr>
      <w:r>
        <w:rPr>
          <w:rFonts w:hint="cs"/>
          <w:rtl/>
        </w:rPr>
        <w:t>16.</w:t>
      </w:r>
      <w:r>
        <w:rPr>
          <w:rtl/>
        </w:rPr>
        <w:tab/>
      </w:r>
      <w:r w:rsidRPr="004D1598">
        <w:rPr>
          <w:rtl/>
        </w:rPr>
        <w:t>ولا يؤدي إنشاء مكتب خارجي جديد إلى المساس بنطاق مكتب خارجي قائم لتنفيذ أنشطة برامج الويبو المعتمدة في بلده المضيف، أو مع مجموعة من البلدان أو مجموعة إقليمية، حسب ما تتفق عليه الدول الأعضاء المعنية.</w:t>
      </w:r>
    </w:p>
    <w:p w:rsidR="00686135" w:rsidRDefault="00686135" w:rsidP="00686135">
      <w:pPr>
        <w:pStyle w:val="NormalParaAR"/>
        <w:rPr>
          <w:rtl/>
        </w:rPr>
      </w:pPr>
      <w:r>
        <w:rPr>
          <w:rFonts w:hint="cs"/>
          <w:rtl/>
        </w:rPr>
        <w:t>17.</w:t>
      </w:r>
      <w:r>
        <w:rPr>
          <w:rtl/>
        </w:rPr>
        <w:tab/>
      </w:r>
      <w:r w:rsidRPr="004D1598">
        <w:rPr>
          <w:rtl/>
        </w:rPr>
        <w:t>ولا يؤدي إنشاء مكتب خارجي في دولة عضو معيّنة إلى المساس</w:t>
      </w:r>
      <w:r>
        <w:rPr>
          <w:rtl/>
        </w:rPr>
        <w:t xml:space="preserve"> بحقوق الدول الأعضاء </w:t>
      </w:r>
      <w:r>
        <w:rPr>
          <w:rFonts w:hint="cs"/>
          <w:rtl/>
        </w:rPr>
        <w:t xml:space="preserve">الأخرى </w:t>
      </w:r>
      <w:r>
        <w:rPr>
          <w:rtl/>
        </w:rPr>
        <w:t>في الإقليم</w:t>
      </w:r>
      <w:r w:rsidRPr="004D1598">
        <w:rPr>
          <w:rtl/>
        </w:rPr>
        <w:t xml:space="preserve"> الجغرافي ذاته ولا بممارسة علاقاتها إزاء مقر الويبو الرئيسي.</w:t>
      </w:r>
    </w:p>
    <w:p w:rsidR="00686135" w:rsidRPr="006A0561" w:rsidRDefault="00686135" w:rsidP="00686135">
      <w:pPr>
        <w:pStyle w:val="NumberedParaAR"/>
        <w:keepNext/>
        <w:numPr>
          <w:ilvl w:val="0"/>
          <w:numId w:val="0"/>
        </w:numPr>
        <w:rPr>
          <w:b/>
          <w:bCs/>
          <w:rtl/>
        </w:rPr>
      </w:pPr>
      <w:r w:rsidRPr="006A0561">
        <w:rPr>
          <w:b/>
          <w:bCs/>
          <w:rtl/>
        </w:rPr>
        <w:t>واو</w:t>
      </w:r>
      <w:r>
        <w:rPr>
          <w:rFonts w:hint="cs"/>
          <w:b/>
          <w:bCs/>
          <w:rtl/>
        </w:rPr>
        <w:t>:</w:t>
      </w:r>
      <w:r w:rsidRPr="006A0561">
        <w:rPr>
          <w:b/>
          <w:bCs/>
          <w:rtl/>
        </w:rPr>
        <w:tab/>
        <w:t>مساءلة المكاتب الخارجية/تقاريرها</w:t>
      </w:r>
    </w:p>
    <w:p w:rsidR="00686135" w:rsidRDefault="00686135" w:rsidP="00686135">
      <w:pPr>
        <w:pStyle w:val="NormalParaAR"/>
        <w:rPr>
          <w:rtl/>
        </w:rPr>
      </w:pPr>
      <w:r>
        <w:rPr>
          <w:rFonts w:hint="cs"/>
          <w:rtl/>
        </w:rPr>
        <w:t>18.</w:t>
      </w:r>
      <w:r>
        <w:rPr>
          <w:rtl/>
        </w:rPr>
        <w:tab/>
      </w:r>
      <w:r w:rsidRPr="00F42D69">
        <w:rPr>
          <w:rtl/>
        </w:rPr>
        <w:t xml:space="preserve">كل المكاتب الخارجية جزء لا يتجزأ من إطار الويبو للإدارة القائمة على النتائج وأساسها التنظيمي. وعندما ينشأ المكتب الخارجي ويبدأ عمله، يُرصد </w:t>
      </w:r>
      <w:r>
        <w:rPr>
          <w:rFonts w:hint="cs"/>
          <w:rtl/>
        </w:rPr>
        <w:t xml:space="preserve">ويُقيّم </w:t>
      </w:r>
      <w:r w:rsidRPr="00F42D69">
        <w:rPr>
          <w:rtl/>
        </w:rPr>
        <w:t>أداؤه وأنشطته على أساس مؤشرات ونتائج الأداء، ويبلّغ ذلك إلى اللجنة التي تحيل بدورها توصياتها إلى الجمعية العامة، حسب الاقتضاء.</w:t>
      </w:r>
    </w:p>
    <w:p w:rsidR="00686135" w:rsidRDefault="00686135" w:rsidP="00686135">
      <w:pPr>
        <w:pStyle w:val="NormalParaAR"/>
        <w:rPr>
          <w:rtl/>
        </w:rPr>
      </w:pPr>
      <w:r>
        <w:rPr>
          <w:rFonts w:hint="cs"/>
          <w:rtl/>
        </w:rPr>
        <w:t>19.</w:t>
      </w:r>
      <w:r>
        <w:rPr>
          <w:rtl/>
        </w:rPr>
        <w:tab/>
      </w:r>
      <w:r w:rsidRPr="005F199E">
        <w:rPr>
          <w:rtl/>
        </w:rPr>
        <w:t>وستقتني الويبو مباشرة الأجهزة والمعدات المعلوماتية اللازمة لجميع مكاتب الويبو الخارجية باتّباع إجراءاتها العادية.</w:t>
      </w:r>
    </w:p>
    <w:p w:rsidR="00686135" w:rsidRPr="005F199E" w:rsidRDefault="00686135" w:rsidP="00686135">
      <w:pPr>
        <w:pStyle w:val="NumberedParaAR"/>
        <w:keepNext/>
        <w:numPr>
          <w:ilvl w:val="0"/>
          <w:numId w:val="0"/>
        </w:numPr>
        <w:rPr>
          <w:b/>
          <w:bCs/>
          <w:rtl/>
        </w:rPr>
      </w:pPr>
      <w:r w:rsidRPr="005F199E">
        <w:rPr>
          <w:b/>
          <w:bCs/>
          <w:rtl/>
        </w:rPr>
        <w:t>زاي</w:t>
      </w:r>
      <w:r>
        <w:rPr>
          <w:rFonts w:hint="cs"/>
          <w:b/>
          <w:bCs/>
          <w:rtl/>
        </w:rPr>
        <w:t>:</w:t>
      </w:r>
      <w:r w:rsidRPr="005F199E">
        <w:rPr>
          <w:b/>
          <w:bCs/>
          <w:rtl/>
        </w:rPr>
        <w:tab/>
        <w:t>التنفيذ والاستعراض</w:t>
      </w:r>
    </w:p>
    <w:p w:rsidR="00686135" w:rsidRDefault="00686135" w:rsidP="00686135">
      <w:pPr>
        <w:pStyle w:val="NormalParaAR"/>
        <w:rPr>
          <w:rtl/>
        </w:rPr>
      </w:pPr>
      <w:r>
        <w:rPr>
          <w:rtl/>
        </w:rPr>
        <w:t>20.</w:t>
      </w:r>
      <w:r>
        <w:rPr>
          <w:rtl/>
        </w:rPr>
        <w:tab/>
        <w:t>تطبّق هذه المبادئ التوجيهية تطبيقا شاملا على جميع المكاتب الخارجية القائمة والمحتملة.</w:t>
      </w:r>
    </w:p>
    <w:p w:rsidR="00686135" w:rsidRDefault="00686135" w:rsidP="00686135">
      <w:pPr>
        <w:pStyle w:val="NormalParaAR"/>
        <w:rPr>
          <w:rtl/>
        </w:rPr>
      </w:pPr>
      <w:r>
        <w:rPr>
          <w:rtl/>
        </w:rPr>
        <w:t>21.</w:t>
      </w:r>
      <w:r>
        <w:rPr>
          <w:rtl/>
        </w:rPr>
        <w:tab/>
        <w:t>وتحسّبا لتطور الظروف في محيط عمل الويبو، يتعين استعراض هذه المبادئ التوجيهية والموافقة عليها بموجب قرار من الجمعية العامة.</w:t>
      </w:r>
    </w:p>
    <w:p w:rsidR="00686135" w:rsidRDefault="00686135" w:rsidP="00686135">
      <w:pPr>
        <w:pStyle w:val="NormalParaAR"/>
        <w:keepNext/>
        <w:rPr>
          <w:rtl/>
        </w:rPr>
      </w:pPr>
      <w:r>
        <w:rPr>
          <w:rFonts w:hint="cs"/>
          <w:rtl/>
        </w:rPr>
        <w:t>[22.</w:t>
      </w:r>
      <w:r>
        <w:rPr>
          <w:rtl/>
        </w:rPr>
        <w:tab/>
      </w:r>
      <w:r>
        <w:rPr>
          <w:rFonts w:hint="cs"/>
          <w:rtl/>
        </w:rPr>
        <w:t>تقييم / تقدير عمل شبكة المكاتب الخارجية</w:t>
      </w:r>
    </w:p>
    <w:p w:rsidR="00686135" w:rsidRDefault="00686135" w:rsidP="00686135">
      <w:pPr>
        <w:pStyle w:val="NormalParaAR"/>
        <w:rPr>
          <w:rtl/>
        </w:rPr>
      </w:pPr>
      <w:r w:rsidRPr="00673AE9">
        <w:rPr>
          <w:rFonts w:hint="cs"/>
          <w:u w:val="single"/>
          <w:rtl/>
        </w:rPr>
        <w:t>المجموعة الأفريقية</w:t>
      </w:r>
      <w:r>
        <w:rPr>
          <w:rFonts w:hint="cs"/>
          <w:rtl/>
        </w:rPr>
        <w:t>: "ستستعرض اللجنة شبكة المكاتب الخارجية</w:t>
      </w:r>
      <w:r w:rsidRPr="001B75CC">
        <w:rPr>
          <w:rFonts w:hint="cs"/>
          <w:rtl/>
        </w:rPr>
        <w:t xml:space="preserve"> </w:t>
      </w:r>
      <w:r>
        <w:rPr>
          <w:rFonts w:hint="cs"/>
          <w:rtl/>
        </w:rPr>
        <w:t>بأكملها. وستبتّ اللجنة في توقيت ذلك الاستعراض ومواصفاته، رهن توافر الموارد والميزانية المخصّصة."</w:t>
      </w:r>
    </w:p>
    <w:p w:rsidR="00686135" w:rsidRDefault="00686135" w:rsidP="00686135">
      <w:pPr>
        <w:pStyle w:val="NormalParaAR"/>
        <w:rPr>
          <w:rtl/>
        </w:rPr>
      </w:pPr>
      <w:r w:rsidRPr="009D7028">
        <w:rPr>
          <w:rFonts w:hint="cs"/>
          <w:u w:val="single"/>
          <w:rtl/>
        </w:rPr>
        <w:lastRenderedPageBreak/>
        <w:t>المجموعة باء</w:t>
      </w:r>
      <w:r>
        <w:rPr>
          <w:rFonts w:hint="cs"/>
          <w:rtl/>
        </w:rPr>
        <w:t>: ""1" إقرارا بقدرة المنظمة المحدودة على فتح مكاتب خارجية، وتقيّدا بنهج تدريجي وحذر عند إنشاء مكاتب خارجية، لن يُفتح أكثر من مكتبين خارجيين اثنين في كل ثنائية على مدى الثنائيات</w:t>
      </w:r>
      <w:r>
        <w:rPr>
          <w:rFonts w:hint="eastAsia"/>
          <w:rtl/>
        </w:rPr>
        <w:t> </w:t>
      </w:r>
      <w:r>
        <w:rPr>
          <w:rFonts w:hint="cs"/>
          <w:rtl/>
        </w:rPr>
        <w:t>2014-2015 و2016-2017 و</w:t>
      </w:r>
      <w:r>
        <w:rPr>
          <w:rFonts w:hint="eastAsia"/>
          <w:rtl/>
        </w:rPr>
        <w:t> </w:t>
      </w:r>
      <w:r>
        <w:rPr>
          <w:rFonts w:hint="cs"/>
          <w:rtl/>
        </w:rPr>
        <w:t>2018-2019.</w:t>
      </w:r>
    </w:p>
    <w:p w:rsidR="00686135" w:rsidRDefault="00686135" w:rsidP="00686135">
      <w:pPr>
        <w:pStyle w:val="NormalParaAR"/>
        <w:ind w:left="991"/>
        <w:rPr>
          <w:rtl/>
        </w:rPr>
      </w:pPr>
      <w:r>
        <w:rPr>
          <w:rFonts w:hint="cs"/>
          <w:rtl/>
        </w:rPr>
        <w:t>"2" ولتتمكّن الويبو من استيعاب المكاتب الخارجية الجديدة وتشغيلها، لن تُفتح مكاتب خارجية في الثنائية</w:t>
      </w:r>
      <w:r>
        <w:rPr>
          <w:rFonts w:hint="eastAsia"/>
          <w:rtl/>
        </w:rPr>
        <w:t> </w:t>
      </w:r>
      <w:r>
        <w:rPr>
          <w:rFonts w:hint="cs"/>
          <w:rtl/>
        </w:rPr>
        <w:t>2020-2021 ولا</w:t>
      </w:r>
      <w:r>
        <w:rPr>
          <w:rFonts w:hint="eastAsia"/>
          <w:rtl/>
        </w:rPr>
        <w:t> </w:t>
      </w:r>
      <w:r>
        <w:rPr>
          <w:rFonts w:hint="cs"/>
          <w:rtl/>
        </w:rPr>
        <w:t>بعد ذلك حتى تنتهي اللجنة والجمعية العامة من النظر في النتائج والتوصيات المنبثقة عن تقييم خارجي مستقل لشبكة المكاتب الخارجية القائمة ويصدر منهما قرار آخر بشأن حجم الشبكة.</w:t>
      </w:r>
    </w:p>
    <w:p w:rsidR="00686135" w:rsidRDefault="00686135" w:rsidP="00686135">
      <w:pPr>
        <w:pStyle w:val="NormalParaAR"/>
        <w:ind w:left="991"/>
        <w:rPr>
          <w:rtl/>
        </w:rPr>
      </w:pPr>
      <w:r>
        <w:rPr>
          <w:rFonts w:hint="cs"/>
          <w:rtl/>
        </w:rPr>
        <w:t>"3" وسيقدّر التقييم، المزمع إجراؤه في أواخر الثنائية 2020-2021، كيفية ومدى تحقيق الشبكة بأكملها لأهدافها الرئيسية المتمثّلة في إضافة</w:t>
      </w:r>
      <w:r w:rsidRPr="007C1D3C">
        <w:rPr>
          <w:rtl/>
        </w:rPr>
        <w:t xml:space="preserve"> قيمة وكفاءة وفعالية واضحة في تحقيق الأهداف الاستراتيجية للمنظمة بطريقة منسقة ومتكاملة مع مقر الويبو الرئيسي</w:t>
      </w:r>
      <w:r>
        <w:rPr>
          <w:rFonts w:hint="cs"/>
          <w:rtl/>
        </w:rPr>
        <w:t xml:space="preserve"> </w:t>
      </w:r>
      <w:r w:rsidRPr="007C1D3C">
        <w:rPr>
          <w:rtl/>
        </w:rPr>
        <w:t>وبنحو قد لا يمكن بخلافه تحقيقها من خلال العمليات في مقر الويبو الرئيسي.</w:t>
      </w:r>
      <w:r>
        <w:rPr>
          <w:rFonts w:hint="cs"/>
          <w:rtl/>
        </w:rPr>
        <w:t>"</w:t>
      </w:r>
    </w:p>
    <w:p w:rsidR="00686135" w:rsidRDefault="00686135" w:rsidP="00686135">
      <w:pPr>
        <w:pStyle w:val="NormalParaAR"/>
      </w:pPr>
      <w:r w:rsidRPr="00C63FE8">
        <w:rPr>
          <w:rFonts w:hint="cs"/>
          <w:u w:val="single"/>
          <w:rtl/>
        </w:rPr>
        <w:t>شيلي/المكسيك/بنما</w:t>
      </w:r>
      <w:r>
        <w:rPr>
          <w:rFonts w:hint="cs"/>
          <w:rtl/>
        </w:rPr>
        <w:t>: ستستعرض اللجنة حجم وأداء شبكة المكاتب الخارجية بأكملها بعد اعتماد هذه المبادئ التوجيهية في وقت تقرّره لاحقا وستتخذ، حسب نتائج ذلك الاستعراض، القرارات اللازمة لضمان عمل الشبكة بكفاءة وتحقيقها لأهدافها.]</w:t>
      </w:r>
    </w:p>
    <w:p w:rsidR="00686135" w:rsidRPr="00686135" w:rsidRDefault="00686135" w:rsidP="00686135">
      <w:pPr>
        <w:pStyle w:val="EndofDocumentAR"/>
        <w:rPr>
          <w:rtl/>
        </w:rPr>
      </w:pPr>
      <w:r>
        <w:rPr>
          <w:rFonts w:hint="cs"/>
          <w:rtl/>
        </w:rPr>
        <w:t>[نهاية الوثيقة]</w:t>
      </w:r>
    </w:p>
    <w:sectPr w:rsidR="00686135" w:rsidRPr="00686135"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FE0" w:rsidRDefault="006D5FE0">
      <w:r>
        <w:separator/>
      </w:r>
    </w:p>
  </w:endnote>
  <w:endnote w:type="continuationSeparator" w:id="0">
    <w:p w:rsidR="006D5FE0" w:rsidRDefault="006D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FE0" w:rsidRDefault="006D5FE0" w:rsidP="009622BF">
      <w:pPr>
        <w:bidi/>
      </w:pPr>
      <w:bookmarkStart w:id="0" w:name="OLE_LINK1"/>
      <w:bookmarkStart w:id="1" w:name="OLE_LINK2"/>
      <w:r>
        <w:separator/>
      </w:r>
      <w:bookmarkEnd w:id="0"/>
      <w:bookmarkEnd w:id="1"/>
    </w:p>
  </w:footnote>
  <w:footnote w:type="continuationSeparator" w:id="0">
    <w:p w:rsidR="006D5FE0" w:rsidRDefault="006D5FE0" w:rsidP="009622BF">
      <w:pPr>
        <w:bidi/>
      </w:pPr>
      <w:r>
        <w:separator/>
      </w:r>
    </w:p>
  </w:footnote>
  <w:footnote w:id="1">
    <w:p w:rsidR="00686135" w:rsidRDefault="00686135" w:rsidP="00686135">
      <w:pPr>
        <w:pStyle w:val="FootnoteText"/>
      </w:pPr>
      <w:r>
        <w:rPr>
          <w:rStyle w:val="FootnoteReference"/>
        </w:rPr>
        <w:footnoteRef/>
      </w:r>
      <w:r>
        <w:rPr>
          <w:rtl/>
        </w:rPr>
        <w:t xml:space="preserve"> </w:t>
      </w:r>
      <w:r w:rsidRPr="00025A26">
        <w:rPr>
          <w:rtl/>
        </w:rPr>
        <w:t>مثلا،</w:t>
      </w:r>
      <w:r>
        <w:rPr>
          <w:rFonts w:hint="cs"/>
          <w:rtl/>
        </w:rPr>
        <w:t xml:space="preserve"> </w:t>
      </w:r>
      <w:r w:rsidRPr="00025A26">
        <w:rPr>
          <w:rtl/>
        </w:rPr>
        <w:t>الاستلام</w:t>
      </w:r>
      <w:r w:rsidRPr="00025A26">
        <w:t xml:space="preserve"> </w:t>
      </w:r>
      <w:r w:rsidRPr="00025A26">
        <w:rPr>
          <w:rtl/>
        </w:rPr>
        <w:t>أو</w:t>
      </w:r>
      <w:r w:rsidRPr="00025A26">
        <w:t xml:space="preserve"> </w:t>
      </w:r>
      <w:r w:rsidRPr="00025A26">
        <w:rPr>
          <w:rtl/>
        </w:rPr>
        <w:t>الإحالة</w:t>
      </w:r>
      <w:r w:rsidRPr="00025A26">
        <w:t xml:space="preserve"> </w:t>
      </w:r>
      <w:r w:rsidRPr="00025A26">
        <w:rPr>
          <w:rtl/>
        </w:rPr>
        <w:t>أو</w:t>
      </w:r>
      <w:r w:rsidRPr="00025A26">
        <w:t xml:space="preserve"> </w:t>
      </w:r>
      <w:r w:rsidRPr="00025A26">
        <w:rPr>
          <w:rtl/>
        </w:rPr>
        <w:t>المراجعة</w:t>
      </w:r>
      <w:r w:rsidRPr="00025A26">
        <w:t xml:space="preserve"> </w:t>
      </w:r>
      <w:r w:rsidRPr="00025A26">
        <w:rPr>
          <w:rtl/>
        </w:rPr>
        <w:t>أو</w:t>
      </w:r>
      <w:r w:rsidRPr="00025A26">
        <w:t xml:space="preserve"> </w:t>
      </w:r>
      <w:r w:rsidRPr="00025A26">
        <w:rPr>
          <w:rtl/>
        </w:rPr>
        <w:t>البحث</w:t>
      </w:r>
      <w:r w:rsidRPr="00025A26">
        <w:t xml:space="preserve"> </w:t>
      </w:r>
      <w:r w:rsidRPr="00025A26">
        <w:rPr>
          <w:rtl/>
        </w:rPr>
        <w:t>أو</w:t>
      </w:r>
      <w:r w:rsidRPr="00025A26">
        <w:t xml:space="preserve"> </w:t>
      </w:r>
      <w:r w:rsidRPr="00025A26">
        <w:rPr>
          <w:rtl/>
        </w:rPr>
        <w:t>الفحص</w:t>
      </w:r>
      <w:r w:rsidRPr="00025A26">
        <w:t xml:space="preserve"> </w:t>
      </w:r>
      <w:r w:rsidRPr="00025A26">
        <w:rPr>
          <w:rtl/>
        </w:rPr>
        <w:t>أو</w:t>
      </w:r>
      <w:r w:rsidRPr="00025A26">
        <w:t xml:space="preserve"> </w:t>
      </w:r>
      <w:r w:rsidRPr="00025A26">
        <w:rPr>
          <w:rtl/>
        </w:rPr>
        <w:t>التناول</w:t>
      </w:r>
      <w:r w:rsidRPr="00025A26">
        <w:t xml:space="preserve"> </w:t>
      </w:r>
      <w:r w:rsidRPr="00025A26">
        <w:rPr>
          <w:rtl/>
        </w:rPr>
        <w:t>أو</w:t>
      </w:r>
      <w:r w:rsidRPr="00025A26">
        <w:t xml:space="preserve"> </w:t>
      </w:r>
      <w:r w:rsidRPr="00025A26">
        <w:rPr>
          <w:rtl/>
        </w:rPr>
        <w:t>النشر</w:t>
      </w:r>
      <w:r w:rsidRPr="00025A26">
        <w:t xml:space="preserve"> </w:t>
      </w:r>
      <w:r w:rsidRPr="00025A26">
        <w:rPr>
          <w:rtl/>
        </w:rPr>
        <w:t>أو</w:t>
      </w:r>
      <w:r w:rsidRPr="00025A26">
        <w:t xml:space="preserve"> </w:t>
      </w:r>
      <w:r w:rsidRPr="00025A26">
        <w:rPr>
          <w:rtl/>
        </w:rPr>
        <w:t>التنازل</w:t>
      </w:r>
      <w:r w:rsidRPr="00025A26">
        <w:t xml:space="preserve"> </w:t>
      </w:r>
      <w:r w:rsidRPr="00025A26">
        <w:rPr>
          <w:rtl/>
        </w:rPr>
        <w:t>عند</w:t>
      </w:r>
      <w:r w:rsidRPr="00025A26">
        <w:t xml:space="preserve"> </w:t>
      </w:r>
      <w:r w:rsidRPr="00025A26">
        <w:rPr>
          <w:rtl/>
        </w:rPr>
        <w:t>نقل</w:t>
      </w:r>
      <w:r w:rsidRPr="00025A26">
        <w:t xml:space="preserve"> </w:t>
      </w:r>
      <w:r w:rsidRPr="00025A26">
        <w:rPr>
          <w:rtl/>
        </w:rPr>
        <w:t>الحقوق</w:t>
      </w:r>
      <w:r w:rsidRPr="00025A26">
        <w:t xml:space="preserve"> </w:t>
      </w:r>
      <w:r w:rsidRPr="00025A26">
        <w:rPr>
          <w:rtl/>
        </w:rPr>
        <w:t>في</w:t>
      </w:r>
      <w:r w:rsidRPr="00025A26">
        <w:t xml:space="preserve"> </w:t>
      </w:r>
      <w:r w:rsidRPr="00025A26">
        <w:rPr>
          <w:rtl/>
        </w:rPr>
        <w:t>التراخيص</w:t>
      </w:r>
      <w:r w:rsidRPr="00025A26">
        <w:t xml:space="preserve"> </w:t>
      </w:r>
      <w:r w:rsidRPr="00025A26">
        <w:rPr>
          <w:rtl/>
        </w:rPr>
        <w:t>أو</w:t>
      </w:r>
      <w:r w:rsidRPr="00025A26">
        <w:t xml:space="preserve"> </w:t>
      </w:r>
      <w:r w:rsidRPr="00025A26">
        <w:rPr>
          <w:rtl/>
        </w:rPr>
        <w:t>التجديد</w:t>
      </w:r>
      <w:r w:rsidRPr="00025A26">
        <w:t xml:space="preserve"> </w:t>
      </w:r>
      <w:r w:rsidRPr="00025A26">
        <w:rPr>
          <w:rtl/>
        </w:rPr>
        <w:t>أو</w:t>
      </w:r>
      <w:r w:rsidRPr="00025A26">
        <w:t xml:space="preserve"> </w:t>
      </w:r>
      <w:r w:rsidRPr="00025A26">
        <w:rPr>
          <w:rtl/>
        </w:rPr>
        <w:t>التخزين</w:t>
      </w:r>
      <w:r w:rsidRPr="00025A2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274410">
    <w:r>
      <w:t>W</w:t>
    </w:r>
    <w:r w:rsidR="00772E46">
      <w:t>O/</w:t>
    </w:r>
    <w:r>
      <w:t>PBC</w:t>
    </w:r>
    <w:r w:rsidR="002F77FC">
      <w:t>/</w:t>
    </w:r>
    <w:r w:rsidR="00772E46">
      <w:t>2</w:t>
    </w:r>
    <w:r w:rsidR="00AA2001">
      <w:t>2</w:t>
    </w:r>
    <w:r w:rsidR="00686135">
      <w:t>/25</w:t>
    </w:r>
  </w:p>
  <w:p w:rsidR="002F77FC" w:rsidRDefault="002F77FC" w:rsidP="00D61541">
    <w:r>
      <w:fldChar w:fldCharType="begin"/>
    </w:r>
    <w:r>
      <w:instrText xml:space="preserve"> PAGE  \* MERGEFORMAT </w:instrText>
    </w:r>
    <w:r>
      <w:fldChar w:fldCharType="separate"/>
    </w:r>
    <w:r w:rsidR="00376745">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E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0C0"/>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07EC"/>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45"/>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135"/>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5FE0"/>
    <w:rsid w:val="006D6E46"/>
    <w:rsid w:val="006D7FA8"/>
    <w:rsid w:val="006E4601"/>
    <w:rsid w:val="006E5B86"/>
    <w:rsid w:val="006E63FF"/>
    <w:rsid w:val="006E652D"/>
    <w:rsid w:val="006E7572"/>
    <w:rsid w:val="006F2F22"/>
    <w:rsid w:val="006F434A"/>
    <w:rsid w:val="006F7974"/>
    <w:rsid w:val="00700A60"/>
    <w:rsid w:val="00705027"/>
    <w:rsid w:val="00707B74"/>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78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50C"/>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09BB"/>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0DD"/>
    <w:rsid w:val="00A92184"/>
    <w:rsid w:val="00A9334F"/>
    <w:rsid w:val="00A93D6F"/>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5EF0"/>
    <w:rsid w:val="00AB7348"/>
    <w:rsid w:val="00AC13B0"/>
    <w:rsid w:val="00AC2FD0"/>
    <w:rsid w:val="00AC3DBD"/>
    <w:rsid w:val="00AC5E85"/>
    <w:rsid w:val="00AD03D8"/>
    <w:rsid w:val="00AD0D5F"/>
    <w:rsid w:val="00AD34CF"/>
    <w:rsid w:val="00AD36C8"/>
    <w:rsid w:val="00AD37C9"/>
    <w:rsid w:val="00AD47D3"/>
    <w:rsid w:val="00AD652F"/>
    <w:rsid w:val="00AD672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27C"/>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46C"/>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4ED"/>
    <w:rsid w:val="00F37CFD"/>
    <w:rsid w:val="00F37D33"/>
    <w:rsid w:val="00F40178"/>
    <w:rsid w:val="00F40DB9"/>
    <w:rsid w:val="00F40ED1"/>
    <w:rsid w:val="00F415A3"/>
    <w:rsid w:val="00F41778"/>
    <w:rsid w:val="00F41B3E"/>
    <w:rsid w:val="00F421D1"/>
    <w:rsid w:val="00F4323B"/>
    <w:rsid w:val="00F43B8E"/>
    <w:rsid w:val="00F43DC1"/>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uiPriority w:val="99"/>
    <w:semiHidden/>
    <w:locked/>
    <w:rsid w:val="00686135"/>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uiPriority w:val="99"/>
    <w:semiHidden/>
    <w:locked/>
    <w:rsid w:val="00686135"/>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61BDC-4063-4F56-8684-D127602D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Template>
  <TotalTime>4</TotalTime>
  <Pages>5</Pages>
  <Words>1501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ABOULHOUCINE Driss</dc:creator>
  <cp:lastModifiedBy>MOUJAES Michelle</cp:lastModifiedBy>
  <cp:revision>11</cp:revision>
  <cp:lastPrinted>2014-07-30T12:36:00Z</cp:lastPrinted>
  <dcterms:created xsi:type="dcterms:W3CDTF">2014-07-29T08:48:00Z</dcterms:created>
  <dcterms:modified xsi:type="dcterms:W3CDTF">2014-07-30T12:36:00Z</dcterms:modified>
</cp:coreProperties>
</file>