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8A87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513D783B" wp14:editId="3E3A4E71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EF9728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93736BC" w14:textId="1CA906B2" w:rsidR="008B2CC1" w:rsidRPr="002326AB" w:rsidRDefault="009A5ED7" w:rsidP="000F58B7">
      <w:pPr>
        <w:bidi w:val="0"/>
        <w:rPr>
          <w:rFonts w:ascii="Arial Black" w:hAnsi="Arial Black"/>
          <w:caps/>
          <w:sz w:val="15"/>
          <w:szCs w:val="15"/>
        </w:rPr>
      </w:pPr>
      <w:r w:rsidRPr="009A5ED7">
        <w:rPr>
          <w:rFonts w:ascii="Arial Black" w:hAnsi="Arial Black"/>
          <w:caps/>
          <w:sz w:val="15"/>
          <w:szCs w:val="15"/>
        </w:rPr>
        <w:t>WO/GA</w:t>
      </w:r>
      <w:r w:rsidR="00D90B96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5</w:t>
      </w:r>
      <w:r w:rsidR="003B6A4B">
        <w:rPr>
          <w:rFonts w:ascii="Arial Black" w:hAnsi="Arial Black"/>
          <w:caps/>
          <w:sz w:val="15"/>
          <w:szCs w:val="15"/>
        </w:rPr>
        <w:t>8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B58F3">
        <w:rPr>
          <w:rFonts w:ascii="Arial Black" w:hAnsi="Arial Black"/>
          <w:caps/>
          <w:sz w:val="15"/>
          <w:szCs w:val="15"/>
        </w:rPr>
        <w:t>1</w:t>
      </w:r>
    </w:p>
    <w:p w14:paraId="763B8E07" w14:textId="579FB625" w:rsidR="008B2CC1" w:rsidRPr="004B3EAC" w:rsidRDefault="00CC3E2D" w:rsidP="004B3EAC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4B3EA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B58F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65C4AA89" w14:textId="1CA16000" w:rsidR="008B2CC1" w:rsidRPr="00CC3E2D" w:rsidRDefault="00CC3E2D" w:rsidP="004B3EA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2B58F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7 أبريل 2025</w:t>
      </w:r>
    </w:p>
    <w:bookmarkEnd w:id="2"/>
    <w:p w14:paraId="44CF3DAF" w14:textId="77777777" w:rsidR="008B2CC1" w:rsidRPr="00D67EAE" w:rsidRDefault="009A5ED7" w:rsidP="0019592A">
      <w:pPr>
        <w:pStyle w:val="Heading1"/>
      </w:pPr>
      <w:r>
        <w:rPr>
          <w:rFonts w:hint="cs"/>
          <w:rtl/>
        </w:rPr>
        <w:t>الجمعية العامة للويبو</w:t>
      </w:r>
    </w:p>
    <w:p w14:paraId="5D7E3C56" w14:textId="77777777" w:rsidR="00C42670" w:rsidRPr="00A8357F" w:rsidRDefault="00C42670" w:rsidP="00C42670">
      <w:pPr>
        <w:outlineLvl w:val="1"/>
        <w:rPr>
          <w:rFonts w:ascii="Calibri" w:hAnsi="Calibri"/>
          <w:bCs/>
          <w:sz w:val="24"/>
          <w:szCs w:val="24"/>
        </w:rPr>
      </w:pPr>
      <w:bookmarkStart w:id="3" w:name="TitleOfDoc"/>
      <w:r w:rsidRPr="00A8357F">
        <w:rPr>
          <w:rFonts w:hint="cs"/>
          <w:b/>
          <w:bCs/>
          <w:sz w:val="24"/>
          <w:szCs w:val="24"/>
          <w:rtl/>
        </w:rPr>
        <w:t xml:space="preserve">الدورة </w:t>
      </w:r>
      <w:r w:rsidR="003B6A4B">
        <w:rPr>
          <w:rFonts w:hint="cs"/>
          <w:b/>
          <w:bCs/>
          <w:sz w:val="24"/>
          <w:szCs w:val="24"/>
          <w:rtl/>
        </w:rPr>
        <w:t>الثامنة</w:t>
      </w:r>
      <w:r w:rsidRPr="00A8357F">
        <w:rPr>
          <w:rFonts w:hint="cs"/>
          <w:b/>
          <w:bCs/>
          <w:sz w:val="24"/>
          <w:szCs w:val="24"/>
          <w:rtl/>
        </w:rPr>
        <w:t xml:space="preserve"> والخمسون (الدورة </w:t>
      </w:r>
      <w:r w:rsidR="003B6A4B">
        <w:rPr>
          <w:rFonts w:hint="cs"/>
          <w:b/>
          <w:bCs/>
          <w:sz w:val="24"/>
          <w:szCs w:val="24"/>
          <w:rtl/>
        </w:rPr>
        <w:t>العادية</w:t>
      </w:r>
      <w:r w:rsidRPr="00A8357F">
        <w:rPr>
          <w:rFonts w:hint="cs"/>
          <w:b/>
          <w:bCs/>
          <w:sz w:val="24"/>
          <w:szCs w:val="24"/>
          <w:rtl/>
        </w:rPr>
        <w:t xml:space="preserve"> </w:t>
      </w:r>
      <w:r w:rsidR="003B6A4B">
        <w:rPr>
          <w:rFonts w:hint="cs"/>
          <w:b/>
          <w:bCs/>
          <w:sz w:val="24"/>
          <w:szCs w:val="24"/>
          <w:rtl/>
        </w:rPr>
        <w:t>السابعة</w:t>
      </w:r>
      <w:r>
        <w:rPr>
          <w:rFonts w:hint="cs"/>
          <w:b/>
          <w:bCs/>
          <w:sz w:val="24"/>
          <w:szCs w:val="24"/>
          <w:rtl/>
        </w:rPr>
        <w:t xml:space="preserve"> وا</w:t>
      </w:r>
      <w:r w:rsidR="003B6A4B">
        <w:rPr>
          <w:rFonts w:hint="cs"/>
          <w:b/>
          <w:bCs/>
          <w:sz w:val="24"/>
          <w:szCs w:val="24"/>
          <w:rtl/>
        </w:rPr>
        <w:t>لعشرون</w:t>
      </w:r>
      <w:r w:rsidRPr="00A8357F">
        <w:rPr>
          <w:rFonts w:hint="cs"/>
          <w:b/>
          <w:bCs/>
          <w:sz w:val="24"/>
          <w:szCs w:val="24"/>
          <w:rtl/>
        </w:rPr>
        <w:t>)</w:t>
      </w:r>
    </w:p>
    <w:p w14:paraId="4EDDA04F" w14:textId="77777777" w:rsidR="00C42670" w:rsidRPr="00A8357F" w:rsidRDefault="00C42670" w:rsidP="00C42670">
      <w:pPr>
        <w:spacing w:after="720"/>
        <w:outlineLvl w:val="1"/>
        <w:rPr>
          <w:rFonts w:ascii="Calibri" w:hAnsi="Calibri"/>
          <w:bCs/>
          <w:sz w:val="24"/>
          <w:szCs w:val="24"/>
        </w:rPr>
      </w:pPr>
      <w:r w:rsidRPr="00A8357F">
        <w:rPr>
          <w:rFonts w:hint="cs"/>
          <w:b/>
          <w:bCs/>
          <w:sz w:val="24"/>
          <w:szCs w:val="24"/>
          <w:rtl/>
        </w:rPr>
        <w:t xml:space="preserve">جنيف، من </w:t>
      </w:r>
      <w:r w:rsidR="003B6A4B">
        <w:rPr>
          <w:rFonts w:hint="cs"/>
          <w:b/>
          <w:bCs/>
          <w:sz w:val="24"/>
          <w:szCs w:val="24"/>
          <w:rtl/>
        </w:rPr>
        <w:t>8</w:t>
      </w:r>
      <w:r w:rsidRPr="00A8357F">
        <w:rPr>
          <w:rFonts w:hint="cs"/>
          <w:b/>
          <w:bCs/>
          <w:sz w:val="24"/>
          <w:szCs w:val="24"/>
          <w:rtl/>
        </w:rPr>
        <w:t xml:space="preserve"> إلى </w:t>
      </w:r>
      <w:r w:rsidR="00F4679D">
        <w:rPr>
          <w:rFonts w:hint="cs"/>
          <w:b/>
          <w:bCs/>
          <w:sz w:val="24"/>
          <w:szCs w:val="24"/>
          <w:rtl/>
        </w:rPr>
        <w:t>17</w:t>
      </w:r>
      <w:r w:rsidRPr="00A8357F">
        <w:rPr>
          <w:rFonts w:hint="cs"/>
          <w:b/>
          <w:bCs/>
          <w:sz w:val="24"/>
          <w:szCs w:val="24"/>
          <w:rtl/>
        </w:rPr>
        <w:t xml:space="preserve"> يوليو </w:t>
      </w:r>
      <w:r w:rsidR="003B6A4B">
        <w:rPr>
          <w:rFonts w:hint="cs"/>
          <w:b/>
          <w:bCs/>
          <w:sz w:val="24"/>
          <w:szCs w:val="24"/>
          <w:rtl/>
        </w:rPr>
        <w:t>2025</w:t>
      </w:r>
    </w:p>
    <w:p w14:paraId="275BD436" w14:textId="5E40C5F2" w:rsidR="008B2CC1" w:rsidRPr="00D67EAE" w:rsidRDefault="002B58F3" w:rsidP="002B58F3">
      <w:pPr>
        <w:spacing w:after="360"/>
        <w:outlineLvl w:val="0"/>
        <w:rPr>
          <w:rFonts w:asciiTheme="minorHAnsi" w:hAnsiTheme="minorHAnsi" w:cstheme="minorHAnsi"/>
          <w:caps/>
          <w:sz w:val="24"/>
          <w:rtl/>
          <w:lang w:bidi="ar-SY"/>
        </w:rPr>
      </w:pPr>
      <w:r w:rsidRPr="002B58F3">
        <w:rPr>
          <w:rFonts w:asciiTheme="minorHAnsi" w:hAnsiTheme="minorHAnsi" w:cstheme="minorHAnsi" w:hint="cs"/>
          <w:caps/>
          <w:sz w:val="28"/>
          <w:szCs w:val="24"/>
          <w:rtl/>
          <w:lang w:bidi="ar-SY"/>
        </w:rPr>
        <w:t>تكوين لجنة البرنامج والميزانية</w:t>
      </w:r>
    </w:p>
    <w:p w14:paraId="08E8E979" w14:textId="791BFF0A" w:rsidR="002928D3" w:rsidRDefault="008854AB" w:rsidP="004B3EAC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 xml:space="preserve">وثيقة </w:t>
      </w:r>
      <w:r w:rsidR="00D67EAE" w:rsidRPr="00D67EAE">
        <w:rPr>
          <w:rFonts w:asciiTheme="minorHAnsi" w:hAnsiTheme="minorHAnsi" w:cstheme="minorHAnsi" w:hint="cs"/>
          <w:iCs/>
          <w:rtl/>
        </w:rPr>
        <w:t>من إعداد</w:t>
      </w:r>
      <w:r w:rsidR="002B58F3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5AF0486B" w14:textId="77777777" w:rsidR="002B58F3" w:rsidRDefault="002B58F3" w:rsidP="002B58F3">
      <w:pPr>
        <w:pStyle w:val="ONUMA"/>
      </w:pPr>
      <w:r>
        <w:rPr>
          <w:rFonts w:hint="cs"/>
          <w:rtl/>
        </w:rPr>
        <w:t xml:space="preserve">يُنتخب </w:t>
      </w:r>
      <w:r w:rsidRPr="00192033">
        <w:rPr>
          <w:rtl/>
        </w:rPr>
        <w:t>أعضاء لجنة الويبو للبرنامج والميزانية (لجنة الميزانية) لمدة عامين</w:t>
      </w:r>
      <w:r w:rsidRPr="00192033">
        <w:t>.</w:t>
      </w:r>
    </w:p>
    <w:p w14:paraId="4F171D84" w14:textId="432A3F24" w:rsidR="002B58F3" w:rsidRPr="00192033" w:rsidRDefault="002B58F3" w:rsidP="002B58F3">
      <w:pPr>
        <w:pStyle w:val="ONUMA"/>
        <w:rPr>
          <w:rtl/>
        </w:rPr>
      </w:pPr>
      <w:r w:rsidRPr="00192033">
        <w:rPr>
          <w:rtl/>
        </w:rPr>
        <w:t>وقد انتخبت الجمعية العامة للويبو بالإجماع</w:t>
      </w:r>
      <w:r>
        <w:rPr>
          <w:rFonts w:hint="cs"/>
          <w:rtl/>
        </w:rPr>
        <w:t>،</w:t>
      </w:r>
      <w:r w:rsidRPr="00192033">
        <w:rPr>
          <w:rtl/>
        </w:rPr>
        <w:t xml:space="preserve"> في اجتماعها </w:t>
      </w:r>
      <w:r>
        <w:rPr>
          <w:rFonts w:hint="cs"/>
          <w:rtl/>
        </w:rPr>
        <w:t xml:space="preserve">الذي عُقد </w:t>
      </w:r>
      <w:r w:rsidRPr="00192033">
        <w:rPr>
          <w:rtl/>
        </w:rPr>
        <w:t xml:space="preserve">في </w:t>
      </w:r>
      <w:r>
        <w:rPr>
          <w:rFonts w:hint="cs"/>
          <w:rtl/>
        </w:rPr>
        <w:t>يوليو</w:t>
      </w:r>
      <w:r w:rsidRPr="00192033">
        <w:rPr>
          <w:rtl/>
        </w:rPr>
        <w:t xml:space="preserve"> </w:t>
      </w:r>
      <w:r>
        <w:rPr>
          <w:rFonts w:hint="cs"/>
          <w:rtl/>
        </w:rPr>
        <w:t>2023</w:t>
      </w:r>
      <w:r w:rsidRPr="00192033">
        <w:rPr>
          <w:rtl/>
        </w:rPr>
        <w:t>، الدول التالية أعضاء في لجنة الميزانية</w:t>
      </w:r>
      <w:r>
        <w:rPr>
          <w:rtl/>
        </w:rPr>
        <w:t xml:space="preserve">: </w:t>
      </w:r>
      <w:r w:rsidRPr="002B58F3">
        <w:rPr>
          <w:rtl/>
        </w:rPr>
        <w:t>الجزائر، الأرجنتين، بيلاروس، البرازيل، كندا، شيلي</w:t>
      </w:r>
      <w:r w:rsidRPr="002B58F3">
        <w:rPr>
          <w:rFonts w:hint="cs"/>
          <w:rtl/>
        </w:rPr>
        <w:t xml:space="preserve"> (2025)</w:t>
      </w:r>
      <w:r w:rsidRPr="002B58F3">
        <w:rPr>
          <w:rtl/>
        </w:rPr>
        <w:t>، الصين، كولومبيا، الجمهورية التشيكية، إكوادور</w:t>
      </w:r>
      <w:r w:rsidRPr="002B58F3">
        <w:rPr>
          <w:rFonts w:hint="cs"/>
          <w:rtl/>
        </w:rPr>
        <w:t xml:space="preserve"> (2024)</w:t>
      </w:r>
      <w:r w:rsidRPr="002B58F3">
        <w:rPr>
          <w:rtl/>
        </w:rPr>
        <w:t>، مصر، السلفادور، إستونيا، فرنسا، ألمانيا، غانا، غواتيمالا، الهند، إندونيسيا</w:t>
      </w:r>
      <w:r w:rsidRPr="002B58F3">
        <w:rPr>
          <w:rFonts w:hint="cs"/>
          <w:rtl/>
        </w:rPr>
        <w:t xml:space="preserve"> (2025)</w:t>
      </w:r>
      <w:r w:rsidRPr="002B58F3">
        <w:rPr>
          <w:rtl/>
        </w:rPr>
        <w:t>، إيران (جمهورية - الإسلامية)</w:t>
      </w:r>
      <w:r w:rsidRPr="002B58F3">
        <w:rPr>
          <w:rFonts w:hint="cs"/>
          <w:rtl/>
        </w:rPr>
        <w:t xml:space="preserve"> (2024)</w:t>
      </w:r>
      <w:r w:rsidRPr="002B58F3">
        <w:rPr>
          <w:rtl/>
        </w:rPr>
        <w:t>، إيطاليا، اليابان، كينيا، قيرغيزستان، ليتوانيا، المكسيك، المغرب، ناميبيا، نيجيريا، باكستان، بنما، بيرو، بولندا، البرتغال، قطر، جمهورية كوريا، جمهورية مولدوفا، رومانيا، الاتحاد الروسي، المملكة العربية السعودية، سنغافورة</w:t>
      </w:r>
      <w:r w:rsidRPr="002B58F3">
        <w:rPr>
          <w:rFonts w:hint="cs"/>
          <w:rtl/>
        </w:rPr>
        <w:t xml:space="preserve"> (2025)</w:t>
      </w:r>
      <w:r w:rsidRPr="002B58F3">
        <w:rPr>
          <w:rtl/>
        </w:rPr>
        <w:t>، سلوفاكيا، جنوب أفريقيا، إسبانيا، السويد، سويسرا</w:t>
      </w:r>
      <w:r w:rsidRPr="002B58F3">
        <w:rPr>
          <w:rFonts w:hint="cs"/>
          <w:rtl/>
        </w:rPr>
        <w:t xml:space="preserve"> (بحكم وضعها)</w:t>
      </w:r>
      <w:r w:rsidRPr="002B58F3">
        <w:rPr>
          <w:rtl/>
        </w:rPr>
        <w:t>، طاجيكستان، تونس، تركيا، أوغندا، الإمارات العربية المتحدة، المملكة المتحدة، الولايات المتحدة الأمريكية، أوزبكستان، فييت نام</w:t>
      </w:r>
      <w:r w:rsidRPr="002B58F3">
        <w:rPr>
          <w:rFonts w:hint="cs"/>
          <w:rtl/>
        </w:rPr>
        <w:t xml:space="preserve"> (2024)</w:t>
      </w:r>
      <w:r w:rsidRPr="002B58F3">
        <w:rPr>
          <w:rtl/>
        </w:rPr>
        <w:t>، اليمن</w:t>
      </w:r>
      <w:r w:rsidRPr="002B58F3">
        <w:rPr>
          <w:rFonts w:hint="cs"/>
          <w:rtl/>
        </w:rPr>
        <w:t xml:space="preserve"> (53).</w:t>
      </w:r>
    </w:p>
    <w:p w14:paraId="44D43954" w14:textId="77777777" w:rsidR="002B58F3" w:rsidRDefault="002B58F3" w:rsidP="002B58F3">
      <w:pPr>
        <w:bidi w:val="0"/>
        <w:rPr>
          <w:rFonts w:eastAsia="Times New Roman"/>
          <w:rtl/>
          <w:lang w:eastAsia="en-US"/>
        </w:rPr>
      </w:pPr>
      <w:r>
        <w:rPr>
          <w:rtl/>
        </w:rPr>
        <w:br w:type="page"/>
      </w:r>
    </w:p>
    <w:p w14:paraId="1CA82655" w14:textId="27834FE5" w:rsidR="002B58F3" w:rsidRDefault="002B58F3" w:rsidP="002B58F3">
      <w:pPr>
        <w:pStyle w:val="ONUMA"/>
      </w:pPr>
      <w:r w:rsidRPr="00192033">
        <w:rPr>
          <w:rtl/>
        </w:rPr>
        <w:lastRenderedPageBreak/>
        <w:t>و</w:t>
      </w:r>
      <w:r>
        <w:rPr>
          <w:rtl/>
        </w:rPr>
        <w:t xml:space="preserve">بما أن ولاية الأعضاء الحاليين </w:t>
      </w:r>
      <w:r>
        <w:rPr>
          <w:rFonts w:hint="cs"/>
          <w:rtl/>
          <w:lang w:bidi="ar-SY"/>
        </w:rPr>
        <w:t>في ل</w:t>
      </w:r>
      <w:r w:rsidRPr="00192033">
        <w:rPr>
          <w:rtl/>
        </w:rPr>
        <w:t xml:space="preserve">جنة الميزانية تنقضي </w:t>
      </w:r>
      <w:r>
        <w:rPr>
          <w:rFonts w:hint="cs"/>
          <w:rtl/>
        </w:rPr>
        <w:t xml:space="preserve">في اختتام </w:t>
      </w:r>
      <w:r w:rsidR="007C10BE">
        <w:rPr>
          <w:rFonts w:hint="cs"/>
          <w:rtl/>
        </w:rPr>
        <w:t xml:space="preserve">هذه </w:t>
      </w:r>
      <w:r>
        <w:rPr>
          <w:rFonts w:hint="cs"/>
          <w:rtl/>
        </w:rPr>
        <w:t>الدورة للجمعية العامة للويبو</w:t>
      </w:r>
      <w:r w:rsidRPr="00192033">
        <w:rPr>
          <w:rtl/>
        </w:rPr>
        <w:t xml:space="preserve">، يجب </w:t>
      </w:r>
      <w:r>
        <w:rPr>
          <w:rFonts w:hint="cs"/>
          <w:rtl/>
        </w:rPr>
        <w:t>أن تنتخب</w:t>
      </w:r>
      <w:r w:rsidRPr="00192033">
        <w:rPr>
          <w:rtl/>
        </w:rPr>
        <w:t xml:space="preserve"> الجمعية العامة للويبو أعضاء جدد</w:t>
      </w:r>
      <w:r>
        <w:rPr>
          <w:rFonts w:hint="cs"/>
          <w:rtl/>
        </w:rPr>
        <w:t xml:space="preserve"> </w:t>
      </w:r>
      <w:r>
        <w:rPr>
          <w:rtl/>
        </w:rPr>
        <w:t>للفترة</w:t>
      </w:r>
      <w:r>
        <w:rPr>
          <w:rFonts w:hint="cs"/>
          <w:rtl/>
        </w:rPr>
        <w:t xml:space="preserve"> التي تبدأ من اختتام هذه الدورة وتمتد إلى اختتام الدورة العادية المقبلة للجمعية العامة </w:t>
      </w:r>
      <w:r w:rsidR="007C10BE">
        <w:rPr>
          <w:rFonts w:hint="cs"/>
          <w:rtl/>
        </w:rPr>
        <w:t xml:space="preserve">للويبو </w:t>
      </w:r>
      <w:r>
        <w:rPr>
          <w:rFonts w:hint="cs"/>
          <w:rtl/>
        </w:rPr>
        <w:t xml:space="preserve">في </w:t>
      </w:r>
      <w:r w:rsidR="007C10BE">
        <w:rPr>
          <w:rFonts w:hint="cs"/>
          <w:rtl/>
        </w:rPr>
        <w:t>يوليو</w:t>
      </w:r>
      <w:r>
        <w:rPr>
          <w:rFonts w:hint="cs"/>
          <w:rtl/>
        </w:rPr>
        <w:t xml:space="preserve"> </w:t>
      </w:r>
      <w:r w:rsidR="007C10BE">
        <w:rPr>
          <w:rFonts w:hint="cs"/>
          <w:rtl/>
        </w:rPr>
        <w:t>2027</w:t>
      </w:r>
      <w:r>
        <w:rPr>
          <w:rFonts w:hint="cs"/>
          <w:rtl/>
        </w:rPr>
        <w:t>.</w:t>
      </w:r>
    </w:p>
    <w:p w14:paraId="79D3440C" w14:textId="71603FBD" w:rsidR="002B58F3" w:rsidRDefault="002B58F3" w:rsidP="002B58F3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1A3FBD">
        <w:rPr>
          <w:rFonts w:hint="cs"/>
          <w:i/>
          <w:iCs/>
          <w:rtl/>
        </w:rPr>
        <w:t>4.</w:t>
      </w:r>
      <w:r w:rsidRPr="001A3FBD">
        <w:rPr>
          <w:rFonts w:hint="cs"/>
          <w:i/>
          <w:iCs/>
          <w:rtl/>
        </w:rPr>
        <w:tab/>
        <w:t xml:space="preserve">إن الجمعية العامة للويبو مدعوة إلى </w:t>
      </w:r>
      <w:r>
        <w:rPr>
          <w:rFonts w:hint="cs"/>
          <w:i/>
          <w:iCs/>
          <w:rtl/>
          <w:lang w:bidi="ar-EG"/>
        </w:rPr>
        <w:t xml:space="preserve">البتّ في </w:t>
      </w:r>
      <w:r w:rsidRPr="001A3FBD">
        <w:rPr>
          <w:i/>
          <w:iCs/>
          <w:rtl/>
        </w:rPr>
        <w:t xml:space="preserve">عضوية لجنة البرنامج والميزانية للفترة </w:t>
      </w:r>
      <w:r>
        <w:rPr>
          <w:rFonts w:hint="cs"/>
          <w:i/>
          <w:iCs/>
          <w:rtl/>
        </w:rPr>
        <w:t>المنصوص عليها في الفقرة 3 من الوثيقة</w:t>
      </w:r>
      <w:r>
        <w:rPr>
          <w:rFonts w:hint="eastAsia"/>
          <w:i/>
          <w:iCs/>
          <w:rtl/>
        </w:rPr>
        <w:t> </w:t>
      </w:r>
      <w:r w:rsidRPr="00514A71">
        <w:rPr>
          <w:i/>
          <w:iCs/>
        </w:rPr>
        <w:t>WO/GA/</w:t>
      </w:r>
      <w:r w:rsidR="007C10BE">
        <w:rPr>
          <w:i/>
          <w:iCs/>
        </w:rPr>
        <w:t>58</w:t>
      </w:r>
      <w:r w:rsidRPr="00514A71">
        <w:rPr>
          <w:i/>
          <w:iCs/>
        </w:rPr>
        <w:t>/1</w:t>
      </w:r>
      <w:r w:rsidRPr="001A3FBD">
        <w:rPr>
          <w:i/>
          <w:iCs/>
          <w:rtl/>
        </w:rPr>
        <w:t>.</w:t>
      </w:r>
    </w:p>
    <w:p w14:paraId="38E670E7" w14:textId="77777777" w:rsidR="002B58F3" w:rsidRPr="00F9168A" w:rsidRDefault="002B58F3" w:rsidP="002B58F3">
      <w:pPr>
        <w:pStyle w:val="Endofdocument-Annex"/>
        <w:spacing w:before="480"/>
        <w:rPr>
          <w:rFonts w:eastAsia="Times New Roman"/>
          <w:rtl/>
          <w:lang w:eastAsia="en-US"/>
        </w:rPr>
      </w:pPr>
      <w:r>
        <w:rPr>
          <w:rFonts w:hint="cs"/>
          <w:rtl/>
        </w:rPr>
        <w:t>[</w:t>
      </w:r>
      <w:r>
        <w:rPr>
          <w:rFonts w:hint="cs"/>
          <w:rtl/>
          <w:lang w:val="fr-CH"/>
        </w:rPr>
        <w:t>نهاية الوثيقة</w:t>
      </w:r>
      <w:r>
        <w:rPr>
          <w:rFonts w:hint="cs"/>
          <w:rtl/>
        </w:rPr>
        <w:t>]</w:t>
      </w:r>
    </w:p>
    <w:sectPr w:rsidR="002B58F3" w:rsidRPr="00F9168A" w:rsidSect="00C05675">
      <w:headerReference w:type="defaul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0B91" w14:textId="77777777" w:rsidR="005E3C1F" w:rsidRDefault="005E3C1F">
      <w:r>
        <w:separator/>
      </w:r>
    </w:p>
  </w:endnote>
  <w:endnote w:type="continuationSeparator" w:id="0">
    <w:p w14:paraId="56371448" w14:textId="77777777" w:rsidR="005E3C1F" w:rsidRDefault="005E3C1F" w:rsidP="003B38C1">
      <w:r>
        <w:separator/>
      </w:r>
    </w:p>
    <w:p w14:paraId="1A11F423" w14:textId="77777777" w:rsidR="005E3C1F" w:rsidRPr="003B38C1" w:rsidRDefault="005E3C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0FAF960" w14:textId="77777777" w:rsidR="005E3C1F" w:rsidRPr="003B38C1" w:rsidRDefault="005E3C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4D4A" w14:textId="77777777" w:rsidR="005E3C1F" w:rsidRDefault="005E3C1F">
      <w:r>
        <w:separator/>
      </w:r>
    </w:p>
  </w:footnote>
  <w:footnote w:type="continuationSeparator" w:id="0">
    <w:p w14:paraId="067F5763" w14:textId="77777777" w:rsidR="005E3C1F" w:rsidRDefault="005E3C1F" w:rsidP="008B60B2">
      <w:r>
        <w:separator/>
      </w:r>
    </w:p>
    <w:p w14:paraId="5E481B39" w14:textId="77777777" w:rsidR="005E3C1F" w:rsidRPr="00ED77FB" w:rsidRDefault="005E3C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8DAB60C" w14:textId="77777777" w:rsidR="005E3C1F" w:rsidRPr="00ED77FB" w:rsidRDefault="005E3C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98A9" w14:textId="14A783CA" w:rsidR="00CC4F6F" w:rsidRDefault="004B3EAC" w:rsidP="00CC4F6F">
    <w:pPr>
      <w:bidi w:val="0"/>
      <w:rPr>
        <w:rFonts w:cs="Arial"/>
      </w:rPr>
    </w:pPr>
    <w:r>
      <w:rPr>
        <w:rFonts w:cs="Arial"/>
      </w:rPr>
      <w:t>WO/GA/5</w:t>
    </w:r>
    <w:r w:rsidR="003B6A4B">
      <w:rPr>
        <w:rFonts w:cs="Arial"/>
      </w:rPr>
      <w:t>8</w:t>
    </w:r>
    <w:r>
      <w:rPr>
        <w:rFonts w:cs="Arial"/>
      </w:rPr>
      <w:t>/</w:t>
    </w:r>
    <w:r w:rsidR="002B58F3">
      <w:rPr>
        <w:rFonts w:cs="Arial"/>
      </w:rPr>
      <w:t>1</w:t>
    </w:r>
  </w:p>
  <w:p w14:paraId="655756EC" w14:textId="77777777" w:rsidR="00CC4F6F" w:rsidRPr="00C50A61" w:rsidRDefault="00CC4F6F" w:rsidP="00CC4F6F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4B3EAC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14:paraId="62AE792B" w14:textId="77777777" w:rsidR="00CC4F6F" w:rsidRDefault="00CC4F6F" w:rsidP="00CC4F6F">
    <w:pPr>
      <w:bidi w:val="0"/>
      <w:rPr>
        <w:rFonts w:cs="Arial"/>
      </w:rPr>
    </w:pPr>
  </w:p>
  <w:p w14:paraId="5A6B53DE" w14:textId="77777777" w:rsidR="005B46AF" w:rsidRPr="00C50A61" w:rsidRDefault="005B46AF" w:rsidP="005B46AF">
    <w:pPr>
      <w:bidi w:val="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C1F69"/>
    <w:multiLevelType w:val="hybridMultilevel"/>
    <w:tmpl w:val="6138381A"/>
    <w:lvl w:ilvl="0" w:tplc="DD801246">
      <w:start w:val="1"/>
      <w:numFmt w:val="arabicAlpha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D23294F"/>
    <w:multiLevelType w:val="hybridMultilevel"/>
    <w:tmpl w:val="E5A8F47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B08F8"/>
    <w:multiLevelType w:val="hybridMultilevel"/>
    <w:tmpl w:val="27D8D3FA"/>
    <w:lvl w:ilvl="0" w:tplc="50FE7C04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F62B54"/>
    <w:multiLevelType w:val="hybridMultilevel"/>
    <w:tmpl w:val="C834202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B2E35"/>
    <w:multiLevelType w:val="hybridMultilevel"/>
    <w:tmpl w:val="91980F3A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5D56AC"/>
    <w:multiLevelType w:val="hybridMultilevel"/>
    <w:tmpl w:val="79703354"/>
    <w:lvl w:ilvl="0" w:tplc="3D82285A">
      <w:start w:val="1"/>
      <w:numFmt w:val="bullet"/>
      <w:lvlText w:val="-"/>
      <w:lvlJc w:val="left"/>
      <w:pPr>
        <w:ind w:left="1287" w:hanging="36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F80820"/>
    <w:multiLevelType w:val="hybridMultilevel"/>
    <w:tmpl w:val="CAB05A98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0B43F9F"/>
    <w:multiLevelType w:val="hybridMultilevel"/>
    <w:tmpl w:val="E2FA27E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F1FB1"/>
    <w:multiLevelType w:val="hybridMultilevel"/>
    <w:tmpl w:val="DFBCE206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8C1A74"/>
    <w:multiLevelType w:val="hybridMultilevel"/>
    <w:tmpl w:val="12082E2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47D34"/>
    <w:multiLevelType w:val="hybridMultilevel"/>
    <w:tmpl w:val="2A488520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396E7FA3"/>
    <w:multiLevelType w:val="hybridMultilevel"/>
    <w:tmpl w:val="A334878C"/>
    <w:lvl w:ilvl="0" w:tplc="C3DED010">
      <w:start w:val="2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6D47E2"/>
    <w:multiLevelType w:val="hybridMultilevel"/>
    <w:tmpl w:val="DEF8612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45D2E"/>
    <w:multiLevelType w:val="hybridMultilevel"/>
    <w:tmpl w:val="9E6066D6"/>
    <w:lvl w:ilvl="0" w:tplc="D49E6E9A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136D89"/>
    <w:multiLevelType w:val="hybridMultilevel"/>
    <w:tmpl w:val="F1C83CE6"/>
    <w:lvl w:ilvl="0" w:tplc="763ECBB8">
      <w:start w:val="2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0123C9"/>
    <w:multiLevelType w:val="hybridMultilevel"/>
    <w:tmpl w:val="8D22C3B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0061B"/>
    <w:multiLevelType w:val="multilevel"/>
    <w:tmpl w:val="D48A2BB8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595F5EBA"/>
    <w:multiLevelType w:val="hybridMultilevel"/>
    <w:tmpl w:val="176E3FA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12AD7"/>
    <w:multiLevelType w:val="hybridMultilevel"/>
    <w:tmpl w:val="8136611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236EE"/>
    <w:multiLevelType w:val="hybridMultilevel"/>
    <w:tmpl w:val="C5223AA2"/>
    <w:lvl w:ilvl="0" w:tplc="3E547D20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8B1ED0"/>
    <w:multiLevelType w:val="hybridMultilevel"/>
    <w:tmpl w:val="85DE2B6A"/>
    <w:lvl w:ilvl="0" w:tplc="51603708">
      <w:start w:val="1"/>
      <w:numFmt w:val="bullet"/>
      <w:lvlText w:val=""/>
      <w:lvlJc w:val="left"/>
      <w:pPr>
        <w:ind w:left="4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8" w15:restartNumberingAfterBreak="0">
    <w:nsid w:val="78C501C9"/>
    <w:multiLevelType w:val="hybridMultilevel"/>
    <w:tmpl w:val="1F9CF320"/>
    <w:lvl w:ilvl="0" w:tplc="36A22CF6">
      <w:start w:val="1"/>
      <w:numFmt w:val="arabicAlpha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F745E17"/>
    <w:multiLevelType w:val="hybridMultilevel"/>
    <w:tmpl w:val="EBB28EA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4625">
    <w:abstractNumId w:val="9"/>
  </w:num>
  <w:num w:numId="2" w16cid:durableId="1872453131">
    <w:abstractNumId w:val="17"/>
  </w:num>
  <w:num w:numId="3" w16cid:durableId="1401059941">
    <w:abstractNumId w:val="0"/>
  </w:num>
  <w:num w:numId="4" w16cid:durableId="1869249372">
    <w:abstractNumId w:val="22"/>
  </w:num>
  <w:num w:numId="5" w16cid:durableId="1771965758">
    <w:abstractNumId w:val="2"/>
  </w:num>
  <w:num w:numId="6" w16cid:durableId="518280024">
    <w:abstractNumId w:val="10"/>
  </w:num>
  <w:num w:numId="7" w16cid:durableId="1827896682">
    <w:abstractNumId w:val="23"/>
  </w:num>
  <w:num w:numId="8" w16cid:durableId="47269168">
    <w:abstractNumId w:val="15"/>
  </w:num>
  <w:num w:numId="9" w16cid:durableId="1971398205">
    <w:abstractNumId w:val="23"/>
  </w:num>
  <w:num w:numId="10" w16cid:durableId="1243371383">
    <w:abstractNumId w:val="23"/>
  </w:num>
  <w:num w:numId="11" w16cid:durableId="432828138">
    <w:abstractNumId w:val="4"/>
  </w:num>
  <w:num w:numId="12" w16cid:durableId="561061644">
    <w:abstractNumId w:val="1"/>
  </w:num>
  <w:num w:numId="13" w16cid:durableId="305354995">
    <w:abstractNumId w:val="3"/>
  </w:num>
  <w:num w:numId="14" w16cid:durableId="408888733">
    <w:abstractNumId w:val="13"/>
  </w:num>
  <w:num w:numId="15" w16cid:durableId="467624566">
    <w:abstractNumId w:val="24"/>
  </w:num>
  <w:num w:numId="16" w16cid:durableId="1832600839">
    <w:abstractNumId w:val="18"/>
  </w:num>
  <w:num w:numId="17" w16cid:durableId="1968969527">
    <w:abstractNumId w:val="25"/>
  </w:num>
  <w:num w:numId="18" w16cid:durableId="24523556">
    <w:abstractNumId w:val="27"/>
  </w:num>
  <w:num w:numId="19" w16cid:durableId="1441102450">
    <w:abstractNumId w:val="12"/>
  </w:num>
  <w:num w:numId="20" w16cid:durableId="1864527">
    <w:abstractNumId w:val="11"/>
  </w:num>
  <w:num w:numId="21" w16cid:durableId="1797336238">
    <w:abstractNumId w:val="5"/>
  </w:num>
  <w:num w:numId="22" w16cid:durableId="2131586725">
    <w:abstractNumId w:val="21"/>
  </w:num>
  <w:num w:numId="23" w16cid:durableId="432553963">
    <w:abstractNumId w:val="8"/>
  </w:num>
  <w:num w:numId="24" w16cid:durableId="1859849060">
    <w:abstractNumId w:val="7"/>
  </w:num>
  <w:num w:numId="25" w16cid:durableId="18666768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2606896">
    <w:abstractNumId w:val="29"/>
  </w:num>
  <w:num w:numId="27" w16cid:durableId="1532917766">
    <w:abstractNumId w:val="6"/>
  </w:num>
  <w:num w:numId="28" w16cid:durableId="689722608">
    <w:abstractNumId w:val="26"/>
  </w:num>
  <w:num w:numId="29" w16cid:durableId="1495224921">
    <w:abstractNumId w:val="28"/>
  </w:num>
  <w:num w:numId="30" w16cid:durableId="772823010">
    <w:abstractNumId w:val="14"/>
  </w:num>
  <w:num w:numId="31" w16cid:durableId="938607888">
    <w:abstractNumId w:val="19"/>
  </w:num>
  <w:num w:numId="32" w16cid:durableId="1030646002">
    <w:abstractNumId w:val="20"/>
  </w:num>
  <w:num w:numId="33" w16cid:durableId="656611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1F"/>
    <w:rsid w:val="00000F0B"/>
    <w:rsid w:val="00020B1D"/>
    <w:rsid w:val="0002628E"/>
    <w:rsid w:val="00043CAA"/>
    <w:rsid w:val="0005640A"/>
    <w:rsid w:val="00056816"/>
    <w:rsid w:val="00075432"/>
    <w:rsid w:val="000968ED"/>
    <w:rsid w:val="000A3D97"/>
    <w:rsid w:val="000C311C"/>
    <w:rsid w:val="000F58B7"/>
    <w:rsid w:val="000F5E56"/>
    <w:rsid w:val="00120227"/>
    <w:rsid w:val="001362EE"/>
    <w:rsid w:val="001406E1"/>
    <w:rsid w:val="00155D8A"/>
    <w:rsid w:val="00163889"/>
    <w:rsid w:val="00164664"/>
    <w:rsid w:val="001647D5"/>
    <w:rsid w:val="0017373B"/>
    <w:rsid w:val="00182230"/>
    <w:rsid w:val="001832A6"/>
    <w:rsid w:val="00185EA7"/>
    <w:rsid w:val="00192033"/>
    <w:rsid w:val="0019592A"/>
    <w:rsid w:val="001A3FBD"/>
    <w:rsid w:val="001B0ADB"/>
    <w:rsid w:val="001D4107"/>
    <w:rsid w:val="001F456B"/>
    <w:rsid w:val="00203D24"/>
    <w:rsid w:val="00210D5F"/>
    <w:rsid w:val="00212051"/>
    <w:rsid w:val="0021217E"/>
    <w:rsid w:val="002326AB"/>
    <w:rsid w:val="00233D91"/>
    <w:rsid w:val="00236477"/>
    <w:rsid w:val="002379E8"/>
    <w:rsid w:val="00243430"/>
    <w:rsid w:val="002634C4"/>
    <w:rsid w:val="002760FD"/>
    <w:rsid w:val="002928D3"/>
    <w:rsid w:val="002A70CF"/>
    <w:rsid w:val="002B58F3"/>
    <w:rsid w:val="002B73F0"/>
    <w:rsid w:val="002F1FE6"/>
    <w:rsid w:val="002F4E68"/>
    <w:rsid w:val="003122A9"/>
    <w:rsid w:val="00312F7F"/>
    <w:rsid w:val="00361450"/>
    <w:rsid w:val="003673CF"/>
    <w:rsid w:val="00370426"/>
    <w:rsid w:val="003845C1"/>
    <w:rsid w:val="00384716"/>
    <w:rsid w:val="003979EF"/>
    <w:rsid w:val="003A6F89"/>
    <w:rsid w:val="003B355C"/>
    <w:rsid w:val="003B38C1"/>
    <w:rsid w:val="003B58A4"/>
    <w:rsid w:val="003B6A4B"/>
    <w:rsid w:val="003C34E9"/>
    <w:rsid w:val="003D1472"/>
    <w:rsid w:val="003D6E72"/>
    <w:rsid w:val="0041099F"/>
    <w:rsid w:val="00423E3E"/>
    <w:rsid w:val="00427AF4"/>
    <w:rsid w:val="00456015"/>
    <w:rsid w:val="004647DA"/>
    <w:rsid w:val="00474062"/>
    <w:rsid w:val="00477D6B"/>
    <w:rsid w:val="00484B0E"/>
    <w:rsid w:val="004B0691"/>
    <w:rsid w:val="004B3EAC"/>
    <w:rsid w:val="004E6970"/>
    <w:rsid w:val="005019FF"/>
    <w:rsid w:val="00514A71"/>
    <w:rsid w:val="0053057A"/>
    <w:rsid w:val="00550635"/>
    <w:rsid w:val="00556076"/>
    <w:rsid w:val="00560A29"/>
    <w:rsid w:val="0058361B"/>
    <w:rsid w:val="00593BCD"/>
    <w:rsid w:val="005B46AF"/>
    <w:rsid w:val="005C6649"/>
    <w:rsid w:val="005E3C1F"/>
    <w:rsid w:val="005E7B89"/>
    <w:rsid w:val="005F023E"/>
    <w:rsid w:val="00600A40"/>
    <w:rsid w:val="006017E3"/>
    <w:rsid w:val="00605827"/>
    <w:rsid w:val="00606BD2"/>
    <w:rsid w:val="006144EE"/>
    <w:rsid w:val="00646050"/>
    <w:rsid w:val="00663887"/>
    <w:rsid w:val="006713CA"/>
    <w:rsid w:val="00676C5C"/>
    <w:rsid w:val="00690E4A"/>
    <w:rsid w:val="00695DBB"/>
    <w:rsid w:val="006B5C12"/>
    <w:rsid w:val="00720EFD"/>
    <w:rsid w:val="00740999"/>
    <w:rsid w:val="00756DDD"/>
    <w:rsid w:val="007854AF"/>
    <w:rsid w:val="00793A7C"/>
    <w:rsid w:val="007A398A"/>
    <w:rsid w:val="007C10BE"/>
    <w:rsid w:val="007C4902"/>
    <w:rsid w:val="007D1613"/>
    <w:rsid w:val="007E1EEF"/>
    <w:rsid w:val="007E4C0E"/>
    <w:rsid w:val="007F2029"/>
    <w:rsid w:val="00851032"/>
    <w:rsid w:val="0086498B"/>
    <w:rsid w:val="00880816"/>
    <w:rsid w:val="008854AB"/>
    <w:rsid w:val="008A134B"/>
    <w:rsid w:val="008B2CC1"/>
    <w:rsid w:val="008B60B2"/>
    <w:rsid w:val="008C1023"/>
    <w:rsid w:val="008F2CCB"/>
    <w:rsid w:val="0090731E"/>
    <w:rsid w:val="00916267"/>
    <w:rsid w:val="00916EE2"/>
    <w:rsid w:val="00966A22"/>
    <w:rsid w:val="0096722F"/>
    <w:rsid w:val="00980843"/>
    <w:rsid w:val="009941CE"/>
    <w:rsid w:val="009A5ED7"/>
    <w:rsid w:val="009B0855"/>
    <w:rsid w:val="009E2791"/>
    <w:rsid w:val="009E3F6F"/>
    <w:rsid w:val="009F499F"/>
    <w:rsid w:val="00A06641"/>
    <w:rsid w:val="00A3553F"/>
    <w:rsid w:val="00A37342"/>
    <w:rsid w:val="00A42DAF"/>
    <w:rsid w:val="00A45BD8"/>
    <w:rsid w:val="00A869B7"/>
    <w:rsid w:val="00A90F0A"/>
    <w:rsid w:val="00A92137"/>
    <w:rsid w:val="00AA3486"/>
    <w:rsid w:val="00AC205C"/>
    <w:rsid w:val="00AD130F"/>
    <w:rsid w:val="00AF0A6B"/>
    <w:rsid w:val="00AF1843"/>
    <w:rsid w:val="00B051F1"/>
    <w:rsid w:val="00B05A69"/>
    <w:rsid w:val="00B20F76"/>
    <w:rsid w:val="00B42CA9"/>
    <w:rsid w:val="00B51FF7"/>
    <w:rsid w:val="00B642B6"/>
    <w:rsid w:val="00B75281"/>
    <w:rsid w:val="00B757B3"/>
    <w:rsid w:val="00B92F1F"/>
    <w:rsid w:val="00B9734B"/>
    <w:rsid w:val="00BA30E2"/>
    <w:rsid w:val="00C05675"/>
    <w:rsid w:val="00C11BFE"/>
    <w:rsid w:val="00C42670"/>
    <w:rsid w:val="00C5068F"/>
    <w:rsid w:val="00C86D74"/>
    <w:rsid w:val="00CA547C"/>
    <w:rsid w:val="00CA7FCC"/>
    <w:rsid w:val="00CB3DBA"/>
    <w:rsid w:val="00CC3E2D"/>
    <w:rsid w:val="00CC4F6F"/>
    <w:rsid w:val="00CD04F1"/>
    <w:rsid w:val="00CD3D4A"/>
    <w:rsid w:val="00CE19F8"/>
    <w:rsid w:val="00CE6E73"/>
    <w:rsid w:val="00CF681A"/>
    <w:rsid w:val="00D07C78"/>
    <w:rsid w:val="00D22EF0"/>
    <w:rsid w:val="00D37F86"/>
    <w:rsid w:val="00D45252"/>
    <w:rsid w:val="00D509EC"/>
    <w:rsid w:val="00D52D18"/>
    <w:rsid w:val="00D60B2C"/>
    <w:rsid w:val="00D67EAE"/>
    <w:rsid w:val="00D71B4D"/>
    <w:rsid w:val="00D7317A"/>
    <w:rsid w:val="00D90B96"/>
    <w:rsid w:val="00D93D55"/>
    <w:rsid w:val="00DD7B7F"/>
    <w:rsid w:val="00E01909"/>
    <w:rsid w:val="00E14ECC"/>
    <w:rsid w:val="00E15015"/>
    <w:rsid w:val="00E319DF"/>
    <w:rsid w:val="00E335FE"/>
    <w:rsid w:val="00E41128"/>
    <w:rsid w:val="00E44583"/>
    <w:rsid w:val="00E66CC5"/>
    <w:rsid w:val="00E7374D"/>
    <w:rsid w:val="00EA7D6E"/>
    <w:rsid w:val="00EB2F76"/>
    <w:rsid w:val="00EC4E49"/>
    <w:rsid w:val="00ED77FB"/>
    <w:rsid w:val="00EE066C"/>
    <w:rsid w:val="00EE45FA"/>
    <w:rsid w:val="00F043DE"/>
    <w:rsid w:val="00F15097"/>
    <w:rsid w:val="00F278E6"/>
    <w:rsid w:val="00F4679D"/>
    <w:rsid w:val="00F66152"/>
    <w:rsid w:val="00F9165B"/>
    <w:rsid w:val="00F9168A"/>
    <w:rsid w:val="00FA6A52"/>
    <w:rsid w:val="00FC482F"/>
    <w:rsid w:val="00FC7FE4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D4DAE"/>
  <w15:docId w15:val="{1EBA45AF-62F9-4767-AF3C-15AF10AC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link w:val="ONUMAChar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020B1D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nhideWhenUsed/>
    <w:rsid w:val="0086498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6498B"/>
    <w:rPr>
      <w:rFonts w:ascii="Arial" w:eastAsia="SimSun" w:hAnsi="Arial" w:cs="Calibr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6498B"/>
    <w:rPr>
      <w:color w:val="800080" w:themeColor="followedHyperlink"/>
      <w:u w:val="single"/>
    </w:rPr>
  </w:style>
  <w:style w:type="paragraph" w:customStyle="1" w:styleId="bodyindent">
    <w:name w:val="body indent"/>
    <w:basedOn w:val="ONUMA"/>
    <w:link w:val="bodyindentChar"/>
    <w:qFormat/>
    <w:rsid w:val="00E44583"/>
    <w:pPr>
      <w:numPr>
        <w:numId w:val="0"/>
      </w:numPr>
      <w:ind w:left="567"/>
    </w:pPr>
  </w:style>
  <w:style w:type="paragraph" w:styleId="ListParagraph">
    <w:name w:val="List Paragraph"/>
    <w:basedOn w:val="Normal"/>
    <w:uiPriority w:val="34"/>
    <w:qFormat/>
    <w:rsid w:val="00600A40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44583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ONUMAChar">
    <w:name w:val="ONUM A Char"/>
    <w:basedOn w:val="BodyTextChar"/>
    <w:link w:val="ONUMA"/>
    <w:rsid w:val="00E44583"/>
    <w:rPr>
      <w:rFonts w:ascii="Arial" w:eastAsia="SimSun" w:hAnsi="Arial" w:cs="Calibri"/>
      <w:sz w:val="22"/>
      <w:szCs w:val="22"/>
      <w:lang w:val="en-US" w:eastAsia="en-US"/>
    </w:rPr>
  </w:style>
  <w:style w:type="character" w:customStyle="1" w:styleId="bodyindentChar">
    <w:name w:val="body indent Char"/>
    <w:basedOn w:val="ONUMAChar"/>
    <w:link w:val="bodyindent"/>
    <w:rsid w:val="00E44583"/>
    <w:rPr>
      <w:rFonts w:ascii="Arial" w:eastAsia="SimSun" w:hAnsi="Arial" w:cs="Calibri"/>
      <w:sz w:val="22"/>
      <w:szCs w:val="22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9162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916267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AE1A-B8BC-4036-831E-370EF53C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WO/GA/58/1 (Arabic)</vt:lpstr>
    </vt:vector>
  </TitlesOfParts>
  <Company>WIPO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WO/GA/58/1 (Arabic)</dc:title>
  <dc:creator>WIPO</dc:creator>
  <cp:keywords>FOR OFFICIAL USE ONLY</cp:keywords>
  <cp:lastModifiedBy>RUSSO Antonella</cp:lastModifiedBy>
  <cp:revision>7</cp:revision>
  <cp:lastPrinted>2025-02-19T09:41:00Z</cp:lastPrinted>
  <dcterms:created xsi:type="dcterms:W3CDTF">2025-02-19T09:24:00Z</dcterms:created>
  <dcterms:modified xsi:type="dcterms:W3CDTF">2025-04-02T08:06:00Z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2023-05-17T15:55:37Z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6ac180e7-4f0b-4d7f-ba9f-9bc26c02cb8f</vt:lpwstr>
  </property>
  <property fmtid="{D5CDD505-2E9C-101B-9397-08002B2CF9AE}" pid="13" name="MSIP_Label_20773ee6-353b-4fb9-a59d-0b94c8c67bea_ContentBits">
    <vt:lpwstr>0</vt:lpwstr>
  </property>
</Properties>
</file>