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A7E240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6C2338">
      <w:pPr>
        <w:bidi w:val="0"/>
        <w:rPr>
          <w:rFonts w:ascii="Arial Black" w:hAnsi="Arial Black"/>
          <w:caps/>
          <w:sz w:val="15"/>
          <w:szCs w:val="15"/>
          <w:rtl/>
          <w:lang w:bidi="ar-SY"/>
        </w:rPr>
      </w:pPr>
      <w:r w:rsidRPr="009A5ED7">
        <w:rPr>
          <w:rFonts w:ascii="Arial Black" w:hAnsi="Arial Black"/>
          <w:caps/>
          <w:sz w:val="15"/>
          <w:szCs w:val="15"/>
        </w:rPr>
        <w:t>WO/GA</w:t>
      </w:r>
      <w:r w:rsidR="00D90B96">
        <w:rPr>
          <w:rFonts w:ascii="Arial Black" w:hAnsi="Arial Black"/>
          <w:caps/>
          <w:sz w:val="15"/>
          <w:szCs w:val="15"/>
        </w:rPr>
        <w:t>/</w:t>
      </w:r>
      <w:r w:rsidR="00B9581A">
        <w:rPr>
          <w:rFonts w:ascii="Arial Black" w:hAnsi="Arial Black"/>
          <w:caps/>
          <w:sz w:val="15"/>
          <w:szCs w:val="15"/>
        </w:rPr>
        <w:t>5</w:t>
      </w:r>
      <w:bookmarkStart w:id="1" w:name="Code"/>
      <w:bookmarkEnd w:id="1"/>
      <w:r w:rsidR="006C2338">
        <w:rPr>
          <w:rFonts w:ascii="Arial Black" w:hAnsi="Arial Black"/>
          <w:caps/>
          <w:sz w:val="15"/>
          <w:szCs w:val="15"/>
        </w:rPr>
        <w:t>6/6</w:t>
      </w:r>
    </w:p>
    <w:p w:rsidR="008B2CC1" w:rsidRPr="008D2E33" w:rsidRDefault="00CC3E2D" w:rsidP="00CC3E2D">
      <w:pPr>
        <w:jc w:val="right"/>
        <w:rPr>
          <w:rFonts w:asciiTheme="minorHAnsi" w:hAnsiTheme="minorHAnsi" w:cstheme="minorHAnsi"/>
          <w:b/>
          <w:bCs/>
          <w:caps/>
          <w:sz w:val="15"/>
          <w:szCs w:val="15"/>
        </w:rPr>
      </w:pPr>
      <w:bookmarkStart w:id="2" w:name="Original"/>
      <w:r w:rsidRPr="008D2E33">
        <w:rPr>
          <w:rFonts w:asciiTheme="minorHAnsi" w:hAnsiTheme="minorHAnsi" w:cstheme="minorHAnsi" w:hint="cs"/>
          <w:b/>
          <w:bCs/>
          <w:caps/>
          <w:sz w:val="15"/>
          <w:szCs w:val="15"/>
          <w:rtl/>
        </w:rPr>
        <w:t xml:space="preserve">الأصل: </w:t>
      </w:r>
      <w:r w:rsidR="008D2E33" w:rsidRPr="008D2E33">
        <w:rPr>
          <w:rFonts w:asciiTheme="minorHAnsi" w:hAnsiTheme="minorHAnsi" w:cstheme="minorHAnsi" w:hint="cs"/>
          <w:b/>
          <w:bCs/>
          <w:caps/>
          <w:sz w:val="15"/>
          <w:szCs w:val="15"/>
          <w:rtl/>
        </w:rPr>
        <w:t>بالإنكليزية</w:t>
      </w:r>
    </w:p>
    <w:p w:rsidR="008B2CC1" w:rsidRPr="00CC3E2D" w:rsidRDefault="00CC3E2D" w:rsidP="006C2338">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6C2338">
        <w:rPr>
          <w:rFonts w:asciiTheme="minorHAnsi" w:hAnsiTheme="minorHAnsi" w:cstheme="minorHAnsi" w:hint="cs"/>
          <w:b/>
          <w:bCs/>
          <w:caps/>
          <w:sz w:val="15"/>
          <w:szCs w:val="15"/>
          <w:rtl/>
        </w:rPr>
        <w:t>12</w:t>
      </w:r>
      <w:r w:rsidR="008D2E33">
        <w:rPr>
          <w:rFonts w:asciiTheme="minorHAnsi" w:hAnsiTheme="minorHAnsi" w:cstheme="minorHAnsi" w:hint="cs"/>
          <w:b/>
          <w:bCs/>
          <w:caps/>
          <w:sz w:val="15"/>
          <w:szCs w:val="15"/>
          <w:rtl/>
        </w:rPr>
        <w:t xml:space="preserve"> </w:t>
      </w:r>
      <w:r w:rsidR="00B9581A">
        <w:rPr>
          <w:rFonts w:asciiTheme="minorHAnsi" w:hAnsiTheme="minorHAnsi" w:cstheme="minorHAnsi" w:hint="cs"/>
          <w:b/>
          <w:bCs/>
          <w:caps/>
          <w:sz w:val="15"/>
          <w:szCs w:val="15"/>
          <w:rtl/>
        </w:rPr>
        <w:t xml:space="preserve">أبريل </w:t>
      </w:r>
      <w:r w:rsidR="006C2338">
        <w:rPr>
          <w:rFonts w:asciiTheme="minorHAnsi" w:hAnsiTheme="minorHAnsi" w:cstheme="minorHAnsi" w:hint="cs"/>
          <w:b/>
          <w:bCs/>
          <w:caps/>
          <w:sz w:val="15"/>
          <w:szCs w:val="15"/>
          <w:rtl/>
        </w:rPr>
        <w:t>2023</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6C233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w:t>
      </w:r>
      <w:r w:rsidR="006C2338">
        <w:rPr>
          <w:rFonts w:asciiTheme="minorHAnsi" w:hAnsiTheme="minorHAnsi" w:cstheme="minorHAnsi" w:hint="cs"/>
          <w:bCs/>
          <w:sz w:val="24"/>
          <w:szCs w:val="24"/>
          <w:rtl/>
        </w:rPr>
        <w:t>س</w:t>
      </w:r>
      <w:r w:rsidR="00B9581A">
        <w:rPr>
          <w:rFonts w:asciiTheme="minorHAnsi" w:hAnsiTheme="minorHAnsi" w:cstheme="minorHAnsi" w:hint="cs"/>
          <w:bCs/>
          <w:sz w:val="24"/>
          <w:szCs w:val="24"/>
          <w:rtl/>
        </w:rPr>
        <w:t>ا</w:t>
      </w:r>
      <w:r w:rsidR="006C2338">
        <w:rPr>
          <w:rFonts w:asciiTheme="minorHAnsi" w:hAnsiTheme="minorHAnsi" w:cstheme="minorHAnsi" w:hint="cs"/>
          <w:bCs/>
          <w:sz w:val="24"/>
          <w:szCs w:val="24"/>
          <w:rtl/>
        </w:rPr>
        <w:t>د</w:t>
      </w:r>
      <w:r w:rsidR="00B9581A">
        <w:rPr>
          <w:rFonts w:asciiTheme="minorHAnsi" w:hAnsiTheme="minorHAnsi" w:cstheme="minorHAnsi" w:hint="cs"/>
          <w:bCs/>
          <w:sz w:val="24"/>
          <w:szCs w:val="24"/>
          <w:rtl/>
        </w:rPr>
        <w:t>سة</w:t>
      </w:r>
      <w:r w:rsidR="009A5ED7">
        <w:rPr>
          <w:rFonts w:asciiTheme="minorHAnsi" w:hAnsiTheme="minorHAnsi" w:cstheme="minorHAnsi" w:hint="cs"/>
          <w:bCs/>
          <w:sz w:val="24"/>
          <w:szCs w:val="24"/>
          <w:rtl/>
        </w:rPr>
        <w:t xml:space="preserve"> والخمسون (الدورة ال</w:t>
      </w:r>
      <w:r w:rsidR="006C2338">
        <w:rPr>
          <w:rFonts w:asciiTheme="minorHAnsi" w:hAnsiTheme="minorHAnsi" w:cstheme="minorHAnsi" w:hint="cs"/>
          <w:bCs/>
          <w:sz w:val="24"/>
          <w:szCs w:val="24"/>
          <w:rtl/>
        </w:rPr>
        <w:t>ع</w:t>
      </w:r>
      <w:r w:rsidR="00B9581A">
        <w:rPr>
          <w:rFonts w:asciiTheme="minorHAnsi" w:hAnsiTheme="minorHAnsi" w:cstheme="minorHAnsi" w:hint="cs"/>
          <w:bCs/>
          <w:sz w:val="24"/>
          <w:szCs w:val="24"/>
          <w:rtl/>
        </w:rPr>
        <w:t>ا</w:t>
      </w:r>
      <w:r w:rsidR="006C2338">
        <w:rPr>
          <w:rFonts w:asciiTheme="minorHAnsi" w:hAnsiTheme="minorHAnsi" w:cstheme="minorHAnsi" w:hint="cs"/>
          <w:bCs/>
          <w:sz w:val="24"/>
          <w:szCs w:val="24"/>
          <w:rtl/>
        </w:rPr>
        <w:t>د</w:t>
      </w:r>
      <w:r w:rsidR="00B9581A">
        <w:rPr>
          <w:rFonts w:asciiTheme="minorHAnsi" w:hAnsiTheme="minorHAnsi" w:cstheme="minorHAnsi" w:hint="cs"/>
          <w:bCs/>
          <w:sz w:val="24"/>
          <w:szCs w:val="24"/>
          <w:rtl/>
        </w:rPr>
        <w:t>ي</w:t>
      </w:r>
      <w:r w:rsidR="009A5ED7">
        <w:rPr>
          <w:rFonts w:asciiTheme="minorHAnsi" w:hAnsiTheme="minorHAnsi" w:cstheme="minorHAnsi" w:hint="cs"/>
          <w:bCs/>
          <w:sz w:val="24"/>
          <w:szCs w:val="24"/>
          <w:rtl/>
        </w:rPr>
        <w:t xml:space="preserve">ة </w:t>
      </w:r>
      <w:r w:rsidR="006C2338">
        <w:rPr>
          <w:rFonts w:asciiTheme="minorHAnsi" w:hAnsiTheme="minorHAnsi" w:cstheme="minorHAnsi" w:hint="cs"/>
          <w:bCs/>
          <w:sz w:val="24"/>
          <w:szCs w:val="24"/>
          <w:rtl/>
        </w:rPr>
        <w:t>السادسة والعشرون</w:t>
      </w:r>
      <w:r w:rsidR="009A5ED7">
        <w:rPr>
          <w:rFonts w:asciiTheme="minorHAnsi" w:hAnsiTheme="minorHAnsi" w:cstheme="minorHAnsi" w:hint="cs"/>
          <w:bCs/>
          <w:sz w:val="24"/>
          <w:szCs w:val="24"/>
          <w:rtl/>
        </w:rPr>
        <w:t>)</w:t>
      </w:r>
    </w:p>
    <w:p w:rsidR="008B2CC1" w:rsidRPr="00D67EAE" w:rsidRDefault="00D67EAE" w:rsidP="006C233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C2338">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6C2338">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B9581A">
        <w:rPr>
          <w:rFonts w:asciiTheme="minorHAnsi" w:hAnsiTheme="minorHAnsi" w:cstheme="minorHAnsi" w:hint="cs"/>
          <w:bCs/>
          <w:sz w:val="24"/>
          <w:szCs w:val="24"/>
          <w:rtl/>
        </w:rPr>
        <w:t xml:space="preserve">يوليو </w:t>
      </w:r>
      <w:r w:rsidR="006C2338">
        <w:rPr>
          <w:rFonts w:asciiTheme="minorHAnsi" w:hAnsiTheme="minorHAnsi" w:cstheme="minorHAnsi" w:hint="cs"/>
          <w:bCs/>
          <w:sz w:val="24"/>
          <w:szCs w:val="24"/>
          <w:rtl/>
        </w:rPr>
        <w:t>2023</w:t>
      </w:r>
    </w:p>
    <w:p w:rsidR="008B2CC1" w:rsidRPr="00D67EAE" w:rsidRDefault="008F3848" w:rsidP="00DD7B7F">
      <w:pPr>
        <w:spacing w:after="360"/>
        <w:outlineLvl w:val="0"/>
        <w:rPr>
          <w:rFonts w:asciiTheme="minorHAnsi" w:hAnsiTheme="minorHAnsi" w:cstheme="minorHAnsi"/>
          <w:caps/>
          <w:sz w:val="24"/>
        </w:rPr>
      </w:pPr>
      <w:bookmarkStart w:id="4" w:name="TitleOfDoc"/>
      <w:r w:rsidRPr="008F3848">
        <w:rPr>
          <w:rFonts w:asciiTheme="minorHAnsi" w:hAnsiTheme="minorHAnsi"/>
          <w:caps/>
          <w:sz w:val="28"/>
          <w:szCs w:val="24"/>
          <w:rtl/>
        </w:rPr>
        <w:t>تقرير عن اللجنة الدائمة المعنية بقانون البراءات</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320642">
        <w:rPr>
          <w:rFonts w:asciiTheme="minorHAnsi" w:hAnsiTheme="minorHAnsi" w:cstheme="minorHAnsi" w:hint="cs"/>
          <w:iCs/>
          <w:rtl/>
        </w:rPr>
        <w:t xml:space="preserve"> الأمانة</w:t>
      </w:r>
    </w:p>
    <w:p w:rsidR="009B0855" w:rsidRDefault="003D1471" w:rsidP="006C2338">
      <w:pPr>
        <w:pStyle w:val="ONUMA"/>
        <w:rPr>
          <w:lang w:bidi="ar-EG"/>
        </w:rPr>
      </w:pPr>
      <w:r>
        <w:rPr>
          <w:rFonts w:hint="cs"/>
          <w:rtl/>
          <w:lang w:bidi="ar-EG"/>
        </w:rPr>
        <w:t>خلال الفترة المشمولة بالتقرير،</w:t>
      </w:r>
      <w:r w:rsidR="00F75540">
        <w:rPr>
          <w:rFonts w:hint="cs"/>
          <w:rtl/>
          <w:lang w:bidi="ar-EG"/>
        </w:rPr>
        <w:t xml:space="preserve"> </w:t>
      </w:r>
      <w:r w:rsidR="00F75540" w:rsidRPr="00F75540">
        <w:rPr>
          <w:rtl/>
          <w:lang w:bidi="ar-EG"/>
        </w:rPr>
        <w:t>عقدت اللجنة الدائمة المعنية بقانون البراءات (لجنة البراءات</w:t>
      </w:r>
      <w:r w:rsidR="00D81F01">
        <w:rPr>
          <w:rFonts w:hint="cs"/>
          <w:rtl/>
          <w:lang w:bidi="ar-EG"/>
        </w:rPr>
        <w:t xml:space="preserve"> أو اللجنة</w:t>
      </w:r>
      <w:r w:rsidR="00F75540" w:rsidRPr="00F75540">
        <w:rPr>
          <w:rtl/>
          <w:lang w:bidi="ar-EG"/>
        </w:rPr>
        <w:t>) دورت</w:t>
      </w:r>
      <w:r w:rsidR="00F75540">
        <w:rPr>
          <w:rFonts w:hint="cs"/>
          <w:rtl/>
          <w:lang w:bidi="ar-EG"/>
        </w:rPr>
        <w:t>ها ال</w:t>
      </w:r>
      <w:r w:rsidR="006C2338">
        <w:rPr>
          <w:rFonts w:hint="cs"/>
          <w:rtl/>
          <w:lang w:bidi="ar-EG"/>
        </w:rPr>
        <w:t>رابع</w:t>
      </w:r>
      <w:r w:rsidR="00F75540">
        <w:rPr>
          <w:rFonts w:hint="cs"/>
          <w:rtl/>
          <w:lang w:bidi="ar-EG"/>
        </w:rPr>
        <w:t xml:space="preserve">ة والثلاثين من </w:t>
      </w:r>
      <w:r w:rsidR="006C2338">
        <w:rPr>
          <w:rFonts w:hint="cs"/>
          <w:rtl/>
          <w:lang w:bidi="ar-EG"/>
        </w:rPr>
        <w:t>26</w:t>
      </w:r>
      <w:r w:rsidR="00F75540">
        <w:rPr>
          <w:rFonts w:hint="cs"/>
          <w:rtl/>
          <w:lang w:bidi="ar-EG"/>
        </w:rPr>
        <w:t xml:space="preserve"> إلى </w:t>
      </w:r>
      <w:r w:rsidR="006C2338">
        <w:rPr>
          <w:rFonts w:hint="cs"/>
          <w:rtl/>
          <w:lang w:bidi="ar-EG"/>
        </w:rPr>
        <w:t>30</w:t>
      </w:r>
      <w:r w:rsidR="00B9581A">
        <w:rPr>
          <w:rFonts w:hint="cs"/>
          <w:rtl/>
          <w:lang w:bidi="ar-EG"/>
        </w:rPr>
        <w:t xml:space="preserve"> س</w:t>
      </w:r>
      <w:r w:rsidR="006C2338">
        <w:rPr>
          <w:rFonts w:hint="cs"/>
          <w:rtl/>
          <w:lang w:bidi="ar-EG"/>
        </w:rPr>
        <w:t>بت</w:t>
      </w:r>
      <w:r w:rsidR="00B9581A">
        <w:rPr>
          <w:rFonts w:hint="cs"/>
          <w:rtl/>
          <w:lang w:bidi="ar-EG"/>
        </w:rPr>
        <w:t xml:space="preserve">مبر </w:t>
      </w:r>
      <w:r w:rsidR="006C2338">
        <w:rPr>
          <w:rFonts w:hint="cs"/>
          <w:rtl/>
          <w:lang w:bidi="ar-EG"/>
        </w:rPr>
        <w:t>2022</w:t>
      </w:r>
      <w:r w:rsidR="00701109">
        <w:rPr>
          <w:rFonts w:hint="cs"/>
          <w:rtl/>
          <w:lang w:bidi="ar-EG"/>
        </w:rPr>
        <w:t xml:space="preserve">، </w:t>
      </w:r>
      <w:r w:rsidR="006C2338">
        <w:rPr>
          <w:rFonts w:hint="cs"/>
          <w:rtl/>
          <w:lang w:bidi="ar-EG"/>
        </w:rPr>
        <w:t>بنسق هجين</w:t>
      </w:r>
      <w:r w:rsidR="00701109">
        <w:rPr>
          <w:rFonts w:hint="cs"/>
          <w:rtl/>
          <w:lang w:bidi="ar-EG"/>
        </w:rPr>
        <w:t>.</w:t>
      </w:r>
      <w:r w:rsidR="00CD2804">
        <w:rPr>
          <w:rFonts w:hint="cs"/>
          <w:rtl/>
          <w:lang w:bidi="ar-EG"/>
        </w:rPr>
        <w:t xml:space="preserve"> وترأس الدورة السيد</w:t>
      </w:r>
      <w:r w:rsidR="00D85CF2">
        <w:rPr>
          <w:rFonts w:hint="cs"/>
          <w:rtl/>
          <w:lang w:bidi="ar-EG"/>
        </w:rPr>
        <w:t xml:space="preserve"> </w:t>
      </w:r>
      <w:r w:rsidR="00D85CF2" w:rsidRPr="00D85CF2">
        <w:rPr>
          <w:rtl/>
          <w:lang w:bidi="ar-EG"/>
        </w:rPr>
        <w:t>ليوبولدو سوريانو</w:t>
      </w:r>
      <w:r w:rsidR="00CD2804">
        <w:rPr>
          <w:rFonts w:hint="cs"/>
          <w:rtl/>
          <w:lang w:bidi="ar-EG"/>
        </w:rPr>
        <w:t xml:space="preserve"> (إسبانيا).</w:t>
      </w:r>
    </w:p>
    <w:p w:rsidR="00D85CF2" w:rsidRDefault="000027A4" w:rsidP="006C2338">
      <w:pPr>
        <w:pStyle w:val="ONUMA"/>
        <w:rPr>
          <w:lang w:bidi="ar-EG"/>
        </w:rPr>
      </w:pPr>
      <w:r w:rsidRPr="000027A4">
        <w:rPr>
          <w:rtl/>
          <w:lang w:bidi="ar-EG"/>
        </w:rPr>
        <w:t xml:space="preserve">وواصلت لجنة البراءات تناول </w:t>
      </w:r>
      <w:r w:rsidR="00D00C77">
        <w:rPr>
          <w:rFonts w:hint="cs"/>
          <w:rtl/>
          <w:lang w:bidi="ar-EG"/>
        </w:rPr>
        <w:t>المواضيع</w:t>
      </w:r>
      <w:r w:rsidRPr="000027A4">
        <w:rPr>
          <w:rtl/>
          <w:lang w:bidi="ar-EG"/>
        </w:rPr>
        <w:t xml:space="preserve"> الخمسة التالية</w:t>
      </w:r>
      <w:r>
        <w:rPr>
          <w:rFonts w:hint="cs"/>
          <w:rtl/>
          <w:lang w:bidi="ar-EG"/>
        </w:rPr>
        <w:t xml:space="preserve"> خلال دورتها </w:t>
      </w:r>
      <w:r w:rsidR="006C2338">
        <w:rPr>
          <w:rFonts w:hint="cs"/>
          <w:rtl/>
          <w:lang w:bidi="ar-EG"/>
        </w:rPr>
        <w:t xml:space="preserve">الرابعة </w:t>
      </w:r>
      <w:r>
        <w:rPr>
          <w:rFonts w:hint="cs"/>
          <w:rtl/>
          <w:lang w:bidi="ar-EG"/>
        </w:rPr>
        <w:t>والثلاثين</w:t>
      </w:r>
      <w:r w:rsidR="008C7D87">
        <w:rPr>
          <w:rFonts w:hint="cs"/>
          <w:rtl/>
          <w:lang w:bidi="ar-EG"/>
        </w:rPr>
        <w:t>:</w:t>
      </w:r>
      <w:r w:rsidRPr="000027A4">
        <w:rPr>
          <w:rtl/>
          <w:lang w:bidi="ar-EG"/>
        </w:rPr>
        <w:t xml:space="preserve"> "1" الاستثناءات والتقييدات على حقوق البراءات؛ "2" وجودة البراءات، بما في ذلك أنظمة الاعتراض؛ "3" والبراءات والصحة؛ "4" وسرية الاتصالات بين مستشاري البراءات </w:t>
      </w:r>
      <w:r w:rsidR="003B3810">
        <w:rPr>
          <w:rFonts w:hint="cs"/>
          <w:rtl/>
          <w:lang w:bidi="ar-EG"/>
        </w:rPr>
        <w:t>وموكليهم</w:t>
      </w:r>
      <w:r w:rsidRPr="000027A4">
        <w:rPr>
          <w:rtl/>
          <w:lang w:bidi="ar-EG"/>
        </w:rPr>
        <w:t>؛ "5" ونقل التكنولوجيا.</w:t>
      </w:r>
    </w:p>
    <w:p w:rsidR="006563F7" w:rsidRDefault="00F53408" w:rsidP="006C2338">
      <w:pPr>
        <w:pStyle w:val="ONUMA"/>
        <w:rPr>
          <w:lang w:bidi="ar-EG"/>
        </w:rPr>
      </w:pPr>
      <w:r w:rsidRPr="00F53408">
        <w:rPr>
          <w:rtl/>
          <w:lang w:bidi="ar-EG"/>
        </w:rPr>
        <w:t xml:space="preserve">واستندت </w:t>
      </w:r>
      <w:r>
        <w:rPr>
          <w:rFonts w:hint="cs"/>
          <w:rtl/>
          <w:lang w:bidi="ar-EG"/>
        </w:rPr>
        <w:t>ال</w:t>
      </w:r>
      <w:r w:rsidRPr="00F53408">
        <w:rPr>
          <w:rtl/>
          <w:lang w:bidi="ar-EG"/>
        </w:rPr>
        <w:t xml:space="preserve">مناقشات إلى عدد من </w:t>
      </w:r>
      <w:r w:rsidR="008C5AC4">
        <w:rPr>
          <w:rFonts w:hint="cs"/>
          <w:rtl/>
          <w:lang w:bidi="ar-EG"/>
        </w:rPr>
        <w:t xml:space="preserve">الاقتراحات </w:t>
      </w:r>
      <w:r w:rsidRPr="00F53408">
        <w:rPr>
          <w:rtl/>
          <w:lang w:bidi="ar-EG"/>
        </w:rPr>
        <w:t xml:space="preserve">التي قدمتها الوفود </w:t>
      </w:r>
      <w:r w:rsidR="00C5160F">
        <w:rPr>
          <w:rFonts w:hint="cs"/>
          <w:rtl/>
          <w:lang w:bidi="ar-EG"/>
        </w:rPr>
        <w:t xml:space="preserve">المختلفة </w:t>
      </w:r>
      <w:r w:rsidRPr="00F53408">
        <w:rPr>
          <w:rtl/>
          <w:lang w:bidi="ar-EG"/>
        </w:rPr>
        <w:t>والوثائق التي أعدتها الأمانة</w:t>
      </w:r>
      <w:r w:rsidR="00B9581A">
        <w:rPr>
          <w:rFonts w:hint="cs"/>
          <w:rtl/>
          <w:lang w:bidi="ar-EG"/>
        </w:rPr>
        <w:t xml:space="preserve">، </w:t>
      </w:r>
      <w:r w:rsidR="00950B56">
        <w:rPr>
          <w:rFonts w:hint="cs"/>
          <w:rtl/>
          <w:lang w:bidi="ar-EG"/>
        </w:rPr>
        <w:t xml:space="preserve">وساهم </w:t>
      </w:r>
      <w:r w:rsidR="00950B56" w:rsidRPr="00950B56">
        <w:rPr>
          <w:rtl/>
          <w:lang w:bidi="ar-EG"/>
        </w:rPr>
        <w:t xml:space="preserve">تبادل </w:t>
      </w:r>
      <w:r w:rsidR="0038734C">
        <w:rPr>
          <w:rFonts w:hint="cs"/>
          <w:rtl/>
          <w:lang w:bidi="ar-EG"/>
        </w:rPr>
        <w:t>ال</w:t>
      </w:r>
      <w:r w:rsidR="00950B56" w:rsidRPr="00950B56">
        <w:rPr>
          <w:rtl/>
          <w:lang w:bidi="ar-EG"/>
        </w:rPr>
        <w:t>آراء و</w:t>
      </w:r>
      <w:r w:rsidR="00844DE8">
        <w:rPr>
          <w:rFonts w:hint="cs"/>
          <w:rtl/>
          <w:lang w:bidi="ar-EG"/>
        </w:rPr>
        <w:t>ال</w:t>
      </w:r>
      <w:r w:rsidR="00950B56" w:rsidRPr="00950B56">
        <w:rPr>
          <w:rtl/>
          <w:lang w:bidi="ar-EG"/>
        </w:rPr>
        <w:t>تجارب</w:t>
      </w:r>
      <w:r w:rsidR="00D00C77">
        <w:rPr>
          <w:rFonts w:hint="cs"/>
          <w:rtl/>
          <w:lang w:bidi="ar-EG"/>
        </w:rPr>
        <w:t xml:space="preserve"> </w:t>
      </w:r>
      <w:r w:rsidR="00950B56" w:rsidRPr="00950B56">
        <w:rPr>
          <w:rtl/>
          <w:lang w:bidi="ar-EG"/>
        </w:rPr>
        <w:t>في ت</w:t>
      </w:r>
      <w:r w:rsidR="00B9581A">
        <w:rPr>
          <w:rFonts w:hint="cs"/>
          <w:rtl/>
          <w:lang w:bidi="ar-EG"/>
        </w:rPr>
        <w:t xml:space="preserve">حسين </w:t>
      </w:r>
      <w:r w:rsidR="00950B56" w:rsidRPr="00950B56">
        <w:rPr>
          <w:rtl/>
          <w:lang w:bidi="ar-EG"/>
        </w:rPr>
        <w:t>فهم كل موضوع.</w:t>
      </w:r>
      <w:r w:rsidR="00A254FC">
        <w:rPr>
          <w:rFonts w:hint="cs"/>
          <w:rtl/>
          <w:lang w:bidi="ar-EG"/>
        </w:rPr>
        <w:t xml:space="preserve"> </w:t>
      </w:r>
      <w:r w:rsidR="00A254FC" w:rsidRPr="00A254FC">
        <w:rPr>
          <w:rtl/>
        </w:rPr>
        <w:t xml:space="preserve">وفضلاً عن ذلك، </w:t>
      </w:r>
      <w:r w:rsidR="006C2338">
        <w:rPr>
          <w:rFonts w:hint="cs"/>
          <w:rtl/>
        </w:rPr>
        <w:t>أتاحت</w:t>
      </w:r>
      <w:r w:rsidR="00A254FC" w:rsidRPr="00A254FC">
        <w:rPr>
          <w:rtl/>
        </w:rPr>
        <w:t xml:space="preserve"> </w:t>
      </w:r>
      <w:r w:rsidR="006C2338">
        <w:rPr>
          <w:rFonts w:hint="cs"/>
          <w:rtl/>
        </w:rPr>
        <w:t>ال</w:t>
      </w:r>
      <w:r w:rsidR="00A254FC" w:rsidRPr="00A254FC">
        <w:rPr>
          <w:rtl/>
        </w:rPr>
        <w:t>جلس</w:t>
      </w:r>
      <w:r w:rsidR="006C2338">
        <w:rPr>
          <w:rFonts w:hint="cs"/>
          <w:rtl/>
        </w:rPr>
        <w:t>ات</w:t>
      </w:r>
      <w:r w:rsidR="00B9581A">
        <w:rPr>
          <w:rFonts w:hint="cs"/>
          <w:rtl/>
        </w:rPr>
        <w:t xml:space="preserve"> </w:t>
      </w:r>
      <w:r w:rsidR="006C2338">
        <w:rPr>
          <w:rFonts w:hint="cs"/>
          <w:rtl/>
        </w:rPr>
        <w:t>ال</w:t>
      </w:r>
      <w:r w:rsidR="00A254FC" w:rsidRPr="00A254FC">
        <w:rPr>
          <w:rtl/>
        </w:rPr>
        <w:t xml:space="preserve">تشاركية </w:t>
      </w:r>
      <w:r w:rsidR="006C2338">
        <w:rPr>
          <w:rFonts w:hint="cs"/>
          <w:rtl/>
        </w:rPr>
        <w:t xml:space="preserve">التي عقدت خلال الدورة </w:t>
      </w:r>
      <w:r w:rsidR="00A254FC" w:rsidRPr="00A254FC">
        <w:rPr>
          <w:rtl/>
        </w:rPr>
        <w:t xml:space="preserve">فرصة جيدة كي تتبادل الدول الأعضاء آراءها وتجاربها وتتبادل معلومات عن التحديات المطروحة والحلول الممكنة </w:t>
      </w:r>
      <w:r w:rsidR="00B9581A">
        <w:rPr>
          <w:rFonts w:hint="cs"/>
          <w:rtl/>
        </w:rPr>
        <w:t>بشأن موضوع محدد</w:t>
      </w:r>
      <w:r w:rsidR="00A254FC" w:rsidRPr="00A254FC">
        <w:rPr>
          <w:rtl/>
        </w:rPr>
        <w:t>.</w:t>
      </w:r>
    </w:p>
    <w:p w:rsidR="006C2338" w:rsidRDefault="00A254FC" w:rsidP="00296CC9">
      <w:pPr>
        <w:pStyle w:val="ONUMA"/>
        <w:rPr>
          <w:lang w:bidi="ar-EG"/>
        </w:rPr>
      </w:pPr>
      <w:r>
        <w:rPr>
          <w:rFonts w:hint="cs"/>
          <w:rtl/>
          <w:lang w:bidi="ar-EG"/>
        </w:rPr>
        <w:t>و</w:t>
      </w:r>
      <w:r w:rsidRPr="00A254FC">
        <w:rPr>
          <w:rtl/>
          <w:lang w:bidi="ar-EG"/>
        </w:rPr>
        <w:t xml:space="preserve">على وجه التحديد، </w:t>
      </w:r>
      <w:r w:rsidR="00770D7D">
        <w:rPr>
          <w:rFonts w:hint="cs"/>
          <w:rtl/>
          <w:lang w:bidi="ar-EG"/>
        </w:rPr>
        <w:t xml:space="preserve">أجرت </w:t>
      </w:r>
      <w:r w:rsidRPr="00A254FC">
        <w:rPr>
          <w:rtl/>
          <w:lang w:bidi="ar-EG"/>
        </w:rPr>
        <w:t xml:space="preserve">اللجنة إبّان الدورة </w:t>
      </w:r>
      <w:r w:rsidR="006C2338">
        <w:rPr>
          <w:rFonts w:hint="cs"/>
          <w:rtl/>
          <w:lang w:bidi="ar-EG"/>
        </w:rPr>
        <w:t xml:space="preserve">الرابعة </w:t>
      </w:r>
      <w:r w:rsidR="00770D7D">
        <w:rPr>
          <w:rFonts w:hint="cs"/>
          <w:rtl/>
          <w:lang w:bidi="ar-EG"/>
        </w:rPr>
        <w:t xml:space="preserve">والثلاثين </w:t>
      </w:r>
      <w:r w:rsidR="004D5172">
        <w:rPr>
          <w:rFonts w:hint="cs"/>
          <w:rtl/>
          <w:lang w:bidi="ar-EG"/>
        </w:rPr>
        <w:t xml:space="preserve">مناقشات </w:t>
      </w:r>
      <w:r w:rsidR="003763B9">
        <w:rPr>
          <w:rFonts w:hint="cs"/>
          <w:rtl/>
          <w:lang w:bidi="ar-EG"/>
        </w:rPr>
        <w:t>حول</w:t>
      </w:r>
      <w:r w:rsidR="004D5172">
        <w:rPr>
          <w:rFonts w:hint="cs"/>
          <w:rtl/>
          <w:lang w:bidi="ar-EG"/>
        </w:rPr>
        <w:t xml:space="preserve"> مسودة </w:t>
      </w:r>
      <w:r w:rsidRPr="00A254FC">
        <w:rPr>
          <w:rtl/>
          <w:lang w:bidi="ar-EG"/>
        </w:rPr>
        <w:t xml:space="preserve">الوثيقة المرجعية بشأن </w:t>
      </w:r>
      <w:r w:rsidR="00877183">
        <w:rPr>
          <w:rFonts w:hint="cs"/>
          <w:rtl/>
          <w:lang w:bidi="ar-EG"/>
        </w:rPr>
        <w:t>الاستثناء</w:t>
      </w:r>
      <w:r w:rsidR="003743D7">
        <w:rPr>
          <w:rFonts w:hint="cs"/>
          <w:rtl/>
          <w:lang w:bidi="ar-EG"/>
        </w:rPr>
        <w:t xml:space="preserve"> المتعلق با</w:t>
      </w:r>
      <w:r w:rsidR="006C2338">
        <w:rPr>
          <w:rFonts w:hint="cs"/>
          <w:rtl/>
          <w:lang w:bidi="ar-EG"/>
        </w:rPr>
        <w:t>ستنفاد الحقوق</w:t>
      </w:r>
      <w:r w:rsidRPr="00A254FC">
        <w:rPr>
          <w:rtl/>
          <w:lang w:bidi="ar-EG"/>
        </w:rPr>
        <w:t xml:space="preserve">، </w:t>
      </w:r>
      <w:r w:rsidR="006C2338" w:rsidRPr="006C2338">
        <w:rPr>
          <w:rtl/>
          <w:lang w:bidi="ar-EG"/>
        </w:rPr>
        <w:t xml:space="preserve">ودراسة أخرى </w:t>
      </w:r>
      <w:r w:rsidR="006C2338">
        <w:rPr>
          <w:rFonts w:hint="cs"/>
          <w:rtl/>
          <w:lang w:bidi="ar-EG"/>
        </w:rPr>
        <w:t xml:space="preserve">بشأن </w:t>
      </w:r>
      <w:r w:rsidR="006C2338" w:rsidRPr="006C2338">
        <w:rPr>
          <w:rtl/>
          <w:lang w:bidi="ar-EG"/>
        </w:rPr>
        <w:t>كفاية الكشف (الجزء الأول) غطت القضايا المتعلقة بالمواد البيولوجية، مثل الكائنات الدقيقة والاختراعات ذات الصلة بالذكاء الاصطناعي</w:t>
      </w:r>
      <w:r w:rsidR="003743D7">
        <w:rPr>
          <w:rFonts w:hint="cs"/>
          <w:rtl/>
          <w:lang w:bidi="ar-EG"/>
        </w:rPr>
        <w:t>.</w:t>
      </w:r>
      <w:r w:rsidRPr="00A254FC">
        <w:rPr>
          <w:rtl/>
          <w:lang w:bidi="ar-EG"/>
        </w:rPr>
        <w:t xml:space="preserve"> و</w:t>
      </w:r>
      <w:r w:rsidR="00B9581A">
        <w:rPr>
          <w:rFonts w:hint="cs"/>
          <w:rtl/>
          <w:lang w:bidi="ar-EG"/>
        </w:rPr>
        <w:t xml:space="preserve">تابعت </w:t>
      </w:r>
      <w:r w:rsidRPr="00A254FC">
        <w:rPr>
          <w:rtl/>
          <w:lang w:bidi="ar-EG"/>
        </w:rPr>
        <w:t xml:space="preserve">اللجنة أيضاً </w:t>
      </w:r>
      <w:r w:rsidR="00B9581A">
        <w:rPr>
          <w:rFonts w:hint="cs"/>
          <w:rtl/>
          <w:lang w:bidi="ar-EG"/>
        </w:rPr>
        <w:t>نقاشها بشأن</w:t>
      </w:r>
      <w:r w:rsidR="006C2338">
        <w:rPr>
          <w:rFonts w:hint="cs"/>
          <w:rtl/>
          <w:lang w:bidi="ar-EG"/>
        </w:rPr>
        <w:t xml:space="preserve"> </w:t>
      </w:r>
      <w:r w:rsidR="00B9581A" w:rsidRPr="00A254FC">
        <w:rPr>
          <w:rtl/>
          <w:lang w:bidi="ar-EG"/>
        </w:rPr>
        <w:t>مراجعة</w:t>
      </w:r>
      <w:r w:rsidR="00B9581A">
        <w:rPr>
          <w:rFonts w:hint="cs"/>
          <w:rtl/>
          <w:lang w:bidi="ar-EG"/>
        </w:rPr>
        <w:t xml:space="preserve"> ا</w:t>
      </w:r>
      <w:r w:rsidRPr="00A254FC">
        <w:rPr>
          <w:rtl/>
          <w:lang w:bidi="ar-EG"/>
        </w:rPr>
        <w:t>لبحوث الحالية المتعلقة بالبراءات والنفاذ إلى المنتجات الطبية والتكنولوجيات الصحية</w:t>
      </w:r>
      <w:r w:rsidR="006C2338">
        <w:rPr>
          <w:rFonts w:hint="cs"/>
          <w:rtl/>
          <w:lang w:bidi="ar-EG"/>
        </w:rPr>
        <w:t>.</w:t>
      </w:r>
      <w:r w:rsidR="00296CC9">
        <w:rPr>
          <w:rFonts w:hint="cs"/>
          <w:rtl/>
          <w:lang w:bidi="ar-EG"/>
        </w:rPr>
        <w:t xml:space="preserve"> و</w:t>
      </w:r>
      <w:r w:rsidR="00252752" w:rsidRPr="00252752">
        <w:rPr>
          <w:rtl/>
          <w:lang w:bidi="ar-EG"/>
        </w:rPr>
        <w:t xml:space="preserve">علاوة على ذلك، </w:t>
      </w:r>
      <w:r w:rsidR="006C2338">
        <w:rPr>
          <w:rFonts w:hint="cs"/>
          <w:rtl/>
          <w:lang w:bidi="ar-EG"/>
        </w:rPr>
        <w:t xml:space="preserve">واصلت </w:t>
      </w:r>
      <w:r w:rsidR="00252752" w:rsidRPr="00252752">
        <w:rPr>
          <w:rtl/>
          <w:lang w:bidi="ar-EG"/>
        </w:rPr>
        <w:t xml:space="preserve">اللجنة </w:t>
      </w:r>
      <w:r w:rsidR="006C2338">
        <w:rPr>
          <w:rFonts w:hint="cs"/>
          <w:rtl/>
          <w:lang w:bidi="ar-EG"/>
        </w:rPr>
        <w:t xml:space="preserve">مناقشة </w:t>
      </w:r>
      <w:r w:rsidR="00B9581A">
        <w:rPr>
          <w:rFonts w:hint="cs"/>
          <w:rtl/>
          <w:lang w:bidi="ar-EG"/>
        </w:rPr>
        <w:t xml:space="preserve">مختلف </w:t>
      </w:r>
      <w:r w:rsidR="00252752">
        <w:rPr>
          <w:rFonts w:hint="cs"/>
          <w:rtl/>
          <w:lang w:bidi="ar-EG"/>
        </w:rPr>
        <w:t>الاقتراحات</w:t>
      </w:r>
      <w:r w:rsidR="00252752" w:rsidRPr="00252752">
        <w:rPr>
          <w:rtl/>
          <w:lang w:bidi="ar-EG"/>
        </w:rPr>
        <w:t xml:space="preserve"> التي قدمتها الدول الأعضاء، بما في ذلك </w:t>
      </w:r>
      <w:r w:rsidR="008F6354" w:rsidRPr="008F6354">
        <w:rPr>
          <w:rtl/>
        </w:rPr>
        <w:t xml:space="preserve">اقتراح مقدّم من وفد </w:t>
      </w:r>
      <w:r w:rsidR="006C2338">
        <w:rPr>
          <w:rFonts w:hint="cs"/>
          <w:rtl/>
        </w:rPr>
        <w:t xml:space="preserve">كندا </w:t>
      </w:r>
      <w:r w:rsidR="00296CC9">
        <w:rPr>
          <w:rFonts w:hint="cs"/>
          <w:rtl/>
        </w:rPr>
        <w:t xml:space="preserve">بشأن </w:t>
      </w:r>
      <w:r w:rsidR="00296CC9" w:rsidRPr="00296CC9">
        <w:rPr>
          <w:rtl/>
        </w:rPr>
        <w:t xml:space="preserve">تبادل المعلومات </w:t>
      </w:r>
      <w:r w:rsidR="00296CC9">
        <w:rPr>
          <w:rFonts w:hint="cs"/>
          <w:rtl/>
        </w:rPr>
        <w:t xml:space="preserve">عن </w:t>
      </w:r>
      <w:r w:rsidR="00296CC9" w:rsidRPr="00296CC9">
        <w:rPr>
          <w:rtl/>
        </w:rPr>
        <w:t xml:space="preserve">موضوع البراءات الأساسية المعيارية. </w:t>
      </w:r>
      <w:r w:rsidR="00296CC9">
        <w:rPr>
          <w:rFonts w:hint="cs"/>
          <w:rtl/>
        </w:rPr>
        <w:t>و</w:t>
      </w:r>
      <w:r w:rsidR="00296CC9" w:rsidRPr="00296CC9">
        <w:rPr>
          <w:rtl/>
        </w:rPr>
        <w:t>أحاطت اللجنة علما</w:t>
      </w:r>
      <w:r w:rsidR="00296CC9">
        <w:rPr>
          <w:rFonts w:hint="cs"/>
          <w:rtl/>
        </w:rPr>
        <w:t>ً</w:t>
      </w:r>
      <w:r w:rsidR="00296CC9" w:rsidRPr="00296CC9">
        <w:rPr>
          <w:rtl/>
        </w:rPr>
        <w:t xml:space="preserve"> بتقرير الأمانة عن </w:t>
      </w:r>
      <w:r w:rsidR="00296CC9">
        <w:rPr>
          <w:rFonts w:hint="cs"/>
          <w:rtl/>
        </w:rPr>
        <w:t>ال</w:t>
      </w:r>
      <w:r w:rsidR="00296CC9" w:rsidRPr="00296CC9">
        <w:rPr>
          <w:rtl/>
        </w:rPr>
        <w:t>جلسة ال</w:t>
      </w:r>
      <w:r w:rsidR="00296CC9">
        <w:rPr>
          <w:rFonts w:hint="cs"/>
          <w:rtl/>
        </w:rPr>
        <w:t>ت</w:t>
      </w:r>
      <w:r w:rsidR="00296CC9" w:rsidRPr="00296CC9">
        <w:rPr>
          <w:rtl/>
        </w:rPr>
        <w:t>شارك</w:t>
      </w:r>
      <w:r w:rsidR="00296CC9">
        <w:rPr>
          <w:rFonts w:hint="cs"/>
          <w:rtl/>
        </w:rPr>
        <w:t>ي</w:t>
      </w:r>
      <w:r w:rsidR="00296CC9" w:rsidRPr="00296CC9">
        <w:rPr>
          <w:rtl/>
        </w:rPr>
        <w:t>ة بشأن استخدام الذكاء الاصطناعي لفحص طلبات البراءات، التي عُقدت خلال الدورة الثالثة والثلاثين للجنة البراءات.</w:t>
      </w:r>
    </w:p>
    <w:p w:rsidR="00296CC9" w:rsidRDefault="00296CC9" w:rsidP="0013624E">
      <w:pPr>
        <w:pStyle w:val="ONUMA"/>
        <w:rPr>
          <w:lang w:bidi="ar-EG"/>
        </w:rPr>
      </w:pPr>
      <w:r w:rsidRPr="00296CC9">
        <w:rPr>
          <w:rtl/>
          <w:lang w:bidi="ar-EG"/>
        </w:rPr>
        <w:t xml:space="preserve">بالإضافة إلى ذلك، عُقدت </w:t>
      </w:r>
      <w:r>
        <w:rPr>
          <w:rFonts w:hint="cs"/>
          <w:rtl/>
          <w:lang w:bidi="ar-EG"/>
        </w:rPr>
        <w:t>ال</w:t>
      </w:r>
      <w:r w:rsidRPr="00296CC9">
        <w:rPr>
          <w:rtl/>
          <w:lang w:bidi="ar-EG"/>
        </w:rPr>
        <w:t>جلسات ال</w:t>
      </w:r>
      <w:r>
        <w:rPr>
          <w:rFonts w:hint="cs"/>
          <w:rtl/>
          <w:lang w:bidi="ar-EG"/>
        </w:rPr>
        <w:t>ت</w:t>
      </w:r>
      <w:r w:rsidRPr="00296CC9">
        <w:rPr>
          <w:rtl/>
          <w:lang w:bidi="ar-EG"/>
        </w:rPr>
        <w:t>شارك</w:t>
      </w:r>
      <w:r>
        <w:rPr>
          <w:rFonts w:hint="cs"/>
          <w:rtl/>
          <w:lang w:bidi="ar-EG"/>
        </w:rPr>
        <w:t>ي</w:t>
      </w:r>
      <w:r w:rsidRPr="00296CC9">
        <w:rPr>
          <w:rtl/>
          <w:lang w:bidi="ar-EG"/>
        </w:rPr>
        <w:t>ة الأربع التالية خلال الدورة الرابع</w:t>
      </w:r>
      <w:r>
        <w:rPr>
          <w:rtl/>
          <w:lang w:bidi="ar-EG"/>
        </w:rPr>
        <w:t xml:space="preserve">ة والثلاثين للجنة البراءات: </w:t>
      </w:r>
      <w:r>
        <w:rPr>
          <w:rFonts w:hint="cs"/>
          <w:rtl/>
          <w:lang w:bidi="ar-EG"/>
        </w:rPr>
        <w:t xml:space="preserve">"1" </w:t>
      </w:r>
      <w:r w:rsidRPr="00296CC9">
        <w:rPr>
          <w:rtl/>
          <w:lang w:bidi="ar-EG"/>
        </w:rPr>
        <w:t>جلسة ت</w:t>
      </w:r>
      <w:r>
        <w:rPr>
          <w:rFonts w:hint="cs"/>
          <w:rtl/>
          <w:lang w:bidi="ar-EG"/>
        </w:rPr>
        <w:t xml:space="preserve">شاركية عن </w:t>
      </w:r>
      <w:r w:rsidRPr="00296CC9">
        <w:rPr>
          <w:rtl/>
          <w:lang w:bidi="ar-EG"/>
        </w:rPr>
        <w:t>أهلية الاختراعات المبتكرة باستخدام الذكاء الاصطناعي أو من قبل الذكاء الاصطناعي للحصول على براءات؛ "2" جلسة ت</w:t>
      </w:r>
      <w:r>
        <w:rPr>
          <w:rFonts w:hint="cs"/>
          <w:rtl/>
          <w:lang w:bidi="ar-EG"/>
        </w:rPr>
        <w:t>شاركية عن ال</w:t>
      </w:r>
      <w:r w:rsidRPr="00296CC9">
        <w:rPr>
          <w:rtl/>
          <w:lang w:bidi="ar-EG"/>
        </w:rPr>
        <w:t xml:space="preserve">آليات المعجلة </w:t>
      </w:r>
      <w:r>
        <w:rPr>
          <w:rFonts w:hint="cs"/>
          <w:rtl/>
          <w:lang w:bidi="ar-EG"/>
        </w:rPr>
        <w:t>ل</w:t>
      </w:r>
      <w:r w:rsidRPr="00296CC9">
        <w:rPr>
          <w:rtl/>
          <w:lang w:bidi="ar-EG"/>
        </w:rPr>
        <w:t>فحص البراءات في مكاتب الملكية الفكرية</w:t>
      </w:r>
      <w:r>
        <w:rPr>
          <w:rFonts w:hint="cs"/>
          <w:rtl/>
          <w:lang w:bidi="ar-EG"/>
        </w:rPr>
        <w:t xml:space="preserve">؛ </w:t>
      </w:r>
      <w:r w:rsidRPr="00296CC9">
        <w:rPr>
          <w:rtl/>
          <w:lang w:bidi="ar-EG"/>
        </w:rPr>
        <w:t xml:space="preserve">"3" جلسة </w:t>
      </w:r>
      <w:r>
        <w:rPr>
          <w:rFonts w:hint="cs"/>
          <w:rtl/>
          <w:lang w:bidi="ar-EG"/>
        </w:rPr>
        <w:t>ت</w:t>
      </w:r>
      <w:r w:rsidRPr="00296CC9">
        <w:rPr>
          <w:rtl/>
          <w:lang w:bidi="ar-EG"/>
        </w:rPr>
        <w:t>ش</w:t>
      </w:r>
      <w:r>
        <w:rPr>
          <w:rFonts w:hint="cs"/>
          <w:rtl/>
          <w:lang w:bidi="ar-EG"/>
        </w:rPr>
        <w:t>ا</w:t>
      </w:r>
      <w:r w:rsidRPr="00296CC9">
        <w:rPr>
          <w:rtl/>
          <w:lang w:bidi="ar-EG"/>
        </w:rPr>
        <w:t>رك</w:t>
      </w:r>
      <w:r>
        <w:rPr>
          <w:rFonts w:hint="cs"/>
          <w:rtl/>
          <w:lang w:bidi="ar-EG"/>
        </w:rPr>
        <w:t>ي</w:t>
      </w:r>
      <w:r w:rsidRPr="00296CC9">
        <w:rPr>
          <w:rtl/>
          <w:lang w:bidi="ar-EG"/>
        </w:rPr>
        <w:t xml:space="preserve">ة تركز على الجوانب العابرة للحدود فيما يتعلق بسرية الاتصالات بين مستشاري البراءات وموكِّليهم؛ "4" </w:t>
      </w:r>
      <w:r>
        <w:rPr>
          <w:rFonts w:hint="cs"/>
          <w:rtl/>
          <w:lang w:bidi="ar-EG"/>
        </w:rPr>
        <w:t>و</w:t>
      </w:r>
      <w:r w:rsidRPr="00296CC9">
        <w:rPr>
          <w:rtl/>
          <w:lang w:bidi="ar-EG"/>
        </w:rPr>
        <w:t>جلسة ت</w:t>
      </w:r>
      <w:r>
        <w:rPr>
          <w:rFonts w:hint="cs"/>
          <w:rtl/>
          <w:lang w:bidi="ar-EG"/>
        </w:rPr>
        <w:t xml:space="preserve">شاركية </w:t>
      </w:r>
      <w:r w:rsidR="0013624E">
        <w:rPr>
          <w:rFonts w:hint="cs"/>
          <w:rtl/>
          <w:lang w:bidi="ar-EG"/>
        </w:rPr>
        <w:t xml:space="preserve">بشأن </w:t>
      </w:r>
      <w:r w:rsidR="0013624E" w:rsidRPr="0013624E">
        <w:rPr>
          <w:rtl/>
          <w:lang w:bidi="ar-EG"/>
        </w:rPr>
        <w:t>المساهمات الإيجابية لنظام البراءات في تعزيز الابتكار ونقل التكنولوجيا والتنمية الصناعية للبلدان، والتحديات التي تواجهها</w:t>
      </w:r>
      <w:r w:rsidR="0013624E">
        <w:rPr>
          <w:rFonts w:hint="cs"/>
          <w:rtl/>
          <w:lang w:bidi="ar-EG"/>
        </w:rPr>
        <w:t>.</w:t>
      </w:r>
    </w:p>
    <w:p w:rsidR="00110F01" w:rsidRDefault="004F0899" w:rsidP="00110F01">
      <w:pPr>
        <w:pStyle w:val="ONUMA"/>
        <w:rPr>
          <w:lang w:bidi="ar-EG"/>
        </w:rPr>
      </w:pPr>
      <w:r>
        <w:rPr>
          <w:rFonts w:hint="cs"/>
          <w:rtl/>
          <w:lang w:bidi="ar-EG"/>
        </w:rPr>
        <w:lastRenderedPageBreak/>
        <w:t>و</w:t>
      </w:r>
      <w:r w:rsidRPr="004F0899">
        <w:rPr>
          <w:rtl/>
          <w:lang w:bidi="ar-EG"/>
        </w:rPr>
        <w:t xml:space="preserve">في إطار بند جدول الأعمال </w:t>
      </w:r>
      <w:r>
        <w:rPr>
          <w:rFonts w:hint="cs"/>
          <w:rtl/>
          <w:lang w:bidi="ar-EG"/>
        </w:rPr>
        <w:t>"</w:t>
      </w:r>
      <w:r w:rsidRPr="004F0899">
        <w:rPr>
          <w:rtl/>
          <w:lang w:bidi="ar-EG"/>
        </w:rPr>
        <w:t>البراءات والصحة</w:t>
      </w:r>
      <w:r>
        <w:rPr>
          <w:rFonts w:hint="cs"/>
          <w:rtl/>
          <w:lang w:bidi="ar-EG"/>
        </w:rPr>
        <w:t>"</w:t>
      </w:r>
      <w:r w:rsidRPr="004F0899">
        <w:rPr>
          <w:rtl/>
          <w:lang w:bidi="ar-EG"/>
        </w:rPr>
        <w:t>،</w:t>
      </w:r>
      <w:r w:rsidR="0013624E">
        <w:rPr>
          <w:rFonts w:hint="cs"/>
          <w:rtl/>
          <w:lang w:bidi="ar-EG"/>
        </w:rPr>
        <w:t xml:space="preserve"> </w:t>
      </w:r>
      <w:r w:rsidR="0013624E" w:rsidRPr="0013624E">
        <w:rPr>
          <w:rtl/>
          <w:lang w:bidi="ar-EG"/>
        </w:rPr>
        <w:t>اس</w:t>
      </w:r>
      <w:r w:rsidR="0013624E">
        <w:rPr>
          <w:rtl/>
          <w:lang w:bidi="ar-EG"/>
        </w:rPr>
        <w:t xml:space="preserve">تمعت اللجنة إلى عروض قدمها: </w:t>
      </w:r>
      <w:r w:rsidR="0013624E">
        <w:rPr>
          <w:rFonts w:hint="cs"/>
          <w:rtl/>
          <w:lang w:bidi="ar-EG"/>
        </w:rPr>
        <w:t xml:space="preserve">"1" </w:t>
      </w:r>
      <w:r w:rsidR="0013624E">
        <w:rPr>
          <w:rtl/>
          <w:lang w:bidi="ar-EG"/>
        </w:rPr>
        <w:t xml:space="preserve">ممثلو منظمة الصحة العالمية </w:t>
      </w:r>
      <w:r w:rsidR="0013624E" w:rsidRPr="0013624E">
        <w:rPr>
          <w:rtl/>
          <w:lang w:bidi="ar-EG"/>
        </w:rPr>
        <w:t>والمنظمة العالمية للملكية الفكرية (</w:t>
      </w:r>
      <w:r w:rsidR="0013624E">
        <w:rPr>
          <w:rFonts w:hint="cs"/>
          <w:rtl/>
          <w:lang w:bidi="ar-EG"/>
        </w:rPr>
        <w:t>الويبو</w:t>
      </w:r>
      <w:r w:rsidR="0013624E" w:rsidRPr="0013624E">
        <w:rPr>
          <w:rtl/>
          <w:lang w:bidi="ar-EG"/>
        </w:rPr>
        <w:t>) ومنظمة التجارة العالمية</w:t>
      </w:r>
      <w:r w:rsidR="0013624E">
        <w:rPr>
          <w:rFonts w:hint="cs"/>
          <w:rtl/>
          <w:lang w:bidi="ar-EG"/>
        </w:rPr>
        <w:t xml:space="preserve"> </w:t>
      </w:r>
      <w:r w:rsidR="0013624E" w:rsidRPr="0013624E">
        <w:rPr>
          <w:rtl/>
          <w:lang w:bidi="ar-EG"/>
        </w:rPr>
        <w:t xml:space="preserve">بشأن التعاون الثلاثي المتعلق بجائحة كوفيد-19 والبراءات؛ </w:t>
      </w:r>
      <w:r w:rsidR="0013624E">
        <w:rPr>
          <w:rFonts w:hint="cs"/>
          <w:rtl/>
          <w:lang w:bidi="ar-EG"/>
        </w:rPr>
        <w:t>"2" و</w:t>
      </w:r>
      <w:r w:rsidR="0013624E" w:rsidRPr="0013624E">
        <w:rPr>
          <w:rtl/>
          <w:lang w:bidi="ar-EG"/>
        </w:rPr>
        <w:t xml:space="preserve">ممثل منظمة الصحة العالمية </w:t>
      </w:r>
      <w:r w:rsidR="00110F01">
        <w:rPr>
          <w:rFonts w:hint="cs"/>
          <w:rtl/>
          <w:lang w:bidi="ar-EG"/>
        </w:rPr>
        <w:t xml:space="preserve">عن </w:t>
      </w:r>
      <w:r w:rsidR="00110F01" w:rsidRPr="00110F01">
        <w:rPr>
          <w:rtl/>
          <w:lang w:bidi="ar-EG"/>
        </w:rPr>
        <w:t>مبادرة التكنولوجيات الخاصة بكوفيد-19 (</w:t>
      </w:r>
      <w:r w:rsidR="00110F01" w:rsidRPr="00110F01">
        <w:rPr>
          <w:lang w:bidi="ar-EG"/>
        </w:rPr>
        <w:t>C-TAP</w:t>
      </w:r>
      <w:r w:rsidR="00110F01" w:rsidRPr="00110F01">
        <w:rPr>
          <w:rtl/>
          <w:lang w:bidi="ar-EG"/>
        </w:rPr>
        <w:t>)</w:t>
      </w:r>
      <w:r w:rsidR="0013624E" w:rsidRPr="0013624E">
        <w:rPr>
          <w:rtl/>
          <w:lang w:bidi="ar-EG"/>
        </w:rPr>
        <w:t xml:space="preserve">؛ </w:t>
      </w:r>
      <w:r w:rsidR="00110F01">
        <w:rPr>
          <w:rFonts w:hint="cs"/>
          <w:rtl/>
          <w:lang w:bidi="ar-EG"/>
        </w:rPr>
        <w:t>"3" و</w:t>
      </w:r>
      <w:r w:rsidR="0013624E" w:rsidRPr="0013624E">
        <w:rPr>
          <w:rtl/>
          <w:lang w:bidi="ar-EG"/>
        </w:rPr>
        <w:t xml:space="preserve">ممثل </w:t>
      </w:r>
      <w:r w:rsidR="00110F01">
        <w:rPr>
          <w:rFonts w:hint="cs"/>
          <w:rtl/>
          <w:lang w:bidi="ar-EG"/>
        </w:rPr>
        <w:t>م</w:t>
      </w:r>
      <w:r w:rsidR="0013624E" w:rsidRPr="0013624E">
        <w:rPr>
          <w:rtl/>
          <w:lang w:bidi="ar-EG"/>
        </w:rPr>
        <w:t>جمع براءات الأدوية</w:t>
      </w:r>
      <w:r w:rsidR="00110F01">
        <w:rPr>
          <w:rFonts w:hint="cs"/>
          <w:rtl/>
          <w:lang w:bidi="ar-EG"/>
        </w:rPr>
        <w:t xml:space="preserve"> </w:t>
      </w:r>
      <w:r w:rsidR="0013624E" w:rsidRPr="0013624E">
        <w:rPr>
          <w:rtl/>
          <w:lang w:bidi="ar-EG"/>
        </w:rPr>
        <w:t>بشأن أنشطة الترخيص الخاصة ب</w:t>
      </w:r>
      <w:r w:rsidR="00110F01">
        <w:rPr>
          <w:rFonts w:hint="cs"/>
          <w:rtl/>
          <w:lang w:bidi="ar-EG"/>
        </w:rPr>
        <w:t>المجمع</w:t>
      </w:r>
      <w:r w:rsidR="0013624E" w:rsidRPr="0013624E">
        <w:rPr>
          <w:rtl/>
          <w:lang w:bidi="ar-EG"/>
        </w:rPr>
        <w:t xml:space="preserve">. </w:t>
      </w:r>
      <w:r w:rsidR="00110F01">
        <w:rPr>
          <w:rFonts w:hint="cs"/>
          <w:rtl/>
          <w:lang w:bidi="ar-EG"/>
        </w:rPr>
        <w:t>و</w:t>
      </w:r>
      <w:r w:rsidR="0013624E" w:rsidRPr="0013624E">
        <w:rPr>
          <w:rtl/>
          <w:lang w:bidi="ar-EG"/>
        </w:rPr>
        <w:t xml:space="preserve">إضافة إلى ذلك، واصلت اللجنة </w:t>
      </w:r>
      <w:r w:rsidR="00110F01" w:rsidRPr="00110F01">
        <w:rPr>
          <w:rtl/>
          <w:lang w:bidi="ar-EG"/>
        </w:rPr>
        <w:t>تلقي تحديثات بشأن المبادرات المتعلقة بقواعد البيانات المتاحة للجمهور لمعلومات حالة البراءات المتعلقة بالأدوية واللقاحات.</w:t>
      </w:r>
      <w:r w:rsidR="00110F01">
        <w:rPr>
          <w:rFonts w:hint="cs"/>
          <w:rtl/>
          <w:lang w:bidi="ar-EG"/>
        </w:rPr>
        <w:t xml:space="preserve"> </w:t>
      </w:r>
      <w:r w:rsidR="0013624E" w:rsidRPr="0013624E">
        <w:rPr>
          <w:rtl/>
          <w:lang w:bidi="ar-EG"/>
        </w:rPr>
        <w:t xml:space="preserve">وعلى وجه الخصوص، </w:t>
      </w:r>
      <w:r w:rsidR="00110F01" w:rsidRPr="00110F01">
        <w:rPr>
          <w:rtl/>
          <w:lang w:bidi="ar-EG"/>
        </w:rPr>
        <w:t>أحاطت اللجنة علماً بمنصة تبادل المعلومات عن البراءات المتعلقة بالوقاية من جائحة كوفيد-19، التي يتيحها المركز الصيني لمعلومات البراءات.</w:t>
      </w:r>
    </w:p>
    <w:p w:rsidR="00514387" w:rsidRDefault="00665C37" w:rsidP="00110F01">
      <w:pPr>
        <w:pStyle w:val="ONUMA"/>
        <w:rPr>
          <w:lang w:bidi="ar-EG"/>
        </w:rPr>
      </w:pPr>
      <w:r w:rsidRPr="00665C37">
        <w:rPr>
          <w:rtl/>
          <w:lang w:bidi="ar-EG"/>
        </w:rPr>
        <w:t xml:space="preserve">وفيما يخص الأنشطة المقبلة للجنة البراءات، </w:t>
      </w:r>
      <w:r w:rsidR="005411AC">
        <w:rPr>
          <w:rFonts w:hint="cs"/>
          <w:rtl/>
          <w:lang w:bidi="ar-EG"/>
        </w:rPr>
        <w:t xml:space="preserve">ستواصل </w:t>
      </w:r>
      <w:r w:rsidRPr="00665C37">
        <w:rPr>
          <w:rtl/>
          <w:lang w:bidi="ar-EG"/>
        </w:rPr>
        <w:t xml:space="preserve">اللجنة </w:t>
      </w:r>
      <w:r w:rsidR="005411AC">
        <w:rPr>
          <w:rFonts w:hint="cs"/>
          <w:rtl/>
          <w:lang w:bidi="ar-EG"/>
        </w:rPr>
        <w:t xml:space="preserve">التقدم بعملها بناء على الاتفاق الذي تم التوصل إليه </w:t>
      </w:r>
      <w:r w:rsidRPr="00665C37">
        <w:rPr>
          <w:rtl/>
          <w:lang w:bidi="ar-EG"/>
        </w:rPr>
        <w:t xml:space="preserve">خلال دورتها </w:t>
      </w:r>
      <w:r>
        <w:rPr>
          <w:rFonts w:hint="cs"/>
          <w:rtl/>
          <w:lang w:bidi="ar-EG"/>
        </w:rPr>
        <w:t>ال</w:t>
      </w:r>
      <w:r w:rsidR="00110F01">
        <w:rPr>
          <w:rFonts w:hint="cs"/>
          <w:rtl/>
          <w:lang w:bidi="ar-EG"/>
        </w:rPr>
        <w:t>ر</w:t>
      </w:r>
      <w:r>
        <w:rPr>
          <w:rFonts w:hint="cs"/>
          <w:rtl/>
          <w:lang w:bidi="ar-EG"/>
        </w:rPr>
        <w:t>ا</w:t>
      </w:r>
      <w:r w:rsidR="00110F01">
        <w:rPr>
          <w:rFonts w:hint="cs"/>
          <w:rtl/>
          <w:lang w:bidi="ar-EG"/>
        </w:rPr>
        <w:t>بع</w:t>
      </w:r>
      <w:r w:rsidR="004F0899">
        <w:rPr>
          <w:rFonts w:hint="cs"/>
          <w:rtl/>
          <w:lang w:bidi="ar-EG"/>
        </w:rPr>
        <w:t>ة</w:t>
      </w:r>
      <w:r>
        <w:rPr>
          <w:rFonts w:hint="cs"/>
          <w:rtl/>
          <w:lang w:bidi="ar-EG"/>
        </w:rPr>
        <w:t xml:space="preserve"> </w:t>
      </w:r>
      <w:r w:rsidRPr="00665C37">
        <w:rPr>
          <w:rtl/>
          <w:lang w:bidi="ar-EG"/>
        </w:rPr>
        <w:t>والثلاثين</w:t>
      </w:r>
      <w:r w:rsidR="004D57BB" w:rsidRPr="004D57BB">
        <w:rPr>
          <w:rFonts w:eastAsia="SimSun" w:hint="cs"/>
          <w:rtl/>
          <w:lang w:eastAsia="zh-CN" w:bidi="ar-EG"/>
        </w:rPr>
        <w:t xml:space="preserve"> </w:t>
      </w:r>
      <w:r w:rsidR="004D57BB" w:rsidRPr="004D57BB">
        <w:rPr>
          <w:rFonts w:hint="cs"/>
          <w:rtl/>
          <w:lang w:bidi="ar-EG"/>
        </w:rPr>
        <w:t>بشأن أنشطتها المقبلة</w:t>
      </w:r>
      <w:r w:rsidRPr="00665C37">
        <w:rPr>
          <w:rtl/>
          <w:lang w:bidi="ar-EG"/>
        </w:rPr>
        <w:t>.</w:t>
      </w:r>
      <w:r w:rsidR="00B67286">
        <w:rPr>
          <w:rFonts w:hint="cs"/>
          <w:rtl/>
          <w:lang w:bidi="ar-EG"/>
        </w:rPr>
        <w:t xml:space="preserve"> </w:t>
      </w:r>
      <w:r w:rsidR="0089115B">
        <w:rPr>
          <w:rFonts w:hint="cs"/>
          <w:rtl/>
        </w:rPr>
        <w:t>ووافقت</w:t>
      </w:r>
      <w:r w:rsidR="00B67286" w:rsidRPr="00B67286">
        <w:rPr>
          <w:rtl/>
        </w:rPr>
        <w:t xml:space="preserve"> اللجنة على أن تظل القائمة غير الحصرية </w:t>
      </w:r>
      <w:r w:rsidR="00EA13D4">
        <w:rPr>
          <w:rFonts w:hint="cs"/>
          <w:rtl/>
        </w:rPr>
        <w:t>ل</w:t>
      </w:r>
      <w:r w:rsidR="00B67286" w:rsidRPr="00B67286">
        <w:rPr>
          <w:rtl/>
        </w:rPr>
        <w:t xml:space="preserve">لقضايا مفتوحة </w:t>
      </w:r>
      <w:r w:rsidR="00102D5F">
        <w:rPr>
          <w:rFonts w:hint="cs"/>
          <w:rtl/>
        </w:rPr>
        <w:t xml:space="preserve">من أجل </w:t>
      </w:r>
      <w:r w:rsidR="00B67286" w:rsidRPr="00B67286">
        <w:rPr>
          <w:rtl/>
        </w:rPr>
        <w:t xml:space="preserve">مزيد من </w:t>
      </w:r>
      <w:r w:rsidR="00102D5F">
        <w:rPr>
          <w:rFonts w:hint="cs"/>
          <w:rtl/>
        </w:rPr>
        <w:t>التوضيح</w:t>
      </w:r>
      <w:r w:rsidR="00B67286" w:rsidRPr="00B67286">
        <w:rPr>
          <w:rtl/>
        </w:rPr>
        <w:t xml:space="preserve"> والنقاش خلال الدورة </w:t>
      </w:r>
      <w:r w:rsidR="00102D5F">
        <w:rPr>
          <w:rFonts w:hint="cs"/>
          <w:rtl/>
        </w:rPr>
        <w:t>ال</w:t>
      </w:r>
      <w:r w:rsidR="00110F01">
        <w:rPr>
          <w:rFonts w:hint="cs"/>
          <w:rtl/>
        </w:rPr>
        <w:t>خ</w:t>
      </w:r>
      <w:r w:rsidR="004F0899">
        <w:rPr>
          <w:rFonts w:hint="cs"/>
          <w:rtl/>
        </w:rPr>
        <w:t>ا</w:t>
      </w:r>
      <w:r w:rsidR="00110F01">
        <w:rPr>
          <w:rFonts w:hint="cs"/>
          <w:rtl/>
        </w:rPr>
        <w:t>مس</w:t>
      </w:r>
      <w:r w:rsidR="00102D5F">
        <w:rPr>
          <w:rFonts w:hint="cs"/>
          <w:rtl/>
        </w:rPr>
        <w:t>ة</w:t>
      </w:r>
      <w:r w:rsidR="00B67286" w:rsidRPr="00B67286">
        <w:rPr>
          <w:rtl/>
        </w:rPr>
        <w:t xml:space="preserve"> والثلاثين</w:t>
      </w:r>
      <w:r w:rsidR="0031305E">
        <w:rPr>
          <w:rFonts w:hint="cs"/>
          <w:rtl/>
        </w:rPr>
        <w:t>.</w:t>
      </w:r>
      <w:r w:rsidR="00E70085">
        <w:rPr>
          <w:rFonts w:hint="cs"/>
          <w:rtl/>
        </w:rPr>
        <w:t xml:space="preserve"> و</w:t>
      </w:r>
      <w:r w:rsidR="00102D5F">
        <w:rPr>
          <w:rFonts w:hint="cs"/>
          <w:rtl/>
        </w:rPr>
        <w:t>إضافة إلى</w:t>
      </w:r>
      <w:r w:rsidR="00B67286" w:rsidRPr="00B67286">
        <w:rPr>
          <w:rtl/>
        </w:rPr>
        <w:t xml:space="preserve"> ذلك، </w:t>
      </w:r>
      <w:r w:rsidR="00102D5F">
        <w:rPr>
          <w:rFonts w:hint="cs"/>
          <w:rtl/>
        </w:rPr>
        <w:t xml:space="preserve">وافقت اللجنة، </w:t>
      </w:r>
      <w:r w:rsidR="00102D5F" w:rsidRPr="00102D5F">
        <w:rPr>
          <w:rtl/>
        </w:rPr>
        <w:t>دون الإخلال بولايته</w:t>
      </w:r>
      <w:r w:rsidR="00102D5F">
        <w:rPr>
          <w:rFonts w:hint="cs"/>
          <w:rtl/>
        </w:rPr>
        <w:t xml:space="preserve">ا، </w:t>
      </w:r>
      <w:r w:rsidR="00B67286" w:rsidRPr="00B67286">
        <w:rPr>
          <w:rtl/>
        </w:rPr>
        <w:t>على أن يقتصر عملها في الدورة التالية على تقصي الحقائق، وألا يؤدي إلى المواءمة في تلك المرحلة.</w:t>
      </w:r>
      <w:r w:rsidR="00C7459A">
        <w:rPr>
          <w:rFonts w:hint="cs"/>
          <w:rtl/>
        </w:rPr>
        <w:t xml:space="preserve"> </w:t>
      </w:r>
      <w:r w:rsidR="00F9668A">
        <w:rPr>
          <w:rFonts w:hint="cs"/>
          <w:rtl/>
        </w:rPr>
        <w:t xml:space="preserve">ويرد فيما يلي </w:t>
      </w:r>
      <w:r w:rsidR="00C7459A" w:rsidRPr="00C7459A">
        <w:rPr>
          <w:rtl/>
        </w:rPr>
        <w:t xml:space="preserve">بيان برنامج عمل اللجنة المقبل </w:t>
      </w:r>
      <w:r w:rsidR="00F9668A">
        <w:rPr>
          <w:rFonts w:hint="cs"/>
          <w:rtl/>
        </w:rPr>
        <w:t xml:space="preserve">الذي وافقت عليه </w:t>
      </w:r>
      <w:r w:rsidR="00C7459A" w:rsidRPr="00C7459A">
        <w:rPr>
          <w:rtl/>
        </w:rPr>
        <w:t xml:space="preserve">فيما يخص </w:t>
      </w:r>
      <w:r w:rsidR="00E70085">
        <w:rPr>
          <w:rFonts w:hint="cs"/>
          <w:rtl/>
        </w:rPr>
        <w:t>المواضيع</w:t>
      </w:r>
      <w:r w:rsidR="00C7459A" w:rsidRPr="00C7459A">
        <w:rPr>
          <w:rtl/>
        </w:rPr>
        <w:t xml:space="preserve"> الخمسة المدرجة في جدول أعمالها:</w:t>
      </w:r>
    </w:p>
    <w:p w:rsidR="003372B3" w:rsidRDefault="00D1754A" w:rsidP="00FD0D31">
      <w:pPr>
        <w:pStyle w:val="ONUMA"/>
        <w:numPr>
          <w:ilvl w:val="1"/>
          <w:numId w:val="7"/>
        </w:numPr>
        <w:ind w:left="562"/>
        <w:rPr>
          <w:lang w:bidi="ar-EG"/>
        </w:rPr>
      </w:pPr>
      <w:r w:rsidRPr="00D1754A">
        <w:rPr>
          <w:rtl/>
        </w:rPr>
        <w:t>فيما يتعلق بموضوع "الاستثناءات والتقييدات على حقوق البراءات</w:t>
      </w:r>
      <w:r>
        <w:rPr>
          <w:rFonts w:hint="cs"/>
          <w:rtl/>
        </w:rPr>
        <w:t>"</w:t>
      </w:r>
      <w:r w:rsidR="00C03229">
        <w:rPr>
          <w:rFonts w:hint="cs"/>
          <w:rtl/>
        </w:rPr>
        <w:t xml:space="preserve">، </w:t>
      </w:r>
      <w:r w:rsidR="004F0899" w:rsidRPr="004F0899">
        <w:rPr>
          <w:rtl/>
        </w:rPr>
        <w:t>ستعد الأمانة مشروع</w:t>
      </w:r>
      <w:r w:rsidR="00110F01" w:rsidRPr="00110F01">
        <w:rPr>
          <w:rtl/>
        </w:rPr>
        <w:t xml:space="preserve"> وثيقة مرجعية بشأن الاستثناء المتعلق باستخدام المواد على السفن والطائرات والمركبات البرية الأجنبية</w:t>
      </w:r>
      <w:r w:rsidR="00110F01">
        <w:rPr>
          <w:rFonts w:hint="cs"/>
          <w:rtl/>
        </w:rPr>
        <w:t>،</w:t>
      </w:r>
      <w:r w:rsidR="004F0899" w:rsidRPr="004F0899">
        <w:rPr>
          <w:rtl/>
        </w:rPr>
        <w:t xml:space="preserve"> وستقدمه إلى الدورة </w:t>
      </w:r>
      <w:r w:rsidR="00110F01">
        <w:rPr>
          <w:rFonts w:hint="cs"/>
          <w:rtl/>
        </w:rPr>
        <w:t>الخامسة</w:t>
      </w:r>
      <w:r w:rsidR="00110F01" w:rsidRPr="00B67286">
        <w:rPr>
          <w:rtl/>
        </w:rPr>
        <w:t xml:space="preserve"> </w:t>
      </w:r>
      <w:r w:rsidR="004F0899" w:rsidRPr="004F0899">
        <w:rPr>
          <w:rtl/>
        </w:rPr>
        <w:t xml:space="preserve">والثلاثين. </w:t>
      </w:r>
      <w:r w:rsidR="00806A9E">
        <w:rPr>
          <w:rFonts w:hint="cs"/>
          <w:rtl/>
          <w:lang w:val="fr-CH" w:bidi="ar-SY"/>
        </w:rPr>
        <w:t xml:space="preserve">وسيكون </w:t>
      </w:r>
      <w:r w:rsidR="00806A9E" w:rsidRPr="00806A9E">
        <w:rPr>
          <w:rtl/>
        </w:rPr>
        <w:t>النوع</w:t>
      </w:r>
      <w:r w:rsidR="00806A9E">
        <w:rPr>
          <w:rFonts w:hint="cs"/>
          <w:rtl/>
        </w:rPr>
        <w:t>ا</w:t>
      </w:r>
      <w:r w:rsidR="00806A9E" w:rsidRPr="00806A9E">
        <w:rPr>
          <w:rtl/>
        </w:rPr>
        <w:t>ن اللاحق</w:t>
      </w:r>
      <w:r w:rsidR="00806A9E">
        <w:rPr>
          <w:rFonts w:hint="cs"/>
          <w:rtl/>
        </w:rPr>
        <w:t>ا</w:t>
      </w:r>
      <w:r w:rsidR="00806A9E" w:rsidRPr="00806A9E">
        <w:rPr>
          <w:rtl/>
        </w:rPr>
        <w:t>ن من الاستثناءات والتقييدات اللذين سيغطيهما مشروعا وثيقتين مرجعيتين هما الاستثناءان المتعلقان بإعداد الأدوية بشكل ارتجالي واستخدام المزارعين و/أو مستولدي النباتات اختراعات محمية ببراءات.</w:t>
      </w:r>
    </w:p>
    <w:p w:rsidR="0063689F" w:rsidRDefault="00E94BFA" w:rsidP="00FD0D31">
      <w:pPr>
        <w:pStyle w:val="ONUMA"/>
        <w:numPr>
          <w:ilvl w:val="1"/>
          <w:numId w:val="7"/>
        </w:numPr>
        <w:ind w:left="562"/>
        <w:rPr>
          <w:lang w:bidi="ar-EG"/>
        </w:rPr>
      </w:pPr>
      <w:r w:rsidRPr="00E94BFA">
        <w:rPr>
          <w:rtl/>
        </w:rPr>
        <w:t>وفيما يتعلق بموضوع "جودة البراءات، بما في ذلك أنظمة الاعتراض</w:t>
      </w:r>
      <w:r w:rsidRPr="00E94BFA">
        <w:rPr>
          <w:lang w:bidi="ar-EG"/>
        </w:rPr>
        <w:t>"</w:t>
      </w:r>
      <w:r w:rsidRPr="00E94BFA">
        <w:rPr>
          <w:rtl/>
        </w:rPr>
        <w:t>،</w:t>
      </w:r>
      <w:r w:rsidR="00D9205B">
        <w:rPr>
          <w:rFonts w:hint="cs"/>
          <w:rtl/>
        </w:rPr>
        <w:t xml:space="preserve"> </w:t>
      </w:r>
      <w:r w:rsidR="00D9205B" w:rsidRPr="00D9205B">
        <w:rPr>
          <w:rtl/>
          <w:lang w:bidi="ar-EG"/>
        </w:rPr>
        <w:t xml:space="preserve">ستعد الأمانة دراسة </w:t>
      </w:r>
      <w:r w:rsidR="0063689F" w:rsidRPr="0063689F">
        <w:rPr>
          <w:rtl/>
          <w:lang w:bidi="ar-EG"/>
        </w:rPr>
        <w:t>إضافية بشأن كفاية الكشف (الجزء الثاني) فيما يخص الاختراعات ذات الطابع التجريبي في المجال الذي لا يمكن التنبؤ به، مثل الكيمياء وال</w:t>
      </w:r>
      <w:r w:rsidR="0063689F">
        <w:rPr>
          <w:rFonts w:hint="cs"/>
          <w:rtl/>
          <w:lang w:bidi="ar-EG"/>
        </w:rPr>
        <w:t>بيو</w:t>
      </w:r>
      <w:r w:rsidR="0063689F">
        <w:rPr>
          <w:rtl/>
          <w:lang w:bidi="ar-EG"/>
        </w:rPr>
        <w:t>تكنولوجيا</w:t>
      </w:r>
      <w:r w:rsidR="0063689F" w:rsidRPr="0063689F">
        <w:rPr>
          <w:rtl/>
          <w:lang w:bidi="ar-EG"/>
        </w:rPr>
        <w:t>، كما هو مقترح في الوثيقة</w:t>
      </w:r>
      <w:r w:rsidR="0063689F">
        <w:rPr>
          <w:rFonts w:hint="cs"/>
          <w:rtl/>
          <w:lang w:bidi="ar-EG"/>
        </w:rPr>
        <w:t> .</w:t>
      </w:r>
      <w:r w:rsidR="0063689F" w:rsidRPr="0063689F">
        <w:rPr>
          <w:lang w:bidi="ar-EG"/>
        </w:rPr>
        <w:t>SCP/31/8 Rev</w:t>
      </w:r>
      <w:r w:rsidR="0063689F">
        <w:rPr>
          <w:rFonts w:hint="cs"/>
          <w:rtl/>
          <w:lang w:bidi="ar-EG"/>
        </w:rPr>
        <w:t xml:space="preserve">. </w:t>
      </w:r>
      <w:r w:rsidR="0063689F" w:rsidRPr="0063689F">
        <w:rPr>
          <w:rtl/>
          <w:lang w:bidi="ar-EG"/>
        </w:rPr>
        <w:t>و</w:t>
      </w:r>
      <w:r w:rsidR="0063689F">
        <w:rPr>
          <w:rFonts w:hint="cs"/>
          <w:rtl/>
          <w:lang w:bidi="ar-EG"/>
        </w:rPr>
        <w:t xml:space="preserve">إضافة إلى ذلك، </w:t>
      </w:r>
      <w:r w:rsidR="0063689F" w:rsidRPr="0063689F">
        <w:rPr>
          <w:rtl/>
          <w:lang w:bidi="ar-EG"/>
        </w:rPr>
        <w:t xml:space="preserve">ستعد </w:t>
      </w:r>
      <w:r w:rsidR="0063689F" w:rsidRPr="0063689F">
        <w:rPr>
          <w:rtl/>
        </w:rPr>
        <w:t>الأمانة</w:t>
      </w:r>
      <w:r w:rsidR="0063689F" w:rsidRPr="0063689F">
        <w:rPr>
          <w:rtl/>
          <w:lang w:bidi="ar-EG"/>
        </w:rPr>
        <w:t xml:space="preserve"> وثيقة تجمع فيها معلومات عن برامج مكاتب الملكية الفكرية الخاصة بالفحص المعجّل، بما في ذلك معلومات عن فحص طلبات البراءات المتعلقة بكوفيد-19 على جناح الأولوية.</w:t>
      </w:r>
      <w:r w:rsidR="0063689F">
        <w:rPr>
          <w:rFonts w:hint="cs"/>
          <w:rtl/>
          <w:lang w:bidi="ar-EG"/>
        </w:rPr>
        <w:t xml:space="preserve"> و</w:t>
      </w:r>
      <w:r w:rsidR="0063689F" w:rsidRPr="0063689F">
        <w:rPr>
          <w:rtl/>
          <w:lang w:bidi="ar-EG"/>
        </w:rPr>
        <w:t>علاوة على ذلك</w:t>
      </w:r>
      <w:r w:rsidR="0063689F">
        <w:rPr>
          <w:rtl/>
          <w:lang w:bidi="ar-EG"/>
        </w:rPr>
        <w:t>،</w:t>
      </w:r>
      <w:r w:rsidR="0063689F">
        <w:rPr>
          <w:rFonts w:hint="cs"/>
          <w:rtl/>
          <w:lang w:bidi="ar-EG"/>
        </w:rPr>
        <w:t xml:space="preserve"> </w:t>
      </w:r>
      <w:r w:rsidR="0063689F" w:rsidRPr="0063689F">
        <w:rPr>
          <w:rtl/>
          <w:lang w:bidi="ar-EG"/>
        </w:rPr>
        <w:t>ستقوم الأمانة بما يلي:</w:t>
      </w:r>
      <w:r w:rsidR="0063689F">
        <w:rPr>
          <w:rFonts w:hint="cs"/>
          <w:rtl/>
          <w:lang w:bidi="ar-EG"/>
        </w:rPr>
        <w:t xml:space="preserve"> </w:t>
      </w:r>
      <w:r w:rsidR="0063689F" w:rsidRPr="0063689F">
        <w:rPr>
          <w:rtl/>
          <w:lang w:bidi="ar-EG"/>
        </w:rPr>
        <w:t>"1" إعداد وثيقة تجميعية بشأن كيفية تناول الولايات القضائية حول العالم قضية أبوة الاختراع القائم على الذكاء الاصطناعي، من خلال السوابق القضائية والتشريعات والممارسة، على أن يتم تحديثها بانتظام، وعرضها في الدورة الخامسة والثلاثين للجنة البراءات؛ "2" ودعوة خبراء تقنيين إلى الدورة الخامسة والثلاثين للجنة البراءات من أجل إطلاع اللجنة على مستجدات الوضع فيما يخص الاختراعات المستنبطة بالذكاء الاصطناعي، بما في ذلك قدرات تكنولوجيا الذكاء الاصطناعي وتطبيقاتها.</w:t>
      </w:r>
      <w:r w:rsidR="0063689F">
        <w:rPr>
          <w:rFonts w:hint="cs"/>
          <w:rtl/>
          <w:lang w:bidi="ar-EG"/>
        </w:rPr>
        <w:t xml:space="preserve"> </w:t>
      </w:r>
      <w:r w:rsidR="0063689F" w:rsidRPr="0063689F">
        <w:rPr>
          <w:rtl/>
          <w:lang w:bidi="ar-EG"/>
        </w:rPr>
        <w:t xml:space="preserve">وستقدم الأمانة تقريراً عن </w:t>
      </w:r>
      <w:r w:rsidR="0063689F">
        <w:rPr>
          <w:rFonts w:hint="cs"/>
          <w:rtl/>
          <w:lang w:bidi="ar-EG"/>
        </w:rPr>
        <w:t>ال</w:t>
      </w:r>
      <w:r w:rsidR="0063689F" w:rsidRPr="0063689F">
        <w:rPr>
          <w:rtl/>
          <w:lang w:bidi="ar-EG"/>
        </w:rPr>
        <w:t xml:space="preserve">جلسة </w:t>
      </w:r>
      <w:r w:rsidR="0063689F">
        <w:rPr>
          <w:rFonts w:hint="cs"/>
          <w:rtl/>
          <w:lang w:bidi="ar-EG"/>
        </w:rPr>
        <w:t>ال</w:t>
      </w:r>
      <w:r w:rsidR="0063689F" w:rsidRPr="0063689F">
        <w:rPr>
          <w:rtl/>
          <w:lang w:bidi="ar-EG"/>
        </w:rPr>
        <w:t>ت</w:t>
      </w:r>
      <w:r w:rsidR="0063689F">
        <w:rPr>
          <w:rFonts w:hint="cs"/>
          <w:rtl/>
          <w:lang w:bidi="ar-EG"/>
        </w:rPr>
        <w:t xml:space="preserve">شاركية </w:t>
      </w:r>
      <w:r w:rsidR="0063689F" w:rsidRPr="0063689F">
        <w:rPr>
          <w:rtl/>
          <w:lang w:bidi="ar-EG"/>
        </w:rPr>
        <w:t>التي عقدت خلال الدورة ا</w:t>
      </w:r>
      <w:r w:rsidR="0063689F">
        <w:rPr>
          <w:rtl/>
          <w:lang w:bidi="ar-EG"/>
        </w:rPr>
        <w:t>لرابعة والثلاثين للجنة البراءات</w:t>
      </w:r>
      <w:r w:rsidR="0063689F">
        <w:rPr>
          <w:rFonts w:hint="cs"/>
          <w:rtl/>
          <w:lang w:bidi="ar-EG"/>
        </w:rPr>
        <w:t xml:space="preserve"> عن </w:t>
      </w:r>
      <w:r w:rsidR="0063689F" w:rsidRPr="00296CC9">
        <w:rPr>
          <w:rtl/>
          <w:lang w:bidi="ar-EG"/>
        </w:rPr>
        <w:t>أهلية الاختراعات المبتكرة باستخدام الذكاء الاصطناعي أو من قبل الذكاء الاصطناعي للحصول على براءات</w:t>
      </w:r>
      <w:r w:rsidR="0063689F">
        <w:rPr>
          <w:rFonts w:hint="cs"/>
          <w:rtl/>
          <w:lang w:bidi="ar-EG"/>
        </w:rPr>
        <w:t xml:space="preserve">. </w:t>
      </w:r>
      <w:r w:rsidR="0063689F" w:rsidRPr="0063689F">
        <w:rPr>
          <w:rtl/>
          <w:lang w:bidi="ar-EG"/>
        </w:rPr>
        <w:t>وستنظم الأمانة، في الدورة الخامسة والثلاثين، جلسة ت</w:t>
      </w:r>
      <w:r w:rsidR="0063689F">
        <w:rPr>
          <w:rFonts w:hint="cs"/>
          <w:rtl/>
          <w:lang w:bidi="ar-EG"/>
        </w:rPr>
        <w:t xml:space="preserve">شاركية </w:t>
      </w:r>
      <w:r w:rsidR="0063689F" w:rsidRPr="0063689F">
        <w:rPr>
          <w:rtl/>
          <w:lang w:bidi="ar-EG"/>
        </w:rPr>
        <w:t>بشأن استخدام الذكاء الاصطناعي لأغراض إجراءات فحص البراءات.</w:t>
      </w:r>
    </w:p>
    <w:p w:rsidR="00FD0D31" w:rsidRPr="00FD0D31" w:rsidRDefault="00832B1A" w:rsidP="00FD0D31">
      <w:pPr>
        <w:pStyle w:val="ONUMA"/>
        <w:numPr>
          <w:ilvl w:val="1"/>
          <w:numId w:val="7"/>
        </w:numPr>
        <w:ind w:left="562"/>
        <w:rPr>
          <w:rFonts w:eastAsia="SimSun"/>
          <w:lang w:bidi="ar-EG"/>
        </w:rPr>
      </w:pPr>
      <w:r>
        <w:rPr>
          <w:rFonts w:hint="cs"/>
          <w:rtl/>
          <w:lang w:bidi="ar-EG"/>
        </w:rPr>
        <w:t>وفيما يتعلق بموضوع</w:t>
      </w:r>
      <w:r w:rsidR="008E7B4C">
        <w:rPr>
          <w:rFonts w:hint="cs"/>
          <w:rtl/>
          <w:lang w:bidi="ar-EG"/>
        </w:rPr>
        <w:t xml:space="preserve"> "البراءات </w:t>
      </w:r>
      <w:r w:rsidR="008E7B4C">
        <w:rPr>
          <w:rFonts w:hint="cs"/>
          <w:rtl/>
        </w:rPr>
        <w:t>والصحة</w:t>
      </w:r>
      <w:r w:rsidR="008E7B4C">
        <w:rPr>
          <w:rFonts w:hint="cs"/>
          <w:rtl/>
          <w:lang w:bidi="ar-EG"/>
        </w:rPr>
        <w:t>"</w:t>
      </w:r>
      <w:r w:rsidR="0084373C">
        <w:rPr>
          <w:rFonts w:hint="cs"/>
          <w:rtl/>
          <w:lang w:bidi="ar-EG"/>
        </w:rPr>
        <w:t xml:space="preserve">، </w:t>
      </w:r>
      <w:r w:rsidR="00FD0D31" w:rsidRPr="00FD0D31">
        <w:rPr>
          <w:rtl/>
          <w:lang w:bidi="ar-EG"/>
        </w:rPr>
        <w:t xml:space="preserve">ستجري اللجنة </w:t>
      </w:r>
      <w:r w:rsidR="00FD0D31">
        <w:rPr>
          <w:rFonts w:hint="cs"/>
          <w:rtl/>
        </w:rPr>
        <w:t>وفقاً للوثيقة</w:t>
      </w:r>
      <w:r w:rsidR="00FD0D31" w:rsidRPr="00FD0D31">
        <w:rPr>
          <w:lang w:val="fr-CH"/>
        </w:rPr>
        <w:t> </w:t>
      </w:r>
      <w:r w:rsidR="00FD0D31">
        <w:rPr>
          <w:rFonts w:hint="cs"/>
          <w:rtl/>
        </w:rPr>
        <w:t>.</w:t>
      </w:r>
      <w:r w:rsidR="00FD0D31" w:rsidRPr="008E7703">
        <w:t>SCP/28/10 Rev</w:t>
      </w:r>
      <w:r w:rsidR="00FD0D31">
        <w:rPr>
          <w:rFonts w:hint="cs"/>
          <w:rtl/>
        </w:rPr>
        <w:t>،</w:t>
      </w:r>
      <w:r w:rsidR="00FD0D31">
        <w:rPr>
          <w:rFonts w:hint="cs"/>
          <w:rtl/>
          <w:lang w:bidi="ar-EG"/>
        </w:rPr>
        <w:t xml:space="preserve"> في </w:t>
      </w:r>
      <w:r w:rsidR="00FD0D31" w:rsidRPr="00FD0D31">
        <w:rPr>
          <w:rtl/>
          <w:lang w:bidi="ar-EG"/>
        </w:rPr>
        <w:t>الدورة الخامسة والثلاثين للجنة البراءات، استعراضاً وتبتّ فيما إذا كان يجب تمديد التحديث المنتظم فيما يتصل بالمبادرات الخاصة بقواعد البيانات المتاحة للجمهور بشأن معلومات وضع البراءات المتعلقة بالأدوية واللقاحات.</w:t>
      </w:r>
      <w:r w:rsidR="00FD0D31" w:rsidRPr="00FD0D31">
        <w:rPr>
          <w:rFonts w:hint="cs"/>
          <w:rtl/>
          <w:lang w:bidi="ar-EG"/>
        </w:rPr>
        <w:t xml:space="preserve"> </w:t>
      </w:r>
      <w:r w:rsidR="00FD0D31" w:rsidRPr="00FD0D31">
        <w:rPr>
          <w:rtl/>
          <w:lang w:bidi="ar-EG"/>
        </w:rPr>
        <w:t>وستنظم الأمانة، خلال الدورة الخامسة والثلاثين للجنة البراءات، جلسة ت</w:t>
      </w:r>
      <w:r w:rsidR="00FD0D31" w:rsidRPr="00FD0D31">
        <w:rPr>
          <w:rFonts w:hint="cs"/>
          <w:rtl/>
          <w:lang w:bidi="ar-EG"/>
        </w:rPr>
        <w:t>شاركية ب</w:t>
      </w:r>
      <w:r w:rsidR="00FD0D31" w:rsidRPr="00FD0D31">
        <w:rPr>
          <w:rtl/>
          <w:lang w:bidi="ar-EG"/>
        </w:rPr>
        <w:t>ين الدول الأعضاء بشأن الممارسات التي تنطوي على ترخيص التكنولوجيات الطبية لأغراض تشخيص كوفيد-19 والوقاية منه وعلاجه، بما في ذلك أمثلة عن الترخيص الإجباري والترخيص الطوعي.</w:t>
      </w:r>
    </w:p>
    <w:p w:rsidR="00FD0D31" w:rsidRDefault="004970F2" w:rsidP="00FD0D31">
      <w:pPr>
        <w:pStyle w:val="ONUMA"/>
        <w:numPr>
          <w:ilvl w:val="1"/>
          <w:numId w:val="7"/>
        </w:numPr>
        <w:rPr>
          <w:lang w:bidi="ar-EG"/>
        </w:rPr>
      </w:pPr>
      <w:r w:rsidRPr="004970F2">
        <w:rPr>
          <w:rtl/>
          <w:lang w:bidi="ar-EG"/>
        </w:rPr>
        <w:t>وفيما يتعلق بموضوع "سرية الاتصالات بين مستشاري البراءات وموكِّليهم"</w:t>
      </w:r>
      <w:r>
        <w:rPr>
          <w:rFonts w:hint="cs"/>
          <w:rtl/>
          <w:lang w:bidi="ar-EG"/>
        </w:rPr>
        <w:t>،</w:t>
      </w:r>
      <w:r w:rsidR="00EA1A7A">
        <w:rPr>
          <w:rFonts w:hint="cs"/>
          <w:rtl/>
          <w:lang w:bidi="ar-EG"/>
        </w:rPr>
        <w:t xml:space="preserve"> </w:t>
      </w:r>
      <w:r w:rsidR="009F165D" w:rsidRPr="009F165D">
        <w:rPr>
          <w:rtl/>
          <w:lang w:bidi="ar-EG"/>
        </w:rPr>
        <w:t>ستنظم الأمانة</w:t>
      </w:r>
      <w:r w:rsidR="00FD0D31" w:rsidRPr="00FD0D31">
        <w:rPr>
          <w:rtl/>
          <w:lang w:bidi="ar-EG"/>
        </w:rPr>
        <w:t xml:space="preserve"> جلسة ت</w:t>
      </w:r>
      <w:r w:rsidR="00FD0D31">
        <w:rPr>
          <w:rFonts w:hint="cs"/>
          <w:rtl/>
          <w:lang w:bidi="ar-EG"/>
        </w:rPr>
        <w:t xml:space="preserve">شاركية </w:t>
      </w:r>
      <w:r w:rsidR="00FD0D31" w:rsidRPr="00FD0D31">
        <w:rPr>
          <w:rtl/>
          <w:lang w:bidi="ar-EG"/>
        </w:rPr>
        <w:t>بين أعضاء لجنة البراءات والمراقبين المعتمدين لديها وكذلك الممارسين المعنيين بشأن التطورات والتجارب الحديثة فيما يتعلق ب</w:t>
      </w:r>
      <w:r w:rsidR="00FD0D31">
        <w:rPr>
          <w:rFonts w:hint="cs"/>
          <w:rtl/>
          <w:lang w:bidi="ar-EG"/>
        </w:rPr>
        <w:t>هذا الموضوع.</w:t>
      </w:r>
    </w:p>
    <w:p w:rsidR="00FD0D31" w:rsidRDefault="00AA1BF1" w:rsidP="00872A4B">
      <w:pPr>
        <w:pStyle w:val="ONUMA"/>
        <w:numPr>
          <w:ilvl w:val="1"/>
          <w:numId w:val="7"/>
        </w:numPr>
        <w:rPr>
          <w:lang w:bidi="ar-EG"/>
        </w:rPr>
      </w:pPr>
      <w:r>
        <w:rPr>
          <w:rFonts w:hint="cs"/>
          <w:rtl/>
          <w:lang w:bidi="ar-EG"/>
        </w:rPr>
        <w:t>و</w:t>
      </w:r>
      <w:r w:rsidRPr="00AA1BF1">
        <w:rPr>
          <w:rtl/>
          <w:lang w:bidi="ar-EG"/>
        </w:rPr>
        <w:t>أما فيما يتعلق بموضوع "نقل التكنولوجيا"،</w:t>
      </w:r>
      <w:r w:rsidR="00D81F01">
        <w:rPr>
          <w:rFonts w:hint="cs"/>
          <w:rtl/>
          <w:lang w:bidi="ar-EG"/>
        </w:rPr>
        <w:t xml:space="preserve"> </w:t>
      </w:r>
      <w:r w:rsidR="009F165D">
        <w:rPr>
          <w:rFonts w:hint="cs"/>
          <w:rtl/>
          <w:lang w:bidi="ar-EG"/>
        </w:rPr>
        <w:t>ف</w:t>
      </w:r>
      <w:r w:rsidR="009F165D" w:rsidRPr="009F165D">
        <w:rPr>
          <w:rtl/>
          <w:lang w:bidi="ar-EG"/>
        </w:rPr>
        <w:t>ستنظم الأمانة</w:t>
      </w:r>
      <w:r w:rsidR="00FD0D31" w:rsidRPr="00FD0D31">
        <w:rPr>
          <w:rtl/>
          <w:lang w:bidi="ar-EG"/>
        </w:rPr>
        <w:t>، في الدورة الخامسة والثلاثين للجنة البراءات، جلسة ت</w:t>
      </w:r>
      <w:r w:rsidR="00FD0D31">
        <w:rPr>
          <w:rFonts w:hint="cs"/>
          <w:rtl/>
          <w:lang w:bidi="ar-EG"/>
        </w:rPr>
        <w:t xml:space="preserve">شاركية بين الدول الأعضاء </w:t>
      </w:r>
      <w:r w:rsidR="00FD0D31" w:rsidRPr="00FD0D31">
        <w:rPr>
          <w:rtl/>
          <w:lang w:bidi="ar-EG"/>
        </w:rPr>
        <w:t>بشأن التعاون الدولي فيما يخص نقل التكنولوجيا من خلال نظام البراءات، بما في ذلك المساعدة التقنية وتكوين الكفاءات، وترخيص التكنولوجيا، والتعاون الشامل لكل من القطاعين العام والخاص</w:t>
      </w:r>
      <w:r w:rsidR="00FD0D31">
        <w:rPr>
          <w:rFonts w:hint="cs"/>
          <w:rtl/>
          <w:lang w:bidi="ar-EG"/>
        </w:rPr>
        <w:t xml:space="preserve">. </w:t>
      </w:r>
      <w:r w:rsidR="00FD0D31" w:rsidRPr="00FD0D31">
        <w:rPr>
          <w:rtl/>
          <w:lang w:bidi="ar-EG"/>
        </w:rPr>
        <w:t>و</w:t>
      </w:r>
      <w:r w:rsidR="00FD0D31">
        <w:rPr>
          <w:rFonts w:hint="cs"/>
          <w:rtl/>
          <w:lang w:bidi="ar-EG"/>
        </w:rPr>
        <w:t xml:space="preserve">علاوة على ذلك، </w:t>
      </w:r>
      <w:r w:rsidR="00FD0D31" w:rsidRPr="00FD0D31">
        <w:rPr>
          <w:rtl/>
          <w:lang w:bidi="ar-EG"/>
        </w:rPr>
        <w:t>كما هو مقترح في الوثيقة</w:t>
      </w:r>
      <w:r w:rsidR="00FD0D31">
        <w:rPr>
          <w:rFonts w:hint="cs"/>
          <w:rtl/>
          <w:lang w:bidi="ar-EG"/>
        </w:rPr>
        <w:t> .</w:t>
      </w:r>
      <w:r w:rsidR="00FD0D31" w:rsidRPr="00FD0D31">
        <w:rPr>
          <w:lang w:bidi="ar-EG"/>
        </w:rPr>
        <w:t>SCP/34/7 Rev</w:t>
      </w:r>
      <w:r w:rsidR="00FD0D31" w:rsidRPr="00FD0D31">
        <w:rPr>
          <w:rtl/>
          <w:lang w:bidi="ar-EG"/>
        </w:rPr>
        <w:t>، ستنظم الأمانة</w:t>
      </w:r>
      <w:r w:rsidR="00872A4B">
        <w:rPr>
          <w:rFonts w:hint="cs"/>
          <w:rtl/>
          <w:lang w:bidi="ar-EG"/>
        </w:rPr>
        <w:t xml:space="preserve"> </w:t>
      </w:r>
      <w:r w:rsidR="00FD0D31" w:rsidRPr="00FD0D31">
        <w:rPr>
          <w:rtl/>
          <w:lang w:bidi="ar-EG"/>
        </w:rPr>
        <w:t xml:space="preserve">جلسة </w:t>
      </w:r>
      <w:r w:rsidR="00872A4B" w:rsidRPr="00FD0D31">
        <w:rPr>
          <w:rtl/>
          <w:lang w:bidi="ar-EG"/>
        </w:rPr>
        <w:t>ت</w:t>
      </w:r>
      <w:r w:rsidR="00872A4B">
        <w:rPr>
          <w:rFonts w:hint="cs"/>
          <w:rtl/>
          <w:lang w:bidi="ar-EG"/>
        </w:rPr>
        <w:t xml:space="preserve">شاركية </w:t>
      </w:r>
      <w:r w:rsidR="00FD0D31" w:rsidRPr="00FD0D31">
        <w:rPr>
          <w:rtl/>
          <w:lang w:bidi="ar-EG"/>
        </w:rPr>
        <w:t>بين المراقبين المعتمدين لدى لجنة البراءات وممثلي المنظمات الحكومية الدولية وسائر أصحاب المصلحة المعنيين بشأن تجاربهم العملية الخاصة بالبراءات الأساسية المعيارية والقضايا المرتبطة بالترخيص القائم على شروط عادلة ومعقولة وغير تمييزية.</w:t>
      </w:r>
    </w:p>
    <w:p w:rsidR="00AC23A8" w:rsidRDefault="00AD4D58" w:rsidP="00872A4B">
      <w:pPr>
        <w:pStyle w:val="ONUMA"/>
        <w:keepNext/>
        <w:rPr>
          <w:lang w:bidi="ar-EG"/>
        </w:rPr>
      </w:pPr>
      <w:r>
        <w:rPr>
          <w:rFonts w:hint="cs"/>
          <w:rtl/>
        </w:rPr>
        <w:lastRenderedPageBreak/>
        <w:t>ووافقت</w:t>
      </w:r>
      <w:r w:rsidR="00012CC3" w:rsidRPr="00012CC3">
        <w:rPr>
          <w:rtl/>
        </w:rPr>
        <w:t xml:space="preserve"> اللجنة أيضاً على تحديث المعلومات المتعلقة ببعض جوانب قوانين البراءات الوطنية/الإقليمية بناءً على الإسهامات الواردة من الدول الأعضاء.</w:t>
      </w:r>
    </w:p>
    <w:p w:rsidR="00204C3E" w:rsidRPr="00783C9B" w:rsidRDefault="00204C3E" w:rsidP="00872A4B">
      <w:pPr>
        <w:pStyle w:val="ONUMA"/>
        <w:ind w:left="5530"/>
        <w:rPr>
          <w:i/>
          <w:iCs/>
          <w:lang w:bidi="ar-EG"/>
        </w:rPr>
      </w:pPr>
      <w:r w:rsidRPr="00783C9B">
        <w:rPr>
          <w:i/>
          <w:iCs/>
          <w:rtl/>
        </w:rPr>
        <w:t>إن الجمعية العامة للويبو مدعوة إلى الإحاطة علماً بمضمون "تقرير عن اللجنة الدائمة المعنية بقانون البراءات</w:t>
      </w:r>
      <w:r w:rsidRPr="00783C9B">
        <w:rPr>
          <w:i/>
          <w:iCs/>
          <w:lang w:bidi="ar-EG"/>
        </w:rPr>
        <w:t>"</w:t>
      </w:r>
      <w:r w:rsidRPr="00783C9B">
        <w:rPr>
          <w:rFonts w:hint="cs"/>
          <w:i/>
          <w:iCs/>
          <w:rtl/>
          <w:lang w:bidi="ar-EG"/>
        </w:rPr>
        <w:t xml:space="preserve"> (الوثيقة </w:t>
      </w:r>
      <w:r w:rsidRPr="00783C9B">
        <w:rPr>
          <w:i/>
          <w:iCs/>
          <w:lang w:bidi="ar-EG"/>
        </w:rPr>
        <w:t>WO/GA/</w:t>
      </w:r>
      <w:r w:rsidR="00872A4B">
        <w:rPr>
          <w:i/>
          <w:iCs/>
          <w:lang w:bidi="ar-EG"/>
        </w:rPr>
        <w:t>56</w:t>
      </w:r>
      <w:r w:rsidRPr="00783C9B">
        <w:rPr>
          <w:i/>
          <w:iCs/>
          <w:lang w:bidi="ar-EG"/>
        </w:rPr>
        <w:t>/</w:t>
      </w:r>
      <w:r w:rsidR="00872A4B">
        <w:rPr>
          <w:i/>
          <w:iCs/>
          <w:lang w:bidi="ar-EG"/>
        </w:rPr>
        <w:t>6</w:t>
      </w:r>
      <w:r w:rsidRPr="00783C9B">
        <w:rPr>
          <w:rFonts w:hint="cs"/>
          <w:i/>
          <w:iCs/>
          <w:rtl/>
          <w:lang w:bidi="ar-EG"/>
        </w:rPr>
        <w:t>)</w:t>
      </w:r>
    </w:p>
    <w:p w:rsidR="004921AE" w:rsidRPr="009A5ED7" w:rsidRDefault="004921AE" w:rsidP="00595FD0">
      <w:pPr>
        <w:pStyle w:val="Endofdocument-Annex"/>
      </w:pPr>
      <w:r>
        <w:rPr>
          <w:rFonts w:hint="cs"/>
          <w:rtl/>
        </w:rPr>
        <w:t>[نهاية الوثيقة]</w:t>
      </w:r>
    </w:p>
    <w:sectPr w:rsidR="004921AE" w:rsidRPr="009A5ED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C20" w:rsidRDefault="004C5C20">
      <w:r>
        <w:separator/>
      </w:r>
    </w:p>
  </w:endnote>
  <w:endnote w:type="continuationSeparator" w:id="0">
    <w:p w:rsidR="004C5C20" w:rsidRDefault="004C5C20" w:rsidP="003B38C1">
      <w:r>
        <w:separator/>
      </w:r>
    </w:p>
    <w:p w:rsidR="004C5C20" w:rsidRPr="003B38C1" w:rsidRDefault="004C5C20" w:rsidP="003B38C1">
      <w:pPr>
        <w:spacing w:after="60"/>
        <w:rPr>
          <w:sz w:val="17"/>
        </w:rPr>
      </w:pPr>
      <w:r>
        <w:rPr>
          <w:sz w:val="17"/>
        </w:rPr>
        <w:t>[Endnote continued from previous page]</w:t>
      </w:r>
    </w:p>
  </w:endnote>
  <w:endnote w:type="continuationNotice" w:id="1">
    <w:p w:rsidR="004C5C20" w:rsidRPr="003B38C1" w:rsidRDefault="004C5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115" w:rsidRDefault="00217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115" w:rsidRDefault="00217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115" w:rsidRDefault="00217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C20" w:rsidRDefault="004C5C20">
      <w:r>
        <w:separator/>
      </w:r>
    </w:p>
  </w:footnote>
  <w:footnote w:type="continuationSeparator" w:id="0">
    <w:p w:rsidR="004C5C20" w:rsidRDefault="004C5C20" w:rsidP="008B60B2">
      <w:r>
        <w:separator/>
      </w:r>
    </w:p>
    <w:p w:rsidR="004C5C20" w:rsidRPr="00ED77FB" w:rsidRDefault="004C5C20" w:rsidP="008B60B2">
      <w:pPr>
        <w:spacing w:after="60"/>
        <w:rPr>
          <w:sz w:val="17"/>
          <w:szCs w:val="17"/>
        </w:rPr>
      </w:pPr>
      <w:r w:rsidRPr="00ED77FB">
        <w:rPr>
          <w:sz w:val="17"/>
          <w:szCs w:val="17"/>
        </w:rPr>
        <w:t>[Footnote continued from previous page]</w:t>
      </w:r>
    </w:p>
  </w:footnote>
  <w:footnote w:type="continuationNotice" w:id="1">
    <w:p w:rsidR="004C5C20" w:rsidRPr="00ED77FB" w:rsidRDefault="004C5C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115" w:rsidRDefault="00217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A5ED7" w:rsidP="009F165D">
    <w:pPr>
      <w:bidi w:val="0"/>
      <w:rPr>
        <w:caps/>
      </w:rPr>
    </w:pPr>
    <w:r w:rsidRPr="009A5ED7">
      <w:rPr>
        <w:caps/>
      </w:rPr>
      <w:t>WO/GA</w:t>
    </w:r>
    <w:r w:rsidR="005E7B89">
      <w:rPr>
        <w:caps/>
      </w:rPr>
      <w:t>/</w:t>
    </w:r>
    <w:r w:rsidR="006C2338">
      <w:rPr>
        <w:caps/>
      </w:rPr>
      <w:t>56/6</w:t>
    </w:r>
  </w:p>
  <w:p w:rsidR="00D07C78" w:rsidRDefault="00D07C78" w:rsidP="00210D5F">
    <w:pPr>
      <w:bidi w:val="0"/>
    </w:pPr>
    <w:r>
      <w:fldChar w:fldCharType="begin"/>
    </w:r>
    <w:r>
      <w:instrText xml:space="preserve"> PAGE  \* MERGEFORMAT </w:instrText>
    </w:r>
    <w:r>
      <w:fldChar w:fldCharType="separate"/>
    </w:r>
    <w:r w:rsidR="00217115">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115" w:rsidRDefault="00217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1338CF1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63"/>
    <w:rsid w:val="000027A4"/>
    <w:rsid w:val="00006CA3"/>
    <w:rsid w:val="00012CC3"/>
    <w:rsid w:val="0003076D"/>
    <w:rsid w:val="00037F02"/>
    <w:rsid w:val="00043CAA"/>
    <w:rsid w:val="00056816"/>
    <w:rsid w:val="0006532D"/>
    <w:rsid w:val="00075432"/>
    <w:rsid w:val="00090A72"/>
    <w:rsid w:val="00095B8A"/>
    <w:rsid w:val="000968ED"/>
    <w:rsid w:val="000A3D97"/>
    <w:rsid w:val="000B1344"/>
    <w:rsid w:val="000F5426"/>
    <w:rsid w:val="000F5E56"/>
    <w:rsid w:val="0010100D"/>
    <w:rsid w:val="00102D5F"/>
    <w:rsid w:val="00110F01"/>
    <w:rsid w:val="0013624E"/>
    <w:rsid w:val="001362EE"/>
    <w:rsid w:val="001406E1"/>
    <w:rsid w:val="00155D8A"/>
    <w:rsid w:val="00163D1A"/>
    <w:rsid w:val="0016473A"/>
    <w:rsid w:val="001647D5"/>
    <w:rsid w:val="001832A6"/>
    <w:rsid w:val="0019592A"/>
    <w:rsid w:val="001C3ECB"/>
    <w:rsid w:val="001D4107"/>
    <w:rsid w:val="00203D24"/>
    <w:rsid w:val="00204C3E"/>
    <w:rsid w:val="00210D5F"/>
    <w:rsid w:val="0021217E"/>
    <w:rsid w:val="00217115"/>
    <w:rsid w:val="002326AB"/>
    <w:rsid w:val="00243430"/>
    <w:rsid w:val="002467A1"/>
    <w:rsid w:val="00252752"/>
    <w:rsid w:val="002634C4"/>
    <w:rsid w:val="00274DD9"/>
    <w:rsid w:val="00287501"/>
    <w:rsid w:val="002928D3"/>
    <w:rsid w:val="00296CC9"/>
    <w:rsid w:val="002A23A1"/>
    <w:rsid w:val="002F1FE6"/>
    <w:rsid w:val="002F4E68"/>
    <w:rsid w:val="00312F7F"/>
    <w:rsid w:val="0031305E"/>
    <w:rsid w:val="00317E2B"/>
    <w:rsid w:val="00320642"/>
    <w:rsid w:val="003372B3"/>
    <w:rsid w:val="00361450"/>
    <w:rsid w:val="00361A68"/>
    <w:rsid w:val="003673CF"/>
    <w:rsid w:val="00367939"/>
    <w:rsid w:val="003743D7"/>
    <w:rsid w:val="003763B9"/>
    <w:rsid w:val="003845C1"/>
    <w:rsid w:val="0038734C"/>
    <w:rsid w:val="003A6F89"/>
    <w:rsid w:val="003B355C"/>
    <w:rsid w:val="003B3810"/>
    <w:rsid w:val="003B38C1"/>
    <w:rsid w:val="003C34E9"/>
    <w:rsid w:val="003D1471"/>
    <w:rsid w:val="003D4ABE"/>
    <w:rsid w:val="004210F1"/>
    <w:rsid w:val="00423E3E"/>
    <w:rsid w:val="00427AF4"/>
    <w:rsid w:val="00436770"/>
    <w:rsid w:val="00442652"/>
    <w:rsid w:val="00461A0B"/>
    <w:rsid w:val="004647DA"/>
    <w:rsid w:val="00474062"/>
    <w:rsid w:val="00477D6B"/>
    <w:rsid w:val="004921AE"/>
    <w:rsid w:val="004970F2"/>
    <w:rsid w:val="004B2881"/>
    <w:rsid w:val="004C5C20"/>
    <w:rsid w:val="004D24DD"/>
    <w:rsid w:val="004D5172"/>
    <w:rsid w:val="004D57BB"/>
    <w:rsid w:val="004E28AF"/>
    <w:rsid w:val="004F0899"/>
    <w:rsid w:val="005019FF"/>
    <w:rsid w:val="00514387"/>
    <w:rsid w:val="0052193A"/>
    <w:rsid w:val="00522A24"/>
    <w:rsid w:val="0053057A"/>
    <w:rsid w:val="005411AC"/>
    <w:rsid w:val="00556076"/>
    <w:rsid w:val="00560A29"/>
    <w:rsid w:val="00595FD0"/>
    <w:rsid w:val="005A3796"/>
    <w:rsid w:val="005B04C4"/>
    <w:rsid w:val="005C6649"/>
    <w:rsid w:val="005E7B89"/>
    <w:rsid w:val="005F25AA"/>
    <w:rsid w:val="005F5149"/>
    <w:rsid w:val="00605827"/>
    <w:rsid w:val="0063689F"/>
    <w:rsid w:val="00646050"/>
    <w:rsid w:val="006563F7"/>
    <w:rsid w:val="00665C37"/>
    <w:rsid w:val="006713CA"/>
    <w:rsid w:val="00676C5C"/>
    <w:rsid w:val="006A55C6"/>
    <w:rsid w:val="006B1642"/>
    <w:rsid w:val="006B5C12"/>
    <w:rsid w:val="006C2338"/>
    <w:rsid w:val="00701109"/>
    <w:rsid w:val="007208BA"/>
    <w:rsid w:val="00720EFD"/>
    <w:rsid w:val="00751B75"/>
    <w:rsid w:val="00756986"/>
    <w:rsid w:val="007656E8"/>
    <w:rsid w:val="00770D7D"/>
    <w:rsid w:val="00783C9B"/>
    <w:rsid w:val="007854AF"/>
    <w:rsid w:val="00791241"/>
    <w:rsid w:val="00793A7C"/>
    <w:rsid w:val="007A398A"/>
    <w:rsid w:val="007C4902"/>
    <w:rsid w:val="007D1613"/>
    <w:rsid w:val="007E4C0E"/>
    <w:rsid w:val="007F2029"/>
    <w:rsid w:val="007F465E"/>
    <w:rsid w:val="00806A9E"/>
    <w:rsid w:val="008312F5"/>
    <w:rsid w:val="00832B1A"/>
    <w:rsid w:val="00843057"/>
    <w:rsid w:val="0084373C"/>
    <w:rsid w:val="00844DE8"/>
    <w:rsid w:val="00872A4B"/>
    <w:rsid w:val="00877183"/>
    <w:rsid w:val="0089115B"/>
    <w:rsid w:val="00895002"/>
    <w:rsid w:val="008A134B"/>
    <w:rsid w:val="008B2CC1"/>
    <w:rsid w:val="008B60B2"/>
    <w:rsid w:val="008B783A"/>
    <w:rsid w:val="008C5AC4"/>
    <w:rsid w:val="008C7D87"/>
    <w:rsid w:val="008D2E33"/>
    <w:rsid w:val="008D4D4D"/>
    <w:rsid w:val="008E7703"/>
    <w:rsid w:val="008E7B4C"/>
    <w:rsid w:val="008F3848"/>
    <w:rsid w:val="008F6354"/>
    <w:rsid w:val="0090731E"/>
    <w:rsid w:val="00916EE2"/>
    <w:rsid w:val="00920550"/>
    <w:rsid w:val="00950B56"/>
    <w:rsid w:val="00966A22"/>
    <w:rsid w:val="0096722F"/>
    <w:rsid w:val="00970C88"/>
    <w:rsid w:val="00980843"/>
    <w:rsid w:val="009812B0"/>
    <w:rsid w:val="009A5ED7"/>
    <w:rsid w:val="009B0855"/>
    <w:rsid w:val="009B5C92"/>
    <w:rsid w:val="009E2791"/>
    <w:rsid w:val="009E3F6F"/>
    <w:rsid w:val="009F165D"/>
    <w:rsid w:val="009F499F"/>
    <w:rsid w:val="00A254FC"/>
    <w:rsid w:val="00A37342"/>
    <w:rsid w:val="00A42DAF"/>
    <w:rsid w:val="00A45BD8"/>
    <w:rsid w:val="00A869B7"/>
    <w:rsid w:val="00A90F0A"/>
    <w:rsid w:val="00AA16DA"/>
    <w:rsid w:val="00AA1BF1"/>
    <w:rsid w:val="00AB43D7"/>
    <w:rsid w:val="00AC205C"/>
    <w:rsid w:val="00AC23A8"/>
    <w:rsid w:val="00AD19A7"/>
    <w:rsid w:val="00AD4D58"/>
    <w:rsid w:val="00AF0A6B"/>
    <w:rsid w:val="00AF29FD"/>
    <w:rsid w:val="00B05A69"/>
    <w:rsid w:val="00B06BB5"/>
    <w:rsid w:val="00B11603"/>
    <w:rsid w:val="00B12624"/>
    <w:rsid w:val="00B14F59"/>
    <w:rsid w:val="00B33738"/>
    <w:rsid w:val="00B359D3"/>
    <w:rsid w:val="00B42CA9"/>
    <w:rsid w:val="00B51FF7"/>
    <w:rsid w:val="00B67286"/>
    <w:rsid w:val="00B75281"/>
    <w:rsid w:val="00B92F1F"/>
    <w:rsid w:val="00B9581A"/>
    <w:rsid w:val="00B9734B"/>
    <w:rsid w:val="00BA30E2"/>
    <w:rsid w:val="00BC2BA3"/>
    <w:rsid w:val="00C03229"/>
    <w:rsid w:val="00C03ACE"/>
    <w:rsid w:val="00C11BFE"/>
    <w:rsid w:val="00C5068F"/>
    <w:rsid w:val="00C5160F"/>
    <w:rsid w:val="00C55701"/>
    <w:rsid w:val="00C65A35"/>
    <w:rsid w:val="00C7459A"/>
    <w:rsid w:val="00C86D74"/>
    <w:rsid w:val="00CB3DBA"/>
    <w:rsid w:val="00CC3E2D"/>
    <w:rsid w:val="00CD04F1"/>
    <w:rsid w:val="00CD2804"/>
    <w:rsid w:val="00CE0196"/>
    <w:rsid w:val="00CE19F8"/>
    <w:rsid w:val="00CE6663"/>
    <w:rsid w:val="00CF681A"/>
    <w:rsid w:val="00D00C77"/>
    <w:rsid w:val="00D07C78"/>
    <w:rsid w:val="00D10DA3"/>
    <w:rsid w:val="00D14FA4"/>
    <w:rsid w:val="00D1754A"/>
    <w:rsid w:val="00D25034"/>
    <w:rsid w:val="00D45252"/>
    <w:rsid w:val="00D60B2C"/>
    <w:rsid w:val="00D6256D"/>
    <w:rsid w:val="00D662B4"/>
    <w:rsid w:val="00D67EAE"/>
    <w:rsid w:val="00D71B4D"/>
    <w:rsid w:val="00D81F01"/>
    <w:rsid w:val="00D85CF2"/>
    <w:rsid w:val="00D90B96"/>
    <w:rsid w:val="00D9205B"/>
    <w:rsid w:val="00D93D55"/>
    <w:rsid w:val="00DD7B7F"/>
    <w:rsid w:val="00DE2609"/>
    <w:rsid w:val="00DE443F"/>
    <w:rsid w:val="00E15015"/>
    <w:rsid w:val="00E319DF"/>
    <w:rsid w:val="00E335FE"/>
    <w:rsid w:val="00E374B5"/>
    <w:rsid w:val="00E66CC5"/>
    <w:rsid w:val="00E70085"/>
    <w:rsid w:val="00E7374D"/>
    <w:rsid w:val="00E84251"/>
    <w:rsid w:val="00E94BFA"/>
    <w:rsid w:val="00EA13D4"/>
    <w:rsid w:val="00EA1A7A"/>
    <w:rsid w:val="00EA7D6E"/>
    <w:rsid w:val="00EB2F76"/>
    <w:rsid w:val="00EC4E49"/>
    <w:rsid w:val="00ED77FB"/>
    <w:rsid w:val="00EE066C"/>
    <w:rsid w:val="00EE45FA"/>
    <w:rsid w:val="00F043DE"/>
    <w:rsid w:val="00F13CB3"/>
    <w:rsid w:val="00F31856"/>
    <w:rsid w:val="00F37BE7"/>
    <w:rsid w:val="00F53408"/>
    <w:rsid w:val="00F6155F"/>
    <w:rsid w:val="00F66152"/>
    <w:rsid w:val="00F67C84"/>
    <w:rsid w:val="00F75540"/>
    <w:rsid w:val="00F9165B"/>
    <w:rsid w:val="00F9668A"/>
    <w:rsid w:val="00FC482F"/>
    <w:rsid w:val="00FD0D3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336CE9E-3542-42C0-AB4F-8FEFC715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FD0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64B2-FA1E-4917-96FC-1F04A375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5944</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WO/GA/56/6  (Arabic)</dc:title>
  <dc:creator>WIPO</dc:creator>
  <cp:keywords>PUBLIC</cp:keywords>
  <cp:lastModifiedBy>HÄFLIGER Patience</cp:lastModifiedBy>
  <cp:revision>8</cp:revision>
  <cp:lastPrinted>2023-03-08T12:48:00Z</cp:lastPrinted>
  <dcterms:created xsi:type="dcterms:W3CDTF">2023-03-08T12:48:00Z</dcterms:created>
  <dcterms:modified xsi:type="dcterms:W3CDTF">2023-03-09T08:18:00Z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