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3EECDA3B"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9A5ED7" w:rsidP="000F58B7">
      <w:pPr>
        <w:bidi w:val="0"/>
        <w:rPr>
          <w:rFonts w:ascii="Arial Black" w:hAnsi="Arial Black"/>
          <w:caps/>
          <w:sz w:val="15"/>
          <w:szCs w:val="15"/>
          <w:lang w:bidi="ar-SY"/>
        </w:rPr>
      </w:pPr>
      <w:r w:rsidRPr="009A5ED7">
        <w:rPr>
          <w:rFonts w:ascii="Arial Black" w:hAnsi="Arial Black"/>
          <w:caps/>
          <w:sz w:val="15"/>
          <w:szCs w:val="15"/>
        </w:rPr>
        <w:t>WO/GA</w:t>
      </w:r>
      <w:r w:rsidR="00D90B96">
        <w:rPr>
          <w:rFonts w:ascii="Arial Black" w:hAnsi="Arial Black"/>
          <w:caps/>
          <w:sz w:val="15"/>
          <w:szCs w:val="15"/>
        </w:rPr>
        <w:t>/</w:t>
      </w:r>
      <w:r>
        <w:rPr>
          <w:rFonts w:ascii="Arial Black" w:hAnsi="Arial Black"/>
          <w:caps/>
          <w:sz w:val="15"/>
          <w:szCs w:val="15"/>
        </w:rPr>
        <w:t>5</w:t>
      </w:r>
      <w:r w:rsidR="000F58B7">
        <w:rPr>
          <w:rFonts w:ascii="Arial Black" w:hAnsi="Arial Black"/>
          <w:caps/>
          <w:sz w:val="15"/>
          <w:szCs w:val="15"/>
        </w:rPr>
        <w:t>6</w:t>
      </w:r>
      <w:r w:rsidR="00D90B96">
        <w:rPr>
          <w:rFonts w:ascii="Arial Black" w:hAnsi="Arial Black"/>
          <w:caps/>
          <w:sz w:val="15"/>
          <w:szCs w:val="15"/>
        </w:rPr>
        <w:t>/</w:t>
      </w:r>
      <w:bookmarkStart w:id="1" w:name="Code"/>
      <w:bookmarkEnd w:id="1"/>
      <w:r w:rsidR="002278C4">
        <w:rPr>
          <w:rFonts w:ascii="Arial Black" w:hAnsi="Arial Black"/>
          <w:caps/>
          <w:sz w:val="15"/>
          <w:szCs w:val="15"/>
        </w:rPr>
        <w:t>5</w:t>
      </w:r>
    </w:p>
    <w:p w:rsidR="008B2CC1" w:rsidRPr="002278C4" w:rsidRDefault="00CC3E2D" w:rsidP="00CC3E2D">
      <w:pPr>
        <w:jc w:val="right"/>
        <w:rPr>
          <w:rFonts w:asciiTheme="minorHAnsi" w:hAnsiTheme="minorHAnsi" w:cstheme="minorHAnsi"/>
          <w:b/>
          <w:bCs/>
          <w:caps/>
          <w:sz w:val="15"/>
          <w:szCs w:val="15"/>
        </w:rPr>
      </w:pPr>
      <w:bookmarkStart w:id="2" w:name="Original"/>
      <w:r w:rsidRPr="002278C4">
        <w:rPr>
          <w:rFonts w:asciiTheme="minorHAnsi" w:hAnsiTheme="minorHAnsi" w:cstheme="minorHAnsi" w:hint="cs"/>
          <w:b/>
          <w:bCs/>
          <w:caps/>
          <w:sz w:val="15"/>
          <w:szCs w:val="15"/>
          <w:rtl/>
        </w:rPr>
        <w:t xml:space="preserve">الأصل: </w:t>
      </w:r>
      <w:r w:rsidR="002B73F0" w:rsidRPr="002278C4">
        <w:rPr>
          <w:rFonts w:asciiTheme="minorHAnsi" w:hAnsiTheme="minorHAnsi" w:cstheme="minorHAnsi" w:hint="cs"/>
          <w:b/>
          <w:bCs/>
          <w:caps/>
          <w:sz w:val="15"/>
          <w:szCs w:val="15"/>
          <w:rtl/>
        </w:rPr>
        <w:t>بالإنكليزية</w:t>
      </w:r>
    </w:p>
    <w:p w:rsidR="008B2CC1" w:rsidRPr="00CC3E2D" w:rsidRDefault="00CC3E2D" w:rsidP="00182230">
      <w:pPr>
        <w:spacing w:after="1200"/>
        <w:jc w:val="right"/>
        <w:rPr>
          <w:rFonts w:asciiTheme="minorHAnsi" w:hAnsiTheme="minorHAnsi" w:cstheme="minorHAnsi"/>
          <w:b/>
          <w:bCs/>
          <w:caps/>
          <w:sz w:val="15"/>
          <w:szCs w:val="15"/>
        </w:rPr>
      </w:pPr>
      <w:bookmarkStart w:id="3" w:name="Date"/>
      <w:bookmarkEnd w:id="2"/>
      <w:r>
        <w:rPr>
          <w:rFonts w:asciiTheme="minorHAnsi" w:hAnsiTheme="minorHAnsi" w:cstheme="minorHAnsi" w:hint="cs"/>
          <w:b/>
          <w:bCs/>
          <w:caps/>
          <w:sz w:val="15"/>
          <w:szCs w:val="15"/>
          <w:rtl/>
        </w:rPr>
        <w:t xml:space="preserve">التاريخ: </w:t>
      </w:r>
      <w:r w:rsidR="00182230">
        <w:rPr>
          <w:rFonts w:asciiTheme="minorHAnsi" w:hAnsiTheme="minorHAnsi" w:cstheme="minorHAnsi" w:hint="cs"/>
          <w:b/>
          <w:bCs/>
          <w:caps/>
          <w:sz w:val="15"/>
          <w:szCs w:val="15"/>
          <w:rtl/>
        </w:rPr>
        <w:t>5</w:t>
      </w:r>
      <w:r w:rsidR="002B73F0">
        <w:rPr>
          <w:rFonts w:asciiTheme="minorHAnsi" w:hAnsiTheme="minorHAnsi" w:cstheme="minorHAnsi" w:hint="cs"/>
          <w:b/>
          <w:bCs/>
          <w:caps/>
          <w:sz w:val="15"/>
          <w:szCs w:val="15"/>
          <w:rtl/>
        </w:rPr>
        <w:t xml:space="preserve"> </w:t>
      </w:r>
      <w:r w:rsidR="00182230">
        <w:rPr>
          <w:rFonts w:asciiTheme="minorHAnsi" w:hAnsiTheme="minorHAnsi" w:cstheme="minorHAnsi" w:hint="cs"/>
          <w:b/>
          <w:bCs/>
          <w:caps/>
          <w:sz w:val="15"/>
          <w:szCs w:val="15"/>
          <w:rtl/>
        </w:rPr>
        <w:t>مايو</w:t>
      </w:r>
      <w:r w:rsidR="000F58B7">
        <w:rPr>
          <w:rFonts w:asciiTheme="minorHAnsi" w:hAnsiTheme="minorHAnsi" w:cstheme="minorHAnsi" w:hint="cs"/>
          <w:b/>
          <w:bCs/>
          <w:caps/>
          <w:sz w:val="15"/>
          <w:szCs w:val="15"/>
          <w:rtl/>
        </w:rPr>
        <w:t xml:space="preserve"> </w:t>
      </w:r>
      <w:r w:rsidR="002B73F0">
        <w:rPr>
          <w:rFonts w:asciiTheme="minorHAnsi" w:hAnsiTheme="minorHAnsi" w:cstheme="minorHAnsi" w:hint="cs"/>
          <w:b/>
          <w:bCs/>
          <w:caps/>
          <w:sz w:val="15"/>
          <w:szCs w:val="15"/>
          <w:rtl/>
        </w:rPr>
        <w:t>202</w:t>
      </w:r>
      <w:r w:rsidR="000F58B7">
        <w:rPr>
          <w:rFonts w:asciiTheme="minorHAnsi" w:hAnsiTheme="minorHAnsi" w:cstheme="minorHAnsi" w:hint="cs"/>
          <w:b/>
          <w:bCs/>
          <w:caps/>
          <w:sz w:val="15"/>
          <w:szCs w:val="15"/>
          <w:rtl/>
        </w:rPr>
        <w:t>3</w:t>
      </w:r>
    </w:p>
    <w:bookmarkEnd w:id="3"/>
    <w:p w:rsidR="008B2CC1" w:rsidRPr="00D67EAE" w:rsidRDefault="009A5ED7" w:rsidP="0019592A">
      <w:pPr>
        <w:pStyle w:val="Heading1"/>
      </w:pPr>
      <w:r>
        <w:rPr>
          <w:rFonts w:hint="cs"/>
          <w:rtl/>
        </w:rPr>
        <w:t>الجمعية العامة للويبو</w:t>
      </w:r>
    </w:p>
    <w:p w:rsidR="00C42670" w:rsidRPr="00A8357F" w:rsidRDefault="00C42670" w:rsidP="00C42670">
      <w:pPr>
        <w:outlineLvl w:val="1"/>
        <w:rPr>
          <w:rFonts w:ascii="Calibri" w:hAnsi="Calibri"/>
          <w:bCs/>
          <w:sz w:val="24"/>
          <w:szCs w:val="24"/>
        </w:rPr>
      </w:pPr>
      <w:bookmarkStart w:id="4" w:name="TitleOfDoc"/>
      <w:r w:rsidRPr="00A8357F">
        <w:rPr>
          <w:rFonts w:hint="cs"/>
          <w:b/>
          <w:bCs/>
          <w:sz w:val="24"/>
          <w:szCs w:val="24"/>
          <w:rtl/>
        </w:rPr>
        <w:t xml:space="preserve">الدورة </w:t>
      </w:r>
      <w:r>
        <w:rPr>
          <w:rFonts w:hint="cs"/>
          <w:b/>
          <w:bCs/>
          <w:sz w:val="24"/>
          <w:szCs w:val="24"/>
          <w:rtl/>
        </w:rPr>
        <w:t>السادسة</w:t>
      </w:r>
      <w:r w:rsidRPr="00A8357F">
        <w:rPr>
          <w:rFonts w:hint="cs"/>
          <w:b/>
          <w:bCs/>
          <w:sz w:val="24"/>
          <w:szCs w:val="24"/>
          <w:rtl/>
        </w:rPr>
        <w:t xml:space="preserve"> والخمسون (الدورة </w:t>
      </w:r>
      <w:r>
        <w:rPr>
          <w:rFonts w:hint="cs"/>
          <w:b/>
          <w:bCs/>
          <w:sz w:val="24"/>
          <w:szCs w:val="24"/>
          <w:rtl/>
        </w:rPr>
        <w:t>العادية</w:t>
      </w:r>
      <w:r w:rsidRPr="00A8357F">
        <w:rPr>
          <w:rFonts w:hint="cs"/>
          <w:b/>
          <w:bCs/>
          <w:sz w:val="24"/>
          <w:szCs w:val="24"/>
          <w:rtl/>
        </w:rPr>
        <w:t xml:space="preserve"> </w:t>
      </w:r>
      <w:r>
        <w:rPr>
          <w:rFonts w:hint="cs"/>
          <w:b/>
          <w:bCs/>
          <w:sz w:val="24"/>
          <w:szCs w:val="24"/>
          <w:rtl/>
        </w:rPr>
        <w:t>السادسة والعشرون</w:t>
      </w:r>
      <w:r w:rsidRPr="00A8357F">
        <w:rPr>
          <w:rFonts w:hint="cs"/>
          <w:b/>
          <w:bCs/>
          <w:sz w:val="24"/>
          <w:szCs w:val="24"/>
          <w:rtl/>
        </w:rPr>
        <w:t>)</w:t>
      </w:r>
    </w:p>
    <w:p w:rsidR="00C42670" w:rsidRPr="00A8357F" w:rsidRDefault="00C42670" w:rsidP="00C42670">
      <w:pPr>
        <w:spacing w:after="720"/>
        <w:outlineLvl w:val="1"/>
        <w:rPr>
          <w:rFonts w:ascii="Calibri" w:hAnsi="Calibri"/>
          <w:bCs/>
          <w:sz w:val="24"/>
          <w:szCs w:val="24"/>
        </w:rPr>
      </w:pPr>
      <w:r w:rsidRPr="00A8357F">
        <w:rPr>
          <w:rFonts w:hint="cs"/>
          <w:b/>
          <w:bCs/>
          <w:sz w:val="24"/>
          <w:szCs w:val="24"/>
          <w:rtl/>
        </w:rPr>
        <w:t xml:space="preserve">جنيف، من </w:t>
      </w:r>
      <w:r>
        <w:rPr>
          <w:rFonts w:hint="cs"/>
          <w:b/>
          <w:bCs/>
          <w:sz w:val="24"/>
          <w:szCs w:val="24"/>
          <w:rtl/>
        </w:rPr>
        <w:t>6</w:t>
      </w:r>
      <w:r w:rsidRPr="00A8357F">
        <w:rPr>
          <w:rFonts w:hint="cs"/>
          <w:b/>
          <w:bCs/>
          <w:sz w:val="24"/>
          <w:szCs w:val="24"/>
          <w:rtl/>
        </w:rPr>
        <w:t xml:space="preserve"> إلى </w:t>
      </w:r>
      <w:r>
        <w:rPr>
          <w:rFonts w:hint="cs"/>
          <w:b/>
          <w:bCs/>
          <w:sz w:val="24"/>
          <w:szCs w:val="24"/>
          <w:rtl/>
        </w:rPr>
        <w:t>14</w:t>
      </w:r>
      <w:r w:rsidRPr="00A8357F">
        <w:rPr>
          <w:rFonts w:hint="cs"/>
          <w:b/>
          <w:bCs/>
          <w:sz w:val="24"/>
          <w:szCs w:val="24"/>
          <w:rtl/>
        </w:rPr>
        <w:t xml:space="preserve"> يوليو </w:t>
      </w:r>
      <w:r>
        <w:rPr>
          <w:rFonts w:hint="cs"/>
          <w:b/>
          <w:bCs/>
          <w:sz w:val="24"/>
          <w:szCs w:val="24"/>
          <w:rtl/>
        </w:rPr>
        <w:t>2023</w:t>
      </w:r>
    </w:p>
    <w:p w:rsidR="008B2CC1" w:rsidRPr="00D67EAE" w:rsidRDefault="002278C4" w:rsidP="002278C4">
      <w:pPr>
        <w:spacing w:after="360"/>
        <w:outlineLvl w:val="0"/>
        <w:rPr>
          <w:rFonts w:asciiTheme="minorHAnsi" w:hAnsiTheme="minorHAnsi" w:cstheme="minorHAnsi"/>
          <w:caps/>
          <w:sz w:val="24"/>
          <w:rtl/>
          <w:lang w:bidi="ar-SY"/>
        </w:rPr>
      </w:pPr>
      <w:r w:rsidRPr="002278C4">
        <w:rPr>
          <w:rFonts w:asciiTheme="minorHAnsi" w:hAnsiTheme="minorHAnsi"/>
          <w:caps/>
          <w:sz w:val="28"/>
          <w:szCs w:val="24"/>
          <w:rtl/>
          <w:lang w:bidi="ar-SY"/>
        </w:rPr>
        <w:t>تقرير عن اللجنة الدائمة المعنية بحق المؤلف والحقوق المجاورة</w:t>
      </w:r>
    </w:p>
    <w:p w:rsidR="002928D3" w:rsidRDefault="00D67EAE" w:rsidP="001D4107">
      <w:pPr>
        <w:spacing w:after="1040"/>
        <w:rPr>
          <w:rFonts w:asciiTheme="minorHAnsi" w:hAnsiTheme="minorHAnsi" w:cstheme="minorHAnsi"/>
          <w:iCs/>
          <w:rtl/>
        </w:rPr>
      </w:pPr>
      <w:bookmarkStart w:id="5" w:name="Prepared"/>
      <w:bookmarkEnd w:id="4"/>
      <w:bookmarkEnd w:id="5"/>
      <w:r w:rsidRPr="00D67EAE">
        <w:rPr>
          <w:rFonts w:asciiTheme="minorHAnsi" w:hAnsiTheme="minorHAnsi" w:cstheme="minorHAnsi" w:hint="cs"/>
          <w:iCs/>
          <w:rtl/>
        </w:rPr>
        <w:t>من إعداد</w:t>
      </w:r>
      <w:r w:rsidR="00484B0E">
        <w:rPr>
          <w:rFonts w:asciiTheme="minorHAnsi" w:hAnsiTheme="minorHAnsi" w:cstheme="minorHAnsi" w:hint="cs"/>
          <w:iCs/>
          <w:rtl/>
        </w:rPr>
        <w:t xml:space="preserve"> الأمانة</w:t>
      </w:r>
    </w:p>
    <w:p w:rsidR="002278C4" w:rsidRDefault="002278C4" w:rsidP="00B7163E">
      <w:pPr>
        <w:pStyle w:val="ONUMA"/>
      </w:pPr>
      <w:r w:rsidRPr="002278C4">
        <w:rPr>
          <w:rtl/>
        </w:rPr>
        <w:t xml:space="preserve">اجتمعت اللجنة الدائمة المعنية بحق المؤلف والحقوق المجاورة (لجنة حق المؤلف أو اللجنة) مرة واحدة منذ الدورة الخامسة والخمسين للجمعية العامة للويبو. </w:t>
      </w:r>
      <w:r>
        <w:rPr>
          <w:rFonts w:hint="cs"/>
          <w:rtl/>
        </w:rPr>
        <w:t>و</w:t>
      </w:r>
      <w:r w:rsidRPr="002278C4">
        <w:rPr>
          <w:rtl/>
        </w:rPr>
        <w:t>عُقد</w:t>
      </w:r>
      <w:r w:rsidR="00B7163E">
        <w:rPr>
          <w:rFonts w:hint="cs"/>
          <w:rtl/>
        </w:rPr>
        <w:t>ت</w:t>
      </w:r>
      <w:r w:rsidRPr="002278C4">
        <w:rPr>
          <w:rtl/>
        </w:rPr>
        <w:t xml:space="preserve"> </w:t>
      </w:r>
      <w:r w:rsidR="00B7163E">
        <w:rPr>
          <w:rFonts w:hint="cs"/>
          <w:rtl/>
        </w:rPr>
        <w:t xml:space="preserve">الدورة الثالثة والأربعون للجنة حق المؤلف </w:t>
      </w:r>
      <w:r w:rsidRPr="002278C4">
        <w:rPr>
          <w:rtl/>
        </w:rPr>
        <w:t>ف</w:t>
      </w:r>
      <w:r>
        <w:rPr>
          <w:rtl/>
        </w:rPr>
        <w:t>ي الفترة من 13 إلى 17 مارس 2023</w:t>
      </w:r>
      <w:r w:rsidRPr="002278C4">
        <w:rPr>
          <w:rtl/>
        </w:rPr>
        <w:t xml:space="preserve">، بنسق </w:t>
      </w:r>
      <w:r>
        <w:rPr>
          <w:rFonts w:hint="cs"/>
          <w:rtl/>
        </w:rPr>
        <w:t>هجين</w:t>
      </w:r>
      <w:r w:rsidRPr="002278C4">
        <w:rPr>
          <w:rtl/>
        </w:rPr>
        <w:t xml:space="preserve">. </w:t>
      </w:r>
      <w:r>
        <w:rPr>
          <w:rFonts w:hint="cs"/>
          <w:rtl/>
        </w:rPr>
        <w:t>و</w:t>
      </w:r>
      <w:r w:rsidRPr="002278C4">
        <w:rPr>
          <w:rtl/>
        </w:rPr>
        <w:t>ستعقد اللج</w:t>
      </w:r>
      <w:r>
        <w:rPr>
          <w:rtl/>
        </w:rPr>
        <w:t>نة دورة عادية ثانية في عام 2023</w:t>
      </w:r>
      <w:r w:rsidRPr="002278C4">
        <w:rPr>
          <w:rtl/>
        </w:rPr>
        <w:t xml:space="preserve">، </w:t>
      </w:r>
      <w:r>
        <w:rPr>
          <w:rFonts w:hint="cs"/>
          <w:rtl/>
        </w:rPr>
        <w:t>و</w:t>
      </w:r>
      <w:r w:rsidRPr="002278C4">
        <w:rPr>
          <w:rtl/>
        </w:rPr>
        <w:t>من ال</w:t>
      </w:r>
      <w:r>
        <w:rPr>
          <w:rtl/>
        </w:rPr>
        <w:t>مقرر مبدئي</w:t>
      </w:r>
      <w:r w:rsidRPr="002278C4">
        <w:rPr>
          <w:rtl/>
        </w:rPr>
        <w:t>ا</w:t>
      </w:r>
      <w:r>
        <w:rPr>
          <w:rFonts w:hint="cs"/>
          <w:rtl/>
        </w:rPr>
        <w:t>ً</w:t>
      </w:r>
      <w:r w:rsidRPr="002278C4">
        <w:rPr>
          <w:rtl/>
        </w:rPr>
        <w:t xml:space="preserve"> عقدها في الأسبوع الذي يبدأ في 6 نوفمبر 2023.</w:t>
      </w:r>
    </w:p>
    <w:p w:rsidR="002278C4" w:rsidRDefault="002278C4" w:rsidP="002278C4">
      <w:pPr>
        <w:pStyle w:val="ONUMA"/>
      </w:pPr>
      <w:r w:rsidRPr="002278C4">
        <w:rPr>
          <w:rtl/>
        </w:rPr>
        <w:t>وفي دورتها الخامسة والخمسين، التي عقدت في الفترة من 14 إلى 22 يوليو 2022، نظرت الجمعية العامة للويبو في تقرير وضع أعمال لجنة حق المؤلف (الوثيقة </w:t>
      </w:r>
      <w:r w:rsidRPr="002278C4">
        <w:t>WO/GA/55/1</w:t>
      </w:r>
      <w:r w:rsidRPr="002278C4">
        <w:rPr>
          <w:rtl/>
        </w:rPr>
        <w:t>)، بما في ذلك المناقشات بشأن حماية هيئات البث والتقييدات والاستثناءات على حق المؤلف والحقوق المجاورة.</w:t>
      </w:r>
      <w:r>
        <w:rPr>
          <w:rFonts w:hint="cs"/>
          <w:rtl/>
        </w:rPr>
        <w:t xml:space="preserve"> </w:t>
      </w:r>
      <w:r w:rsidRPr="002278C4">
        <w:rPr>
          <w:rtl/>
        </w:rPr>
        <w:t>وأحاطت علما بالتقرير وأوعزت إلى لجنة حق المؤلف بمواصلة عملها بشأن جميع القضايا التي تناولها التقرير.</w:t>
      </w:r>
    </w:p>
    <w:p w:rsidR="002278C4" w:rsidRDefault="002278C4" w:rsidP="002278C4">
      <w:pPr>
        <w:pStyle w:val="ONUMA"/>
      </w:pPr>
      <w:r w:rsidRPr="002278C4">
        <w:rPr>
          <w:rtl/>
        </w:rPr>
        <w:t>وتقدم هذه الوثيقة تحديثًا عن وضع أعمال لجنة حق المؤلف.</w:t>
      </w:r>
      <w:r>
        <w:rPr>
          <w:rFonts w:hint="cs"/>
          <w:rtl/>
        </w:rPr>
        <w:t xml:space="preserve"> </w:t>
      </w:r>
      <w:r w:rsidRPr="002278C4">
        <w:rPr>
          <w:rtl/>
        </w:rPr>
        <w:t>ويرفق طيه ملخص الرئيس للدورة الثا</w:t>
      </w:r>
      <w:r>
        <w:rPr>
          <w:rFonts w:hint="cs"/>
          <w:rtl/>
        </w:rPr>
        <w:t>لث</w:t>
      </w:r>
      <w:r w:rsidRPr="002278C4">
        <w:rPr>
          <w:rtl/>
        </w:rPr>
        <w:t>ة والأربعين للجنة حق المؤلف.</w:t>
      </w:r>
    </w:p>
    <w:p w:rsidR="002278C4" w:rsidRPr="002278C4" w:rsidRDefault="002278C4" w:rsidP="00F407ED">
      <w:pPr>
        <w:pStyle w:val="Heading2"/>
        <w:spacing w:after="220"/>
        <w:rPr>
          <w:i/>
          <w:iCs w:val="0"/>
        </w:rPr>
      </w:pPr>
      <w:r w:rsidRPr="002278C4">
        <w:rPr>
          <w:i/>
          <w:iCs w:val="0"/>
          <w:rtl/>
        </w:rPr>
        <w:t>حماية هيئات البث</w:t>
      </w:r>
    </w:p>
    <w:p w:rsidR="002278C4" w:rsidRDefault="002278C4" w:rsidP="002278C4">
      <w:pPr>
        <w:pStyle w:val="ONUMA"/>
      </w:pPr>
      <w:r w:rsidRPr="002278C4">
        <w:rPr>
          <w:rtl/>
        </w:rPr>
        <w:t>جاء تحديث حماية هيئات البث استجابة للتطورات التكنولوجية قيد المناقشة في جميع دورات اللجنة التي عقدت منذ عام 1998، ومنها دورتان خاصتان كرّستا حصراً لهذا الموضوع في عام 2007.</w:t>
      </w:r>
    </w:p>
    <w:p w:rsidR="00964432" w:rsidRDefault="002278C4" w:rsidP="00964432">
      <w:pPr>
        <w:pStyle w:val="ONUMA"/>
      </w:pPr>
      <w:r w:rsidRPr="002278C4">
        <w:rPr>
          <w:rtl/>
        </w:rPr>
        <w:t>وفي الدورة الثا</w:t>
      </w:r>
      <w:r>
        <w:rPr>
          <w:rFonts w:hint="cs"/>
          <w:rtl/>
        </w:rPr>
        <w:t>لث</w:t>
      </w:r>
      <w:r w:rsidRPr="002278C4">
        <w:rPr>
          <w:rtl/>
        </w:rPr>
        <w:t xml:space="preserve">ة والأربعين للجنة حق المؤلف، تم تقديم "مشروع نص الرئيس المراجَع الثاني لمعاهدة الويبو بشأن هيئات البث" (الوثيقة </w:t>
      </w:r>
      <w:r w:rsidRPr="002278C4">
        <w:t>SCCR 43/3</w:t>
      </w:r>
      <w:r w:rsidRPr="002278C4">
        <w:rPr>
          <w:rtl/>
        </w:rPr>
        <w:t>).</w:t>
      </w:r>
      <w:r>
        <w:rPr>
          <w:rFonts w:hint="cs"/>
          <w:rtl/>
        </w:rPr>
        <w:t xml:space="preserve"> </w:t>
      </w:r>
      <w:r w:rsidRPr="002278C4">
        <w:rPr>
          <w:rtl/>
        </w:rPr>
        <w:t xml:space="preserve">وأجرت اللجنة مناقشات عامة وغير رسمية بشأن النص. </w:t>
      </w:r>
      <w:r w:rsidR="00964432" w:rsidRPr="00964432">
        <w:rPr>
          <w:rtl/>
        </w:rPr>
        <w:t xml:space="preserve">وستراجع الوثيقة لمزيد من الدراسة في الدورة </w:t>
      </w:r>
      <w:r w:rsidR="00964432">
        <w:rPr>
          <w:rFonts w:hint="cs"/>
          <w:rtl/>
        </w:rPr>
        <w:t>الرابعة</w:t>
      </w:r>
      <w:r w:rsidR="00964432" w:rsidRPr="00964432">
        <w:rPr>
          <w:rtl/>
        </w:rPr>
        <w:t xml:space="preserve"> والأربعين للجنة حق المؤلف.</w:t>
      </w:r>
    </w:p>
    <w:p w:rsidR="00964432" w:rsidRDefault="00964432" w:rsidP="00964432">
      <w:pPr>
        <w:pStyle w:val="ONUMA"/>
      </w:pPr>
      <w:r w:rsidRPr="00964432">
        <w:rPr>
          <w:rtl/>
        </w:rPr>
        <w:t xml:space="preserve">وسيظل موضوع حماية هيئات البث مدرجاً على جدول أعمال الدورة </w:t>
      </w:r>
      <w:r>
        <w:rPr>
          <w:rFonts w:hint="cs"/>
          <w:rtl/>
        </w:rPr>
        <w:t>الرابعة</w:t>
      </w:r>
      <w:r w:rsidRPr="00964432">
        <w:rPr>
          <w:rtl/>
        </w:rPr>
        <w:t xml:space="preserve"> والأربعين للجنة حق المؤلف.</w:t>
      </w:r>
    </w:p>
    <w:p w:rsidR="00964432" w:rsidRDefault="00964432" w:rsidP="00F407ED">
      <w:pPr>
        <w:pStyle w:val="Heading2"/>
        <w:spacing w:after="220"/>
        <w:rPr>
          <w:i/>
          <w:iCs w:val="0"/>
          <w:rtl/>
        </w:rPr>
      </w:pPr>
      <w:r w:rsidRPr="00964432">
        <w:rPr>
          <w:i/>
          <w:iCs w:val="0"/>
          <w:rtl/>
        </w:rPr>
        <w:lastRenderedPageBreak/>
        <w:t>التقييدات والاستثناءات</w:t>
      </w:r>
    </w:p>
    <w:p w:rsidR="00964432" w:rsidRDefault="00964432" w:rsidP="00964432">
      <w:pPr>
        <w:pStyle w:val="ONUMA"/>
      </w:pPr>
      <w:r w:rsidRPr="00964432">
        <w:rPr>
          <w:rtl/>
        </w:rPr>
        <w:t>ما انفكّت لجنة حق المؤلف تتناول مسألة التقييدات والاستثناءات على حق المؤلف منذ عام 2004، وتتناول مسألة التقييدات والاستثناءات على حق المؤلف لفائدة المكتبات ودور المحفوظات ومؤسسات التعليم والبحث ولفائدة الأشخاص ذوي الإعاقات الأخرى في كل دوراتها منذ عام 2012.</w:t>
      </w:r>
    </w:p>
    <w:p w:rsidR="00964432" w:rsidRDefault="00964432" w:rsidP="00964432">
      <w:pPr>
        <w:pStyle w:val="Heading3"/>
        <w:spacing w:before="0" w:after="220"/>
        <w:rPr>
          <w:sz w:val="24"/>
          <w:szCs w:val="24"/>
          <w:u w:val="none"/>
          <w:rtl/>
        </w:rPr>
      </w:pPr>
      <w:r w:rsidRPr="00964432">
        <w:rPr>
          <w:sz w:val="24"/>
          <w:szCs w:val="24"/>
          <w:u w:val="none"/>
          <w:rtl/>
        </w:rPr>
        <w:t>التقييدات والاستثناءات لفائدة المكتبات ودور المحفوظات</w:t>
      </w:r>
    </w:p>
    <w:p w:rsidR="00964432" w:rsidRDefault="00964432" w:rsidP="00964432">
      <w:pPr>
        <w:spacing w:after="220"/>
        <w:ind w:left="562"/>
        <w:rPr>
          <w:sz w:val="24"/>
          <w:szCs w:val="24"/>
          <w:rtl/>
        </w:rPr>
      </w:pPr>
      <w:r w:rsidRPr="00964432">
        <w:rPr>
          <w:sz w:val="24"/>
          <w:szCs w:val="24"/>
          <w:rtl/>
        </w:rPr>
        <w:t>التقييدات والاستثناءات لفائدة مؤسسات التعليم والبحث والأشخاص ذوي الإعاقات الأخرى</w:t>
      </w:r>
    </w:p>
    <w:p w:rsidR="00964432" w:rsidRDefault="00964432" w:rsidP="00F407ED">
      <w:pPr>
        <w:pStyle w:val="ONUMA"/>
      </w:pPr>
      <w:r w:rsidRPr="00964432">
        <w:rPr>
          <w:rtl/>
        </w:rPr>
        <w:t xml:space="preserve">رحبت اللجنة، في دورتها الثالثة والأربعين، </w:t>
      </w:r>
      <w:r w:rsidR="0074282E" w:rsidRPr="0074282E">
        <w:rPr>
          <w:rtl/>
        </w:rPr>
        <w:t xml:space="preserve">بالعرض </w:t>
      </w:r>
      <w:r w:rsidR="0074282E">
        <w:rPr>
          <w:rFonts w:hint="cs"/>
          <w:rtl/>
        </w:rPr>
        <w:t xml:space="preserve">التقديمي عن </w:t>
      </w:r>
      <w:r w:rsidRPr="00964432">
        <w:rPr>
          <w:rtl/>
        </w:rPr>
        <w:t>"مجموعة أدوات بشأن حفظ المصنفات" (</w:t>
      </w:r>
      <w:r w:rsidRPr="00964432">
        <w:t>SCCR/43/4</w:t>
      </w:r>
      <w:r w:rsidRPr="00964432">
        <w:rPr>
          <w:rtl/>
        </w:rPr>
        <w:t xml:space="preserve">). </w:t>
      </w:r>
      <w:r w:rsidR="0074282E">
        <w:rPr>
          <w:rFonts w:hint="cs"/>
          <w:rtl/>
        </w:rPr>
        <w:t>و</w:t>
      </w:r>
      <w:r w:rsidRPr="00964432">
        <w:rPr>
          <w:rtl/>
        </w:rPr>
        <w:t>قد</w:t>
      </w:r>
      <w:r w:rsidR="0074282E">
        <w:rPr>
          <w:rFonts w:hint="cs"/>
          <w:rtl/>
        </w:rPr>
        <w:t>ّ</w:t>
      </w:r>
      <w:r w:rsidRPr="00964432">
        <w:rPr>
          <w:rtl/>
        </w:rPr>
        <w:t xml:space="preserve">م تحديث </w:t>
      </w:r>
      <w:r w:rsidR="0074282E">
        <w:rPr>
          <w:rFonts w:hint="cs"/>
          <w:rtl/>
        </w:rPr>
        <w:t xml:space="preserve">عن </w:t>
      </w:r>
      <w:r w:rsidR="0074282E" w:rsidRPr="0074282E">
        <w:rPr>
          <w:rtl/>
        </w:rPr>
        <w:t>إعداد دراسة نطاق استطلاعية</w:t>
      </w:r>
      <w:r w:rsidRPr="00964432">
        <w:rPr>
          <w:rtl/>
        </w:rPr>
        <w:t xml:space="preserve"> </w:t>
      </w:r>
      <w:r w:rsidR="0074282E">
        <w:rPr>
          <w:rFonts w:hint="cs"/>
          <w:rtl/>
        </w:rPr>
        <w:t xml:space="preserve">بشأن </w:t>
      </w:r>
      <w:r w:rsidRPr="00964432">
        <w:rPr>
          <w:rtl/>
        </w:rPr>
        <w:t xml:space="preserve">البحث واستمعت اللجنة إلى عرض تقديمي عن </w:t>
      </w:r>
      <w:r w:rsidR="00F407ED" w:rsidRPr="00F407ED">
        <w:rPr>
          <w:rtl/>
        </w:rPr>
        <w:t>القضايا العابرة للحدود المتعلقة بالتعليم والبحث</w:t>
      </w:r>
      <w:r w:rsidRPr="00964432">
        <w:rPr>
          <w:rtl/>
        </w:rPr>
        <w:t>.</w:t>
      </w:r>
    </w:p>
    <w:p w:rsidR="00F407ED" w:rsidRDefault="00F407ED" w:rsidP="00F407ED">
      <w:pPr>
        <w:pStyle w:val="ONUMA"/>
      </w:pPr>
      <w:r w:rsidRPr="00F407ED">
        <w:rPr>
          <w:rtl/>
        </w:rPr>
        <w:t xml:space="preserve">ونظرت اللجنة في اقتراح من المجموعة الأفريقية </w:t>
      </w:r>
      <w:r>
        <w:rPr>
          <w:rFonts w:hint="cs"/>
          <w:rtl/>
        </w:rPr>
        <w:t xml:space="preserve">عن </w:t>
      </w:r>
      <w:r w:rsidRPr="00F407ED">
        <w:rPr>
          <w:rtl/>
        </w:rPr>
        <w:t>مشروع برنامج العمل بشأن الاستثناءات والتقييدات</w:t>
      </w:r>
      <w:r>
        <w:rPr>
          <w:rFonts w:hint="cs"/>
          <w:rtl/>
        </w:rPr>
        <w:t xml:space="preserve">، </w:t>
      </w:r>
      <w:r w:rsidRPr="00F407ED">
        <w:rPr>
          <w:rtl/>
        </w:rPr>
        <w:t>واعتمدت الاقتراح مع بعض التعديلات</w:t>
      </w:r>
      <w:r>
        <w:rPr>
          <w:rFonts w:hint="cs"/>
          <w:rtl/>
        </w:rPr>
        <w:t>.</w:t>
      </w:r>
    </w:p>
    <w:p w:rsidR="00F407ED" w:rsidRDefault="00F407ED" w:rsidP="00F407ED">
      <w:pPr>
        <w:pStyle w:val="ONUMA"/>
      </w:pPr>
      <w:r w:rsidRPr="00F407ED">
        <w:rPr>
          <w:rtl/>
        </w:rPr>
        <w:t>وستظل موضوعات التقييدات والاستثناءات على المكتبات ودور المحفوظات والتقييدات والمؤسسات التعليم والبحث والأشخاص ذوي الإعاقات الأخرى مدرجة على جدول أعمال اللجنة في دورتها ال</w:t>
      </w:r>
      <w:r>
        <w:rPr>
          <w:rFonts w:hint="cs"/>
          <w:rtl/>
        </w:rPr>
        <w:t>ر</w:t>
      </w:r>
      <w:r w:rsidRPr="00F407ED">
        <w:rPr>
          <w:rtl/>
        </w:rPr>
        <w:t>ا</w:t>
      </w:r>
      <w:r>
        <w:rPr>
          <w:rFonts w:hint="cs"/>
          <w:rtl/>
        </w:rPr>
        <w:t>بع</w:t>
      </w:r>
      <w:r w:rsidRPr="00F407ED">
        <w:rPr>
          <w:rtl/>
        </w:rPr>
        <w:t>ة والأربعين.</w:t>
      </w:r>
    </w:p>
    <w:p w:rsidR="00F407ED" w:rsidRPr="00F407ED" w:rsidRDefault="00F407ED" w:rsidP="00F407ED">
      <w:pPr>
        <w:pStyle w:val="Heading2"/>
        <w:spacing w:after="220"/>
        <w:rPr>
          <w:i/>
          <w:iCs w:val="0"/>
        </w:rPr>
      </w:pPr>
      <w:r w:rsidRPr="00F407ED">
        <w:rPr>
          <w:rFonts w:hint="cs"/>
          <w:i/>
          <w:iCs w:val="0"/>
          <w:rtl/>
        </w:rPr>
        <w:t>مسائل أخرى</w:t>
      </w:r>
    </w:p>
    <w:p w:rsidR="00F407ED" w:rsidRPr="00F407ED" w:rsidRDefault="00F407ED" w:rsidP="00F407ED">
      <w:pPr>
        <w:pStyle w:val="Heading3"/>
        <w:spacing w:before="0" w:after="220"/>
        <w:rPr>
          <w:sz w:val="24"/>
          <w:szCs w:val="24"/>
          <w:u w:val="none"/>
        </w:rPr>
      </w:pPr>
      <w:r w:rsidRPr="00F407ED">
        <w:rPr>
          <w:sz w:val="24"/>
          <w:szCs w:val="24"/>
          <w:u w:val="none"/>
          <w:rtl/>
        </w:rPr>
        <w:t>اقتراح لتحليل حق المؤلف المتعلق بالبيئة الرقمية</w:t>
      </w:r>
    </w:p>
    <w:p w:rsidR="00F407ED" w:rsidRDefault="00F407ED" w:rsidP="00F407ED">
      <w:pPr>
        <w:pStyle w:val="ONUMA"/>
      </w:pPr>
      <w:r w:rsidRPr="00F407ED">
        <w:rPr>
          <w:rtl/>
        </w:rPr>
        <w:t>نُوقش تحليل حق المؤلف المتعلق بالبيئة الرقمية في إطار بند جدول الأعمال "مسائل أخرى" منذ الدورة الحادية والثلاثين للجنة حق المؤلف في ديسمبر 2015.</w:t>
      </w:r>
    </w:p>
    <w:p w:rsidR="00F407ED" w:rsidRDefault="00F407ED" w:rsidP="00F407ED">
      <w:pPr>
        <w:pStyle w:val="ONUMA"/>
      </w:pPr>
      <w:r w:rsidRPr="00F407ED">
        <w:rPr>
          <w:rtl/>
        </w:rPr>
        <w:t>في الدورة الثالثة والأربعين، عقدت الأمانة "جلسة إعلامية بشأن سوق البث الموسيقي" لمدة نصف يوم، مع مداخلات من متحدثين رفيعي المستوى لمناقشة ممارسات الترخيص وتوزيع ايرادات البث الموسيقي.</w:t>
      </w:r>
    </w:p>
    <w:p w:rsidR="00F407ED" w:rsidRDefault="00F407ED" w:rsidP="00F407ED">
      <w:pPr>
        <w:pStyle w:val="ONUMA"/>
      </w:pPr>
      <w:r>
        <w:rPr>
          <w:rFonts w:hint="cs"/>
          <w:rtl/>
        </w:rPr>
        <w:t>و</w:t>
      </w:r>
      <w:r w:rsidRPr="00F407ED">
        <w:rPr>
          <w:rtl/>
        </w:rPr>
        <w:t>نظرت اللجنة في "اقتراح لتحليل حق المؤلف المتعلق بالبيئة الرقمية"</w:t>
      </w:r>
      <w:r>
        <w:rPr>
          <w:rFonts w:hint="cs"/>
          <w:rtl/>
        </w:rPr>
        <w:t xml:space="preserve"> </w:t>
      </w:r>
      <w:r w:rsidRPr="00F407ED">
        <w:rPr>
          <w:rtl/>
        </w:rPr>
        <w:t xml:space="preserve">(الوثيقة </w:t>
      </w:r>
      <w:r w:rsidRPr="00F407ED">
        <w:t>SCCR/43/7</w:t>
      </w:r>
      <w:r w:rsidRPr="00F407ED">
        <w:rPr>
          <w:rtl/>
        </w:rPr>
        <w:t>)،</w:t>
      </w:r>
      <w:r>
        <w:rPr>
          <w:rFonts w:hint="cs"/>
          <w:rtl/>
        </w:rPr>
        <w:t xml:space="preserve"> </w:t>
      </w:r>
      <w:r w:rsidRPr="00F407ED">
        <w:rPr>
          <w:rtl/>
        </w:rPr>
        <w:t>قدمته مجموعة بلدان أمريكا اللاتينية والكاريبي</w:t>
      </w:r>
      <w:r>
        <w:rPr>
          <w:rFonts w:hint="cs"/>
          <w:rtl/>
        </w:rPr>
        <w:t>.</w:t>
      </w:r>
    </w:p>
    <w:p w:rsidR="00F407ED" w:rsidRDefault="00F407ED" w:rsidP="00097F92">
      <w:pPr>
        <w:pStyle w:val="ONUMA"/>
      </w:pPr>
      <w:r w:rsidRPr="00F407ED">
        <w:rPr>
          <w:rtl/>
        </w:rPr>
        <w:t xml:space="preserve">وسيظل موضوع تحليل حق المؤلف المتعلق بالبيئة الرقمية مدرجاً على </w:t>
      </w:r>
      <w:r w:rsidR="00097F92" w:rsidRPr="00F407ED">
        <w:rPr>
          <w:rtl/>
        </w:rPr>
        <w:t xml:space="preserve">على </w:t>
      </w:r>
      <w:r w:rsidR="00097F92" w:rsidRPr="005077E8">
        <w:rPr>
          <w:rtl/>
        </w:rPr>
        <w:t>جدول أعمال الدورة الرابعة والأربعين للجنة حق المؤلف</w:t>
      </w:r>
      <w:r w:rsidRPr="00F407ED">
        <w:rPr>
          <w:rtl/>
        </w:rPr>
        <w:t>.</w:t>
      </w:r>
    </w:p>
    <w:p w:rsidR="00F407ED" w:rsidRPr="00134099" w:rsidRDefault="00F407ED" w:rsidP="00134099">
      <w:pPr>
        <w:pStyle w:val="Heading3"/>
        <w:spacing w:before="0" w:after="220"/>
        <w:rPr>
          <w:sz w:val="24"/>
          <w:szCs w:val="24"/>
          <w:u w:val="none"/>
        </w:rPr>
      </w:pPr>
      <w:r w:rsidRPr="00134099">
        <w:rPr>
          <w:sz w:val="24"/>
          <w:szCs w:val="24"/>
          <w:u w:val="none"/>
          <w:rtl/>
        </w:rPr>
        <w:t>حق التتبع</w:t>
      </w:r>
    </w:p>
    <w:p w:rsidR="00134099" w:rsidRPr="00596BB8" w:rsidRDefault="00134099" w:rsidP="00134099">
      <w:pPr>
        <w:pStyle w:val="ONUMA"/>
      </w:pPr>
      <w:r w:rsidRPr="00134099">
        <w:rPr>
          <w:rtl/>
        </w:rPr>
        <w:t>نُوقش حق التتبع في إطار بند جدول الأعمال "مسائل أخرى" منذ الدورة الحادية والثلاثين للجنة حق المؤلف في ديسمبر</w:t>
      </w:r>
      <w:r>
        <w:rPr>
          <w:rFonts w:hint="cs"/>
          <w:rtl/>
        </w:rPr>
        <w:t> </w:t>
      </w:r>
      <w:r w:rsidRPr="00134099">
        <w:rPr>
          <w:rtl/>
        </w:rPr>
        <w:t>2015.</w:t>
      </w:r>
    </w:p>
    <w:p w:rsidR="00596BB8" w:rsidRDefault="005077E8" w:rsidP="005077E8">
      <w:pPr>
        <w:pStyle w:val="ONUMA"/>
      </w:pPr>
      <w:r>
        <w:rPr>
          <w:rFonts w:hint="cs"/>
          <w:rtl/>
        </w:rPr>
        <w:t>و</w:t>
      </w:r>
      <w:r w:rsidRPr="00F407ED">
        <w:rPr>
          <w:rtl/>
        </w:rPr>
        <w:t xml:space="preserve">في الدورة الثالثة والأربعين، </w:t>
      </w:r>
      <w:r w:rsidRPr="002D6BB7">
        <w:rPr>
          <w:rtl/>
        </w:rPr>
        <w:t xml:space="preserve">رحبت اللجنة </w:t>
      </w:r>
      <w:r w:rsidR="002D6BB7" w:rsidRPr="002D6BB7">
        <w:rPr>
          <w:rtl/>
        </w:rPr>
        <w:t>بالعرض ال</w:t>
      </w:r>
      <w:r>
        <w:rPr>
          <w:rFonts w:hint="cs"/>
          <w:rtl/>
        </w:rPr>
        <w:t>م</w:t>
      </w:r>
      <w:r w:rsidR="002D6BB7" w:rsidRPr="002D6BB7">
        <w:rPr>
          <w:rtl/>
        </w:rPr>
        <w:t xml:space="preserve">قدم عن الجزء الأول من "مجموعة أدوات الويبو بشأن حق التتبع للفنانين" </w:t>
      </w:r>
      <w:r>
        <w:rPr>
          <w:rFonts w:hint="cs"/>
          <w:rtl/>
        </w:rPr>
        <w:t xml:space="preserve">(الوثيقة </w:t>
      </w:r>
      <w:r w:rsidRPr="005077E8">
        <w:t>SCCR/43/INF/2</w:t>
      </w:r>
      <w:r>
        <w:rPr>
          <w:rFonts w:hint="cs"/>
          <w:rtl/>
        </w:rPr>
        <w:t xml:space="preserve">) الذي ركز على </w:t>
      </w:r>
      <w:r w:rsidR="002D6BB7" w:rsidRPr="002D6BB7">
        <w:rPr>
          <w:rtl/>
        </w:rPr>
        <w:t>الإطار القانوني</w:t>
      </w:r>
      <w:r>
        <w:rPr>
          <w:rFonts w:hint="cs"/>
          <w:rtl/>
        </w:rPr>
        <w:t>.</w:t>
      </w:r>
    </w:p>
    <w:p w:rsidR="005077E8" w:rsidRDefault="005077E8" w:rsidP="00097F92">
      <w:pPr>
        <w:pStyle w:val="ONUMA"/>
      </w:pPr>
      <w:r>
        <w:rPr>
          <w:rFonts w:hint="cs"/>
          <w:rtl/>
        </w:rPr>
        <w:t>و</w:t>
      </w:r>
      <w:r w:rsidRPr="005077E8">
        <w:rPr>
          <w:rtl/>
        </w:rPr>
        <w:t>سيظ</w:t>
      </w:r>
      <w:r>
        <w:rPr>
          <w:rFonts w:hint="cs"/>
          <w:rtl/>
        </w:rPr>
        <w:t>ل</w:t>
      </w:r>
      <w:r w:rsidRPr="005077E8">
        <w:rPr>
          <w:rtl/>
        </w:rPr>
        <w:t xml:space="preserve"> موضوع حق </w:t>
      </w:r>
      <w:r>
        <w:rPr>
          <w:rFonts w:hint="cs"/>
          <w:rtl/>
        </w:rPr>
        <w:t xml:space="preserve">التتبع مدرجاً </w:t>
      </w:r>
      <w:r w:rsidRPr="005077E8">
        <w:rPr>
          <w:rtl/>
        </w:rPr>
        <w:t>على جدول أعمال الدورة الرابعة والأربعين للجنة حق المؤلف.</w:t>
      </w:r>
    </w:p>
    <w:p w:rsidR="00097F92" w:rsidRPr="00097F92" w:rsidRDefault="00097F92" w:rsidP="00097F92">
      <w:pPr>
        <w:pStyle w:val="Heading3"/>
        <w:spacing w:before="0" w:after="220"/>
        <w:rPr>
          <w:sz w:val="24"/>
          <w:szCs w:val="24"/>
          <w:u w:val="none"/>
        </w:rPr>
      </w:pPr>
      <w:r w:rsidRPr="00097F92">
        <w:rPr>
          <w:sz w:val="24"/>
          <w:szCs w:val="24"/>
          <w:u w:val="none"/>
          <w:rtl/>
        </w:rPr>
        <w:t>حماية حقوق مخرجي المسرح</w:t>
      </w:r>
    </w:p>
    <w:p w:rsidR="00097F92" w:rsidRDefault="00097F92" w:rsidP="00097F92">
      <w:pPr>
        <w:pStyle w:val="ONUMA"/>
      </w:pPr>
      <w:r w:rsidRPr="00097F92">
        <w:rPr>
          <w:rtl/>
        </w:rPr>
        <w:t>نوقشت حماية حقوق مخ</w:t>
      </w:r>
      <w:r>
        <w:rPr>
          <w:rtl/>
        </w:rPr>
        <w:t>رجي</w:t>
      </w:r>
      <w:r w:rsidRPr="00097F92">
        <w:rPr>
          <w:rtl/>
        </w:rPr>
        <w:t xml:space="preserve"> المسرح في إطار بند جدول الأعمال "مسائل أخرى" منذ الدورة الخامسة والثلاثين للجنة حق المؤلف في نوفمبر 2017.</w:t>
      </w:r>
    </w:p>
    <w:p w:rsidR="00097F92" w:rsidRDefault="00097F92" w:rsidP="00097F92">
      <w:pPr>
        <w:pStyle w:val="ONUMA"/>
      </w:pPr>
      <w:r>
        <w:rPr>
          <w:rFonts w:hint="cs"/>
          <w:rtl/>
        </w:rPr>
        <w:t>و</w:t>
      </w:r>
      <w:r w:rsidRPr="00097F92">
        <w:rPr>
          <w:rtl/>
        </w:rPr>
        <w:t>في الدورة الثالثة والأربعين، استمعت اللجنة إلى تحديث قدمته الأمانة.</w:t>
      </w:r>
    </w:p>
    <w:p w:rsidR="00097F92" w:rsidRDefault="00097F92" w:rsidP="00097F92">
      <w:pPr>
        <w:pStyle w:val="ONUMA"/>
      </w:pPr>
      <w:r w:rsidRPr="00F407ED">
        <w:rPr>
          <w:rtl/>
        </w:rPr>
        <w:t xml:space="preserve">وسيظل موضوع </w:t>
      </w:r>
      <w:r w:rsidRPr="00097F92">
        <w:rPr>
          <w:rtl/>
        </w:rPr>
        <w:t>حماية حقوق مخرجي المسرح</w:t>
      </w:r>
      <w:r w:rsidRPr="00F407ED">
        <w:rPr>
          <w:rtl/>
        </w:rPr>
        <w:t xml:space="preserve"> مدرجاً على </w:t>
      </w:r>
      <w:r w:rsidRPr="005077E8">
        <w:rPr>
          <w:rtl/>
        </w:rPr>
        <w:t>جدول أعمال الدورة الرابعة والأربعين للجنة حق المؤلف</w:t>
      </w:r>
      <w:r w:rsidRPr="00F407ED">
        <w:rPr>
          <w:rtl/>
        </w:rPr>
        <w:t>.</w:t>
      </w:r>
    </w:p>
    <w:p w:rsidR="00097F92" w:rsidRPr="00097F92" w:rsidRDefault="00097F92" w:rsidP="00097F92">
      <w:pPr>
        <w:pStyle w:val="Heading3"/>
        <w:spacing w:before="0" w:after="220"/>
        <w:rPr>
          <w:sz w:val="24"/>
          <w:szCs w:val="24"/>
          <w:u w:val="none"/>
          <w:rtl/>
        </w:rPr>
      </w:pPr>
      <w:r w:rsidRPr="00097F92">
        <w:rPr>
          <w:sz w:val="24"/>
          <w:szCs w:val="24"/>
          <w:u w:val="none"/>
          <w:rtl/>
        </w:rPr>
        <w:lastRenderedPageBreak/>
        <w:t>حق الإعارة للجمهور</w:t>
      </w:r>
      <w:r>
        <w:rPr>
          <w:rFonts w:hint="cs"/>
          <w:sz w:val="24"/>
          <w:szCs w:val="24"/>
          <w:u w:val="none"/>
          <w:rtl/>
        </w:rPr>
        <w:t xml:space="preserve"> </w:t>
      </w:r>
      <w:r w:rsidRPr="00097F92">
        <w:rPr>
          <w:sz w:val="24"/>
          <w:szCs w:val="24"/>
          <w:u w:val="none"/>
          <w:rtl/>
        </w:rPr>
        <w:t>العام</w:t>
      </w:r>
    </w:p>
    <w:p w:rsidR="00097F92" w:rsidRDefault="00097F92" w:rsidP="00097F92">
      <w:pPr>
        <w:pStyle w:val="ONUMA"/>
      </w:pPr>
      <w:r w:rsidRPr="00097F92">
        <w:rPr>
          <w:rtl/>
        </w:rPr>
        <w:t>نوقش حق الإعارة للجمهور العام في إطار بند جدول الأعمال "مسائل أخرى" منذ الدورة الأربعين للجنة حق المؤلف في نوفمبر</w:t>
      </w:r>
      <w:r>
        <w:rPr>
          <w:rFonts w:hint="cs"/>
          <w:rtl/>
        </w:rPr>
        <w:t> </w:t>
      </w:r>
      <w:r w:rsidRPr="00097F92">
        <w:rPr>
          <w:rtl/>
        </w:rPr>
        <w:t>2020.</w:t>
      </w:r>
    </w:p>
    <w:p w:rsidR="00097F92" w:rsidRDefault="00097F92" w:rsidP="00097F92">
      <w:pPr>
        <w:pStyle w:val="ONUMA"/>
      </w:pPr>
      <w:r w:rsidRPr="00097F92">
        <w:rPr>
          <w:rtl/>
        </w:rPr>
        <w:t>وفي الدورة الثا</w:t>
      </w:r>
      <w:r>
        <w:rPr>
          <w:rFonts w:hint="cs"/>
          <w:rtl/>
        </w:rPr>
        <w:t>لث</w:t>
      </w:r>
      <w:r w:rsidRPr="00097F92">
        <w:rPr>
          <w:rtl/>
        </w:rPr>
        <w:t>ة والأربعين، أعاد</w:t>
      </w:r>
      <w:r>
        <w:rPr>
          <w:rFonts w:hint="cs"/>
          <w:rtl/>
        </w:rPr>
        <w:t>ت</w:t>
      </w:r>
      <w:r w:rsidRPr="00097F92">
        <w:rPr>
          <w:rtl/>
        </w:rPr>
        <w:t xml:space="preserve"> وف</w:t>
      </w:r>
      <w:r>
        <w:rPr>
          <w:rFonts w:hint="cs"/>
          <w:rtl/>
        </w:rPr>
        <w:t>و</w:t>
      </w:r>
      <w:r w:rsidRPr="00097F92">
        <w:rPr>
          <w:rtl/>
        </w:rPr>
        <w:t xml:space="preserve">د ملاوي </w:t>
      </w:r>
      <w:r>
        <w:rPr>
          <w:rFonts w:hint="cs"/>
          <w:rtl/>
        </w:rPr>
        <w:t>وبنما و</w:t>
      </w:r>
      <w:r w:rsidRPr="00097F92">
        <w:rPr>
          <w:rtl/>
        </w:rPr>
        <w:t>سيراليون تقديم اقتراحها بإجراء دراسة نطاق بشأن حق الإعارة للجمهور العام.</w:t>
      </w:r>
      <w:r>
        <w:rPr>
          <w:rFonts w:hint="cs"/>
          <w:rtl/>
        </w:rPr>
        <w:t xml:space="preserve"> </w:t>
      </w:r>
      <w:r w:rsidRPr="00097F92">
        <w:rPr>
          <w:rtl/>
        </w:rPr>
        <w:t>واعتمدت اللجنة الاقتراح وطلبت من الأمانة إعداد الدراسة المطلوبة.</w:t>
      </w:r>
    </w:p>
    <w:p w:rsidR="00030091" w:rsidRDefault="00030091" w:rsidP="00030091">
      <w:pPr>
        <w:pStyle w:val="ONUMA"/>
      </w:pPr>
      <w:r w:rsidRPr="00F407ED">
        <w:rPr>
          <w:rtl/>
        </w:rPr>
        <w:t xml:space="preserve">وسيظل موضوع </w:t>
      </w:r>
      <w:r w:rsidRPr="00097F92">
        <w:rPr>
          <w:rtl/>
        </w:rPr>
        <w:t xml:space="preserve">حق الإعارة للجمهور العام </w:t>
      </w:r>
      <w:r w:rsidRPr="00F407ED">
        <w:rPr>
          <w:rtl/>
        </w:rPr>
        <w:t xml:space="preserve">مدرجاً على </w:t>
      </w:r>
      <w:r w:rsidRPr="005077E8">
        <w:rPr>
          <w:rtl/>
        </w:rPr>
        <w:t>جدول أعمال الدورة الرابعة والأربعين للجنة حق المؤلف</w:t>
      </w:r>
      <w:r w:rsidRPr="00F407ED">
        <w:rPr>
          <w:rtl/>
        </w:rPr>
        <w:t>.</w:t>
      </w:r>
    </w:p>
    <w:p w:rsidR="00F77669" w:rsidRDefault="00030091" w:rsidP="00F77669">
      <w:pPr>
        <w:pStyle w:val="ONUMA"/>
        <w:ind w:left="5530"/>
        <w:rPr>
          <w:i/>
          <w:iCs/>
        </w:rPr>
      </w:pPr>
      <w:r w:rsidRPr="00030091">
        <w:rPr>
          <w:i/>
          <w:iCs/>
          <w:rtl/>
        </w:rPr>
        <w:t>إن الجمعية العامة للويبو</w:t>
      </w:r>
      <w:r w:rsidRPr="00030091">
        <w:rPr>
          <w:rFonts w:hint="cs"/>
          <w:i/>
          <w:iCs/>
          <w:rtl/>
        </w:rPr>
        <w:t xml:space="preserve"> مدعوة إلى</w:t>
      </w:r>
      <w:r w:rsidRPr="00030091">
        <w:rPr>
          <w:i/>
          <w:iCs/>
          <w:rtl/>
        </w:rPr>
        <w:t>:</w:t>
      </w:r>
    </w:p>
    <w:p w:rsidR="00F77669" w:rsidRDefault="00F77669" w:rsidP="00F77669">
      <w:pPr>
        <w:pStyle w:val="ONUMA"/>
        <w:numPr>
          <w:ilvl w:val="0"/>
          <w:numId w:val="0"/>
        </w:numPr>
        <w:ind w:left="6120"/>
        <w:rPr>
          <w:i/>
          <w:iCs/>
          <w:rtl/>
        </w:rPr>
      </w:pPr>
      <w:r>
        <w:rPr>
          <w:rFonts w:hint="cs"/>
          <w:i/>
          <w:iCs/>
          <w:rtl/>
        </w:rPr>
        <w:t>"1"</w:t>
      </w:r>
      <w:r>
        <w:rPr>
          <w:i/>
          <w:iCs/>
          <w:rtl/>
        </w:rPr>
        <w:tab/>
      </w:r>
      <w:r w:rsidRPr="00F77669">
        <w:rPr>
          <w:rFonts w:hint="cs"/>
          <w:i/>
          <w:iCs/>
          <w:rtl/>
        </w:rPr>
        <w:t>الإحاطة</w:t>
      </w:r>
      <w:r w:rsidRPr="00F77669">
        <w:rPr>
          <w:i/>
          <w:iCs/>
          <w:rtl/>
        </w:rPr>
        <w:t xml:space="preserve"> علماً بمضمون "تقرير عن اللجنة الدائمة المعنية بحق المؤلف والحقوق المجاورة" (الوثيقة </w:t>
      </w:r>
      <w:r w:rsidRPr="00F77669">
        <w:rPr>
          <w:i/>
          <w:iCs/>
        </w:rPr>
        <w:t>WO/GA/56/5</w:t>
      </w:r>
      <w:r w:rsidRPr="00F77669">
        <w:rPr>
          <w:i/>
          <w:iCs/>
          <w:rtl/>
        </w:rPr>
        <w:t>)؛</w:t>
      </w:r>
    </w:p>
    <w:p w:rsidR="00F77669" w:rsidRDefault="00F77669" w:rsidP="00F77669">
      <w:pPr>
        <w:pStyle w:val="ONUMA"/>
        <w:numPr>
          <w:ilvl w:val="0"/>
          <w:numId w:val="0"/>
        </w:numPr>
        <w:ind w:left="6120"/>
        <w:rPr>
          <w:i/>
          <w:iCs/>
          <w:rtl/>
        </w:rPr>
      </w:pPr>
      <w:r>
        <w:rPr>
          <w:rFonts w:hint="cs"/>
          <w:i/>
          <w:iCs/>
          <w:rtl/>
        </w:rPr>
        <w:t>"2"</w:t>
      </w:r>
      <w:r>
        <w:rPr>
          <w:i/>
          <w:iCs/>
          <w:rtl/>
        </w:rPr>
        <w:tab/>
      </w:r>
      <w:r w:rsidRPr="00F77669">
        <w:rPr>
          <w:i/>
          <w:iCs/>
          <w:rtl/>
        </w:rPr>
        <w:t xml:space="preserve">وأن توعز إلى اللجنة الدائمة المعنية بحق المؤلف والحقوق المجاورة بمواصلة العمل على جميع المسائل الوردة في الوثيقة </w:t>
      </w:r>
      <w:r w:rsidRPr="00F77669">
        <w:rPr>
          <w:i/>
          <w:iCs/>
        </w:rPr>
        <w:t>WO/GA/</w:t>
      </w:r>
      <w:r>
        <w:rPr>
          <w:i/>
          <w:iCs/>
        </w:rPr>
        <w:t>56</w:t>
      </w:r>
      <w:r w:rsidRPr="00F77669">
        <w:rPr>
          <w:i/>
          <w:iCs/>
        </w:rPr>
        <w:t>/</w:t>
      </w:r>
      <w:r>
        <w:rPr>
          <w:i/>
          <w:iCs/>
        </w:rPr>
        <w:t>5</w:t>
      </w:r>
      <w:r w:rsidRPr="00F77669">
        <w:rPr>
          <w:i/>
          <w:iCs/>
          <w:rtl/>
        </w:rPr>
        <w:t>.</w:t>
      </w:r>
    </w:p>
    <w:p w:rsidR="00F77669" w:rsidRDefault="00F77669" w:rsidP="00F77669">
      <w:pPr>
        <w:pStyle w:val="Endofdocument-Annex"/>
        <w:rPr>
          <w:rtl/>
        </w:rPr>
      </w:pPr>
      <w:r w:rsidRPr="00F77669">
        <w:rPr>
          <w:rFonts w:hint="cs"/>
          <w:rtl/>
        </w:rPr>
        <w:t>[</w:t>
      </w:r>
      <w:r w:rsidRPr="00F77669">
        <w:rPr>
          <w:rtl/>
        </w:rPr>
        <w:t xml:space="preserve">يلي </w:t>
      </w:r>
      <w:r>
        <w:rPr>
          <w:rFonts w:hint="cs"/>
          <w:rtl/>
        </w:rPr>
        <w:t xml:space="preserve">ذلك </w:t>
      </w:r>
      <w:r w:rsidRPr="00F77669">
        <w:rPr>
          <w:rtl/>
        </w:rPr>
        <w:t xml:space="preserve">ملخص </w:t>
      </w:r>
      <w:r>
        <w:rPr>
          <w:rFonts w:hint="cs"/>
          <w:rtl/>
        </w:rPr>
        <w:t>ال</w:t>
      </w:r>
      <w:r>
        <w:rPr>
          <w:rtl/>
        </w:rPr>
        <w:t xml:space="preserve">رئيس </w:t>
      </w:r>
      <w:r>
        <w:rPr>
          <w:rFonts w:hint="cs"/>
          <w:rtl/>
        </w:rPr>
        <w:t>لل</w:t>
      </w:r>
      <w:r w:rsidRPr="00F77669">
        <w:rPr>
          <w:rtl/>
        </w:rPr>
        <w:t>دورة الثالثة والأربعين للجنة حق المؤلف</w:t>
      </w:r>
      <w:r w:rsidRPr="00F77669">
        <w:rPr>
          <w:rFonts w:hint="cs"/>
          <w:rtl/>
        </w:rPr>
        <w:t>]</w:t>
      </w:r>
    </w:p>
    <w:p w:rsidR="00F77669" w:rsidRDefault="00F77669" w:rsidP="00F77669">
      <w:pPr>
        <w:pStyle w:val="Endofdocument-Annex"/>
        <w:rPr>
          <w:rtl/>
        </w:rPr>
        <w:sectPr w:rsidR="00F77669" w:rsidSect="00C05675">
          <w:headerReference w:type="even" r:id="rId12"/>
          <w:headerReference w:type="default" r:id="rId13"/>
          <w:footerReference w:type="even" r:id="rId14"/>
          <w:footerReference w:type="default" r:id="rId15"/>
          <w:headerReference w:type="first" r:id="rId16"/>
          <w:footerReference w:type="first" r:id="rId17"/>
          <w:pgSz w:w="11907" w:h="16840" w:code="9"/>
          <w:pgMar w:top="567" w:right="1418" w:bottom="1418" w:left="1134" w:header="510" w:footer="1021" w:gutter="0"/>
          <w:pgNumType w:start="1"/>
          <w:cols w:space="720"/>
          <w:titlePg/>
          <w:docGrid w:linePitch="299"/>
        </w:sectPr>
      </w:pPr>
    </w:p>
    <w:p w:rsidR="00F77669" w:rsidRPr="00F043DE" w:rsidRDefault="00F77669" w:rsidP="00F77669">
      <w:pPr>
        <w:pBdr>
          <w:bottom w:val="single" w:sz="4" w:space="10" w:color="auto"/>
        </w:pBdr>
        <w:bidi w:val="0"/>
        <w:spacing w:after="120"/>
        <w:rPr>
          <w:b/>
          <w:sz w:val="32"/>
          <w:szCs w:val="40"/>
        </w:rPr>
      </w:pPr>
      <w:r w:rsidRPr="00CC3E2D">
        <w:rPr>
          <w:b/>
          <w:noProof/>
          <w:sz w:val="32"/>
          <w:szCs w:val="40"/>
          <w:lang w:eastAsia="en-US"/>
        </w:rPr>
        <w:lastRenderedPageBreak/>
        <mc:AlternateContent>
          <mc:Choice Requires="wpg">
            <w:drawing>
              <wp:inline distT="0" distB="0" distL="0" distR="0" wp14:anchorId="4C9BD852" wp14:editId="11C6A705">
                <wp:extent cx="2777259" cy="1333500"/>
                <wp:effectExtent l="0" t="0" r="4445" b="0"/>
                <wp:docPr id="1"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4" name="Picture 4"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5" name="Picture 5"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4AE1DA7"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">
                  <v:imagedata r:id="rId18" o:title="شعار المنظمة العالمية للملكية الفكرية (الويبو)"/>
                </v:shape>
                <v:shape id="Picture 5"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">
                  <v:imagedata r:id="rId19" o:title="عربية"/>
                </v:shape>
                <w10:anchorlock/>
              </v:group>
            </w:pict>
          </mc:Fallback>
        </mc:AlternateContent>
      </w:r>
    </w:p>
    <w:p w:rsidR="00F77669" w:rsidRPr="002326AB" w:rsidRDefault="00F77669" w:rsidP="00F77669">
      <w:pPr>
        <w:bidi w:val="0"/>
        <w:rPr>
          <w:rFonts w:ascii="Arial Black" w:hAnsi="Arial Black"/>
          <w:caps/>
          <w:sz w:val="15"/>
          <w:szCs w:val="15"/>
        </w:rPr>
      </w:pPr>
      <w:r w:rsidRPr="00A473DE">
        <w:rPr>
          <w:rFonts w:ascii="Arial Black" w:hAnsi="Arial Black"/>
          <w:caps/>
          <w:sz w:val="15"/>
          <w:szCs w:val="15"/>
        </w:rPr>
        <w:t>SCCR/43/SUMMARY</w:t>
      </w:r>
    </w:p>
    <w:p w:rsidR="00F77669" w:rsidRPr="00805F16" w:rsidRDefault="00F77669" w:rsidP="00F77669">
      <w:pPr>
        <w:jc w:val="right"/>
        <w:rPr>
          <w:rFonts w:asciiTheme="minorHAnsi" w:hAnsiTheme="minorHAnsi" w:cstheme="minorHAnsi"/>
          <w:b/>
          <w:bCs/>
          <w:caps/>
          <w:sz w:val="15"/>
          <w:szCs w:val="15"/>
        </w:rPr>
      </w:pPr>
      <w:r w:rsidRPr="00805F16">
        <w:rPr>
          <w:rFonts w:asciiTheme="minorHAnsi" w:hAnsiTheme="minorHAnsi" w:cstheme="minorHAnsi" w:hint="cs"/>
          <w:b/>
          <w:bCs/>
          <w:caps/>
          <w:sz w:val="15"/>
          <w:szCs w:val="15"/>
          <w:rtl/>
        </w:rPr>
        <w:t>الأصل: بالإنكليزية</w:t>
      </w:r>
    </w:p>
    <w:p w:rsidR="00F77669" w:rsidRPr="00CC3E2D" w:rsidRDefault="00F77669" w:rsidP="00F77669">
      <w:pPr>
        <w:spacing w:after="1200"/>
        <w:jc w:val="right"/>
        <w:rPr>
          <w:rFonts w:asciiTheme="minorHAnsi" w:hAnsiTheme="minorHAnsi" w:cstheme="minorHAnsi"/>
          <w:b/>
          <w:bCs/>
          <w:caps/>
          <w:sz w:val="15"/>
          <w:szCs w:val="15"/>
        </w:rPr>
      </w:pPr>
      <w:r>
        <w:rPr>
          <w:rFonts w:asciiTheme="minorHAnsi" w:hAnsiTheme="minorHAnsi" w:cstheme="minorHAnsi" w:hint="cs"/>
          <w:b/>
          <w:bCs/>
          <w:caps/>
          <w:sz w:val="15"/>
          <w:szCs w:val="15"/>
          <w:rtl/>
        </w:rPr>
        <w:t>التاريخ: 17 مارس 2023</w:t>
      </w:r>
    </w:p>
    <w:p w:rsidR="00F77669" w:rsidRPr="00D67EAE" w:rsidRDefault="00F77669" w:rsidP="00F77669">
      <w:pPr>
        <w:pStyle w:val="Heading1"/>
      </w:pPr>
      <w:r>
        <w:rPr>
          <w:rtl/>
        </w:rPr>
        <w:t>اللجنة ال</w:t>
      </w:r>
      <w:r>
        <w:rPr>
          <w:rFonts w:hint="cs"/>
          <w:rtl/>
        </w:rPr>
        <w:t>دائمة المعنية بحق المؤلف والحقوق المجاورة</w:t>
      </w:r>
    </w:p>
    <w:p w:rsidR="00F77669" w:rsidRPr="00D67EAE" w:rsidRDefault="00F77669" w:rsidP="00F77669">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Pr>
          <w:rFonts w:asciiTheme="minorHAnsi" w:hAnsiTheme="minorHAnsi" w:cstheme="minorHAnsi" w:hint="cs"/>
          <w:bCs/>
          <w:sz w:val="24"/>
          <w:szCs w:val="24"/>
          <w:rtl/>
        </w:rPr>
        <w:t>الثالثة</w:t>
      </w:r>
      <w:r w:rsidRPr="00D67EAE">
        <w:rPr>
          <w:rFonts w:asciiTheme="minorHAnsi" w:hAnsiTheme="minorHAnsi" w:cstheme="minorHAnsi" w:hint="cs"/>
          <w:bCs/>
          <w:sz w:val="24"/>
          <w:szCs w:val="24"/>
          <w:rtl/>
        </w:rPr>
        <w:t xml:space="preserve"> والأربعون</w:t>
      </w:r>
    </w:p>
    <w:p w:rsidR="00F77669" w:rsidRPr="00D67EAE" w:rsidRDefault="00F77669" w:rsidP="00F77669">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جنيف، من</w:t>
      </w:r>
      <w:r>
        <w:rPr>
          <w:rFonts w:asciiTheme="minorHAnsi" w:hAnsiTheme="minorHAnsi" w:cstheme="minorHAnsi" w:hint="cs"/>
          <w:bCs/>
          <w:sz w:val="24"/>
          <w:szCs w:val="24"/>
          <w:rtl/>
        </w:rPr>
        <w:t xml:space="preserve"> 13 إلى 17 مارس 2023</w:t>
      </w:r>
    </w:p>
    <w:p w:rsidR="00F77669" w:rsidRDefault="00F77669" w:rsidP="00F77669">
      <w:pPr>
        <w:spacing w:after="360"/>
        <w:outlineLvl w:val="0"/>
        <w:rPr>
          <w:rFonts w:asciiTheme="minorHAnsi" w:hAnsiTheme="minorHAnsi" w:cstheme="minorHAnsi"/>
          <w:caps/>
          <w:sz w:val="28"/>
          <w:szCs w:val="24"/>
          <w:rtl/>
        </w:rPr>
      </w:pPr>
      <w:r>
        <w:rPr>
          <w:rFonts w:asciiTheme="minorHAnsi" w:hAnsiTheme="minorHAnsi" w:cstheme="minorHAnsi" w:hint="cs"/>
          <w:caps/>
          <w:sz w:val="28"/>
          <w:szCs w:val="24"/>
          <w:rtl/>
        </w:rPr>
        <w:t>ملخص الرئيس</w:t>
      </w:r>
    </w:p>
    <w:p w:rsidR="00F77669" w:rsidRPr="00A473DE" w:rsidRDefault="00F77669" w:rsidP="00F77669">
      <w:pPr>
        <w:spacing w:after="360"/>
        <w:outlineLvl w:val="0"/>
        <w:rPr>
          <w:rFonts w:asciiTheme="minorHAnsi" w:hAnsiTheme="minorHAnsi" w:cstheme="minorHAnsi"/>
          <w:i/>
          <w:iCs/>
          <w:caps/>
          <w:sz w:val="24"/>
        </w:rPr>
      </w:pPr>
      <w:r w:rsidRPr="00A473DE">
        <w:rPr>
          <w:rFonts w:asciiTheme="minorHAnsi" w:hAnsiTheme="minorHAnsi"/>
          <w:i/>
          <w:iCs/>
          <w:caps/>
          <w:sz w:val="24"/>
          <w:rtl/>
        </w:rPr>
        <w:t>من إعداد الأمانة</w:t>
      </w:r>
    </w:p>
    <w:p w:rsidR="00F77669" w:rsidRDefault="00F77669" w:rsidP="00F77669">
      <w:pPr>
        <w:rPr>
          <w:rtl/>
          <w:lang w:bidi="ar-EG"/>
        </w:rPr>
      </w:pPr>
      <w:r>
        <w:rPr>
          <w:rtl/>
          <w:lang w:bidi="ar-EG"/>
        </w:rPr>
        <w:br w:type="page"/>
      </w:r>
    </w:p>
    <w:p w:rsidR="00F77669" w:rsidRPr="00805F16" w:rsidRDefault="00F77669" w:rsidP="00F77669">
      <w:pPr>
        <w:pStyle w:val="Heading1"/>
        <w:spacing w:after="120"/>
        <w:rPr>
          <w:sz w:val="24"/>
          <w:szCs w:val="24"/>
          <w:rtl/>
          <w:lang w:bidi="ar-EG"/>
        </w:rPr>
      </w:pPr>
      <w:r w:rsidRPr="00805F16">
        <w:rPr>
          <w:sz w:val="24"/>
          <w:szCs w:val="24"/>
          <w:rtl/>
          <w:lang w:bidi="ar-EG"/>
        </w:rPr>
        <w:lastRenderedPageBreak/>
        <w:t>البند 1 من جدول الأعمال: افتتاح الدورة</w:t>
      </w:r>
    </w:p>
    <w:p w:rsidR="00F77669" w:rsidRDefault="00F77669" w:rsidP="000462D6">
      <w:pPr>
        <w:pStyle w:val="ONUMA"/>
        <w:numPr>
          <w:ilvl w:val="0"/>
          <w:numId w:val="36"/>
        </w:numPr>
        <w:rPr>
          <w:rtl/>
          <w:lang w:bidi="ar-EG"/>
        </w:rPr>
      </w:pPr>
      <w:r w:rsidRPr="00A473DE">
        <w:rPr>
          <w:rtl/>
          <w:lang w:bidi="ar-EG"/>
        </w:rPr>
        <w:t>افتتحت السيدة سيلفي فوربان، نائبة المدير العام</w:t>
      </w:r>
      <w:r>
        <w:rPr>
          <w:rFonts w:hint="cs"/>
          <w:rtl/>
          <w:lang w:bidi="ar-EG"/>
        </w:rPr>
        <w:t xml:space="preserve">، </w:t>
      </w:r>
      <w:r>
        <w:rPr>
          <w:rtl/>
          <w:lang w:bidi="ar-EG"/>
        </w:rPr>
        <w:t>الدورة الثا</w:t>
      </w:r>
      <w:r>
        <w:rPr>
          <w:rFonts w:hint="cs"/>
          <w:rtl/>
          <w:lang w:bidi="ar-EG"/>
        </w:rPr>
        <w:t>لث</w:t>
      </w:r>
      <w:r>
        <w:rPr>
          <w:rtl/>
          <w:lang w:bidi="ar-EG"/>
        </w:rPr>
        <w:t xml:space="preserve">ة والأربعين للجنة الدائمة المعنية بحق المؤلف والحقوق المجاورة ("لجنة حق المؤلف" أو "اللجنة"). وتولى السيد </w:t>
      </w:r>
      <w:r w:rsidRPr="00A473DE">
        <w:rPr>
          <w:rtl/>
          <w:lang w:bidi="ar-EG"/>
        </w:rPr>
        <w:t>أوين ريبلي</w:t>
      </w:r>
      <w:r>
        <w:rPr>
          <w:rFonts w:hint="cs"/>
          <w:rtl/>
          <w:lang w:bidi="ar-EG"/>
        </w:rPr>
        <w:t xml:space="preserve"> </w:t>
      </w:r>
      <w:r>
        <w:rPr>
          <w:rtl/>
          <w:lang w:bidi="ar-EG"/>
        </w:rPr>
        <w:t xml:space="preserve">مهمة رئيس اللجنة وتولى السيدان عزيز ديينغ </w:t>
      </w:r>
      <w:r>
        <w:rPr>
          <w:rFonts w:hint="cs"/>
          <w:rtl/>
          <w:lang w:bidi="ar-EG"/>
        </w:rPr>
        <w:t>و</w:t>
      </w:r>
      <w:r>
        <w:rPr>
          <w:rtl/>
          <w:lang w:bidi="ar-EG"/>
        </w:rPr>
        <w:t>بيتر لابودي مهمة نائبي الرئيس.</w:t>
      </w:r>
      <w:r>
        <w:rPr>
          <w:rFonts w:hint="cs"/>
          <w:rtl/>
          <w:lang w:bidi="ar-EG"/>
        </w:rPr>
        <w:t xml:space="preserve"> </w:t>
      </w:r>
      <w:r w:rsidRPr="00A473DE">
        <w:rPr>
          <w:rtl/>
          <w:lang w:bidi="ar-EG"/>
        </w:rPr>
        <w:t>وتولت السيدة ميشيل وودز (الويبو) مهمة أمين اللجنة.</w:t>
      </w:r>
    </w:p>
    <w:p w:rsidR="00F77669" w:rsidRPr="00805F16" w:rsidRDefault="00F77669" w:rsidP="00F77669">
      <w:pPr>
        <w:pStyle w:val="Heading1"/>
        <w:spacing w:after="120"/>
        <w:rPr>
          <w:sz w:val="24"/>
          <w:szCs w:val="24"/>
          <w:rtl/>
          <w:lang w:bidi="ar-EG"/>
        </w:rPr>
      </w:pPr>
      <w:r w:rsidRPr="00805F16">
        <w:rPr>
          <w:sz w:val="24"/>
          <w:szCs w:val="24"/>
          <w:rtl/>
          <w:lang w:bidi="ar-EG"/>
        </w:rPr>
        <w:t>البند 2 من جدول الأعمال: اعتماد جدول أعمال الدورة الثا</w:t>
      </w:r>
      <w:r>
        <w:rPr>
          <w:rFonts w:hint="cs"/>
          <w:sz w:val="24"/>
          <w:szCs w:val="24"/>
          <w:rtl/>
          <w:lang w:bidi="ar-EG"/>
        </w:rPr>
        <w:t>لث</w:t>
      </w:r>
      <w:r w:rsidRPr="00805F16">
        <w:rPr>
          <w:sz w:val="24"/>
          <w:szCs w:val="24"/>
          <w:rtl/>
          <w:lang w:bidi="ar-EG"/>
        </w:rPr>
        <w:t>ة والأربعين</w:t>
      </w:r>
    </w:p>
    <w:p w:rsidR="00F77669" w:rsidRDefault="00F77669" w:rsidP="00F77669">
      <w:pPr>
        <w:pStyle w:val="ONUMA"/>
        <w:rPr>
          <w:rtl/>
          <w:lang w:bidi="ar-EG"/>
        </w:rPr>
      </w:pPr>
      <w:r>
        <w:rPr>
          <w:rtl/>
          <w:lang w:bidi="ar-EG"/>
        </w:rPr>
        <w:t>اعتمدت اللجنة مشروع جدول الأعمال (الوثيقة</w:t>
      </w:r>
      <w:r>
        <w:rPr>
          <w:rFonts w:hint="cs"/>
          <w:rtl/>
          <w:lang w:bidi="ar-EG"/>
        </w:rPr>
        <w:t> .</w:t>
      </w:r>
      <w:r>
        <w:rPr>
          <w:lang w:bidi="ar-EG"/>
        </w:rPr>
        <w:t>SCCR/43/1 PROV</w:t>
      </w:r>
      <w:r>
        <w:rPr>
          <w:rtl/>
          <w:lang w:bidi="ar-EG"/>
        </w:rPr>
        <w:t>).</w:t>
      </w:r>
    </w:p>
    <w:p w:rsidR="00F77669" w:rsidRPr="00805F16" w:rsidRDefault="00F77669" w:rsidP="00F77669">
      <w:pPr>
        <w:pStyle w:val="Heading1"/>
        <w:spacing w:after="120"/>
        <w:rPr>
          <w:sz w:val="24"/>
          <w:szCs w:val="24"/>
          <w:rtl/>
          <w:lang w:bidi="ar-EG"/>
        </w:rPr>
      </w:pPr>
      <w:r w:rsidRPr="00805F16">
        <w:rPr>
          <w:sz w:val="24"/>
          <w:szCs w:val="24"/>
          <w:rtl/>
          <w:lang w:bidi="ar-EG"/>
        </w:rPr>
        <w:t>البند 3 من جدول الأعمال: انتخاب أعضاء المكتب</w:t>
      </w:r>
    </w:p>
    <w:p w:rsidR="00F77669" w:rsidRDefault="00F77669" w:rsidP="00F77669">
      <w:pPr>
        <w:pStyle w:val="ONUMA"/>
        <w:rPr>
          <w:lang w:bidi="ar-EG"/>
        </w:rPr>
      </w:pPr>
      <w:r w:rsidRPr="00A473DE">
        <w:rPr>
          <w:rtl/>
          <w:lang w:bidi="ar-EG"/>
        </w:rPr>
        <w:t>تم تأجيل انتخاب أعضاء المكتب إلى الدورة التالية للجنة.</w:t>
      </w:r>
    </w:p>
    <w:p w:rsidR="00F77669" w:rsidRPr="00805F16" w:rsidRDefault="00F77669" w:rsidP="00F77669">
      <w:pPr>
        <w:pStyle w:val="Heading1"/>
        <w:spacing w:after="120"/>
        <w:rPr>
          <w:sz w:val="24"/>
          <w:szCs w:val="24"/>
          <w:rtl/>
          <w:lang w:bidi="ar-EG"/>
        </w:rPr>
      </w:pPr>
      <w:r w:rsidRPr="00805F16">
        <w:rPr>
          <w:sz w:val="24"/>
          <w:szCs w:val="24"/>
          <w:rtl/>
          <w:lang w:bidi="ar-EG"/>
        </w:rPr>
        <w:t>البند 4 من جدول الأعمال: اعتماد منظمات غير حكومية جديدة</w:t>
      </w:r>
    </w:p>
    <w:p w:rsidR="00F77669" w:rsidRDefault="00F77669" w:rsidP="00F77669">
      <w:pPr>
        <w:pStyle w:val="ONUMA"/>
        <w:rPr>
          <w:rtl/>
          <w:lang w:bidi="ar-EG"/>
        </w:rPr>
      </w:pPr>
      <w:r>
        <w:rPr>
          <w:rtl/>
          <w:lang w:bidi="ar-EG"/>
        </w:rPr>
        <w:t>وافقت اللجنة على اعتماد المنظمات غير الحكومية التالية بصفة مراقب مؤقت في دوراتها المشار إليها في مرفق الوثيقة</w:t>
      </w:r>
      <w:r>
        <w:rPr>
          <w:rFonts w:hint="cs"/>
          <w:rtl/>
          <w:lang w:bidi="ar-EG"/>
        </w:rPr>
        <w:t> </w:t>
      </w:r>
      <w:r>
        <w:rPr>
          <w:lang w:bidi="ar-EG"/>
        </w:rPr>
        <w:t>SCCR/43/2</w:t>
      </w:r>
      <w:r>
        <w:rPr>
          <w:rtl/>
          <w:lang w:bidi="ar-EG"/>
        </w:rPr>
        <w:t>:</w:t>
      </w:r>
    </w:p>
    <w:p w:rsidR="00F77669" w:rsidRPr="00A473DE" w:rsidRDefault="00F77669" w:rsidP="00F77669">
      <w:pPr>
        <w:pStyle w:val="BodyText"/>
        <w:numPr>
          <w:ilvl w:val="0"/>
          <w:numId w:val="35"/>
        </w:numPr>
        <w:ind w:left="1124" w:hanging="562"/>
        <w:rPr>
          <w:i/>
          <w:iCs/>
          <w:lang w:bidi="ar-EG"/>
        </w:rPr>
      </w:pPr>
      <w:r w:rsidRPr="00A473DE">
        <w:rPr>
          <w:i/>
          <w:iCs/>
          <w:rtl/>
          <w:lang w:bidi="ar-EG"/>
        </w:rPr>
        <w:t>مجلس جمعيات الإدارة الجماعية لحقوق فناني الأداء (</w:t>
      </w:r>
      <w:r w:rsidRPr="00A473DE">
        <w:rPr>
          <w:i/>
          <w:iCs/>
          <w:lang w:bidi="ar-EG"/>
        </w:rPr>
        <w:t>SCAPR</w:t>
      </w:r>
      <w:r w:rsidRPr="00A473DE">
        <w:rPr>
          <w:i/>
          <w:iCs/>
          <w:rtl/>
          <w:lang w:bidi="ar-EG"/>
        </w:rPr>
        <w:t>)</w:t>
      </w:r>
    </w:p>
    <w:p w:rsidR="00F77669" w:rsidRPr="00A473DE" w:rsidRDefault="00F77669" w:rsidP="00F77669">
      <w:pPr>
        <w:pStyle w:val="BodyText"/>
        <w:numPr>
          <w:ilvl w:val="0"/>
          <w:numId w:val="35"/>
        </w:numPr>
        <w:ind w:left="1124" w:hanging="562"/>
        <w:rPr>
          <w:i/>
          <w:iCs/>
          <w:lang w:bidi="ar-EG"/>
        </w:rPr>
      </w:pPr>
      <w:r w:rsidRPr="00A473DE">
        <w:rPr>
          <w:i/>
          <w:iCs/>
          <w:rtl/>
          <w:lang w:bidi="ar-EG"/>
        </w:rPr>
        <w:t>مؤسسة ويكيميديا</w:t>
      </w:r>
    </w:p>
    <w:p w:rsidR="00F77669" w:rsidRPr="00A473DE" w:rsidRDefault="00F77669" w:rsidP="00F77669">
      <w:pPr>
        <w:pStyle w:val="BodyText"/>
        <w:numPr>
          <w:ilvl w:val="0"/>
          <w:numId w:val="35"/>
        </w:numPr>
        <w:ind w:left="1124" w:hanging="562"/>
        <w:rPr>
          <w:i/>
          <w:iCs/>
          <w:lang w:bidi="ar-EG"/>
        </w:rPr>
      </w:pPr>
      <w:r w:rsidRPr="00A473DE">
        <w:rPr>
          <w:i/>
          <w:iCs/>
          <w:rtl/>
          <w:lang w:bidi="ar-EG"/>
        </w:rPr>
        <w:t xml:space="preserve">جمعية </w:t>
      </w:r>
      <w:r w:rsidRPr="00A473DE">
        <w:rPr>
          <w:i/>
          <w:iCs/>
          <w:lang w:bidi="ar-EG"/>
        </w:rPr>
        <w:t>Ebenes’Art</w:t>
      </w:r>
    </w:p>
    <w:p w:rsidR="00F77669" w:rsidRPr="00A473DE" w:rsidRDefault="00F77669" w:rsidP="00F77669">
      <w:pPr>
        <w:pStyle w:val="BodyText"/>
        <w:numPr>
          <w:ilvl w:val="0"/>
          <w:numId w:val="35"/>
        </w:numPr>
        <w:ind w:left="1124" w:hanging="562"/>
        <w:rPr>
          <w:i/>
          <w:iCs/>
          <w:lang w:bidi="ar-EG"/>
        </w:rPr>
      </w:pPr>
      <w:r w:rsidRPr="00A473DE">
        <w:rPr>
          <w:i/>
          <w:iCs/>
          <w:rtl/>
          <w:lang w:bidi="ar-EG"/>
        </w:rPr>
        <w:t>اللجنة الأولمبية الدولية</w:t>
      </w:r>
    </w:p>
    <w:p w:rsidR="00F77669" w:rsidRDefault="00F77669" w:rsidP="00F77669">
      <w:pPr>
        <w:pStyle w:val="BodyText"/>
        <w:numPr>
          <w:ilvl w:val="0"/>
          <w:numId w:val="35"/>
        </w:numPr>
        <w:ind w:left="1124" w:hanging="562"/>
        <w:rPr>
          <w:i/>
          <w:iCs/>
          <w:lang w:bidi="ar-EG"/>
        </w:rPr>
      </w:pPr>
      <w:r w:rsidRPr="00A473DE">
        <w:rPr>
          <w:i/>
          <w:iCs/>
          <w:rtl/>
          <w:lang w:bidi="ar-EG"/>
        </w:rPr>
        <w:t>اتحاد الملحنين البرازيلي (</w:t>
      </w:r>
      <w:r w:rsidRPr="00A473DE">
        <w:rPr>
          <w:i/>
          <w:iCs/>
          <w:lang w:bidi="ar-EG"/>
        </w:rPr>
        <w:t>UBC</w:t>
      </w:r>
      <w:r w:rsidRPr="00A473DE">
        <w:rPr>
          <w:i/>
          <w:iCs/>
          <w:rtl/>
          <w:lang w:bidi="ar-EG"/>
        </w:rPr>
        <w:t>)</w:t>
      </w:r>
    </w:p>
    <w:p w:rsidR="00F77669" w:rsidRDefault="00F77669" w:rsidP="00F77669">
      <w:pPr>
        <w:pStyle w:val="BodyText"/>
        <w:ind w:left="1138"/>
        <w:rPr>
          <w:rtl/>
          <w:lang w:bidi="ar-EG"/>
        </w:rPr>
      </w:pPr>
      <w:r w:rsidRPr="00A473DE">
        <w:rPr>
          <w:rtl/>
          <w:lang w:bidi="ar-EG"/>
        </w:rPr>
        <w:t xml:space="preserve">وجرت مناقشة </w:t>
      </w:r>
      <w:r>
        <w:rPr>
          <w:rFonts w:hint="cs"/>
          <w:rtl/>
          <w:lang w:bidi="ar-EG"/>
        </w:rPr>
        <w:t xml:space="preserve">بشأن </w:t>
      </w:r>
      <w:r w:rsidRPr="00A473DE">
        <w:rPr>
          <w:rtl/>
          <w:lang w:bidi="ar-EG"/>
        </w:rPr>
        <w:t>اعتماد مراقب آخر، و</w:t>
      </w:r>
      <w:r>
        <w:rPr>
          <w:rFonts w:hint="cs"/>
          <w:rtl/>
          <w:lang w:bidi="ar-EG"/>
        </w:rPr>
        <w:t xml:space="preserve">لكن </w:t>
      </w:r>
      <w:r w:rsidRPr="00A473DE">
        <w:rPr>
          <w:rtl/>
          <w:lang w:bidi="ar-EG"/>
        </w:rPr>
        <w:t xml:space="preserve">تم تأجيل </w:t>
      </w:r>
      <w:r>
        <w:rPr>
          <w:rFonts w:hint="cs"/>
          <w:rtl/>
          <w:lang w:bidi="ar-EG"/>
        </w:rPr>
        <w:t xml:space="preserve">اعتماده </w:t>
      </w:r>
      <w:r w:rsidRPr="00A473DE">
        <w:rPr>
          <w:rtl/>
          <w:lang w:bidi="ar-EG"/>
        </w:rPr>
        <w:t>إلى الدورة التالية.</w:t>
      </w:r>
    </w:p>
    <w:p w:rsidR="00F77669" w:rsidRPr="00805F16" w:rsidRDefault="00F77669" w:rsidP="00F77669">
      <w:pPr>
        <w:pStyle w:val="Heading1"/>
        <w:spacing w:after="120"/>
        <w:rPr>
          <w:sz w:val="24"/>
          <w:szCs w:val="24"/>
          <w:rtl/>
          <w:lang w:bidi="ar-EG"/>
        </w:rPr>
      </w:pPr>
      <w:r w:rsidRPr="00805F16">
        <w:rPr>
          <w:sz w:val="24"/>
          <w:szCs w:val="24"/>
          <w:rtl/>
          <w:lang w:bidi="ar-EG"/>
        </w:rPr>
        <w:t>البند 5 من جدول الأعمال: حماية هيئات البث</w:t>
      </w:r>
    </w:p>
    <w:p w:rsidR="00F77669" w:rsidRPr="005E5FBB" w:rsidRDefault="00F77669" w:rsidP="00F77669">
      <w:pPr>
        <w:pStyle w:val="ONUMA"/>
        <w:rPr>
          <w:rtl/>
          <w:lang w:bidi="ar-EG"/>
        </w:rPr>
      </w:pPr>
      <w:r w:rsidRPr="005E5FBB">
        <w:rPr>
          <w:rtl/>
          <w:lang w:bidi="ar-EG"/>
        </w:rPr>
        <w:t>تُتاح وثائق الدورات السابقة المتعلقة بهذا البند من جدول الأعمال في الصفحة المخصصة لدورة لجنة حق المؤلف الثا</w:t>
      </w:r>
      <w:r>
        <w:rPr>
          <w:rFonts w:hint="cs"/>
          <w:rtl/>
          <w:lang w:bidi="ar-EG"/>
        </w:rPr>
        <w:t>لث</w:t>
      </w:r>
      <w:r w:rsidRPr="005E5FBB">
        <w:rPr>
          <w:rtl/>
          <w:lang w:bidi="ar-EG"/>
        </w:rPr>
        <w:t>ة والأربعين على ال</w:t>
      </w:r>
      <w:r>
        <w:rPr>
          <w:rFonts w:hint="cs"/>
          <w:rtl/>
          <w:lang w:bidi="ar-EG"/>
        </w:rPr>
        <w:t>رابط</w:t>
      </w:r>
      <w:r w:rsidRPr="005E5FBB">
        <w:rPr>
          <w:rtl/>
          <w:lang w:bidi="ar-EG"/>
        </w:rPr>
        <w:t>:</w:t>
      </w:r>
      <w:r>
        <w:rPr>
          <w:rFonts w:hint="cs"/>
          <w:rtl/>
          <w:lang w:bidi="ar-EG"/>
        </w:rPr>
        <w:t xml:space="preserve"> </w:t>
      </w:r>
      <w:r w:rsidRPr="005114D6">
        <w:rPr>
          <w:lang w:bidi="ar-EG"/>
        </w:rPr>
        <w:t>https://www.wipo.int/meetings/ar/details.jsp?meeting_id=75412</w:t>
      </w:r>
      <w:r>
        <w:rPr>
          <w:rFonts w:hint="cs"/>
          <w:rtl/>
          <w:lang w:bidi="ar-EG"/>
        </w:rPr>
        <w:t>.</w:t>
      </w:r>
    </w:p>
    <w:p w:rsidR="00F77669" w:rsidRDefault="00F77669" w:rsidP="00F77669">
      <w:pPr>
        <w:pStyle w:val="ONUMA"/>
        <w:rPr>
          <w:lang w:bidi="ar-EG"/>
        </w:rPr>
      </w:pPr>
      <w:r>
        <w:rPr>
          <w:rtl/>
          <w:lang w:bidi="ar-EG"/>
        </w:rPr>
        <w:t xml:space="preserve">وبعد بيانات من الوفود، قدم نائب الرئيس بيتر لابودي والميسر جوكا ليديس، مع تعليقات من الميسر هيزيكيل أويرا، </w:t>
      </w:r>
      <w:r>
        <w:rPr>
          <w:rFonts w:hint="cs"/>
          <w:rtl/>
          <w:lang w:bidi="ar-EG"/>
        </w:rPr>
        <w:t>"</w:t>
      </w:r>
      <w:r>
        <w:rPr>
          <w:rtl/>
          <w:lang w:bidi="ar-EG"/>
        </w:rPr>
        <w:t xml:space="preserve">مشروع نص </w:t>
      </w:r>
      <w:r>
        <w:rPr>
          <w:rFonts w:hint="cs"/>
          <w:rtl/>
          <w:lang w:bidi="ar-EG"/>
        </w:rPr>
        <w:t>الرئيس ال</w:t>
      </w:r>
      <w:r>
        <w:rPr>
          <w:rtl/>
          <w:lang w:bidi="ar-EG"/>
        </w:rPr>
        <w:t xml:space="preserve">مراجَع </w:t>
      </w:r>
      <w:r>
        <w:rPr>
          <w:rFonts w:hint="cs"/>
          <w:rtl/>
          <w:lang w:bidi="ar-EG"/>
        </w:rPr>
        <w:t xml:space="preserve">الثاني </w:t>
      </w:r>
      <w:r>
        <w:rPr>
          <w:rtl/>
          <w:lang w:bidi="ar-EG"/>
        </w:rPr>
        <w:t>لمعاهدة الويبو بشأن هيئات البث</w:t>
      </w:r>
      <w:r>
        <w:rPr>
          <w:rFonts w:hint="cs"/>
          <w:rtl/>
          <w:lang w:bidi="ar-EG"/>
        </w:rPr>
        <w:t>"</w:t>
      </w:r>
      <w:r>
        <w:rPr>
          <w:rtl/>
          <w:lang w:bidi="ar-EG"/>
        </w:rPr>
        <w:t xml:space="preserve"> (الوثيقة </w:t>
      </w:r>
      <w:r>
        <w:rPr>
          <w:lang w:bidi="ar-EG"/>
        </w:rPr>
        <w:t>SCCR/43/3</w:t>
      </w:r>
      <w:r>
        <w:rPr>
          <w:rtl/>
          <w:lang w:bidi="ar-EG"/>
        </w:rPr>
        <w:t>)</w:t>
      </w:r>
      <w:r>
        <w:rPr>
          <w:rFonts w:hint="cs"/>
          <w:rtl/>
          <w:lang w:bidi="ar-EG"/>
        </w:rPr>
        <w:t>، ا</w:t>
      </w:r>
      <w:r w:rsidRPr="005114D6">
        <w:rPr>
          <w:rtl/>
          <w:lang w:bidi="ar-EG"/>
        </w:rPr>
        <w:t>لذي تم إعداده تحت إشراف الرئيس</w:t>
      </w:r>
      <w:r>
        <w:rPr>
          <w:rtl/>
          <w:lang w:bidi="ar-EG"/>
        </w:rPr>
        <w:t>.</w:t>
      </w:r>
      <w:r>
        <w:rPr>
          <w:rFonts w:hint="cs"/>
          <w:rtl/>
          <w:lang w:bidi="ar-EG"/>
        </w:rPr>
        <w:t xml:space="preserve"> </w:t>
      </w:r>
      <w:r w:rsidRPr="005114D6">
        <w:rPr>
          <w:rtl/>
          <w:lang w:bidi="ar-EG"/>
        </w:rPr>
        <w:t>وأجرت اللجنة مناقشة و</w:t>
      </w:r>
      <w:r>
        <w:rPr>
          <w:rFonts w:hint="cs"/>
          <w:rtl/>
          <w:lang w:bidi="ar-EG"/>
        </w:rPr>
        <w:t xml:space="preserve">جلسة </w:t>
      </w:r>
      <w:r w:rsidRPr="005114D6">
        <w:rPr>
          <w:rtl/>
          <w:lang w:bidi="ar-EG"/>
        </w:rPr>
        <w:t xml:space="preserve">أسئلة وأجوبة مع مقدمي </w:t>
      </w:r>
      <w:r>
        <w:rPr>
          <w:rFonts w:hint="cs"/>
          <w:rtl/>
          <w:lang w:bidi="ar-EG"/>
        </w:rPr>
        <w:t xml:space="preserve">العرض بشأن </w:t>
      </w:r>
      <w:r w:rsidRPr="005114D6">
        <w:rPr>
          <w:rtl/>
          <w:lang w:bidi="ar-EG"/>
        </w:rPr>
        <w:t xml:space="preserve">هذا الموضوع. وتواصل اللجنة تحليل وتقييم الآثار المترتبة على مشروع نص </w:t>
      </w:r>
      <w:r>
        <w:rPr>
          <w:rFonts w:hint="cs"/>
          <w:rtl/>
          <w:lang w:bidi="ar-EG"/>
        </w:rPr>
        <w:t xml:space="preserve">الرئيس </w:t>
      </w:r>
      <w:r w:rsidRPr="005114D6">
        <w:rPr>
          <w:rtl/>
          <w:lang w:bidi="ar-EG"/>
        </w:rPr>
        <w:t>الم</w:t>
      </w:r>
      <w:r>
        <w:rPr>
          <w:rFonts w:hint="cs"/>
          <w:rtl/>
          <w:lang w:bidi="ar-EG"/>
        </w:rPr>
        <w:t xml:space="preserve">راجع </w:t>
      </w:r>
      <w:r w:rsidRPr="005114D6">
        <w:rPr>
          <w:rtl/>
          <w:lang w:bidi="ar-EG"/>
        </w:rPr>
        <w:t>الثاني</w:t>
      </w:r>
      <w:r>
        <w:rPr>
          <w:rFonts w:hint="cs"/>
          <w:rtl/>
          <w:lang w:bidi="ar-EG"/>
        </w:rPr>
        <w:t>،</w:t>
      </w:r>
      <w:r w:rsidRPr="005114D6">
        <w:rPr>
          <w:rtl/>
          <w:lang w:bidi="ar-EG"/>
        </w:rPr>
        <w:t xml:space="preserve"> ورأ</w:t>
      </w:r>
      <w:r>
        <w:rPr>
          <w:rFonts w:hint="cs"/>
          <w:rtl/>
          <w:lang w:bidi="ar-EG"/>
        </w:rPr>
        <w:t xml:space="preserve">ت أنه </w:t>
      </w:r>
      <w:r w:rsidRPr="005114D6">
        <w:rPr>
          <w:rtl/>
          <w:lang w:bidi="ar-EG"/>
        </w:rPr>
        <w:t>لا تزال هناك بعض القضايا التي يتعين توضيحها.</w:t>
      </w:r>
    </w:p>
    <w:p w:rsidR="00F77669" w:rsidRDefault="00F77669" w:rsidP="00F77669">
      <w:pPr>
        <w:pStyle w:val="ONUMA"/>
        <w:rPr>
          <w:rtl/>
          <w:lang w:bidi="ar-EG"/>
        </w:rPr>
      </w:pPr>
      <w:r>
        <w:rPr>
          <w:rFonts w:hint="cs"/>
          <w:rtl/>
          <w:lang w:bidi="ar-EG"/>
        </w:rPr>
        <w:t>و</w:t>
      </w:r>
      <w:r w:rsidRPr="005114D6">
        <w:rPr>
          <w:rtl/>
          <w:lang w:bidi="ar-EG"/>
        </w:rPr>
        <w:t xml:space="preserve">في المناقشات العامة وغير الرسمية، أحرزت اللجنة بعض التقدم نحو إيجاد أرضية مشتركة </w:t>
      </w:r>
      <w:r>
        <w:rPr>
          <w:rFonts w:hint="cs"/>
          <w:rtl/>
          <w:lang w:bidi="ar-EG"/>
        </w:rPr>
        <w:t xml:space="preserve">بشأن </w:t>
      </w:r>
      <w:r w:rsidRPr="005114D6">
        <w:rPr>
          <w:rtl/>
          <w:lang w:bidi="ar-EG"/>
        </w:rPr>
        <w:t xml:space="preserve">الأهداف والنطاق المحدد وموضوع الحماية لمعاهدة محتملة بشأن حماية هيئات البث. وكان أساس المناقشة هو </w:t>
      </w:r>
      <w:r>
        <w:rPr>
          <w:rFonts w:hint="cs"/>
          <w:rtl/>
          <w:lang w:bidi="ar-EG"/>
        </w:rPr>
        <w:t>"</w:t>
      </w:r>
      <w:r>
        <w:rPr>
          <w:rtl/>
          <w:lang w:bidi="ar-EG"/>
        </w:rPr>
        <w:t xml:space="preserve">مشروع نص </w:t>
      </w:r>
      <w:r>
        <w:rPr>
          <w:rFonts w:hint="cs"/>
          <w:rtl/>
          <w:lang w:bidi="ar-EG"/>
        </w:rPr>
        <w:t>الرئيس ال</w:t>
      </w:r>
      <w:r>
        <w:rPr>
          <w:rtl/>
          <w:lang w:bidi="ar-EG"/>
        </w:rPr>
        <w:t xml:space="preserve">مراجَع </w:t>
      </w:r>
      <w:r>
        <w:rPr>
          <w:rFonts w:hint="cs"/>
          <w:rtl/>
          <w:lang w:bidi="ar-EG"/>
        </w:rPr>
        <w:t xml:space="preserve">الثاني </w:t>
      </w:r>
      <w:r>
        <w:rPr>
          <w:rtl/>
          <w:lang w:bidi="ar-EG"/>
        </w:rPr>
        <w:t>لمعاهدة الويبو بشأن هيئات البث</w:t>
      </w:r>
      <w:r>
        <w:rPr>
          <w:rFonts w:hint="cs"/>
          <w:rtl/>
          <w:lang w:bidi="ar-EG"/>
        </w:rPr>
        <w:t xml:space="preserve">" </w:t>
      </w:r>
      <w:r w:rsidRPr="005114D6">
        <w:rPr>
          <w:rtl/>
          <w:lang w:bidi="ar-EG"/>
        </w:rPr>
        <w:t>(</w:t>
      </w:r>
      <w:r>
        <w:rPr>
          <w:rFonts w:hint="cs"/>
          <w:rtl/>
          <w:lang w:bidi="ar-EG"/>
        </w:rPr>
        <w:t xml:space="preserve">الوثيقة </w:t>
      </w:r>
      <w:r w:rsidRPr="005114D6">
        <w:rPr>
          <w:lang w:bidi="ar-EG"/>
        </w:rPr>
        <w:t>SCCR 43/3</w:t>
      </w:r>
      <w:r w:rsidRPr="005114D6">
        <w:rPr>
          <w:rtl/>
          <w:lang w:bidi="ar-EG"/>
        </w:rPr>
        <w:t xml:space="preserve">). </w:t>
      </w:r>
      <w:r>
        <w:rPr>
          <w:rFonts w:hint="cs"/>
          <w:rtl/>
          <w:lang w:bidi="ar-EG"/>
        </w:rPr>
        <w:t>و</w:t>
      </w:r>
      <w:r w:rsidRPr="005114D6">
        <w:rPr>
          <w:rtl/>
          <w:lang w:bidi="ar-EG"/>
        </w:rPr>
        <w:t>فيما يتعلق بالأهداف، هناك فهم مشترك بين اللجنة بأن أي معاهدة محتملة ي</w:t>
      </w:r>
      <w:r>
        <w:rPr>
          <w:rFonts w:hint="cs"/>
          <w:rtl/>
          <w:lang w:bidi="ar-EG"/>
        </w:rPr>
        <w:t xml:space="preserve">نبغي </w:t>
      </w:r>
      <w:r w:rsidRPr="005114D6">
        <w:rPr>
          <w:rtl/>
          <w:lang w:bidi="ar-EG"/>
        </w:rPr>
        <w:t xml:space="preserve">أن تركز بشكل ضيق على قرصنة الإشارات وأن توفر للدول الأعضاء المرونة لتنفيذ الالتزامات من خلال الوسائل القانونية المناسبة والفعالة. </w:t>
      </w:r>
      <w:r>
        <w:rPr>
          <w:rFonts w:hint="cs"/>
          <w:rtl/>
          <w:lang w:bidi="ar-EG"/>
        </w:rPr>
        <w:t>و</w:t>
      </w:r>
      <w:r w:rsidRPr="005114D6">
        <w:rPr>
          <w:rtl/>
          <w:lang w:bidi="ar-EG"/>
        </w:rPr>
        <w:t>مع وضع هذه الأهداف في الاعتبار، هناك أيضًا فهم مشترك أن موضوع الحماية (موضوع) أي معاهدة محتملة ي</w:t>
      </w:r>
      <w:r>
        <w:rPr>
          <w:rFonts w:hint="cs"/>
          <w:rtl/>
          <w:lang w:bidi="ar-EG"/>
        </w:rPr>
        <w:t xml:space="preserve">نبغي </w:t>
      </w:r>
      <w:r w:rsidRPr="005114D6">
        <w:rPr>
          <w:rtl/>
          <w:lang w:bidi="ar-EG"/>
        </w:rPr>
        <w:t>أن يقتصر على إرسال</w:t>
      </w:r>
      <w:r w:rsidRPr="0076375B">
        <w:rPr>
          <w:rtl/>
        </w:rPr>
        <w:t xml:space="preserve"> </w:t>
      </w:r>
      <w:r w:rsidRPr="0076375B">
        <w:rPr>
          <w:rtl/>
          <w:lang w:bidi="ar-EG"/>
        </w:rPr>
        <w:t xml:space="preserve">الإشارات الحاملة للبرامج </w:t>
      </w:r>
      <w:r w:rsidRPr="005114D6">
        <w:rPr>
          <w:rtl/>
          <w:lang w:bidi="ar-EG"/>
        </w:rPr>
        <w:t xml:space="preserve">ولا ينبغي أن يمتد إلى أي </w:t>
      </w:r>
      <w:r>
        <w:rPr>
          <w:rFonts w:hint="cs"/>
          <w:rtl/>
          <w:lang w:bidi="ar-EG"/>
        </w:rPr>
        <w:t xml:space="preserve">من </w:t>
      </w:r>
      <w:r w:rsidRPr="005114D6">
        <w:rPr>
          <w:rtl/>
          <w:lang w:bidi="ar-EG"/>
        </w:rPr>
        <w:t xml:space="preserve">أنشطة </w:t>
      </w:r>
      <w:r w:rsidRPr="0076375B">
        <w:rPr>
          <w:rtl/>
          <w:lang w:bidi="ar-EG"/>
        </w:rPr>
        <w:t>ما بعد التثبيت</w:t>
      </w:r>
      <w:r w:rsidRPr="005114D6">
        <w:rPr>
          <w:rtl/>
          <w:lang w:bidi="ar-EG"/>
        </w:rPr>
        <w:t>، وب</w:t>
      </w:r>
      <w:r>
        <w:rPr>
          <w:rFonts w:hint="cs"/>
          <w:rtl/>
          <w:lang w:bidi="ar-EG"/>
        </w:rPr>
        <w:t xml:space="preserve">التالي </w:t>
      </w:r>
      <w:r w:rsidRPr="005114D6">
        <w:rPr>
          <w:rtl/>
          <w:lang w:bidi="ar-EG"/>
        </w:rPr>
        <w:t xml:space="preserve">تجنب التداخل مع الحقوق المتعلقة بالمحتوى الأساسي. </w:t>
      </w:r>
      <w:r>
        <w:rPr>
          <w:rFonts w:hint="cs"/>
          <w:rtl/>
          <w:lang w:bidi="ar-EG"/>
        </w:rPr>
        <w:t>و</w:t>
      </w:r>
      <w:r w:rsidRPr="005114D6">
        <w:rPr>
          <w:rtl/>
          <w:lang w:bidi="ar-EG"/>
        </w:rPr>
        <w:t xml:space="preserve">أعرب الأعضاء عن وجهات نظر مختلفة </w:t>
      </w:r>
      <w:r>
        <w:rPr>
          <w:rFonts w:hint="cs"/>
          <w:rtl/>
          <w:lang w:bidi="ar-EG"/>
        </w:rPr>
        <w:t>ع</w:t>
      </w:r>
      <w:r w:rsidRPr="005114D6">
        <w:rPr>
          <w:rtl/>
          <w:lang w:bidi="ar-EG"/>
        </w:rPr>
        <w:t>ما إ</w:t>
      </w:r>
      <w:r>
        <w:rPr>
          <w:rFonts w:hint="cs"/>
          <w:rtl/>
          <w:lang w:bidi="ar-EG"/>
        </w:rPr>
        <w:t xml:space="preserve">ن </w:t>
      </w:r>
      <w:r w:rsidRPr="005114D6">
        <w:rPr>
          <w:rtl/>
          <w:lang w:bidi="ar-EG"/>
        </w:rPr>
        <w:t xml:space="preserve">كان ينبغي أن تتطلب المعاهدة المحتملة حدًا أدنى من الحماية فيما يتعلق بالبث عبر </w:t>
      </w:r>
      <w:r w:rsidRPr="0076375B">
        <w:rPr>
          <w:rtl/>
          <w:lang w:bidi="ar-EG"/>
        </w:rPr>
        <w:t>الشبكات الحاسوبية</w:t>
      </w:r>
      <w:r w:rsidRPr="005114D6">
        <w:rPr>
          <w:rtl/>
          <w:lang w:bidi="ar-EG"/>
        </w:rPr>
        <w:t>، وأثر إدخال حق التثبيت، وأثر عدم وجود مدة حماية، ونطاق التقييدات والاستثناءات، من بين أمور أخرى.</w:t>
      </w:r>
    </w:p>
    <w:p w:rsidR="00F77669" w:rsidRDefault="00F77669" w:rsidP="00F77669">
      <w:pPr>
        <w:pStyle w:val="ONUMA"/>
        <w:rPr>
          <w:lang w:bidi="ar-EG"/>
        </w:rPr>
      </w:pPr>
      <w:r w:rsidRPr="00E00EB5">
        <w:rPr>
          <w:rtl/>
          <w:lang w:bidi="ar-EG"/>
        </w:rPr>
        <w:t>ووافقت اللجنة على أن يقوم الرئيس بالعمل</w:t>
      </w:r>
      <w:r>
        <w:rPr>
          <w:rFonts w:hint="cs"/>
          <w:rtl/>
          <w:lang w:bidi="ar-EG"/>
        </w:rPr>
        <w:t>،</w:t>
      </w:r>
      <w:r w:rsidRPr="00E00EB5">
        <w:rPr>
          <w:rtl/>
          <w:lang w:bidi="ar-EG"/>
        </w:rPr>
        <w:t xml:space="preserve"> مع نا</w:t>
      </w:r>
      <w:r>
        <w:rPr>
          <w:rFonts w:hint="cs"/>
          <w:rtl/>
          <w:lang w:bidi="ar-EG"/>
        </w:rPr>
        <w:t>ئ</w:t>
      </w:r>
      <w:r w:rsidRPr="00E00EB5">
        <w:rPr>
          <w:rtl/>
          <w:lang w:bidi="ar-EG"/>
        </w:rPr>
        <w:t>ب</w:t>
      </w:r>
      <w:r>
        <w:rPr>
          <w:rFonts w:hint="cs"/>
          <w:rtl/>
          <w:lang w:bidi="ar-EG"/>
        </w:rPr>
        <w:t>يه</w:t>
      </w:r>
      <w:r w:rsidRPr="00E00EB5">
        <w:rPr>
          <w:rtl/>
          <w:lang w:bidi="ar-EG"/>
        </w:rPr>
        <w:t xml:space="preserve"> والميسرين، </w:t>
      </w:r>
      <w:r>
        <w:rPr>
          <w:rFonts w:hint="cs"/>
          <w:rtl/>
          <w:lang w:bidi="ar-EG"/>
        </w:rPr>
        <w:t xml:space="preserve">على </w:t>
      </w:r>
      <w:r w:rsidRPr="00E00EB5">
        <w:rPr>
          <w:rtl/>
          <w:lang w:bidi="ar-EG"/>
        </w:rPr>
        <w:t xml:space="preserve">مراجعة الوثيقة </w:t>
      </w:r>
      <w:r w:rsidRPr="00E00EB5">
        <w:rPr>
          <w:lang w:bidi="ar-EG"/>
        </w:rPr>
        <w:t>SCCR/</w:t>
      </w:r>
      <w:r>
        <w:rPr>
          <w:lang w:bidi="ar-EG"/>
        </w:rPr>
        <w:t>43</w:t>
      </w:r>
      <w:r w:rsidRPr="00E00EB5">
        <w:rPr>
          <w:lang w:bidi="ar-EG"/>
        </w:rPr>
        <w:t>/3</w:t>
      </w:r>
      <w:r w:rsidRPr="00E00EB5">
        <w:rPr>
          <w:rtl/>
          <w:lang w:bidi="ar-EG"/>
        </w:rPr>
        <w:t xml:space="preserve"> بناءً على التعليقات والاقتراحات والأسئلة المقدمة من الوفود، </w:t>
      </w:r>
      <w:r>
        <w:rPr>
          <w:rFonts w:hint="cs"/>
          <w:rtl/>
          <w:lang w:bidi="ar-EG"/>
        </w:rPr>
        <w:t xml:space="preserve">كي تتنظر فيها </w:t>
      </w:r>
      <w:r w:rsidRPr="00E00EB5">
        <w:rPr>
          <w:rtl/>
          <w:lang w:bidi="ar-EG"/>
        </w:rPr>
        <w:t xml:space="preserve">الدورة </w:t>
      </w:r>
      <w:r>
        <w:rPr>
          <w:rFonts w:hint="cs"/>
          <w:rtl/>
          <w:lang w:bidi="ar-EG"/>
        </w:rPr>
        <w:t>44</w:t>
      </w:r>
      <w:r w:rsidRPr="00E00EB5">
        <w:rPr>
          <w:rtl/>
          <w:lang w:bidi="ar-EG"/>
        </w:rPr>
        <w:t xml:space="preserve"> للجنة حق المؤلف. </w:t>
      </w:r>
      <w:r>
        <w:rPr>
          <w:rFonts w:hint="cs"/>
          <w:rtl/>
          <w:lang w:bidi="ar-EG"/>
        </w:rPr>
        <w:t>ود</w:t>
      </w:r>
      <w:r w:rsidRPr="00E00EB5">
        <w:rPr>
          <w:rtl/>
          <w:lang w:bidi="ar-EG"/>
        </w:rPr>
        <w:t>ع</w:t>
      </w:r>
      <w:r>
        <w:rPr>
          <w:rFonts w:hint="cs"/>
          <w:rtl/>
          <w:lang w:bidi="ar-EG"/>
        </w:rPr>
        <w:t>يت</w:t>
      </w:r>
      <w:r w:rsidRPr="00E00EB5">
        <w:rPr>
          <w:rtl/>
          <w:lang w:bidi="ar-EG"/>
        </w:rPr>
        <w:t xml:space="preserve"> الوفود لإرسال أي تعليقات أخرى على الوثيقة </w:t>
      </w:r>
      <w:r w:rsidRPr="00E00EB5">
        <w:rPr>
          <w:lang w:bidi="ar-EG"/>
        </w:rPr>
        <w:t>SCCR/</w:t>
      </w:r>
      <w:r>
        <w:rPr>
          <w:lang w:bidi="ar-EG"/>
        </w:rPr>
        <w:t>43</w:t>
      </w:r>
      <w:r w:rsidRPr="00E00EB5">
        <w:rPr>
          <w:lang w:bidi="ar-EG"/>
        </w:rPr>
        <w:t>/3</w:t>
      </w:r>
      <w:r w:rsidRPr="00E00EB5">
        <w:rPr>
          <w:rtl/>
          <w:lang w:bidi="ar-EG"/>
        </w:rPr>
        <w:t xml:space="preserve"> إلى</w:t>
      </w:r>
      <w:r>
        <w:rPr>
          <w:rFonts w:hint="cs"/>
          <w:rtl/>
          <w:lang w:bidi="ar-EG"/>
        </w:rPr>
        <w:t xml:space="preserve"> </w:t>
      </w:r>
      <w:r w:rsidRPr="005E5FBB">
        <w:rPr>
          <w:rtl/>
          <w:lang w:bidi="ar-EG"/>
        </w:rPr>
        <w:t xml:space="preserve">العنوان الإلكتروني التالي: </w:t>
      </w:r>
      <w:hyperlink r:id="rId20" w:history="1">
        <w:r w:rsidRPr="003226CD">
          <w:rPr>
            <w:rStyle w:val="Hyperlink"/>
            <w:lang w:bidi="ar-EG"/>
          </w:rPr>
          <w:t>copyright.mail@wipo.int</w:t>
        </w:r>
      </w:hyperlink>
      <w:r>
        <w:rPr>
          <w:rFonts w:hint="cs"/>
          <w:rtl/>
          <w:lang w:bidi="ar-EG"/>
        </w:rPr>
        <w:t xml:space="preserve"> </w:t>
      </w:r>
      <w:r w:rsidRPr="00E00EB5">
        <w:rPr>
          <w:rtl/>
          <w:lang w:bidi="ar-EG"/>
        </w:rPr>
        <w:t xml:space="preserve">بحلول </w:t>
      </w:r>
      <w:r>
        <w:rPr>
          <w:rFonts w:hint="cs"/>
          <w:rtl/>
          <w:lang w:bidi="ar-EG"/>
        </w:rPr>
        <w:t>16</w:t>
      </w:r>
      <w:r w:rsidRPr="00E00EB5">
        <w:rPr>
          <w:rtl/>
          <w:lang w:bidi="ar-EG"/>
        </w:rPr>
        <w:t xml:space="preserve"> يو</w:t>
      </w:r>
      <w:r>
        <w:rPr>
          <w:rFonts w:hint="cs"/>
          <w:rtl/>
          <w:lang w:bidi="ar-EG"/>
        </w:rPr>
        <w:t>ن</w:t>
      </w:r>
      <w:r w:rsidRPr="00E00EB5">
        <w:rPr>
          <w:rtl/>
          <w:lang w:bidi="ar-EG"/>
        </w:rPr>
        <w:t xml:space="preserve">يو </w:t>
      </w:r>
      <w:r>
        <w:rPr>
          <w:rFonts w:hint="cs"/>
          <w:rtl/>
          <w:lang w:bidi="ar-EG"/>
        </w:rPr>
        <w:t>2023</w:t>
      </w:r>
      <w:r w:rsidRPr="00E00EB5">
        <w:rPr>
          <w:rtl/>
          <w:lang w:bidi="ar-EG"/>
        </w:rPr>
        <w:t>.</w:t>
      </w:r>
      <w:r>
        <w:rPr>
          <w:rFonts w:hint="cs"/>
          <w:rtl/>
          <w:lang w:bidi="ar-EG"/>
        </w:rPr>
        <w:t xml:space="preserve"> </w:t>
      </w:r>
      <w:r w:rsidRPr="0076375B">
        <w:rPr>
          <w:rtl/>
          <w:lang w:bidi="ar-EG"/>
        </w:rPr>
        <w:t>وستُنشر هذه المساهمات على موقع الويبو الإلكتروني. وس</w:t>
      </w:r>
      <w:r>
        <w:rPr>
          <w:rFonts w:hint="cs"/>
          <w:rtl/>
          <w:lang w:bidi="ar-EG"/>
        </w:rPr>
        <w:t>ي</w:t>
      </w:r>
      <w:r w:rsidRPr="0076375B">
        <w:rPr>
          <w:rtl/>
          <w:lang w:bidi="ar-EG"/>
        </w:rPr>
        <w:t>كون المخرج ه</w:t>
      </w:r>
      <w:r>
        <w:rPr>
          <w:rFonts w:hint="cs"/>
          <w:rtl/>
          <w:lang w:bidi="ar-EG"/>
        </w:rPr>
        <w:t>و</w:t>
      </w:r>
      <w:r w:rsidRPr="0076375B">
        <w:rPr>
          <w:rtl/>
          <w:lang w:bidi="ar-EG"/>
        </w:rPr>
        <w:t xml:space="preserve"> </w:t>
      </w:r>
      <w:r>
        <w:rPr>
          <w:rtl/>
          <w:lang w:bidi="ar-EG"/>
        </w:rPr>
        <w:t xml:space="preserve">مشروع نص </w:t>
      </w:r>
      <w:r>
        <w:rPr>
          <w:rFonts w:hint="cs"/>
          <w:rtl/>
          <w:lang w:bidi="ar-EG"/>
        </w:rPr>
        <w:t>الرئيس ال</w:t>
      </w:r>
      <w:r>
        <w:rPr>
          <w:rtl/>
          <w:lang w:bidi="ar-EG"/>
        </w:rPr>
        <w:t xml:space="preserve">مراجَع </w:t>
      </w:r>
      <w:r w:rsidRPr="0076375B">
        <w:rPr>
          <w:rtl/>
          <w:lang w:bidi="ar-EG"/>
        </w:rPr>
        <w:t>الثالث، وال</w:t>
      </w:r>
      <w:r>
        <w:rPr>
          <w:rFonts w:hint="cs"/>
          <w:rtl/>
          <w:lang w:bidi="ar-EG"/>
        </w:rPr>
        <w:t>ذ</w:t>
      </w:r>
      <w:r w:rsidRPr="0076375B">
        <w:rPr>
          <w:rtl/>
          <w:lang w:bidi="ar-EG"/>
        </w:rPr>
        <w:t>ي سيستخدم كأساس للمناقشة في الدورة المقبلة للجنة حق المؤلف.</w:t>
      </w:r>
    </w:p>
    <w:p w:rsidR="00F77669" w:rsidRDefault="00F77669" w:rsidP="00F77669">
      <w:pPr>
        <w:pStyle w:val="ONUMA"/>
        <w:rPr>
          <w:rtl/>
          <w:lang w:bidi="ar-EG"/>
        </w:rPr>
      </w:pPr>
      <w:r>
        <w:rPr>
          <w:rtl/>
          <w:lang w:bidi="ar-EG"/>
        </w:rPr>
        <w:lastRenderedPageBreak/>
        <w:t>وسيظل هذا البند مدرجا في جدول أعمال الدورة ال</w:t>
      </w:r>
      <w:r>
        <w:rPr>
          <w:rFonts w:hint="cs"/>
          <w:rtl/>
          <w:lang w:bidi="ar-EG"/>
        </w:rPr>
        <w:t>ر</w:t>
      </w:r>
      <w:r>
        <w:rPr>
          <w:rtl/>
          <w:lang w:bidi="ar-EG"/>
        </w:rPr>
        <w:t>ا</w:t>
      </w:r>
      <w:r>
        <w:rPr>
          <w:rFonts w:hint="cs"/>
          <w:rtl/>
          <w:lang w:bidi="ar-EG"/>
        </w:rPr>
        <w:t>بع</w:t>
      </w:r>
      <w:r>
        <w:rPr>
          <w:rtl/>
          <w:lang w:bidi="ar-EG"/>
        </w:rPr>
        <w:t>ة والأربعين للجنة حق المؤلف.</w:t>
      </w:r>
    </w:p>
    <w:p w:rsidR="00F77669" w:rsidRPr="00805F16" w:rsidRDefault="00F77669" w:rsidP="00F77669">
      <w:pPr>
        <w:pStyle w:val="Heading1"/>
        <w:spacing w:after="120"/>
        <w:rPr>
          <w:sz w:val="24"/>
          <w:szCs w:val="24"/>
          <w:rtl/>
          <w:lang w:bidi="ar-EG"/>
        </w:rPr>
      </w:pPr>
      <w:r w:rsidRPr="00805F16">
        <w:rPr>
          <w:sz w:val="24"/>
          <w:szCs w:val="24"/>
          <w:rtl/>
          <w:lang w:bidi="ar-EG"/>
        </w:rPr>
        <w:t xml:space="preserve">البند </w:t>
      </w:r>
      <w:r>
        <w:rPr>
          <w:rFonts w:hint="cs"/>
          <w:sz w:val="24"/>
          <w:szCs w:val="24"/>
          <w:rtl/>
          <w:lang w:bidi="ar-EG"/>
        </w:rPr>
        <w:t>6</w:t>
      </w:r>
      <w:r w:rsidRPr="00805F16">
        <w:rPr>
          <w:sz w:val="24"/>
          <w:szCs w:val="24"/>
          <w:rtl/>
          <w:lang w:bidi="ar-EG"/>
        </w:rPr>
        <w:t xml:space="preserve"> من جدول الأعمال: التقييدات والاستثناءات لفائدة المكتبات ودور المحفوظات</w:t>
      </w:r>
    </w:p>
    <w:p w:rsidR="00F77669" w:rsidRPr="00805F16" w:rsidRDefault="00F77669" w:rsidP="00F77669">
      <w:pPr>
        <w:pStyle w:val="Heading1"/>
        <w:spacing w:after="120"/>
        <w:rPr>
          <w:sz w:val="24"/>
          <w:szCs w:val="24"/>
          <w:rtl/>
          <w:lang w:bidi="ar-EG"/>
        </w:rPr>
      </w:pPr>
      <w:r w:rsidRPr="00805F16">
        <w:rPr>
          <w:sz w:val="24"/>
          <w:szCs w:val="24"/>
          <w:rtl/>
          <w:lang w:bidi="ar-EG"/>
        </w:rPr>
        <w:t xml:space="preserve">البند </w:t>
      </w:r>
      <w:r>
        <w:rPr>
          <w:rFonts w:hint="cs"/>
          <w:sz w:val="24"/>
          <w:szCs w:val="24"/>
          <w:rtl/>
          <w:lang w:bidi="ar-EG"/>
        </w:rPr>
        <w:t>7</w:t>
      </w:r>
      <w:r w:rsidRPr="00805F16">
        <w:rPr>
          <w:sz w:val="24"/>
          <w:szCs w:val="24"/>
          <w:rtl/>
          <w:lang w:bidi="ar-EG"/>
        </w:rPr>
        <w:t xml:space="preserve"> من جدول الأعمال: التقييدات والاستثناءات لفائدة مؤسسات التعليم والبحث ولفائدة الأشخاص ذوي </w:t>
      </w:r>
      <w:r>
        <w:rPr>
          <w:rFonts w:hint="cs"/>
          <w:sz w:val="24"/>
          <w:szCs w:val="24"/>
          <w:rtl/>
          <w:lang w:bidi="ar-EG"/>
        </w:rPr>
        <w:t>ال</w:t>
      </w:r>
      <w:r w:rsidRPr="00805F16">
        <w:rPr>
          <w:sz w:val="24"/>
          <w:szCs w:val="24"/>
          <w:rtl/>
          <w:lang w:bidi="ar-EG"/>
        </w:rPr>
        <w:t xml:space="preserve">إعاقات </w:t>
      </w:r>
      <w:r>
        <w:rPr>
          <w:rFonts w:hint="cs"/>
          <w:sz w:val="24"/>
          <w:szCs w:val="24"/>
          <w:rtl/>
          <w:lang w:bidi="ar-EG"/>
        </w:rPr>
        <w:t>ال</w:t>
      </w:r>
      <w:r w:rsidRPr="00805F16">
        <w:rPr>
          <w:sz w:val="24"/>
          <w:szCs w:val="24"/>
          <w:rtl/>
          <w:lang w:bidi="ar-EG"/>
        </w:rPr>
        <w:t>أخرى</w:t>
      </w:r>
    </w:p>
    <w:p w:rsidR="00F77669" w:rsidRPr="00FA4237" w:rsidRDefault="00F77669" w:rsidP="00F77669">
      <w:pPr>
        <w:pStyle w:val="ONUMA"/>
        <w:rPr>
          <w:rtl/>
          <w:lang w:bidi="ar-EG"/>
        </w:rPr>
      </w:pPr>
      <w:r w:rsidRPr="00632526">
        <w:rPr>
          <w:rtl/>
          <w:lang w:bidi="ar-EG"/>
        </w:rPr>
        <w:t xml:space="preserve">تم تناول هذين البندين من جدول الأعمال معًا </w:t>
      </w:r>
      <w:r w:rsidRPr="00FA4237">
        <w:rPr>
          <w:rtl/>
          <w:lang w:bidi="ar-EG"/>
        </w:rPr>
        <w:t>تُتاح وثائق الدورات السابقة المتعلقة بهذا البند من جدول الأعمال في الصفحة المخصصة لدورة لجنة حق المؤلف الثانية والأربعين على ال</w:t>
      </w:r>
      <w:r w:rsidRPr="00FA4237">
        <w:rPr>
          <w:rFonts w:hint="cs"/>
          <w:rtl/>
          <w:lang w:bidi="ar-EG"/>
        </w:rPr>
        <w:t>رابط</w:t>
      </w:r>
      <w:r w:rsidRPr="00FA4237">
        <w:rPr>
          <w:rtl/>
          <w:lang w:bidi="ar-EG"/>
        </w:rPr>
        <w:t>:</w:t>
      </w:r>
      <w:r w:rsidRPr="00FA4237">
        <w:rPr>
          <w:rFonts w:hint="cs"/>
          <w:rtl/>
          <w:lang w:bidi="ar-EG"/>
        </w:rPr>
        <w:t xml:space="preserve"> </w:t>
      </w:r>
      <w:hyperlink r:id="rId21" w:history="1">
        <w:r w:rsidRPr="00FA4237">
          <w:rPr>
            <w:rStyle w:val="Hyperlink"/>
            <w:color w:val="auto"/>
            <w:u w:val="none"/>
            <w:lang w:bidi="ar-EG"/>
          </w:rPr>
          <w:t>https://www.wipo.int/meetings/ar/details.jsp?meeting_id=69311</w:t>
        </w:r>
      </w:hyperlink>
      <w:r w:rsidRPr="00FA4237">
        <w:rPr>
          <w:rStyle w:val="Hyperlink"/>
          <w:rFonts w:hint="cs"/>
          <w:color w:val="auto"/>
          <w:u w:val="none"/>
          <w:rtl/>
          <w:lang w:bidi="ar-EG"/>
        </w:rPr>
        <w:t>.</w:t>
      </w:r>
    </w:p>
    <w:p w:rsidR="00F77669" w:rsidRDefault="00F77669" w:rsidP="00F77669">
      <w:pPr>
        <w:pStyle w:val="ONUMA"/>
        <w:rPr>
          <w:lang w:bidi="ar-EG"/>
        </w:rPr>
      </w:pPr>
      <w:r>
        <w:rPr>
          <w:rFonts w:hint="cs"/>
          <w:rtl/>
          <w:lang w:bidi="ar-EG"/>
        </w:rPr>
        <w:t>و</w:t>
      </w:r>
      <w:r w:rsidRPr="002B2F04">
        <w:rPr>
          <w:rtl/>
          <w:lang w:bidi="ar-EG"/>
        </w:rPr>
        <w:t xml:space="preserve">بعد بيانات من الوفود، قدم المؤلفون المشاركون كينيث د. كروز ورينا إلستر بانتالوني وديفيد ساتون </w:t>
      </w:r>
      <w:r>
        <w:rPr>
          <w:rFonts w:hint="cs"/>
          <w:rtl/>
          <w:lang w:bidi="ar-EG"/>
        </w:rPr>
        <w:t>"</w:t>
      </w:r>
      <w:r w:rsidRPr="002B2F04">
        <w:rPr>
          <w:rtl/>
          <w:lang w:bidi="ar-EG"/>
        </w:rPr>
        <w:t>مجموعة أدوات بشأن حفظ المصنفات</w:t>
      </w:r>
      <w:r>
        <w:rPr>
          <w:rFonts w:hint="cs"/>
          <w:rtl/>
          <w:lang w:bidi="ar-EG"/>
        </w:rPr>
        <w:t xml:space="preserve">" </w:t>
      </w:r>
      <w:r w:rsidRPr="002B2F04">
        <w:rPr>
          <w:rtl/>
          <w:lang w:bidi="ar-EG"/>
        </w:rPr>
        <w:t xml:space="preserve">(الوثيقة </w:t>
      </w:r>
      <w:r w:rsidRPr="002B2F04">
        <w:rPr>
          <w:lang w:bidi="ar-EG"/>
        </w:rPr>
        <w:t>SCCR/43/4</w:t>
      </w:r>
      <w:r w:rsidRPr="002B2F04">
        <w:rPr>
          <w:rtl/>
          <w:lang w:bidi="ar-EG"/>
        </w:rPr>
        <w:t xml:space="preserve">). ورحبت اللجنة بالعرض وعقدت جلسة أسئلة وأجوبة وتبادل وجهات النظر بين الوفود والمراقبين والخبراء. </w:t>
      </w:r>
      <w:r>
        <w:rPr>
          <w:rFonts w:hint="cs"/>
          <w:rtl/>
          <w:lang w:bidi="ar-EG"/>
        </w:rPr>
        <w:t>و</w:t>
      </w:r>
      <w:r w:rsidRPr="002B2F04">
        <w:rPr>
          <w:rtl/>
          <w:lang w:bidi="ar-EG"/>
        </w:rPr>
        <w:t>دع</w:t>
      </w:r>
      <w:r>
        <w:rPr>
          <w:rFonts w:hint="cs"/>
          <w:rtl/>
          <w:lang w:bidi="ar-EG"/>
        </w:rPr>
        <w:t xml:space="preserve">يت </w:t>
      </w:r>
      <w:r w:rsidRPr="002B2F04">
        <w:rPr>
          <w:rtl/>
          <w:lang w:bidi="ar-EG"/>
        </w:rPr>
        <w:t xml:space="preserve">الوفود لإرسال أي تعليقات أخرى على الوثيقة </w:t>
      </w:r>
      <w:r w:rsidRPr="002B2F04">
        <w:rPr>
          <w:lang w:bidi="ar-EG"/>
        </w:rPr>
        <w:t>SCCR/43/4</w:t>
      </w:r>
      <w:r w:rsidRPr="002B2F04">
        <w:rPr>
          <w:rtl/>
          <w:lang w:bidi="ar-EG"/>
        </w:rPr>
        <w:t xml:space="preserve"> إلى</w:t>
      </w:r>
      <w:r>
        <w:rPr>
          <w:rFonts w:hint="cs"/>
          <w:rtl/>
          <w:lang w:bidi="ar-EG"/>
        </w:rPr>
        <w:t xml:space="preserve"> البريد الإلكتروني: </w:t>
      </w:r>
      <w:hyperlink r:id="rId22" w:history="1">
        <w:r w:rsidRPr="00200491">
          <w:rPr>
            <w:rStyle w:val="Hyperlink"/>
            <w:lang w:bidi="ar-EG"/>
          </w:rPr>
          <w:t>copyright.mail@wipo.int</w:t>
        </w:r>
      </w:hyperlink>
      <w:r>
        <w:rPr>
          <w:rFonts w:hint="cs"/>
          <w:rtl/>
          <w:lang w:bidi="ar-EG"/>
        </w:rPr>
        <w:t xml:space="preserve"> </w:t>
      </w:r>
      <w:r w:rsidRPr="002B2F04">
        <w:rPr>
          <w:rtl/>
          <w:lang w:bidi="ar-EG"/>
        </w:rPr>
        <w:t>بحلول 19 مايو 2023. وأشارت الأمانة إلى أن</w:t>
      </w:r>
      <w:r>
        <w:rPr>
          <w:rFonts w:hint="cs"/>
          <w:rtl/>
          <w:lang w:bidi="ar-EG"/>
        </w:rPr>
        <w:t>ه</w:t>
      </w:r>
      <w:r w:rsidRPr="002B2F04">
        <w:rPr>
          <w:rtl/>
          <w:lang w:bidi="ar-EG"/>
        </w:rPr>
        <w:t xml:space="preserve"> </w:t>
      </w:r>
      <w:r>
        <w:rPr>
          <w:rFonts w:hint="cs"/>
          <w:rtl/>
          <w:lang w:bidi="ar-EG"/>
        </w:rPr>
        <w:t xml:space="preserve">سيجري إعداد </w:t>
      </w:r>
      <w:r w:rsidRPr="002B2F04">
        <w:rPr>
          <w:rtl/>
          <w:lang w:bidi="ar-EG"/>
        </w:rPr>
        <w:t xml:space="preserve">مجموعات أدوات </w:t>
      </w:r>
      <w:r>
        <w:rPr>
          <w:rFonts w:hint="cs"/>
          <w:rtl/>
          <w:lang w:bidi="ar-EG"/>
        </w:rPr>
        <w:t xml:space="preserve">بشأن </w:t>
      </w:r>
      <w:r w:rsidRPr="002B2F04">
        <w:rPr>
          <w:rtl/>
          <w:lang w:bidi="ar-EG"/>
        </w:rPr>
        <w:t>ال</w:t>
      </w:r>
      <w:r>
        <w:rPr>
          <w:rFonts w:hint="cs"/>
          <w:rtl/>
          <w:lang w:bidi="ar-EG"/>
        </w:rPr>
        <w:t xml:space="preserve">نفاذ </w:t>
      </w:r>
      <w:r w:rsidRPr="002B2F04">
        <w:rPr>
          <w:rtl/>
          <w:lang w:bidi="ar-EG"/>
        </w:rPr>
        <w:t>للمكتبات والمتاحف ودور المحفوظات، و</w:t>
      </w:r>
      <w:r>
        <w:rPr>
          <w:rFonts w:hint="cs"/>
          <w:rtl/>
          <w:lang w:bidi="ar-EG"/>
        </w:rPr>
        <w:t xml:space="preserve">بشأن </w:t>
      </w:r>
      <w:r w:rsidRPr="002B2F04">
        <w:rPr>
          <w:rtl/>
          <w:lang w:bidi="ar-EG"/>
        </w:rPr>
        <w:t>ال</w:t>
      </w:r>
      <w:r>
        <w:rPr>
          <w:rFonts w:hint="cs"/>
          <w:rtl/>
          <w:lang w:bidi="ar-EG"/>
        </w:rPr>
        <w:t xml:space="preserve">نفاذ </w:t>
      </w:r>
      <w:r w:rsidRPr="002B2F04">
        <w:rPr>
          <w:rtl/>
          <w:lang w:bidi="ar-EG"/>
        </w:rPr>
        <w:t>للمؤسسات التعليمية والبحثية</w:t>
      </w:r>
      <w:r>
        <w:rPr>
          <w:rFonts w:hint="cs"/>
          <w:rtl/>
          <w:lang w:bidi="ar-EG"/>
        </w:rPr>
        <w:t>.</w:t>
      </w:r>
    </w:p>
    <w:p w:rsidR="00F77669" w:rsidRDefault="00F77669" w:rsidP="00F77669">
      <w:pPr>
        <w:pStyle w:val="ONUMA"/>
        <w:rPr>
          <w:lang w:bidi="ar-EG"/>
        </w:rPr>
      </w:pPr>
      <w:r>
        <w:rPr>
          <w:rFonts w:hint="cs"/>
          <w:rtl/>
          <w:lang w:bidi="ar-EG"/>
        </w:rPr>
        <w:t>و</w:t>
      </w:r>
      <w:r w:rsidRPr="002B2F04">
        <w:rPr>
          <w:rtl/>
          <w:lang w:bidi="ar-EG"/>
        </w:rPr>
        <w:t>قدم</w:t>
      </w:r>
      <w:r>
        <w:rPr>
          <w:rFonts w:hint="cs"/>
          <w:rtl/>
          <w:lang w:bidi="ar-EG"/>
        </w:rPr>
        <w:t>ت</w:t>
      </w:r>
      <w:r w:rsidRPr="002B2F04">
        <w:rPr>
          <w:rtl/>
          <w:lang w:bidi="ar-EG"/>
        </w:rPr>
        <w:t xml:space="preserve"> الأستاذة راكيل كزالاباردير</w:t>
      </w:r>
      <w:r>
        <w:rPr>
          <w:rFonts w:hint="cs"/>
          <w:rtl/>
          <w:lang w:bidi="ar-EG"/>
        </w:rPr>
        <w:t xml:space="preserve"> </w:t>
      </w:r>
      <w:r w:rsidRPr="002B2F04">
        <w:rPr>
          <w:rtl/>
          <w:lang w:bidi="ar-EG"/>
        </w:rPr>
        <w:t xml:space="preserve">تحديثًا </w:t>
      </w:r>
      <w:r>
        <w:rPr>
          <w:rFonts w:hint="cs"/>
          <w:rtl/>
          <w:lang w:bidi="ar-EG"/>
        </w:rPr>
        <w:t xml:space="preserve">عن </w:t>
      </w:r>
      <w:r w:rsidRPr="002B2F04">
        <w:rPr>
          <w:rtl/>
          <w:lang w:bidi="ar-EG"/>
        </w:rPr>
        <w:t>إعداد دراسة تحديد نطاق البحث، وناقشت</w:t>
      </w:r>
      <w:r>
        <w:rPr>
          <w:rFonts w:hint="cs"/>
          <w:rtl/>
          <w:lang w:bidi="ar-EG"/>
        </w:rPr>
        <w:t>ه</w:t>
      </w:r>
      <w:r w:rsidRPr="002B2F04">
        <w:rPr>
          <w:rtl/>
          <w:lang w:bidi="ar-EG"/>
        </w:rPr>
        <w:t xml:space="preserve"> </w:t>
      </w:r>
      <w:r>
        <w:rPr>
          <w:rFonts w:hint="cs"/>
          <w:rtl/>
          <w:lang w:bidi="ar-EG"/>
        </w:rPr>
        <w:t xml:space="preserve">كل من </w:t>
      </w:r>
      <w:r w:rsidRPr="002B2F04">
        <w:rPr>
          <w:rtl/>
          <w:lang w:bidi="ar-EG"/>
        </w:rPr>
        <w:t xml:space="preserve">اللجنة </w:t>
      </w:r>
      <w:r>
        <w:rPr>
          <w:rFonts w:hint="cs"/>
          <w:rtl/>
          <w:lang w:bidi="ar-EG"/>
        </w:rPr>
        <w:t>و</w:t>
      </w:r>
      <w:r w:rsidRPr="002B2F04">
        <w:rPr>
          <w:rtl/>
          <w:lang w:bidi="ar-EG"/>
        </w:rPr>
        <w:t xml:space="preserve">المراقبين بإيجاز. </w:t>
      </w:r>
      <w:r>
        <w:rPr>
          <w:rFonts w:hint="cs"/>
          <w:rtl/>
          <w:lang w:bidi="ar-EG"/>
        </w:rPr>
        <w:t>و</w:t>
      </w:r>
      <w:r w:rsidRPr="002B2F04">
        <w:rPr>
          <w:rtl/>
          <w:lang w:bidi="ar-EG"/>
        </w:rPr>
        <w:t>ستقدم دراسة تحديد النطاق في</w:t>
      </w:r>
      <w:r>
        <w:rPr>
          <w:rFonts w:hint="cs"/>
          <w:rtl/>
          <w:lang w:bidi="ar-EG"/>
        </w:rPr>
        <w:t xml:space="preserve"> الدورة 44 للجنة حق المؤلف.</w:t>
      </w:r>
    </w:p>
    <w:p w:rsidR="00F77669" w:rsidRDefault="00F77669" w:rsidP="00F77669">
      <w:pPr>
        <w:pStyle w:val="ONUMA"/>
        <w:rPr>
          <w:lang w:bidi="ar-EG"/>
        </w:rPr>
      </w:pPr>
      <w:r>
        <w:rPr>
          <w:rFonts w:hint="cs"/>
          <w:rtl/>
          <w:lang w:bidi="ar-EG"/>
        </w:rPr>
        <w:t>واضطلعت السيدة ن</w:t>
      </w:r>
      <w:r w:rsidRPr="00C601DB">
        <w:rPr>
          <w:rtl/>
          <w:lang w:bidi="ar-EG"/>
        </w:rPr>
        <w:t xml:space="preserve">اتاليا رايتر </w:t>
      </w:r>
      <w:r>
        <w:rPr>
          <w:rFonts w:hint="cs"/>
          <w:rtl/>
          <w:lang w:bidi="ar-EG"/>
        </w:rPr>
        <w:t>بمهمة الميسرة ل</w:t>
      </w:r>
      <w:r>
        <w:rPr>
          <w:rtl/>
          <w:lang w:bidi="ar-EG"/>
        </w:rPr>
        <w:t>عرض تقديمي</w:t>
      </w:r>
      <w:r w:rsidRPr="00C601DB">
        <w:rPr>
          <w:rtl/>
          <w:lang w:bidi="ar-EG"/>
        </w:rPr>
        <w:t xml:space="preserve"> </w:t>
      </w:r>
      <w:r>
        <w:rPr>
          <w:rFonts w:hint="cs"/>
          <w:rtl/>
          <w:lang w:bidi="ar-EG"/>
        </w:rPr>
        <w:t xml:space="preserve">عن </w:t>
      </w:r>
      <w:r w:rsidRPr="00C601DB">
        <w:rPr>
          <w:rtl/>
          <w:lang w:bidi="ar-EG"/>
        </w:rPr>
        <w:t>القضايا العابرة للحدود المتعلقة بالتعليم والبحث، مع أعضاء اللجنة آنا أندريجيفيتش وناتالي كورثيسي ويوجيش ك.دويفيدي وبول بيريفو مويندا. وأعربت اللجنة عن تقديرها للعرض وعقدت جلسة أسئلة وأجوبة وتبادل وجهات النظر بين الوفود والمراقبين والخبراء. وأشارت بعض الوفود إلى رغبتها في مواصلة المناقشة، و</w:t>
      </w:r>
      <w:r>
        <w:rPr>
          <w:rtl/>
          <w:lang w:bidi="ar-EG"/>
        </w:rPr>
        <w:t>يمكن إجرا</w:t>
      </w:r>
      <w:r>
        <w:rPr>
          <w:rFonts w:hint="cs"/>
          <w:rtl/>
          <w:lang w:bidi="ar-EG"/>
        </w:rPr>
        <w:t>ء</w:t>
      </w:r>
      <w:r w:rsidRPr="00C601DB">
        <w:rPr>
          <w:rtl/>
          <w:lang w:bidi="ar-EG"/>
        </w:rPr>
        <w:t xml:space="preserve"> </w:t>
      </w:r>
      <w:r>
        <w:rPr>
          <w:rFonts w:hint="cs"/>
          <w:rtl/>
          <w:lang w:bidi="ar-EG"/>
        </w:rPr>
        <w:t xml:space="preserve">ذلك </w:t>
      </w:r>
      <w:r w:rsidRPr="00C601DB">
        <w:rPr>
          <w:rtl/>
          <w:lang w:bidi="ar-EG"/>
        </w:rPr>
        <w:t>بالاقتران مع عرض مجموعة الأدوات الإضافية المتعلقة بالتعليم والبحث المشار إليها في الفقرة 11.</w:t>
      </w:r>
    </w:p>
    <w:p w:rsidR="00F77669" w:rsidRDefault="00F77669" w:rsidP="00F77669">
      <w:pPr>
        <w:pStyle w:val="ONUMA"/>
        <w:rPr>
          <w:lang w:bidi="ar-EG"/>
        </w:rPr>
      </w:pPr>
      <w:r>
        <w:rPr>
          <w:rFonts w:hint="cs"/>
          <w:rtl/>
          <w:lang w:bidi="ar-EG"/>
        </w:rPr>
        <w:t>و</w:t>
      </w:r>
      <w:r w:rsidRPr="00C601DB">
        <w:rPr>
          <w:rtl/>
          <w:lang w:bidi="ar-EG"/>
        </w:rPr>
        <w:t xml:space="preserve">قدم منسق المجموعة الأفريقية اقتراح المجموعة </w:t>
      </w:r>
      <w:r>
        <w:rPr>
          <w:rFonts w:hint="cs"/>
          <w:rtl/>
          <w:lang w:bidi="ar-EG"/>
        </w:rPr>
        <w:t>المعنون "</w:t>
      </w:r>
      <w:r>
        <w:rPr>
          <w:rtl/>
          <w:lang w:bidi="ar-EG"/>
        </w:rPr>
        <w:t>اقتراح بخصوص مشروع برنامج العمل بشأن الاستثناءات والتقييدات</w:t>
      </w:r>
      <w:r>
        <w:rPr>
          <w:rFonts w:hint="cs"/>
          <w:rtl/>
          <w:lang w:bidi="ar-EG"/>
        </w:rPr>
        <w:t>"</w:t>
      </w:r>
      <w:r w:rsidRPr="00C601DB">
        <w:rPr>
          <w:rtl/>
          <w:lang w:bidi="ar-EG"/>
        </w:rPr>
        <w:t xml:space="preserve"> (</w:t>
      </w:r>
      <w:r>
        <w:rPr>
          <w:rFonts w:hint="cs"/>
          <w:rtl/>
          <w:lang w:bidi="ar-EG"/>
        </w:rPr>
        <w:t>الوثيقة</w:t>
      </w:r>
      <w:r>
        <w:rPr>
          <w:rFonts w:hint="eastAsia"/>
          <w:rtl/>
          <w:lang w:bidi="ar-EG"/>
        </w:rPr>
        <w:t> </w:t>
      </w:r>
      <w:r>
        <w:rPr>
          <w:rFonts w:hint="cs"/>
          <w:rtl/>
          <w:lang w:bidi="ar-EG"/>
        </w:rPr>
        <w:t>.</w:t>
      </w:r>
      <w:r w:rsidRPr="00C601DB">
        <w:rPr>
          <w:lang w:bidi="ar-EG"/>
        </w:rPr>
        <w:t>SCCR/42/4 REV</w:t>
      </w:r>
      <w:r w:rsidRPr="00C601DB">
        <w:rPr>
          <w:rtl/>
          <w:lang w:bidi="ar-EG"/>
        </w:rPr>
        <w:t>). وقدمت الوفود تعليقات على الاقتراح. ورحبت اللجنة بمبادرة المجموعة الأفريقية واعتمدت الاقتراح مع بعض التعديلات التي وافقت عليها اللجنة (</w:t>
      </w:r>
      <w:r>
        <w:rPr>
          <w:rFonts w:hint="cs"/>
          <w:rtl/>
          <w:lang w:bidi="ar-EG"/>
        </w:rPr>
        <w:t xml:space="preserve">الوثيقة </w:t>
      </w:r>
      <w:r w:rsidRPr="00C601DB">
        <w:rPr>
          <w:lang w:bidi="ar-EG"/>
        </w:rPr>
        <w:t>SCCR/43/8</w:t>
      </w:r>
      <w:r w:rsidRPr="00C601DB">
        <w:rPr>
          <w:rtl/>
          <w:lang w:bidi="ar-EG"/>
        </w:rPr>
        <w:t>).</w:t>
      </w:r>
    </w:p>
    <w:p w:rsidR="00F77669" w:rsidRDefault="00F77669" w:rsidP="00F77669">
      <w:pPr>
        <w:pStyle w:val="ONUMA"/>
        <w:rPr>
          <w:rtl/>
          <w:lang w:bidi="ar-EG"/>
        </w:rPr>
      </w:pPr>
      <w:r w:rsidRPr="00C601DB">
        <w:rPr>
          <w:rtl/>
          <w:lang w:bidi="ar-EG"/>
        </w:rPr>
        <w:t xml:space="preserve">وسيظل بند التقييدات والاستثناءات لفائدة المكتبات ودور المحفوظات </w:t>
      </w:r>
      <w:r>
        <w:rPr>
          <w:rFonts w:hint="cs"/>
          <w:rtl/>
          <w:lang w:bidi="ar-EG"/>
        </w:rPr>
        <w:t>و</w:t>
      </w:r>
      <w:r>
        <w:rPr>
          <w:rtl/>
          <w:lang w:bidi="ar-EG"/>
        </w:rPr>
        <w:t>لفائدة مؤسسات التعليم والبحث ولفائدة الأشخاص ذوي إعاقات أخرى مدرجاً في جدول أعمال الدورة ال</w:t>
      </w:r>
      <w:r>
        <w:rPr>
          <w:rFonts w:hint="cs"/>
          <w:rtl/>
          <w:lang w:bidi="ar-EG"/>
        </w:rPr>
        <w:t xml:space="preserve">رابعة </w:t>
      </w:r>
      <w:r>
        <w:rPr>
          <w:rtl/>
          <w:lang w:bidi="ar-EG"/>
        </w:rPr>
        <w:t>والأربعين للجنة حق المؤلف.</w:t>
      </w:r>
    </w:p>
    <w:p w:rsidR="00F77669" w:rsidRPr="00805F16" w:rsidRDefault="00F77669" w:rsidP="00F77669">
      <w:pPr>
        <w:pStyle w:val="Heading1"/>
        <w:spacing w:after="120"/>
        <w:rPr>
          <w:sz w:val="24"/>
          <w:szCs w:val="24"/>
          <w:rtl/>
          <w:lang w:bidi="ar-EG"/>
        </w:rPr>
      </w:pPr>
      <w:r w:rsidRPr="00805F16">
        <w:rPr>
          <w:sz w:val="24"/>
          <w:szCs w:val="24"/>
          <w:rtl/>
          <w:lang w:bidi="ar-EG"/>
        </w:rPr>
        <w:t xml:space="preserve">البند </w:t>
      </w:r>
      <w:r>
        <w:rPr>
          <w:rFonts w:hint="cs"/>
          <w:sz w:val="24"/>
          <w:szCs w:val="24"/>
          <w:rtl/>
          <w:lang w:bidi="ar-EG"/>
        </w:rPr>
        <w:t>8</w:t>
      </w:r>
      <w:r w:rsidRPr="00805F16">
        <w:rPr>
          <w:sz w:val="24"/>
          <w:szCs w:val="24"/>
          <w:rtl/>
          <w:lang w:bidi="ar-EG"/>
        </w:rPr>
        <w:t xml:space="preserve"> من جدول الأعمال: </w:t>
      </w:r>
      <w:r>
        <w:rPr>
          <w:rFonts w:hint="cs"/>
          <w:sz w:val="24"/>
          <w:szCs w:val="24"/>
          <w:rtl/>
          <w:lang w:bidi="ar-EG"/>
        </w:rPr>
        <w:t>ج</w:t>
      </w:r>
      <w:r w:rsidRPr="00C601DB">
        <w:rPr>
          <w:sz w:val="24"/>
          <w:szCs w:val="24"/>
          <w:rtl/>
          <w:lang w:bidi="ar-EG"/>
        </w:rPr>
        <w:t>لسة إعلامية عن سوق بث الموسيقى</w:t>
      </w:r>
    </w:p>
    <w:p w:rsidR="00F77669" w:rsidRDefault="00F77669" w:rsidP="00F77669">
      <w:pPr>
        <w:pStyle w:val="ONUMA"/>
        <w:rPr>
          <w:lang w:bidi="ar-EG"/>
        </w:rPr>
      </w:pPr>
      <w:r w:rsidRPr="00733FD8">
        <w:rPr>
          <w:rtl/>
          <w:lang w:bidi="ar-EG"/>
        </w:rPr>
        <w:t>عقدت الأمانة</w:t>
      </w:r>
      <w:r>
        <w:rPr>
          <w:rFonts w:hint="cs"/>
          <w:rtl/>
          <w:lang w:bidi="ar-EG"/>
        </w:rPr>
        <w:t xml:space="preserve"> </w:t>
      </w:r>
      <w:r w:rsidRPr="00733FD8">
        <w:rPr>
          <w:rtl/>
          <w:lang w:bidi="ar-EG"/>
        </w:rPr>
        <w:t xml:space="preserve">جلسة إعلامية لمدة نصف يوم بناءً على اقتراح "جلسة إعلامية عن سوق بث الموسيقى" في الدورة 43 للجنة حق </w:t>
      </w:r>
      <w:r>
        <w:rPr>
          <w:rFonts w:hint="cs"/>
          <w:rtl/>
          <w:lang w:bidi="ar-EG"/>
        </w:rPr>
        <w:t xml:space="preserve">المؤلف </w:t>
      </w:r>
      <w:r w:rsidRPr="00733FD8">
        <w:rPr>
          <w:rtl/>
          <w:lang w:bidi="ar-EG"/>
        </w:rPr>
        <w:t>المقدم من مجموعة بلدان أمريكا اللاتينية والكاريبي. وخلال هذه الجلسة، وبعد عروض قدمها المهني</w:t>
      </w:r>
      <w:r>
        <w:rPr>
          <w:rFonts w:hint="cs"/>
          <w:rtl/>
          <w:lang w:bidi="ar-EG"/>
        </w:rPr>
        <w:t>و</w:t>
      </w:r>
      <w:r w:rsidRPr="00733FD8">
        <w:rPr>
          <w:rtl/>
          <w:lang w:bidi="ar-EG"/>
        </w:rPr>
        <w:t xml:space="preserve">ن </w:t>
      </w:r>
      <w:r>
        <w:rPr>
          <w:rFonts w:hint="cs"/>
          <w:rtl/>
          <w:lang w:bidi="ar-EG"/>
        </w:rPr>
        <w:t>وال</w:t>
      </w:r>
      <w:r w:rsidRPr="00733FD8">
        <w:rPr>
          <w:rtl/>
          <w:lang w:bidi="ar-EG"/>
        </w:rPr>
        <w:t>خبراء، أتيحت فرصة للأعضاء والمراقبين لتبادل الآراء والخبرات.</w:t>
      </w:r>
    </w:p>
    <w:p w:rsidR="00F77669" w:rsidRPr="00805F16" w:rsidRDefault="00F77669" w:rsidP="00F77669">
      <w:pPr>
        <w:pStyle w:val="Heading1"/>
        <w:spacing w:after="120"/>
        <w:rPr>
          <w:sz w:val="24"/>
          <w:szCs w:val="24"/>
          <w:rtl/>
          <w:lang w:bidi="ar-EG"/>
        </w:rPr>
      </w:pPr>
      <w:r w:rsidRPr="00805F16">
        <w:rPr>
          <w:sz w:val="24"/>
          <w:szCs w:val="24"/>
          <w:rtl/>
          <w:lang w:bidi="ar-EG"/>
        </w:rPr>
        <w:t xml:space="preserve">البند </w:t>
      </w:r>
      <w:r>
        <w:rPr>
          <w:rFonts w:hint="cs"/>
          <w:sz w:val="24"/>
          <w:szCs w:val="24"/>
          <w:rtl/>
          <w:lang w:bidi="ar-EG"/>
        </w:rPr>
        <w:t>9</w:t>
      </w:r>
      <w:r w:rsidRPr="00805F16">
        <w:rPr>
          <w:sz w:val="24"/>
          <w:szCs w:val="24"/>
          <w:rtl/>
          <w:lang w:bidi="ar-EG"/>
        </w:rPr>
        <w:t xml:space="preserve"> من جدول الأعمال: </w:t>
      </w:r>
      <w:r>
        <w:rPr>
          <w:rFonts w:hint="cs"/>
          <w:sz w:val="24"/>
          <w:szCs w:val="24"/>
          <w:rtl/>
          <w:lang w:bidi="ar-EG"/>
        </w:rPr>
        <w:t>مسائل أخرى</w:t>
      </w:r>
    </w:p>
    <w:p w:rsidR="00F77669" w:rsidRPr="000E168F" w:rsidRDefault="00F77669" w:rsidP="00F77669">
      <w:pPr>
        <w:pStyle w:val="ONUMA"/>
        <w:rPr>
          <w:lang w:bidi="ar-EG"/>
        </w:rPr>
      </w:pPr>
      <w:r w:rsidRPr="000E168F">
        <w:rPr>
          <w:rtl/>
          <w:lang w:bidi="ar-EG"/>
        </w:rPr>
        <w:t xml:space="preserve">تُتاح وثائق الدورات السابقة المتعلقة بهذا البند من جدول الأعمال في الصفحة المخصصة للدورة </w:t>
      </w:r>
      <w:r w:rsidRPr="000E168F">
        <w:rPr>
          <w:rFonts w:hint="cs"/>
          <w:rtl/>
          <w:lang w:bidi="ar-EG"/>
        </w:rPr>
        <w:t>43</w:t>
      </w:r>
      <w:r w:rsidRPr="000E168F">
        <w:rPr>
          <w:rtl/>
          <w:lang w:bidi="ar-EG"/>
        </w:rPr>
        <w:t xml:space="preserve"> للجنة حق المؤلف على ال</w:t>
      </w:r>
      <w:r w:rsidRPr="000E168F">
        <w:rPr>
          <w:rFonts w:hint="cs"/>
          <w:rtl/>
          <w:lang w:bidi="ar-EG"/>
        </w:rPr>
        <w:t>رابط</w:t>
      </w:r>
      <w:r w:rsidRPr="000E168F">
        <w:rPr>
          <w:rtl/>
          <w:lang w:bidi="ar-EG"/>
        </w:rPr>
        <w:t xml:space="preserve"> التالي:</w:t>
      </w:r>
      <w:r w:rsidRPr="000E168F">
        <w:rPr>
          <w:rFonts w:hint="cs"/>
          <w:rtl/>
          <w:lang w:bidi="ar-EG"/>
        </w:rPr>
        <w:t xml:space="preserve"> </w:t>
      </w:r>
      <w:hyperlink r:id="rId23" w:history="1">
        <w:r w:rsidRPr="000E168F">
          <w:rPr>
            <w:rStyle w:val="Hyperlink"/>
            <w:color w:val="auto"/>
            <w:u w:val="none"/>
            <w:lang w:bidi="ar-EG"/>
          </w:rPr>
          <w:t>https://www.wipo.int/meetings/ar/details.jsp?meeting_id=75412</w:t>
        </w:r>
      </w:hyperlink>
      <w:r w:rsidRPr="000E168F">
        <w:rPr>
          <w:rFonts w:hint="cs"/>
          <w:rtl/>
          <w:lang w:bidi="ar-EG"/>
        </w:rPr>
        <w:t>.</w:t>
      </w:r>
    </w:p>
    <w:p w:rsidR="00F77669" w:rsidRDefault="00F77669" w:rsidP="00F77669">
      <w:pPr>
        <w:pStyle w:val="ONUMA"/>
        <w:rPr>
          <w:lang w:bidi="ar-EG"/>
        </w:rPr>
      </w:pPr>
      <w:r w:rsidRPr="00733FD8">
        <w:rPr>
          <w:rtl/>
          <w:lang w:bidi="ar-EG"/>
        </w:rPr>
        <w:t xml:space="preserve">وفيما يخص موضوع حق المؤلف في البيئة الرقمية، أعربت اللجنة عن تقديرها للجلسة الإعلامية التي عقدت </w:t>
      </w:r>
      <w:r>
        <w:rPr>
          <w:rFonts w:hint="cs"/>
          <w:rtl/>
          <w:lang w:bidi="ar-EG"/>
        </w:rPr>
        <w:t xml:space="preserve">عن </w:t>
      </w:r>
      <w:r w:rsidRPr="00733FD8">
        <w:rPr>
          <w:rtl/>
          <w:lang w:bidi="ar-EG"/>
        </w:rPr>
        <w:t xml:space="preserve">سوق بث الموسيقى. وأعربت عدة وفود عن اهتمامها بعقد </w:t>
      </w:r>
      <w:r>
        <w:rPr>
          <w:rFonts w:hint="cs"/>
          <w:rtl/>
          <w:lang w:bidi="ar-EG"/>
        </w:rPr>
        <w:t xml:space="preserve">فعاليات </w:t>
      </w:r>
      <w:r w:rsidRPr="00733FD8">
        <w:rPr>
          <w:rtl/>
          <w:lang w:bidi="ar-EG"/>
        </w:rPr>
        <w:t xml:space="preserve">مماثلة </w:t>
      </w:r>
      <w:r>
        <w:rPr>
          <w:rFonts w:hint="cs"/>
          <w:rtl/>
          <w:lang w:bidi="ar-EG"/>
        </w:rPr>
        <w:t xml:space="preserve">عن </w:t>
      </w:r>
      <w:r w:rsidRPr="00733FD8">
        <w:rPr>
          <w:rtl/>
          <w:lang w:bidi="ar-EG"/>
        </w:rPr>
        <w:t>مواضيع أخرى تتعلق بحق المؤلف في البيئة الرقمية.</w:t>
      </w:r>
    </w:p>
    <w:p w:rsidR="00F77669" w:rsidRDefault="00F77669" w:rsidP="00F77669">
      <w:pPr>
        <w:pStyle w:val="ONUMA"/>
        <w:rPr>
          <w:lang w:bidi="ar-EG"/>
        </w:rPr>
      </w:pPr>
      <w:r>
        <w:rPr>
          <w:rFonts w:hint="cs"/>
          <w:rtl/>
          <w:lang w:bidi="ar-EG"/>
        </w:rPr>
        <w:t>و</w:t>
      </w:r>
      <w:r w:rsidRPr="00733FD8">
        <w:rPr>
          <w:rtl/>
          <w:lang w:bidi="ar-EG"/>
        </w:rPr>
        <w:t xml:space="preserve">قدمت مجموعة بلدان أمريكا اللاتينية والكاريبي </w:t>
      </w:r>
      <w:r>
        <w:rPr>
          <w:rFonts w:hint="cs"/>
          <w:rtl/>
          <w:lang w:bidi="ar-EG"/>
        </w:rPr>
        <w:t>"</w:t>
      </w:r>
      <w:r w:rsidRPr="00733FD8">
        <w:rPr>
          <w:rtl/>
          <w:lang w:bidi="ar-EG"/>
        </w:rPr>
        <w:t>اقتراح لتحليل حق المؤلف المتعلق بالبيئة الرقمية</w:t>
      </w:r>
      <w:r>
        <w:rPr>
          <w:rFonts w:hint="cs"/>
          <w:rtl/>
          <w:lang w:bidi="ar-EG"/>
        </w:rPr>
        <w:t xml:space="preserve">" </w:t>
      </w:r>
      <w:r w:rsidRPr="00733FD8">
        <w:rPr>
          <w:rtl/>
          <w:lang w:bidi="ar-EG"/>
        </w:rPr>
        <w:t>(</w:t>
      </w:r>
      <w:r>
        <w:rPr>
          <w:rFonts w:hint="cs"/>
          <w:rtl/>
          <w:lang w:bidi="ar-EG"/>
        </w:rPr>
        <w:t xml:space="preserve">الوثيقة </w:t>
      </w:r>
      <w:r w:rsidRPr="00733FD8">
        <w:rPr>
          <w:lang w:bidi="ar-EG"/>
        </w:rPr>
        <w:t>SCCR/43/7</w:t>
      </w:r>
      <w:r w:rsidRPr="00733FD8">
        <w:rPr>
          <w:rtl/>
          <w:lang w:bidi="ar-EG"/>
        </w:rPr>
        <w:t xml:space="preserve">)، </w:t>
      </w:r>
      <w:r>
        <w:rPr>
          <w:rFonts w:hint="cs"/>
          <w:rtl/>
          <w:lang w:bidi="ar-EG"/>
        </w:rPr>
        <w:t>وا</w:t>
      </w:r>
      <w:r w:rsidRPr="00733FD8">
        <w:rPr>
          <w:rtl/>
          <w:lang w:bidi="ar-EG"/>
        </w:rPr>
        <w:t>قترح</w:t>
      </w:r>
      <w:r>
        <w:rPr>
          <w:rFonts w:hint="cs"/>
          <w:rtl/>
          <w:lang w:bidi="ar-EG"/>
        </w:rPr>
        <w:t xml:space="preserve">ت </w:t>
      </w:r>
      <w:r w:rsidRPr="00733FD8">
        <w:rPr>
          <w:rtl/>
          <w:lang w:bidi="ar-EG"/>
        </w:rPr>
        <w:t xml:space="preserve">جعل حق المؤلف في البيئة الرقمية بندًا دائمًا في جدول الأعمال والاضطلاع بأنشطة مختلفة بشأن الموسيقى في البيئة الرقمية. وناقشت اللجنة الاقتراح مطولاً. </w:t>
      </w:r>
      <w:r>
        <w:rPr>
          <w:rFonts w:hint="cs"/>
          <w:rtl/>
          <w:lang w:bidi="ar-EG"/>
        </w:rPr>
        <w:t>و</w:t>
      </w:r>
      <w:r w:rsidRPr="00733FD8">
        <w:rPr>
          <w:rtl/>
          <w:lang w:bidi="ar-EG"/>
        </w:rPr>
        <w:t>رحب العديد من الأعضاء بالاقتراح، بينما طلب بعض الأعضاء مزيدًا من الوقت لمراجعة الاقتراح وأعرب آخرون عن تحفظات.</w:t>
      </w:r>
    </w:p>
    <w:p w:rsidR="00F77669" w:rsidRDefault="00F77669" w:rsidP="00F77669">
      <w:pPr>
        <w:pStyle w:val="ONUMA"/>
        <w:rPr>
          <w:lang w:bidi="ar-EG"/>
        </w:rPr>
      </w:pPr>
      <w:r w:rsidRPr="00733FD8">
        <w:rPr>
          <w:rtl/>
          <w:lang w:bidi="ar-EG"/>
        </w:rPr>
        <w:t>وفيما يخص موضوع حق التتبع، رحبت اللجنة</w:t>
      </w:r>
      <w:r>
        <w:rPr>
          <w:rFonts w:hint="cs"/>
          <w:rtl/>
          <w:lang w:bidi="ar-EG"/>
        </w:rPr>
        <w:t xml:space="preserve"> </w:t>
      </w:r>
      <w:r w:rsidRPr="00733FD8">
        <w:rPr>
          <w:rtl/>
          <w:lang w:bidi="ar-EG"/>
        </w:rPr>
        <w:t xml:space="preserve">بالعرض الذي قدمه الأستاذ سام ريكيتسون </w:t>
      </w:r>
      <w:r>
        <w:rPr>
          <w:rFonts w:hint="cs"/>
          <w:rtl/>
          <w:lang w:bidi="ar-EG"/>
        </w:rPr>
        <w:t>عن ا</w:t>
      </w:r>
      <w:r w:rsidRPr="00733FD8">
        <w:rPr>
          <w:rtl/>
          <w:lang w:bidi="ar-EG"/>
        </w:rPr>
        <w:t xml:space="preserve">لجزء الأول من </w:t>
      </w:r>
      <w:r>
        <w:rPr>
          <w:rFonts w:hint="cs"/>
          <w:rtl/>
          <w:lang w:bidi="ar-EG"/>
        </w:rPr>
        <w:t>"</w:t>
      </w:r>
      <w:r w:rsidRPr="000E168F">
        <w:rPr>
          <w:rtl/>
          <w:lang w:bidi="ar-EG"/>
        </w:rPr>
        <w:t xml:space="preserve">مجموعة أدوات الويبو بشأن حق التتبع </w:t>
      </w:r>
      <w:r w:rsidRPr="000E168F">
        <w:rPr>
          <w:rFonts w:hint="cs"/>
          <w:rtl/>
          <w:lang w:bidi="ar-EG"/>
        </w:rPr>
        <w:t>لل</w:t>
      </w:r>
      <w:r w:rsidRPr="000E168F">
        <w:rPr>
          <w:rtl/>
          <w:lang w:bidi="ar-EG"/>
        </w:rPr>
        <w:t>فنانين</w:t>
      </w:r>
      <w:r>
        <w:rPr>
          <w:rFonts w:hint="cs"/>
          <w:rtl/>
          <w:lang w:bidi="ar-EG"/>
        </w:rPr>
        <w:t>"</w:t>
      </w:r>
      <w:r w:rsidRPr="00733FD8">
        <w:rPr>
          <w:i/>
          <w:iCs/>
          <w:rtl/>
          <w:lang w:bidi="ar-EG"/>
        </w:rPr>
        <w:t xml:space="preserve"> </w:t>
      </w:r>
      <w:r w:rsidRPr="00733FD8">
        <w:rPr>
          <w:rtl/>
          <w:lang w:bidi="ar-EG"/>
        </w:rPr>
        <w:t>(الإطار القانوني) وتطلع</w:t>
      </w:r>
      <w:r>
        <w:rPr>
          <w:rFonts w:hint="cs"/>
          <w:rtl/>
          <w:lang w:bidi="ar-EG"/>
        </w:rPr>
        <w:t>ت</w:t>
      </w:r>
      <w:r w:rsidRPr="00733FD8">
        <w:rPr>
          <w:rtl/>
          <w:lang w:bidi="ar-EG"/>
        </w:rPr>
        <w:t xml:space="preserve"> إلى الجزء</w:t>
      </w:r>
      <w:r>
        <w:rPr>
          <w:rFonts w:hint="cs"/>
          <w:rtl/>
          <w:lang w:bidi="ar-EG"/>
        </w:rPr>
        <w:t xml:space="preserve"> الثاني</w:t>
      </w:r>
      <w:r w:rsidRPr="00733FD8">
        <w:rPr>
          <w:rtl/>
          <w:lang w:bidi="ar-EG"/>
        </w:rPr>
        <w:t xml:space="preserve"> من مجموعة الأدوات (إدارة الحق). و</w:t>
      </w:r>
      <w:r>
        <w:rPr>
          <w:rFonts w:hint="cs"/>
          <w:rtl/>
          <w:lang w:bidi="ar-EG"/>
        </w:rPr>
        <w:t>أحاط</w:t>
      </w:r>
      <w:r w:rsidRPr="00733FD8">
        <w:rPr>
          <w:rtl/>
          <w:lang w:bidi="ar-EG"/>
        </w:rPr>
        <w:t xml:space="preserve">ت اللجنة </w:t>
      </w:r>
      <w:r>
        <w:rPr>
          <w:rFonts w:hint="cs"/>
          <w:rtl/>
          <w:lang w:bidi="ar-EG"/>
        </w:rPr>
        <w:t>علماً ب</w:t>
      </w:r>
      <w:r w:rsidRPr="00733FD8">
        <w:rPr>
          <w:rtl/>
          <w:lang w:bidi="ar-EG"/>
        </w:rPr>
        <w:t>البيانات التي أدلت بها الوفود، بما في ذلك طلبات تقديم مقترحات من فرقة العمل بشأن الخطوات التالية، ووافقت على مواصلة تبادل الآراء والمعلومات بشأن هذا البند.</w:t>
      </w:r>
    </w:p>
    <w:p w:rsidR="00F77669" w:rsidRDefault="00F77669" w:rsidP="00F77669">
      <w:pPr>
        <w:pStyle w:val="ONUMA"/>
        <w:rPr>
          <w:lang w:bidi="ar-EG"/>
        </w:rPr>
      </w:pPr>
      <w:r w:rsidRPr="00895649">
        <w:rPr>
          <w:rtl/>
          <w:lang w:bidi="ar-EG"/>
        </w:rPr>
        <w:lastRenderedPageBreak/>
        <w:t xml:space="preserve">وفيما يتعلق بموضوع تعزيز حماية حقوق مخرجي المسرح، أشارت الأمانة إلى استمرار المشاورات مع الخبراء وأصحاب المصلحة المعنيين. </w:t>
      </w:r>
      <w:r>
        <w:rPr>
          <w:rFonts w:hint="cs"/>
          <w:rtl/>
          <w:lang w:bidi="ar-EG"/>
        </w:rPr>
        <w:t xml:space="preserve">وأجرى </w:t>
      </w:r>
      <w:r w:rsidRPr="00895649">
        <w:rPr>
          <w:rtl/>
          <w:lang w:bidi="ar-EG"/>
        </w:rPr>
        <w:t xml:space="preserve">بعض الأعضاء </w:t>
      </w:r>
      <w:r>
        <w:rPr>
          <w:rFonts w:hint="cs"/>
          <w:rtl/>
          <w:lang w:bidi="ar-EG"/>
        </w:rPr>
        <w:t xml:space="preserve">مداخلات </w:t>
      </w:r>
      <w:r w:rsidRPr="00895649">
        <w:rPr>
          <w:rtl/>
          <w:lang w:bidi="ar-EG"/>
        </w:rPr>
        <w:t>وأعربوا عن دعمهم لمواصلة رسم خريطة المشهد الدولي ال</w:t>
      </w:r>
      <w:r>
        <w:rPr>
          <w:rFonts w:hint="cs"/>
          <w:rtl/>
          <w:lang w:bidi="ar-EG"/>
        </w:rPr>
        <w:t xml:space="preserve">راهن </w:t>
      </w:r>
      <w:r w:rsidRPr="00895649">
        <w:rPr>
          <w:rtl/>
          <w:lang w:bidi="ar-EG"/>
        </w:rPr>
        <w:t>بالتشاور مع الدول الأعضاء المهتمة.</w:t>
      </w:r>
    </w:p>
    <w:p w:rsidR="00F77669" w:rsidRDefault="00F77669" w:rsidP="00F77669">
      <w:pPr>
        <w:pStyle w:val="ONUMA"/>
        <w:rPr>
          <w:lang w:bidi="ar-EG"/>
        </w:rPr>
      </w:pPr>
      <w:r>
        <w:rPr>
          <w:rFonts w:hint="cs"/>
          <w:rtl/>
          <w:lang w:bidi="ar-EG"/>
        </w:rPr>
        <w:t>و</w:t>
      </w:r>
      <w:r w:rsidRPr="00895649">
        <w:rPr>
          <w:rtl/>
          <w:lang w:bidi="ar-EG"/>
        </w:rPr>
        <w:t>قدم</w:t>
      </w:r>
      <w:r>
        <w:rPr>
          <w:rFonts w:hint="cs"/>
          <w:rtl/>
          <w:lang w:bidi="ar-EG"/>
        </w:rPr>
        <w:t>ت</w:t>
      </w:r>
      <w:r w:rsidRPr="00895649">
        <w:rPr>
          <w:rtl/>
          <w:lang w:bidi="ar-EG"/>
        </w:rPr>
        <w:t xml:space="preserve"> </w:t>
      </w:r>
      <w:r>
        <w:rPr>
          <w:rFonts w:hint="cs"/>
          <w:rtl/>
          <w:lang w:bidi="ar-EG"/>
        </w:rPr>
        <w:t xml:space="preserve">وفود </w:t>
      </w:r>
      <w:r w:rsidRPr="00895649">
        <w:rPr>
          <w:rtl/>
          <w:lang w:bidi="ar-EG"/>
        </w:rPr>
        <w:t xml:space="preserve">سيراليون وملاوي وبنما </w:t>
      </w:r>
      <w:r>
        <w:rPr>
          <w:rFonts w:hint="cs"/>
          <w:rtl/>
          <w:lang w:bidi="ar-EG"/>
        </w:rPr>
        <w:t>"</w:t>
      </w:r>
      <w:r w:rsidRPr="00895649">
        <w:rPr>
          <w:rtl/>
          <w:lang w:bidi="ar-EG"/>
        </w:rPr>
        <w:t>اقتراح دراسة تركّز على إدراج حق الإعارة للجمهور في جدول أعمال اللجنة الدائمة المعنية بحق المؤلف والحقوق المجاورة للمنظمة العالمية للملكية الفكرية (الويبو) وفي عملها المقبل</w:t>
      </w:r>
      <w:r>
        <w:rPr>
          <w:rFonts w:hint="cs"/>
          <w:rtl/>
          <w:lang w:bidi="ar-EG"/>
        </w:rPr>
        <w:t xml:space="preserve">" </w:t>
      </w:r>
      <w:r w:rsidRPr="00895649">
        <w:rPr>
          <w:rtl/>
          <w:lang w:bidi="ar-EG"/>
        </w:rPr>
        <w:t>(الوثيقة</w:t>
      </w:r>
      <w:r>
        <w:rPr>
          <w:rFonts w:hint="cs"/>
          <w:rtl/>
          <w:lang w:bidi="ar-EG"/>
        </w:rPr>
        <w:t> </w:t>
      </w:r>
      <w:r w:rsidRPr="00895649">
        <w:rPr>
          <w:lang w:bidi="ar-EG"/>
        </w:rPr>
        <w:t>SCCR/40/3/Rev. 2</w:t>
      </w:r>
      <w:r w:rsidRPr="00895649">
        <w:rPr>
          <w:rtl/>
          <w:lang w:bidi="ar-EG"/>
        </w:rPr>
        <w:t>)</w:t>
      </w:r>
      <w:r>
        <w:rPr>
          <w:rFonts w:hint="cs"/>
          <w:rtl/>
          <w:lang w:bidi="ar-EG"/>
        </w:rPr>
        <w:t xml:space="preserve">، </w:t>
      </w:r>
      <w:r w:rsidRPr="00895649">
        <w:rPr>
          <w:rtl/>
          <w:lang w:bidi="ar-EG"/>
        </w:rPr>
        <w:t>وناقشته الوفود. وطلبت اللجنة من الأمانة إعداد الدراسة المطلوبة، مع مراعاة التعليقات التي أدلت بها الوفود.</w:t>
      </w:r>
    </w:p>
    <w:p w:rsidR="00F77669" w:rsidRDefault="00F77669" w:rsidP="00F77669">
      <w:pPr>
        <w:pStyle w:val="ONUMA"/>
        <w:rPr>
          <w:lang w:bidi="ar-EG"/>
        </w:rPr>
      </w:pPr>
      <w:r w:rsidRPr="00C601DB">
        <w:rPr>
          <w:rtl/>
          <w:lang w:bidi="ar-EG"/>
        </w:rPr>
        <w:t xml:space="preserve">وسيظل بند </w:t>
      </w:r>
      <w:r w:rsidRPr="00895649">
        <w:rPr>
          <w:rtl/>
          <w:lang w:bidi="ar-EG"/>
        </w:rPr>
        <w:t xml:space="preserve">"المسائل الأخرى" </w:t>
      </w:r>
      <w:r>
        <w:rPr>
          <w:rtl/>
          <w:lang w:bidi="ar-EG"/>
        </w:rPr>
        <w:t xml:space="preserve">مدرجاً في جدول </w:t>
      </w:r>
      <w:r w:rsidRPr="00895649">
        <w:rPr>
          <w:rtl/>
          <w:lang w:bidi="ar-EG"/>
        </w:rPr>
        <w:t>أعمال الدورة الرابعة والأربعين للجنة حق المؤلف</w:t>
      </w:r>
      <w:r>
        <w:rPr>
          <w:rFonts w:hint="cs"/>
          <w:rtl/>
          <w:lang w:bidi="ar-EG"/>
        </w:rPr>
        <w:t>.</w:t>
      </w:r>
    </w:p>
    <w:p w:rsidR="00F77669" w:rsidRPr="0058348E" w:rsidRDefault="00F77669" w:rsidP="00F77669">
      <w:pPr>
        <w:pStyle w:val="Heading1"/>
        <w:spacing w:after="120"/>
        <w:rPr>
          <w:sz w:val="24"/>
          <w:szCs w:val="24"/>
          <w:rtl/>
          <w:lang w:bidi="ar-EG"/>
        </w:rPr>
      </w:pPr>
      <w:r w:rsidRPr="0058348E">
        <w:rPr>
          <w:sz w:val="24"/>
          <w:szCs w:val="24"/>
          <w:rtl/>
          <w:lang w:bidi="ar-EG"/>
        </w:rPr>
        <w:t>ملخص الرئيس</w:t>
      </w:r>
    </w:p>
    <w:p w:rsidR="00F77669" w:rsidRDefault="00F77669" w:rsidP="00F77669">
      <w:pPr>
        <w:pStyle w:val="ONUMA"/>
        <w:rPr>
          <w:rtl/>
          <w:lang w:bidi="ar-EG"/>
        </w:rPr>
      </w:pPr>
      <w:r>
        <w:rPr>
          <w:rtl/>
          <w:lang w:bidi="ar-EG"/>
        </w:rPr>
        <w:t>أحاطت اللجنة علماً بمضمون هذا الملخص الذي أعده الرئيس. وأوضح الرئيس أن هذا الملخص يبلور آراء الرئيس بشأن نتائج الدورة الثا</w:t>
      </w:r>
      <w:r>
        <w:rPr>
          <w:rFonts w:hint="cs"/>
          <w:rtl/>
          <w:lang w:bidi="ar-EG"/>
        </w:rPr>
        <w:t>لث</w:t>
      </w:r>
      <w:r>
        <w:rPr>
          <w:rtl/>
          <w:lang w:bidi="ar-EG"/>
        </w:rPr>
        <w:t>ة والأربعين للجنة حق المؤلف، لذا فإنه لا يخضع لموافقة اللجنة.</w:t>
      </w:r>
    </w:p>
    <w:p w:rsidR="00F77669" w:rsidRPr="00805F16" w:rsidRDefault="00F77669" w:rsidP="00F77669">
      <w:pPr>
        <w:pStyle w:val="Heading1"/>
        <w:spacing w:after="120"/>
        <w:rPr>
          <w:sz w:val="24"/>
          <w:szCs w:val="24"/>
          <w:rtl/>
          <w:lang w:bidi="ar-EG"/>
        </w:rPr>
      </w:pPr>
      <w:r w:rsidRPr="00805F16">
        <w:rPr>
          <w:sz w:val="24"/>
          <w:szCs w:val="24"/>
          <w:rtl/>
          <w:lang w:bidi="ar-EG"/>
        </w:rPr>
        <w:t>البند 10 من جدول الأعمال: اختتام الدورة</w:t>
      </w:r>
    </w:p>
    <w:p w:rsidR="00F77669" w:rsidRDefault="00F77669" w:rsidP="00F77669">
      <w:pPr>
        <w:pStyle w:val="ONUMA"/>
        <w:rPr>
          <w:lang w:bidi="ar-EG"/>
        </w:rPr>
      </w:pPr>
      <w:r w:rsidRPr="00895649">
        <w:rPr>
          <w:rtl/>
          <w:lang w:bidi="ar-EG"/>
        </w:rPr>
        <w:t>ا</w:t>
      </w:r>
      <w:r>
        <w:rPr>
          <w:rFonts w:hint="cs"/>
          <w:rtl/>
          <w:lang w:bidi="ar-EG"/>
        </w:rPr>
        <w:t>ت</w:t>
      </w:r>
      <w:r w:rsidRPr="00895649">
        <w:rPr>
          <w:rtl/>
          <w:lang w:bidi="ar-EG"/>
        </w:rPr>
        <w:t>فقت لجنة حق المؤلف</w:t>
      </w:r>
      <w:r>
        <w:rPr>
          <w:rFonts w:hint="cs"/>
          <w:rtl/>
          <w:lang w:bidi="ar-EG"/>
        </w:rPr>
        <w:t xml:space="preserve"> </w:t>
      </w:r>
      <w:r w:rsidRPr="00895649">
        <w:rPr>
          <w:rtl/>
          <w:lang w:bidi="ar-EG"/>
        </w:rPr>
        <w:t xml:space="preserve">في </w:t>
      </w:r>
      <w:r>
        <w:rPr>
          <w:rFonts w:hint="cs"/>
          <w:rtl/>
          <w:lang w:bidi="ar-EG"/>
        </w:rPr>
        <w:t>ال</w:t>
      </w:r>
      <w:r w:rsidRPr="00895649">
        <w:rPr>
          <w:rtl/>
          <w:lang w:bidi="ar-EG"/>
        </w:rPr>
        <w:t>دور</w:t>
      </w:r>
      <w:r>
        <w:rPr>
          <w:rFonts w:hint="cs"/>
          <w:rtl/>
          <w:lang w:bidi="ar-EG"/>
        </w:rPr>
        <w:t>ة 42 لها</w:t>
      </w:r>
      <w:r w:rsidRPr="00895649">
        <w:rPr>
          <w:rtl/>
          <w:lang w:bidi="ar-EG"/>
        </w:rPr>
        <w:t>، على ضرورة عقد دورتين عاديتين للجنة حق المؤلف خلال عام 2023، وقد ورد ذلك في ملخص الرئيس (</w:t>
      </w:r>
      <w:r>
        <w:rPr>
          <w:rFonts w:hint="cs"/>
          <w:rtl/>
          <w:lang w:bidi="ar-EG"/>
        </w:rPr>
        <w:t xml:space="preserve">الوثيقة </w:t>
      </w:r>
      <w:r w:rsidRPr="00331E1D">
        <w:rPr>
          <w:lang w:bidi="ar-EG"/>
        </w:rPr>
        <w:t>SCCR/42/Summary by the Chair</w:t>
      </w:r>
      <w:r w:rsidRPr="00895649">
        <w:rPr>
          <w:rtl/>
          <w:lang w:bidi="ar-EG"/>
        </w:rPr>
        <w:t xml:space="preserve">). ومع ذلك، ولأسباب متنوعة، تمت جدولة </w:t>
      </w:r>
      <w:r>
        <w:rPr>
          <w:rFonts w:hint="cs"/>
          <w:rtl/>
          <w:lang w:bidi="ar-EG"/>
        </w:rPr>
        <w:t>دور</w:t>
      </w:r>
      <w:r w:rsidRPr="00895649">
        <w:rPr>
          <w:rtl/>
          <w:lang w:bidi="ar-EG"/>
        </w:rPr>
        <w:t xml:space="preserve">ة واحدة فقط في تقويم الويبو. </w:t>
      </w:r>
      <w:r>
        <w:rPr>
          <w:rFonts w:hint="cs"/>
          <w:rtl/>
          <w:lang w:bidi="ar-EG"/>
        </w:rPr>
        <w:t>و</w:t>
      </w:r>
      <w:r w:rsidRPr="00895649">
        <w:rPr>
          <w:rtl/>
          <w:lang w:bidi="ar-EG"/>
        </w:rPr>
        <w:t xml:space="preserve">في الدورة </w:t>
      </w:r>
      <w:r>
        <w:rPr>
          <w:rFonts w:hint="cs"/>
          <w:rtl/>
          <w:lang w:bidi="ar-EG"/>
        </w:rPr>
        <w:t xml:space="preserve">43 </w:t>
      </w:r>
      <w:r w:rsidRPr="00895649">
        <w:rPr>
          <w:rtl/>
          <w:lang w:bidi="ar-EG"/>
        </w:rPr>
        <w:t xml:space="preserve">للجنة حق المؤلف، أعربت بعض الدول الأعضاء عن قلقها بشأن عقد </w:t>
      </w:r>
      <w:r>
        <w:rPr>
          <w:rFonts w:hint="cs"/>
          <w:rtl/>
          <w:lang w:bidi="ar-EG"/>
        </w:rPr>
        <w:t>دور</w:t>
      </w:r>
      <w:r w:rsidRPr="00895649">
        <w:rPr>
          <w:rtl/>
          <w:lang w:bidi="ar-EG"/>
        </w:rPr>
        <w:t xml:space="preserve">ة واحدة فقط للجنة في عام 2023 وطلبت تحديد </w:t>
      </w:r>
      <w:r>
        <w:rPr>
          <w:rFonts w:hint="cs"/>
          <w:rtl/>
          <w:lang w:bidi="ar-EG"/>
        </w:rPr>
        <w:t>دور</w:t>
      </w:r>
      <w:r w:rsidRPr="00895649">
        <w:rPr>
          <w:rtl/>
          <w:lang w:bidi="ar-EG"/>
        </w:rPr>
        <w:t xml:space="preserve">ة ثانية في النصف الأخير من العام لاحترام نتائج الدورة </w:t>
      </w:r>
      <w:r>
        <w:rPr>
          <w:rFonts w:hint="cs"/>
          <w:rtl/>
          <w:lang w:bidi="ar-EG"/>
        </w:rPr>
        <w:t xml:space="preserve">42 </w:t>
      </w:r>
      <w:r w:rsidRPr="00895649">
        <w:rPr>
          <w:rtl/>
          <w:lang w:bidi="ar-EG"/>
        </w:rPr>
        <w:t>للجنة</w:t>
      </w:r>
      <w:r>
        <w:rPr>
          <w:rFonts w:hint="cs"/>
          <w:rtl/>
          <w:lang w:bidi="ar-EG"/>
        </w:rPr>
        <w:t xml:space="preserve"> </w:t>
      </w:r>
      <w:r w:rsidRPr="00895649">
        <w:rPr>
          <w:rtl/>
          <w:lang w:bidi="ar-EG"/>
        </w:rPr>
        <w:t>حق المؤلف</w:t>
      </w:r>
      <w:r>
        <w:rPr>
          <w:rFonts w:hint="cs"/>
          <w:rtl/>
          <w:lang w:bidi="ar-EG"/>
        </w:rPr>
        <w:t xml:space="preserve">. </w:t>
      </w:r>
      <w:r w:rsidRPr="00895649">
        <w:rPr>
          <w:rtl/>
          <w:lang w:bidi="ar-EG"/>
        </w:rPr>
        <w:t>ووافقت اللجنة على ضرورة عقد دورة ثانية للجنة (</w:t>
      </w:r>
      <w:r>
        <w:rPr>
          <w:rFonts w:hint="cs"/>
          <w:rtl/>
          <w:lang w:bidi="ar-EG"/>
        </w:rPr>
        <w:t>الدورة 44 للجنة حق المؤلف</w:t>
      </w:r>
      <w:r w:rsidRPr="00895649">
        <w:rPr>
          <w:rtl/>
          <w:lang w:bidi="ar-EG"/>
        </w:rPr>
        <w:t xml:space="preserve">) خلال الأسبوع الذي يبدأ في 6 نوفمبر 2023. وأشارت الأمانة إلى </w:t>
      </w:r>
      <w:r>
        <w:rPr>
          <w:rFonts w:hint="cs"/>
          <w:rtl/>
          <w:lang w:bidi="ar-EG"/>
        </w:rPr>
        <w:t xml:space="preserve">إمكانية عقد </w:t>
      </w:r>
      <w:r w:rsidRPr="00895649">
        <w:rPr>
          <w:rtl/>
          <w:lang w:bidi="ar-EG"/>
        </w:rPr>
        <w:t xml:space="preserve">اللجنة خلال ذلك الأسبوع. </w:t>
      </w:r>
      <w:r>
        <w:rPr>
          <w:rFonts w:hint="cs"/>
          <w:rtl/>
          <w:lang w:bidi="ar-EG"/>
        </w:rPr>
        <w:t>و</w:t>
      </w:r>
      <w:r w:rsidRPr="00895649">
        <w:rPr>
          <w:rtl/>
          <w:lang w:bidi="ar-EG"/>
        </w:rPr>
        <w:t>على أساس استثنائي وغير مسبوق، ي</w:t>
      </w:r>
      <w:r>
        <w:rPr>
          <w:rFonts w:hint="cs"/>
          <w:rtl/>
          <w:lang w:bidi="ar-EG"/>
        </w:rPr>
        <w:t xml:space="preserve">نبغي </w:t>
      </w:r>
      <w:r w:rsidRPr="00895649">
        <w:rPr>
          <w:rtl/>
          <w:lang w:bidi="ar-EG"/>
        </w:rPr>
        <w:t>أن تجتمع اللجن</w:t>
      </w:r>
      <w:r>
        <w:rPr>
          <w:rtl/>
          <w:lang w:bidi="ar-EG"/>
        </w:rPr>
        <w:t>ة لمدة ثلاثة أيام بدلاً من خمسة</w:t>
      </w:r>
      <w:r w:rsidRPr="00895649">
        <w:rPr>
          <w:rtl/>
          <w:lang w:bidi="ar-EG"/>
        </w:rPr>
        <w:t>، وي</w:t>
      </w:r>
      <w:r>
        <w:rPr>
          <w:rFonts w:hint="cs"/>
          <w:rtl/>
          <w:lang w:bidi="ar-EG"/>
        </w:rPr>
        <w:t>نبغي ت</w:t>
      </w:r>
      <w:r w:rsidRPr="00895649">
        <w:rPr>
          <w:rtl/>
          <w:lang w:bidi="ar-EG"/>
        </w:rPr>
        <w:t xml:space="preserve">خصيص الوقت على النحو التالي: </w:t>
      </w:r>
      <w:r>
        <w:rPr>
          <w:rFonts w:hint="cs"/>
          <w:rtl/>
          <w:lang w:bidi="ar-EG"/>
        </w:rPr>
        <w:t>ت</w:t>
      </w:r>
      <w:r w:rsidRPr="00895649">
        <w:rPr>
          <w:rtl/>
          <w:lang w:bidi="ar-EG"/>
        </w:rPr>
        <w:t xml:space="preserve">قسيم الوقت في اليومين الأولين بالتساوي بين </w:t>
      </w:r>
      <w:r>
        <w:rPr>
          <w:rFonts w:hint="cs"/>
          <w:rtl/>
          <w:lang w:bidi="ar-EG"/>
        </w:rPr>
        <w:t xml:space="preserve">مواضيع </w:t>
      </w:r>
      <w:r w:rsidRPr="00895649">
        <w:rPr>
          <w:rtl/>
          <w:lang w:bidi="ar-EG"/>
        </w:rPr>
        <w:t xml:space="preserve">البث والتقييدات والاستثناءات بعد معالجة </w:t>
      </w:r>
      <w:r w:rsidRPr="00331E1D">
        <w:rPr>
          <w:rtl/>
          <w:lang w:bidi="ar-EG"/>
        </w:rPr>
        <w:t>بنود جدول الأعمال الإدارية الأولية</w:t>
      </w:r>
      <w:r w:rsidRPr="00895649">
        <w:rPr>
          <w:rtl/>
          <w:lang w:bidi="ar-EG"/>
        </w:rPr>
        <w:t xml:space="preserve">. </w:t>
      </w:r>
      <w:r>
        <w:rPr>
          <w:rFonts w:hint="cs"/>
          <w:rtl/>
          <w:lang w:bidi="ar-EG"/>
        </w:rPr>
        <w:t>وت</w:t>
      </w:r>
      <w:r w:rsidRPr="00895649">
        <w:rPr>
          <w:rtl/>
          <w:lang w:bidi="ar-EG"/>
        </w:rPr>
        <w:t>خصيص اليوم الثالث لم</w:t>
      </w:r>
      <w:r>
        <w:rPr>
          <w:rFonts w:hint="cs"/>
          <w:rtl/>
          <w:lang w:bidi="ar-EG"/>
        </w:rPr>
        <w:t xml:space="preserve">سائل </w:t>
      </w:r>
      <w:r w:rsidRPr="00895649">
        <w:rPr>
          <w:rtl/>
          <w:lang w:bidi="ar-EG"/>
        </w:rPr>
        <w:t xml:space="preserve">أخرى، وتحديداً حق المؤلف في البيئة الرقمية. وبالنظر إلى قصر مدة الاجتماع، أشار الرئيس إلى أنه سيطلب من منسقي المجموعات والدول الأعضاء والمراقبين التخلي عن الإدلاء ببيانات افتتاحية شفوية وإعلانات عامة بشأن البث والتقييدات والاستثناءات. </w:t>
      </w:r>
      <w:r>
        <w:rPr>
          <w:rFonts w:hint="cs"/>
          <w:rtl/>
          <w:lang w:bidi="ar-EG"/>
        </w:rPr>
        <w:t>و</w:t>
      </w:r>
      <w:r w:rsidRPr="00895649">
        <w:rPr>
          <w:rtl/>
          <w:lang w:bidi="ar-EG"/>
        </w:rPr>
        <w:t xml:space="preserve">ستعطى الأولوية للمناقشات الموضوعية. </w:t>
      </w:r>
      <w:r>
        <w:rPr>
          <w:rFonts w:hint="cs"/>
          <w:rtl/>
          <w:lang w:bidi="ar-EG"/>
        </w:rPr>
        <w:t>و</w:t>
      </w:r>
      <w:r w:rsidRPr="00895649">
        <w:rPr>
          <w:rtl/>
          <w:lang w:bidi="ar-EG"/>
        </w:rPr>
        <w:t>ستُدعى الدول الأعضاء و</w:t>
      </w:r>
      <w:r>
        <w:rPr>
          <w:rFonts w:hint="cs"/>
          <w:rtl/>
          <w:lang w:bidi="ar-EG"/>
        </w:rPr>
        <w:t xml:space="preserve">الجهات </w:t>
      </w:r>
      <w:r w:rsidRPr="00895649">
        <w:rPr>
          <w:rtl/>
          <w:lang w:bidi="ar-EG"/>
        </w:rPr>
        <w:t>المراقب</w:t>
      </w:r>
      <w:r>
        <w:rPr>
          <w:rFonts w:hint="cs"/>
          <w:rtl/>
          <w:lang w:bidi="ar-EG"/>
        </w:rPr>
        <w:t xml:space="preserve">ة </w:t>
      </w:r>
      <w:r w:rsidRPr="00895649">
        <w:rPr>
          <w:rtl/>
          <w:lang w:bidi="ar-EG"/>
        </w:rPr>
        <w:t xml:space="preserve">إلى تقديم أي بيانات عامة كتابةً لتنشر على </w:t>
      </w:r>
      <w:r>
        <w:rPr>
          <w:rFonts w:hint="cs"/>
          <w:rtl/>
          <w:lang w:bidi="ar-EG"/>
        </w:rPr>
        <w:t>ال</w:t>
      </w:r>
      <w:r w:rsidRPr="00895649">
        <w:rPr>
          <w:rtl/>
          <w:lang w:bidi="ar-EG"/>
        </w:rPr>
        <w:t>موقع ال</w:t>
      </w:r>
      <w:r>
        <w:rPr>
          <w:rFonts w:hint="cs"/>
          <w:rtl/>
          <w:lang w:bidi="ar-EG"/>
        </w:rPr>
        <w:t>إلكتروني ال</w:t>
      </w:r>
      <w:r w:rsidRPr="00895649">
        <w:rPr>
          <w:rtl/>
          <w:lang w:bidi="ar-EG"/>
        </w:rPr>
        <w:t xml:space="preserve">خاص بلجنة </w:t>
      </w:r>
      <w:r>
        <w:rPr>
          <w:rFonts w:hint="cs"/>
          <w:rtl/>
          <w:lang w:bidi="ar-EG"/>
        </w:rPr>
        <w:t>الويبو ل</w:t>
      </w:r>
      <w:r w:rsidRPr="00895649">
        <w:rPr>
          <w:rtl/>
          <w:lang w:bidi="ar-EG"/>
        </w:rPr>
        <w:t>حق المؤلف.</w:t>
      </w:r>
    </w:p>
    <w:p w:rsidR="00F77669" w:rsidRPr="00F77669" w:rsidRDefault="00F77669" w:rsidP="00F77669">
      <w:pPr>
        <w:pStyle w:val="Endofdocument-Annex"/>
        <w:rPr>
          <w:lang w:bidi="ar-EG"/>
        </w:rPr>
      </w:pPr>
      <w:r>
        <w:rPr>
          <w:rFonts w:hint="cs"/>
          <w:rtl/>
          <w:lang w:bidi="ar-EG"/>
        </w:rPr>
        <w:t>[نهاية الوثيقة]</w:t>
      </w:r>
    </w:p>
    <w:sectPr w:rsidR="00F77669" w:rsidRPr="00F77669" w:rsidSect="00F77669">
      <w:headerReference w:type="default" r:id="rId24"/>
      <w:headerReference w:type="first" r:id="rId25"/>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517F" w:rsidRDefault="00D1517F">
      <w:r>
        <w:separator/>
      </w:r>
    </w:p>
  </w:endnote>
  <w:endnote w:type="continuationSeparator" w:id="0">
    <w:p w:rsidR="00D1517F" w:rsidRDefault="00D1517F" w:rsidP="003B38C1">
      <w:r>
        <w:separator/>
      </w:r>
    </w:p>
    <w:p w:rsidR="00D1517F" w:rsidRPr="003B38C1" w:rsidRDefault="00D1517F" w:rsidP="003B38C1">
      <w:pPr>
        <w:spacing w:after="60"/>
        <w:rPr>
          <w:sz w:val="17"/>
        </w:rPr>
      </w:pPr>
      <w:r>
        <w:rPr>
          <w:sz w:val="17"/>
        </w:rPr>
        <w:t>[Endnote continued from previous page]</w:t>
      </w:r>
    </w:p>
  </w:endnote>
  <w:endnote w:type="continuationNotice" w:id="1">
    <w:p w:rsidR="00D1517F" w:rsidRPr="003B38C1" w:rsidRDefault="00D1517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63E" w:rsidRDefault="00B716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63E" w:rsidRDefault="00B716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63E" w:rsidRDefault="00B716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517F" w:rsidRDefault="00D1517F">
      <w:r>
        <w:separator/>
      </w:r>
    </w:p>
  </w:footnote>
  <w:footnote w:type="continuationSeparator" w:id="0">
    <w:p w:rsidR="00D1517F" w:rsidRDefault="00D1517F" w:rsidP="008B60B2">
      <w:r>
        <w:separator/>
      </w:r>
    </w:p>
    <w:p w:rsidR="00D1517F" w:rsidRPr="00ED77FB" w:rsidRDefault="00D1517F" w:rsidP="008B60B2">
      <w:pPr>
        <w:spacing w:after="60"/>
        <w:rPr>
          <w:sz w:val="17"/>
          <w:szCs w:val="17"/>
        </w:rPr>
      </w:pPr>
      <w:r w:rsidRPr="00ED77FB">
        <w:rPr>
          <w:sz w:val="17"/>
          <w:szCs w:val="17"/>
        </w:rPr>
        <w:t>[Footnote continued from previous page]</w:t>
      </w:r>
    </w:p>
  </w:footnote>
  <w:footnote w:type="continuationNotice" w:id="1">
    <w:p w:rsidR="00D1517F" w:rsidRPr="00ED77FB" w:rsidRDefault="00D1517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63E" w:rsidRDefault="00B716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F6F" w:rsidRDefault="00F77669" w:rsidP="00CC4F6F">
    <w:pPr>
      <w:bidi w:val="0"/>
      <w:rPr>
        <w:rFonts w:cs="Arial"/>
      </w:rPr>
    </w:pPr>
    <w:r>
      <w:rPr>
        <w:rFonts w:cs="Arial"/>
      </w:rPr>
      <w:t>WO/GA/56/5</w:t>
    </w:r>
  </w:p>
  <w:p w:rsidR="00CC4F6F" w:rsidRPr="00C50A61" w:rsidRDefault="00CC4F6F" w:rsidP="00CC4F6F">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5D5913">
      <w:rPr>
        <w:rFonts w:cs="Arial"/>
        <w:noProof/>
        <w:lang w:bidi="ar-EG"/>
      </w:rPr>
      <w:t>2</w:t>
    </w:r>
    <w:r w:rsidRPr="00C50A61">
      <w:rPr>
        <w:rFonts w:cs="Arial"/>
      </w:rPr>
      <w:fldChar w:fldCharType="end"/>
    </w:r>
  </w:p>
  <w:p w:rsidR="00CC4F6F" w:rsidRDefault="00CC4F6F" w:rsidP="00CC4F6F">
    <w:pPr>
      <w:bidi w:val="0"/>
      <w:rPr>
        <w:rFonts w:cs="Arial"/>
      </w:rPr>
    </w:pPr>
  </w:p>
  <w:p w:rsidR="005B46AF" w:rsidRPr="00C50A61" w:rsidRDefault="005B46AF" w:rsidP="005B46AF">
    <w:pPr>
      <w:bidi w:val="0"/>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63E" w:rsidRDefault="00B7163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3DE" w:rsidRDefault="005D5913" w:rsidP="00A473DE">
    <w:pPr>
      <w:jc w:val="right"/>
    </w:pPr>
  </w:p>
  <w:p w:rsidR="00D07C78" w:rsidRDefault="00D07C78" w:rsidP="00A473DE">
    <w:pPr>
      <w:bidi w:val="0"/>
    </w:pPr>
    <w:r>
      <w:fldChar w:fldCharType="begin"/>
    </w:r>
    <w:r>
      <w:instrText xml:space="preserve"> PAGE  \* MERGEFORMAT </w:instrText>
    </w:r>
    <w:r>
      <w:fldChar w:fldCharType="separate"/>
    </w:r>
    <w:r w:rsidR="005D5913">
      <w:rPr>
        <w:noProof/>
      </w:rPr>
      <w:t>4</w:t>
    </w:r>
    <w:r>
      <w:fldChar w:fldCharType="end"/>
    </w:r>
  </w:p>
  <w:p w:rsidR="00D07C78" w:rsidRDefault="00D07C78" w:rsidP="00210D5F">
    <w:pPr>
      <w:bidi w:val="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669" w:rsidRDefault="00F776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3C1F69"/>
    <w:multiLevelType w:val="hybridMultilevel"/>
    <w:tmpl w:val="6138381A"/>
    <w:lvl w:ilvl="0" w:tplc="DD801246">
      <w:start w:val="1"/>
      <w:numFmt w:val="arabicAlpha"/>
      <w:lvlText w:val="(%1)"/>
      <w:lvlJc w:val="left"/>
      <w:pPr>
        <w:ind w:left="1127" w:hanging="5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23294F"/>
    <w:multiLevelType w:val="hybridMultilevel"/>
    <w:tmpl w:val="E5A8F47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B08F8"/>
    <w:multiLevelType w:val="hybridMultilevel"/>
    <w:tmpl w:val="27D8D3FA"/>
    <w:lvl w:ilvl="0" w:tplc="50FE7C04">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1F62B54"/>
    <w:multiLevelType w:val="hybridMultilevel"/>
    <w:tmpl w:val="C8342020"/>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0B2E35"/>
    <w:multiLevelType w:val="hybridMultilevel"/>
    <w:tmpl w:val="91980F3A"/>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45D56AC"/>
    <w:multiLevelType w:val="hybridMultilevel"/>
    <w:tmpl w:val="79703354"/>
    <w:lvl w:ilvl="0" w:tplc="3D82285A">
      <w:start w:val="1"/>
      <w:numFmt w:val="bullet"/>
      <w:lvlText w:val="-"/>
      <w:lvlJc w:val="left"/>
      <w:pPr>
        <w:ind w:left="1287" w:hanging="360"/>
      </w:pPr>
      <w:rPr>
        <w:rFonts w:ascii="Arial" w:eastAsia="Malgun Gothic" w:hAnsi="Arial"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 w15:restartNumberingAfterBreak="0">
    <w:nsid w:val="15F80820"/>
    <w:multiLevelType w:val="hybridMultilevel"/>
    <w:tmpl w:val="CAB05A98"/>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0B43F9F"/>
    <w:multiLevelType w:val="hybridMultilevel"/>
    <w:tmpl w:val="E2FA27E6"/>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2F1FB1"/>
    <w:multiLevelType w:val="hybridMultilevel"/>
    <w:tmpl w:val="DFBCE206"/>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348C1A74"/>
    <w:multiLevelType w:val="hybridMultilevel"/>
    <w:tmpl w:val="12082E2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47D34"/>
    <w:multiLevelType w:val="hybridMultilevel"/>
    <w:tmpl w:val="2A488520"/>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6" w15:restartNumberingAfterBreak="0">
    <w:nsid w:val="396E7FA3"/>
    <w:multiLevelType w:val="hybridMultilevel"/>
    <w:tmpl w:val="A334878C"/>
    <w:lvl w:ilvl="0" w:tplc="C3DED010">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46D47E2"/>
    <w:multiLevelType w:val="hybridMultilevel"/>
    <w:tmpl w:val="DEF8612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045D2E"/>
    <w:multiLevelType w:val="hybridMultilevel"/>
    <w:tmpl w:val="9E6066D6"/>
    <w:lvl w:ilvl="0" w:tplc="D49E6E9A">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7136D89"/>
    <w:multiLevelType w:val="hybridMultilevel"/>
    <w:tmpl w:val="F1C83CE6"/>
    <w:lvl w:ilvl="0" w:tplc="763ECBB8">
      <w:start w:val="2"/>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80123C9"/>
    <w:multiLevelType w:val="hybridMultilevel"/>
    <w:tmpl w:val="8D22C3B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820061B"/>
    <w:multiLevelType w:val="multilevel"/>
    <w:tmpl w:val="D48A2BB8"/>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595F5EBA"/>
    <w:multiLevelType w:val="hybridMultilevel"/>
    <w:tmpl w:val="176E3FA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B12AD7"/>
    <w:multiLevelType w:val="hybridMultilevel"/>
    <w:tmpl w:val="8136611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4236EE"/>
    <w:multiLevelType w:val="hybridMultilevel"/>
    <w:tmpl w:val="C5223AA2"/>
    <w:lvl w:ilvl="0" w:tplc="3E547D20">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38B1ED0"/>
    <w:multiLevelType w:val="hybridMultilevel"/>
    <w:tmpl w:val="85DE2B6A"/>
    <w:lvl w:ilvl="0" w:tplc="51603708">
      <w:start w:val="1"/>
      <w:numFmt w:val="bullet"/>
      <w:lvlText w:val=""/>
      <w:lvlJc w:val="left"/>
      <w:pPr>
        <w:ind w:left="4170" w:hanging="360"/>
      </w:pPr>
      <w:rPr>
        <w:rFonts w:ascii="Symbol" w:hAnsi="Symbol" w:hint="default"/>
      </w:rPr>
    </w:lvl>
    <w:lvl w:ilvl="1" w:tplc="04090003" w:tentative="1">
      <w:start w:val="1"/>
      <w:numFmt w:val="bullet"/>
      <w:lvlText w:val="o"/>
      <w:lvlJc w:val="left"/>
      <w:pPr>
        <w:ind w:left="4890" w:hanging="360"/>
      </w:pPr>
      <w:rPr>
        <w:rFonts w:ascii="Courier New" w:hAnsi="Courier New" w:cs="Courier New" w:hint="default"/>
      </w:rPr>
    </w:lvl>
    <w:lvl w:ilvl="2" w:tplc="04090005" w:tentative="1">
      <w:start w:val="1"/>
      <w:numFmt w:val="bullet"/>
      <w:lvlText w:val=""/>
      <w:lvlJc w:val="left"/>
      <w:pPr>
        <w:ind w:left="5610" w:hanging="360"/>
      </w:pPr>
      <w:rPr>
        <w:rFonts w:ascii="Wingdings" w:hAnsi="Wingdings" w:hint="default"/>
      </w:rPr>
    </w:lvl>
    <w:lvl w:ilvl="3" w:tplc="04090001" w:tentative="1">
      <w:start w:val="1"/>
      <w:numFmt w:val="bullet"/>
      <w:lvlText w:val=""/>
      <w:lvlJc w:val="left"/>
      <w:pPr>
        <w:ind w:left="6330" w:hanging="360"/>
      </w:pPr>
      <w:rPr>
        <w:rFonts w:ascii="Symbol" w:hAnsi="Symbol" w:hint="default"/>
      </w:rPr>
    </w:lvl>
    <w:lvl w:ilvl="4" w:tplc="04090003" w:tentative="1">
      <w:start w:val="1"/>
      <w:numFmt w:val="bullet"/>
      <w:lvlText w:val="o"/>
      <w:lvlJc w:val="left"/>
      <w:pPr>
        <w:ind w:left="7050" w:hanging="360"/>
      </w:pPr>
      <w:rPr>
        <w:rFonts w:ascii="Courier New" w:hAnsi="Courier New" w:cs="Courier New" w:hint="default"/>
      </w:rPr>
    </w:lvl>
    <w:lvl w:ilvl="5" w:tplc="04090005" w:tentative="1">
      <w:start w:val="1"/>
      <w:numFmt w:val="bullet"/>
      <w:lvlText w:val=""/>
      <w:lvlJc w:val="left"/>
      <w:pPr>
        <w:ind w:left="7770" w:hanging="360"/>
      </w:pPr>
      <w:rPr>
        <w:rFonts w:ascii="Wingdings" w:hAnsi="Wingdings" w:hint="default"/>
      </w:rPr>
    </w:lvl>
    <w:lvl w:ilvl="6" w:tplc="04090001" w:tentative="1">
      <w:start w:val="1"/>
      <w:numFmt w:val="bullet"/>
      <w:lvlText w:val=""/>
      <w:lvlJc w:val="left"/>
      <w:pPr>
        <w:ind w:left="8490" w:hanging="360"/>
      </w:pPr>
      <w:rPr>
        <w:rFonts w:ascii="Symbol" w:hAnsi="Symbol" w:hint="default"/>
      </w:rPr>
    </w:lvl>
    <w:lvl w:ilvl="7" w:tplc="04090003" w:tentative="1">
      <w:start w:val="1"/>
      <w:numFmt w:val="bullet"/>
      <w:lvlText w:val="o"/>
      <w:lvlJc w:val="left"/>
      <w:pPr>
        <w:ind w:left="9210" w:hanging="360"/>
      </w:pPr>
      <w:rPr>
        <w:rFonts w:ascii="Courier New" w:hAnsi="Courier New" w:cs="Courier New" w:hint="default"/>
      </w:rPr>
    </w:lvl>
    <w:lvl w:ilvl="8" w:tplc="04090005" w:tentative="1">
      <w:start w:val="1"/>
      <w:numFmt w:val="bullet"/>
      <w:lvlText w:val=""/>
      <w:lvlJc w:val="left"/>
      <w:pPr>
        <w:ind w:left="9930" w:hanging="360"/>
      </w:pPr>
      <w:rPr>
        <w:rFonts w:ascii="Wingdings" w:hAnsi="Wingdings" w:hint="default"/>
      </w:rPr>
    </w:lvl>
  </w:abstractNum>
  <w:abstractNum w:abstractNumId="28" w15:restartNumberingAfterBreak="0">
    <w:nsid w:val="78C501C9"/>
    <w:multiLevelType w:val="hybridMultilevel"/>
    <w:tmpl w:val="1F9CF320"/>
    <w:lvl w:ilvl="0" w:tplc="36A22CF6">
      <w:start w:val="1"/>
      <w:numFmt w:val="arabicAlpha"/>
      <w:lvlText w:val="(%1)"/>
      <w:lvlJc w:val="left"/>
      <w:pPr>
        <w:ind w:left="1127" w:hanging="5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6811DF"/>
    <w:multiLevelType w:val="hybridMultilevel"/>
    <w:tmpl w:val="43DCC664"/>
    <w:lvl w:ilvl="0" w:tplc="4B6E4C36">
      <w:start w:val="10"/>
      <w:numFmt w:val="bullet"/>
      <w:lvlText w:val="-"/>
      <w:lvlJc w:val="left"/>
      <w:pPr>
        <w:ind w:left="1282" w:hanging="360"/>
      </w:pPr>
      <w:rPr>
        <w:rFonts w:ascii="Arial" w:eastAsiaTheme="minorHAnsi" w:hAnsi="Arial" w:cs="Arial"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30" w15:restartNumberingAfterBreak="0">
    <w:nsid w:val="7F745E17"/>
    <w:multiLevelType w:val="hybridMultilevel"/>
    <w:tmpl w:val="EBB28EA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0"/>
  </w:num>
  <w:num w:numId="4">
    <w:abstractNumId w:val="22"/>
  </w:num>
  <w:num w:numId="5">
    <w:abstractNumId w:val="2"/>
  </w:num>
  <w:num w:numId="6">
    <w:abstractNumId w:val="10"/>
  </w:num>
  <w:num w:numId="7">
    <w:abstractNumId w:val="23"/>
  </w:num>
  <w:num w:numId="8">
    <w:abstractNumId w:val="15"/>
  </w:num>
  <w:num w:numId="9">
    <w:abstractNumId w:val="23"/>
  </w:num>
  <w:num w:numId="10">
    <w:abstractNumId w:val="23"/>
  </w:num>
  <w:num w:numId="11">
    <w:abstractNumId w:val="4"/>
  </w:num>
  <w:num w:numId="12">
    <w:abstractNumId w:val="1"/>
  </w:num>
  <w:num w:numId="13">
    <w:abstractNumId w:val="3"/>
  </w:num>
  <w:num w:numId="14">
    <w:abstractNumId w:val="13"/>
  </w:num>
  <w:num w:numId="15">
    <w:abstractNumId w:val="24"/>
  </w:num>
  <w:num w:numId="16">
    <w:abstractNumId w:val="18"/>
  </w:num>
  <w:num w:numId="17">
    <w:abstractNumId w:val="25"/>
  </w:num>
  <w:num w:numId="18">
    <w:abstractNumId w:val="27"/>
  </w:num>
  <w:num w:numId="19">
    <w:abstractNumId w:val="12"/>
  </w:num>
  <w:num w:numId="20">
    <w:abstractNumId w:val="11"/>
  </w:num>
  <w:num w:numId="21">
    <w:abstractNumId w:val="5"/>
  </w:num>
  <w:num w:numId="22">
    <w:abstractNumId w:val="21"/>
  </w:num>
  <w:num w:numId="23">
    <w:abstractNumId w:val="8"/>
  </w:num>
  <w:num w:numId="24">
    <w:abstractNumId w:val="7"/>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6"/>
  </w:num>
  <w:num w:numId="28">
    <w:abstractNumId w:val="26"/>
  </w:num>
  <w:num w:numId="29">
    <w:abstractNumId w:val="28"/>
  </w:num>
  <w:num w:numId="30">
    <w:abstractNumId w:val="14"/>
  </w:num>
  <w:num w:numId="31">
    <w:abstractNumId w:val="19"/>
  </w:num>
  <w:num w:numId="32">
    <w:abstractNumId w:val="20"/>
  </w:num>
  <w:num w:numId="33">
    <w:abstractNumId w:val="16"/>
  </w:num>
  <w:num w:numId="34">
    <w:abstractNumId w:val="23"/>
  </w:num>
  <w:num w:numId="35">
    <w:abstractNumId w:val="29"/>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ara"/>
    <w:docVar w:name="TermBases" w:val="xUPOV LDTERM|AT.WIPO|WIPOLDTERM"/>
    <w:docVar w:name="TermBaseURL" w:val="empty"/>
    <w:docVar w:name="TextBases" w:val="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
    <w:docVar w:name="TextBaseURL" w:val="empty"/>
    <w:docVar w:name="UILng" w:val="en"/>
  </w:docVars>
  <w:rsids>
    <w:rsidRoot w:val="00606BD2"/>
    <w:rsid w:val="00000F0B"/>
    <w:rsid w:val="00020B1D"/>
    <w:rsid w:val="0002628E"/>
    <w:rsid w:val="00030091"/>
    <w:rsid w:val="00043CAA"/>
    <w:rsid w:val="000462D6"/>
    <w:rsid w:val="0005640A"/>
    <w:rsid w:val="00056816"/>
    <w:rsid w:val="00075432"/>
    <w:rsid w:val="000968ED"/>
    <w:rsid w:val="00097F92"/>
    <w:rsid w:val="000A3D97"/>
    <w:rsid w:val="000C311C"/>
    <w:rsid w:val="000F58B7"/>
    <w:rsid w:val="000F5E56"/>
    <w:rsid w:val="00120227"/>
    <w:rsid w:val="00134099"/>
    <w:rsid w:val="001362EE"/>
    <w:rsid w:val="001406E1"/>
    <w:rsid w:val="00155D8A"/>
    <w:rsid w:val="00164664"/>
    <w:rsid w:val="001647D5"/>
    <w:rsid w:val="0017373B"/>
    <w:rsid w:val="00182230"/>
    <w:rsid w:val="001832A6"/>
    <w:rsid w:val="00185EA7"/>
    <w:rsid w:val="00192033"/>
    <w:rsid w:val="0019592A"/>
    <w:rsid w:val="001A3FBD"/>
    <w:rsid w:val="001D4107"/>
    <w:rsid w:val="001F456B"/>
    <w:rsid w:val="00203D24"/>
    <w:rsid w:val="00210D5F"/>
    <w:rsid w:val="00212051"/>
    <w:rsid w:val="0021217E"/>
    <w:rsid w:val="002278C4"/>
    <w:rsid w:val="002326AB"/>
    <w:rsid w:val="00233D91"/>
    <w:rsid w:val="00236477"/>
    <w:rsid w:val="002379E8"/>
    <w:rsid w:val="00243430"/>
    <w:rsid w:val="002634C4"/>
    <w:rsid w:val="002760FD"/>
    <w:rsid w:val="002928D3"/>
    <w:rsid w:val="00297476"/>
    <w:rsid w:val="002A70CF"/>
    <w:rsid w:val="002B73F0"/>
    <w:rsid w:val="002C170A"/>
    <w:rsid w:val="002D6BB7"/>
    <w:rsid w:val="002F1FE6"/>
    <w:rsid w:val="002F4E68"/>
    <w:rsid w:val="003122A9"/>
    <w:rsid w:val="00312F7F"/>
    <w:rsid w:val="00361450"/>
    <w:rsid w:val="003673CF"/>
    <w:rsid w:val="003845C1"/>
    <w:rsid w:val="00384716"/>
    <w:rsid w:val="003A6F89"/>
    <w:rsid w:val="003B355C"/>
    <w:rsid w:val="003B38C1"/>
    <w:rsid w:val="003B58A4"/>
    <w:rsid w:val="003C34E9"/>
    <w:rsid w:val="003D1472"/>
    <w:rsid w:val="003D6E72"/>
    <w:rsid w:val="0041099F"/>
    <w:rsid w:val="00423E3E"/>
    <w:rsid w:val="00427AF4"/>
    <w:rsid w:val="00456015"/>
    <w:rsid w:val="004647DA"/>
    <w:rsid w:val="00474062"/>
    <w:rsid w:val="00477D6B"/>
    <w:rsid w:val="00484B0E"/>
    <w:rsid w:val="004B0691"/>
    <w:rsid w:val="004E6970"/>
    <w:rsid w:val="005019FF"/>
    <w:rsid w:val="005077E8"/>
    <w:rsid w:val="00514A71"/>
    <w:rsid w:val="0053057A"/>
    <w:rsid w:val="00556076"/>
    <w:rsid w:val="00560A29"/>
    <w:rsid w:val="0058361B"/>
    <w:rsid w:val="00593BCD"/>
    <w:rsid w:val="00596BB8"/>
    <w:rsid w:val="005B46AF"/>
    <w:rsid w:val="005C6649"/>
    <w:rsid w:val="005D5913"/>
    <w:rsid w:val="005E7B89"/>
    <w:rsid w:val="005F023E"/>
    <w:rsid w:val="00600A40"/>
    <w:rsid w:val="00605827"/>
    <w:rsid w:val="00606BD2"/>
    <w:rsid w:val="006144EE"/>
    <w:rsid w:val="00633557"/>
    <w:rsid w:val="00646050"/>
    <w:rsid w:val="00663887"/>
    <w:rsid w:val="006713CA"/>
    <w:rsid w:val="00676C5C"/>
    <w:rsid w:val="006825A1"/>
    <w:rsid w:val="00690E4A"/>
    <w:rsid w:val="00695DBB"/>
    <w:rsid w:val="006B5C12"/>
    <w:rsid w:val="006E603C"/>
    <w:rsid w:val="00720EFD"/>
    <w:rsid w:val="00740999"/>
    <w:rsid w:val="0074282E"/>
    <w:rsid w:val="00756DDD"/>
    <w:rsid w:val="007854AF"/>
    <w:rsid w:val="00793A7C"/>
    <w:rsid w:val="007A398A"/>
    <w:rsid w:val="007C4902"/>
    <w:rsid w:val="007D1613"/>
    <w:rsid w:val="007E4C0E"/>
    <w:rsid w:val="007F2029"/>
    <w:rsid w:val="00851032"/>
    <w:rsid w:val="0086498B"/>
    <w:rsid w:val="00880816"/>
    <w:rsid w:val="008854AB"/>
    <w:rsid w:val="008A134B"/>
    <w:rsid w:val="008B2CC1"/>
    <w:rsid w:val="008B60B2"/>
    <w:rsid w:val="008C1023"/>
    <w:rsid w:val="008F2CCB"/>
    <w:rsid w:val="0090731E"/>
    <w:rsid w:val="00916267"/>
    <w:rsid w:val="00916EE2"/>
    <w:rsid w:val="00964432"/>
    <w:rsid w:val="00966A22"/>
    <w:rsid w:val="0096722F"/>
    <w:rsid w:val="00980843"/>
    <w:rsid w:val="009941CE"/>
    <w:rsid w:val="009A5ED7"/>
    <w:rsid w:val="009B0855"/>
    <w:rsid w:val="009E2791"/>
    <w:rsid w:val="009E3F6F"/>
    <w:rsid w:val="009F499F"/>
    <w:rsid w:val="00A06641"/>
    <w:rsid w:val="00A3553F"/>
    <w:rsid w:val="00A37342"/>
    <w:rsid w:val="00A42DAF"/>
    <w:rsid w:val="00A45BD8"/>
    <w:rsid w:val="00A869B7"/>
    <w:rsid w:val="00A90F0A"/>
    <w:rsid w:val="00A92137"/>
    <w:rsid w:val="00A96C1B"/>
    <w:rsid w:val="00AA3486"/>
    <w:rsid w:val="00AC205C"/>
    <w:rsid w:val="00AF0A6B"/>
    <w:rsid w:val="00AF1843"/>
    <w:rsid w:val="00B051F1"/>
    <w:rsid w:val="00B05A69"/>
    <w:rsid w:val="00B42CA9"/>
    <w:rsid w:val="00B51FF7"/>
    <w:rsid w:val="00B642B6"/>
    <w:rsid w:val="00B7163E"/>
    <w:rsid w:val="00B75281"/>
    <w:rsid w:val="00B757B3"/>
    <w:rsid w:val="00B92F1F"/>
    <w:rsid w:val="00B9734B"/>
    <w:rsid w:val="00BA30E2"/>
    <w:rsid w:val="00C05675"/>
    <w:rsid w:val="00C11BFE"/>
    <w:rsid w:val="00C42670"/>
    <w:rsid w:val="00C5068F"/>
    <w:rsid w:val="00C86D74"/>
    <w:rsid w:val="00C878F1"/>
    <w:rsid w:val="00CA547C"/>
    <w:rsid w:val="00CA7FCC"/>
    <w:rsid w:val="00CB3DBA"/>
    <w:rsid w:val="00CC3E2D"/>
    <w:rsid w:val="00CC4F6F"/>
    <w:rsid w:val="00CD04F1"/>
    <w:rsid w:val="00CD3D4A"/>
    <w:rsid w:val="00CE19F8"/>
    <w:rsid w:val="00CE6E73"/>
    <w:rsid w:val="00CF681A"/>
    <w:rsid w:val="00D07C78"/>
    <w:rsid w:val="00D1517F"/>
    <w:rsid w:val="00D37F86"/>
    <w:rsid w:val="00D45252"/>
    <w:rsid w:val="00D509EC"/>
    <w:rsid w:val="00D52D18"/>
    <w:rsid w:val="00D60B2C"/>
    <w:rsid w:val="00D67EAE"/>
    <w:rsid w:val="00D71B4D"/>
    <w:rsid w:val="00D7317A"/>
    <w:rsid w:val="00D90B96"/>
    <w:rsid w:val="00D93D55"/>
    <w:rsid w:val="00DD7B7F"/>
    <w:rsid w:val="00E01909"/>
    <w:rsid w:val="00E14ECC"/>
    <w:rsid w:val="00E15015"/>
    <w:rsid w:val="00E319DF"/>
    <w:rsid w:val="00E335FE"/>
    <w:rsid w:val="00E41128"/>
    <w:rsid w:val="00E44583"/>
    <w:rsid w:val="00E66CC5"/>
    <w:rsid w:val="00E7374D"/>
    <w:rsid w:val="00EA7D6E"/>
    <w:rsid w:val="00EB2F76"/>
    <w:rsid w:val="00EC4E49"/>
    <w:rsid w:val="00ED77FB"/>
    <w:rsid w:val="00EE066C"/>
    <w:rsid w:val="00EE45FA"/>
    <w:rsid w:val="00F043DE"/>
    <w:rsid w:val="00F15097"/>
    <w:rsid w:val="00F278E6"/>
    <w:rsid w:val="00F407ED"/>
    <w:rsid w:val="00F66152"/>
    <w:rsid w:val="00F77669"/>
    <w:rsid w:val="00F9165B"/>
    <w:rsid w:val="00F9168A"/>
    <w:rsid w:val="00FA6A52"/>
    <w:rsid w:val="00FC482F"/>
    <w:rsid w:val="00FC7FE4"/>
    <w:rsid w:val="00FF689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191AD9F8-4212-484B-8A7D-9E9BAFD15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link w:val="ONUMAChar"/>
    <w:rsid w:val="00D60B2C"/>
    <w:pPr>
      <w:numPr>
        <w:numId w:val="7"/>
      </w:numPr>
    </w:pPr>
    <w:rPr>
      <w:rFonts w:eastAsia="Times New Roman"/>
      <w:lang w:eastAsia="en-US"/>
    </w:rPr>
  </w:style>
  <w:style w:type="character" w:styleId="Hyperlink">
    <w:name w:val="Hyperlink"/>
    <w:basedOn w:val="DefaultParagraphFont"/>
    <w:unhideWhenUsed/>
    <w:rsid w:val="00020B1D"/>
    <w:rPr>
      <w:color w:val="0000FF" w:themeColor="hyperlink"/>
      <w:u w:val="single"/>
    </w:rPr>
  </w:style>
  <w:style w:type="character" w:styleId="FootnoteReference">
    <w:name w:val="footnote reference"/>
    <w:basedOn w:val="DefaultParagraphFont"/>
    <w:unhideWhenUsed/>
    <w:rsid w:val="0086498B"/>
    <w:rPr>
      <w:vertAlign w:val="superscript"/>
    </w:rPr>
  </w:style>
  <w:style w:type="character" w:customStyle="1" w:styleId="FootnoteTextChar">
    <w:name w:val="Footnote Text Char"/>
    <w:basedOn w:val="DefaultParagraphFont"/>
    <w:link w:val="FootnoteText"/>
    <w:semiHidden/>
    <w:rsid w:val="0086498B"/>
    <w:rPr>
      <w:rFonts w:ascii="Arial" w:eastAsia="SimSun" w:hAnsi="Arial" w:cs="Calibri"/>
      <w:sz w:val="18"/>
      <w:szCs w:val="18"/>
      <w:lang w:val="en-US" w:eastAsia="zh-CN"/>
    </w:rPr>
  </w:style>
  <w:style w:type="character" w:styleId="FollowedHyperlink">
    <w:name w:val="FollowedHyperlink"/>
    <w:basedOn w:val="DefaultParagraphFont"/>
    <w:semiHidden/>
    <w:unhideWhenUsed/>
    <w:rsid w:val="0086498B"/>
    <w:rPr>
      <w:color w:val="800080" w:themeColor="followedHyperlink"/>
      <w:u w:val="single"/>
    </w:rPr>
  </w:style>
  <w:style w:type="paragraph" w:customStyle="1" w:styleId="bodyindent">
    <w:name w:val="body indent"/>
    <w:basedOn w:val="ONUMA"/>
    <w:link w:val="bodyindentChar"/>
    <w:qFormat/>
    <w:rsid w:val="00E44583"/>
    <w:pPr>
      <w:numPr>
        <w:numId w:val="0"/>
      </w:numPr>
      <w:ind w:left="567"/>
    </w:pPr>
  </w:style>
  <w:style w:type="paragraph" w:styleId="ListParagraph">
    <w:name w:val="List Paragraph"/>
    <w:basedOn w:val="Normal"/>
    <w:uiPriority w:val="34"/>
    <w:qFormat/>
    <w:rsid w:val="00600A40"/>
    <w:pPr>
      <w:ind w:left="720"/>
      <w:contextualSpacing/>
    </w:pPr>
  </w:style>
  <w:style w:type="character" w:customStyle="1" w:styleId="BodyTextChar">
    <w:name w:val="Body Text Char"/>
    <w:basedOn w:val="DefaultParagraphFont"/>
    <w:link w:val="BodyText"/>
    <w:rsid w:val="00E44583"/>
    <w:rPr>
      <w:rFonts w:ascii="Arial" w:eastAsia="SimSun" w:hAnsi="Arial" w:cs="Calibri"/>
      <w:sz w:val="22"/>
      <w:szCs w:val="22"/>
      <w:lang w:val="en-US" w:eastAsia="zh-CN"/>
    </w:rPr>
  </w:style>
  <w:style w:type="character" w:customStyle="1" w:styleId="ONUMAChar">
    <w:name w:val="ONUM A Char"/>
    <w:basedOn w:val="BodyTextChar"/>
    <w:link w:val="ONUMA"/>
    <w:rsid w:val="00E44583"/>
    <w:rPr>
      <w:rFonts w:ascii="Arial" w:eastAsia="SimSun" w:hAnsi="Arial" w:cs="Calibri"/>
      <w:sz w:val="22"/>
      <w:szCs w:val="22"/>
      <w:lang w:val="en-US" w:eastAsia="en-US"/>
    </w:rPr>
  </w:style>
  <w:style w:type="character" w:customStyle="1" w:styleId="bodyindentChar">
    <w:name w:val="body indent Char"/>
    <w:basedOn w:val="ONUMAChar"/>
    <w:link w:val="bodyindent"/>
    <w:rsid w:val="00E44583"/>
    <w:rPr>
      <w:rFonts w:ascii="Arial" w:eastAsia="SimSun" w:hAnsi="Arial" w:cs="Calibri"/>
      <w:sz w:val="22"/>
      <w:szCs w:val="22"/>
      <w:lang w:val="en-US" w:eastAsia="en-US"/>
    </w:rPr>
  </w:style>
  <w:style w:type="paragraph" w:styleId="BodyTextFirstIndent">
    <w:name w:val="Body Text First Indent"/>
    <w:basedOn w:val="BodyText"/>
    <w:link w:val="BodyTextFirstIndentChar"/>
    <w:rsid w:val="00916267"/>
    <w:pPr>
      <w:spacing w:after="0"/>
      <w:ind w:firstLine="360"/>
    </w:pPr>
  </w:style>
  <w:style w:type="character" w:customStyle="1" w:styleId="BodyTextFirstIndentChar">
    <w:name w:val="Body Text First Indent Char"/>
    <w:basedOn w:val="BodyTextChar"/>
    <w:link w:val="BodyTextFirstIndent"/>
    <w:rsid w:val="00916267"/>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image" Target="media/image4.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wipo.int/meetings/ar/details.jsp?meeting_id=69311"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copyright.mail@wipo.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wipo.int/meetings/ar/details.jsp?meeting_id=75412" TargetMode="External"/><Relationship Id="rId10" Type="http://schemas.openxmlformats.org/officeDocument/2006/relationships/image" Target="media/image3.jpe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yperlink" Target="mailto:copyright.mail@wipo.in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6C2A6-E6B4-4952-AE8C-9DB498610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2195</Words>
  <Characters>11934</Characters>
  <Application>Microsoft Office Word</Application>
  <DocSecurity>0</DocSecurity>
  <Lines>202</Lines>
  <Paragraphs>104</Paragraphs>
  <ScaleCrop>false</ScaleCrop>
  <HeadingPairs>
    <vt:vector size="2" baseType="variant">
      <vt:variant>
        <vt:lpstr>Title</vt:lpstr>
      </vt:variant>
      <vt:variant>
        <vt:i4>1</vt:i4>
      </vt:variant>
    </vt:vector>
  </HeadingPairs>
  <TitlesOfParts>
    <vt:vector size="1" baseType="lpstr">
      <vt:lpstr>WO/GA/56/1 (Arabic)</vt:lpstr>
    </vt:vector>
  </TitlesOfParts>
  <Company>WIPO</Company>
  <LinksUpToDate>false</LinksUpToDate>
  <CharactersWithSpaces>14025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WO/GA/56/5 (Arabic)</dc:title>
  <dc:creator>WIPO</dc:creator>
  <cp:keywords>FOR OFFICIAL USE ONLY</cp:keywords>
  <cp:lastModifiedBy>HÄFLIGER Patience</cp:lastModifiedBy>
  <cp:revision>13</cp:revision>
  <cp:lastPrinted>2023-05-02T08:21:00Z</cp:lastPrinted>
  <dcterms:created xsi:type="dcterms:W3CDTF">2023-04-24T15:18:00Z</dcterms:created>
  <dcterms:modified xsi:type="dcterms:W3CDTF">2023-05-02T13:05:00Z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2023-04-24T15:19:30Z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db42d891-e71e-4cd6-9596-73b08b4f92a2</vt:lpwstr>
  </property>
  <property fmtid="{D5CDD505-2E9C-101B-9397-08002B2CF9AE}" pid="13" name="MSIP_Label_20773ee6-353b-4fb9-a59d-0b94c8c67bea_ContentBits">
    <vt:lpwstr>0</vt:lpwstr>
  </property>
</Properties>
</file>