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ECDA3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8B2CC1" w:rsidRPr="002326AB" w:rsidRDefault="009A5ED7" w:rsidP="000F58B7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</w:t>
      </w:r>
      <w:r w:rsidR="000F58B7">
        <w:rPr>
          <w:rFonts w:ascii="Arial Black" w:hAnsi="Arial Black"/>
          <w:caps/>
          <w:sz w:val="15"/>
          <w:szCs w:val="15"/>
        </w:rPr>
        <w:t>6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192033">
        <w:rPr>
          <w:rFonts w:ascii="Arial Black" w:hAnsi="Arial Black"/>
          <w:caps/>
          <w:sz w:val="15"/>
          <w:szCs w:val="15"/>
        </w:rPr>
        <w:t>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B73F0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CC3E2D" w:rsidP="0018223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8223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8223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مايو</w:t>
      </w:r>
      <w:r w:rsidR="000F58B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B73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0F58B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</w:t>
      </w:r>
    </w:p>
    <w:bookmarkEnd w:id="3"/>
    <w:p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:rsidR="00C42670" w:rsidRPr="00A8357F" w:rsidRDefault="00C42670" w:rsidP="00C42670">
      <w:pPr>
        <w:outlineLvl w:val="1"/>
        <w:rPr>
          <w:rFonts w:ascii="Calibri" w:hAnsi="Calibri"/>
          <w:bCs/>
          <w:sz w:val="24"/>
          <w:szCs w:val="24"/>
        </w:rPr>
      </w:pPr>
      <w:bookmarkStart w:id="4" w:name="TitleOfDoc"/>
      <w:r w:rsidRPr="00A8357F">
        <w:rPr>
          <w:rFonts w:hint="cs"/>
          <w:b/>
          <w:bCs/>
          <w:sz w:val="24"/>
          <w:szCs w:val="24"/>
          <w:rtl/>
        </w:rPr>
        <w:t xml:space="preserve">الدورة </w:t>
      </w:r>
      <w:r>
        <w:rPr>
          <w:rFonts w:hint="cs"/>
          <w:b/>
          <w:bCs/>
          <w:sz w:val="24"/>
          <w:szCs w:val="24"/>
          <w:rtl/>
        </w:rPr>
        <w:t>السادسة</w:t>
      </w:r>
      <w:r w:rsidRPr="00A8357F">
        <w:rPr>
          <w:rFonts w:hint="cs"/>
          <w:b/>
          <w:bCs/>
          <w:sz w:val="24"/>
          <w:szCs w:val="24"/>
          <w:rtl/>
        </w:rPr>
        <w:t xml:space="preserve"> والخمسون (الدورة </w:t>
      </w:r>
      <w:r>
        <w:rPr>
          <w:rFonts w:hint="cs"/>
          <w:b/>
          <w:bCs/>
          <w:sz w:val="24"/>
          <w:szCs w:val="24"/>
          <w:rtl/>
        </w:rPr>
        <w:t>العادية</w:t>
      </w:r>
      <w:r w:rsidRPr="00A8357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السادسة والعشرون</w:t>
      </w:r>
      <w:r w:rsidRPr="00A8357F">
        <w:rPr>
          <w:rFonts w:hint="cs"/>
          <w:b/>
          <w:bCs/>
          <w:sz w:val="24"/>
          <w:szCs w:val="24"/>
          <w:rtl/>
        </w:rPr>
        <w:t>)</w:t>
      </w:r>
    </w:p>
    <w:p w:rsidR="00C42670" w:rsidRPr="00A8357F" w:rsidRDefault="00C42670" w:rsidP="00C42670">
      <w:pPr>
        <w:spacing w:after="720"/>
        <w:outlineLvl w:val="1"/>
        <w:rPr>
          <w:rFonts w:ascii="Calibri" w:hAnsi="Calibri"/>
          <w:bCs/>
          <w:sz w:val="24"/>
          <w:szCs w:val="24"/>
        </w:rPr>
      </w:pPr>
      <w:r w:rsidRPr="00A8357F">
        <w:rPr>
          <w:rFonts w:hint="cs"/>
          <w:b/>
          <w:bCs/>
          <w:sz w:val="24"/>
          <w:szCs w:val="24"/>
          <w:rtl/>
        </w:rPr>
        <w:t xml:space="preserve">جنيف، من </w:t>
      </w:r>
      <w:r>
        <w:rPr>
          <w:rFonts w:hint="cs"/>
          <w:b/>
          <w:bCs/>
          <w:sz w:val="24"/>
          <w:szCs w:val="24"/>
          <w:rtl/>
        </w:rPr>
        <w:t>6</w:t>
      </w:r>
      <w:r w:rsidRPr="00A8357F">
        <w:rPr>
          <w:rFonts w:hint="cs"/>
          <w:b/>
          <w:bCs/>
          <w:sz w:val="24"/>
          <w:szCs w:val="24"/>
          <w:rtl/>
        </w:rPr>
        <w:t xml:space="preserve"> إلى </w:t>
      </w:r>
      <w:r>
        <w:rPr>
          <w:rFonts w:hint="cs"/>
          <w:b/>
          <w:bCs/>
          <w:sz w:val="24"/>
          <w:szCs w:val="24"/>
          <w:rtl/>
        </w:rPr>
        <w:t>14</w:t>
      </w:r>
      <w:r w:rsidRPr="00A8357F">
        <w:rPr>
          <w:rFonts w:hint="cs"/>
          <w:b/>
          <w:bCs/>
          <w:sz w:val="24"/>
          <w:szCs w:val="24"/>
          <w:rtl/>
        </w:rPr>
        <w:t xml:space="preserve"> يوليو </w:t>
      </w:r>
      <w:r>
        <w:rPr>
          <w:rFonts w:hint="cs"/>
          <w:b/>
          <w:bCs/>
          <w:sz w:val="24"/>
          <w:szCs w:val="24"/>
          <w:rtl/>
        </w:rPr>
        <w:t>2023</w:t>
      </w:r>
    </w:p>
    <w:p w:rsidR="008B2CC1" w:rsidRPr="00D67EAE" w:rsidRDefault="00192033" w:rsidP="008854AB">
      <w:pPr>
        <w:spacing w:after="360"/>
        <w:outlineLvl w:val="0"/>
        <w:rPr>
          <w:rFonts w:asciiTheme="minorHAnsi" w:hAnsiTheme="minorHAnsi" w:cstheme="minorHAnsi"/>
          <w:caps/>
          <w:sz w:val="24"/>
          <w:rtl/>
          <w:lang w:bidi="ar-SY"/>
        </w:rPr>
      </w:pPr>
      <w:r>
        <w:rPr>
          <w:rFonts w:asciiTheme="minorHAnsi" w:hAnsiTheme="minorHAnsi" w:cstheme="minorHAnsi" w:hint="cs"/>
          <w:caps/>
          <w:sz w:val="28"/>
          <w:szCs w:val="24"/>
          <w:rtl/>
          <w:lang w:bidi="ar-SY"/>
        </w:rPr>
        <w:t>تكوين لجنة البرنامج والميزانية</w:t>
      </w:r>
    </w:p>
    <w:p w:rsidR="002928D3" w:rsidRDefault="008854AB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484B0E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192033" w:rsidRDefault="00192033" w:rsidP="00192033">
      <w:pPr>
        <w:pStyle w:val="ONUMA"/>
      </w:pPr>
      <w:r>
        <w:rPr>
          <w:rFonts w:hint="cs"/>
          <w:rtl/>
        </w:rPr>
        <w:t xml:space="preserve">يُنتخب </w:t>
      </w:r>
      <w:r w:rsidRPr="00192033">
        <w:rPr>
          <w:rtl/>
        </w:rPr>
        <w:t>أعضاء لجنة الويبو للبرنامج والميزانية (لجنة الميزانية) لمدة عامين</w:t>
      </w:r>
      <w:r w:rsidRPr="00192033">
        <w:t>.</w:t>
      </w:r>
    </w:p>
    <w:p w:rsidR="00192033" w:rsidRPr="00192033" w:rsidRDefault="00192033" w:rsidP="00E01909">
      <w:pPr>
        <w:pStyle w:val="ONUMA"/>
        <w:rPr>
          <w:rtl/>
        </w:rPr>
      </w:pPr>
      <w:r w:rsidRPr="00192033">
        <w:rPr>
          <w:rtl/>
        </w:rPr>
        <w:t>وقد انتخبت الجمعية العامة للويبو بالإجماع</w:t>
      </w:r>
      <w:r w:rsidR="00AF1843">
        <w:rPr>
          <w:rFonts w:hint="cs"/>
          <w:rtl/>
        </w:rPr>
        <w:t>،</w:t>
      </w:r>
      <w:r w:rsidRPr="00192033">
        <w:rPr>
          <w:rtl/>
        </w:rPr>
        <w:t xml:space="preserve"> في اجتماعها </w:t>
      </w:r>
      <w:r w:rsidR="001A3FBD">
        <w:rPr>
          <w:rFonts w:hint="cs"/>
          <w:rtl/>
        </w:rPr>
        <w:t xml:space="preserve">الذي عُقد </w:t>
      </w:r>
      <w:r w:rsidRPr="00192033">
        <w:rPr>
          <w:rtl/>
        </w:rPr>
        <w:t xml:space="preserve">في أكتوبر </w:t>
      </w:r>
      <w:r>
        <w:rPr>
          <w:rFonts w:hint="cs"/>
          <w:rtl/>
        </w:rPr>
        <w:t>20</w:t>
      </w:r>
      <w:r w:rsidR="000F58B7">
        <w:rPr>
          <w:rFonts w:hint="cs"/>
          <w:rtl/>
        </w:rPr>
        <w:t>21</w:t>
      </w:r>
      <w:r w:rsidRPr="00192033">
        <w:rPr>
          <w:rtl/>
        </w:rPr>
        <w:t>، الدول التالية أعضاء في لجنة البرنامج والميزانية</w:t>
      </w:r>
      <w:r>
        <w:rPr>
          <w:rtl/>
        </w:rPr>
        <w:t xml:space="preserve">: </w:t>
      </w:r>
      <w:r w:rsidR="00182230" w:rsidRPr="00182230">
        <w:rPr>
          <w:rtl/>
        </w:rPr>
        <w:t>الجزائر، الأرجنتين، أرمينيا (2021-2022)، أذربيجان (2021-2022)، بنغلاديش (2021-2022)، بيلاروس (2022-2023)، البرازيل، كندا، شيلي، الصين، كولومبيا، الجمهورية التشيكية، مصر، السلفادور، إستونيا، فرنسا، ألمانيا، غانا، اليونان، غواتيمالا، هنغاريا، الهند، إندونيسيا (2022-2</w:t>
      </w:r>
      <w:r w:rsidR="00E01909">
        <w:rPr>
          <w:rtl/>
        </w:rPr>
        <w:t>023)</w:t>
      </w:r>
      <w:r w:rsidR="00182230" w:rsidRPr="00182230">
        <w:rPr>
          <w:rtl/>
        </w:rPr>
        <w:t xml:space="preserve">، إيران (جمهورية - الإسلامية) (2021-2022)، </w:t>
      </w:r>
      <w:r w:rsidR="00E01909" w:rsidRPr="00182230">
        <w:rPr>
          <w:rtl/>
        </w:rPr>
        <w:t>العراق (2022-2023)</w:t>
      </w:r>
      <w:r w:rsidR="00E01909">
        <w:rPr>
          <w:rFonts w:hint="cs"/>
          <w:rtl/>
        </w:rPr>
        <w:t xml:space="preserve">، </w:t>
      </w:r>
      <w:r w:rsidR="00182230" w:rsidRPr="00182230">
        <w:rPr>
          <w:rtl/>
        </w:rPr>
        <w:t>إيطاليا، جامايكا، اليابان، كازاخستان (2021-2022)، كينيا، قيرغيزستان (2022-2023)، ماليزيا (2021-2022)، المكسيك، منغوليا (2022-2023)، المغرب، ناميبيا، نيجيريا، عمان (2022-2023)، باكستان (2021-2022)، بنما، بولندا، قطر (2021-2022)، جمهورية كوريا (2021-2022)، رومانيا، الاتحاد الروسي، المملكة العربية السعودية، صربيا، سنغافورة (2022-2023)، سلوفاكيا، جنوب أفريقيا، إسبانيا، السويد، سويسرا (</w:t>
      </w:r>
      <w:r w:rsidR="00182230" w:rsidRPr="00182230">
        <w:rPr>
          <w:i/>
          <w:iCs/>
          <w:rtl/>
        </w:rPr>
        <w:t>بحكم وضعها</w:t>
      </w:r>
      <w:r w:rsidR="00182230" w:rsidRPr="00182230">
        <w:rPr>
          <w:rtl/>
        </w:rPr>
        <w:t>)، الجمهورية العربية السورية (2022-2023)، طاجيكستان (2022- 2023)، تونس، تركيا، تركمانستان (2022-2023)، أوغندا، الإمارات العربية المتحدة (2022-2023)، المملكة المتحدة، الولايات المتحدة الأمريكية، أوزبكستان (2021-2022)، فييت نام (2021-2022) (53).</w:t>
      </w:r>
    </w:p>
    <w:p w:rsidR="001F456B" w:rsidRDefault="001F456B">
      <w:pPr>
        <w:bidi w:val="0"/>
        <w:rPr>
          <w:rFonts w:eastAsia="Times New Roman"/>
          <w:rtl/>
          <w:lang w:eastAsia="en-US"/>
        </w:rPr>
      </w:pPr>
      <w:r>
        <w:rPr>
          <w:rtl/>
        </w:rPr>
        <w:br w:type="page"/>
      </w:r>
    </w:p>
    <w:p w:rsidR="00192033" w:rsidRDefault="00192033" w:rsidP="00514A71">
      <w:pPr>
        <w:pStyle w:val="ONUMA"/>
      </w:pPr>
      <w:r w:rsidRPr="00192033">
        <w:rPr>
          <w:rtl/>
        </w:rPr>
        <w:lastRenderedPageBreak/>
        <w:t>و</w:t>
      </w:r>
      <w:r w:rsidR="00D7317A">
        <w:rPr>
          <w:rtl/>
        </w:rPr>
        <w:t xml:space="preserve">بما أن ولاية الأعضاء الحاليين </w:t>
      </w:r>
      <w:r w:rsidR="00D7317A">
        <w:rPr>
          <w:rFonts w:hint="cs"/>
          <w:rtl/>
          <w:lang w:bidi="ar-SY"/>
        </w:rPr>
        <w:t>في ل</w:t>
      </w:r>
      <w:r w:rsidRPr="00192033">
        <w:rPr>
          <w:rtl/>
        </w:rPr>
        <w:t xml:space="preserve">جنة الميزانية تنقضي </w:t>
      </w:r>
      <w:r w:rsidR="005B46AF">
        <w:rPr>
          <w:rFonts w:hint="cs"/>
          <w:rtl/>
        </w:rPr>
        <w:t>هذا العام</w:t>
      </w:r>
      <w:r w:rsidRPr="00192033">
        <w:rPr>
          <w:rtl/>
        </w:rPr>
        <w:t xml:space="preserve">، يجب </w:t>
      </w:r>
      <w:r>
        <w:rPr>
          <w:rFonts w:hint="cs"/>
          <w:rtl/>
        </w:rPr>
        <w:t>أن تنتخب</w:t>
      </w:r>
      <w:r w:rsidRPr="00192033">
        <w:rPr>
          <w:rtl/>
        </w:rPr>
        <w:t xml:space="preserve"> الجمعية العامة للويبو أعضاء جدد</w:t>
      </w:r>
      <w:r w:rsidR="005B46AF">
        <w:rPr>
          <w:rFonts w:hint="cs"/>
          <w:rtl/>
        </w:rPr>
        <w:t xml:space="preserve">. </w:t>
      </w:r>
      <w:r w:rsidR="0041099F">
        <w:rPr>
          <w:rFonts w:hint="cs"/>
          <w:rtl/>
        </w:rPr>
        <w:t xml:space="preserve">ويجدر التذكير في هذا السياق بأنه منذ الولاية السابقة للجنة الميزانية، حدث تحوّل في تاريخ اجتماعات جمعيات الدول الأعضاء في الويبو في عام 2022، من أكتوبر إلى يوليو. وبناء عليه، </w:t>
      </w:r>
      <w:r w:rsidR="005B46AF">
        <w:rPr>
          <w:rFonts w:hint="cs"/>
          <w:rtl/>
        </w:rPr>
        <w:t>من المقترح أن يُنتخب الأعضاء الجدد</w:t>
      </w:r>
      <w:r w:rsidR="00514A71">
        <w:rPr>
          <w:rtl/>
        </w:rPr>
        <w:t xml:space="preserve"> للفترة</w:t>
      </w:r>
      <w:r w:rsidR="00514A71">
        <w:rPr>
          <w:rFonts w:hint="cs"/>
          <w:rtl/>
        </w:rPr>
        <w:t xml:space="preserve"> التي تبدأ من اختتام هذه الدورة وتمتد إلى اختتام الدورة العادية المقبلة للجمعية العامة في عام</w:t>
      </w:r>
      <w:r w:rsidR="005B46AF">
        <w:rPr>
          <w:rFonts w:hint="cs"/>
          <w:rtl/>
        </w:rPr>
        <w:t xml:space="preserve"> 2025.</w:t>
      </w:r>
    </w:p>
    <w:p w:rsidR="00880816" w:rsidRDefault="001A3FBD" w:rsidP="00514A71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1A3FBD">
        <w:rPr>
          <w:rFonts w:hint="cs"/>
          <w:i/>
          <w:iCs/>
          <w:rtl/>
        </w:rPr>
        <w:t>4.</w:t>
      </w:r>
      <w:r w:rsidRPr="001A3FBD">
        <w:rPr>
          <w:rFonts w:hint="cs"/>
          <w:i/>
          <w:iCs/>
          <w:rtl/>
        </w:rPr>
        <w:tab/>
      </w:r>
      <w:r w:rsidR="008C1023" w:rsidRPr="001A3FBD">
        <w:rPr>
          <w:rFonts w:hint="cs"/>
          <w:i/>
          <w:iCs/>
          <w:rtl/>
        </w:rPr>
        <w:t xml:space="preserve">إن الجمعية العامة </w:t>
      </w:r>
      <w:r w:rsidR="00192033" w:rsidRPr="001A3FBD">
        <w:rPr>
          <w:rFonts w:hint="cs"/>
          <w:i/>
          <w:iCs/>
          <w:rtl/>
        </w:rPr>
        <w:t xml:space="preserve">للويبو مدعوة إلى </w:t>
      </w:r>
      <w:r w:rsidR="001F456B">
        <w:rPr>
          <w:rFonts w:hint="cs"/>
          <w:i/>
          <w:iCs/>
          <w:rtl/>
          <w:lang w:bidi="ar-EG"/>
        </w:rPr>
        <w:t xml:space="preserve">البتّ في </w:t>
      </w:r>
      <w:r w:rsidR="00192033" w:rsidRPr="001A3FBD">
        <w:rPr>
          <w:i/>
          <w:iCs/>
          <w:rtl/>
        </w:rPr>
        <w:t xml:space="preserve">عضوية لجنة البرنامج والميزانية وتكوينها للفترة </w:t>
      </w:r>
      <w:r w:rsidR="00514A71">
        <w:rPr>
          <w:rFonts w:hint="cs"/>
          <w:i/>
          <w:iCs/>
          <w:rtl/>
        </w:rPr>
        <w:t>المنصوص عليها في الفقرة 3 من الوثيقة</w:t>
      </w:r>
      <w:r w:rsidR="00514A71">
        <w:rPr>
          <w:rFonts w:hint="eastAsia"/>
          <w:i/>
          <w:iCs/>
          <w:rtl/>
        </w:rPr>
        <w:t> </w:t>
      </w:r>
      <w:r w:rsidR="00514A71" w:rsidRPr="00514A71">
        <w:rPr>
          <w:i/>
          <w:iCs/>
        </w:rPr>
        <w:t>WO/GA/56/1</w:t>
      </w:r>
      <w:r w:rsidR="00192033" w:rsidRPr="001A3FBD">
        <w:rPr>
          <w:i/>
          <w:iCs/>
          <w:rtl/>
        </w:rPr>
        <w:t>.</w:t>
      </w:r>
    </w:p>
    <w:p w:rsidR="00F9168A" w:rsidRPr="00F9168A" w:rsidRDefault="002B73F0" w:rsidP="00514A71">
      <w:pPr>
        <w:pStyle w:val="Endofdocument-Annex"/>
        <w:spacing w:before="480"/>
        <w:rPr>
          <w:rFonts w:eastAsia="Times New Roman"/>
          <w:rtl/>
          <w:lang w:eastAsia="en-US"/>
        </w:rPr>
      </w:pPr>
      <w:r>
        <w:rPr>
          <w:rFonts w:hint="cs"/>
          <w:rtl/>
        </w:rPr>
        <w:t>[</w:t>
      </w:r>
      <w:r w:rsidR="004E6970">
        <w:rPr>
          <w:rFonts w:hint="cs"/>
          <w:rtl/>
          <w:lang w:val="fr-CH"/>
        </w:rPr>
        <w:t>نهاية الوثيقة</w:t>
      </w:r>
      <w:r>
        <w:rPr>
          <w:rFonts w:hint="cs"/>
          <w:rtl/>
        </w:rPr>
        <w:t>]</w:t>
      </w:r>
    </w:p>
    <w:sectPr w:rsidR="00F9168A" w:rsidRPr="00F9168A" w:rsidSect="00C056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6F" w:rsidRDefault="00CC4F6F">
      <w:r>
        <w:separator/>
      </w:r>
    </w:p>
  </w:endnote>
  <w:endnote w:type="continuationSeparator" w:id="0">
    <w:p w:rsidR="00CC4F6F" w:rsidRDefault="00CC4F6F" w:rsidP="003B38C1">
      <w:r>
        <w:separator/>
      </w:r>
    </w:p>
    <w:p w:rsidR="00CC4F6F" w:rsidRPr="003B38C1" w:rsidRDefault="00CC4F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F6F" w:rsidRPr="003B38C1" w:rsidRDefault="00CC4F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AA" w:rsidRDefault="009D1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AA" w:rsidRDefault="009D1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AA" w:rsidRDefault="009D1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6F" w:rsidRDefault="00CC4F6F">
      <w:r>
        <w:separator/>
      </w:r>
    </w:p>
  </w:footnote>
  <w:footnote w:type="continuationSeparator" w:id="0">
    <w:p w:rsidR="00CC4F6F" w:rsidRDefault="00CC4F6F" w:rsidP="008B60B2">
      <w:r>
        <w:separator/>
      </w:r>
    </w:p>
    <w:p w:rsidR="00CC4F6F" w:rsidRPr="00ED77FB" w:rsidRDefault="00CC4F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F6F" w:rsidRPr="00ED77FB" w:rsidRDefault="00CC4F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AA" w:rsidRDefault="009D1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6F" w:rsidRDefault="005B46AF" w:rsidP="00CC4F6F">
    <w:pPr>
      <w:bidi w:val="0"/>
      <w:rPr>
        <w:rFonts w:cs="Arial"/>
      </w:rPr>
    </w:pPr>
    <w:r>
      <w:rPr>
        <w:rFonts w:cs="Arial"/>
      </w:rPr>
      <w:t>WO/GA/56/1</w:t>
    </w:r>
  </w:p>
  <w:p w:rsidR="00CC4F6F" w:rsidRPr="00C50A61" w:rsidRDefault="00CC4F6F" w:rsidP="00CC4F6F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9D10AA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CC4F6F" w:rsidRDefault="00CC4F6F" w:rsidP="00CC4F6F">
    <w:pPr>
      <w:bidi w:val="0"/>
      <w:rPr>
        <w:rFonts w:cs="Arial"/>
      </w:rPr>
    </w:pPr>
  </w:p>
  <w:p w:rsidR="005B46AF" w:rsidRPr="00C50A61" w:rsidRDefault="005B46AF" w:rsidP="005B46AF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AA" w:rsidRDefault="009D1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C1F69"/>
    <w:multiLevelType w:val="hybridMultilevel"/>
    <w:tmpl w:val="6138381A"/>
    <w:lvl w:ilvl="0" w:tplc="DD80124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23294F"/>
    <w:multiLevelType w:val="hybridMultilevel"/>
    <w:tmpl w:val="E5A8F4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08F8"/>
    <w:multiLevelType w:val="hybridMultilevel"/>
    <w:tmpl w:val="27D8D3FA"/>
    <w:lvl w:ilvl="0" w:tplc="50FE7C04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F62B54"/>
    <w:multiLevelType w:val="hybridMultilevel"/>
    <w:tmpl w:val="C834202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B2E35"/>
    <w:multiLevelType w:val="hybridMultilevel"/>
    <w:tmpl w:val="91980F3A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5D56AC"/>
    <w:multiLevelType w:val="hybridMultilevel"/>
    <w:tmpl w:val="79703354"/>
    <w:lvl w:ilvl="0" w:tplc="3D82285A">
      <w:start w:val="1"/>
      <w:numFmt w:val="bullet"/>
      <w:lvlText w:val="-"/>
      <w:lvlJc w:val="left"/>
      <w:pPr>
        <w:ind w:left="1287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80820"/>
    <w:multiLevelType w:val="hybridMultilevel"/>
    <w:tmpl w:val="CAB05A9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B43F9F"/>
    <w:multiLevelType w:val="hybridMultilevel"/>
    <w:tmpl w:val="E2FA27E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F1FB1"/>
    <w:multiLevelType w:val="hybridMultilevel"/>
    <w:tmpl w:val="DFBCE206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8C1A74"/>
    <w:multiLevelType w:val="hybridMultilevel"/>
    <w:tmpl w:val="12082E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D34"/>
    <w:multiLevelType w:val="hybridMultilevel"/>
    <w:tmpl w:val="2A488520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396E7FA3"/>
    <w:multiLevelType w:val="hybridMultilevel"/>
    <w:tmpl w:val="A334878C"/>
    <w:lvl w:ilvl="0" w:tplc="C3DED010">
      <w:start w:val="2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6D47E2"/>
    <w:multiLevelType w:val="hybridMultilevel"/>
    <w:tmpl w:val="DEF8612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45D2E"/>
    <w:multiLevelType w:val="hybridMultilevel"/>
    <w:tmpl w:val="9E6066D6"/>
    <w:lvl w:ilvl="0" w:tplc="D49E6E9A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136D89"/>
    <w:multiLevelType w:val="hybridMultilevel"/>
    <w:tmpl w:val="F1C83CE6"/>
    <w:lvl w:ilvl="0" w:tplc="763ECBB8">
      <w:start w:val="2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123C9"/>
    <w:multiLevelType w:val="hybridMultilevel"/>
    <w:tmpl w:val="8D22C3B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0061B"/>
    <w:multiLevelType w:val="multilevel"/>
    <w:tmpl w:val="D48A2BB8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95F5EBA"/>
    <w:multiLevelType w:val="hybridMultilevel"/>
    <w:tmpl w:val="176E3F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12AD7"/>
    <w:multiLevelType w:val="hybridMultilevel"/>
    <w:tmpl w:val="8136611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236EE"/>
    <w:multiLevelType w:val="hybridMultilevel"/>
    <w:tmpl w:val="C5223AA2"/>
    <w:lvl w:ilvl="0" w:tplc="3E547D20">
      <w:start w:val="1"/>
      <w:numFmt w:val="arabicAlpha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8B1ED0"/>
    <w:multiLevelType w:val="hybridMultilevel"/>
    <w:tmpl w:val="85DE2B6A"/>
    <w:lvl w:ilvl="0" w:tplc="51603708">
      <w:start w:val="1"/>
      <w:numFmt w:val="bullet"/>
      <w:lvlText w:val="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8" w15:restartNumberingAfterBreak="0">
    <w:nsid w:val="78C501C9"/>
    <w:multiLevelType w:val="hybridMultilevel"/>
    <w:tmpl w:val="1F9CF320"/>
    <w:lvl w:ilvl="0" w:tplc="36A22CF6">
      <w:start w:val="1"/>
      <w:numFmt w:val="arabicAlpha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745E17"/>
    <w:multiLevelType w:val="hybridMultilevel"/>
    <w:tmpl w:val="EBB28EA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2"/>
  </w:num>
  <w:num w:numId="5">
    <w:abstractNumId w:val="2"/>
  </w:num>
  <w:num w:numId="6">
    <w:abstractNumId w:val="10"/>
  </w:num>
  <w:num w:numId="7">
    <w:abstractNumId w:val="23"/>
  </w:num>
  <w:num w:numId="8">
    <w:abstractNumId w:val="15"/>
  </w:num>
  <w:num w:numId="9">
    <w:abstractNumId w:val="23"/>
  </w:num>
  <w:num w:numId="10">
    <w:abstractNumId w:val="23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24"/>
  </w:num>
  <w:num w:numId="16">
    <w:abstractNumId w:val="18"/>
  </w:num>
  <w:num w:numId="17">
    <w:abstractNumId w:val="25"/>
  </w:num>
  <w:num w:numId="18">
    <w:abstractNumId w:val="27"/>
  </w:num>
  <w:num w:numId="19">
    <w:abstractNumId w:val="12"/>
  </w:num>
  <w:num w:numId="20">
    <w:abstractNumId w:val="11"/>
  </w:num>
  <w:num w:numId="21">
    <w:abstractNumId w:val="5"/>
  </w:num>
  <w:num w:numId="22">
    <w:abstractNumId w:val="21"/>
  </w:num>
  <w:num w:numId="23">
    <w:abstractNumId w:val="8"/>
  </w:num>
  <w:num w:numId="24">
    <w:abstractNumId w:val="7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6"/>
  </w:num>
  <w:num w:numId="28">
    <w:abstractNumId w:val="26"/>
  </w:num>
  <w:num w:numId="29">
    <w:abstractNumId w:val="28"/>
  </w:num>
  <w:num w:numId="30">
    <w:abstractNumId w:val="14"/>
  </w:num>
  <w:num w:numId="31">
    <w:abstractNumId w:val="19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D2"/>
    <w:rsid w:val="00000F0B"/>
    <w:rsid w:val="00020B1D"/>
    <w:rsid w:val="0002628E"/>
    <w:rsid w:val="00043CAA"/>
    <w:rsid w:val="0005640A"/>
    <w:rsid w:val="00056816"/>
    <w:rsid w:val="00075432"/>
    <w:rsid w:val="000968ED"/>
    <w:rsid w:val="000A3D97"/>
    <w:rsid w:val="000C311C"/>
    <w:rsid w:val="000F58B7"/>
    <w:rsid w:val="000F5E56"/>
    <w:rsid w:val="00120227"/>
    <w:rsid w:val="001362EE"/>
    <w:rsid w:val="001406E1"/>
    <w:rsid w:val="00155D8A"/>
    <w:rsid w:val="00164664"/>
    <w:rsid w:val="001647D5"/>
    <w:rsid w:val="0017373B"/>
    <w:rsid w:val="00182230"/>
    <w:rsid w:val="001832A6"/>
    <w:rsid w:val="00185EA7"/>
    <w:rsid w:val="00192033"/>
    <w:rsid w:val="0019592A"/>
    <w:rsid w:val="001A3FBD"/>
    <w:rsid w:val="001D4107"/>
    <w:rsid w:val="001F456B"/>
    <w:rsid w:val="00203D24"/>
    <w:rsid w:val="00210D5F"/>
    <w:rsid w:val="00212051"/>
    <w:rsid w:val="0021217E"/>
    <w:rsid w:val="002326AB"/>
    <w:rsid w:val="00233D91"/>
    <w:rsid w:val="00236477"/>
    <w:rsid w:val="002379E8"/>
    <w:rsid w:val="00243430"/>
    <w:rsid w:val="002634C4"/>
    <w:rsid w:val="002760FD"/>
    <w:rsid w:val="002928D3"/>
    <w:rsid w:val="002A70CF"/>
    <w:rsid w:val="002B73F0"/>
    <w:rsid w:val="002F1FE6"/>
    <w:rsid w:val="002F4E68"/>
    <w:rsid w:val="003122A9"/>
    <w:rsid w:val="00312F7F"/>
    <w:rsid w:val="00361450"/>
    <w:rsid w:val="003673CF"/>
    <w:rsid w:val="003845C1"/>
    <w:rsid w:val="00384716"/>
    <w:rsid w:val="003A6F89"/>
    <w:rsid w:val="003B355C"/>
    <w:rsid w:val="003B38C1"/>
    <w:rsid w:val="003B58A4"/>
    <w:rsid w:val="003C34E9"/>
    <w:rsid w:val="003D1472"/>
    <w:rsid w:val="003D6E72"/>
    <w:rsid w:val="0041099F"/>
    <w:rsid w:val="00423E3E"/>
    <w:rsid w:val="00427AF4"/>
    <w:rsid w:val="00456015"/>
    <w:rsid w:val="004647DA"/>
    <w:rsid w:val="00474062"/>
    <w:rsid w:val="00477D6B"/>
    <w:rsid w:val="00484B0E"/>
    <w:rsid w:val="004B0691"/>
    <w:rsid w:val="004E6970"/>
    <w:rsid w:val="005019FF"/>
    <w:rsid w:val="00514A71"/>
    <w:rsid w:val="0053057A"/>
    <w:rsid w:val="00556076"/>
    <w:rsid w:val="00560A29"/>
    <w:rsid w:val="0058361B"/>
    <w:rsid w:val="00593BCD"/>
    <w:rsid w:val="005B46AF"/>
    <w:rsid w:val="005C6649"/>
    <w:rsid w:val="005E7B89"/>
    <w:rsid w:val="005F023E"/>
    <w:rsid w:val="00600A40"/>
    <w:rsid w:val="00605827"/>
    <w:rsid w:val="00606BD2"/>
    <w:rsid w:val="006144EE"/>
    <w:rsid w:val="00646050"/>
    <w:rsid w:val="00663887"/>
    <w:rsid w:val="006713CA"/>
    <w:rsid w:val="00676C5C"/>
    <w:rsid w:val="00690E4A"/>
    <w:rsid w:val="00695DBB"/>
    <w:rsid w:val="006B5C12"/>
    <w:rsid w:val="00720EFD"/>
    <w:rsid w:val="00740999"/>
    <w:rsid w:val="00756DDD"/>
    <w:rsid w:val="007854AF"/>
    <w:rsid w:val="00793A7C"/>
    <w:rsid w:val="007A398A"/>
    <w:rsid w:val="007C4902"/>
    <w:rsid w:val="007D1613"/>
    <w:rsid w:val="007E4C0E"/>
    <w:rsid w:val="007F2029"/>
    <w:rsid w:val="00851032"/>
    <w:rsid w:val="0086498B"/>
    <w:rsid w:val="00880816"/>
    <w:rsid w:val="008854AB"/>
    <w:rsid w:val="008A134B"/>
    <w:rsid w:val="008B2CC1"/>
    <w:rsid w:val="008B60B2"/>
    <w:rsid w:val="008C1023"/>
    <w:rsid w:val="008F2CCB"/>
    <w:rsid w:val="0090731E"/>
    <w:rsid w:val="00916267"/>
    <w:rsid w:val="00916EE2"/>
    <w:rsid w:val="00966A22"/>
    <w:rsid w:val="0096722F"/>
    <w:rsid w:val="00980843"/>
    <w:rsid w:val="009941CE"/>
    <w:rsid w:val="009A5ED7"/>
    <w:rsid w:val="009B0855"/>
    <w:rsid w:val="009D10AA"/>
    <w:rsid w:val="009E2791"/>
    <w:rsid w:val="009E3F6F"/>
    <w:rsid w:val="009F499F"/>
    <w:rsid w:val="00A06641"/>
    <w:rsid w:val="00A3553F"/>
    <w:rsid w:val="00A37342"/>
    <w:rsid w:val="00A42DAF"/>
    <w:rsid w:val="00A45BD8"/>
    <w:rsid w:val="00A869B7"/>
    <w:rsid w:val="00A90F0A"/>
    <w:rsid w:val="00A92137"/>
    <w:rsid w:val="00AA3486"/>
    <w:rsid w:val="00AC205C"/>
    <w:rsid w:val="00AF0A6B"/>
    <w:rsid w:val="00AF1843"/>
    <w:rsid w:val="00B051F1"/>
    <w:rsid w:val="00B05A69"/>
    <w:rsid w:val="00B42CA9"/>
    <w:rsid w:val="00B51FF7"/>
    <w:rsid w:val="00B642B6"/>
    <w:rsid w:val="00B75281"/>
    <w:rsid w:val="00B757B3"/>
    <w:rsid w:val="00B92F1F"/>
    <w:rsid w:val="00B9734B"/>
    <w:rsid w:val="00BA30E2"/>
    <w:rsid w:val="00C05675"/>
    <w:rsid w:val="00C11BFE"/>
    <w:rsid w:val="00C42670"/>
    <w:rsid w:val="00C5068F"/>
    <w:rsid w:val="00C86D74"/>
    <w:rsid w:val="00CA547C"/>
    <w:rsid w:val="00CA7FCC"/>
    <w:rsid w:val="00CB3DBA"/>
    <w:rsid w:val="00CC3E2D"/>
    <w:rsid w:val="00CC4F6F"/>
    <w:rsid w:val="00CD04F1"/>
    <w:rsid w:val="00CD3D4A"/>
    <w:rsid w:val="00CE19F8"/>
    <w:rsid w:val="00CE6E73"/>
    <w:rsid w:val="00CF681A"/>
    <w:rsid w:val="00D07C78"/>
    <w:rsid w:val="00D37F86"/>
    <w:rsid w:val="00D45252"/>
    <w:rsid w:val="00D509EC"/>
    <w:rsid w:val="00D52D18"/>
    <w:rsid w:val="00D60B2C"/>
    <w:rsid w:val="00D67EAE"/>
    <w:rsid w:val="00D71B4D"/>
    <w:rsid w:val="00D7317A"/>
    <w:rsid w:val="00D90B96"/>
    <w:rsid w:val="00D93D55"/>
    <w:rsid w:val="00DD7B7F"/>
    <w:rsid w:val="00E01909"/>
    <w:rsid w:val="00E14ECC"/>
    <w:rsid w:val="00E15015"/>
    <w:rsid w:val="00E319DF"/>
    <w:rsid w:val="00E335FE"/>
    <w:rsid w:val="00E41128"/>
    <w:rsid w:val="00E44583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15097"/>
    <w:rsid w:val="00F278E6"/>
    <w:rsid w:val="00F66152"/>
    <w:rsid w:val="00F9165B"/>
    <w:rsid w:val="00F9168A"/>
    <w:rsid w:val="00FA6A52"/>
    <w:rsid w:val="00FC482F"/>
    <w:rsid w:val="00FC7FE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191AD9F8-4212-484B-8A7D-9E9BAFD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link w:val="ONUMAChar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E44583"/>
    <w:rPr>
      <w:rFonts w:ascii="Arial" w:eastAsia="SimSun" w:hAnsi="Arial" w:cs="Calibri"/>
      <w:sz w:val="22"/>
      <w:szCs w:val="22"/>
      <w:lang w:val="en-US" w:eastAsia="en-US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C41-90DD-471C-AD78-A7C9366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1714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WO/GA/56/1 (Arabic)</vt:lpstr>
    </vt:vector>
  </TitlesOfParts>
  <Company>WIPO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WO/GA/56/1 (Arabic)</dc:title>
  <dc:creator>WIPO</dc:creator>
  <cp:keywords>PUBLIC</cp:keywords>
  <cp:lastModifiedBy>HÄFLIGER Patience</cp:lastModifiedBy>
  <cp:revision>10</cp:revision>
  <cp:lastPrinted>2023-04-19T11:45:00Z</cp:lastPrinted>
  <dcterms:created xsi:type="dcterms:W3CDTF">2023-04-19T09:14:00Z</dcterms:created>
  <dcterms:modified xsi:type="dcterms:W3CDTF">2023-04-26T14:46:00Z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