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B4A80" w:rsidRDefault="00CC3E2D" w:rsidP="00CC3E2D">
      <w:pPr>
        <w:pBdr>
          <w:bottom w:val="single" w:sz="4" w:space="10" w:color="auto"/>
        </w:pBdr>
        <w:bidi w:val="0"/>
        <w:spacing w:after="120"/>
        <w:rPr>
          <w:b/>
          <w:sz w:val="32"/>
          <w:szCs w:val="40"/>
        </w:rPr>
      </w:pPr>
      <w:r w:rsidRPr="001B4A80">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3017C4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B4A80" w:rsidRDefault="009A5ED7" w:rsidP="009A5ED7">
      <w:pPr>
        <w:bidi w:val="0"/>
        <w:rPr>
          <w:rFonts w:ascii="Arial Black" w:hAnsi="Arial Black"/>
          <w:caps/>
          <w:sz w:val="15"/>
          <w:szCs w:val="15"/>
        </w:rPr>
      </w:pPr>
      <w:r w:rsidRPr="001B4A80">
        <w:rPr>
          <w:rFonts w:ascii="Arial Black" w:hAnsi="Arial Black"/>
          <w:caps/>
          <w:sz w:val="15"/>
          <w:szCs w:val="15"/>
        </w:rPr>
        <w:t>WO/GA</w:t>
      </w:r>
      <w:r w:rsidR="00D90B96" w:rsidRPr="001B4A80">
        <w:rPr>
          <w:rFonts w:ascii="Arial Black" w:hAnsi="Arial Black"/>
          <w:caps/>
          <w:sz w:val="15"/>
          <w:szCs w:val="15"/>
        </w:rPr>
        <w:t>/</w:t>
      </w:r>
      <w:r w:rsidRPr="001B4A80">
        <w:rPr>
          <w:rFonts w:ascii="Arial Black" w:hAnsi="Arial Black"/>
          <w:caps/>
          <w:sz w:val="15"/>
          <w:szCs w:val="15"/>
        </w:rPr>
        <w:t>54</w:t>
      </w:r>
      <w:r w:rsidR="00D90B96" w:rsidRPr="001B4A80">
        <w:rPr>
          <w:rFonts w:ascii="Arial Black" w:hAnsi="Arial Black"/>
          <w:caps/>
          <w:sz w:val="15"/>
          <w:szCs w:val="15"/>
        </w:rPr>
        <w:t>/</w:t>
      </w:r>
      <w:bookmarkStart w:id="0" w:name="Code"/>
      <w:bookmarkEnd w:id="0"/>
      <w:r w:rsidR="0048028D" w:rsidRPr="001B4A80">
        <w:rPr>
          <w:rFonts w:ascii="Arial Black" w:hAnsi="Arial Black"/>
          <w:caps/>
          <w:sz w:val="15"/>
          <w:szCs w:val="15"/>
        </w:rPr>
        <w:t>4</w:t>
      </w:r>
    </w:p>
    <w:p w:rsidR="008B2CC1" w:rsidRPr="001B4A80" w:rsidRDefault="00CC3E2D" w:rsidP="00CC3E2D">
      <w:pPr>
        <w:jc w:val="right"/>
        <w:rPr>
          <w:rFonts w:asciiTheme="minorHAnsi" w:hAnsiTheme="minorHAnsi" w:cstheme="minorHAnsi"/>
          <w:caps/>
          <w:sz w:val="15"/>
          <w:szCs w:val="15"/>
          <w:rtl/>
        </w:rPr>
      </w:pPr>
      <w:bookmarkStart w:id="1" w:name="Original"/>
      <w:r w:rsidRPr="001B4A80">
        <w:rPr>
          <w:rFonts w:asciiTheme="minorHAnsi" w:hAnsiTheme="minorHAnsi" w:cstheme="minorHAnsi" w:hint="cs"/>
          <w:b/>
          <w:bCs/>
          <w:caps/>
          <w:sz w:val="15"/>
          <w:szCs w:val="15"/>
          <w:rtl/>
        </w:rPr>
        <w:t>الأصل</w:t>
      </w:r>
      <w:r w:rsidRPr="001B4A80">
        <w:rPr>
          <w:rFonts w:asciiTheme="minorHAnsi" w:hAnsiTheme="minorHAnsi" w:cstheme="minorHAnsi" w:hint="cs"/>
          <w:caps/>
          <w:sz w:val="15"/>
          <w:szCs w:val="15"/>
          <w:rtl/>
        </w:rPr>
        <w:t xml:space="preserve">: </w:t>
      </w:r>
      <w:r w:rsidR="0048028D" w:rsidRPr="001B4A80">
        <w:rPr>
          <w:rFonts w:asciiTheme="minorHAnsi" w:hAnsiTheme="minorHAnsi" w:cstheme="minorHAnsi" w:hint="cs"/>
          <w:caps/>
          <w:sz w:val="15"/>
          <w:szCs w:val="15"/>
          <w:rtl/>
        </w:rPr>
        <w:t>بالإنكليزية</w:t>
      </w:r>
    </w:p>
    <w:p w:rsidR="008B2CC1" w:rsidRPr="001B4A80" w:rsidRDefault="00CC3E2D" w:rsidP="0048028D">
      <w:pPr>
        <w:spacing w:after="1200"/>
        <w:jc w:val="right"/>
        <w:rPr>
          <w:rFonts w:asciiTheme="minorHAnsi" w:hAnsiTheme="minorHAnsi" w:cstheme="minorHAnsi"/>
          <w:b/>
          <w:bCs/>
          <w:caps/>
          <w:sz w:val="15"/>
          <w:szCs w:val="15"/>
        </w:rPr>
      </w:pPr>
      <w:bookmarkStart w:id="2" w:name="Date"/>
      <w:bookmarkEnd w:id="1"/>
      <w:r w:rsidRPr="001B4A80">
        <w:rPr>
          <w:rFonts w:asciiTheme="minorHAnsi" w:hAnsiTheme="minorHAnsi" w:cstheme="minorHAnsi" w:hint="cs"/>
          <w:b/>
          <w:bCs/>
          <w:caps/>
          <w:sz w:val="15"/>
          <w:szCs w:val="15"/>
          <w:rtl/>
        </w:rPr>
        <w:t xml:space="preserve">التاريخ: </w:t>
      </w:r>
      <w:r w:rsidR="0048028D" w:rsidRPr="001B4A80">
        <w:rPr>
          <w:rFonts w:asciiTheme="minorHAnsi" w:hAnsiTheme="minorHAnsi" w:cstheme="minorHAnsi" w:hint="cs"/>
          <w:b/>
          <w:bCs/>
          <w:caps/>
          <w:sz w:val="15"/>
          <w:szCs w:val="15"/>
          <w:rtl/>
        </w:rPr>
        <w:t>3 أغسطس 2021</w:t>
      </w:r>
    </w:p>
    <w:bookmarkEnd w:id="2"/>
    <w:p w:rsidR="008B2CC1" w:rsidRPr="001B4A80" w:rsidRDefault="009A5ED7" w:rsidP="0019592A">
      <w:pPr>
        <w:pStyle w:val="Heading1"/>
      </w:pPr>
      <w:r w:rsidRPr="001B4A80">
        <w:rPr>
          <w:rFonts w:hint="cs"/>
          <w:rtl/>
        </w:rPr>
        <w:t>الجمعية العامة للويبو</w:t>
      </w:r>
    </w:p>
    <w:p w:rsidR="00A90F0A" w:rsidRPr="001B4A80" w:rsidRDefault="00D67EAE" w:rsidP="009A5ED7">
      <w:pPr>
        <w:outlineLvl w:val="1"/>
        <w:rPr>
          <w:rFonts w:asciiTheme="minorHAnsi" w:hAnsiTheme="minorHAnsi" w:cstheme="minorHAnsi"/>
          <w:bCs/>
          <w:sz w:val="24"/>
          <w:szCs w:val="24"/>
        </w:rPr>
      </w:pPr>
      <w:r w:rsidRPr="001B4A80">
        <w:rPr>
          <w:rFonts w:asciiTheme="minorHAnsi" w:hAnsiTheme="minorHAnsi" w:cstheme="minorHAnsi" w:hint="cs"/>
          <w:bCs/>
          <w:sz w:val="24"/>
          <w:szCs w:val="24"/>
          <w:rtl/>
        </w:rPr>
        <w:t xml:space="preserve">الدورة </w:t>
      </w:r>
      <w:r w:rsidR="009A5ED7" w:rsidRPr="001B4A80">
        <w:rPr>
          <w:rFonts w:asciiTheme="minorHAnsi" w:hAnsiTheme="minorHAnsi" w:cstheme="minorHAnsi" w:hint="cs"/>
          <w:bCs/>
          <w:sz w:val="24"/>
          <w:szCs w:val="24"/>
          <w:rtl/>
        </w:rPr>
        <w:t>الرابعة والخمسون (الدورة العادية الخامسة والعشرون)</w:t>
      </w:r>
    </w:p>
    <w:p w:rsidR="008B2CC1" w:rsidRPr="001B4A80" w:rsidRDefault="00D67EAE" w:rsidP="009A5ED7">
      <w:pPr>
        <w:spacing w:after="720"/>
        <w:outlineLvl w:val="1"/>
        <w:rPr>
          <w:rFonts w:asciiTheme="minorHAnsi" w:hAnsiTheme="minorHAnsi" w:cstheme="minorHAnsi"/>
          <w:bCs/>
          <w:sz w:val="24"/>
          <w:szCs w:val="24"/>
        </w:rPr>
      </w:pPr>
      <w:r w:rsidRPr="001B4A80">
        <w:rPr>
          <w:rFonts w:asciiTheme="minorHAnsi" w:hAnsiTheme="minorHAnsi" w:cstheme="minorHAnsi" w:hint="cs"/>
          <w:bCs/>
          <w:sz w:val="24"/>
          <w:szCs w:val="24"/>
          <w:rtl/>
        </w:rPr>
        <w:t xml:space="preserve">جنيف، من </w:t>
      </w:r>
      <w:r w:rsidR="009A5ED7" w:rsidRPr="001B4A80">
        <w:rPr>
          <w:rFonts w:asciiTheme="minorHAnsi" w:hAnsiTheme="minorHAnsi" w:cstheme="minorHAnsi" w:hint="cs"/>
          <w:bCs/>
          <w:sz w:val="24"/>
          <w:szCs w:val="24"/>
          <w:rtl/>
        </w:rPr>
        <w:t>4</w:t>
      </w:r>
      <w:r w:rsidRPr="001B4A80">
        <w:rPr>
          <w:rFonts w:asciiTheme="minorHAnsi" w:hAnsiTheme="minorHAnsi" w:cstheme="minorHAnsi" w:hint="cs"/>
          <w:bCs/>
          <w:sz w:val="24"/>
          <w:szCs w:val="24"/>
          <w:rtl/>
        </w:rPr>
        <w:t xml:space="preserve"> إلى </w:t>
      </w:r>
      <w:r w:rsidR="009A5ED7" w:rsidRPr="001B4A80">
        <w:rPr>
          <w:rFonts w:asciiTheme="minorHAnsi" w:hAnsiTheme="minorHAnsi" w:cstheme="minorHAnsi" w:hint="cs"/>
          <w:bCs/>
          <w:sz w:val="24"/>
          <w:szCs w:val="24"/>
          <w:rtl/>
        </w:rPr>
        <w:t>8</w:t>
      </w:r>
      <w:r w:rsidRPr="001B4A80">
        <w:rPr>
          <w:rFonts w:asciiTheme="minorHAnsi" w:hAnsiTheme="minorHAnsi" w:cstheme="minorHAnsi" w:hint="cs"/>
          <w:bCs/>
          <w:sz w:val="24"/>
          <w:szCs w:val="24"/>
          <w:rtl/>
        </w:rPr>
        <w:t xml:space="preserve"> </w:t>
      </w:r>
      <w:r w:rsidR="009A5ED7" w:rsidRPr="001B4A80">
        <w:rPr>
          <w:rFonts w:asciiTheme="minorHAnsi" w:hAnsiTheme="minorHAnsi" w:cstheme="minorHAnsi" w:hint="cs"/>
          <w:bCs/>
          <w:sz w:val="24"/>
          <w:szCs w:val="24"/>
          <w:rtl/>
        </w:rPr>
        <w:t>أكتوبر</w:t>
      </w:r>
      <w:r w:rsidRPr="001B4A80">
        <w:rPr>
          <w:rFonts w:asciiTheme="minorHAnsi" w:hAnsiTheme="minorHAnsi" w:cstheme="minorHAnsi" w:hint="cs"/>
          <w:bCs/>
          <w:sz w:val="24"/>
          <w:szCs w:val="24"/>
          <w:rtl/>
        </w:rPr>
        <w:t xml:space="preserve"> 2021</w:t>
      </w:r>
    </w:p>
    <w:p w:rsidR="0048028D" w:rsidRPr="001B4A80" w:rsidRDefault="0048028D" w:rsidP="0048028D">
      <w:pPr>
        <w:pStyle w:val="DocumentTitleAR"/>
        <w:bidi/>
        <w:rPr>
          <w:rFonts w:asciiTheme="minorHAnsi" w:hAnsiTheme="minorHAnsi" w:cstheme="minorHAnsi"/>
          <w:caps/>
          <w:sz w:val="28"/>
          <w:szCs w:val="24"/>
          <w:rtl/>
        </w:rPr>
      </w:pPr>
      <w:bookmarkStart w:id="3" w:name="TitleOfDoc"/>
      <w:r w:rsidRPr="001B4A80">
        <w:rPr>
          <w:rFonts w:asciiTheme="minorHAnsi" w:hAnsiTheme="minorHAnsi" w:cstheme="minorHAnsi" w:hint="cs"/>
          <w:caps/>
          <w:sz w:val="28"/>
          <w:szCs w:val="24"/>
          <w:rtl/>
        </w:rPr>
        <w:t xml:space="preserve">تقرير عن اللجنة </w:t>
      </w:r>
      <w:r w:rsidRPr="001B4A80">
        <w:rPr>
          <w:rFonts w:asciiTheme="minorHAnsi" w:hAnsiTheme="minorHAnsi" w:cstheme="minorHAnsi"/>
          <w:caps/>
          <w:sz w:val="28"/>
          <w:szCs w:val="24"/>
          <w:rtl/>
        </w:rPr>
        <w:t>الدائمة المعنية بحق المؤلف والحقوق المجاورة</w:t>
      </w:r>
    </w:p>
    <w:p w:rsidR="008B2CC1" w:rsidRPr="001B4A80" w:rsidRDefault="008B2CC1" w:rsidP="00DD7B7F">
      <w:pPr>
        <w:spacing w:after="360"/>
        <w:outlineLvl w:val="0"/>
        <w:rPr>
          <w:rFonts w:asciiTheme="minorHAnsi" w:hAnsiTheme="minorHAnsi" w:cstheme="minorHAnsi"/>
          <w:caps/>
          <w:sz w:val="24"/>
        </w:rPr>
      </w:pPr>
    </w:p>
    <w:p w:rsidR="002928D3" w:rsidRPr="001B4A80" w:rsidRDefault="00D67EAE" w:rsidP="001D4107">
      <w:pPr>
        <w:spacing w:after="1040"/>
        <w:rPr>
          <w:rFonts w:asciiTheme="minorHAnsi" w:hAnsiTheme="minorHAnsi" w:cstheme="minorHAnsi"/>
          <w:iCs/>
          <w:rtl/>
        </w:rPr>
      </w:pPr>
      <w:bookmarkStart w:id="4" w:name="Prepared"/>
      <w:bookmarkEnd w:id="3"/>
      <w:bookmarkEnd w:id="4"/>
      <w:r w:rsidRPr="001B4A80">
        <w:rPr>
          <w:rFonts w:asciiTheme="minorHAnsi" w:hAnsiTheme="minorHAnsi" w:cstheme="minorHAnsi" w:hint="cs"/>
          <w:iCs/>
          <w:rtl/>
        </w:rPr>
        <w:t>وثيقة من إعداد</w:t>
      </w:r>
    </w:p>
    <w:p w:rsidR="0048028D" w:rsidRPr="001B4A80" w:rsidRDefault="0048028D" w:rsidP="005B7DD1">
      <w:pPr>
        <w:pStyle w:val="NumberedParaAR"/>
        <w:numPr>
          <w:ilvl w:val="0"/>
          <w:numId w:val="9"/>
        </w:numPr>
        <w:ind w:left="625" w:hanging="630"/>
        <w:rPr>
          <w:rFonts w:asciiTheme="minorHAnsi" w:hAnsiTheme="minorHAnsi" w:cstheme="minorHAnsi"/>
          <w:sz w:val="22"/>
          <w:szCs w:val="22"/>
        </w:rPr>
      </w:pPr>
      <w:r w:rsidRPr="001B4A80">
        <w:rPr>
          <w:rFonts w:asciiTheme="minorHAnsi" w:hAnsiTheme="minorHAnsi" w:cstheme="minorHAnsi"/>
          <w:sz w:val="22"/>
          <w:szCs w:val="22"/>
          <w:rtl/>
        </w:rPr>
        <w:t xml:space="preserve">اجتمعت اللجنة الدائمة المعنية بحق المؤلف والحقوق المجاورة (لجنة حق المؤلف أو اللجنة) </w:t>
      </w:r>
      <w:r w:rsidR="00563B42" w:rsidRPr="001B4A80">
        <w:rPr>
          <w:rFonts w:asciiTheme="minorHAnsi" w:hAnsiTheme="minorHAnsi" w:cstheme="minorHAnsi" w:hint="cs"/>
          <w:sz w:val="22"/>
          <w:szCs w:val="22"/>
          <w:rtl/>
        </w:rPr>
        <w:t>ثلاث مرات</w:t>
      </w:r>
      <w:r w:rsidRPr="001B4A80">
        <w:rPr>
          <w:rFonts w:asciiTheme="minorHAnsi" w:hAnsiTheme="minorHAnsi" w:cstheme="minorHAnsi"/>
          <w:sz w:val="22"/>
          <w:szCs w:val="22"/>
          <w:rtl/>
        </w:rPr>
        <w:t xml:space="preserve"> منذ سلسلة الاجتماعات </w:t>
      </w:r>
      <w:r w:rsidR="00563B42" w:rsidRPr="001B4A80">
        <w:rPr>
          <w:rFonts w:asciiTheme="minorHAnsi" w:hAnsiTheme="minorHAnsi" w:cstheme="minorHAnsi" w:hint="cs"/>
          <w:sz w:val="22"/>
          <w:szCs w:val="22"/>
          <w:rtl/>
        </w:rPr>
        <w:t>الحادية</w:t>
      </w:r>
      <w:r w:rsidRPr="001B4A80">
        <w:rPr>
          <w:rFonts w:asciiTheme="minorHAnsi" w:hAnsiTheme="minorHAnsi" w:cstheme="minorHAnsi"/>
          <w:sz w:val="22"/>
          <w:szCs w:val="22"/>
          <w:rtl/>
        </w:rPr>
        <w:t xml:space="preserve"> والخمسين </w:t>
      </w:r>
      <w:r w:rsidR="00563B42" w:rsidRPr="001B4A80">
        <w:rPr>
          <w:rFonts w:asciiTheme="minorHAnsi" w:hAnsiTheme="minorHAnsi" w:cstheme="minorHAnsi" w:hint="cs"/>
          <w:sz w:val="22"/>
          <w:szCs w:val="22"/>
          <w:rtl/>
        </w:rPr>
        <w:t>للجمعية العامة</w:t>
      </w:r>
      <w:r w:rsidR="00563B42" w:rsidRPr="001B4A80">
        <w:rPr>
          <w:rFonts w:asciiTheme="minorHAnsi" w:hAnsiTheme="minorHAnsi" w:cstheme="minorHAnsi"/>
          <w:sz w:val="22"/>
          <w:szCs w:val="22"/>
          <w:rtl/>
        </w:rPr>
        <w:t xml:space="preserve"> </w:t>
      </w:r>
      <w:r w:rsidR="00563B42" w:rsidRPr="001B4A80">
        <w:rPr>
          <w:rFonts w:asciiTheme="minorHAnsi" w:hAnsiTheme="minorHAnsi" w:cstheme="minorHAnsi" w:hint="cs"/>
          <w:sz w:val="22"/>
          <w:szCs w:val="22"/>
          <w:rtl/>
        </w:rPr>
        <w:t>ل</w:t>
      </w:r>
      <w:r w:rsidRPr="001B4A80">
        <w:rPr>
          <w:rFonts w:asciiTheme="minorHAnsi" w:hAnsiTheme="minorHAnsi" w:cstheme="minorHAnsi"/>
          <w:sz w:val="22"/>
          <w:szCs w:val="22"/>
          <w:rtl/>
        </w:rPr>
        <w:t xml:space="preserve">لويبو </w:t>
      </w:r>
      <w:r w:rsidR="00563B42" w:rsidRPr="001B4A80">
        <w:rPr>
          <w:rFonts w:asciiTheme="minorHAnsi" w:hAnsiTheme="minorHAnsi" w:cs="Calibri"/>
          <w:sz w:val="22"/>
          <w:szCs w:val="22"/>
          <w:rtl/>
        </w:rPr>
        <w:t xml:space="preserve">وهي الدورة الأخيرة التي أبلغت فيها </w:t>
      </w:r>
      <w:r w:rsidR="00563B42" w:rsidRPr="001B4A80">
        <w:rPr>
          <w:rFonts w:asciiTheme="minorHAnsi" w:hAnsiTheme="minorHAnsi" w:cstheme="minorHAnsi"/>
          <w:sz w:val="22"/>
          <w:szCs w:val="22"/>
          <w:rtl/>
        </w:rPr>
        <w:t xml:space="preserve">لجنة حق المؤلف </w:t>
      </w:r>
      <w:r w:rsidR="00563B42" w:rsidRPr="001B4A80">
        <w:rPr>
          <w:rFonts w:asciiTheme="minorHAnsi" w:hAnsiTheme="minorHAnsi" w:cs="Calibri"/>
          <w:sz w:val="22"/>
          <w:szCs w:val="22"/>
          <w:rtl/>
        </w:rPr>
        <w:t xml:space="preserve">عن </w:t>
      </w:r>
      <w:r w:rsidR="00563B42" w:rsidRPr="001B4A80">
        <w:rPr>
          <w:rFonts w:asciiTheme="minorHAnsi" w:hAnsiTheme="minorHAnsi" w:cs="Calibri" w:hint="cs"/>
          <w:sz w:val="22"/>
          <w:szCs w:val="22"/>
          <w:rtl/>
        </w:rPr>
        <w:t>التق</w:t>
      </w:r>
      <w:r w:rsidR="00323EA2" w:rsidRPr="001B4A80">
        <w:rPr>
          <w:rFonts w:asciiTheme="minorHAnsi" w:hAnsiTheme="minorHAnsi" w:cs="Calibri" w:hint="cs"/>
          <w:sz w:val="22"/>
          <w:szCs w:val="22"/>
          <w:rtl/>
        </w:rPr>
        <w:t>د</w:t>
      </w:r>
      <w:r w:rsidR="00563B42" w:rsidRPr="001B4A80">
        <w:rPr>
          <w:rFonts w:asciiTheme="minorHAnsi" w:hAnsiTheme="minorHAnsi" w:cs="Calibri" w:hint="cs"/>
          <w:sz w:val="22"/>
          <w:szCs w:val="22"/>
          <w:rtl/>
        </w:rPr>
        <w:t xml:space="preserve">م الذي أحرزته. </w:t>
      </w:r>
      <w:r w:rsidR="00563B42" w:rsidRPr="001B4A80">
        <w:rPr>
          <w:rFonts w:asciiTheme="minorHAnsi" w:hAnsiTheme="minorHAnsi" w:cstheme="minorHAnsi" w:hint="cs"/>
          <w:sz w:val="22"/>
          <w:szCs w:val="22"/>
          <w:rtl/>
        </w:rPr>
        <w:t>و</w:t>
      </w:r>
      <w:r w:rsidRPr="001B4A80">
        <w:rPr>
          <w:rFonts w:asciiTheme="minorHAnsi" w:hAnsiTheme="minorHAnsi" w:cstheme="minorHAnsi"/>
          <w:sz w:val="22"/>
          <w:szCs w:val="22"/>
          <w:rtl/>
        </w:rPr>
        <w:t xml:space="preserve">عُقدت </w:t>
      </w:r>
      <w:r w:rsidR="00563B42" w:rsidRPr="001B4A80">
        <w:rPr>
          <w:rFonts w:asciiTheme="minorHAnsi" w:hAnsiTheme="minorHAnsi" w:cstheme="minorHAnsi" w:hint="cs"/>
          <w:sz w:val="22"/>
          <w:szCs w:val="22"/>
          <w:rtl/>
        </w:rPr>
        <w:t xml:space="preserve">هذه الدورات </w:t>
      </w:r>
      <w:r w:rsidRPr="001B4A80">
        <w:rPr>
          <w:rFonts w:asciiTheme="minorHAnsi" w:hAnsiTheme="minorHAnsi" w:cstheme="minorHAnsi"/>
          <w:sz w:val="22"/>
          <w:szCs w:val="22"/>
          <w:rtl/>
        </w:rPr>
        <w:t xml:space="preserve">في أكتوبر </w:t>
      </w:r>
      <w:r w:rsidR="00563B42" w:rsidRPr="001B4A80">
        <w:rPr>
          <w:rFonts w:asciiTheme="minorHAnsi" w:hAnsiTheme="minorHAnsi" w:cstheme="minorHAnsi" w:hint="cs"/>
          <w:sz w:val="22"/>
          <w:szCs w:val="22"/>
          <w:rtl/>
        </w:rPr>
        <w:t>2019 ونوفمبر 2020 ويونيو/يوليو 2020</w:t>
      </w:r>
      <w:r w:rsidRPr="001B4A80">
        <w:rPr>
          <w:rFonts w:asciiTheme="minorHAnsi" w:hAnsiTheme="minorHAnsi" w:cstheme="minorHAnsi"/>
          <w:sz w:val="22"/>
          <w:szCs w:val="22"/>
          <w:rtl/>
        </w:rPr>
        <w:t xml:space="preserve">، </w:t>
      </w:r>
      <w:r w:rsidR="00563B42" w:rsidRPr="001B4A80">
        <w:rPr>
          <w:rFonts w:asciiTheme="minorHAnsi" w:hAnsiTheme="minorHAnsi" w:cs="Calibri"/>
          <w:sz w:val="22"/>
          <w:szCs w:val="22"/>
          <w:rtl/>
        </w:rPr>
        <w:t>وعُقد</w:t>
      </w:r>
      <w:r w:rsidR="00563B42" w:rsidRPr="001B4A80">
        <w:rPr>
          <w:rFonts w:asciiTheme="minorHAnsi" w:hAnsiTheme="minorHAnsi" w:cs="Calibri" w:hint="cs"/>
          <w:sz w:val="22"/>
          <w:szCs w:val="22"/>
          <w:rtl/>
        </w:rPr>
        <w:t xml:space="preserve">ت الدورتان </w:t>
      </w:r>
      <w:r w:rsidR="00563B42" w:rsidRPr="001B4A80">
        <w:rPr>
          <w:rFonts w:asciiTheme="minorHAnsi" w:hAnsiTheme="minorHAnsi" w:cs="Calibri"/>
          <w:sz w:val="22"/>
          <w:szCs w:val="22"/>
          <w:rtl/>
        </w:rPr>
        <w:t>الأخير</w:t>
      </w:r>
      <w:r w:rsidR="00563B42" w:rsidRPr="001B4A80">
        <w:rPr>
          <w:rFonts w:asciiTheme="minorHAnsi" w:hAnsiTheme="minorHAnsi" w:cs="Calibri" w:hint="cs"/>
          <w:sz w:val="22"/>
          <w:szCs w:val="22"/>
          <w:rtl/>
        </w:rPr>
        <w:t>ت</w:t>
      </w:r>
      <w:r w:rsidR="00563B42" w:rsidRPr="001B4A80">
        <w:rPr>
          <w:rFonts w:asciiTheme="minorHAnsi" w:hAnsiTheme="minorHAnsi" w:cs="Calibri"/>
          <w:sz w:val="22"/>
          <w:szCs w:val="22"/>
          <w:rtl/>
        </w:rPr>
        <w:t>ان في ظروف مختلطة</w:t>
      </w:r>
      <w:r w:rsidR="00563B42" w:rsidRPr="001B4A80">
        <w:rPr>
          <w:rFonts w:asciiTheme="minorHAnsi" w:hAnsiTheme="minorHAnsi" w:cstheme="minorHAnsi"/>
          <w:sz w:val="22"/>
          <w:szCs w:val="22"/>
          <w:rtl/>
        </w:rPr>
        <w:t>. وتزمع اللجنة عقد دور</w:t>
      </w:r>
      <w:r w:rsidR="00563B42" w:rsidRPr="001B4A80">
        <w:rPr>
          <w:rFonts w:asciiTheme="minorHAnsi" w:hAnsiTheme="minorHAnsi" w:cstheme="minorHAnsi" w:hint="cs"/>
          <w:sz w:val="22"/>
          <w:szCs w:val="22"/>
          <w:rtl/>
        </w:rPr>
        <w:t>تين</w:t>
      </w:r>
      <w:r w:rsidR="00563B42" w:rsidRPr="001B4A80">
        <w:rPr>
          <w:rFonts w:asciiTheme="minorHAnsi" w:hAnsiTheme="minorHAnsi" w:cstheme="minorHAnsi"/>
          <w:sz w:val="22"/>
          <w:szCs w:val="22"/>
          <w:rtl/>
        </w:rPr>
        <w:t xml:space="preserve"> عادي</w:t>
      </w:r>
      <w:r w:rsidR="00563B42" w:rsidRPr="001B4A80">
        <w:rPr>
          <w:rFonts w:asciiTheme="minorHAnsi" w:hAnsiTheme="minorHAnsi" w:cstheme="minorHAnsi" w:hint="cs"/>
          <w:sz w:val="22"/>
          <w:szCs w:val="22"/>
          <w:rtl/>
        </w:rPr>
        <w:t>تين</w:t>
      </w:r>
      <w:r w:rsidRPr="001B4A80">
        <w:rPr>
          <w:rFonts w:asciiTheme="minorHAnsi" w:hAnsiTheme="minorHAnsi" w:cstheme="minorHAnsi"/>
          <w:sz w:val="22"/>
          <w:szCs w:val="22"/>
          <w:rtl/>
        </w:rPr>
        <w:t xml:space="preserve"> في </w:t>
      </w:r>
      <w:r w:rsidR="00563B42" w:rsidRPr="001B4A80">
        <w:rPr>
          <w:rFonts w:asciiTheme="minorHAnsi" w:hAnsiTheme="minorHAnsi" w:cstheme="minorHAnsi" w:hint="cs"/>
          <w:sz w:val="22"/>
          <w:szCs w:val="22"/>
          <w:rtl/>
        </w:rPr>
        <w:t>عام 2022</w:t>
      </w:r>
      <w:r w:rsidRPr="001B4A80">
        <w:rPr>
          <w:rFonts w:asciiTheme="minorHAnsi" w:hAnsiTheme="minorHAnsi" w:cstheme="minorHAnsi"/>
          <w:sz w:val="22"/>
          <w:szCs w:val="22"/>
          <w:rtl/>
        </w:rPr>
        <w:t>.</w:t>
      </w:r>
    </w:p>
    <w:p w:rsidR="0048028D" w:rsidRPr="001B4A80" w:rsidRDefault="0048028D" w:rsidP="00B34666">
      <w:pPr>
        <w:pStyle w:val="NumberedParaAR"/>
        <w:numPr>
          <w:ilvl w:val="0"/>
          <w:numId w:val="9"/>
        </w:numPr>
        <w:ind w:left="625" w:hanging="630"/>
        <w:rPr>
          <w:rFonts w:asciiTheme="minorHAnsi" w:hAnsiTheme="minorHAnsi" w:cstheme="minorHAnsi"/>
          <w:sz w:val="22"/>
          <w:szCs w:val="22"/>
        </w:rPr>
      </w:pPr>
      <w:r w:rsidRPr="001B4A80">
        <w:rPr>
          <w:rFonts w:asciiTheme="minorHAnsi" w:hAnsiTheme="minorHAnsi" w:cstheme="minorHAnsi"/>
          <w:sz w:val="22"/>
          <w:szCs w:val="22"/>
          <w:rtl/>
        </w:rPr>
        <w:t xml:space="preserve">و‏درست الجمعية العامة للويبو، في دورتها </w:t>
      </w:r>
      <w:r w:rsidR="009D73A7" w:rsidRPr="001B4A80">
        <w:rPr>
          <w:rFonts w:asciiTheme="minorHAnsi" w:hAnsiTheme="minorHAnsi" w:cs="Calibri"/>
          <w:sz w:val="22"/>
          <w:szCs w:val="22"/>
          <w:rtl/>
        </w:rPr>
        <w:t xml:space="preserve">الحادية والخمسين </w:t>
      </w:r>
      <w:r w:rsidRPr="001B4A80">
        <w:rPr>
          <w:rFonts w:asciiTheme="minorHAnsi" w:hAnsiTheme="minorHAnsi" w:cstheme="minorHAnsi"/>
          <w:sz w:val="22"/>
          <w:szCs w:val="22"/>
          <w:rtl/>
        </w:rPr>
        <w:t xml:space="preserve">التي عقدت في الفترة من </w:t>
      </w:r>
      <w:r w:rsidR="009D73A7" w:rsidRPr="001B4A80">
        <w:rPr>
          <w:rFonts w:asciiTheme="minorHAnsi" w:hAnsiTheme="minorHAnsi" w:cs="Calibri"/>
          <w:sz w:val="22"/>
          <w:szCs w:val="22"/>
          <w:rtl/>
        </w:rPr>
        <w:t xml:space="preserve">30 سبتمبر إلى 9 أكتوبر </w:t>
      </w:r>
      <w:r w:rsidR="009D73A7" w:rsidRPr="001B4A80">
        <w:rPr>
          <w:rFonts w:asciiTheme="minorHAnsi" w:hAnsiTheme="minorHAnsi" w:cs="Calibri" w:hint="cs"/>
          <w:sz w:val="22"/>
          <w:szCs w:val="22"/>
          <w:rtl/>
        </w:rPr>
        <w:t>2019،</w:t>
      </w:r>
      <w:r w:rsidR="009D73A7" w:rsidRPr="001B4A80">
        <w:rPr>
          <w:rFonts w:asciiTheme="minorHAnsi" w:hAnsiTheme="minorHAnsi" w:cs="Calibri"/>
          <w:sz w:val="22"/>
          <w:szCs w:val="22"/>
          <w:rtl/>
        </w:rPr>
        <w:t xml:space="preserve"> </w:t>
      </w:r>
      <w:r w:rsidRPr="001B4A80">
        <w:rPr>
          <w:rFonts w:asciiTheme="minorHAnsi" w:hAnsiTheme="minorHAnsi" w:cstheme="minorHAnsi"/>
          <w:sz w:val="22"/>
          <w:szCs w:val="22"/>
          <w:rtl/>
        </w:rPr>
        <w:t>تقرير وضع أعمال اللجنة (الوثيقة</w:t>
      </w:r>
      <w:r w:rsidR="0005056A" w:rsidRPr="001B4A80">
        <w:rPr>
          <w:rFonts w:asciiTheme="minorHAnsi" w:hAnsiTheme="minorHAnsi" w:cstheme="minorHAnsi"/>
          <w:sz w:val="22"/>
          <w:szCs w:val="22"/>
        </w:rPr>
        <w:t xml:space="preserve">REV </w:t>
      </w:r>
      <w:r w:rsidR="0005056A" w:rsidRPr="001B4A80">
        <w:rPr>
          <w:rFonts w:asciiTheme="minorHAnsi" w:hAnsiTheme="minorHAnsi" w:cstheme="minorHAnsi" w:hint="cs"/>
          <w:sz w:val="22"/>
          <w:szCs w:val="22"/>
        </w:rPr>
        <w:t>WO</w:t>
      </w:r>
      <w:r w:rsidRPr="001B4A80">
        <w:rPr>
          <w:rFonts w:asciiTheme="minorHAnsi" w:hAnsiTheme="minorHAnsi" w:cstheme="minorHAnsi"/>
          <w:sz w:val="22"/>
          <w:szCs w:val="22"/>
        </w:rPr>
        <w:t>/GA/</w:t>
      </w:r>
      <w:r w:rsidR="009D73A7" w:rsidRPr="001B4A80">
        <w:rPr>
          <w:rFonts w:asciiTheme="minorHAnsi" w:hAnsiTheme="minorHAnsi" w:cstheme="minorHAnsi"/>
          <w:sz w:val="22"/>
          <w:szCs w:val="22"/>
        </w:rPr>
        <w:t>51</w:t>
      </w:r>
      <w:r w:rsidRPr="001B4A80">
        <w:rPr>
          <w:rFonts w:asciiTheme="minorHAnsi" w:hAnsiTheme="minorHAnsi" w:cstheme="minorHAnsi"/>
          <w:sz w:val="22"/>
          <w:szCs w:val="22"/>
        </w:rPr>
        <w:t>/5</w:t>
      </w:r>
      <w:r w:rsidR="0005056A" w:rsidRPr="001B4A80">
        <w:rPr>
          <w:rFonts w:asciiTheme="minorHAnsi" w:hAnsiTheme="minorHAnsi" w:cstheme="minorHAnsi"/>
          <w:sz w:val="22"/>
          <w:szCs w:val="22"/>
        </w:rPr>
        <w:t xml:space="preserve"> </w:t>
      </w:r>
      <w:r w:rsidRPr="001B4A80">
        <w:rPr>
          <w:rFonts w:asciiTheme="minorHAnsi" w:hAnsiTheme="minorHAnsi" w:cstheme="minorHAnsi"/>
          <w:sz w:val="22"/>
          <w:szCs w:val="22"/>
          <w:rtl/>
        </w:rPr>
        <w:t xml:space="preserve">) ومنها مناقشة حماية هيئات البث فضلاً عن التقييدات والاستثناءات على حق المؤلف والحقوق المجاورة. </w:t>
      </w:r>
      <w:r w:rsidR="0005056A" w:rsidRPr="001B4A80">
        <w:rPr>
          <w:rFonts w:asciiTheme="minorHAnsi" w:hAnsiTheme="minorHAnsi" w:cs="Calibri"/>
          <w:sz w:val="22"/>
          <w:szCs w:val="22"/>
          <w:rtl/>
        </w:rPr>
        <w:t>و</w:t>
      </w:r>
      <w:r w:rsidR="0005056A" w:rsidRPr="001B4A80">
        <w:rPr>
          <w:rFonts w:asciiTheme="minorHAnsi" w:hAnsiTheme="minorHAnsi" w:cs="Calibri" w:hint="cs"/>
          <w:sz w:val="22"/>
          <w:szCs w:val="22"/>
          <w:rtl/>
        </w:rPr>
        <w:t xml:space="preserve">قد </w:t>
      </w:r>
      <w:r w:rsidR="0005056A" w:rsidRPr="001B4A80">
        <w:rPr>
          <w:rFonts w:asciiTheme="minorHAnsi" w:hAnsiTheme="minorHAnsi" w:cs="Calibri"/>
          <w:sz w:val="22"/>
          <w:szCs w:val="22"/>
          <w:rtl/>
        </w:rPr>
        <w:t>أحاط</w:t>
      </w:r>
      <w:r w:rsidR="0005056A" w:rsidRPr="001B4A80">
        <w:rPr>
          <w:rFonts w:asciiTheme="minorHAnsi" w:hAnsiTheme="minorHAnsi" w:cs="Calibri" w:hint="cs"/>
          <w:sz w:val="22"/>
          <w:szCs w:val="22"/>
          <w:rtl/>
        </w:rPr>
        <w:t>ت</w:t>
      </w:r>
      <w:r w:rsidR="0005056A" w:rsidRPr="001B4A80">
        <w:rPr>
          <w:rFonts w:asciiTheme="minorHAnsi" w:hAnsiTheme="minorHAnsi" w:cs="Calibri"/>
          <w:sz w:val="22"/>
          <w:szCs w:val="22"/>
          <w:rtl/>
        </w:rPr>
        <w:t xml:space="preserve"> علما</w:t>
      </w:r>
      <w:r w:rsidR="00B34666" w:rsidRPr="001B4A80">
        <w:rPr>
          <w:rFonts w:asciiTheme="minorHAnsi" w:hAnsiTheme="minorHAnsi" w:cs="Calibri" w:hint="cs"/>
          <w:sz w:val="22"/>
          <w:szCs w:val="22"/>
          <w:rtl/>
        </w:rPr>
        <w:t>ً</w:t>
      </w:r>
      <w:r w:rsidR="0005056A" w:rsidRPr="001B4A80">
        <w:rPr>
          <w:rFonts w:asciiTheme="minorHAnsi" w:hAnsiTheme="minorHAnsi" w:cs="Calibri"/>
          <w:sz w:val="22"/>
          <w:szCs w:val="22"/>
          <w:rtl/>
        </w:rPr>
        <w:t xml:space="preserve"> بالتقرير </w:t>
      </w:r>
      <w:r w:rsidR="00B34666" w:rsidRPr="001B4A80">
        <w:rPr>
          <w:rFonts w:asciiTheme="minorHAnsi" w:hAnsiTheme="minorHAnsi" w:cstheme="minorHAnsi" w:hint="cs"/>
          <w:sz w:val="22"/>
          <w:szCs w:val="22"/>
          <w:rtl/>
        </w:rPr>
        <w:t>وأوعزت إلى</w:t>
      </w:r>
      <w:r w:rsidRPr="001B4A80">
        <w:rPr>
          <w:rFonts w:asciiTheme="minorHAnsi" w:hAnsiTheme="minorHAnsi" w:cstheme="minorHAnsi"/>
          <w:sz w:val="22"/>
          <w:szCs w:val="22"/>
          <w:rtl/>
        </w:rPr>
        <w:t xml:space="preserve"> اللجنة الدائمة المعنية بحق المؤلف والحقوق المجاورة </w:t>
      </w:r>
      <w:r w:rsidR="00B34666" w:rsidRPr="001B4A80">
        <w:rPr>
          <w:rFonts w:asciiTheme="minorHAnsi" w:hAnsiTheme="minorHAnsi" w:cstheme="minorHAnsi" w:hint="cs"/>
          <w:sz w:val="22"/>
          <w:szCs w:val="22"/>
          <w:rtl/>
        </w:rPr>
        <w:t>ب</w:t>
      </w:r>
      <w:r w:rsidRPr="001B4A80">
        <w:rPr>
          <w:rFonts w:asciiTheme="minorHAnsi" w:hAnsiTheme="minorHAnsi" w:cstheme="minorHAnsi"/>
          <w:sz w:val="22"/>
          <w:szCs w:val="22"/>
          <w:rtl/>
        </w:rPr>
        <w:t xml:space="preserve">مواصلة العمل على المسائل </w:t>
      </w:r>
      <w:r w:rsidR="0005056A" w:rsidRPr="001B4A80">
        <w:rPr>
          <w:rFonts w:asciiTheme="minorHAnsi" w:hAnsiTheme="minorHAnsi" w:cstheme="minorHAnsi" w:hint="cs"/>
          <w:sz w:val="22"/>
          <w:szCs w:val="22"/>
          <w:rtl/>
        </w:rPr>
        <w:t>الواردة في التقرير</w:t>
      </w:r>
      <w:r w:rsidRPr="001B4A80">
        <w:rPr>
          <w:rFonts w:asciiTheme="minorHAnsi" w:hAnsiTheme="minorHAnsi" w:cstheme="minorHAnsi"/>
          <w:sz w:val="22"/>
          <w:szCs w:val="22"/>
          <w:rtl/>
        </w:rPr>
        <w:t>.</w:t>
      </w:r>
    </w:p>
    <w:p w:rsidR="005B7DD1" w:rsidRPr="001B4A80" w:rsidRDefault="0048028D" w:rsidP="005B7DD1">
      <w:pPr>
        <w:pStyle w:val="ListParagraph"/>
        <w:numPr>
          <w:ilvl w:val="0"/>
          <w:numId w:val="9"/>
        </w:numPr>
        <w:spacing w:after="1040"/>
        <w:ind w:left="625" w:hanging="630"/>
        <w:rPr>
          <w:rFonts w:asciiTheme="minorHAnsi" w:hAnsiTheme="minorHAnsi" w:cstheme="minorHAnsi"/>
          <w:iCs/>
        </w:rPr>
      </w:pPr>
      <w:r w:rsidRPr="001B4A80">
        <w:rPr>
          <w:rFonts w:asciiTheme="minorHAnsi" w:hAnsiTheme="minorHAnsi" w:cstheme="minorHAnsi"/>
          <w:rtl/>
        </w:rPr>
        <w:t>وتضم هذه الوثيقة معلومات محدث</w:t>
      </w:r>
      <w:r w:rsidR="0030624B" w:rsidRPr="001B4A80">
        <w:rPr>
          <w:rFonts w:asciiTheme="minorHAnsi" w:hAnsiTheme="minorHAnsi" w:cstheme="minorHAnsi"/>
          <w:rtl/>
        </w:rPr>
        <w:t xml:space="preserve">ة عن وضع </w:t>
      </w:r>
      <w:r w:rsidRPr="001B4A80">
        <w:rPr>
          <w:rFonts w:asciiTheme="minorHAnsi" w:hAnsiTheme="minorHAnsi" w:cstheme="minorHAnsi"/>
          <w:rtl/>
        </w:rPr>
        <w:t xml:space="preserve">عمل </w:t>
      </w:r>
      <w:r w:rsidR="0030624B" w:rsidRPr="001B4A80">
        <w:rPr>
          <w:rFonts w:asciiTheme="minorHAnsi" w:hAnsiTheme="minorHAnsi" w:cstheme="minorHAnsi" w:hint="cs"/>
          <w:rtl/>
        </w:rPr>
        <w:t>اللجنة</w:t>
      </w:r>
      <w:r w:rsidRPr="001B4A80">
        <w:rPr>
          <w:rFonts w:asciiTheme="minorHAnsi" w:hAnsiTheme="minorHAnsi" w:cstheme="minorHAnsi"/>
          <w:rtl/>
        </w:rPr>
        <w:t>. ويرد في مرفق هذه الوثيقة ملخصا</w:t>
      </w:r>
      <w:r w:rsidR="0030624B" w:rsidRPr="001B4A80">
        <w:rPr>
          <w:rFonts w:asciiTheme="minorHAnsi" w:hAnsiTheme="minorHAnsi" w:cstheme="minorHAnsi" w:hint="cs"/>
          <w:rtl/>
        </w:rPr>
        <w:t>ت</w:t>
      </w:r>
      <w:r w:rsidRPr="001B4A80">
        <w:rPr>
          <w:rFonts w:asciiTheme="minorHAnsi" w:hAnsiTheme="minorHAnsi" w:cstheme="minorHAnsi"/>
          <w:rtl/>
        </w:rPr>
        <w:t xml:space="preserve"> الرئيس </w:t>
      </w:r>
      <w:r w:rsidR="0030624B" w:rsidRPr="001B4A80">
        <w:rPr>
          <w:rFonts w:asciiTheme="minorHAnsi" w:hAnsiTheme="minorHAnsi"/>
          <w:rtl/>
        </w:rPr>
        <w:t xml:space="preserve">لدورات </w:t>
      </w:r>
      <w:r w:rsidR="0030624B" w:rsidRPr="001B4A80">
        <w:rPr>
          <w:rFonts w:asciiTheme="minorHAnsi" w:hAnsiTheme="minorHAnsi" w:hint="cs"/>
          <w:rtl/>
        </w:rPr>
        <w:t xml:space="preserve">اللجنة </w:t>
      </w:r>
      <w:r w:rsidR="0030624B" w:rsidRPr="001B4A80">
        <w:rPr>
          <w:rFonts w:asciiTheme="minorHAnsi" w:hAnsiTheme="minorHAnsi"/>
          <w:rtl/>
        </w:rPr>
        <w:t>التاسعة والثلاثين والأربعين والحادية والأربعين</w:t>
      </w:r>
      <w:r w:rsidRPr="001B4A80">
        <w:rPr>
          <w:rFonts w:asciiTheme="minorHAnsi" w:hAnsiTheme="minorHAnsi" w:cstheme="minorHAnsi" w:hint="cs"/>
          <w:rtl/>
        </w:rPr>
        <w:t>.</w:t>
      </w:r>
    </w:p>
    <w:p w:rsidR="0048028D" w:rsidRPr="001B4A80" w:rsidRDefault="0048028D" w:rsidP="0048028D">
      <w:pPr>
        <w:keepNext/>
        <w:spacing w:after="240" w:line="360" w:lineRule="exact"/>
        <w:rPr>
          <w:rFonts w:asciiTheme="minorHAnsi" w:eastAsia="Times New Roman" w:hAnsiTheme="minorHAnsi" w:cstheme="minorHAnsi"/>
          <w:b/>
          <w:bCs/>
          <w:lang w:eastAsia="en-US"/>
        </w:rPr>
      </w:pPr>
      <w:r w:rsidRPr="001B4A80">
        <w:rPr>
          <w:rFonts w:asciiTheme="minorHAnsi" w:eastAsia="Times New Roman" w:hAnsiTheme="minorHAnsi" w:cstheme="minorHAnsi" w:hint="cs"/>
          <w:b/>
          <w:bCs/>
          <w:rtl/>
          <w:lang w:eastAsia="en-US"/>
        </w:rPr>
        <w:lastRenderedPageBreak/>
        <w:t>حماية هيئات البث</w:t>
      </w:r>
    </w:p>
    <w:p w:rsidR="0048028D" w:rsidRPr="001B4A80" w:rsidRDefault="005B7DD1" w:rsidP="00B34666">
      <w:pPr>
        <w:numPr>
          <w:ilvl w:val="0"/>
          <w:numId w:val="3"/>
        </w:numPr>
        <w:tabs>
          <w:tab w:val="clear" w:pos="360"/>
          <w:tab w:val="num" w:pos="535"/>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cstheme="minorHAnsi" w:hint="cs"/>
          <w:rtl/>
          <w:lang w:eastAsia="en-US"/>
        </w:rPr>
        <w:t>جاء</w:t>
      </w:r>
      <w:r w:rsidR="0048028D" w:rsidRPr="001B4A80">
        <w:rPr>
          <w:rFonts w:asciiTheme="minorHAnsi" w:eastAsia="Times New Roman" w:hAnsiTheme="minorHAnsi" w:cstheme="minorHAnsi" w:hint="cs"/>
          <w:rtl/>
          <w:lang w:eastAsia="en-US"/>
        </w:rPr>
        <w:t xml:space="preserve"> تحديث </w:t>
      </w:r>
      <w:r w:rsidRPr="001B4A80">
        <w:rPr>
          <w:rFonts w:asciiTheme="minorHAnsi" w:eastAsia="Times New Roman" w:hAnsiTheme="minorHAnsi" w:cstheme="minorHAnsi" w:hint="cs"/>
          <w:rtl/>
          <w:lang w:eastAsia="en-US"/>
        </w:rPr>
        <w:t>حماية</w:t>
      </w:r>
      <w:r w:rsidR="0048028D" w:rsidRPr="001B4A80">
        <w:rPr>
          <w:rFonts w:asciiTheme="minorHAnsi" w:eastAsia="Times New Roman" w:hAnsiTheme="minorHAnsi" w:cstheme="minorHAnsi" w:hint="cs"/>
          <w:rtl/>
          <w:lang w:eastAsia="en-US"/>
        </w:rPr>
        <w:t xml:space="preserve"> هيئات البث استجابة للتطورات التكنولوجية </w:t>
      </w:r>
      <w:r w:rsidRPr="001B4A80">
        <w:rPr>
          <w:rFonts w:asciiTheme="minorHAnsi" w:eastAsia="Times New Roman" w:hAnsiTheme="minorHAnsi" w:cstheme="minorHAnsi" w:hint="cs"/>
          <w:rtl/>
          <w:lang w:eastAsia="en-US"/>
        </w:rPr>
        <w:t>قيد ا</w:t>
      </w:r>
      <w:r w:rsidR="0048028D" w:rsidRPr="001B4A80">
        <w:rPr>
          <w:rFonts w:asciiTheme="minorHAnsi" w:eastAsia="Times New Roman" w:hAnsiTheme="minorHAnsi" w:cstheme="minorHAnsi" w:hint="cs"/>
          <w:rtl/>
          <w:lang w:eastAsia="en-US"/>
        </w:rPr>
        <w:t>لمناقشة في جميع دورات اللجنة التي عقدت منذ عام 1998</w:t>
      </w:r>
      <w:r w:rsidR="00B34666" w:rsidRPr="001B4A80">
        <w:rPr>
          <w:rFonts w:asciiTheme="minorHAnsi" w:eastAsia="Times New Roman" w:hAnsiTheme="minorHAnsi" w:cstheme="minorHAnsi" w:hint="cs"/>
          <w:rtl/>
          <w:lang w:eastAsia="en-US"/>
        </w:rPr>
        <w:t xml:space="preserve">، ومنها </w:t>
      </w:r>
      <w:r w:rsidR="0048028D" w:rsidRPr="001B4A80">
        <w:rPr>
          <w:rFonts w:asciiTheme="minorHAnsi" w:eastAsia="Times New Roman" w:hAnsiTheme="minorHAnsi" w:cstheme="minorHAnsi" w:hint="cs"/>
          <w:rtl/>
          <w:lang w:eastAsia="en-US"/>
        </w:rPr>
        <w:t xml:space="preserve">دورتان </w:t>
      </w:r>
      <w:r w:rsidRPr="001B4A80">
        <w:rPr>
          <w:rFonts w:asciiTheme="minorHAnsi" w:eastAsia="Times New Roman" w:hAnsiTheme="minorHAnsi" w:cstheme="minorHAnsi" w:hint="cs"/>
          <w:rtl/>
          <w:lang w:eastAsia="en-US"/>
        </w:rPr>
        <w:t>خاصتان</w:t>
      </w:r>
      <w:r w:rsidR="0048028D" w:rsidRPr="001B4A80">
        <w:rPr>
          <w:rFonts w:asciiTheme="minorHAnsi" w:eastAsia="Times New Roman" w:hAnsiTheme="minorHAnsi" w:cstheme="minorHAnsi" w:hint="cs"/>
          <w:rtl/>
          <w:lang w:eastAsia="en-US"/>
        </w:rPr>
        <w:t xml:space="preserve"> كرّستا حصراً لهذا الموضوع في عام 2007.</w:t>
      </w:r>
    </w:p>
    <w:p w:rsidR="0048028D" w:rsidRPr="001B4A80" w:rsidRDefault="005B7DD1" w:rsidP="00B34666">
      <w:pPr>
        <w:numPr>
          <w:ilvl w:val="0"/>
          <w:numId w:val="3"/>
        </w:numPr>
        <w:tabs>
          <w:tab w:val="clear" w:pos="360"/>
          <w:tab w:val="right" w:pos="535"/>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cstheme="minorHAnsi" w:hint="cs"/>
          <w:rtl/>
          <w:lang w:eastAsia="en-US"/>
        </w:rPr>
        <w:t>ودعت</w:t>
      </w:r>
      <w:r w:rsidR="0048028D" w:rsidRPr="001B4A80">
        <w:rPr>
          <w:rFonts w:asciiTheme="minorHAnsi" w:eastAsia="Times New Roman" w:hAnsiTheme="minorHAnsi" w:cstheme="minorHAnsi" w:hint="cs"/>
          <w:rtl/>
          <w:lang w:eastAsia="en-US"/>
        </w:rPr>
        <w:t xml:space="preserve"> الجمعية العامة للويبو في دورتها الحادية </w:t>
      </w:r>
      <w:r w:rsidR="00C63AE1" w:rsidRPr="001B4A80">
        <w:rPr>
          <w:rFonts w:asciiTheme="minorHAnsi" w:eastAsia="Times New Roman" w:hAnsiTheme="minorHAnsi" w:cstheme="minorHAnsi" w:hint="cs"/>
          <w:rtl/>
          <w:lang w:eastAsia="en-US"/>
        </w:rPr>
        <w:t>والخمسين</w:t>
      </w:r>
      <w:r w:rsidR="0048028D" w:rsidRPr="001B4A80">
        <w:rPr>
          <w:rFonts w:asciiTheme="minorHAnsi" w:eastAsia="Times New Roman" w:hAnsiTheme="minorHAnsi" w:cstheme="minorHAnsi" w:hint="cs"/>
          <w:rtl/>
          <w:lang w:eastAsia="en-US"/>
        </w:rPr>
        <w:t xml:space="preserve"> </w:t>
      </w:r>
      <w:r w:rsidR="00C63AE1" w:rsidRPr="001B4A80">
        <w:rPr>
          <w:rFonts w:asciiTheme="minorHAnsi" w:eastAsia="Times New Roman" w:hAnsiTheme="minorHAnsi" w:cstheme="minorHAnsi" w:hint="cs"/>
          <w:rtl/>
          <w:lang w:eastAsia="en-US"/>
        </w:rPr>
        <w:t>"</w:t>
      </w:r>
      <w:r w:rsidR="0048028D" w:rsidRPr="001B4A80">
        <w:rPr>
          <w:rFonts w:asciiTheme="minorHAnsi" w:eastAsia="Times New Roman" w:hAnsiTheme="minorHAnsi" w:cstheme="minorHAnsi" w:hint="cs"/>
          <w:rtl/>
          <w:lang w:eastAsia="en-US"/>
        </w:rPr>
        <w:t xml:space="preserve">لجنة حق المؤلف </w:t>
      </w:r>
      <w:r w:rsidR="00C63AE1" w:rsidRPr="001B4A80">
        <w:rPr>
          <w:rFonts w:asciiTheme="minorHAnsi" w:eastAsia="Times New Roman" w:hAnsiTheme="minorHAnsi" w:cstheme="minorHAnsi" w:hint="cs"/>
          <w:rtl/>
          <w:lang w:eastAsia="en-US"/>
        </w:rPr>
        <w:t>إلى مواصلة</w:t>
      </w:r>
      <w:r w:rsidR="0048028D" w:rsidRPr="001B4A80">
        <w:rPr>
          <w:rFonts w:asciiTheme="minorHAnsi" w:eastAsia="Times New Roman" w:hAnsiTheme="minorHAnsi" w:cstheme="minorHAnsi"/>
          <w:rtl/>
          <w:lang w:eastAsia="en-US"/>
        </w:rPr>
        <w:t xml:space="preserve"> عملها من أجل</w:t>
      </w:r>
      <w:r w:rsidR="0048028D" w:rsidRPr="001B4A80">
        <w:rPr>
          <w:rFonts w:asciiTheme="minorHAnsi" w:eastAsia="Times New Roman" w:hAnsiTheme="minorHAnsi" w:cstheme="minorHAnsi" w:hint="cs"/>
          <w:rtl/>
          <w:lang w:eastAsia="en-US"/>
        </w:rPr>
        <w:t xml:space="preserve"> عقد</w:t>
      </w:r>
      <w:r w:rsidR="0048028D" w:rsidRPr="001B4A80">
        <w:rPr>
          <w:rFonts w:asciiTheme="minorHAnsi" w:eastAsia="Times New Roman" w:hAnsiTheme="minorHAnsi" w:cstheme="minorHAnsi"/>
          <w:rtl/>
          <w:lang w:eastAsia="en-US"/>
        </w:rPr>
        <w:t xml:space="preserve"> مؤتمر دبلوماسي </w:t>
      </w:r>
      <w:r w:rsidR="00C63AE1" w:rsidRPr="001B4A80">
        <w:rPr>
          <w:rFonts w:asciiTheme="minorHAnsi" w:eastAsia="Times New Roman" w:hAnsiTheme="minorHAnsi"/>
          <w:rtl/>
          <w:lang w:eastAsia="en-US"/>
        </w:rPr>
        <w:t xml:space="preserve">لاعتماد معاهدة بشأن حماية هيئات </w:t>
      </w:r>
      <w:r w:rsidR="00C63AE1" w:rsidRPr="001B4A80">
        <w:rPr>
          <w:rFonts w:asciiTheme="minorHAnsi" w:eastAsia="Times New Roman" w:hAnsiTheme="minorHAnsi" w:hint="cs"/>
          <w:rtl/>
          <w:lang w:eastAsia="en-US"/>
        </w:rPr>
        <w:t>البث،</w:t>
      </w:r>
      <w:r w:rsidR="00C63AE1" w:rsidRPr="001B4A80">
        <w:rPr>
          <w:rFonts w:asciiTheme="minorHAnsi" w:eastAsia="Times New Roman" w:hAnsiTheme="minorHAnsi"/>
          <w:rtl/>
          <w:lang w:eastAsia="en-US"/>
        </w:rPr>
        <w:t xml:space="preserve"> </w:t>
      </w:r>
      <w:r w:rsidR="00C63AE1" w:rsidRPr="001B4A80">
        <w:rPr>
          <w:rFonts w:asciiTheme="minorHAnsi" w:eastAsia="Times New Roman" w:hAnsiTheme="minorHAnsi" w:hint="cs"/>
          <w:rtl/>
          <w:lang w:eastAsia="en-US"/>
        </w:rPr>
        <w:t>تروم</w:t>
      </w:r>
      <w:r w:rsidR="00C63AE1" w:rsidRPr="001B4A80">
        <w:rPr>
          <w:rFonts w:asciiTheme="minorHAnsi" w:eastAsia="Times New Roman" w:hAnsiTheme="minorHAnsi"/>
          <w:rtl/>
          <w:lang w:eastAsia="en-US"/>
        </w:rPr>
        <w:t xml:space="preserve"> فترة السنتين 2020/</w:t>
      </w:r>
      <w:r w:rsidR="00C63AE1" w:rsidRPr="001B4A80">
        <w:rPr>
          <w:rFonts w:asciiTheme="minorHAnsi" w:eastAsia="Times New Roman" w:hAnsiTheme="minorHAnsi" w:hint="cs"/>
          <w:rtl/>
          <w:lang w:eastAsia="en-US"/>
        </w:rPr>
        <w:t>2021،</w:t>
      </w:r>
      <w:r w:rsidR="00C63AE1" w:rsidRPr="001B4A80">
        <w:rPr>
          <w:rFonts w:asciiTheme="minorHAnsi" w:eastAsia="Times New Roman" w:hAnsiTheme="minorHAnsi"/>
          <w:rtl/>
          <w:lang w:eastAsia="en-US"/>
        </w:rPr>
        <w:t xml:space="preserve"> رهنا ب</w:t>
      </w:r>
      <w:r w:rsidR="00C63AE1" w:rsidRPr="001B4A80">
        <w:rPr>
          <w:rFonts w:asciiTheme="minorHAnsi" w:eastAsia="Times New Roman" w:hAnsiTheme="minorHAnsi" w:hint="cs"/>
          <w:rtl/>
          <w:lang w:eastAsia="en-US"/>
        </w:rPr>
        <w:t xml:space="preserve">توصل الدول </w:t>
      </w:r>
      <w:r w:rsidR="00C63AE1" w:rsidRPr="001B4A80">
        <w:rPr>
          <w:rFonts w:asciiTheme="minorHAnsi" w:eastAsia="Times New Roman" w:hAnsiTheme="minorHAnsi"/>
          <w:rtl/>
          <w:lang w:eastAsia="en-US"/>
        </w:rPr>
        <w:t>الأعضاء</w:t>
      </w:r>
      <w:r w:rsidR="00C63AE1" w:rsidRPr="001B4A80">
        <w:rPr>
          <w:rFonts w:asciiTheme="minorHAnsi" w:eastAsia="Times New Roman" w:hAnsiTheme="minorHAnsi" w:hint="cs"/>
          <w:rtl/>
          <w:lang w:eastAsia="en-US"/>
        </w:rPr>
        <w:t xml:space="preserve"> إلى توافق في الآراء داخل اللجنة بشأن القضايا الأساسية، بما في ذلك النطاق المحدد </w:t>
      </w:r>
      <w:r w:rsidR="006918B4" w:rsidRPr="001B4A80">
        <w:rPr>
          <w:rStyle w:val="Emphasis"/>
          <w:rFonts w:hint="cs"/>
          <w:i w:val="0"/>
          <w:iCs w:val="0"/>
          <w:rtl/>
        </w:rPr>
        <w:t>والموضوع</w:t>
      </w:r>
      <w:r w:rsidR="00C63AE1" w:rsidRPr="001B4A80">
        <w:rPr>
          <w:rFonts w:asciiTheme="minorHAnsi" w:eastAsia="Times New Roman" w:hAnsiTheme="minorHAnsi" w:hint="cs"/>
          <w:rtl/>
          <w:lang w:eastAsia="en-US"/>
        </w:rPr>
        <w:t xml:space="preserve"> والحماية والحقوق التي يتعين منحها.</w:t>
      </w:r>
      <w:r w:rsidR="0048028D" w:rsidRPr="001B4A80">
        <w:rPr>
          <w:rFonts w:asciiTheme="minorHAnsi" w:eastAsia="Times New Roman" w:hAnsiTheme="minorHAnsi" w:cstheme="minorHAnsi" w:hint="cs"/>
          <w:rtl/>
          <w:lang w:eastAsia="en-US"/>
        </w:rPr>
        <w:t>"</w:t>
      </w:r>
    </w:p>
    <w:p w:rsidR="00B44395" w:rsidRPr="001B4A80" w:rsidRDefault="00B44395" w:rsidP="0048028D">
      <w:pPr>
        <w:numPr>
          <w:ilvl w:val="0"/>
          <w:numId w:val="3"/>
        </w:numPr>
        <w:tabs>
          <w:tab w:val="clear" w:pos="360"/>
          <w:tab w:val="num" w:pos="567"/>
        </w:tabs>
        <w:spacing w:after="240" w:line="360" w:lineRule="exact"/>
        <w:ind w:left="0" w:firstLine="0"/>
        <w:rPr>
          <w:rFonts w:asciiTheme="minorHAnsi" w:eastAsia="Times New Roman" w:hAnsiTheme="minorHAnsi" w:cstheme="minorHAnsi"/>
          <w:lang w:eastAsia="en-US"/>
        </w:rPr>
      </w:pPr>
      <w:r w:rsidRPr="001B4A80">
        <w:rPr>
          <w:rFonts w:asciiTheme="minorHAnsi" w:eastAsia="Times New Roman" w:hAnsiTheme="minorHAnsi" w:cstheme="minorHAnsi" w:hint="cs"/>
          <w:rtl/>
          <w:lang w:eastAsia="en-US"/>
        </w:rPr>
        <w:t>ونظرت لجنة حق المؤلف</w:t>
      </w:r>
      <w:r w:rsidRPr="001B4A80">
        <w:rPr>
          <w:rtl/>
          <w:lang w:eastAsia="en-US"/>
        </w:rPr>
        <w:t xml:space="preserve"> في دورتها التاسعة </w:t>
      </w:r>
      <w:r w:rsidRPr="001B4A80">
        <w:rPr>
          <w:rFonts w:hint="cs"/>
          <w:rtl/>
          <w:lang w:eastAsia="en-US"/>
        </w:rPr>
        <w:t>والثلاثين،</w:t>
      </w:r>
      <w:r w:rsidRPr="001B4A80">
        <w:rPr>
          <w:rtl/>
          <w:lang w:eastAsia="en-US"/>
        </w:rPr>
        <w:t xml:space="preserve"> التي عُقدت في أكتوبر </w:t>
      </w:r>
      <w:r w:rsidRPr="001B4A80">
        <w:rPr>
          <w:rFonts w:hint="cs"/>
          <w:rtl/>
          <w:lang w:eastAsia="en-US"/>
        </w:rPr>
        <w:t>2019،</w:t>
      </w:r>
      <w:r w:rsidRPr="001B4A80">
        <w:rPr>
          <w:rtl/>
          <w:lang w:eastAsia="en-US"/>
        </w:rPr>
        <w:t xml:space="preserve"> في الوثيقة </w:t>
      </w:r>
      <w:r w:rsidRPr="001B4A80">
        <w:rPr>
          <w:rFonts w:cstheme="minorHAnsi"/>
          <w:lang w:eastAsia="en-US"/>
        </w:rPr>
        <w:t>SCCR/39/4</w:t>
      </w:r>
      <w:r w:rsidRPr="001B4A80">
        <w:rPr>
          <w:rtl/>
          <w:lang w:eastAsia="en-US"/>
        </w:rPr>
        <w:t xml:space="preserve"> التي أعد</w:t>
      </w:r>
      <w:r w:rsidR="00836822" w:rsidRPr="001B4A80">
        <w:rPr>
          <w:rFonts w:hint="cs"/>
          <w:rtl/>
          <w:lang w:eastAsia="en-US"/>
        </w:rPr>
        <w:t>ّ</w:t>
      </w:r>
      <w:r w:rsidRPr="001B4A80">
        <w:rPr>
          <w:rtl/>
          <w:lang w:eastAsia="en-US"/>
        </w:rPr>
        <w:t xml:space="preserve">ها الرئيس بعنوان "النص الموحد المنقح بشأن التعاريف وموضوع الحماية والحقوق المزمع منحها وقضايا أخرى". كما نظرت اللجنة في الوثيقتين المقدمتين سابقًا </w:t>
      </w:r>
      <w:r w:rsidRPr="001B4A80">
        <w:rPr>
          <w:rFonts w:cstheme="minorHAnsi"/>
          <w:lang w:eastAsia="en-US"/>
        </w:rPr>
        <w:t>SCCR/37/2</w:t>
      </w:r>
      <w:r w:rsidRPr="001B4A80">
        <w:rPr>
          <w:rtl/>
          <w:lang w:eastAsia="en-US"/>
        </w:rPr>
        <w:t xml:space="preserve"> بعنوان "اقتراح من </w:t>
      </w:r>
      <w:r w:rsidRPr="001B4A80">
        <w:rPr>
          <w:rFonts w:hint="cs"/>
          <w:rtl/>
          <w:lang w:eastAsia="en-US"/>
        </w:rPr>
        <w:t xml:space="preserve">وفد </w:t>
      </w:r>
      <w:r w:rsidRPr="001B4A80">
        <w:rPr>
          <w:rtl/>
          <w:lang w:eastAsia="en-US"/>
        </w:rPr>
        <w:t xml:space="preserve">الأرجنتين" </w:t>
      </w:r>
      <w:r w:rsidRPr="001B4A80">
        <w:rPr>
          <w:rFonts w:hint="cs"/>
          <w:rtl/>
          <w:lang w:eastAsia="en-US"/>
        </w:rPr>
        <w:t>التي قدمها</w:t>
      </w:r>
      <w:r w:rsidRPr="001B4A80">
        <w:rPr>
          <w:rtl/>
          <w:lang w:eastAsia="en-US"/>
        </w:rPr>
        <w:t xml:space="preserve"> وفد الأرجنتين، </w:t>
      </w:r>
      <w:r w:rsidRPr="001B4A80">
        <w:rPr>
          <w:rFonts w:hint="cs"/>
          <w:rtl/>
          <w:lang w:eastAsia="en-US"/>
        </w:rPr>
        <w:t>و</w:t>
      </w:r>
      <w:r w:rsidRPr="001B4A80">
        <w:rPr>
          <w:rFonts w:hint="cs"/>
          <w:lang w:eastAsia="en-US"/>
        </w:rPr>
        <w:t>SCCR</w:t>
      </w:r>
      <w:r w:rsidRPr="001B4A80">
        <w:rPr>
          <w:rFonts w:cstheme="minorHAnsi"/>
          <w:lang w:eastAsia="en-US"/>
        </w:rPr>
        <w:t>/37/7</w:t>
      </w:r>
      <w:r w:rsidRPr="001B4A80">
        <w:rPr>
          <w:rtl/>
          <w:lang w:eastAsia="en-US"/>
        </w:rPr>
        <w:t xml:space="preserve"> بعنوان "اقتراح الولايات المتحدة الأمريكية بشأن نطاق الحقوق وتنفيذها، مشروع معاهدة الويبو بشأن حماية هيئات البث "، </w:t>
      </w:r>
      <w:r w:rsidRPr="001B4A80">
        <w:rPr>
          <w:rFonts w:hint="cs"/>
          <w:rtl/>
          <w:lang w:eastAsia="en-US"/>
        </w:rPr>
        <w:t xml:space="preserve">المقدمة </w:t>
      </w:r>
      <w:r w:rsidRPr="001B4A80">
        <w:rPr>
          <w:rtl/>
          <w:lang w:eastAsia="en-US"/>
        </w:rPr>
        <w:t xml:space="preserve">من وفد الولايات المتحدة الأمريكية، بالإضافة إلى </w:t>
      </w:r>
      <w:r w:rsidRPr="001B4A80">
        <w:rPr>
          <w:rFonts w:hint="cs"/>
          <w:rtl/>
          <w:lang w:eastAsia="en-US"/>
        </w:rPr>
        <w:t>اقتراحات</w:t>
      </w:r>
      <w:r w:rsidRPr="001B4A80">
        <w:rPr>
          <w:rtl/>
          <w:lang w:eastAsia="en-US"/>
        </w:rPr>
        <w:t xml:space="preserve"> نصية جديدة قدمتها عدة وفود أثناء المداولات</w:t>
      </w:r>
      <w:r w:rsidRPr="001B4A80">
        <w:rPr>
          <w:rFonts w:hint="cs"/>
          <w:rtl/>
          <w:lang w:eastAsia="en-US"/>
        </w:rPr>
        <w:t>.</w:t>
      </w:r>
      <w:r w:rsidRPr="001B4A80">
        <w:rPr>
          <w:rtl/>
          <w:lang w:eastAsia="en-US"/>
        </w:rPr>
        <w:t xml:space="preserve"> وواصلت اللجنة المناقشات حول التعاريف وموضوع الحماية والحقوق المزمع منحها وقضايا أخرى، بهدف توضيح قضايا تقنية مختلفة ومواقف الوفود.</w:t>
      </w:r>
      <w:r w:rsidRPr="001B4A80">
        <w:rPr>
          <w:rFonts w:hint="cs"/>
          <w:rtl/>
          <w:lang w:eastAsia="en-US"/>
        </w:rPr>
        <w:t xml:space="preserve"> </w:t>
      </w:r>
      <w:r w:rsidRPr="001B4A80">
        <w:rPr>
          <w:rtl/>
          <w:lang w:eastAsia="en-US"/>
        </w:rPr>
        <w:t>وعقب تلك المناقشات، أعد الرئيس نسخة مراجَعة من الوثيقة</w:t>
      </w:r>
      <w:r w:rsidRPr="001B4A80">
        <w:rPr>
          <w:lang w:eastAsia="en-US"/>
        </w:rPr>
        <w:t xml:space="preserve"> SCCR/39/4 </w:t>
      </w:r>
      <w:r w:rsidRPr="001B4A80">
        <w:rPr>
          <w:rtl/>
          <w:lang w:eastAsia="en-US"/>
        </w:rPr>
        <w:t>من أجل بلورة فهمه لوضع المناقشات</w:t>
      </w:r>
      <w:r w:rsidRPr="001B4A80">
        <w:rPr>
          <w:rFonts w:hint="cs"/>
          <w:rtl/>
          <w:lang w:eastAsia="en-US"/>
        </w:rPr>
        <w:t xml:space="preserve"> (</w:t>
      </w:r>
      <w:r w:rsidRPr="001B4A80">
        <w:rPr>
          <w:rtl/>
          <w:lang w:eastAsia="en-US"/>
        </w:rPr>
        <w:t>الوثيقة</w:t>
      </w:r>
      <w:r w:rsidRPr="001B4A80">
        <w:rPr>
          <w:lang w:eastAsia="en-US"/>
        </w:rPr>
        <w:t xml:space="preserve"> SCCR/39/7</w:t>
      </w:r>
      <w:r w:rsidRPr="001B4A80">
        <w:rPr>
          <w:rFonts w:hint="cs"/>
          <w:rtl/>
          <w:lang w:eastAsia="en-US"/>
        </w:rPr>
        <w:t>).</w:t>
      </w:r>
    </w:p>
    <w:p w:rsidR="00B44395" w:rsidRPr="001B4A80" w:rsidRDefault="00B44395" w:rsidP="003F3F09">
      <w:pPr>
        <w:numPr>
          <w:ilvl w:val="0"/>
          <w:numId w:val="3"/>
        </w:numPr>
        <w:tabs>
          <w:tab w:val="clear" w:pos="360"/>
          <w:tab w:val="num" w:pos="567"/>
        </w:tabs>
        <w:spacing w:after="240" w:line="360" w:lineRule="exact"/>
        <w:ind w:left="0" w:firstLine="0"/>
        <w:rPr>
          <w:rFonts w:asciiTheme="minorHAnsi" w:eastAsia="Times New Roman" w:hAnsiTheme="minorHAnsi" w:cstheme="minorHAnsi"/>
          <w:lang w:eastAsia="en-US"/>
        </w:rPr>
      </w:pPr>
      <w:r w:rsidRPr="001B4A80">
        <w:rPr>
          <w:rFonts w:asciiTheme="minorHAnsi" w:eastAsia="Times New Roman" w:hAnsiTheme="minorHAnsi" w:cstheme="minorHAnsi" w:hint="cs"/>
          <w:rtl/>
          <w:lang w:eastAsia="en-US"/>
        </w:rPr>
        <w:t xml:space="preserve">وأحاطت اللجنة، </w:t>
      </w:r>
      <w:r w:rsidRPr="001B4A80">
        <w:rPr>
          <w:rFonts w:hint="cs"/>
          <w:color w:val="000000"/>
          <w:rtl/>
          <w:lang w:eastAsia="en-GB"/>
        </w:rPr>
        <w:t xml:space="preserve">في دورتها الأربعين، </w:t>
      </w:r>
      <w:r w:rsidRPr="001B4A80">
        <w:rPr>
          <w:color w:val="000000"/>
          <w:rtl/>
          <w:lang w:eastAsia="en-GB"/>
        </w:rPr>
        <w:t xml:space="preserve">علماً </w:t>
      </w:r>
      <w:r w:rsidR="00836822" w:rsidRPr="001B4A80">
        <w:rPr>
          <w:rFonts w:hint="cs"/>
          <w:color w:val="000000"/>
          <w:rtl/>
          <w:lang w:eastAsia="en-GB"/>
        </w:rPr>
        <w:t>ب</w:t>
      </w:r>
      <w:r w:rsidRPr="001B4A80">
        <w:rPr>
          <w:rFonts w:hint="cs"/>
          <w:color w:val="000000"/>
          <w:rtl/>
          <w:lang w:eastAsia="en-GB"/>
        </w:rPr>
        <w:t>الملخص</w:t>
      </w:r>
      <w:r w:rsidRPr="001B4A80">
        <w:rPr>
          <w:color w:val="000000"/>
          <w:rtl/>
          <w:lang w:eastAsia="en-GB"/>
        </w:rPr>
        <w:t xml:space="preserve"> </w:t>
      </w:r>
      <w:r w:rsidRPr="001B4A80">
        <w:rPr>
          <w:rFonts w:hint="cs"/>
          <w:color w:val="000000"/>
          <w:rtl/>
          <w:lang w:eastAsia="en-GB"/>
        </w:rPr>
        <w:t>الذي قدمته</w:t>
      </w:r>
      <w:r w:rsidRPr="001B4A80">
        <w:rPr>
          <w:color w:val="000000"/>
          <w:rtl/>
          <w:lang w:eastAsia="en-GB"/>
        </w:rPr>
        <w:t xml:space="preserve"> الأمانة </w:t>
      </w:r>
      <w:r w:rsidRPr="001B4A80">
        <w:rPr>
          <w:rFonts w:hint="cs"/>
          <w:color w:val="000000"/>
          <w:rtl/>
          <w:lang w:eastAsia="en-GB"/>
        </w:rPr>
        <w:t>بشأن ا</w:t>
      </w:r>
      <w:r w:rsidRPr="001B4A80">
        <w:rPr>
          <w:color w:val="000000"/>
          <w:rtl/>
          <w:lang w:eastAsia="en-GB"/>
        </w:rPr>
        <w:t>لوثيقة</w:t>
      </w:r>
      <w:r w:rsidRPr="001B4A80">
        <w:rPr>
          <w:color w:val="000000"/>
          <w:lang w:eastAsia="en-GB"/>
        </w:rPr>
        <w:t xml:space="preserve"> SCCR/39/7 </w:t>
      </w:r>
      <w:r w:rsidRPr="001B4A80">
        <w:rPr>
          <w:color w:val="000000"/>
          <w:rtl/>
          <w:lang w:eastAsia="en-GB"/>
        </w:rPr>
        <w:t xml:space="preserve">المعنونة </w:t>
      </w:r>
      <w:r w:rsidRPr="001B4A80">
        <w:rPr>
          <w:rFonts w:hint="cs"/>
          <w:color w:val="000000"/>
          <w:rtl/>
          <w:lang w:eastAsia="en-GB"/>
        </w:rPr>
        <w:t>تحت "</w:t>
      </w:r>
      <w:r w:rsidRPr="001B4A80">
        <w:rPr>
          <w:color w:val="000000"/>
          <w:rtl/>
          <w:lang w:eastAsia="en-GB"/>
        </w:rPr>
        <w:t>نص موحد ومراجَع بشأن التعاريف وموضوع الحماية والحقوق المزمع منحها وقضايا أخرى</w:t>
      </w:r>
      <w:r w:rsidRPr="001B4A80">
        <w:rPr>
          <w:rFonts w:hint="cs"/>
          <w:color w:val="000000"/>
          <w:rtl/>
          <w:lang w:eastAsia="en-GB"/>
        </w:rPr>
        <w:t>".</w:t>
      </w:r>
      <w:r w:rsidRPr="001B4A80">
        <w:rPr>
          <w:color w:val="000000"/>
          <w:rtl/>
          <w:lang w:eastAsia="en-GB"/>
        </w:rPr>
        <w:t xml:space="preserve"> </w:t>
      </w:r>
      <w:r w:rsidRPr="001B4A80">
        <w:rPr>
          <w:rFonts w:hint="cs"/>
          <w:color w:val="000000"/>
          <w:rtl/>
          <w:lang w:eastAsia="en-GB"/>
        </w:rPr>
        <w:t>و</w:t>
      </w:r>
      <w:r w:rsidRPr="001B4A80">
        <w:rPr>
          <w:color w:val="000000"/>
          <w:rtl/>
          <w:lang w:eastAsia="en-GB"/>
        </w:rPr>
        <w:t xml:space="preserve">نظرًا للظروف </w:t>
      </w:r>
      <w:r w:rsidRPr="001B4A80">
        <w:rPr>
          <w:rFonts w:hint="cs"/>
          <w:color w:val="000000"/>
          <w:rtl/>
          <w:lang w:eastAsia="en-GB"/>
        </w:rPr>
        <w:t>المختلطة،</w:t>
      </w:r>
      <w:r w:rsidRPr="001B4A80">
        <w:rPr>
          <w:color w:val="000000"/>
          <w:rtl/>
          <w:lang w:eastAsia="en-GB"/>
        </w:rPr>
        <w:t xml:space="preserve"> قرر أعضاء اللجنة عدم إجراء مناقشات موضوعية أو اتخاذ قرارات أثناء الدورة</w:t>
      </w:r>
      <w:r w:rsidRPr="001B4A80">
        <w:rPr>
          <w:rFonts w:hint="cs"/>
          <w:color w:val="000000"/>
          <w:rtl/>
          <w:lang w:eastAsia="en-GB"/>
        </w:rPr>
        <w:t>.</w:t>
      </w:r>
    </w:p>
    <w:p w:rsidR="00BA417D" w:rsidRPr="001B4A80" w:rsidRDefault="00BA417D" w:rsidP="003F3F09">
      <w:pPr>
        <w:numPr>
          <w:ilvl w:val="0"/>
          <w:numId w:val="3"/>
        </w:numPr>
        <w:tabs>
          <w:tab w:val="clear" w:pos="360"/>
          <w:tab w:val="num" w:pos="535"/>
        </w:tabs>
        <w:spacing w:after="240" w:line="360" w:lineRule="exact"/>
        <w:ind w:left="535" w:hanging="53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 xml:space="preserve">استمعت اللجنة في دورتها الحادية والأربعين إلى تحديث </w:t>
      </w:r>
      <w:r w:rsidRPr="001B4A80">
        <w:rPr>
          <w:rFonts w:asciiTheme="minorHAnsi" w:eastAsia="Times New Roman" w:hAnsiTheme="minorHAnsi" w:hint="cs"/>
          <w:rtl/>
          <w:lang w:eastAsia="en-US"/>
        </w:rPr>
        <w:t>بشأن</w:t>
      </w:r>
      <w:r w:rsidRPr="001B4A80">
        <w:rPr>
          <w:rFonts w:asciiTheme="minorHAnsi" w:eastAsia="Times New Roman" w:hAnsiTheme="minorHAnsi"/>
          <w:rtl/>
          <w:lang w:eastAsia="en-US"/>
        </w:rPr>
        <w:t xml:space="preserve"> العمل غير الرسمي </w:t>
      </w:r>
      <w:r w:rsidRPr="001B4A80">
        <w:rPr>
          <w:rFonts w:asciiTheme="minorHAnsi" w:eastAsia="Times New Roman" w:hAnsiTheme="minorHAnsi" w:hint="cs"/>
          <w:rtl/>
          <w:lang w:eastAsia="en-US"/>
        </w:rPr>
        <w:t>الجاري،</w:t>
      </w:r>
      <w:r w:rsidRPr="001B4A80">
        <w:rPr>
          <w:rFonts w:asciiTheme="minorHAnsi" w:eastAsia="Times New Roman" w:hAnsiTheme="minorHAnsi"/>
          <w:rtl/>
          <w:lang w:eastAsia="en-US"/>
        </w:rPr>
        <w:t xml:space="preserve"> ورد رئيس ونائب رئيس لجنة حق المؤلف على الأسئلة التي أثيرت في بيانات الوفود. </w:t>
      </w: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 xml:space="preserve">نظرًا للظروف </w:t>
      </w:r>
      <w:r w:rsidRPr="001B4A80">
        <w:rPr>
          <w:rFonts w:asciiTheme="minorHAnsi" w:eastAsia="Times New Roman" w:hAnsiTheme="minorHAnsi" w:hint="cs"/>
          <w:rtl/>
          <w:lang w:eastAsia="en-US"/>
        </w:rPr>
        <w:t>المختلطة،</w:t>
      </w:r>
      <w:r w:rsidRPr="001B4A80">
        <w:rPr>
          <w:rFonts w:asciiTheme="minorHAnsi" w:eastAsia="Times New Roman" w:hAnsiTheme="minorHAnsi"/>
          <w:rtl/>
          <w:lang w:eastAsia="en-US"/>
        </w:rPr>
        <w:t xml:space="preserve"> قرر أعضاء اللجنة الدائمة عدم إجراء مناقشات موضوعية أو اتخاذ قرارات أثناء الدورة.</w:t>
      </w:r>
    </w:p>
    <w:p w:rsidR="00B44395" w:rsidRPr="001B4A80" w:rsidRDefault="00B44395" w:rsidP="0048028D">
      <w:pPr>
        <w:numPr>
          <w:ilvl w:val="0"/>
          <w:numId w:val="3"/>
        </w:numPr>
        <w:tabs>
          <w:tab w:val="clear" w:pos="360"/>
          <w:tab w:val="num" w:pos="567"/>
        </w:tabs>
        <w:spacing w:after="240" w:line="360" w:lineRule="exact"/>
        <w:ind w:left="0" w:firstLine="0"/>
        <w:rPr>
          <w:rFonts w:asciiTheme="minorHAnsi" w:eastAsia="Times New Roman" w:hAnsiTheme="minorHAnsi" w:cstheme="minorHAnsi"/>
          <w:lang w:eastAsia="en-US"/>
        </w:rPr>
      </w:pPr>
      <w:r w:rsidRPr="001B4A80">
        <w:rPr>
          <w:rFonts w:asciiTheme="minorHAnsi" w:eastAsia="Times New Roman" w:hAnsiTheme="minorHAnsi" w:cstheme="minorHAnsi" w:hint="cs"/>
          <w:rtl/>
          <w:lang w:eastAsia="en-US"/>
        </w:rPr>
        <w:t xml:space="preserve">وسيظل </w:t>
      </w:r>
      <w:r w:rsidR="00254096" w:rsidRPr="001B4A80">
        <w:rPr>
          <w:rFonts w:asciiTheme="minorHAnsi" w:eastAsia="Times New Roman" w:hAnsiTheme="minorHAnsi" w:cstheme="minorHAnsi" w:hint="cs"/>
          <w:rtl/>
          <w:lang w:eastAsia="en-US"/>
        </w:rPr>
        <w:t xml:space="preserve">موضوع </w:t>
      </w:r>
      <w:r w:rsidR="00254096" w:rsidRPr="001B4A80">
        <w:rPr>
          <w:rtl/>
          <w:lang w:eastAsia="en-US"/>
        </w:rPr>
        <w:t xml:space="preserve">حماية هيئات البث </w:t>
      </w:r>
      <w:r w:rsidR="00254096" w:rsidRPr="001B4A80">
        <w:rPr>
          <w:rFonts w:hint="cs"/>
          <w:rtl/>
          <w:lang w:eastAsia="en-US"/>
        </w:rPr>
        <w:t>مدرجاً على</w:t>
      </w:r>
      <w:r w:rsidR="00254096" w:rsidRPr="001B4A80">
        <w:rPr>
          <w:rtl/>
          <w:lang w:eastAsia="en-US"/>
        </w:rPr>
        <w:t xml:space="preserve"> جدول أعمال الدورة الثانية والأربعين للجنة حق المؤلف</w:t>
      </w:r>
      <w:r w:rsidR="00254096" w:rsidRPr="001B4A80">
        <w:rPr>
          <w:rFonts w:hint="cs"/>
          <w:rtl/>
          <w:lang w:eastAsia="en-US"/>
        </w:rPr>
        <w:t>.</w:t>
      </w:r>
    </w:p>
    <w:p w:rsidR="00B44395" w:rsidRPr="001B4A80" w:rsidRDefault="00B44395" w:rsidP="00B44395">
      <w:pPr>
        <w:keepNext/>
        <w:spacing w:after="240" w:line="360" w:lineRule="exact"/>
        <w:rPr>
          <w:rFonts w:asciiTheme="minorHAnsi" w:eastAsia="Times New Roman" w:hAnsiTheme="minorHAnsi" w:cstheme="minorHAnsi"/>
          <w:b/>
          <w:bCs/>
          <w:lang w:eastAsia="en-US"/>
        </w:rPr>
      </w:pPr>
      <w:r w:rsidRPr="001B4A80">
        <w:rPr>
          <w:rFonts w:asciiTheme="minorHAnsi" w:eastAsia="Times New Roman" w:hAnsiTheme="minorHAnsi" w:cstheme="minorHAnsi" w:hint="cs"/>
          <w:b/>
          <w:bCs/>
          <w:rtl/>
          <w:lang w:eastAsia="en-US"/>
        </w:rPr>
        <w:t>التقييدات والاستثناءات</w:t>
      </w:r>
    </w:p>
    <w:p w:rsidR="006A7A21" w:rsidRPr="001B4A80" w:rsidRDefault="006A7A21" w:rsidP="003F3F09">
      <w:pPr>
        <w:numPr>
          <w:ilvl w:val="0"/>
          <w:numId w:val="3"/>
        </w:numPr>
        <w:tabs>
          <w:tab w:val="clear" w:pos="360"/>
          <w:tab w:val="num" w:pos="567"/>
        </w:tabs>
        <w:spacing w:after="240" w:line="360" w:lineRule="exact"/>
        <w:ind w:left="0" w:firstLine="0"/>
        <w:rPr>
          <w:rFonts w:asciiTheme="minorHAnsi" w:eastAsia="Times New Roman" w:hAnsiTheme="minorHAnsi" w:cstheme="minorHAnsi"/>
          <w:lang w:eastAsia="en-US"/>
        </w:rPr>
      </w:pPr>
      <w:r w:rsidRPr="001B4A80">
        <w:rPr>
          <w:rFonts w:asciiTheme="minorHAnsi" w:eastAsia="Times New Roman" w:hAnsiTheme="minorHAnsi" w:cstheme="minorHAnsi"/>
          <w:rtl/>
          <w:lang w:eastAsia="en-US"/>
        </w:rPr>
        <w:t xml:space="preserve">ما انفكّت لجنة حق المؤلف تتناول مسألة التقييدات والاستثناءات على حق المؤلف منذ عام </w:t>
      </w:r>
      <w:r w:rsidRPr="001B4A80">
        <w:rPr>
          <w:rFonts w:asciiTheme="minorHAnsi" w:eastAsia="Times New Roman" w:hAnsiTheme="minorHAnsi" w:cstheme="minorHAnsi"/>
          <w:lang w:eastAsia="en-US"/>
        </w:rPr>
        <w:t>2004</w:t>
      </w:r>
      <w:r w:rsidRPr="001B4A80">
        <w:rPr>
          <w:rFonts w:asciiTheme="minorHAnsi" w:eastAsia="Times New Roman" w:hAnsiTheme="minorHAnsi" w:cstheme="minorHAnsi"/>
          <w:rtl/>
          <w:lang w:eastAsia="en-US"/>
        </w:rPr>
        <w:t>،</w:t>
      </w:r>
      <w:r w:rsidRPr="001B4A80">
        <w:rPr>
          <w:rFonts w:asciiTheme="minorHAnsi" w:eastAsia="Times New Roman" w:hAnsiTheme="minorHAnsi" w:cstheme="minorHAnsi"/>
          <w:lang w:eastAsia="en-US"/>
        </w:rPr>
        <w:t xml:space="preserve"> </w:t>
      </w:r>
      <w:r w:rsidRPr="001B4A80">
        <w:rPr>
          <w:rFonts w:asciiTheme="minorHAnsi" w:eastAsia="Times New Roman" w:hAnsiTheme="minorHAnsi" w:cstheme="minorHAnsi"/>
          <w:rtl/>
          <w:lang w:eastAsia="en-US"/>
        </w:rPr>
        <w:t>وتتناول مسألة التقييدات والاستثناءات على حق المؤلف لفائدة المكتبات ودور المحفوظات ومؤسسات التعليم والبحث ولفائ</w:t>
      </w:r>
      <w:r w:rsidR="00836822" w:rsidRPr="001B4A80">
        <w:rPr>
          <w:rFonts w:asciiTheme="minorHAnsi" w:eastAsia="Times New Roman" w:hAnsiTheme="minorHAnsi" w:cstheme="minorHAnsi"/>
          <w:rtl/>
          <w:lang w:eastAsia="en-US"/>
        </w:rPr>
        <w:t>دة الأشخاص ذوي الإعاقات الأخرى</w:t>
      </w:r>
      <w:r w:rsidR="00836822" w:rsidRPr="001B4A80">
        <w:rPr>
          <w:rFonts w:asciiTheme="minorHAnsi" w:eastAsia="Times New Roman" w:hAnsiTheme="minorHAnsi" w:cstheme="minorHAnsi" w:hint="cs"/>
          <w:rtl/>
          <w:lang w:eastAsia="en-US"/>
        </w:rPr>
        <w:t xml:space="preserve"> </w:t>
      </w:r>
      <w:r w:rsidRPr="001B4A80">
        <w:rPr>
          <w:rFonts w:asciiTheme="minorHAnsi" w:eastAsia="Times New Roman" w:hAnsiTheme="minorHAnsi" w:cstheme="minorHAnsi"/>
          <w:rtl/>
          <w:lang w:eastAsia="en-US"/>
        </w:rPr>
        <w:t xml:space="preserve">في كل دوراتها منذ عام </w:t>
      </w:r>
      <w:r w:rsidRPr="001B4A80">
        <w:rPr>
          <w:rFonts w:asciiTheme="minorHAnsi" w:eastAsia="Times New Roman" w:hAnsiTheme="minorHAnsi" w:cstheme="minorHAnsi"/>
          <w:lang w:eastAsia="en-US"/>
        </w:rPr>
        <w:t>2012</w:t>
      </w:r>
      <w:r w:rsidRPr="001B4A80">
        <w:rPr>
          <w:rFonts w:asciiTheme="minorHAnsi" w:eastAsia="Times New Roman" w:hAnsiTheme="minorHAnsi" w:cstheme="minorHAnsi" w:hint="cs"/>
          <w:rtl/>
          <w:lang w:eastAsia="en-US"/>
        </w:rPr>
        <w:t>.</w:t>
      </w:r>
    </w:p>
    <w:p w:rsidR="00CA4D98" w:rsidRPr="001B4A80" w:rsidRDefault="00CA4D98" w:rsidP="00A85B33">
      <w:pPr>
        <w:spacing w:after="240" w:line="360" w:lineRule="exact"/>
        <w:ind w:left="715" w:hanging="180"/>
        <w:rPr>
          <w:rFonts w:asciiTheme="minorHAnsi" w:eastAsia="Times New Roman" w:hAnsiTheme="minorHAnsi" w:cstheme="minorHAnsi"/>
          <w:rtl/>
          <w:lang w:eastAsia="en-US"/>
        </w:rPr>
      </w:pPr>
      <w:r w:rsidRPr="001B4A80">
        <w:rPr>
          <w:rFonts w:asciiTheme="minorHAnsi" w:eastAsia="Times New Roman" w:hAnsiTheme="minorHAnsi" w:cstheme="minorHAnsi"/>
          <w:rtl/>
          <w:lang w:eastAsia="en-US"/>
        </w:rPr>
        <w:t>التقييدات والاستثناءات لفائدة المكتبات ودور المحفوظات</w:t>
      </w:r>
    </w:p>
    <w:p w:rsidR="00CA4D98" w:rsidRPr="001B4A80" w:rsidRDefault="00CA4D98" w:rsidP="00A85B33">
      <w:pPr>
        <w:spacing w:after="240" w:line="360" w:lineRule="exact"/>
        <w:ind w:left="715" w:hanging="180"/>
        <w:rPr>
          <w:rFonts w:asciiTheme="minorHAnsi" w:eastAsia="Times New Roman" w:hAnsiTheme="minorHAnsi" w:cstheme="minorHAnsi"/>
          <w:lang w:eastAsia="en-US"/>
        </w:rPr>
      </w:pPr>
      <w:r w:rsidRPr="001B4A80">
        <w:rPr>
          <w:rFonts w:asciiTheme="minorHAnsi" w:eastAsia="Times New Roman" w:hAnsiTheme="minorHAnsi" w:cstheme="minorHAnsi"/>
          <w:rtl/>
          <w:lang w:eastAsia="en-US"/>
        </w:rPr>
        <w:t>التقييدات والاستثناءات لفائدة مؤسسات التعليم والبحث والأشخاص ذوي الإعاقات الأخرى</w:t>
      </w:r>
    </w:p>
    <w:p w:rsidR="00BA417D" w:rsidRPr="001B4A80" w:rsidRDefault="00836822" w:rsidP="00836822">
      <w:pPr>
        <w:numPr>
          <w:ilvl w:val="0"/>
          <w:numId w:val="3"/>
        </w:numPr>
        <w:tabs>
          <w:tab w:val="clear" w:pos="360"/>
        </w:tabs>
        <w:spacing w:after="240" w:line="360" w:lineRule="exact"/>
        <w:ind w:left="535" w:hanging="535"/>
        <w:rPr>
          <w:rFonts w:asciiTheme="minorHAnsi" w:eastAsia="Times New Roman" w:hAnsiTheme="minorHAnsi" w:cstheme="minorHAnsi"/>
          <w:lang w:eastAsia="en-US"/>
        </w:rPr>
      </w:pPr>
      <w:r w:rsidRPr="001B4A80">
        <w:rPr>
          <w:rFonts w:asciiTheme="minorHAnsi" w:eastAsia="Times New Roman" w:hAnsiTheme="minorHAnsi" w:hint="cs"/>
          <w:rtl/>
          <w:lang w:eastAsia="en-US"/>
        </w:rPr>
        <w:t>وأوعزت</w:t>
      </w:r>
      <w:r w:rsidRPr="001B4A80">
        <w:rPr>
          <w:rFonts w:asciiTheme="minorHAnsi" w:eastAsia="Times New Roman" w:hAnsiTheme="minorHAnsi"/>
          <w:rtl/>
          <w:lang w:eastAsia="en-US"/>
        </w:rPr>
        <w:t xml:space="preserve"> الجمعية العامة للويبو</w:t>
      </w:r>
      <w:r w:rsidRPr="001B4A80">
        <w:rPr>
          <w:rFonts w:asciiTheme="minorHAnsi" w:eastAsia="Times New Roman" w:hAnsiTheme="minorHAnsi" w:hint="cs"/>
          <w:rtl/>
          <w:lang w:eastAsia="en-US"/>
        </w:rPr>
        <w:t xml:space="preserve">، </w:t>
      </w:r>
      <w:r w:rsidR="0075636E" w:rsidRPr="001B4A80">
        <w:rPr>
          <w:rFonts w:asciiTheme="minorHAnsi" w:eastAsia="Times New Roman" w:hAnsiTheme="minorHAnsi"/>
          <w:rtl/>
          <w:lang w:eastAsia="en-US"/>
        </w:rPr>
        <w:t xml:space="preserve">في دورتها الحادية والخمسين، </w:t>
      </w:r>
      <w:r w:rsidRPr="001B4A80">
        <w:rPr>
          <w:rFonts w:asciiTheme="minorHAnsi" w:eastAsia="Times New Roman" w:hAnsiTheme="minorHAnsi" w:hint="cs"/>
          <w:rtl/>
          <w:lang w:eastAsia="en-US"/>
        </w:rPr>
        <w:t xml:space="preserve">إلى </w:t>
      </w:r>
      <w:r w:rsidR="0075636E" w:rsidRPr="001B4A80">
        <w:rPr>
          <w:rFonts w:asciiTheme="minorHAnsi" w:eastAsia="Times New Roman" w:hAnsiTheme="minorHAnsi"/>
          <w:rtl/>
          <w:lang w:eastAsia="en-US"/>
        </w:rPr>
        <w:t xml:space="preserve">لجنة حق المؤلف </w:t>
      </w:r>
      <w:r w:rsidR="0075636E" w:rsidRPr="001B4A80">
        <w:rPr>
          <w:rFonts w:asciiTheme="minorHAnsi" w:eastAsia="Times New Roman" w:hAnsiTheme="minorHAnsi" w:hint="cs"/>
          <w:rtl/>
          <w:lang w:eastAsia="en-US"/>
        </w:rPr>
        <w:t>ب</w:t>
      </w:r>
      <w:r w:rsidR="0075636E" w:rsidRPr="001B4A80">
        <w:rPr>
          <w:rFonts w:asciiTheme="minorHAnsi" w:eastAsia="Times New Roman" w:hAnsiTheme="minorHAnsi"/>
          <w:rtl/>
          <w:lang w:eastAsia="en-US"/>
        </w:rPr>
        <w:t>مواصلة عملها بشأن هذين الموضوعين.</w:t>
      </w:r>
    </w:p>
    <w:p w:rsidR="00921DFD" w:rsidRPr="001B4A80" w:rsidRDefault="00836822" w:rsidP="005655D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قدمت الأمانة</w:t>
      </w:r>
      <w:r w:rsidRPr="001B4A80">
        <w:rPr>
          <w:rFonts w:asciiTheme="minorHAnsi" w:eastAsia="Times New Roman" w:hAnsiTheme="minorHAnsi" w:hint="cs"/>
          <w:rtl/>
          <w:lang w:eastAsia="en-US"/>
        </w:rPr>
        <w:t xml:space="preserve">، </w:t>
      </w:r>
      <w:r w:rsidR="00921DFD" w:rsidRPr="001B4A80">
        <w:rPr>
          <w:rFonts w:asciiTheme="minorHAnsi" w:eastAsia="Times New Roman" w:hAnsiTheme="minorHAnsi"/>
          <w:rtl/>
          <w:lang w:eastAsia="en-US"/>
        </w:rPr>
        <w:t xml:space="preserve">في الدورة 39 </w:t>
      </w:r>
      <w:r w:rsidR="00921DFD" w:rsidRPr="001B4A80">
        <w:rPr>
          <w:rFonts w:asciiTheme="minorHAnsi" w:eastAsia="Times New Roman" w:hAnsiTheme="minorHAnsi" w:hint="cs"/>
          <w:rtl/>
          <w:lang w:eastAsia="en-US"/>
        </w:rPr>
        <w:t>للجنة،</w:t>
      </w:r>
      <w:r w:rsidR="00921DFD" w:rsidRPr="001B4A80">
        <w:rPr>
          <w:rFonts w:asciiTheme="minorHAnsi" w:eastAsia="Times New Roman" w:hAnsiTheme="minorHAnsi"/>
          <w:rtl/>
          <w:lang w:eastAsia="en-US"/>
        </w:rPr>
        <w:t xml:space="preserve"> التي عقدت في أكتوبر </w:t>
      </w:r>
      <w:r w:rsidR="005655D6" w:rsidRPr="001B4A80">
        <w:rPr>
          <w:rFonts w:asciiTheme="minorHAnsi" w:eastAsia="Times New Roman" w:hAnsiTheme="minorHAnsi" w:hint="cs"/>
          <w:rtl/>
          <w:lang w:eastAsia="en-US"/>
        </w:rPr>
        <w:t>2019</w:t>
      </w:r>
      <w:r w:rsidR="00921DFD" w:rsidRPr="001B4A80">
        <w:rPr>
          <w:rFonts w:asciiTheme="minorHAnsi" w:eastAsia="Times New Roman" w:hAnsiTheme="minorHAnsi"/>
          <w:rtl/>
          <w:lang w:eastAsia="en-US"/>
        </w:rPr>
        <w:t xml:space="preserve"> تقريرا عن مختلف بنود "خطة </w:t>
      </w:r>
      <w:r w:rsidR="005655D6" w:rsidRPr="001B4A80">
        <w:rPr>
          <w:rFonts w:asciiTheme="minorHAnsi" w:eastAsia="Times New Roman" w:hAnsiTheme="minorHAnsi" w:hint="cs"/>
          <w:rtl/>
          <w:lang w:eastAsia="en-US"/>
        </w:rPr>
        <w:t>عمل</w:t>
      </w:r>
      <w:r w:rsidR="00921DFD" w:rsidRPr="001B4A80">
        <w:rPr>
          <w:rFonts w:asciiTheme="minorHAnsi" w:eastAsia="Times New Roman" w:hAnsiTheme="minorHAnsi"/>
          <w:rtl/>
          <w:lang w:eastAsia="en-US"/>
        </w:rPr>
        <w:t xml:space="preserve"> - المكتبات ودور المحفوظات والمتاحف" و "خطة </w:t>
      </w:r>
      <w:r w:rsidR="005655D6" w:rsidRPr="001B4A80">
        <w:rPr>
          <w:rFonts w:asciiTheme="minorHAnsi" w:eastAsia="Times New Roman" w:hAnsiTheme="minorHAnsi" w:hint="cs"/>
          <w:rtl/>
          <w:lang w:eastAsia="en-US"/>
        </w:rPr>
        <w:t>عمل</w:t>
      </w:r>
      <w:r w:rsidR="00921DFD" w:rsidRPr="001B4A80">
        <w:rPr>
          <w:rFonts w:asciiTheme="minorHAnsi" w:eastAsia="Times New Roman" w:hAnsiTheme="minorHAnsi"/>
          <w:rtl/>
          <w:lang w:eastAsia="en-US"/>
        </w:rPr>
        <w:t xml:space="preserve"> - مؤسسات التعليم والبحث والأشخاص ذوي الإعاقات الأخرى "(كلاهما موجود في الوثيقة </w:t>
      </w:r>
      <w:r w:rsidR="00921DFD" w:rsidRPr="001B4A80">
        <w:rPr>
          <w:rFonts w:asciiTheme="minorHAnsi" w:eastAsia="Times New Roman" w:hAnsiTheme="minorHAnsi" w:cstheme="minorHAnsi"/>
          <w:lang w:eastAsia="en-US"/>
        </w:rPr>
        <w:t>SCCR/36/7</w:t>
      </w:r>
      <w:r w:rsidR="00921DFD" w:rsidRPr="001B4A80">
        <w:rPr>
          <w:rFonts w:asciiTheme="minorHAnsi" w:eastAsia="Times New Roman" w:hAnsiTheme="minorHAnsi" w:hint="cs"/>
          <w:rtl/>
          <w:lang w:eastAsia="en-US"/>
        </w:rPr>
        <w:t>)،</w:t>
      </w:r>
      <w:r w:rsidR="00921DFD" w:rsidRPr="001B4A80">
        <w:rPr>
          <w:rFonts w:asciiTheme="minorHAnsi" w:eastAsia="Times New Roman" w:hAnsiTheme="minorHAnsi"/>
          <w:rtl/>
          <w:lang w:eastAsia="en-US"/>
        </w:rPr>
        <w:t xml:space="preserve"> بما في ذلك الندوات الإقليمية الثلاث التي عُقدت في عام 2019 في سنغافورة ونيروبي وسانتو </w:t>
      </w:r>
      <w:r w:rsidR="00921DFD" w:rsidRPr="001B4A80">
        <w:rPr>
          <w:rFonts w:asciiTheme="minorHAnsi" w:eastAsia="Times New Roman" w:hAnsiTheme="minorHAnsi" w:hint="cs"/>
          <w:rtl/>
          <w:lang w:eastAsia="en-US"/>
        </w:rPr>
        <w:t>دومينغو،</w:t>
      </w:r>
      <w:r w:rsidR="00921DFD" w:rsidRPr="001B4A80">
        <w:rPr>
          <w:rFonts w:asciiTheme="minorHAnsi" w:eastAsia="Times New Roman" w:hAnsiTheme="minorHAnsi"/>
          <w:rtl/>
          <w:lang w:eastAsia="en-US"/>
        </w:rPr>
        <w:t xml:space="preserve"> بالإضافة إلى </w:t>
      </w:r>
      <w:r w:rsidR="00921DFD" w:rsidRPr="001B4A80">
        <w:rPr>
          <w:rFonts w:asciiTheme="minorHAnsi" w:eastAsia="Times New Roman" w:hAnsiTheme="minorHAnsi"/>
          <w:rtl/>
          <w:lang w:eastAsia="en-US"/>
        </w:rPr>
        <w:lastRenderedPageBreak/>
        <w:t xml:space="preserve">المؤتمر الدولي لعام 2019 بشأن </w:t>
      </w:r>
      <w:r w:rsidR="00921DFD" w:rsidRPr="001B4A80">
        <w:rPr>
          <w:rFonts w:asciiTheme="minorHAnsi" w:eastAsia="Times New Roman" w:hAnsiTheme="minorHAnsi" w:hint="cs"/>
          <w:rtl/>
          <w:lang w:eastAsia="en-US"/>
        </w:rPr>
        <w:t>ال</w:t>
      </w:r>
      <w:r w:rsidR="00921DFD" w:rsidRPr="001B4A80">
        <w:rPr>
          <w:rFonts w:asciiTheme="minorHAnsi" w:eastAsia="Times New Roman" w:hAnsiTheme="minorHAnsi"/>
          <w:rtl/>
          <w:lang w:eastAsia="en-US"/>
        </w:rPr>
        <w:t>قيود و</w:t>
      </w:r>
      <w:r w:rsidR="00921DFD" w:rsidRPr="001B4A80">
        <w:rPr>
          <w:rFonts w:asciiTheme="minorHAnsi" w:eastAsia="Times New Roman" w:hAnsiTheme="minorHAnsi" w:hint="cs"/>
          <w:rtl/>
          <w:lang w:eastAsia="en-US"/>
        </w:rPr>
        <w:t>ال</w:t>
      </w:r>
      <w:r w:rsidR="00921DFD" w:rsidRPr="001B4A80">
        <w:rPr>
          <w:rFonts w:asciiTheme="minorHAnsi" w:eastAsia="Times New Roman" w:hAnsiTheme="minorHAnsi"/>
          <w:rtl/>
          <w:lang w:eastAsia="en-US"/>
        </w:rPr>
        <w:t xml:space="preserve">استثناءات </w:t>
      </w:r>
      <w:r w:rsidR="00921DFD" w:rsidRPr="001B4A80">
        <w:rPr>
          <w:rFonts w:asciiTheme="minorHAnsi" w:eastAsia="Times New Roman" w:hAnsiTheme="minorHAnsi" w:hint="cs"/>
          <w:rtl/>
          <w:lang w:eastAsia="en-US"/>
        </w:rPr>
        <w:t>على حق المؤلف وا</w:t>
      </w:r>
      <w:r w:rsidR="00921DFD" w:rsidRPr="001B4A80">
        <w:rPr>
          <w:rFonts w:asciiTheme="minorHAnsi" w:eastAsia="Times New Roman" w:hAnsiTheme="minorHAnsi"/>
          <w:rtl/>
          <w:lang w:eastAsia="en-US"/>
        </w:rPr>
        <w:t>لمكتبات ودور المحفوظات والمتاحف و</w:t>
      </w:r>
      <w:r w:rsidR="00921DFD" w:rsidRPr="001B4A80">
        <w:rPr>
          <w:rFonts w:asciiTheme="minorHAnsi" w:eastAsia="Times New Roman" w:hAnsiTheme="minorHAnsi" w:hint="cs"/>
          <w:rtl/>
          <w:lang w:eastAsia="en-US"/>
        </w:rPr>
        <w:t xml:space="preserve">مؤسسات </w:t>
      </w:r>
      <w:r w:rsidR="00921DFD" w:rsidRPr="001B4A80">
        <w:rPr>
          <w:rFonts w:asciiTheme="minorHAnsi" w:eastAsia="Times New Roman" w:hAnsiTheme="minorHAnsi"/>
          <w:rtl/>
          <w:lang w:eastAsia="en-US"/>
        </w:rPr>
        <w:t xml:space="preserve">التعليم </w:t>
      </w:r>
      <w:r w:rsidR="00921DFD" w:rsidRPr="001B4A80">
        <w:rPr>
          <w:rFonts w:asciiTheme="minorHAnsi" w:eastAsia="Times New Roman" w:hAnsiTheme="minorHAnsi" w:hint="cs"/>
          <w:rtl/>
          <w:lang w:eastAsia="en-US"/>
        </w:rPr>
        <w:t>و</w:t>
      </w:r>
      <w:r w:rsidR="00921DFD" w:rsidRPr="001B4A80">
        <w:rPr>
          <w:rFonts w:asciiTheme="minorHAnsi" w:eastAsia="Times New Roman" w:hAnsiTheme="minorHAnsi"/>
          <w:rtl/>
          <w:lang w:eastAsia="en-US"/>
        </w:rPr>
        <w:t xml:space="preserve">البحث المنعقد في جنيف. وطُلب من الأمانة إعداد تقرير وقائعي </w:t>
      </w:r>
      <w:r w:rsidR="00921DFD" w:rsidRPr="001B4A80">
        <w:rPr>
          <w:rFonts w:asciiTheme="minorHAnsi" w:eastAsia="Times New Roman" w:hAnsiTheme="minorHAnsi" w:hint="cs"/>
          <w:rtl/>
          <w:lang w:eastAsia="en-US"/>
        </w:rPr>
        <w:t xml:space="preserve">عن </w:t>
      </w:r>
      <w:r w:rsidR="00921DFD" w:rsidRPr="001B4A80">
        <w:rPr>
          <w:rFonts w:asciiTheme="minorHAnsi" w:eastAsia="Times New Roman" w:hAnsiTheme="minorHAnsi"/>
          <w:rtl/>
          <w:lang w:eastAsia="en-US"/>
        </w:rPr>
        <w:t>نتائج الندوات الإقليمية الثلاث والمؤتمر الدولي لكي تنظر فيه اللجنة.</w:t>
      </w:r>
    </w:p>
    <w:p w:rsidR="00082B08" w:rsidRPr="001B4A80" w:rsidRDefault="005655D6" w:rsidP="005655D6">
      <w:pPr>
        <w:numPr>
          <w:ilvl w:val="0"/>
          <w:numId w:val="3"/>
        </w:numPr>
        <w:tabs>
          <w:tab w:val="clear" w:pos="360"/>
          <w:tab w:val="right" w:pos="535"/>
          <w:tab w:val="right" w:pos="715"/>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أحاطت اللجنة علما</w:t>
      </w:r>
      <w:r w:rsidRPr="001B4A80">
        <w:rPr>
          <w:rFonts w:asciiTheme="minorHAnsi" w:eastAsia="Times New Roman" w:hAnsiTheme="minorHAnsi" w:hint="cs"/>
          <w:rtl/>
          <w:lang w:eastAsia="en-US"/>
        </w:rPr>
        <w:t xml:space="preserve">، </w:t>
      </w:r>
      <w:r w:rsidR="00082B08" w:rsidRPr="001B4A80">
        <w:rPr>
          <w:rFonts w:asciiTheme="minorHAnsi" w:eastAsia="Times New Roman" w:hAnsiTheme="minorHAnsi"/>
          <w:rtl/>
          <w:lang w:eastAsia="en-US"/>
        </w:rPr>
        <w:t xml:space="preserve">في دورتها </w:t>
      </w:r>
      <w:r w:rsidR="00082B08" w:rsidRPr="001B4A80">
        <w:rPr>
          <w:rFonts w:asciiTheme="minorHAnsi" w:eastAsia="Times New Roman" w:hAnsiTheme="minorHAnsi" w:hint="cs"/>
          <w:rtl/>
          <w:lang w:eastAsia="en-US"/>
        </w:rPr>
        <w:t>الأربعين،</w:t>
      </w:r>
      <w:r w:rsidR="00082B08" w:rsidRPr="001B4A80">
        <w:rPr>
          <w:rFonts w:asciiTheme="minorHAnsi" w:eastAsia="Times New Roman" w:hAnsiTheme="minorHAnsi"/>
          <w:rtl/>
          <w:lang w:eastAsia="en-US"/>
        </w:rPr>
        <w:t xml:space="preserve"> "بالتقرير عن الندوات الإقليمية والمؤتمرات الدولية" (الوثيقة </w:t>
      </w:r>
      <w:r w:rsidR="00082B08" w:rsidRPr="001B4A80">
        <w:rPr>
          <w:rFonts w:asciiTheme="minorHAnsi" w:eastAsia="Times New Roman" w:hAnsiTheme="minorHAnsi" w:cstheme="minorHAnsi"/>
          <w:lang w:eastAsia="en-US"/>
        </w:rPr>
        <w:t>SCCR/40/2</w:t>
      </w:r>
      <w:r w:rsidR="005E1AAD" w:rsidRPr="001B4A80">
        <w:rPr>
          <w:rFonts w:asciiTheme="minorHAnsi" w:eastAsia="Times New Roman" w:hAnsiTheme="minorHAnsi"/>
          <w:rtl/>
          <w:lang w:eastAsia="en-US"/>
        </w:rPr>
        <w:t>)</w:t>
      </w:r>
      <w:r w:rsidR="00082B08" w:rsidRPr="001B4A80">
        <w:rPr>
          <w:rFonts w:asciiTheme="minorHAnsi" w:eastAsia="Times New Roman" w:hAnsiTheme="minorHAnsi"/>
          <w:rtl/>
          <w:lang w:eastAsia="en-US"/>
        </w:rPr>
        <w:t>، الذي قدمته الأمانة</w:t>
      </w:r>
      <w:r w:rsidRPr="001B4A80">
        <w:rPr>
          <w:rFonts w:asciiTheme="minorHAnsi" w:eastAsia="Times New Roman" w:hAnsiTheme="minorHAnsi"/>
          <w:rtl/>
          <w:lang w:eastAsia="en-US"/>
        </w:rPr>
        <w:t>. ويعكس التقرير تحليلات و</w:t>
      </w:r>
      <w:r w:rsidRPr="001B4A80">
        <w:rPr>
          <w:rFonts w:asciiTheme="minorHAnsi" w:eastAsia="Times New Roman" w:hAnsiTheme="minorHAnsi" w:hint="cs"/>
          <w:rtl/>
          <w:lang w:eastAsia="en-US"/>
        </w:rPr>
        <w:t>اقتراحات</w:t>
      </w:r>
      <w:r w:rsidR="00082B08" w:rsidRPr="001B4A80">
        <w:rPr>
          <w:rFonts w:asciiTheme="minorHAnsi" w:eastAsia="Times New Roman" w:hAnsiTheme="minorHAnsi"/>
          <w:rtl/>
          <w:lang w:eastAsia="en-US"/>
        </w:rPr>
        <w:t xml:space="preserve"> </w:t>
      </w:r>
      <w:r w:rsidRPr="001B4A80">
        <w:rPr>
          <w:rFonts w:asciiTheme="minorHAnsi" w:eastAsia="Times New Roman" w:hAnsiTheme="minorHAnsi" w:hint="cs"/>
          <w:rtl/>
          <w:lang w:eastAsia="en-US"/>
        </w:rPr>
        <w:t>قدمها</w:t>
      </w:r>
      <w:r w:rsidR="00082B08" w:rsidRPr="001B4A80">
        <w:rPr>
          <w:rFonts w:asciiTheme="minorHAnsi" w:eastAsia="Times New Roman" w:hAnsiTheme="minorHAnsi"/>
          <w:rtl/>
          <w:lang w:eastAsia="en-US"/>
        </w:rPr>
        <w:t xml:space="preserve"> الممارسين والخبراء والدول الأعضاء. كما غطى التقرير النقاط التي </w:t>
      </w:r>
      <w:r w:rsidR="005E1AAD" w:rsidRPr="001B4A80">
        <w:rPr>
          <w:rFonts w:asciiTheme="minorHAnsi" w:eastAsia="Times New Roman" w:hAnsiTheme="minorHAnsi" w:hint="cs"/>
          <w:rtl/>
          <w:lang w:eastAsia="en-US"/>
        </w:rPr>
        <w:t>سُلط</w:t>
      </w:r>
      <w:r w:rsidR="00082B08" w:rsidRPr="001B4A80">
        <w:rPr>
          <w:rFonts w:asciiTheme="minorHAnsi" w:eastAsia="Times New Roman" w:hAnsiTheme="minorHAnsi"/>
          <w:rtl/>
          <w:lang w:eastAsia="en-US"/>
        </w:rPr>
        <w:t xml:space="preserve"> ال</w:t>
      </w:r>
      <w:r w:rsidR="005E1AAD" w:rsidRPr="001B4A80">
        <w:rPr>
          <w:rFonts w:asciiTheme="minorHAnsi" w:eastAsia="Times New Roman" w:hAnsiTheme="minorHAnsi"/>
          <w:rtl/>
          <w:lang w:eastAsia="en-US"/>
        </w:rPr>
        <w:t>ضوء عليها طوال العملية وال</w:t>
      </w:r>
      <w:r w:rsidR="005E1AAD" w:rsidRPr="001B4A80">
        <w:rPr>
          <w:rFonts w:asciiTheme="minorHAnsi" w:eastAsia="Times New Roman" w:hAnsiTheme="minorHAnsi" w:hint="cs"/>
          <w:rtl/>
          <w:lang w:eastAsia="en-US"/>
        </w:rPr>
        <w:t>نواتج</w:t>
      </w:r>
      <w:r w:rsidR="00082B08" w:rsidRPr="001B4A80">
        <w:rPr>
          <w:rFonts w:asciiTheme="minorHAnsi" w:eastAsia="Times New Roman" w:hAnsiTheme="minorHAnsi"/>
          <w:rtl/>
          <w:lang w:eastAsia="en-US"/>
        </w:rPr>
        <w:t xml:space="preserve"> في نهاية المؤتمر بشأن سبل المضي قدما </w:t>
      </w:r>
      <w:r w:rsidR="005E1AAD" w:rsidRPr="001B4A80">
        <w:rPr>
          <w:rFonts w:asciiTheme="minorHAnsi" w:eastAsia="Times New Roman" w:hAnsiTheme="minorHAnsi" w:hint="cs"/>
          <w:rtl/>
          <w:lang w:eastAsia="en-US"/>
        </w:rPr>
        <w:t>مستقبلاً</w:t>
      </w:r>
      <w:r w:rsidR="00082B08" w:rsidRPr="001B4A80">
        <w:rPr>
          <w:rFonts w:asciiTheme="minorHAnsi" w:eastAsia="Times New Roman" w:hAnsiTheme="minorHAnsi"/>
          <w:rtl/>
          <w:lang w:eastAsia="en-US"/>
        </w:rPr>
        <w:t xml:space="preserve">. </w:t>
      </w:r>
      <w:r w:rsidR="005E1AAD" w:rsidRPr="001B4A80">
        <w:rPr>
          <w:rFonts w:asciiTheme="minorHAnsi" w:eastAsia="Times New Roman" w:hAnsiTheme="minorHAnsi" w:hint="cs"/>
          <w:rtl/>
          <w:lang w:eastAsia="en-US"/>
        </w:rPr>
        <w:t>و</w:t>
      </w:r>
      <w:r w:rsidR="00082B08" w:rsidRPr="001B4A80">
        <w:rPr>
          <w:rFonts w:asciiTheme="minorHAnsi" w:eastAsia="Times New Roman" w:hAnsiTheme="minorHAnsi"/>
          <w:rtl/>
          <w:lang w:eastAsia="en-US"/>
        </w:rPr>
        <w:t xml:space="preserve">نظرًا للظروف </w:t>
      </w:r>
      <w:r w:rsidR="005E1AAD" w:rsidRPr="001B4A80">
        <w:rPr>
          <w:rFonts w:asciiTheme="minorHAnsi" w:eastAsia="Times New Roman" w:hAnsiTheme="minorHAnsi" w:hint="cs"/>
          <w:rtl/>
          <w:lang w:eastAsia="en-US"/>
        </w:rPr>
        <w:t>المختلطة،</w:t>
      </w:r>
      <w:r w:rsidR="00082B08" w:rsidRPr="001B4A80">
        <w:rPr>
          <w:rFonts w:asciiTheme="minorHAnsi" w:eastAsia="Times New Roman" w:hAnsiTheme="minorHAnsi"/>
          <w:rtl/>
          <w:lang w:eastAsia="en-US"/>
        </w:rPr>
        <w:t xml:space="preserve"> قرر أعضاء اللجنة عدم إجراء مناقشات موضوعية أو اتخاذ قرارات أثناء الدورة.</w:t>
      </w:r>
    </w:p>
    <w:p w:rsidR="008B0B6E" w:rsidRPr="001B4A80" w:rsidRDefault="003F3F09" w:rsidP="005655D6">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008B0B6E" w:rsidRPr="001B4A80">
        <w:rPr>
          <w:rFonts w:asciiTheme="minorHAnsi" w:eastAsia="Times New Roman" w:hAnsiTheme="minorHAnsi"/>
          <w:rtl/>
          <w:lang w:eastAsia="en-US"/>
        </w:rPr>
        <w:t xml:space="preserve">ناقشت اللجنة في دورتها الحادية والأربعين اقتراحًا </w:t>
      </w:r>
      <w:r w:rsidR="008B0B6E" w:rsidRPr="001B4A80">
        <w:rPr>
          <w:rFonts w:asciiTheme="minorHAnsi" w:eastAsia="Times New Roman" w:hAnsiTheme="minorHAnsi" w:hint="cs"/>
          <w:rtl/>
          <w:lang w:eastAsia="en-US"/>
        </w:rPr>
        <w:t>قدمته ا</w:t>
      </w:r>
      <w:r w:rsidR="008B0B6E" w:rsidRPr="001B4A80">
        <w:rPr>
          <w:rFonts w:asciiTheme="minorHAnsi" w:eastAsia="Times New Roman" w:hAnsiTheme="minorHAnsi"/>
          <w:rtl/>
          <w:lang w:eastAsia="en-US"/>
        </w:rPr>
        <w:t>لأمانة لتنظيم جلسة إعلامية حول موضوع تأثير</w:t>
      </w:r>
      <w:r w:rsidR="005655D6" w:rsidRPr="001B4A80">
        <w:rPr>
          <w:rFonts w:asciiTheme="minorHAnsi" w:eastAsia="Times New Roman" w:hAnsiTheme="minorHAnsi" w:hint="cs"/>
          <w:rtl/>
          <w:lang w:eastAsia="en-US"/>
        </w:rPr>
        <w:t xml:space="preserve"> جائحة</w:t>
      </w:r>
      <w:r w:rsidR="008B0B6E" w:rsidRPr="001B4A80">
        <w:rPr>
          <w:rFonts w:asciiTheme="minorHAnsi" w:eastAsia="Times New Roman" w:hAnsiTheme="minorHAnsi"/>
          <w:rtl/>
          <w:lang w:eastAsia="en-US"/>
        </w:rPr>
        <w:t xml:space="preserve"> </w:t>
      </w:r>
      <w:r w:rsidR="008B0B6E" w:rsidRPr="001B4A80">
        <w:rPr>
          <w:rFonts w:asciiTheme="minorHAnsi" w:eastAsia="Times New Roman" w:hAnsiTheme="minorHAnsi" w:cstheme="minorHAnsi" w:hint="cs"/>
          <w:rtl/>
          <w:lang w:eastAsia="en-US"/>
        </w:rPr>
        <w:t>كوفيد-19</w:t>
      </w:r>
      <w:r w:rsidR="008B0B6E" w:rsidRPr="001B4A80">
        <w:rPr>
          <w:rFonts w:asciiTheme="minorHAnsi" w:eastAsia="Times New Roman" w:hAnsiTheme="minorHAnsi"/>
          <w:rtl/>
          <w:lang w:eastAsia="en-US"/>
        </w:rPr>
        <w:t xml:space="preserve"> على إطار حق </w:t>
      </w:r>
      <w:r w:rsidR="008B0B6E" w:rsidRPr="001B4A80">
        <w:rPr>
          <w:rFonts w:asciiTheme="minorHAnsi" w:eastAsia="Times New Roman" w:hAnsiTheme="minorHAnsi" w:hint="cs"/>
          <w:rtl/>
          <w:lang w:eastAsia="en-US"/>
        </w:rPr>
        <w:t>المؤلف،</w:t>
      </w:r>
      <w:r w:rsidR="008B0B6E" w:rsidRPr="001B4A80">
        <w:rPr>
          <w:rFonts w:asciiTheme="minorHAnsi" w:eastAsia="Times New Roman" w:hAnsiTheme="minorHAnsi"/>
          <w:rtl/>
          <w:lang w:eastAsia="en-US"/>
        </w:rPr>
        <w:t xml:space="preserve"> بما في ذلك الحقوق المجاورة والتقييدات </w:t>
      </w:r>
      <w:r w:rsidR="008B0B6E" w:rsidRPr="001B4A80">
        <w:rPr>
          <w:rFonts w:asciiTheme="minorHAnsi" w:eastAsia="Times New Roman" w:hAnsiTheme="minorHAnsi" w:hint="cs"/>
          <w:rtl/>
          <w:lang w:eastAsia="en-US"/>
        </w:rPr>
        <w:t>والاستثناءات،</w:t>
      </w:r>
      <w:r w:rsidR="008B0B6E" w:rsidRPr="001B4A80">
        <w:rPr>
          <w:rFonts w:asciiTheme="minorHAnsi" w:eastAsia="Times New Roman" w:hAnsiTheme="minorHAnsi"/>
          <w:rtl/>
          <w:lang w:eastAsia="en-US"/>
        </w:rPr>
        <w:t xml:space="preserve"> خلال دورة اللجنة الثانية والأربعين. (انظر الفقرة 35 أدناه لمعرفة قرار اللجنة).</w:t>
      </w:r>
    </w:p>
    <w:p w:rsidR="008B0B6E" w:rsidRPr="001B4A80" w:rsidRDefault="00DA36AB" w:rsidP="00DA36AB">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 xml:space="preserve">وستظل </w:t>
      </w:r>
      <w:r w:rsidRPr="001B4A80">
        <w:rPr>
          <w:rFonts w:asciiTheme="minorHAnsi" w:eastAsia="Times New Roman" w:hAnsiTheme="minorHAnsi"/>
          <w:rtl/>
          <w:lang w:eastAsia="en-US"/>
        </w:rPr>
        <w:t xml:space="preserve">موضوعات التقييدات والاستثناءات </w:t>
      </w:r>
      <w:r w:rsidRPr="001B4A80">
        <w:rPr>
          <w:rFonts w:asciiTheme="minorHAnsi" w:eastAsia="Times New Roman" w:hAnsiTheme="minorHAnsi" w:hint="cs"/>
          <w:rtl/>
          <w:lang w:eastAsia="en-US"/>
        </w:rPr>
        <w:t>على ا</w:t>
      </w:r>
      <w:r w:rsidR="008B0B6E" w:rsidRPr="001B4A80">
        <w:rPr>
          <w:rFonts w:asciiTheme="minorHAnsi" w:eastAsia="Times New Roman" w:hAnsiTheme="minorHAnsi"/>
          <w:rtl/>
          <w:lang w:eastAsia="en-US"/>
        </w:rPr>
        <w:t>لمكتبات ودور الم</w:t>
      </w:r>
      <w:r w:rsidRPr="001B4A80">
        <w:rPr>
          <w:rFonts w:asciiTheme="minorHAnsi" w:eastAsia="Times New Roman" w:hAnsiTheme="minorHAnsi"/>
          <w:rtl/>
          <w:lang w:eastAsia="en-US"/>
        </w:rPr>
        <w:t>حفوظات والتقييدات و</w:t>
      </w:r>
      <w:r w:rsidRPr="001B4A80">
        <w:rPr>
          <w:rFonts w:asciiTheme="minorHAnsi" w:eastAsia="Times New Roman" w:hAnsiTheme="minorHAnsi" w:hint="cs"/>
          <w:rtl/>
          <w:lang w:eastAsia="en-US"/>
        </w:rPr>
        <w:t>ا</w:t>
      </w:r>
      <w:r w:rsidRPr="001B4A80">
        <w:rPr>
          <w:rFonts w:asciiTheme="minorHAnsi" w:eastAsia="Times New Roman" w:hAnsiTheme="minorHAnsi"/>
          <w:rtl/>
          <w:lang w:eastAsia="en-US"/>
        </w:rPr>
        <w:t>لمؤسسات التعليم والبحث</w:t>
      </w:r>
      <w:r w:rsidR="008B0B6E" w:rsidRPr="001B4A80">
        <w:rPr>
          <w:rFonts w:asciiTheme="minorHAnsi" w:eastAsia="Times New Roman" w:hAnsiTheme="minorHAnsi"/>
          <w:rtl/>
          <w:lang w:eastAsia="en-US"/>
        </w:rPr>
        <w:t xml:space="preserve"> والأشخاص ذوي الإعاقات الأخرى </w:t>
      </w:r>
      <w:r w:rsidR="005655D6" w:rsidRPr="001B4A80">
        <w:rPr>
          <w:rFonts w:asciiTheme="minorHAnsi" w:eastAsia="Times New Roman" w:hAnsiTheme="minorHAnsi" w:hint="cs"/>
          <w:rtl/>
          <w:lang w:eastAsia="en-US"/>
        </w:rPr>
        <w:t>مدرجة</w:t>
      </w:r>
      <w:r w:rsidR="007A78CD" w:rsidRPr="001B4A80">
        <w:rPr>
          <w:rFonts w:asciiTheme="minorHAnsi" w:eastAsia="Times New Roman" w:hAnsiTheme="minorHAnsi" w:hint="cs"/>
          <w:rtl/>
          <w:lang w:eastAsia="en-US"/>
        </w:rPr>
        <w:t xml:space="preserve"> </w:t>
      </w:r>
      <w:r w:rsidR="008B0B6E" w:rsidRPr="001B4A80">
        <w:rPr>
          <w:rFonts w:asciiTheme="minorHAnsi" w:eastAsia="Times New Roman" w:hAnsiTheme="minorHAnsi"/>
          <w:rtl/>
          <w:lang w:eastAsia="en-US"/>
        </w:rPr>
        <w:t xml:space="preserve">على جدول أعمال </w:t>
      </w:r>
      <w:r w:rsidRPr="001B4A80">
        <w:rPr>
          <w:rFonts w:asciiTheme="minorHAnsi" w:eastAsia="Times New Roman" w:hAnsiTheme="minorHAnsi" w:hint="cs"/>
          <w:rtl/>
          <w:lang w:eastAsia="en-US"/>
        </w:rPr>
        <w:t>ا</w:t>
      </w:r>
      <w:r w:rsidRPr="001B4A80">
        <w:rPr>
          <w:rFonts w:asciiTheme="minorHAnsi" w:eastAsia="Times New Roman" w:hAnsiTheme="minorHAnsi"/>
          <w:rtl/>
          <w:lang w:eastAsia="en-US"/>
        </w:rPr>
        <w:t xml:space="preserve">للجنة </w:t>
      </w:r>
      <w:r w:rsidRPr="001B4A80">
        <w:rPr>
          <w:rFonts w:asciiTheme="minorHAnsi" w:eastAsia="Times New Roman" w:hAnsiTheme="minorHAnsi" w:hint="cs"/>
          <w:rtl/>
          <w:lang w:eastAsia="en-US"/>
        </w:rPr>
        <w:t>في دورتها</w:t>
      </w:r>
      <w:r w:rsidR="008B0B6E" w:rsidRPr="001B4A80">
        <w:rPr>
          <w:rFonts w:asciiTheme="minorHAnsi" w:eastAsia="Times New Roman" w:hAnsiTheme="minorHAnsi"/>
          <w:rtl/>
          <w:lang w:eastAsia="en-US"/>
        </w:rPr>
        <w:t xml:space="preserve"> الثانية والأربعين.</w:t>
      </w:r>
    </w:p>
    <w:p w:rsidR="00A85B33" w:rsidRPr="001B4A80" w:rsidRDefault="00A85B33" w:rsidP="00A85B33">
      <w:pPr>
        <w:spacing w:after="240" w:line="360" w:lineRule="exact"/>
        <w:ind w:left="-5"/>
        <w:rPr>
          <w:rFonts w:asciiTheme="minorHAnsi" w:eastAsia="Times New Roman" w:hAnsiTheme="minorHAnsi" w:cstheme="minorHAnsi"/>
          <w:b/>
          <w:bCs/>
          <w:lang w:eastAsia="en-US"/>
        </w:rPr>
      </w:pPr>
      <w:r w:rsidRPr="001B4A80">
        <w:rPr>
          <w:rFonts w:asciiTheme="minorHAnsi" w:eastAsia="Times New Roman" w:hAnsiTheme="minorHAnsi" w:hint="cs"/>
          <w:b/>
          <w:bCs/>
          <w:rtl/>
          <w:lang w:eastAsia="en-US"/>
        </w:rPr>
        <w:t>مسائل أخرى</w:t>
      </w:r>
    </w:p>
    <w:p w:rsidR="00A85B33" w:rsidRPr="001B4A80" w:rsidRDefault="00A85B33" w:rsidP="00A85B33">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rtl/>
          <w:lang w:eastAsia="en-US"/>
        </w:rPr>
        <w:t xml:space="preserve">نظرًا للظروف </w:t>
      </w:r>
      <w:r w:rsidR="00C556EA" w:rsidRPr="001B4A80">
        <w:rPr>
          <w:rFonts w:asciiTheme="minorHAnsi" w:eastAsia="Times New Roman" w:hAnsiTheme="minorHAnsi" w:hint="cs"/>
          <w:rtl/>
          <w:lang w:eastAsia="en-US"/>
        </w:rPr>
        <w:t>المختلطة،</w:t>
      </w:r>
      <w:r w:rsidRPr="001B4A80">
        <w:rPr>
          <w:rFonts w:asciiTheme="minorHAnsi" w:eastAsia="Times New Roman" w:hAnsiTheme="minorHAnsi"/>
          <w:rtl/>
          <w:lang w:eastAsia="en-US"/>
        </w:rPr>
        <w:t xml:space="preserve"> قرر أعضاء اللجنة الدائمة عدم إجراء مناقشات موضوعية أو اتخاذ قرارات بشأن مسائل أخرى أثناء الدورة.</w:t>
      </w:r>
    </w:p>
    <w:p w:rsidR="00A85B33" w:rsidRPr="001B4A80" w:rsidRDefault="00C556EA" w:rsidP="00A85B33">
      <w:pPr>
        <w:spacing w:after="240" w:line="360" w:lineRule="exact"/>
        <w:ind w:firstLine="535"/>
        <w:rPr>
          <w:rFonts w:asciiTheme="minorHAnsi" w:eastAsia="Times New Roman" w:hAnsiTheme="minorHAnsi" w:cstheme="minorHAnsi"/>
          <w:lang w:eastAsia="en-US"/>
        </w:rPr>
      </w:pPr>
      <w:r w:rsidRPr="001B4A80">
        <w:rPr>
          <w:rFonts w:asciiTheme="minorHAnsi" w:eastAsia="Times New Roman" w:hAnsiTheme="minorHAnsi"/>
          <w:rtl/>
          <w:lang w:eastAsia="en-US"/>
        </w:rPr>
        <w:t>تحليل حقوق ا</w:t>
      </w:r>
      <w:r w:rsidRPr="001B4A80">
        <w:rPr>
          <w:rFonts w:asciiTheme="minorHAnsi" w:eastAsia="Times New Roman" w:hAnsiTheme="minorHAnsi" w:hint="cs"/>
          <w:rtl/>
          <w:lang w:eastAsia="en-US"/>
        </w:rPr>
        <w:t>لمؤلف</w:t>
      </w:r>
      <w:r w:rsidR="00A85B33" w:rsidRPr="001B4A80">
        <w:rPr>
          <w:rFonts w:asciiTheme="minorHAnsi" w:eastAsia="Times New Roman" w:hAnsiTheme="minorHAnsi"/>
          <w:rtl/>
          <w:lang w:eastAsia="en-US"/>
        </w:rPr>
        <w:t xml:space="preserve"> المتعلقة بالبيئة الرقمية</w:t>
      </w:r>
    </w:p>
    <w:p w:rsidR="00A85B33" w:rsidRPr="001B4A80" w:rsidRDefault="00A85B33" w:rsidP="00C556EA">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rtl/>
          <w:lang w:eastAsia="en-US"/>
        </w:rPr>
        <w:t>ن</w:t>
      </w:r>
      <w:r w:rsidR="00C556EA" w:rsidRPr="001B4A80">
        <w:rPr>
          <w:rFonts w:asciiTheme="minorHAnsi" w:eastAsia="Times New Roman" w:hAnsiTheme="minorHAnsi" w:hint="cs"/>
          <w:rtl/>
          <w:lang w:eastAsia="en-US"/>
        </w:rPr>
        <w:t>ُ</w:t>
      </w:r>
      <w:r w:rsidRPr="001B4A80">
        <w:rPr>
          <w:rFonts w:asciiTheme="minorHAnsi" w:eastAsia="Times New Roman" w:hAnsiTheme="minorHAnsi"/>
          <w:rtl/>
          <w:lang w:eastAsia="en-US"/>
        </w:rPr>
        <w:t xml:space="preserve">وقش تحليل حق المؤلف المتعلق بالبيئة الرقمية في إطار بند جدول الأعمال "مسائل أخرى" منذ الدورة الحادية والثلاثين للجنة </w:t>
      </w:r>
      <w:r w:rsidR="00C556EA" w:rsidRPr="001B4A80">
        <w:rPr>
          <w:rFonts w:asciiTheme="minorHAnsi" w:eastAsia="Times New Roman" w:hAnsiTheme="minorHAnsi" w:hint="cs"/>
          <w:rtl/>
          <w:lang w:eastAsia="en-US"/>
        </w:rPr>
        <w:t xml:space="preserve">حق </w:t>
      </w:r>
      <w:r w:rsidRPr="001B4A80">
        <w:rPr>
          <w:rFonts w:asciiTheme="minorHAnsi" w:eastAsia="Times New Roman" w:hAnsiTheme="minorHAnsi"/>
          <w:rtl/>
          <w:lang w:eastAsia="en-US"/>
        </w:rPr>
        <w:t>المؤلف في ديسمبر 2015.</w:t>
      </w:r>
    </w:p>
    <w:p w:rsidR="00A85B33" w:rsidRPr="001B4A80" w:rsidRDefault="00510934" w:rsidP="00C74FB9">
      <w:pPr>
        <w:numPr>
          <w:ilvl w:val="0"/>
          <w:numId w:val="3"/>
        </w:numPr>
        <w:tabs>
          <w:tab w:val="clear" w:pos="360"/>
          <w:tab w:val="right" w:pos="535"/>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00A85B33" w:rsidRPr="001B4A80">
        <w:rPr>
          <w:rFonts w:asciiTheme="minorHAnsi" w:eastAsia="Times New Roman" w:hAnsiTheme="minorHAnsi"/>
          <w:rtl/>
          <w:lang w:eastAsia="en-US"/>
        </w:rPr>
        <w:t xml:space="preserve">في دورتها التاسعة </w:t>
      </w:r>
      <w:r w:rsidR="00C57026" w:rsidRPr="001B4A80">
        <w:rPr>
          <w:rFonts w:asciiTheme="minorHAnsi" w:eastAsia="Times New Roman" w:hAnsiTheme="minorHAnsi" w:hint="cs"/>
          <w:rtl/>
          <w:lang w:eastAsia="en-US"/>
        </w:rPr>
        <w:t>والثلاثين،</w:t>
      </w:r>
      <w:r w:rsidR="00A85B33" w:rsidRPr="001B4A80">
        <w:rPr>
          <w:rFonts w:asciiTheme="minorHAnsi" w:eastAsia="Times New Roman" w:hAnsiTheme="minorHAnsi"/>
          <w:rtl/>
          <w:lang w:eastAsia="en-US"/>
        </w:rPr>
        <w:t xml:space="preserve"> رحبت اللجنة بالعرض الذي قدمته السيدة سوزان بتلر "</w:t>
      </w:r>
      <w:r w:rsidR="00C74FB9" w:rsidRPr="001B4A80">
        <w:rPr>
          <w:rFonts w:asciiTheme="minorHAnsi" w:eastAsia="Times New Roman" w:hAnsiTheme="minorHAnsi" w:hint="cs"/>
          <w:rtl/>
          <w:lang w:eastAsia="en-US"/>
        </w:rPr>
        <w:t>مدخل</w:t>
      </w:r>
      <w:r w:rsidR="00A85B33" w:rsidRPr="001B4A80">
        <w:rPr>
          <w:rFonts w:asciiTheme="minorHAnsi" w:eastAsia="Times New Roman" w:hAnsiTheme="minorHAnsi"/>
          <w:rtl/>
          <w:lang w:eastAsia="en-US"/>
        </w:rPr>
        <w:t xml:space="preserve"> إلى السوق العالمية للموسيقى الرقمية" (الوثيقة </w:t>
      </w:r>
      <w:r w:rsidR="00A85B33" w:rsidRPr="001B4A80">
        <w:rPr>
          <w:rFonts w:asciiTheme="minorHAnsi" w:eastAsia="Times New Roman" w:hAnsiTheme="minorHAnsi" w:cstheme="minorHAnsi"/>
          <w:lang w:eastAsia="en-US"/>
        </w:rPr>
        <w:t>SCCR/39/3</w:t>
      </w:r>
      <w:r w:rsidR="00A85B33" w:rsidRPr="001B4A80">
        <w:rPr>
          <w:rFonts w:asciiTheme="minorHAnsi" w:eastAsia="Times New Roman" w:hAnsiTheme="minorHAnsi"/>
          <w:rtl/>
          <w:lang w:eastAsia="en-US"/>
        </w:rPr>
        <w:t>).</w:t>
      </w:r>
    </w:p>
    <w:p w:rsidR="00A85B33" w:rsidRPr="001B4A80" w:rsidRDefault="00510934" w:rsidP="00510934">
      <w:pPr>
        <w:numPr>
          <w:ilvl w:val="0"/>
          <w:numId w:val="3"/>
        </w:numPr>
        <w:tabs>
          <w:tab w:val="clear" w:pos="360"/>
        </w:tabs>
        <w:spacing w:after="240" w:line="360" w:lineRule="exact"/>
        <w:ind w:left="535" w:hanging="53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في دورتها الأربعين</w:t>
      </w:r>
      <w:r w:rsidR="00A85B33" w:rsidRPr="001B4A80">
        <w:rPr>
          <w:rFonts w:asciiTheme="minorHAnsi" w:eastAsia="Times New Roman" w:hAnsiTheme="minorHAnsi"/>
          <w:rtl/>
          <w:lang w:eastAsia="en-US"/>
        </w:rPr>
        <w:t xml:space="preserve">، أحاطت اللجنة علما بتحديث </w:t>
      </w:r>
      <w:r w:rsidRPr="001B4A80">
        <w:rPr>
          <w:rFonts w:asciiTheme="minorHAnsi" w:eastAsia="Times New Roman" w:hAnsiTheme="minorHAnsi" w:hint="cs"/>
          <w:rtl/>
          <w:lang w:eastAsia="en-US"/>
        </w:rPr>
        <w:t>أجرته</w:t>
      </w:r>
      <w:r w:rsidR="00A85B33" w:rsidRPr="001B4A80">
        <w:rPr>
          <w:rFonts w:asciiTheme="minorHAnsi" w:eastAsia="Times New Roman" w:hAnsiTheme="minorHAnsi"/>
          <w:rtl/>
          <w:lang w:eastAsia="en-US"/>
        </w:rPr>
        <w:t xml:space="preserve"> الأمانة بشأن التقدم المحرز في العمل.</w:t>
      </w:r>
    </w:p>
    <w:p w:rsidR="00A85B33" w:rsidRPr="001B4A80" w:rsidRDefault="00510934" w:rsidP="000D3876">
      <w:pPr>
        <w:numPr>
          <w:ilvl w:val="0"/>
          <w:numId w:val="3"/>
        </w:numPr>
        <w:tabs>
          <w:tab w:val="clear" w:pos="360"/>
          <w:tab w:val="right" w:pos="535"/>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رحبت اللجنة، في دورتها الحادية والأربعين</w:t>
      </w:r>
      <w:r w:rsidR="00A85B33" w:rsidRPr="001B4A80">
        <w:rPr>
          <w:rFonts w:asciiTheme="minorHAnsi" w:eastAsia="Times New Roman" w:hAnsiTheme="minorHAnsi"/>
          <w:rtl/>
          <w:lang w:eastAsia="en-US"/>
        </w:rPr>
        <w:t xml:space="preserve">، بالعروض المقدمة بالفيديو </w:t>
      </w:r>
      <w:r w:rsidRPr="001B4A80">
        <w:rPr>
          <w:rFonts w:asciiTheme="minorHAnsi" w:eastAsia="Times New Roman" w:hAnsiTheme="minorHAnsi" w:hint="cs"/>
          <w:rtl/>
          <w:lang w:eastAsia="en-US"/>
        </w:rPr>
        <w:t>بشأن</w:t>
      </w:r>
      <w:r w:rsidR="005655D6" w:rsidRPr="001B4A80">
        <w:rPr>
          <w:rFonts w:asciiTheme="minorHAnsi" w:eastAsia="Times New Roman" w:hAnsiTheme="minorHAnsi" w:hint="cs"/>
          <w:rtl/>
          <w:lang w:eastAsia="en-US"/>
        </w:rPr>
        <w:t xml:space="preserve"> موضوع</w:t>
      </w:r>
      <w:r w:rsidR="00A85B33" w:rsidRPr="001B4A80">
        <w:rPr>
          <w:rFonts w:asciiTheme="minorHAnsi" w:eastAsia="Times New Roman" w:hAnsiTheme="minorHAnsi"/>
          <w:rtl/>
          <w:lang w:eastAsia="en-US"/>
        </w:rPr>
        <w:t xml:space="preserve"> "</w:t>
      </w:r>
      <w:r w:rsidR="00844D55" w:rsidRPr="001B4A80">
        <w:rPr>
          <w:rFonts w:asciiTheme="minorHAnsi" w:eastAsia="Times New Roman" w:hAnsiTheme="minorHAnsi" w:hint="cs"/>
          <w:rtl/>
          <w:lang w:eastAsia="en-US"/>
        </w:rPr>
        <w:t xml:space="preserve">من </w:t>
      </w:r>
      <w:r w:rsidR="00A85B33" w:rsidRPr="001B4A80">
        <w:rPr>
          <w:rFonts w:asciiTheme="minorHAnsi" w:eastAsia="Times New Roman" w:hAnsiTheme="minorHAnsi"/>
          <w:rtl/>
          <w:lang w:eastAsia="en-US"/>
        </w:rPr>
        <w:t xml:space="preserve">داخل السوق العالمية للموسيقى الرقمية" (الوثيقة </w:t>
      </w:r>
      <w:r w:rsidR="00A85B33" w:rsidRPr="001B4A80">
        <w:rPr>
          <w:rFonts w:asciiTheme="minorHAnsi" w:eastAsia="Times New Roman" w:hAnsiTheme="minorHAnsi" w:cstheme="minorHAnsi"/>
          <w:lang w:eastAsia="en-US"/>
        </w:rPr>
        <w:t>SCCR/41/2</w:t>
      </w:r>
      <w:r w:rsidR="00A85B33" w:rsidRPr="001B4A80">
        <w:rPr>
          <w:rFonts w:asciiTheme="minorHAnsi" w:eastAsia="Times New Roman" w:hAnsiTheme="minorHAnsi"/>
          <w:rtl/>
          <w:lang w:eastAsia="en-US"/>
        </w:rPr>
        <w:t>)</w:t>
      </w:r>
      <w:r w:rsidR="00844D55" w:rsidRPr="001B4A80">
        <w:rPr>
          <w:rFonts w:asciiTheme="minorHAnsi" w:eastAsia="Times New Roman" w:hAnsiTheme="minorHAnsi"/>
          <w:rtl/>
          <w:lang w:eastAsia="en-US"/>
        </w:rPr>
        <w:t xml:space="preserve"> التي قدمتها السيدة سوزان باتلر</w:t>
      </w:r>
      <w:r w:rsidR="00A85B33" w:rsidRPr="001B4A80">
        <w:rPr>
          <w:rFonts w:asciiTheme="minorHAnsi" w:eastAsia="Times New Roman" w:hAnsiTheme="minorHAnsi"/>
          <w:rtl/>
          <w:lang w:eastAsia="en-US"/>
        </w:rPr>
        <w:t xml:space="preserve">؛ "دراسة </w:t>
      </w:r>
      <w:r w:rsidR="00844D55" w:rsidRPr="001B4A80">
        <w:rPr>
          <w:rFonts w:asciiTheme="minorHAnsi" w:eastAsia="Times New Roman" w:hAnsiTheme="minorHAnsi" w:hint="cs"/>
          <w:rtl/>
          <w:lang w:eastAsia="en-US"/>
        </w:rPr>
        <w:t>بشأن</w:t>
      </w:r>
      <w:r w:rsidR="00A85B33" w:rsidRPr="001B4A80">
        <w:rPr>
          <w:rFonts w:asciiTheme="minorHAnsi" w:eastAsia="Times New Roman" w:hAnsiTheme="minorHAnsi"/>
          <w:rtl/>
          <w:lang w:eastAsia="en-US"/>
        </w:rPr>
        <w:t xml:space="preserve"> الفنانين في سوق الموسيقى الرقمية: </w:t>
      </w:r>
      <w:r w:rsidR="00844D55" w:rsidRPr="001B4A80">
        <w:rPr>
          <w:rFonts w:asciiTheme="minorHAnsi" w:eastAsia="Times New Roman" w:hAnsiTheme="minorHAnsi" w:hint="cs"/>
          <w:rtl/>
          <w:lang w:eastAsia="en-US"/>
        </w:rPr>
        <w:t xml:space="preserve">بعض </w:t>
      </w:r>
      <w:r w:rsidR="00A85B33" w:rsidRPr="001B4A80">
        <w:rPr>
          <w:rFonts w:asciiTheme="minorHAnsi" w:eastAsia="Times New Roman" w:hAnsiTheme="minorHAnsi"/>
          <w:rtl/>
          <w:lang w:eastAsia="en-US"/>
        </w:rPr>
        <w:t xml:space="preserve">الاعتبارات الاقتصادية والقانونية" (وثيقة </w:t>
      </w:r>
      <w:r w:rsidR="00A85B33" w:rsidRPr="001B4A80">
        <w:rPr>
          <w:rFonts w:asciiTheme="minorHAnsi" w:eastAsia="Times New Roman" w:hAnsiTheme="minorHAnsi" w:cstheme="minorHAnsi"/>
          <w:lang w:eastAsia="en-US"/>
        </w:rPr>
        <w:t>SCCR/41/3</w:t>
      </w:r>
      <w:r w:rsidR="00A85B33" w:rsidRPr="001B4A80">
        <w:rPr>
          <w:rFonts w:asciiTheme="minorHAnsi" w:eastAsia="Times New Roman" w:hAnsiTheme="minorHAnsi"/>
          <w:rtl/>
          <w:lang w:eastAsia="en-US"/>
        </w:rPr>
        <w:t>) للسيد كريستيا</w:t>
      </w:r>
      <w:r w:rsidR="00844D55" w:rsidRPr="001B4A80">
        <w:rPr>
          <w:rFonts w:asciiTheme="minorHAnsi" w:eastAsia="Times New Roman" w:hAnsiTheme="minorHAnsi"/>
          <w:rtl/>
          <w:lang w:eastAsia="en-US"/>
        </w:rPr>
        <w:t>ن كاسل والبروفيسور كلاوديو فيجو</w:t>
      </w:r>
      <w:r w:rsidR="00A85B33" w:rsidRPr="001B4A80">
        <w:rPr>
          <w:rFonts w:asciiTheme="minorHAnsi" w:eastAsia="Times New Roman" w:hAnsiTheme="minorHAnsi"/>
          <w:rtl/>
          <w:lang w:eastAsia="en-US"/>
        </w:rPr>
        <w:t xml:space="preserve">؛ "سوق الموسيقى في أمريكا اللاتينية" (الوثيقة </w:t>
      </w:r>
      <w:r w:rsidR="00A85B33" w:rsidRPr="001B4A80">
        <w:rPr>
          <w:rFonts w:asciiTheme="minorHAnsi" w:eastAsia="Times New Roman" w:hAnsiTheme="minorHAnsi" w:cstheme="minorHAnsi"/>
          <w:lang w:eastAsia="en-US"/>
        </w:rPr>
        <w:t>SCCR/41/4</w:t>
      </w:r>
      <w:r w:rsidR="00844D55" w:rsidRPr="001B4A80">
        <w:rPr>
          <w:rFonts w:asciiTheme="minorHAnsi" w:eastAsia="Times New Roman" w:hAnsiTheme="minorHAnsi"/>
          <w:rtl/>
          <w:lang w:eastAsia="en-US"/>
        </w:rPr>
        <w:t>) للسيدة ليلى كوبو</w:t>
      </w:r>
      <w:r w:rsidR="00A85B33" w:rsidRPr="001B4A80">
        <w:rPr>
          <w:rFonts w:asciiTheme="minorHAnsi" w:eastAsia="Times New Roman" w:hAnsiTheme="minorHAnsi"/>
          <w:rtl/>
          <w:lang w:eastAsia="en-US"/>
        </w:rPr>
        <w:t>؛ "</w:t>
      </w:r>
      <w:r w:rsidR="00844D55" w:rsidRPr="001B4A80">
        <w:rPr>
          <w:rtl/>
        </w:rPr>
        <w:t xml:space="preserve"> </w:t>
      </w:r>
      <w:r w:rsidR="00844D55" w:rsidRPr="001B4A80">
        <w:rPr>
          <w:rFonts w:asciiTheme="minorHAnsi" w:eastAsia="Times New Roman" w:hAnsiTheme="minorHAnsi"/>
          <w:rtl/>
          <w:lang w:eastAsia="en-US"/>
        </w:rPr>
        <w:t xml:space="preserve">دراسة بشأن سوق </w:t>
      </w:r>
      <w:r w:rsidR="003707F7" w:rsidRPr="001B4A80">
        <w:rPr>
          <w:rFonts w:asciiTheme="minorHAnsi" w:eastAsia="Times New Roman" w:hAnsiTheme="minorHAnsi" w:hint="cs"/>
          <w:rtl/>
          <w:lang w:eastAsia="en-US"/>
        </w:rPr>
        <w:t>الموسيق</w:t>
      </w:r>
      <w:r w:rsidR="003707F7" w:rsidRPr="001B4A80">
        <w:rPr>
          <w:rFonts w:asciiTheme="minorHAnsi" w:eastAsia="Times New Roman" w:hAnsiTheme="minorHAnsi" w:hint="eastAsia"/>
          <w:rtl/>
          <w:lang w:eastAsia="en-US"/>
        </w:rPr>
        <w:t>ى</w:t>
      </w:r>
      <w:r w:rsidR="00844D55" w:rsidRPr="001B4A80">
        <w:rPr>
          <w:rFonts w:asciiTheme="minorHAnsi" w:eastAsia="Times New Roman" w:hAnsiTheme="minorHAnsi"/>
          <w:rtl/>
          <w:lang w:eastAsia="en-US"/>
        </w:rPr>
        <w:t xml:space="preserve"> الرقمية في غرب أفريقيا</w:t>
      </w:r>
      <w:r w:rsidR="00A85B33" w:rsidRPr="001B4A80">
        <w:rPr>
          <w:rFonts w:asciiTheme="minorHAnsi" w:eastAsia="Times New Roman" w:hAnsiTheme="minorHAnsi" w:cstheme="minorHAnsi"/>
          <w:lang w:eastAsia="en-US"/>
        </w:rPr>
        <w:t xml:space="preserve"> </w:t>
      </w:r>
      <w:r w:rsidR="00A85B33" w:rsidRPr="001B4A80">
        <w:rPr>
          <w:rFonts w:asciiTheme="minorHAnsi" w:eastAsia="Times New Roman" w:hAnsiTheme="minorHAnsi"/>
          <w:rtl/>
          <w:lang w:eastAsia="en-US"/>
        </w:rPr>
        <w:t xml:space="preserve">" (وثيقة </w:t>
      </w:r>
      <w:r w:rsidR="00A85B33" w:rsidRPr="001B4A80">
        <w:rPr>
          <w:rFonts w:asciiTheme="minorHAnsi" w:eastAsia="Times New Roman" w:hAnsiTheme="minorHAnsi" w:cstheme="minorHAnsi"/>
          <w:lang w:eastAsia="en-US"/>
        </w:rPr>
        <w:t>SCCR/41/6</w:t>
      </w:r>
      <w:r w:rsidR="00844D55" w:rsidRPr="001B4A80">
        <w:rPr>
          <w:rFonts w:asciiTheme="minorHAnsi" w:eastAsia="Times New Roman" w:hAnsiTheme="minorHAnsi"/>
          <w:rtl/>
          <w:lang w:eastAsia="en-US"/>
        </w:rPr>
        <w:t>) للسيد منصور جاك ساجنا</w:t>
      </w:r>
      <w:r w:rsidR="00A85B33" w:rsidRPr="001B4A80">
        <w:rPr>
          <w:rFonts w:asciiTheme="minorHAnsi" w:eastAsia="Times New Roman" w:hAnsiTheme="minorHAnsi"/>
          <w:rtl/>
          <w:lang w:eastAsia="en-US"/>
        </w:rPr>
        <w:t xml:space="preserve">؛ و "تقرير عن سوق الموسيقى </w:t>
      </w:r>
      <w:r w:rsidR="003707F7" w:rsidRPr="001B4A80">
        <w:rPr>
          <w:rFonts w:asciiTheme="minorHAnsi" w:eastAsia="Times New Roman" w:hAnsiTheme="minorHAnsi" w:hint="cs"/>
          <w:rtl/>
          <w:lang w:eastAsia="en-US"/>
        </w:rPr>
        <w:t>الإلكتروني</w:t>
      </w:r>
      <w:r w:rsidR="00A85B33" w:rsidRPr="001B4A80">
        <w:rPr>
          <w:rFonts w:asciiTheme="minorHAnsi" w:eastAsia="Times New Roman" w:hAnsiTheme="minorHAnsi"/>
          <w:rtl/>
          <w:lang w:eastAsia="en-US"/>
        </w:rPr>
        <w:t xml:space="preserve"> و</w:t>
      </w:r>
      <w:r w:rsidR="003707F7" w:rsidRPr="001B4A80">
        <w:rPr>
          <w:rFonts w:asciiTheme="minorHAnsi" w:eastAsia="Times New Roman" w:hAnsiTheme="minorHAnsi" w:hint="cs"/>
          <w:rtl/>
          <w:lang w:eastAsia="en-US"/>
        </w:rPr>
        <w:t>ال</w:t>
      </w:r>
      <w:r w:rsidR="00A85B33" w:rsidRPr="001B4A80">
        <w:rPr>
          <w:rFonts w:asciiTheme="minorHAnsi" w:eastAsia="Times New Roman" w:hAnsiTheme="minorHAnsi"/>
          <w:rtl/>
          <w:lang w:eastAsia="en-US"/>
        </w:rPr>
        <w:t xml:space="preserve">نماذج </w:t>
      </w:r>
      <w:r w:rsidR="003707F7" w:rsidRPr="001B4A80">
        <w:rPr>
          <w:rFonts w:asciiTheme="minorHAnsi" w:eastAsia="Times New Roman" w:hAnsiTheme="minorHAnsi" w:hint="cs"/>
          <w:rtl/>
          <w:lang w:eastAsia="en-US"/>
        </w:rPr>
        <w:t>التجارية</w:t>
      </w:r>
      <w:r w:rsidR="00A85B33" w:rsidRPr="001B4A80">
        <w:rPr>
          <w:rFonts w:asciiTheme="minorHAnsi" w:eastAsia="Times New Roman" w:hAnsiTheme="minorHAnsi"/>
          <w:rtl/>
          <w:lang w:eastAsia="en-US"/>
        </w:rPr>
        <w:t xml:space="preserve"> الرئيسية في آسيا: </w:t>
      </w:r>
      <w:r w:rsidR="003707F7" w:rsidRPr="001B4A80">
        <w:rPr>
          <w:rFonts w:asciiTheme="minorHAnsi" w:eastAsia="Times New Roman" w:hAnsiTheme="minorHAnsi" w:hint="cs"/>
          <w:rtl/>
          <w:lang w:eastAsia="en-US"/>
        </w:rPr>
        <w:t>لمحة</w:t>
      </w:r>
      <w:r w:rsidR="003707F7" w:rsidRPr="001B4A80">
        <w:rPr>
          <w:rFonts w:asciiTheme="minorHAnsi" w:eastAsia="Times New Roman" w:hAnsiTheme="minorHAnsi"/>
          <w:rtl/>
          <w:lang w:eastAsia="en-US"/>
        </w:rPr>
        <w:t xml:space="preserve"> عامة و</w:t>
      </w:r>
      <w:r w:rsidR="00A85B33" w:rsidRPr="001B4A80">
        <w:rPr>
          <w:rFonts w:asciiTheme="minorHAnsi" w:eastAsia="Times New Roman" w:hAnsiTheme="minorHAnsi"/>
          <w:rtl/>
          <w:lang w:eastAsia="en-US"/>
        </w:rPr>
        <w:t xml:space="preserve">اتجاهات عامة" (وثيقة </w:t>
      </w:r>
      <w:r w:rsidR="00A85B33" w:rsidRPr="001B4A80">
        <w:rPr>
          <w:rFonts w:asciiTheme="minorHAnsi" w:eastAsia="Times New Roman" w:hAnsiTheme="minorHAnsi" w:cstheme="minorHAnsi"/>
          <w:lang w:eastAsia="en-US"/>
        </w:rPr>
        <w:t>SCCR/41/7</w:t>
      </w:r>
      <w:r w:rsidR="00A85B33" w:rsidRPr="001B4A80">
        <w:rPr>
          <w:rFonts w:asciiTheme="minorHAnsi" w:eastAsia="Times New Roman" w:hAnsiTheme="minorHAnsi"/>
          <w:rtl/>
          <w:lang w:eastAsia="en-US"/>
        </w:rPr>
        <w:t>) بقلم السيدة إيرين كالبولي والسيد جورج هوانج.</w:t>
      </w:r>
    </w:p>
    <w:p w:rsidR="0048028D" w:rsidRPr="001B4A80" w:rsidRDefault="0045147B" w:rsidP="000D3876">
      <w:pPr>
        <w:numPr>
          <w:ilvl w:val="0"/>
          <w:numId w:val="3"/>
        </w:numPr>
        <w:tabs>
          <w:tab w:val="clear" w:pos="360"/>
          <w:tab w:val="right" w:pos="535"/>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وسيظل</w:t>
      </w:r>
      <w:r w:rsidR="00A85B33" w:rsidRPr="001B4A80">
        <w:rPr>
          <w:rFonts w:asciiTheme="minorHAnsi" w:eastAsia="Times New Roman" w:hAnsiTheme="minorHAnsi"/>
          <w:rtl/>
          <w:lang w:eastAsia="en-US"/>
        </w:rPr>
        <w:t xml:space="preserve"> موضوع تحليل حق المؤلف المتعلق بالبيئة الرقمية </w:t>
      </w:r>
      <w:r w:rsidR="007A78CD" w:rsidRPr="001B4A80">
        <w:rPr>
          <w:rFonts w:asciiTheme="minorHAnsi" w:eastAsia="Times New Roman" w:hAnsiTheme="minorHAnsi" w:hint="cs"/>
          <w:rtl/>
          <w:lang w:eastAsia="en-US"/>
        </w:rPr>
        <w:t xml:space="preserve">مدرجاً </w:t>
      </w:r>
      <w:r w:rsidR="00A85B33" w:rsidRPr="001B4A80">
        <w:rPr>
          <w:rFonts w:asciiTheme="minorHAnsi" w:eastAsia="Times New Roman" w:hAnsiTheme="minorHAnsi"/>
          <w:rtl/>
          <w:lang w:eastAsia="en-US"/>
        </w:rPr>
        <w:t xml:space="preserve">على جدول أعمال </w:t>
      </w:r>
      <w:r w:rsidRPr="001B4A80">
        <w:rPr>
          <w:rFonts w:asciiTheme="minorHAnsi" w:eastAsia="Times New Roman" w:hAnsiTheme="minorHAnsi" w:hint="cs"/>
          <w:rtl/>
          <w:lang w:eastAsia="en-US"/>
        </w:rPr>
        <w:t>ا</w:t>
      </w:r>
      <w:r w:rsidRPr="001B4A80">
        <w:rPr>
          <w:rFonts w:asciiTheme="minorHAnsi" w:eastAsia="Times New Roman" w:hAnsiTheme="minorHAnsi"/>
          <w:rtl/>
          <w:lang w:eastAsia="en-US"/>
        </w:rPr>
        <w:t xml:space="preserve">للجنة </w:t>
      </w:r>
      <w:r w:rsidRPr="001B4A80">
        <w:rPr>
          <w:rFonts w:asciiTheme="minorHAnsi" w:eastAsia="Times New Roman" w:hAnsiTheme="minorHAnsi" w:hint="cs"/>
          <w:rtl/>
          <w:lang w:eastAsia="en-US"/>
        </w:rPr>
        <w:t>في دورتها</w:t>
      </w:r>
      <w:r w:rsidR="00A85B33" w:rsidRPr="001B4A80">
        <w:rPr>
          <w:rFonts w:asciiTheme="minorHAnsi" w:eastAsia="Times New Roman" w:hAnsiTheme="minorHAnsi"/>
          <w:rtl/>
          <w:lang w:eastAsia="en-US"/>
        </w:rPr>
        <w:t xml:space="preserve"> الثانية والأربعين.</w:t>
      </w:r>
    </w:p>
    <w:p w:rsidR="00704379" w:rsidRPr="002850A5" w:rsidRDefault="00704379" w:rsidP="002850A5">
      <w:pPr>
        <w:keepNext/>
        <w:keepLines/>
        <w:spacing w:after="240" w:line="360" w:lineRule="exact"/>
        <w:ind w:left="715"/>
        <w:rPr>
          <w:rFonts w:asciiTheme="minorHAnsi" w:eastAsia="Times New Roman" w:hAnsiTheme="minorHAnsi" w:cstheme="minorHAnsi"/>
          <w:sz w:val="24"/>
          <w:szCs w:val="24"/>
          <w:lang w:eastAsia="en-US"/>
        </w:rPr>
      </w:pPr>
      <w:r w:rsidRPr="002850A5">
        <w:rPr>
          <w:rFonts w:asciiTheme="minorHAnsi" w:eastAsia="Times New Roman" w:hAnsiTheme="minorHAnsi" w:hint="cs"/>
          <w:sz w:val="24"/>
          <w:szCs w:val="24"/>
          <w:rtl/>
          <w:lang w:eastAsia="en-US"/>
        </w:rPr>
        <w:lastRenderedPageBreak/>
        <w:t>حق التتبع</w:t>
      </w:r>
    </w:p>
    <w:p w:rsidR="00A85FF5" w:rsidRPr="001B4A80" w:rsidRDefault="00730859" w:rsidP="00730859">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نُوقش</w:t>
      </w:r>
      <w:r w:rsidR="00A85FF5" w:rsidRPr="001B4A80">
        <w:rPr>
          <w:rFonts w:asciiTheme="minorHAnsi" w:eastAsia="Times New Roman" w:hAnsiTheme="minorHAnsi"/>
          <w:rtl/>
          <w:lang w:eastAsia="en-US"/>
        </w:rPr>
        <w:t xml:space="preserve"> حق </w:t>
      </w:r>
      <w:r w:rsidRPr="001B4A80">
        <w:rPr>
          <w:rFonts w:asciiTheme="minorHAnsi" w:eastAsia="Times New Roman" w:hAnsiTheme="minorHAnsi" w:hint="cs"/>
          <w:rtl/>
          <w:lang w:eastAsia="en-US"/>
        </w:rPr>
        <w:t>التتبع</w:t>
      </w:r>
      <w:r w:rsidR="00A85FF5" w:rsidRPr="001B4A80">
        <w:rPr>
          <w:rFonts w:asciiTheme="minorHAnsi" w:eastAsia="Times New Roman" w:hAnsiTheme="minorHAnsi"/>
          <w:rtl/>
          <w:lang w:eastAsia="en-US"/>
        </w:rPr>
        <w:t xml:space="preserve"> في إطار بند جدول الأعمال "مسائل أخرى" منذ الدورة الحادية و</w:t>
      </w:r>
      <w:r w:rsidRPr="001B4A80">
        <w:rPr>
          <w:rFonts w:asciiTheme="minorHAnsi" w:eastAsia="Times New Roman" w:hAnsiTheme="minorHAnsi"/>
          <w:rtl/>
          <w:lang w:eastAsia="en-US"/>
        </w:rPr>
        <w:t xml:space="preserve">الثلاثين للجنة </w:t>
      </w:r>
      <w:r w:rsidR="00A85FF5" w:rsidRPr="001B4A80">
        <w:rPr>
          <w:rFonts w:asciiTheme="minorHAnsi" w:eastAsia="Times New Roman" w:hAnsiTheme="minorHAnsi"/>
          <w:rtl/>
          <w:lang w:eastAsia="en-US"/>
        </w:rPr>
        <w:t>حق المؤلف في ديسمبر 2015.</w:t>
      </w:r>
    </w:p>
    <w:p w:rsidR="00A85FF5" w:rsidRPr="001B4A80" w:rsidRDefault="005655D6" w:rsidP="005655D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وافقت اللجنة</w:t>
      </w:r>
      <w:r w:rsidRPr="001B4A80">
        <w:rPr>
          <w:rFonts w:asciiTheme="minorHAnsi" w:eastAsia="Times New Roman" w:hAnsiTheme="minorHAnsi" w:hint="cs"/>
          <w:rtl/>
          <w:lang w:eastAsia="en-US"/>
        </w:rPr>
        <w:t xml:space="preserve">، </w:t>
      </w:r>
      <w:r w:rsidR="00A85FF5" w:rsidRPr="001B4A80">
        <w:rPr>
          <w:rFonts w:asciiTheme="minorHAnsi" w:eastAsia="Times New Roman" w:hAnsiTheme="minorHAnsi"/>
          <w:rtl/>
          <w:lang w:eastAsia="en-US"/>
        </w:rPr>
        <w:t xml:space="preserve">في دورتها السادسة </w:t>
      </w:r>
      <w:r w:rsidR="00A85FF5" w:rsidRPr="001B4A80">
        <w:rPr>
          <w:rFonts w:asciiTheme="minorHAnsi" w:eastAsia="Times New Roman" w:hAnsiTheme="minorHAnsi" w:hint="cs"/>
          <w:rtl/>
          <w:lang w:eastAsia="en-US"/>
        </w:rPr>
        <w:t>والثلاثين،</w:t>
      </w:r>
      <w:r w:rsidR="00705CE9" w:rsidRPr="001B4A80">
        <w:rPr>
          <w:rFonts w:asciiTheme="minorHAnsi" w:eastAsia="Times New Roman" w:hAnsiTheme="minorHAnsi"/>
          <w:rtl/>
          <w:lang w:eastAsia="en-US"/>
        </w:rPr>
        <w:t xml:space="preserve"> على إنشاء فرقة </w:t>
      </w:r>
      <w:r w:rsidR="00A85FF5" w:rsidRPr="001B4A80">
        <w:rPr>
          <w:rFonts w:asciiTheme="minorHAnsi" w:eastAsia="Times New Roman" w:hAnsiTheme="minorHAnsi"/>
          <w:rtl/>
          <w:lang w:eastAsia="en-US"/>
        </w:rPr>
        <w:t xml:space="preserve">عمل </w:t>
      </w:r>
      <w:r w:rsidR="00705CE9" w:rsidRPr="001B4A80">
        <w:rPr>
          <w:rFonts w:asciiTheme="minorHAnsi" w:eastAsia="Times New Roman" w:hAnsiTheme="minorHAnsi" w:hint="cs"/>
          <w:rtl/>
          <w:lang w:eastAsia="en-US"/>
        </w:rPr>
        <w:t>تُعنى</w:t>
      </w:r>
      <w:r w:rsidR="00A85FF5" w:rsidRPr="001B4A80">
        <w:rPr>
          <w:rFonts w:asciiTheme="minorHAnsi" w:eastAsia="Times New Roman" w:hAnsiTheme="minorHAnsi"/>
          <w:rtl/>
          <w:lang w:eastAsia="en-US"/>
        </w:rPr>
        <w:t xml:space="preserve"> بحق الفنان في </w:t>
      </w:r>
      <w:r w:rsidR="00FE6885" w:rsidRPr="001B4A80">
        <w:rPr>
          <w:rFonts w:asciiTheme="minorHAnsi" w:eastAsia="Times New Roman" w:hAnsiTheme="minorHAnsi" w:hint="cs"/>
          <w:rtl/>
          <w:lang w:eastAsia="en-US"/>
        </w:rPr>
        <w:t>التتبع</w:t>
      </w:r>
      <w:r w:rsidR="00A85FF5" w:rsidRPr="001B4A80">
        <w:rPr>
          <w:rFonts w:asciiTheme="minorHAnsi" w:eastAsia="Times New Roman" w:hAnsiTheme="minorHAnsi"/>
          <w:rtl/>
          <w:lang w:eastAsia="en-US"/>
        </w:rPr>
        <w:t xml:space="preserve"> (فرقة العمل) </w:t>
      </w:r>
      <w:r w:rsidR="00FE6885" w:rsidRPr="001B4A80">
        <w:rPr>
          <w:rFonts w:asciiTheme="minorHAnsi" w:eastAsia="Times New Roman" w:hAnsiTheme="minorHAnsi" w:hint="cs"/>
          <w:rtl/>
          <w:lang w:eastAsia="en-US"/>
        </w:rPr>
        <w:t>لإنجاز</w:t>
      </w:r>
      <w:r w:rsidR="00A85FF5" w:rsidRPr="001B4A80">
        <w:rPr>
          <w:rFonts w:asciiTheme="minorHAnsi" w:eastAsia="Times New Roman" w:hAnsiTheme="minorHAnsi"/>
          <w:rtl/>
          <w:lang w:eastAsia="en-US"/>
        </w:rPr>
        <w:t xml:space="preserve"> تقرير</w:t>
      </w:r>
      <w:r w:rsidR="00705CE9" w:rsidRPr="001B4A80">
        <w:rPr>
          <w:rFonts w:asciiTheme="minorHAnsi" w:eastAsia="Times New Roman" w:hAnsiTheme="minorHAnsi" w:hint="cs"/>
          <w:rtl/>
          <w:lang w:eastAsia="en-US"/>
        </w:rPr>
        <w:t xml:space="preserve"> حول </w:t>
      </w:r>
      <w:r w:rsidR="00A85FF5" w:rsidRPr="001B4A80">
        <w:rPr>
          <w:rFonts w:asciiTheme="minorHAnsi" w:eastAsia="Times New Roman" w:hAnsiTheme="minorHAnsi"/>
          <w:rtl/>
          <w:lang w:eastAsia="en-US"/>
        </w:rPr>
        <w:t xml:space="preserve">العناصر العملية لحق </w:t>
      </w:r>
      <w:r w:rsidR="00705CE9" w:rsidRPr="001B4A80">
        <w:rPr>
          <w:rFonts w:asciiTheme="minorHAnsi" w:eastAsia="Times New Roman" w:hAnsiTheme="minorHAnsi" w:hint="cs"/>
          <w:rtl/>
          <w:lang w:eastAsia="en-US"/>
        </w:rPr>
        <w:t>التتبع الخاص</w:t>
      </w:r>
      <w:r w:rsidR="00705CE9" w:rsidRPr="001B4A80">
        <w:rPr>
          <w:rFonts w:asciiTheme="minorHAnsi" w:eastAsia="Times New Roman" w:hAnsiTheme="minorHAnsi"/>
          <w:rtl/>
          <w:lang w:eastAsia="en-US"/>
        </w:rPr>
        <w:t xml:space="preserve"> </w:t>
      </w:r>
      <w:r w:rsidR="00705CE9" w:rsidRPr="001B4A80">
        <w:rPr>
          <w:rFonts w:asciiTheme="minorHAnsi" w:eastAsia="Times New Roman" w:hAnsiTheme="minorHAnsi" w:hint="cs"/>
          <w:rtl/>
          <w:lang w:eastAsia="en-US"/>
        </w:rPr>
        <w:t>با</w:t>
      </w:r>
      <w:r w:rsidR="00A85FF5" w:rsidRPr="001B4A80">
        <w:rPr>
          <w:rFonts w:asciiTheme="minorHAnsi" w:eastAsia="Times New Roman" w:hAnsiTheme="minorHAnsi"/>
          <w:rtl/>
          <w:lang w:eastAsia="en-US"/>
        </w:rPr>
        <w:t>لفنانين</w:t>
      </w:r>
      <w:r w:rsidR="00705CE9" w:rsidRPr="001B4A80">
        <w:rPr>
          <w:rFonts w:asciiTheme="minorHAnsi" w:eastAsia="Times New Roman" w:hAnsiTheme="minorHAnsi" w:hint="cs"/>
          <w:rtl/>
          <w:lang w:eastAsia="en-US"/>
        </w:rPr>
        <w:t xml:space="preserve"> وتقديمه</w:t>
      </w:r>
      <w:r w:rsidR="00705CE9" w:rsidRPr="001B4A80">
        <w:rPr>
          <w:rFonts w:asciiTheme="minorHAnsi" w:eastAsia="Times New Roman" w:hAnsiTheme="minorHAnsi"/>
          <w:rtl/>
          <w:lang w:eastAsia="en-US"/>
        </w:rPr>
        <w:t xml:space="preserve"> إلى اللجنة</w:t>
      </w:r>
      <w:r w:rsidR="00A85FF5" w:rsidRPr="001B4A80">
        <w:rPr>
          <w:rFonts w:asciiTheme="minorHAnsi" w:eastAsia="Times New Roman" w:hAnsiTheme="minorHAnsi"/>
          <w:rtl/>
          <w:lang w:eastAsia="en-US"/>
        </w:rPr>
        <w:t>.</w:t>
      </w:r>
      <w:r w:rsidR="00705CE9" w:rsidRPr="001B4A80">
        <w:rPr>
          <w:rFonts w:asciiTheme="minorHAnsi" w:eastAsia="Times New Roman" w:hAnsiTheme="minorHAnsi" w:hint="cs"/>
          <w:rtl/>
          <w:lang w:eastAsia="en-US"/>
        </w:rPr>
        <w:t xml:space="preserve"> </w:t>
      </w:r>
    </w:p>
    <w:p w:rsidR="00A85FF5" w:rsidRPr="001B4A80" w:rsidRDefault="00705CE9" w:rsidP="00705CE9">
      <w:pPr>
        <w:numPr>
          <w:ilvl w:val="0"/>
          <w:numId w:val="3"/>
        </w:numPr>
        <w:tabs>
          <w:tab w:val="clear" w:pos="360"/>
        </w:tabs>
        <w:spacing w:after="240" w:line="360" w:lineRule="exact"/>
        <w:ind w:left="535" w:hanging="53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00A85FF5" w:rsidRPr="001B4A80">
        <w:rPr>
          <w:rFonts w:asciiTheme="minorHAnsi" w:eastAsia="Times New Roman" w:hAnsiTheme="minorHAnsi"/>
          <w:rtl/>
          <w:lang w:eastAsia="en-US"/>
        </w:rPr>
        <w:t>قدمت الأمانة في دورتها التاسعة</w:t>
      </w:r>
      <w:r w:rsidRPr="001B4A80">
        <w:rPr>
          <w:rFonts w:asciiTheme="minorHAnsi" w:eastAsia="Times New Roman" w:hAnsiTheme="minorHAnsi"/>
          <w:rtl/>
          <w:lang w:eastAsia="en-US"/>
        </w:rPr>
        <w:t xml:space="preserve"> والثلاثين تحديثا للعمل الجاري </w:t>
      </w:r>
      <w:r w:rsidRPr="001B4A80">
        <w:rPr>
          <w:rFonts w:asciiTheme="minorHAnsi" w:eastAsia="Times New Roman" w:hAnsiTheme="minorHAnsi" w:hint="cs"/>
          <w:rtl/>
          <w:lang w:eastAsia="en-US"/>
        </w:rPr>
        <w:t xml:space="preserve">الذي ينجزه </w:t>
      </w:r>
      <w:r w:rsidR="00A85FF5" w:rsidRPr="001B4A80">
        <w:rPr>
          <w:rFonts w:asciiTheme="minorHAnsi" w:eastAsia="Times New Roman" w:hAnsiTheme="minorHAnsi"/>
          <w:rtl/>
          <w:lang w:eastAsia="en-US"/>
        </w:rPr>
        <w:t xml:space="preserve">فريق </w:t>
      </w:r>
      <w:r w:rsidRPr="001B4A80">
        <w:rPr>
          <w:rFonts w:asciiTheme="minorHAnsi" w:eastAsia="Times New Roman" w:hAnsiTheme="minorHAnsi" w:hint="cs"/>
          <w:rtl/>
          <w:lang w:eastAsia="en-US"/>
        </w:rPr>
        <w:t>العمل</w:t>
      </w:r>
      <w:r w:rsidR="00A85FF5" w:rsidRPr="001B4A80">
        <w:rPr>
          <w:rFonts w:asciiTheme="minorHAnsi" w:eastAsia="Times New Roman" w:hAnsiTheme="minorHAnsi"/>
          <w:rtl/>
          <w:lang w:eastAsia="en-US"/>
        </w:rPr>
        <w:t>.</w:t>
      </w:r>
    </w:p>
    <w:p w:rsidR="00A85FF5" w:rsidRPr="001B4A80" w:rsidRDefault="005655D6" w:rsidP="005655D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أحاطت اللجنة علما</w:t>
      </w:r>
      <w:r w:rsidRPr="001B4A80">
        <w:rPr>
          <w:rFonts w:asciiTheme="minorHAnsi" w:eastAsia="Times New Roman" w:hAnsiTheme="minorHAnsi" w:hint="cs"/>
          <w:rtl/>
          <w:lang w:eastAsia="en-US"/>
        </w:rPr>
        <w:t xml:space="preserve">، </w:t>
      </w:r>
      <w:r w:rsidR="00A85FF5" w:rsidRPr="001B4A80">
        <w:rPr>
          <w:rFonts w:asciiTheme="minorHAnsi" w:eastAsia="Times New Roman" w:hAnsiTheme="minorHAnsi"/>
          <w:rtl/>
          <w:lang w:eastAsia="en-US"/>
        </w:rPr>
        <w:t xml:space="preserve">في دورتها </w:t>
      </w:r>
      <w:r w:rsidR="00A85FF5" w:rsidRPr="001B4A80">
        <w:rPr>
          <w:rFonts w:asciiTheme="minorHAnsi" w:eastAsia="Times New Roman" w:hAnsiTheme="minorHAnsi" w:hint="cs"/>
          <w:rtl/>
          <w:lang w:eastAsia="en-US"/>
        </w:rPr>
        <w:t>الأربعين،</w:t>
      </w:r>
      <w:r w:rsidR="00A85FF5" w:rsidRPr="001B4A80">
        <w:rPr>
          <w:rFonts w:asciiTheme="minorHAnsi" w:eastAsia="Times New Roman" w:hAnsiTheme="minorHAnsi"/>
          <w:rtl/>
          <w:lang w:eastAsia="en-US"/>
        </w:rPr>
        <w:t xml:space="preserve"> بالتحديث الذي قدمه </w:t>
      </w:r>
      <w:r w:rsidR="00CB3E1B" w:rsidRPr="001B4A80">
        <w:rPr>
          <w:rFonts w:asciiTheme="minorHAnsi" w:eastAsia="Times New Roman" w:hAnsiTheme="minorHAnsi" w:hint="cs"/>
          <w:rtl/>
          <w:lang w:eastAsia="en-US"/>
        </w:rPr>
        <w:t>رؤساء</w:t>
      </w:r>
      <w:r w:rsidR="00A85FF5" w:rsidRPr="001B4A80">
        <w:rPr>
          <w:rFonts w:asciiTheme="minorHAnsi" w:eastAsia="Times New Roman" w:hAnsiTheme="minorHAnsi"/>
          <w:rtl/>
          <w:lang w:eastAsia="en-US"/>
        </w:rPr>
        <w:t xml:space="preserve"> </w:t>
      </w:r>
      <w:r w:rsidR="00C82AD6" w:rsidRPr="001B4A80">
        <w:rPr>
          <w:rFonts w:asciiTheme="minorHAnsi" w:eastAsia="Times New Roman" w:hAnsiTheme="minorHAnsi" w:hint="cs"/>
          <w:rtl/>
          <w:lang w:eastAsia="en-US"/>
        </w:rPr>
        <w:t>الأفرقة</w:t>
      </w:r>
      <w:r w:rsidR="00C82AD6" w:rsidRPr="001B4A80">
        <w:rPr>
          <w:rFonts w:asciiTheme="minorHAnsi" w:eastAsia="Times New Roman" w:hAnsiTheme="minorHAnsi"/>
          <w:rtl/>
          <w:lang w:eastAsia="en-US"/>
        </w:rPr>
        <w:t xml:space="preserve"> </w:t>
      </w:r>
      <w:r w:rsidR="00C82AD6" w:rsidRPr="001B4A80">
        <w:rPr>
          <w:rFonts w:asciiTheme="minorHAnsi" w:eastAsia="Times New Roman" w:hAnsiTheme="minorHAnsi" w:hint="cs"/>
          <w:rtl/>
          <w:lang w:eastAsia="en-US"/>
        </w:rPr>
        <w:t>العاملة</w:t>
      </w:r>
      <w:r w:rsidR="00C82AD6" w:rsidRPr="001B4A80">
        <w:rPr>
          <w:rFonts w:asciiTheme="minorHAnsi" w:eastAsia="Times New Roman" w:hAnsiTheme="minorHAnsi"/>
          <w:rtl/>
          <w:lang w:eastAsia="en-US"/>
        </w:rPr>
        <w:t xml:space="preserve"> الثلاث التابعة لفر</w:t>
      </w:r>
      <w:r w:rsidR="00C82AD6" w:rsidRPr="001B4A80">
        <w:rPr>
          <w:rFonts w:asciiTheme="minorHAnsi" w:eastAsia="Times New Roman" w:hAnsiTheme="minorHAnsi" w:hint="cs"/>
          <w:rtl/>
          <w:lang w:eastAsia="en-US"/>
        </w:rPr>
        <w:t>يق</w:t>
      </w:r>
      <w:r w:rsidR="00A85FF5" w:rsidRPr="001B4A80">
        <w:rPr>
          <w:rFonts w:asciiTheme="minorHAnsi" w:eastAsia="Times New Roman" w:hAnsiTheme="minorHAnsi"/>
          <w:rtl/>
          <w:lang w:eastAsia="en-US"/>
        </w:rPr>
        <w:t xml:space="preserve"> العمل</w:t>
      </w:r>
      <w:r w:rsidR="00C82AD6" w:rsidRPr="001B4A80">
        <w:rPr>
          <w:rFonts w:asciiTheme="minorHAnsi" w:eastAsia="Times New Roman" w:hAnsiTheme="minorHAnsi" w:hint="cs"/>
          <w:rtl/>
          <w:lang w:eastAsia="en-US"/>
        </w:rPr>
        <w:t xml:space="preserve"> </w:t>
      </w:r>
      <w:r w:rsidR="00A85FF5" w:rsidRPr="001B4A80">
        <w:rPr>
          <w:rFonts w:asciiTheme="minorHAnsi" w:eastAsia="Times New Roman" w:hAnsiTheme="minorHAnsi"/>
          <w:rtl/>
          <w:lang w:eastAsia="en-US"/>
        </w:rPr>
        <w:t xml:space="preserve">(الوثائق </w:t>
      </w:r>
      <w:r w:rsidR="00A85FF5" w:rsidRPr="001B4A80">
        <w:rPr>
          <w:rFonts w:asciiTheme="minorHAnsi" w:eastAsia="Times New Roman" w:hAnsiTheme="minorHAnsi" w:cstheme="minorHAnsi"/>
          <w:lang w:eastAsia="en-US"/>
        </w:rPr>
        <w:t>SCCR/40/6</w:t>
      </w:r>
      <w:r w:rsidR="00A85FF5" w:rsidRPr="001B4A80">
        <w:rPr>
          <w:rFonts w:asciiTheme="minorHAnsi" w:eastAsia="Times New Roman" w:hAnsiTheme="minorHAnsi"/>
          <w:rtl/>
          <w:lang w:eastAsia="en-US"/>
        </w:rPr>
        <w:t xml:space="preserve"> و</w:t>
      </w:r>
      <w:r w:rsidR="000D3876" w:rsidRPr="001B4A80">
        <w:t xml:space="preserve"> </w:t>
      </w:r>
      <w:r w:rsidR="000D3876" w:rsidRPr="001B4A80">
        <w:rPr>
          <w:rFonts w:asciiTheme="minorHAnsi" w:eastAsia="Times New Roman" w:hAnsiTheme="minorHAnsi"/>
          <w:lang w:eastAsia="en-US"/>
        </w:rPr>
        <w:t>SCCR/40/7</w:t>
      </w:r>
      <w:r w:rsidR="000D3876" w:rsidRPr="001B4A80">
        <w:rPr>
          <w:rFonts w:asciiTheme="minorHAnsi" w:eastAsia="Times New Roman" w:hAnsiTheme="minorHAnsi" w:hint="cs"/>
          <w:rtl/>
          <w:lang w:eastAsia="en-US"/>
        </w:rPr>
        <w:t>و</w:t>
      </w:r>
      <w:r w:rsidR="00A85FF5" w:rsidRPr="001B4A80">
        <w:rPr>
          <w:rFonts w:asciiTheme="minorHAnsi" w:eastAsia="Times New Roman" w:hAnsiTheme="minorHAnsi"/>
          <w:rtl/>
          <w:lang w:eastAsia="en-US"/>
        </w:rPr>
        <w:t xml:space="preserve"> </w:t>
      </w:r>
      <w:r w:rsidR="00A85FF5" w:rsidRPr="001B4A80">
        <w:rPr>
          <w:rFonts w:asciiTheme="minorHAnsi" w:eastAsia="Times New Roman" w:hAnsiTheme="minorHAnsi" w:cstheme="minorHAnsi"/>
          <w:lang w:eastAsia="en-US"/>
        </w:rPr>
        <w:t>SCCR/40/8</w:t>
      </w:r>
      <w:r w:rsidR="00A85FF5" w:rsidRPr="001B4A80">
        <w:rPr>
          <w:rFonts w:asciiTheme="minorHAnsi" w:eastAsia="Times New Roman" w:hAnsiTheme="minorHAnsi"/>
          <w:rtl/>
          <w:lang w:eastAsia="en-US"/>
        </w:rPr>
        <w:t>).</w:t>
      </w:r>
    </w:p>
    <w:p w:rsidR="00A85FF5" w:rsidRPr="001B4A80" w:rsidRDefault="005655D6" w:rsidP="005655D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رحبت اللجنة</w:t>
      </w:r>
      <w:r w:rsidRPr="001B4A80">
        <w:rPr>
          <w:rFonts w:asciiTheme="minorHAnsi" w:eastAsia="Times New Roman" w:hAnsiTheme="minorHAnsi" w:hint="cs"/>
          <w:rtl/>
          <w:lang w:eastAsia="en-US"/>
        </w:rPr>
        <w:t xml:space="preserve">، </w:t>
      </w:r>
      <w:r w:rsidR="00A85FF5" w:rsidRPr="001B4A80">
        <w:rPr>
          <w:rFonts w:asciiTheme="minorHAnsi" w:eastAsia="Times New Roman" w:hAnsiTheme="minorHAnsi"/>
          <w:rtl/>
          <w:lang w:eastAsia="en-US"/>
        </w:rPr>
        <w:t xml:space="preserve">في دورتها الحادية </w:t>
      </w:r>
      <w:r w:rsidR="00A85FF5" w:rsidRPr="001B4A80">
        <w:rPr>
          <w:rFonts w:asciiTheme="minorHAnsi" w:eastAsia="Times New Roman" w:hAnsiTheme="minorHAnsi" w:hint="cs"/>
          <w:rtl/>
          <w:lang w:eastAsia="en-US"/>
        </w:rPr>
        <w:t>والأربعين،</w:t>
      </w:r>
      <w:r w:rsidR="00A85FF5" w:rsidRPr="001B4A80">
        <w:rPr>
          <w:rFonts w:asciiTheme="minorHAnsi" w:eastAsia="Times New Roman" w:hAnsiTheme="minorHAnsi"/>
          <w:rtl/>
          <w:lang w:eastAsia="en-US"/>
        </w:rPr>
        <w:t xml:space="preserve"> بالفيديو الذي قدمته السيدة ماري آن فيري فال </w:t>
      </w:r>
      <w:r w:rsidR="00C82AD6" w:rsidRPr="001B4A80">
        <w:rPr>
          <w:rFonts w:asciiTheme="minorHAnsi" w:eastAsia="Times New Roman" w:hAnsiTheme="minorHAnsi" w:hint="cs"/>
          <w:rtl/>
          <w:lang w:eastAsia="en-US"/>
        </w:rPr>
        <w:t>بشأن</w:t>
      </w:r>
      <w:r w:rsidR="00A85FF5" w:rsidRPr="001B4A80">
        <w:rPr>
          <w:rFonts w:asciiTheme="minorHAnsi" w:eastAsia="Times New Roman" w:hAnsiTheme="minorHAnsi"/>
          <w:rtl/>
          <w:lang w:eastAsia="en-US"/>
        </w:rPr>
        <w:t xml:space="preserve"> الوثي</w:t>
      </w:r>
      <w:r w:rsidR="00C82AD6" w:rsidRPr="001B4A80">
        <w:rPr>
          <w:rFonts w:asciiTheme="minorHAnsi" w:eastAsia="Times New Roman" w:hAnsiTheme="minorHAnsi"/>
          <w:rtl/>
          <w:lang w:eastAsia="en-US"/>
        </w:rPr>
        <w:t xml:space="preserve">قة المعنونة </w:t>
      </w:r>
      <w:r w:rsidR="00FA1F4D" w:rsidRPr="001B4A80">
        <w:rPr>
          <w:rFonts w:asciiTheme="minorHAnsi" w:eastAsia="Times New Roman" w:hAnsiTheme="minorHAnsi" w:hint="cs"/>
          <w:rtl/>
          <w:lang w:eastAsia="en-US"/>
        </w:rPr>
        <w:t xml:space="preserve">تحت </w:t>
      </w:r>
      <w:r w:rsidR="00C82AD6" w:rsidRPr="001B4A80">
        <w:rPr>
          <w:rFonts w:asciiTheme="minorHAnsi" w:eastAsia="Times New Roman" w:hAnsiTheme="minorHAnsi"/>
          <w:rtl/>
          <w:lang w:eastAsia="en-US"/>
        </w:rPr>
        <w:t>"التوضيحات التي قدمها فر</w:t>
      </w:r>
      <w:r w:rsidR="00C82AD6" w:rsidRPr="001B4A80">
        <w:rPr>
          <w:rFonts w:asciiTheme="minorHAnsi" w:eastAsia="Times New Roman" w:hAnsiTheme="minorHAnsi" w:hint="cs"/>
          <w:rtl/>
          <w:lang w:eastAsia="en-US"/>
        </w:rPr>
        <w:t>يق</w:t>
      </w:r>
      <w:r w:rsidR="00C82AD6" w:rsidRPr="001B4A80">
        <w:rPr>
          <w:rFonts w:asciiTheme="minorHAnsi" w:eastAsia="Times New Roman" w:hAnsiTheme="minorHAnsi"/>
          <w:rtl/>
          <w:lang w:eastAsia="en-US"/>
        </w:rPr>
        <w:t xml:space="preserve"> العمل المعني</w:t>
      </w:r>
      <w:r w:rsidR="00A85FF5" w:rsidRPr="001B4A80">
        <w:rPr>
          <w:rFonts w:asciiTheme="minorHAnsi" w:eastAsia="Times New Roman" w:hAnsiTheme="minorHAnsi"/>
          <w:rtl/>
          <w:lang w:eastAsia="en-US"/>
        </w:rPr>
        <w:t xml:space="preserve"> بحق الفنان في </w:t>
      </w:r>
      <w:r w:rsidR="00C82AD6" w:rsidRPr="001B4A80">
        <w:rPr>
          <w:rFonts w:asciiTheme="minorHAnsi" w:eastAsia="Times New Roman" w:hAnsiTheme="minorHAnsi" w:hint="cs"/>
          <w:rtl/>
          <w:lang w:eastAsia="en-US"/>
        </w:rPr>
        <w:t>التتبع</w:t>
      </w:r>
      <w:r w:rsidR="00A85FF5" w:rsidRPr="001B4A80">
        <w:rPr>
          <w:rFonts w:asciiTheme="minorHAnsi" w:eastAsia="Times New Roman" w:hAnsiTheme="minorHAnsi"/>
          <w:rtl/>
          <w:lang w:eastAsia="en-US"/>
        </w:rPr>
        <w:t xml:space="preserve"> </w:t>
      </w:r>
      <w:r w:rsidR="00C82AD6" w:rsidRPr="001B4A80">
        <w:rPr>
          <w:rFonts w:asciiTheme="minorHAnsi" w:eastAsia="Times New Roman" w:hAnsiTheme="minorHAnsi" w:hint="cs"/>
          <w:rtl/>
          <w:lang w:eastAsia="en-US"/>
        </w:rPr>
        <w:t xml:space="preserve">في معرض جوابه </w:t>
      </w:r>
      <w:r w:rsidR="00A85FF5" w:rsidRPr="001B4A80">
        <w:rPr>
          <w:rFonts w:asciiTheme="minorHAnsi" w:eastAsia="Times New Roman" w:hAnsiTheme="minorHAnsi"/>
          <w:rtl/>
          <w:lang w:eastAsia="en-US"/>
        </w:rPr>
        <w:t xml:space="preserve">على الأسئلة التي </w:t>
      </w:r>
      <w:r w:rsidR="005C5B20" w:rsidRPr="001B4A80">
        <w:rPr>
          <w:rFonts w:asciiTheme="minorHAnsi" w:eastAsia="Times New Roman" w:hAnsiTheme="minorHAnsi" w:hint="cs"/>
          <w:rtl/>
          <w:lang w:eastAsia="en-US"/>
        </w:rPr>
        <w:t>أثارها</w:t>
      </w:r>
      <w:r w:rsidR="00A85FF5" w:rsidRPr="001B4A80">
        <w:rPr>
          <w:rFonts w:asciiTheme="minorHAnsi" w:eastAsia="Times New Roman" w:hAnsiTheme="minorHAnsi"/>
          <w:rtl/>
          <w:lang w:eastAsia="en-US"/>
        </w:rPr>
        <w:t xml:space="preserve"> الوفد الياباني" والتي أعدتها </w:t>
      </w:r>
      <w:r w:rsidR="00FA1F4D" w:rsidRPr="001B4A80">
        <w:rPr>
          <w:rFonts w:asciiTheme="minorHAnsi" w:eastAsia="Times New Roman" w:hAnsiTheme="minorHAnsi"/>
          <w:rtl/>
          <w:lang w:eastAsia="en-US"/>
        </w:rPr>
        <w:t xml:space="preserve">السيدة فيري فال </w:t>
      </w:r>
      <w:r w:rsidR="00FA1F4D" w:rsidRPr="001B4A80">
        <w:rPr>
          <w:rFonts w:asciiTheme="minorHAnsi" w:eastAsia="Times New Roman" w:hAnsiTheme="minorHAnsi" w:hint="cs"/>
          <w:rtl/>
          <w:lang w:eastAsia="en-US"/>
        </w:rPr>
        <w:t xml:space="preserve">بمعية </w:t>
      </w:r>
      <w:r w:rsidR="00A85FF5" w:rsidRPr="001B4A80">
        <w:rPr>
          <w:rFonts w:asciiTheme="minorHAnsi" w:eastAsia="Times New Roman" w:hAnsiTheme="minorHAnsi"/>
          <w:rtl/>
          <w:lang w:eastAsia="en-US"/>
        </w:rPr>
        <w:t xml:space="preserve">البروفيسور سام ريكتسون (الوثيقة </w:t>
      </w:r>
      <w:r w:rsidR="00A85FF5" w:rsidRPr="001B4A80">
        <w:rPr>
          <w:rFonts w:asciiTheme="minorHAnsi" w:eastAsia="Times New Roman" w:hAnsiTheme="minorHAnsi" w:cstheme="minorHAnsi"/>
          <w:lang w:eastAsia="en-US"/>
        </w:rPr>
        <w:t>SCCR/41/9</w:t>
      </w:r>
      <w:r w:rsidR="00A85FF5" w:rsidRPr="001B4A80">
        <w:rPr>
          <w:rFonts w:asciiTheme="minorHAnsi" w:eastAsia="Times New Roman" w:hAnsiTheme="minorHAnsi"/>
          <w:rtl/>
          <w:lang w:eastAsia="en-US"/>
        </w:rPr>
        <w:t>).</w:t>
      </w:r>
    </w:p>
    <w:p w:rsidR="00A85B33" w:rsidRPr="001B4A80" w:rsidRDefault="00137BC9" w:rsidP="00137BC9">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وسيظل</w:t>
      </w:r>
      <w:r w:rsidRPr="001B4A80">
        <w:rPr>
          <w:rFonts w:asciiTheme="minorHAnsi" w:eastAsia="Times New Roman" w:hAnsiTheme="minorHAnsi"/>
          <w:rtl/>
          <w:lang w:eastAsia="en-US"/>
        </w:rPr>
        <w:t xml:space="preserve"> </w:t>
      </w:r>
      <w:r w:rsidR="00A85FF5" w:rsidRPr="001B4A80">
        <w:rPr>
          <w:rFonts w:asciiTheme="minorHAnsi" w:eastAsia="Times New Roman" w:hAnsiTheme="minorHAnsi"/>
          <w:rtl/>
          <w:lang w:eastAsia="en-US"/>
        </w:rPr>
        <w:t xml:space="preserve">موضوع حق </w:t>
      </w:r>
      <w:r w:rsidRPr="001B4A80">
        <w:rPr>
          <w:rFonts w:asciiTheme="minorHAnsi" w:eastAsia="Times New Roman" w:hAnsiTheme="minorHAnsi" w:hint="cs"/>
          <w:rtl/>
          <w:lang w:eastAsia="en-US"/>
        </w:rPr>
        <w:t>التتبع</w:t>
      </w:r>
      <w:r w:rsidR="00A85FF5" w:rsidRPr="001B4A80">
        <w:rPr>
          <w:rFonts w:asciiTheme="minorHAnsi" w:eastAsia="Times New Roman" w:hAnsiTheme="minorHAnsi"/>
          <w:rtl/>
          <w:lang w:eastAsia="en-US"/>
        </w:rPr>
        <w:t xml:space="preserve"> </w:t>
      </w:r>
      <w:r w:rsidR="007A78CD" w:rsidRPr="001B4A80">
        <w:rPr>
          <w:rFonts w:asciiTheme="minorHAnsi" w:eastAsia="Times New Roman" w:hAnsiTheme="minorHAnsi" w:hint="cs"/>
          <w:rtl/>
          <w:lang w:eastAsia="en-US"/>
        </w:rPr>
        <w:t xml:space="preserve">مدرجاً </w:t>
      </w:r>
      <w:r w:rsidRPr="001B4A80">
        <w:rPr>
          <w:rFonts w:asciiTheme="minorHAnsi" w:eastAsia="Times New Roman" w:hAnsiTheme="minorHAnsi" w:hint="cs"/>
          <w:rtl/>
          <w:lang w:eastAsia="en-US"/>
        </w:rPr>
        <w:t>على</w:t>
      </w:r>
      <w:r w:rsidR="00A85FF5" w:rsidRPr="001B4A80">
        <w:rPr>
          <w:rFonts w:asciiTheme="minorHAnsi" w:eastAsia="Times New Roman" w:hAnsiTheme="minorHAnsi"/>
          <w:rtl/>
          <w:lang w:eastAsia="en-US"/>
        </w:rPr>
        <w:t xml:space="preserve"> جدول أعمال </w:t>
      </w:r>
      <w:r w:rsidRPr="001B4A80">
        <w:rPr>
          <w:rFonts w:asciiTheme="minorHAnsi" w:eastAsia="Times New Roman" w:hAnsiTheme="minorHAnsi"/>
          <w:rtl/>
          <w:lang w:eastAsia="en-US"/>
        </w:rPr>
        <w:t xml:space="preserve">لجنة </w:t>
      </w:r>
      <w:r w:rsidRPr="001B4A80">
        <w:rPr>
          <w:rFonts w:asciiTheme="minorHAnsi" w:eastAsia="Times New Roman" w:hAnsiTheme="minorHAnsi" w:hint="cs"/>
          <w:rtl/>
          <w:lang w:eastAsia="en-US"/>
        </w:rPr>
        <w:t>حق المؤلف في دورتها</w:t>
      </w:r>
      <w:r w:rsidR="00A85FF5" w:rsidRPr="001B4A80">
        <w:rPr>
          <w:rFonts w:asciiTheme="minorHAnsi" w:eastAsia="Times New Roman" w:hAnsiTheme="minorHAnsi"/>
          <w:rtl/>
          <w:lang w:eastAsia="en-US"/>
        </w:rPr>
        <w:t xml:space="preserve"> الثانية والأربعين.</w:t>
      </w:r>
    </w:p>
    <w:p w:rsidR="000D3876" w:rsidRPr="002850A5" w:rsidRDefault="000D3876" w:rsidP="005655D6">
      <w:pPr>
        <w:spacing w:after="240" w:line="360" w:lineRule="exact"/>
        <w:ind w:firstLine="535"/>
        <w:rPr>
          <w:rFonts w:asciiTheme="minorHAnsi" w:eastAsia="Times New Roman" w:hAnsiTheme="minorHAnsi" w:cstheme="minorHAnsi"/>
          <w:sz w:val="24"/>
          <w:szCs w:val="24"/>
          <w:lang w:eastAsia="en-US"/>
        </w:rPr>
      </w:pPr>
      <w:r w:rsidRPr="002850A5">
        <w:rPr>
          <w:rFonts w:asciiTheme="minorHAnsi" w:eastAsia="Times New Roman" w:hAnsiTheme="minorHAnsi"/>
          <w:sz w:val="24"/>
          <w:szCs w:val="24"/>
          <w:rtl/>
          <w:lang w:eastAsia="en-US"/>
        </w:rPr>
        <w:t xml:space="preserve">حماية حقوق </w:t>
      </w:r>
      <w:r w:rsidR="007A78CD" w:rsidRPr="002850A5">
        <w:rPr>
          <w:rFonts w:asciiTheme="minorHAnsi" w:eastAsia="Times New Roman" w:hAnsiTheme="minorHAnsi" w:hint="cs"/>
          <w:sz w:val="24"/>
          <w:szCs w:val="24"/>
          <w:rtl/>
          <w:lang w:eastAsia="en-US"/>
        </w:rPr>
        <w:t>ال</w:t>
      </w:r>
      <w:r w:rsidR="00614279" w:rsidRPr="002850A5">
        <w:rPr>
          <w:rFonts w:asciiTheme="minorHAnsi" w:eastAsia="Times New Roman" w:hAnsiTheme="minorHAnsi" w:hint="cs"/>
          <w:sz w:val="24"/>
          <w:szCs w:val="24"/>
          <w:rtl/>
          <w:lang w:eastAsia="en-US"/>
        </w:rPr>
        <w:t>مخرجي</w:t>
      </w:r>
      <w:r w:rsidR="007A78CD" w:rsidRPr="002850A5">
        <w:rPr>
          <w:rFonts w:asciiTheme="minorHAnsi" w:eastAsia="Times New Roman" w:hAnsiTheme="minorHAnsi" w:hint="cs"/>
          <w:sz w:val="24"/>
          <w:szCs w:val="24"/>
          <w:rtl/>
          <w:lang w:eastAsia="en-US"/>
        </w:rPr>
        <w:t>ن</w:t>
      </w:r>
      <w:r w:rsidRPr="002850A5">
        <w:rPr>
          <w:rFonts w:asciiTheme="minorHAnsi" w:eastAsia="Times New Roman" w:hAnsiTheme="minorHAnsi"/>
          <w:sz w:val="24"/>
          <w:szCs w:val="24"/>
          <w:rtl/>
          <w:lang w:eastAsia="en-US"/>
        </w:rPr>
        <w:t xml:space="preserve"> المسرح</w:t>
      </w:r>
      <w:r w:rsidR="007A78CD" w:rsidRPr="002850A5">
        <w:rPr>
          <w:rFonts w:asciiTheme="minorHAnsi" w:eastAsia="Times New Roman" w:hAnsiTheme="minorHAnsi" w:hint="cs"/>
          <w:sz w:val="24"/>
          <w:szCs w:val="24"/>
          <w:rtl/>
          <w:lang w:eastAsia="en-US"/>
        </w:rPr>
        <w:t>يين</w:t>
      </w:r>
    </w:p>
    <w:p w:rsidR="000D3876" w:rsidRPr="001B4A80" w:rsidRDefault="000D3876" w:rsidP="00485A7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rtl/>
          <w:lang w:eastAsia="en-US"/>
        </w:rPr>
        <w:t xml:space="preserve">نوقشت حماية حقوق </w:t>
      </w:r>
      <w:r w:rsidR="007A78CD" w:rsidRPr="001B4A80">
        <w:rPr>
          <w:rFonts w:asciiTheme="minorHAnsi" w:eastAsia="Times New Roman" w:hAnsiTheme="minorHAnsi" w:hint="cs"/>
          <w:rtl/>
          <w:lang w:eastAsia="en-US"/>
        </w:rPr>
        <w:t>ال</w:t>
      </w:r>
      <w:r w:rsidR="00C512A5" w:rsidRPr="001B4A80">
        <w:rPr>
          <w:rFonts w:asciiTheme="minorHAnsi" w:eastAsia="Times New Roman" w:hAnsiTheme="minorHAnsi" w:hint="cs"/>
          <w:rtl/>
          <w:lang w:eastAsia="en-US"/>
        </w:rPr>
        <w:t>مخرجي</w:t>
      </w:r>
      <w:r w:rsidR="005655D6" w:rsidRPr="001B4A80">
        <w:rPr>
          <w:rFonts w:asciiTheme="minorHAnsi" w:eastAsia="Times New Roman" w:hAnsiTheme="minorHAnsi" w:hint="cs"/>
          <w:rtl/>
          <w:lang w:eastAsia="en-US"/>
        </w:rPr>
        <w:t>ن</w:t>
      </w:r>
      <w:r w:rsidRPr="001B4A80">
        <w:rPr>
          <w:rFonts w:asciiTheme="minorHAnsi" w:eastAsia="Times New Roman" w:hAnsiTheme="minorHAnsi"/>
          <w:rtl/>
          <w:lang w:eastAsia="en-US"/>
        </w:rPr>
        <w:t xml:space="preserve"> المسرح</w:t>
      </w:r>
      <w:r w:rsidR="007A78CD" w:rsidRPr="001B4A80">
        <w:rPr>
          <w:rFonts w:asciiTheme="minorHAnsi" w:eastAsia="Times New Roman" w:hAnsiTheme="minorHAnsi" w:hint="cs"/>
          <w:rtl/>
          <w:lang w:eastAsia="en-US"/>
        </w:rPr>
        <w:t>يين</w:t>
      </w:r>
      <w:r w:rsidRPr="001B4A80">
        <w:rPr>
          <w:rFonts w:asciiTheme="minorHAnsi" w:eastAsia="Times New Roman" w:hAnsiTheme="minorHAnsi"/>
          <w:rtl/>
          <w:lang w:eastAsia="en-US"/>
        </w:rPr>
        <w:t xml:space="preserve"> في إطار بند جدول الأعمال "مسائل أخرى" منذ الدورة الخامسة والثلاثين للجنة حق المؤلف في نوفمبر 2017.</w:t>
      </w:r>
    </w:p>
    <w:p w:rsidR="000D3876" w:rsidRPr="001B4A80" w:rsidRDefault="00490F75" w:rsidP="00485A76">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000D3876" w:rsidRPr="001B4A80">
        <w:rPr>
          <w:rFonts w:asciiTheme="minorHAnsi" w:eastAsia="Times New Roman" w:hAnsiTheme="minorHAnsi"/>
          <w:rtl/>
          <w:lang w:eastAsia="en-US"/>
        </w:rPr>
        <w:t xml:space="preserve">رحبت </w:t>
      </w:r>
      <w:r w:rsidR="000D3876" w:rsidRPr="001B4A80">
        <w:rPr>
          <w:rFonts w:asciiTheme="minorHAnsi" w:eastAsia="Times New Roman" w:hAnsiTheme="minorHAnsi" w:hint="cs"/>
          <w:rtl/>
          <w:lang w:eastAsia="en-US"/>
        </w:rPr>
        <w:t>اللجنة،</w:t>
      </w:r>
      <w:r w:rsidR="000D3876" w:rsidRPr="001B4A80">
        <w:rPr>
          <w:rFonts w:asciiTheme="minorHAnsi" w:eastAsia="Times New Roman" w:hAnsiTheme="minorHAnsi"/>
          <w:rtl/>
          <w:lang w:eastAsia="en-US"/>
        </w:rPr>
        <w:t xml:space="preserve"> في دورتها التاسعة </w:t>
      </w:r>
      <w:r w:rsidR="000D3876" w:rsidRPr="001B4A80">
        <w:rPr>
          <w:rFonts w:asciiTheme="minorHAnsi" w:eastAsia="Times New Roman" w:hAnsiTheme="minorHAnsi" w:hint="cs"/>
          <w:rtl/>
          <w:lang w:eastAsia="en-US"/>
        </w:rPr>
        <w:t>والثلاثين،</w:t>
      </w:r>
      <w:r w:rsidR="000D3876" w:rsidRPr="001B4A80">
        <w:rPr>
          <w:rFonts w:asciiTheme="minorHAnsi" w:eastAsia="Times New Roman" w:hAnsiTheme="minorHAnsi"/>
          <w:rtl/>
          <w:lang w:eastAsia="en-US"/>
        </w:rPr>
        <w:t xml:space="preserve"> بتقرير مؤقت </w:t>
      </w:r>
      <w:r w:rsidRPr="001B4A80">
        <w:rPr>
          <w:rFonts w:asciiTheme="minorHAnsi" w:eastAsia="Times New Roman" w:hAnsiTheme="minorHAnsi" w:hint="cs"/>
          <w:rtl/>
          <w:lang w:eastAsia="en-US"/>
        </w:rPr>
        <w:t>قدم عبر خاصية</w:t>
      </w:r>
      <w:r w:rsidRPr="001B4A80">
        <w:rPr>
          <w:rFonts w:asciiTheme="minorHAnsi" w:eastAsia="Times New Roman" w:hAnsiTheme="minorHAnsi"/>
          <w:rtl/>
          <w:lang w:eastAsia="en-US"/>
        </w:rPr>
        <w:t xml:space="preserve"> </w:t>
      </w:r>
      <w:r w:rsidR="000D3876" w:rsidRPr="001B4A80">
        <w:rPr>
          <w:rFonts w:asciiTheme="minorHAnsi" w:eastAsia="Times New Roman" w:hAnsiTheme="minorHAnsi"/>
          <w:rtl/>
          <w:lang w:eastAsia="en-US"/>
        </w:rPr>
        <w:t xml:space="preserve">الفيديو من </w:t>
      </w:r>
      <w:r w:rsidRPr="001B4A80">
        <w:rPr>
          <w:rFonts w:asciiTheme="minorHAnsi" w:eastAsia="Times New Roman" w:hAnsiTheme="minorHAnsi" w:hint="cs"/>
          <w:rtl/>
          <w:lang w:eastAsia="en-US"/>
        </w:rPr>
        <w:t>لدن منجزي</w:t>
      </w:r>
      <w:r w:rsidRPr="001B4A80">
        <w:rPr>
          <w:rFonts w:asciiTheme="minorHAnsi" w:eastAsia="Times New Roman" w:hAnsiTheme="minorHAnsi"/>
          <w:rtl/>
          <w:lang w:eastAsia="en-US"/>
        </w:rPr>
        <w:t xml:space="preserve"> الدراسة بشأن </w:t>
      </w:r>
      <w:r w:rsidR="000D3876" w:rsidRPr="001B4A80">
        <w:rPr>
          <w:rFonts w:asciiTheme="minorHAnsi" w:eastAsia="Times New Roman" w:hAnsiTheme="minorHAnsi"/>
          <w:rtl/>
          <w:lang w:eastAsia="en-US"/>
        </w:rPr>
        <w:t xml:space="preserve">دراسة </w:t>
      </w:r>
      <w:r w:rsidRPr="001B4A80">
        <w:rPr>
          <w:rFonts w:asciiTheme="minorHAnsi" w:eastAsia="Times New Roman" w:hAnsiTheme="minorHAnsi" w:hint="cs"/>
          <w:rtl/>
          <w:lang w:eastAsia="en-US"/>
        </w:rPr>
        <w:t>النطاق</w:t>
      </w:r>
      <w:r w:rsidR="000D3876" w:rsidRPr="001B4A80">
        <w:rPr>
          <w:rFonts w:asciiTheme="minorHAnsi" w:eastAsia="Times New Roman" w:hAnsiTheme="minorHAnsi"/>
          <w:rtl/>
          <w:lang w:eastAsia="en-US"/>
        </w:rPr>
        <w:t xml:space="preserve"> التي كانت قيد الإعداد.</w:t>
      </w:r>
    </w:p>
    <w:p w:rsidR="000D3876" w:rsidRPr="001B4A80" w:rsidRDefault="005528C0" w:rsidP="005528C0">
      <w:pPr>
        <w:numPr>
          <w:ilvl w:val="0"/>
          <w:numId w:val="3"/>
        </w:numPr>
        <w:tabs>
          <w:tab w:val="clear" w:pos="360"/>
        </w:tabs>
        <w:spacing w:after="240" w:line="360" w:lineRule="exact"/>
        <w:ind w:left="535" w:hanging="535"/>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أحاطت اللجنة</w:t>
      </w:r>
      <w:r w:rsidRPr="001B4A80">
        <w:rPr>
          <w:rFonts w:asciiTheme="minorHAnsi" w:eastAsia="Times New Roman" w:hAnsiTheme="minorHAnsi" w:hint="cs"/>
          <w:rtl/>
          <w:lang w:eastAsia="en-US"/>
        </w:rPr>
        <w:t xml:space="preserve">، </w:t>
      </w:r>
      <w:r w:rsidR="000D3876" w:rsidRPr="001B4A80">
        <w:rPr>
          <w:rFonts w:asciiTheme="minorHAnsi" w:eastAsia="Times New Roman" w:hAnsiTheme="minorHAnsi"/>
          <w:rtl/>
          <w:lang w:eastAsia="en-US"/>
        </w:rPr>
        <w:t xml:space="preserve">في دورتها </w:t>
      </w:r>
      <w:r w:rsidR="000D3876" w:rsidRPr="001B4A80">
        <w:rPr>
          <w:rFonts w:asciiTheme="minorHAnsi" w:eastAsia="Times New Roman" w:hAnsiTheme="minorHAnsi" w:hint="cs"/>
          <w:rtl/>
          <w:lang w:eastAsia="en-US"/>
        </w:rPr>
        <w:t>الأربعين،</w:t>
      </w:r>
      <w:r w:rsidR="000D3876" w:rsidRPr="001B4A80">
        <w:rPr>
          <w:rFonts w:asciiTheme="minorHAnsi" w:eastAsia="Times New Roman" w:hAnsiTheme="minorHAnsi"/>
          <w:rtl/>
          <w:lang w:eastAsia="en-US"/>
        </w:rPr>
        <w:t xml:space="preserve"> علما بتقرير مؤقت عن دراسة النطاق التي قدمها </w:t>
      </w:r>
      <w:r w:rsidR="00490F75" w:rsidRPr="001B4A80">
        <w:rPr>
          <w:rFonts w:asciiTheme="minorHAnsi" w:eastAsia="Times New Roman" w:hAnsiTheme="minorHAnsi" w:hint="cs"/>
          <w:rtl/>
          <w:lang w:eastAsia="en-US"/>
        </w:rPr>
        <w:t>منجزو</w:t>
      </w:r>
      <w:r w:rsidR="000D3876" w:rsidRPr="001B4A80">
        <w:rPr>
          <w:rFonts w:asciiTheme="minorHAnsi" w:eastAsia="Times New Roman" w:hAnsiTheme="minorHAnsi"/>
          <w:rtl/>
          <w:lang w:eastAsia="en-US"/>
        </w:rPr>
        <w:t xml:space="preserve"> الدراسة (الوثيقة </w:t>
      </w:r>
      <w:r w:rsidR="000D3876" w:rsidRPr="001B4A80">
        <w:rPr>
          <w:rFonts w:asciiTheme="minorHAnsi" w:eastAsia="Times New Roman" w:hAnsiTheme="minorHAnsi" w:cstheme="minorHAnsi"/>
          <w:lang w:eastAsia="en-US"/>
        </w:rPr>
        <w:t>SCCR/40/5</w:t>
      </w:r>
      <w:r w:rsidR="000D3876" w:rsidRPr="001B4A80">
        <w:rPr>
          <w:rFonts w:asciiTheme="minorHAnsi" w:eastAsia="Times New Roman" w:hAnsiTheme="minorHAnsi"/>
          <w:rtl/>
          <w:lang w:eastAsia="en-US"/>
        </w:rPr>
        <w:t>).</w:t>
      </w:r>
    </w:p>
    <w:p w:rsidR="000D3876" w:rsidRPr="001B4A80" w:rsidRDefault="005528C0" w:rsidP="005528C0">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رحبت اللجنة</w:t>
      </w:r>
      <w:r w:rsidRPr="001B4A80">
        <w:rPr>
          <w:rFonts w:asciiTheme="minorHAnsi" w:eastAsia="Times New Roman" w:hAnsiTheme="minorHAnsi" w:hint="cs"/>
          <w:rtl/>
          <w:lang w:eastAsia="en-US"/>
        </w:rPr>
        <w:t xml:space="preserve">، </w:t>
      </w:r>
      <w:r w:rsidR="000D3876" w:rsidRPr="001B4A80">
        <w:rPr>
          <w:rFonts w:asciiTheme="minorHAnsi" w:eastAsia="Times New Roman" w:hAnsiTheme="minorHAnsi"/>
          <w:rtl/>
          <w:lang w:eastAsia="en-US"/>
        </w:rPr>
        <w:t xml:space="preserve">في </w:t>
      </w:r>
      <w:r w:rsidRPr="001B4A80">
        <w:rPr>
          <w:rFonts w:asciiTheme="minorHAnsi" w:eastAsia="Times New Roman" w:hAnsiTheme="minorHAnsi"/>
          <w:rtl/>
          <w:lang w:eastAsia="en-US"/>
        </w:rPr>
        <w:t xml:space="preserve">دورتها </w:t>
      </w:r>
      <w:r w:rsidR="000D3876" w:rsidRPr="001B4A80">
        <w:rPr>
          <w:rFonts w:asciiTheme="minorHAnsi" w:eastAsia="Times New Roman" w:hAnsiTheme="minorHAnsi"/>
          <w:rtl/>
          <w:lang w:eastAsia="en-US"/>
        </w:rPr>
        <w:t xml:space="preserve">الحادية </w:t>
      </w:r>
      <w:r w:rsidR="000D3876" w:rsidRPr="001B4A80">
        <w:rPr>
          <w:rFonts w:asciiTheme="minorHAnsi" w:eastAsia="Times New Roman" w:hAnsiTheme="minorHAnsi" w:hint="cs"/>
          <w:rtl/>
          <w:lang w:eastAsia="en-US"/>
        </w:rPr>
        <w:t>والأربعين،</w:t>
      </w:r>
      <w:r w:rsidR="000D3876" w:rsidRPr="001B4A80">
        <w:rPr>
          <w:rFonts w:asciiTheme="minorHAnsi" w:eastAsia="Times New Roman" w:hAnsiTheme="minorHAnsi"/>
          <w:rtl/>
          <w:lang w:eastAsia="en-US"/>
        </w:rPr>
        <w:t xml:space="preserve"> بعروض الفيديو حول الدراسة المكتملة </w:t>
      </w:r>
      <w:r w:rsidR="00490F75" w:rsidRPr="001B4A80">
        <w:rPr>
          <w:rFonts w:asciiTheme="minorHAnsi" w:eastAsia="Times New Roman" w:hAnsiTheme="minorHAnsi" w:hint="cs"/>
          <w:rtl/>
          <w:lang w:eastAsia="en-US"/>
        </w:rPr>
        <w:t>بشأن "</w:t>
      </w:r>
      <w:r w:rsidR="000D3876" w:rsidRPr="001B4A80">
        <w:rPr>
          <w:rFonts w:asciiTheme="minorHAnsi" w:eastAsia="Times New Roman" w:hAnsiTheme="minorHAnsi"/>
          <w:rtl/>
          <w:lang w:eastAsia="en-US"/>
        </w:rPr>
        <w:t xml:space="preserve">حقوق </w:t>
      </w:r>
      <w:r w:rsidR="007A78CD" w:rsidRPr="001B4A80">
        <w:rPr>
          <w:rFonts w:asciiTheme="minorHAnsi" w:eastAsia="Times New Roman" w:hAnsiTheme="minorHAnsi" w:hint="cs"/>
          <w:rtl/>
          <w:lang w:eastAsia="en-US"/>
        </w:rPr>
        <w:t>المخرجي</w:t>
      </w:r>
      <w:r w:rsidRPr="001B4A80">
        <w:rPr>
          <w:rFonts w:asciiTheme="minorHAnsi" w:eastAsia="Times New Roman" w:hAnsiTheme="minorHAnsi" w:hint="cs"/>
          <w:rtl/>
          <w:lang w:eastAsia="en-US"/>
        </w:rPr>
        <w:t>ن</w:t>
      </w:r>
      <w:r w:rsidR="007A78CD" w:rsidRPr="001B4A80">
        <w:rPr>
          <w:rFonts w:asciiTheme="minorHAnsi" w:eastAsia="Times New Roman" w:hAnsiTheme="minorHAnsi"/>
          <w:rtl/>
          <w:lang w:eastAsia="en-US"/>
        </w:rPr>
        <w:t xml:space="preserve"> المسرح</w:t>
      </w:r>
      <w:r w:rsidR="007A78CD" w:rsidRPr="001B4A80">
        <w:rPr>
          <w:rFonts w:asciiTheme="minorHAnsi" w:eastAsia="Times New Roman" w:hAnsiTheme="minorHAnsi" w:hint="cs"/>
          <w:rtl/>
          <w:lang w:eastAsia="en-US"/>
        </w:rPr>
        <w:t>يين</w:t>
      </w:r>
      <w:r w:rsidR="007A78CD" w:rsidRPr="001B4A80">
        <w:rPr>
          <w:rFonts w:asciiTheme="minorHAnsi" w:eastAsia="Times New Roman" w:hAnsiTheme="minorHAnsi"/>
          <w:rtl/>
          <w:lang w:eastAsia="en-US"/>
        </w:rPr>
        <w:t xml:space="preserve"> </w:t>
      </w:r>
      <w:r w:rsidR="000D3876" w:rsidRPr="001B4A80">
        <w:rPr>
          <w:rFonts w:asciiTheme="minorHAnsi" w:eastAsia="Times New Roman" w:hAnsiTheme="minorHAnsi"/>
          <w:rtl/>
          <w:lang w:eastAsia="en-US"/>
        </w:rPr>
        <w:t xml:space="preserve">للإنتاج المسرحي" (الوثيقة </w:t>
      </w:r>
      <w:r w:rsidR="000D3876" w:rsidRPr="001B4A80">
        <w:rPr>
          <w:rFonts w:asciiTheme="minorHAnsi" w:eastAsia="Times New Roman" w:hAnsiTheme="minorHAnsi" w:cstheme="minorHAnsi"/>
          <w:lang w:eastAsia="en-US"/>
        </w:rPr>
        <w:t>SCCR/41/5</w:t>
      </w:r>
      <w:r w:rsidR="000D3876" w:rsidRPr="001B4A80">
        <w:rPr>
          <w:rFonts w:asciiTheme="minorHAnsi" w:eastAsia="Times New Roman" w:hAnsiTheme="minorHAnsi"/>
          <w:rtl/>
          <w:lang w:eastAsia="en-US"/>
        </w:rPr>
        <w:t xml:space="preserve">) </w:t>
      </w:r>
      <w:r w:rsidR="007A78CD" w:rsidRPr="001B4A80">
        <w:rPr>
          <w:rFonts w:asciiTheme="minorHAnsi" w:eastAsia="Times New Roman" w:hAnsiTheme="minorHAnsi" w:hint="cs"/>
          <w:rtl/>
          <w:lang w:eastAsia="en-US"/>
        </w:rPr>
        <w:t>التي قدمها</w:t>
      </w:r>
      <w:r w:rsidR="000D3876" w:rsidRPr="001B4A80">
        <w:rPr>
          <w:rFonts w:asciiTheme="minorHAnsi" w:eastAsia="Times New Roman" w:hAnsiTheme="minorHAnsi"/>
          <w:rtl/>
          <w:lang w:eastAsia="en-US"/>
        </w:rPr>
        <w:t xml:space="preserve"> الأستاذين </w:t>
      </w:r>
      <w:r w:rsidR="000D3876" w:rsidRPr="001B4A80">
        <w:rPr>
          <w:rFonts w:asciiTheme="minorHAnsi" w:eastAsia="Times New Roman" w:hAnsiTheme="minorHAnsi" w:cstheme="minorHAnsi" w:hint="cs"/>
          <w:rtl/>
          <w:lang w:eastAsia="en-US"/>
        </w:rPr>
        <w:t>إيصولد جيندرو</w:t>
      </w:r>
      <w:r w:rsidR="000D3876" w:rsidRPr="001B4A80">
        <w:rPr>
          <w:rFonts w:asciiTheme="minorHAnsi" w:eastAsia="Times New Roman" w:hAnsiTheme="minorHAnsi"/>
          <w:rtl/>
          <w:lang w:eastAsia="en-US"/>
        </w:rPr>
        <w:t xml:space="preserve"> </w:t>
      </w:r>
      <w:r w:rsidR="000D3876" w:rsidRPr="001B4A80">
        <w:rPr>
          <w:rFonts w:asciiTheme="minorHAnsi" w:eastAsia="Times New Roman" w:hAnsiTheme="minorHAnsi" w:hint="cs"/>
          <w:rtl/>
          <w:lang w:eastAsia="en-US"/>
        </w:rPr>
        <w:t>وانطون سيرجو</w:t>
      </w:r>
      <w:r w:rsidR="000D3876" w:rsidRPr="001B4A80">
        <w:rPr>
          <w:rFonts w:asciiTheme="minorHAnsi" w:eastAsia="Times New Roman" w:hAnsiTheme="minorHAnsi"/>
          <w:rtl/>
          <w:lang w:eastAsia="en-US"/>
        </w:rPr>
        <w:t>.</w:t>
      </w:r>
    </w:p>
    <w:p w:rsidR="000D3876" w:rsidRPr="001B4A80" w:rsidRDefault="007A78CD" w:rsidP="005528C0">
      <w:pPr>
        <w:numPr>
          <w:ilvl w:val="0"/>
          <w:numId w:val="3"/>
        </w:numPr>
        <w:spacing w:after="240" w:line="360" w:lineRule="exact"/>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س</w:t>
      </w:r>
      <w:r w:rsidRPr="001B4A80">
        <w:rPr>
          <w:rFonts w:asciiTheme="minorHAnsi" w:eastAsia="Times New Roman" w:hAnsiTheme="minorHAnsi" w:hint="cs"/>
          <w:rtl/>
          <w:lang w:eastAsia="en-US"/>
        </w:rPr>
        <w:t>يظل</w:t>
      </w:r>
      <w:r w:rsidR="000D3876" w:rsidRPr="001B4A80">
        <w:rPr>
          <w:rFonts w:asciiTheme="minorHAnsi" w:eastAsia="Times New Roman" w:hAnsiTheme="minorHAnsi"/>
          <w:rtl/>
          <w:lang w:eastAsia="en-US"/>
        </w:rPr>
        <w:t xml:space="preserve"> موضوع حماية حقوق </w:t>
      </w:r>
      <w:r w:rsidR="005528C0" w:rsidRPr="001B4A80">
        <w:rPr>
          <w:rFonts w:asciiTheme="minorHAnsi" w:eastAsia="Times New Roman" w:hAnsiTheme="minorHAnsi" w:hint="cs"/>
          <w:rtl/>
          <w:lang w:eastAsia="en-US"/>
        </w:rPr>
        <w:t>المخرجين</w:t>
      </w:r>
      <w:r w:rsidR="000D3876" w:rsidRPr="001B4A80">
        <w:rPr>
          <w:rFonts w:asciiTheme="minorHAnsi" w:eastAsia="Times New Roman" w:hAnsiTheme="minorHAnsi"/>
          <w:rtl/>
          <w:lang w:eastAsia="en-US"/>
        </w:rPr>
        <w:t xml:space="preserve"> المسرح</w:t>
      </w:r>
      <w:r w:rsidR="005528C0" w:rsidRPr="001B4A80">
        <w:rPr>
          <w:rFonts w:asciiTheme="minorHAnsi" w:eastAsia="Times New Roman" w:hAnsiTheme="minorHAnsi" w:hint="cs"/>
          <w:rtl/>
          <w:lang w:eastAsia="en-US"/>
        </w:rPr>
        <w:t>يين</w:t>
      </w:r>
      <w:r w:rsidR="000D3876" w:rsidRPr="001B4A80">
        <w:rPr>
          <w:rFonts w:asciiTheme="minorHAnsi" w:eastAsia="Times New Roman" w:hAnsiTheme="minorHAnsi"/>
          <w:rtl/>
          <w:lang w:eastAsia="en-US"/>
        </w:rPr>
        <w:t xml:space="preserve"> </w:t>
      </w:r>
      <w:r w:rsidRPr="001B4A80">
        <w:rPr>
          <w:rFonts w:asciiTheme="minorHAnsi" w:eastAsia="Times New Roman" w:hAnsiTheme="minorHAnsi" w:hint="cs"/>
          <w:rtl/>
          <w:lang w:eastAsia="en-US"/>
        </w:rPr>
        <w:t xml:space="preserve">مدرجاً </w:t>
      </w:r>
      <w:r w:rsidR="000D3876" w:rsidRPr="001B4A80">
        <w:rPr>
          <w:rFonts w:asciiTheme="minorHAnsi" w:eastAsia="Times New Roman" w:hAnsiTheme="minorHAnsi"/>
          <w:rtl/>
          <w:lang w:eastAsia="en-US"/>
        </w:rPr>
        <w:t xml:space="preserve">على جدول أعمال </w:t>
      </w:r>
      <w:r w:rsidRPr="001B4A80">
        <w:rPr>
          <w:rFonts w:asciiTheme="minorHAnsi" w:eastAsia="Times New Roman" w:hAnsiTheme="minorHAnsi"/>
          <w:rtl/>
          <w:lang w:eastAsia="en-US"/>
        </w:rPr>
        <w:t xml:space="preserve">لجنة </w:t>
      </w:r>
      <w:r w:rsidRPr="001B4A80">
        <w:rPr>
          <w:rFonts w:asciiTheme="minorHAnsi" w:eastAsia="Times New Roman" w:hAnsiTheme="minorHAnsi" w:hint="cs"/>
          <w:rtl/>
          <w:lang w:eastAsia="en-US"/>
        </w:rPr>
        <w:t>حق المؤلف في دورتها</w:t>
      </w:r>
      <w:r w:rsidR="000D3876" w:rsidRPr="001B4A80">
        <w:rPr>
          <w:rFonts w:asciiTheme="minorHAnsi" w:eastAsia="Times New Roman" w:hAnsiTheme="minorHAnsi"/>
          <w:rtl/>
          <w:lang w:eastAsia="en-US"/>
        </w:rPr>
        <w:t xml:space="preserve"> الثانية والأربعين.</w:t>
      </w:r>
    </w:p>
    <w:p w:rsidR="000D3876" w:rsidRPr="002850A5" w:rsidRDefault="000D3876" w:rsidP="005528C0">
      <w:pPr>
        <w:spacing w:after="240" w:line="360" w:lineRule="exact"/>
        <w:ind w:firstLine="535"/>
        <w:rPr>
          <w:rFonts w:asciiTheme="minorHAnsi" w:eastAsia="Times New Roman" w:hAnsiTheme="minorHAnsi"/>
          <w:sz w:val="24"/>
          <w:szCs w:val="24"/>
          <w:lang w:eastAsia="en-US"/>
        </w:rPr>
      </w:pPr>
      <w:r w:rsidRPr="002850A5">
        <w:rPr>
          <w:rFonts w:asciiTheme="minorHAnsi" w:eastAsia="Times New Roman" w:hAnsiTheme="minorHAnsi"/>
          <w:sz w:val="24"/>
          <w:szCs w:val="24"/>
          <w:rtl/>
          <w:lang w:eastAsia="en-US"/>
        </w:rPr>
        <w:t xml:space="preserve">حق </w:t>
      </w:r>
      <w:r w:rsidR="004E4EA7" w:rsidRPr="002850A5">
        <w:rPr>
          <w:rFonts w:asciiTheme="minorHAnsi" w:eastAsia="Times New Roman" w:hAnsiTheme="minorHAnsi"/>
          <w:sz w:val="24"/>
          <w:szCs w:val="24"/>
          <w:rtl/>
          <w:lang w:eastAsia="en-US"/>
        </w:rPr>
        <w:t xml:space="preserve">الإعارة </w:t>
      </w:r>
      <w:r w:rsidR="00485A76" w:rsidRPr="002850A5">
        <w:rPr>
          <w:rFonts w:asciiTheme="minorHAnsi" w:eastAsia="Times New Roman" w:hAnsiTheme="minorHAnsi" w:hint="cs"/>
          <w:sz w:val="24"/>
          <w:szCs w:val="24"/>
          <w:rtl/>
          <w:lang w:eastAsia="en-US"/>
        </w:rPr>
        <w:t>للجمهور العام</w:t>
      </w:r>
    </w:p>
    <w:p w:rsidR="000D3876" w:rsidRPr="001B4A80" w:rsidRDefault="00485A76" w:rsidP="00485A76">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نوقش</w:t>
      </w:r>
      <w:r w:rsidR="000D3876" w:rsidRPr="001B4A80">
        <w:rPr>
          <w:rFonts w:asciiTheme="minorHAnsi" w:eastAsia="Times New Roman" w:hAnsiTheme="minorHAnsi"/>
          <w:rtl/>
          <w:lang w:eastAsia="en-US"/>
        </w:rPr>
        <w:t xml:space="preserve"> حق </w:t>
      </w:r>
      <w:r w:rsidRPr="001B4A80">
        <w:rPr>
          <w:rFonts w:asciiTheme="minorHAnsi" w:eastAsia="Times New Roman" w:hAnsiTheme="minorHAnsi" w:hint="cs"/>
          <w:rtl/>
          <w:lang w:eastAsia="en-US"/>
        </w:rPr>
        <w:t>الإعارة للجمهور</w:t>
      </w:r>
      <w:r w:rsidR="000D3876" w:rsidRPr="001B4A80">
        <w:rPr>
          <w:rFonts w:asciiTheme="minorHAnsi" w:eastAsia="Times New Roman" w:hAnsiTheme="minorHAnsi"/>
          <w:rtl/>
          <w:lang w:eastAsia="en-US"/>
        </w:rPr>
        <w:t xml:space="preserve"> العام في إطار بند جدول الأعمال "مسائل أخرى" منذ الدورة الأربعين للجنة حق المؤلف في نوفمبر 2020.</w:t>
      </w:r>
    </w:p>
    <w:p w:rsidR="000D3876" w:rsidRPr="001B4A80" w:rsidRDefault="005528C0" w:rsidP="005528C0">
      <w:pPr>
        <w:numPr>
          <w:ilvl w:val="0"/>
          <w:numId w:val="3"/>
        </w:numPr>
        <w:tabs>
          <w:tab w:val="clear" w:pos="360"/>
        </w:tabs>
        <w:spacing w:after="240" w:line="360" w:lineRule="exact"/>
        <w:ind w:left="-5" w:firstLine="0"/>
        <w:rPr>
          <w:rFonts w:asciiTheme="minorHAnsi" w:eastAsia="Times New Roman" w:hAnsiTheme="minorHAnsi" w:cstheme="minorHAnsi"/>
          <w:lang w:eastAsia="en-US"/>
        </w:rPr>
      </w:pPr>
      <w:r w:rsidRPr="001B4A80">
        <w:rPr>
          <w:rFonts w:asciiTheme="minorHAnsi" w:eastAsia="Times New Roman" w:hAnsiTheme="minorHAnsi" w:hint="cs"/>
          <w:rtl/>
          <w:lang w:eastAsia="en-US"/>
        </w:rPr>
        <w:t>و</w:t>
      </w:r>
      <w:r w:rsidRPr="001B4A80">
        <w:rPr>
          <w:rFonts w:asciiTheme="minorHAnsi" w:eastAsia="Times New Roman" w:hAnsiTheme="minorHAnsi"/>
          <w:rtl/>
          <w:lang w:eastAsia="en-US"/>
        </w:rPr>
        <w:t>أحاطت اللجنة</w:t>
      </w:r>
      <w:r w:rsidRPr="001B4A80">
        <w:rPr>
          <w:rFonts w:asciiTheme="minorHAnsi" w:eastAsia="Times New Roman" w:hAnsiTheme="minorHAnsi" w:hint="cs"/>
          <w:rtl/>
          <w:lang w:eastAsia="en-US"/>
        </w:rPr>
        <w:t>،</w:t>
      </w:r>
      <w:r w:rsidRPr="001B4A80">
        <w:rPr>
          <w:rFonts w:asciiTheme="minorHAnsi" w:eastAsia="Times New Roman" w:hAnsiTheme="minorHAnsi"/>
          <w:rtl/>
          <w:lang w:eastAsia="en-US"/>
        </w:rPr>
        <w:t xml:space="preserve"> </w:t>
      </w:r>
      <w:r w:rsidR="000D3876" w:rsidRPr="001B4A80">
        <w:rPr>
          <w:rFonts w:asciiTheme="minorHAnsi" w:eastAsia="Times New Roman" w:hAnsiTheme="minorHAnsi"/>
          <w:rtl/>
          <w:lang w:eastAsia="en-US"/>
        </w:rPr>
        <w:t xml:space="preserve">في الدورتين </w:t>
      </w:r>
      <w:r w:rsidR="000D3876" w:rsidRPr="001B4A80">
        <w:rPr>
          <w:rFonts w:asciiTheme="minorHAnsi" w:eastAsia="Times New Roman" w:hAnsiTheme="minorHAnsi" w:hint="cs"/>
          <w:rtl/>
          <w:lang w:eastAsia="en-US"/>
        </w:rPr>
        <w:t>الأربعين</w:t>
      </w:r>
      <w:r w:rsidR="000D3876" w:rsidRPr="001B4A80">
        <w:rPr>
          <w:rFonts w:asciiTheme="minorHAnsi" w:eastAsia="Times New Roman" w:hAnsiTheme="minorHAnsi"/>
          <w:rtl/>
          <w:lang w:eastAsia="en-US"/>
        </w:rPr>
        <w:t xml:space="preserve"> </w:t>
      </w:r>
      <w:r w:rsidR="000D3876" w:rsidRPr="001B4A80">
        <w:rPr>
          <w:rFonts w:asciiTheme="minorHAnsi" w:eastAsia="Times New Roman" w:hAnsiTheme="minorHAnsi" w:hint="cs"/>
          <w:rtl/>
          <w:lang w:eastAsia="en-US"/>
        </w:rPr>
        <w:t>والحادية والأربعين</w:t>
      </w:r>
      <w:r w:rsidR="000D3876" w:rsidRPr="001B4A80">
        <w:rPr>
          <w:rFonts w:asciiTheme="minorHAnsi" w:eastAsia="Times New Roman" w:hAnsiTheme="minorHAnsi"/>
          <w:rtl/>
          <w:lang w:eastAsia="en-US"/>
        </w:rPr>
        <w:t>، علماً "ب</w:t>
      </w:r>
      <w:r w:rsidR="00851455" w:rsidRPr="001B4A80">
        <w:rPr>
          <w:rFonts w:asciiTheme="minorHAnsi" w:eastAsia="Times New Roman" w:hAnsiTheme="minorHAnsi" w:hint="cs"/>
          <w:rtl/>
          <w:lang w:eastAsia="en-US"/>
        </w:rPr>
        <w:t>مضمون اقتراح</w:t>
      </w:r>
      <w:r w:rsidR="000D3876" w:rsidRPr="001B4A80">
        <w:rPr>
          <w:rFonts w:asciiTheme="minorHAnsi" w:eastAsia="Times New Roman" w:hAnsiTheme="minorHAnsi"/>
          <w:rtl/>
          <w:lang w:eastAsia="en-US"/>
        </w:rPr>
        <w:t xml:space="preserve"> دراسة تركز على حق </w:t>
      </w:r>
      <w:r w:rsidR="00851455" w:rsidRPr="001B4A80">
        <w:rPr>
          <w:rFonts w:asciiTheme="minorHAnsi" w:eastAsia="Times New Roman" w:hAnsiTheme="minorHAnsi" w:hint="cs"/>
          <w:rtl/>
          <w:lang w:eastAsia="en-US"/>
        </w:rPr>
        <w:t>الإعارة للجمهور</w:t>
      </w:r>
      <w:r w:rsidR="00851455" w:rsidRPr="001B4A80">
        <w:rPr>
          <w:rFonts w:asciiTheme="minorHAnsi" w:eastAsia="Times New Roman" w:hAnsiTheme="minorHAnsi"/>
          <w:rtl/>
          <w:lang w:eastAsia="en-US"/>
        </w:rPr>
        <w:t xml:space="preserve"> العام </w:t>
      </w:r>
      <w:r w:rsidR="000D3876" w:rsidRPr="001B4A80">
        <w:rPr>
          <w:rFonts w:asciiTheme="minorHAnsi" w:eastAsia="Times New Roman" w:hAnsiTheme="minorHAnsi"/>
          <w:rtl/>
          <w:lang w:eastAsia="en-US"/>
        </w:rPr>
        <w:t>في جدول أعمال لجنة حق المؤلف التابعة للمنظمة الع</w:t>
      </w:r>
      <w:r w:rsidR="00851455" w:rsidRPr="001B4A80">
        <w:rPr>
          <w:rFonts w:asciiTheme="minorHAnsi" w:eastAsia="Times New Roman" w:hAnsiTheme="minorHAnsi"/>
          <w:rtl/>
          <w:lang w:eastAsia="en-US"/>
        </w:rPr>
        <w:t>المية للملكية الفكرية (الويبو)</w:t>
      </w:r>
      <w:r w:rsidR="00851455" w:rsidRPr="001B4A80">
        <w:rPr>
          <w:rFonts w:asciiTheme="minorHAnsi" w:eastAsia="Times New Roman" w:hAnsiTheme="minorHAnsi" w:hint="cs"/>
          <w:rtl/>
          <w:lang w:eastAsia="en-US"/>
        </w:rPr>
        <w:t>" وفي عملها المقبل</w:t>
      </w:r>
      <w:r w:rsidR="000D3876" w:rsidRPr="001B4A80">
        <w:rPr>
          <w:rFonts w:asciiTheme="minorHAnsi" w:eastAsia="Times New Roman" w:hAnsiTheme="minorHAnsi"/>
          <w:rtl/>
          <w:lang w:eastAsia="en-US"/>
        </w:rPr>
        <w:t xml:space="preserve"> (الوثيقة </w:t>
      </w:r>
      <w:r w:rsidR="000D3876" w:rsidRPr="001B4A80">
        <w:rPr>
          <w:rFonts w:asciiTheme="minorHAnsi" w:eastAsia="Times New Roman" w:hAnsiTheme="minorHAnsi" w:cstheme="minorHAnsi"/>
          <w:lang w:eastAsia="en-US"/>
        </w:rPr>
        <w:t>SCCR/40/3 Rev.2</w:t>
      </w:r>
      <w:r w:rsidR="000D3876" w:rsidRPr="001B4A80">
        <w:rPr>
          <w:rFonts w:asciiTheme="minorHAnsi" w:eastAsia="Times New Roman" w:hAnsiTheme="minorHAnsi"/>
          <w:rtl/>
          <w:lang w:eastAsia="en-US"/>
        </w:rPr>
        <w:t xml:space="preserve">) </w:t>
      </w:r>
      <w:r w:rsidR="00851455" w:rsidRPr="001B4A80">
        <w:rPr>
          <w:rFonts w:asciiTheme="minorHAnsi" w:eastAsia="Times New Roman" w:hAnsiTheme="minorHAnsi" w:hint="cs"/>
          <w:rtl/>
          <w:lang w:eastAsia="en-US"/>
        </w:rPr>
        <w:t>المقدم من لدن</w:t>
      </w:r>
      <w:r w:rsidR="000D3876" w:rsidRPr="001B4A80">
        <w:rPr>
          <w:rFonts w:asciiTheme="minorHAnsi" w:eastAsia="Times New Roman" w:hAnsiTheme="minorHAnsi"/>
          <w:rtl/>
          <w:lang w:eastAsia="en-US"/>
        </w:rPr>
        <w:t xml:space="preserve"> وفود سيراليون وبنما وملاوي.</w:t>
      </w:r>
    </w:p>
    <w:p w:rsidR="000D3876" w:rsidRPr="001B4A80" w:rsidRDefault="008A619B" w:rsidP="005528C0">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hint="cs"/>
          <w:rtl/>
          <w:lang w:eastAsia="en-US"/>
        </w:rPr>
        <w:t>وسيظل</w:t>
      </w:r>
      <w:r w:rsidRPr="001B4A80">
        <w:rPr>
          <w:rFonts w:asciiTheme="minorHAnsi" w:eastAsia="Times New Roman" w:hAnsiTheme="minorHAnsi"/>
          <w:rtl/>
          <w:lang w:eastAsia="en-US"/>
        </w:rPr>
        <w:t xml:space="preserve"> </w:t>
      </w:r>
      <w:r w:rsidR="000D3876" w:rsidRPr="001B4A80">
        <w:rPr>
          <w:rFonts w:asciiTheme="minorHAnsi" w:eastAsia="Times New Roman" w:hAnsiTheme="minorHAnsi"/>
          <w:rtl/>
          <w:lang w:eastAsia="en-US"/>
        </w:rPr>
        <w:t xml:space="preserve">موضوع حق </w:t>
      </w:r>
      <w:r w:rsidRPr="001B4A80">
        <w:rPr>
          <w:rFonts w:asciiTheme="minorHAnsi" w:eastAsia="Times New Roman" w:hAnsiTheme="minorHAnsi" w:hint="cs"/>
          <w:rtl/>
          <w:lang w:eastAsia="en-US"/>
        </w:rPr>
        <w:t>الإعارة للجمهور</w:t>
      </w:r>
      <w:r w:rsidRPr="001B4A80">
        <w:rPr>
          <w:rFonts w:asciiTheme="minorHAnsi" w:eastAsia="Times New Roman" w:hAnsiTheme="minorHAnsi"/>
          <w:rtl/>
          <w:lang w:eastAsia="en-US"/>
        </w:rPr>
        <w:t xml:space="preserve"> العام</w:t>
      </w:r>
      <w:r w:rsidR="000D3876" w:rsidRPr="001B4A80">
        <w:rPr>
          <w:rFonts w:asciiTheme="minorHAnsi" w:eastAsia="Times New Roman" w:hAnsiTheme="minorHAnsi"/>
          <w:rtl/>
          <w:lang w:eastAsia="en-US"/>
        </w:rPr>
        <w:t xml:space="preserve"> </w:t>
      </w:r>
      <w:r w:rsidR="005528C0" w:rsidRPr="001B4A80">
        <w:rPr>
          <w:rFonts w:asciiTheme="minorHAnsi" w:eastAsia="Times New Roman" w:hAnsiTheme="minorHAnsi" w:hint="cs"/>
          <w:rtl/>
          <w:lang w:eastAsia="en-US"/>
        </w:rPr>
        <w:t>مدرجا على</w:t>
      </w:r>
      <w:r w:rsidR="000D3876" w:rsidRPr="001B4A80">
        <w:rPr>
          <w:rFonts w:asciiTheme="minorHAnsi" w:eastAsia="Times New Roman" w:hAnsiTheme="minorHAnsi"/>
          <w:rtl/>
          <w:lang w:eastAsia="en-US"/>
        </w:rPr>
        <w:t xml:space="preserve"> جدول أعمال </w:t>
      </w:r>
      <w:r w:rsidRPr="001B4A80">
        <w:rPr>
          <w:rFonts w:asciiTheme="minorHAnsi" w:eastAsia="Times New Roman" w:hAnsiTheme="minorHAnsi"/>
          <w:rtl/>
          <w:lang w:eastAsia="en-US"/>
        </w:rPr>
        <w:t xml:space="preserve">لجنة حق المؤلف </w:t>
      </w:r>
      <w:r w:rsidRPr="001B4A80">
        <w:rPr>
          <w:rFonts w:asciiTheme="minorHAnsi" w:eastAsia="Times New Roman" w:hAnsiTheme="minorHAnsi" w:hint="cs"/>
          <w:rtl/>
          <w:lang w:eastAsia="en-US"/>
        </w:rPr>
        <w:t>في دورتها</w:t>
      </w:r>
      <w:r w:rsidR="000D3876" w:rsidRPr="001B4A80">
        <w:rPr>
          <w:rFonts w:asciiTheme="minorHAnsi" w:eastAsia="Times New Roman" w:hAnsiTheme="minorHAnsi"/>
          <w:rtl/>
          <w:lang w:eastAsia="en-US"/>
        </w:rPr>
        <w:t xml:space="preserve"> الثاني</w:t>
      </w:r>
      <w:r w:rsidRPr="001B4A80">
        <w:rPr>
          <w:rFonts w:asciiTheme="minorHAnsi" w:eastAsia="Times New Roman" w:hAnsiTheme="minorHAnsi"/>
          <w:rtl/>
          <w:lang w:eastAsia="en-US"/>
        </w:rPr>
        <w:t>ة والأربعين</w:t>
      </w:r>
      <w:r w:rsidR="000D3876" w:rsidRPr="001B4A80">
        <w:rPr>
          <w:rFonts w:asciiTheme="minorHAnsi" w:eastAsia="Times New Roman" w:hAnsiTheme="minorHAnsi"/>
          <w:rtl/>
          <w:lang w:eastAsia="en-US"/>
        </w:rPr>
        <w:t>.</w:t>
      </w:r>
    </w:p>
    <w:p w:rsidR="000D3876" w:rsidRPr="002850A5" w:rsidRDefault="000D3876" w:rsidP="005528C0">
      <w:pPr>
        <w:spacing w:after="240" w:line="360" w:lineRule="exact"/>
        <w:ind w:firstLine="535"/>
        <w:rPr>
          <w:rFonts w:asciiTheme="minorHAnsi" w:eastAsia="Times New Roman" w:hAnsiTheme="minorHAnsi" w:cstheme="minorHAnsi"/>
          <w:sz w:val="24"/>
          <w:szCs w:val="24"/>
          <w:lang w:eastAsia="en-US"/>
        </w:rPr>
      </w:pPr>
      <w:r w:rsidRPr="002850A5">
        <w:rPr>
          <w:rFonts w:asciiTheme="minorHAnsi" w:eastAsia="Times New Roman" w:hAnsiTheme="minorHAnsi"/>
          <w:sz w:val="24"/>
          <w:szCs w:val="24"/>
          <w:rtl/>
          <w:lang w:eastAsia="en-US"/>
        </w:rPr>
        <w:lastRenderedPageBreak/>
        <w:t xml:space="preserve">جلسة </w:t>
      </w:r>
      <w:r w:rsidR="009720B4" w:rsidRPr="002850A5">
        <w:rPr>
          <w:rFonts w:asciiTheme="minorHAnsi" w:eastAsia="Times New Roman" w:hAnsiTheme="minorHAnsi" w:hint="cs"/>
          <w:sz w:val="24"/>
          <w:szCs w:val="24"/>
          <w:rtl/>
          <w:lang w:eastAsia="en-US"/>
        </w:rPr>
        <w:t>إعلامية</w:t>
      </w:r>
    </w:p>
    <w:p w:rsidR="000D3876" w:rsidRPr="001B4A80" w:rsidRDefault="005528C0" w:rsidP="005528C0">
      <w:pPr>
        <w:numPr>
          <w:ilvl w:val="0"/>
          <w:numId w:val="3"/>
        </w:numPr>
        <w:tabs>
          <w:tab w:val="clear" w:pos="360"/>
        </w:tabs>
        <w:spacing w:after="240" w:line="360" w:lineRule="exact"/>
        <w:ind w:left="-5" w:firstLine="5"/>
        <w:rPr>
          <w:rFonts w:asciiTheme="minorHAnsi" w:eastAsia="Times New Roman" w:hAnsiTheme="minorHAnsi" w:cstheme="minorHAnsi"/>
          <w:lang w:eastAsia="en-US"/>
        </w:rPr>
      </w:pPr>
      <w:r w:rsidRPr="001B4A80">
        <w:rPr>
          <w:rFonts w:asciiTheme="minorHAnsi" w:eastAsia="Times New Roman" w:hAnsiTheme="minorHAnsi"/>
          <w:rtl/>
          <w:lang w:eastAsia="en-US"/>
        </w:rPr>
        <w:t>طلبت اللجنة</w:t>
      </w:r>
      <w:r w:rsidRPr="001B4A80">
        <w:rPr>
          <w:rFonts w:asciiTheme="minorHAnsi" w:eastAsia="Times New Roman" w:hAnsiTheme="minorHAnsi" w:hint="cs"/>
          <w:rtl/>
          <w:lang w:eastAsia="en-US"/>
        </w:rPr>
        <w:t>،</w:t>
      </w:r>
      <w:r w:rsidRPr="001B4A80">
        <w:rPr>
          <w:rFonts w:asciiTheme="minorHAnsi" w:eastAsia="Times New Roman" w:hAnsiTheme="minorHAnsi"/>
          <w:rtl/>
          <w:lang w:eastAsia="en-US"/>
        </w:rPr>
        <w:t xml:space="preserve"> </w:t>
      </w:r>
      <w:r w:rsidR="000D3876" w:rsidRPr="001B4A80">
        <w:rPr>
          <w:rFonts w:asciiTheme="minorHAnsi" w:eastAsia="Times New Roman" w:hAnsiTheme="minorHAnsi"/>
          <w:rtl/>
          <w:lang w:eastAsia="en-US"/>
        </w:rPr>
        <w:t xml:space="preserve">في دورتها الحادية والأربعين (انظر </w:t>
      </w:r>
      <w:r w:rsidR="00A55616" w:rsidRPr="001B4A80">
        <w:rPr>
          <w:rFonts w:asciiTheme="minorHAnsi" w:eastAsia="Times New Roman" w:hAnsiTheme="minorHAnsi" w:hint="cs"/>
          <w:rtl/>
          <w:lang w:eastAsia="en-US"/>
        </w:rPr>
        <w:t>أعلاه،</w:t>
      </w:r>
      <w:r w:rsidR="000D3876" w:rsidRPr="001B4A80">
        <w:rPr>
          <w:rFonts w:asciiTheme="minorHAnsi" w:eastAsia="Times New Roman" w:hAnsiTheme="minorHAnsi"/>
          <w:rtl/>
          <w:lang w:eastAsia="en-US"/>
        </w:rPr>
        <w:t xml:space="preserve"> الفقرة 11</w:t>
      </w:r>
      <w:r w:rsidR="00A55616" w:rsidRPr="001B4A80">
        <w:rPr>
          <w:rFonts w:asciiTheme="minorHAnsi" w:eastAsia="Times New Roman" w:hAnsiTheme="minorHAnsi" w:hint="cs"/>
          <w:rtl/>
          <w:lang w:eastAsia="en-US"/>
        </w:rPr>
        <w:t>)،</w:t>
      </w:r>
      <w:r w:rsidR="000D3876" w:rsidRPr="001B4A80">
        <w:rPr>
          <w:rFonts w:asciiTheme="minorHAnsi" w:eastAsia="Times New Roman" w:hAnsiTheme="minorHAnsi"/>
          <w:rtl/>
          <w:lang w:eastAsia="en-US"/>
        </w:rPr>
        <w:t xml:space="preserve"> من الأمانة </w:t>
      </w:r>
      <w:r w:rsidR="00FF67BB" w:rsidRPr="001B4A80">
        <w:rPr>
          <w:rFonts w:asciiTheme="minorHAnsi" w:eastAsia="Times New Roman" w:hAnsiTheme="minorHAnsi" w:hint="cs"/>
          <w:rtl/>
          <w:lang w:eastAsia="en-US"/>
        </w:rPr>
        <w:t>عقد</w:t>
      </w:r>
      <w:r w:rsidR="000D3876" w:rsidRPr="001B4A80">
        <w:rPr>
          <w:rFonts w:asciiTheme="minorHAnsi" w:eastAsia="Times New Roman" w:hAnsiTheme="minorHAnsi"/>
          <w:rtl/>
          <w:lang w:eastAsia="en-US"/>
        </w:rPr>
        <w:t xml:space="preserve"> جلسة </w:t>
      </w:r>
      <w:r w:rsidR="00FF67BB" w:rsidRPr="001B4A80">
        <w:rPr>
          <w:rFonts w:asciiTheme="minorHAnsi" w:eastAsia="Times New Roman" w:hAnsiTheme="minorHAnsi"/>
          <w:rtl/>
          <w:lang w:eastAsia="en-US"/>
        </w:rPr>
        <w:t xml:space="preserve">إعلامية لمدة نصف يوم حول موضوع </w:t>
      </w:r>
      <w:r w:rsidR="00FF67BB" w:rsidRPr="001B4A80">
        <w:rPr>
          <w:rFonts w:asciiTheme="minorHAnsi" w:eastAsia="Times New Roman" w:hAnsiTheme="minorHAnsi" w:hint="cs"/>
          <w:rtl/>
          <w:lang w:eastAsia="en-US"/>
        </w:rPr>
        <w:t>آثار جائحة كوفيد-19</w:t>
      </w:r>
      <w:r w:rsidR="000D3876" w:rsidRPr="001B4A80">
        <w:rPr>
          <w:rFonts w:asciiTheme="minorHAnsi" w:eastAsia="Times New Roman" w:hAnsiTheme="minorHAnsi"/>
          <w:rtl/>
          <w:lang w:eastAsia="en-US"/>
        </w:rPr>
        <w:t xml:space="preserve"> على النظام </w:t>
      </w:r>
      <w:r w:rsidR="00FF67BB" w:rsidRPr="001B4A80">
        <w:rPr>
          <w:rFonts w:asciiTheme="minorHAnsi" w:eastAsia="Times New Roman" w:hAnsiTheme="minorHAnsi" w:hint="cs"/>
          <w:rtl/>
          <w:lang w:eastAsia="en-US"/>
        </w:rPr>
        <w:t>الإيكولوج</w:t>
      </w:r>
      <w:r w:rsidR="00FF67BB" w:rsidRPr="001B4A80">
        <w:rPr>
          <w:rFonts w:asciiTheme="minorHAnsi" w:eastAsia="Times New Roman" w:hAnsiTheme="minorHAnsi" w:hint="eastAsia"/>
          <w:rtl/>
          <w:lang w:eastAsia="en-US"/>
        </w:rPr>
        <w:t>ي</w:t>
      </w:r>
      <w:r w:rsidR="000D3876" w:rsidRPr="001B4A80">
        <w:rPr>
          <w:rFonts w:asciiTheme="minorHAnsi" w:eastAsia="Times New Roman" w:hAnsiTheme="minorHAnsi"/>
          <w:rtl/>
          <w:lang w:eastAsia="en-US"/>
        </w:rPr>
        <w:t xml:space="preserve"> الثقافي والإبداعي </w:t>
      </w:r>
      <w:r w:rsidR="00730859" w:rsidRPr="001B4A80">
        <w:rPr>
          <w:rFonts w:asciiTheme="minorHAnsi" w:eastAsia="Times New Roman" w:hAnsiTheme="minorHAnsi" w:hint="cs"/>
          <w:rtl/>
          <w:lang w:eastAsia="en-US"/>
        </w:rPr>
        <w:t>والتعليمي،</w:t>
      </w:r>
      <w:r w:rsidR="000D3876" w:rsidRPr="001B4A80">
        <w:rPr>
          <w:rFonts w:asciiTheme="minorHAnsi" w:eastAsia="Times New Roman" w:hAnsiTheme="minorHAnsi"/>
          <w:rtl/>
          <w:lang w:eastAsia="en-US"/>
        </w:rPr>
        <w:t xml:space="preserve"> بما في ذلك حق </w:t>
      </w:r>
      <w:r w:rsidR="00730859" w:rsidRPr="001B4A80">
        <w:rPr>
          <w:rFonts w:asciiTheme="minorHAnsi" w:eastAsia="Times New Roman" w:hAnsiTheme="minorHAnsi" w:hint="cs"/>
          <w:rtl/>
          <w:lang w:eastAsia="en-US"/>
        </w:rPr>
        <w:t>المؤلف</w:t>
      </w:r>
      <w:r w:rsidR="00FF67BB" w:rsidRPr="001B4A80">
        <w:rPr>
          <w:rFonts w:asciiTheme="minorHAnsi" w:eastAsia="Times New Roman" w:hAnsiTheme="minorHAnsi" w:hint="cs"/>
          <w:rtl/>
          <w:lang w:eastAsia="en-US"/>
        </w:rPr>
        <w:t xml:space="preserve"> والحقوق المجاورة</w:t>
      </w:r>
      <w:r w:rsidR="00730859" w:rsidRPr="001B4A80">
        <w:rPr>
          <w:rFonts w:asciiTheme="minorHAnsi" w:eastAsia="Times New Roman" w:hAnsiTheme="minorHAnsi" w:hint="cs"/>
          <w:rtl/>
          <w:lang w:eastAsia="en-US"/>
        </w:rPr>
        <w:t>،</w:t>
      </w:r>
      <w:r w:rsidR="000D3876" w:rsidRPr="001B4A80">
        <w:rPr>
          <w:rFonts w:asciiTheme="minorHAnsi" w:eastAsia="Times New Roman" w:hAnsiTheme="minorHAnsi"/>
          <w:rtl/>
          <w:lang w:eastAsia="en-US"/>
        </w:rPr>
        <w:t xml:space="preserve"> والتقييدات والاستثناءات</w:t>
      </w:r>
      <w:r w:rsidRPr="001B4A80">
        <w:rPr>
          <w:rFonts w:asciiTheme="minorHAnsi" w:eastAsia="Times New Roman" w:hAnsiTheme="minorHAnsi" w:hint="cs"/>
          <w:rtl/>
          <w:lang w:eastAsia="en-US"/>
        </w:rPr>
        <w:t>،</w:t>
      </w:r>
      <w:r w:rsidR="000D3876" w:rsidRPr="001B4A80">
        <w:rPr>
          <w:rFonts w:asciiTheme="minorHAnsi" w:eastAsia="Times New Roman" w:hAnsiTheme="minorHAnsi"/>
          <w:rtl/>
          <w:lang w:eastAsia="en-US"/>
        </w:rPr>
        <w:t xml:space="preserve"> خلال أسبوع </w:t>
      </w:r>
      <w:r w:rsidR="00FF67BB" w:rsidRPr="001B4A80">
        <w:rPr>
          <w:rFonts w:asciiTheme="minorHAnsi" w:eastAsia="Times New Roman" w:hAnsiTheme="minorHAnsi"/>
          <w:rtl/>
          <w:lang w:eastAsia="en-US"/>
        </w:rPr>
        <w:t xml:space="preserve">لجنة </w:t>
      </w:r>
      <w:r w:rsidR="00FF67BB" w:rsidRPr="001B4A80">
        <w:rPr>
          <w:rFonts w:asciiTheme="minorHAnsi" w:eastAsia="Times New Roman" w:hAnsiTheme="minorHAnsi" w:hint="cs"/>
          <w:rtl/>
          <w:lang w:eastAsia="en-US"/>
        </w:rPr>
        <w:t>حق المؤلف في دورتها</w:t>
      </w:r>
      <w:r w:rsidR="000D3876" w:rsidRPr="001B4A80">
        <w:rPr>
          <w:rFonts w:asciiTheme="minorHAnsi" w:eastAsia="Times New Roman" w:hAnsiTheme="minorHAnsi"/>
          <w:rtl/>
          <w:lang w:eastAsia="en-US"/>
        </w:rPr>
        <w:t xml:space="preserve"> </w:t>
      </w:r>
      <w:r w:rsidR="00FF67BB" w:rsidRPr="001B4A80">
        <w:rPr>
          <w:rFonts w:asciiTheme="minorHAnsi" w:eastAsia="Times New Roman" w:hAnsiTheme="minorHAnsi" w:hint="cs"/>
          <w:rtl/>
          <w:lang w:eastAsia="en-US"/>
        </w:rPr>
        <w:t>الثانية</w:t>
      </w:r>
      <w:r w:rsidR="00FF67BB" w:rsidRPr="001B4A80">
        <w:rPr>
          <w:rFonts w:asciiTheme="minorHAnsi" w:eastAsia="Times New Roman" w:hAnsiTheme="minorHAnsi"/>
          <w:rtl/>
          <w:lang w:eastAsia="en-US"/>
        </w:rPr>
        <w:t xml:space="preserve"> والأربعين</w:t>
      </w:r>
      <w:r w:rsidR="000D3876" w:rsidRPr="001B4A80">
        <w:rPr>
          <w:rFonts w:asciiTheme="minorHAnsi" w:eastAsia="Times New Roman" w:hAnsiTheme="minorHAnsi"/>
          <w:rtl/>
          <w:lang w:eastAsia="en-US"/>
        </w:rPr>
        <w:t>.</w:t>
      </w:r>
    </w:p>
    <w:p w:rsidR="0048028D" w:rsidRPr="001B4A80" w:rsidRDefault="0048028D" w:rsidP="002850A5">
      <w:pPr>
        <w:numPr>
          <w:ilvl w:val="0"/>
          <w:numId w:val="3"/>
        </w:numPr>
        <w:tabs>
          <w:tab w:val="clear" w:pos="360"/>
        </w:tabs>
        <w:spacing w:after="240" w:line="360" w:lineRule="exact"/>
        <w:ind w:left="5485" w:firstLine="5"/>
        <w:rPr>
          <w:rFonts w:asciiTheme="minorHAnsi" w:eastAsia="Times New Roman" w:hAnsiTheme="minorHAnsi" w:cstheme="minorHAnsi"/>
          <w:i/>
          <w:iCs/>
          <w:lang w:eastAsia="en-US"/>
        </w:rPr>
      </w:pPr>
      <w:r w:rsidRPr="001B4A80">
        <w:rPr>
          <w:rFonts w:asciiTheme="minorHAnsi" w:eastAsia="Times New Roman" w:hAnsiTheme="minorHAnsi" w:cstheme="minorHAnsi" w:hint="cs"/>
          <w:i/>
          <w:iCs/>
          <w:rtl/>
          <w:lang w:eastAsia="en-US"/>
        </w:rPr>
        <w:t xml:space="preserve">إن </w:t>
      </w:r>
      <w:r w:rsidRPr="002850A5">
        <w:rPr>
          <w:rFonts w:asciiTheme="minorHAnsi" w:eastAsia="Times New Roman" w:hAnsiTheme="minorHAnsi" w:hint="cs"/>
          <w:rtl/>
          <w:lang w:eastAsia="en-US"/>
        </w:rPr>
        <w:t>الجمعية</w:t>
      </w:r>
      <w:r w:rsidRPr="001B4A80">
        <w:rPr>
          <w:rFonts w:asciiTheme="minorHAnsi" w:eastAsia="Times New Roman" w:hAnsiTheme="minorHAnsi" w:cstheme="minorHAnsi" w:hint="cs"/>
          <w:i/>
          <w:iCs/>
          <w:rtl/>
          <w:lang w:eastAsia="en-US"/>
        </w:rPr>
        <w:t xml:space="preserve"> العامة للويبو مدعوة إلى ما</w:t>
      </w:r>
      <w:r w:rsidRPr="001B4A80">
        <w:rPr>
          <w:rFonts w:asciiTheme="minorHAnsi" w:eastAsia="Times New Roman" w:hAnsiTheme="minorHAnsi" w:cstheme="minorHAnsi" w:hint="eastAsia"/>
          <w:i/>
          <w:iCs/>
          <w:rtl/>
          <w:lang w:eastAsia="en-US"/>
        </w:rPr>
        <w:t> </w:t>
      </w:r>
      <w:r w:rsidRPr="001B4A80">
        <w:rPr>
          <w:rFonts w:asciiTheme="minorHAnsi" w:eastAsia="Times New Roman" w:hAnsiTheme="minorHAnsi" w:cstheme="minorHAnsi" w:hint="cs"/>
          <w:i/>
          <w:iCs/>
          <w:rtl/>
          <w:lang w:eastAsia="en-US"/>
        </w:rPr>
        <w:t>يلي:</w:t>
      </w:r>
    </w:p>
    <w:p w:rsidR="0048028D" w:rsidRPr="001B4A80" w:rsidRDefault="0048028D" w:rsidP="002850A5">
      <w:pPr>
        <w:keepNext/>
        <w:spacing w:after="240" w:line="360" w:lineRule="exact"/>
        <w:ind w:left="6205"/>
        <w:rPr>
          <w:rFonts w:asciiTheme="minorHAnsi" w:eastAsia="Times New Roman" w:hAnsiTheme="minorHAnsi" w:cstheme="minorHAnsi"/>
          <w:i/>
          <w:iCs/>
          <w:rtl/>
          <w:lang w:eastAsia="en-US"/>
        </w:rPr>
      </w:pPr>
      <w:r w:rsidRPr="001B4A80">
        <w:rPr>
          <w:rFonts w:asciiTheme="minorHAnsi" w:eastAsia="Times New Roman" w:hAnsiTheme="minorHAnsi" w:cstheme="minorHAnsi" w:hint="cs"/>
          <w:i/>
          <w:iCs/>
          <w:rtl/>
          <w:lang w:eastAsia="en-US"/>
        </w:rPr>
        <w:t>"1"</w:t>
      </w:r>
      <w:r w:rsidRPr="001B4A80">
        <w:rPr>
          <w:rFonts w:asciiTheme="minorHAnsi" w:eastAsia="Times New Roman" w:hAnsiTheme="minorHAnsi" w:cstheme="minorHAnsi" w:hint="cs"/>
          <w:i/>
          <w:iCs/>
          <w:rtl/>
          <w:lang w:eastAsia="en-US"/>
        </w:rPr>
        <w:tab/>
        <w:t xml:space="preserve">أن تحيط علماً </w:t>
      </w:r>
      <w:r w:rsidR="006923A9" w:rsidRPr="001B4A80">
        <w:rPr>
          <w:rFonts w:asciiTheme="minorHAnsi" w:eastAsia="Times New Roman" w:hAnsiTheme="minorHAnsi" w:cstheme="minorHAnsi" w:hint="cs"/>
          <w:i/>
          <w:iCs/>
          <w:rtl/>
          <w:lang w:eastAsia="en-US"/>
        </w:rPr>
        <w:t>بمضمون</w:t>
      </w:r>
      <w:r w:rsidRPr="001B4A80">
        <w:rPr>
          <w:rFonts w:asciiTheme="minorHAnsi" w:eastAsia="Times New Roman" w:hAnsiTheme="minorHAnsi" w:cstheme="minorHAnsi" w:hint="cs"/>
          <w:i/>
          <w:iCs/>
          <w:rtl/>
          <w:lang w:eastAsia="en-US"/>
        </w:rPr>
        <w:t xml:space="preserve"> "تقرير عن اللجنة الدائمة لحق المؤلف والحقوق المجاورة" (الوثيقة</w:t>
      </w:r>
      <w:r w:rsidRPr="001B4A80">
        <w:rPr>
          <w:rFonts w:asciiTheme="minorHAnsi" w:eastAsia="Times New Roman" w:hAnsiTheme="minorHAnsi" w:cstheme="minorHAnsi" w:hint="eastAsia"/>
          <w:i/>
          <w:iCs/>
          <w:rtl/>
          <w:lang w:eastAsia="en-US"/>
        </w:rPr>
        <w:t> </w:t>
      </w:r>
      <w:r w:rsidRPr="001B4A80">
        <w:rPr>
          <w:rFonts w:asciiTheme="minorHAnsi" w:eastAsia="Times New Roman" w:hAnsiTheme="minorHAnsi" w:cstheme="minorHAnsi"/>
          <w:i/>
          <w:iCs/>
          <w:lang w:eastAsia="en-US"/>
        </w:rPr>
        <w:t>WO/GA/</w:t>
      </w:r>
      <w:r w:rsidR="006923A9" w:rsidRPr="001B4A80">
        <w:rPr>
          <w:rFonts w:asciiTheme="minorHAnsi" w:eastAsia="Times New Roman" w:hAnsiTheme="minorHAnsi" w:cstheme="minorHAnsi"/>
          <w:i/>
          <w:iCs/>
          <w:lang w:eastAsia="en-US"/>
        </w:rPr>
        <w:t>54</w:t>
      </w:r>
      <w:r w:rsidRPr="001B4A80">
        <w:rPr>
          <w:rFonts w:asciiTheme="minorHAnsi" w:eastAsia="Times New Roman" w:hAnsiTheme="minorHAnsi" w:cstheme="minorHAnsi"/>
          <w:i/>
          <w:iCs/>
          <w:lang w:eastAsia="en-US"/>
        </w:rPr>
        <w:t>/</w:t>
      </w:r>
      <w:r w:rsidR="006923A9" w:rsidRPr="001B4A80">
        <w:rPr>
          <w:rFonts w:asciiTheme="minorHAnsi" w:eastAsia="Times New Roman" w:hAnsiTheme="minorHAnsi" w:cstheme="minorHAnsi"/>
          <w:i/>
          <w:iCs/>
          <w:lang w:eastAsia="en-US"/>
        </w:rPr>
        <w:t>4</w:t>
      </w:r>
      <w:r w:rsidRPr="001B4A80">
        <w:rPr>
          <w:rFonts w:asciiTheme="minorHAnsi" w:eastAsia="Times New Roman" w:hAnsiTheme="minorHAnsi" w:cstheme="minorHAnsi" w:hint="cs"/>
          <w:i/>
          <w:iCs/>
          <w:rtl/>
          <w:lang w:eastAsia="en-US"/>
        </w:rPr>
        <w:t>)؛</w:t>
      </w:r>
    </w:p>
    <w:p w:rsidR="006B1620" w:rsidRPr="001B4A80" w:rsidRDefault="0048028D" w:rsidP="002850A5">
      <w:pPr>
        <w:keepNext/>
        <w:spacing w:after="240" w:line="360" w:lineRule="exact"/>
        <w:ind w:left="6205"/>
        <w:rPr>
          <w:rFonts w:asciiTheme="minorHAnsi" w:eastAsia="Times New Roman" w:hAnsiTheme="minorHAnsi" w:cstheme="minorHAnsi"/>
          <w:i/>
          <w:iCs/>
          <w:lang w:eastAsia="en-US"/>
        </w:rPr>
      </w:pPr>
      <w:r w:rsidRPr="001B4A80">
        <w:rPr>
          <w:rFonts w:asciiTheme="minorHAnsi" w:eastAsia="Times New Roman" w:hAnsiTheme="minorHAnsi" w:cstheme="minorHAnsi" w:hint="cs"/>
          <w:i/>
          <w:iCs/>
          <w:rtl/>
          <w:lang w:eastAsia="en-US"/>
        </w:rPr>
        <w:t>"2"</w:t>
      </w:r>
      <w:r w:rsidRPr="001B4A80">
        <w:rPr>
          <w:rFonts w:asciiTheme="minorHAnsi" w:eastAsia="Times New Roman" w:hAnsiTheme="minorHAnsi" w:cstheme="minorHAnsi"/>
          <w:i/>
          <w:iCs/>
          <w:rtl/>
          <w:lang w:eastAsia="en-US"/>
        </w:rPr>
        <w:tab/>
        <w:t xml:space="preserve">وأن </w:t>
      </w:r>
      <w:r w:rsidR="006B1620" w:rsidRPr="001B4A80">
        <w:rPr>
          <w:rFonts w:asciiTheme="minorHAnsi" w:eastAsia="Times New Roman" w:hAnsiTheme="minorHAnsi" w:cstheme="minorHAnsi" w:hint="cs"/>
          <w:i/>
          <w:iCs/>
          <w:rtl/>
          <w:lang w:eastAsia="en-US"/>
        </w:rPr>
        <w:t>توعز إلى</w:t>
      </w:r>
      <w:r w:rsidRPr="001B4A80">
        <w:rPr>
          <w:rFonts w:asciiTheme="minorHAnsi" w:eastAsia="Times New Roman" w:hAnsiTheme="minorHAnsi" w:cstheme="minorHAnsi" w:hint="cs"/>
          <w:i/>
          <w:iCs/>
          <w:rtl/>
          <w:lang w:eastAsia="en-US"/>
        </w:rPr>
        <w:t xml:space="preserve"> </w:t>
      </w:r>
      <w:r w:rsidRPr="001B4A80">
        <w:rPr>
          <w:rFonts w:asciiTheme="minorHAnsi" w:eastAsia="Times New Roman" w:hAnsiTheme="minorHAnsi" w:cstheme="minorHAnsi"/>
          <w:i/>
          <w:iCs/>
          <w:rtl/>
          <w:lang w:eastAsia="en-US"/>
        </w:rPr>
        <w:t xml:space="preserve">اللجنة </w:t>
      </w:r>
      <w:r w:rsidRPr="001B4A80">
        <w:rPr>
          <w:rFonts w:asciiTheme="minorHAnsi" w:eastAsia="Times New Roman" w:hAnsiTheme="minorHAnsi" w:cstheme="minorHAnsi" w:hint="cs"/>
          <w:i/>
          <w:iCs/>
          <w:rtl/>
          <w:lang w:eastAsia="en-US"/>
        </w:rPr>
        <w:t xml:space="preserve">الدائمة المعنية بحق المؤلف والحقوق المجاورة </w:t>
      </w:r>
      <w:r w:rsidR="006B1620" w:rsidRPr="001B4A80">
        <w:rPr>
          <w:rFonts w:asciiTheme="minorHAnsi" w:eastAsia="Times New Roman" w:hAnsiTheme="minorHAnsi" w:cstheme="minorHAnsi" w:hint="cs"/>
          <w:i/>
          <w:iCs/>
          <w:rtl/>
          <w:lang w:eastAsia="en-US"/>
        </w:rPr>
        <w:t>ب</w:t>
      </w:r>
      <w:r w:rsidRPr="001B4A80">
        <w:rPr>
          <w:rFonts w:asciiTheme="minorHAnsi" w:eastAsia="Times New Roman" w:hAnsiTheme="minorHAnsi" w:cstheme="minorHAnsi" w:hint="cs"/>
          <w:i/>
          <w:iCs/>
          <w:rtl/>
          <w:lang w:eastAsia="en-US"/>
        </w:rPr>
        <w:t xml:space="preserve">مواصلة العمل على </w:t>
      </w:r>
      <w:r w:rsidR="006B1620" w:rsidRPr="001B4A80">
        <w:rPr>
          <w:rFonts w:asciiTheme="minorHAnsi" w:eastAsia="Times New Roman" w:hAnsiTheme="minorHAnsi" w:cstheme="minorHAnsi" w:hint="cs"/>
          <w:i/>
          <w:iCs/>
          <w:rtl/>
          <w:lang w:eastAsia="en-US"/>
        </w:rPr>
        <w:t xml:space="preserve">جميع </w:t>
      </w:r>
      <w:r w:rsidRPr="001B4A80">
        <w:rPr>
          <w:rFonts w:asciiTheme="minorHAnsi" w:eastAsia="Times New Roman" w:hAnsiTheme="minorHAnsi" w:cstheme="minorHAnsi" w:hint="cs"/>
          <w:i/>
          <w:iCs/>
          <w:rtl/>
          <w:lang w:eastAsia="en-US"/>
        </w:rPr>
        <w:t xml:space="preserve">المسائل </w:t>
      </w:r>
      <w:r w:rsidR="006B1620" w:rsidRPr="001B4A80">
        <w:rPr>
          <w:rFonts w:asciiTheme="minorHAnsi" w:eastAsia="Times New Roman" w:hAnsiTheme="minorHAnsi" w:cstheme="minorHAnsi" w:hint="cs"/>
          <w:i/>
          <w:iCs/>
          <w:rtl/>
          <w:lang w:eastAsia="en-US"/>
        </w:rPr>
        <w:t>الوردة في</w:t>
      </w:r>
      <w:r w:rsidRPr="001B4A80">
        <w:rPr>
          <w:rFonts w:asciiTheme="minorHAnsi" w:eastAsia="Times New Roman" w:hAnsiTheme="minorHAnsi" w:cstheme="minorHAnsi" w:hint="cs"/>
          <w:i/>
          <w:iCs/>
          <w:rtl/>
          <w:lang w:eastAsia="en-US"/>
        </w:rPr>
        <w:t xml:space="preserve"> الوثيقة</w:t>
      </w:r>
      <w:r w:rsidRPr="001B4A80">
        <w:rPr>
          <w:rFonts w:asciiTheme="minorHAnsi" w:eastAsia="Times New Roman" w:hAnsiTheme="minorHAnsi" w:cstheme="minorHAnsi" w:hint="eastAsia"/>
          <w:i/>
          <w:iCs/>
          <w:rtl/>
          <w:lang w:eastAsia="en-US"/>
        </w:rPr>
        <w:t> </w:t>
      </w:r>
      <w:r w:rsidRPr="001B4A80">
        <w:rPr>
          <w:rFonts w:asciiTheme="minorHAnsi" w:eastAsia="Times New Roman" w:hAnsiTheme="minorHAnsi" w:cstheme="minorHAnsi"/>
          <w:i/>
          <w:iCs/>
          <w:lang w:eastAsia="en-US"/>
        </w:rPr>
        <w:t>WO/GA/</w:t>
      </w:r>
      <w:r w:rsidR="006B1620" w:rsidRPr="001B4A80">
        <w:rPr>
          <w:rFonts w:asciiTheme="minorHAnsi" w:eastAsia="Times New Roman" w:hAnsiTheme="minorHAnsi" w:cstheme="minorHAnsi"/>
          <w:i/>
          <w:iCs/>
          <w:lang w:eastAsia="en-US"/>
        </w:rPr>
        <w:t>54</w:t>
      </w:r>
      <w:r w:rsidRPr="001B4A80">
        <w:rPr>
          <w:rFonts w:asciiTheme="minorHAnsi" w:eastAsia="Times New Roman" w:hAnsiTheme="minorHAnsi" w:cstheme="minorHAnsi"/>
          <w:i/>
          <w:iCs/>
          <w:lang w:eastAsia="en-US"/>
        </w:rPr>
        <w:t>/</w:t>
      </w:r>
      <w:r w:rsidR="006B1620" w:rsidRPr="001B4A80">
        <w:rPr>
          <w:rFonts w:asciiTheme="minorHAnsi" w:eastAsia="Times New Roman" w:hAnsiTheme="minorHAnsi" w:cstheme="minorHAnsi"/>
          <w:i/>
          <w:iCs/>
          <w:lang w:eastAsia="en-US"/>
        </w:rPr>
        <w:t>4</w:t>
      </w:r>
      <w:r w:rsidR="006B1620" w:rsidRPr="001B4A80">
        <w:rPr>
          <w:rFonts w:asciiTheme="minorHAnsi" w:eastAsia="Times New Roman" w:hAnsiTheme="minorHAnsi" w:cstheme="minorHAnsi" w:hint="cs"/>
          <w:i/>
          <w:iCs/>
          <w:rtl/>
          <w:lang w:eastAsia="en-US"/>
        </w:rPr>
        <w:t>.</w:t>
      </w:r>
    </w:p>
    <w:p w:rsidR="006B1620" w:rsidRPr="001B4A80" w:rsidRDefault="006B1620" w:rsidP="006B1620">
      <w:pPr>
        <w:keepNext/>
        <w:spacing w:after="240" w:line="360" w:lineRule="exact"/>
        <w:ind w:left="5534"/>
        <w:rPr>
          <w:rFonts w:asciiTheme="minorHAnsi" w:eastAsia="Times New Roman" w:hAnsiTheme="minorHAnsi" w:cstheme="minorHAnsi"/>
          <w:i/>
          <w:iCs/>
          <w:lang w:eastAsia="en-US"/>
        </w:rPr>
      </w:pPr>
    </w:p>
    <w:p w:rsidR="0048028D" w:rsidRPr="001B4A80" w:rsidRDefault="006923A9" w:rsidP="00265904">
      <w:pPr>
        <w:keepNext/>
        <w:spacing w:after="240" w:line="360" w:lineRule="exact"/>
        <w:ind w:left="5534"/>
        <w:rPr>
          <w:rFonts w:asciiTheme="minorHAnsi" w:eastAsia="Times New Roman" w:hAnsiTheme="minorHAnsi" w:cstheme="minorHAnsi"/>
          <w:rtl/>
          <w:lang w:eastAsia="en-US"/>
        </w:rPr>
      </w:pPr>
      <w:r w:rsidRPr="001B4A80">
        <w:rPr>
          <w:rFonts w:asciiTheme="minorHAnsi" w:eastAsia="Times New Roman" w:hAnsiTheme="minorHAnsi" w:cstheme="minorHAnsi" w:hint="cs"/>
          <w:rtl/>
          <w:lang w:eastAsia="en-US"/>
        </w:rPr>
        <w:t>[</w:t>
      </w:r>
      <w:r w:rsidRPr="001B4A80">
        <w:rPr>
          <w:rFonts w:asciiTheme="minorHAnsi" w:eastAsia="Times New Roman" w:hAnsiTheme="minorHAnsi"/>
          <w:rtl/>
          <w:lang w:eastAsia="en-US"/>
        </w:rPr>
        <w:t>يلي ذلك ملخصا</w:t>
      </w:r>
      <w:r w:rsidR="005528C0" w:rsidRPr="001B4A80">
        <w:rPr>
          <w:rFonts w:asciiTheme="minorHAnsi" w:eastAsia="Times New Roman" w:hAnsiTheme="minorHAnsi" w:hint="cs"/>
          <w:rtl/>
          <w:lang w:eastAsia="en-US"/>
        </w:rPr>
        <w:t>ت</w:t>
      </w:r>
      <w:r w:rsidRPr="001B4A80">
        <w:rPr>
          <w:rFonts w:asciiTheme="minorHAnsi" w:eastAsia="Times New Roman" w:hAnsiTheme="minorHAnsi"/>
          <w:rtl/>
          <w:lang w:eastAsia="en-US"/>
        </w:rPr>
        <w:t xml:space="preserve"> الرئيس </w:t>
      </w:r>
      <w:r w:rsidR="00265904" w:rsidRPr="001B4A80">
        <w:rPr>
          <w:rFonts w:asciiTheme="minorHAnsi" w:eastAsia="Times New Roman" w:hAnsiTheme="minorHAnsi" w:hint="cs"/>
          <w:rtl/>
          <w:lang w:eastAsia="en-US"/>
        </w:rPr>
        <w:t>للدورات</w:t>
      </w:r>
      <w:r w:rsidRPr="001B4A80">
        <w:rPr>
          <w:rFonts w:asciiTheme="minorHAnsi" w:eastAsia="Times New Roman" w:hAnsiTheme="minorHAnsi"/>
          <w:rtl/>
          <w:lang w:eastAsia="en-US"/>
        </w:rPr>
        <w:t xml:space="preserve"> </w:t>
      </w:r>
      <w:r w:rsidRPr="001B4A80">
        <w:rPr>
          <w:rFonts w:asciiTheme="minorHAnsi" w:eastAsia="Times New Roman" w:hAnsiTheme="minorHAnsi" w:hint="cs"/>
          <w:rtl/>
          <w:lang w:eastAsia="en-US"/>
        </w:rPr>
        <w:t>التاسعة</w:t>
      </w:r>
      <w:r w:rsidRPr="001B4A80">
        <w:rPr>
          <w:rFonts w:asciiTheme="minorHAnsi" w:eastAsia="Times New Roman" w:hAnsiTheme="minorHAnsi"/>
          <w:rtl/>
          <w:lang w:eastAsia="en-US"/>
        </w:rPr>
        <w:t xml:space="preserve"> والثلاثين </w:t>
      </w:r>
      <w:r w:rsidRPr="001B4A80">
        <w:rPr>
          <w:rFonts w:asciiTheme="minorHAnsi" w:eastAsia="Times New Roman" w:hAnsiTheme="minorHAnsi" w:hint="cs"/>
          <w:rtl/>
          <w:lang w:eastAsia="en-US"/>
        </w:rPr>
        <w:t>والأربعين والحادي</w:t>
      </w:r>
      <w:r w:rsidR="00265904" w:rsidRPr="001B4A80">
        <w:rPr>
          <w:rFonts w:asciiTheme="minorHAnsi" w:eastAsia="Times New Roman" w:hAnsiTheme="minorHAnsi" w:hint="cs"/>
          <w:rtl/>
          <w:lang w:eastAsia="en-US"/>
        </w:rPr>
        <w:t>ة</w:t>
      </w:r>
      <w:r w:rsidRPr="001B4A80">
        <w:rPr>
          <w:rFonts w:asciiTheme="minorHAnsi" w:eastAsia="Times New Roman" w:hAnsiTheme="minorHAnsi" w:hint="cs"/>
          <w:rtl/>
          <w:lang w:eastAsia="en-US"/>
        </w:rPr>
        <w:t xml:space="preserve"> والأربعين</w:t>
      </w:r>
      <w:r w:rsidRPr="001B4A80">
        <w:rPr>
          <w:rFonts w:asciiTheme="minorHAnsi" w:eastAsia="Times New Roman" w:hAnsiTheme="minorHAnsi"/>
          <w:rtl/>
          <w:lang w:eastAsia="en-US"/>
        </w:rPr>
        <w:t xml:space="preserve"> للجنة حق المؤلف</w:t>
      </w:r>
      <w:r w:rsidRPr="001B4A80">
        <w:rPr>
          <w:rFonts w:asciiTheme="minorHAnsi" w:eastAsia="Times New Roman" w:hAnsiTheme="minorHAnsi" w:cstheme="minorHAnsi" w:hint="cs"/>
          <w:rtl/>
          <w:lang w:eastAsia="en-US"/>
        </w:rPr>
        <w:t>]</w:t>
      </w:r>
    </w:p>
    <w:p w:rsidR="0048028D" w:rsidRPr="001B4A80" w:rsidRDefault="0048028D" w:rsidP="0048028D">
      <w:pPr>
        <w:spacing w:after="240" w:line="360" w:lineRule="exact"/>
        <w:rPr>
          <w:rFonts w:asciiTheme="minorHAnsi" w:eastAsia="Times New Roman" w:hAnsiTheme="minorHAnsi" w:cstheme="minorHAnsi"/>
          <w:rtl/>
          <w:lang w:eastAsia="en-US"/>
        </w:rPr>
      </w:pPr>
    </w:p>
    <w:p w:rsidR="0048028D" w:rsidRPr="001B4A80" w:rsidRDefault="0048028D" w:rsidP="0048028D">
      <w:pPr>
        <w:spacing w:after="240" w:line="360" w:lineRule="exact"/>
        <w:rPr>
          <w:rFonts w:asciiTheme="minorHAnsi" w:eastAsia="Times New Roman" w:hAnsiTheme="minorHAnsi" w:cstheme="minorHAnsi"/>
          <w:rtl/>
          <w:lang w:eastAsia="en-US"/>
        </w:rPr>
        <w:sectPr w:rsidR="0048028D" w:rsidRPr="001B4A80" w:rsidSect="00A55616">
          <w:headerReference w:type="even" r:id="rId12"/>
          <w:headerReference w:type="default" r:id="rId13"/>
          <w:footerReference w:type="even" r:id="rId14"/>
          <w:headerReference w:type="first" r:id="rId15"/>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694"/>
        <w:gridCol w:w="4161"/>
        <w:gridCol w:w="500"/>
      </w:tblGrid>
      <w:tr w:rsidR="0048028D" w:rsidRPr="001B4A80" w:rsidTr="002E14D0">
        <w:tc>
          <w:tcPr>
            <w:tcW w:w="4694" w:type="dxa"/>
            <w:tcBorders>
              <w:bottom w:val="single" w:sz="4" w:space="0" w:color="auto"/>
            </w:tcBorders>
          </w:tcPr>
          <w:p w:rsidR="0048028D" w:rsidRPr="001B4A80" w:rsidRDefault="0048028D" w:rsidP="0048028D">
            <w:pPr>
              <w:rPr>
                <w:rFonts w:asciiTheme="minorHAnsi" w:eastAsia="Times New Roman" w:hAnsiTheme="minorHAnsi" w:cstheme="minorHAnsi"/>
                <w:rtl/>
                <w:lang w:eastAsia="en-US"/>
              </w:rPr>
            </w:pPr>
          </w:p>
        </w:tc>
        <w:tc>
          <w:tcPr>
            <w:tcW w:w="4161" w:type="dxa"/>
            <w:tcBorders>
              <w:bottom w:val="single" w:sz="4" w:space="0" w:color="auto"/>
            </w:tcBorders>
          </w:tcPr>
          <w:p w:rsidR="0048028D" w:rsidRPr="001B4A80" w:rsidRDefault="00FF7F31" w:rsidP="0048028D">
            <w:pPr>
              <w:spacing w:after="20"/>
              <w:rPr>
                <w:rFonts w:asciiTheme="minorHAnsi" w:eastAsia="Times New Roman" w:hAnsiTheme="minorHAnsi" w:cstheme="minorHAnsi"/>
                <w:rtl/>
                <w:lang w:eastAsia="en-US"/>
              </w:rPr>
            </w:pPr>
            <w:bookmarkStart w:id="5" w:name="_GoBack"/>
            <w:r>
              <w:rPr>
                <w:noProof/>
                <w:lang w:eastAsia="en-US"/>
              </w:rPr>
              <w:drawing>
                <wp:anchor distT="0" distB="0" distL="114300" distR="114300" simplePos="0" relativeHeight="251661312" behindDoc="0" locked="0" layoutInCell="1" allowOverlap="1" wp14:anchorId="4D4236BA" wp14:editId="003A6919">
                  <wp:simplePos x="0" y="0"/>
                  <wp:positionH relativeFrom="column">
                    <wp:posOffset>-318770</wp:posOffset>
                  </wp:positionH>
                  <wp:positionV relativeFrom="paragraph">
                    <wp:posOffset>38284</wp:posOffset>
                  </wp:positionV>
                  <wp:extent cx="513715" cy="1136483"/>
                  <wp:effectExtent l="0" t="0" r="635" b="6985"/>
                  <wp:wrapNone/>
                  <wp:docPr id="12" name="Picture 12" descr="عربية" title="عربية"/>
                  <wp:cNvGraphicFramePr/>
                  <a:graphic xmlns:a="http://schemas.openxmlformats.org/drawingml/2006/main">
                    <a:graphicData uri="http://schemas.openxmlformats.org/drawingml/2006/picture">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 cy="1136483"/>
                          </a:xfrm>
                          <a:prstGeom prst="rect">
                            <a:avLst/>
                          </a:prstGeom>
                          <a:noFill/>
                        </pic:spPr>
                      </pic:pic>
                    </a:graphicData>
                  </a:graphic>
                  <wp14:sizeRelV relativeFrom="margin">
                    <wp14:pctHeight>0</wp14:pctHeight>
                  </wp14:sizeRelV>
                </wp:anchor>
              </w:drawing>
            </w:r>
            <w:bookmarkEnd w:id="5"/>
            <w:r w:rsidR="0048028D" w:rsidRPr="001B4A80">
              <w:rPr>
                <w:rFonts w:asciiTheme="minorHAnsi" w:eastAsia="Times New Roman" w:hAnsiTheme="minorHAnsi" w:cstheme="minorHAnsi"/>
                <w:noProof/>
                <w:lang w:eastAsia="en-US"/>
              </w:rPr>
              <w:drawing>
                <wp:inline distT="0" distB="0" distL="0" distR="0" wp14:anchorId="7138AB9B" wp14:editId="261C5697">
                  <wp:extent cx="1327150" cy="1263650"/>
                  <wp:effectExtent l="0" t="0" r="6350" b="0"/>
                  <wp:docPr id="10" name="Picture 10"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0" w:type="dxa"/>
            <w:tcBorders>
              <w:bottom w:val="single" w:sz="4" w:space="0" w:color="auto"/>
            </w:tcBorders>
          </w:tcPr>
          <w:p w:rsidR="0048028D" w:rsidRPr="001B4A80" w:rsidRDefault="0048028D" w:rsidP="0048028D">
            <w:pPr>
              <w:bidi w:val="0"/>
              <w:rPr>
                <w:rFonts w:asciiTheme="minorHAnsi" w:eastAsia="Times New Roman" w:hAnsiTheme="minorHAnsi" w:cstheme="minorHAnsi"/>
                <w:b/>
                <w:bCs/>
                <w:lang w:eastAsia="en-US"/>
              </w:rPr>
            </w:pPr>
          </w:p>
        </w:tc>
      </w:tr>
      <w:tr w:rsidR="0048028D" w:rsidRPr="001B4A80" w:rsidTr="002E14D0">
        <w:trPr>
          <w:trHeight w:val="333"/>
        </w:trPr>
        <w:tc>
          <w:tcPr>
            <w:tcW w:w="9355" w:type="dxa"/>
            <w:gridSpan w:val="3"/>
            <w:tcBorders>
              <w:top w:val="single" w:sz="4" w:space="0" w:color="auto"/>
            </w:tcBorders>
            <w:vAlign w:val="bottom"/>
          </w:tcPr>
          <w:p w:rsidR="0048028D" w:rsidRPr="001B4A80" w:rsidRDefault="0048028D" w:rsidP="00A66958">
            <w:pPr>
              <w:rPr>
                <w:rFonts w:asciiTheme="minorHAnsi" w:eastAsia="Times New Roman" w:hAnsiTheme="minorHAnsi" w:cstheme="minorHAnsi"/>
                <w:b/>
                <w:bCs/>
                <w:rtl/>
                <w:lang w:eastAsia="en-US"/>
              </w:rPr>
            </w:pPr>
          </w:p>
        </w:tc>
      </w:tr>
    </w:tbl>
    <w:p w:rsidR="002E14D0" w:rsidRPr="001B4A80" w:rsidRDefault="002E14D0" w:rsidP="002E14D0">
      <w:pPr>
        <w:jc w:val="right"/>
        <w:rPr>
          <w:rFonts w:asciiTheme="minorHAnsi" w:hAnsiTheme="minorHAnsi" w:cstheme="minorHAnsi"/>
          <w:b/>
          <w:bCs/>
          <w:caps/>
          <w:sz w:val="15"/>
          <w:szCs w:val="15"/>
          <w:rtl/>
        </w:rPr>
      </w:pPr>
      <w:r w:rsidRPr="001B4A80">
        <w:rPr>
          <w:rFonts w:asciiTheme="minorHAnsi" w:hAnsiTheme="minorHAnsi" w:cstheme="minorHAnsi" w:hint="cs"/>
          <w:b/>
          <w:bCs/>
          <w:caps/>
          <w:sz w:val="15"/>
          <w:szCs w:val="15"/>
          <w:rtl/>
        </w:rPr>
        <w:t>الأصل: بالإنكليزية</w:t>
      </w:r>
    </w:p>
    <w:p w:rsidR="002E14D0" w:rsidRPr="001B4A80" w:rsidRDefault="002E14D0" w:rsidP="002E14D0">
      <w:pPr>
        <w:spacing w:after="1200"/>
        <w:jc w:val="right"/>
        <w:rPr>
          <w:rFonts w:asciiTheme="minorHAnsi" w:hAnsiTheme="minorHAnsi" w:cstheme="minorHAnsi"/>
          <w:b/>
          <w:bCs/>
          <w:caps/>
          <w:sz w:val="15"/>
          <w:szCs w:val="15"/>
        </w:rPr>
      </w:pPr>
      <w:r w:rsidRPr="001B4A80">
        <w:rPr>
          <w:rFonts w:asciiTheme="minorHAnsi" w:hAnsiTheme="minorHAnsi" w:cstheme="minorHAnsi" w:hint="cs"/>
          <w:b/>
          <w:bCs/>
          <w:caps/>
          <w:sz w:val="15"/>
          <w:szCs w:val="15"/>
          <w:rtl/>
        </w:rPr>
        <w:t>التاريخ: 25 أكتوبر 2019</w:t>
      </w:r>
    </w:p>
    <w:p w:rsidR="002E14D0" w:rsidRPr="001B4A80" w:rsidRDefault="002E14D0" w:rsidP="002E14D0">
      <w:pPr>
        <w:pStyle w:val="Heading1"/>
      </w:pPr>
      <w:r w:rsidRPr="001B4A80">
        <w:rPr>
          <w:rFonts w:hint="cs"/>
          <w:rtl/>
        </w:rPr>
        <w:t>اللجنة الدائمة المعنية بحق المؤلف والحقوق المجاورة</w:t>
      </w:r>
    </w:p>
    <w:p w:rsidR="002E14D0" w:rsidRPr="001B4A80" w:rsidRDefault="002E14D0" w:rsidP="002E14D0">
      <w:pPr>
        <w:outlineLvl w:val="1"/>
        <w:rPr>
          <w:rFonts w:asciiTheme="minorHAnsi" w:hAnsiTheme="minorHAnsi" w:cstheme="minorHAnsi"/>
          <w:bCs/>
          <w:sz w:val="24"/>
          <w:szCs w:val="24"/>
        </w:rPr>
      </w:pPr>
      <w:r w:rsidRPr="001B4A80">
        <w:rPr>
          <w:rFonts w:asciiTheme="minorHAnsi" w:hAnsiTheme="minorHAnsi" w:cstheme="minorHAnsi" w:hint="cs"/>
          <w:bCs/>
          <w:sz w:val="24"/>
          <w:szCs w:val="24"/>
          <w:rtl/>
        </w:rPr>
        <w:t xml:space="preserve">الدورة التاسعة والثلاثون </w:t>
      </w:r>
    </w:p>
    <w:p w:rsidR="002E14D0" w:rsidRPr="001B4A80" w:rsidRDefault="002E14D0" w:rsidP="00603131">
      <w:pPr>
        <w:spacing w:after="720"/>
        <w:outlineLvl w:val="1"/>
        <w:rPr>
          <w:rFonts w:asciiTheme="minorHAnsi" w:hAnsiTheme="minorHAnsi" w:cstheme="minorHAnsi"/>
          <w:bCs/>
          <w:sz w:val="24"/>
          <w:szCs w:val="24"/>
        </w:rPr>
      </w:pPr>
      <w:r w:rsidRPr="001B4A80">
        <w:rPr>
          <w:rFonts w:asciiTheme="minorHAnsi" w:hAnsiTheme="minorHAnsi" w:cstheme="minorHAnsi" w:hint="cs"/>
          <w:bCs/>
          <w:sz w:val="24"/>
          <w:szCs w:val="24"/>
          <w:rtl/>
        </w:rPr>
        <w:t xml:space="preserve">جنيف، من 21 إلى 25 أكتوبر </w:t>
      </w:r>
      <w:r w:rsidR="00603131" w:rsidRPr="001B4A80">
        <w:rPr>
          <w:rFonts w:asciiTheme="minorHAnsi" w:hAnsiTheme="minorHAnsi" w:cstheme="minorHAnsi" w:hint="cs"/>
          <w:bCs/>
          <w:sz w:val="24"/>
          <w:szCs w:val="24"/>
          <w:rtl/>
        </w:rPr>
        <w:t>2019</w:t>
      </w:r>
    </w:p>
    <w:p w:rsidR="002E14D0" w:rsidRPr="001B4A80" w:rsidRDefault="002E14D0" w:rsidP="002E14D0">
      <w:pPr>
        <w:pStyle w:val="DocumentTitleAR"/>
        <w:bidi/>
        <w:rPr>
          <w:rFonts w:asciiTheme="minorHAnsi" w:hAnsiTheme="minorHAnsi" w:cstheme="minorHAnsi"/>
          <w:b/>
          <w:bCs/>
          <w:caps/>
          <w:sz w:val="28"/>
          <w:szCs w:val="24"/>
          <w:rtl/>
        </w:rPr>
      </w:pPr>
      <w:r w:rsidRPr="001B4A80">
        <w:rPr>
          <w:rFonts w:asciiTheme="minorHAnsi" w:hAnsiTheme="minorHAnsi" w:cstheme="minorHAnsi" w:hint="cs"/>
          <w:b/>
          <w:bCs/>
          <w:caps/>
          <w:sz w:val="28"/>
          <w:szCs w:val="24"/>
          <w:rtl/>
        </w:rPr>
        <w:t>ملخص الرئيس</w:t>
      </w:r>
    </w:p>
    <w:p w:rsidR="002E14D0" w:rsidRPr="001B4A80" w:rsidRDefault="002E14D0" w:rsidP="002E14D0">
      <w:pPr>
        <w:spacing w:after="360"/>
        <w:outlineLvl w:val="0"/>
        <w:rPr>
          <w:rFonts w:asciiTheme="minorHAnsi" w:hAnsiTheme="minorHAnsi" w:cstheme="minorHAnsi"/>
          <w:caps/>
          <w:sz w:val="24"/>
        </w:rPr>
      </w:pPr>
    </w:p>
    <w:p w:rsidR="00FD1B26" w:rsidRPr="001B4A80" w:rsidRDefault="00FD1B26" w:rsidP="002E14D0">
      <w:pPr>
        <w:spacing w:after="360"/>
        <w:outlineLvl w:val="0"/>
        <w:rPr>
          <w:rFonts w:asciiTheme="minorHAnsi" w:hAnsiTheme="minorHAnsi" w:cstheme="minorHAnsi"/>
          <w:caps/>
          <w:sz w:val="24"/>
        </w:rPr>
      </w:pPr>
    </w:p>
    <w:p w:rsidR="002850A5" w:rsidRDefault="002850A5">
      <w:pPr>
        <w:bidi w:val="0"/>
        <w:rPr>
          <w:rFonts w:asciiTheme="minorHAnsi" w:eastAsia="Times New Roman" w:hAnsiTheme="minorHAnsi" w:cstheme="minorHAnsi"/>
          <w:i/>
          <w:iCs/>
          <w:rtl/>
          <w:lang w:eastAsia="en-US"/>
        </w:rPr>
      </w:pPr>
      <w:r>
        <w:rPr>
          <w:rFonts w:asciiTheme="minorHAnsi" w:eastAsia="Times New Roman" w:hAnsiTheme="minorHAnsi" w:cstheme="minorHAnsi"/>
          <w:i/>
          <w:iCs/>
          <w:rtl/>
          <w:lang w:eastAsia="en-US"/>
        </w:rPr>
        <w:br w:type="page"/>
      </w:r>
    </w:p>
    <w:p w:rsidR="00FD1B26" w:rsidRPr="001B4A80" w:rsidRDefault="00FD1B26" w:rsidP="00562464">
      <w:pPr>
        <w:keepNext/>
        <w:tabs>
          <w:tab w:val="right" w:pos="535"/>
        </w:tabs>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lastRenderedPageBreak/>
        <w:t>البند 1 من جدول الأعمال: افتتاح الدورة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افتتحت السيدة سيلفي فوربان، نائبة المدير العام، الدورة التاسعة والثلاثين للجنة الدائمة المعنية بحق المؤلف والحقوق المجاورة ("لجنة حق المؤلف" أو "اللجنة"). وتولى السيد دارين تانغ هينغ شيم مهمة رئيس اللجنة وتولى السيد عبد العزيز ديينغ والسيد بيتر لوبودي مهمة نائبي رئيس اللجنة. وتولت السيد</w:t>
      </w:r>
      <w:r w:rsidRPr="001B4A80">
        <w:rPr>
          <w:rFonts w:asciiTheme="minorHAnsi" w:hAnsiTheme="minorHAnsi" w:cstheme="minorHAnsi"/>
          <w:rtl/>
          <w:lang w:val="fr-CH" w:bidi="ar-SY"/>
        </w:rPr>
        <w:t>ة</w:t>
      </w:r>
      <w:r w:rsidRPr="001B4A80">
        <w:rPr>
          <w:rFonts w:asciiTheme="minorHAnsi" w:hAnsiTheme="minorHAnsi" w:cstheme="minorHAnsi"/>
          <w:rtl/>
        </w:rPr>
        <w:t> ميشيل وودز (الويبو) مهمة أمين اللجنة.</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2 من جدول الأعمال: اعتماد جدول أعمال الدورة التاسعة والثلاثين</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اعتمدت اللجنة مشروع جدول الأعمال (الوثيقة </w:t>
      </w:r>
      <w:r w:rsidRPr="001B4A80">
        <w:rPr>
          <w:rFonts w:asciiTheme="minorHAnsi" w:hAnsiTheme="minorHAnsi" w:cstheme="minorHAnsi"/>
        </w:rPr>
        <w:t>SCCR/39/1 PROV.</w:t>
      </w:r>
      <w:r w:rsidRPr="001B4A80">
        <w:rPr>
          <w:rFonts w:asciiTheme="minorHAnsi" w:hAnsiTheme="minorHAnsi" w:cstheme="minorHAnsi"/>
          <w:rtl/>
        </w:rPr>
        <w:t>).</w:t>
      </w:r>
    </w:p>
    <w:p w:rsidR="00FD1B26" w:rsidRPr="001B4A80" w:rsidRDefault="00FD1B26" w:rsidP="00F22BC1">
      <w:pPr>
        <w:pStyle w:val="ListParagraph"/>
        <w:keepNext/>
        <w:tabs>
          <w:tab w:val="right" w:pos="535"/>
        </w:tabs>
        <w:spacing w:before="200"/>
        <w:ind w:left="0"/>
        <w:contextualSpacing w:val="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3 من جدول الأعمال: اعتماد منظمات غير حكومية جديدة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وافقت اللجنة على منح صفة مراقب</w:t>
      </w:r>
      <w:r w:rsidR="00F22BC1" w:rsidRPr="001B4A80">
        <w:rPr>
          <w:rFonts w:asciiTheme="minorHAnsi" w:hAnsiTheme="minorHAnsi" w:cstheme="minorHAnsi" w:hint="cs"/>
          <w:rtl/>
        </w:rPr>
        <w:t>، تابع للجنة حق المؤلف،</w:t>
      </w:r>
      <w:r w:rsidRPr="001B4A80">
        <w:rPr>
          <w:rFonts w:asciiTheme="minorHAnsi" w:hAnsiTheme="minorHAnsi" w:cstheme="minorHAnsi"/>
          <w:rtl/>
        </w:rPr>
        <w:t xml:space="preserve"> في اجتماعاتها للمنظمتين غير الحكوميتين المشار إليهما في مرفق الوثيقة </w:t>
      </w:r>
      <w:r w:rsidRPr="001B4A80">
        <w:rPr>
          <w:rFonts w:asciiTheme="minorHAnsi" w:hAnsiTheme="minorHAnsi" w:cstheme="minorHAnsi"/>
        </w:rPr>
        <w:t>SCCR/39/2</w:t>
      </w:r>
      <w:r w:rsidRPr="001B4A80">
        <w:rPr>
          <w:rFonts w:asciiTheme="minorHAnsi" w:hAnsiTheme="minorHAnsi" w:cstheme="minorHAnsi"/>
          <w:rtl/>
          <w:lang w:bidi="ar-EG"/>
        </w:rPr>
        <w:t xml:space="preserve"> وهما الاتحاد الدولي لجمعيات قانون الحاسوب (</w:t>
      </w:r>
      <w:r w:rsidRPr="001B4A80">
        <w:rPr>
          <w:rFonts w:asciiTheme="minorHAnsi" w:hAnsiTheme="minorHAnsi" w:cstheme="minorHAnsi"/>
          <w:lang w:bidi="ar-EG"/>
        </w:rPr>
        <w:t>IFCLA</w:t>
      </w:r>
      <w:r w:rsidRPr="001B4A80">
        <w:rPr>
          <w:rFonts w:asciiTheme="minorHAnsi" w:hAnsiTheme="minorHAnsi" w:cstheme="minorHAnsi"/>
          <w:rtl/>
          <w:lang w:bidi="ar-EG"/>
        </w:rPr>
        <w:t>) والاتحاد الإيطالي لحماية المحتوى السمعي البصري ومحتوى الوسائط المتعددة (</w:t>
      </w:r>
      <w:r w:rsidRPr="001B4A80">
        <w:rPr>
          <w:rFonts w:asciiTheme="minorHAnsi" w:hAnsiTheme="minorHAnsi" w:cstheme="minorHAnsi"/>
          <w:lang w:bidi="ar-EG"/>
        </w:rPr>
        <w:t>FAPAV</w:t>
      </w:r>
      <w:r w:rsidRPr="001B4A80">
        <w:rPr>
          <w:rFonts w:asciiTheme="minorHAnsi" w:hAnsiTheme="minorHAnsi" w:cstheme="minorHAnsi"/>
          <w:rtl/>
          <w:lang w:bidi="ar-EG"/>
        </w:rPr>
        <w:t>)</w:t>
      </w:r>
      <w:r w:rsidRPr="001B4A80">
        <w:rPr>
          <w:rFonts w:asciiTheme="minorHAnsi" w:hAnsiTheme="minorHAnsi" w:cstheme="minorHAnsi"/>
          <w:rtl/>
        </w:rPr>
        <w:t>.</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4 من جدول الأعمال: اعتماد مشروع تقرير الدورة الثامنة والثلاثين</w:t>
      </w:r>
    </w:p>
    <w:p w:rsidR="00FD1B26" w:rsidRPr="001B4A80" w:rsidRDefault="00FD1B26" w:rsidP="00F22BC1">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اعتمدت اللجنة مشروع تقرير دورتها الثامنة والثلاثين (الوثيقة </w:t>
      </w:r>
      <w:r w:rsidRPr="001B4A80">
        <w:rPr>
          <w:rFonts w:asciiTheme="minorHAnsi" w:hAnsiTheme="minorHAnsi" w:cstheme="minorHAnsi"/>
        </w:rPr>
        <w:t>SCCR/38/11</w:t>
      </w:r>
      <w:r w:rsidRPr="001B4A80">
        <w:rPr>
          <w:rFonts w:asciiTheme="minorHAnsi" w:hAnsiTheme="minorHAnsi" w:cstheme="minorHAnsi"/>
          <w:rtl/>
        </w:rPr>
        <w:t xml:space="preserve">). ودُعيت الوفود والجهات المراقبة إلى إرسال أي تعليقات على بياناتها إلى الأمانة على العنوان الإلكتروني التالي: </w:t>
      </w:r>
      <w:r w:rsidR="00F22BC1" w:rsidRPr="001B4A80">
        <w:rPr>
          <w:rStyle w:val="Hyperlink"/>
        </w:rPr>
        <w:t>copyright.mail@wipo.int</w:t>
      </w:r>
      <w:r w:rsidRPr="001B4A80">
        <w:rPr>
          <w:rFonts w:asciiTheme="minorHAnsi" w:hAnsiTheme="minorHAnsi" w:cstheme="minorHAnsi"/>
          <w:rtl/>
        </w:rPr>
        <w:t xml:space="preserve"> في موعد أقصاه 15 نوفمبر 2019.</w:t>
      </w:r>
    </w:p>
    <w:p w:rsidR="00FD1B26" w:rsidRPr="001B4A80" w:rsidRDefault="00FD1B26" w:rsidP="00F22BC1">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5 من جدول الأعمال: التقييدات والاستثناءات لفائدة المكتبات ودور المحفوظات</w:t>
      </w:r>
      <w:r w:rsidR="00F22BC1" w:rsidRPr="001B4A80">
        <w:rPr>
          <w:rFonts w:asciiTheme="minorHAnsi" w:eastAsia="Times New Roman" w:hAnsiTheme="minorHAnsi" w:cstheme="minorHAnsi" w:hint="cs"/>
          <w:b/>
          <w:bCs/>
          <w:rtl/>
          <w:lang w:eastAsia="en-US"/>
        </w:rPr>
        <w:t xml:space="preserve"> </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الوثائق المتعلقة بهذا البند من جدول الأعمال هي </w:t>
      </w:r>
      <w:r w:rsidRPr="001B4A80">
        <w:rPr>
          <w:rFonts w:asciiTheme="minorHAnsi" w:hAnsiTheme="minorHAnsi" w:cstheme="minorHAnsi"/>
        </w:rPr>
        <w:t>SCCR/26/3</w:t>
      </w:r>
      <w:r w:rsidRPr="001B4A80">
        <w:rPr>
          <w:rFonts w:asciiTheme="minorHAnsi" w:hAnsiTheme="minorHAnsi" w:cstheme="minorHAnsi"/>
          <w:rtl/>
        </w:rPr>
        <w:t xml:space="preserve"> و</w:t>
      </w:r>
      <w:r w:rsidRPr="001B4A80">
        <w:rPr>
          <w:rFonts w:asciiTheme="minorHAnsi" w:hAnsiTheme="minorHAnsi" w:cstheme="minorHAnsi"/>
        </w:rPr>
        <w:t>SCCR/26/8</w:t>
      </w:r>
      <w:r w:rsidRPr="001B4A80">
        <w:rPr>
          <w:rFonts w:asciiTheme="minorHAnsi" w:hAnsiTheme="minorHAnsi" w:cstheme="minorHAnsi"/>
          <w:rtl/>
        </w:rPr>
        <w:t xml:space="preserve"> و</w:t>
      </w:r>
      <w:r w:rsidRPr="001B4A80">
        <w:rPr>
          <w:rFonts w:asciiTheme="minorHAnsi" w:hAnsiTheme="minorHAnsi" w:cstheme="minorHAnsi"/>
        </w:rPr>
        <w:t>SCCR/29/4</w:t>
      </w:r>
      <w:r w:rsidRPr="001B4A80">
        <w:rPr>
          <w:rFonts w:asciiTheme="minorHAnsi" w:hAnsiTheme="minorHAnsi" w:cstheme="minorHAnsi"/>
          <w:rtl/>
        </w:rPr>
        <w:t xml:space="preserve"> و</w:t>
      </w:r>
      <w:r w:rsidRPr="001B4A80">
        <w:rPr>
          <w:rFonts w:asciiTheme="minorHAnsi" w:hAnsiTheme="minorHAnsi" w:cstheme="minorHAnsi"/>
        </w:rPr>
        <w:t>SCCR/30/2</w:t>
      </w:r>
      <w:r w:rsidRPr="001B4A80">
        <w:rPr>
          <w:rFonts w:asciiTheme="minorHAnsi" w:hAnsiTheme="minorHAnsi" w:cstheme="minorHAnsi"/>
          <w:rtl/>
        </w:rPr>
        <w:t xml:space="preserve"> و</w:t>
      </w:r>
      <w:r w:rsidRPr="001B4A80">
        <w:rPr>
          <w:rFonts w:asciiTheme="minorHAnsi" w:hAnsiTheme="minorHAnsi" w:cstheme="minorHAnsi"/>
        </w:rPr>
        <w:t>SCCR/30/3</w:t>
      </w:r>
      <w:r w:rsidRPr="001B4A80">
        <w:rPr>
          <w:rFonts w:asciiTheme="minorHAnsi" w:hAnsiTheme="minorHAnsi" w:cstheme="minorHAnsi"/>
          <w:rtl/>
        </w:rPr>
        <w:t xml:space="preserve"> و</w:t>
      </w:r>
      <w:r w:rsidRPr="001B4A80">
        <w:rPr>
          <w:rFonts w:asciiTheme="minorHAnsi" w:hAnsiTheme="minorHAnsi" w:cstheme="minorHAnsi"/>
        </w:rPr>
        <w:t>SCCR/33/4</w:t>
      </w:r>
      <w:r w:rsidRPr="001B4A80">
        <w:rPr>
          <w:rFonts w:asciiTheme="minorHAnsi" w:hAnsiTheme="minorHAnsi" w:cstheme="minorHAnsi"/>
          <w:rtl/>
        </w:rPr>
        <w:t xml:space="preserve"> و</w:t>
      </w:r>
      <w:r w:rsidRPr="001B4A80">
        <w:rPr>
          <w:rFonts w:asciiTheme="minorHAnsi" w:hAnsiTheme="minorHAnsi" w:cstheme="minorHAnsi"/>
        </w:rPr>
        <w:t>SCCR/34/5</w:t>
      </w:r>
      <w:r w:rsidRPr="001B4A80">
        <w:rPr>
          <w:rFonts w:asciiTheme="minorHAnsi" w:hAnsiTheme="minorHAnsi" w:cstheme="minorHAnsi"/>
          <w:rtl/>
        </w:rPr>
        <w:t xml:space="preserve"> و</w:t>
      </w:r>
      <w:r w:rsidRPr="001B4A80">
        <w:rPr>
          <w:rFonts w:asciiTheme="minorHAnsi" w:hAnsiTheme="minorHAnsi" w:cstheme="minorHAnsi"/>
        </w:rPr>
        <w:t>SCCR/35/6</w:t>
      </w:r>
      <w:r w:rsidRPr="001B4A80">
        <w:rPr>
          <w:rFonts w:asciiTheme="minorHAnsi" w:hAnsiTheme="minorHAnsi" w:cstheme="minorHAnsi"/>
          <w:rtl/>
        </w:rPr>
        <w:t xml:space="preserve"> و</w:t>
      </w:r>
      <w:r w:rsidRPr="001B4A80">
        <w:rPr>
          <w:rFonts w:asciiTheme="minorHAnsi" w:hAnsiTheme="minorHAnsi" w:cstheme="minorHAnsi"/>
        </w:rPr>
        <w:t>SCCR/35/9</w:t>
      </w:r>
      <w:r w:rsidRPr="001B4A80">
        <w:rPr>
          <w:rFonts w:asciiTheme="minorHAnsi" w:hAnsiTheme="minorHAnsi" w:cstheme="minorHAnsi"/>
          <w:rtl/>
        </w:rPr>
        <w:t xml:space="preserve"> و</w:t>
      </w:r>
      <w:r w:rsidRPr="001B4A80">
        <w:rPr>
          <w:rFonts w:asciiTheme="minorHAnsi" w:hAnsiTheme="minorHAnsi" w:cstheme="minorHAnsi"/>
        </w:rPr>
        <w:t>SCCR/36/3</w:t>
      </w:r>
      <w:r w:rsidRPr="001B4A80">
        <w:rPr>
          <w:rFonts w:asciiTheme="minorHAnsi" w:hAnsiTheme="minorHAnsi" w:cstheme="minorHAnsi"/>
          <w:rtl/>
        </w:rPr>
        <w:t xml:space="preserve"> و</w:t>
      </w:r>
      <w:r w:rsidRPr="001B4A80">
        <w:rPr>
          <w:rFonts w:asciiTheme="minorHAnsi" w:hAnsiTheme="minorHAnsi" w:cstheme="minorHAnsi"/>
        </w:rPr>
        <w:t>SCCR/36/7</w:t>
      </w:r>
      <w:r w:rsidRPr="001B4A80">
        <w:rPr>
          <w:rFonts w:asciiTheme="minorHAnsi" w:hAnsiTheme="minorHAnsi" w:cstheme="minorHAnsi"/>
          <w:rtl/>
        </w:rPr>
        <w:t xml:space="preserve"> و</w:t>
      </w:r>
      <w:r w:rsidRPr="001B4A80">
        <w:rPr>
          <w:rFonts w:asciiTheme="minorHAnsi" w:hAnsiTheme="minorHAnsi" w:cstheme="minorHAnsi"/>
        </w:rPr>
        <w:t>SCCR/37/6</w:t>
      </w:r>
      <w:r w:rsidRPr="001B4A80">
        <w:rPr>
          <w:rFonts w:asciiTheme="minorHAnsi" w:hAnsiTheme="minorHAnsi" w:cstheme="minorHAnsi"/>
          <w:rtl/>
        </w:rPr>
        <w:t xml:space="preserve"> و</w:t>
      </w:r>
      <w:r w:rsidRPr="001B4A80">
        <w:rPr>
          <w:rFonts w:asciiTheme="minorHAnsi" w:hAnsiTheme="minorHAnsi" w:cstheme="minorHAnsi"/>
        </w:rPr>
        <w:t>SCCR/38/4</w:t>
      </w:r>
      <w:r w:rsidRPr="001B4A80">
        <w:rPr>
          <w:rFonts w:asciiTheme="minorHAnsi" w:hAnsiTheme="minorHAnsi" w:cstheme="minorHAnsi"/>
          <w:rtl/>
        </w:rPr>
        <w:t xml:space="preserve"> و</w:t>
      </w:r>
      <w:r w:rsidRPr="001B4A80">
        <w:rPr>
          <w:rFonts w:asciiTheme="minorHAnsi" w:hAnsiTheme="minorHAnsi" w:cstheme="minorHAnsi"/>
        </w:rPr>
        <w:t>SCCR/38/5</w:t>
      </w:r>
      <w:r w:rsidRPr="001B4A80">
        <w:rPr>
          <w:rFonts w:asciiTheme="minorHAnsi" w:hAnsiTheme="minorHAnsi" w:cstheme="minorHAnsi"/>
          <w:rtl/>
        </w:rPr>
        <w:t xml:space="preserve"> و</w:t>
      </w:r>
      <w:r w:rsidRPr="001B4A80">
        <w:rPr>
          <w:rFonts w:asciiTheme="minorHAnsi" w:hAnsiTheme="minorHAnsi" w:cstheme="minorHAnsi"/>
        </w:rPr>
        <w:t>SCCR/38/6</w:t>
      </w:r>
      <w:r w:rsidRPr="001B4A80">
        <w:rPr>
          <w:rFonts w:asciiTheme="minorHAnsi" w:hAnsiTheme="minorHAnsi" w:cstheme="minorHAnsi"/>
          <w:rtl/>
        </w:rPr>
        <w:t xml:space="preserve"> و</w:t>
      </w:r>
      <w:r w:rsidRPr="001B4A80">
        <w:rPr>
          <w:rFonts w:asciiTheme="minorHAnsi" w:hAnsiTheme="minorHAnsi" w:cstheme="minorHAnsi"/>
        </w:rPr>
        <w:t>SCCR/38/7</w:t>
      </w:r>
      <w:r w:rsidRPr="001B4A80">
        <w:rPr>
          <w:rFonts w:asciiTheme="minorHAnsi" w:hAnsiTheme="minorHAnsi" w:cstheme="minorHAnsi"/>
          <w:rtl/>
        </w:rPr>
        <w:t xml:space="preserve"> و</w:t>
      </w:r>
      <w:r w:rsidRPr="001B4A80">
        <w:rPr>
          <w:rFonts w:asciiTheme="minorHAnsi" w:hAnsiTheme="minorHAnsi" w:cstheme="minorHAnsi"/>
        </w:rPr>
        <w:t>SCCR/39/5</w:t>
      </w:r>
      <w:r w:rsidRPr="001B4A80">
        <w:rPr>
          <w:rFonts w:asciiTheme="minorHAnsi" w:hAnsiTheme="minorHAnsi" w:cstheme="minorHAnsi"/>
          <w:rtl/>
        </w:rPr>
        <w:t>.</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ورحّبت اللجنة بالعرض الذي قدمه الدكتور كينيث كروز عن </w:t>
      </w:r>
      <w:r w:rsidRPr="001B4A80">
        <w:rPr>
          <w:rFonts w:asciiTheme="minorHAnsi" w:hAnsiTheme="minorHAnsi" w:cstheme="minorHAnsi"/>
          <w:i/>
          <w:iCs/>
          <w:rtl/>
        </w:rPr>
        <w:t>الاستثناءات على حق المؤلف لفائدة دور المحفوظات: تحليل التصنيف النموذجي</w:t>
      </w:r>
      <w:r w:rsidRPr="001B4A80">
        <w:rPr>
          <w:rFonts w:asciiTheme="minorHAnsi" w:hAnsiTheme="minorHAnsi" w:cstheme="minorHAnsi"/>
          <w:rtl/>
        </w:rPr>
        <w:t xml:space="preserve"> (الوثيقة </w:t>
      </w:r>
      <w:r w:rsidRPr="001B4A80">
        <w:rPr>
          <w:rFonts w:asciiTheme="minorHAnsi" w:hAnsiTheme="minorHAnsi" w:cstheme="minorHAnsi"/>
        </w:rPr>
        <w:t>SCCR/39/5</w:t>
      </w:r>
      <w:r w:rsidRPr="001B4A80">
        <w:rPr>
          <w:rFonts w:asciiTheme="minorHAnsi" w:hAnsiTheme="minorHAnsi" w:cstheme="minorHAnsi"/>
          <w:rtl/>
          <w:lang w:bidi="ar-EG"/>
        </w:rPr>
        <w:t xml:space="preserve">) (في إطار البند 1 من </w:t>
      </w:r>
      <w:r w:rsidRPr="001B4A80">
        <w:rPr>
          <w:rFonts w:asciiTheme="minorHAnsi" w:hAnsiTheme="minorHAnsi" w:cstheme="minorHAnsi"/>
          <w:i/>
          <w:iCs/>
          <w:rtl/>
          <w:lang w:bidi="ar-EG"/>
        </w:rPr>
        <w:t>خطة العمل - المكتبات ودور المحفوظات والمتاحف</w:t>
      </w:r>
      <w:r w:rsidRPr="001B4A80">
        <w:rPr>
          <w:rFonts w:asciiTheme="minorHAnsi" w:hAnsiTheme="minorHAnsi" w:cstheme="minorHAnsi"/>
          <w:rtl/>
          <w:lang w:bidi="ar-EG"/>
        </w:rPr>
        <w:t xml:space="preserve"> - الواردة في الوثيقة </w:t>
      </w:r>
      <w:r w:rsidRPr="001B4A80">
        <w:rPr>
          <w:rFonts w:asciiTheme="minorHAnsi" w:hAnsiTheme="minorHAnsi" w:cstheme="minorHAnsi"/>
          <w:lang w:bidi="ar-EG"/>
        </w:rPr>
        <w:t>SCCR/36/7</w:t>
      </w:r>
      <w:r w:rsidRPr="001B4A80">
        <w:rPr>
          <w:rFonts w:asciiTheme="minorHAnsi" w:hAnsiTheme="minorHAnsi" w:cstheme="minorHAnsi"/>
          <w:rtl/>
          <w:lang w:bidi="ar-EG"/>
        </w:rPr>
        <w:t xml:space="preserve">)، وشارك أعضاء اللجنة في جلسة </w:t>
      </w:r>
      <w:r w:rsidRPr="001B4A80">
        <w:rPr>
          <w:rFonts w:asciiTheme="minorHAnsi" w:hAnsiTheme="minorHAnsi" w:cstheme="minorHAnsi"/>
          <w:rtl/>
        </w:rPr>
        <w:t>أسئلة وأجوبة مع الدكتور كروز.</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وقدَّمت الأمانة معلومات عن الندوات الإقليمية الثلاث التالية التي عُقدت في سنغافورة ونيروبي وسانتو دومينغو عملاً </w:t>
      </w:r>
      <w:r w:rsidRPr="001B4A80">
        <w:rPr>
          <w:rFonts w:asciiTheme="minorHAnsi" w:hAnsiTheme="minorHAnsi" w:cstheme="minorHAnsi"/>
          <w:i/>
          <w:iCs/>
          <w:rtl/>
        </w:rPr>
        <w:t>بخطة العمل - المكتبات ودور المحفوظات والمتاحف</w:t>
      </w:r>
      <w:r w:rsidRPr="001B4A80">
        <w:rPr>
          <w:rFonts w:asciiTheme="minorHAnsi" w:hAnsiTheme="minorHAnsi" w:cstheme="minorHAnsi"/>
          <w:rtl/>
        </w:rPr>
        <w:t xml:space="preserve"> (البند 5) </w:t>
      </w:r>
      <w:r w:rsidRPr="001B4A80">
        <w:rPr>
          <w:rFonts w:asciiTheme="minorHAnsi" w:hAnsiTheme="minorHAnsi" w:cstheme="minorHAnsi"/>
          <w:i/>
          <w:iCs/>
          <w:rtl/>
        </w:rPr>
        <w:t>وخطة العمل - مؤسسات التعليم والبحث والأشخاص ذوو الإعاقات الأخرى</w:t>
      </w:r>
      <w:r w:rsidRPr="001B4A80">
        <w:rPr>
          <w:rFonts w:asciiTheme="minorHAnsi" w:hAnsiTheme="minorHAnsi" w:cstheme="minorHAnsi"/>
          <w:rtl/>
        </w:rPr>
        <w:t xml:space="preserve"> (البند 3) (الوثيقة </w:t>
      </w:r>
      <w:r w:rsidRPr="001B4A80">
        <w:rPr>
          <w:rFonts w:asciiTheme="minorHAnsi" w:hAnsiTheme="minorHAnsi" w:cstheme="minorHAnsi"/>
        </w:rPr>
        <w:t>SCCR/36/7</w:t>
      </w:r>
      <w:r w:rsidRPr="001B4A80">
        <w:rPr>
          <w:rFonts w:asciiTheme="minorHAnsi" w:hAnsiTheme="minorHAnsi" w:cstheme="minorHAnsi"/>
          <w:rtl/>
          <w:lang w:bidi="ar-EG"/>
        </w:rPr>
        <w:t xml:space="preserve">): </w:t>
      </w:r>
      <w:r w:rsidRPr="001B4A80">
        <w:rPr>
          <w:rFonts w:asciiTheme="minorHAnsi" w:hAnsiTheme="minorHAnsi" w:cstheme="minorHAnsi"/>
          <w:i/>
          <w:iCs/>
          <w:rtl/>
        </w:rPr>
        <w:t>الندوة الإقليمية لمجموعة بلدان آسيا والمحيط الهادئ بشأن المكتبات ودور المحفوظات والمتاحف ومؤسسات التعليم والبحث في مجال حق المؤلف</w:t>
      </w:r>
      <w:r w:rsidRPr="001B4A80">
        <w:rPr>
          <w:rFonts w:asciiTheme="minorHAnsi" w:hAnsiTheme="minorHAnsi" w:cstheme="minorHAnsi"/>
          <w:rtl/>
        </w:rPr>
        <w:t xml:space="preserve"> (29 و30 أبريل)؛</w:t>
      </w:r>
      <w:r w:rsidRPr="001B4A80">
        <w:rPr>
          <w:rFonts w:asciiTheme="minorHAnsi" w:hAnsiTheme="minorHAnsi" w:cstheme="minorHAnsi"/>
          <w:i/>
          <w:iCs/>
          <w:rtl/>
        </w:rPr>
        <w:t xml:space="preserve"> والندوة الإقليمية للمجموعة الأفريقية بشأن المكتبات ودور المحفوظات والمتاحف ومؤسسات التعليم والبحث في مجال حق المؤلف</w:t>
      </w:r>
      <w:r w:rsidRPr="001B4A80">
        <w:rPr>
          <w:rFonts w:asciiTheme="minorHAnsi" w:hAnsiTheme="minorHAnsi" w:cstheme="minorHAnsi"/>
          <w:rtl/>
        </w:rPr>
        <w:t xml:space="preserve"> (12 و13 يونيو)؛</w:t>
      </w:r>
      <w:r w:rsidRPr="001B4A80">
        <w:rPr>
          <w:rFonts w:asciiTheme="minorHAnsi" w:hAnsiTheme="minorHAnsi" w:cstheme="minorHAnsi"/>
          <w:i/>
          <w:iCs/>
          <w:rtl/>
        </w:rPr>
        <w:t xml:space="preserve"> والندوة الإقليمية لمجموعة بلدان أمريكا اللاتينية والكاريبي بشأن المكتبات ودور المحفوظات والمتاحف ومؤسسات التعليم والبحث في مجال حق المؤلف</w:t>
      </w:r>
      <w:r w:rsidRPr="001B4A80">
        <w:rPr>
          <w:rFonts w:asciiTheme="minorHAnsi" w:hAnsiTheme="minorHAnsi" w:cstheme="minorHAnsi"/>
          <w:rtl/>
        </w:rPr>
        <w:t xml:space="preserve"> (4 و5 يوليو).</w:t>
      </w:r>
      <w:r w:rsidRPr="001B4A80">
        <w:rPr>
          <w:rFonts w:asciiTheme="minorHAnsi" w:hAnsiTheme="minorHAnsi" w:cstheme="minorHAnsi"/>
          <w:rtl/>
          <w:lang w:bidi="ar-EG"/>
        </w:rPr>
        <w:t xml:space="preserve"> وقدَّم رؤساء ومقررو الأفرقة العاملة المعنية بالندوات الإقليمية تقريراً عن مناقشاتها، وقدَّم ممثلون من البلدان المضيفة آراءهم في الندوات.</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lang w:bidi="ar-EG"/>
        </w:rPr>
        <w:t xml:space="preserve">وقدَّمت الأمانة معلومات عن </w:t>
      </w:r>
      <w:r w:rsidRPr="001B4A80">
        <w:rPr>
          <w:rFonts w:asciiTheme="minorHAnsi" w:hAnsiTheme="minorHAnsi" w:cstheme="minorHAnsi"/>
          <w:i/>
          <w:iCs/>
          <w:rtl/>
          <w:lang w:bidi="ar-EG"/>
        </w:rPr>
        <w:t>المؤتمر الدولي المعني بالتقييدات والاستثناءات لفائدة المكتبات ودور المحفوظات والمتاحف ومؤسسات التعليم والبحث</w:t>
      </w:r>
      <w:r w:rsidRPr="001B4A80">
        <w:rPr>
          <w:rFonts w:asciiTheme="minorHAnsi" w:hAnsiTheme="minorHAnsi" w:cstheme="minorHAnsi"/>
          <w:rtl/>
          <w:lang w:bidi="ar-EG"/>
        </w:rPr>
        <w:t xml:space="preserve"> الذي عُقد في 18 و19 أكتوبر بجنيف عملاً </w:t>
      </w:r>
      <w:r w:rsidRPr="001B4A80">
        <w:rPr>
          <w:rFonts w:asciiTheme="minorHAnsi" w:hAnsiTheme="minorHAnsi" w:cstheme="minorHAnsi"/>
          <w:i/>
          <w:iCs/>
          <w:rtl/>
          <w:lang w:bidi="ar-EG"/>
        </w:rPr>
        <w:t>بخطة العمل - المكتبات ودور المحفوظات والمتاحف</w:t>
      </w:r>
      <w:r w:rsidRPr="001B4A80">
        <w:rPr>
          <w:rFonts w:asciiTheme="minorHAnsi" w:hAnsiTheme="minorHAnsi" w:cstheme="minorHAnsi"/>
          <w:rtl/>
          <w:lang w:bidi="ar-EG"/>
        </w:rPr>
        <w:t xml:space="preserve"> (البند 6) </w:t>
      </w:r>
      <w:r w:rsidRPr="001B4A80">
        <w:rPr>
          <w:rFonts w:asciiTheme="minorHAnsi" w:hAnsiTheme="minorHAnsi" w:cstheme="minorHAnsi"/>
          <w:i/>
          <w:iCs/>
          <w:rtl/>
          <w:lang w:bidi="ar-EG"/>
        </w:rPr>
        <w:t>وخطة العمل - مؤسسات التعليم والبحث والأشخاص ذوو الإعاقات الأخرى</w:t>
      </w:r>
      <w:r w:rsidRPr="001B4A80">
        <w:rPr>
          <w:rFonts w:asciiTheme="minorHAnsi" w:hAnsiTheme="minorHAnsi" w:cstheme="minorHAnsi"/>
          <w:rtl/>
          <w:lang w:bidi="ar-EG"/>
        </w:rPr>
        <w:t xml:space="preserve"> (البند 4) (الوثيقة </w:t>
      </w:r>
      <w:r w:rsidRPr="001B4A80">
        <w:rPr>
          <w:rFonts w:asciiTheme="minorHAnsi" w:hAnsiTheme="minorHAnsi" w:cstheme="minorHAnsi"/>
          <w:lang w:bidi="ar-EG"/>
        </w:rPr>
        <w:t>SCCR/36/7</w:t>
      </w:r>
      <w:r w:rsidRPr="001B4A80">
        <w:rPr>
          <w:rFonts w:asciiTheme="minorHAnsi" w:hAnsiTheme="minorHAnsi" w:cstheme="minorHAnsi"/>
          <w:rtl/>
          <w:lang w:bidi="ar-EG"/>
        </w:rPr>
        <w:t>)، وقدَّمت تقريراً عما دار في المناقشة الجماعية الأخيرة للمؤتمر الدولي.</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وجرت المناقشات</w:t>
      </w:r>
      <w:r w:rsidRPr="001B4A80">
        <w:rPr>
          <w:rFonts w:asciiTheme="minorHAnsi" w:hAnsiTheme="minorHAnsi" w:cstheme="minorHAnsi"/>
          <w:rtl/>
          <w:lang w:bidi="ar-EG"/>
        </w:rPr>
        <w:t xml:space="preserve"> بشأن الخطوات التالية للبندين 5 و6 من جدول الأعمال</w:t>
      </w:r>
      <w:r w:rsidRPr="001B4A80">
        <w:rPr>
          <w:rFonts w:asciiTheme="minorHAnsi" w:hAnsiTheme="minorHAnsi" w:cstheme="minorHAnsi"/>
          <w:rtl/>
        </w:rPr>
        <w:t xml:space="preserve"> في جلسات غير رسمية عقدتها اللجنة.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وستعدّ الأمانة تقريراً وقائعياً يعرض نتائج الندوات الإقليمية الثلاث والمؤتمر الدولي لكي تنظر فيه اللجنة. وسيشمل التقرير المجالات الأربعة الرئيسية التي تناولتها الندوات - أي المكتبات ودور المحفوظات والمتاحف ومؤسسات التعليم والبحث - ويعرض التحليل والاقتراحات المرتبطة بتلك المجالات والتي أعدها الممارسون والخبراء والدول الأعضاء الذين وفدوا من جميع أنحاء العالم للمشاركة في تلك العملية. وسيتناول التقرير أيضاً العناصر والمساهمات التي خلص إليها المؤتمر للمضي قدماً في تلك المجالات. وسيُنشر التقرير بكل اللغات في أقرب فرصة ممكنة ولكن في جميع الحالات قبل شهرين على الأقل من عقد الدورة الأربعين للجنة. وستستأنف اللجنة المناقشات بشأن برنامج العمل المقبل للجنة فيما يخص هذا البند من جدول الأعمال بالاستناد إلى العمل السابق للجنة ووثائقها المتاحة، بما في ذلك التقرير عن نتائج الندوات الإقليمية الثلاث والمؤتمر الدولي التي أكملت العمل المضطلع به في إطار خطط العمل.</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lastRenderedPageBreak/>
        <w:t>وسيظل هذا البند مدرجاً في جدول أعمال الدورة الأربعين للجنة حق المؤلف.</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6 من جدول الأعمال: التقييدات والاستثناءات لفائدة مؤسسات التعليم والبحث ولفائدة الأشخاص ذوي إعاقات أخرى</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الوثائق المتعلقة بهذا البند من جدول الأعمال هي </w:t>
      </w:r>
      <w:r w:rsidRPr="001B4A80">
        <w:rPr>
          <w:rFonts w:asciiTheme="minorHAnsi" w:hAnsiTheme="minorHAnsi" w:cstheme="minorHAnsi"/>
        </w:rPr>
        <w:t>SCCR/26/4 PROV.</w:t>
      </w:r>
      <w:r w:rsidRPr="001B4A80">
        <w:rPr>
          <w:rFonts w:asciiTheme="minorHAnsi" w:hAnsiTheme="minorHAnsi" w:cstheme="minorHAnsi"/>
          <w:rtl/>
        </w:rPr>
        <w:t xml:space="preserve"> و</w:t>
      </w:r>
      <w:r w:rsidRPr="001B4A80">
        <w:rPr>
          <w:rFonts w:asciiTheme="minorHAnsi" w:hAnsiTheme="minorHAnsi" w:cstheme="minorHAnsi"/>
        </w:rPr>
        <w:t>SCCR/27/8</w:t>
      </w:r>
      <w:r w:rsidRPr="001B4A80">
        <w:rPr>
          <w:rFonts w:asciiTheme="minorHAnsi" w:hAnsiTheme="minorHAnsi" w:cstheme="minorHAnsi"/>
          <w:rtl/>
        </w:rPr>
        <w:t xml:space="preserve"> و</w:t>
      </w:r>
      <w:r w:rsidRPr="001B4A80">
        <w:rPr>
          <w:rFonts w:asciiTheme="minorHAnsi" w:hAnsiTheme="minorHAnsi" w:cstheme="minorHAnsi"/>
        </w:rPr>
        <w:t>SCCR/32/4</w:t>
      </w:r>
      <w:r w:rsidRPr="001B4A80">
        <w:rPr>
          <w:rFonts w:asciiTheme="minorHAnsi" w:hAnsiTheme="minorHAnsi" w:cstheme="minorHAnsi"/>
          <w:rtl/>
        </w:rPr>
        <w:t xml:space="preserve"> و</w:t>
      </w:r>
      <w:r w:rsidRPr="001B4A80">
        <w:rPr>
          <w:rFonts w:asciiTheme="minorHAnsi" w:hAnsiTheme="minorHAnsi" w:cstheme="minorHAnsi"/>
        </w:rPr>
        <w:t>SCCR/33/4</w:t>
      </w:r>
      <w:r w:rsidRPr="001B4A80">
        <w:rPr>
          <w:rFonts w:asciiTheme="minorHAnsi" w:hAnsiTheme="minorHAnsi" w:cstheme="minorHAnsi"/>
          <w:rtl/>
        </w:rPr>
        <w:t xml:space="preserve"> و</w:t>
      </w:r>
      <w:r w:rsidRPr="001B4A80">
        <w:rPr>
          <w:rFonts w:asciiTheme="minorHAnsi" w:hAnsiTheme="minorHAnsi" w:cstheme="minorHAnsi"/>
        </w:rPr>
        <w:t>SCCR/33/6</w:t>
      </w:r>
      <w:r w:rsidRPr="001B4A80">
        <w:rPr>
          <w:rFonts w:asciiTheme="minorHAnsi" w:hAnsiTheme="minorHAnsi" w:cstheme="minorHAnsi"/>
          <w:rtl/>
        </w:rPr>
        <w:t xml:space="preserve"> و</w:t>
      </w:r>
      <w:r w:rsidRPr="001B4A80">
        <w:rPr>
          <w:rFonts w:asciiTheme="minorHAnsi" w:hAnsiTheme="minorHAnsi" w:cstheme="minorHAnsi"/>
        </w:rPr>
        <w:t>SCCR/34/6</w:t>
      </w:r>
      <w:r w:rsidRPr="001B4A80">
        <w:rPr>
          <w:rFonts w:asciiTheme="minorHAnsi" w:hAnsiTheme="minorHAnsi" w:cstheme="minorHAnsi"/>
          <w:rtl/>
        </w:rPr>
        <w:t xml:space="preserve"> و</w:t>
      </w:r>
      <w:r w:rsidRPr="001B4A80">
        <w:rPr>
          <w:rFonts w:asciiTheme="minorHAnsi" w:hAnsiTheme="minorHAnsi" w:cstheme="minorHAnsi"/>
        </w:rPr>
        <w:t>SCCR/35/3</w:t>
      </w:r>
      <w:r w:rsidRPr="001B4A80">
        <w:rPr>
          <w:rFonts w:asciiTheme="minorHAnsi" w:hAnsiTheme="minorHAnsi" w:cstheme="minorHAnsi"/>
          <w:rtl/>
        </w:rPr>
        <w:t xml:space="preserve"> و</w:t>
      </w:r>
      <w:r w:rsidRPr="001B4A80">
        <w:rPr>
          <w:rFonts w:asciiTheme="minorHAnsi" w:hAnsiTheme="minorHAnsi" w:cstheme="minorHAnsi"/>
        </w:rPr>
        <w:t>SCCR/35/5 Rev.</w:t>
      </w:r>
      <w:r w:rsidRPr="001B4A80">
        <w:rPr>
          <w:rFonts w:asciiTheme="minorHAnsi" w:hAnsiTheme="minorHAnsi" w:cstheme="minorHAnsi"/>
          <w:rtl/>
        </w:rPr>
        <w:t xml:space="preserve"> و</w:t>
      </w:r>
      <w:r w:rsidRPr="001B4A80">
        <w:rPr>
          <w:rFonts w:asciiTheme="minorHAnsi" w:hAnsiTheme="minorHAnsi" w:cstheme="minorHAnsi"/>
        </w:rPr>
        <w:t>SCCR/35/9</w:t>
      </w:r>
      <w:r w:rsidRPr="001B4A80">
        <w:rPr>
          <w:rFonts w:asciiTheme="minorHAnsi" w:hAnsiTheme="minorHAnsi" w:cstheme="minorHAnsi"/>
          <w:rtl/>
        </w:rPr>
        <w:t xml:space="preserve"> و</w:t>
      </w:r>
      <w:r w:rsidRPr="001B4A80">
        <w:rPr>
          <w:rFonts w:asciiTheme="minorHAnsi" w:hAnsiTheme="minorHAnsi" w:cstheme="minorHAnsi"/>
        </w:rPr>
        <w:t>SCCR/36/3</w:t>
      </w:r>
      <w:r w:rsidRPr="001B4A80">
        <w:rPr>
          <w:rFonts w:asciiTheme="minorHAnsi" w:hAnsiTheme="minorHAnsi" w:cstheme="minorHAnsi"/>
          <w:rtl/>
        </w:rPr>
        <w:t xml:space="preserve"> و</w:t>
      </w:r>
      <w:r w:rsidRPr="001B4A80">
        <w:rPr>
          <w:rFonts w:asciiTheme="minorHAnsi" w:hAnsiTheme="minorHAnsi" w:cstheme="minorHAnsi"/>
        </w:rPr>
        <w:t>SCCR/36/7</w:t>
      </w:r>
      <w:r w:rsidRPr="001B4A80">
        <w:rPr>
          <w:rFonts w:asciiTheme="minorHAnsi" w:hAnsiTheme="minorHAnsi" w:cstheme="minorHAnsi"/>
          <w:rtl/>
        </w:rPr>
        <w:t xml:space="preserve"> و</w:t>
      </w:r>
      <w:r w:rsidRPr="001B4A80">
        <w:rPr>
          <w:rFonts w:asciiTheme="minorHAnsi" w:hAnsiTheme="minorHAnsi" w:cstheme="minorHAnsi"/>
        </w:rPr>
        <w:t>SCCR/38/3</w:t>
      </w:r>
      <w:r w:rsidRPr="001B4A80">
        <w:rPr>
          <w:rFonts w:asciiTheme="minorHAnsi" w:hAnsiTheme="minorHAnsi" w:cstheme="minorHAnsi"/>
          <w:rtl/>
        </w:rPr>
        <w:t xml:space="preserve"> و</w:t>
      </w:r>
      <w:r w:rsidRPr="001B4A80">
        <w:rPr>
          <w:rFonts w:asciiTheme="minorHAnsi" w:hAnsiTheme="minorHAnsi" w:cstheme="minorHAnsi"/>
        </w:rPr>
        <w:t>SCCR/38/8</w:t>
      </w:r>
      <w:r w:rsidRPr="001B4A80">
        <w:rPr>
          <w:rFonts w:asciiTheme="minorHAnsi" w:hAnsiTheme="minorHAnsi" w:cstheme="minorHAnsi"/>
          <w:rtl/>
        </w:rPr>
        <w:t xml:space="preserve"> و</w:t>
      </w:r>
      <w:r w:rsidRPr="001B4A80">
        <w:rPr>
          <w:rFonts w:asciiTheme="minorHAnsi" w:hAnsiTheme="minorHAnsi" w:cstheme="minorHAnsi"/>
        </w:rPr>
        <w:t>SCCR/38/9</w:t>
      </w:r>
      <w:r w:rsidRPr="001B4A80">
        <w:rPr>
          <w:rFonts w:asciiTheme="minorHAnsi" w:hAnsiTheme="minorHAnsi" w:cstheme="minorHAnsi"/>
          <w:rtl/>
        </w:rPr>
        <w:t xml:space="preserve"> و</w:t>
      </w:r>
      <w:r w:rsidRPr="001B4A80">
        <w:rPr>
          <w:rFonts w:asciiTheme="minorHAnsi" w:hAnsiTheme="minorHAnsi" w:cstheme="minorHAnsi"/>
        </w:rPr>
        <w:t>SCCR/39/6</w:t>
      </w:r>
      <w:r w:rsidRPr="001B4A80">
        <w:rPr>
          <w:rFonts w:asciiTheme="minorHAnsi" w:hAnsiTheme="minorHAnsi" w:cstheme="minorHAnsi"/>
          <w:rtl/>
        </w:rPr>
        <w:t>.</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lang w:bidi="ar-EG"/>
        </w:rPr>
        <w:t xml:space="preserve">ورحبت اللجنة بمضمون التقرير الوارد في الوثيقة </w:t>
      </w:r>
      <w:r w:rsidRPr="001B4A80">
        <w:rPr>
          <w:rFonts w:asciiTheme="minorHAnsi" w:hAnsiTheme="minorHAnsi" w:cstheme="minorHAnsi"/>
          <w:lang w:bidi="ar-EG"/>
        </w:rPr>
        <w:t>SCCR/39/6</w:t>
      </w:r>
      <w:r w:rsidRPr="001B4A80">
        <w:rPr>
          <w:rFonts w:asciiTheme="minorHAnsi" w:hAnsiTheme="minorHAnsi" w:cstheme="minorHAnsi"/>
          <w:rtl/>
          <w:lang w:bidi="ar-EG"/>
        </w:rPr>
        <w:t xml:space="preserve"> والمعنون </w:t>
      </w:r>
      <w:r w:rsidRPr="001B4A80">
        <w:rPr>
          <w:rFonts w:asciiTheme="minorHAnsi" w:hAnsiTheme="minorHAnsi" w:cstheme="minorHAnsi"/>
          <w:i/>
          <w:iCs/>
          <w:rtl/>
          <w:lang w:bidi="ar-EG"/>
        </w:rPr>
        <w:t>تقرير مرحلي عن الممارسات والتحديات المرتبطة بأنشطة التعليم والبحث الإلكترونية عند بعد</w:t>
      </w:r>
      <w:r w:rsidRPr="001B4A80">
        <w:rPr>
          <w:rFonts w:asciiTheme="minorHAnsi" w:hAnsiTheme="minorHAnsi" w:cstheme="minorHAnsi"/>
          <w:rtl/>
          <w:lang w:bidi="ar-EG"/>
        </w:rPr>
        <w:t xml:space="preserve"> (في إطار البند 2(أ) من </w:t>
      </w:r>
      <w:r w:rsidRPr="001B4A80">
        <w:rPr>
          <w:rFonts w:asciiTheme="minorHAnsi" w:hAnsiTheme="minorHAnsi" w:cstheme="minorHAnsi"/>
          <w:i/>
          <w:iCs/>
          <w:rtl/>
          <w:lang w:bidi="ar-EG"/>
        </w:rPr>
        <w:t>خطة العمل – مؤسسات التعليم والبحث والأشخاص ذوو الإعاقات الأخرى</w:t>
      </w:r>
      <w:r w:rsidRPr="001B4A80">
        <w:rPr>
          <w:rFonts w:asciiTheme="minorHAnsi" w:hAnsiTheme="minorHAnsi" w:cstheme="minorHAnsi"/>
          <w:rtl/>
          <w:lang w:bidi="ar-EG"/>
        </w:rPr>
        <w:t xml:space="preserve"> (</w:t>
      </w:r>
      <w:r w:rsidRPr="001B4A80">
        <w:rPr>
          <w:rFonts w:asciiTheme="minorHAnsi" w:hAnsiTheme="minorHAnsi" w:cstheme="minorHAnsi"/>
          <w:lang w:bidi="ar-EG"/>
        </w:rPr>
        <w:t>SCCR/36/7</w:t>
      </w:r>
      <w:r w:rsidRPr="001B4A80">
        <w:rPr>
          <w:rFonts w:asciiTheme="minorHAnsi" w:hAnsiTheme="minorHAnsi" w:cstheme="minorHAnsi"/>
          <w:rtl/>
          <w:lang w:bidi="ar-EG"/>
        </w:rPr>
        <w:t xml:space="preserve">) والذي أعدته الأستاذة راكيل كزالاباردير والسيدة مونيكا توريس، وشارك أعضاء اللجنة في جلسة </w:t>
      </w:r>
      <w:r w:rsidRPr="001B4A80">
        <w:rPr>
          <w:rFonts w:asciiTheme="minorHAnsi" w:hAnsiTheme="minorHAnsi" w:cstheme="minorHAnsi"/>
          <w:rtl/>
        </w:rPr>
        <w:t>أسئلة وأجوبة مع الأستاذة كزالاباردير والسيدة توريس.</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وقدَّمت الأمانة معلومات عن الندوات الإقليمية الثلاث التالية التي عُقدت في سنغافورة ونيروبي وسانتو دومينغو عملاً </w:t>
      </w:r>
      <w:r w:rsidRPr="001B4A80">
        <w:rPr>
          <w:rFonts w:asciiTheme="minorHAnsi" w:hAnsiTheme="minorHAnsi" w:cstheme="minorHAnsi"/>
          <w:i/>
          <w:iCs/>
          <w:rtl/>
        </w:rPr>
        <w:t>بخطة العمل - المكتبات ودور المحفوظات والمتاحف</w:t>
      </w:r>
      <w:r w:rsidRPr="001B4A80">
        <w:rPr>
          <w:rFonts w:asciiTheme="minorHAnsi" w:hAnsiTheme="minorHAnsi" w:cstheme="minorHAnsi"/>
          <w:rtl/>
        </w:rPr>
        <w:t xml:space="preserve"> (البند 5) </w:t>
      </w:r>
      <w:r w:rsidRPr="001B4A80">
        <w:rPr>
          <w:rFonts w:asciiTheme="minorHAnsi" w:hAnsiTheme="minorHAnsi" w:cstheme="minorHAnsi"/>
          <w:i/>
          <w:iCs/>
          <w:rtl/>
        </w:rPr>
        <w:t>وخطة العمل - مؤسسات التعليم والبحث والأشخاص ذوو الإعاقات الأخرى</w:t>
      </w:r>
      <w:r w:rsidRPr="001B4A80">
        <w:rPr>
          <w:rFonts w:asciiTheme="minorHAnsi" w:hAnsiTheme="minorHAnsi" w:cstheme="minorHAnsi"/>
          <w:rtl/>
        </w:rPr>
        <w:t xml:space="preserve"> (البند 3) (الوثيقة </w:t>
      </w:r>
      <w:r w:rsidRPr="001B4A80">
        <w:rPr>
          <w:rFonts w:asciiTheme="minorHAnsi" w:hAnsiTheme="minorHAnsi" w:cstheme="minorHAnsi"/>
        </w:rPr>
        <w:t>SCCR/36/7</w:t>
      </w:r>
      <w:r w:rsidRPr="001B4A80">
        <w:rPr>
          <w:rFonts w:asciiTheme="minorHAnsi" w:hAnsiTheme="minorHAnsi" w:cstheme="minorHAnsi"/>
          <w:rtl/>
          <w:lang w:bidi="ar-EG"/>
        </w:rPr>
        <w:t xml:space="preserve">): </w:t>
      </w:r>
      <w:r w:rsidRPr="001B4A80">
        <w:rPr>
          <w:rFonts w:asciiTheme="minorHAnsi" w:hAnsiTheme="minorHAnsi" w:cstheme="minorHAnsi"/>
          <w:i/>
          <w:iCs/>
          <w:rtl/>
        </w:rPr>
        <w:t>الندوة الإقليمية لمجموعة بلدان آسيا والمحيط الهادئ بشأن المكتبات ودور المحفوظات والمتاحف ومؤسسات التعليم والبحث في مجال حق المؤلف</w:t>
      </w:r>
      <w:r w:rsidRPr="001B4A80">
        <w:rPr>
          <w:rFonts w:asciiTheme="minorHAnsi" w:hAnsiTheme="minorHAnsi" w:cstheme="minorHAnsi"/>
          <w:rtl/>
        </w:rPr>
        <w:t xml:space="preserve"> (29 و30 أبريل)؛</w:t>
      </w:r>
      <w:r w:rsidRPr="001B4A80">
        <w:rPr>
          <w:rFonts w:asciiTheme="minorHAnsi" w:hAnsiTheme="minorHAnsi" w:cstheme="minorHAnsi"/>
          <w:i/>
          <w:iCs/>
          <w:rtl/>
        </w:rPr>
        <w:t xml:space="preserve"> والندوة الإقليمية للمجموعة الأفريقية بشأن المكتبات ودور المحفوظات والمتاحف ومؤسسات التعليم والبحث في مجال حق المؤلف</w:t>
      </w:r>
      <w:r w:rsidRPr="001B4A80">
        <w:rPr>
          <w:rFonts w:asciiTheme="minorHAnsi" w:hAnsiTheme="minorHAnsi" w:cstheme="minorHAnsi"/>
          <w:rtl/>
        </w:rPr>
        <w:t xml:space="preserve"> (12 و13 يونيو)؛</w:t>
      </w:r>
      <w:r w:rsidRPr="001B4A80">
        <w:rPr>
          <w:rFonts w:asciiTheme="minorHAnsi" w:hAnsiTheme="minorHAnsi" w:cstheme="minorHAnsi"/>
          <w:i/>
          <w:iCs/>
          <w:rtl/>
        </w:rPr>
        <w:t xml:space="preserve"> والندوة الإقليمية لمجموعة بلدان أمريكا اللاتينية والكاريبي بشأن المكتبات ودور المحفوظات والمتاحف ومؤسسات التعليم والبحث في مجال حق المؤلف</w:t>
      </w:r>
      <w:r w:rsidRPr="001B4A80">
        <w:rPr>
          <w:rFonts w:asciiTheme="minorHAnsi" w:hAnsiTheme="minorHAnsi" w:cstheme="minorHAnsi"/>
          <w:rtl/>
        </w:rPr>
        <w:t xml:space="preserve"> (4 و5 يوليو).</w:t>
      </w:r>
      <w:r w:rsidRPr="001B4A80">
        <w:rPr>
          <w:rFonts w:asciiTheme="minorHAnsi" w:hAnsiTheme="minorHAnsi" w:cstheme="minorHAnsi"/>
          <w:rtl/>
          <w:lang w:bidi="ar-EG"/>
        </w:rPr>
        <w:t xml:space="preserve"> وقدَّم رؤساء ومقررو الأفرقة العاملة المعنية بالندوات الإقليمية تقريراً عن مناقشاتها، وقدَّم ممثلون من البلدان المضيفة آراءهم في الندوات.</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lang w:bidi="ar-EG"/>
        </w:rPr>
        <w:t xml:space="preserve">وقدَّمت الأمانة معلومات عن </w:t>
      </w:r>
      <w:r w:rsidRPr="001B4A80">
        <w:rPr>
          <w:rFonts w:asciiTheme="minorHAnsi" w:hAnsiTheme="minorHAnsi" w:cstheme="minorHAnsi"/>
          <w:i/>
          <w:iCs/>
          <w:rtl/>
          <w:lang w:bidi="ar-EG"/>
        </w:rPr>
        <w:t>المؤتمر الدولي المعني بالتقييدات والاستثناءات لفائدة المكتبات ودور المحفوظات والمتاحف ومؤسسات التعليم والبحث</w:t>
      </w:r>
      <w:r w:rsidRPr="001B4A80">
        <w:rPr>
          <w:rFonts w:asciiTheme="minorHAnsi" w:hAnsiTheme="minorHAnsi" w:cstheme="minorHAnsi"/>
          <w:rtl/>
          <w:lang w:bidi="ar-EG"/>
        </w:rPr>
        <w:t xml:space="preserve"> الذي عُقد في 18 و19 أكتوبر بجنيف عملاً </w:t>
      </w:r>
      <w:r w:rsidRPr="001B4A80">
        <w:rPr>
          <w:rFonts w:asciiTheme="minorHAnsi" w:hAnsiTheme="minorHAnsi" w:cstheme="minorHAnsi"/>
          <w:i/>
          <w:iCs/>
          <w:rtl/>
          <w:lang w:bidi="ar-EG"/>
        </w:rPr>
        <w:t>بخطة العمل - المكتبات ودور المحفوظات والمتاحف</w:t>
      </w:r>
      <w:r w:rsidRPr="001B4A80">
        <w:rPr>
          <w:rFonts w:asciiTheme="minorHAnsi" w:hAnsiTheme="minorHAnsi" w:cstheme="minorHAnsi"/>
          <w:rtl/>
          <w:lang w:bidi="ar-EG"/>
        </w:rPr>
        <w:t xml:space="preserve"> (البند 6) </w:t>
      </w:r>
      <w:r w:rsidRPr="001B4A80">
        <w:rPr>
          <w:rFonts w:asciiTheme="minorHAnsi" w:hAnsiTheme="minorHAnsi" w:cstheme="minorHAnsi"/>
          <w:i/>
          <w:iCs/>
          <w:rtl/>
          <w:lang w:bidi="ar-EG"/>
        </w:rPr>
        <w:t>وخطة العمل - مؤسسات التعليم والبحث والأشخاص ذوو الإعاقات الأخرى</w:t>
      </w:r>
      <w:r w:rsidRPr="001B4A80">
        <w:rPr>
          <w:rFonts w:asciiTheme="minorHAnsi" w:hAnsiTheme="minorHAnsi" w:cstheme="minorHAnsi"/>
          <w:rtl/>
          <w:lang w:bidi="ar-EG"/>
        </w:rPr>
        <w:t xml:space="preserve"> (البند 4) (الوثيقة </w:t>
      </w:r>
      <w:r w:rsidRPr="001B4A80">
        <w:rPr>
          <w:rFonts w:asciiTheme="minorHAnsi" w:hAnsiTheme="minorHAnsi" w:cstheme="minorHAnsi"/>
          <w:lang w:bidi="ar-EG"/>
        </w:rPr>
        <w:t>SCCR/36/7</w:t>
      </w:r>
      <w:r w:rsidRPr="001B4A80">
        <w:rPr>
          <w:rFonts w:asciiTheme="minorHAnsi" w:hAnsiTheme="minorHAnsi" w:cstheme="minorHAnsi"/>
          <w:rtl/>
          <w:lang w:bidi="ar-EG"/>
        </w:rPr>
        <w:t>)، وقدَّمت تقريراً عما دار في المناقشة الجماعية الأخيرة للمؤتمر الدولي.</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وجرت المناقشات</w:t>
      </w:r>
      <w:r w:rsidRPr="001B4A80">
        <w:rPr>
          <w:rFonts w:asciiTheme="minorHAnsi" w:hAnsiTheme="minorHAnsi" w:cstheme="minorHAnsi"/>
          <w:rtl/>
          <w:lang w:bidi="ar-EG"/>
        </w:rPr>
        <w:t xml:space="preserve"> بشأن الخطوات التالية للبندين 5 و6 من جدول الأعمال</w:t>
      </w:r>
      <w:r w:rsidRPr="001B4A80">
        <w:rPr>
          <w:rFonts w:asciiTheme="minorHAnsi" w:hAnsiTheme="minorHAnsi" w:cstheme="minorHAnsi"/>
          <w:rtl/>
        </w:rPr>
        <w:t xml:space="preserve"> في جلسات غير رسمية عقدتها اللجنة.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وستعدّ الأمانة تقريراً وقائعياً يعرض نتائج الندوات الإقليمية الثلاث والمؤتمر الدولي لكي تنظر فيه اللجنة. وسيشمل التقرير المجالات الأربعة الرئيسية التي تناولتها الندوات - أي المكتبات ودور المحفوظات والمتاحف ومؤسسات التعليم والبحث - ويعرض التحليل والاقتراحات المرتبطة بتلك المجالات والتي أعدها الممارسون والخبراء والدول الأعضاء الذين وفدوا من جميع أنحاء العالم للمشاركة في تلك العملية. وسيتناول التقرير أيضاً العناصر والمساهمات التي خلص إليها المؤتمر للمضي قدماً في تلك المجالات. وسيُنشر التقرير بكل اللغات في أقرب فرصة ممكنة ولكن في جميع الحالات قبل شهرين على الأقل من عقد الدورة الأربعين للجنة. وستستأنف اللجنة المناقشات بشأن برنامج العمل المقبل للجنة فيما يخص هذا البند من جدول الأعمال بالاستناد إلى العمل السابق للجنة ووثائقها المتاحة، بما في ذلك التقرير عن نتائج الندوات الإقليمية الثلاث والمؤتمر الدولي التي أكملت العمل المضطلع به في إطار خطط العمل.</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وسيظل هذا البند مدرجاً في جدول أعمال الدورة الأربعين للجنة حق المؤلف.</w:t>
      </w:r>
    </w:p>
    <w:p w:rsidR="00FD1B26" w:rsidRPr="001B4A80" w:rsidRDefault="00FD1B26" w:rsidP="005A0223">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7 من جدول الأعمال: حماية هيئات البث</w:t>
      </w:r>
    </w:p>
    <w:p w:rsidR="00FD1B26" w:rsidRPr="001B4A80" w:rsidRDefault="00FD1B26" w:rsidP="005A0223">
      <w:pPr>
        <w:pStyle w:val="ListParagraph"/>
        <w:keepNext/>
        <w:numPr>
          <w:ilvl w:val="0"/>
          <w:numId w:val="15"/>
        </w:numPr>
        <w:tabs>
          <w:tab w:val="right" w:pos="535"/>
        </w:tabs>
        <w:spacing w:before="200"/>
        <w:ind w:left="0" w:firstLine="0"/>
        <w:contextualSpacing w:val="0"/>
        <w:outlineLvl w:val="1"/>
        <w:rPr>
          <w:rFonts w:asciiTheme="minorHAnsi" w:eastAsia="Times New Roman" w:hAnsiTheme="minorHAnsi" w:cstheme="minorHAnsi"/>
          <w:b/>
          <w:bCs/>
          <w:lang w:eastAsia="en-US"/>
        </w:rPr>
      </w:pPr>
      <w:r w:rsidRPr="001B4A80">
        <w:rPr>
          <w:rFonts w:asciiTheme="minorHAnsi" w:hAnsiTheme="minorHAnsi" w:cstheme="minorHAnsi"/>
          <w:rtl/>
        </w:rPr>
        <w:t xml:space="preserve">الوثائق المتعلقة بهذا البند من جدول الأعمال هي </w:t>
      </w:r>
      <w:r w:rsidRPr="001B4A80">
        <w:rPr>
          <w:rFonts w:asciiTheme="minorHAnsi" w:hAnsiTheme="minorHAnsi" w:cstheme="minorHAnsi"/>
        </w:rPr>
        <w:t>SCCR/27/2 REV.</w:t>
      </w:r>
      <w:r w:rsidRPr="001B4A80">
        <w:rPr>
          <w:rFonts w:asciiTheme="minorHAnsi" w:hAnsiTheme="minorHAnsi" w:cstheme="minorHAnsi"/>
          <w:rtl/>
        </w:rPr>
        <w:t xml:space="preserve"> و</w:t>
      </w:r>
      <w:r w:rsidRPr="001B4A80">
        <w:rPr>
          <w:rFonts w:asciiTheme="minorHAnsi" w:hAnsiTheme="minorHAnsi" w:cstheme="minorHAnsi"/>
        </w:rPr>
        <w:t>SCCR/27/6</w:t>
      </w:r>
      <w:r w:rsidRPr="001B4A80">
        <w:rPr>
          <w:rFonts w:asciiTheme="minorHAnsi" w:hAnsiTheme="minorHAnsi" w:cstheme="minorHAnsi"/>
          <w:rtl/>
        </w:rPr>
        <w:t xml:space="preserve"> و</w:t>
      </w:r>
      <w:r w:rsidRPr="001B4A80">
        <w:rPr>
          <w:rFonts w:asciiTheme="minorHAnsi" w:hAnsiTheme="minorHAnsi" w:cstheme="minorHAnsi"/>
        </w:rPr>
        <w:t>SCCR/30/5</w:t>
      </w:r>
      <w:r w:rsidRPr="001B4A80">
        <w:rPr>
          <w:rFonts w:asciiTheme="minorHAnsi" w:hAnsiTheme="minorHAnsi" w:cstheme="minorHAnsi"/>
          <w:rtl/>
        </w:rPr>
        <w:t xml:space="preserve"> و</w:t>
      </w:r>
      <w:r w:rsidRPr="001B4A80">
        <w:rPr>
          <w:rFonts w:asciiTheme="minorHAnsi" w:hAnsiTheme="minorHAnsi" w:cstheme="minorHAnsi"/>
        </w:rPr>
        <w:t>SCCR/31/3</w:t>
      </w:r>
      <w:r w:rsidRPr="001B4A80">
        <w:rPr>
          <w:rFonts w:asciiTheme="minorHAnsi" w:hAnsiTheme="minorHAnsi" w:cstheme="minorHAnsi"/>
          <w:rtl/>
        </w:rPr>
        <w:t xml:space="preserve"> و</w:t>
      </w:r>
      <w:r w:rsidRPr="001B4A80">
        <w:rPr>
          <w:rFonts w:asciiTheme="minorHAnsi" w:hAnsiTheme="minorHAnsi" w:cstheme="minorHAnsi"/>
        </w:rPr>
        <w:t>SCCR/32/3</w:t>
      </w:r>
      <w:r w:rsidRPr="001B4A80">
        <w:rPr>
          <w:rFonts w:asciiTheme="minorHAnsi" w:hAnsiTheme="minorHAnsi" w:cstheme="minorHAnsi"/>
          <w:rtl/>
        </w:rPr>
        <w:t xml:space="preserve"> و</w:t>
      </w:r>
      <w:r w:rsidRPr="001B4A80">
        <w:rPr>
          <w:rFonts w:asciiTheme="minorHAnsi" w:hAnsiTheme="minorHAnsi" w:cstheme="minorHAnsi"/>
        </w:rPr>
        <w:t>SCCR/33/3</w:t>
      </w:r>
      <w:r w:rsidRPr="001B4A80">
        <w:rPr>
          <w:rFonts w:asciiTheme="minorHAnsi" w:hAnsiTheme="minorHAnsi" w:cstheme="minorHAnsi"/>
          <w:rtl/>
        </w:rPr>
        <w:t xml:space="preserve"> و</w:t>
      </w:r>
      <w:r w:rsidRPr="001B4A80">
        <w:rPr>
          <w:rFonts w:asciiTheme="minorHAnsi" w:hAnsiTheme="minorHAnsi" w:cstheme="minorHAnsi"/>
        </w:rPr>
        <w:t>SCCR/33/5</w:t>
      </w:r>
      <w:r w:rsidRPr="001B4A80">
        <w:rPr>
          <w:rFonts w:asciiTheme="minorHAnsi" w:hAnsiTheme="minorHAnsi" w:cstheme="minorHAnsi"/>
          <w:rtl/>
        </w:rPr>
        <w:t xml:space="preserve"> و</w:t>
      </w:r>
      <w:r w:rsidRPr="001B4A80">
        <w:rPr>
          <w:rFonts w:asciiTheme="minorHAnsi" w:hAnsiTheme="minorHAnsi" w:cstheme="minorHAnsi"/>
        </w:rPr>
        <w:t>SCCR/34/3</w:t>
      </w:r>
      <w:r w:rsidRPr="001B4A80">
        <w:rPr>
          <w:rFonts w:asciiTheme="minorHAnsi" w:hAnsiTheme="minorHAnsi" w:cstheme="minorHAnsi"/>
          <w:rtl/>
        </w:rPr>
        <w:t xml:space="preserve"> و</w:t>
      </w:r>
      <w:r w:rsidRPr="001B4A80">
        <w:rPr>
          <w:rFonts w:asciiTheme="minorHAnsi" w:hAnsiTheme="minorHAnsi" w:cstheme="minorHAnsi"/>
        </w:rPr>
        <w:t>SCCR/34/4</w:t>
      </w:r>
      <w:r w:rsidRPr="001B4A80">
        <w:rPr>
          <w:rFonts w:asciiTheme="minorHAnsi" w:hAnsiTheme="minorHAnsi" w:cstheme="minorHAnsi"/>
          <w:rtl/>
        </w:rPr>
        <w:t xml:space="preserve"> و</w:t>
      </w:r>
      <w:r w:rsidRPr="001B4A80">
        <w:rPr>
          <w:rFonts w:asciiTheme="minorHAnsi" w:hAnsiTheme="minorHAnsi" w:cstheme="minorHAnsi"/>
        </w:rPr>
        <w:t>SCCR/35/10</w:t>
      </w:r>
      <w:r w:rsidRPr="001B4A80">
        <w:rPr>
          <w:rFonts w:asciiTheme="minorHAnsi" w:hAnsiTheme="minorHAnsi" w:cstheme="minorHAnsi"/>
          <w:rtl/>
        </w:rPr>
        <w:t xml:space="preserve"> و</w:t>
      </w:r>
      <w:r w:rsidRPr="001B4A80">
        <w:rPr>
          <w:rFonts w:asciiTheme="minorHAnsi" w:hAnsiTheme="minorHAnsi" w:cstheme="minorHAnsi"/>
        </w:rPr>
        <w:t>SCCR/35/12</w:t>
      </w:r>
      <w:r w:rsidRPr="001B4A80">
        <w:rPr>
          <w:rFonts w:asciiTheme="minorHAnsi" w:hAnsiTheme="minorHAnsi" w:cstheme="minorHAnsi"/>
          <w:rtl/>
        </w:rPr>
        <w:t xml:space="preserve"> و</w:t>
      </w:r>
      <w:r w:rsidRPr="001B4A80">
        <w:rPr>
          <w:rFonts w:asciiTheme="minorHAnsi" w:hAnsiTheme="minorHAnsi" w:cstheme="minorHAnsi"/>
        </w:rPr>
        <w:t>SCCR/36/5</w:t>
      </w:r>
      <w:r w:rsidRPr="001B4A80">
        <w:rPr>
          <w:rFonts w:asciiTheme="minorHAnsi" w:hAnsiTheme="minorHAnsi" w:cstheme="minorHAnsi"/>
          <w:rtl/>
        </w:rPr>
        <w:t xml:space="preserve"> و</w:t>
      </w:r>
      <w:r w:rsidRPr="001B4A80">
        <w:rPr>
          <w:rFonts w:asciiTheme="minorHAnsi" w:hAnsiTheme="minorHAnsi" w:cstheme="minorHAnsi"/>
        </w:rPr>
        <w:t>SCCR/36/6</w:t>
      </w:r>
      <w:r w:rsidRPr="001B4A80">
        <w:rPr>
          <w:rFonts w:asciiTheme="minorHAnsi" w:hAnsiTheme="minorHAnsi" w:cstheme="minorHAnsi"/>
          <w:rtl/>
        </w:rPr>
        <w:t xml:space="preserve"> و</w:t>
      </w:r>
      <w:r w:rsidRPr="001B4A80">
        <w:rPr>
          <w:rFonts w:asciiTheme="minorHAnsi" w:hAnsiTheme="minorHAnsi" w:cstheme="minorHAnsi"/>
        </w:rPr>
        <w:t>SCCR/37/2</w:t>
      </w:r>
      <w:r w:rsidRPr="001B4A80">
        <w:rPr>
          <w:rFonts w:asciiTheme="minorHAnsi" w:hAnsiTheme="minorHAnsi" w:cstheme="minorHAnsi"/>
          <w:rtl/>
        </w:rPr>
        <w:t xml:space="preserve"> و</w:t>
      </w:r>
      <w:r w:rsidRPr="001B4A80">
        <w:rPr>
          <w:rFonts w:asciiTheme="minorHAnsi" w:hAnsiTheme="minorHAnsi" w:cstheme="minorHAnsi"/>
        </w:rPr>
        <w:t>SCCR/37/7</w:t>
      </w:r>
      <w:r w:rsidRPr="001B4A80">
        <w:rPr>
          <w:rFonts w:asciiTheme="minorHAnsi" w:hAnsiTheme="minorHAnsi" w:cstheme="minorHAnsi"/>
          <w:rtl/>
        </w:rPr>
        <w:t xml:space="preserve"> و</w:t>
      </w:r>
      <w:r w:rsidRPr="001B4A80">
        <w:rPr>
          <w:rFonts w:asciiTheme="minorHAnsi" w:hAnsiTheme="minorHAnsi" w:cstheme="minorHAnsi"/>
        </w:rPr>
        <w:t>SCCR/37/8</w:t>
      </w:r>
      <w:r w:rsidRPr="001B4A80">
        <w:rPr>
          <w:rFonts w:asciiTheme="minorHAnsi" w:hAnsiTheme="minorHAnsi" w:cstheme="minorHAnsi"/>
          <w:rtl/>
        </w:rPr>
        <w:t xml:space="preserve"> و</w:t>
      </w:r>
      <w:r w:rsidRPr="001B4A80">
        <w:rPr>
          <w:rFonts w:asciiTheme="minorHAnsi" w:hAnsiTheme="minorHAnsi" w:cstheme="minorHAnsi"/>
        </w:rPr>
        <w:t>SCCR/38/10</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SCCR/39/4</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SCCR/39/7</w:t>
      </w:r>
      <w:r w:rsidRPr="001B4A80">
        <w:rPr>
          <w:rFonts w:asciiTheme="minorHAnsi" w:hAnsiTheme="minorHAnsi" w:cstheme="minorHAnsi"/>
          <w:rtl/>
        </w:rPr>
        <w:t>، فضلا عن جداول وورقات عمل غير رسمية أعدت خلال الاجتماعات السابقة.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ونظرت اللجنة في الوثيقة </w:t>
      </w:r>
      <w:r w:rsidRPr="001B4A80">
        <w:rPr>
          <w:rFonts w:asciiTheme="minorHAnsi" w:hAnsiTheme="minorHAnsi" w:cstheme="minorHAnsi"/>
          <w:lang w:val="en-GB"/>
        </w:rPr>
        <w:t>SCCR/39/4</w:t>
      </w:r>
      <w:r w:rsidRPr="001B4A80">
        <w:rPr>
          <w:rFonts w:asciiTheme="minorHAnsi" w:hAnsiTheme="minorHAnsi" w:cstheme="minorHAnsi"/>
          <w:rtl/>
          <w:lang w:val="en-GB"/>
        </w:rPr>
        <w:t xml:space="preserve">، التي أعدها الرئيس والمعنونة </w:t>
      </w:r>
      <w:r w:rsidRPr="001B4A80">
        <w:rPr>
          <w:rFonts w:asciiTheme="minorHAnsi" w:hAnsiTheme="minorHAnsi" w:cstheme="minorHAnsi"/>
          <w:i/>
          <w:iCs/>
          <w:rtl/>
          <w:lang w:val="en-GB"/>
        </w:rPr>
        <w:t>نص موحد ومراجَع بشأن التعاريف وموضوع الحماية والحقوق المزمع منحها وقضايا أخرى</w:t>
      </w:r>
      <w:r w:rsidRPr="001B4A80">
        <w:rPr>
          <w:rFonts w:asciiTheme="minorHAnsi" w:hAnsiTheme="minorHAnsi" w:cstheme="minorHAnsi"/>
          <w:rtl/>
          <w:lang w:val="en-GB"/>
        </w:rPr>
        <w:t>. ونظرت اللجنة أيضا في وثيقتين سبق لها أن نظرت فيهما وهما الوثيقة </w:t>
      </w:r>
      <w:r w:rsidRPr="001B4A80">
        <w:rPr>
          <w:rFonts w:asciiTheme="minorHAnsi" w:hAnsiTheme="minorHAnsi" w:cstheme="minorHAnsi"/>
        </w:rPr>
        <w:t>SCCR 37/2</w:t>
      </w:r>
      <w:r w:rsidRPr="001B4A80">
        <w:rPr>
          <w:rFonts w:asciiTheme="minorHAnsi" w:hAnsiTheme="minorHAnsi" w:cstheme="minorHAnsi"/>
          <w:rtl/>
        </w:rPr>
        <w:t xml:space="preserve"> المعنونة </w:t>
      </w:r>
      <w:r w:rsidRPr="001B4A80">
        <w:rPr>
          <w:rFonts w:asciiTheme="minorHAnsi" w:hAnsiTheme="minorHAnsi" w:cstheme="minorHAnsi"/>
          <w:i/>
          <w:iCs/>
          <w:rtl/>
        </w:rPr>
        <w:t>اقتراح من وفد الأرجنتين</w:t>
      </w:r>
      <w:r w:rsidRPr="001B4A80">
        <w:rPr>
          <w:rFonts w:asciiTheme="minorHAnsi" w:hAnsiTheme="minorHAnsi" w:cstheme="minorHAnsi"/>
          <w:rtl/>
        </w:rPr>
        <w:t>، والمُقدمة من وفد الأرجنتين، والوثيقة </w:t>
      </w:r>
      <w:r w:rsidRPr="001B4A80">
        <w:rPr>
          <w:rFonts w:asciiTheme="minorHAnsi" w:hAnsiTheme="minorHAnsi" w:cstheme="minorHAnsi"/>
        </w:rPr>
        <w:t>SCCR 37/7</w:t>
      </w:r>
      <w:r w:rsidRPr="001B4A80">
        <w:rPr>
          <w:rFonts w:asciiTheme="minorHAnsi" w:hAnsiTheme="minorHAnsi" w:cstheme="minorHAnsi"/>
          <w:rtl/>
        </w:rPr>
        <w:t xml:space="preserve"> المعنونة </w:t>
      </w:r>
      <w:r w:rsidRPr="001B4A80">
        <w:rPr>
          <w:rFonts w:asciiTheme="minorHAnsi" w:hAnsiTheme="minorHAnsi" w:cstheme="minorHAnsi"/>
          <w:i/>
          <w:iCs/>
          <w:rtl/>
        </w:rPr>
        <w:t>اقتراح من الولايات المتحدة الأمريكية بخصوص نطاق الحقوق وتنفيذها، مشروع معاهدة الويبو بشأن حماية هيئات البث</w:t>
      </w:r>
      <w:r w:rsidRPr="001B4A80">
        <w:rPr>
          <w:rFonts w:asciiTheme="minorHAnsi" w:hAnsiTheme="minorHAnsi" w:cstheme="minorHAnsi"/>
          <w:rtl/>
        </w:rPr>
        <w:t>، والمُقدمة من وفد الولايات المتحدة الأمريكية، فضلا عن اقتراحات نصية جديدة قدمتها عدة وفود أثناء المداولات.</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lastRenderedPageBreak/>
        <w:t xml:space="preserve">وجرت المناقشات </w:t>
      </w:r>
      <w:r w:rsidRPr="001B4A80">
        <w:rPr>
          <w:rFonts w:asciiTheme="minorHAnsi" w:hAnsiTheme="minorHAnsi" w:cstheme="minorHAnsi"/>
          <w:rtl/>
          <w:lang w:val="en-GB"/>
        </w:rPr>
        <w:t>في جلسات غير رسمية عقدتها اللجنة. وواصلت اللجنة المناقشات حول التعاريف وموضوع الحماية والحقوق المزمع منحها وقضايا أخرى، بهدف توضيح قضايا تقنية مختلفة ومواقف الوفود. وعقب تلك المناقشات، أعد الرئيس نسخة مراجَعة من الوثيقة </w:t>
      </w:r>
      <w:r w:rsidRPr="001B4A80">
        <w:rPr>
          <w:rFonts w:asciiTheme="minorHAnsi" w:hAnsiTheme="minorHAnsi" w:cstheme="minorHAnsi"/>
          <w:lang w:val="en-GB"/>
        </w:rPr>
        <w:t>SCCR/39/4</w:t>
      </w:r>
      <w:r w:rsidRPr="001B4A80">
        <w:rPr>
          <w:rFonts w:asciiTheme="minorHAnsi" w:hAnsiTheme="minorHAnsi" w:cstheme="minorHAnsi"/>
          <w:rtl/>
          <w:lang w:val="en-GB"/>
        </w:rPr>
        <w:t xml:space="preserve"> من أجل بلورة فهمه لوضع المناقشات (الوثيقة </w:t>
      </w:r>
      <w:r w:rsidRPr="001B4A80">
        <w:rPr>
          <w:rFonts w:asciiTheme="minorHAnsi" w:hAnsiTheme="minorHAnsi" w:cstheme="minorHAnsi"/>
        </w:rPr>
        <w:t>SCCR/39/7</w:t>
      </w:r>
      <w:r w:rsidRPr="001B4A80">
        <w:rPr>
          <w:rFonts w:asciiTheme="minorHAnsi" w:hAnsiTheme="minorHAnsi" w:cstheme="minorHAnsi"/>
          <w:rtl/>
        </w:rPr>
        <w:t>)</w:t>
      </w:r>
      <w:r w:rsidRPr="001B4A80">
        <w:rPr>
          <w:rFonts w:asciiTheme="minorHAnsi" w:hAnsiTheme="minorHAnsi" w:cstheme="minorHAnsi"/>
          <w:rtl/>
          <w:lang w:val="en-GB"/>
        </w:rPr>
        <w:t>.</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وسيظل هذا البند مدرجاً في جدول أعمال الدورة الأربعين للجنة حق المؤلف.</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8 من جدول الأعمال: مسائل أخرى</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الوثائق المتعلقة بهذا البند من جدول الأعمال هي </w:t>
      </w:r>
      <w:r w:rsidRPr="001B4A80">
        <w:rPr>
          <w:rFonts w:asciiTheme="minorHAnsi" w:hAnsiTheme="minorHAnsi" w:cstheme="minorHAnsi"/>
        </w:rPr>
        <w:t>SCCR/31/4</w:t>
      </w:r>
      <w:r w:rsidRPr="001B4A80">
        <w:rPr>
          <w:rFonts w:asciiTheme="minorHAnsi" w:hAnsiTheme="minorHAnsi" w:cstheme="minorHAnsi"/>
          <w:rtl/>
        </w:rPr>
        <w:t xml:space="preserve"> و</w:t>
      </w:r>
      <w:r w:rsidRPr="001B4A80">
        <w:rPr>
          <w:rFonts w:asciiTheme="minorHAnsi" w:hAnsiTheme="minorHAnsi" w:cstheme="minorHAnsi"/>
        </w:rPr>
        <w:t>SCCR/31/5</w:t>
      </w:r>
      <w:r w:rsidRPr="001B4A80">
        <w:rPr>
          <w:rFonts w:asciiTheme="minorHAnsi" w:hAnsiTheme="minorHAnsi" w:cstheme="minorHAnsi"/>
          <w:rtl/>
        </w:rPr>
        <w:t xml:space="preserve"> و</w:t>
      </w:r>
      <w:r w:rsidRPr="001B4A80">
        <w:rPr>
          <w:rFonts w:asciiTheme="minorHAnsi" w:hAnsiTheme="minorHAnsi" w:cstheme="minorHAnsi"/>
        </w:rPr>
        <w:t>SCCR/35/4</w:t>
      </w:r>
      <w:r w:rsidRPr="001B4A80">
        <w:rPr>
          <w:rFonts w:asciiTheme="minorHAnsi" w:hAnsiTheme="minorHAnsi" w:cstheme="minorHAnsi"/>
          <w:rtl/>
        </w:rPr>
        <w:t xml:space="preserve"> و</w:t>
      </w:r>
      <w:r w:rsidRPr="001B4A80">
        <w:rPr>
          <w:rFonts w:asciiTheme="minorHAnsi" w:hAnsiTheme="minorHAnsi" w:cstheme="minorHAnsi"/>
        </w:rPr>
        <w:t>SCCR/35/7</w:t>
      </w:r>
      <w:r w:rsidRPr="001B4A80">
        <w:rPr>
          <w:rFonts w:asciiTheme="minorHAnsi" w:hAnsiTheme="minorHAnsi" w:cstheme="minorHAnsi"/>
          <w:rtl/>
        </w:rPr>
        <w:t xml:space="preserve"> و</w:t>
      </w:r>
      <w:r w:rsidRPr="001B4A80">
        <w:rPr>
          <w:rFonts w:asciiTheme="minorHAnsi" w:hAnsiTheme="minorHAnsi" w:cstheme="minorHAnsi"/>
        </w:rPr>
        <w:t>SCCR/35/8</w:t>
      </w:r>
      <w:r w:rsidRPr="001B4A80">
        <w:rPr>
          <w:rFonts w:asciiTheme="minorHAnsi" w:hAnsiTheme="minorHAnsi" w:cstheme="minorHAnsi"/>
          <w:rtl/>
        </w:rPr>
        <w:t xml:space="preserve"> و</w:t>
      </w:r>
      <w:r w:rsidRPr="001B4A80">
        <w:rPr>
          <w:rFonts w:asciiTheme="minorHAnsi" w:hAnsiTheme="minorHAnsi" w:cstheme="minorHAnsi"/>
        </w:rPr>
        <w:t>SCCR/35/Summary Presentation Rev.</w:t>
      </w:r>
      <w:r w:rsidRPr="001B4A80">
        <w:rPr>
          <w:rFonts w:asciiTheme="minorHAnsi" w:hAnsiTheme="minorHAnsi" w:cstheme="minorHAnsi"/>
          <w:rtl/>
        </w:rPr>
        <w:t xml:space="preserve"> و</w:t>
      </w:r>
      <w:r w:rsidRPr="001B4A80">
        <w:rPr>
          <w:rFonts w:asciiTheme="minorHAnsi" w:hAnsiTheme="minorHAnsi" w:cstheme="minorHAnsi"/>
        </w:rPr>
        <w:t>SCCR/36/4</w:t>
      </w:r>
      <w:r w:rsidRPr="001B4A80">
        <w:rPr>
          <w:rFonts w:asciiTheme="minorHAnsi" w:hAnsiTheme="minorHAnsi" w:cstheme="minorHAnsi"/>
          <w:rtl/>
        </w:rPr>
        <w:t xml:space="preserve"> و</w:t>
      </w:r>
      <w:r w:rsidRPr="001B4A80">
        <w:rPr>
          <w:rFonts w:asciiTheme="minorHAnsi" w:hAnsiTheme="minorHAnsi" w:cstheme="minorHAnsi"/>
        </w:rPr>
        <w:t>SCCR/37/3</w:t>
      </w:r>
      <w:r w:rsidRPr="001B4A80">
        <w:rPr>
          <w:rFonts w:asciiTheme="minorHAnsi" w:hAnsiTheme="minorHAnsi" w:cstheme="minorHAnsi"/>
          <w:rtl/>
        </w:rPr>
        <w:t xml:space="preserve"> و</w:t>
      </w:r>
      <w:r w:rsidRPr="001B4A80">
        <w:rPr>
          <w:rFonts w:asciiTheme="minorHAnsi" w:hAnsiTheme="minorHAnsi" w:cstheme="minorHAnsi"/>
        </w:rPr>
        <w:t>SCCR/37/4</w:t>
      </w:r>
      <w:r w:rsidRPr="001B4A80">
        <w:rPr>
          <w:rFonts w:asciiTheme="minorHAnsi" w:hAnsiTheme="minorHAnsi" w:cstheme="minorHAnsi"/>
          <w:rtl/>
        </w:rPr>
        <w:t xml:space="preserve"> و</w:t>
      </w:r>
      <w:r w:rsidRPr="001B4A80">
        <w:rPr>
          <w:rFonts w:asciiTheme="minorHAnsi" w:hAnsiTheme="minorHAnsi" w:cstheme="minorHAnsi"/>
        </w:rPr>
        <w:t>SCCR/37/5</w:t>
      </w:r>
      <w:r w:rsidRPr="001B4A80">
        <w:rPr>
          <w:rFonts w:asciiTheme="minorHAnsi" w:hAnsiTheme="minorHAnsi" w:cstheme="minorHAnsi"/>
          <w:rtl/>
        </w:rPr>
        <w:t xml:space="preserve"> و</w:t>
      </w:r>
      <w:r w:rsidRPr="001B4A80">
        <w:rPr>
          <w:rFonts w:asciiTheme="minorHAnsi" w:hAnsiTheme="minorHAnsi" w:cstheme="minorHAnsi"/>
        </w:rPr>
        <w:t>SCCR/38/INF</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SCCR/39/3</w:t>
      </w:r>
      <w:r w:rsidRPr="001B4A80">
        <w:rPr>
          <w:rFonts w:asciiTheme="minorHAnsi" w:hAnsiTheme="minorHAnsi" w:cstheme="minorHAnsi"/>
          <w:rtl/>
        </w:rPr>
        <w:t>.</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 xml:space="preserve">وفيما يخص موضوع حق المؤلف في البيئة الرقمية، رحبت اللجنة بالعرض الذي قدمته السيدة سوزان بتلر بعنوان </w:t>
      </w:r>
      <w:r w:rsidRPr="001B4A80">
        <w:rPr>
          <w:rFonts w:asciiTheme="minorHAnsi" w:hAnsiTheme="minorHAnsi" w:cstheme="minorHAnsi"/>
          <w:i/>
          <w:iCs/>
          <w:rtl/>
        </w:rPr>
        <w:t>مقدمة عن السوق العالمي للموسيقى الرقمية</w:t>
      </w:r>
      <w:r w:rsidRPr="001B4A80">
        <w:rPr>
          <w:rFonts w:asciiTheme="minorHAnsi" w:hAnsiTheme="minorHAnsi" w:cstheme="minorHAnsi"/>
          <w:rtl/>
        </w:rPr>
        <w:t xml:space="preserve"> (الوثيقة </w:t>
      </w:r>
      <w:r w:rsidRPr="001B4A80">
        <w:rPr>
          <w:rFonts w:asciiTheme="minorHAnsi" w:hAnsiTheme="minorHAnsi" w:cstheme="minorHAnsi"/>
        </w:rPr>
        <w:t>SCCR/39/3</w:t>
      </w:r>
      <w:r w:rsidRPr="001B4A80">
        <w:rPr>
          <w:rFonts w:asciiTheme="minorHAnsi" w:hAnsiTheme="minorHAnsi" w:cstheme="minorHAnsi"/>
          <w:rtl/>
          <w:lang w:bidi="ar-EG"/>
        </w:rPr>
        <w:t xml:space="preserve">)، وشارك أعضاء اللجنة في جلسة </w:t>
      </w:r>
      <w:r w:rsidRPr="001B4A80">
        <w:rPr>
          <w:rFonts w:asciiTheme="minorHAnsi" w:hAnsiTheme="minorHAnsi" w:cstheme="minorHAnsi"/>
          <w:rtl/>
        </w:rPr>
        <w:t>أسئلة وأجوبة مع السيدة بتلر. وستُعرض المرحلة التالية من دراسة نطاق قطاع الموسيقى إبّان الدورة الأربعين للجنة حق المؤلف.</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وفيما يخص حق التتبع، قدمت الأمانة تحديثا حول العمل الجاري في إطار فرقة العمل المعنية بحق التتبع. وستجتمع فرقة العمل في أوائل عام 2020. وستواصل فرقة العمل عملها وتقدِّم تحديثاً آخر في هذا الشأن إبّان الدورة الأربعين للجنة حق المؤلف.</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وفيما يخص موضوع تعزيز حماية حقوق مخرجي المسرح، رحّبت اللجنة بالتقرير المرحلي بشأن الدراسة عن حماية حقوق مخرجي المسرح، الذي قدمه عبر الفيديو واضعا الدراسة الأستاذان أنطون سيرجو وإيسولد جاندرو، وممثلان عن الأكاديمية الحكومية الروسية للملكية الفكرية وهما عميد الأكاديمية السيد إيفان بليزنتس ونائبة رئيس إدارة حق المؤلف السيدة فيكتوريا سافينا. وتلت العرض جلسة للأسئلة والأجوبة. وسيُقدَّم التقرير إبّان الدورة الأربعين للجنة.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وستظل هذه الموضوعات الثلاثة مدرجة في هذا البند من جدول أعمال الدورة الأربعين للجنة حق المؤلف.</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وقد أثير موضوع حق الإعارة للجمهور بوصفه بنداً محتملاً من بنود جدول الأعمال. وسترحب اللجنة بأي اقتراح رسمي في هذا الشأن يقدَّم إبّان أي من اجتماعاتها المقبلة.</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ملخص الرئيس</w:t>
      </w:r>
    </w:p>
    <w:p w:rsidR="00FD1B26" w:rsidRPr="001B4A80" w:rsidRDefault="00FD1B26" w:rsidP="00680C55">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أحاطت اللجنة علماً بمضمون هذا الملخص الذي أعده الرئيس. وأوضح الرئيس أن هذا الملخص يبلور آراء الرئيس بشأن نتائج الدورة التاسعة والثلاثين للجنة حق المؤلف فلا يخضع لموافقة اللجنة.</w:t>
      </w:r>
    </w:p>
    <w:p w:rsidR="00FD1B26" w:rsidRPr="001B4A80" w:rsidRDefault="00FD1B26" w:rsidP="00562464">
      <w:pPr>
        <w:pStyle w:val="ListParagraph"/>
        <w:keepNext/>
        <w:tabs>
          <w:tab w:val="right" w:pos="535"/>
        </w:tabs>
        <w:spacing w:before="200"/>
        <w:ind w:left="0"/>
        <w:contextualSpacing w:val="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9 من جدول الأعمال: اختتام الدورة</w:t>
      </w:r>
    </w:p>
    <w:p w:rsidR="00FD1B26" w:rsidRPr="001B4A80" w:rsidRDefault="00FD1B26" w:rsidP="00562464">
      <w:pPr>
        <w:pStyle w:val="ListParagraph"/>
        <w:numPr>
          <w:ilvl w:val="0"/>
          <w:numId w:val="15"/>
        </w:numPr>
        <w:tabs>
          <w:tab w:val="right" w:pos="535"/>
        </w:tabs>
        <w:spacing w:before="200"/>
        <w:ind w:left="0" w:firstLine="0"/>
        <w:contextualSpacing w:val="0"/>
        <w:rPr>
          <w:rFonts w:asciiTheme="minorHAnsi" w:hAnsiTheme="minorHAnsi" w:cstheme="minorHAnsi"/>
        </w:rPr>
      </w:pPr>
      <w:r w:rsidRPr="001B4A80">
        <w:rPr>
          <w:rFonts w:asciiTheme="minorHAnsi" w:hAnsiTheme="minorHAnsi" w:cstheme="minorHAnsi"/>
          <w:rtl/>
        </w:rPr>
        <w:t>ستعقد اللجنة دورتها المقبلة في النصف الأول من عام 2020.</w:t>
      </w:r>
    </w:p>
    <w:p w:rsidR="00FD1B26" w:rsidRPr="001B4A80" w:rsidRDefault="00FD1B26" w:rsidP="00562464">
      <w:pPr>
        <w:spacing w:before="200"/>
        <w:ind w:left="5534"/>
        <w:rPr>
          <w:rFonts w:asciiTheme="minorHAnsi" w:eastAsia="Times New Roman" w:hAnsiTheme="minorHAnsi" w:cstheme="minorHAnsi"/>
          <w:rtl/>
          <w:lang w:eastAsia="en-US"/>
        </w:rPr>
      </w:pPr>
      <w:r w:rsidRPr="001B4A80">
        <w:rPr>
          <w:rFonts w:asciiTheme="minorHAnsi" w:eastAsia="Times New Roman" w:hAnsiTheme="minorHAnsi" w:cstheme="minorHAnsi"/>
          <w:rtl/>
          <w:lang w:eastAsia="en-US"/>
        </w:rPr>
        <w:t>[نهاية الوثيقة]</w:t>
      </w:r>
    </w:p>
    <w:p w:rsidR="0048028D" w:rsidRPr="001B4A80" w:rsidRDefault="0048028D" w:rsidP="0048028D">
      <w:pPr>
        <w:spacing w:after="240" w:line="360" w:lineRule="exact"/>
        <w:rPr>
          <w:rFonts w:asciiTheme="minorHAnsi" w:eastAsia="Times New Roman" w:hAnsiTheme="minorHAnsi" w:cstheme="minorHAnsi"/>
          <w:lang w:eastAsia="en-US"/>
        </w:rPr>
      </w:pPr>
    </w:p>
    <w:p w:rsidR="0048028D" w:rsidRPr="001B4A80" w:rsidRDefault="0048028D" w:rsidP="0048028D">
      <w:pPr>
        <w:spacing w:after="240" w:line="360" w:lineRule="exact"/>
        <w:rPr>
          <w:rFonts w:asciiTheme="minorHAnsi" w:eastAsia="Times New Roman" w:hAnsiTheme="minorHAnsi" w:cstheme="minorHAnsi"/>
          <w:rtl/>
          <w:lang w:eastAsia="en-US"/>
        </w:rPr>
        <w:sectPr w:rsidR="0048028D" w:rsidRPr="001B4A80" w:rsidSect="00A55616">
          <w:headerReference w:type="even" r:id="rId16"/>
          <w:headerReference w:type="default" r:id="rId17"/>
          <w:footerReference w:type="even" r:id="rId18"/>
          <w:footerReference w:type="default" r:id="rId19"/>
          <w:headerReference w:type="first" r:id="rId20"/>
          <w:footerReference w:type="first" r:id="rId21"/>
          <w:pgSz w:w="11907" w:h="16840" w:code="9"/>
          <w:pgMar w:top="567" w:right="1418" w:bottom="1418" w:left="1134" w:header="510" w:footer="1021" w:gutter="0"/>
          <w:pgNumType w:start="1"/>
          <w:cols w:space="720"/>
          <w:titlePg/>
          <w:docGrid w:linePitch="299"/>
        </w:sectPr>
      </w:pPr>
    </w:p>
    <w:p w:rsidR="00680C55" w:rsidRPr="001B4A80" w:rsidRDefault="002850A5" w:rsidP="00680C55">
      <w:pPr>
        <w:widowControl w:val="0"/>
        <w:bidi w:val="0"/>
        <w:rPr>
          <w:rFonts w:asciiTheme="minorHAnsi" w:hAnsiTheme="minorHAnsi" w:cstheme="minorHAnsi"/>
          <w:b/>
          <w:noProof/>
          <w:rtl/>
        </w:rPr>
      </w:pPr>
      <w:r>
        <w:rPr>
          <w:noProof/>
          <w:lang w:eastAsia="en-US"/>
        </w:rPr>
        <w:lastRenderedPageBreak/>
        <w:drawing>
          <wp:anchor distT="0" distB="0" distL="114300" distR="114300" simplePos="0" relativeHeight="251659264" behindDoc="0" locked="0" layoutInCell="1" allowOverlap="1" wp14:anchorId="4D4236BA" wp14:editId="003A6919">
            <wp:simplePos x="0" y="0"/>
            <wp:positionH relativeFrom="column">
              <wp:posOffset>0</wp:posOffset>
            </wp:positionH>
            <wp:positionV relativeFrom="paragraph">
              <wp:posOffset>-635</wp:posOffset>
            </wp:positionV>
            <wp:extent cx="514275" cy="1333500"/>
            <wp:effectExtent l="0" t="0" r="0" b="0"/>
            <wp:wrapNone/>
            <wp:docPr id="11" name="Picture 11" descr="عربية" title="عربية"/>
            <wp:cNvGraphicFramePr/>
            <a:graphic xmlns:a="http://schemas.openxmlformats.org/drawingml/2006/main">
              <a:graphicData uri="http://schemas.openxmlformats.org/drawingml/2006/picture">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75" cy="1333500"/>
                    </a:xfrm>
                    <a:prstGeom prst="rect">
                      <a:avLst/>
                    </a:prstGeom>
                    <a:noFill/>
                  </pic:spPr>
                </pic:pic>
              </a:graphicData>
            </a:graphic>
          </wp:anchor>
        </w:drawing>
      </w:r>
      <w:r w:rsidR="00680C55" w:rsidRPr="001B4A80">
        <w:rPr>
          <w:rFonts w:asciiTheme="minorHAnsi" w:hAnsiTheme="minorHAnsi" w:cstheme="minorHAnsi"/>
          <w:b/>
          <w:noProof/>
        </w:rPr>
        <w:t>A</w:t>
      </w:r>
    </w:p>
    <w:p w:rsidR="00680C55" w:rsidRPr="001B4A80" w:rsidRDefault="00680C55" w:rsidP="00680C55">
      <w:pPr>
        <w:spacing w:after="120"/>
        <w:ind w:left="4535"/>
        <w:rPr>
          <w:rFonts w:asciiTheme="minorHAnsi" w:eastAsia="Times New Roman" w:hAnsiTheme="minorHAnsi" w:cstheme="minorHAnsi"/>
          <w:rtl/>
          <w:lang w:eastAsia="en-US"/>
        </w:rPr>
      </w:pPr>
      <w:r w:rsidRPr="001B4A80">
        <w:rPr>
          <w:rFonts w:asciiTheme="minorHAnsi" w:eastAsia="Times New Roman" w:hAnsiTheme="minorHAnsi" w:cstheme="minorHAnsi"/>
          <w:noProof/>
          <w:lang w:eastAsia="en-US"/>
        </w:rPr>
        <w:drawing>
          <wp:inline distT="0" distB="0" distL="0" distR="0" wp14:anchorId="7EDA67D3" wp14:editId="1BCE05BC">
            <wp:extent cx="1327150" cy="1263650"/>
            <wp:effectExtent l="0" t="0" r="6350" b="0"/>
            <wp:docPr id="13" name="Picture 1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680C55" w:rsidRPr="001B4A80" w:rsidRDefault="00680C55" w:rsidP="00680C55">
      <w:pPr>
        <w:pBdr>
          <w:top w:val="single" w:sz="4" w:space="10" w:color="auto"/>
        </w:pBdr>
        <w:bidi w:val="0"/>
        <w:rPr>
          <w:rFonts w:asciiTheme="minorHAnsi" w:hAnsiTheme="minorHAnsi" w:cstheme="minorHAnsi"/>
          <w:b/>
          <w:caps/>
          <w:noProof/>
          <w:rtl/>
        </w:rPr>
      </w:pPr>
      <w:bookmarkStart w:id="6" w:name="Code2"/>
    </w:p>
    <w:bookmarkEnd w:id="6"/>
    <w:p w:rsidR="00680C55" w:rsidRPr="001B4A80" w:rsidRDefault="00680C55" w:rsidP="00680C55">
      <w:pPr>
        <w:jc w:val="right"/>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الأصل: بالإنكليزية</w:t>
      </w:r>
    </w:p>
    <w:p w:rsidR="00680C55" w:rsidRPr="001B4A80" w:rsidRDefault="00680C55" w:rsidP="00680C55">
      <w:pPr>
        <w:spacing w:line="720" w:lineRule="auto"/>
        <w:jc w:val="right"/>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التاريخ: 20 نوفمبر 2020</w:t>
      </w:r>
    </w:p>
    <w:p w:rsidR="00680C55" w:rsidRPr="001B4A80" w:rsidRDefault="00680C55" w:rsidP="00680C55">
      <w:pPr>
        <w:spacing w:after="600"/>
        <w:outlineLvl w:val="0"/>
        <w:rPr>
          <w:rFonts w:asciiTheme="minorHAnsi" w:eastAsia="Times New Roman" w:hAnsiTheme="minorHAnsi" w:cstheme="minorHAnsi"/>
          <w:b/>
          <w:bCs/>
          <w:sz w:val="32"/>
          <w:szCs w:val="32"/>
          <w:rtl/>
          <w:lang w:eastAsia="en-US"/>
        </w:rPr>
      </w:pPr>
      <w:bookmarkStart w:id="7" w:name="Body"/>
      <w:bookmarkEnd w:id="7"/>
      <w:r w:rsidRPr="001B4A80">
        <w:rPr>
          <w:rFonts w:asciiTheme="minorHAnsi" w:eastAsia="Times New Roman" w:hAnsiTheme="minorHAnsi" w:cstheme="minorHAnsi"/>
          <w:b/>
          <w:bCs/>
          <w:sz w:val="32"/>
          <w:szCs w:val="32"/>
          <w:rtl/>
          <w:lang w:eastAsia="en-US"/>
        </w:rPr>
        <w:t>اللجنة الدائمة المعنية بحق المؤلف والحقوق المجاورة</w:t>
      </w:r>
    </w:p>
    <w:p w:rsidR="00680C55" w:rsidRPr="001B4A80" w:rsidRDefault="00680C55" w:rsidP="00680C55">
      <w:pPr>
        <w:rPr>
          <w:rFonts w:asciiTheme="minorHAnsi" w:eastAsia="Times New Roman" w:hAnsiTheme="minorHAnsi" w:cstheme="minorHAnsi"/>
          <w:b/>
          <w:bCs/>
          <w:sz w:val="24"/>
          <w:szCs w:val="24"/>
          <w:rtl/>
          <w:lang w:eastAsia="en-US"/>
        </w:rPr>
      </w:pPr>
      <w:bookmarkStart w:id="8" w:name="Session"/>
      <w:bookmarkEnd w:id="8"/>
      <w:r w:rsidRPr="001B4A80">
        <w:rPr>
          <w:rFonts w:asciiTheme="minorHAnsi" w:eastAsia="Times New Roman" w:hAnsiTheme="minorHAnsi" w:cstheme="minorHAnsi"/>
          <w:b/>
          <w:bCs/>
          <w:sz w:val="24"/>
          <w:szCs w:val="24"/>
          <w:rtl/>
          <w:lang w:eastAsia="en-US"/>
        </w:rPr>
        <w:t>الدورة الأربعون</w:t>
      </w:r>
    </w:p>
    <w:p w:rsidR="00680C55" w:rsidRPr="001B4A80" w:rsidRDefault="00680C55" w:rsidP="00680C55">
      <w:pPr>
        <w:spacing w:line="600" w:lineRule="auto"/>
        <w:rPr>
          <w:rFonts w:asciiTheme="minorHAnsi" w:eastAsia="Times New Roman" w:hAnsiTheme="minorHAnsi" w:cstheme="minorHAnsi"/>
          <w:b/>
          <w:bCs/>
          <w:sz w:val="24"/>
          <w:szCs w:val="24"/>
          <w:rtl/>
          <w:lang w:eastAsia="en-US"/>
        </w:rPr>
      </w:pPr>
      <w:bookmarkStart w:id="9" w:name="Place"/>
      <w:bookmarkEnd w:id="9"/>
      <w:r w:rsidRPr="001B4A80">
        <w:rPr>
          <w:rFonts w:asciiTheme="minorHAnsi" w:eastAsia="Times New Roman" w:hAnsiTheme="minorHAnsi" w:cstheme="minorHAnsi"/>
          <w:b/>
          <w:bCs/>
          <w:sz w:val="24"/>
          <w:szCs w:val="24"/>
          <w:rtl/>
          <w:lang w:eastAsia="en-US"/>
        </w:rPr>
        <w:t>جنيف، من 16 إلى 20 نوفمبر 2020</w:t>
      </w:r>
    </w:p>
    <w:p w:rsidR="00680C55" w:rsidRPr="001B4A80" w:rsidRDefault="00680C55" w:rsidP="00680C55">
      <w:pPr>
        <w:rPr>
          <w:rFonts w:asciiTheme="minorHAnsi" w:eastAsia="Times New Roman" w:hAnsiTheme="minorHAnsi" w:cstheme="minorHAnsi"/>
          <w:b/>
          <w:bCs/>
          <w:sz w:val="24"/>
          <w:szCs w:val="24"/>
          <w:rtl/>
          <w:lang w:eastAsia="en-US"/>
        </w:rPr>
      </w:pPr>
      <w:r w:rsidRPr="001B4A80">
        <w:rPr>
          <w:rFonts w:asciiTheme="minorHAnsi" w:eastAsia="Times New Roman" w:hAnsiTheme="minorHAnsi" w:cstheme="minorHAnsi"/>
          <w:b/>
          <w:bCs/>
          <w:sz w:val="24"/>
          <w:szCs w:val="24"/>
          <w:rtl/>
          <w:lang w:eastAsia="en-US"/>
        </w:rPr>
        <w:t>ملخص الرئيس</w:t>
      </w:r>
    </w:p>
    <w:p w:rsidR="00680C55" w:rsidRPr="001B4A80" w:rsidRDefault="00680C55" w:rsidP="00680C55">
      <w:pPr>
        <w:spacing w:before="200" w:after="960"/>
        <w:rPr>
          <w:rFonts w:asciiTheme="minorHAnsi" w:eastAsia="Times New Roman" w:hAnsiTheme="minorHAnsi" w:cstheme="minorHAnsi"/>
          <w:i/>
          <w:iCs/>
          <w:rtl/>
          <w:lang w:eastAsia="en-US"/>
        </w:rPr>
      </w:pPr>
    </w:p>
    <w:p w:rsidR="00680C55" w:rsidRPr="001B4A80" w:rsidRDefault="00680C55" w:rsidP="00680C55">
      <w:pPr>
        <w:bidi w:val="0"/>
        <w:rPr>
          <w:rFonts w:asciiTheme="minorHAnsi" w:eastAsia="Times New Roman" w:hAnsiTheme="minorHAnsi" w:cstheme="minorHAnsi"/>
          <w:rtl/>
          <w:lang w:eastAsia="en-US" w:bidi="ar-EG"/>
        </w:rPr>
      </w:pPr>
      <w:r w:rsidRPr="001B4A80">
        <w:rPr>
          <w:rFonts w:asciiTheme="minorHAnsi" w:eastAsia="Times New Roman" w:hAnsiTheme="minorHAnsi" w:cstheme="minorHAnsi"/>
          <w:rtl/>
          <w:lang w:eastAsia="en-US"/>
        </w:rPr>
        <w:br w:type="page"/>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lastRenderedPageBreak/>
        <w:t>البند 1 من جدول الأعمال: افتتاح الدورة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افتتح السيد دارين تانغ، المدير العام، الدورة الأربعين للجنة الدائمة المعنية بحق المؤلف والحقوق المجاورة ("لجنة حق المؤلف" أو "اللجنة"). وتولى السيد عزيز ديينغ مهمة رئيس اللجنة وتولى السيد بيتر لابودي مهمة نائب الرئيس. وتولت السيد</w:t>
      </w:r>
      <w:r w:rsidRPr="001B4A80">
        <w:rPr>
          <w:rFonts w:asciiTheme="minorHAnsi" w:hAnsiTheme="minorHAnsi" w:cstheme="minorHAnsi"/>
          <w:rtl/>
          <w:lang w:val="fr-CH" w:bidi="ar-SY"/>
        </w:rPr>
        <w:t>ة</w:t>
      </w:r>
      <w:r w:rsidRPr="001B4A80">
        <w:rPr>
          <w:rFonts w:asciiTheme="minorHAnsi" w:hAnsiTheme="minorHAnsi" w:cstheme="minorHAnsi"/>
          <w:rtl/>
        </w:rPr>
        <w:t> ميشيل وودز (الويبو) مهمة أمين اللجنة.</w:t>
      </w:r>
    </w:p>
    <w:p w:rsidR="00680C55" w:rsidRPr="001B4A80" w:rsidRDefault="00680C55" w:rsidP="00680C55">
      <w:pPr>
        <w:keepNext/>
        <w:spacing w:before="20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2 من جدول الأعمال: اعتماد جدول أعمال الدورة الأربعين</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اعتمدت اللجنة مشروع جدول الأعمال (الوثيقة </w:t>
      </w:r>
      <w:r w:rsidRPr="001B4A80">
        <w:rPr>
          <w:rFonts w:asciiTheme="minorHAnsi" w:hAnsiTheme="minorHAnsi" w:cstheme="minorHAnsi"/>
        </w:rPr>
        <w:t>SCCR/40/1 PROV.2</w:t>
      </w:r>
      <w:r w:rsidRPr="001B4A80">
        <w:rPr>
          <w:rFonts w:asciiTheme="minorHAnsi" w:hAnsiTheme="minorHAnsi" w:cstheme="minorHAnsi"/>
          <w:rtl/>
        </w:rPr>
        <w:t>).</w:t>
      </w:r>
    </w:p>
    <w:p w:rsidR="00680C55" w:rsidRPr="001B4A80" w:rsidRDefault="00680C55" w:rsidP="00680C55">
      <w:pPr>
        <w:keepNext/>
        <w:spacing w:before="20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3 من جدول الأعمال: اعتماد منظمات غير حكومية جديدة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وافقت اللجنة على منح صفة مراقب في اجتماعاتها </w:t>
      </w:r>
      <w:r w:rsidRPr="001B4A80">
        <w:rPr>
          <w:rFonts w:asciiTheme="minorHAnsi" w:hAnsiTheme="minorHAnsi" w:cstheme="minorHAnsi"/>
          <w:rtl/>
          <w:lang w:val="fr-CH" w:bidi="ar-EG"/>
        </w:rPr>
        <w:t xml:space="preserve">للمنظمات </w:t>
      </w:r>
      <w:r w:rsidRPr="001B4A80">
        <w:rPr>
          <w:rFonts w:asciiTheme="minorHAnsi" w:hAnsiTheme="minorHAnsi" w:cstheme="minorHAnsi"/>
          <w:rtl/>
        </w:rPr>
        <w:t>غير الحكومية المشار إليها في مرفق الوثيقة </w:t>
      </w:r>
      <w:r w:rsidRPr="001B4A80">
        <w:rPr>
          <w:rFonts w:asciiTheme="minorHAnsi" w:hAnsiTheme="minorHAnsi" w:cstheme="minorHAnsi"/>
        </w:rPr>
        <w:t>SCCR/40/4</w:t>
      </w:r>
      <w:r w:rsidRPr="001B4A80">
        <w:rPr>
          <w:rFonts w:asciiTheme="minorHAnsi" w:hAnsiTheme="minorHAnsi" w:cstheme="minorHAnsi"/>
          <w:rtl/>
          <w:lang w:bidi="ar-EG"/>
        </w:rPr>
        <w:t xml:space="preserve"> وهي: </w:t>
      </w:r>
      <w:r w:rsidRPr="001B4A80">
        <w:rPr>
          <w:rFonts w:asciiTheme="minorHAnsi" w:hAnsiTheme="minorHAnsi" w:cstheme="minorHAnsi"/>
          <w:rtl/>
        </w:rPr>
        <w:t>جمعية حقوق الفنانين (</w:t>
      </w:r>
      <w:r w:rsidRPr="001B4A80">
        <w:rPr>
          <w:rFonts w:asciiTheme="minorHAnsi" w:hAnsiTheme="minorHAnsi" w:cstheme="minorHAnsi"/>
        </w:rPr>
        <w:t>ARS</w:t>
      </w:r>
      <w:r w:rsidRPr="001B4A80">
        <w:rPr>
          <w:rFonts w:asciiTheme="minorHAnsi" w:hAnsiTheme="minorHAnsi" w:cstheme="minorHAnsi"/>
          <w:rtl/>
          <w:lang w:bidi="ar-LB"/>
        </w:rPr>
        <w:t>)؛ ذي أوثرز جيلد (</w:t>
      </w:r>
      <w:r w:rsidRPr="001B4A80">
        <w:rPr>
          <w:rFonts w:asciiTheme="minorHAnsi" w:hAnsiTheme="minorHAnsi" w:cstheme="minorHAnsi"/>
          <w:lang w:bidi="ar-LB"/>
        </w:rPr>
        <w:t>The Authors Guild</w:t>
      </w:r>
      <w:r w:rsidRPr="001B4A80">
        <w:rPr>
          <w:rFonts w:asciiTheme="minorHAnsi" w:hAnsiTheme="minorHAnsi" w:cstheme="minorHAnsi"/>
          <w:rtl/>
          <w:lang w:bidi="ar-LB"/>
        </w:rPr>
        <w:t>)؛ بيلدوبوفسرات / سفيريج إيك فور (</w:t>
      </w:r>
      <w:r w:rsidRPr="001B4A80">
        <w:rPr>
          <w:rFonts w:asciiTheme="minorHAnsi" w:hAnsiTheme="minorHAnsi" w:cstheme="minorHAnsi"/>
          <w:lang w:bidi="ar-LB"/>
        </w:rPr>
        <w:t>BUS</w:t>
      </w:r>
      <w:r w:rsidRPr="001B4A80">
        <w:rPr>
          <w:rFonts w:asciiTheme="minorHAnsi" w:hAnsiTheme="minorHAnsi" w:cstheme="minorHAnsi"/>
          <w:rtl/>
          <w:lang w:bidi="ar-LB"/>
        </w:rPr>
        <w:t xml:space="preserve"> سابقاً) (منظمة سويدية للإدارة الجماعية)، اتحاد الطلاب الأوروبي (</w:t>
      </w:r>
      <w:r w:rsidRPr="001B4A80">
        <w:rPr>
          <w:rFonts w:asciiTheme="minorHAnsi" w:hAnsiTheme="minorHAnsi" w:cstheme="minorHAnsi"/>
          <w:lang w:bidi="ar-LB"/>
        </w:rPr>
        <w:t>ESU</w:t>
      </w:r>
      <w:r w:rsidRPr="001B4A80">
        <w:rPr>
          <w:rFonts w:asciiTheme="minorHAnsi" w:hAnsiTheme="minorHAnsi" w:cstheme="minorHAnsi"/>
          <w:rtl/>
          <w:lang w:bidi="ar-LB"/>
        </w:rPr>
        <w:t>)، الاتحاد المستقل من أجل حقوق الفنانين (</w:t>
      </w:r>
      <w:r w:rsidRPr="001B4A80">
        <w:rPr>
          <w:rFonts w:asciiTheme="minorHAnsi" w:hAnsiTheme="minorHAnsi" w:cstheme="minorHAnsi"/>
          <w:lang w:bidi="ar-LB"/>
        </w:rPr>
        <w:t>IAFAR</w:t>
      </w:r>
      <w:r w:rsidRPr="001B4A80">
        <w:rPr>
          <w:rFonts w:asciiTheme="minorHAnsi" w:hAnsiTheme="minorHAnsi" w:cstheme="minorHAnsi"/>
          <w:rtl/>
          <w:lang w:bidi="ar-LB"/>
        </w:rPr>
        <w:t>)، الرابطة الهندية لحقوق المغنين (</w:t>
      </w:r>
      <w:r w:rsidRPr="001B4A80">
        <w:rPr>
          <w:rFonts w:asciiTheme="minorHAnsi" w:hAnsiTheme="minorHAnsi" w:cstheme="minorHAnsi"/>
          <w:lang w:bidi="ar-LB"/>
        </w:rPr>
        <w:t>ISRA</w:t>
      </w:r>
      <w:r w:rsidRPr="001B4A80">
        <w:rPr>
          <w:rFonts w:asciiTheme="minorHAnsi" w:hAnsiTheme="minorHAnsi" w:cstheme="minorHAnsi"/>
          <w:rtl/>
          <w:lang w:bidi="ar-LB"/>
        </w:rPr>
        <w:t xml:space="preserve">)، </w:t>
      </w:r>
      <w:r w:rsidRPr="001B4A80">
        <w:rPr>
          <w:rFonts w:asciiTheme="minorHAnsi" w:hAnsiTheme="minorHAnsi" w:cstheme="minorHAnsi"/>
          <w:rtl/>
        </w:rPr>
        <w:t>جمعية الوسائط المتعددة لمؤلفي الفنون البصرية (</w:t>
      </w:r>
      <w:r w:rsidRPr="001B4A80">
        <w:rPr>
          <w:rFonts w:asciiTheme="minorHAnsi" w:hAnsiTheme="minorHAnsi" w:cstheme="minorHAnsi"/>
        </w:rPr>
        <w:t>SOFAM</w:t>
      </w:r>
      <w:r w:rsidRPr="001B4A80">
        <w:rPr>
          <w:rFonts w:asciiTheme="minorHAnsi" w:hAnsiTheme="minorHAnsi" w:cstheme="minorHAnsi"/>
          <w:rtl/>
        </w:rPr>
        <w:t>)، جمعية مؤلفي الفنون السمعية البصرية (</w:t>
      </w:r>
      <w:r w:rsidRPr="001B4A80">
        <w:rPr>
          <w:rFonts w:asciiTheme="minorHAnsi" w:hAnsiTheme="minorHAnsi" w:cstheme="minorHAnsi"/>
        </w:rPr>
        <w:t>SAA</w:t>
      </w:r>
      <w:r w:rsidRPr="001B4A80">
        <w:rPr>
          <w:rFonts w:asciiTheme="minorHAnsi" w:hAnsiTheme="minorHAnsi" w:cstheme="minorHAnsi"/>
          <w:rtl/>
        </w:rPr>
        <w:t>)، ستستشينغ بيكتورايت (</w:t>
      </w:r>
      <w:r w:rsidRPr="001B4A80">
        <w:rPr>
          <w:rFonts w:asciiTheme="minorHAnsi" w:hAnsiTheme="minorHAnsi" w:cstheme="minorHAnsi"/>
        </w:rPr>
        <w:t>Pictoright</w:t>
      </w:r>
      <w:r w:rsidRPr="001B4A80">
        <w:rPr>
          <w:rFonts w:asciiTheme="minorHAnsi" w:hAnsiTheme="minorHAnsi" w:cstheme="minorHAnsi"/>
          <w:rtl/>
        </w:rPr>
        <w:t>)، جمعية المؤلفين في مجال الفنون التخطيطية والجميلة (</w:t>
      </w:r>
      <w:r w:rsidRPr="001B4A80">
        <w:rPr>
          <w:rFonts w:asciiTheme="minorHAnsi" w:hAnsiTheme="minorHAnsi" w:cstheme="minorHAnsi"/>
        </w:rPr>
        <w:t>ADAGP</w:t>
      </w:r>
      <w:r w:rsidRPr="001B4A80">
        <w:rPr>
          <w:rFonts w:asciiTheme="minorHAnsi" w:hAnsiTheme="minorHAnsi" w:cstheme="minorHAnsi"/>
          <w:rtl/>
        </w:rPr>
        <w:t>)، سايت سايفرز (</w:t>
      </w:r>
      <w:r w:rsidRPr="001B4A80">
        <w:rPr>
          <w:rFonts w:asciiTheme="minorHAnsi" w:hAnsiTheme="minorHAnsi" w:cstheme="minorHAnsi"/>
        </w:rPr>
        <w:t>Sightsavers</w:t>
      </w:r>
      <w:r w:rsidRPr="001B4A80">
        <w:rPr>
          <w:rFonts w:asciiTheme="minorHAnsi" w:hAnsiTheme="minorHAnsi" w:cstheme="minorHAnsi"/>
          <w:rtl/>
        </w:rPr>
        <w:t>)، جمعية الفنون البصرية لإدارة مبدعي الفنون البلاستيكية (</w:t>
      </w:r>
      <w:r w:rsidRPr="001B4A80">
        <w:rPr>
          <w:rFonts w:asciiTheme="minorHAnsi" w:hAnsiTheme="minorHAnsi" w:cstheme="minorHAnsi"/>
        </w:rPr>
        <w:t>VEGAP</w:t>
      </w:r>
      <w:r w:rsidRPr="001B4A80">
        <w:rPr>
          <w:rFonts w:asciiTheme="minorHAnsi" w:hAnsiTheme="minorHAnsi" w:cstheme="minorHAnsi"/>
          <w:rtl/>
        </w:rPr>
        <w:t>).</w:t>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4 من جدول الأعمال: اعتماد مشروع تقرير الدورة التاسعة والثلاثين</w:t>
      </w:r>
    </w:p>
    <w:p w:rsidR="00680C55" w:rsidRPr="001B4A80" w:rsidRDefault="00680C55" w:rsidP="006D7D5F">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اعتمدت اللجنة مشروع تقرير دورتها التاسعة والثلاثين (الوثيقة </w:t>
      </w:r>
      <w:r w:rsidRPr="001B4A80">
        <w:rPr>
          <w:rFonts w:asciiTheme="minorHAnsi" w:hAnsiTheme="minorHAnsi" w:cstheme="minorHAnsi"/>
        </w:rPr>
        <w:t>SCCR/39/8</w:t>
      </w:r>
      <w:r w:rsidRPr="001B4A80">
        <w:rPr>
          <w:rFonts w:asciiTheme="minorHAnsi" w:hAnsiTheme="minorHAnsi" w:cstheme="minorHAnsi"/>
          <w:rtl/>
        </w:rPr>
        <w:t xml:space="preserve">). ودُعيت الوفود والجهات المراقبة إلى إرسال أي تعليقات على بياناتها إلى الأمانة على العنوان الإلكتروني التالي: </w:t>
      </w:r>
      <w:r w:rsidR="006D7D5F" w:rsidRPr="001B4A80">
        <w:rPr>
          <w:rStyle w:val="Hyperlink"/>
        </w:rPr>
        <w:t>copyright.mail@wipo.int</w:t>
      </w:r>
      <w:r w:rsidRPr="001B4A80">
        <w:rPr>
          <w:rFonts w:asciiTheme="minorHAnsi" w:hAnsiTheme="minorHAnsi" w:cstheme="minorHAnsi"/>
          <w:rtl/>
        </w:rPr>
        <w:t xml:space="preserve"> في موعد أقصاه 31 يناير 2021.</w:t>
      </w:r>
    </w:p>
    <w:p w:rsidR="00680C55" w:rsidRPr="001B4A80" w:rsidRDefault="00680C55" w:rsidP="00680C55">
      <w:pPr>
        <w:keepNext/>
        <w:spacing w:before="20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5 من جدول الأعمال: حماية هيئات البث</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الوثائق المتعلقة بهذا البند من جدول الأعمال هي</w:t>
      </w:r>
      <w:r w:rsidR="006D7D5F" w:rsidRPr="001B4A80">
        <w:rPr>
          <w:rFonts w:asciiTheme="minorHAnsi" w:hAnsiTheme="minorHAnsi" w:cstheme="minorHAnsi"/>
        </w:rPr>
        <w:t>:</w:t>
      </w:r>
      <w:r w:rsidRPr="001B4A80">
        <w:rPr>
          <w:rFonts w:asciiTheme="minorHAnsi" w:hAnsiTheme="minorHAnsi" w:cstheme="minorHAnsi"/>
          <w:rtl/>
        </w:rPr>
        <w:t xml:space="preserve"> </w:t>
      </w:r>
      <w:r w:rsidRPr="001B4A80">
        <w:rPr>
          <w:rFonts w:asciiTheme="minorHAnsi" w:hAnsiTheme="minorHAnsi" w:cstheme="minorHAnsi"/>
        </w:rPr>
        <w:t>SCCR/27/2 REV.</w:t>
      </w:r>
      <w:r w:rsidRPr="001B4A80">
        <w:rPr>
          <w:rFonts w:asciiTheme="minorHAnsi" w:hAnsiTheme="minorHAnsi" w:cstheme="minorHAnsi"/>
          <w:rtl/>
        </w:rPr>
        <w:t xml:space="preserve"> و</w:t>
      </w:r>
      <w:r w:rsidRPr="001B4A80">
        <w:rPr>
          <w:rFonts w:asciiTheme="minorHAnsi" w:hAnsiTheme="minorHAnsi" w:cstheme="minorHAnsi"/>
        </w:rPr>
        <w:t>SCCR/27/6</w:t>
      </w:r>
      <w:r w:rsidRPr="001B4A80">
        <w:rPr>
          <w:rFonts w:asciiTheme="minorHAnsi" w:hAnsiTheme="minorHAnsi" w:cstheme="minorHAnsi"/>
          <w:rtl/>
        </w:rPr>
        <w:t xml:space="preserve"> و</w:t>
      </w:r>
      <w:r w:rsidRPr="001B4A80">
        <w:rPr>
          <w:rFonts w:asciiTheme="minorHAnsi" w:hAnsiTheme="minorHAnsi" w:cstheme="minorHAnsi"/>
        </w:rPr>
        <w:t>SCCR/30/5</w:t>
      </w:r>
      <w:r w:rsidRPr="001B4A80">
        <w:rPr>
          <w:rFonts w:asciiTheme="minorHAnsi" w:hAnsiTheme="minorHAnsi" w:cstheme="minorHAnsi"/>
          <w:rtl/>
        </w:rPr>
        <w:t xml:space="preserve"> و</w:t>
      </w:r>
      <w:r w:rsidRPr="001B4A80">
        <w:rPr>
          <w:rFonts w:asciiTheme="minorHAnsi" w:hAnsiTheme="minorHAnsi" w:cstheme="minorHAnsi"/>
        </w:rPr>
        <w:t>SCCR/31/3</w:t>
      </w:r>
      <w:r w:rsidRPr="001B4A80">
        <w:rPr>
          <w:rFonts w:asciiTheme="minorHAnsi" w:hAnsiTheme="minorHAnsi" w:cstheme="minorHAnsi"/>
          <w:rtl/>
        </w:rPr>
        <w:t xml:space="preserve"> و</w:t>
      </w:r>
      <w:r w:rsidRPr="001B4A80">
        <w:rPr>
          <w:rFonts w:asciiTheme="minorHAnsi" w:hAnsiTheme="minorHAnsi" w:cstheme="minorHAnsi"/>
        </w:rPr>
        <w:t>SCCR/32/3</w:t>
      </w:r>
      <w:r w:rsidRPr="001B4A80">
        <w:rPr>
          <w:rFonts w:asciiTheme="minorHAnsi" w:hAnsiTheme="minorHAnsi" w:cstheme="minorHAnsi"/>
          <w:rtl/>
        </w:rPr>
        <w:t xml:space="preserve"> و</w:t>
      </w:r>
      <w:r w:rsidRPr="001B4A80">
        <w:rPr>
          <w:rFonts w:asciiTheme="minorHAnsi" w:hAnsiTheme="minorHAnsi" w:cstheme="minorHAnsi"/>
        </w:rPr>
        <w:t>SCCR/33/3</w:t>
      </w:r>
      <w:r w:rsidRPr="001B4A80">
        <w:rPr>
          <w:rFonts w:asciiTheme="minorHAnsi" w:hAnsiTheme="minorHAnsi" w:cstheme="minorHAnsi"/>
          <w:rtl/>
        </w:rPr>
        <w:t xml:space="preserve"> و</w:t>
      </w:r>
      <w:r w:rsidRPr="001B4A80">
        <w:rPr>
          <w:rFonts w:asciiTheme="minorHAnsi" w:hAnsiTheme="minorHAnsi" w:cstheme="minorHAnsi"/>
        </w:rPr>
        <w:t>SCCR/33/5</w:t>
      </w:r>
      <w:r w:rsidRPr="001B4A80">
        <w:rPr>
          <w:rFonts w:asciiTheme="minorHAnsi" w:hAnsiTheme="minorHAnsi" w:cstheme="minorHAnsi"/>
          <w:rtl/>
        </w:rPr>
        <w:t xml:space="preserve"> و</w:t>
      </w:r>
      <w:r w:rsidRPr="001B4A80">
        <w:rPr>
          <w:rFonts w:asciiTheme="minorHAnsi" w:hAnsiTheme="minorHAnsi" w:cstheme="minorHAnsi"/>
        </w:rPr>
        <w:t>SCCR/34/3</w:t>
      </w:r>
      <w:r w:rsidRPr="001B4A80">
        <w:rPr>
          <w:rFonts w:asciiTheme="minorHAnsi" w:hAnsiTheme="minorHAnsi" w:cstheme="minorHAnsi"/>
          <w:rtl/>
        </w:rPr>
        <w:t xml:space="preserve"> و</w:t>
      </w:r>
      <w:r w:rsidRPr="001B4A80">
        <w:rPr>
          <w:rFonts w:asciiTheme="minorHAnsi" w:hAnsiTheme="minorHAnsi" w:cstheme="minorHAnsi"/>
        </w:rPr>
        <w:t>SCCR/34/4</w:t>
      </w:r>
      <w:r w:rsidRPr="001B4A80">
        <w:rPr>
          <w:rFonts w:asciiTheme="minorHAnsi" w:hAnsiTheme="minorHAnsi" w:cstheme="minorHAnsi"/>
          <w:rtl/>
        </w:rPr>
        <w:t xml:space="preserve"> و</w:t>
      </w:r>
      <w:r w:rsidRPr="001B4A80">
        <w:rPr>
          <w:rFonts w:asciiTheme="minorHAnsi" w:hAnsiTheme="minorHAnsi" w:cstheme="minorHAnsi"/>
        </w:rPr>
        <w:t>SCCR/35/10</w:t>
      </w:r>
      <w:r w:rsidRPr="001B4A80">
        <w:rPr>
          <w:rFonts w:asciiTheme="minorHAnsi" w:hAnsiTheme="minorHAnsi" w:cstheme="minorHAnsi"/>
          <w:rtl/>
        </w:rPr>
        <w:t xml:space="preserve"> و</w:t>
      </w:r>
      <w:r w:rsidRPr="001B4A80">
        <w:rPr>
          <w:rFonts w:asciiTheme="minorHAnsi" w:hAnsiTheme="minorHAnsi" w:cstheme="minorHAnsi"/>
        </w:rPr>
        <w:t>SCCR/35/12</w:t>
      </w:r>
      <w:r w:rsidRPr="001B4A80">
        <w:rPr>
          <w:rFonts w:asciiTheme="minorHAnsi" w:hAnsiTheme="minorHAnsi" w:cstheme="minorHAnsi"/>
          <w:rtl/>
        </w:rPr>
        <w:t xml:space="preserve"> و</w:t>
      </w:r>
      <w:r w:rsidRPr="001B4A80">
        <w:rPr>
          <w:rFonts w:asciiTheme="minorHAnsi" w:hAnsiTheme="minorHAnsi" w:cstheme="minorHAnsi"/>
        </w:rPr>
        <w:t>SCCR/36/5</w:t>
      </w:r>
      <w:r w:rsidRPr="001B4A80">
        <w:rPr>
          <w:rFonts w:asciiTheme="minorHAnsi" w:hAnsiTheme="minorHAnsi" w:cstheme="minorHAnsi"/>
          <w:rtl/>
        </w:rPr>
        <w:t xml:space="preserve"> و</w:t>
      </w:r>
      <w:r w:rsidRPr="001B4A80">
        <w:rPr>
          <w:rFonts w:asciiTheme="minorHAnsi" w:hAnsiTheme="minorHAnsi" w:cstheme="minorHAnsi"/>
        </w:rPr>
        <w:t>SCCR/36/6</w:t>
      </w:r>
      <w:r w:rsidRPr="001B4A80">
        <w:rPr>
          <w:rFonts w:asciiTheme="minorHAnsi" w:hAnsiTheme="minorHAnsi" w:cstheme="minorHAnsi"/>
          <w:rtl/>
        </w:rPr>
        <w:t xml:space="preserve"> و</w:t>
      </w:r>
      <w:r w:rsidRPr="001B4A80">
        <w:rPr>
          <w:rFonts w:asciiTheme="minorHAnsi" w:hAnsiTheme="minorHAnsi" w:cstheme="minorHAnsi"/>
        </w:rPr>
        <w:t>SCCR/37/2</w:t>
      </w:r>
      <w:r w:rsidRPr="001B4A80">
        <w:rPr>
          <w:rFonts w:asciiTheme="minorHAnsi" w:hAnsiTheme="minorHAnsi" w:cstheme="minorHAnsi"/>
          <w:rtl/>
        </w:rPr>
        <w:t xml:space="preserve"> و</w:t>
      </w:r>
      <w:r w:rsidRPr="001B4A80">
        <w:rPr>
          <w:rFonts w:asciiTheme="minorHAnsi" w:hAnsiTheme="minorHAnsi" w:cstheme="minorHAnsi"/>
        </w:rPr>
        <w:t>SCCR/37/7</w:t>
      </w:r>
      <w:r w:rsidRPr="001B4A80">
        <w:rPr>
          <w:rFonts w:asciiTheme="minorHAnsi" w:hAnsiTheme="minorHAnsi" w:cstheme="minorHAnsi"/>
          <w:rtl/>
        </w:rPr>
        <w:t xml:space="preserve"> و</w:t>
      </w:r>
      <w:r w:rsidRPr="001B4A80">
        <w:rPr>
          <w:rFonts w:asciiTheme="minorHAnsi" w:hAnsiTheme="minorHAnsi" w:cstheme="minorHAnsi"/>
        </w:rPr>
        <w:t>SCCR/37/8</w:t>
      </w:r>
      <w:r w:rsidRPr="001B4A80">
        <w:rPr>
          <w:rFonts w:asciiTheme="minorHAnsi" w:hAnsiTheme="minorHAnsi" w:cstheme="minorHAnsi"/>
          <w:rtl/>
        </w:rPr>
        <w:t xml:space="preserve"> و</w:t>
      </w:r>
      <w:r w:rsidRPr="001B4A80">
        <w:rPr>
          <w:rFonts w:asciiTheme="minorHAnsi" w:hAnsiTheme="minorHAnsi" w:cstheme="minorHAnsi"/>
        </w:rPr>
        <w:t>SCCR/38/10</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SCCR/39/4</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SCCR/39/7</w:t>
      </w:r>
      <w:r w:rsidRPr="001B4A80">
        <w:rPr>
          <w:rFonts w:asciiTheme="minorHAnsi" w:hAnsiTheme="minorHAnsi" w:cstheme="minorHAnsi"/>
          <w:rtl/>
        </w:rPr>
        <w:t>، فضلا عن جداول وورقات عمل غير رسمية أعدت خلال اجتماعات سابقة.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i/>
          <w:iCs/>
        </w:rPr>
      </w:pPr>
      <w:r w:rsidRPr="001B4A80">
        <w:rPr>
          <w:rFonts w:asciiTheme="minorHAnsi" w:hAnsiTheme="minorHAnsi" w:cstheme="minorHAnsi"/>
          <w:rtl/>
        </w:rPr>
        <w:t xml:space="preserve">ودعا الرئيس الأمانة إلى تقديم استعراض موجز للوثيقة </w:t>
      </w:r>
      <w:r w:rsidRPr="001B4A80">
        <w:rPr>
          <w:rFonts w:asciiTheme="minorHAnsi" w:hAnsiTheme="minorHAnsi" w:cstheme="minorHAnsi"/>
        </w:rPr>
        <w:t>SCCR/39/7</w:t>
      </w:r>
      <w:r w:rsidRPr="001B4A80">
        <w:rPr>
          <w:rFonts w:asciiTheme="minorHAnsi" w:hAnsiTheme="minorHAnsi" w:cstheme="minorHAnsi"/>
          <w:rtl/>
        </w:rPr>
        <w:t xml:space="preserve"> المعنونة </w:t>
      </w:r>
      <w:r w:rsidRPr="001B4A80">
        <w:rPr>
          <w:rFonts w:asciiTheme="minorHAnsi" w:hAnsiTheme="minorHAnsi" w:cstheme="minorHAnsi"/>
          <w:i/>
          <w:iCs/>
          <w:rtl/>
        </w:rPr>
        <w:t>نص موحد ومراجَع بشأن التعاريف وموضوع الحماية والحقوق المزمع منحها وقضايا أخرى.</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وفتح الرئيس باب التعليقات العامة للمشاركين في الدورة.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وأحاطت اللجنة علماً بالاستعراض الموجز من قبل الأمانة لمضمون الوثيقة </w:t>
      </w:r>
      <w:r w:rsidRPr="001B4A80">
        <w:rPr>
          <w:rFonts w:asciiTheme="minorHAnsi" w:hAnsiTheme="minorHAnsi" w:cstheme="minorHAnsi"/>
        </w:rPr>
        <w:t>SCCR/39/7</w:t>
      </w:r>
      <w:r w:rsidRPr="001B4A80">
        <w:rPr>
          <w:rFonts w:asciiTheme="minorHAnsi" w:hAnsiTheme="minorHAnsi" w:cstheme="minorHAnsi"/>
          <w:rtl/>
        </w:rPr>
        <w:t xml:space="preserve"> المعنونة </w:t>
      </w:r>
      <w:r w:rsidRPr="001B4A80">
        <w:rPr>
          <w:rFonts w:asciiTheme="minorHAnsi" w:hAnsiTheme="minorHAnsi" w:cstheme="minorHAnsi"/>
          <w:i/>
          <w:iCs/>
          <w:rtl/>
        </w:rPr>
        <w:t>نص موحد ومراجَع بشأن التعاريف وموضوع الحماية والحقوق المزمع منحها وقضايا أخرى</w:t>
      </w:r>
      <w:r w:rsidRPr="001B4A80">
        <w:rPr>
          <w:rFonts w:asciiTheme="minorHAnsi" w:hAnsiTheme="minorHAnsi" w:cstheme="minorHAnsi"/>
          <w:rtl/>
        </w:rPr>
        <w:t>، وبالبيانات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وسيظل هذا البند مدرجاً في جدول أعمال الدورة الحادية والأربعين للجنة حق المؤلف.</w:t>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6 من جدول الأعمال: التقييدات والاستثناءات لفائدة المكتبات ودور المحفوظات</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الوثائق المتعلقة بهذا البند من جدول الأعمال هي </w:t>
      </w:r>
      <w:r w:rsidRPr="001B4A80">
        <w:rPr>
          <w:rFonts w:asciiTheme="minorHAnsi" w:hAnsiTheme="minorHAnsi" w:cstheme="minorHAnsi"/>
        </w:rPr>
        <w:t>SCCR/26/3</w:t>
      </w:r>
      <w:r w:rsidRPr="001B4A80">
        <w:rPr>
          <w:rFonts w:asciiTheme="minorHAnsi" w:hAnsiTheme="minorHAnsi" w:cstheme="minorHAnsi"/>
          <w:rtl/>
        </w:rPr>
        <w:t xml:space="preserve"> و</w:t>
      </w:r>
      <w:r w:rsidRPr="001B4A80">
        <w:rPr>
          <w:rFonts w:asciiTheme="minorHAnsi" w:hAnsiTheme="minorHAnsi" w:cstheme="minorHAnsi"/>
        </w:rPr>
        <w:t>SCCR/26/8</w:t>
      </w:r>
      <w:r w:rsidRPr="001B4A80">
        <w:rPr>
          <w:rFonts w:asciiTheme="minorHAnsi" w:hAnsiTheme="minorHAnsi" w:cstheme="minorHAnsi"/>
          <w:rtl/>
        </w:rPr>
        <w:t xml:space="preserve"> و</w:t>
      </w:r>
      <w:r w:rsidRPr="001B4A80">
        <w:rPr>
          <w:rFonts w:asciiTheme="minorHAnsi" w:hAnsiTheme="minorHAnsi" w:cstheme="minorHAnsi"/>
        </w:rPr>
        <w:t>SCCR/29/4</w:t>
      </w:r>
      <w:r w:rsidRPr="001B4A80">
        <w:rPr>
          <w:rFonts w:asciiTheme="minorHAnsi" w:hAnsiTheme="minorHAnsi" w:cstheme="minorHAnsi"/>
          <w:rtl/>
        </w:rPr>
        <w:t xml:space="preserve"> و</w:t>
      </w:r>
      <w:r w:rsidRPr="001B4A80">
        <w:rPr>
          <w:rFonts w:asciiTheme="minorHAnsi" w:hAnsiTheme="minorHAnsi" w:cstheme="minorHAnsi"/>
        </w:rPr>
        <w:t>SCCR/30/2</w:t>
      </w:r>
      <w:r w:rsidRPr="001B4A80">
        <w:rPr>
          <w:rFonts w:asciiTheme="minorHAnsi" w:hAnsiTheme="minorHAnsi" w:cstheme="minorHAnsi"/>
          <w:rtl/>
        </w:rPr>
        <w:t xml:space="preserve"> و</w:t>
      </w:r>
      <w:r w:rsidRPr="001B4A80">
        <w:rPr>
          <w:rFonts w:asciiTheme="minorHAnsi" w:hAnsiTheme="minorHAnsi" w:cstheme="minorHAnsi"/>
        </w:rPr>
        <w:t>SCCR/30/3</w:t>
      </w:r>
      <w:r w:rsidRPr="001B4A80">
        <w:rPr>
          <w:rFonts w:asciiTheme="minorHAnsi" w:hAnsiTheme="minorHAnsi" w:cstheme="minorHAnsi"/>
          <w:rtl/>
        </w:rPr>
        <w:t xml:space="preserve"> و</w:t>
      </w:r>
      <w:r w:rsidRPr="001B4A80">
        <w:rPr>
          <w:rFonts w:asciiTheme="minorHAnsi" w:hAnsiTheme="minorHAnsi" w:cstheme="minorHAnsi"/>
        </w:rPr>
        <w:t>SCCR/33/4</w:t>
      </w:r>
      <w:r w:rsidRPr="001B4A80">
        <w:rPr>
          <w:rFonts w:asciiTheme="minorHAnsi" w:hAnsiTheme="minorHAnsi" w:cstheme="minorHAnsi"/>
          <w:rtl/>
        </w:rPr>
        <w:t xml:space="preserve"> و</w:t>
      </w:r>
      <w:r w:rsidRPr="001B4A80">
        <w:rPr>
          <w:rFonts w:asciiTheme="minorHAnsi" w:hAnsiTheme="minorHAnsi" w:cstheme="minorHAnsi"/>
        </w:rPr>
        <w:t>SCCR/34/5</w:t>
      </w:r>
      <w:r w:rsidRPr="001B4A80">
        <w:rPr>
          <w:rFonts w:asciiTheme="minorHAnsi" w:hAnsiTheme="minorHAnsi" w:cstheme="minorHAnsi"/>
          <w:rtl/>
        </w:rPr>
        <w:t xml:space="preserve"> و</w:t>
      </w:r>
      <w:r w:rsidRPr="001B4A80">
        <w:rPr>
          <w:rFonts w:asciiTheme="minorHAnsi" w:hAnsiTheme="minorHAnsi" w:cstheme="minorHAnsi"/>
        </w:rPr>
        <w:t>SCCR/35/6</w:t>
      </w:r>
      <w:r w:rsidRPr="001B4A80">
        <w:rPr>
          <w:rFonts w:asciiTheme="minorHAnsi" w:hAnsiTheme="minorHAnsi" w:cstheme="minorHAnsi"/>
          <w:rtl/>
        </w:rPr>
        <w:t xml:space="preserve"> و</w:t>
      </w:r>
      <w:r w:rsidRPr="001B4A80">
        <w:rPr>
          <w:rFonts w:asciiTheme="minorHAnsi" w:hAnsiTheme="minorHAnsi" w:cstheme="minorHAnsi"/>
        </w:rPr>
        <w:t>SCCR/35/9</w:t>
      </w:r>
      <w:r w:rsidRPr="001B4A80">
        <w:rPr>
          <w:rFonts w:asciiTheme="minorHAnsi" w:hAnsiTheme="minorHAnsi" w:cstheme="minorHAnsi"/>
          <w:rtl/>
        </w:rPr>
        <w:t xml:space="preserve"> و</w:t>
      </w:r>
      <w:r w:rsidRPr="001B4A80">
        <w:rPr>
          <w:rFonts w:asciiTheme="minorHAnsi" w:hAnsiTheme="minorHAnsi" w:cstheme="minorHAnsi"/>
        </w:rPr>
        <w:t>SCCR/36/3</w:t>
      </w:r>
      <w:r w:rsidRPr="001B4A80">
        <w:rPr>
          <w:rFonts w:asciiTheme="minorHAnsi" w:hAnsiTheme="minorHAnsi" w:cstheme="minorHAnsi"/>
          <w:rtl/>
        </w:rPr>
        <w:t xml:space="preserve"> و</w:t>
      </w:r>
      <w:r w:rsidRPr="001B4A80">
        <w:rPr>
          <w:rFonts w:asciiTheme="minorHAnsi" w:hAnsiTheme="minorHAnsi" w:cstheme="minorHAnsi"/>
        </w:rPr>
        <w:t>SCCR/36/7</w:t>
      </w:r>
      <w:r w:rsidRPr="001B4A80">
        <w:rPr>
          <w:rFonts w:asciiTheme="minorHAnsi" w:hAnsiTheme="minorHAnsi" w:cstheme="minorHAnsi"/>
          <w:rtl/>
        </w:rPr>
        <w:t xml:space="preserve"> و</w:t>
      </w:r>
      <w:r w:rsidRPr="001B4A80">
        <w:rPr>
          <w:rFonts w:asciiTheme="minorHAnsi" w:hAnsiTheme="minorHAnsi" w:cstheme="minorHAnsi"/>
        </w:rPr>
        <w:t>SCCR/37/6</w:t>
      </w:r>
      <w:r w:rsidRPr="001B4A80">
        <w:rPr>
          <w:rFonts w:asciiTheme="minorHAnsi" w:hAnsiTheme="minorHAnsi" w:cstheme="minorHAnsi"/>
          <w:rtl/>
        </w:rPr>
        <w:t xml:space="preserve"> و</w:t>
      </w:r>
      <w:r w:rsidRPr="001B4A80">
        <w:rPr>
          <w:rFonts w:asciiTheme="minorHAnsi" w:hAnsiTheme="minorHAnsi" w:cstheme="minorHAnsi"/>
        </w:rPr>
        <w:t>SCCR/38/4</w:t>
      </w:r>
      <w:r w:rsidRPr="001B4A80">
        <w:rPr>
          <w:rFonts w:asciiTheme="minorHAnsi" w:hAnsiTheme="minorHAnsi" w:cstheme="minorHAnsi"/>
          <w:rtl/>
        </w:rPr>
        <w:t xml:space="preserve"> و</w:t>
      </w:r>
      <w:r w:rsidRPr="001B4A80">
        <w:rPr>
          <w:rFonts w:asciiTheme="minorHAnsi" w:hAnsiTheme="minorHAnsi" w:cstheme="minorHAnsi"/>
        </w:rPr>
        <w:t>SCCR/38/5</w:t>
      </w:r>
      <w:r w:rsidRPr="001B4A80">
        <w:rPr>
          <w:rFonts w:asciiTheme="minorHAnsi" w:hAnsiTheme="minorHAnsi" w:cstheme="minorHAnsi"/>
          <w:rtl/>
        </w:rPr>
        <w:t xml:space="preserve"> و</w:t>
      </w:r>
      <w:r w:rsidRPr="001B4A80">
        <w:rPr>
          <w:rFonts w:asciiTheme="minorHAnsi" w:hAnsiTheme="minorHAnsi" w:cstheme="minorHAnsi"/>
        </w:rPr>
        <w:t>SCCR/38/6</w:t>
      </w:r>
      <w:r w:rsidRPr="001B4A80">
        <w:rPr>
          <w:rFonts w:asciiTheme="minorHAnsi" w:hAnsiTheme="minorHAnsi" w:cstheme="minorHAnsi"/>
          <w:rtl/>
        </w:rPr>
        <w:t xml:space="preserve"> و</w:t>
      </w:r>
      <w:r w:rsidRPr="001B4A80">
        <w:rPr>
          <w:rFonts w:asciiTheme="minorHAnsi" w:hAnsiTheme="minorHAnsi" w:cstheme="minorHAnsi"/>
        </w:rPr>
        <w:t>SCCR/38/7</w:t>
      </w:r>
      <w:r w:rsidRPr="001B4A80">
        <w:rPr>
          <w:rFonts w:asciiTheme="minorHAnsi" w:hAnsiTheme="minorHAnsi" w:cstheme="minorHAnsi"/>
          <w:rtl/>
        </w:rPr>
        <w:t xml:space="preserve"> و</w:t>
      </w:r>
      <w:r w:rsidRPr="001B4A80">
        <w:rPr>
          <w:rFonts w:asciiTheme="minorHAnsi" w:hAnsiTheme="minorHAnsi" w:cstheme="minorHAnsi"/>
        </w:rPr>
        <w:t>SCCR/39/5</w:t>
      </w:r>
      <w:r w:rsidRPr="001B4A80">
        <w:rPr>
          <w:rFonts w:asciiTheme="minorHAnsi" w:hAnsiTheme="minorHAnsi" w:cstheme="minorHAnsi"/>
          <w:rtl/>
        </w:rPr>
        <w:t xml:space="preserve"> و</w:t>
      </w:r>
      <w:r w:rsidRPr="001B4A80">
        <w:rPr>
          <w:rFonts w:asciiTheme="minorHAnsi" w:hAnsiTheme="minorHAnsi" w:cstheme="minorHAnsi"/>
        </w:rPr>
        <w:t>SCCR/40/2</w:t>
      </w:r>
      <w:r w:rsidRPr="001B4A80">
        <w:rPr>
          <w:rFonts w:asciiTheme="minorHAnsi" w:hAnsiTheme="minorHAnsi" w:cstheme="minorHAnsi"/>
          <w:rtl/>
        </w:rPr>
        <w:t>.</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tl/>
        </w:rPr>
      </w:pPr>
      <w:r w:rsidRPr="001B4A80">
        <w:rPr>
          <w:rFonts w:asciiTheme="minorHAnsi" w:hAnsiTheme="minorHAnsi" w:cstheme="minorHAnsi"/>
          <w:rtl/>
        </w:rPr>
        <w:t xml:space="preserve">ودعا الرئيس الأمانة إلى تقديم </w:t>
      </w:r>
      <w:r w:rsidRPr="001B4A80">
        <w:rPr>
          <w:rFonts w:asciiTheme="minorHAnsi" w:hAnsiTheme="minorHAnsi" w:cstheme="minorHAnsi"/>
          <w:i/>
          <w:iCs/>
          <w:rtl/>
        </w:rPr>
        <w:t>التقرير عن الندوات الإقليمية والمؤتمر الدولي</w:t>
      </w:r>
      <w:r w:rsidRPr="001B4A80">
        <w:rPr>
          <w:rFonts w:asciiTheme="minorHAnsi" w:hAnsiTheme="minorHAnsi" w:cstheme="minorHAnsi"/>
          <w:rtl/>
        </w:rPr>
        <w:t xml:space="preserve"> (الوثيقة </w:t>
      </w:r>
      <w:r w:rsidRPr="001B4A80">
        <w:rPr>
          <w:rFonts w:asciiTheme="minorHAnsi" w:hAnsiTheme="minorHAnsi" w:cstheme="minorHAnsi"/>
        </w:rPr>
        <w:t>SCCR/40/2</w:t>
      </w:r>
      <w:r w:rsidRPr="001B4A80">
        <w:rPr>
          <w:rFonts w:asciiTheme="minorHAnsi" w:hAnsiTheme="minorHAnsi" w:cstheme="minorHAnsi"/>
          <w:rtl/>
        </w:rPr>
        <w:t xml:space="preserve">) </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وفتح الرئيس باب التعليقات العامة للمشاركين في الدورة.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وأحاطت اللجنة علماً بمضمون </w:t>
      </w:r>
      <w:r w:rsidRPr="001B4A80">
        <w:rPr>
          <w:rFonts w:asciiTheme="minorHAnsi" w:hAnsiTheme="minorHAnsi" w:cstheme="minorHAnsi"/>
          <w:i/>
          <w:iCs/>
          <w:rtl/>
        </w:rPr>
        <w:t>التقرير عن الندوات الإقليمية والمؤتمر الدولي</w:t>
      </w:r>
      <w:r w:rsidRPr="001B4A80">
        <w:rPr>
          <w:rFonts w:asciiTheme="minorHAnsi" w:hAnsiTheme="minorHAnsi" w:cstheme="minorHAnsi"/>
          <w:rtl/>
        </w:rPr>
        <w:t xml:space="preserve"> (الوثيقة </w:t>
      </w:r>
      <w:r w:rsidRPr="001B4A80">
        <w:rPr>
          <w:rFonts w:asciiTheme="minorHAnsi" w:hAnsiTheme="minorHAnsi" w:cstheme="minorHAnsi"/>
        </w:rPr>
        <w:t>SCCR/40/2</w:t>
      </w:r>
      <w:r w:rsidRPr="001B4A80">
        <w:rPr>
          <w:rFonts w:asciiTheme="minorHAnsi" w:hAnsiTheme="minorHAnsi" w:cstheme="minorHAnsi"/>
          <w:rtl/>
        </w:rPr>
        <w:t>) والعرض المُقدم من الأمانة، والبيانات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وسيظل هذا البند مدرجاً في جدول أعمال الدورة الحادية والأربعين للجنة حق المؤلف.</w:t>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lastRenderedPageBreak/>
        <w:t>البند 7 من جدول الأعمال: التقييدات والاستثناءات لفائدة مؤسسات التعليم والبحث ولفائدة الأشخاص ذوي إعاقات أخرى</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الوثائق المتعلقة بهذا البند من جدول الأعمال هي </w:t>
      </w:r>
      <w:r w:rsidRPr="001B4A80">
        <w:rPr>
          <w:rFonts w:asciiTheme="minorHAnsi" w:hAnsiTheme="minorHAnsi" w:cstheme="minorHAnsi"/>
        </w:rPr>
        <w:t>SCCR/26/4 PROV.</w:t>
      </w:r>
      <w:r w:rsidRPr="001B4A80">
        <w:rPr>
          <w:rFonts w:asciiTheme="minorHAnsi" w:hAnsiTheme="minorHAnsi" w:cstheme="minorHAnsi"/>
          <w:rtl/>
        </w:rPr>
        <w:t xml:space="preserve"> و</w:t>
      </w:r>
      <w:r w:rsidRPr="001B4A80">
        <w:rPr>
          <w:rFonts w:asciiTheme="minorHAnsi" w:hAnsiTheme="minorHAnsi" w:cstheme="minorHAnsi"/>
        </w:rPr>
        <w:t>SCCR/27/8</w:t>
      </w:r>
      <w:r w:rsidRPr="001B4A80">
        <w:rPr>
          <w:rFonts w:asciiTheme="minorHAnsi" w:hAnsiTheme="minorHAnsi" w:cstheme="minorHAnsi"/>
          <w:rtl/>
        </w:rPr>
        <w:t xml:space="preserve"> و</w:t>
      </w:r>
      <w:r w:rsidRPr="001B4A80">
        <w:rPr>
          <w:rFonts w:asciiTheme="minorHAnsi" w:hAnsiTheme="minorHAnsi" w:cstheme="minorHAnsi"/>
        </w:rPr>
        <w:t>SCCR/32/4</w:t>
      </w:r>
      <w:r w:rsidRPr="001B4A80">
        <w:rPr>
          <w:rFonts w:asciiTheme="minorHAnsi" w:hAnsiTheme="minorHAnsi" w:cstheme="minorHAnsi"/>
          <w:rtl/>
        </w:rPr>
        <w:t xml:space="preserve"> و</w:t>
      </w:r>
      <w:r w:rsidRPr="001B4A80">
        <w:rPr>
          <w:rFonts w:asciiTheme="minorHAnsi" w:hAnsiTheme="minorHAnsi" w:cstheme="minorHAnsi"/>
        </w:rPr>
        <w:t>SCCR/33/4</w:t>
      </w:r>
      <w:r w:rsidRPr="001B4A80">
        <w:rPr>
          <w:rFonts w:asciiTheme="minorHAnsi" w:hAnsiTheme="minorHAnsi" w:cstheme="minorHAnsi"/>
          <w:rtl/>
        </w:rPr>
        <w:t xml:space="preserve"> و</w:t>
      </w:r>
      <w:r w:rsidRPr="001B4A80">
        <w:rPr>
          <w:rFonts w:asciiTheme="minorHAnsi" w:hAnsiTheme="minorHAnsi" w:cstheme="minorHAnsi"/>
        </w:rPr>
        <w:t>SCCR/33/6</w:t>
      </w:r>
      <w:r w:rsidRPr="001B4A80">
        <w:rPr>
          <w:rFonts w:asciiTheme="minorHAnsi" w:hAnsiTheme="minorHAnsi" w:cstheme="minorHAnsi"/>
          <w:rtl/>
        </w:rPr>
        <w:t xml:space="preserve"> و</w:t>
      </w:r>
      <w:r w:rsidRPr="001B4A80">
        <w:rPr>
          <w:rFonts w:asciiTheme="minorHAnsi" w:hAnsiTheme="minorHAnsi" w:cstheme="minorHAnsi"/>
        </w:rPr>
        <w:t>SCCR/34/6</w:t>
      </w:r>
      <w:r w:rsidRPr="001B4A80">
        <w:rPr>
          <w:rFonts w:asciiTheme="minorHAnsi" w:hAnsiTheme="minorHAnsi" w:cstheme="minorHAnsi"/>
          <w:rtl/>
        </w:rPr>
        <w:t xml:space="preserve"> و</w:t>
      </w:r>
      <w:r w:rsidRPr="001B4A80">
        <w:rPr>
          <w:rFonts w:asciiTheme="minorHAnsi" w:hAnsiTheme="minorHAnsi" w:cstheme="minorHAnsi"/>
        </w:rPr>
        <w:t>SCCR/35/3</w:t>
      </w:r>
      <w:r w:rsidRPr="001B4A80">
        <w:rPr>
          <w:rFonts w:asciiTheme="minorHAnsi" w:hAnsiTheme="minorHAnsi" w:cstheme="minorHAnsi"/>
          <w:rtl/>
        </w:rPr>
        <w:t xml:space="preserve"> و</w:t>
      </w:r>
      <w:r w:rsidRPr="001B4A80">
        <w:rPr>
          <w:rFonts w:asciiTheme="minorHAnsi" w:hAnsiTheme="minorHAnsi" w:cstheme="minorHAnsi"/>
        </w:rPr>
        <w:t>SCCR/35/5 REV.</w:t>
      </w:r>
      <w:r w:rsidRPr="001B4A80">
        <w:rPr>
          <w:rFonts w:asciiTheme="minorHAnsi" w:hAnsiTheme="minorHAnsi" w:cstheme="minorHAnsi"/>
          <w:rtl/>
        </w:rPr>
        <w:t xml:space="preserve"> و</w:t>
      </w:r>
      <w:r w:rsidRPr="001B4A80">
        <w:rPr>
          <w:rFonts w:asciiTheme="minorHAnsi" w:hAnsiTheme="minorHAnsi" w:cstheme="minorHAnsi"/>
        </w:rPr>
        <w:t>SCCR/35/9</w:t>
      </w:r>
      <w:r w:rsidRPr="001B4A80">
        <w:rPr>
          <w:rFonts w:asciiTheme="minorHAnsi" w:hAnsiTheme="minorHAnsi" w:cstheme="minorHAnsi"/>
          <w:rtl/>
        </w:rPr>
        <w:t xml:space="preserve"> و</w:t>
      </w:r>
      <w:r w:rsidRPr="001B4A80">
        <w:rPr>
          <w:rFonts w:asciiTheme="minorHAnsi" w:hAnsiTheme="minorHAnsi" w:cstheme="minorHAnsi"/>
        </w:rPr>
        <w:t>SCCR/36/3</w:t>
      </w:r>
      <w:r w:rsidRPr="001B4A80">
        <w:rPr>
          <w:rFonts w:asciiTheme="minorHAnsi" w:hAnsiTheme="minorHAnsi" w:cstheme="minorHAnsi"/>
          <w:rtl/>
        </w:rPr>
        <w:t xml:space="preserve"> و</w:t>
      </w:r>
      <w:r w:rsidRPr="001B4A80">
        <w:rPr>
          <w:rFonts w:asciiTheme="minorHAnsi" w:hAnsiTheme="minorHAnsi" w:cstheme="minorHAnsi"/>
        </w:rPr>
        <w:t>SCCR/36/7</w:t>
      </w:r>
      <w:r w:rsidRPr="001B4A80">
        <w:rPr>
          <w:rFonts w:asciiTheme="minorHAnsi" w:hAnsiTheme="minorHAnsi" w:cstheme="minorHAnsi"/>
          <w:rtl/>
        </w:rPr>
        <w:t xml:space="preserve"> و</w:t>
      </w:r>
      <w:r w:rsidRPr="001B4A80">
        <w:rPr>
          <w:rFonts w:asciiTheme="minorHAnsi" w:hAnsiTheme="minorHAnsi" w:cstheme="minorHAnsi"/>
        </w:rPr>
        <w:t>SCCR/38/3</w:t>
      </w:r>
      <w:r w:rsidRPr="001B4A80">
        <w:rPr>
          <w:rFonts w:asciiTheme="minorHAnsi" w:hAnsiTheme="minorHAnsi" w:cstheme="minorHAnsi"/>
          <w:rtl/>
        </w:rPr>
        <w:t xml:space="preserve"> و</w:t>
      </w:r>
      <w:r w:rsidRPr="001B4A80">
        <w:rPr>
          <w:rFonts w:asciiTheme="minorHAnsi" w:hAnsiTheme="minorHAnsi" w:cstheme="minorHAnsi"/>
        </w:rPr>
        <w:t>SCCR/38/8</w:t>
      </w:r>
      <w:r w:rsidRPr="001B4A80">
        <w:rPr>
          <w:rFonts w:asciiTheme="minorHAnsi" w:hAnsiTheme="minorHAnsi" w:cstheme="minorHAnsi"/>
          <w:rtl/>
        </w:rPr>
        <w:t xml:space="preserve"> و</w:t>
      </w:r>
      <w:r w:rsidRPr="001B4A80">
        <w:rPr>
          <w:rFonts w:asciiTheme="minorHAnsi" w:hAnsiTheme="minorHAnsi" w:cstheme="minorHAnsi"/>
        </w:rPr>
        <w:t>SCCR/38/9</w:t>
      </w:r>
      <w:r w:rsidRPr="001B4A80">
        <w:rPr>
          <w:rFonts w:asciiTheme="minorHAnsi" w:hAnsiTheme="minorHAnsi" w:cstheme="minorHAnsi"/>
          <w:rtl/>
        </w:rPr>
        <w:t xml:space="preserve"> و</w:t>
      </w:r>
      <w:r w:rsidRPr="001B4A80">
        <w:rPr>
          <w:rFonts w:asciiTheme="minorHAnsi" w:hAnsiTheme="minorHAnsi" w:cstheme="minorHAnsi"/>
        </w:rPr>
        <w:t>SCCR/39/6</w:t>
      </w:r>
      <w:r w:rsidRPr="001B4A80">
        <w:rPr>
          <w:rFonts w:asciiTheme="minorHAnsi" w:hAnsiTheme="minorHAnsi" w:cstheme="minorHAnsi"/>
          <w:rtl/>
        </w:rPr>
        <w:t xml:space="preserve"> و</w:t>
      </w:r>
      <w:r w:rsidRPr="001B4A80">
        <w:rPr>
          <w:rFonts w:asciiTheme="minorHAnsi" w:hAnsiTheme="minorHAnsi" w:cstheme="minorHAnsi"/>
        </w:rPr>
        <w:t>SCCR/40/2</w:t>
      </w:r>
      <w:r w:rsidRPr="001B4A80">
        <w:rPr>
          <w:rFonts w:asciiTheme="minorHAnsi" w:hAnsiTheme="minorHAnsi" w:cstheme="minorHAnsi"/>
          <w:rtl/>
        </w:rPr>
        <w:t>.</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tl/>
        </w:rPr>
      </w:pPr>
      <w:r w:rsidRPr="001B4A80">
        <w:rPr>
          <w:rFonts w:asciiTheme="minorHAnsi" w:hAnsiTheme="minorHAnsi" w:cstheme="minorHAnsi"/>
          <w:rtl/>
        </w:rPr>
        <w:t xml:space="preserve">ودعا الرئيس الأمانة إلى تقديم </w:t>
      </w:r>
      <w:r w:rsidRPr="001B4A80">
        <w:rPr>
          <w:rFonts w:asciiTheme="minorHAnsi" w:hAnsiTheme="minorHAnsi" w:cstheme="minorHAnsi"/>
          <w:i/>
          <w:iCs/>
          <w:rtl/>
        </w:rPr>
        <w:t xml:space="preserve">تقرير عن الندوات الإقليمية والمؤتمر الدولي </w:t>
      </w:r>
      <w:r w:rsidRPr="001B4A80">
        <w:rPr>
          <w:rFonts w:asciiTheme="minorHAnsi" w:hAnsiTheme="minorHAnsi" w:cstheme="minorHAnsi"/>
          <w:rtl/>
        </w:rPr>
        <w:t xml:space="preserve">(الوثيقة </w:t>
      </w:r>
      <w:r w:rsidRPr="001B4A80">
        <w:rPr>
          <w:rFonts w:asciiTheme="minorHAnsi" w:hAnsiTheme="minorHAnsi" w:cstheme="minorHAnsi"/>
        </w:rPr>
        <w:t>SCCR/40/2</w:t>
      </w:r>
      <w:r w:rsidRPr="001B4A80">
        <w:rPr>
          <w:rFonts w:asciiTheme="minorHAnsi" w:hAnsiTheme="minorHAnsi" w:cstheme="minorHAnsi"/>
          <w:rtl/>
        </w:rPr>
        <w:t xml:space="preserve">) </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وفتح الرئيس باب التعليقات العامة للمشاركين في الدورة.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وأحاطت اللجنة علماً بمضمون </w:t>
      </w:r>
      <w:r w:rsidRPr="001B4A80">
        <w:rPr>
          <w:rFonts w:asciiTheme="minorHAnsi" w:hAnsiTheme="minorHAnsi" w:cstheme="minorHAnsi"/>
          <w:i/>
          <w:iCs/>
          <w:rtl/>
        </w:rPr>
        <w:t>التقرير عن الندوات الإقليمية والمؤتمر الدولي</w:t>
      </w:r>
      <w:r w:rsidRPr="001B4A80">
        <w:rPr>
          <w:rFonts w:asciiTheme="minorHAnsi" w:hAnsiTheme="minorHAnsi" w:cstheme="minorHAnsi"/>
          <w:rtl/>
        </w:rPr>
        <w:t xml:space="preserve"> (الوثيقة </w:t>
      </w:r>
      <w:r w:rsidRPr="001B4A80">
        <w:rPr>
          <w:rFonts w:asciiTheme="minorHAnsi" w:hAnsiTheme="minorHAnsi" w:cstheme="minorHAnsi"/>
        </w:rPr>
        <w:t>SCCR/40/2</w:t>
      </w:r>
      <w:r w:rsidRPr="001B4A80">
        <w:rPr>
          <w:rFonts w:asciiTheme="minorHAnsi" w:hAnsiTheme="minorHAnsi" w:cstheme="minorHAnsi"/>
          <w:rtl/>
        </w:rPr>
        <w:t>) والعرض المُقدم من الأمانة، والبيانات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وسيظل هذا البند مدرجاً في جدول أعمال الدورة الحادية والأربعين للجنة حق المؤلف.</w:t>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البند 8 من جدول الأعمال: مسائل أخرى</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الوثائق المتعلقة بهذا البند من جدول الأعمال هي </w:t>
      </w:r>
      <w:r w:rsidRPr="001B4A80">
        <w:rPr>
          <w:rFonts w:asciiTheme="minorHAnsi" w:hAnsiTheme="minorHAnsi" w:cstheme="minorHAnsi"/>
        </w:rPr>
        <w:t>SCCR/31/4</w:t>
      </w:r>
      <w:r w:rsidRPr="001B4A80">
        <w:rPr>
          <w:rFonts w:asciiTheme="minorHAnsi" w:hAnsiTheme="minorHAnsi" w:cstheme="minorHAnsi"/>
          <w:rtl/>
        </w:rPr>
        <w:t xml:space="preserve"> و</w:t>
      </w:r>
      <w:r w:rsidRPr="001B4A80">
        <w:rPr>
          <w:rFonts w:asciiTheme="minorHAnsi" w:hAnsiTheme="minorHAnsi" w:cstheme="minorHAnsi"/>
        </w:rPr>
        <w:t>SCCR/31/5</w:t>
      </w:r>
      <w:r w:rsidRPr="001B4A80">
        <w:rPr>
          <w:rFonts w:asciiTheme="minorHAnsi" w:hAnsiTheme="minorHAnsi" w:cstheme="minorHAnsi"/>
          <w:rtl/>
        </w:rPr>
        <w:t xml:space="preserve"> و</w:t>
      </w:r>
      <w:r w:rsidRPr="001B4A80">
        <w:rPr>
          <w:rFonts w:asciiTheme="minorHAnsi" w:hAnsiTheme="minorHAnsi" w:cstheme="minorHAnsi"/>
        </w:rPr>
        <w:t>SCCR/35/4</w:t>
      </w:r>
      <w:r w:rsidRPr="001B4A80">
        <w:rPr>
          <w:rFonts w:asciiTheme="minorHAnsi" w:hAnsiTheme="minorHAnsi" w:cstheme="minorHAnsi"/>
          <w:rtl/>
        </w:rPr>
        <w:t xml:space="preserve"> و</w:t>
      </w:r>
      <w:r w:rsidRPr="001B4A80">
        <w:rPr>
          <w:rFonts w:asciiTheme="minorHAnsi" w:hAnsiTheme="minorHAnsi" w:cstheme="minorHAnsi"/>
        </w:rPr>
        <w:t>SCCR/35/7</w:t>
      </w:r>
      <w:r w:rsidRPr="001B4A80">
        <w:rPr>
          <w:rFonts w:asciiTheme="minorHAnsi" w:hAnsiTheme="minorHAnsi" w:cstheme="minorHAnsi"/>
          <w:rtl/>
        </w:rPr>
        <w:t xml:space="preserve"> و</w:t>
      </w:r>
      <w:r w:rsidRPr="001B4A80">
        <w:rPr>
          <w:rFonts w:asciiTheme="minorHAnsi" w:hAnsiTheme="minorHAnsi" w:cstheme="minorHAnsi"/>
        </w:rPr>
        <w:t>SCCR/35/8</w:t>
      </w:r>
      <w:r w:rsidRPr="001B4A80">
        <w:rPr>
          <w:rFonts w:asciiTheme="minorHAnsi" w:hAnsiTheme="minorHAnsi" w:cstheme="minorHAnsi"/>
          <w:rtl/>
        </w:rPr>
        <w:t xml:space="preserve"> و</w:t>
      </w:r>
      <w:r w:rsidRPr="001B4A80">
        <w:rPr>
          <w:rFonts w:asciiTheme="minorHAnsi" w:hAnsiTheme="minorHAnsi" w:cstheme="minorHAnsi"/>
        </w:rPr>
        <w:t>SCCR/35/Summary Presentation Rev.</w:t>
      </w:r>
      <w:r w:rsidRPr="001B4A80">
        <w:rPr>
          <w:rFonts w:asciiTheme="minorHAnsi" w:hAnsiTheme="minorHAnsi" w:cstheme="minorHAnsi"/>
          <w:rtl/>
        </w:rPr>
        <w:t xml:space="preserve"> و</w:t>
      </w:r>
      <w:r w:rsidRPr="001B4A80">
        <w:rPr>
          <w:rFonts w:asciiTheme="minorHAnsi" w:hAnsiTheme="minorHAnsi" w:cstheme="minorHAnsi"/>
        </w:rPr>
        <w:t>SCCR/36/4</w:t>
      </w:r>
      <w:r w:rsidRPr="001B4A80">
        <w:rPr>
          <w:rFonts w:asciiTheme="minorHAnsi" w:hAnsiTheme="minorHAnsi" w:cstheme="minorHAnsi"/>
          <w:rtl/>
        </w:rPr>
        <w:t xml:space="preserve"> و</w:t>
      </w:r>
      <w:r w:rsidRPr="001B4A80">
        <w:rPr>
          <w:rFonts w:asciiTheme="minorHAnsi" w:hAnsiTheme="minorHAnsi" w:cstheme="minorHAnsi"/>
        </w:rPr>
        <w:t>SCCR/37/3</w:t>
      </w:r>
      <w:r w:rsidRPr="001B4A80">
        <w:rPr>
          <w:rFonts w:asciiTheme="minorHAnsi" w:hAnsiTheme="minorHAnsi" w:cstheme="minorHAnsi"/>
          <w:rtl/>
        </w:rPr>
        <w:t xml:space="preserve"> و</w:t>
      </w:r>
      <w:r w:rsidRPr="001B4A80">
        <w:rPr>
          <w:rFonts w:asciiTheme="minorHAnsi" w:hAnsiTheme="minorHAnsi" w:cstheme="minorHAnsi"/>
        </w:rPr>
        <w:t>SCCR/37/4</w:t>
      </w:r>
      <w:r w:rsidRPr="001B4A80">
        <w:rPr>
          <w:rFonts w:asciiTheme="minorHAnsi" w:hAnsiTheme="minorHAnsi" w:cstheme="minorHAnsi"/>
          <w:rtl/>
        </w:rPr>
        <w:t xml:space="preserve"> و</w:t>
      </w:r>
      <w:r w:rsidRPr="001B4A80">
        <w:rPr>
          <w:rFonts w:asciiTheme="minorHAnsi" w:hAnsiTheme="minorHAnsi" w:cstheme="minorHAnsi"/>
        </w:rPr>
        <w:t>SCCR/37/5</w:t>
      </w:r>
      <w:r w:rsidRPr="001B4A80">
        <w:rPr>
          <w:rFonts w:asciiTheme="minorHAnsi" w:hAnsiTheme="minorHAnsi" w:cstheme="minorHAnsi"/>
          <w:rtl/>
        </w:rPr>
        <w:t xml:space="preserve"> و</w:t>
      </w:r>
      <w:r w:rsidRPr="001B4A80">
        <w:rPr>
          <w:rFonts w:asciiTheme="minorHAnsi" w:hAnsiTheme="minorHAnsi" w:cstheme="minorHAnsi"/>
        </w:rPr>
        <w:t>SCCR/38/INF</w:t>
      </w:r>
      <w:r w:rsidRPr="001B4A80">
        <w:rPr>
          <w:rFonts w:asciiTheme="minorHAnsi" w:hAnsiTheme="minorHAnsi" w:cstheme="minorHAnsi"/>
          <w:rtl/>
          <w:lang w:bidi="ar-EG"/>
        </w:rPr>
        <w:t xml:space="preserve"> و</w:t>
      </w:r>
      <w:r w:rsidRPr="001B4A80">
        <w:rPr>
          <w:rFonts w:asciiTheme="minorHAnsi" w:hAnsiTheme="minorHAnsi" w:cstheme="minorHAnsi"/>
          <w:lang w:bidi="ar-EG"/>
        </w:rPr>
        <w:t>SCCR/39/3</w:t>
      </w:r>
      <w:r w:rsidRPr="001B4A80">
        <w:rPr>
          <w:rFonts w:asciiTheme="minorHAnsi" w:hAnsiTheme="minorHAnsi" w:cstheme="minorHAnsi"/>
          <w:rtl/>
          <w:lang w:bidi="ar-EG"/>
        </w:rPr>
        <w:t xml:space="preserve"> و</w:t>
      </w:r>
      <w:r w:rsidRPr="001B4A80">
        <w:rPr>
          <w:rFonts w:asciiTheme="minorHAnsi" w:hAnsiTheme="minorHAnsi" w:cstheme="minorHAnsi"/>
          <w:lang w:bidi="ar-EG"/>
        </w:rPr>
        <w:t>SCCR/40/3 Rev.</w:t>
      </w:r>
      <w:r w:rsidRPr="001B4A80">
        <w:rPr>
          <w:rFonts w:asciiTheme="minorHAnsi" w:hAnsiTheme="minorHAnsi" w:cstheme="minorHAnsi"/>
          <w:rtl/>
          <w:lang w:bidi="ar-EG"/>
        </w:rPr>
        <w:t xml:space="preserve"> و</w:t>
      </w:r>
      <w:r w:rsidRPr="001B4A80">
        <w:rPr>
          <w:rFonts w:asciiTheme="minorHAnsi" w:hAnsiTheme="minorHAnsi" w:cstheme="minorHAnsi"/>
          <w:lang w:bidi="ar-EG"/>
        </w:rPr>
        <w:t>SCCR/40/5</w:t>
      </w:r>
      <w:r w:rsidRPr="001B4A80">
        <w:rPr>
          <w:rFonts w:asciiTheme="minorHAnsi" w:hAnsiTheme="minorHAnsi" w:cstheme="minorHAnsi"/>
          <w:rtl/>
          <w:lang w:bidi="ar-EG"/>
        </w:rPr>
        <w:t xml:space="preserve"> و</w:t>
      </w:r>
      <w:r w:rsidRPr="001B4A80">
        <w:rPr>
          <w:rFonts w:asciiTheme="minorHAnsi" w:hAnsiTheme="minorHAnsi" w:cstheme="minorHAnsi"/>
          <w:lang w:bidi="ar-EG"/>
        </w:rPr>
        <w:t>SCCR/40/6</w:t>
      </w:r>
      <w:r w:rsidRPr="001B4A80">
        <w:rPr>
          <w:rFonts w:asciiTheme="minorHAnsi" w:hAnsiTheme="minorHAnsi" w:cstheme="minorHAnsi"/>
          <w:rtl/>
          <w:lang w:bidi="ar-EG"/>
        </w:rPr>
        <w:t xml:space="preserve"> و</w:t>
      </w:r>
      <w:r w:rsidRPr="001B4A80">
        <w:rPr>
          <w:rFonts w:asciiTheme="minorHAnsi" w:hAnsiTheme="minorHAnsi" w:cstheme="minorHAnsi"/>
          <w:lang w:bidi="ar-EG"/>
        </w:rPr>
        <w:t>SCCR/40/7</w:t>
      </w:r>
      <w:r w:rsidRPr="001B4A80">
        <w:rPr>
          <w:rFonts w:asciiTheme="minorHAnsi" w:hAnsiTheme="minorHAnsi" w:cstheme="minorHAnsi"/>
          <w:rtl/>
          <w:lang w:bidi="ar-EG"/>
        </w:rPr>
        <w:t xml:space="preserve"> و</w:t>
      </w:r>
      <w:r w:rsidRPr="001B4A80">
        <w:rPr>
          <w:rFonts w:asciiTheme="minorHAnsi" w:hAnsiTheme="minorHAnsi" w:cstheme="minorHAnsi"/>
          <w:lang w:bidi="ar-EG"/>
        </w:rPr>
        <w:t>SCCR/40/8</w:t>
      </w:r>
      <w:r w:rsidRPr="001B4A80">
        <w:rPr>
          <w:rFonts w:asciiTheme="minorHAnsi" w:hAnsiTheme="minorHAnsi" w:cstheme="minorHAnsi"/>
          <w:rtl/>
        </w:rPr>
        <w:t>.</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وفيما يخص موضوع حق المؤلف في البيئة الرقمية، أحاطت اللجنة علماً بتحديث قدمته الأمانة عن تقدم العمل، وبالبيانات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وفيما يخص موضوع حق التتبع، أحاطت اللجنة علماً بالتحديث الذي قدمه أعضاء فرقة العمل المعنية بحق التتبع، وبالبيانات التي أدلت بها الأعضاء.</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tl/>
        </w:rPr>
      </w:pPr>
      <w:r w:rsidRPr="001B4A80">
        <w:rPr>
          <w:rFonts w:asciiTheme="minorHAnsi" w:hAnsiTheme="minorHAnsi" w:cstheme="minorHAnsi"/>
          <w:rtl/>
        </w:rPr>
        <w:t>وفيما يخص موضوع تعزيز حماية حقوق مخرجي المسرح، أحاطت اللجنة علماً بالتقرير المرحلي عن الدراسة الخاصة بحماية حقوق مخرجي المسرح، المُقدم من مؤلفَيْ الدراسة، وبالبيانات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 xml:space="preserve">وأحاطت اللجنة علماً بمضمون اقتراح </w:t>
      </w:r>
      <w:r w:rsidRPr="001B4A80">
        <w:rPr>
          <w:rFonts w:asciiTheme="minorHAnsi" w:hAnsiTheme="minorHAnsi" w:cstheme="minorHAnsi"/>
          <w:i/>
          <w:iCs/>
          <w:rtl/>
        </w:rPr>
        <w:t>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sidRPr="001B4A80">
        <w:rPr>
          <w:rFonts w:asciiTheme="minorHAnsi" w:hAnsiTheme="minorHAnsi" w:cstheme="minorHAnsi"/>
          <w:rtl/>
        </w:rPr>
        <w:t xml:space="preserve"> (الوثيقة </w:t>
      </w:r>
      <w:r w:rsidRPr="001B4A80">
        <w:rPr>
          <w:rFonts w:asciiTheme="minorHAnsi" w:hAnsiTheme="minorHAnsi" w:cstheme="minorHAnsi"/>
        </w:rPr>
        <w:t>SCCR/40/3/Rev. 2</w:t>
      </w:r>
      <w:r w:rsidRPr="001B4A80">
        <w:rPr>
          <w:rFonts w:asciiTheme="minorHAnsi" w:hAnsiTheme="minorHAnsi" w:cstheme="minorHAnsi"/>
          <w:rtl/>
        </w:rPr>
        <w:t>)، المُقدم من وفود سيراليون وبنما وملاوي، وبالبيانات التي أدلت بها الوفود.</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وستظل هذه الموضوعات الأربعة مدرجة في هذا البند من جدول أعمال الدورة الحادية والأربعين للجنة حق المؤلف.</w:t>
      </w:r>
    </w:p>
    <w:p w:rsidR="00680C55" w:rsidRPr="001B4A80" w:rsidRDefault="00680C55" w:rsidP="00680C55">
      <w:pPr>
        <w:keepNext/>
        <w:spacing w:before="200"/>
        <w:outlineLvl w:val="1"/>
        <w:rPr>
          <w:rFonts w:asciiTheme="minorHAnsi" w:eastAsia="Times New Roman" w:hAnsiTheme="minorHAnsi" w:cstheme="minorHAnsi"/>
          <w:b/>
          <w:bCs/>
          <w:lang w:eastAsia="en-US"/>
        </w:rPr>
      </w:pPr>
      <w:r w:rsidRPr="001B4A80">
        <w:rPr>
          <w:rFonts w:asciiTheme="minorHAnsi" w:eastAsia="Times New Roman" w:hAnsiTheme="minorHAnsi" w:cstheme="minorHAnsi"/>
          <w:b/>
          <w:bCs/>
          <w:rtl/>
          <w:lang w:eastAsia="en-US"/>
        </w:rPr>
        <w:t>ملخص الرئيس</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أحاطت اللجنة علماً بمضمون هذا الملخص الذي أعده الرئيس. وأوضح الرئيس أن هذا الملخص يبلور آراء الرئيس بشأن نتائج الدورة الأربعين للجنة حق المؤلف فلا يخضع لموافقة اللجنة.</w:t>
      </w:r>
    </w:p>
    <w:p w:rsidR="00680C55" w:rsidRPr="001B4A80" w:rsidRDefault="00680C55" w:rsidP="00680C55">
      <w:pPr>
        <w:keepNext/>
        <w:spacing w:before="200"/>
        <w:outlineLvl w:val="1"/>
        <w:rPr>
          <w:rFonts w:asciiTheme="minorHAnsi" w:eastAsia="Times New Roman" w:hAnsiTheme="minorHAnsi" w:cstheme="minorHAnsi"/>
          <w:b/>
          <w:bCs/>
          <w:rtl/>
          <w:lang w:eastAsia="en-US"/>
        </w:rPr>
      </w:pPr>
      <w:r w:rsidRPr="001B4A80">
        <w:rPr>
          <w:rFonts w:asciiTheme="minorHAnsi" w:eastAsia="Times New Roman" w:hAnsiTheme="minorHAnsi" w:cstheme="minorHAnsi"/>
          <w:b/>
          <w:bCs/>
          <w:rtl/>
          <w:lang w:eastAsia="en-US"/>
        </w:rPr>
        <w:t>البند 9 من جدول الأعمال: اختتام الدورة</w:t>
      </w:r>
    </w:p>
    <w:p w:rsidR="00680C55" w:rsidRPr="001B4A80" w:rsidRDefault="00680C55" w:rsidP="00680C55">
      <w:pPr>
        <w:pStyle w:val="ListParagraph"/>
        <w:numPr>
          <w:ilvl w:val="0"/>
          <w:numId w:val="16"/>
        </w:numPr>
        <w:spacing w:before="200"/>
        <w:ind w:left="547" w:hanging="547"/>
        <w:contextualSpacing w:val="0"/>
        <w:rPr>
          <w:rFonts w:asciiTheme="minorHAnsi" w:hAnsiTheme="minorHAnsi" w:cstheme="minorHAnsi"/>
        </w:rPr>
      </w:pPr>
      <w:r w:rsidRPr="001B4A80">
        <w:rPr>
          <w:rFonts w:asciiTheme="minorHAnsi" w:hAnsiTheme="minorHAnsi" w:cstheme="minorHAnsi"/>
          <w:rtl/>
        </w:rPr>
        <w:t>ستعقد اللجنة دورتها المقبلة في عام 2021.</w:t>
      </w:r>
    </w:p>
    <w:p w:rsidR="00680C55" w:rsidRPr="001B4A80" w:rsidRDefault="00680C55" w:rsidP="00680C55">
      <w:pPr>
        <w:spacing w:before="200"/>
        <w:rPr>
          <w:rFonts w:asciiTheme="minorHAnsi" w:eastAsia="Times New Roman" w:hAnsiTheme="minorHAnsi" w:cstheme="minorHAnsi"/>
          <w:lang w:eastAsia="en-US"/>
        </w:rPr>
      </w:pPr>
    </w:p>
    <w:p w:rsidR="00680C55" w:rsidRPr="001B4A80" w:rsidRDefault="00680C55" w:rsidP="00680C55">
      <w:pPr>
        <w:spacing w:before="200"/>
        <w:ind w:left="5575"/>
        <w:rPr>
          <w:rFonts w:asciiTheme="minorHAnsi" w:eastAsia="Times New Roman" w:hAnsiTheme="minorHAnsi" w:cstheme="minorHAnsi"/>
          <w:rtl/>
          <w:lang w:eastAsia="en-US"/>
        </w:rPr>
      </w:pPr>
      <w:r w:rsidRPr="001B4A80">
        <w:rPr>
          <w:rFonts w:asciiTheme="minorHAnsi" w:eastAsia="Times New Roman" w:hAnsiTheme="minorHAnsi" w:cstheme="minorHAnsi"/>
          <w:rtl/>
          <w:lang w:eastAsia="en-US"/>
        </w:rPr>
        <w:t>[نهاية الوثيقة]</w:t>
      </w:r>
    </w:p>
    <w:p w:rsidR="009B0855" w:rsidRPr="001B4A80" w:rsidRDefault="009B0855" w:rsidP="00D60B2C">
      <w:pPr>
        <w:pStyle w:val="BodyText"/>
        <w:rPr>
          <w:lang w:bidi="ar-EG"/>
        </w:rPr>
      </w:pPr>
    </w:p>
    <w:p w:rsidR="002850A5" w:rsidRDefault="002850A5" w:rsidP="00D60B2C">
      <w:pPr>
        <w:pStyle w:val="BodyText"/>
        <w:rPr>
          <w:rtl/>
        </w:rPr>
        <w:sectPr w:rsidR="002850A5" w:rsidSect="002850A5">
          <w:headerReference w:type="default" r:id="rId22"/>
          <w:endnotePr>
            <w:numFmt w:val="decimal"/>
          </w:endnotePr>
          <w:pgSz w:w="11907" w:h="16840" w:code="9"/>
          <w:pgMar w:top="567" w:right="1418" w:bottom="1418" w:left="1134" w:header="510" w:footer="1021" w:gutter="0"/>
          <w:pgNumType w:start="1"/>
          <w:cols w:space="720"/>
          <w:titlePg/>
          <w:bidi/>
          <w:rtlGutter/>
          <w:docGrid w:linePitch="299"/>
        </w:sectPr>
      </w:pPr>
    </w:p>
    <w:p w:rsidR="004E5A42" w:rsidRPr="001B4A80" w:rsidRDefault="004E5A42" w:rsidP="004E5A42">
      <w:pPr>
        <w:pBdr>
          <w:bottom w:val="single" w:sz="4" w:space="10" w:color="auto"/>
        </w:pBdr>
        <w:bidi w:val="0"/>
        <w:spacing w:after="120"/>
        <w:rPr>
          <w:rFonts w:asciiTheme="minorHAnsi" w:hAnsiTheme="minorHAnsi" w:cstheme="minorHAnsi"/>
          <w:b/>
        </w:rPr>
      </w:pPr>
      <w:r w:rsidRPr="001B4A80">
        <w:rPr>
          <w:rFonts w:asciiTheme="minorHAnsi" w:hAnsiTheme="minorHAnsi" w:cstheme="minorHAnsi"/>
          <w:b/>
          <w:noProof/>
          <w:lang w:eastAsia="en-US"/>
        </w:rPr>
        <w:lastRenderedPageBreak/>
        <mc:AlternateContent>
          <mc:Choice Requires="wpg">
            <w:drawing>
              <wp:inline distT="0" distB="0" distL="0" distR="0" wp14:anchorId="041BBAF1" wp14:editId="36DF5072">
                <wp:extent cx="2777259" cy="1333500"/>
                <wp:effectExtent l="0" t="0" r="4445" b="0"/>
                <wp:docPr id="14"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5" name="Picture 15"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6" name="Picture 16"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709C8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">
                  <v:imagedata r:id="rId23" o:title="شعار المنظمة العالمية للملكية الفكرية (الويبو)"/>
                </v:shape>
                <v:shape id="Picture 1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">
                  <v:imagedata r:id="rId24" o:title="عربية"/>
                </v:shape>
                <w10:anchorlock/>
              </v:group>
            </w:pict>
          </mc:Fallback>
        </mc:AlternateContent>
      </w:r>
    </w:p>
    <w:p w:rsidR="004E5A42" w:rsidRPr="001B4A80" w:rsidRDefault="004E5A42" w:rsidP="004E5A42">
      <w:pPr>
        <w:jc w:val="right"/>
        <w:rPr>
          <w:rFonts w:asciiTheme="minorHAnsi" w:hAnsiTheme="minorHAnsi" w:cstheme="minorHAnsi"/>
          <w:b/>
          <w:bCs/>
          <w:caps/>
          <w:sz w:val="15"/>
          <w:szCs w:val="15"/>
        </w:rPr>
      </w:pPr>
    </w:p>
    <w:p w:rsidR="004E5A42" w:rsidRPr="001B4A80" w:rsidRDefault="004E5A42" w:rsidP="004E5A42">
      <w:pPr>
        <w:jc w:val="right"/>
        <w:rPr>
          <w:rFonts w:asciiTheme="minorHAnsi" w:hAnsiTheme="minorHAnsi" w:cstheme="minorHAnsi"/>
          <w:caps/>
          <w:sz w:val="15"/>
          <w:szCs w:val="15"/>
          <w:rtl/>
          <w:lang w:bidi="ar-SY"/>
        </w:rPr>
      </w:pPr>
      <w:r w:rsidRPr="001B4A80">
        <w:rPr>
          <w:rFonts w:asciiTheme="minorHAnsi" w:hAnsiTheme="minorHAnsi" w:cstheme="minorHAnsi" w:hint="cs"/>
          <w:b/>
          <w:bCs/>
          <w:caps/>
          <w:sz w:val="15"/>
          <w:szCs w:val="15"/>
          <w:rtl/>
        </w:rPr>
        <w:t>الأصل</w:t>
      </w:r>
      <w:r w:rsidRPr="001B4A80">
        <w:rPr>
          <w:rFonts w:asciiTheme="minorHAnsi" w:hAnsiTheme="minorHAnsi" w:cstheme="minorHAnsi" w:hint="cs"/>
          <w:caps/>
          <w:sz w:val="15"/>
          <w:szCs w:val="15"/>
          <w:rtl/>
        </w:rPr>
        <w:t xml:space="preserve">: </w:t>
      </w:r>
      <w:r w:rsidRPr="001B4A80">
        <w:rPr>
          <w:rFonts w:asciiTheme="minorHAnsi" w:hAnsiTheme="minorHAnsi" w:cstheme="minorHAnsi" w:hint="cs"/>
          <w:b/>
          <w:bCs/>
          <w:caps/>
          <w:sz w:val="15"/>
          <w:szCs w:val="15"/>
          <w:rtl/>
          <w:lang w:bidi="ar-SY"/>
        </w:rPr>
        <w:t>بالإنكليزية</w:t>
      </w:r>
    </w:p>
    <w:p w:rsidR="004E5A42" w:rsidRPr="001B4A80" w:rsidRDefault="004E5A42" w:rsidP="004E5A42">
      <w:pPr>
        <w:spacing w:after="1200"/>
        <w:jc w:val="right"/>
        <w:rPr>
          <w:rFonts w:asciiTheme="minorHAnsi" w:hAnsiTheme="minorHAnsi" w:cstheme="minorHAnsi"/>
          <w:b/>
          <w:bCs/>
          <w:caps/>
          <w:sz w:val="15"/>
          <w:szCs w:val="15"/>
        </w:rPr>
      </w:pPr>
      <w:r w:rsidRPr="001B4A80">
        <w:rPr>
          <w:rFonts w:asciiTheme="minorHAnsi" w:hAnsiTheme="minorHAnsi" w:cstheme="minorHAnsi" w:hint="cs"/>
          <w:b/>
          <w:bCs/>
          <w:caps/>
          <w:sz w:val="15"/>
          <w:szCs w:val="15"/>
          <w:rtl/>
        </w:rPr>
        <w:t xml:space="preserve">التاريخ: 1 </w:t>
      </w:r>
      <w:r w:rsidRPr="001B4A80">
        <w:rPr>
          <w:rFonts w:asciiTheme="minorHAnsi" w:hAnsiTheme="minorHAnsi" w:cstheme="minorHAnsi" w:hint="cs"/>
          <w:b/>
          <w:bCs/>
          <w:caps/>
          <w:sz w:val="15"/>
          <w:szCs w:val="15"/>
          <w:rtl/>
          <w:lang w:bidi="ar-SY"/>
        </w:rPr>
        <w:t>يوليو</w:t>
      </w:r>
      <w:r w:rsidRPr="001B4A80">
        <w:rPr>
          <w:rFonts w:asciiTheme="minorHAnsi" w:hAnsiTheme="minorHAnsi" w:cstheme="minorHAnsi" w:hint="cs"/>
          <w:b/>
          <w:bCs/>
          <w:caps/>
          <w:sz w:val="15"/>
          <w:szCs w:val="15"/>
          <w:rtl/>
        </w:rPr>
        <w:t xml:space="preserve"> 2021</w:t>
      </w:r>
    </w:p>
    <w:p w:rsidR="004E5A42" w:rsidRPr="001B4A80" w:rsidRDefault="004E5A42" w:rsidP="004E5A42">
      <w:pPr>
        <w:pStyle w:val="Heading1"/>
      </w:pPr>
      <w:r w:rsidRPr="001B4A80">
        <w:rPr>
          <w:rtl/>
        </w:rPr>
        <w:t>اللجنة ال</w:t>
      </w:r>
      <w:r w:rsidRPr="001B4A80">
        <w:rPr>
          <w:rFonts w:hint="cs"/>
          <w:rtl/>
        </w:rPr>
        <w:t>دائمة المعنية بحق المؤلف والحقوق المجاورة</w:t>
      </w:r>
    </w:p>
    <w:p w:rsidR="004E5A42" w:rsidRPr="001B4A80" w:rsidRDefault="004E5A42" w:rsidP="004E5A42">
      <w:pPr>
        <w:outlineLvl w:val="1"/>
        <w:rPr>
          <w:rFonts w:asciiTheme="minorHAnsi" w:hAnsiTheme="minorHAnsi" w:cstheme="minorHAnsi"/>
          <w:bCs/>
          <w:sz w:val="24"/>
          <w:szCs w:val="24"/>
        </w:rPr>
      </w:pPr>
      <w:r w:rsidRPr="001B4A80">
        <w:rPr>
          <w:rFonts w:asciiTheme="minorHAnsi" w:hAnsiTheme="minorHAnsi" w:cstheme="minorHAnsi" w:hint="cs"/>
          <w:bCs/>
          <w:sz w:val="24"/>
          <w:szCs w:val="24"/>
          <w:rtl/>
        </w:rPr>
        <w:t>الدورة الحادية والأربعون</w:t>
      </w:r>
    </w:p>
    <w:p w:rsidR="004E5A42" w:rsidRPr="001B4A80" w:rsidRDefault="004E5A42" w:rsidP="004E5A42">
      <w:pPr>
        <w:spacing w:after="720"/>
        <w:outlineLvl w:val="1"/>
        <w:rPr>
          <w:rFonts w:asciiTheme="minorHAnsi" w:hAnsiTheme="minorHAnsi" w:cstheme="minorHAnsi"/>
          <w:bCs/>
          <w:sz w:val="24"/>
          <w:szCs w:val="24"/>
        </w:rPr>
      </w:pPr>
      <w:r w:rsidRPr="001B4A80">
        <w:rPr>
          <w:rFonts w:asciiTheme="minorHAnsi" w:hAnsiTheme="minorHAnsi" w:cstheme="minorHAnsi" w:hint="cs"/>
          <w:bCs/>
          <w:sz w:val="24"/>
          <w:szCs w:val="24"/>
          <w:rtl/>
        </w:rPr>
        <w:t>جنيف، من 28 يونيو إلى 1 يوليو 2021</w:t>
      </w:r>
    </w:p>
    <w:p w:rsidR="004E5A42" w:rsidRPr="001B4A80" w:rsidRDefault="004E5A42" w:rsidP="004E5A42">
      <w:pPr>
        <w:spacing w:after="720"/>
        <w:outlineLvl w:val="0"/>
        <w:rPr>
          <w:rFonts w:asciiTheme="minorHAnsi" w:hAnsiTheme="minorHAnsi" w:cstheme="minorHAnsi"/>
          <w:b/>
          <w:bCs/>
          <w:caps/>
          <w:sz w:val="28"/>
          <w:szCs w:val="24"/>
          <w:rtl/>
        </w:rPr>
      </w:pPr>
      <w:r w:rsidRPr="001B4A80">
        <w:rPr>
          <w:rFonts w:asciiTheme="minorHAnsi" w:hAnsiTheme="minorHAnsi" w:cstheme="minorHAnsi" w:hint="cs"/>
          <w:b/>
          <w:bCs/>
          <w:caps/>
          <w:sz w:val="28"/>
          <w:szCs w:val="24"/>
          <w:rtl/>
        </w:rPr>
        <w:t>ملخص الرئيس</w:t>
      </w:r>
    </w:p>
    <w:p w:rsidR="004E5A42" w:rsidRPr="001B4A80" w:rsidRDefault="004E5A42" w:rsidP="004E5A42">
      <w:pPr>
        <w:bidi w:val="0"/>
        <w:rPr>
          <w:rFonts w:asciiTheme="minorHAnsi" w:hAnsiTheme="minorHAnsi" w:cstheme="minorHAnsi"/>
          <w:b/>
          <w:bCs/>
          <w:caps/>
          <w:sz w:val="28"/>
          <w:szCs w:val="24"/>
        </w:rPr>
      </w:pPr>
      <w:r w:rsidRPr="001B4A80">
        <w:rPr>
          <w:rFonts w:asciiTheme="minorHAnsi" w:hAnsiTheme="minorHAnsi" w:cstheme="minorHAnsi"/>
          <w:b/>
          <w:bCs/>
          <w:caps/>
          <w:sz w:val="28"/>
          <w:szCs w:val="24"/>
          <w:rtl/>
        </w:rPr>
        <w:br w:type="page"/>
      </w:r>
    </w:p>
    <w:p w:rsidR="004E5A42" w:rsidRPr="001B4A80" w:rsidRDefault="004E5A42" w:rsidP="004E5A42">
      <w:pPr>
        <w:pStyle w:val="Heading1"/>
        <w:spacing w:before="360" w:after="240"/>
        <w:rPr>
          <w:sz w:val="24"/>
          <w:szCs w:val="24"/>
          <w:rtl/>
        </w:rPr>
      </w:pPr>
      <w:r w:rsidRPr="001B4A80">
        <w:rPr>
          <w:rFonts w:hint="cs"/>
          <w:sz w:val="24"/>
          <w:szCs w:val="24"/>
          <w:rtl/>
        </w:rPr>
        <w:lastRenderedPageBreak/>
        <w:t>البند 1 من جدول الأعمال: افتتاح الدورة</w:t>
      </w:r>
    </w:p>
    <w:p w:rsidR="004E5A42" w:rsidRPr="001B4A80" w:rsidRDefault="004E5A42" w:rsidP="004E5A42">
      <w:pPr>
        <w:pStyle w:val="ONUMA"/>
        <w:rPr>
          <w:rtl/>
        </w:rPr>
      </w:pPr>
      <w:r w:rsidRPr="001B4A80">
        <w:rPr>
          <w:rFonts w:hint="cs"/>
          <w:rtl/>
        </w:rPr>
        <w:t>افتتحت السيدة سيلفي فوربان، نائبة المدير العام، الدورة الحادية والأربعين للجنة الدائمة المعنية بحق المؤلف والحقوق المجاورة ("لجنة حق المؤلف" أو "اللجنة"). وتولى السيد</w:t>
      </w:r>
      <w:r w:rsidRPr="001B4A80">
        <w:rPr>
          <w:rFonts w:hint="eastAsia"/>
          <w:rtl/>
        </w:rPr>
        <w:t> </w:t>
      </w:r>
      <w:r w:rsidRPr="001B4A80">
        <w:rPr>
          <w:rFonts w:hint="cs"/>
          <w:rtl/>
        </w:rPr>
        <w:t>عزيز</w:t>
      </w:r>
      <w:r w:rsidRPr="001B4A80">
        <w:rPr>
          <w:rFonts w:hint="eastAsia"/>
          <w:rtl/>
        </w:rPr>
        <w:t> </w:t>
      </w:r>
      <w:r w:rsidRPr="001B4A80">
        <w:rPr>
          <w:rFonts w:hint="cs"/>
          <w:rtl/>
        </w:rPr>
        <w:t>ديينغ مهمة رئيس اللجنة وتولى السيد</w:t>
      </w:r>
      <w:r w:rsidRPr="001B4A80">
        <w:rPr>
          <w:rFonts w:hint="eastAsia"/>
          <w:rtl/>
        </w:rPr>
        <w:t> </w:t>
      </w:r>
      <w:r w:rsidRPr="001B4A80">
        <w:rPr>
          <w:rFonts w:hint="cs"/>
          <w:rtl/>
        </w:rPr>
        <w:t>بيتر</w:t>
      </w:r>
      <w:r w:rsidRPr="001B4A80">
        <w:rPr>
          <w:rFonts w:hint="eastAsia"/>
          <w:rtl/>
        </w:rPr>
        <w:t> </w:t>
      </w:r>
      <w:r w:rsidRPr="001B4A80">
        <w:rPr>
          <w:rFonts w:hint="cs"/>
          <w:rtl/>
        </w:rPr>
        <w:t>لابودي مهمة نائب الرئيس. وتولت السيد</w:t>
      </w:r>
      <w:r w:rsidRPr="001B4A80">
        <w:rPr>
          <w:rFonts w:hint="cs"/>
          <w:rtl/>
          <w:lang w:val="fr-CH" w:bidi="ar-SY"/>
        </w:rPr>
        <w:t>ة</w:t>
      </w:r>
      <w:r w:rsidRPr="001B4A80">
        <w:rPr>
          <w:rFonts w:hint="eastAsia"/>
          <w:rtl/>
        </w:rPr>
        <w:t> </w:t>
      </w:r>
      <w:r w:rsidRPr="001B4A80">
        <w:rPr>
          <w:rFonts w:hint="cs"/>
          <w:rtl/>
        </w:rPr>
        <w:t>ميشيل</w:t>
      </w:r>
      <w:r w:rsidRPr="001B4A80">
        <w:rPr>
          <w:rFonts w:hint="eastAsia"/>
          <w:rtl/>
        </w:rPr>
        <w:t> </w:t>
      </w:r>
      <w:r w:rsidRPr="001B4A80">
        <w:rPr>
          <w:rFonts w:hint="cs"/>
          <w:rtl/>
        </w:rPr>
        <w:t>وودز (الويبو) مهمة أمين</w:t>
      </w:r>
      <w:r w:rsidRPr="001B4A80">
        <w:rPr>
          <w:rFonts w:hint="eastAsia"/>
          <w:rtl/>
        </w:rPr>
        <w:t> </w:t>
      </w:r>
      <w:r w:rsidRPr="001B4A80">
        <w:rPr>
          <w:rFonts w:hint="cs"/>
          <w:rtl/>
        </w:rPr>
        <w:t>اللجنة.</w:t>
      </w:r>
    </w:p>
    <w:p w:rsidR="004E5A42" w:rsidRPr="001B4A80" w:rsidRDefault="004E5A42" w:rsidP="004E5A42">
      <w:pPr>
        <w:pStyle w:val="Heading1"/>
        <w:spacing w:before="360" w:after="240"/>
        <w:rPr>
          <w:sz w:val="24"/>
          <w:szCs w:val="24"/>
          <w:rtl/>
        </w:rPr>
      </w:pPr>
      <w:r w:rsidRPr="001B4A80">
        <w:rPr>
          <w:rFonts w:hint="cs"/>
          <w:sz w:val="24"/>
          <w:szCs w:val="24"/>
          <w:rtl/>
        </w:rPr>
        <w:t xml:space="preserve">البند 2 من جدول الأعمال: </w:t>
      </w:r>
      <w:r w:rsidRPr="001B4A80">
        <w:rPr>
          <w:sz w:val="24"/>
          <w:szCs w:val="24"/>
          <w:rtl/>
        </w:rPr>
        <w:t xml:space="preserve">اعتماد جدول أعمال الدورة </w:t>
      </w:r>
      <w:r w:rsidRPr="001B4A80">
        <w:rPr>
          <w:rFonts w:hint="cs"/>
          <w:sz w:val="24"/>
          <w:szCs w:val="24"/>
          <w:rtl/>
        </w:rPr>
        <w:t>الحادية والأربعين</w:t>
      </w:r>
    </w:p>
    <w:p w:rsidR="004E5A42" w:rsidRPr="001B4A80" w:rsidRDefault="004E5A42" w:rsidP="004E5A42">
      <w:pPr>
        <w:pStyle w:val="ONUMA"/>
        <w:rPr>
          <w:rtl/>
        </w:rPr>
      </w:pPr>
      <w:r w:rsidRPr="001B4A80">
        <w:rPr>
          <w:rFonts w:hint="cs"/>
          <w:rtl/>
        </w:rPr>
        <w:t xml:space="preserve">اعتمدت اللجنة مشروع جدول الأعمال (الوثيقة </w:t>
      </w:r>
      <w:r w:rsidRPr="001B4A80">
        <w:t>SCCR/41/1 PROV.</w:t>
      </w:r>
      <w:r w:rsidRPr="001B4A80">
        <w:rPr>
          <w:rFonts w:hint="cs"/>
          <w:rtl/>
        </w:rPr>
        <w:t>).</w:t>
      </w:r>
    </w:p>
    <w:p w:rsidR="004E5A42" w:rsidRPr="001B4A80" w:rsidRDefault="004E5A42" w:rsidP="004E5A42">
      <w:pPr>
        <w:pStyle w:val="Heading1"/>
        <w:spacing w:before="360" w:after="240"/>
        <w:rPr>
          <w:sz w:val="24"/>
          <w:szCs w:val="24"/>
          <w:rtl/>
        </w:rPr>
      </w:pPr>
      <w:r w:rsidRPr="001B4A80">
        <w:rPr>
          <w:rFonts w:hint="cs"/>
          <w:sz w:val="24"/>
          <w:szCs w:val="24"/>
          <w:rtl/>
        </w:rPr>
        <w:t>البند 3 من جدول الأعمال: اعتماد منظمات غير حكومية جديدة</w:t>
      </w:r>
    </w:p>
    <w:p w:rsidR="004E5A42" w:rsidRPr="001B4A80" w:rsidRDefault="004E5A42" w:rsidP="004E5A42">
      <w:pPr>
        <w:pStyle w:val="ONUMA"/>
        <w:rPr>
          <w:rtl/>
        </w:rPr>
      </w:pPr>
      <w:r w:rsidRPr="001B4A80">
        <w:rPr>
          <w:rFonts w:hint="cs"/>
          <w:rtl/>
        </w:rPr>
        <w:t>وافقت اللجنة على منح صفة مراقب في اجتماعاتها للمنظمات غير الحكومية المشار إليها في مرفق الوثيقة</w:t>
      </w:r>
      <w:r w:rsidRPr="001B4A80">
        <w:rPr>
          <w:rFonts w:hint="eastAsia"/>
          <w:rtl/>
        </w:rPr>
        <w:t> </w:t>
      </w:r>
      <w:r w:rsidRPr="001B4A80">
        <w:t>SCCR/41/8.REV.</w:t>
      </w:r>
      <w:r w:rsidRPr="001B4A80">
        <w:rPr>
          <w:rFonts w:hint="cs"/>
          <w:rtl/>
        </w:rPr>
        <w:t xml:space="preserve"> وهي:</w:t>
      </w:r>
      <w:r w:rsidRPr="001B4A80">
        <w:t xml:space="preserve"> </w:t>
      </w:r>
      <w:r w:rsidRPr="001B4A80">
        <w:rPr>
          <w:rtl/>
        </w:rPr>
        <w:t>جمعية تحصيل الإتاوات للفنانين (</w:t>
      </w:r>
      <w:r w:rsidRPr="001B4A80">
        <w:t>ACS</w:t>
      </w:r>
      <w:r w:rsidRPr="001B4A80">
        <w:rPr>
          <w:rtl/>
        </w:rPr>
        <w:t>)</w:t>
      </w:r>
      <w:r w:rsidRPr="001B4A80">
        <w:rPr>
          <w:rFonts w:hint="cs"/>
          <w:rtl/>
        </w:rPr>
        <w:t>، و</w:t>
      </w:r>
      <w:r w:rsidRPr="001B4A80">
        <w:rPr>
          <w:rtl/>
        </w:rPr>
        <w:t>اتحاد جمعيات مؤلفي</w:t>
      </w:r>
      <w:r w:rsidRPr="001B4A80">
        <w:rPr>
          <w:lang w:bidi="ar-SY"/>
        </w:rPr>
        <w:t xml:space="preserve"> </w:t>
      </w:r>
      <w:r w:rsidRPr="001B4A80">
        <w:rPr>
          <w:rtl/>
        </w:rPr>
        <w:t>المصنفات السمعية البصرية في أمريكا اللاتينية (</w:t>
      </w:r>
      <w:r w:rsidRPr="001B4A80">
        <w:rPr>
          <w:lang w:bidi="ar-SY"/>
        </w:rPr>
        <w:t>FESAAL</w:t>
      </w:r>
      <w:r w:rsidRPr="001B4A80">
        <w:rPr>
          <w:rtl/>
        </w:rPr>
        <w:t>)</w:t>
      </w:r>
      <w:r w:rsidRPr="001B4A80">
        <w:rPr>
          <w:rFonts w:hint="cs"/>
          <w:rtl/>
        </w:rPr>
        <w:t>، وت</w:t>
      </w:r>
      <w:r w:rsidRPr="001B4A80">
        <w:rPr>
          <w:rtl/>
        </w:rPr>
        <w:t>حالف فناني الأداء (</w:t>
      </w:r>
      <w:r w:rsidRPr="001B4A80">
        <w:t>FAC</w:t>
      </w:r>
      <w:r w:rsidRPr="001B4A80">
        <w:rPr>
          <w:rtl/>
        </w:rPr>
        <w:t>)</w:t>
      </w:r>
      <w:r w:rsidRPr="001B4A80">
        <w:rPr>
          <w:rFonts w:hint="cs"/>
          <w:rtl/>
        </w:rPr>
        <w:t>، و</w:t>
      </w:r>
      <w:r w:rsidRPr="001B4A80">
        <w:rPr>
          <w:rtl/>
        </w:rPr>
        <w:t>نقابة ممثلي الشاشة - الاتحاد الأمريكي لفناني التلفزيون والراديو (</w:t>
      </w:r>
      <w:r w:rsidRPr="001B4A80">
        <w:t>SAG-AFTRA</w:t>
      </w:r>
      <w:r w:rsidRPr="001B4A80">
        <w:rPr>
          <w:rtl/>
        </w:rPr>
        <w:t>)</w:t>
      </w:r>
      <w:r w:rsidRPr="001B4A80">
        <w:rPr>
          <w:rFonts w:hint="cs"/>
          <w:rtl/>
        </w:rPr>
        <w:t>، و</w:t>
      </w:r>
      <w:r w:rsidRPr="001B4A80">
        <w:rPr>
          <w:rtl/>
        </w:rPr>
        <w:t>الجمعية الصينية لحق المؤلف (</w:t>
      </w:r>
      <w:r w:rsidRPr="001B4A80">
        <w:t>CSC</w:t>
      </w:r>
      <w:r w:rsidRPr="001B4A80">
        <w:rPr>
          <w:rtl/>
        </w:rPr>
        <w:t>)</w:t>
      </w:r>
      <w:r w:rsidRPr="001B4A80">
        <w:rPr>
          <w:rFonts w:hint="cs"/>
          <w:rtl/>
        </w:rPr>
        <w:t>، و</w:t>
      </w:r>
      <w:r w:rsidRPr="001B4A80">
        <w:rPr>
          <w:rtl/>
        </w:rPr>
        <w:t>المنتدى الدولي لناشري الموسيقى المستقلين</w:t>
      </w:r>
      <w:r w:rsidRPr="001B4A80">
        <w:rPr>
          <w:rFonts w:hint="cs"/>
          <w:rtl/>
        </w:rPr>
        <w:t xml:space="preserve"> (</w:t>
      </w:r>
      <w:r w:rsidRPr="001B4A80">
        <w:t>IMPF</w:t>
      </w:r>
      <w:r w:rsidRPr="001B4A80">
        <w:rPr>
          <w:rFonts w:hint="cs"/>
          <w:rtl/>
        </w:rPr>
        <w:t>).</w:t>
      </w:r>
    </w:p>
    <w:p w:rsidR="004E5A42" w:rsidRPr="001B4A80" w:rsidRDefault="004E5A42" w:rsidP="004E5A42">
      <w:pPr>
        <w:pStyle w:val="Heading1"/>
        <w:spacing w:before="360" w:after="240"/>
        <w:rPr>
          <w:sz w:val="24"/>
          <w:szCs w:val="24"/>
          <w:rtl/>
        </w:rPr>
      </w:pPr>
      <w:r w:rsidRPr="001B4A80">
        <w:rPr>
          <w:rFonts w:hint="cs"/>
          <w:sz w:val="24"/>
          <w:szCs w:val="24"/>
          <w:rtl/>
        </w:rPr>
        <w:t xml:space="preserve">البند 4 من جدول الأعمال: </w:t>
      </w:r>
      <w:r w:rsidRPr="001B4A80">
        <w:rPr>
          <w:sz w:val="24"/>
          <w:szCs w:val="24"/>
          <w:rtl/>
        </w:rPr>
        <w:t xml:space="preserve">اعتماد تقرير الدورة </w:t>
      </w:r>
      <w:r w:rsidRPr="001B4A80">
        <w:rPr>
          <w:rFonts w:hint="cs"/>
          <w:sz w:val="24"/>
          <w:szCs w:val="24"/>
          <w:rtl/>
        </w:rPr>
        <w:t>الأربعين</w:t>
      </w:r>
      <w:r w:rsidRPr="001B4A80">
        <w:rPr>
          <w:sz w:val="24"/>
          <w:szCs w:val="24"/>
          <w:rtl/>
        </w:rPr>
        <w:t xml:space="preserve"> للجنة الدائمة المعنية بحق المؤلف والحقوق المجاورة</w:t>
      </w:r>
    </w:p>
    <w:p w:rsidR="004E5A42" w:rsidRPr="001B4A80" w:rsidRDefault="004E5A42" w:rsidP="007B57CA">
      <w:pPr>
        <w:pStyle w:val="ONUMA"/>
        <w:rPr>
          <w:rtl/>
        </w:rPr>
      </w:pPr>
      <w:r w:rsidRPr="001B4A80">
        <w:rPr>
          <w:rFonts w:hint="cs"/>
          <w:rtl/>
        </w:rPr>
        <w:t xml:space="preserve">اعتمدت اللجنة مشروع تقرير دورتها الأربعين (الوثيقة </w:t>
      </w:r>
      <w:r w:rsidRPr="001B4A80">
        <w:t>SCCR/40/9</w:t>
      </w:r>
      <w:r w:rsidRPr="001B4A80">
        <w:rPr>
          <w:rFonts w:hint="cs"/>
          <w:rtl/>
        </w:rPr>
        <w:t xml:space="preserve">). ودُعيت الوفود والجهات المراقبة إلى إرسال أي تعليقات على بياناتها إلى الأمانة على العنوان الإلكتروني التالي: </w:t>
      </w:r>
      <w:r w:rsidR="007B57CA" w:rsidRPr="001B4A80">
        <w:rPr>
          <w:u w:val="single"/>
        </w:rPr>
        <w:t xml:space="preserve">copyright.mail@wipo.int </w:t>
      </w:r>
      <w:r w:rsidRPr="001B4A80">
        <w:rPr>
          <w:rFonts w:hint="cs"/>
          <w:color w:val="000000" w:themeColor="text1"/>
          <w:rtl/>
        </w:rPr>
        <w:t xml:space="preserve"> </w:t>
      </w:r>
      <w:r w:rsidRPr="001B4A80">
        <w:rPr>
          <w:rFonts w:hint="cs"/>
          <w:rtl/>
        </w:rPr>
        <w:t xml:space="preserve">في موعد أقصاه </w:t>
      </w:r>
      <w:r w:rsidR="007B57CA" w:rsidRPr="001B4A80">
        <w:t>30</w:t>
      </w:r>
      <w:r w:rsidRPr="001B4A80">
        <w:rPr>
          <w:rFonts w:hint="cs"/>
          <w:rtl/>
        </w:rPr>
        <w:t xml:space="preserve"> </w:t>
      </w:r>
      <w:r w:rsidRPr="001B4A80">
        <w:rPr>
          <w:rFonts w:hint="cs"/>
          <w:rtl/>
          <w:lang w:bidi="ar-SY"/>
        </w:rPr>
        <w:t>سبتمبر</w:t>
      </w:r>
      <w:r w:rsidRPr="001B4A80">
        <w:rPr>
          <w:rFonts w:hint="cs"/>
          <w:rtl/>
        </w:rPr>
        <w:t xml:space="preserve"> 2021.</w:t>
      </w:r>
    </w:p>
    <w:p w:rsidR="004E5A42" w:rsidRPr="001B4A80" w:rsidRDefault="004E5A42" w:rsidP="004E5A42">
      <w:pPr>
        <w:pStyle w:val="Heading1"/>
        <w:spacing w:before="360" w:after="240"/>
        <w:rPr>
          <w:sz w:val="24"/>
          <w:szCs w:val="24"/>
          <w:rtl/>
        </w:rPr>
      </w:pPr>
      <w:r w:rsidRPr="001B4A80">
        <w:rPr>
          <w:rFonts w:hint="cs"/>
          <w:sz w:val="24"/>
          <w:szCs w:val="24"/>
          <w:rtl/>
        </w:rPr>
        <w:t>البند 5 من جدول الأعمال: حماية هيئات البث</w:t>
      </w:r>
    </w:p>
    <w:p w:rsidR="004E5A42" w:rsidRPr="001B4A80" w:rsidRDefault="004E5A42" w:rsidP="007B57CA">
      <w:pPr>
        <w:pStyle w:val="ONUMA"/>
        <w:rPr>
          <w:color w:val="000000" w:themeColor="text1"/>
        </w:rPr>
      </w:pPr>
      <w:r w:rsidRPr="001B4A80">
        <w:rPr>
          <w:rFonts w:hint="cs"/>
          <w:rtl/>
        </w:rPr>
        <w:t xml:space="preserve">تُتاح </w:t>
      </w:r>
      <w:r w:rsidRPr="001B4A80">
        <w:rPr>
          <w:rtl/>
        </w:rPr>
        <w:t xml:space="preserve">وثائق الدورات السابقة المتعلقة بهذا البند من جدول الأعمال </w:t>
      </w:r>
      <w:r w:rsidRPr="001B4A80">
        <w:rPr>
          <w:rFonts w:hint="cs"/>
          <w:rtl/>
        </w:rPr>
        <w:t>في</w:t>
      </w:r>
      <w:r w:rsidRPr="001B4A80">
        <w:rPr>
          <w:rtl/>
        </w:rPr>
        <w:t xml:space="preserve"> </w:t>
      </w:r>
      <w:r w:rsidRPr="001B4A80">
        <w:rPr>
          <w:rFonts w:hint="cs"/>
          <w:rtl/>
        </w:rPr>
        <w:t>ال</w:t>
      </w:r>
      <w:r w:rsidRPr="001B4A80">
        <w:rPr>
          <w:rtl/>
        </w:rPr>
        <w:t xml:space="preserve">صفحة المخصصة </w:t>
      </w:r>
      <w:r w:rsidRPr="001B4A80">
        <w:rPr>
          <w:rFonts w:hint="cs"/>
          <w:rtl/>
        </w:rPr>
        <w:t>لدورة ل</w:t>
      </w:r>
      <w:r w:rsidRPr="001B4A80">
        <w:rPr>
          <w:rtl/>
        </w:rPr>
        <w:t>جنة</w:t>
      </w:r>
      <w:r w:rsidRPr="001B4A80">
        <w:rPr>
          <w:rFonts w:hint="cs"/>
          <w:rtl/>
        </w:rPr>
        <w:t xml:space="preserve"> حق المؤلف الحادية والأربعين</w:t>
      </w:r>
      <w:r w:rsidRPr="001B4A80">
        <w:rPr>
          <w:rtl/>
        </w:rPr>
        <w:t xml:space="preserve"> على العنوان</w:t>
      </w:r>
      <w:r w:rsidRPr="001B4A80">
        <w:rPr>
          <w:rFonts w:hint="cs"/>
          <w:rtl/>
        </w:rPr>
        <w:t xml:space="preserve"> التالي</w:t>
      </w:r>
      <w:r w:rsidRPr="001B4A80">
        <w:rPr>
          <w:rFonts w:hint="cs"/>
          <w:color w:val="000000" w:themeColor="text1"/>
          <w:rtl/>
        </w:rPr>
        <w:t xml:space="preserve">: </w:t>
      </w:r>
      <w:r w:rsidR="007B57CA" w:rsidRPr="001B4A80">
        <w:t>https://www.wipo.int/meetings/en/details.jsp?meeting_id=63929</w:t>
      </w:r>
      <w:r w:rsidRPr="001B4A80">
        <w:rPr>
          <w:rFonts w:hint="cs"/>
          <w:color w:val="000000" w:themeColor="text1"/>
          <w:rtl/>
        </w:rPr>
        <w:t>.</w:t>
      </w:r>
    </w:p>
    <w:p w:rsidR="004E5A42" w:rsidRPr="001B4A80" w:rsidRDefault="004E5A42" w:rsidP="004E5A42">
      <w:pPr>
        <w:pStyle w:val="ONUMA"/>
      </w:pPr>
      <w:r w:rsidRPr="001B4A80">
        <w:rPr>
          <w:rFonts w:hint="cs"/>
          <w:rtl/>
        </w:rPr>
        <w:t>وعرض</w:t>
      </w:r>
      <w:r w:rsidRPr="001B4A80">
        <w:rPr>
          <w:rtl/>
        </w:rPr>
        <w:t xml:space="preserve"> نائب الرئيس </w:t>
      </w:r>
      <w:r w:rsidRPr="001B4A80">
        <w:rPr>
          <w:rFonts w:hint="cs"/>
          <w:rtl/>
        </w:rPr>
        <w:t>أحدث المستجدات فيما يتعلق</w:t>
      </w:r>
      <w:r w:rsidRPr="001B4A80">
        <w:rPr>
          <w:rtl/>
        </w:rPr>
        <w:t xml:space="preserve"> </w:t>
      </w:r>
      <w:r w:rsidRPr="001B4A80">
        <w:rPr>
          <w:rFonts w:hint="cs"/>
          <w:rtl/>
        </w:rPr>
        <w:t>ب</w:t>
      </w:r>
      <w:r w:rsidRPr="001B4A80">
        <w:rPr>
          <w:rtl/>
        </w:rPr>
        <w:t xml:space="preserve">العمل غير الرسمي الجاري وأجاب على الأسئلة </w:t>
      </w:r>
      <w:r w:rsidRPr="001B4A80">
        <w:rPr>
          <w:rFonts w:hint="cs"/>
          <w:rtl/>
        </w:rPr>
        <w:t xml:space="preserve">المُثارة </w:t>
      </w:r>
      <w:r w:rsidRPr="001B4A80">
        <w:rPr>
          <w:rtl/>
        </w:rPr>
        <w:t xml:space="preserve">في </w:t>
      </w:r>
      <w:r w:rsidRPr="001B4A80">
        <w:rPr>
          <w:rFonts w:hint="cs"/>
          <w:rtl/>
        </w:rPr>
        <w:t>ال</w:t>
      </w:r>
      <w:r w:rsidRPr="001B4A80">
        <w:rPr>
          <w:rtl/>
        </w:rPr>
        <w:t>بيانات</w:t>
      </w:r>
      <w:r w:rsidRPr="001B4A80">
        <w:rPr>
          <w:rFonts w:hint="cs"/>
          <w:rtl/>
        </w:rPr>
        <w:t xml:space="preserve"> التي أدلت بها</w:t>
      </w:r>
      <w:r w:rsidRPr="001B4A80">
        <w:rPr>
          <w:rtl/>
        </w:rPr>
        <w:t xml:space="preserve"> </w:t>
      </w:r>
      <w:r w:rsidRPr="001B4A80">
        <w:rPr>
          <w:rFonts w:hint="cs"/>
          <w:rtl/>
        </w:rPr>
        <w:t>الوفود</w:t>
      </w:r>
      <w:r w:rsidRPr="001B4A80">
        <w:rPr>
          <w:rtl/>
        </w:rPr>
        <w:t>.</w:t>
      </w:r>
    </w:p>
    <w:p w:rsidR="004E5A42" w:rsidRPr="001B4A80" w:rsidRDefault="004E5A42" w:rsidP="004E5A42">
      <w:pPr>
        <w:pStyle w:val="ONUMA"/>
      </w:pPr>
      <w:r w:rsidRPr="001B4A80">
        <w:rPr>
          <w:rtl/>
        </w:rPr>
        <w:t xml:space="preserve">وفتح الرئيس باب التعليقات </w:t>
      </w:r>
      <w:r w:rsidRPr="001B4A80">
        <w:rPr>
          <w:rFonts w:hint="cs"/>
          <w:rtl/>
        </w:rPr>
        <w:t>العامة للمشاركين في الدورة</w:t>
      </w:r>
      <w:r w:rsidRPr="001B4A80">
        <w:rPr>
          <w:rtl/>
        </w:rPr>
        <w:t>.</w:t>
      </w:r>
    </w:p>
    <w:p w:rsidR="004E5A42" w:rsidRPr="001B4A80" w:rsidRDefault="004E5A42" w:rsidP="004E5A42">
      <w:pPr>
        <w:pStyle w:val="ONUMA"/>
      </w:pPr>
      <w:r w:rsidRPr="001B4A80">
        <w:rPr>
          <w:rFonts w:hint="cs"/>
          <w:rtl/>
        </w:rPr>
        <w:t>وأحاطت اللجنة علماً بالبيانات التي أدلت بها الوفود.</w:t>
      </w:r>
    </w:p>
    <w:p w:rsidR="004E5A42" w:rsidRPr="001B4A80" w:rsidRDefault="004E5A42" w:rsidP="004E5A42">
      <w:pPr>
        <w:pStyle w:val="ONUMA"/>
      </w:pPr>
      <w:r w:rsidRPr="001B4A80">
        <w:rPr>
          <w:rFonts w:hint="cs"/>
          <w:rtl/>
        </w:rPr>
        <w:t>و</w:t>
      </w:r>
      <w:r w:rsidRPr="001B4A80">
        <w:rPr>
          <w:rtl/>
        </w:rPr>
        <w:t>سيأخذ الرئيس ونائب الرئيس في الاعتبار الآراء المعرب عنها خلال الدورة بشأن طرائق العمل غير الرسم</w:t>
      </w:r>
      <w:r w:rsidRPr="001B4A80">
        <w:rPr>
          <w:rFonts w:hint="cs"/>
          <w:rtl/>
        </w:rPr>
        <w:t>ي، بما في ذلك الحاجة إلى التمسك بمبدئي الشفافية والشمولية</w:t>
      </w:r>
      <w:r w:rsidRPr="001B4A80">
        <w:rPr>
          <w:rtl/>
        </w:rPr>
        <w:t>.</w:t>
      </w:r>
      <w:r w:rsidRPr="001B4A80">
        <w:t xml:space="preserve"> </w:t>
      </w:r>
    </w:p>
    <w:p w:rsidR="004E5A42" w:rsidRPr="001B4A80" w:rsidRDefault="004E5A42" w:rsidP="004E5A42">
      <w:pPr>
        <w:pStyle w:val="ONUMA"/>
      </w:pPr>
      <w:r w:rsidRPr="001B4A80">
        <w:rPr>
          <w:rFonts w:hint="cs"/>
          <w:rtl/>
        </w:rPr>
        <w:t>وسيظل هذا البند مدرجاً في جدول أعمال الدورة الثانية والأربعين للجنة حق المؤلف.</w:t>
      </w:r>
    </w:p>
    <w:p w:rsidR="004E5A42" w:rsidRPr="001B4A80" w:rsidRDefault="004E5A42" w:rsidP="004E5A42">
      <w:pPr>
        <w:pStyle w:val="Heading1"/>
        <w:spacing w:before="360" w:after="240"/>
        <w:rPr>
          <w:sz w:val="24"/>
          <w:szCs w:val="24"/>
          <w:rtl/>
        </w:rPr>
      </w:pPr>
      <w:r w:rsidRPr="001B4A80">
        <w:rPr>
          <w:rFonts w:hint="cs"/>
          <w:sz w:val="24"/>
          <w:szCs w:val="24"/>
          <w:rtl/>
        </w:rPr>
        <w:t>البند 6 من جدول الأعمال: التقييدات والاستثناءات لفائدة المكاتبات ودور المحفوظات</w:t>
      </w:r>
    </w:p>
    <w:p w:rsidR="004E5A42" w:rsidRPr="001B4A80" w:rsidRDefault="004E5A42" w:rsidP="004E5A42">
      <w:pPr>
        <w:pStyle w:val="ONUMA"/>
        <w:rPr>
          <w:color w:val="000000" w:themeColor="text1"/>
        </w:rPr>
      </w:pPr>
      <w:r w:rsidRPr="001B4A80">
        <w:rPr>
          <w:rFonts w:hint="cs"/>
          <w:rtl/>
        </w:rPr>
        <w:t xml:space="preserve">تُتاح </w:t>
      </w:r>
      <w:r w:rsidRPr="001B4A80">
        <w:rPr>
          <w:rtl/>
        </w:rPr>
        <w:t xml:space="preserve">وثائق الدورات السابقة المتعلقة بهذا البند من جدول الأعمال </w:t>
      </w:r>
      <w:r w:rsidRPr="001B4A80">
        <w:rPr>
          <w:rFonts w:hint="cs"/>
          <w:rtl/>
        </w:rPr>
        <w:t>في</w:t>
      </w:r>
      <w:r w:rsidRPr="001B4A80">
        <w:rPr>
          <w:rtl/>
        </w:rPr>
        <w:t xml:space="preserve"> </w:t>
      </w:r>
      <w:r w:rsidRPr="001B4A80">
        <w:rPr>
          <w:rFonts w:hint="cs"/>
          <w:rtl/>
        </w:rPr>
        <w:t>ال</w:t>
      </w:r>
      <w:r w:rsidRPr="001B4A80">
        <w:rPr>
          <w:rtl/>
        </w:rPr>
        <w:t xml:space="preserve">صفحة المخصصة </w:t>
      </w:r>
      <w:r w:rsidRPr="001B4A80">
        <w:rPr>
          <w:rFonts w:hint="cs"/>
          <w:rtl/>
        </w:rPr>
        <w:t>لدورة ل</w:t>
      </w:r>
      <w:r w:rsidRPr="001B4A80">
        <w:rPr>
          <w:rtl/>
        </w:rPr>
        <w:t>جنة</w:t>
      </w:r>
      <w:r w:rsidRPr="001B4A80">
        <w:rPr>
          <w:rFonts w:hint="cs"/>
          <w:rtl/>
        </w:rPr>
        <w:t xml:space="preserve"> حق المؤلف الحادية والأربعين</w:t>
      </w:r>
      <w:r w:rsidRPr="001B4A80">
        <w:rPr>
          <w:rtl/>
        </w:rPr>
        <w:t xml:space="preserve"> على العنوان</w:t>
      </w:r>
      <w:r w:rsidRPr="001B4A80">
        <w:rPr>
          <w:rFonts w:hint="cs"/>
          <w:rtl/>
        </w:rPr>
        <w:t xml:space="preserve"> التالي</w:t>
      </w:r>
      <w:r w:rsidRPr="001B4A80">
        <w:rPr>
          <w:rFonts w:hint="cs"/>
          <w:color w:val="000000" w:themeColor="text1"/>
          <w:rtl/>
        </w:rPr>
        <w:t xml:space="preserve">: </w:t>
      </w:r>
      <w:hyperlink r:id="rId25" w:history="1">
        <w:r w:rsidRPr="001B4A80">
          <w:rPr>
            <w:rStyle w:val="Hyperlink"/>
            <w:color w:val="000000" w:themeColor="text1"/>
          </w:rPr>
          <w:t>https://www.wipo.int/meetings/en/details.jsp?meeting_id=63929</w:t>
        </w:r>
      </w:hyperlink>
      <w:r w:rsidRPr="001B4A80">
        <w:rPr>
          <w:rFonts w:hint="cs"/>
          <w:color w:val="000000" w:themeColor="text1"/>
          <w:rtl/>
        </w:rPr>
        <w:t>.</w:t>
      </w:r>
    </w:p>
    <w:p w:rsidR="004E5A42" w:rsidRPr="001B4A80" w:rsidRDefault="004E5A42" w:rsidP="004E5A42">
      <w:pPr>
        <w:pStyle w:val="ONUMA"/>
      </w:pPr>
      <w:r w:rsidRPr="001B4A80">
        <w:rPr>
          <w:rtl/>
        </w:rPr>
        <w:t>وفتح الرئيس باب التعليقات العامة للمشاركين في الدورة.</w:t>
      </w:r>
    </w:p>
    <w:p w:rsidR="004E5A42" w:rsidRPr="001B4A80" w:rsidRDefault="004E5A42" w:rsidP="004E5A42">
      <w:pPr>
        <w:pStyle w:val="ONUMA"/>
      </w:pPr>
      <w:r w:rsidRPr="001B4A80">
        <w:rPr>
          <w:rFonts w:hint="cs"/>
          <w:rtl/>
        </w:rPr>
        <w:t>وأحاطت اللجنة علماً بالبيانات التي أدلت بها الوفود.</w:t>
      </w:r>
    </w:p>
    <w:p w:rsidR="004E5A42" w:rsidRPr="001B4A80" w:rsidRDefault="004E5A42" w:rsidP="004E5A42">
      <w:pPr>
        <w:pStyle w:val="ONUMA"/>
        <w:rPr>
          <w:sz w:val="24"/>
          <w:szCs w:val="24"/>
        </w:rPr>
      </w:pPr>
      <w:r w:rsidRPr="001B4A80">
        <w:rPr>
          <w:rFonts w:hint="cs"/>
          <w:rtl/>
        </w:rPr>
        <w:t>و</w:t>
      </w:r>
      <w:r w:rsidRPr="001B4A80">
        <w:rPr>
          <w:rtl/>
        </w:rPr>
        <w:t xml:space="preserve">اقترحت مجموعة </w:t>
      </w:r>
      <w:r w:rsidRPr="001B4A80">
        <w:rPr>
          <w:rFonts w:hint="cs"/>
          <w:rtl/>
        </w:rPr>
        <w:t xml:space="preserve">بلدان </w:t>
      </w:r>
      <w:r w:rsidRPr="001B4A80">
        <w:rPr>
          <w:rtl/>
        </w:rPr>
        <w:t xml:space="preserve">آسيا والمحيط الهادئ عقد جلسة إعلامية </w:t>
      </w:r>
      <w:r w:rsidRPr="001B4A80">
        <w:rPr>
          <w:rFonts w:hint="cs"/>
          <w:rtl/>
        </w:rPr>
        <w:t>خلال الدورة الثانية والأربعين للجنة حق المؤلف،</w:t>
      </w:r>
      <w:r w:rsidRPr="001B4A80">
        <w:rPr>
          <w:rtl/>
        </w:rPr>
        <w:t xml:space="preserve"> حول تأثير جائحة </w:t>
      </w:r>
      <w:r w:rsidRPr="001B4A80">
        <w:rPr>
          <w:rFonts w:hint="cs"/>
          <w:rtl/>
        </w:rPr>
        <w:t xml:space="preserve">كوفيد-19 </w:t>
      </w:r>
      <w:r w:rsidRPr="001B4A80">
        <w:rPr>
          <w:rtl/>
        </w:rPr>
        <w:t>على إطار حق المؤلف</w:t>
      </w:r>
      <w:r w:rsidRPr="001B4A80">
        <w:rPr>
          <w:rFonts w:hint="cs"/>
          <w:rtl/>
        </w:rPr>
        <w:t>،</w:t>
      </w:r>
      <w:r w:rsidRPr="001B4A80">
        <w:rPr>
          <w:rtl/>
        </w:rPr>
        <w:t xml:space="preserve"> بما في ذلك الحقوق والحقوق المجاورة والتقييدات والاستثناءات. </w:t>
      </w:r>
      <w:r w:rsidRPr="001B4A80">
        <w:rPr>
          <w:rFonts w:hint="cs"/>
          <w:rtl/>
        </w:rPr>
        <w:t>وقد ناقشت الدورة</w:t>
      </w:r>
      <w:r w:rsidRPr="001B4A80">
        <w:rPr>
          <w:rtl/>
        </w:rPr>
        <w:t xml:space="preserve"> </w:t>
      </w:r>
      <w:r w:rsidRPr="001B4A80">
        <w:rPr>
          <w:rFonts w:hint="cs"/>
          <w:rtl/>
        </w:rPr>
        <w:t xml:space="preserve">هذا المقترح، </w:t>
      </w:r>
      <w:r w:rsidRPr="001B4A80">
        <w:rPr>
          <w:rtl/>
        </w:rPr>
        <w:t xml:space="preserve">ويرد </w:t>
      </w:r>
      <w:r w:rsidRPr="001B4A80">
        <w:rPr>
          <w:rFonts w:hint="cs"/>
          <w:rtl/>
        </w:rPr>
        <w:t xml:space="preserve">في الفقرة 27 </w:t>
      </w:r>
      <w:r w:rsidRPr="001B4A80">
        <w:rPr>
          <w:rtl/>
        </w:rPr>
        <w:t>أدناه قرار اللجنة بشأن هذا الموضوع</w:t>
      </w:r>
      <w:r w:rsidRPr="001B4A80">
        <w:rPr>
          <w:rFonts w:hint="cs"/>
          <w:rtl/>
        </w:rPr>
        <w:t>.</w:t>
      </w:r>
    </w:p>
    <w:p w:rsidR="004E5A42" w:rsidRPr="001B4A80" w:rsidRDefault="004E5A42" w:rsidP="004E5A42">
      <w:pPr>
        <w:pStyle w:val="ONUMA"/>
      </w:pPr>
      <w:r w:rsidRPr="001B4A80">
        <w:rPr>
          <w:rFonts w:hint="cs"/>
          <w:rtl/>
        </w:rPr>
        <w:lastRenderedPageBreak/>
        <w:t>وسيظل بند التقييدات والاستثناءات لفائدة المكتبات ودور المحفوظات مدرجاً في جدول أعمال الدورة الثانية والأربعين للجنة حق المؤلف.</w:t>
      </w:r>
    </w:p>
    <w:p w:rsidR="004E5A42" w:rsidRPr="001B4A80" w:rsidRDefault="004E5A42" w:rsidP="004E5A42">
      <w:pPr>
        <w:pStyle w:val="Heading1"/>
        <w:spacing w:before="360" w:after="240"/>
        <w:rPr>
          <w:sz w:val="24"/>
          <w:szCs w:val="24"/>
          <w:rtl/>
        </w:rPr>
      </w:pPr>
      <w:r w:rsidRPr="001B4A80">
        <w:rPr>
          <w:rFonts w:hint="cs"/>
          <w:sz w:val="24"/>
          <w:szCs w:val="24"/>
          <w:rtl/>
        </w:rPr>
        <w:t xml:space="preserve">البند 7 من جدول الأعمال: التقييدات </w:t>
      </w:r>
      <w:r w:rsidRPr="001B4A80">
        <w:rPr>
          <w:sz w:val="24"/>
          <w:szCs w:val="24"/>
          <w:rtl/>
        </w:rPr>
        <w:t>والاستثناءات لفائدة مؤسسات التعليم والبحث ولفائدة الأشخاص ذوي إعاقات أخرى</w:t>
      </w:r>
    </w:p>
    <w:p w:rsidR="004E5A42" w:rsidRPr="001B4A80" w:rsidRDefault="004E5A42" w:rsidP="004E5A42">
      <w:pPr>
        <w:pStyle w:val="ONUMA"/>
        <w:rPr>
          <w:color w:val="000000" w:themeColor="text1"/>
        </w:rPr>
      </w:pPr>
      <w:r w:rsidRPr="001B4A80">
        <w:rPr>
          <w:rFonts w:hint="cs"/>
          <w:rtl/>
        </w:rPr>
        <w:t xml:space="preserve">تُتاح </w:t>
      </w:r>
      <w:r w:rsidRPr="001B4A80">
        <w:rPr>
          <w:rtl/>
        </w:rPr>
        <w:t xml:space="preserve">وثائق الدورات السابقة المتعلقة بهذا البند من جدول الأعمال </w:t>
      </w:r>
      <w:r w:rsidRPr="001B4A80">
        <w:rPr>
          <w:rFonts w:hint="cs"/>
          <w:rtl/>
        </w:rPr>
        <w:t>في</w:t>
      </w:r>
      <w:r w:rsidRPr="001B4A80">
        <w:rPr>
          <w:rtl/>
        </w:rPr>
        <w:t xml:space="preserve"> </w:t>
      </w:r>
      <w:r w:rsidRPr="001B4A80">
        <w:rPr>
          <w:rFonts w:hint="cs"/>
          <w:rtl/>
        </w:rPr>
        <w:t>ال</w:t>
      </w:r>
      <w:r w:rsidRPr="001B4A80">
        <w:rPr>
          <w:rtl/>
        </w:rPr>
        <w:t xml:space="preserve">صفحة المخصصة </w:t>
      </w:r>
      <w:r w:rsidRPr="001B4A80">
        <w:rPr>
          <w:rFonts w:hint="cs"/>
          <w:rtl/>
        </w:rPr>
        <w:t>لدورة ل</w:t>
      </w:r>
      <w:r w:rsidRPr="001B4A80">
        <w:rPr>
          <w:rtl/>
        </w:rPr>
        <w:t>جنة</w:t>
      </w:r>
      <w:r w:rsidRPr="001B4A80">
        <w:rPr>
          <w:rFonts w:hint="cs"/>
          <w:rtl/>
        </w:rPr>
        <w:t xml:space="preserve"> حق المؤلف الحادية والأربعين</w:t>
      </w:r>
      <w:r w:rsidRPr="001B4A80">
        <w:rPr>
          <w:rtl/>
        </w:rPr>
        <w:t xml:space="preserve"> على العنوان</w:t>
      </w:r>
      <w:r w:rsidRPr="001B4A80">
        <w:rPr>
          <w:rFonts w:hint="cs"/>
          <w:rtl/>
        </w:rPr>
        <w:t xml:space="preserve"> التالي</w:t>
      </w:r>
      <w:r w:rsidRPr="001B4A80">
        <w:rPr>
          <w:rFonts w:hint="cs"/>
          <w:color w:val="000000" w:themeColor="text1"/>
          <w:rtl/>
        </w:rPr>
        <w:t xml:space="preserve">: </w:t>
      </w:r>
      <w:hyperlink r:id="rId26" w:history="1">
        <w:r w:rsidRPr="001B4A80">
          <w:rPr>
            <w:rStyle w:val="Hyperlink"/>
            <w:color w:val="000000" w:themeColor="text1"/>
          </w:rPr>
          <w:t>https://www.wipo.int/meetings/en/details.jsp?meeting_id=63929</w:t>
        </w:r>
      </w:hyperlink>
      <w:r w:rsidRPr="001B4A80">
        <w:rPr>
          <w:rFonts w:hint="cs"/>
          <w:color w:val="000000" w:themeColor="text1"/>
          <w:rtl/>
        </w:rPr>
        <w:t>.</w:t>
      </w:r>
    </w:p>
    <w:p w:rsidR="004E5A42" w:rsidRPr="001B4A80" w:rsidRDefault="004E5A42" w:rsidP="004E5A42">
      <w:pPr>
        <w:pStyle w:val="ONUMA"/>
      </w:pPr>
      <w:r w:rsidRPr="001B4A80">
        <w:rPr>
          <w:rtl/>
        </w:rPr>
        <w:t>وفتح الرئيس باب التعليقات العامة للمشاركين في الدورة.</w:t>
      </w:r>
    </w:p>
    <w:p w:rsidR="004E5A42" w:rsidRPr="001B4A80" w:rsidRDefault="004E5A42" w:rsidP="004E5A42">
      <w:pPr>
        <w:pStyle w:val="ONUMA"/>
      </w:pPr>
      <w:r w:rsidRPr="001B4A80">
        <w:rPr>
          <w:rFonts w:hint="cs"/>
          <w:rtl/>
        </w:rPr>
        <w:t>وأحاطت اللجنة علماً بالبيانات التي أدلت بها الوفود.</w:t>
      </w:r>
    </w:p>
    <w:p w:rsidR="004E5A42" w:rsidRPr="001B4A80" w:rsidRDefault="004E5A42" w:rsidP="004E5A42">
      <w:pPr>
        <w:pStyle w:val="ONUMA"/>
        <w:rPr>
          <w:sz w:val="24"/>
          <w:szCs w:val="24"/>
        </w:rPr>
      </w:pPr>
      <w:r w:rsidRPr="001B4A80">
        <w:rPr>
          <w:rFonts w:hint="cs"/>
          <w:rtl/>
        </w:rPr>
        <w:t>و</w:t>
      </w:r>
      <w:r w:rsidRPr="001B4A80">
        <w:rPr>
          <w:rtl/>
        </w:rPr>
        <w:t xml:space="preserve">اقترحت مجموعة </w:t>
      </w:r>
      <w:r w:rsidRPr="001B4A80">
        <w:rPr>
          <w:rFonts w:hint="cs"/>
          <w:rtl/>
        </w:rPr>
        <w:t xml:space="preserve">بلدان </w:t>
      </w:r>
      <w:r w:rsidRPr="001B4A80">
        <w:rPr>
          <w:rtl/>
        </w:rPr>
        <w:t xml:space="preserve">آسيا والمحيط الهادئ عقد جلسة إعلامية </w:t>
      </w:r>
      <w:r w:rsidRPr="001B4A80">
        <w:rPr>
          <w:rFonts w:hint="cs"/>
          <w:rtl/>
        </w:rPr>
        <w:t>خلال الدورة الثانية والأربعين للجنة حق المؤلف،</w:t>
      </w:r>
      <w:r w:rsidRPr="001B4A80">
        <w:rPr>
          <w:rtl/>
        </w:rPr>
        <w:t xml:space="preserve"> حول تأثير جائحة </w:t>
      </w:r>
      <w:r w:rsidRPr="001B4A80">
        <w:rPr>
          <w:rFonts w:hint="cs"/>
          <w:rtl/>
        </w:rPr>
        <w:t xml:space="preserve">كوفيد-19 </w:t>
      </w:r>
      <w:r w:rsidRPr="001B4A80">
        <w:rPr>
          <w:rtl/>
        </w:rPr>
        <w:t>على إطار حق المؤلف</w:t>
      </w:r>
      <w:r w:rsidRPr="001B4A80">
        <w:rPr>
          <w:rFonts w:hint="cs"/>
          <w:rtl/>
        </w:rPr>
        <w:t>،</w:t>
      </w:r>
      <w:r w:rsidRPr="001B4A80">
        <w:rPr>
          <w:rtl/>
        </w:rPr>
        <w:t xml:space="preserve"> بما في ذلك الحقوق والحقوق المجاورة والتقييدات والاستثناءات. </w:t>
      </w:r>
      <w:r w:rsidRPr="001B4A80">
        <w:rPr>
          <w:rFonts w:hint="cs"/>
          <w:rtl/>
        </w:rPr>
        <w:t>وقد ناقشت الدورة</w:t>
      </w:r>
      <w:r w:rsidRPr="001B4A80">
        <w:rPr>
          <w:rtl/>
        </w:rPr>
        <w:t xml:space="preserve"> </w:t>
      </w:r>
      <w:r w:rsidRPr="001B4A80">
        <w:rPr>
          <w:rFonts w:hint="cs"/>
          <w:rtl/>
        </w:rPr>
        <w:t xml:space="preserve">هذا المقترح، </w:t>
      </w:r>
      <w:r w:rsidRPr="001B4A80">
        <w:rPr>
          <w:rtl/>
        </w:rPr>
        <w:t xml:space="preserve">ويرد </w:t>
      </w:r>
      <w:r w:rsidRPr="001B4A80">
        <w:rPr>
          <w:rFonts w:hint="cs"/>
          <w:rtl/>
        </w:rPr>
        <w:t xml:space="preserve">في الفقرة 27 </w:t>
      </w:r>
      <w:r w:rsidRPr="001B4A80">
        <w:rPr>
          <w:rtl/>
        </w:rPr>
        <w:t>أدناه قرار اللجنة بشأن هذا الموضوع</w:t>
      </w:r>
      <w:r w:rsidRPr="001B4A80">
        <w:rPr>
          <w:rFonts w:hint="cs"/>
          <w:rtl/>
        </w:rPr>
        <w:t>.</w:t>
      </w:r>
    </w:p>
    <w:p w:rsidR="004E5A42" w:rsidRPr="001B4A80" w:rsidRDefault="004E5A42" w:rsidP="004E5A42">
      <w:pPr>
        <w:pStyle w:val="ONUMA"/>
        <w:rPr>
          <w:b/>
          <w:bCs/>
          <w:rtl/>
        </w:rPr>
      </w:pPr>
      <w:r w:rsidRPr="001B4A80">
        <w:rPr>
          <w:rFonts w:hint="cs"/>
          <w:rtl/>
        </w:rPr>
        <w:t xml:space="preserve">وسيظل بند التقييدات والاستثناءات لفائدة </w:t>
      </w:r>
      <w:r w:rsidRPr="001B4A80">
        <w:rPr>
          <w:rtl/>
        </w:rPr>
        <w:t>مؤسسات التعليم والبحث ولفائدة الأشخاص ذوي إعاقات أخرى</w:t>
      </w:r>
      <w:r w:rsidRPr="001B4A80">
        <w:rPr>
          <w:rFonts w:hint="cs"/>
          <w:b/>
          <w:bCs/>
          <w:rtl/>
        </w:rPr>
        <w:t xml:space="preserve"> </w:t>
      </w:r>
      <w:r w:rsidRPr="001B4A80">
        <w:rPr>
          <w:rFonts w:hint="cs"/>
          <w:rtl/>
        </w:rPr>
        <w:t>مدرجاً في جدول أعمال الدورة الثانية والأربعين للجنة حق المؤلف.</w:t>
      </w:r>
    </w:p>
    <w:p w:rsidR="004E5A42" w:rsidRPr="001B4A80" w:rsidRDefault="004E5A42" w:rsidP="004E5A42">
      <w:pPr>
        <w:pStyle w:val="Heading1"/>
        <w:spacing w:before="360" w:after="240"/>
        <w:rPr>
          <w:sz w:val="24"/>
          <w:szCs w:val="24"/>
          <w:rtl/>
        </w:rPr>
      </w:pPr>
      <w:r w:rsidRPr="001B4A80">
        <w:rPr>
          <w:rFonts w:hint="cs"/>
          <w:sz w:val="24"/>
          <w:szCs w:val="24"/>
          <w:rtl/>
        </w:rPr>
        <w:t>البند 8 من جدول الأعمال: مسائل أخرى</w:t>
      </w:r>
    </w:p>
    <w:p w:rsidR="004E5A42" w:rsidRPr="001B4A80" w:rsidRDefault="004E5A42" w:rsidP="004E5A42">
      <w:pPr>
        <w:pStyle w:val="ONUMA"/>
        <w:rPr>
          <w:color w:val="000000" w:themeColor="text1"/>
        </w:rPr>
      </w:pPr>
      <w:r w:rsidRPr="001B4A80">
        <w:rPr>
          <w:rFonts w:hint="cs"/>
          <w:rtl/>
        </w:rPr>
        <w:t xml:space="preserve">تُتاح </w:t>
      </w:r>
      <w:r w:rsidRPr="001B4A80">
        <w:rPr>
          <w:rtl/>
        </w:rPr>
        <w:t xml:space="preserve">وثائق الدورات السابقة المتعلقة بهذا البند من جدول الأعمال </w:t>
      </w:r>
      <w:r w:rsidRPr="001B4A80">
        <w:rPr>
          <w:rFonts w:hint="cs"/>
          <w:rtl/>
        </w:rPr>
        <w:t>في</w:t>
      </w:r>
      <w:r w:rsidRPr="001B4A80">
        <w:rPr>
          <w:rtl/>
        </w:rPr>
        <w:t xml:space="preserve"> </w:t>
      </w:r>
      <w:r w:rsidRPr="001B4A80">
        <w:rPr>
          <w:rFonts w:hint="cs"/>
          <w:rtl/>
        </w:rPr>
        <w:t>ال</w:t>
      </w:r>
      <w:r w:rsidRPr="001B4A80">
        <w:rPr>
          <w:rtl/>
        </w:rPr>
        <w:t xml:space="preserve">صفحة المخصصة </w:t>
      </w:r>
      <w:r w:rsidRPr="001B4A80">
        <w:rPr>
          <w:rFonts w:hint="cs"/>
          <w:rtl/>
        </w:rPr>
        <w:t>لدورة ل</w:t>
      </w:r>
      <w:r w:rsidRPr="001B4A80">
        <w:rPr>
          <w:rtl/>
        </w:rPr>
        <w:t>جنة</w:t>
      </w:r>
      <w:r w:rsidRPr="001B4A80">
        <w:rPr>
          <w:rFonts w:hint="cs"/>
          <w:rtl/>
        </w:rPr>
        <w:t xml:space="preserve"> حق المؤلف الحادية والأربعين</w:t>
      </w:r>
      <w:r w:rsidRPr="001B4A80">
        <w:rPr>
          <w:rtl/>
        </w:rPr>
        <w:t xml:space="preserve"> على العنوان</w:t>
      </w:r>
      <w:r w:rsidRPr="001B4A80">
        <w:rPr>
          <w:rFonts w:hint="cs"/>
          <w:rtl/>
        </w:rPr>
        <w:t xml:space="preserve"> التالي</w:t>
      </w:r>
      <w:r w:rsidRPr="001B4A80">
        <w:rPr>
          <w:rFonts w:hint="cs"/>
          <w:color w:val="000000" w:themeColor="text1"/>
          <w:rtl/>
        </w:rPr>
        <w:t xml:space="preserve">: </w:t>
      </w:r>
      <w:hyperlink r:id="rId27" w:history="1">
        <w:r w:rsidRPr="001B4A80">
          <w:rPr>
            <w:rStyle w:val="Hyperlink"/>
            <w:color w:val="000000" w:themeColor="text1"/>
          </w:rPr>
          <w:t>https://www.wipo.int/meetings/en/details.jsp?meeting_id=63929</w:t>
        </w:r>
      </w:hyperlink>
      <w:r w:rsidRPr="001B4A80">
        <w:rPr>
          <w:rFonts w:hint="cs"/>
          <w:color w:val="000000" w:themeColor="text1"/>
          <w:rtl/>
        </w:rPr>
        <w:t>.</w:t>
      </w:r>
    </w:p>
    <w:p w:rsidR="004E5A42" w:rsidRPr="001B4A80" w:rsidRDefault="004E5A42" w:rsidP="004E5A42">
      <w:pPr>
        <w:pStyle w:val="ONUMA"/>
      </w:pPr>
      <w:r w:rsidRPr="001B4A80">
        <w:rPr>
          <w:rtl/>
        </w:rPr>
        <w:t>وفيما يخص موضوع حق المؤلف في البيئة الرقمية، رحبت اللجنة ب</w:t>
      </w:r>
      <w:r w:rsidRPr="001B4A80">
        <w:rPr>
          <w:rFonts w:hint="cs"/>
          <w:rtl/>
        </w:rPr>
        <w:t>ع</w:t>
      </w:r>
      <w:r w:rsidRPr="001B4A80">
        <w:rPr>
          <w:rtl/>
        </w:rPr>
        <w:t>ر</w:t>
      </w:r>
      <w:r w:rsidRPr="001B4A80">
        <w:rPr>
          <w:rFonts w:hint="cs"/>
          <w:rtl/>
        </w:rPr>
        <w:t>و</w:t>
      </w:r>
      <w:r w:rsidRPr="001B4A80">
        <w:rPr>
          <w:rtl/>
        </w:rPr>
        <w:t>ض</w:t>
      </w:r>
      <w:r w:rsidRPr="001B4A80">
        <w:rPr>
          <w:rFonts w:hint="cs"/>
          <w:rtl/>
        </w:rPr>
        <w:t xml:space="preserve"> الفيديو التالية: </w:t>
      </w:r>
      <w:r w:rsidRPr="001B4A80">
        <w:rPr>
          <w:i/>
          <w:iCs/>
          <w:rtl/>
        </w:rPr>
        <w:t>من داخل السوق العالمي للموسيقى الرقمية</w:t>
      </w:r>
      <w:r w:rsidRPr="001B4A80">
        <w:rPr>
          <w:rFonts w:hint="cs"/>
          <w:rtl/>
        </w:rPr>
        <w:t xml:space="preserve"> </w:t>
      </w:r>
      <w:r w:rsidRPr="001B4A80">
        <w:rPr>
          <w:lang w:val="fr-CH"/>
        </w:rPr>
        <w:t>(SCCR/41/2)</w:t>
      </w:r>
      <w:r w:rsidRPr="001B4A80">
        <w:rPr>
          <w:rFonts w:hint="cs"/>
          <w:rtl/>
          <w:lang w:val="fr-CH" w:bidi="ar-SY"/>
        </w:rPr>
        <w:t xml:space="preserve"> من تقديم السيدة سوازان باتلر؛ و</w:t>
      </w:r>
      <w:r w:rsidRPr="001B4A80">
        <w:rPr>
          <w:rFonts w:hint="cs"/>
          <w:i/>
          <w:iCs/>
          <w:rtl/>
        </w:rPr>
        <w:t>د</w:t>
      </w:r>
      <w:r w:rsidRPr="001B4A80">
        <w:rPr>
          <w:i/>
          <w:iCs/>
          <w:rtl/>
        </w:rPr>
        <w:t>راسة بشأن الفنانين في سوق الموسيقى الرقمية: بعض الاعتبارات الاقتصادية والقانونية</w:t>
      </w:r>
      <w:r w:rsidRPr="001B4A80">
        <w:rPr>
          <w:rFonts w:hint="cs"/>
          <w:rtl/>
        </w:rPr>
        <w:t xml:space="preserve"> </w:t>
      </w:r>
      <w:r w:rsidRPr="001B4A80">
        <w:t>(SCCR/41/3)</w:t>
      </w:r>
      <w:r w:rsidRPr="001B4A80">
        <w:rPr>
          <w:rFonts w:hint="cs"/>
          <w:rtl/>
        </w:rPr>
        <w:t xml:space="preserve"> من تقديم السيد كريسيان كاسيل والأستاذ كلاوديو فيخو؛ و</w:t>
      </w:r>
      <w:r w:rsidRPr="001B4A80">
        <w:rPr>
          <w:i/>
          <w:iCs/>
          <w:rtl/>
        </w:rPr>
        <w:t>سوق الموسيقى في أمريكا اللاتينية</w:t>
      </w:r>
      <w:r w:rsidRPr="001B4A80">
        <w:rPr>
          <w:rFonts w:hint="cs"/>
          <w:i/>
          <w:iCs/>
          <w:rtl/>
        </w:rPr>
        <w:t xml:space="preserve"> </w:t>
      </w:r>
      <w:r w:rsidRPr="001B4A80">
        <w:rPr>
          <w:lang w:val="fr-CH"/>
        </w:rPr>
        <w:t>(SCCR/41/4)</w:t>
      </w:r>
      <w:r w:rsidRPr="001B4A80">
        <w:rPr>
          <w:rFonts w:hint="cs"/>
          <w:rtl/>
          <w:lang w:val="fr-CH" w:bidi="ar-SY"/>
        </w:rPr>
        <w:t xml:space="preserve"> من تقديم السيدة ليلى كوبو؛ و</w:t>
      </w:r>
      <w:r w:rsidRPr="001B4A80">
        <w:rPr>
          <w:rFonts w:hint="cs"/>
          <w:i/>
          <w:iCs/>
          <w:rtl/>
          <w:lang w:val="fr-CH" w:bidi="ar-SY"/>
        </w:rPr>
        <w:t>دراسة بشأن سوق الموسيقى الرقمية في غرب أفريقيا</w:t>
      </w:r>
      <w:r w:rsidRPr="001B4A80">
        <w:rPr>
          <w:rFonts w:hint="cs"/>
          <w:rtl/>
          <w:lang w:val="fr-CH" w:bidi="ar-SY"/>
        </w:rPr>
        <w:t xml:space="preserve"> </w:t>
      </w:r>
      <w:r w:rsidRPr="001B4A80">
        <w:rPr>
          <w:lang w:val="fr-CH" w:bidi="ar-SY"/>
        </w:rPr>
        <w:t>(SCCR/41/6)</w:t>
      </w:r>
      <w:r w:rsidRPr="001B4A80">
        <w:rPr>
          <w:rFonts w:hint="cs"/>
          <w:rtl/>
          <w:lang w:val="fr-CH" w:bidi="ar-SY"/>
        </w:rPr>
        <w:t xml:space="preserve"> من تقديم الحاج منصور جاك سانيا؛ و</w:t>
      </w:r>
      <w:r w:rsidRPr="001B4A80">
        <w:rPr>
          <w:rFonts w:hint="cs"/>
          <w:i/>
          <w:iCs/>
          <w:rtl/>
          <w:lang w:val="fr-CH" w:bidi="ar-SY"/>
        </w:rPr>
        <w:t>تقرير عن</w:t>
      </w:r>
      <w:r w:rsidRPr="001B4A80">
        <w:rPr>
          <w:i/>
          <w:iCs/>
          <w:rtl/>
        </w:rPr>
        <w:t xml:space="preserve"> سوق الموسيقى الإلكتروني والنماذج التجارية الرئيسية في آسيا: لمحة عامة واتجاهات عامة</w:t>
      </w:r>
      <w:r w:rsidRPr="001B4A80">
        <w:rPr>
          <w:rFonts w:hint="cs"/>
          <w:rtl/>
        </w:rPr>
        <w:t xml:space="preserve"> </w:t>
      </w:r>
      <w:r w:rsidRPr="001B4A80">
        <w:rPr>
          <w:lang w:val="fr-CH"/>
        </w:rPr>
        <w:t>(SCCR/41/7)</w:t>
      </w:r>
      <w:r w:rsidRPr="001B4A80">
        <w:rPr>
          <w:rFonts w:hint="cs"/>
          <w:rtl/>
          <w:lang w:val="fr-CH" w:bidi="ar-SY"/>
        </w:rPr>
        <w:t xml:space="preserve"> من إعداد السيدة أيرين كالبولي والسيد جورج هوانغ. و</w:t>
      </w:r>
      <w:r w:rsidRPr="001B4A80">
        <w:rPr>
          <w:rtl/>
          <w:lang w:val="fr-CH" w:bidi="ar-SY"/>
        </w:rPr>
        <w:t>أعقب</w:t>
      </w:r>
      <w:r w:rsidRPr="001B4A80">
        <w:rPr>
          <w:rFonts w:hint="cs"/>
          <w:rtl/>
          <w:lang w:val="fr-CH" w:bidi="ar-SY"/>
        </w:rPr>
        <w:t>ت</w:t>
      </w:r>
      <w:r w:rsidRPr="001B4A80">
        <w:rPr>
          <w:rtl/>
          <w:lang w:val="fr-CH" w:bidi="ar-SY"/>
        </w:rPr>
        <w:t xml:space="preserve"> عروض الفيديو بيانات من </w:t>
      </w:r>
      <w:r w:rsidRPr="001B4A80">
        <w:rPr>
          <w:rFonts w:hint="cs"/>
          <w:rtl/>
          <w:lang w:val="fr-CH" w:bidi="ar-SY"/>
        </w:rPr>
        <w:t>الوفود</w:t>
      </w:r>
      <w:r w:rsidRPr="001B4A80">
        <w:rPr>
          <w:rtl/>
          <w:lang w:val="fr-CH" w:bidi="ar-SY"/>
        </w:rPr>
        <w:t xml:space="preserve"> وجلسة أسئلة وأجوبة مع بعض مؤلفي </w:t>
      </w:r>
      <w:r w:rsidRPr="001B4A80">
        <w:rPr>
          <w:rFonts w:hint="cs"/>
          <w:rtl/>
          <w:lang w:val="fr-CH" w:bidi="ar-SY"/>
        </w:rPr>
        <w:t xml:space="preserve">تلك </w:t>
      </w:r>
      <w:r w:rsidRPr="001B4A80">
        <w:rPr>
          <w:rtl/>
          <w:lang w:val="fr-CH" w:bidi="ar-SY"/>
        </w:rPr>
        <w:t>الدرا</w:t>
      </w:r>
      <w:r w:rsidRPr="001B4A80">
        <w:rPr>
          <w:rFonts w:hint="cs"/>
          <w:rtl/>
          <w:lang w:val="fr-CH" w:bidi="ar-SY"/>
        </w:rPr>
        <w:t>سات.</w:t>
      </w:r>
    </w:p>
    <w:p w:rsidR="004E5A42" w:rsidRPr="001B4A80" w:rsidRDefault="004E5A42" w:rsidP="004E5A42">
      <w:pPr>
        <w:pStyle w:val="ONUMA"/>
      </w:pPr>
      <w:r w:rsidRPr="001B4A80">
        <w:rPr>
          <w:rFonts w:hint="cs"/>
          <w:rtl/>
        </w:rPr>
        <w:t xml:space="preserve">وفيما يخص موضوع حق التتبع، رحبت اللجنة بعرض الفيديو الذي قدمته </w:t>
      </w:r>
      <w:r w:rsidRPr="001B4A80">
        <w:rPr>
          <w:rtl/>
        </w:rPr>
        <w:t>السيدة ماري آن فيري فال</w:t>
      </w:r>
      <w:r w:rsidRPr="001B4A80">
        <w:rPr>
          <w:rFonts w:hint="cs"/>
          <w:rtl/>
        </w:rPr>
        <w:t xml:space="preserve"> بشأن </w:t>
      </w:r>
      <w:r w:rsidRPr="001B4A80">
        <w:rPr>
          <w:rFonts w:hint="cs"/>
          <w:i/>
          <w:iCs/>
          <w:rtl/>
        </w:rPr>
        <w:t xml:space="preserve">التوضيحات </w:t>
      </w:r>
      <w:r w:rsidRPr="001B4A80">
        <w:rPr>
          <w:i/>
          <w:iCs/>
          <w:rtl/>
        </w:rPr>
        <w:t xml:space="preserve">التي قدمتها فرقة العمل المعنية بحق </w:t>
      </w:r>
      <w:r w:rsidRPr="001B4A80">
        <w:rPr>
          <w:rFonts w:hint="cs"/>
          <w:i/>
          <w:iCs/>
          <w:rtl/>
        </w:rPr>
        <w:t xml:space="preserve">التتبع </w:t>
      </w:r>
      <w:r w:rsidRPr="001B4A80">
        <w:rPr>
          <w:i/>
          <w:iCs/>
          <w:rtl/>
        </w:rPr>
        <w:t xml:space="preserve">ردًا على الأسئلة التي </w:t>
      </w:r>
      <w:r w:rsidRPr="001B4A80">
        <w:rPr>
          <w:rFonts w:hint="cs"/>
          <w:i/>
          <w:iCs/>
          <w:rtl/>
        </w:rPr>
        <w:t>أثارها</w:t>
      </w:r>
      <w:r w:rsidRPr="001B4A80">
        <w:rPr>
          <w:i/>
          <w:iCs/>
          <w:rtl/>
        </w:rPr>
        <w:t xml:space="preserve"> الوفد الياباني</w:t>
      </w:r>
      <w:r w:rsidRPr="001B4A80">
        <w:rPr>
          <w:rtl/>
        </w:rPr>
        <w:t xml:space="preserve"> </w:t>
      </w:r>
      <w:r w:rsidRPr="001B4A80">
        <w:rPr>
          <w:lang w:val="fr-CH"/>
        </w:rPr>
        <w:t>(SCCR/41/9)</w:t>
      </w:r>
      <w:r w:rsidRPr="001B4A80">
        <w:rPr>
          <w:rFonts w:hint="cs"/>
          <w:rtl/>
          <w:lang w:val="fr-CH" w:bidi="ar-SY"/>
        </w:rPr>
        <w:t>، وقد أعدت تلك التوضيحات</w:t>
      </w:r>
      <w:r w:rsidRPr="001B4A80">
        <w:rPr>
          <w:rtl/>
        </w:rPr>
        <w:t xml:space="preserve"> السيدة فيري فال والبروفيسور سام ريكيتسون. </w:t>
      </w:r>
      <w:r w:rsidRPr="001B4A80">
        <w:rPr>
          <w:rFonts w:hint="cs"/>
          <w:rtl/>
        </w:rPr>
        <w:t>وأعقبت</w:t>
      </w:r>
      <w:r w:rsidRPr="001B4A80">
        <w:rPr>
          <w:rtl/>
        </w:rPr>
        <w:t xml:space="preserve"> عرض الفيديو بيانات من </w:t>
      </w:r>
      <w:r w:rsidRPr="001B4A80">
        <w:rPr>
          <w:rFonts w:hint="cs"/>
          <w:rtl/>
        </w:rPr>
        <w:t>الوفود</w:t>
      </w:r>
      <w:r w:rsidRPr="001B4A80">
        <w:rPr>
          <w:rtl/>
        </w:rPr>
        <w:t>.</w:t>
      </w:r>
    </w:p>
    <w:p w:rsidR="004E5A42" w:rsidRPr="001B4A80" w:rsidRDefault="004E5A42" w:rsidP="004E5A42">
      <w:pPr>
        <w:pStyle w:val="ONUMA"/>
      </w:pPr>
      <w:r w:rsidRPr="001B4A80">
        <w:rPr>
          <w:rtl/>
        </w:rPr>
        <w:t>وفيما يخص موضوع تعزيز حماية حقوق مخرجي المسرح، رحّبت اللجنة</w:t>
      </w:r>
      <w:r w:rsidRPr="001B4A80">
        <w:rPr>
          <w:rFonts w:hint="cs"/>
          <w:rtl/>
        </w:rPr>
        <w:t xml:space="preserve"> بعرض فيديو بشأن </w:t>
      </w:r>
      <w:r w:rsidRPr="001B4A80">
        <w:rPr>
          <w:rFonts w:hint="cs"/>
          <w:i/>
          <w:iCs/>
          <w:rtl/>
        </w:rPr>
        <w:t>د</w:t>
      </w:r>
      <w:r w:rsidRPr="001B4A80">
        <w:rPr>
          <w:i/>
          <w:iCs/>
          <w:rtl/>
        </w:rPr>
        <w:t>راسة عن حقوق المخرجين المسرحي</w:t>
      </w:r>
      <w:r w:rsidRPr="001B4A80">
        <w:rPr>
          <w:rFonts w:hint="cs"/>
          <w:i/>
          <w:iCs/>
          <w:rtl/>
        </w:rPr>
        <w:t>ن</w:t>
      </w:r>
      <w:r w:rsidRPr="001B4A80">
        <w:rPr>
          <w:rFonts w:hint="cs"/>
          <w:rtl/>
        </w:rPr>
        <w:t xml:space="preserve"> </w:t>
      </w:r>
      <w:r w:rsidRPr="001B4A80">
        <w:rPr>
          <w:lang w:val="fr-CH"/>
        </w:rPr>
        <w:t>(SCCR/41/5)</w:t>
      </w:r>
      <w:r w:rsidRPr="001B4A80">
        <w:rPr>
          <w:rFonts w:hint="cs"/>
          <w:rtl/>
        </w:rPr>
        <w:t xml:space="preserve">، من تقديم </w:t>
      </w:r>
      <w:r w:rsidRPr="001B4A80">
        <w:rPr>
          <w:rtl/>
        </w:rPr>
        <w:t>الأستاذان إيزولد غندرو وأنتون سيرغو</w:t>
      </w:r>
      <w:r w:rsidRPr="001B4A80">
        <w:rPr>
          <w:rFonts w:hint="cs"/>
          <w:rtl/>
        </w:rPr>
        <w:t>. وأعقبت</w:t>
      </w:r>
      <w:r w:rsidRPr="001B4A80">
        <w:rPr>
          <w:rtl/>
        </w:rPr>
        <w:t xml:space="preserve"> عرض الفيديو بيانات من </w:t>
      </w:r>
      <w:r w:rsidRPr="001B4A80">
        <w:rPr>
          <w:rFonts w:hint="cs"/>
          <w:rtl/>
        </w:rPr>
        <w:t xml:space="preserve">الوفود، وجلسة </w:t>
      </w:r>
      <w:r w:rsidRPr="001B4A80">
        <w:rPr>
          <w:rtl/>
          <w:lang w:val="fr-CH" w:bidi="ar-SY"/>
        </w:rPr>
        <w:t xml:space="preserve">أسئلة وأجوبة مع </w:t>
      </w:r>
      <w:r w:rsidRPr="001B4A80">
        <w:rPr>
          <w:rFonts w:hint="cs"/>
          <w:rtl/>
          <w:lang w:val="fr-CH" w:bidi="ar-SY"/>
        </w:rPr>
        <w:t>الأستاذ غندرو.</w:t>
      </w:r>
    </w:p>
    <w:p w:rsidR="004E5A42" w:rsidRPr="001B4A80" w:rsidRDefault="004E5A42" w:rsidP="004E5A42">
      <w:pPr>
        <w:pStyle w:val="ONUMA"/>
      </w:pPr>
      <w:r w:rsidRPr="001B4A80">
        <w:rPr>
          <w:rFonts w:hint="cs"/>
          <w:rtl/>
        </w:rPr>
        <w:t>و</w:t>
      </w:r>
      <w:r w:rsidRPr="001B4A80">
        <w:rPr>
          <w:rtl/>
        </w:rPr>
        <w:t xml:space="preserve">أحاطت اللجنة علماً بمضمون </w:t>
      </w:r>
      <w:r w:rsidRPr="001B4A80">
        <w:rPr>
          <w:i/>
          <w:iCs/>
          <w:rtl/>
        </w:rPr>
        <w:t>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sidRPr="001B4A80">
        <w:rPr>
          <w:rtl/>
        </w:rPr>
        <w:t xml:space="preserve"> (الوثيقة</w:t>
      </w:r>
      <w:r w:rsidRPr="001B4A80">
        <w:rPr>
          <w:rFonts w:hint="cs"/>
          <w:rtl/>
        </w:rPr>
        <w:t> </w:t>
      </w:r>
      <w:r w:rsidRPr="001B4A80">
        <w:t>SCCR/40/3 REV. 2</w:t>
      </w:r>
      <w:r w:rsidRPr="001B4A80">
        <w:rPr>
          <w:rtl/>
        </w:rPr>
        <w:t>)، المُقدم من وفود سيراليون وبنما وملاوي</w:t>
      </w:r>
      <w:r w:rsidRPr="001B4A80">
        <w:rPr>
          <w:rFonts w:hint="cs"/>
          <w:rtl/>
        </w:rPr>
        <w:t>. كما أحاطت علماً بالبيانات التي أدلت بها الوفود.</w:t>
      </w:r>
    </w:p>
    <w:p w:rsidR="004E5A42" w:rsidRPr="001B4A80" w:rsidRDefault="004E5A42" w:rsidP="004E5A42">
      <w:pPr>
        <w:pStyle w:val="ONUMA"/>
        <w:rPr>
          <w:rtl/>
        </w:rPr>
      </w:pPr>
      <w:r w:rsidRPr="001B4A80">
        <w:rPr>
          <w:rFonts w:hint="cs"/>
          <w:rtl/>
        </w:rPr>
        <w:t>وستظل هذه الموضوعات الأربعة مدرجة في هذا البند من جدول أعمال الدورة الثانية والأربعين للجنة حق المؤلف.</w:t>
      </w:r>
    </w:p>
    <w:p w:rsidR="004E5A42" w:rsidRPr="001B4A80" w:rsidRDefault="004E5A42" w:rsidP="004E5A42">
      <w:pPr>
        <w:pStyle w:val="Heading1"/>
        <w:spacing w:before="360" w:after="240"/>
        <w:rPr>
          <w:sz w:val="24"/>
          <w:szCs w:val="24"/>
          <w:rtl/>
        </w:rPr>
      </w:pPr>
      <w:r w:rsidRPr="001B4A80">
        <w:rPr>
          <w:rFonts w:hint="cs"/>
          <w:sz w:val="24"/>
          <w:szCs w:val="24"/>
          <w:rtl/>
        </w:rPr>
        <w:lastRenderedPageBreak/>
        <w:t>جلسة إعلامية</w:t>
      </w:r>
    </w:p>
    <w:p w:rsidR="004E5A42" w:rsidRPr="001B4A80" w:rsidRDefault="004E5A42" w:rsidP="004E5A42">
      <w:pPr>
        <w:pStyle w:val="ONUMA"/>
        <w:rPr>
          <w:rtl/>
        </w:rPr>
      </w:pPr>
      <w:r w:rsidRPr="001B4A80">
        <w:rPr>
          <w:rtl/>
        </w:rPr>
        <w:t xml:space="preserve">طلبت اللجنة من الأمانة </w:t>
      </w:r>
      <w:r w:rsidRPr="001B4A80">
        <w:rPr>
          <w:rFonts w:hint="cs"/>
          <w:rtl/>
        </w:rPr>
        <w:t>أن تنظّم،</w:t>
      </w:r>
      <w:r w:rsidRPr="001B4A80">
        <w:rPr>
          <w:rtl/>
        </w:rPr>
        <w:t xml:space="preserve"> خلال أسبوع </w:t>
      </w:r>
      <w:r w:rsidRPr="001B4A80">
        <w:rPr>
          <w:rFonts w:hint="cs"/>
          <w:rtl/>
        </w:rPr>
        <w:t xml:space="preserve">انعقاد </w:t>
      </w:r>
      <w:r w:rsidRPr="001B4A80">
        <w:rPr>
          <w:rtl/>
        </w:rPr>
        <w:t>الدورة الثانية والأربعين للجنة</w:t>
      </w:r>
      <w:r w:rsidRPr="001B4A80">
        <w:rPr>
          <w:rFonts w:hint="cs"/>
          <w:rtl/>
        </w:rPr>
        <w:t xml:space="preserve">، </w:t>
      </w:r>
      <w:r w:rsidRPr="001B4A80">
        <w:rPr>
          <w:rtl/>
        </w:rPr>
        <w:t>جلسة إعلامية</w:t>
      </w:r>
      <w:r w:rsidRPr="001B4A80">
        <w:rPr>
          <w:rStyle w:val="FootnoteReference"/>
          <w:rtl/>
        </w:rPr>
        <w:footnoteReference w:id="2"/>
      </w:r>
      <w:r w:rsidRPr="001B4A80">
        <w:rPr>
          <w:rFonts w:hint="cs"/>
          <w:rtl/>
        </w:rPr>
        <w:t xml:space="preserve"> تدوم نصف يوم حول </w:t>
      </w:r>
      <w:r w:rsidRPr="001B4A80">
        <w:rPr>
          <w:rtl/>
        </w:rPr>
        <w:t>موضوع</w:t>
      </w:r>
      <w:r w:rsidRPr="001B4A80">
        <w:rPr>
          <w:rFonts w:hint="cs"/>
          <w:rtl/>
        </w:rPr>
        <w:t>"</w:t>
      </w:r>
      <w:r w:rsidRPr="001B4A80">
        <w:rPr>
          <w:rtl/>
        </w:rPr>
        <w:t xml:space="preserve"> تأثير </w:t>
      </w:r>
      <w:r w:rsidRPr="001B4A80">
        <w:rPr>
          <w:rFonts w:hint="cs"/>
          <w:rtl/>
        </w:rPr>
        <w:t xml:space="preserve">جائحة كوفيد-19 </w:t>
      </w:r>
      <w:r w:rsidRPr="001B4A80">
        <w:rPr>
          <w:rtl/>
        </w:rPr>
        <w:t xml:space="preserve">على النظام </w:t>
      </w:r>
      <w:r w:rsidRPr="001B4A80">
        <w:rPr>
          <w:rFonts w:hint="cs"/>
          <w:rtl/>
        </w:rPr>
        <w:t>الإيكولوجي</w:t>
      </w:r>
      <w:r w:rsidRPr="001B4A80">
        <w:rPr>
          <w:rtl/>
        </w:rPr>
        <w:t xml:space="preserve"> الثقافي والإبداعي</w:t>
      </w:r>
      <w:r w:rsidRPr="001B4A80">
        <w:rPr>
          <w:rFonts w:hint="cs"/>
          <w:rtl/>
        </w:rPr>
        <w:t xml:space="preserve"> والتعليمي</w:t>
      </w:r>
      <w:r w:rsidRPr="001B4A80">
        <w:rPr>
          <w:rtl/>
        </w:rPr>
        <w:t>، بما في ذلك حق المؤلف والحقوق المجاورة والتقييدات والاستثناءات</w:t>
      </w:r>
      <w:r w:rsidRPr="001B4A80">
        <w:rPr>
          <w:rFonts w:hint="cs"/>
          <w:rtl/>
        </w:rPr>
        <w:t>"</w:t>
      </w:r>
      <w:r w:rsidRPr="001B4A80">
        <w:rPr>
          <w:rtl/>
        </w:rPr>
        <w:t>.</w:t>
      </w:r>
    </w:p>
    <w:p w:rsidR="004E5A42" w:rsidRPr="001B4A80" w:rsidRDefault="004E5A42" w:rsidP="004E5A42">
      <w:pPr>
        <w:pStyle w:val="ONUMA"/>
        <w:numPr>
          <w:ilvl w:val="0"/>
          <w:numId w:val="0"/>
        </w:numPr>
        <w:rPr>
          <w:rtl/>
        </w:rPr>
      </w:pPr>
      <w:r w:rsidRPr="001B4A80">
        <w:rPr>
          <w:rFonts w:hint="cs"/>
          <w:rtl/>
        </w:rPr>
        <w:t>و</w:t>
      </w:r>
      <w:r w:rsidRPr="001B4A80">
        <w:rPr>
          <w:rtl/>
        </w:rPr>
        <w:t>خلال</w:t>
      </w:r>
      <w:r w:rsidRPr="001B4A80">
        <w:rPr>
          <w:rFonts w:hint="cs"/>
          <w:rtl/>
        </w:rPr>
        <w:t xml:space="preserve"> هذه</w:t>
      </w:r>
      <w:r w:rsidRPr="001B4A80">
        <w:rPr>
          <w:rtl/>
        </w:rPr>
        <w:t xml:space="preserve"> الجلسة</w:t>
      </w:r>
      <w:r w:rsidRPr="001B4A80">
        <w:rPr>
          <w:rFonts w:hint="cs"/>
          <w:rtl/>
        </w:rPr>
        <w:t>،</w:t>
      </w:r>
      <w:r w:rsidRPr="001B4A80">
        <w:rPr>
          <w:rtl/>
        </w:rPr>
        <w:t xml:space="preserve"> وبعد عروض يقدمها خبراء، </w:t>
      </w:r>
      <w:r w:rsidRPr="001B4A80">
        <w:rPr>
          <w:rFonts w:hint="cs"/>
          <w:rtl/>
        </w:rPr>
        <w:t>ستتاح فرصة ل</w:t>
      </w:r>
      <w:r w:rsidRPr="001B4A80">
        <w:rPr>
          <w:rtl/>
        </w:rPr>
        <w:t xml:space="preserve">لدول الأعضاء </w:t>
      </w:r>
      <w:r w:rsidRPr="001B4A80">
        <w:rPr>
          <w:rFonts w:hint="cs"/>
          <w:rtl/>
        </w:rPr>
        <w:t xml:space="preserve">لتبادل </w:t>
      </w:r>
      <w:r w:rsidRPr="001B4A80">
        <w:rPr>
          <w:rtl/>
        </w:rPr>
        <w:t>الآراء والخبرات.</w:t>
      </w:r>
    </w:p>
    <w:p w:rsidR="004E5A42" w:rsidRPr="001B4A80" w:rsidRDefault="004E5A42" w:rsidP="004E5A42">
      <w:pPr>
        <w:pStyle w:val="ONUMA"/>
        <w:numPr>
          <w:ilvl w:val="0"/>
          <w:numId w:val="0"/>
        </w:numPr>
        <w:rPr>
          <w:rtl/>
        </w:rPr>
      </w:pPr>
      <w:r w:rsidRPr="001B4A80">
        <w:rPr>
          <w:rFonts w:hint="cs"/>
          <w:rtl/>
        </w:rPr>
        <w:t>و</w:t>
      </w:r>
      <w:r w:rsidRPr="001B4A80">
        <w:rPr>
          <w:rtl/>
        </w:rPr>
        <w:t>ستسترشد هذه العملية بنهج شامل ومتوازن.</w:t>
      </w:r>
    </w:p>
    <w:p w:rsidR="004E5A42" w:rsidRPr="001B4A80" w:rsidRDefault="004E5A42" w:rsidP="004E5A42">
      <w:pPr>
        <w:pStyle w:val="ONUMA"/>
        <w:numPr>
          <w:ilvl w:val="0"/>
          <w:numId w:val="0"/>
        </w:numPr>
        <w:rPr>
          <w:rtl/>
        </w:rPr>
      </w:pPr>
      <w:r w:rsidRPr="001B4A80">
        <w:rPr>
          <w:rtl/>
        </w:rPr>
        <w:t>وستُفصل الجلسة الإعلامية عن بقية جدول الأعمال خلال الدورة الثانية والأربعين.</w:t>
      </w:r>
    </w:p>
    <w:p w:rsidR="004E5A42" w:rsidRPr="001B4A80" w:rsidRDefault="004E5A42" w:rsidP="004E5A42">
      <w:pPr>
        <w:pStyle w:val="Heading1"/>
        <w:spacing w:before="360" w:after="240"/>
        <w:rPr>
          <w:sz w:val="24"/>
          <w:szCs w:val="24"/>
          <w:rtl/>
        </w:rPr>
      </w:pPr>
      <w:r w:rsidRPr="001B4A80">
        <w:rPr>
          <w:rFonts w:hint="cs"/>
          <w:sz w:val="24"/>
          <w:szCs w:val="24"/>
          <w:rtl/>
        </w:rPr>
        <w:t xml:space="preserve"> ملخص الرئيس </w:t>
      </w:r>
    </w:p>
    <w:p w:rsidR="004E5A42" w:rsidRPr="001B4A80" w:rsidRDefault="004E5A42" w:rsidP="004E5A42">
      <w:pPr>
        <w:pStyle w:val="ONUMA"/>
        <w:rPr>
          <w:rtl/>
        </w:rPr>
      </w:pPr>
      <w:r w:rsidRPr="001B4A80">
        <w:rPr>
          <w:rFonts w:hint="cs"/>
          <w:rtl/>
        </w:rPr>
        <w:t>أحاطت اللجنة علماً بمضمون هذا الملخص الذي أعده الرئيس. وأوضح الرئيس أن هذا الملخص يبلور آراء الرئيس بشأن نتائج الدورة الحادية والأربعين للجنة حق المؤلف فلا يخضع لموافقة اللجنة.</w:t>
      </w:r>
    </w:p>
    <w:p w:rsidR="004E5A42" w:rsidRPr="001B4A80" w:rsidRDefault="004E5A42" w:rsidP="004E5A42">
      <w:pPr>
        <w:pStyle w:val="Heading1"/>
        <w:spacing w:before="360" w:after="240"/>
        <w:rPr>
          <w:sz w:val="24"/>
          <w:szCs w:val="24"/>
          <w:rtl/>
        </w:rPr>
      </w:pPr>
      <w:r w:rsidRPr="001B4A80">
        <w:rPr>
          <w:rFonts w:hint="cs"/>
          <w:sz w:val="24"/>
          <w:szCs w:val="24"/>
          <w:rtl/>
        </w:rPr>
        <w:t xml:space="preserve">البند 9 من جدول الأعمال: اختتام الدورة </w:t>
      </w:r>
    </w:p>
    <w:p w:rsidR="004E5A42" w:rsidRPr="001B4A80" w:rsidRDefault="004E5A42" w:rsidP="004E5A42">
      <w:pPr>
        <w:pStyle w:val="ONUMA"/>
        <w:rPr>
          <w:rtl/>
        </w:rPr>
      </w:pPr>
      <w:r w:rsidRPr="001B4A80">
        <w:rPr>
          <w:rFonts w:hint="cs"/>
          <w:rtl/>
        </w:rPr>
        <w:t>ستعقد اللجنة دورتها المقبلة في عام 2022.</w:t>
      </w:r>
    </w:p>
    <w:p w:rsidR="004E5A42" w:rsidRPr="001B4A80" w:rsidRDefault="004E5A42" w:rsidP="004E5A42">
      <w:pPr>
        <w:spacing w:after="360"/>
        <w:outlineLvl w:val="0"/>
        <w:rPr>
          <w:rFonts w:asciiTheme="minorHAnsi" w:hAnsiTheme="minorHAnsi" w:cstheme="minorHAnsi"/>
          <w:caps/>
          <w:sz w:val="24"/>
        </w:rPr>
      </w:pPr>
    </w:p>
    <w:p w:rsidR="004E5A42" w:rsidRDefault="004E5A42" w:rsidP="004E5A42">
      <w:pPr>
        <w:pStyle w:val="Endofdocument-Annex"/>
      </w:pPr>
      <w:r w:rsidRPr="001B4A80">
        <w:rPr>
          <w:rFonts w:hint="cs"/>
          <w:rtl/>
        </w:rPr>
        <w:t>[نهاية الوثيقة]</w:t>
      </w:r>
    </w:p>
    <w:p w:rsidR="004E5A42" w:rsidRPr="009A5ED7" w:rsidRDefault="004E5A42" w:rsidP="009A5ED7">
      <w:pPr>
        <w:pStyle w:val="BodyText"/>
      </w:pPr>
    </w:p>
    <w:sectPr w:rsidR="004E5A42" w:rsidRPr="009A5ED7" w:rsidSect="002850A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16" w:rsidRDefault="00A55616">
      <w:r>
        <w:separator/>
      </w:r>
    </w:p>
  </w:endnote>
  <w:endnote w:type="continuationSeparator" w:id="0">
    <w:p w:rsidR="00A55616" w:rsidRDefault="00A55616" w:rsidP="003B38C1">
      <w:r>
        <w:separator/>
      </w:r>
    </w:p>
    <w:p w:rsidR="00A55616" w:rsidRPr="003B38C1" w:rsidRDefault="00A55616" w:rsidP="003B38C1">
      <w:pPr>
        <w:spacing w:after="60"/>
        <w:rPr>
          <w:sz w:val="17"/>
        </w:rPr>
      </w:pPr>
      <w:r>
        <w:rPr>
          <w:sz w:val="17"/>
        </w:rPr>
        <w:t>[Endnote continued from previous page]</w:t>
      </w:r>
    </w:p>
  </w:endnote>
  <w:endnote w:type="continuationNotice" w:id="1">
    <w:p w:rsidR="00A55616" w:rsidRPr="003B38C1" w:rsidRDefault="00A556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A5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A5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16" w:rsidRDefault="00A55616">
      <w:r>
        <w:separator/>
      </w:r>
    </w:p>
  </w:footnote>
  <w:footnote w:type="continuationSeparator" w:id="0">
    <w:p w:rsidR="00A55616" w:rsidRDefault="00A55616" w:rsidP="008B60B2">
      <w:r>
        <w:separator/>
      </w:r>
    </w:p>
    <w:p w:rsidR="00A55616" w:rsidRPr="00ED77FB" w:rsidRDefault="00A55616" w:rsidP="008B60B2">
      <w:pPr>
        <w:spacing w:after="60"/>
        <w:rPr>
          <w:sz w:val="17"/>
          <w:szCs w:val="17"/>
        </w:rPr>
      </w:pPr>
      <w:r w:rsidRPr="00ED77FB">
        <w:rPr>
          <w:sz w:val="17"/>
          <w:szCs w:val="17"/>
        </w:rPr>
        <w:t>[Footnote continued from previous page]</w:t>
      </w:r>
    </w:p>
  </w:footnote>
  <w:footnote w:type="continuationNotice" w:id="1">
    <w:p w:rsidR="00A55616" w:rsidRPr="00ED77FB" w:rsidRDefault="00A55616" w:rsidP="008B60B2">
      <w:pPr>
        <w:spacing w:before="60"/>
        <w:jc w:val="right"/>
        <w:rPr>
          <w:sz w:val="17"/>
          <w:szCs w:val="17"/>
        </w:rPr>
      </w:pPr>
      <w:r w:rsidRPr="00ED77FB">
        <w:rPr>
          <w:sz w:val="17"/>
          <w:szCs w:val="17"/>
        </w:rPr>
        <w:t>[Footnote continued on next page]</w:t>
      </w:r>
    </w:p>
  </w:footnote>
  <w:footnote w:id="2">
    <w:p w:rsidR="004E5A42" w:rsidRDefault="004E5A42" w:rsidP="004E5A42">
      <w:pPr>
        <w:pStyle w:val="FootnoteText"/>
        <w:rPr>
          <w:lang w:bidi="ar-SY"/>
        </w:rPr>
      </w:pPr>
      <w:r>
        <w:rPr>
          <w:rStyle w:val="FootnoteReference"/>
        </w:rPr>
        <w:footnoteRef/>
      </w:r>
      <w:r>
        <w:rPr>
          <w:rtl/>
        </w:rPr>
        <w:t xml:space="preserve"> </w:t>
      </w:r>
      <w:r w:rsidRPr="00DF13CF">
        <w:rPr>
          <w:rtl/>
        </w:rPr>
        <w:t xml:space="preserve">تستند الإشارة إلى "نصف يوم" إلى يوم اجتماع </w:t>
      </w:r>
      <w:r>
        <w:rPr>
          <w:rFonts w:hint="cs"/>
          <w:rtl/>
        </w:rPr>
        <w:t>ب</w:t>
      </w:r>
      <w:r w:rsidRPr="00DF13CF">
        <w:rPr>
          <w:rtl/>
        </w:rPr>
        <w:t xml:space="preserve">جلستين مدة كل منهما ثلاث ساعات. </w:t>
      </w:r>
      <w:r>
        <w:rPr>
          <w:rFonts w:hint="cs"/>
          <w:rtl/>
        </w:rPr>
        <w:t>و</w:t>
      </w:r>
      <w:r>
        <w:rPr>
          <w:rtl/>
        </w:rPr>
        <w:t xml:space="preserve">في حالة </w:t>
      </w:r>
      <w:r>
        <w:rPr>
          <w:rFonts w:hint="cs"/>
          <w:rtl/>
        </w:rPr>
        <w:t>قامت لجنة حق المؤلف في دورتها الثانية والأربعين، باقتضاب</w:t>
      </w:r>
      <w:r w:rsidRPr="00DF13CF">
        <w:rPr>
          <w:rtl/>
        </w:rPr>
        <w:t xml:space="preserve"> أيام </w:t>
      </w:r>
      <w:r>
        <w:rPr>
          <w:rFonts w:hint="cs"/>
          <w:rtl/>
        </w:rPr>
        <w:t>الاجتماعات ب</w:t>
      </w:r>
      <w:r w:rsidRPr="00DF13CF">
        <w:rPr>
          <w:rtl/>
        </w:rPr>
        <w:t>جلسات</w:t>
      </w:r>
      <w:r>
        <w:rPr>
          <w:rtl/>
        </w:rPr>
        <w:t xml:space="preserve"> يومية </w:t>
      </w:r>
      <w:r>
        <w:rPr>
          <w:rFonts w:hint="cs"/>
          <w:rtl/>
          <w:lang w:bidi="ar-SY"/>
        </w:rPr>
        <w:t>واحدة</w:t>
      </w:r>
      <w:r>
        <w:rPr>
          <w:rtl/>
        </w:rPr>
        <w:t xml:space="preserve"> تصل إلى ثلاث ساعات</w:t>
      </w:r>
      <w:r w:rsidRPr="00DF13CF">
        <w:rPr>
          <w:rtl/>
        </w:rPr>
        <w:t xml:space="preserve">، يمكن أن تعقد </w:t>
      </w:r>
      <w:r>
        <w:rPr>
          <w:rFonts w:hint="cs"/>
          <w:rtl/>
        </w:rPr>
        <w:t>ال</w:t>
      </w:r>
      <w:r w:rsidRPr="00DF13CF">
        <w:rPr>
          <w:rtl/>
        </w:rPr>
        <w:t xml:space="preserve">جلسة </w:t>
      </w:r>
      <w:r>
        <w:rPr>
          <w:rFonts w:hint="cs"/>
          <w:rtl/>
        </w:rPr>
        <w:t>الإعلامية</w:t>
      </w:r>
      <w:r w:rsidRPr="00DF13CF">
        <w:rPr>
          <w:rtl/>
        </w:rPr>
        <w:t xml:space="preserve"> </w:t>
      </w:r>
      <w:r>
        <w:rPr>
          <w:rFonts w:hint="cs"/>
          <w:rtl/>
        </w:rPr>
        <w:t>ليوم كامل.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A55616">
    <w:r>
      <w:t>WO/GA/48/3</w:t>
    </w:r>
  </w:p>
  <w:p w:rsidR="00A55616" w:rsidRDefault="00A55616" w:rsidP="00A55616">
    <w:r>
      <w:fldChar w:fldCharType="begin"/>
    </w:r>
    <w:r>
      <w:instrText xml:space="preserve"> PAGE  \* MERGEFORMAT </w:instrText>
    </w:r>
    <w:r>
      <w:fldChar w:fldCharType="separate"/>
    </w:r>
    <w:r>
      <w:rPr>
        <w:noProof/>
      </w:rPr>
      <w:t>6</w:t>
    </w:r>
    <w:r>
      <w:fldChar w:fldCharType="end"/>
    </w:r>
  </w:p>
  <w:p w:rsidR="00A55616" w:rsidRDefault="00A55616" w:rsidP="00A556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FB7B2F">
    <w:pPr>
      <w:jc w:val="right"/>
    </w:pPr>
    <w:r>
      <w:t>WO/GA/54/4</w:t>
    </w:r>
  </w:p>
  <w:p w:rsidR="00A55616" w:rsidRDefault="00A55616" w:rsidP="00FB7B2F">
    <w:pPr>
      <w:jc w:val="right"/>
    </w:pPr>
    <w:r>
      <w:fldChar w:fldCharType="begin"/>
    </w:r>
    <w:r>
      <w:instrText xml:space="preserve"> PAGE  \* MERGEFORMAT </w:instrText>
    </w:r>
    <w:r>
      <w:fldChar w:fldCharType="separate"/>
    </w:r>
    <w:r w:rsidR="00EC1DD3">
      <w:rPr>
        <w:noProof/>
      </w:rPr>
      <w:t>5</w:t>
    </w:r>
    <w:r>
      <w:fldChar w:fldCharType="end"/>
    </w:r>
  </w:p>
  <w:p w:rsidR="00A55616" w:rsidRDefault="00A55616" w:rsidP="00A556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A55616"/>
  <w:p w:rsidR="00A55616" w:rsidRDefault="00A55616" w:rsidP="00A55616">
    <w:r>
      <w:fldChar w:fldCharType="begin"/>
    </w:r>
    <w:r>
      <w:instrText xml:space="preserve"> PAGE  \* MERGEFORMAT </w:instrText>
    </w:r>
    <w:r>
      <w:fldChar w:fldCharType="separate"/>
    </w:r>
    <w:r>
      <w:rPr>
        <w:noProof/>
      </w:rPr>
      <w:t>4</w:t>
    </w:r>
    <w:r>
      <w:fldChar w:fldCharType="end"/>
    </w:r>
  </w:p>
  <w:p w:rsidR="00A55616" w:rsidRDefault="00A55616" w:rsidP="00A5561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rsidP="00A55616"/>
  <w:p w:rsidR="00A55616" w:rsidRDefault="00A55616" w:rsidP="002850A5">
    <w:pPr>
      <w:jc w:val="right"/>
    </w:pPr>
    <w:r>
      <w:fldChar w:fldCharType="begin"/>
    </w:r>
    <w:r>
      <w:instrText xml:space="preserve"> PAGE  \* MERGEFORMAT </w:instrText>
    </w:r>
    <w:r>
      <w:fldChar w:fldCharType="separate"/>
    </w:r>
    <w:r w:rsidR="00EC1DD3">
      <w:rPr>
        <w:noProof/>
      </w:rPr>
      <w:t>4</w:t>
    </w:r>
    <w:r>
      <w:fldChar w:fldCharType="end"/>
    </w:r>
  </w:p>
  <w:p w:rsidR="00A55616" w:rsidRDefault="00A55616" w:rsidP="00A5561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A556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616" w:rsidRDefault="002850A5" w:rsidP="00210D5F">
    <w:pPr>
      <w:bidi w:val="0"/>
    </w:pPr>
    <w:r>
      <w:fldChar w:fldCharType="begin"/>
    </w:r>
    <w:r>
      <w:instrText xml:space="preserve"> PAGE   \* MERGEFORMAT </w:instrText>
    </w:r>
    <w:r>
      <w:fldChar w:fldCharType="separate"/>
    </w:r>
    <w:r w:rsidR="00EC1DD3">
      <w:rPr>
        <w:noProof/>
      </w:rPr>
      <w:t>4</w:t>
    </w:r>
    <w:r>
      <w:rPr>
        <w:noProof/>
      </w:rPr>
      <w:fldChar w:fldCharType="end"/>
    </w:r>
  </w:p>
  <w:p w:rsidR="00A55616" w:rsidRDefault="00A55616"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DAE7F0"/>
    <w:lvl w:ilvl="0">
      <w:start w:val="4"/>
      <w:numFmt w:val="decimal"/>
      <w:lvlText w:val="%1."/>
      <w:lvlJc w:val="left"/>
      <w:pPr>
        <w:tabs>
          <w:tab w:val="num" w:pos="360"/>
        </w:tabs>
        <w:ind w:left="360" w:hanging="360"/>
      </w:pPr>
      <w:rPr>
        <w:rFonts w:hint="default"/>
      </w:rPr>
    </w:lvl>
  </w:abstractNum>
  <w:abstractNum w:abstractNumId="1" w15:restartNumberingAfterBreak="0">
    <w:nsid w:val="06CD29E3"/>
    <w:multiLevelType w:val="multilevel"/>
    <w:tmpl w:val="AE8EF6AA"/>
    <w:lvl w:ilvl="0">
      <w:start w:val="6"/>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9E7A38"/>
    <w:multiLevelType w:val="hybridMultilevel"/>
    <w:tmpl w:val="ED98753A"/>
    <w:lvl w:ilvl="0" w:tplc="9F262676">
      <w:start w:val="1"/>
      <w:numFmt w:val="decimal"/>
      <w:lvlText w:val="%1."/>
      <w:lvlJc w:val="left"/>
      <w:pPr>
        <w:ind w:left="720" w:hanging="360"/>
      </w:pPr>
      <w:rPr>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E87973"/>
    <w:multiLevelType w:val="hybridMultilevel"/>
    <w:tmpl w:val="DC6A5118"/>
    <w:lvl w:ilvl="0" w:tplc="9378DD8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565C0D"/>
    <w:multiLevelType w:val="hybridMultilevel"/>
    <w:tmpl w:val="F17CE0C6"/>
    <w:lvl w:ilvl="0" w:tplc="A11AE6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A157E"/>
    <w:multiLevelType w:val="hybridMultilevel"/>
    <w:tmpl w:val="35928870"/>
    <w:lvl w:ilvl="0" w:tplc="A98263B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0"/>
  </w:num>
  <w:num w:numId="8">
    <w:abstractNumId w:val="7"/>
  </w:num>
  <w:num w:numId="9">
    <w:abstractNumId w:val="2"/>
  </w:num>
  <w:num w:numId="10">
    <w:abstractNumId w:val="11"/>
  </w:num>
  <w:num w:numId="11">
    <w:abstractNumId w:val="5"/>
  </w:num>
  <w:num w:numId="12">
    <w:abstractNumId w:val="6"/>
  </w:num>
  <w:num w:numId="13">
    <w:abstractNumId w:val="5"/>
    <w:lvlOverride w:ilvl="0">
      <w:startOverride w:val="1"/>
    </w:lvlOverride>
  </w:num>
  <w:num w:numId="14">
    <w:abstractNumId w:val="5"/>
    <w:lvlOverride w:ilvl="0">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9C"/>
    <w:rsid w:val="000234CB"/>
    <w:rsid w:val="0003269C"/>
    <w:rsid w:val="00043CAA"/>
    <w:rsid w:val="0005056A"/>
    <w:rsid w:val="00052F49"/>
    <w:rsid w:val="00056816"/>
    <w:rsid w:val="00075432"/>
    <w:rsid w:val="00082B08"/>
    <w:rsid w:val="000968ED"/>
    <w:rsid w:val="000A3D97"/>
    <w:rsid w:val="000B1ED3"/>
    <w:rsid w:val="000B5105"/>
    <w:rsid w:val="000D3876"/>
    <w:rsid w:val="000D42F3"/>
    <w:rsid w:val="000F5E56"/>
    <w:rsid w:val="00103EB0"/>
    <w:rsid w:val="00107CFE"/>
    <w:rsid w:val="001362EE"/>
    <w:rsid w:val="00137BC9"/>
    <w:rsid w:val="001406E1"/>
    <w:rsid w:val="00155D8A"/>
    <w:rsid w:val="001647D5"/>
    <w:rsid w:val="001832A6"/>
    <w:rsid w:val="0019592A"/>
    <w:rsid w:val="001B4A80"/>
    <w:rsid w:val="001C5CAD"/>
    <w:rsid w:val="001D4107"/>
    <w:rsid w:val="001E0146"/>
    <w:rsid w:val="00203D24"/>
    <w:rsid w:val="00210D5F"/>
    <w:rsid w:val="0021217E"/>
    <w:rsid w:val="002326AB"/>
    <w:rsid w:val="00243430"/>
    <w:rsid w:val="00254096"/>
    <w:rsid w:val="00256530"/>
    <w:rsid w:val="002634C4"/>
    <w:rsid w:val="00265904"/>
    <w:rsid w:val="002850A5"/>
    <w:rsid w:val="002928D3"/>
    <w:rsid w:val="002961FD"/>
    <w:rsid w:val="002B33B2"/>
    <w:rsid w:val="002B637D"/>
    <w:rsid w:val="002E14D0"/>
    <w:rsid w:val="002F1FE6"/>
    <w:rsid w:val="002F4E68"/>
    <w:rsid w:val="0030624B"/>
    <w:rsid w:val="00312F7F"/>
    <w:rsid w:val="00323EA2"/>
    <w:rsid w:val="00355DE9"/>
    <w:rsid w:val="00361450"/>
    <w:rsid w:val="00365952"/>
    <w:rsid w:val="003673CF"/>
    <w:rsid w:val="003707F7"/>
    <w:rsid w:val="003709AB"/>
    <w:rsid w:val="003750FA"/>
    <w:rsid w:val="003845C1"/>
    <w:rsid w:val="003904C4"/>
    <w:rsid w:val="003A2492"/>
    <w:rsid w:val="003A6F89"/>
    <w:rsid w:val="003B355C"/>
    <w:rsid w:val="003B38C1"/>
    <w:rsid w:val="003C34E9"/>
    <w:rsid w:val="003C463B"/>
    <w:rsid w:val="003D40B1"/>
    <w:rsid w:val="003F3F09"/>
    <w:rsid w:val="004105AB"/>
    <w:rsid w:val="00422610"/>
    <w:rsid w:val="00423E3E"/>
    <w:rsid w:val="00427AF4"/>
    <w:rsid w:val="0045147B"/>
    <w:rsid w:val="00453514"/>
    <w:rsid w:val="004647DA"/>
    <w:rsid w:val="00466445"/>
    <w:rsid w:val="00474062"/>
    <w:rsid w:val="00477D6B"/>
    <w:rsid w:val="0048028D"/>
    <w:rsid w:val="00485A76"/>
    <w:rsid w:val="00490F75"/>
    <w:rsid w:val="004E4EA7"/>
    <w:rsid w:val="004E5A42"/>
    <w:rsid w:val="005019FF"/>
    <w:rsid w:val="00510934"/>
    <w:rsid w:val="0053057A"/>
    <w:rsid w:val="005528C0"/>
    <w:rsid w:val="00556076"/>
    <w:rsid w:val="00560A29"/>
    <w:rsid w:val="00562464"/>
    <w:rsid w:val="00563B42"/>
    <w:rsid w:val="005655D6"/>
    <w:rsid w:val="005A0223"/>
    <w:rsid w:val="005B7DD1"/>
    <w:rsid w:val="005C5B20"/>
    <w:rsid w:val="005C6649"/>
    <w:rsid w:val="005E1AAD"/>
    <w:rsid w:val="005E7B89"/>
    <w:rsid w:val="00603131"/>
    <w:rsid w:val="00605827"/>
    <w:rsid w:val="00613ACF"/>
    <w:rsid w:val="00614279"/>
    <w:rsid w:val="006312B7"/>
    <w:rsid w:val="00632154"/>
    <w:rsid w:val="00646050"/>
    <w:rsid w:val="00653D1E"/>
    <w:rsid w:val="00657A21"/>
    <w:rsid w:val="006713CA"/>
    <w:rsid w:val="00676C5C"/>
    <w:rsid w:val="00680C55"/>
    <w:rsid w:val="006918B4"/>
    <w:rsid w:val="006923A9"/>
    <w:rsid w:val="006970FA"/>
    <w:rsid w:val="006A7A21"/>
    <w:rsid w:val="006B1620"/>
    <w:rsid w:val="006B5C12"/>
    <w:rsid w:val="006D7D5F"/>
    <w:rsid w:val="00704379"/>
    <w:rsid w:val="00705CE9"/>
    <w:rsid w:val="00720EFD"/>
    <w:rsid w:val="00723CE1"/>
    <w:rsid w:val="00730859"/>
    <w:rsid w:val="007540AE"/>
    <w:rsid w:val="00754386"/>
    <w:rsid w:val="0075636E"/>
    <w:rsid w:val="00781EB5"/>
    <w:rsid w:val="007854AF"/>
    <w:rsid w:val="00793A7C"/>
    <w:rsid w:val="007A398A"/>
    <w:rsid w:val="007A78CD"/>
    <w:rsid w:val="007B57CA"/>
    <w:rsid w:val="007C4902"/>
    <w:rsid w:val="007D1613"/>
    <w:rsid w:val="007E4C0E"/>
    <w:rsid w:val="007F2029"/>
    <w:rsid w:val="008038EA"/>
    <w:rsid w:val="00810951"/>
    <w:rsid w:val="008172F7"/>
    <w:rsid w:val="00823257"/>
    <w:rsid w:val="00836822"/>
    <w:rsid w:val="00837F17"/>
    <w:rsid w:val="00844D55"/>
    <w:rsid w:val="00851455"/>
    <w:rsid w:val="008A134B"/>
    <w:rsid w:val="008A619B"/>
    <w:rsid w:val="008B0B6E"/>
    <w:rsid w:val="008B2CC1"/>
    <w:rsid w:val="008B60B2"/>
    <w:rsid w:val="0090731E"/>
    <w:rsid w:val="00916EE2"/>
    <w:rsid w:val="00921DFD"/>
    <w:rsid w:val="00956FA7"/>
    <w:rsid w:val="00966A22"/>
    <w:rsid w:val="0096722F"/>
    <w:rsid w:val="009720B4"/>
    <w:rsid w:val="00973E29"/>
    <w:rsid w:val="00980843"/>
    <w:rsid w:val="009A289E"/>
    <w:rsid w:val="009A5ED7"/>
    <w:rsid w:val="009B0855"/>
    <w:rsid w:val="009D73A7"/>
    <w:rsid w:val="009E2791"/>
    <w:rsid w:val="009E3F6F"/>
    <w:rsid w:val="009F1232"/>
    <w:rsid w:val="009F499F"/>
    <w:rsid w:val="00A11573"/>
    <w:rsid w:val="00A13BF6"/>
    <w:rsid w:val="00A37342"/>
    <w:rsid w:val="00A42DAF"/>
    <w:rsid w:val="00A45BD8"/>
    <w:rsid w:val="00A55616"/>
    <w:rsid w:val="00A63696"/>
    <w:rsid w:val="00A63976"/>
    <w:rsid w:val="00A66958"/>
    <w:rsid w:val="00A85B33"/>
    <w:rsid w:val="00A85FF5"/>
    <w:rsid w:val="00A869B7"/>
    <w:rsid w:val="00A90F0A"/>
    <w:rsid w:val="00AC205C"/>
    <w:rsid w:val="00AF0A6B"/>
    <w:rsid w:val="00B05A69"/>
    <w:rsid w:val="00B127DE"/>
    <w:rsid w:val="00B34666"/>
    <w:rsid w:val="00B42CA9"/>
    <w:rsid w:val="00B44395"/>
    <w:rsid w:val="00B51FF7"/>
    <w:rsid w:val="00B74B9A"/>
    <w:rsid w:val="00B75281"/>
    <w:rsid w:val="00B92F1F"/>
    <w:rsid w:val="00B9734B"/>
    <w:rsid w:val="00BA30E2"/>
    <w:rsid w:val="00BA417D"/>
    <w:rsid w:val="00BD3B69"/>
    <w:rsid w:val="00BE73B4"/>
    <w:rsid w:val="00C11BFE"/>
    <w:rsid w:val="00C5068F"/>
    <w:rsid w:val="00C512A5"/>
    <w:rsid w:val="00C556EA"/>
    <w:rsid w:val="00C57026"/>
    <w:rsid w:val="00C63AE1"/>
    <w:rsid w:val="00C74FB9"/>
    <w:rsid w:val="00C82AD6"/>
    <w:rsid w:val="00C86D74"/>
    <w:rsid w:val="00CA4D98"/>
    <w:rsid w:val="00CB3DBA"/>
    <w:rsid w:val="00CB3E1B"/>
    <w:rsid w:val="00CC3E2D"/>
    <w:rsid w:val="00CC7A88"/>
    <w:rsid w:val="00CD04F1"/>
    <w:rsid w:val="00CE19F8"/>
    <w:rsid w:val="00CF681A"/>
    <w:rsid w:val="00D07C78"/>
    <w:rsid w:val="00D17088"/>
    <w:rsid w:val="00D23CA8"/>
    <w:rsid w:val="00D45252"/>
    <w:rsid w:val="00D56ECB"/>
    <w:rsid w:val="00D60B2C"/>
    <w:rsid w:val="00D67EAE"/>
    <w:rsid w:val="00D71B4D"/>
    <w:rsid w:val="00D90B96"/>
    <w:rsid w:val="00D93D55"/>
    <w:rsid w:val="00DA36AB"/>
    <w:rsid w:val="00DA5A8B"/>
    <w:rsid w:val="00DC44FD"/>
    <w:rsid w:val="00DD7B7F"/>
    <w:rsid w:val="00E07D7F"/>
    <w:rsid w:val="00E10770"/>
    <w:rsid w:val="00E15015"/>
    <w:rsid w:val="00E151F4"/>
    <w:rsid w:val="00E26F9C"/>
    <w:rsid w:val="00E319DF"/>
    <w:rsid w:val="00E335FE"/>
    <w:rsid w:val="00E66CC5"/>
    <w:rsid w:val="00E7374D"/>
    <w:rsid w:val="00EA7D6E"/>
    <w:rsid w:val="00EB2F76"/>
    <w:rsid w:val="00EC1DD3"/>
    <w:rsid w:val="00EC4E49"/>
    <w:rsid w:val="00ED77FB"/>
    <w:rsid w:val="00EE066C"/>
    <w:rsid w:val="00EE45FA"/>
    <w:rsid w:val="00F0258D"/>
    <w:rsid w:val="00F043DE"/>
    <w:rsid w:val="00F22BC1"/>
    <w:rsid w:val="00F66152"/>
    <w:rsid w:val="00F7039D"/>
    <w:rsid w:val="00F9165B"/>
    <w:rsid w:val="00FA1F4D"/>
    <w:rsid w:val="00FB7B2F"/>
    <w:rsid w:val="00FC482F"/>
    <w:rsid w:val="00FD1B26"/>
    <w:rsid w:val="00FE6885"/>
    <w:rsid w:val="00FF67BB"/>
    <w:rsid w:val="00FF7F3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331D79-6026-49F2-B90B-3345896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ocumentTitleAR">
    <w:name w:val="Document_Title_AR"/>
    <w:basedOn w:val="Normal"/>
    <w:next w:val="Normal"/>
    <w:rsid w:val="0048028D"/>
    <w:pPr>
      <w:bidi w:val="0"/>
      <w:spacing w:line="360" w:lineRule="exact"/>
    </w:pPr>
    <w:rPr>
      <w:rFonts w:ascii="Arial Black" w:eastAsia="Times New Roman" w:hAnsi="Arial Black" w:cs="PT Bold Heading"/>
      <w:sz w:val="26"/>
      <w:szCs w:val="26"/>
      <w:lang w:eastAsia="en-US"/>
    </w:rPr>
  </w:style>
  <w:style w:type="paragraph" w:styleId="ListParagraph">
    <w:name w:val="List Paragraph"/>
    <w:basedOn w:val="Normal"/>
    <w:uiPriority w:val="34"/>
    <w:qFormat/>
    <w:rsid w:val="0048028D"/>
    <w:pPr>
      <w:ind w:left="720"/>
      <w:contextualSpacing/>
    </w:pPr>
  </w:style>
  <w:style w:type="paragraph" w:customStyle="1" w:styleId="NumberedParaAR">
    <w:name w:val="Numbered_Para_AR"/>
    <w:basedOn w:val="Normal"/>
    <w:rsid w:val="0048028D"/>
    <w:pPr>
      <w:numPr>
        <w:numId w:val="11"/>
      </w:numPr>
      <w:spacing w:after="240" w:line="360" w:lineRule="exact"/>
    </w:pPr>
    <w:rPr>
      <w:rFonts w:ascii="Arabic Typesetting" w:eastAsia="Times New Roman" w:hAnsi="Arabic Typesetting" w:cs="Arabic Typesetting"/>
      <w:sz w:val="36"/>
      <w:szCs w:val="36"/>
      <w:lang w:eastAsia="en-US"/>
    </w:rPr>
  </w:style>
  <w:style w:type="paragraph" w:customStyle="1" w:styleId="DocumentDateAR">
    <w:name w:val="Document_Date_AR"/>
    <w:basedOn w:val="Normal"/>
    <w:next w:val="Normal"/>
    <w:rsid w:val="0048028D"/>
    <w:pPr>
      <w:bidi w:val="0"/>
      <w:jc w:val="right"/>
    </w:pPr>
    <w:rPr>
      <w:rFonts w:ascii="Arabic Typesetting" w:eastAsia="Times New Roman" w:hAnsi="Arabic Typesetting" w:cs="Arabic Typesetting"/>
      <w:b/>
      <w:bCs/>
      <w:sz w:val="30"/>
      <w:szCs w:val="30"/>
      <w:lang w:eastAsia="en-US"/>
    </w:rPr>
  </w:style>
  <w:style w:type="character" w:styleId="Emphasis">
    <w:name w:val="Emphasis"/>
    <w:basedOn w:val="DefaultParagraphFont"/>
    <w:qFormat/>
    <w:rsid w:val="00657A21"/>
    <w:rPr>
      <w:i/>
      <w:iCs/>
    </w:rPr>
  </w:style>
  <w:style w:type="character" w:styleId="Hyperlink">
    <w:name w:val="Hyperlink"/>
    <w:basedOn w:val="DefaultParagraphFont"/>
    <w:rsid w:val="00F22BC1"/>
    <w:rPr>
      <w:color w:val="0000FF" w:themeColor="hyperlink"/>
      <w:u w:val="single"/>
    </w:rPr>
  </w:style>
  <w:style w:type="character" w:styleId="FootnoteReference">
    <w:name w:val="footnote reference"/>
    <w:basedOn w:val="DefaultParagraphFont"/>
    <w:semiHidden/>
    <w:unhideWhenUsed/>
    <w:rsid w:val="004E5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www.wipo.int/meetings/en/details.jsp?meeting_id=6392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wipo.int/meetings/en/details.jsp?meeting_id=63929"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www.wipo.int/meetings/en/details.jsp?meeting_id=63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1710-AF57-4CC4-8BCA-15A1B754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4775</Words>
  <Characters>26862</Characters>
  <Application>Microsoft Office Word</Application>
  <DocSecurity>0</DocSecurity>
  <Lines>416</Lines>
  <Paragraphs>200</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  (Arabic)</dc:title>
  <dc:subject>REPORT ON THE STANDING COMMITTEE ON COPYRIGHT AND RELATED RIGHTS (SCCR)</dc:subject>
  <dc:creator>WIPO</dc:creator>
  <cp:keywords>PUBLIC</cp:keywords>
  <cp:lastModifiedBy>HÄFLIGER Patience</cp:lastModifiedBy>
  <cp:revision>3</cp:revision>
  <cp:lastPrinted>2011-02-15T11:56:00Z</cp:lastPrinted>
  <dcterms:created xsi:type="dcterms:W3CDTF">2021-07-23T13:33:00Z</dcterms:created>
  <dcterms:modified xsi:type="dcterms:W3CDTF">2021-07-23T13:55:00Z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592dd910-dd20-47be-816b-c9f37132e847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