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EECDA3B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9A5ED7" w:rsidP="002B73F0">
      <w:pPr>
        <w:bidi w:val="0"/>
        <w:rPr>
          <w:rFonts w:ascii="Arial Black" w:hAnsi="Arial Black"/>
          <w:caps/>
          <w:sz w:val="15"/>
          <w:szCs w:val="15"/>
        </w:rPr>
      </w:pPr>
      <w:r w:rsidRPr="009A5ED7">
        <w:rPr>
          <w:rFonts w:ascii="Arial Black" w:hAnsi="Arial Black"/>
          <w:caps/>
          <w:sz w:val="15"/>
          <w:szCs w:val="15"/>
        </w:rPr>
        <w:t>WO/GA</w:t>
      </w:r>
      <w:r w:rsidR="00D90B96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54</w:t>
      </w:r>
      <w:r w:rsidR="00D90B96"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 w:rsidR="00192033">
        <w:rPr>
          <w:rFonts w:ascii="Arial Black" w:hAnsi="Arial Black"/>
          <w:caps/>
          <w:sz w:val="15"/>
          <w:szCs w:val="15"/>
        </w:rPr>
        <w:t>1</w:t>
      </w:r>
    </w:p>
    <w:p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bookmarkStart w:id="2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2B73F0">
        <w:rPr>
          <w:rFonts w:asciiTheme="minorHAnsi" w:hAnsiTheme="minorHAnsi" w:cstheme="minorHAnsi" w:hint="cs"/>
          <w:caps/>
          <w:sz w:val="15"/>
          <w:szCs w:val="15"/>
          <w:rtl/>
        </w:rPr>
        <w:t>بالإنكليزية</w:t>
      </w:r>
    </w:p>
    <w:p w:rsidR="008B2CC1" w:rsidRPr="00CC3E2D" w:rsidRDefault="00CC3E2D" w:rsidP="00663887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66388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3</w:t>
      </w:r>
      <w:r w:rsidR="002B73F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66388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أغسطس </w:t>
      </w:r>
      <w:r w:rsidR="002B73F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2021</w:t>
      </w:r>
    </w:p>
    <w:bookmarkEnd w:id="3"/>
    <w:p w:rsidR="008B2CC1" w:rsidRPr="00D67EAE" w:rsidRDefault="009A5ED7" w:rsidP="0019592A">
      <w:pPr>
        <w:pStyle w:val="Heading1"/>
      </w:pPr>
      <w:r>
        <w:rPr>
          <w:rFonts w:hint="cs"/>
          <w:rtl/>
        </w:rPr>
        <w:t>الجمعية العامة للويبو</w:t>
      </w:r>
    </w:p>
    <w:p w:rsidR="00A90F0A" w:rsidRPr="00D67EAE" w:rsidRDefault="00D67EAE" w:rsidP="009A5ED7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9A5ED7">
        <w:rPr>
          <w:rFonts w:asciiTheme="minorHAnsi" w:hAnsiTheme="minorHAnsi" w:cstheme="minorHAnsi" w:hint="cs"/>
          <w:bCs/>
          <w:sz w:val="24"/>
          <w:szCs w:val="24"/>
          <w:rtl/>
        </w:rPr>
        <w:t>الرابعة والخمسون (الدورة العادية الخامسة والعشرون)</w:t>
      </w:r>
    </w:p>
    <w:p w:rsidR="008B2CC1" w:rsidRPr="00D67EAE" w:rsidRDefault="00D67EAE" w:rsidP="009A5ED7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9A5ED7">
        <w:rPr>
          <w:rFonts w:asciiTheme="minorHAnsi" w:hAnsiTheme="minorHAnsi" w:cstheme="minorHAnsi" w:hint="cs"/>
          <w:bCs/>
          <w:sz w:val="24"/>
          <w:szCs w:val="24"/>
          <w:rtl/>
        </w:rPr>
        <w:t>4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9A5ED7">
        <w:rPr>
          <w:rFonts w:asciiTheme="minorHAnsi" w:hAnsiTheme="minorHAnsi" w:cstheme="minorHAnsi" w:hint="cs"/>
          <w:bCs/>
          <w:sz w:val="24"/>
          <w:szCs w:val="24"/>
          <w:rtl/>
        </w:rPr>
        <w:t>8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9A5ED7">
        <w:rPr>
          <w:rFonts w:asciiTheme="minorHAnsi" w:hAnsiTheme="minorHAnsi" w:cstheme="minorHAnsi" w:hint="cs"/>
          <w:bCs/>
          <w:sz w:val="24"/>
          <w:szCs w:val="24"/>
          <w:rtl/>
        </w:rPr>
        <w:t>أكتوبر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2021</w:t>
      </w:r>
    </w:p>
    <w:p w:rsidR="008B2CC1" w:rsidRPr="00D67EAE" w:rsidRDefault="00192033" w:rsidP="008854AB">
      <w:pPr>
        <w:spacing w:after="360"/>
        <w:outlineLvl w:val="0"/>
        <w:rPr>
          <w:rFonts w:asciiTheme="minorHAnsi" w:hAnsiTheme="minorHAnsi" w:cstheme="minorHAnsi"/>
          <w:caps/>
          <w:sz w:val="24"/>
          <w:rtl/>
          <w:lang w:bidi="ar-SY"/>
        </w:rPr>
      </w:pPr>
      <w:bookmarkStart w:id="4" w:name="TitleOfDoc"/>
      <w:r>
        <w:rPr>
          <w:rFonts w:asciiTheme="minorHAnsi" w:hAnsiTheme="minorHAnsi" w:cstheme="minorHAnsi" w:hint="cs"/>
          <w:caps/>
          <w:sz w:val="28"/>
          <w:szCs w:val="24"/>
          <w:rtl/>
          <w:lang w:bidi="ar-SY"/>
        </w:rPr>
        <w:t>تكوين لجنة البرنامج والميزانية</w:t>
      </w:r>
    </w:p>
    <w:p w:rsidR="002928D3" w:rsidRDefault="008854AB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5" w:name="Prepared"/>
      <w:bookmarkEnd w:id="4"/>
      <w:bookmarkEnd w:id="5"/>
      <w:r>
        <w:rPr>
          <w:rFonts w:asciiTheme="minorHAnsi" w:hAnsiTheme="minorHAnsi" w:cstheme="minorHAnsi" w:hint="cs"/>
          <w:iCs/>
          <w:rtl/>
        </w:rPr>
        <w:t xml:space="preserve">وثيقة </w:t>
      </w:r>
      <w:r w:rsidR="00D67EAE" w:rsidRPr="00D67EAE">
        <w:rPr>
          <w:rFonts w:asciiTheme="minorHAnsi" w:hAnsiTheme="minorHAnsi" w:cstheme="minorHAnsi" w:hint="cs"/>
          <w:iCs/>
          <w:rtl/>
        </w:rPr>
        <w:t>من إعداد</w:t>
      </w:r>
      <w:r w:rsidR="00484B0E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192033" w:rsidRDefault="00192033" w:rsidP="00192033">
      <w:pPr>
        <w:pStyle w:val="ONUMA"/>
      </w:pPr>
      <w:r>
        <w:rPr>
          <w:rFonts w:hint="cs"/>
          <w:rtl/>
        </w:rPr>
        <w:t xml:space="preserve">يُنتخب </w:t>
      </w:r>
      <w:r w:rsidRPr="00192033">
        <w:rPr>
          <w:rtl/>
        </w:rPr>
        <w:t>أعضاء لجنة الويبو للبرنامج والميزانية (لجنة الميزانية) لمدة عامين</w:t>
      </w:r>
      <w:r w:rsidRPr="00192033">
        <w:t>.</w:t>
      </w:r>
    </w:p>
    <w:p w:rsidR="00192033" w:rsidRPr="00192033" w:rsidRDefault="00192033" w:rsidP="00192033">
      <w:pPr>
        <w:pStyle w:val="ONUMA"/>
        <w:rPr>
          <w:rtl/>
        </w:rPr>
      </w:pPr>
      <w:r w:rsidRPr="00192033">
        <w:rPr>
          <w:rtl/>
        </w:rPr>
        <w:t xml:space="preserve">وقد انتخبت الجمعية العامة للويبو، بالإجماع في اجتماعها </w:t>
      </w:r>
      <w:r w:rsidR="001A3FBD">
        <w:rPr>
          <w:rFonts w:hint="cs"/>
          <w:rtl/>
        </w:rPr>
        <w:t xml:space="preserve">الذي عُقد </w:t>
      </w:r>
      <w:r w:rsidRPr="00192033">
        <w:rPr>
          <w:rtl/>
        </w:rPr>
        <w:t xml:space="preserve">في أكتوبر </w:t>
      </w:r>
      <w:r>
        <w:rPr>
          <w:rFonts w:hint="cs"/>
          <w:rtl/>
        </w:rPr>
        <w:t>2019</w:t>
      </w:r>
      <w:r w:rsidRPr="00192033">
        <w:rPr>
          <w:rtl/>
        </w:rPr>
        <w:t xml:space="preserve">، الدول التالية أعضاء في لجنة البرنامج والميزانية للفترة من أكتوبر </w:t>
      </w:r>
      <w:r>
        <w:rPr>
          <w:rFonts w:hint="cs"/>
          <w:rtl/>
        </w:rPr>
        <w:t>2019</w:t>
      </w:r>
      <w:r w:rsidRPr="00192033">
        <w:rPr>
          <w:rtl/>
        </w:rPr>
        <w:t xml:space="preserve"> إلى أكتوبر </w:t>
      </w:r>
      <w:r>
        <w:rPr>
          <w:rFonts w:hint="cs"/>
          <w:rtl/>
        </w:rPr>
        <w:t>2021</w:t>
      </w:r>
      <w:r>
        <w:rPr>
          <w:rtl/>
        </w:rPr>
        <w:t>: الجزائر، أنغولا</w:t>
      </w:r>
      <w:r w:rsidRPr="00192033">
        <w:rPr>
          <w:rtl/>
        </w:rPr>
        <w:t>، أذربيجان، بنغلاديش</w:t>
      </w:r>
      <w:r>
        <w:rPr>
          <w:rFonts w:hint="cs"/>
          <w:rtl/>
        </w:rPr>
        <w:t xml:space="preserve"> (2020-2021)</w:t>
      </w:r>
      <w:r w:rsidRPr="00192033">
        <w:rPr>
          <w:rtl/>
        </w:rPr>
        <w:t xml:space="preserve">، </w:t>
      </w:r>
      <w:r>
        <w:rPr>
          <w:rFonts w:hint="cs"/>
          <w:rtl/>
        </w:rPr>
        <w:t xml:space="preserve">بيلاروس، </w:t>
      </w:r>
      <w:r w:rsidRPr="00192033">
        <w:rPr>
          <w:rtl/>
        </w:rPr>
        <w:t>البرازيل، كندا، شيلي، الصين، جمهورية التشيك، الجمهورية الدومينيكية، مصر، السلفادور، فرنسا، الغابون، ألمانيا، اليونان، غواتيمالا، المجر، الهند (2019-2020)، إندونيسيا، إيران (جمهورية - الإسلامية) (2020-2021)، إيطاليا، اليابان، كازاخستان، كينيا، لاتفيا، ماليزيا (20</w:t>
      </w:r>
      <w:r>
        <w:rPr>
          <w:rtl/>
        </w:rPr>
        <w:t>20</w:t>
      </w:r>
      <w:r>
        <w:rPr>
          <w:rFonts w:hint="cs"/>
          <w:rtl/>
        </w:rPr>
        <w:t>-2021</w:t>
      </w:r>
      <w:r w:rsidRPr="00192033">
        <w:rPr>
          <w:rtl/>
        </w:rPr>
        <w:t>)، المكسيك، المغرب، نيبال، نيجيريا، عمان (2019-2020)، باكستان، بنما، بيرو، الفلبين (2019-2020)، جمهورية كوريا (2019-2020)، جمهورية مولدوفا، رومانيا، الاتحاد الروسي، السنغال، صربيا، سنغافورة (2019-2020)، سلوفاكيا، جنوب إفريقيا، إسبانيا، السويد، سويسرا (بحكم منصبها)، طاجيكستان، تايلاند (2020-2021)، تونس، تركيا، الإمارات العربية المتحدة (2020-2021)، المملكة المتحدة، الولايات المتحدة الأمريكية، أوروغواي، فييت نام</w:t>
      </w:r>
      <w:r w:rsidRPr="00192033">
        <w:t xml:space="preserve"> (53).</w:t>
      </w:r>
    </w:p>
    <w:p w:rsidR="00192033" w:rsidRDefault="00192033" w:rsidP="00192033">
      <w:pPr>
        <w:pStyle w:val="ONUMA"/>
      </w:pPr>
      <w:r w:rsidRPr="00192033">
        <w:rPr>
          <w:rtl/>
        </w:rPr>
        <w:t>و</w:t>
      </w:r>
      <w:r w:rsidR="00D7317A">
        <w:rPr>
          <w:rtl/>
        </w:rPr>
        <w:t xml:space="preserve">بما أن ولاية الأعضاء الحاليين </w:t>
      </w:r>
      <w:r w:rsidR="00D7317A">
        <w:rPr>
          <w:rFonts w:hint="cs"/>
          <w:rtl/>
          <w:lang w:bidi="ar-SY"/>
        </w:rPr>
        <w:t>في ل</w:t>
      </w:r>
      <w:r w:rsidRPr="00192033">
        <w:rPr>
          <w:rtl/>
        </w:rPr>
        <w:t xml:space="preserve">جنة الميزانية تنقضي في أكتوبر </w:t>
      </w:r>
      <w:r>
        <w:rPr>
          <w:rFonts w:hint="cs"/>
          <w:rtl/>
        </w:rPr>
        <w:t>2021</w:t>
      </w:r>
      <w:r w:rsidRPr="00192033">
        <w:rPr>
          <w:rtl/>
        </w:rPr>
        <w:t xml:space="preserve">، يجب </w:t>
      </w:r>
      <w:r>
        <w:rPr>
          <w:rFonts w:hint="cs"/>
          <w:rtl/>
        </w:rPr>
        <w:t>أن تنتخب</w:t>
      </w:r>
      <w:r w:rsidRPr="00192033">
        <w:rPr>
          <w:rtl/>
        </w:rPr>
        <w:t xml:space="preserve"> الجمعية العامة للويبو أعضاء جدد للفترة من أكتوبر </w:t>
      </w:r>
      <w:r>
        <w:rPr>
          <w:rFonts w:hint="cs"/>
          <w:rtl/>
        </w:rPr>
        <w:t>2021</w:t>
      </w:r>
      <w:r w:rsidRPr="00192033">
        <w:rPr>
          <w:rtl/>
        </w:rPr>
        <w:t xml:space="preserve"> إلى أكتوبر </w:t>
      </w:r>
      <w:r>
        <w:rPr>
          <w:rFonts w:hint="cs"/>
          <w:rtl/>
        </w:rPr>
        <w:t>2023.</w:t>
      </w:r>
    </w:p>
    <w:p w:rsidR="00880816" w:rsidRDefault="001A3FBD" w:rsidP="001A3FBD">
      <w:pPr>
        <w:pStyle w:val="ONUMA"/>
        <w:numPr>
          <w:ilvl w:val="0"/>
          <w:numId w:val="0"/>
        </w:numPr>
        <w:ind w:left="5534"/>
        <w:rPr>
          <w:i/>
          <w:iCs/>
          <w:rtl/>
        </w:rPr>
      </w:pPr>
      <w:r w:rsidRPr="001A3FBD">
        <w:rPr>
          <w:rFonts w:hint="cs"/>
          <w:i/>
          <w:iCs/>
          <w:rtl/>
        </w:rPr>
        <w:t>4.</w:t>
      </w:r>
      <w:r w:rsidRPr="001A3FBD">
        <w:rPr>
          <w:rFonts w:hint="cs"/>
          <w:i/>
          <w:iCs/>
          <w:rtl/>
        </w:rPr>
        <w:tab/>
      </w:r>
      <w:r w:rsidR="008C1023" w:rsidRPr="001A3FBD">
        <w:rPr>
          <w:rFonts w:hint="cs"/>
          <w:i/>
          <w:iCs/>
          <w:rtl/>
        </w:rPr>
        <w:t xml:space="preserve">إن الجمعية العامة </w:t>
      </w:r>
      <w:r w:rsidR="00192033" w:rsidRPr="001A3FBD">
        <w:rPr>
          <w:rFonts w:hint="cs"/>
          <w:i/>
          <w:iCs/>
          <w:rtl/>
        </w:rPr>
        <w:t xml:space="preserve">للويبو مدعوة إلى </w:t>
      </w:r>
      <w:r w:rsidR="00192033" w:rsidRPr="001A3FBD">
        <w:rPr>
          <w:i/>
          <w:iCs/>
          <w:rtl/>
        </w:rPr>
        <w:t xml:space="preserve">استعراض عضوية لجنة البرنامج والميزانية وتكوينها للفترة من أكتوبر </w:t>
      </w:r>
      <w:r w:rsidR="00192033" w:rsidRPr="001A3FBD">
        <w:rPr>
          <w:rFonts w:hint="cs"/>
          <w:i/>
          <w:iCs/>
          <w:rtl/>
        </w:rPr>
        <w:t>2021</w:t>
      </w:r>
      <w:r w:rsidR="00192033" w:rsidRPr="001A3FBD">
        <w:rPr>
          <w:i/>
          <w:iCs/>
          <w:rtl/>
        </w:rPr>
        <w:t xml:space="preserve"> إلى أكتوبر </w:t>
      </w:r>
      <w:r w:rsidR="00192033" w:rsidRPr="001A3FBD">
        <w:rPr>
          <w:rFonts w:hint="cs"/>
          <w:i/>
          <w:iCs/>
          <w:rtl/>
        </w:rPr>
        <w:t>2023</w:t>
      </w:r>
      <w:r w:rsidR="00192033" w:rsidRPr="001A3FBD">
        <w:rPr>
          <w:i/>
          <w:iCs/>
          <w:rtl/>
        </w:rPr>
        <w:t>، والبتّ فيهما.</w:t>
      </w:r>
    </w:p>
    <w:p w:rsidR="001A3FBD" w:rsidRPr="001A3FBD" w:rsidRDefault="001A3FBD" w:rsidP="001A3FBD">
      <w:pPr>
        <w:pStyle w:val="ONUMA"/>
        <w:numPr>
          <w:ilvl w:val="0"/>
          <w:numId w:val="0"/>
        </w:numPr>
        <w:ind w:left="5534"/>
        <w:rPr>
          <w:rFonts w:asciiTheme="minorBidi" w:hAnsiTheme="minorBidi" w:cstheme="minorBidi"/>
          <w:i/>
          <w:iCs/>
          <w:rtl/>
          <w:lang w:val="fr-CH" w:bidi="ar-SY"/>
        </w:rPr>
      </w:pPr>
    </w:p>
    <w:p w:rsidR="00F9168A" w:rsidRPr="00F9168A" w:rsidRDefault="002B73F0" w:rsidP="004E6970">
      <w:pPr>
        <w:pStyle w:val="Endofdocument-Annex"/>
        <w:rPr>
          <w:rFonts w:eastAsia="Times New Roman"/>
          <w:rtl/>
          <w:lang w:eastAsia="en-US"/>
        </w:rPr>
      </w:pPr>
      <w:r>
        <w:rPr>
          <w:rFonts w:hint="cs"/>
          <w:rtl/>
        </w:rPr>
        <w:t>[</w:t>
      </w:r>
      <w:r w:rsidR="004E6970">
        <w:rPr>
          <w:rFonts w:hint="cs"/>
          <w:rtl/>
          <w:lang w:val="fr-CH"/>
        </w:rPr>
        <w:t>نهاية الوثيقة</w:t>
      </w:r>
      <w:r>
        <w:rPr>
          <w:rFonts w:hint="cs"/>
          <w:rtl/>
        </w:rPr>
        <w:t>]</w:t>
      </w:r>
    </w:p>
    <w:p w:rsidR="002B73F0" w:rsidRPr="002B73F0" w:rsidRDefault="002B73F0" w:rsidP="00F9168A">
      <w:pPr>
        <w:pStyle w:val="BodyText"/>
      </w:pPr>
    </w:p>
    <w:sectPr w:rsidR="002B73F0" w:rsidRPr="002B73F0" w:rsidSect="00C05675">
      <w:headerReference w:type="default" r:id="rId12"/>
      <w:headerReference w:type="first" r:id="rId13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F6F" w:rsidRDefault="00CC4F6F">
      <w:r>
        <w:separator/>
      </w:r>
    </w:p>
  </w:endnote>
  <w:endnote w:type="continuationSeparator" w:id="0">
    <w:p w:rsidR="00CC4F6F" w:rsidRDefault="00CC4F6F" w:rsidP="003B38C1">
      <w:r>
        <w:separator/>
      </w:r>
    </w:p>
    <w:p w:rsidR="00CC4F6F" w:rsidRPr="003B38C1" w:rsidRDefault="00CC4F6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C4F6F" w:rsidRPr="003B38C1" w:rsidRDefault="00CC4F6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F6F" w:rsidRDefault="00CC4F6F">
      <w:r>
        <w:separator/>
      </w:r>
    </w:p>
  </w:footnote>
  <w:footnote w:type="continuationSeparator" w:id="0">
    <w:p w:rsidR="00CC4F6F" w:rsidRDefault="00CC4F6F" w:rsidP="008B60B2">
      <w:r>
        <w:separator/>
      </w:r>
    </w:p>
    <w:p w:rsidR="00CC4F6F" w:rsidRPr="00ED77FB" w:rsidRDefault="00CC4F6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C4F6F" w:rsidRPr="00ED77FB" w:rsidRDefault="00CC4F6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F6F" w:rsidRDefault="00CC4F6F" w:rsidP="00CC4F6F">
    <w:pPr>
      <w:bidi w:val="0"/>
      <w:rPr>
        <w:rFonts w:cs="Arial"/>
      </w:rPr>
    </w:pPr>
    <w:bookmarkStart w:id="6" w:name="Code3"/>
    <w:bookmarkEnd w:id="6"/>
    <w:r>
      <w:rPr>
        <w:rFonts w:cs="Arial"/>
      </w:rPr>
      <w:t>CWS/8/22</w:t>
    </w:r>
  </w:p>
  <w:p w:rsidR="00CC4F6F" w:rsidRPr="00C50A61" w:rsidRDefault="00CC4F6F" w:rsidP="00CC4F6F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 w:rsidR="00192033">
      <w:rPr>
        <w:rFonts w:cs="Arial"/>
        <w:noProof/>
        <w:lang w:bidi="ar-EG"/>
      </w:rPr>
      <w:t>2</w:t>
    </w:r>
    <w:r w:rsidRPr="00C50A61">
      <w:rPr>
        <w:rFonts w:cs="Arial"/>
      </w:rPr>
      <w:fldChar w:fldCharType="end"/>
    </w:r>
  </w:p>
  <w:p w:rsidR="00CC4F6F" w:rsidRPr="00C50A61" w:rsidRDefault="00CC4F6F" w:rsidP="00CC4F6F">
    <w:pPr>
      <w:bidi w:val="0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F6F" w:rsidRDefault="00CC4F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3C1F69"/>
    <w:multiLevelType w:val="hybridMultilevel"/>
    <w:tmpl w:val="6138381A"/>
    <w:lvl w:ilvl="0" w:tplc="DD801246">
      <w:start w:val="1"/>
      <w:numFmt w:val="arabicAlpha"/>
      <w:lvlText w:val="(%1)"/>
      <w:lvlJc w:val="left"/>
      <w:pPr>
        <w:ind w:left="1127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D23294F"/>
    <w:multiLevelType w:val="hybridMultilevel"/>
    <w:tmpl w:val="E5A8F47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B08F8"/>
    <w:multiLevelType w:val="hybridMultilevel"/>
    <w:tmpl w:val="27D8D3FA"/>
    <w:lvl w:ilvl="0" w:tplc="50FE7C04">
      <w:start w:val="1"/>
      <w:numFmt w:val="arabicAlpha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F62B54"/>
    <w:multiLevelType w:val="hybridMultilevel"/>
    <w:tmpl w:val="C834202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B2E35"/>
    <w:multiLevelType w:val="hybridMultilevel"/>
    <w:tmpl w:val="91980F3A"/>
    <w:lvl w:ilvl="0" w:tplc="51603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5D56AC"/>
    <w:multiLevelType w:val="hybridMultilevel"/>
    <w:tmpl w:val="79703354"/>
    <w:lvl w:ilvl="0" w:tplc="3D82285A">
      <w:start w:val="1"/>
      <w:numFmt w:val="bullet"/>
      <w:lvlText w:val="-"/>
      <w:lvlJc w:val="left"/>
      <w:pPr>
        <w:ind w:left="1287" w:hanging="360"/>
      </w:pPr>
      <w:rPr>
        <w:rFonts w:ascii="Arial" w:eastAsia="Malgun Gothic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F80820"/>
    <w:multiLevelType w:val="hybridMultilevel"/>
    <w:tmpl w:val="CAB05A98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20B43F9F"/>
    <w:multiLevelType w:val="hybridMultilevel"/>
    <w:tmpl w:val="E2FA27E6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F1FB1"/>
    <w:multiLevelType w:val="hybridMultilevel"/>
    <w:tmpl w:val="DFBCE206"/>
    <w:lvl w:ilvl="0" w:tplc="51603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48C1A74"/>
    <w:multiLevelType w:val="hybridMultilevel"/>
    <w:tmpl w:val="12082E2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47D34"/>
    <w:multiLevelType w:val="hybridMultilevel"/>
    <w:tmpl w:val="2A488520"/>
    <w:lvl w:ilvl="0" w:tplc="51603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6" w15:restartNumberingAfterBreak="0">
    <w:nsid w:val="396E7FA3"/>
    <w:multiLevelType w:val="hybridMultilevel"/>
    <w:tmpl w:val="A334878C"/>
    <w:lvl w:ilvl="0" w:tplc="C3DED010">
      <w:start w:val="2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46D47E2"/>
    <w:multiLevelType w:val="hybridMultilevel"/>
    <w:tmpl w:val="DEF8612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45D2E"/>
    <w:multiLevelType w:val="hybridMultilevel"/>
    <w:tmpl w:val="9E6066D6"/>
    <w:lvl w:ilvl="0" w:tplc="D49E6E9A">
      <w:start w:val="1"/>
      <w:numFmt w:val="arabicAlpha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7136D89"/>
    <w:multiLevelType w:val="hybridMultilevel"/>
    <w:tmpl w:val="F1C83CE6"/>
    <w:lvl w:ilvl="0" w:tplc="763ECBB8">
      <w:start w:val="2"/>
      <w:numFmt w:val="arabicAlpha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80123C9"/>
    <w:multiLevelType w:val="hybridMultilevel"/>
    <w:tmpl w:val="8D22C3BA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20061B"/>
    <w:multiLevelType w:val="multilevel"/>
    <w:tmpl w:val="D48A2BB8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595F5EBA"/>
    <w:multiLevelType w:val="hybridMultilevel"/>
    <w:tmpl w:val="176E3FA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12AD7"/>
    <w:multiLevelType w:val="hybridMultilevel"/>
    <w:tmpl w:val="8136611A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236EE"/>
    <w:multiLevelType w:val="hybridMultilevel"/>
    <w:tmpl w:val="C5223AA2"/>
    <w:lvl w:ilvl="0" w:tplc="3E547D20">
      <w:start w:val="1"/>
      <w:numFmt w:val="arabicAlpha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8B1ED0"/>
    <w:multiLevelType w:val="hybridMultilevel"/>
    <w:tmpl w:val="85DE2B6A"/>
    <w:lvl w:ilvl="0" w:tplc="51603708">
      <w:start w:val="1"/>
      <w:numFmt w:val="bullet"/>
      <w:lvlText w:val=""/>
      <w:lvlJc w:val="left"/>
      <w:pPr>
        <w:ind w:left="4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28" w15:restartNumberingAfterBreak="0">
    <w:nsid w:val="78C501C9"/>
    <w:multiLevelType w:val="hybridMultilevel"/>
    <w:tmpl w:val="1F9CF320"/>
    <w:lvl w:ilvl="0" w:tplc="36A22CF6">
      <w:start w:val="1"/>
      <w:numFmt w:val="arabicAlpha"/>
      <w:lvlText w:val="(%1)"/>
      <w:lvlJc w:val="left"/>
      <w:pPr>
        <w:ind w:left="1127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F745E17"/>
    <w:multiLevelType w:val="hybridMultilevel"/>
    <w:tmpl w:val="EBB28EA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0"/>
  </w:num>
  <w:num w:numId="4">
    <w:abstractNumId w:val="22"/>
  </w:num>
  <w:num w:numId="5">
    <w:abstractNumId w:val="2"/>
  </w:num>
  <w:num w:numId="6">
    <w:abstractNumId w:val="10"/>
  </w:num>
  <w:num w:numId="7">
    <w:abstractNumId w:val="23"/>
  </w:num>
  <w:num w:numId="8">
    <w:abstractNumId w:val="15"/>
  </w:num>
  <w:num w:numId="9">
    <w:abstractNumId w:val="23"/>
  </w:num>
  <w:num w:numId="10">
    <w:abstractNumId w:val="23"/>
  </w:num>
  <w:num w:numId="11">
    <w:abstractNumId w:val="4"/>
  </w:num>
  <w:num w:numId="12">
    <w:abstractNumId w:val="1"/>
  </w:num>
  <w:num w:numId="13">
    <w:abstractNumId w:val="3"/>
  </w:num>
  <w:num w:numId="14">
    <w:abstractNumId w:val="13"/>
  </w:num>
  <w:num w:numId="15">
    <w:abstractNumId w:val="24"/>
  </w:num>
  <w:num w:numId="16">
    <w:abstractNumId w:val="18"/>
  </w:num>
  <w:num w:numId="17">
    <w:abstractNumId w:val="25"/>
  </w:num>
  <w:num w:numId="18">
    <w:abstractNumId w:val="27"/>
  </w:num>
  <w:num w:numId="19">
    <w:abstractNumId w:val="12"/>
  </w:num>
  <w:num w:numId="20">
    <w:abstractNumId w:val="11"/>
  </w:num>
  <w:num w:numId="21">
    <w:abstractNumId w:val="5"/>
  </w:num>
  <w:num w:numId="22">
    <w:abstractNumId w:val="21"/>
  </w:num>
  <w:num w:numId="23">
    <w:abstractNumId w:val="8"/>
  </w:num>
  <w:num w:numId="24">
    <w:abstractNumId w:val="7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6"/>
  </w:num>
  <w:num w:numId="28">
    <w:abstractNumId w:val="26"/>
  </w:num>
  <w:num w:numId="29">
    <w:abstractNumId w:val="28"/>
  </w:num>
  <w:num w:numId="30">
    <w:abstractNumId w:val="14"/>
  </w:num>
  <w:num w:numId="31">
    <w:abstractNumId w:val="19"/>
  </w:num>
  <w:num w:numId="32">
    <w:abstractNumId w:val="20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D2"/>
    <w:rsid w:val="00000F0B"/>
    <w:rsid w:val="00020B1D"/>
    <w:rsid w:val="0002628E"/>
    <w:rsid w:val="00043CAA"/>
    <w:rsid w:val="00056816"/>
    <w:rsid w:val="00075432"/>
    <w:rsid w:val="000968ED"/>
    <w:rsid w:val="000A3D97"/>
    <w:rsid w:val="000C311C"/>
    <w:rsid w:val="000F5E56"/>
    <w:rsid w:val="00120227"/>
    <w:rsid w:val="001362EE"/>
    <w:rsid w:val="001406E1"/>
    <w:rsid w:val="00155D8A"/>
    <w:rsid w:val="00164664"/>
    <w:rsid w:val="001647D5"/>
    <w:rsid w:val="0017373B"/>
    <w:rsid w:val="001832A6"/>
    <w:rsid w:val="00185EA7"/>
    <w:rsid w:val="00192033"/>
    <w:rsid w:val="0019592A"/>
    <w:rsid w:val="001A3FBD"/>
    <w:rsid w:val="001D4107"/>
    <w:rsid w:val="00203D24"/>
    <w:rsid w:val="00210D5F"/>
    <w:rsid w:val="00212051"/>
    <w:rsid w:val="0021217E"/>
    <w:rsid w:val="002326AB"/>
    <w:rsid w:val="00233D91"/>
    <w:rsid w:val="00236477"/>
    <w:rsid w:val="00243430"/>
    <w:rsid w:val="002634C4"/>
    <w:rsid w:val="002760FD"/>
    <w:rsid w:val="002928D3"/>
    <w:rsid w:val="002A70CF"/>
    <w:rsid w:val="002B73F0"/>
    <w:rsid w:val="002F1FE6"/>
    <w:rsid w:val="002F4E68"/>
    <w:rsid w:val="003122A9"/>
    <w:rsid w:val="00312F7F"/>
    <w:rsid w:val="00361450"/>
    <w:rsid w:val="003673CF"/>
    <w:rsid w:val="003845C1"/>
    <w:rsid w:val="00384716"/>
    <w:rsid w:val="003A6F89"/>
    <w:rsid w:val="003B355C"/>
    <w:rsid w:val="003B38C1"/>
    <w:rsid w:val="003B58A4"/>
    <w:rsid w:val="003C34E9"/>
    <w:rsid w:val="003D6E72"/>
    <w:rsid w:val="00423E3E"/>
    <w:rsid w:val="00427AF4"/>
    <w:rsid w:val="00456015"/>
    <w:rsid w:val="004647DA"/>
    <w:rsid w:val="00474062"/>
    <w:rsid w:val="00477D6B"/>
    <w:rsid w:val="00484B0E"/>
    <w:rsid w:val="004B0691"/>
    <w:rsid w:val="004E6970"/>
    <w:rsid w:val="005019FF"/>
    <w:rsid w:val="0053057A"/>
    <w:rsid w:val="00556076"/>
    <w:rsid w:val="00560A29"/>
    <w:rsid w:val="0058361B"/>
    <w:rsid w:val="00593BCD"/>
    <w:rsid w:val="005C6649"/>
    <w:rsid w:val="005E7B89"/>
    <w:rsid w:val="005F023E"/>
    <w:rsid w:val="00600A40"/>
    <w:rsid w:val="00605827"/>
    <w:rsid w:val="00606BD2"/>
    <w:rsid w:val="006144EE"/>
    <w:rsid w:val="00646050"/>
    <w:rsid w:val="00663887"/>
    <w:rsid w:val="006713CA"/>
    <w:rsid w:val="00676C5C"/>
    <w:rsid w:val="00690E4A"/>
    <w:rsid w:val="00695DBB"/>
    <w:rsid w:val="006B5C12"/>
    <w:rsid w:val="00720EFD"/>
    <w:rsid w:val="00740999"/>
    <w:rsid w:val="00756DDD"/>
    <w:rsid w:val="00772AE8"/>
    <w:rsid w:val="007854AF"/>
    <w:rsid w:val="00793A7C"/>
    <w:rsid w:val="007A398A"/>
    <w:rsid w:val="007C4902"/>
    <w:rsid w:val="007D1613"/>
    <w:rsid w:val="007E4C0E"/>
    <w:rsid w:val="007F2029"/>
    <w:rsid w:val="00851032"/>
    <w:rsid w:val="0086498B"/>
    <w:rsid w:val="00880816"/>
    <w:rsid w:val="008854AB"/>
    <w:rsid w:val="008A134B"/>
    <w:rsid w:val="008B2CC1"/>
    <w:rsid w:val="008B60B2"/>
    <w:rsid w:val="008C1023"/>
    <w:rsid w:val="008F2CCB"/>
    <w:rsid w:val="0090731E"/>
    <w:rsid w:val="00916267"/>
    <w:rsid w:val="00916EE2"/>
    <w:rsid w:val="00966A22"/>
    <w:rsid w:val="0096722F"/>
    <w:rsid w:val="00980843"/>
    <w:rsid w:val="009941CE"/>
    <w:rsid w:val="009A5ED7"/>
    <w:rsid w:val="009B0855"/>
    <w:rsid w:val="009E2791"/>
    <w:rsid w:val="009E3F6F"/>
    <w:rsid w:val="009F499F"/>
    <w:rsid w:val="00A06641"/>
    <w:rsid w:val="00A37342"/>
    <w:rsid w:val="00A42DAF"/>
    <w:rsid w:val="00A45BD8"/>
    <w:rsid w:val="00A869B7"/>
    <w:rsid w:val="00A90F0A"/>
    <w:rsid w:val="00A92137"/>
    <w:rsid w:val="00AC205C"/>
    <w:rsid w:val="00AF0A6B"/>
    <w:rsid w:val="00B051F1"/>
    <w:rsid w:val="00B05A69"/>
    <w:rsid w:val="00B42CA9"/>
    <w:rsid w:val="00B51FF7"/>
    <w:rsid w:val="00B642B6"/>
    <w:rsid w:val="00B75281"/>
    <w:rsid w:val="00B757B3"/>
    <w:rsid w:val="00B92F1F"/>
    <w:rsid w:val="00B9734B"/>
    <w:rsid w:val="00BA30E2"/>
    <w:rsid w:val="00C05675"/>
    <w:rsid w:val="00C11BFE"/>
    <w:rsid w:val="00C5068F"/>
    <w:rsid w:val="00C86D74"/>
    <w:rsid w:val="00CA547C"/>
    <w:rsid w:val="00CA7FCC"/>
    <w:rsid w:val="00CB3DBA"/>
    <w:rsid w:val="00CC3E2D"/>
    <w:rsid w:val="00CC4F6F"/>
    <w:rsid w:val="00CD04F1"/>
    <w:rsid w:val="00CD3D4A"/>
    <w:rsid w:val="00CE19F8"/>
    <w:rsid w:val="00CF681A"/>
    <w:rsid w:val="00D07C78"/>
    <w:rsid w:val="00D37F86"/>
    <w:rsid w:val="00D45252"/>
    <w:rsid w:val="00D509EC"/>
    <w:rsid w:val="00D52D18"/>
    <w:rsid w:val="00D60B2C"/>
    <w:rsid w:val="00D67EAE"/>
    <w:rsid w:val="00D71B4D"/>
    <w:rsid w:val="00D7317A"/>
    <w:rsid w:val="00D90B96"/>
    <w:rsid w:val="00D93D55"/>
    <w:rsid w:val="00DD7B7F"/>
    <w:rsid w:val="00E14ECC"/>
    <w:rsid w:val="00E15015"/>
    <w:rsid w:val="00E319DF"/>
    <w:rsid w:val="00E335FE"/>
    <w:rsid w:val="00E41128"/>
    <w:rsid w:val="00E44583"/>
    <w:rsid w:val="00E66CC5"/>
    <w:rsid w:val="00E7374D"/>
    <w:rsid w:val="00EA7D6E"/>
    <w:rsid w:val="00EB2F76"/>
    <w:rsid w:val="00EC4E49"/>
    <w:rsid w:val="00ED77FB"/>
    <w:rsid w:val="00EE066C"/>
    <w:rsid w:val="00EE45FA"/>
    <w:rsid w:val="00F043DE"/>
    <w:rsid w:val="00F15097"/>
    <w:rsid w:val="00F278E6"/>
    <w:rsid w:val="00F66152"/>
    <w:rsid w:val="00F9165B"/>
    <w:rsid w:val="00F9168A"/>
    <w:rsid w:val="00FA6A52"/>
    <w:rsid w:val="00FC482F"/>
    <w:rsid w:val="00FC7FE4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191AD9F8-4212-484B-8A7D-9E9BAFD1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link w:val="ONUMAChar"/>
    <w:rsid w:val="00D60B2C"/>
    <w:pPr>
      <w:numPr>
        <w:numId w:val="7"/>
      </w:numPr>
    </w:pPr>
    <w:rPr>
      <w:rFonts w:eastAsia="Times New Roman"/>
      <w:lang w:eastAsia="en-US"/>
    </w:rPr>
  </w:style>
  <w:style w:type="character" w:styleId="Hyperlink">
    <w:name w:val="Hyperlink"/>
    <w:basedOn w:val="DefaultParagraphFont"/>
    <w:unhideWhenUsed/>
    <w:rsid w:val="00020B1D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nhideWhenUsed/>
    <w:rsid w:val="0086498B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6498B"/>
    <w:rPr>
      <w:rFonts w:ascii="Arial" w:eastAsia="SimSun" w:hAnsi="Arial" w:cs="Calibri"/>
      <w:sz w:val="18"/>
      <w:szCs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86498B"/>
    <w:rPr>
      <w:color w:val="800080" w:themeColor="followedHyperlink"/>
      <w:u w:val="single"/>
    </w:rPr>
  </w:style>
  <w:style w:type="paragraph" w:customStyle="1" w:styleId="bodyindent">
    <w:name w:val="body indent"/>
    <w:basedOn w:val="ONUMA"/>
    <w:link w:val="bodyindentChar"/>
    <w:qFormat/>
    <w:rsid w:val="00E44583"/>
    <w:pPr>
      <w:numPr>
        <w:numId w:val="0"/>
      </w:numPr>
      <w:ind w:left="567"/>
    </w:pPr>
  </w:style>
  <w:style w:type="paragraph" w:styleId="ListParagraph">
    <w:name w:val="List Paragraph"/>
    <w:basedOn w:val="Normal"/>
    <w:uiPriority w:val="34"/>
    <w:qFormat/>
    <w:rsid w:val="00600A40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E44583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ONUMAChar">
    <w:name w:val="ONUM A Char"/>
    <w:basedOn w:val="BodyTextChar"/>
    <w:link w:val="ONUMA"/>
    <w:rsid w:val="00E44583"/>
    <w:rPr>
      <w:rFonts w:ascii="Arial" w:eastAsia="SimSun" w:hAnsi="Arial" w:cs="Calibri"/>
      <w:sz w:val="22"/>
      <w:szCs w:val="22"/>
      <w:lang w:val="en-US" w:eastAsia="en-US"/>
    </w:rPr>
  </w:style>
  <w:style w:type="character" w:customStyle="1" w:styleId="bodyindentChar">
    <w:name w:val="body indent Char"/>
    <w:basedOn w:val="ONUMAChar"/>
    <w:link w:val="bodyindent"/>
    <w:rsid w:val="00E44583"/>
    <w:rPr>
      <w:rFonts w:ascii="Arial" w:eastAsia="SimSun" w:hAnsi="Arial" w:cs="Calibri"/>
      <w:sz w:val="22"/>
      <w:szCs w:val="22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91626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916267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FFDDE-E619-49C0-AFF7-8EC8C58D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1313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WO/GA/54/7 (Arabic)</vt:lpstr>
    </vt:vector>
  </TitlesOfParts>
  <Company>WIPO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WO/GA/54/1 (Arabic)</dc:title>
  <dc:creator>WIPO</dc:creator>
  <cp:keywords>PUBLIC</cp:keywords>
  <cp:lastModifiedBy>HÄFLIGER Patience</cp:lastModifiedBy>
  <cp:revision>8</cp:revision>
  <cp:lastPrinted>2021-07-01T07:13:00Z</cp:lastPrinted>
  <dcterms:created xsi:type="dcterms:W3CDTF">2021-06-25T04:57:00Z</dcterms:created>
  <dcterms:modified xsi:type="dcterms:W3CDTF">2021-07-01T09:02:00Z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