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227C3B" w:rsidRDefault="00783FFA" w:rsidP="00F85E5F">
      <w:pPr>
        <w:pBdr>
          <w:top w:val="single" w:sz="4" w:space="10" w:color="auto"/>
        </w:pBdr>
        <w:bidi w:val="0"/>
        <w:rPr>
          <w:rFonts w:ascii="Arial Black" w:eastAsia="SimSun" w:hAnsi="Arial Black" w:cs="Arial"/>
          <w:b/>
          <w:caps/>
          <w:noProof/>
          <w:sz w:val="16"/>
          <w:szCs w:val="16"/>
          <w:rtl/>
          <w:lang w:val="fr-CH" w:eastAsia="zh-CN" w:bidi="ar-SY"/>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227C3B">
        <w:rPr>
          <w:rFonts w:ascii="Arial Black" w:eastAsia="SimSun" w:hAnsi="Arial Black" w:cs="Arial"/>
          <w:b/>
          <w:caps/>
          <w:noProof/>
          <w:sz w:val="16"/>
          <w:szCs w:val="16"/>
          <w:lang w:eastAsia="zh-CN"/>
        </w:rPr>
        <w:t>7</w:t>
      </w:r>
    </w:p>
    <w:bookmarkEnd w:id="4"/>
    <w:p w:rsidR="003F7284" w:rsidRPr="00935A7E" w:rsidRDefault="003F7284" w:rsidP="00935A7E">
      <w:pPr>
        <w:jc w:val="right"/>
        <w:rPr>
          <w:b/>
          <w:bCs/>
          <w:sz w:val="30"/>
          <w:szCs w:val="30"/>
          <w:rtl/>
          <w:lang w:val="fr-CH" w:bidi="ar-SY"/>
        </w:rPr>
      </w:pPr>
      <w:r w:rsidRPr="00BB6440">
        <w:rPr>
          <w:b/>
          <w:bCs/>
          <w:sz w:val="30"/>
          <w:szCs w:val="30"/>
          <w:rtl/>
        </w:rPr>
        <w:t>الأصل</w:t>
      </w:r>
      <w:r w:rsidR="00935A7E">
        <w:rPr>
          <w:rFonts w:hint="cs"/>
          <w:b/>
          <w:bCs/>
          <w:sz w:val="30"/>
          <w:szCs w:val="30"/>
          <w:rtl/>
        </w:rPr>
        <w:t>: بالإنكليزية</w:t>
      </w:r>
    </w:p>
    <w:p w:rsidR="003F7284" w:rsidRPr="00BB6440" w:rsidRDefault="003F7284" w:rsidP="00935A7E">
      <w:pPr>
        <w:spacing w:line="720" w:lineRule="auto"/>
        <w:jc w:val="right"/>
        <w:rPr>
          <w:b/>
          <w:bCs/>
          <w:sz w:val="30"/>
          <w:szCs w:val="30"/>
          <w:rtl/>
        </w:rPr>
      </w:pPr>
      <w:r w:rsidRPr="00BB6440">
        <w:rPr>
          <w:b/>
          <w:bCs/>
          <w:sz w:val="30"/>
          <w:szCs w:val="30"/>
          <w:rtl/>
        </w:rPr>
        <w:t>التاريخ</w:t>
      </w:r>
      <w:bookmarkStart w:id="5" w:name="Date"/>
      <w:bookmarkEnd w:id="5"/>
      <w:r w:rsidR="00935A7E" w:rsidRPr="00BB6440">
        <w:rPr>
          <w:b/>
          <w:bCs/>
          <w:sz w:val="30"/>
          <w:szCs w:val="30"/>
          <w:rtl/>
        </w:rPr>
        <w:t xml:space="preserve">: </w:t>
      </w:r>
      <w:bookmarkStart w:id="6" w:name="Original"/>
      <w:bookmarkEnd w:id="6"/>
      <w:r w:rsidR="00935A7E">
        <w:rPr>
          <w:rFonts w:hint="cs"/>
          <w:b/>
          <w:bCs/>
          <w:sz w:val="30"/>
          <w:szCs w:val="30"/>
          <w:rtl/>
          <w:lang w:val="fr-CH" w:bidi="ar-SY"/>
        </w:rPr>
        <w:t>28 يونيو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935A7E"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الدائمة المعنية بقانون العلامات التجارية والتصاميم الصناعية والمؤشرات الجغرافية</w:t>
      </w:r>
    </w:p>
    <w:p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935A7E">
        <w:rPr>
          <w:rFonts w:hint="cs"/>
          <w:i/>
          <w:iCs/>
          <w:rtl/>
        </w:rPr>
        <w:t>الأمانة</w:t>
      </w:r>
    </w:p>
    <w:p w:rsidR="00E3612C" w:rsidRPr="00FD6D15" w:rsidRDefault="00935A7E" w:rsidP="00BB7AAD">
      <w:pPr>
        <w:pStyle w:val="ONUMA"/>
        <w:rPr>
          <w:rtl/>
        </w:rPr>
      </w:pPr>
      <w:r w:rsidRPr="00935A7E">
        <w:rPr>
          <w:rtl/>
        </w:rPr>
        <w:t>عقدت اللجنة الدائمة ا</w:t>
      </w:r>
      <w:r>
        <w:rPr>
          <w:rtl/>
        </w:rPr>
        <w:t>لمعنية بقانون العلامات التجارية</w:t>
      </w:r>
      <w:r>
        <w:rPr>
          <w:rFonts w:hint="cs"/>
          <w:rtl/>
          <w:lang w:val="fr-CH" w:bidi="ar-SY"/>
        </w:rPr>
        <w:t xml:space="preserve"> والتصاميم</w:t>
      </w:r>
      <w:r w:rsidRPr="00935A7E">
        <w:rPr>
          <w:rtl/>
        </w:rPr>
        <w:t xml:space="preserve"> الصن</w:t>
      </w:r>
      <w:r>
        <w:rPr>
          <w:rtl/>
        </w:rPr>
        <w:t xml:space="preserve">اعية </w:t>
      </w:r>
      <w:r>
        <w:rPr>
          <w:rFonts w:hint="cs"/>
          <w:rtl/>
        </w:rPr>
        <w:t>والمؤشرات</w:t>
      </w:r>
      <w:r>
        <w:rPr>
          <w:rtl/>
        </w:rPr>
        <w:t xml:space="preserve"> الجغرافية</w:t>
      </w:r>
      <w:r w:rsidR="002165CC">
        <w:rPr>
          <w:rFonts w:hint="cs"/>
          <w:rtl/>
        </w:rPr>
        <w:t xml:space="preserve"> (لجنة العلامات)</w:t>
      </w:r>
      <w:r w:rsidR="00227C3B">
        <w:rPr>
          <w:rFonts w:hint="cs"/>
          <w:rtl/>
        </w:rPr>
        <w:t xml:space="preserve">، </w:t>
      </w:r>
      <w:r w:rsidR="00227C3B">
        <w:rPr>
          <w:rtl/>
        </w:rPr>
        <w:t>خلال الفترة قيد النظر</w:t>
      </w:r>
      <w:r w:rsidR="00BB7AAD">
        <w:rPr>
          <w:rFonts w:hint="cs"/>
          <w:rtl/>
        </w:rPr>
        <w:t>،</w:t>
      </w:r>
      <w:r w:rsidR="00227C3B">
        <w:rPr>
          <w:rtl/>
        </w:rPr>
        <w:t xml:space="preserve"> </w:t>
      </w:r>
      <w:r>
        <w:rPr>
          <w:rtl/>
        </w:rPr>
        <w:t>دورتين</w:t>
      </w:r>
      <w:r w:rsidR="00BB7AAD">
        <w:rPr>
          <w:rFonts w:hint="cs"/>
          <w:rtl/>
        </w:rPr>
        <w:t xml:space="preserve"> </w:t>
      </w:r>
      <w:r w:rsidRPr="00935A7E">
        <w:rPr>
          <w:rtl/>
        </w:rPr>
        <w:t>هما الدورة الأربعون (</w:t>
      </w:r>
      <w:r>
        <w:rPr>
          <w:rFonts w:hint="cs"/>
          <w:rtl/>
        </w:rPr>
        <w:t xml:space="preserve">من </w:t>
      </w:r>
      <w:r w:rsidRPr="00935A7E">
        <w:rPr>
          <w:rtl/>
        </w:rPr>
        <w:t>12 إلى 16 نوفمبر 2018) والدورة الحادي</w:t>
      </w:r>
      <w:r>
        <w:rPr>
          <w:rtl/>
        </w:rPr>
        <w:t>ة والأربعون (من 8 إلى 11</w:t>
      </w:r>
      <w:r w:rsidR="00BB7AAD">
        <w:rPr>
          <w:rFonts w:hint="cs"/>
          <w:rtl/>
        </w:rPr>
        <w:t> </w:t>
      </w:r>
      <w:r>
        <w:rPr>
          <w:rtl/>
        </w:rPr>
        <w:t>أبريل</w:t>
      </w:r>
      <w:r w:rsidR="00BB7AAD">
        <w:rPr>
          <w:rFonts w:hint="cs"/>
          <w:rtl/>
        </w:rPr>
        <w:t> </w:t>
      </w:r>
      <w:r>
        <w:rPr>
          <w:rtl/>
        </w:rPr>
        <w:t>201</w:t>
      </w:r>
      <w:r>
        <w:rPr>
          <w:rFonts w:hint="cs"/>
          <w:rtl/>
        </w:rPr>
        <w:t>9</w:t>
      </w:r>
      <w:r w:rsidRPr="00935A7E">
        <w:rPr>
          <w:rtl/>
        </w:rPr>
        <w:t>). وترأس كلتا الدورتين السيد ألفريدو ر</w:t>
      </w:r>
      <w:r>
        <w:rPr>
          <w:rFonts w:hint="cs"/>
          <w:rtl/>
        </w:rPr>
        <w:t>ي</w:t>
      </w:r>
      <w:r>
        <w:rPr>
          <w:rtl/>
        </w:rPr>
        <w:t>ندون أل</w:t>
      </w:r>
      <w:r>
        <w:rPr>
          <w:rFonts w:hint="cs"/>
          <w:rtl/>
        </w:rPr>
        <w:t>غ</w:t>
      </w:r>
      <w:r w:rsidRPr="00935A7E">
        <w:rPr>
          <w:rtl/>
        </w:rPr>
        <w:t>ارا (المكسيك).</w:t>
      </w:r>
    </w:p>
    <w:p w:rsidR="00C41AE0" w:rsidRPr="00BB7AAD" w:rsidRDefault="00935A7E" w:rsidP="00BB7AAD">
      <w:pPr>
        <w:pStyle w:val="Heading2"/>
        <w:rPr>
          <w:b w:val="0"/>
          <w:bCs w:val="0"/>
          <w:rtl/>
        </w:rPr>
      </w:pPr>
      <w:r w:rsidRPr="00BB7AAD">
        <w:rPr>
          <w:rFonts w:hint="cs"/>
          <w:b w:val="0"/>
          <w:bCs w:val="0"/>
          <w:rtl/>
        </w:rPr>
        <w:t>العلامات التجارية</w:t>
      </w:r>
    </w:p>
    <w:p w:rsidR="000D7E81" w:rsidRPr="000D7E81" w:rsidRDefault="002165CC" w:rsidP="00BB7AAD">
      <w:pPr>
        <w:pStyle w:val="ONUMA"/>
        <w:rPr>
          <w:rtl/>
        </w:rPr>
      </w:pPr>
      <w:r>
        <w:rPr>
          <w:rFonts w:hint="cs"/>
          <w:rtl/>
        </w:rPr>
        <w:t xml:space="preserve">نظرت </w:t>
      </w:r>
      <w:r w:rsidR="00DB7B27">
        <w:rPr>
          <w:rFonts w:hint="cs"/>
          <w:rtl/>
        </w:rPr>
        <w:t xml:space="preserve">لجنة </w:t>
      </w:r>
      <w:r w:rsidR="00BB7AAD">
        <w:rPr>
          <w:rFonts w:hint="cs"/>
          <w:rtl/>
        </w:rPr>
        <w:t>العلامات</w:t>
      </w:r>
      <w:r w:rsidR="00DB7B27">
        <w:rPr>
          <w:rFonts w:hint="cs"/>
          <w:rtl/>
        </w:rPr>
        <w:t xml:space="preserve">، خلال دورتها الأربعين، في </w:t>
      </w:r>
      <w:r w:rsidR="00227C3B">
        <w:rPr>
          <w:rFonts w:hint="cs"/>
          <w:rtl/>
        </w:rPr>
        <w:t>الوثائق</w:t>
      </w:r>
      <w:r w:rsidR="00DB7B27">
        <w:rPr>
          <w:rFonts w:hint="cs"/>
          <w:rtl/>
        </w:rPr>
        <w:t xml:space="preserve"> </w:t>
      </w:r>
      <w:r w:rsidR="00DB7B27">
        <w:t>SCT/32/2</w:t>
      </w:r>
      <w:r w:rsidR="00DB7B27">
        <w:rPr>
          <w:rFonts w:hint="cs"/>
          <w:rtl/>
          <w:lang w:val="fr-CH" w:bidi="ar-SY"/>
        </w:rPr>
        <w:t xml:space="preserve"> (اقتراح منقح من وفد جامايكا)، و</w:t>
      </w:r>
      <w:r w:rsidR="00DB7B27">
        <w:rPr>
          <w:lang w:bidi="ar-SY"/>
        </w:rPr>
        <w:t>SCT/39/8/Rev.2</w:t>
      </w:r>
      <w:r w:rsidR="00DB7B27">
        <w:rPr>
          <w:rFonts w:hint="cs"/>
          <w:rtl/>
          <w:lang w:val="fr-CH" w:bidi="ar-SY"/>
        </w:rPr>
        <w:t xml:space="preserve"> (</w:t>
      </w:r>
      <w:r w:rsidR="00227C3B" w:rsidRPr="00227C3B">
        <w:rPr>
          <w:rtl/>
          <w:lang w:val="fr-CH" w:bidi="ar-SY"/>
        </w:rPr>
        <w:t xml:space="preserve">اقتراح من وفود </w:t>
      </w:r>
      <w:r w:rsidR="00227C3B" w:rsidRPr="00227C3B">
        <w:rPr>
          <w:rtl/>
          <w:lang w:val="fr-CH" w:bidi="ar-SY"/>
        </w:rPr>
        <w:lastRenderedPageBreak/>
        <w:t>جورجيا وأيسلندا وإندونيسيا وإيطاليا وجامايكا وليختنشتاين وماليزيا والمكسيك وموناكو وبيرو والسنغال وسويسرا والإمارات العربية المتحدة</w:t>
      </w:r>
      <w:r w:rsidR="00DB7B27">
        <w:rPr>
          <w:rFonts w:hint="cs"/>
          <w:rtl/>
          <w:lang w:val="fr-CH" w:bidi="ar-SY"/>
        </w:rPr>
        <w:t xml:space="preserve"> بشأن حماية أسماء البلدان والأسماء الجغرافية ذات الدلالة الوطنية)، و</w:t>
      </w:r>
      <w:r w:rsidR="00DB7B27">
        <w:rPr>
          <w:lang w:bidi="ar-SY"/>
        </w:rPr>
        <w:t>SCT/39/9</w:t>
      </w:r>
      <w:r w:rsidR="00DB7B27">
        <w:rPr>
          <w:rFonts w:hint="cs"/>
          <w:rtl/>
          <w:lang w:val="fr-CH" w:bidi="ar-SY"/>
        </w:rPr>
        <w:t xml:space="preserve"> (اقتراح </w:t>
      </w:r>
      <w:r w:rsidR="00227C3B">
        <w:rPr>
          <w:rFonts w:hint="cs"/>
          <w:rtl/>
          <w:lang w:val="fr-CH" w:bidi="ar-SY"/>
        </w:rPr>
        <w:t>وفد بيرو بشأن ا</w:t>
      </w:r>
      <w:r w:rsidR="004341FA">
        <w:rPr>
          <w:rFonts w:hint="cs"/>
          <w:rtl/>
          <w:lang w:val="fr-CH" w:bidi="ar-SY"/>
        </w:rPr>
        <w:t xml:space="preserve">لاعتراف </w:t>
      </w:r>
      <w:r w:rsidR="002F3DA8">
        <w:rPr>
          <w:rFonts w:hint="cs"/>
          <w:rtl/>
          <w:lang w:val="fr-CH" w:bidi="ar-SY"/>
        </w:rPr>
        <w:t>بالو</w:t>
      </w:r>
      <w:r w:rsidR="00227C3B">
        <w:rPr>
          <w:rFonts w:hint="cs"/>
          <w:rtl/>
          <w:lang w:val="fr-CH" w:bidi="ar-SY"/>
        </w:rPr>
        <w:t>سوم</w:t>
      </w:r>
      <w:r w:rsidR="004341FA">
        <w:rPr>
          <w:rFonts w:hint="cs"/>
          <w:rtl/>
          <w:lang w:val="fr-CH" w:bidi="ar-SY"/>
        </w:rPr>
        <w:t xml:space="preserve"> الوطنية وحمايتها</w:t>
      </w:r>
      <w:r w:rsidR="00DB7B27">
        <w:rPr>
          <w:rFonts w:hint="cs"/>
          <w:rtl/>
          <w:lang w:val="fr-CH" w:bidi="ar-SY"/>
        </w:rPr>
        <w:t>)</w:t>
      </w:r>
      <w:r w:rsidR="004341FA">
        <w:rPr>
          <w:rFonts w:hint="cs"/>
          <w:rtl/>
          <w:lang w:val="fr-CH" w:bidi="ar-SY"/>
        </w:rPr>
        <w:t>، و</w:t>
      </w:r>
      <w:r w:rsidR="004341FA">
        <w:rPr>
          <w:lang w:bidi="ar-SY"/>
        </w:rPr>
        <w:t>SCT/40/3</w:t>
      </w:r>
      <w:r w:rsidR="004341FA">
        <w:rPr>
          <w:rFonts w:hint="cs"/>
          <w:rtl/>
          <w:lang w:val="fr-CH" w:bidi="ar-SY"/>
        </w:rPr>
        <w:t xml:space="preserve"> (</w:t>
      </w:r>
      <w:r w:rsidR="004341FA" w:rsidRPr="004341FA">
        <w:rPr>
          <w:rtl/>
          <w:lang w:val="fr-CH" w:bidi="ar-SY"/>
        </w:rPr>
        <w:t>ملخص مختلف ممارسات الفحص المتعلقة بالعلامات التجارية التي تتكون من أسماء بلدان أو تحتوي عليها</w:t>
      </w:r>
      <w:r w:rsidR="004341FA">
        <w:rPr>
          <w:rFonts w:hint="cs"/>
          <w:rtl/>
          <w:lang w:val="fr-CH" w:bidi="ar-SY"/>
        </w:rPr>
        <w:t>)</w:t>
      </w:r>
    </w:p>
    <w:p w:rsidR="004341FA" w:rsidRDefault="004341FA" w:rsidP="000D7E81">
      <w:pPr>
        <w:pStyle w:val="BodyText"/>
        <w:rPr>
          <w:rtl/>
        </w:rPr>
      </w:pPr>
      <w:r>
        <w:rPr>
          <w:rtl/>
        </w:rPr>
        <w:br w:type="page"/>
      </w:r>
    </w:p>
    <w:p w:rsidR="002165CC" w:rsidRDefault="002165CC" w:rsidP="00C87367">
      <w:pPr>
        <w:pStyle w:val="ONUMA"/>
      </w:pPr>
      <w:r>
        <w:rPr>
          <w:rFonts w:hint="cs"/>
          <w:rtl/>
        </w:rPr>
        <w:lastRenderedPageBreak/>
        <w:t>و</w:t>
      </w:r>
      <w:r w:rsidRPr="002165CC">
        <w:rPr>
          <w:rtl/>
        </w:rPr>
        <w:t>في نها</w:t>
      </w:r>
      <w:r>
        <w:rPr>
          <w:rtl/>
        </w:rPr>
        <w:t xml:space="preserve">ية </w:t>
      </w:r>
      <w:r>
        <w:rPr>
          <w:rFonts w:hint="cs"/>
          <w:rtl/>
          <w:lang w:val="fr-CH" w:bidi="ar-SY"/>
        </w:rPr>
        <w:t>الدورة</w:t>
      </w:r>
      <w:r>
        <w:rPr>
          <w:rtl/>
        </w:rPr>
        <w:t xml:space="preserve">، خلص الرئيس إلى أن </w:t>
      </w:r>
      <w:r w:rsidRPr="002165CC">
        <w:rPr>
          <w:rtl/>
        </w:rPr>
        <w:t>لجنة</w:t>
      </w:r>
      <w:r>
        <w:rPr>
          <w:rFonts w:hint="cs"/>
          <w:rtl/>
        </w:rPr>
        <w:t xml:space="preserve"> العلامات</w:t>
      </w:r>
      <w:r w:rsidRPr="002165CC">
        <w:rPr>
          <w:rtl/>
        </w:rPr>
        <w:t xml:space="preserve"> قد أحاطت علما</w:t>
      </w:r>
      <w:r>
        <w:rPr>
          <w:rFonts w:hint="cs"/>
          <w:rtl/>
        </w:rPr>
        <w:t>ً</w:t>
      </w:r>
      <w:r w:rsidRPr="002165CC">
        <w:rPr>
          <w:rtl/>
        </w:rPr>
        <w:t xml:space="preserve"> بالوثيقة </w:t>
      </w:r>
      <w:r w:rsidRPr="002165CC">
        <w:t>SCT/40/3</w:t>
      </w:r>
      <w:r w:rsidRPr="002165CC">
        <w:rPr>
          <w:rtl/>
        </w:rPr>
        <w:t xml:space="preserve">، وأن المناقشات بشأن الوثيقتين </w:t>
      </w:r>
      <w:r w:rsidRPr="002165CC">
        <w:t>SCT/32/2</w:t>
      </w:r>
      <w:r w:rsidRPr="002165CC">
        <w:rPr>
          <w:rtl/>
        </w:rPr>
        <w:t xml:space="preserve"> و</w:t>
      </w:r>
      <w:r w:rsidRPr="002165CC">
        <w:t>SCT/39/8 Rev.2</w:t>
      </w:r>
      <w:r w:rsidRPr="002165CC">
        <w:rPr>
          <w:rtl/>
        </w:rPr>
        <w:t xml:space="preserve"> ستستمر في الدورة الحادية والأربعين</w:t>
      </w:r>
      <w:r>
        <w:rPr>
          <w:rFonts w:hint="cs"/>
          <w:rtl/>
        </w:rPr>
        <w:t xml:space="preserve"> ل</w:t>
      </w:r>
      <w:r>
        <w:rPr>
          <w:rtl/>
        </w:rPr>
        <w:t>لجنة</w:t>
      </w:r>
      <w:r w:rsidRPr="002165CC">
        <w:rPr>
          <w:rtl/>
        </w:rPr>
        <w:t xml:space="preserve">، وأن وفد بيرو سيقدم نسخة </w:t>
      </w:r>
      <w:r w:rsidR="00C87367">
        <w:rPr>
          <w:rFonts w:hint="cs"/>
          <w:rtl/>
        </w:rPr>
        <w:t>معدّلة</w:t>
      </w:r>
      <w:r w:rsidRPr="002165CC">
        <w:rPr>
          <w:rtl/>
        </w:rPr>
        <w:t xml:space="preserve"> </w:t>
      </w:r>
      <w:r w:rsidR="00C87367">
        <w:rPr>
          <w:rFonts w:hint="cs"/>
          <w:rtl/>
        </w:rPr>
        <w:t>من ال</w:t>
      </w:r>
      <w:r w:rsidRPr="002165CC">
        <w:rPr>
          <w:rtl/>
        </w:rPr>
        <w:t xml:space="preserve">وثيقة </w:t>
      </w:r>
      <w:r w:rsidRPr="002165CC">
        <w:t>SCT/39/9</w:t>
      </w:r>
      <w:r w:rsidRPr="002165CC">
        <w:rPr>
          <w:rtl/>
        </w:rPr>
        <w:t xml:space="preserve"> للنظر فيها في دورة مقبلة.</w:t>
      </w:r>
    </w:p>
    <w:p w:rsidR="004341FA" w:rsidRDefault="002165CC" w:rsidP="00FF284A">
      <w:pPr>
        <w:pStyle w:val="ONUMA"/>
      </w:pPr>
      <w:r>
        <w:rPr>
          <w:rFonts w:hint="cs"/>
          <w:rtl/>
        </w:rPr>
        <w:t>و</w:t>
      </w:r>
      <w:r>
        <w:rPr>
          <w:rtl/>
        </w:rPr>
        <w:t xml:space="preserve">نظرت </w:t>
      </w:r>
      <w:r w:rsidRPr="002165CC">
        <w:rPr>
          <w:rtl/>
        </w:rPr>
        <w:t>لجنة</w:t>
      </w:r>
      <w:r>
        <w:rPr>
          <w:rFonts w:hint="cs"/>
          <w:rtl/>
        </w:rPr>
        <w:t xml:space="preserve"> العلامات</w:t>
      </w:r>
      <w:r w:rsidR="00C87367">
        <w:rPr>
          <w:rFonts w:hint="cs"/>
          <w:rtl/>
        </w:rPr>
        <w:t xml:space="preserve">، </w:t>
      </w:r>
      <w:r w:rsidR="00C87367">
        <w:rPr>
          <w:rtl/>
        </w:rPr>
        <w:t>في دورتها الحادية والأربعين</w:t>
      </w:r>
      <w:r w:rsidR="00C87367">
        <w:rPr>
          <w:rFonts w:hint="cs"/>
          <w:rtl/>
        </w:rPr>
        <w:t xml:space="preserve">، </w:t>
      </w:r>
      <w:r w:rsidRPr="002165CC">
        <w:rPr>
          <w:rtl/>
        </w:rPr>
        <w:t xml:space="preserve">في الوثيقة </w:t>
      </w:r>
      <w:r w:rsidRPr="002165CC">
        <w:t>SCT/32/2</w:t>
      </w:r>
      <w:r>
        <w:rPr>
          <w:rtl/>
        </w:rPr>
        <w:t xml:space="preserve"> (اقتراح </w:t>
      </w:r>
      <w:r>
        <w:rPr>
          <w:rFonts w:hint="cs"/>
          <w:rtl/>
        </w:rPr>
        <w:t>م</w:t>
      </w:r>
      <w:r w:rsidRPr="002165CC">
        <w:rPr>
          <w:rtl/>
        </w:rPr>
        <w:t xml:space="preserve">نقح من وفد جامايكا). وخلص الرئيس إلى أن وفد جامايكا سيقدم </w:t>
      </w:r>
      <w:r>
        <w:rPr>
          <w:rtl/>
        </w:rPr>
        <w:t xml:space="preserve">نسخة </w:t>
      </w:r>
      <w:r w:rsidR="00C87367">
        <w:rPr>
          <w:rFonts w:hint="cs"/>
          <w:rtl/>
        </w:rPr>
        <w:t>معدّلة</w:t>
      </w:r>
      <w:r>
        <w:rPr>
          <w:rtl/>
        </w:rPr>
        <w:t xml:space="preserve"> من تلك الوثيقة إلى </w:t>
      </w:r>
      <w:r w:rsidR="00C87367">
        <w:rPr>
          <w:rFonts w:hint="cs"/>
          <w:rtl/>
        </w:rPr>
        <w:t xml:space="preserve">لجنة العلامات في دورتها القادمة </w:t>
      </w:r>
      <w:r>
        <w:rPr>
          <w:rFonts w:hint="cs"/>
          <w:rtl/>
        </w:rPr>
        <w:t xml:space="preserve">على </w:t>
      </w:r>
      <w:r w:rsidRPr="002165CC">
        <w:rPr>
          <w:rtl/>
        </w:rPr>
        <w:t xml:space="preserve">ضوء التعليقات </w:t>
      </w:r>
      <w:r w:rsidR="00C87367">
        <w:rPr>
          <w:rFonts w:hint="cs"/>
          <w:rtl/>
        </w:rPr>
        <w:t>المقدمة خلال الدورة</w:t>
      </w:r>
      <w:r w:rsidRPr="002165CC">
        <w:rPr>
          <w:rtl/>
        </w:rPr>
        <w:t>.</w:t>
      </w:r>
    </w:p>
    <w:p w:rsidR="00A9163E" w:rsidRPr="00A9163E" w:rsidRDefault="004341FA" w:rsidP="00793C01">
      <w:pPr>
        <w:pStyle w:val="ONUMA"/>
        <w:rPr>
          <w:rtl/>
          <w:lang w:val="fr-CH" w:bidi="ar-SY"/>
        </w:rPr>
      </w:pPr>
      <w:r>
        <w:rPr>
          <w:rFonts w:hint="cs"/>
          <w:rtl/>
        </w:rPr>
        <w:t xml:space="preserve">ونظرت اللجنة أيضاً في الوثيقة </w:t>
      </w:r>
      <w:r>
        <w:t>SCT/39/8 Rev.3</w:t>
      </w:r>
      <w:r>
        <w:rPr>
          <w:rFonts w:hint="cs"/>
          <w:rtl/>
          <w:lang w:val="fr-CH" w:bidi="ar-SY"/>
        </w:rPr>
        <w:t xml:space="preserve"> (</w:t>
      </w:r>
      <w:r w:rsidRPr="004341FA">
        <w:rPr>
          <w:rtl/>
          <w:lang w:val="fr-CH" w:bidi="ar-SY"/>
        </w:rPr>
        <w:t>اقتراح من وفود جورجيا وأيسلندا وإندونيسيا وجامايكا وليختنشتاين وماليزيا والمكسيك وموناكو وبيرو والسنغال وسويسرا والإمارات العربية المتحدة بشأن حماية أسماء البلدان والأسما</w:t>
      </w:r>
      <w:r w:rsidR="00A9163E">
        <w:rPr>
          <w:rtl/>
          <w:lang w:val="fr-CH" w:bidi="ar-SY"/>
        </w:rPr>
        <w:t>ء الجغرافية ذات الدلالة الوطنية</w:t>
      </w:r>
      <w:r w:rsidR="00A9163E">
        <w:rPr>
          <w:rFonts w:hint="cs"/>
          <w:rtl/>
          <w:lang w:val="fr-CH" w:bidi="ar-SY"/>
        </w:rPr>
        <w:t>)</w:t>
      </w:r>
      <w:r>
        <w:rPr>
          <w:rFonts w:hint="cs"/>
          <w:rtl/>
          <w:lang w:val="fr-CH" w:bidi="ar-SY"/>
        </w:rPr>
        <w:t>، و</w:t>
      </w:r>
      <w:r w:rsidRPr="004341FA">
        <w:rPr>
          <w:rtl/>
          <w:lang w:val="fr-CH" w:bidi="ar-SY"/>
        </w:rPr>
        <w:t xml:space="preserve">الوثيقة </w:t>
      </w:r>
      <w:r w:rsidRPr="00A9163E">
        <w:rPr>
          <w:lang w:bidi="ar-SY"/>
        </w:rPr>
        <w:t>SCT/41/6</w:t>
      </w:r>
      <w:r w:rsidR="00A9163E">
        <w:rPr>
          <w:rFonts w:hint="cs"/>
          <w:rtl/>
          <w:lang w:val="fr-CH" w:bidi="ar-SY"/>
        </w:rPr>
        <w:t xml:space="preserve"> (</w:t>
      </w:r>
      <w:r w:rsidR="00A9163E" w:rsidRPr="00A9163E">
        <w:rPr>
          <w:rtl/>
          <w:lang w:val="fr-CH" w:bidi="ar-SY"/>
        </w:rPr>
        <w:t>اقتراح من وفود جورجيا وأيسلندا وإندونيسيا وجامايكا وليختنشتاين وماليزيا والمكسيك وموناكو وبيرو والسنغال وسويسرا والإمارات العربية المتحدة بشأن حماية أسماء البلدان والأسماء الجغرافية ذات الدلا</w:t>
      </w:r>
      <w:r w:rsidR="00A9163E">
        <w:rPr>
          <w:rtl/>
          <w:lang w:val="fr-CH" w:bidi="ar-SY"/>
        </w:rPr>
        <w:t>لة الوطنية في نظام أسماء الحقول</w:t>
      </w:r>
      <w:r w:rsidR="00A9163E">
        <w:rPr>
          <w:rFonts w:hint="cs"/>
          <w:rtl/>
          <w:lang w:val="fr-CH" w:bidi="ar-SY"/>
        </w:rPr>
        <w:t xml:space="preserve">)، </w:t>
      </w:r>
      <w:r w:rsidR="00A9163E" w:rsidRPr="00A9163E">
        <w:rPr>
          <w:rtl/>
          <w:lang w:val="fr-CH" w:bidi="ar-SY"/>
        </w:rPr>
        <w:t xml:space="preserve">بالإضافة إلى </w:t>
      </w:r>
      <w:r w:rsidR="00793C01">
        <w:rPr>
          <w:rFonts w:hint="cs"/>
          <w:rtl/>
          <w:lang w:val="fr-CH" w:bidi="ar-SY"/>
        </w:rPr>
        <w:t xml:space="preserve">التعديلات التي اقترح مقدمو الاقتراح إدخالها على </w:t>
      </w:r>
      <w:r w:rsidR="00A9163E" w:rsidRPr="00A9163E">
        <w:rPr>
          <w:rtl/>
          <w:lang w:val="fr-CH" w:bidi="ar-SY"/>
        </w:rPr>
        <w:t>الوثيقة</w:t>
      </w:r>
      <w:r w:rsidR="00793C01">
        <w:rPr>
          <w:rFonts w:hint="cs"/>
          <w:rtl/>
          <w:lang w:val="fr-CH" w:bidi="ar-SY"/>
        </w:rPr>
        <w:t xml:space="preserve"> الأخيرة</w:t>
      </w:r>
      <w:r w:rsidR="00A9163E" w:rsidRPr="00A9163E">
        <w:rPr>
          <w:rtl/>
          <w:lang w:val="fr-CH" w:bidi="ar-SY"/>
        </w:rPr>
        <w:t xml:space="preserve"> رداً على الأسئلة والمخاوف التي أ</w:t>
      </w:r>
      <w:r w:rsidR="00793C01">
        <w:rPr>
          <w:rFonts w:hint="cs"/>
          <w:rtl/>
          <w:lang w:val="fr-CH" w:bidi="ar-SY"/>
        </w:rPr>
        <w:t>ُ</w:t>
      </w:r>
      <w:r w:rsidR="00227C3B">
        <w:rPr>
          <w:rtl/>
          <w:lang w:val="fr-CH" w:bidi="ar-SY"/>
        </w:rPr>
        <w:t>ثيرت أثناء المناقش</w:t>
      </w:r>
      <w:r w:rsidR="00227C3B">
        <w:rPr>
          <w:rFonts w:hint="cs"/>
          <w:rtl/>
          <w:lang w:val="fr-CH" w:bidi="ar-SY"/>
        </w:rPr>
        <w:t>ات</w:t>
      </w:r>
      <w:r w:rsidR="00A9163E" w:rsidRPr="00A9163E">
        <w:rPr>
          <w:rtl/>
          <w:lang w:val="fr-CH" w:bidi="ar-SY"/>
        </w:rPr>
        <w:t>.</w:t>
      </w:r>
      <w:r w:rsidR="00A9163E">
        <w:rPr>
          <w:rFonts w:hint="cs"/>
          <w:rtl/>
          <w:lang w:val="fr-CH" w:bidi="ar-SY"/>
        </w:rPr>
        <w:t xml:space="preserve"> </w:t>
      </w:r>
      <w:r w:rsidR="00793C01">
        <w:rPr>
          <w:rtl/>
          <w:lang w:val="fr-CH" w:bidi="ar-SY"/>
        </w:rPr>
        <w:t xml:space="preserve">وخلص الرئيس إلى أن </w:t>
      </w:r>
      <w:r w:rsidR="00A9163E" w:rsidRPr="00A9163E">
        <w:rPr>
          <w:rtl/>
          <w:lang w:val="fr-CH" w:bidi="ar-SY"/>
        </w:rPr>
        <w:t xml:space="preserve">مناقشة </w:t>
      </w:r>
      <w:r w:rsidR="00793C01">
        <w:rPr>
          <w:rFonts w:hint="cs"/>
          <w:rtl/>
          <w:lang w:val="fr-CH" w:bidi="ar-SY"/>
        </w:rPr>
        <w:t>كلا</w:t>
      </w:r>
      <w:r w:rsidR="00A9163E" w:rsidRPr="00A9163E">
        <w:rPr>
          <w:rtl/>
          <w:lang w:val="fr-CH" w:bidi="ar-SY"/>
        </w:rPr>
        <w:t xml:space="preserve"> الوثيقتين</w:t>
      </w:r>
      <w:r w:rsidR="00793C01">
        <w:rPr>
          <w:rFonts w:hint="eastAsia"/>
          <w:rtl/>
          <w:lang w:val="fr-CH" w:bidi="ar-SY"/>
        </w:rPr>
        <w:t> </w:t>
      </w:r>
      <w:r w:rsidR="00A9163E">
        <w:rPr>
          <w:lang w:bidi="ar-SY"/>
        </w:rPr>
        <w:t>SCT /39/8 Rev.3</w:t>
      </w:r>
      <w:r w:rsidR="00A9163E">
        <w:rPr>
          <w:rFonts w:hint="cs"/>
          <w:rtl/>
          <w:lang w:val="fr-CH" w:bidi="ar-SY"/>
        </w:rPr>
        <w:t xml:space="preserve"> </w:t>
      </w:r>
      <w:r w:rsidR="00A9163E" w:rsidRPr="00A9163E">
        <w:rPr>
          <w:rtl/>
          <w:lang w:val="fr-CH" w:bidi="ar-SY"/>
        </w:rPr>
        <w:t>و</w:t>
      </w:r>
      <w:r w:rsidR="00A9163E" w:rsidRPr="00A9163E">
        <w:rPr>
          <w:lang w:val="fr-CH" w:bidi="ar-SY"/>
        </w:rPr>
        <w:t>SCT/41/6</w:t>
      </w:r>
      <w:r w:rsidR="00A9163E" w:rsidRPr="00A9163E">
        <w:rPr>
          <w:rtl/>
          <w:lang w:val="fr-CH" w:bidi="ar-SY"/>
        </w:rPr>
        <w:t xml:space="preserve"> ستستمر في الدورة الثانية والأربعين للجنة</w:t>
      </w:r>
      <w:r w:rsidR="00793C01">
        <w:rPr>
          <w:rFonts w:hint="cs"/>
          <w:rtl/>
          <w:lang w:val="fr-CH" w:bidi="ar-SY"/>
        </w:rPr>
        <w:t xml:space="preserve"> العلامات</w:t>
      </w:r>
      <w:r w:rsidR="00A9163E" w:rsidRPr="00A9163E">
        <w:rPr>
          <w:rtl/>
          <w:lang w:val="fr-CH" w:bidi="ar-SY"/>
        </w:rPr>
        <w:t>.</w:t>
      </w:r>
    </w:p>
    <w:p w:rsidR="004341FA" w:rsidRPr="004341FA" w:rsidRDefault="002165CC" w:rsidP="00905A0D">
      <w:pPr>
        <w:pStyle w:val="ONUMA"/>
        <w:rPr>
          <w:rtl/>
          <w:lang w:val="fr-CH" w:bidi="ar-SY"/>
        </w:rPr>
      </w:pPr>
      <w:r>
        <w:rPr>
          <w:rFonts w:hint="cs"/>
          <w:rtl/>
          <w:lang w:val="fr-CH" w:bidi="ar-SY"/>
        </w:rPr>
        <w:t>وع</w:t>
      </w:r>
      <w:r>
        <w:rPr>
          <w:rtl/>
          <w:lang w:val="fr-CH" w:bidi="ar-SY"/>
        </w:rPr>
        <w:t>لاوة على ذلك</w:t>
      </w:r>
      <w:r w:rsidRPr="002165CC">
        <w:rPr>
          <w:rtl/>
          <w:lang w:val="fr-CH" w:bidi="ar-SY"/>
        </w:rPr>
        <w:t xml:space="preserve">، </w:t>
      </w:r>
      <w:r w:rsidR="00793C01">
        <w:rPr>
          <w:rFonts w:hint="cs"/>
          <w:rtl/>
          <w:lang w:val="fr-CH" w:bidi="ar-SY"/>
        </w:rPr>
        <w:t>أطلعت</w:t>
      </w:r>
      <w:r w:rsidRPr="002165CC">
        <w:rPr>
          <w:rtl/>
          <w:lang w:val="fr-CH" w:bidi="ar-SY"/>
        </w:rPr>
        <w:t xml:space="preserve"> الأمانة</w:t>
      </w:r>
      <w:r w:rsidR="00793C01" w:rsidRPr="00793C01">
        <w:rPr>
          <w:rtl/>
          <w:lang w:val="fr-CH" w:bidi="ar-SY"/>
        </w:rPr>
        <w:t xml:space="preserve"> </w:t>
      </w:r>
      <w:r w:rsidR="00793C01" w:rsidRPr="002165CC">
        <w:rPr>
          <w:rtl/>
          <w:lang w:val="fr-CH" w:bidi="ar-SY"/>
        </w:rPr>
        <w:t>لجنة</w:t>
      </w:r>
      <w:r w:rsidR="00793C01">
        <w:rPr>
          <w:rFonts w:hint="cs"/>
          <w:rtl/>
          <w:lang w:val="fr-CH" w:bidi="ar-SY"/>
        </w:rPr>
        <w:t xml:space="preserve"> العلامات</w:t>
      </w:r>
      <w:r>
        <w:rPr>
          <w:rFonts w:hint="cs"/>
          <w:rtl/>
          <w:lang w:val="fr-CH" w:bidi="ar-SY"/>
        </w:rPr>
        <w:t>،</w:t>
      </w:r>
      <w:r w:rsidRPr="002165CC">
        <w:rPr>
          <w:rtl/>
          <w:lang w:val="fr-CH" w:bidi="ar-SY"/>
        </w:rPr>
        <w:t xml:space="preserve"> في كلتا الدورتين</w:t>
      </w:r>
      <w:r>
        <w:rPr>
          <w:rFonts w:hint="cs"/>
          <w:rtl/>
          <w:lang w:val="fr-CH" w:bidi="ar-SY"/>
        </w:rPr>
        <w:t>،</w:t>
      </w:r>
      <w:r>
        <w:rPr>
          <w:rtl/>
          <w:lang w:val="fr-CH" w:bidi="ar-SY"/>
        </w:rPr>
        <w:t xml:space="preserve"> </w:t>
      </w:r>
      <w:r w:rsidR="00793C01">
        <w:rPr>
          <w:rFonts w:hint="cs"/>
          <w:rtl/>
          <w:lang w:val="fr-CH" w:bidi="ar-SY"/>
        </w:rPr>
        <w:t xml:space="preserve">على </w:t>
      </w:r>
      <w:r w:rsidRPr="002165CC">
        <w:rPr>
          <w:rtl/>
          <w:lang w:val="fr-CH" w:bidi="ar-SY"/>
        </w:rPr>
        <w:t xml:space="preserve">التطورات </w:t>
      </w:r>
      <w:r w:rsidRPr="002165CC">
        <w:rPr>
          <w:rtl/>
          <w:lang w:val="fr-CH" w:bidi="ar-SY"/>
        </w:rPr>
        <w:lastRenderedPageBreak/>
        <w:t xml:space="preserve">المتعلقة بتبادل بيانات الأسماء </w:t>
      </w:r>
      <w:r w:rsidR="00793C01" w:rsidRPr="002165CC">
        <w:rPr>
          <w:rtl/>
          <w:lang w:val="fr-CH" w:bidi="ar-SY"/>
        </w:rPr>
        <w:t xml:space="preserve">الدولية </w:t>
      </w:r>
      <w:r w:rsidRPr="002165CC">
        <w:rPr>
          <w:rtl/>
          <w:lang w:val="fr-CH" w:bidi="ar-SY"/>
        </w:rPr>
        <w:t>غير المسجلة الملكية للمواد الصيدلانية</w:t>
      </w:r>
      <w:r>
        <w:rPr>
          <w:rFonts w:hint="cs"/>
          <w:rtl/>
          <w:lang w:val="fr-CH" w:bidi="ar-SY"/>
        </w:rPr>
        <w:t xml:space="preserve"> </w:t>
      </w:r>
      <w:r>
        <w:rPr>
          <w:lang w:bidi="ar-SY"/>
        </w:rPr>
        <w:t>(INNs)</w:t>
      </w:r>
      <w:r w:rsidRPr="002165CC">
        <w:rPr>
          <w:rtl/>
          <w:lang w:val="fr-CH" w:bidi="ar-SY"/>
        </w:rPr>
        <w:t xml:space="preserve"> بين منظمة الصحة العالمية والويبو.</w:t>
      </w:r>
      <w:r>
        <w:rPr>
          <w:rFonts w:hint="cs"/>
          <w:rtl/>
          <w:lang w:val="fr-CH" w:bidi="ar-SY"/>
        </w:rPr>
        <w:t xml:space="preserve"> ون</w:t>
      </w:r>
      <w:r w:rsidR="00227C3B">
        <w:rPr>
          <w:rtl/>
          <w:lang w:val="fr-CH" w:bidi="ar-SY"/>
        </w:rPr>
        <w:t xml:space="preserve">ظرت </w:t>
      </w:r>
      <w:r w:rsidRPr="002165CC">
        <w:rPr>
          <w:rtl/>
          <w:lang w:val="fr-CH" w:bidi="ar-SY"/>
        </w:rPr>
        <w:t>لجنة</w:t>
      </w:r>
      <w:r w:rsidR="00227C3B">
        <w:rPr>
          <w:rFonts w:hint="cs"/>
          <w:rtl/>
          <w:lang w:val="fr-CH" w:bidi="ar-SY"/>
        </w:rPr>
        <w:t xml:space="preserve"> العلامات</w:t>
      </w:r>
      <w:r w:rsidR="00905A0D">
        <w:rPr>
          <w:rFonts w:hint="cs"/>
          <w:rtl/>
          <w:lang w:val="fr-CH" w:bidi="ar-SY"/>
        </w:rPr>
        <w:t>،</w:t>
      </w:r>
      <w:r w:rsidRPr="002165CC">
        <w:rPr>
          <w:rtl/>
          <w:lang w:val="fr-CH" w:bidi="ar-SY"/>
        </w:rPr>
        <w:t xml:space="preserve"> </w:t>
      </w:r>
      <w:r w:rsidR="00227C3B">
        <w:rPr>
          <w:rtl/>
          <w:lang w:val="fr-CH" w:bidi="ar-SY"/>
        </w:rPr>
        <w:t>في دور</w:t>
      </w:r>
      <w:r w:rsidR="00227C3B">
        <w:rPr>
          <w:rFonts w:hint="cs"/>
          <w:rtl/>
          <w:lang w:val="fr-CH" w:bidi="ar-SY"/>
        </w:rPr>
        <w:t>تها</w:t>
      </w:r>
      <w:r w:rsidRPr="002165CC">
        <w:rPr>
          <w:rtl/>
          <w:lang w:val="fr-CH" w:bidi="ar-SY"/>
        </w:rPr>
        <w:t xml:space="preserve"> الحادية والأربعين</w:t>
      </w:r>
      <w:r w:rsidR="00905A0D">
        <w:rPr>
          <w:rFonts w:hint="cs"/>
          <w:rtl/>
          <w:lang w:val="fr-CH" w:bidi="ar-SY"/>
        </w:rPr>
        <w:t>،</w:t>
      </w:r>
      <w:r w:rsidRPr="002165CC">
        <w:rPr>
          <w:rtl/>
          <w:lang w:val="fr-CH" w:bidi="ar-SY"/>
        </w:rPr>
        <w:t xml:space="preserve"> في الوثيقة</w:t>
      </w:r>
      <w:r w:rsidR="00905A0D">
        <w:rPr>
          <w:rFonts w:hint="cs"/>
          <w:rtl/>
          <w:lang w:val="fr-CH" w:bidi="ar-SY"/>
        </w:rPr>
        <w:t> </w:t>
      </w:r>
      <w:r w:rsidRPr="002165CC">
        <w:rPr>
          <w:lang w:val="fr-CH" w:bidi="ar-SY"/>
        </w:rPr>
        <w:t>SCT/41/4</w:t>
      </w:r>
      <w:r w:rsidRPr="002165CC">
        <w:rPr>
          <w:rtl/>
          <w:lang w:val="fr-CH" w:bidi="ar-SY"/>
        </w:rPr>
        <w:t xml:space="preserve"> بشأن هذا الموضوع (</w:t>
      </w:r>
      <w:r w:rsidR="00905A0D" w:rsidRPr="00905A0D">
        <w:rPr>
          <w:rtl/>
          <w:lang w:val="fr-CH" w:bidi="ar-SY"/>
        </w:rPr>
        <w:t>مستجدات عن الأسماء الدولية غير المسجلة الملكية للمواد الصيدلانية</w:t>
      </w:r>
      <w:r w:rsidR="00905A0D">
        <w:rPr>
          <w:rFonts w:hint="cs"/>
          <w:rtl/>
          <w:lang w:val="fr-CH" w:bidi="ar-SY"/>
        </w:rPr>
        <w:t xml:space="preserve"> </w:t>
      </w:r>
      <w:r w:rsidR="00905A0D">
        <w:rPr>
          <w:lang w:bidi="ar-SY"/>
        </w:rPr>
        <w:t>(INNs)</w:t>
      </w:r>
      <w:r w:rsidRPr="002165CC">
        <w:rPr>
          <w:rtl/>
          <w:lang w:val="fr-CH" w:bidi="ar-SY"/>
        </w:rPr>
        <w:t>) كما قدمت الأمانة عروضاً في كلتا الدورتين توضح إدراج بيانات</w:t>
      </w:r>
      <w:r>
        <w:rPr>
          <w:rFonts w:hint="cs"/>
          <w:rtl/>
          <w:lang w:val="fr-CH" w:bidi="ar-SY"/>
        </w:rPr>
        <w:t xml:space="preserve"> </w:t>
      </w:r>
      <w:r w:rsidR="00905A0D">
        <w:rPr>
          <w:rFonts w:hint="cs"/>
          <w:rtl/>
          <w:lang w:bidi="ar-SY"/>
        </w:rPr>
        <w:t>الأسماء المذكورة</w:t>
      </w:r>
      <w:r w:rsidRPr="002165CC">
        <w:rPr>
          <w:rtl/>
          <w:lang w:val="fr-CH" w:bidi="ar-SY"/>
        </w:rPr>
        <w:t xml:space="preserve"> في </w:t>
      </w:r>
      <w:r>
        <w:rPr>
          <w:rtl/>
          <w:lang w:val="fr-CH" w:bidi="ar-SY"/>
        </w:rPr>
        <w:t xml:space="preserve">قاعدة بيانات </w:t>
      </w:r>
      <w:r>
        <w:rPr>
          <w:rFonts w:hint="cs"/>
          <w:rtl/>
          <w:lang w:val="fr-CH" w:bidi="ar-SY"/>
        </w:rPr>
        <w:t>الويبو العالمية لأدوات التوسيم</w:t>
      </w:r>
      <w:r w:rsidRPr="002165CC">
        <w:rPr>
          <w:rtl/>
          <w:lang w:val="fr-CH" w:bidi="ar-SY"/>
        </w:rPr>
        <w:t>.</w:t>
      </w:r>
    </w:p>
    <w:p w:rsidR="004341FA" w:rsidRDefault="00227C3B" w:rsidP="005F0609">
      <w:pPr>
        <w:pStyle w:val="ONUMA"/>
      </w:pPr>
      <w:r>
        <w:rPr>
          <w:rFonts w:hint="cs"/>
          <w:rtl/>
        </w:rPr>
        <w:t>و</w:t>
      </w:r>
      <w:r w:rsidR="002165CC">
        <w:rPr>
          <w:rtl/>
        </w:rPr>
        <w:t>قدمت الأمانة أيض</w:t>
      </w:r>
      <w:r w:rsidR="002165CC">
        <w:rPr>
          <w:rFonts w:hint="cs"/>
          <w:rtl/>
        </w:rPr>
        <w:t>ا</w:t>
      </w:r>
      <w:r>
        <w:rPr>
          <w:rFonts w:hint="cs"/>
          <w:rtl/>
        </w:rPr>
        <w:t>ً،</w:t>
      </w:r>
      <w:r w:rsidR="002165CC" w:rsidRPr="002165CC">
        <w:rPr>
          <w:rtl/>
        </w:rPr>
        <w:t xml:space="preserve"> </w:t>
      </w:r>
      <w:r w:rsidRPr="002165CC">
        <w:rPr>
          <w:rtl/>
        </w:rPr>
        <w:t xml:space="preserve">خلال </w:t>
      </w:r>
      <w:r>
        <w:rPr>
          <w:rtl/>
        </w:rPr>
        <w:t>الدورتين</w:t>
      </w:r>
      <w:r>
        <w:rPr>
          <w:rFonts w:hint="cs"/>
          <w:rtl/>
        </w:rPr>
        <w:t>،</w:t>
      </w:r>
      <w:r w:rsidRPr="002165CC">
        <w:rPr>
          <w:rtl/>
        </w:rPr>
        <w:t xml:space="preserve"> </w:t>
      </w:r>
      <w:r w:rsidR="005F0609">
        <w:rPr>
          <w:rFonts w:hint="cs"/>
          <w:rtl/>
        </w:rPr>
        <w:t>مستجدات</w:t>
      </w:r>
      <w:r w:rsidR="002165CC" w:rsidRPr="002165CC">
        <w:rPr>
          <w:rtl/>
        </w:rPr>
        <w:t xml:space="preserve"> </w:t>
      </w:r>
      <w:r w:rsidR="005F0609">
        <w:rPr>
          <w:rFonts w:hint="cs"/>
          <w:rtl/>
        </w:rPr>
        <w:t>عن</w:t>
      </w:r>
      <w:r w:rsidR="002165CC" w:rsidRPr="002165CC">
        <w:rPr>
          <w:rtl/>
        </w:rPr>
        <w:t xml:space="preserve"> الجوانب </w:t>
      </w:r>
      <w:r w:rsidR="005F0609">
        <w:rPr>
          <w:rFonts w:hint="cs"/>
          <w:rtl/>
        </w:rPr>
        <w:t>المتصلة</w:t>
      </w:r>
      <w:r w:rsidR="002165CC" w:rsidRPr="002165CC">
        <w:rPr>
          <w:rtl/>
        </w:rPr>
        <w:t xml:space="preserve"> بالعلامات التجارية في</w:t>
      </w:r>
      <w:r w:rsidR="002165CC">
        <w:rPr>
          <w:rtl/>
        </w:rPr>
        <w:t xml:space="preserve"> نظا</w:t>
      </w:r>
      <w:r w:rsidR="00905A0D">
        <w:rPr>
          <w:rtl/>
        </w:rPr>
        <w:t xml:space="preserve">م أسماء الحقول على الإنترنت، </w:t>
      </w:r>
      <w:r w:rsidR="005F0609">
        <w:rPr>
          <w:rFonts w:hint="cs"/>
          <w:rtl/>
        </w:rPr>
        <w:t>و</w:t>
      </w:r>
      <w:r>
        <w:rPr>
          <w:rtl/>
        </w:rPr>
        <w:t xml:space="preserve">أحاطت </w:t>
      </w:r>
      <w:r w:rsidR="002165CC" w:rsidRPr="002165CC">
        <w:rPr>
          <w:rtl/>
        </w:rPr>
        <w:t xml:space="preserve">لجنة </w:t>
      </w:r>
      <w:r>
        <w:rPr>
          <w:rFonts w:hint="cs"/>
          <w:rtl/>
        </w:rPr>
        <w:t>العلامات</w:t>
      </w:r>
      <w:r w:rsidR="002165CC" w:rsidRPr="002165CC">
        <w:rPr>
          <w:rtl/>
        </w:rPr>
        <w:t xml:space="preserve"> علماً به</w:t>
      </w:r>
      <w:r w:rsidR="002165CC">
        <w:rPr>
          <w:rFonts w:hint="cs"/>
          <w:rtl/>
        </w:rPr>
        <w:t>ا</w:t>
      </w:r>
      <w:r w:rsidR="002165CC" w:rsidRPr="002165CC">
        <w:rPr>
          <w:rtl/>
        </w:rPr>
        <w:t xml:space="preserve"> وطلب</w:t>
      </w:r>
      <w:r w:rsidR="00905A0D">
        <w:rPr>
          <w:rFonts w:hint="cs"/>
          <w:rtl/>
        </w:rPr>
        <w:t>ت</w:t>
      </w:r>
      <w:r w:rsidR="002165CC" w:rsidRPr="002165CC">
        <w:rPr>
          <w:rtl/>
        </w:rPr>
        <w:t xml:space="preserve"> </w:t>
      </w:r>
      <w:r w:rsidR="00905A0D">
        <w:rPr>
          <w:rFonts w:hint="cs"/>
          <w:rtl/>
        </w:rPr>
        <w:t>إطلاعها بانتظام</w:t>
      </w:r>
      <w:r w:rsidR="00905A0D">
        <w:rPr>
          <w:rtl/>
        </w:rPr>
        <w:t xml:space="preserve"> </w:t>
      </w:r>
      <w:r w:rsidR="00905A0D">
        <w:rPr>
          <w:rFonts w:hint="cs"/>
          <w:rtl/>
        </w:rPr>
        <w:t xml:space="preserve">على </w:t>
      </w:r>
      <w:r w:rsidR="005F0609">
        <w:rPr>
          <w:rFonts w:hint="cs"/>
          <w:rtl/>
        </w:rPr>
        <w:t>المستجدات التي ستطرأ في المستقبل</w:t>
      </w:r>
      <w:r w:rsidR="002165CC" w:rsidRPr="002165CC">
        <w:rPr>
          <w:rtl/>
        </w:rPr>
        <w:t>.</w:t>
      </w:r>
    </w:p>
    <w:p w:rsidR="00A9163E" w:rsidRPr="005F0609" w:rsidRDefault="00A9163E" w:rsidP="005F0609">
      <w:pPr>
        <w:pStyle w:val="Heading2"/>
        <w:rPr>
          <w:b w:val="0"/>
          <w:bCs w:val="0"/>
          <w:rtl/>
        </w:rPr>
      </w:pPr>
      <w:r w:rsidRPr="005F0609">
        <w:rPr>
          <w:rFonts w:hint="cs"/>
          <w:b w:val="0"/>
          <w:bCs w:val="0"/>
          <w:rtl/>
        </w:rPr>
        <w:t>التصاميم الصناعية</w:t>
      </w:r>
    </w:p>
    <w:p w:rsidR="00A9163E" w:rsidRDefault="002165CC" w:rsidP="005F0609">
      <w:pPr>
        <w:pStyle w:val="ONUMA"/>
      </w:pPr>
      <w:r w:rsidRPr="002165CC">
        <w:rPr>
          <w:rtl/>
        </w:rPr>
        <w:t>فيما يتعلق بمشروع معاهدة قانون التص</w:t>
      </w:r>
      <w:r w:rsidR="00FF6EDC">
        <w:rPr>
          <w:rFonts w:hint="cs"/>
          <w:rtl/>
        </w:rPr>
        <w:t>ا</w:t>
      </w:r>
      <w:r w:rsidRPr="002165CC">
        <w:rPr>
          <w:rtl/>
        </w:rPr>
        <w:t xml:space="preserve">ميم، </w:t>
      </w:r>
      <w:r w:rsidR="00FF6EDC">
        <w:rPr>
          <w:rFonts w:hint="cs"/>
          <w:rtl/>
        </w:rPr>
        <w:t>يُشار</w:t>
      </w:r>
      <w:r w:rsidRPr="002165CC">
        <w:rPr>
          <w:rtl/>
        </w:rPr>
        <w:t xml:space="preserve"> إلى الوثيقة</w:t>
      </w:r>
      <w:r w:rsidR="005F0609">
        <w:rPr>
          <w:rFonts w:hint="cs"/>
          <w:rtl/>
        </w:rPr>
        <w:t> </w:t>
      </w:r>
      <w:r w:rsidRPr="002165CC">
        <w:t>WO/GA/51/8</w:t>
      </w:r>
      <w:r w:rsidR="00FF6EDC">
        <w:rPr>
          <w:rFonts w:hint="cs"/>
          <w:rtl/>
        </w:rPr>
        <w:t xml:space="preserve"> (</w:t>
      </w:r>
      <w:r w:rsidR="005F0609">
        <w:rPr>
          <w:rFonts w:hint="cs"/>
          <w:rtl/>
        </w:rPr>
        <w:t>مسائل تتعلق</w:t>
      </w:r>
      <w:r w:rsidR="00FF6EDC">
        <w:rPr>
          <w:rtl/>
        </w:rPr>
        <w:t xml:space="preserve"> بالدعوة </w:t>
      </w:r>
      <w:r w:rsidR="00FF6EDC" w:rsidRPr="00FF6EDC">
        <w:rPr>
          <w:rtl/>
        </w:rPr>
        <w:t>الى عقد مؤتمر دبلوماسي لاعتماد معاهدة بشأن قانون التصاميم</w:t>
      </w:r>
      <w:r w:rsidR="00FF6EDC">
        <w:rPr>
          <w:rFonts w:hint="cs"/>
          <w:rtl/>
        </w:rPr>
        <w:t>)</w:t>
      </w:r>
      <w:r w:rsidR="005F0609">
        <w:rPr>
          <w:rFonts w:hint="cs"/>
          <w:rtl/>
        </w:rPr>
        <w:t>.</w:t>
      </w:r>
    </w:p>
    <w:p w:rsidR="00A9163E" w:rsidRDefault="00FF6EDC" w:rsidP="005C0152">
      <w:pPr>
        <w:pStyle w:val="ONUMA"/>
      </w:pPr>
      <w:r>
        <w:rPr>
          <w:rFonts w:hint="cs"/>
          <w:rtl/>
        </w:rPr>
        <w:t>و</w:t>
      </w:r>
      <w:r>
        <w:rPr>
          <w:rtl/>
        </w:rPr>
        <w:t xml:space="preserve">نظرت </w:t>
      </w:r>
      <w:r w:rsidRPr="00FF6EDC">
        <w:rPr>
          <w:rtl/>
        </w:rPr>
        <w:t xml:space="preserve">لجنة </w:t>
      </w:r>
      <w:r>
        <w:rPr>
          <w:rFonts w:hint="cs"/>
          <w:rtl/>
        </w:rPr>
        <w:t>العلامات</w:t>
      </w:r>
      <w:r w:rsidR="005F0609">
        <w:rPr>
          <w:rFonts w:hint="cs"/>
          <w:rtl/>
        </w:rPr>
        <w:t>،</w:t>
      </w:r>
      <w:r>
        <w:rPr>
          <w:rFonts w:hint="cs"/>
          <w:rtl/>
        </w:rPr>
        <w:t xml:space="preserve"> </w:t>
      </w:r>
      <w:r w:rsidRPr="00FF6EDC">
        <w:rPr>
          <w:rtl/>
        </w:rPr>
        <w:t>في دورتها الأربعين</w:t>
      </w:r>
      <w:r w:rsidR="005F0609">
        <w:rPr>
          <w:rFonts w:hint="cs"/>
          <w:rtl/>
        </w:rPr>
        <w:t>،</w:t>
      </w:r>
      <w:r w:rsidRPr="00FF6EDC">
        <w:rPr>
          <w:rtl/>
        </w:rPr>
        <w:t xml:space="preserve"> في الوثيقتين</w:t>
      </w:r>
      <w:r w:rsidR="005C0152">
        <w:rPr>
          <w:rFonts w:hint="cs"/>
          <w:rtl/>
        </w:rPr>
        <w:t> </w:t>
      </w:r>
      <w:r w:rsidRPr="00FF6EDC">
        <w:t>SCT/40/2</w:t>
      </w:r>
      <w:r w:rsidRPr="00FF6EDC">
        <w:rPr>
          <w:rtl/>
        </w:rPr>
        <w:t xml:space="preserve"> و</w:t>
      </w:r>
      <w:r w:rsidRPr="00FF6EDC">
        <w:t>SCT/40/2 Rev</w:t>
      </w:r>
      <w:r w:rsidR="005F0609">
        <w:t>.</w:t>
      </w:r>
      <w:r>
        <w:rPr>
          <w:rFonts w:hint="cs"/>
          <w:rtl/>
        </w:rPr>
        <w:t xml:space="preserve"> (</w:t>
      </w:r>
      <w:r w:rsidRPr="00FF6EDC">
        <w:rPr>
          <w:rtl/>
        </w:rPr>
        <w:t>تصاميم واجهات المستخدم المصورة والأيقونات والمحارف/الخطوط: مشروع استبيان"</w:t>
      </w:r>
      <w:r w:rsidRPr="00FF6EDC">
        <w:rPr>
          <w:rFonts w:hint="cs"/>
          <w:rtl/>
        </w:rPr>
        <w:t>)</w:t>
      </w:r>
      <w:r>
        <w:rPr>
          <w:rFonts w:hint="cs"/>
          <w:rtl/>
        </w:rPr>
        <w:t xml:space="preserve">. </w:t>
      </w:r>
      <w:r w:rsidR="008E5A5D">
        <w:rPr>
          <w:rFonts w:hint="cs"/>
          <w:rtl/>
        </w:rPr>
        <w:t>و</w:t>
      </w:r>
      <w:r>
        <w:rPr>
          <w:rtl/>
        </w:rPr>
        <w:t>في نهاية الدورة</w:t>
      </w:r>
      <w:r w:rsidRPr="00FF6EDC">
        <w:rPr>
          <w:rtl/>
        </w:rPr>
        <w:t xml:space="preserve">، طُلب </w:t>
      </w:r>
      <w:r w:rsidR="00227C3B">
        <w:rPr>
          <w:rFonts w:hint="cs"/>
          <w:rtl/>
        </w:rPr>
        <w:t>إلى</w:t>
      </w:r>
      <w:r w:rsidRPr="00FF6EDC">
        <w:rPr>
          <w:rtl/>
        </w:rPr>
        <w:t xml:space="preserve"> الأمانة تعميم الاستبيان</w:t>
      </w:r>
      <w:r w:rsidR="005F0609">
        <w:rPr>
          <w:rFonts w:hint="cs"/>
          <w:rtl/>
        </w:rPr>
        <w:t xml:space="preserve"> الوارد </w:t>
      </w:r>
      <w:r w:rsidRPr="00FF6EDC">
        <w:rPr>
          <w:rtl/>
        </w:rPr>
        <w:t>في الوثيقة</w:t>
      </w:r>
      <w:r w:rsidR="005F0609">
        <w:rPr>
          <w:rFonts w:hint="cs"/>
          <w:rtl/>
        </w:rPr>
        <w:t> </w:t>
      </w:r>
      <w:r w:rsidRPr="00FF6EDC">
        <w:t>SCT/40/2 Rev</w:t>
      </w:r>
      <w:r>
        <w:t>.</w:t>
      </w:r>
      <w:r w:rsidR="005F0609">
        <w:rPr>
          <w:rFonts w:hint="cs"/>
          <w:rtl/>
        </w:rPr>
        <w:t xml:space="preserve"> </w:t>
      </w:r>
      <w:r w:rsidR="00227C3B">
        <w:rPr>
          <w:rtl/>
        </w:rPr>
        <w:t xml:space="preserve">على أعضاء </w:t>
      </w:r>
      <w:r w:rsidR="005F0609">
        <w:rPr>
          <w:rFonts w:hint="cs"/>
          <w:rtl/>
        </w:rPr>
        <w:t>لجنة العلامات</w:t>
      </w:r>
      <w:r w:rsidR="00227C3B">
        <w:rPr>
          <w:rtl/>
        </w:rPr>
        <w:t xml:space="preserve"> و</w:t>
      </w:r>
      <w:r w:rsidR="005F0609">
        <w:rPr>
          <w:rtl/>
        </w:rPr>
        <w:t xml:space="preserve">المنظمات الحكومية الدولية </w:t>
      </w:r>
      <w:r w:rsidR="005F0609">
        <w:rPr>
          <w:rFonts w:hint="cs"/>
          <w:rtl/>
        </w:rPr>
        <w:t>المعنية بال</w:t>
      </w:r>
      <w:r w:rsidRPr="00FF6EDC">
        <w:rPr>
          <w:rtl/>
        </w:rPr>
        <w:t>ملكي</w:t>
      </w:r>
      <w:r>
        <w:rPr>
          <w:rtl/>
        </w:rPr>
        <w:t xml:space="preserve">ة الفكرية التي </w:t>
      </w:r>
      <w:r w:rsidR="006A4F04">
        <w:rPr>
          <w:rFonts w:hint="cs"/>
          <w:rtl/>
        </w:rPr>
        <w:t>لها</w:t>
      </w:r>
      <w:r>
        <w:rPr>
          <w:rtl/>
        </w:rPr>
        <w:t xml:space="preserve"> </w:t>
      </w:r>
      <w:r w:rsidR="006A4F04">
        <w:rPr>
          <w:rFonts w:hint="cs"/>
          <w:rtl/>
        </w:rPr>
        <w:t>صفة</w:t>
      </w:r>
      <w:r>
        <w:rPr>
          <w:rtl/>
        </w:rPr>
        <w:t xml:space="preserve"> مراقب</w:t>
      </w:r>
      <w:r w:rsidRPr="00FF6EDC">
        <w:rPr>
          <w:rtl/>
        </w:rPr>
        <w:t xml:space="preserve">، وتجميع </w:t>
      </w:r>
      <w:r w:rsidR="006A4F04">
        <w:rPr>
          <w:rFonts w:hint="cs"/>
          <w:rtl/>
        </w:rPr>
        <w:t>كل الردود</w:t>
      </w:r>
      <w:r w:rsidR="006A4F04">
        <w:rPr>
          <w:rtl/>
        </w:rPr>
        <w:t xml:space="preserve"> في وثيقة </w:t>
      </w:r>
      <w:r w:rsidRPr="00FF6EDC">
        <w:rPr>
          <w:rtl/>
        </w:rPr>
        <w:t>كي تنظر</w:t>
      </w:r>
      <w:r w:rsidR="00227C3B">
        <w:rPr>
          <w:rtl/>
        </w:rPr>
        <w:t xml:space="preserve"> فيها </w:t>
      </w:r>
      <w:r w:rsidR="00227C3B" w:rsidRPr="00FF6EDC">
        <w:rPr>
          <w:rtl/>
        </w:rPr>
        <w:t>لجنة</w:t>
      </w:r>
      <w:r w:rsidR="00227C3B">
        <w:rPr>
          <w:rFonts w:hint="cs"/>
          <w:rtl/>
        </w:rPr>
        <w:t xml:space="preserve"> العلامات</w:t>
      </w:r>
      <w:r w:rsidR="00227C3B">
        <w:rPr>
          <w:rtl/>
        </w:rPr>
        <w:t xml:space="preserve"> </w:t>
      </w:r>
      <w:r w:rsidR="00227C3B">
        <w:rPr>
          <w:rFonts w:hint="cs"/>
          <w:rtl/>
        </w:rPr>
        <w:t xml:space="preserve">في </w:t>
      </w:r>
      <w:r w:rsidR="00227C3B">
        <w:rPr>
          <w:rtl/>
        </w:rPr>
        <w:t>دور</w:t>
      </w:r>
      <w:r w:rsidR="00227C3B">
        <w:rPr>
          <w:rFonts w:hint="cs"/>
          <w:rtl/>
        </w:rPr>
        <w:t>تها</w:t>
      </w:r>
      <w:r w:rsidR="005F0609">
        <w:rPr>
          <w:rtl/>
        </w:rPr>
        <w:t xml:space="preserve"> الحادية والأربع</w:t>
      </w:r>
      <w:r w:rsidR="005F0609">
        <w:rPr>
          <w:rFonts w:hint="cs"/>
          <w:rtl/>
        </w:rPr>
        <w:t>ي</w:t>
      </w:r>
      <w:r w:rsidR="00227C3B">
        <w:rPr>
          <w:rtl/>
        </w:rPr>
        <w:t>ن</w:t>
      </w:r>
      <w:r w:rsidRPr="00FF6EDC">
        <w:rPr>
          <w:rtl/>
        </w:rPr>
        <w:t>.</w:t>
      </w:r>
    </w:p>
    <w:p w:rsidR="00A9163E" w:rsidRDefault="00227C3B" w:rsidP="0092786C">
      <w:pPr>
        <w:pStyle w:val="ONUMA"/>
      </w:pPr>
      <w:r>
        <w:rPr>
          <w:rFonts w:hint="cs"/>
          <w:rtl/>
        </w:rPr>
        <w:lastRenderedPageBreak/>
        <w:t>و</w:t>
      </w:r>
      <w:r>
        <w:rPr>
          <w:rtl/>
        </w:rPr>
        <w:t xml:space="preserve">نظرت </w:t>
      </w:r>
      <w:r w:rsidR="006A4F04" w:rsidRPr="006A4F04">
        <w:rPr>
          <w:rtl/>
        </w:rPr>
        <w:t>لجنة</w:t>
      </w:r>
      <w:r>
        <w:rPr>
          <w:rFonts w:hint="cs"/>
          <w:rtl/>
        </w:rPr>
        <w:t xml:space="preserve"> العلامات أيضاً</w:t>
      </w:r>
      <w:r w:rsidR="006A4F04" w:rsidRPr="006A4F04">
        <w:rPr>
          <w:rtl/>
        </w:rPr>
        <w:t xml:space="preserve"> في الوثيقة</w:t>
      </w:r>
      <w:r w:rsidR="005C0152">
        <w:rPr>
          <w:rFonts w:hint="cs"/>
          <w:rtl/>
        </w:rPr>
        <w:t> </w:t>
      </w:r>
      <w:r w:rsidR="006A4F04" w:rsidRPr="006A4F04">
        <w:t>SCT/40/8</w:t>
      </w:r>
      <w:r w:rsidR="006A4F04" w:rsidRPr="006A4F04">
        <w:rPr>
          <w:rtl/>
        </w:rPr>
        <w:t xml:space="preserve"> (اقتراح من وفد إسبانيا </w:t>
      </w:r>
      <w:r w:rsidR="006A4F04">
        <w:rPr>
          <w:rtl/>
        </w:rPr>
        <w:t>لإعداد دراسة بشأن حماية التصاميم الصناعية في المعارض في الدول الأعضاء</w:t>
      </w:r>
      <w:r>
        <w:rPr>
          <w:rtl/>
        </w:rPr>
        <w:t>)</w:t>
      </w:r>
      <w:r>
        <w:rPr>
          <w:rFonts w:hint="cs"/>
          <w:rtl/>
        </w:rPr>
        <w:t xml:space="preserve">، </w:t>
      </w:r>
      <w:r w:rsidR="006A4F04" w:rsidRPr="006A4F04">
        <w:rPr>
          <w:rtl/>
        </w:rPr>
        <w:t xml:space="preserve">وطلبت </w:t>
      </w:r>
      <w:r w:rsidR="006A4F04">
        <w:rPr>
          <w:rFonts w:hint="cs"/>
          <w:rtl/>
        </w:rPr>
        <w:t>إلى</w:t>
      </w:r>
      <w:r w:rsidR="006A4F04" w:rsidRPr="006A4F04">
        <w:rPr>
          <w:rtl/>
        </w:rPr>
        <w:t xml:space="preserve"> الأمانة إعداد مشروع استبيان بشأ</w:t>
      </w:r>
      <w:r w:rsidR="006A4F04">
        <w:rPr>
          <w:rtl/>
        </w:rPr>
        <w:t xml:space="preserve">ن </w:t>
      </w:r>
      <w:r w:rsidR="0092786C">
        <w:rPr>
          <w:rFonts w:hint="cs"/>
          <w:rtl/>
        </w:rPr>
        <w:t>ذلك</w:t>
      </w:r>
      <w:r w:rsidR="006A4F04">
        <w:rPr>
          <w:rtl/>
        </w:rPr>
        <w:t xml:space="preserve"> الاقتراح</w:t>
      </w:r>
      <w:r w:rsidR="006A4F04" w:rsidRPr="006A4F04">
        <w:rPr>
          <w:rtl/>
        </w:rPr>
        <w:t>، لتنظر فيه اللجنة في دورتها القادمة.</w:t>
      </w:r>
    </w:p>
    <w:p w:rsidR="00A9163E" w:rsidRDefault="006A4F04" w:rsidP="0092786C">
      <w:pPr>
        <w:pStyle w:val="ONUMA"/>
      </w:pPr>
      <w:r>
        <w:rPr>
          <w:rFonts w:hint="cs"/>
          <w:rtl/>
        </w:rPr>
        <w:t>و</w:t>
      </w:r>
      <w:r w:rsidR="00227C3B">
        <w:rPr>
          <w:rtl/>
        </w:rPr>
        <w:t xml:space="preserve">نظرت </w:t>
      </w:r>
      <w:r w:rsidRPr="006A4F04">
        <w:rPr>
          <w:rtl/>
        </w:rPr>
        <w:t>لجنة</w:t>
      </w:r>
      <w:r w:rsidR="00227C3B">
        <w:rPr>
          <w:rFonts w:hint="cs"/>
          <w:rtl/>
        </w:rPr>
        <w:t xml:space="preserve"> العلامات</w:t>
      </w:r>
      <w:r w:rsidR="0092786C">
        <w:rPr>
          <w:rFonts w:hint="cs"/>
          <w:rtl/>
        </w:rPr>
        <w:t>،</w:t>
      </w:r>
      <w:r w:rsidRPr="006A4F04">
        <w:rPr>
          <w:rtl/>
        </w:rPr>
        <w:t xml:space="preserve"> في دورتها الحادية والأربعين</w:t>
      </w:r>
      <w:r w:rsidR="00227C3B">
        <w:rPr>
          <w:rFonts w:hint="cs"/>
          <w:rtl/>
        </w:rPr>
        <w:t>،</w:t>
      </w:r>
      <w:r w:rsidRPr="006A4F04">
        <w:rPr>
          <w:rtl/>
        </w:rPr>
        <w:t xml:space="preserve"> في الوثيقة</w:t>
      </w:r>
      <w:r w:rsidR="0092786C">
        <w:rPr>
          <w:rFonts w:hint="cs"/>
          <w:rtl/>
        </w:rPr>
        <w:t> </w:t>
      </w:r>
      <w:r w:rsidRPr="006A4F04">
        <w:t>SCT/41/2</w:t>
      </w:r>
      <w:r>
        <w:t xml:space="preserve"> </w:t>
      </w:r>
      <w:r w:rsidRPr="006A4F04">
        <w:t>Prov</w:t>
      </w:r>
      <w:r>
        <w:t>.</w:t>
      </w:r>
      <w:r w:rsidR="008E5A5D" w:rsidRPr="008E5A5D">
        <w:rPr>
          <w:rtl/>
        </w:rPr>
        <w:t xml:space="preserve"> (تجميع ردود الاستبيان الخاص بتصاميم واجهات المستخدم المصورة والأيقونات والمحارف/الخطوط</w:t>
      </w:r>
      <w:r>
        <w:rPr>
          <w:rFonts w:hint="cs"/>
          <w:rtl/>
        </w:rPr>
        <w:t>)</w:t>
      </w:r>
      <w:r w:rsidR="008E5A5D">
        <w:rPr>
          <w:rFonts w:hint="cs"/>
          <w:rtl/>
        </w:rPr>
        <w:t>. و</w:t>
      </w:r>
      <w:r w:rsidR="008E5A5D">
        <w:rPr>
          <w:rtl/>
        </w:rPr>
        <w:t>في نهاية ال</w:t>
      </w:r>
      <w:r w:rsidR="008E5A5D">
        <w:rPr>
          <w:rFonts w:hint="cs"/>
          <w:rtl/>
        </w:rPr>
        <w:t>دورة</w:t>
      </w:r>
      <w:r w:rsidR="008E5A5D" w:rsidRPr="008E5A5D">
        <w:rPr>
          <w:rtl/>
        </w:rPr>
        <w:t xml:space="preserve">، طُلب </w:t>
      </w:r>
      <w:r w:rsidR="008E5A5D">
        <w:rPr>
          <w:rFonts w:hint="cs"/>
          <w:rtl/>
        </w:rPr>
        <w:t>إلى</w:t>
      </w:r>
      <w:r w:rsidR="008E5A5D" w:rsidRPr="008E5A5D">
        <w:rPr>
          <w:rtl/>
        </w:rPr>
        <w:t xml:space="preserve"> الأمانة </w:t>
      </w:r>
      <w:r w:rsidR="008E5A5D">
        <w:rPr>
          <w:rFonts w:hint="cs"/>
          <w:rtl/>
        </w:rPr>
        <w:t>ال</w:t>
      </w:r>
      <w:r w:rsidR="008E5A5D" w:rsidRPr="008E5A5D">
        <w:rPr>
          <w:rtl/>
        </w:rPr>
        <w:t xml:space="preserve">إبقاء </w:t>
      </w:r>
      <w:r w:rsidR="008E5A5D">
        <w:rPr>
          <w:rFonts w:hint="cs"/>
          <w:rtl/>
        </w:rPr>
        <w:t xml:space="preserve">على </w:t>
      </w:r>
      <w:r w:rsidR="008E5A5D">
        <w:rPr>
          <w:rtl/>
        </w:rPr>
        <w:t>الوثيقة مفتوحة</w:t>
      </w:r>
      <w:r w:rsidR="0092786C" w:rsidRPr="0092786C">
        <w:rPr>
          <w:rtl/>
        </w:rPr>
        <w:t xml:space="preserve"> </w:t>
      </w:r>
      <w:r w:rsidR="0092786C">
        <w:rPr>
          <w:rtl/>
        </w:rPr>
        <w:t>لمساهمات الوفود</w:t>
      </w:r>
      <w:r w:rsidR="0092786C">
        <w:rPr>
          <w:rFonts w:hint="cs"/>
          <w:rtl/>
        </w:rPr>
        <w:t xml:space="preserve"> </w:t>
      </w:r>
      <w:r w:rsidR="008E5A5D" w:rsidRPr="008E5A5D">
        <w:rPr>
          <w:rtl/>
        </w:rPr>
        <w:t xml:space="preserve">حتى 31 يوليو 2019، </w:t>
      </w:r>
      <w:r w:rsidR="008E5A5D">
        <w:rPr>
          <w:rFonts w:hint="cs"/>
          <w:rtl/>
        </w:rPr>
        <w:t>واستكمال</w:t>
      </w:r>
      <w:r w:rsidR="008E5A5D">
        <w:rPr>
          <w:rtl/>
        </w:rPr>
        <w:t xml:space="preserve"> الوثيقة بعد ذلك</w:t>
      </w:r>
      <w:r w:rsidR="0092786C">
        <w:rPr>
          <w:rFonts w:hint="cs"/>
          <w:rtl/>
        </w:rPr>
        <w:t xml:space="preserve"> وعرضها على </w:t>
      </w:r>
      <w:r w:rsidR="00227C3B">
        <w:rPr>
          <w:rFonts w:hint="cs"/>
          <w:rtl/>
        </w:rPr>
        <w:t xml:space="preserve">لجنة العلامات لتنظر فيها خلال </w:t>
      </w:r>
      <w:r w:rsidR="00227C3B">
        <w:rPr>
          <w:rtl/>
        </w:rPr>
        <w:t>دور</w:t>
      </w:r>
      <w:r w:rsidR="00227C3B">
        <w:rPr>
          <w:rFonts w:hint="cs"/>
          <w:rtl/>
        </w:rPr>
        <w:t>تها</w:t>
      </w:r>
      <w:r w:rsidR="00227C3B">
        <w:rPr>
          <w:rtl/>
        </w:rPr>
        <w:t xml:space="preserve"> الثانية والأربعي</w:t>
      </w:r>
      <w:r w:rsidR="00227C3B">
        <w:rPr>
          <w:rFonts w:hint="cs"/>
          <w:rtl/>
        </w:rPr>
        <w:t>ن</w:t>
      </w:r>
      <w:r w:rsidR="008E5A5D">
        <w:rPr>
          <w:rtl/>
        </w:rPr>
        <w:t xml:space="preserve">. </w:t>
      </w:r>
      <w:r w:rsidR="008E5A5D">
        <w:rPr>
          <w:rFonts w:hint="cs"/>
          <w:rtl/>
        </w:rPr>
        <w:t>و</w:t>
      </w:r>
      <w:r w:rsidR="008E5A5D">
        <w:rPr>
          <w:rtl/>
        </w:rPr>
        <w:t>علاوة على ذلك</w:t>
      </w:r>
      <w:r w:rsidR="008E5A5D" w:rsidRPr="008E5A5D">
        <w:rPr>
          <w:rtl/>
        </w:rPr>
        <w:t xml:space="preserve">، دُعي أعضاء </w:t>
      </w:r>
      <w:r w:rsidR="0092786C">
        <w:rPr>
          <w:rFonts w:hint="cs"/>
          <w:rtl/>
        </w:rPr>
        <w:t>لجنة العلامات</w:t>
      </w:r>
      <w:r w:rsidR="008E5A5D" w:rsidRPr="008E5A5D">
        <w:rPr>
          <w:rtl/>
        </w:rPr>
        <w:t xml:space="preserve"> إلى تقديم </w:t>
      </w:r>
      <w:r w:rsidR="0092786C">
        <w:rPr>
          <w:rFonts w:hint="cs"/>
          <w:rtl/>
        </w:rPr>
        <w:t>اقتراحات حول العمل المقبل</w:t>
      </w:r>
      <w:r w:rsidR="008E5A5D" w:rsidRPr="008E5A5D">
        <w:rPr>
          <w:rtl/>
        </w:rPr>
        <w:t xml:space="preserve"> بشأن </w:t>
      </w:r>
      <w:r w:rsidR="008E5A5D">
        <w:rPr>
          <w:rFonts w:hint="cs"/>
          <w:rtl/>
        </w:rPr>
        <w:t xml:space="preserve">تصاميم </w:t>
      </w:r>
      <w:r w:rsidR="008E5A5D">
        <w:rPr>
          <w:rtl/>
        </w:rPr>
        <w:t>واجه</w:t>
      </w:r>
      <w:r w:rsidR="008E5A5D">
        <w:rPr>
          <w:rFonts w:hint="cs"/>
          <w:rtl/>
        </w:rPr>
        <w:t>ات</w:t>
      </w:r>
      <w:r w:rsidR="008E5A5D" w:rsidRPr="008E5A5D">
        <w:rPr>
          <w:rtl/>
        </w:rPr>
        <w:t xml:space="preserve"> المستخدم المصورة والأيقونات والمحارف/الخطوط إلى الدورة الثانية والأربعين.</w:t>
      </w:r>
    </w:p>
    <w:p w:rsidR="00A9163E" w:rsidRDefault="008E5A5D" w:rsidP="0092786C">
      <w:pPr>
        <w:pStyle w:val="ONUMA"/>
      </w:pPr>
      <w:r>
        <w:rPr>
          <w:rFonts w:hint="cs"/>
          <w:rtl/>
        </w:rPr>
        <w:t>و</w:t>
      </w:r>
      <w:r>
        <w:rPr>
          <w:rtl/>
        </w:rPr>
        <w:t xml:space="preserve">بالإضافة إلى ذلك، نظرت </w:t>
      </w:r>
      <w:r w:rsidRPr="008E5A5D">
        <w:rPr>
          <w:rtl/>
        </w:rPr>
        <w:t>لجنة</w:t>
      </w:r>
      <w:r>
        <w:rPr>
          <w:rFonts w:hint="cs"/>
          <w:rtl/>
        </w:rPr>
        <w:t xml:space="preserve"> العلامات</w:t>
      </w:r>
      <w:r w:rsidRPr="008E5A5D">
        <w:rPr>
          <w:rtl/>
        </w:rPr>
        <w:t xml:space="preserve"> في الوثيقة</w:t>
      </w:r>
      <w:r w:rsidR="0092786C">
        <w:rPr>
          <w:rFonts w:hint="cs"/>
          <w:rtl/>
        </w:rPr>
        <w:t> </w:t>
      </w:r>
      <w:r w:rsidRPr="008E5A5D">
        <w:t>SCT/41/3</w:t>
      </w:r>
      <w:r>
        <w:rPr>
          <w:rFonts w:hint="cs"/>
          <w:rtl/>
        </w:rPr>
        <w:t xml:space="preserve"> (</w:t>
      </w:r>
      <w:r w:rsidRPr="008E5A5D">
        <w:rPr>
          <w:rtl/>
        </w:rPr>
        <w:t>الحماية المؤقتة الممنوحة للتصاميم الصناعية في بعض المعارض الدولية بموجب المادة 11 من اتفاقية باريس لحماية الملكية الصناعية: مشروع استبيان</w:t>
      </w:r>
      <w:r>
        <w:rPr>
          <w:rFonts w:hint="cs"/>
          <w:rtl/>
        </w:rPr>
        <w:t>). و</w:t>
      </w:r>
      <w:r>
        <w:rPr>
          <w:rtl/>
        </w:rPr>
        <w:t>في نهاية الدورة</w:t>
      </w:r>
      <w:r w:rsidRPr="00FF6EDC">
        <w:rPr>
          <w:rtl/>
        </w:rPr>
        <w:t xml:space="preserve">، طُلب </w:t>
      </w:r>
      <w:r w:rsidR="00227C3B">
        <w:rPr>
          <w:rFonts w:hint="cs"/>
          <w:rtl/>
        </w:rPr>
        <w:t>إلى</w:t>
      </w:r>
      <w:r w:rsidRPr="00FF6EDC">
        <w:rPr>
          <w:rtl/>
        </w:rPr>
        <w:t xml:space="preserve"> الأمانة تعميم الاستبيان</w:t>
      </w:r>
      <w:r w:rsidR="0092786C">
        <w:rPr>
          <w:rFonts w:hint="cs"/>
          <w:rtl/>
        </w:rPr>
        <w:t xml:space="preserve"> </w:t>
      </w:r>
      <w:r w:rsidRPr="00FF6EDC">
        <w:rPr>
          <w:rtl/>
        </w:rPr>
        <w:t>الوارد في الوثيقة</w:t>
      </w:r>
      <w:r>
        <w:rPr>
          <w:rFonts w:hint="cs"/>
          <w:rtl/>
        </w:rPr>
        <w:t xml:space="preserve"> </w:t>
      </w:r>
      <w:r w:rsidRPr="008E5A5D">
        <w:t>SCT/41/3 Rev</w:t>
      </w:r>
      <w:r>
        <w:t>.</w:t>
      </w:r>
      <w:r>
        <w:rPr>
          <w:rFonts w:hint="cs"/>
          <w:rtl/>
          <w:lang w:val="fr-CH" w:bidi="ar-SY"/>
        </w:rPr>
        <w:t xml:space="preserve">، على </w:t>
      </w:r>
      <w:r w:rsidRPr="008E5A5D">
        <w:rPr>
          <w:rtl/>
          <w:lang w:val="fr-CH" w:bidi="ar-SY"/>
        </w:rPr>
        <w:t>أعضاء لجنة العلامات والمنظمات الحكومية الدولية المعنية بالملكية الفكرية التي لها صفة مراقب، على أن تصل الردود بحلول 31 يوليو 2019، وتجميع كل الردود في وثيقة كي تنظر فيها الدورة الثانية والأربعون للجنة العلامات</w:t>
      </w:r>
      <w:r>
        <w:rPr>
          <w:rFonts w:hint="cs"/>
          <w:rtl/>
          <w:lang w:val="fr-CH" w:bidi="ar-SY"/>
        </w:rPr>
        <w:t>.</w:t>
      </w:r>
    </w:p>
    <w:p w:rsidR="00A9163E" w:rsidRDefault="008E5A5D" w:rsidP="0092786C">
      <w:pPr>
        <w:pStyle w:val="ONUMA"/>
      </w:pPr>
      <w:r>
        <w:rPr>
          <w:rFonts w:hint="cs"/>
          <w:rtl/>
        </w:rPr>
        <w:t>و</w:t>
      </w:r>
      <w:r>
        <w:rPr>
          <w:rtl/>
        </w:rPr>
        <w:t xml:space="preserve">علاوة على ذلك، </w:t>
      </w:r>
      <w:r w:rsidR="0092786C">
        <w:rPr>
          <w:rFonts w:hint="cs"/>
          <w:rtl/>
        </w:rPr>
        <w:t>أحاطت</w:t>
      </w:r>
      <w:r>
        <w:rPr>
          <w:rtl/>
        </w:rPr>
        <w:t xml:space="preserve"> </w:t>
      </w:r>
      <w:r w:rsidRPr="008E5A5D">
        <w:rPr>
          <w:rtl/>
        </w:rPr>
        <w:t xml:space="preserve">لجنة </w:t>
      </w:r>
      <w:r>
        <w:rPr>
          <w:rFonts w:hint="cs"/>
          <w:rtl/>
        </w:rPr>
        <w:t>العلامات</w:t>
      </w:r>
      <w:r w:rsidR="0092786C">
        <w:rPr>
          <w:rFonts w:hint="cs"/>
          <w:rtl/>
        </w:rPr>
        <w:t xml:space="preserve"> علما</w:t>
      </w:r>
      <w:r>
        <w:rPr>
          <w:rFonts w:hint="cs"/>
          <w:rtl/>
        </w:rPr>
        <w:t xml:space="preserve">، </w:t>
      </w:r>
      <w:r w:rsidRPr="008E5A5D">
        <w:rPr>
          <w:rtl/>
        </w:rPr>
        <w:t>في كلتا الدورتين</w:t>
      </w:r>
      <w:r w:rsidR="0092786C">
        <w:rPr>
          <w:rFonts w:hint="cs"/>
          <w:rtl/>
        </w:rPr>
        <w:t>،</w:t>
      </w:r>
      <w:r w:rsidRPr="008E5A5D">
        <w:rPr>
          <w:rtl/>
        </w:rPr>
        <w:t xml:space="preserve"> </w:t>
      </w:r>
      <w:r w:rsidR="0092786C">
        <w:rPr>
          <w:rFonts w:hint="cs"/>
          <w:rtl/>
        </w:rPr>
        <w:t>ب</w:t>
      </w:r>
      <w:r w:rsidRPr="008E5A5D">
        <w:rPr>
          <w:rtl/>
        </w:rPr>
        <w:t>التقدم المح</w:t>
      </w:r>
      <w:r>
        <w:rPr>
          <w:rtl/>
        </w:rPr>
        <w:t xml:space="preserve">رز في </w:t>
      </w:r>
      <w:r>
        <w:rPr>
          <w:rtl/>
        </w:rPr>
        <w:lastRenderedPageBreak/>
        <w:t xml:space="preserve">تنفيذ </w:t>
      </w:r>
      <w:r w:rsidRPr="008E5A5D">
        <w:rPr>
          <w:rtl/>
        </w:rPr>
        <w:t>الأعضاء</w:t>
      </w:r>
      <w:r>
        <w:rPr>
          <w:rtl/>
        </w:rPr>
        <w:t xml:space="preserve"> </w:t>
      </w:r>
      <w:r>
        <w:rPr>
          <w:rFonts w:hint="cs"/>
          <w:rtl/>
        </w:rPr>
        <w:t>ل</w:t>
      </w:r>
      <w:r>
        <w:rPr>
          <w:rtl/>
        </w:rPr>
        <w:t xml:space="preserve">خدمة النفاذ الرقمي </w:t>
      </w:r>
      <w:r>
        <w:rPr>
          <w:rFonts w:hint="cs"/>
          <w:rtl/>
        </w:rPr>
        <w:t>إلى وثائق</w:t>
      </w:r>
      <w:r w:rsidRPr="008E5A5D">
        <w:rPr>
          <w:rtl/>
        </w:rPr>
        <w:t xml:space="preserve"> الأولوية </w:t>
      </w:r>
      <w:r>
        <w:rPr>
          <w:rFonts w:hint="cs"/>
          <w:rtl/>
        </w:rPr>
        <w:t>الخاصة</w:t>
      </w:r>
      <w:r>
        <w:rPr>
          <w:rtl/>
        </w:rPr>
        <w:t xml:space="preserve"> </w:t>
      </w:r>
      <w:r>
        <w:rPr>
          <w:rFonts w:hint="cs"/>
          <w:rtl/>
        </w:rPr>
        <w:t>با</w:t>
      </w:r>
      <w:r w:rsidRPr="008E5A5D">
        <w:rPr>
          <w:rtl/>
        </w:rPr>
        <w:t>لتصاميم الصناعية</w:t>
      </w:r>
      <w:r>
        <w:rPr>
          <w:rtl/>
        </w:rPr>
        <w:t xml:space="preserve">. وخلص الرئيس إلى أن </w:t>
      </w:r>
      <w:r w:rsidRPr="008E5A5D">
        <w:rPr>
          <w:rtl/>
        </w:rPr>
        <w:t>لجنة</w:t>
      </w:r>
      <w:r>
        <w:rPr>
          <w:rFonts w:hint="cs"/>
          <w:rtl/>
        </w:rPr>
        <w:t xml:space="preserve"> العلامات</w:t>
      </w:r>
      <w:r w:rsidRPr="008E5A5D">
        <w:rPr>
          <w:rtl/>
        </w:rPr>
        <w:t xml:space="preserve"> </w:t>
      </w:r>
      <w:r>
        <w:rPr>
          <w:rFonts w:hint="cs"/>
          <w:rtl/>
        </w:rPr>
        <w:t>ستطلب</w:t>
      </w:r>
      <w:r w:rsidRPr="008E5A5D">
        <w:rPr>
          <w:rtl/>
        </w:rPr>
        <w:t xml:space="preserve"> </w:t>
      </w:r>
      <w:r>
        <w:rPr>
          <w:rFonts w:hint="cs"/>
          <w:rtl/>
        </w:rPr>
        <w:t>تزويدها</w:t>
      </w:r>
      <w:r w:rsidRPr="008E5A5D">
        <w:rPr>
          <w:rtl/>
        </w:rPr>
        <w:t xml:space="preserve"> </w:t>
      </w:r>
      <w:r>
        <w:rPr>
          <w:rFonts w:hint="cs"/>
          <w:rtl/>
        </w:rPr>
        <w:t>بمعلومات محدّثة</w:t>
      </w:r>
      <w:r w:rsidR="006A6DDD">
        <w:rPr>
          <w:rFonts w:hint="cs"/>
          <w:rtl/>
        </w:rPr>
        <w:t xml:space="preserve"> حول</w:t>
      </w:r>
      <w:r w:rsidRPr="008E5A5D">
        <w:rPr>
          <w:rtl/>
        </w:rPr>
        <w:t xml:space="preserve"> هذا البند في دورتها القادمة.</w:t>
      </w:r>
    </w:p>
    <w:p w:rsidR="00A9163E" w:rsidRPr="00811B24" w:rsidRDefault="00A9163E" w:rsidP="00811B24">
      <w:pPr>
        <w:pStyle w:val="Heading2"/>
        <w:rPr>
          <w:b w:val="0"/>
          <w:bCs w:val="0"/>
          <w:rtl/>
        </w:rPr>
      </w:pPr>
      <w:r w:rsidRPr="00811B24">
        <w:rPr>
          <w:rFonts w:hint="cs"/>
          <w:b w:val="0"/>
          <w:bCs w:val="0"/>
          <w:rtl/>
        </w:rPr>
        <w:t>المؤشرات الجغرافية</w:t>
      </w:r>
    </w:p>
    <w:p w:rsidR="00A9163E" w:rsidRDefault="006A6DDD" w:rsidP="00BC6377">
      <w:pPr>
        <w:pStyle w:val="ONUMA"/>
      </w:pPr>
      <w:r w:rsidRPr="006A6DDD">
        <w:rPr>
          <w:rtl/>
        </w:rPr>
        <w:t>نظ</w:t>
      </w:r>
      <w:r>
        <w:rPr>
          <w:rtl/>
        </w:rPr>
        <w:t xml:space="preserve">رت </w:t>
      </w:r>
      <w:r w:rsidRPr="006A6DDD">
        <w:rPr>
          <w:rtl/>
        </w:rPr>
        <w:t>لجنة</w:t>
      </w:r>
      <w:r>
        <w:rPr>
          <w:rFonts w:hint="cs"/>
          <w:rtl/>
        </w:rPr>
        <w:t xml:space="preserve"> العلامات</w:t>
      </w:r>
      <w:r w:rsidR="00811B24">
        <w:rPr>
          <w:rFonts w:hint="cs"/>
          <w:rtl/>
        </w:rPr>
        <w:t>،</w:t>
      </w:r>
      <w:r w:rsidRPr="006A6DDD">
        <w:rPr>
          <w:rtl/>
        </w:rPr>
        <w:t xml:space="preserve"> </w:t>
      </w:r>
      <w:r w:rsidR="00227C3B">
        <w:rPr>
          <w:rtl/>
        </w:rPr>
        <w:t>في دورتها الأربعين</w:t>
      </w:r>
      <w:r w:rsidR="00811B24">
        <w:rPr>
          <w:rFonts w:hint="cs"/>
          <w:rtl/>
        </w:rPr>
        <w:t>،</w:t>
      </w:r>
      <w:r w:rsidR="00227C3B">
        <w:rPr>
          <w:rtl/>
        </w:rPr>
        <w:t xml:space="preserve"> في الوثيق</w:t>
      </w:r>
      <w:r w:rsidR="00227C3B">
        <w:rPr>
          <w:rFonts w:hint="cs"/>
          <w:rtl/>
        </w:rPr>
        <w:t>تين</w:t>
      </w:r>
      <w:r w:rsidR="00811B24">
        <w:rPr>
          <w:rFonts w:hint="cs"/>
          <w:rtl/>
        </w:rPr>
        <w:t> </w:t>
      </w:r>
      <w:r w:rsidRPr="006A6DDD">
        <w:t>SCT/40/5 Prov. 2</w:t>
      </w:r>
      <w:r>
        <w:rPr>
          <w:rFonts w:hint="cs"/>
          <w:rtl/>
        </w:rPr>
        <w:t xml:space="preserve"> (</w:t>
      </w:r>
      <w:r w:rsidRPr="006A6DDD">
        <w:rPr>
          <w:rtl/>
        </w:rPr>
        <w:t>تجميع الردود على الاستبيان الأول بشأن النظم الوطنية والإقليمية التي يمكن أن توفر قدرا من الحماية لٍلمؤشرات الجغرافية</w:t>
      </w:r>
      <w:r>
        <w:rPr>
          <w:rFonts w:hint="cs"/>
          <w:rtl/>
        </w:rPr>
        <w:t>)، و</w:t>
      </w:r>
      <w:r>
        <w:t>STC /40/6 Prov.</w:t>
      </w:r>
      <w:r w:rsidR="00811B24">
        <w:t> </w:t>
      </w:r>
      <w:r>
        <w:t>2</w:t>
      </w:r>
      <w:r>
        <w:rPr>
          <w:rFonts w:hint="cs"/>
          <w:rtl/>
          <w:lang w:val="fr-CH" w:bidi="ar-SY"/>
        </w:rPr>
        <w:t xml:space="preserve"> (</w:t>
      </w:r>
      <w:r w:rsidRPr="006A6DDD">
        <w:rPr>
          <w:rtl/>
          <w:lang w:val="fr-CH" w:bidi="ar-SY"/>
        </w:rPr>
        <w:t>تجميع لردود الاستبيان الثاني بشأن استخدام/إساءة استخدام المؤشرات الجغرافية وأسماء البلدان والمصطلحات الجغرافية على الإنترنت وفي نظام أسماء الحقول</w:t>
      </w:r>
      <w:r>
        <w:rPr>
          <w:rFonts w:hint="cs"/>
          <w:rtl/>
          <w:lang w:val="fr-CH" w:bidi="ar-SY"/>
        </w:rPr>
        <w:t>). و</w:t>
      </w:r>
      <w:r>
        <w:rPr>
          <w:rtl/>
          <w:lang w:val="fr-CH" w:bidi="ar-SY"/>
        </w:rPr>
        <w:t xml:space="preserve">في نهاية </w:t>
      </w:r>
      <w:r>
        <w:rPr>
          <w:rFonts w:hint="cs"/>
          <w:rtl/>
          <w:lang w:val="fr-CH" w:bidi="ar-SY"/>
        </w:rPr>
        <w:t>الدورة</w:t>
      </w:r>
      <w:r w:rsidRPr="006A6DDD">
        <w:rPr>
          <w:rtl/>
          <w:lang w:val="fr-CH" w:bidi="ar-SY"/>
        </w:rPr>
        <w:t xml:space="preserve">، </w:t>
      </w:r>
      <w:r w:rsidR="00227C3B">
        <w:rPr>
          <w:rFonts w:hint="cs"/>
          <w:rtl/>
          <w:lang w:val="fr-CH" w:bidi="ar-SY"/>
        </w:rPr>
        <w:t>التمس</w:t>
      </w:r>
      <w:r w:rsidRPr="006A6DDD">
        <w:rPr>
          <w:rtl/>
          <w:lang w:val="fr-CH" w:bidi="ar-SY"/>
        </w:rPr>
        <w:t xml:space="preserve"> الرئيس </w:t>
      </w:r>
      <w:r w:rsidR="00811B24">
        <w:rPr>
          <w:rFonts w:hint="cs"/>
          <w:rtl/>
          <w:lang w:val="fr-CH" w:bidi="ar-SY"/>
        </w:rPr>
        <w:t>من</w:t>
      </w:r>
      <w:r w:rsidRPr="006A6DDD">
        <w:rPr>
          <w:rtl/>
          <w:lang w:val="fr-CH" w:bidi="ar-SY"/>
        </w:rPr>
        <w:t xml:space="preserve"> الأمانة </w:t>
      </w:r>
      <w:r w:rsidR="00227C3B">
        <w:rPr>
          <w:rFonts w:hint="cs"/>
          <w:rtl/>
          <w:lang w:val="fr-CH" w:bidi="ar-SY"/>
        </w:rPr>
        <w:t>أن ت</w:t>
      </w:r>
      <w:r w:rsidR="00227C3B">
        <w:rPr>
          <w:rtl/>
          <w:lang w:val="fr-CH" w:bidi="ar-SY"/>
        </w:rPr>
        <w:t>دعو</w:t>
      </w:r>
      <w:r w:rsidRPr="006A6DDD">
        <w:rPr>
          <w:rtl/>
          <w:lang w:val="fr-CH" w:bidi="ar-SY"/>
        </w:rPr>
        <w:t xml:space="preserve"> الأعض</w:t>
      </w:r>
      <w:r w:rsidR="00811B24">
        <w:rPr>
          <w:rtl/>
          <w:lang w:val="fr-CH" w:bidi="ar-SY"/>
        </w:rPr>
        <w:t xml:space="preserve">اء والمنظمات الحكومية الدولية </w:t>
      </w:r>
      <w:r w:rsidR="00811B24">
        <w:rPr>
          <w:rFonts w:hint="cs"/>
          <w:rtl/>
          <w:lang w:val="fr-CH" w:bidi="ar-SY"/>
        </w:rPr>
        <w:t>المعنية بال</w:t>
      </w:r>
      <w:r w:rsidRPr="006A6DDD">
        <w:rPr>
          <w:rtl/>
          <w:lang w:val="fr-CH" w:bidi="ar-SY"/>
        </w:rPr>
        <w:t xml:space="preserve">ملكية الفكرية التي </w:t>
      </w:r>
      <w:r w:rsidR="00811B24">
        <w:rPr>
          <w:rFonts w:hint="cs"/>
          <w:rtl/>
          <w:lang w:val="fr-CH" w:bidi="ar-SY"/>
        </w:rPr>
        <w:t>لها</w:t>
      </w:r>
      <w:r w:rsidR="00811B24">
        <w:rPr>
          <w:rtl/>
          <w:lang w:val="fr-CH" w:bidi="ar-SY"/>
        </w:rPr>
        <w:t xml:space="preserve"> </w:t>
      </w:r>
      <w:r w:rsidRPr="006A6DDD">
        <w:rPr>
          <w:rtl/>
          <w:lang w:val="fr-CH" w:bidi="ar-SY"/>
        </w:rPr>
        <w:t xml:space="preserve">صفة مراقب إلى تقديم ردود إضافية أو </w:t>
      </w:r>
      <w:r w:rsidR="00811B24">
        <w:rPr>
          <w:rFonts w:hint="cs"/>
          <w:rtl/>
          <w:lang w:val="fr-CH" w:bidi="ar-SY"/>
        </w:rPr>
        <w:t>معدّلة</w:t>
      </w:r>
      <w:r w:rsidR="00811B24">
        <w:rPr>
          <w:rtl/>
          <w:lang w:val="fr-CH" w:bidi="ar-SY"/>
        </w:rPr>
        <w:t xml:space="preserve"> على الاستبيانين الأول والثاني</w:t>
      </w:r>
      <w:r w:rsidR="00811B24">
        <w:rPr>
          <w:rFonts w:hint="cs"/>
          <w:rtl/>
          <w:lang w:val="fr-CH" w:bidi="ar-SY"/>
        </w:rPr>
        <w:t>، وتستكمل</w:t>
      </w:r>
      <w:r w:rsidRPr="006A6DDD">
        <w:rPr>
          <w:rtl/>
          <w:lang w:val="fr-CH" w:bidi="ar-SY"/>
        </w:rPr>
        <w:t xml:space="preserve"> الوثيقتين</w:t>
      </w:r>
      <w:r w:rsidR="00811B24">
        <w:rPr>
          <w:rFonts w:hint="cs"/>
          <w:rtl/>
          <w:lang w:val="fr-CH" w:bidi="ar-SY"/>
        </w:rPr>
        <w:t> </w:t>
      </w:r>
      <w:r w:rsidRPr="006A6DDD">
        <w:rPr>
          <w:lang w:val="fr-CH" w:bidi="ar-SY"/>
        </w:rPr>
        <w:t>SCT/40/5 Prov. 2</w:t>
      </w:r>
      <w:r w:rsidRPr="006A6DDD">
        <w:rPr>
          <w:rtl/>
          <w:lang w:val="fr-CH" w:bidi="ar-SY"/>
        </w:rPr>
        <w:t xml:space="preserve"> و</w:t>
      </w:r>
      <w:r w:rsidRPr="006A6DDD">
        <w:rPr>
          <w:lang w:val="fr-CH" w:bidi="ar-SY"/>
        </w:rPr>
        <w:t>SCT/40/6 Prov. 2</w:t>
      </w:r>
      <w:r w:rsidR="00227C3B">
        <w:rPr>
          <w:rtl/>
          <w:lang w:val="fr-CH" w:bidi="ar-SY"/>
        </w:rPr>
        <w:t xml:space="preserve">، </w:t>
      </w:r>
      <w:r w:rsidR="00227C3B">
        <w:rPr>
          <w:rFonts w:hint="cs"/>
          <w:rtl/>
          <w:lang w:val="fr-CH" w:bidi="ar-SY"/>
        </w:rPr>
        <w:t>كي ت</w:t>
      </w:r>
      <w:r w:rsidRPr="006A6DDD">
        <w:rPr>
          <w:rtl/>
          <w:lang w:val="fr-CH" w:bidi="ar-SY"/>
        </w:rPr>
        <w:t>نظر فيه</w:t>
      </w:r>
      <w:r>
        <w:rPr>
          <w:rFonts w:hint="cs"/>
          <w:rtl/>
          <w:lang w:val="fr-CH" w:bidi="ar-SY"/>
        </w:rPr>
        <w:t>م</w:t>
      </w:r>
      <w:r w:rsidRPr="006A6DDD">
        <w:rPr>
          <w:rtl/>
          <w:lang w:val="fr-CH" w:bidi="ar-SY"/>
        </w:rPr>
        <w:t xml:space="preserve">ا </w:t>
      </w:r>
      <w:r w:rsidR="00BC6377">
        <w:rPr>
          <w:rtl/>
          <w:lang w:val="fr-CH" w:bidi="ar-SY"/>
        </w:rPr>
        <w:t>ل</w:t>
      </w:r>
      <w:r w:rsidR="00BC6377" w:rsidRPr="006A6DDD">
        <w:rPr>
          <w:rtl/>
          <w:lang w:val="fr-CH" w:bidi="ar-SY"/>
        </w:rPr>
        <w:t xml:space="preserve">جنة </w:t>
      </w:r>
      <w:r w:rsidR="00BC6377">
        <w:rPr>
          <w:rFonts w:hint="cs"/>
          <w:rtl/>
          <w:lang w:val="fr-CH" w:bidi="ar-SY"/>
        </w:rPr>
        <w:t>العلامات</w:t>
      </w:r>
      <w:r w:rsidR="00BC6377" w:rsidRPr="006A6DDD">
        <w:rPr>
          <w:rtl/>
          <w:lang w:val="fr-CH" w:bidi="ar-SY"/>
        </w:rPr>
        <w:t xml:space="preserve"> </w:t>
      </w:r>
      <w:r w:rsidR="00BC6377">
        <w:rPr>
          <w:rFonts w:hint="cs"/>
          <w:rtl/>
          <w:lang w:val="fr-CH" w:bidi="ar-SY"/>
        </w:rPr>
        <w:t>في دورتها</w:t>
      </w:r>
      <w:r w:rsidR="00BC6377">
        <w:rPr>
          <w:rtl/>
          <w:lang w:val="fr-CH" w:bidi="ar-SY"/>
        </w:rPr>
        <w:t xml:space="preserve"> الحادية والأربعين</w:t>
      </w:r>
      <w:r w:rsidRPr="006A6DDD">
        <w:rPr>
          <w:rtl/>
          <w:lang w:val="fr-CH" w:bidi="ar-SY"/>
        </w:rPr>
        <w:t xml:space="preserve">، </w:t>
      </w:r>
      <w:r w:rsidR="00BC6377">
        <w:rPr>
          <w:rFonts w:hint="cs"/>
          <w:rtl/>
          <w:lang w:val="fr-CH" w:bidi="ar-SY"/>
        </w:rPr>
        <w:t>وتعرض</w:t>
      </w:r>
      <w:r w:rsidR="00227C3B">
        <w:rPr>
          <w:rFonts w:hint="cs"/>
          <w:rtl/>
          <w:lang w:val="fr-CH" w:bidi="ar-SY"/>
        </w:rPr>
        <w:t xml:space="preserve"> </w:t>
      </w:r>
      <w:r w:rsidRPr="006A6DDD">
        <w:rPr>
          <w:rtl/>
          <w:lang w:val="fr-CH" w:bidi="ar-SY"/>
        </w:rPr>
        <w:t>المعلومات الواردة في كلتا الوثيقتين في قاعدة بيانات.</w:t>
      </w:r>
      <w:r>
        <w:rPr>
          <w:rFonts w:hint="cs"/>
          <w:rtl/>
          <w:lang w:val="fr-CH" w:bidi="ar-SY"/>
        </w:rPr>
        <w:t xml:space="preserve"> </w:t>
      </w:r>
      <w:r>
        <w:rPr>
          <w:rtl/>
          <w:lang w:val="fr-CH" w:bidi="ar-SY"/>
        </w:rPr>
        <w:t>كما خلص الرئيس إلى أن</w:t>
      </w:r>
      <w:r>
        <w:rPr>
          <w:rFonts w:hint="cs"/>
          <w:rtl/>
          <w:lang w:val="fr-CH" w:bidi="ar-SY"/>
        </w:rPr>
        <w:t xml:space="preserve">ه </w:t>
      </w:r>
      <w:r w:rsidR="00BC6377">
        <w:rPr>
          <w:rFonts w:hint="cs"/>
          <w:rtl/>
          <w:lang w:val="fr-CH" w:bidi="ar-SY"/>
        </w:rPr>
        <w:t>ستُنظّم</w:t>
      </w:r>
      <w:r w:rsidRPr="006A6DDD">
        <w:rPr>
          <w:rtl/>
          <w:lang w:val="fr-CH" w:bidi="ar-SY"/>
        </w:rPr>
        <w:t xml:space="preserve"> جلسات إعلامية مدتها نصف يوم حول المؤشرات الجغرافية</w:t>
      </w:r>
      <w:r>
        <w:rPr>
          <w:rFonts w:hint="cs"/>
          <w:rtl/>
          <w:lang w:val="fr-CH" w:bidi="ar-SY"/>
        </w:rPr>
        <w:t xml:space="preserve"> </w:t>
      </w:r>
      <w:r>
        <w:rPr>
          <w:rtl/>
          <w:lang w:val="fr-CH" w:bidi="ar-SY"/>
        </w:rPr>
        <w:t>في إطار</w:t>
      </w:r>
      <w:r w:rsidR="00227C3B">
        <w:rPr>
          <w:rFonts w:hint="cs"/>
          <w:rtl/>
          <w:lang w:val="fr-CH" w:bidi="ar-SY"/>
        </w:rPr>
        <w:t xml:space="preserve"> </w:t>
      </w:r>
      <w:r w:rsidRPr="006A6DDD">
        <w:rPr>
          <w:rtl/>
          <w:lang w:val="fr-CH" w:bidi="ar-SY"/>
        </w:rPr>
        <w:t xml:space="preserve">لجنة </w:t>
      </w:r>
      <w:r>
        <w:rPr>
          <w:rtl/>
          <w:lang w:val="fr-CH" w:bidi="ar-SY"/>
        </w:rPr>
        <w:t>العلامات، وست</w:t>
      </w:r>
      <w:r w:rsidR="00BC6377">
        <w:rPr>
          <w:rFonts w:hint="cs"/>
          <w:rtl/>
          <w:lang w:val="fr-CH" w:bidi="ar-SY"/>
        </w:rPr>
        <w:t>ُ</w:t>
      </w:r>
      <w:r>
        <w:rPr>
          <w:rtl/>
          <w:lang w:val="fr-CH" w:bidi="ar-SY"/>
        </w:rPr>
        <w:t>ناقش موضوعات</w:t>
      </w:r>
      <w:r w:rsidR="00BC6377">
        <w:rPr>
          <w:rFonts w:hint="cs"/>
          <w:rtl/>
          <w:lang w:val="fr-CH" w:bidi="ar-SY"/>
        </w:rPr>
        <w:t xml:space="preserve">ها </w:t>
      </w:r>
      <w:r>
        <w:rPr>
          <w:rFonts w:hint="cs"/>
          <w:rtl/>
          <w:lang w:val="fr-CH" w:bidi="ar-SY"/>
        </w:rPr>
        <w:t>خلال</w:t>
      </w:r>
      <w:r w:rsidRPr="006A6DDD">
        <w:rPr>
          <w:rtl/>
          <w:lang w:val="fr-CH" w:bidi="ar-SY"/>
        </w:rPr>
        <w:t xml:space="preserve"> الدورة الحادية والأربعين للجنة</w:t>
      </w:r>
      <w:r w:rsidR="00BC6377">
        <w:rPr>
          <w:rFonts w:hint="cs"/>
          <w:rtl/>
          <w:lang w:val="fr-CH" w:bidi="ar-SY"/>
        </w:rPr>
        <w:t xml:space="preserve"> العلامات</w:t>
      </w:r>
      <w:r w:rsidRPr="006A6DDD">
        <w:rPr>
          <w:rtl/>
          <w:lang w:val="fr-CH" w:bidi="ar-SY"/>
        </w:rPr>
        <w:t>.</w:t>
      </w:r>
      <w:r>
        <w:rPr>
          <w:rFonts w:hint="cs"/>
          <w:rtl/>
          <w:lang w:val="fr-CH" w:bidi="ar-SY"/>
        </w:rPr>
        <w:t xml:space="preserve"> </w:t>
      </w:r>
      <w:r w:rsidRPr="006A6DDD">
        <w:rPr>
          <w:rtl/>
          <w:lang w:val="fr-CH" w:bidi="ar-SY"/>
        </w:rPr>
        <w:t>ولهذا ا</w:t>
      </w:r>
      <w:r>
        <w:rPr>
          <w:rtl/>
          <w:lang w:val="fr-CH" w:bidi="ar-SY"/>
        </w:rPr>
        <w:t>لغرض</w:t>
      </w:r>
      <w:r w:rsidRPr="006A6DDD">
        <w:rPr>
          <w:rtl/>
          <w:lang w:val="fr-CH" w:bidi="ar-SY"/>
        </w:rPr>
        <w:t xml:space="preserve">، طُلب </w:t>
      </w:r>
      <w:r w:rsidR="00227C3B">
        <w:rPr>
          <w:rFonts w:hint="cs"/>
          <w:rtl/>
          <w:lang w:val="fr-CH" w:bidi="ar-SY"/>
        </w:rPr>
        <w:t>إلى</w:t>
      </w:r>
      <w:r w:rsidRPr="006A6DDD">
        <w:rPr>
          <w:rtl/>
          <w:lang w:val="fr-CH" w:bidi="ar-SY"/>
        </w:rPr>
        <w:t xml:space="preserve"> الأعض</w:t>
      </w:r>
      <w:r w:rsidR="00BC6377">
        <w:rPr>
          <w:rtl/>
          <w:lang w:val="fr-CH" w:bidi="ar-SY"/>
        </w:rPr>
        <w:t xml:space="preserve">اء والمنظمات الحكومية الدولية </w:t>
      </w:r>
      <w:r w:rsidR="00BC6377">
        <w:rPr>
          <w:rFonts w:hint="cs"/>
          <w:rtl/>
          <w:lang w:val="fr-CH" w:bidi="ar-SY"/>
        </w:rPr>
        <w:t>المعنية بال</w:t>
      </w:r>
      <w:r w:rsidRPr="006A6DDD">
        <w:rPr>
          <w:rtl/>
          <w:lang w:val="fr-CH" w:bidi="ar-SY"/>
        </w:rPr>
        <w:t xml:space="preserve">ملكية الفكرية اقتراح </w:t>
      </w:r>
      <w:r>
        <w:rPr>
          <w:rFonts w:hint="cs"/>
          <w:rtl/>
          <w:lang w:val="fr-CH" w:bidi="ar-SY"/>
        </w:rPr>
        <w:t>موضوعات</w:t>
      </w:r>
      <w:r w:rsidRPr="006A6DDD">
        <w:rPr>
          <w:rtl/>
          <w:lang w:val="fr-CH" w:bidi="ar-SY"/>
        </w:rPr>
        <w:t xml:space="preserve"> </w:t>
      </w:r>
      <w:r w:rsidR="00BC6377">
        <w:rPr>
          <w:rFonts w:hint="cs"/>
          <w:rtl/>
          <w:lang w:val="fr-CH" w:bidi="ar-SY"/>
        </w:rPr>
        <w:t>ممكنة</w:t>
      </w:r>
      <w:r w:rsidRPr="006A6DDD">
        <w:rPr>
          <w:rtl/>
          <w:lang w:val="fr-CH" w:bidi="ar-SY"/>
        </w:rPr>
        <w:t xml:space="preserve"> </w:t>
      </w:r>
      <w:r w:rsidR="00BC6377">
        <w:rPr>
          <w:rFonts w:hint="cs"/>
          <w:rtl/>
          <w:lang w:val="fr-CH" w:bidi="ar-SY"/>
        </w:rPr>
        <w:t>لأغراض الجلسات الإعلامية</w:t>
      </w:r>
      <w:r w:rsidRPr="006A6DDD">
        <w:rPr>
          <w:rtl/>
          <w:lang w:val="fr-CH" w:bidi="ar-SY"/>
        </w:rPr>
        <w:t xml:space="preserve"> </w:t>
      </w:r>
      <w:r w:rsidR="00BC6377">
        <w:rPr>
          <w:rFonts w:hint="cs"/>
          <w:rtl/>
          <w:lang w:val="fr-CH" w:bidi="ar-SY"/>
        </w:rPr>
        <w:t>المذكورة</w:t>
      </w:r>
      <w:r w:rsidRPr="006A6DDD">
        <w:rPr>
          <w:rtl/>
          <w:lang w:val="fr-CH" w:bidi="ar-SY"/>
        </w:rPr>
        <w:t xml:space="preserve"> قبل انعقاد الدورة الحادية والأربعين للجنة</w:t>
      </w:r>
      <w:r>
        <w:rPr>
          <w:rFonts w:hint="cs"/>
          <w:rtl/>
          <w:lang w:val="fr-CH" w:bidi="ar-SY"/>
        </w:rPr>
        <w:t xml:space="preserve"> العلامات</w:t>
      </w:r>
      <w:r w:rsidRPr="006A6DDD">
        <w:rPr>
          <w:rtl/>
          <w:lang w:val="fr-CH" w:bidi="ar-SY"/>
        </w:rPr>
        <w:t>.</w:t>
      </w:r>
    </w:p>
    <w:p w:rsidR="00A9163E" w:rsidRDefault="006A6DDD" w:rsidP="00BC6377">
      <w:pPr>
        <w:pStyle w:val="ONUMA"/>
      </w:pPr>
      <w:r>
        <w:rPr>
          <w:rFonts w:hint="cs"/>
          <w:rtl/>
        </w:rPr>
        <w:lastRenderedPageBreak/>
        <w:t>و</w:t>
      </w:r>
      <w:r w:rsidR="00227C3B">
        <w:rPr>
          <w:rtl/>
        </w:rPr>
        <w:t xml:space="preserve">نظرت </w:t>
      </w:r>
      <w:r w:rsidRPr="006A6DDD">
        <w:rPr>
          <w:rtl/>
        </w:rPr>
        <w:t xml:space="preserve">لجنة </w:t>
      </w:r>
      <w:r w:rsidR="00227C3B">
        <w:rPr>
          <w:rFonts w:hint="cs"/>
          <w:rtl/>
        </w:rPr>
        <w:t>العلامات</w:t>
      </w:r>
      <w:r>
        <w:rPr>
          <w:rFonts w:hint="cs"/>
          <w:rtl/>
        </w:rPr>
        <w:t>،</w:t>
      </w:r>
      <w:r w:rsidRPr="006A6DDD">
        <w:rPr>
          <w:rtl/>
        </w:rPr>
        <w:t xml:space="preserve"> </w:t>
      </w:r>
      <w:r>
        <w:rPr>
          <w:rFonts w:hint="cs"/>
          <w:rtl/>
        </w:rPr>
        <w:t>خلال</w:t>
      </w:r>
      <w:r w:rsidRPr="006A6DDD">
        <w:rPr>
          <w:rtl/>
        </w:rPr>
        <w:t xml:space="preserve"> دورتها الحادية والأربعين</w:t>
      </w:r>
      <w:r>
        <w:rPr>
          <w:rFonts w:hint="cs"/>
          <w:rtl/>
        </w:rPr>
        <w:t>،</w:t>
      </w:r>
      <w:r w:rsidR="00227C3B">
        <w:rPr>
          <w:rtl/>
        </w:rPr>
        <w:t xml:space="preserve"> في الوثيق</w:t>
      </w:r>
      <w:r w:rsidR="00227C3B">
        <w:rPr>
          <w:rFonts w:hint="cs"/>
          <w:rtl/>
        </w:rPr>
        <w:t>تين</w:t>
      </w:r>
      <w:r w:rsidR="00BC6377">
        <w:rPr>
          <w:rFonts w:hint="cs"/>
          <w:rtl/>
        </w:rPr>
        <w:t> </w:t>
      </w:r>
      <w:r w:rsidRPr="006A6DDD">
        <w:t>SCT/40/5</w:t>
      </w:r>
      <w:r>
        <w:rPr>
          <w:rFonts w:hint="cs"/>
          <w:rtl/>
        </w:rPr>
        <w:t xml:space="preserve"> (</w:t>
      </w:r>
      <w:r w:rsidRPr="006A6DDD">
        <w:rPr>
          <w:rtl/>
        </w:rPr>
        <w:t>تجميع الردود على الاستبيان الأول بشأن النظم الوطنية والإقليمية التي</w:t>
      </w:r>
      <w:r>
        <w:rPr>
          <w:rtl/>
        </w:rPr>
        <w:t xml:space="preserve"> يمكن أن توفر قدرا من الحماية ل</w:t>
      </w:r>
      <w:r w:rsidRPr="006A6DDD">
        <w:rPr>
          <w:rtl/>
        </w:rPr>
        <w:t>لمؤشرات الجغرافية</w:t>
      </w:r>
      <w:r>
        <w:rPr>
          <w:rFonts w:hint="cs"/>
          <w:rtl/>
        </w:rPr>
        <w:t>)، و</w:t>
      </w:r>
      <w:r>
        <w:t>SCT/40/6</w:t>
      </w:r>
      <w:r>
        <w:rPr>
          <w:rFonts w:hint="cs"/>
          <w:rtl/>
          <w:lang w:val="fr-CH" w:bidi="ar-SY"/>
        </w:rPr>
        <w:t xml:space="preserve"> (</w:t>
      </w:r>
      <w:r w:rsidRPr="006A6DDD">
        <w:rPr>
          <w:rtl/>
          <w:lang w:val="fr-CH" w:bidi="ar-SY"/>
        </w:rPr>
        <w:t>تجميع لردود الاستبيان الثاني بشأن استخدام/إساءة استخدام المؤشرات الجغرافية وأسماء البلدان والمصطلحات الجغرافية على الإنترنت وفي نظام أسماء الحقول</w:t>
      </w:r>
      <w:r>
        <w:rPr>
          <w:rFonts w:hint="cs"/>
          <w:rtl/>
          <w:lang w:val="fr-CH" w:bidi="ar-SY"/>
        </w:rPr>
        <w:t>)</w:t>
      </w:r>
      <w:r w:rsidR="008A5A99">
        <w:rPr>
          <w:rFonts w:hint="cs"/>
          <w:rtl/>
          <w:lang w:val="fr-CH" w:bidi="ar-SY"/>
        </w:rPr>
        <w:t>.</w:t>
      </w:r>
    </w:p>
    <w:p w:rsidR="00A9163E" w:rsidRDefault="008A5A99" w:rsidP="008A5A99">
      <w:pPr>
        <w:pStyle w:val="ONUMA"/>
      </w:pPr>
      <w:r>
        <w:rPr>
          <w:rFonts w:hint="cs"/>
          <w:rtl/>
        </w:rPr>
        <w:t>و</w:t>
      </w:r>
      <w:r>
        <w:rPr>
          <w:rtl/>
        </w:rPr>
        <w:t>علاوة على ذلك</w:t>
      </w:r>
      <w:r w:rsidRPr="008A5A99">
        <w:rPr>
          <w:rtl/>
        </w:rPr>
        <w:t xml:space="preserve">، </w:t>
      </w:r>
      <w:r>
        <w:rPr>
          <w:rFonts w:hint="cs"/>
          <w:rtl/>
        </w:rPr>
        <w:t>عرضت</w:t>
      </w:r>
      <w:r w:rsidRPr="008A5A99">
        <w:rPr>
          <w:rtl/>
        </w:rPr>
        <w:t xml:space="preserve"> الأمانة إصدارا</w:t>
      </w:r>
      <w:r>
        <w:rPr>
          <w:rFonts w:hint="cs"/>
          <w:rtl/>
        </w:rPr>
        <w:t>ً</w:t>
      </w:r>
      <w:r w:rsidRPr="008A5A99">
        <w:rPr>
          <w:rtl/>
        </w:rPr>
        <w:t xml:space="preserve"> تجريبيا</w:t>
      </w:r>
      <w:r>
        <w:rPr>
          <w:rFonts w:hint="cs"/>
          <w:rtl/>
        </w:rPr>
        <w:t>ً</w:t>
      </w:r>
      <w:r w:rsidRPr="008A5A99">
        <w:rPr>
          <w:rtl/>
        </w:rPr>
        <w:t xml:space="preserve"> لقاعدة البيانات بجميع الردود على الاستبيان</w:t>
      </w:r>
      <w:r w:rsidR="00BC6377">
        <w:rPr>
          <w:rFonts w:hint="cs"/>
          <w:rtl/>
        </w:rPr>
        <w:t>ين</w:t>
      </w:r>
      <w:r w:rsidRPr="008A5A99">
        <w:rPr>
          <w:rtl/>
        </w:rPr>
        <w:t xml:space="preserve"> الأول</w:t>
      </w:r>
      <w:r>
        <w:rPr>
          <w:rFonts w:hint="cs"/>
          <w:rtl/>
        </w:rPr>
        <w:t xml:space="preserve"> والثاني</w:t>
      </w:r>
      <w:r w:rsidRPr="008A5A99">
        <w:rPr>
          <w:rtl/>
        </w:rPr>
        <w:t xml:space="preserve"> </w:t>
      </w:r>
      <w:r>
        <w:rPr>
          <w:rFonts w:hint="cs"/>
          <w:rtl/>
        </w:rPr>
        <w:t>ا</w:t>
      </w:r>
      <w:r w:rsidRPr="008A5A99">
        <w:rPr>
          <w:rtl/>
        </w:rPr>
        <w:t>لمذكور</w:t>
      </w:r>
      <w:r>
        <w:rPr>
          <w:rFonts w:hint="cs"/>
          <w:rtl/>
        </w:rPr>
        <w:t>ين</w:t>
      </w:r>
      <w:r w:rsidRPr="008A5A99">
        <w:rPr>
          <w:rtl/>
        </w:rPr>
        <w:t xml:space="preserve"> أعلاه.</w:t>
      </w:r>
    </w:p>
    <w:p w:rsidR="00A9163E" w:rsidRDefault="008A5A99" w:rsidP="004269C4">
      <w:pPr>
        <w:pStyle w:val="ONUMA"/>
      </w:pPr>
      <w:r>
        <w:rPr>
          <w:rFonts w:hint="cs"/>
          <w:rtl/>
        </w:rPr>
        <w:t>و</w:t>
      </w:r>
      <w:r>
        <w:rPr>
          <w:rtl/>
        </w:rPr>
        <w:t>في نهاية ال</w:t>
      </w:r>
      <w:r>
        <w:rPr>
          <w:rFonts w:hint="cs"/>
          <w:rtl/>
        </w:rPr>
        <w:t>دورة</w:t>
      </w:r>
      <w:r w:rsidRPr="008A5A99">
        <w:rPr>
          <w:rtl/>
        </w:rPr>
        <w:t xml:space="preserve">، خلص الرئيس إلى </w:t>
      </w:r>
      <w:r w:rsidR="00BC6377">
        <w:rPr>
          <w:rFonts w:hint="cs"/>
          <w:rtl/>
        </w:rPr>
        <w:t>أن</w:t>
      </w:r>
      <w:r w:rsidR="00227C3B">
        <w:rPr>
          <w:rtl/>
        </w:rPr>
        <w:t xml:space="preserve"> </w:t>
      </w:r>
      <w:r w:rsidR="00BC6377">
        <w:rPr>
          <w:rFonts w:hint="cs"/>
          <w:rtl/>
        </w:rPr>
        <w:t xml:space="preserve">الدعوة موجهة إلى </w:t>
      </w:r>
      <w:r w:rsidR="00227C3B">
        <w:rPr>
          <w:rtl/>
        </w:rPr>
        <w:t xml:space="preserve">أعضاء </w:t>
      </w:r>
      <w:r w:rsidRPr="008A5A99">
        <w:rPr>
          <w:rtl/>
        </w:rPr>
        <w:t>لجنة</w:t>
      </w:r>
      <w:r w:rsidR="00227C3B">
        <w:rPr>
          <w:rFonts w:hint="cs"/>
          <w:rtl/>
        </w:rPr>
        <w:t xml:space="preserve"> العلامات</w:t>
      </w:r>
      <w:r w:rsidRPr="008A5A99">
        <w:rPr>
          <w:rtl/>
        </w:rPr>
        <w:t xml:space="preserve"> </w:t>
      </w:r>
      <w:r w:rsidR="00BC6377">
        <w:rPr>
          <w:rFonts w:hint="cs"/>
          <w:rtl/>
        </w:rPr>
        <w:t>لاستعراض</w:t>
      </w:r>
      <w:r w:rsidRPr="008A5A99">
        <w:rPr>
          <w:rtl/>
        </w:rPr>
        <w:t xml:space="preserve"> </w:t>
      </w:r>
      <w:r>
        <w:rPr>
          <w:rFonts w:hint="cs"/>
          <w:rtl/>
        </w:rPr>
        <w:t>الإصدار التجريبي ل</w:t>
      </w:r>
      <w:r w:rsidR="004269C4">
        <w:rPr>
          <w:rtl/>
        </w:rPr>
        <w:t>قاعدة البيانات</w:t>
      </w:r>
      <w:r w:rsidR="004269C4">
        <w:rPr>
          <w:rFonts w:hint="cs"/>
          <w:rtl/>
        </w:rPr>
        <w:t>،</w:t>
      </w:r>
      <w:r w:rsidR="004269C4">
        <w:rPr>
          <w:rtl/>
        </w:rPr>
        <w:t xml:space="preserve"> وإ</w:t>
      </w:r>
      <w:r w:rsidR="004269C4">
        <w:rPr>
          <w:rFonts w:hint="cs"/>
          <w:rtl/>
        </w:rPr>
        <w:t>خطار</w:t>
      </w:r>
      <w:r w:rsidRPr="008A5A99">
        <w:rPr>
          <w:rtl/>
        </w:rPr>
        <w:t xml:space="preserve"> الأمانة بأي</w:t>
      </w:r>
      <w:r w:rsidR="004269C4">
        <w:rPr>
          <w:rFonts w:hint="cs"/>
          <w:rtl/>
        </w:rPr>
        <w:t>ة</w:t>
      </w:r>
      <w:r w:rsidRPr="008A5A99">
        <w:rPr>
          <w:rtl/>
        </w:rPr>
        <w:t xml:space="preserve"> تغييرات </w:t>
      </w:r>
      <w:r w:rsidR="004269C4">
        <w:rPr>
          <w:rFonts w:hint="cs"/>
          <w:rtl/>
        </w:rPr>
        <w:t>مطلوبة،</w:t>
      </w:r>
      <w:r w:rsidRPr="008A5A99">
        <w:rPr>
          <w:rtl/>
        </w:rPr>
        <w:t xml:space="preserve"> وتقديم الردود على الاستبيانين، إذا لم تكن قد قدِّمت بعد، بغرض إدخالها في قاعدة البيانات. </w:t>
      </w:r>
      <w:r>
        <w:rPr>
          <w:rFonts w:hint="cs"/>
          <w:rtl/>
        </w:rPr>
        <w:t>و</w:t>
      </w:r>
      <w:r>
        <w:rPr>
          <w:rtl/>
        </w:rPr>
        <w:t>علاوة على ذلك</w:t>
      </w:r>
      <w:r w:rsidRPr="008A5A99">
        <w:rPr>
          <w:rtl/>
        </w:rPr>
        <w:t>، ستنظر اللجنة في إصدار محد</w:t>
      </w:r>
      <w:r w:rsidR="004269C4">
        <w:rPr>
          <w:rFonts w:hint="cs"/>
          <w:rtl/>
        </w:rPr>
        <w:t>ّ</w:t>
      </w:r>
      <w:r w:rsidRPr="008A5A99">
        <w:rPr>
          <w:rtl/>
        </w:rPr>
        <w:t xml:space="preserve">ث </w:t>
      </w:r>
      <w:r w:rsidR="00227C3B">
        <w:rPr>
          <w:rFonts w:hint="cs"/>
          <w:rtl/>
        </w:rPr>
        <w:t>ل</w:t>
      </w:r>
      <w:r w:rsidRPr="008A5A99">
        <w:rPr>
          <w:rtl/>
        </w:rPr>
        <w:t>قاعدة البيانات في دورتها الثانية والأربعين.</w:t>
      </w:r>
    </w:p>
    <w:p w:rsidR="00A9163E" w:rsidRDefault="00BD13AE" w:rsidP="00EB6EF6">
      <w:pPr>
        <w:pStyle w:val="ONUMA"/>
      </w:pPr>
      <w:r>
        <w:rPr>
          <w:rFonts w:hint="cs"/>
          <w:rtl/>
        </w:rPr>
        <w:t>و</w:t>
      </w:r>
      <w:r w:rsidR="00227C3B">
        <w:rPr>
          <w:rFonts w:hint="cs"/>
          <w:rtl/>
        </w:rPr>
        <w:t xml:space="preserve">إضافة إلى ذلك، نظرت </w:t>
      </w:r>
      <w:r>
        <w:rPr>
          <w:rFonts w:hint="cs"/>
          <w:rtl/>
        </w:rPr>
        <w:t>لجنة</w:t>
      </w:r>
      <w:r w:rsidR="00227C3B">
        <w:rPr>
          <w:rFonts w:hint="cs"/>
          <w:rtl/>
        </w:rPr>
        <w:t xml:space="preserve"> العلامات</w:t>
      </w:r>
      <w:r>
        <w:rPr>
          <w:rFonts w:hint="cs"/>
          <w:rtl/>
        </w:rPr>
        <w:t>، خلال دورت</w:t>
      </w:r>
      <w:r w:rsidR="00227C3B">
        <w:rPr>
          <w:rFonts w:hint="cs"/>
          <w:rtl/>
        </w:rPr>
        <w:t>ها الحادية والأربعين، في الوثائق</w:t>
      </w:r>
      <w:r w:rsidR="004269C4">
        <w:rPr>
          <w:rFonts w:hint="eastAsia"/>
          <w:rtl/>
        </w:rPr>
        <w:t> </w:t>
      </w:r>
      <w:r>
        <w:t>SCT/41/7</w:t>
      </w:r>
      <w:r>
        <w:rPr>
          <w:rFonts w:hint="cs"/>
          <w:rtl/>
          <w:lang w:val="fr-CH" w:bidi="ar-SY"/>
        </w:rPr>
        <w:t xml:space="preserve"> (اقتراح </w:t>
      </w:r>
      <w:r w:rsidR="004269C4">
        <w:rPr>
          <w:rFonts w:hint="cs"/>
          <w:rtl/>
          <w:lang w:val="fr-CH" w:bidi="ar-SY"/>
        </w:rPr>
        <w:t xml:space="preserve">من </w:t>
      </w:r>
      <w:r>
        <w:rPr>
          <w:rFonts w:hint="cs"/>
          <w:rtl/>
          <w:lang w:val="fr-CH" w:bidi="ar-SY"/>
        </w:rPr>
        <w:t>وفد الولايات المتحدة الأمريكية)، و</w:t>
      </w:r>
      <w:r>
        <w:rPr>
          <w:lang w:bidi="ar-SY"/>
        </w:rPr>
        <w:t>SCT/41/8</w:t>
      </w:r>
      <w:r>
        <w:rPr>
          <w:rFonts w:hint="cs"/>
          <w:rtl/>
          <w:lang w:val="fr-CH" w:bidi="ar-SY"/>
        </w:rPr>
        <w:t xml:space="preserve"> (اقتراح وفد سويسرا) و</w:t>
      </w:r>
      <w:r>
        <w:rPr>
          <w:lang w:bidi="ar-SY"/>
        </w:rPr>
        <w:t>SCT/41/9</w:t>
      </w:r>
      <w:r>
        <w:rPr>
          <w:rFonts w:hint="cs"/>
          <w:rtl/>
          <w:lang w:val="fr-CH" w:bidi="ar-SY"/>
        </w:rPr>
        <w:t xml:space="preserve"> (اقتراح وفد الاتحاد الأوروبي ودوله الأعضاء). و</w:t>
      </w:r>
      <w:r w:rsidRPr="00BD13AE">
        <w:rPr>
          <w:rtl/>
          <w:lang w:val="fr-CH" w:bidi="ar-SY"/>
        </w:rPr>
        <w:t xml:space="preserve">تتعلق المقترحات الثلاثة بالموضوعات </w:t>
      </w:r>
      <w:r w:rsidR="00EB6EF6">
        <w:rPr>
          <w:rFonts w:hint="cs"/>
          <w:rtl/>
          <w:lang w:val="fr-CH" w:bidi="ar-SY"/>
        </w:rPr>
        <w:t>الممكن</w:t>
      </w:r>
      <w:r>
        <w:rPr>
          <w:rFonts w:hint="cs"/>
          <w:rtl/>
          <w:lang w:val="fr-CH" w:bidi="ar-SY"/>
        </w:rPr>
        <w:t xml:space="preserve"> مناقشتها</w:t>
      </w:r>
      <w:r w:rsidRPr="00BD13AE">
        <w:rPr>
          <w:rtl/>
          <w:lang w:val="fr-CH" w:bidi="ar-SY"/>
        </w:rPr>
        <w:t xml:space="preserve"> في </w:t>
      </w:r>
      <w:r>
        <w:rPr>
          <w:rFonts w:hint="cs"/>
          <w:rtl/>
          <w:lang w:val="fr-CH" w:bidi="ar-SY"/>
        </w:rPr>
        <w:t>ال</w:t>
      </w:r>
      <w:r w:rsidRPr="00BD13AE">
        <w:rPr>
          <w:rtl/>
          <w:lang w:val="fr-CH" w:bidi="ar-SY"/>
        </w:rPr>
        <w:t xml:space="preserve">جلسات </w:t>
      </w:r>
      <w:r>
        <w:rPr>
          <w:rFonts w:hint="cs"/>
          <w:rtl/>
          <w:lang w:val="fr-CH" w:bidi="ar-SY"/>
        </w:rPr>
        <w:t>الإعلامية</w:t>
      </w:r>
      <w:r w:rsidRPr="00BD13AE">
        <w:rPr>
          <w:rtl/>
          <w:lang w:val="fr-CH" w:bidi="ar-SY"/>
        </w:rPr>
        <w:t xml:space="preserve"> حول المؤشرات الجغرافية.</w:t>
      </w:r>
    </w:p>
    <w:p w:rsidR="00A9163E" w:rsidRDefault="00A9163E" w:rsidP="00227C3B">
      <w:pPr>
        <w:pStyle w:val="ONUMA"/>
      </w:pPr>
      <w:r>
        <w:rPr>
          <w:rFonts w:hint="cs"/>
          <w:rtl/>
        </w:rPr>
        <w:t>وفي نهاية الدورة، خلص الرئيس إل</w:t>
      </w:r>
      <w:r w:rsidR="00227C3B">
        <w:rPr>
          <w:rFonts w:hint="cs"/>
          <w:rtl/>
        </w:rPr>
        <w:t xml:space="preserve">ى أن </w:t>
      </w:r>
      <w:r>
        <w:rPr>
          <w:rFonts w:hint="cs"/>
          <w:rtl/>
        </w:rPr>
        <w:t>لجنة</w:t>
      </w:r>
      <w:r w:rsidR="00227C3B">
        <w:rPr>
          <w:rFonts w:hint="cs"/>
          <w:rtl/>
        </w:rPr>
        <w:t xml:space="preserve"> العلامات قد</w:t>
      </w:r>
      <w:r>
        <w:rPr>
          <w:rFonts w:hint="cs"/>
          <w:rtl/>
        </w:rPr>
        <w:t xml:space="preserve"> وافقت على </w:t>
      </w:r>
      <w:r w:rsidRPr="00A9163E">
        <w:rPr>
          <w:rtl/>
        </w:rPr>
        <w:t xml:space="preserve">تنظيم جلسة إعلامية تدوم نصف يوم بشأن </w:t>
      </w:r>
      <w:r w:rsidR="00227C3B">
        <w:rPr>
          <w:rtl/>
        </w:rPr>
        <w:t>المؤشرات الجغرافية بموازاة مع دو</w:t>
      </w:r>
      <w:r w:rsidR="00227C3B">
        <w:rPr>
          <w:rFonts w:hint="cs"/>
          <w:rtl/>
        </w:rPr>
        <w:t>رتها</w:t>
      </w:r>
      <w:r w:rsidRPr="00A9163E">
        <w:rPr>
          <w:rtl/>
        </w:rPr>
        <w:t xml:space="preserve"> ا</w:t>
      </w:r>
      <w:r>
        <w:rPr>
          <w:rtl/>
        </w:rPr>
        <w:t>لثانية والأربعين</w:t>
      </w:r>
      <w:r>
        <w:rPr>
          <w:rFonts w:hint="cs"/>
          <w:rtl/>
        </w:rPr>
        <w:t>. و</w:t>
      </w:r>
      <w:r w:rsidR="00227C3B">
        <w:rPr>
          <w:rFonts w:hint="cs"/>
          <w:rtl/>
        </w:rPr>
        <w:t xml:space="preserve">سيشمل </w:t>
      </w:r>
      <w:r>
        <w:rPr>
          <w:rFonts w:hint="cs"/>
          <w:rtl/>
        </w:rPr>
        <w:lastRenderedPageBreak/>
        <w:t xml:space="preserve">برنامج تلك الجلسة الإعلامية </w:t>
      </w:r>
      <w:r w:rsidRPr="00A9163E">
        <w:rPr>
          <w:rtl/>
        </w:rPr>
        <w:t xml:space="preserve">ثلاث مناقشات </w:t>
      </w:r>
      <w:r w:rsidR="00EB6EF6">
        <w:rPr>
          <w:rFonts w:hint="cs"/>
          <w:rtl/>
        </w:rPr>
        <w:t xml:space="preserve">حول </w:t>
      </w:r>
      <w:r w:rsidRPr="00A9163E">
        <w:rPr>
          <w:rtl/>
        </w:rPr>
        <w:t xml:space="preserve">المواضيع التالية: تقييم طابع الاسم العام؛ والمؤشرات الجغرافية وسندات الملكية الفكرية في تشغيل نظام أسماء حقول الإنترنت وفي سياسات تسوية المنازعات؛ ومفاهيم التطابق والتشابه والتقليد بين المؤشرات الجغرافية والعلامات التجارية في </w:t>
      </w:r>
      <w:r>
        <w:rPr>
          <w:rtl/>
        </w:rPr>
        <w:t>سياق التسجيل والاستخدام التجاري</w:t>
      </w:r>
      <w:r>
        <w:rPr>
          <w:rFonts w:hint="cs"/>
          <w:rtl/>
        </w:rPr>
        <w:t xml:space="preserve">. وأخيراً وافقت لجنة العلامات على </w:t>
      </w:r>
      <w:r w:rsidRPr="00A9163E">
        <w:rPr>
          <w:rtl/>
        </w:rPr>
        <w:t xml:space="preserve">النظر، خلال دورتها الثانية والأربعين، في </w:t>
      </w:r>
      <w:r w:rsidR="00227C3B">
        <w:rPr>
          <w:rFonts w:hint="cs"/>
          <w:rtl/>
        </w:rPr>
        <w:t xml:space="preserve">تنظيم </w:t>
      </w:r>
      <w:r w:rsidRPr="00A9163E">
        <w:rPr>
          <w:rtl/>
        </w:rPr>
        <w:t>جلسات إعلامية ممكنة في المستقبل حول المؤشرات الجغرافية.</w:t>
      </w:r>
    </w:p>
    <w:p w:rsidR="00A9163E" w:rsidRDefault="00A9163E" w:rsidP="00A9163E">
      <w:pPr>
        <w:pStyle w:val="Decision"/>
      </w:pPr>
      <w:r>
        <w:rPr>
          <w:rFonts w:hint="cs"/>
          <w:rtl/>
        </w:rPr>
        <w:t>إن الجمعية العامة للويبو مدعوة إلى الإحاطة علماً</w:t>
      </w:r>
      <w:r w:rsidR="00EB6EF6">
        <w:rPr>
          <w:rFonts w:hint="cs"/>
          <w:rtl/>
        </w:rPr>
        <w:t xml:space="preserve"> بمضمون "</w:t>
      </w:r>
      <w:r w:rsidRPr="00A9163E">
        <w:rPr>
          <w:rtl/>
        </w:rPr>
        <w:t>تقرير عن اللجنة الدائمة المعنية بقانون العلامات التجارية والتصاميم الصناعية والمؤشرات الجغرافية</w:t>
      </w:r>
      <w:r>
        <w:rPr>
          <w:rFonts w:hint="cs"/>
          <w:rtl/>
        </w:rPr>
        <w:t>"</w:t>
      </w:r>
    </w:p>
    <w:p w:rsidR="00A9163E" w:rsidRDefault="00A9163E" w:rsidP="00A9163E">
      <w:pPr>
        <w:pStyle w:val="Decision"/>
        <w:numPr>
          <w:ilvl w:val="0"/>
          <w:numId w:val="0"/>
        </w:numPr>
        <w:spacing w:before="0"/>
        <w:ind w:left="5534"/>
        <w:rPr>
          <w:rtl/>
        </w:rPr>
      </w:pPr>
      <w:r>
        <w:rPr>
          <w:rFonts w:hint="cs"/>
          <w:rtl/>
        </w:rPr>
        <w:t xml:space="preserve">(الوثيقة </w:t>
      </w:r>
      <w:r>
        <w:t>WO /GA/51/7</w:t>
      </w:r>
      <w:r>
        <w:rPr>
          <w:rFonts w:hint="cs"/>
          <w:rtl/>
        </w:rPr>
        <w:t>).</w:t>
      </w:r>
    </w:p>
    <w:p w:rsidR="00A9163E" w:rsidRPr="00C41AE0" w:rsidRDefault="00A9163E" w:rsidP="00A9163E">
      <w:pPr>
        <w:pStyle w:val="Endofdocument-Annex"/>
        <w:rPr>
          <w:rtl/>
        </w:rPr>
      </w:pPr>
      <w:r>
        <w:rPr>
          <w:rtl/>
        </w:rPr>
        <w:t>[</w:t>
      </w:r>
      <w:r>
        <w:rPr>
          <w:rFonts w:hint="cs"/>
          <w:rtl/>
        </w:rPr>
        <w:t>نهاية الوثيقة</w:t>
      </w:r>
      <w:r>
        <w:rPr>
          <w:rtl/>
        </w:rPr>
        <w:t>]</w:t>
      </w:r>
    </w:p>
    <w:sectPr w:rsidR="00A9163E" w:rsidRPr="00C41AE0" w:rsidSect="00AA7DF3">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0DE" w:rsidRDefault="001530DE">
      <w:r>
        <w:separator/>
      </w:r>
    </w:p>
  </w:endnote>
  <w:endnote w:type="continuationSeparator" w:id="0">
    <w:p w:rsidR="001530DE" w:rsidRDefault="0015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0DE" w:rsidRDefault="001530DE" w:rsidP="009622BF">
      <w:bookmarkStart w:id="0" w:name="OLE_LINK1"/>
      <w:bookmarkStart w:id="1" w:name="OLE_LINK2"/>
      <w:r>
        <w:separator/>
      </w:r>
      <w:bookmarkEnd w:id="0"/>
      <w:bookmarkEnd w:id="1"/>
    </w:p>
  </w:footnote>
  <w:footnote w:type="continuationSeparator" w:id="0">
    <w:p w:rsidR="001530DE" w:rsidRDefault="001530D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F3" w:rsidRDefault="00AA7DF3" w:rsidP="00AA7DF3">
    <w:pPr>
      <w:bidi w:val="0"/>
      <w:rPr>
        <w:rFonts w:ascii="Arial" w:hAnsi="Arial" w:cs="Arial"/>
        <w:sz w:val="22"/>
        <w:szCs w:val="22"/>
        <w:rtl/>
      </w:rPr>
    </w:pPr>
    <w:r>
      <w:rPr>
        <w:rFonts w:ascii="Arial" w:hAnsi="Arial" w:cs="Arial"/>
        <w:sz w:val="22"/>
        <w:szCs w:val="22"/>
      </w:rPr>
      <w:t>WO/GA/51/7</w:t>
    </w:r>
  </w:p>
  <w:p w:rsidR="00AA7DF3" w:rsidRPr="00C50A61" w:rsidRDefault="00AA7DF3" w:rsidP="00AA7DF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AA7DF3" w:rsidRPr="00C50A61" w:rsidRDefault="00AA7DF3" w:rsidP="00AA7DF3">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3AE" w:rsidRDefault="00BD13AE" w:rsidP="0023693F">
    <w:pPr>
      <w:bidi w:val="0"/>
      <w:rPr>
        <w:rFonts w:ascii="Arial" w:hAnsi="Arial" w:cs="Arial"/>
        <w:sz w:val="22"/>
        <w:szCs w:val="22"/>
        <w:rtl/>
      </w:rPr>
    </w:pPr>
    <w:r>
      <w:rPr>
        <w:rFonts w:ascii="Arial" w:hAnsi="Arial" w:cs="Arial"/>
        <w:sz w:val="22"/>
        <w:szCs w:val="22"/>
      </w:rPr>
      <w:t>WO/GA/51/7</w:t>
    </w:r>
  </w:p>
  <w:p w:rsidR="004C495B" w:rsidRPr="00C50A61" w:rsidRDefault="004C495B" w:rsidP="00BD13A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A7DF3">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DF3" w:rsidRDefault="00AA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F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0DE"/>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CCA"/>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5CC"/>
    <w:rsid w:val="00217DF4"/>
    <w:rsid w:val="00220227"/>
    <w:rsid w:val="0022176B"/>
    <w:rsid w:val="00222760"/>
    <w:rsid w:val="00222782"/>
    <w:rsid w:val="0022360A"/>
    <w:rsid w:val="002269E0"/>
    <w:rsid w:val="00226B82"/>
    <w:rsid w:val="00227103"/>
    <w:rsid w:val="00227C3B"/>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3DA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9C4"/>
    <w:rsid w:val="004303D1"/>
    <w:rsid w:val="00430D6E"/>
    <w:rsid w:val="00433C0A"/>
    <w:rsid w:val="004341FA"/>
    <w:rsid w:val="004349FA"/>
    <w:rsid w:val="004406BD"/>
    <w:rsid w:val="00442FBE"/>
    <w:rsid w:val="004433B1"/>
    <w:rsid w:val="00443571"/>
    <w:rsid w:val="004444E3"/>
    <w:rsid w:val="004447FD"/>
    <w:rsid w:val="00445032"/>
    <w:rsid w:val="004450CB"/>
    <w:rsid w:val="00446967"/>
    <w:rsid w:val="00446AB6"/>
    <w:rsid w:val="00450EEE"/>
    <w:rsid w:val="004512B2"/>
    <w:rsid w:val="004518EE"/>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71"/>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15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609"/>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639"/>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4F04"/>
    <w:rsid w:val="006A5B59"/>
    <w:rsid w:val="006A6A14"/>
    <w:rsid w:val="006A6DDD"/>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3C01"/>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1B24"/>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5A99"/>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A5D"/>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A0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86C"/>
    <w:rsid w:val="00927E9D"/>
    <w:rsid w:val="00931859"/>
    <w:rsid w:val="0093205C"/>
    <w:rsid w:val="009343F5"/>
    <w:rsid w:val="0093456A"/>
    <w:rsid w:val="009345AE"/>
    <w:rsid w:val="00935301"/>
    <w:rsid w:val="00935A7E"/>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63E"/>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A7DF3"/>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5ED"/>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AAD"/>
    <w:rsid w:val="00BB7D9E"/>
    <w:rsid w:val="00BC16AC"/>
    <w:rsid w:val="00BC2B7B"/>
    <w:rsid w:val="00BC3290"/>
    <w:rsid w:val="00BC3AE8"/>
    <w:rsid w:val="00BC3AF4"/>
    <w:rsid w:val="00BC43A8"/>
    <w:rsid w:val="00BC5C6D"/>
    <w:rsid w:val="00BC6377"/>
    <w:rsid w:val="00BC7120"/>
    <w:rsid w:val="00BC76A3"/>
    <w:rsid w:val="00BD00D1"/>
    <w:rsid w:val="00BD07A2"/>
    <w:rsid w:val="00BD13AE"/>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736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B27"/>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99E"/>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EF6"/>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9FF"/>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84A"/>
    <w:rsid w:val="00FF309E"/>
    <w:rsid w:val="00FF3EE6"/>
    <w:rsid w:val="00FF434C"/>
    <w:rsid w:val="00FF55F5"/>
    <w:rsid w:val="00FF682B"/>
    <w:rsid w:val="00FF6EDC"/>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7A54FF0-92E9-42CF-A8F8-E3F20A4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9A6A7-6995-468F-9F0C-570529CF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176</TotalTime>
  <Pages>8</Pages>
  <Words>1205</Words>
  <Characters>6993</Characters>
  <Application>Microsoft Office Word</Application>
  <DocSecurity>0</DocSecurity>
  <Lines>222</Lines>
  <Paragraphs>34</Paragraphs>
  <ScaleCrop>false</ScaleCrop>
  <HeadingPairs>
    <vt:vector size="2" baseType="variant">
      <vt:variant>
        <vt:lpstr>Title</vt:lpstr>
      </vt:variant>
      <vt:variant>
        <vt:i4>1</vt:i4>
      </vt:variant>
    </vt:vector>
  </HeadingPairs>
  <TitlesOfParts>
    <vt:vector size="1" baseType="lpstr">
      <vt:lpstr>WO/GA/51/7 (Arabic)</vt:lpstr>
    </vt:vector>
  </TitlesOfParts>
  <Company>World Intellectual Property Organization</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WO/GA/51/7 (Arabic)</dc:title>
  <dc:creator>IHADADENE Soraya</dc:creator>
  <cp:keywords>PUBLIC</cp:keywords>
  <cp:lastModifiedBy>HÄFLIGER Patience</cp:lastModifiedBy>
  <cp:revision>13</cp:revision>
  <cp:lastPrinted>2019-05-31T14:13:00Z</cp:lastPrinted>
  <dcterms:created xsi:type="dcterms:W3CDTF">2019-05-31T10:44:00Z</dcterms:created>
  <dcterms:modified xsi:type="dcterms:W3CDTF">2019-08-13T14:20:00Z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b7ec1592-36a3-4dfa-917f-2caba704a315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