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7284" w:rsidRPr="00C50A61" w:rsidRDefault="003F7284" w:rsidP="003F7284">
      <w:pPr>
        <w:widowControl w:val="0"/>
        <w:bidi w:val="0"/>
        <w:rPr>
          <w:rFonts w:ascii="Arial Bold" w:eastAsia="SimSun" w:hAnsi="Arial Bold" w:cs="Arial" w:hint="eastAsia"/>
          <w:b/>
          <w:noProof/>
          <w:sz w:val="40"/>
          <w:szCs w:val="40"/>
          <w:rtl/>
          <w:lang w:eastAsia="zh-CN"/>
        </w:rPr>
      </w:pPr>
      <w:r w:rsidRPr="00C50A61">
        <w:rPr>
          <w:rFonts w:ascii="Arial Bold" w:eastAsia="SimSun" w:hAnsi="Arial Bold" w:cs="Arial"/>
          <w:b/>
          <w:noProof/>
          <w:sz w:val="40"/>
          <w:szCs w:val="40"/>
          <w:lang w:eastAsia="zh-CN"/>
        </w:rPr>
        <w:t>A</w:t>
      </w:r>
    </w:p>
    <w:p w:rsidR="003F7284" w:rsidRPr="003F7284" w:rsidRDefault="003F7284" w:rsidP="0037358C">
      <w:pPr>
        <w:spacing w:after="120"/>
        <w:ind w:left="4535"/>
        <w:rPr>
          <w:rtl/>
        </w:rPr>
      </w:pPr>
      <w:bookmarkStart w:id="2" w:name="_GoBack"/>
      <w:bookmarkEnd w:id="2"/>
      <w:r w:rsidRPr="003F7284">
        <w:rPr>
          <w:noProof/>
        </w:rPr>
        <w:drawing>
          <wp:inline distT="0" distB="0" distL="0" distR="0" wp14:anchorId="04A4734A" wp14:editId="33E79D6C">
            <wp:extent cx="1327150" cy="1263650"/>
            <wp:effectExtent l="0" t="0" r="6350" b="0"/>
            <wp:docPr id="2" name="Picture 2" descr="شعار المنظمة العالمية للملكية الفكرية (الويبو)"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rsidR="003F7284" w:rsidRPr="00F54409" w:rsidRDefault="00783FFA" w:rsidP="00F85E5F">
      <w:pPr>
        <w:pBdr>
          <w:top w:val="single" w:sz="4" w:space="10" w:color="auto"/>
        </w:pBdr>
        <w:bidi w:val="0"/>
        <w:rPr>
          <w:rFonts w:ascii="Arial Black" w:eastAsia="SimSun" w:hAnsi="Arial Black" w:cs="Arial"/>
          <w:b/>
          <w:caps/>
          <w:noProof/>
          <w:sz w:val="16"/>
          <w:szCs w:val="16"/>
          <w:rtl/>
          <w:lang w:eastAsia="zh-CN"/>
        </w:rPr>
      </w:pPr>
      <w:bookmarkStart w:id="3" w:name="Code"/>
      <w:bookmarkStart w:id="4" w:name="Code2"/>
      <w:bookmarkEnd w:id="3"/>
      <w:r>
        <w:rPr>
          <w:rFonts w:ascii="Arial Black" w:eastAsia="SimSun" w:hAnsi="Arial Black" w:cs="Arial"/>
          <w:b/>
          <w:caps/>
          <w:noProof/>
          <w:sz w:val="16"/>
          <w:szCs w:val="16"/>
          <w:lang w:eastAsia="zh-CN"/>
        </w:rPr>
        <w:t>WO/GA/5</w:t>
      </w:r>
      <w:r w:rsidR="00F85E5F">
        <w:rPr>
          <w:rFonts w:ascii="Arial Black" w:eastAsia="SimSun" w:hAnsi="Arial Black" w:cs="Arial"/>
          <w:b/>
          <w:caps/>
          <w:noProof/>
          <w:sz w:val="16"/>
          <w:szCs w:val="16"/>
          <w:lang w:eastAsia="zh-CN"/>
        </w:rPr>
        <w:t>1</w:t>
      </w:r>
      <w:r>
        <w:rPr>
          <w:rFonts w:ascii="Arial Black" w:eastAsia="SimSun" w:hAnsi="Arial Black" w:cs="Arial"/>
          <w:b/>
          <w:caps/>
          <w:noProof/>
          <w:sz w:val="16"/>
          <w:szCs w:val="16"/>
          <w:lang w:eastAsia="zh-CN"/>
        </w:rPr>
        <w:t>/</w:t>
      </w:r>
      <w:r w:rsidR="0069727F">
        <w:rPr>
          <w:rFonts w:ascii="Arial Black" w:eastAsia="SimSun" w:hAnsi="Arial Black" w:cs="Arial"/>
          <w:b/>
          <w:caps/>
          <w:noProof/>
          <w:sz w:val="16"/>
          <w:szCs w:val="16"/>
          <w:lang w:eastAsia="zh-CN"/>
        </w:rPr>
        <w:t>5</w:t>
      </w:r>
      <w:r w:rsidR="00AE7651">
        <w:rPr>
          <w:rFonts w:ascii="Arial Black" w:eastAsia="SimSun" w:hAnsi="Arial Black" w:cs="Arial"/>
          <w:b/>
          <w:caps/>
          <w:noProof/>
          <w:sz w:val="16"/>
          <w:szCs w:val="16"/>
          <w:lang w:eastAsia="zh-CN"/>
        </w:rPr>
        <w:t xml:space="preserve"> Rev.</w:t>
      </w:r>
    </w:p>
    <w:bookmarkEnd w:id="4"/>
    <w:p w:rsidR="003F7284" w:rsidRPr="0069727F" w:rsidRDefault="003F7284" w:rsidP="005D79F6">
      <w:pPr>
        <w:jc w:val="right"/>
        <w:rPr>
          <w:b/>
          <w:bCs/>
          <w:sz w:val="30"/>
          <w:szCs w:val="30"/>
          <w:rtl/>
          <w:lang w:val="fr-CH" w:bidi="ar-SY"/>
        </w:rPr>
      </w:pPr>
      <w:r w:rsidRPr="00BB6440">
        <w:rPr>
          <w:b/>
          <w:bCs/>
          <w:sz w:val="30"/>
          <w:szCs w:val="30"/>
          <w:rtl/>
        </w:rPr>
        <w:t xml:space="preserve">الأصل: </w:t>
      </w:r>
      <w:bookmarkStart w:id="5" w:name="Original"/>
      <w:bookmarkEnd w:id="5"/>
      <w:r w:rsidR="0069727F">
        <w:rPr>
          <w:rFonts w:hint="cs"/>
          <w:b/>
          <w:bCs/>
          <w:sz w:val="30"/>
          <w:szCs w:val="30"/>
          <w:rtl/>
          <w:lang w:val="fr-CH" w:bidi="ar-SY"/>
        </w:rPr>
        <w:t>بالإنكليزية</w:t>
      </w:r>
    </w:p>
    <w:p w:rsidR="003F7284" w:rsidRPr="00BB6440" w:rsidRDefault="003F7284" w:rsidP="00CA0F3A">
      <w:pPr>
        <w:spacing w:line="720" w:lineRule="auto"/>
        <w:jc w:val="right"/>
        <w:rPr>
          <w:b/>
          <w:bCs/>
          <w:sz w:val="30"/>
          <w:szCs w:val="30"/>
          <w:rtl/>
        </w:rPr>
      </w:pPr>
      <w:r w:rsidRPr="00BB6440">
        <w:rPr>
          <w:b/>
          <w:bCs/>
          <w:sz w:val="30"/>
          <w:szCs w:val="30"/>
          <w:rtl/>
        </w:rPr>
        <w:t>التاريخ:</w:t>
      </w:r>
      <w:r w:rsidR="005D79F6" w:rsidRPr="00BB6440">
        <w:rPr>
          <w:b/>
          <w:bCs/>
          <w:sz w:val="30"/>
          <w:szCs w:val="30"/>
          <w:rtl/>
        </w:rPr>
        <w:t xml:space="preserve"> </w:t>
      </w:r>
      <w:bookmarkStart w:id="6" w:name="Date"/>
      <w:bookmarkEnd w:id="6"/>
      <w:r w:rsidR="00CA0F3A">
        <w:rPr>
          <w:rFonts w:hint="cs"/>
          <w:b/>
          <w:bCs/>
          <w:sz w:val="30"/>
          <w:szCs w:val="30"/>
          <w:rtl/>
        </w:rPr>
        <w:t>19</w:t>
      </w:r>
      <w:r w:rsidR="0069727F">
        <w:rPr>
          <w:rFonts w:hint="cs"/>
          <w:b/>
          <w:bCs/>
          <w:sz w:val="30"/>
          <w:szCs w:val="30"/>
          <w:rtl/>
        </w:rPr>
        <w:t xml:space="preserve"> </w:t>
      </w:r>
      <w:r w:rsidR="00AE7651">
        <w:rPr>
          <w:rFonts w:hint="cs"/>
          <w:b/>
          <w:bCs/>
          <w:sz w:val="30"/>
          <w:szCs w:val="30"/>
          <w:rtl/>
        </w:rPr>
        <w:t>سبتمبر</w:t>
      </w:r>
      <w:r w:rsidR="0069727F">
        <w:rPr>
          <w:rFonts w:hint="cs"/>
          <w:b/>
          <w:bCs/>
          <w:sz w:val="30"/>
          <w:szCs w:val="30"/>
          <w:rtl/>
        </w:rPr>
        <w:t xml:space="preserve"> 2019</w:t>
      </w:r>
    </w:p>
    <w:p w:rsidR="002E7810" w:rsidRPr="00FD6D15" w:rsidRDefault="00783FFA" w:rsidP="009B7572">
      <w:pPr>
        <w:pStyle w:val="Heading1"/>
        <w:spacing w:after="600" w:line="240" w:lineRule="auto"/>
        <w:rPr>
          <w:rtl/>
        </w:rPr>
      </w:pPr>
      <w:bookmarkStart w:id="7" w:name="Body"/>
      <w:bookmarkEnd w:id="7"/>
      <w:r>
        <w:rPr>
          <w:rFonts w:hint="eastAsia"/>
          <w:rtl/>
        </w:rPr>
        <w:t>الجمعية</w:t>
      </w:r>
      <w:r>
        <w:rPr>
          <w:rtl/>
        </w:rPr>
        <w:t xml:space="preserve"> </w:t>
      </w:r>
      <w:r>
        <w:rPr>
          <w:rFonts w:hint="eastAsia"/>
          <w:rtl/>
        </w:rPr>
        <w:t>العامة</w:t>
      </w:r>
      <w:r>
        <w:rPr>
          <w:rtl/>
        </w:rPr>
        <w:t xml:space="preserve"> </w:t>
      </w:r>
      <w:r>
        <w:rPr>
          <w:rFonts w:hint="eastAsia"/>
          <w:rtl/>
        </w:rPr>
        <w:t>للويبو</w:t>
      </w:r>
    </w:p>
    <w:p w:rsidR="002E7810" w:rsidRPr="002E7810" w:rsidRDefault="00783FFA" w:rsidP="00F85E5F">
      <w:pPr>
        <w:rPr>
          <w:rFonts w:ascii="Arial Black" w:hAnsi="Arial Black" w:cs="PT Bold Heading"/>
          <w:sz w:val="30"/>
          <w:szCs w:val="30"/>
          <w:rtl/>
        </w:rPr>
      </w:pPr>
      <w:bookmarkStart w:id="8" w:name="Session"/>
      <w:bookmarkEnd w:id="8"/>
      <w:r>
        <w:rPr>
          <w:rFonts w:ascii="Arial Black" w:hAnsi="Arial Black" w:cs="PT Bold Heading" w:hint="eastAsia"/>
          <w:sz w:val="30"/>
          <w:szCs w:val="30"/>
          <w:rtl/>
        </w:rPr>
        <w:t>الدورة</w:t>
      </w:r>
      <w:r>
        <w:rPr>
          <w:rFonts w:ascii="Arial Black" w:hAnsi="Arial Black" w:cs="PT Bold Heading"/>
          <w:sz w:val="30"/>
          <w:szCs w:val="30"/>
          <w:rtl/>
        </w:rPr>
        <w:t xml:space="preserve"> </w:t>
      </w:r>
      <w:r w:rsidR="00F85E5F">
        <w:rPr>
          <w:rFonts w:ascii="Arial Black" w:hAnsi="Arial Black" w:cs="PT Bold Heading" w:hint="cs"/>
          <w:sz w:val="30"/>
          <w:szCs w:val="30"/>
          <w:rtl/>
        </w:rPr>
        <w:t>الحادية و</w:t>
      </w:r>
      <w:r>
        <w:rPr>
          <w:rFonts w:ascii="Arial Black" w:hAnsi="Arial Black" w:cs="PT Bold Heading" w:hint="eastAsia"/>
          <w:sz w:val="30"/>
          <w:szCs w:val="30"/>
          <w:rtl/>
        </w:rPr>
        <w:t>الخمسون</w:t>
      </w:r>
      <w:r>
        <w:rPr>
          <w:rFonts w:ascii="Arial Black" w:hAnsi="Arial Black" w:cs="PT Bold Heading"/>
          <w:sz w:val="30"/>
          <w:szCs w:val="30"/>
          <w:rtl/>
        </w:rPr>
        <w:t xml:space="preserve"> (</w:t>
      </w:r>
      <w:r>
        <w:rPr>
          <w:rFonts w:ascii="Arial Black" w:hAnsi="Arial Black" w:cs="PT Bold Heading" w:hint="eastAsia"/>
          <w:sz w:val="30"/>
          <w:szCs w:val="30"/>
          <w:rtl/>
        </w:rPr>
        <w:t>الدورة</w:t>
      </w:r>
      <w:r>
        <w:rPr>
          <w:rFonts w:ascii="Arial Black" w:hAnsi="Arial Black" w:cs="PT Bold Heading"/>
          <w:sz w:val="30"/>
          <w:szCs w:val="30"/>
          <w:rtl/>
        </w:rPr>
        <w:t xml:space="preserve"> </w:t>
      </w:r>
      <w:r w:rsidR="00F85E5F">
        <w:rPr>
          <w:rFonts w:ascii="Arial Black" w:hAnsi="Arial Black" w:cs="PT Bold Heading" w:hint="cs"/>
          <w:sz w:val="30"/>
          <w:szCs w:val="30"/>
          <w:rtl/>
        </w:rPr>
        <w:t>العادية</w:t>
      </w:r>
      <w:r>
        <w:rPr>
          <w:rFonts w:ascii="Arial Black" w:hAnsi="Arial Black" w:cs="PT Bold Heading"/>
          <w:sz w:val="30"/>
          <w:szCs w:val="30"/>
          <w:rtl/>
        </w:rPr>
        <w:t xml:space="preserve"> </w:t>
      </w:r>
      <w:r w:rsidR="00F85E5F">
        <w:rPr>
          <w:rFonts w:ascii="Arial Black" w:hAnsi="Arial Black" w:cs="PT Bold Heading" w:hint="cs"/>
          <w:sz w:val="30"/>
          <w:szCs w:val="30"/>
          <w:rtl/>
        </w:rPr>
        <w:t>الرابعة</w:t>
      </w:r>
      <w:r>
        <w:rPr>
          <w:rFonts w:ascii="Arial Black" w:hAnsi="Arial Black" w:cs="PT Bold Heading"/>
          <w:sz w:val="30"/>
          <w:szCs w:val="30"/>
          <w:rtl/>
        </w:rPr>
        <w:t xml:space="preserve"> </w:t>
      </w:r>
      <w:r>
        <w:rPr>
          <w:rFonts w:ascii="Arial Black" w:hAnsi="Arial Black" w:cs="PT Bold Heading" w:hint="eastAsia"/>
          <w:sz w:val="30"/>
          <w:szCs w:val="30"/>
          <w:rtl/>
        </w:rPr>
        <w:t>والعشرون</w:t>
      </w:r>
      <w:r>
        <w:rPr>
          <w:rFonts w:ascii="Arial Black" w:hAnsi="Arial Black" w:cs="PT Bold Heading"/>
          <w:sz w:val="30"/>
          <w:szCs w:val="30"/>
          <w:rtl/>
        </w:rPr>
        <w:t>)</w:t>
      </w:r>
    </w:p>
    <w:p w:rsidR="002E7810" w:rsidRPr="002E7810" w:rsidRDefault="00783FFA" w:rsidP="00F85E5F">
      <w:pPr>
        <w:spacing w:line="600" w:lineRule="auto"/>
        <w:rPr>
          <w:b/>
          <w:bCs/>
          <w:rtl/>
        </w:rPr>
      </w:pPr>
      <w:bookmarkStart w:id="9" w:name="Place"/>
      <w:bookmarkEnd w:id="9"/>
      <w:r>
        <w:rPr>
          <w:b/>
          <w:bCs/>
          <w:rtl/>
        </w:rPr>
        <w:t xml:space="preserve">جنيف، من </w:t>
      </w:r>
      <w:r w:rsidR="00F85E5F">
        <w:rPr>
          <w:rFonts w:hint="cs"/>
          <w:b/>
          <w:bCs/>
          <w:rtl/>
        </w:rPr>
        <w:t>30</w:t>
      </w:r>
      <w:r>
        <w:rPr>
          <w:b/>
          <w:bCs/>
          <w:rtl/>
        </w:rPr>
        <w:t xml:space="preserve"> سبتمبر إلى </w:t>
      </w:r>
      <w:r w:rsidR="00F85E5F">
        <w:rPr>
          <w:rFonts w:hint="cs"/>
          <w:b/>
          <w:bCs/>
          <w:rtl/>
        </w:rPr>
        <w:t>9</w:t>
      </w:r>
      <w:r>
        <w:rPr>
          <w:b/>
          <w:bCs/>
          <w:rtl/>
        </w:rPr>
        <w:t xml:space="preserve"> أكتوبر </w:t>
      </w:r>
      <w:r w:rsidR="00F85E5F">
        <w:rPr>
          <w:rFonts w:hint="cs"/>
          <w:b/>
          <w:bCs/>
          <w:rtl/>
        </w:rPr>
        <w:t>2019</w:t>
      </w:r>
    </w:p>
    <w:p w:rsidR="002E7810" w:rsidRPr="002E7810" w:rsidRDefault="0069727F" w:rsidP="00874721">
      <w:pPr>
        <w:rPr>
          <w:rFonts w:ascii="Arial Black" w:hAnsi="Arial Black" w:cs="PT Bold Heading"/>
          <w:sz w:val="26"/>
          <w:szCs w:val="26"/>
          <w:rtl/>
        </w:rPr>
      </w:pPr>
      <w:bookmarkStart w:id="10" w:name="TitleOfDoc"/>
      <w:bookmarkEnd w:id="10"/>
      <w:r>
        <w:rPr>
          <w:rFonts w:ascii="Arial Black" w:hAnsi="Arial Black" w:cs="PT Bold Heading" w:hint="cs"/>
          <w:sz w:val="26"/>
          <w:szCs w:val="26"/>
          <w:rtl/>
        </w:rPr>
        <w:t>تقرير عن اللجنة الدائمة المعنية بحق المؤلف والحقوق المجاورة</w:t>
      </w:r>
    </w:p>
    <w:p w:rsidR="003F7284" w:rsidRPr="00BB6440" w:rsidRDefault="0069727F" w:rsidP="00874721">
      <w:pPr>
        <w:spacing w:before="200" w:after="960"/>
        <w:rPr>
          <w:i/>
          <w:iCs/>
          <w:rtl/>
        </w:rPr>
      </w:pPr>
      <w:bookmarkStart w:id="11" w:name="Doc"/>
      <w:bookmarkEnd w:id="11"/>
      <w:r>
        <w:rPr>
          <w:rFonts w:hint="cs"/>
          <w:i/>
          <w:iCs/>
          <w:rtl/>
        </w:rPr>
        <w:t xml:space="preserve">وثيقة </w:t>
      </w:r>
      <w:r w:rsidR="003F7284" w:rsidRPr="00BB6440">
        <w:rPr>
          <w:i/>
          <w:iCs/>
          <w:rtl/>
        </w:rPr>
        <w:t>من إعداد</w:t>
      </w:r>
      <w:r w:rsidR="005D79F6" w:rsidRPr="00BB6440">
        <w:rPr>
          <w:rFonts w:hint="cs"/>
          <w:i/>
          <w:iCs/>
          <w:rtl/>
        </w:rPr>
        <w:t xml:space="preserve"> </w:t>
      </w:r>
      <w:bookmarkStart w:id="12" w:name="Prepared"/>
      <w:bookmarkEnd w:id="12"/>
      <w:r>
        <w:rPr>
          <w:rFonts w:hint="cs"/>
          <w:i/>
          <w:iCs/>
          <w:rtl/>
        </w:rPr>
        <w:t>الأمانة</w:t>
      </w:r>
    </w:p>
    <w:p w:rsidR="00E3612C" w:rsidRPr="0069727F" w:rsidRDefault="0069727F" w:rsidP="00A95C6A">
      <w:pPr>
        <w:pStyle w:val="ONUMA"/>
      </w:pPr>
      <w:r>
        <w:rPr>
          <w:rFonts w:hint="cs"/>
          <w:rtl/>
        </w:rPr>
        <w:t xml:space="preserve">اجتمعت اللجنة الدائمة المعنية بحق المؤلف والحقوق المجاورة (لجنة حق المؤلف أو اللجنة) مرتين منذ انعقاد الدورة السابقة للجمعية العامة للويبو، </w:t>
      </w:r>
      <w:r w:rsidR="00CF66AB">
        <w:rPr>
          <w:rFonts w:hint="cs"/>
          <w:rtl/>
          <w:lang w:val="fr-CH" w:bidi="ar-SY"/>
        </w:rPr>
        <w:t>وذلك</w:t>
      </w:r>
      <w:r>
        <w:rPr>
          <w:rFonts w:hint="cs"/>
          <w:rtl/>
        </w:rPr>
        <w:t xml:space="preserve"> في نوفمبر 2018 وأبريل 2019. و</w:t>
      </w:r>
      <w:r>
        <w:rPr>
          <w:rFonts w:hint="cs"/>
          <w:rtl/>
          <w:lang w:val="fr-CH" w:bidi="ar-SY"/>
        </w:rPr>
        <w:t>تتوقع اللجنة عقد دورة عادية في أكتوبر</w:t>
      </w:r>
      <w:r w:rsidR="00A95C6A">
        <w:rPr>
          <w:rFonts w:hint="eastAsia"/>
          <w:rtl/>
          <w:lang w:val="fr-CH" w:bidi="ar-SY"/>
        </w:rPr>
        <w:t> </w:t>
      </w:r>
      <w:r>
        <w:rPr>
          <w:rFonts w:hint="cs"/>
          <w:rtl/>
          <w:lang w:val="fr-CH" w:bidi="ar-SY"/>
        </w:rPr>
        <w:t>2019 ودورتين عاديتين في</w:t>
      </w:r>
      <w:r w:rsidR="00A95C6A">
        <w:rPr>
          <w:rFonts w:hint="cs"/>
          <w:rtl/>
          <w:lang w:val="fr-CH" w:bidi="ar-SY"/>
        </w:rPr>
        <w:t xml:space="preserve"> عام</w:t>
      </w:r>
      <w:r w:rsidR="00A95C6A">
        <w:rPr>
          <w:rFonts w:hint="eastAsia"/>
          <w:rtl/>
          <w:lang w:val="fr-CH" w:bidi="ar-SY"/>
        </w:rPr>
        <w:t> </w:t>
      </w:r>
      <w:r>
        <w:rPr>
          <w:rFonts w:hint="cs"/>
          <w:rtl/>
          <w:lang w:val="fr-CH" w:bidi="ar-SY"/>
        </w:rPr>
        <w:t>2020.</w:t>
      </w:r>
    </w:p>
    <w:p w:rsidR="0069727F" w:rsidRDefault="0069727F" w:rsidP="00A95C6A">
      <w:pPr>
        <w:pStyle w:val="ONUMA"/>
      </w:pPr>
      <w:r>
        <w:rPr>
          <w:rFonts w:hint="cs"/>
          <w:rtl/>
        </w:rPr>
        <w:t>ونظرت الجمعية العامة للويبو، خلال دورتها الخمسين التي عُقدت في الفترة من 24</w:t>
      </w:r>
      <w:r w:rsidR="000E1768">
        <w:rPr>
          <w:rFonts w:hint="cs"/>
          <w:rtl/>
        </w:rPr>
        <w:t xml:space="preserve"> سبتمبر إلى 2 أكتوبر 2018، في</w:t>
      </w:r>
      <w:r w:rsidR="00A95C6A">
        <w:rPr>
          <w:rFonts w:hint="eastAsia"/>
          <w:rtl/>
        </w:rPr>
        <w:t> </w:t>
      </w:r>
      <w:r w:rsidR="00A95C6A">
        <w:rPr>
          <w:rFonts w:hint="cs"/>
          <w:rtl/>
        </w:rPr>
        <w:t>ال</w:t>
      </w:r>
      <w:r>
        <w:rPr>
          <w:rFonts w:hint="cs"/>
          <w:rtl/>
        </w:rPr>
        <w:t xml:space="preserve">تقرير </w:t>
      </w:r>
      <w:r w:rsidR="00A95C6A">
        <w:rPr>
          <w:rFonts w:hint="cs"/>
          <w:rtl/>
        </w:rPr>
        <w:t xml:space="preserve">عن </w:t>
      </w:r>
      <w:r w:rsidR="000E1768">
        <w:rPr>
          <w:rFonts w:hint="cs"/>
          <w:rtl/>
        </w:rPr>
        <w:t>وضع</w:t>
      </w:r>
      <w:r>
        <w:rPr>
          <w:rFonts w:hint="cs"/>
          <w:rtl/>
        </w:rPr>
        <w:t xml:space="preserve"> عمل لجنة حق المؤلف (الوثيقة </w:t>
      </w:r>
      <w:r>
        <w:t>WO/GA/50/3</w:t>
      </w:r>
      <w:r>
        <w:rPr>
          <w:rFonts w:hint="cs"/>
          <w:rtl/>
        </w:rPr>
        <w:t>)، بما في ذلك ا</w:t>
      </w:r>
      <w:r w:rsidR="000E1768">
        <w:rPr>
          <w:rFonts w:hint="cs"/>
          <w:rtl/>
        </w:rPr>
        <w:t xml:space="preserve">لمناقشات بشأن حماية هيئات البث فضلاً عن </w:t>
      </w:r>
      <w:r>
        <w:rPr>
          <w:rFonts w:hint="cs"/>
          <w:rtl/>
        </w:rPr>
        <w:t>مسألة التقييدات والاستثناءات على حق المؤلف والحقوق المجاورة. وأحاطت</w:t>
      </w:r>
      <w:r w:rsidR="00E228D1">
        <w:rPr>
          <w:rFonts w:hint="cs"/>
          <w:rtl/>
        </w:rPr>
        <w:t xml:space="preserve"> الجمعية</w:t>
      </w:r>
      <w:r>
        <w:rPr>
          <w:rFonts w:hint="cs"/>
          <w:rtl/>
        </w:rPr>
        <w:t xml:space="preserve"> علماً </w:t>
      </w:r>
      <w:r>
        <w:rPr>
          <w:rFonts w:hint="cs"/>
          <w:rtl/>
        </w:rPr>
        <w:lastRenderedPageBreak/>
        <w:t xml:space="preserve">بالتقرير ووجهت لجنة حق المؤلف إلى مواصلة </w:t>
      </w:r>
      <w:r w:rsidR="00E228D1">
        <w:rPr>
          <w:rFonts w:hint="cs"/>
          <w:rtl/>
        </w:rPr>
        <w:t xml:space="preserve">عملها فيما يتعلق بالمسائل </w:t>
      </w:r>
      <w:r w:rsidR="000E1768">
        <w:rPr>
          <w:rFonts w:hint="cs"/>
          <w:rtl/>
        </w:rPr>
        <w:t>التي يتناولها ذلك التقرير</w:t>
      </w:r>
      <w:r w:rsidR="00E228D1">
        <w:rPr>
          <w:rFonts w:hint="cs"/>
          <w:rtl/>
        </w:rPr>
        <w:t>.</w:t>
      </w:r>
    </w:p>
    <w:p w:rsidR="00E228D1" w:rsidRPr="00FD6D15" w:rsidRDefault="00263AD1" w:rsidP="000E1768">
      <w:pPr>
        <w:pStyle w:val="ONUMA"/>
        <w:rPr>
          <w:rtl/>
        </w:rPr>
      </w:pPr>
      <w:r>
        <w:rPr>
          <w:rFonts w:hint="cs"/>
          <w:rtl/>
        </w:rPr>
        <w:t xml:space="preserve">وتقدم هذه الوثيقة </w:t>
      </w:r>
      <w:r w:rsidR="000E1768">
        <w:rPr>
          <w:rFonts w:hint="cs"/>
          <w:rtl/>
        </w:rPr>
        <w:t>معلومات محدّثة</w:t>
      </w:r>
      <w:r>
        <w:rPr>
          <w:rFonts w:hint="cs"/>
          <w:rtl/>
        </w:rPr>
        <w:t xml:space="preserve"> </w:t>
      </w:r>
      <w:r w:rsidR="000E1768">
        <w:rPr>
          <w:rFonts w:hint="cs"/>
          <w:rtl/>
        </w:rPr>
        <w:t>عن وضع</w:t>
      </w:r>
      <w:r>
        <w:rPr>
          <w:rFonts w:hint="cs"/>
          <w:rtl/>
        </w:rPr>
        <w:t xml:space="preserve"> عمل لجنة حق</w:t>
      </w:r>
      <w:r w:rsidR="000E1768">
        <w:rPr>
          <w:rFonts w:hint="cs"/>
          <w:rtl/>
        </w:rPr>
        <w:t xml:space="preserve"> المؤلف. ويُرفق بالوثيقة ملخصا</w:t>
      </w:r>
      <w:r>
        <w:rPr>
          <w:rFonts w:hint="cs"/>
          <w:rtl/>
        </w:rPr>
        <w:t xml:space="preserve"> </w:t>
      </w:r>
      <w:r w:rsidR="000E1768">
        <w:rPr>
          <w:rFonts w:hint="cs"/>
          <w:rtl/>
        </w:rPr>
        <w:t>الرئيس ل</w:t>
      </w:r>
      <w:r>
        <w:rPr>
          <w:rFonts w:hint="cs"/>
          <w:rtl/>
        </w:rPr>
        <w:t>لدورتين السابعة والثلاثين والثامنة والثلاثين للجنة حق المؤلف.</w:t>
      </w:r>
    </w:p>
    <w:p w:rsidR="00C41AE0" w:rsidRDefault="000E1768" w:rsidP="00B14179">
      <w:pPr>
        <w:pStyle w:val="Heading2"/>
        <w:tabs>
          <w:tab w:val="left" w:pos="8429"/>
        </w:tabs>
        <w:rPr>
          <w:rtl/>
        </w:rPr>
      </w:pPr>
      <w:r>
        <w:rPr>
          <w:rFonts w:hint="cs"/>
          <w:rtl/>
        </w:rPr>
        <w:t>حماية هيئات البث</w:t>
      </w:r>
    </w:p>
    <w:p w:rsidR="000E1768" w:rsidRDefault="00BB40DA" w:rsidP="0051478C">
      <w:pPr>
        <w:pStyle w:val="ONUMA"/>
      </w:pPr>
      <w:r>
        <w:rPr>
          <w:rFonts w:hint="cs"/>
          <w:rtl/>
        </w:rPr>
        <w:t>جرت</w:t>
      </w:r>
      <w:r w:rsidR="000E1768" w:rsidRPr="000E1768">
        <w:rPr>
          <w:rtl/>
        </w:rPr>
        <w:t xml:space="preserve"> </w:t>
      </w:r>
      <w:r w:rsidRPr="000E1768">
        <w:rPr>
          <w:rtl/>
        </w:rPr>
        <w:t xml:space="preserve">مناقشة </w:t>
      </w:r>
      <w:r w:rsidR="000E1768" w:rsidRPr="000E1768">
        <w:rPr>
          <w:rtl/>
        </w:rPr>
        <w:t>تحديث حماية هيئات البث</w:t>
      </w:r>
      <w:r>
        <w:rPr>
          <w:rtl/>
        </w:rPr>
        <w:t xml:space="preserve"> استجابة للتطورات التكنولوجية </w:t>
      </w:r>
      <w:r w:rsidR="000E1768" w:rsidRPr="000E1768">
        <w:rPr>
          <w:rtl/>
        </w:rPr>
        <w:t>في جميع دورات اللجنة التي عقدت منذ عام</w:t>
      </w:r>
      <w:r w:rsidR="0051478C">
        <w:rPr>
          <w:rFonts w:hint="cs"/>
          <w:rtl/>
        </w:rPr>
        <w:t> </w:t>
      </w:r>
      <w:r w:rsidR="000E1768" w:rsidRPr="000E1768">
        <w:rPr>
          <w:rtl/>
        </w:rPr>
        <w:t>1998، ومنها الدورتان الاستثنائيتان اللتان كرّستا حصراً لهذا الموضوع في عام 2007.</w:t>
      </w:r>
    </w:p>
    <w:p w:rsidR="000E1768" w:rsidRDefault="00B63513" w:rsidP="003038AF">
      <w:pPr>
        <w:pStyle w:val="ONUMA"/>
      </w:pPr>
      <w:r>
        <w:rPr>
          <w:rFonts w:hint="cs"/>
          <w:rtl/>
        </w:rPr>
        <w:t>ونظرت اللجنة</w:t>
      </w:r>
      <w:r w:rsidR="00BB40DA">
        <w:rPr>
          <w:rFonts w:hint="cs"/>
          <w:rtl/>
        </w:rPr>
        <w:t>،</w:t>
      </w:r>
      <w:r>
        <w:rPr>
          <w:rFonts w:hint="cs"/>
          <w:rtl/>
        </w:rPr>
        <w:t xml:space="preserve"> خلال دورتها السابعة والثلاثين</w:t>
      </w:r>
      <w:r w:rsidR="00BB40DA">
        <w:rPr>
          <w:rFonts w:hint="cs"/>
          <w:rtl/>
        </w:rPr>
        <w:t>،</w:t>
      </w:r>
      <w:r>
        <w:rPr>
          <w:rFonts w:hint="cs"/>
          <w:rtl/>
        </w:rPr>
        <w:t xml:space="preserve"> في الوثيقة المعنونة "نص موحد ومُراجَع بشأن التعاريف وموضوع الحماية والحقوق المزمع منحها وقضايا أخرى" (الوثيقة </w:t>
      </w:r>
      <w:r>
        <w:t>SCCR/36/6</w:t>
      </w:r>
      <w:r>
        <w:rPr>
          <w:rFonts w:hint="cs"/>
          <w:rtl/>
        </w:rPr>
        <w:t xml:space="preserve">). وأبدت اللجنة تعليقات وقدمت اقتراحات بشأن مختلف القضايا الواردة في تلك الوثيقة. وبالإضافة إلى ذلك، أحاطت اللجنة علماً بالوثيقة </w:t>
      </w:r>
      <w:r>
        <w:t>SCCR/37/2</w:t>
      </w:r>
      <w:r>
        <w:rPr>
          <w:rFonts w:hint="cs"/>
          <w:rtl/>
          <w:lang w:bidi="ar-SY"/>
        </w:rPr>
        <w:t xml:space="preserve"> المعنونة "</w:t>
      </w:r>
      <w:r w:rsidR="00296754">
        <w:rPr>
          <w:rFonts w:hint="cs"/>
          <w:rtl/>
          <w:lang w:bidi="ar-SY"/>
        </w:rPr>
        <w:t xml:space="preserve">اقتراح من وفد الأرجنتين"، والوثيقة </w:t>
      </w:r>
      <w:r w:rsidR="00296754">
        <w:rPr>
          <w:lang w:bidi="ar-SY"/>
        </w:rPr>
        <w:t>SCCR/37/7</w:t>
      </w:r>
      <w:r w:rsidR="00296754">
        <w:rPr>
          <w:rFonts w:hint="cs"/>
          <w:rtl/>
          <w:lang w:val="fr-CH" w:bidi="ar-SY"/>
        </w:rPr>
        <w:t xml:space="preserve"> المعنونة "اقتراح من الولايات المتحدة الأمريكية بخصوص نطاق الحقوق وتنفيذها، مشروع معاهدة الويبو بشأن حماية هيئات البث" وعقب التقدم المحرز في إطار تلك المناقشات، أعدّ الرئيس الوثيقة</w:t>
      </w:r>
      <w:r w:rsidR="003038AF">
        <w:rPr>
          <w:rFonts w:hint="eastAsia"/>
          <w:rtl/>
          <w:lang w:val="fr-CH" w:bidi="ar-SY"/>
        </w:rPr>
        <w:t> </w:t>
      </w:r>
      <w:r w:rsidR="00296754">
        <w:rPr>
          <w:lang w:bidi="ar-SY"/>
        </w:rPr>
        <w:t>SCCR/37/8</w:t>
      </w:r>
      <w:r w:rsidR="00296754">
        <w:rPr>
          <w:rFonts w:hint="cs"/>
          <w:rtl/>
          <w:lang w:bidi="ar-SY"/>
        </w:rPr>
        <w:t xml:space="preserve"> من أجل بلورة فهمه لوضع المناقشات، مع مراعاة جميع الاقتراحات</w:t>
      </w:r>
      <w:r w:rsidR="00BB40DA">
        <w:rPr>
          <w:rFonts w:hint="cs"/>
          <w:rtl/>
          <w:lang w:bidi="ar-SY"/>
        </w:rPr>
        <w:t xml:space="preserve"> المقدمة</w:t>
      </w:r>
      <w:r w:rsidR="00296754">
        <w:rPr>
          <w:rFonts w:hint="cs"/>
          <w:rtl/>
          <w:lang w:bidi="ar-SY"/>
        </w:rPr>
        <w:t>.</w:t>
      </w:r>
    </w:p>
    <w:p w:rsidR="00296754" w:rsidRPr="00296754" w:rsidRDefault="00296754" w:rsidP="003038AF">
      <w:pPr>
        <w:pStyle w:val="ONUMA"/>
      </w:pPr>
      <w:r>
        <w:rPr>
          <w:rFonts w:hint="cs"/>
          <w:rtl/>
        </w:rPr>
        <w:t>و</w:t>
      </w:r>
      <w:r w:rsidRPr="00296754">
        <w:rPr>
          <w:rtl/>
        </w:rPr>
        <w:t>نظرت اللجنة</w:t>
      </w:r>
      <w:r>
        <w:rPr>
          <w:rFonts w:hint="cs"/>
          <w:rtl/>
        </w:rPr>
        <w:t>،</w:t>
      </w:r>
      <w:r w:rsidRPr="00296754">
        <w:rPr>
          <w:rtl/>
        </w:rPr>
        <w:t xml:space="preserve"> </w:t>
      </w:r>
      <w:r>
        <w:rPr>
          <w:rFonts w:hint="cs"/>
          <w:rtl/>
        </w:rPr>
        <w:t>خلال</w:t>
      </w:r>
      <w:r w:rsidRPr="00296754">
        <w:rPr>
          <w:rtl/>
        </w:rPr>
        <w:t xml:space="preserve"> دورتها الثام</w:t>
      </w:r>
      <w:r>
        <w:rPr>
          <w:rtl/>
        </w:rPr>
        <w:t>نة والثلاثين</w:t>
      </w:r>
      <w:r w:rsidRPr="00296754">
        <w:rPr>
          <w:rtl/>
        </w:rPr>
        <w:t xml:space="preserve">، في الوثيقتين </w:t>
      </w:r>
      <w:r w:rsidRPr="00296754">
        <w:t>SCCR/37/2</w:t>
      </w:r>
      <w:r w:rsidRPr="00296754">
        <w:rPr>
          <w:rtl/>
        </w:rPr>
        <w:t xml:space="preserve"> و</w:t>
      </w:r>
      <w:r w:rsidRPr="00296754">
        <w:t>SCCR/37/7</w:t>
      </w:r>
      <w:r w:rsidRPr="00296754">
        <w:rPr>
          <w:rtl/>
        </w:rPr>
        <w:t xml:space="preserve"> بالإضافة إلى </w:t>
      </w:r>
      <w:r>
        <w:rPr>
          <w:rFonts w:hint="cs"/>
          <w:rtl/>
        </w:rPr>
        <w:t>الاقتراحات</w:t>
      </w:r>
      <w:r>
        <w:rPr>
          <w:rtl/>
        </w:rPr>
        <w:t xml:space="preserve"> الأخرى المقدمة </w:t>
      </w:r>
      <w:r w:rsidR="003038AF">
        <w:rPr>
          <w:rFonts w:hint="cs"/>
          <w:rtl/>
        </w:rPr>
        <w:t>سابقاً</w:t>
      </w:r>
      <w:r w:rsidRPr="00296754">
        <w:rPr>
          <w:rtl/>
        </w:rPr>
        <w:t>،</w:t>
      </w:r>
      <w:r>
        <w:rPr>
          <w:rFonts w:hint="cs"/>
          <w:rtl/>
        </w:rPr>
        <w:t xml:space="preserve"> </w:t>
      </w:r>
      <w:r w:rsidR="003038AF">
        <w:rPr>
          <w:rFonts w:hint="cs"/>
          <w:rtl/>
        </w:rPr>
        <w:lastRenderedPageBreak/>
        <w:t>و</w:t>
      </w:r>
      <w:r w:rsidR="00BB40DA">
        <w:rPr>
          <w:rFonts w:hint="cs"/>
          <w:rtl/>
        </w:rPr>
        <w:t>الوارد</w:t>
      </w:r>
      <w:r w:rsidR="003038AF">
        <w:rPr>
          <w:rFonts w:hint="cs"/>
          <w:rtl/>
        </w:rPr>
        <w:t>ة</w:t>
      </w:r>
      <w:r>
        <w:rPr>
          <w:rFonts w:hint="cs"/>
          <w:rtl/>
        </w:rPr>
        <w:t xml:space="preserve"> في الوثيقة</w:t>
      </w:r>
      <w:r w:rsidRPr="00296754">
        <w:rPr>
          <w:rtl/>
        </w:rPr>
        <w:t xml:space="preserve"> </w:t>
      </w:r>
      <w:r w:rsidRPr="00296754">
        <w:t>SCCR/37/8</w:t>
      </w:r>
      <w:r w:rsidRPr="00296754">
        <w:rPr>
          <w:rtl/>
        </w:rPr>
        <w:t xml:space="preserve">، </w:t>
      </w:r>
      <w:r>
        <w:rPr>
          <w:rFonts w:hint="cs"/>
          <w:rtl/>
        </w:rPr>
        <w:t>فضلاً عن اقتراحات</w:t>
      </w:r>
      <w:r>
        <w:rPr>
          <w:rtl/>
        </w:rPr>
        <w:t xml:space="preserve"> نصية </w:t>
      </w:r>
      <w:r w:rsidRPr="00296754">
        <w:rPr>
          <w:rtl/>
        </w:rPr>
        <w:t>جديدة قدمتها عدة وفود أثناء المداولات.</w:t>
      </w:r>
      <w:r>
        <w:rPr>
          <w:rFonts w:hint="cs"/>
          <w:rtl/>
        </w:rPr>
        <w:t xml:space="preserve"> وكانت المناقشات الرسمية وغير الرسمية التي استندت إلى </w:t>
      </w:r>
      <w:r w:rsidR="003038AF">
        <w:rPr>
          <w:rFonts w:hint="cs"/>
          <w:rtl/>
        </w:rPr>
        <w:t>تلك</w:t>
      </w:r>
      <w:r>
        <w:rPr>
          <w:rFonts w:hint="cs"/>
          <w:rtl/>
        </w:rPr>
        <w:t xml:space="preserve"> الوثائق مفيدة للغاية </w:t>
      </w:r>
      <w:r w:rsidRPr="00296754">
        <w:rPr>
          <w:rtl/>
        </w:rPr>
        <w:t>وساعدت على توضيح قضايا تقنية مختلفة ومواقف الوفود بغرض التوصل إلى فهم مشترك بشأن التعاريف وموضوع الحماية والحقوق المزمع منحها وقضايا أخرى.</w:t>
      </w:r>
      <w:r>
        <w:rPr>
          <w:rFonts w:hint="cs"/>
          <w:rtl/>
        </w:rPr>
        <w:t xml:space="preserve"> وعقب </w:t>
      </w:r>
      <w:r w:rsidR="003038AF">
        <w:rPr>
          <w:rFonts w:hint="cs"/>
          <w:rtl/>
        </w:rPr>
        <w:t>تلك</w:t>
      </w:r>
      <w:r>
        <w:rPr>
          <w:rFonts w:hint="cs"/>
          <w:rtl/>
        </w:rPr>
        <w:t xml:space="preserve"> المناقشات، أعدّ الرئيس الوثيقة </w:t>
      </w:r>
      <w:r>
        <w:t>SCCR/38/10</w:t>
      </w:r>
      <w:r>
        <w:rPr>
          <w:rFonts w:hint="cs"/>
          <w:rtl/>
          <w:lang w:val="fr-CH" w:bidi="ar-SY"/>
        </w:rPr>
        <w:t xml:space="preserve"> من أجل بلورة فهمه لوضع المناقشات.</w:t>
      </w:r>
    </w:p>
    <w:p w:rsidR="00296754" w:rsidRDefault="00BB40DA" w:rsidP="003038AF">
      <w:pPr>
        <w:pStyle w:val="ONUMA"/>
      </w:pPr>
      <w:r>
        <w:rPr>
          <w:rFonts w:hint="cs"/>
          <w:rtl/>
        </w:rPr>
        <w:t>واتفقت</w:t>
      </w:r>
      <w:r w:rsidR="00296754" w:rsidRPr="00296754">
        <w:rPr>
          <w:rtl/>
        </w:rPr>
        <w:t xml:space="preserve"> اللجنة </w:t>
      </w:r>
      <w:r>
        <w:rPr>
          <w:rFonts w:hint="cs"/>
          <w:rtl/>
        </w:rPr>
        <w:t>على تقديم</w:t>
      </w:r>
      <w:r w:rsidR="00296754" w:rsidRPr="00296754">
        <w:rPr>
          <w:rtl/>
        </w:rPr>
        <w:t xml:space="preserve"> التوصية ال</w:t>
      </w:r>
      <w:r w:rsidR="00296754">
        <w:rPr>
          <w:rtl/>
        </w:rPr>
        <w:t>تالية إلى الجمعية العامة للويبو</w:t>
      </w:r>
      <w:r w:rsidR="00296754">
        <w:rPr>
          <w:rFonts w:hint="cs"/>
          <w:rtl/>
        </w:rPr>
        <w:t>: "</w:t>
      </w:r>
      <w:r w:rsidR="003038AF" w:rsidRPr="003038AF">
        <w:rPr>
          <w:rFonts w:eastAsia="Times New Roman"/>
          <w:rtl/>
          <w:lang w:eastAsia="en-US"/>
        </w:rPr>
        <w:t xml:space="preserve"> </w:t>
      </w:r>
      <w:r w:rsidR="003038AF" w:rsidRPr="003038AF">
        <w:rPr>
          <w:rtl/>
        </w:rPr>
        <w:t>بالنظر</w:t>
      </w:r>
      <w:r w:rsidR="003038AF">
        <w:rPr>
          <w:rFonts w:hint="cs"/>
          <w:rtl/>
        </w:rPr>
        <w:t xml:space="preserve"> </w:t>
      </w:r>
      <w:r w:rsidR="003038AF" w:rsidRPr="003038AF">
        <w:rPr>
          <w:rtl/>
        </w:rPr>
        <w:t xml:space="preserve">إلى التقدم </w:t>
      </w:r>
      <w:r w:rsidR="003038AF" w:rsidRPr="003038AF">
        <w:rPr>
          <w:rFonts w:hint="cs"/>
          <w:rtl/>
        </w:rPr>
        <w:t xml:space="preserve">المطرد </w:t>
      </w:r>
      <w:r w:rsidR="003038AF" w:rsidRPr="003038AF">
        <w:rPr>
          <w:rtl/>
        </w:rPr>
        <w:t xml:space="preserve">المحرز في الدورات التي عقدتها لجنة حق المؤلف في الآونة الأخيرة، </w:t>
      </w:r>
      <w:r w:rsidR="003038AF" w:rsidRPr="003038AF">
        <w:rPr>
          <w:rFonts w:hint="cs"/>
          <w:rtl/>
        </w:rPr>
        <w:t>تدعو</w:t>
      </w:r>
      <w:r w:rsidR="003038AF" w:rsidRPr="003038AF">
        <w:rPr>
          <w:rtl/>
        </w:rPr>
        <w:t xml:space="preserve"> الجمعية العامة </w:t>
      </w:r>
      <w:r w:rsidR="003038AF" w:rsidRPr="003038AF">
        <w:rPr>
          <w:rFonts w:hint="cs"/>
          <w:rtl/>
        </w:rPr>
        <w:t>لجنة حق المؤلف</w:t>
      </w:r>
      <w:r w:rsidR="003038AF" w:rsidRPr="003038AF">
        <w:rPr>
          <w:rtl/>
        </w:rPr>
        <w:t xml:space="preserve"> إلى </w:t>
      </w:r>
      <w:r w:rsidR="003038AF" w:rsidRPr="003038AF">
        <w:rPr>
          <w:rFonts w:hint="cs"/>
          <w:rtl/>
        </w:rPr>
        <w:t>مواصلة عملها</w:t>
      </w:r>
      <w:r w:rsidR="003038AF" w:rsidRPr="003038AF">
        <w:rPr>
          <w:rtl/>
        </w:rPr>
        <w:t xml:space="preserve"> </w:t>
      </w:r>
      <w:r w:rsidR="003038AF" w:rsidRPr="003038AF">
        <w:rPr>
          <w:rFonts w:hint="cs"/>
          <w:rtl/>
        </w:rPr>
        <w:t>من أجل</w:t>
      </w:r>
      <w:r w:rsidR="003038AF" w:rsidRPr="003038AF">
        <w:rPr>
          <w:rtl/>
        </w:rPr>
        <w:t xml:space="preserve"> الدعوة إلى عقد مؤتمر دبلوماسي لاعتماد معاهدة بشأن حماية هيئات البث، </w:t>
      </w:r>
      <w:r w:rsidR="003038AF" w:rsidRPr="003038AF">
        <w:rPr>
          <w:rFonts w:hint="cs"/>
          <w:rtl/>
        </w:rPr>
        <w:t>خلال الثنائية</w:t>
      </w:r>
      <w:r w:rsidR="003038AF" w:rsidRPr="003038AF">
        <w:rPr>
          <w:rFonts w:hint="eastAsia"/>
          <w:rtl/>
        </w:rPr>
        <w:t> </w:t>
      </w:r>
      <w:r w:rsidR="003038AF" w:rsidRPr="003038AF">
        <w:rPr>
          <w:rFonts w:hint="cs"/>
          <w:rtl/>
        </w:rPr>
        <w:t xml:space="preserve">2020/2021، </w:t>
      </w:r>
      <w:r w:rsidR="003038AF" w:rsidRPr="003038AF">
        <w:rPr>
          <w:rtl/>
        </w:rPr>
        <w:t xml:space="preserve">بشرط التوصل إلى توافق في الآراء </w:t>
      </w:r>
      <w:r w:rsidR="003038AF" w:rsidRPr="003038AF">
        <w:rPr>
          <w:rFonts w:hint="cs"/>
          <w:rtl/>
        </w:rPr>
        <w:t xml:space="preserve">في لجنة حق المؤلف </w:t>
      </w:r>
      <w:r w:rsidR="003038AF" w:rsidRPr="003038AF">
        <w:rPr>
          <w:rtl/>
        </w:rPr>
        <w:t xml:space="preserve">بخصوص القضايا الأساسية، </w:t>
      </w:r>
      <w:r w:rsidR="003038AF" w:rsidRPr="003038AF">
        <w:rPr>
          <w:rFonts w:hint="cs"/>
          <w:rtl/>
        </w:rPr>
        <w:t>بما في ذلك النطاق المحدّد وموضوع</w:t>
      </w:r>
      <w:r w:rsidR="003038AF" w:rsidRPr="003038AF">
        <w:rPr>
          <w:rtl/>
        </w:rPr>
        <w:t xml:space="preserve"> الحماية </w:t>
      </w:r>
      <w:r w:rsidR="003038AF" w:rsidRPr="003038AF">
        <w:rPr>
          <w:rFonts w:hint="cs"/>
          <w:rtl/>
        </w:rPr>
        <w:t>والحقوق المزمع منحها.</w:t>
      </w:r>
      <w:r w:rsidR="00296754">
        <w:rPr>
          <w:rFonts w:hint="cs"/>
          <w:rtl/>
        </w:rPr>
        <w:t>"</w:t>
      </w:r>
      <w:r w:rsidR="00CF3071">
        <w:rPr>
          <w:rFonts w:hint="cs"/>
          <w:rtl/>
        </w:rPr>
        <w:t>.</w:t>
      </w:r>
    </w:p>
    <w:p w:rsidR="00CF3071" w:rsidRDefault="00CF3071" w:rsidP="003038AF">
      <w:pPr>
        <w:pStyle w:val="ONUMA"/>
      </w:pPr>
      <w:r>
        <w:rPr>
          <w:rFonts w:hint="cs"/>
          <w:rtl/>
        </w:rPr>
        <w:t xml:space="preserve">وسيظل </w:t>
      </w:r>
      <w:r w:rsidR="003038AF">
        <w:rPr>
          <w:rFonts w:hint="cs"/>
          <w:rtl/>
        </w:rPr>
        <w:t>موضوع</w:t>
      </w:r>
      <w:r>
        <w:rPr>
          <w:rFonts w:hint="cs"/>
          <w:rtl/>
        </w:rPr>
        <w:t xml:space="preserve"> حماية هيئات البث مدرجاً في جدول أعمال الدورة التاسعة والثلاثين للجنة حق المؤلف.</w:t>
      </w:r>
    </w:p>
    <w:p w:rsidR="00CF3071" w:rsidRDefault="00CF3071" w:rsidP="00CF3071">
      <w:pPr>
        <w:pStyle w:val="Heading2"/>
        <w:rPr>
          <w:rtl/>
        </w:rPr>
      </w:pPr>
      <w:r>
        <w:rPr>
          <w:rFonts w:hint="cs"/>
          <w:rtl/>
        </w:rPr>
        <w:t>الاستثناءات والتقييدات</w:t>
      </w:r>
    </w:p>
    <w:p w:rsidR="00CF3071" w:rsidRDefault="00BB40DA" w:rsidP="00CF3071">
      <w:pPr>
        <w:pStyle w:val="ONUMA"/>
      </w:pPr>
      <w:r>
        <w:rPr>
          <w:rtl/>
        </w:rPr>
        <w:t xml:space="preserve">ما انفكّت </w:t>
      </w:r>
      <w:r>
        <w:rPr>
          <w:rFonts w:hint="cs"/>
          <w:rtl/>
        </w:rPr>
        <w:t>ل</w:t>
      </w:r>
      <w:r w:rsidR="00CF3071" w:rsidRPr="00CF3071">
        <w:rPr>
          <w:rtl/>
        </w:rPr>
        <w:t>جنة</w:t>
      </w:r>
      <w:r>
        <w:rPr>
          <w:rFonts w:hint="cs"/>
          <w:rtl/>
        </w:rPr>
        <w:t xml:space="preserve"> حق المؤلف</w:t>
      </w:r>
      <w:r w:rsidR="00CF3071" w:rsidRPr="00CF3071">
        <w:rPr>
          <w:rtl/>
        </w:rPr>
        <w:t xml:space="preserve"> تتناول مسألة التقييدات والاستثناءات على حق المؤلف منذ عام 2004، كما أنّها تتناول مسألة التقييدات والاستثناءات على حق المؤلف لفائدة المكتبات ودور المحفوظات</w:t>
      </w:r>
      <w:r w:rsidR="00CF3071">
        <w:rPr>
          <w:rFonts w:hint="cs"/>
          <w:rtl/>
        </w:rPr>
        <w:t>،</w:t>
      </w:r>
      <w:r w:rsidR="00CF3071" w:rsidRPr="00CF3071">
        <w:rPr>
          <w:rtl/>
        </w:rPr>
        <w:t xml:space="preserve"> ومؤسسات التعليم</w:t>
      </w:r>
      <w:r w:rsidR="003038AF">
        <w:rPr>
          <w:rFonts w:hint="cs"/>
          <w:rtl/>
        </w:rPr>
        <w:t xml:space="preserve"> والبحث </w:t>
      </w:r>
      <w:r w:rsidR="00CF3071">
        <w:rPr>
          <w:rtl/>
        </w:rPr>
        <w:t>والأشخاص ذوي إعاقات أخرى</w:t>
      </w:r>
      <w:r w:rsidR="00CF3071">
        <w:rPr>
          <w:rFonts w:hint="cs"/>
          <w:rtl/>
        </w:rPr>
        <w:t xml:space="preserve">، في كل دوراتها </w:t>
      </w:r>
      <w:r w:rsidR="00CF3071" w:rsidRPr="00CF3071">
        <w:rPr>
          <w:rtl/>
        </w:rPr>
        <w:t>منذ عام 2012.</w:t>
      </w:r>
    </w:p>
    <w:p w:rsidR="00CF3071" w:rsidRDefault="00CF3071" w:rsidP="00CF3071">
      <w:pPr>
        <w:pStyle w:val="Heading3"/>
        <w:rPr>
          <w:rtl/>
        </w:rPr>
      </w:pPr>
      <w:r>
        <w:rPr>
          <w:rtl/>
        </w:rPr>
        <w:lastRenderedPageBreak/>
        <w:t>الاستثناءات والتقييدات لفائدة المكتبات ودور المحفوظات</w:t>
      </w:r>
    </w:p>
    <w:p w:rsidR="00CF3071" w:rsidRPr="00A040F2" w:rsidRDefault="00CF3071" w:rsidP="007E3E18">
      <w:pPr>
        <w:pStyle w:val="ONUMA"/>
      </w:pPr>
      <w:r>
        <w:rPr>
          <w:rFonts w:hint="cs"/>
          <w:rtl/>
        </w:rPr>
        <w:t xml:space="preserve">قدمت </w:t>
      </w:r>
      <w:r w:rsidR="00BB40DA">
        <w:rPr>
          <w:rFonts w:hint="cs"/>
          <w:rtl/>
        </w:rPr>
        <w:t xml:space="preserve">الأمانة، خلال الدورتين السابعة والثلاثين والثامنة والثلاثين للجنة حق المؤلف، </w:t>
      </w:r>
      <w:r w:rsidR="00A040F2">
        <w:rPr>
          <w:rFonts w:hint="cs"/>
          <w:rtl/>
        </w:rPr>
        <w:t xml:space="preserve">تقريرين مرحليين وفقاً لما تنص عليه "خطة العمل </w:t>
      </w:r>
      <w:r w:rsidR="00A040F2">
        <w:rPr>
          <w:rtl/>
        </w:rPr>
        <w:t>–</w:t>
      </w:r>
      <w:r w:rsidR="00A040F2">
        <w:rPr>
          <w:rFonts w:hint="cs"/>
          <w:rtl/>
        </w:rPr>
        <w:t xml:space="preserve"> المكتبات ودور المحفوظات والمتاحف" الواردة في الوثيقة </w:t>
      </w:r>
      <w:r w:rsidR="00A040F2">
        <w:t>SCCR/36/7</w:t>
      </w:r>
      <w:r w:rsidR="00A040F2">
        <w:rPr>
          <w:rFonts w:hint="cs"/>
          <w:rtl/>
          <w:lang w:val="fr-CH" w:bidi="ar-SY"/>
        </w:rPr>
        <w:t xml:space="preserve"> المعنونة "خطط العمل بشأن التقييدات والاستثناءات حتى الدورة التاسعة والثلاثين للجنة حق المؤلف (الاجتماع الثاني في عام 2019)" (خطط</w:t>
      </w:r>
      <w:r w:rsidR="007E3E18">
        <w:rPr>
          <w:rFonts w:hint="eastAsia"/>
          <w:rtl/>
          <w:lang w:val="fr-CH" w:bidi="ar-SY"/>
        </w:rPr>
        <w:t> </w:t>
      </w:r>
      <w:r w:rsidR="00A040F2">
        <w:rPr>
          <w:rFonts w:hint="cs"/>
          <w:rtl/>
          <w:lang w:val="fr-CH" w:bidi="ar-SY"/>
        </w:rPr>
        <w:t xml:space="preserve">العمل) </w:t>
      </w:r>
    </w:p>
    <w:p w:rsidR="00A040F2" w:rsidRDefault="00A040F2" w:rsidP="007E3E18">
      <w:pPr>
        <w:pStyle w:val="ONUMA"/>
      </w:pPr>
      <w:r>
        <w:rPr>
          <w:rFonts w:hint="cs"/>
          <w:rtl/>
        </w:rPr>
        <w:t>و</w:t>
      </w:r>
      <w:r>
        <w:rPr>
          <w:rtl/>
        </w:rPr>
        <w:t>في الدورة السابعة والثلاثين</w:t>
      </w:r>
      <w:r w:rsidR="00BB40DA">
        <w:rPr>
          <w:rFonts w:hint="cs"/>
          <w:rtl/>
        </w:rPr>
        <w:t xml:space="preserve"> للجنة</w:t>
      </w:r>
      <w:r w:rsidRPr="00A040F2">
        <w:rPr>
          <w:rtl/>
        </w:rPr>
        <w:t>، تضمن العمل ا</w:t>
      </w:r>
      <w:r>
        <w:rPr>
          <w:rtl/>
        </w:rPr>
        <w:t>لمتعلق بخطط العمل عرض</w:t>
      </w:r>
      <w:r>
        <w:rPr>
          <w:rFonts w:hint="cs"/>
          <w:rtl/>
        </w:rPr>
        <w:t>اً</w:t>
      </w:r>
      <w:r>
        <w:rPr>
          <w:rtl/>
        </w:rPr>
        <w:t xml:space="preserve"> </w:t>
      </w:r>
      <w:r>
        <w:rPr>
          <w:rFonts w:hint="cs"/>
          <w:rtl/>
        </w:rPr>
        <w:t xml:space="preserve">أعدّه </w:t>
      </w:r>
      <w:r w:rsidRPr="00A040F2">
        <w:rPr>
          <w:rtl/>
        </w:rPr>
        <w:t xml:space="preserve">الدكتور كينيث كروز </w:t>
      </w:r>
      <w:r>
        <w:rPr>
          <w:rFonts w:hint="cs"/>
          <w:rtl/>
        </w:rPr>
        <w:t>حول</w:t>
      </w:r>
      <w:r>
        <w:rPr>
          <w:rtl/>
        </w:rPr>
        <w:t xml:space="preserve"> تطو</w:t>
      </w:r>
      <w:r w:rsidRPr="00A040F2">
        <w:rPr>
          <w:rtl/>
        </w:rPr>
        <w:t xml:space="preserve">ر التصنيف </w:t>
      </w:r>
      <w:r>
        <w:rPr>
          <w:rFonts w:hint="cs"/>
          <w:rtl/>
        </w:rPr>
        <w:t>النموذجي</w:t>
      </w:r>
      <w:r>
        <w:rPr>
          <w:rtl/>
        </w:rPr>
        <w:t xml:space="preserve"> </w:t>
      </w:r>
      <w:r>
        <w:rPr>
          <w:rFonts w:hint="cs"/>
          <w:rtl/>
        </w:rPr>
        <w:t>ل</w:t>
      </w:r>
      <w:r w:rsidRPr="00A040F2">
        <w:rPr>
          <w:rtl/>
        </w:rPr>
        <w:t>لمكتبات</w:t>
      </w:r>
      <w:r>
        <w:rPr>
          <w:rFonts w:hint="cs"/>
          <w:rtl/>
        </w:rPr>
        <w:t>،</w:t>
      </w:r>
      <w:r w:rsidRPr="00A040F2">
        <w:rPr>
          <w:rtl/>
        </w:rPr>
        <w:t xml:space="preserve"> </w:t>
      </w:r>
      <w:r>
        <w:rPr>
          <w:rtl/>
        </w:rPr>
        <w:t>وعرض</w:t>
      </w:r>
      <w:r>
        <w:rPr>
          <w:rFonts w:hint="cs"/>
          <w:rtl/>
        </w:rPr>
        <w:t xml:space="preserve">اً قدّمه </w:t>
      </w:r>
      <w:r w:rsidRPr="00A040F2">
        <w:rPr>
          <w:rtl/>
        </w:rPr>
        <w:t xml:space="preserve">الدكتور يانيف </w:t>
      </w:r>
      <w:r>
        <w:rPr>
          <w:rFonts w:hint="cs"/>
          <w:rtl/>
        </w:rPr>
        <w:t>بنهامو حول</w:t>
      </w:r>
      <w:r>
        <w:rPr>
          <w:rtl/>
        </w:rPr>
        <w:t xml:space="preserve"> "</w:t>
      </w:r>
      <w:r>
        <w:rPr>
          <w:rFonts w:hint="cs"/>
          <w:rtl/>
        </w:rPr>
        <w:t>ا</w:t>
      </w:r>
      <w:r w:rsidRPr="00A040F2">
        <w:rPr>
          <w:rtl/>
        </w:rPr>
        <w:t>لتقرير عن ممارسات حق المؤلف و</w:t>
      </w:r>
      <w:r w:rsidR="00BB40DA">
        <w:rPr>
          <w:rFonts w:hint="cs"/>
          <w:rtl/>
        </w:rPr>
        <w:t>ال</w:t>
      </w:r>
      <w:r w:rsidRPr="00A040F2">
        <w:rPr>
          <w:rtl/>
        </w:rPr>
        <w:t xml:space="preserve">تحديات </w:t>
      </w:r>
      <w:r w:rsidR="00BB40DA">
        <w:rPr>
          <w:rFonts w:hint="cs"/>
          <w:rtl/>
        </w:rPr>
        <w:t xml:space="preserve">المطروحة أمام </w:t>
      </w:r>
      <w:r w:rsidRPr="00A040F2">
        <w:rPr>
          <w:rtl/>
        </w:rPr>
        <w:t xml:space="preserve">المتاحف" (الوثيقة </w:t>
      </w:r>
      <w:r w:rsidR="007E3E18" w:rsidRPr="007E3E18">
        <w:t>SCCR/37/6 Rev.</w:t>
      </w:r>
      <w:r w:rsidRPr="00A040F2">
        <w:rPr>
          <w:rtl/>
        </w:rPr>
        <w:t>).</w:t>
      </w:r>
    </w:p>
    <w:p w:rsidR="00A040F2" w:rsidRDefault="00A040F2" w:rsidP="007E3E18">
      <w:pPr>
        <w:pStyle w:val="ONUMA"/>
      </w:pPr>
      <w:r>
        <w:rPr>
          <w:rFonts w:hint="cs"/>
          <w:rtl/>
          <w:lang w:val="fr-CH" w:bidi="ar-SY"/>
        </w:rPr>
        <w:t>وأُعلن</w:t>
      </w:r>
      <w:r w:rsidR="00BB40DA">
        <w:rPr>
          <w:rFonts w:hint="cs"/>
          <w:rtl/>
          <w:lang w:val="fr-CH" w:bidi="ar-SY"/>
        </w:rPr>
        <w:t xml:space="preserve"> أيضاً</w:t>
      </w:r>
      <w:r w:rsidRPr="00A040F2">
        <w:rPr>
          <w:rtl/>
        </w:rPr>
        <w:t xml:space="preserve"> </w:t>
      </w:r>
      <w:r w:rsidR="007E3E18">
        <w:rPr>
          <w:rFonts w:hint="cs"/>
          <w:rtl/>
        </w:rPr>
        <w:t>أن</w:t>
      </w:r>
      <w:r w:rsidRPr="00A040F2">
        <w:rPr>
          <w:rtl/>
        </w:rPr>
        <w:t xml:space="preserve"> الندوات الإقليمية الثلاث حول التقييدات والاستثناءات ل</w:t>
      </w:r>
      <w:r>
        <w:rPr>
          <w:rFonts w:hint="cs"/>
          <w:rtl/>
        </w:rPr>
        <w:t>فائدة ا</w:t>
      </w:r>
      <w:r w:rsidRPr="00A040F2">
        <w:rPr>
          <w:rtl/>
        </w:rPr>
        <w:t>لمكتبات ودور المحفو</w:t>
      </w:r>
      <w:r w:rsidR="007E3E18">
        <w:rPr>
          <w:rtl/>
        </w:rPr>
        <w:t>ظات والمتاحف و</w:t>
      </w:r>
      <w:r>
        <w:rPr>
          <w:rtl/>
        </w:rPr>
        <w:t>مؤسسات التعليم والبحث</w:t>
      </w:r>
      <w:r w:rsidRPr="00A040F2">
        <w:rPr>
          <w:rtl/>
        </w:rPr>
        <w:t xml:space="preserve"> المدرجة في خطط العمل</w:t>
      </w:r>
      <w:r w:rsidR="00BB40DA">
        <w:rPr>
          <w:rFonts w:hint="cs"/>
          <w:rtl/>
        </w:rPr>
        <w:t>، ست</w:t>
      </w:r>
      <w:r w:rsidR="007E3E18">
        <w:rPr>
          <w:rFonts w:hint="cs"/>
          <w:rtl/>
        </w:rPr>
        <w:t>ُ</w:t>
      </w:r>
      <w:r w:rsidR="00BB40DA">
        <w:rPr>
          <w:rFonts w:hint="cs"/>
          <w:rtl/>
        </w:rPr>
        <w:t>نظم لفائدة</w:t>
      </w:r>
      <w:r>
        <w:rPr>
          <w:rFonts w:hint="cs"/>
          <w:rtl/>
        </w:rPr>
        <w:t xml:space="preserve"> </w:t>
      </w:r>
      <w:r w:rsidRPr="00A040F2">
        <w:rPr>
          <w:rtl/>
        </w:rPr>
        <w:t>أعضاء مجموعة آسيا والمحيط الهادئ</w:t>
      </w:r>
      <w:r>
        <w:rPr>
          <w:rtl/>
        </w:rPr>
        <w:t xml:space="preserve"> والمجموعة الأفريقية ومجموعة</w:t>
      </w:r>
      <w:r>
        <w:rPr>
          <w:rFonts w:hint="cs"/>
          <w:rtl/>
        </w:rPr>
        <w:t xml:space="preserve"> بلدان</w:t>
      </w:r>
      <w:r w:rsidRPr="00A040F2">
        <w:rPr>
          <w:rtl/>
        </w:rPr>
        <w:t xml:space="preserve"> أمريكا اللاتينية </w:t>
      </w:r>
      <w:r>
        <w:rPr>
          <w:rFonts w:hint="cs"/>
          <w:rtl/>
        </w:rPr>
        <w:t>و</w:t>
      </w:r>
      <w:r w:rsidRPr="00A040F2">
        <w:rPr>
          <w:rtl/>
        </w:rPr>
        <w:t>الكاريبي.</w:t>
      </w:r>
    </w:p>
    <w:p w:rsidR="00A040F2" w:rsidRDefault="00E97874" w:rsidP="00812885">
      <w:pPr>
        <w:pStyle w:val="ONUMA"/>
      </w:pPr>
      <w:r>
        <w:rPr>
          <w:rFonts w:hint="cs"/>
          <w:rtl/>
        </w:rPr>
        <w:t>و</w:t>
      </w:r>
      <w:r>
        <w:rPr>
          <w:rtl/>
        </w:rPr>
        <w:t xml:space="preserve">في الدورة </w:t>
      </w:r>
      <w:r>
        <w:rPr>
          <w:rFonts w:hint="cs"/>
          <w:rtl/>
        </w:rPr>
        <w:t>الثامنة</w:t>
      </w:r>
      <w:r>
        <w:rPr>
          <w:rtl/>
        </w:rPr>
        <w:t xml:space="preserve"> والثلاثين</w:t>
      </w:r>
      <w:r w:rsidR="00BB40DA">
        <w:rPr>
          <w:rFonts w:hint="cs"/>
          <w:rtl/>
        </w:rPr>
        <w:t xml:space="preserve"> للجنة</w:t>
      </w:r>
      <w:r w:rsidRPr="00A040F2">
        <w:rPr>
          <w:rtl/>
        </w:rPr>
        <w:t>، تضمن العمل ا</w:t>
      </w:r>
      <w:r>
        <w:rPr>
          <w:rtl/>
        </w:rPr>
        <w:t>لمتعلق بخطط العمل</w:t>
      </w:r>
      <w:r>
        <w:rPr>
          <w:rFonts w:hint="cs"/>
          <w:rtl/>
        </w:rPr>
        <w:t xml:space="preserve"> استعراضاً عاماً لتطور التصنيفات النموذجية، وعرضاً قدمه الدكتور كينيث كروز حول "التقييدات والاستثناءات على حق المؤلف لفائدة المكتبات: تحليل التصنيف النموذجي" وتطور التصنيف النموذجي لدور المحفوظات (الوثيقة </w:t>
      </w:r>
      <w:r>
        <w:t>SCCR/38/4</w:t>
      </w:r>
      <w:r>
        <w:rPr>
          <w:rFonts w:hint="cs"/>
          <w:rtl/>
        </w:rPr>
        <w:t>)</w:t>
      </w:r>
      <w:r>
        <w:rPr>
          <w:rFonts w:hint="cs"/>
          <w:rtl/>
          <w:lang w:val="fr-CH" w:bidi="ar-SY"/>
        </w:rPr>
        <w:t xml:space="preserve">، وعرضاً </w:t>
      </w:r>
      <w:r>
        <w:rPr>
          <w:rFonts w:hint="cs"/>
          <w:rtl/>
        </w:rPr>
        <w:t xml:space="preserve">قدّمه </w:t>
      </w:r>
      <w:r w:rsidRPr="00A040F2">
        <w:rPr>
          <w:rtl/>
        </w:rPr>
        <w:t xml:space="preserve">الدكتور </w:t>
      </w:r>
      <w:r>
        <w:rPr>
          <w:rFonts w:hint="cs"/>
          <w:rtl/>
        </w:rPr>
        <w:t xml:space="preserve">ديفيد ساتون </w:t>
      </w:r>
      <w:r>
        <w:rPr>
          <w:rFonts w:hint="cs"/>
          <w:rtl/>
        </w:rPr>
        <w:lastRenderedPageBreak/>
        <w:t xml:space="preserve">عن "الوثيقة المرجعية بشأن المحفوظات وحق المؤلف" (الوثيقة </w:t>
      </w:r>
      <w:r>
        <w:t>SCCR/38/7</w:t>
      </w:r>
      <w:r>
        <w:rPr>
          <w:rFonts w:hint="cs"/>
          <w:rtl/>
        </w:rPr>
        <w:t xml:space="preserve">)، وعرضاً قدّمه </w:t>
      </w:r>
      <w:r w:rsidRPr="00A040F2">
        <w:rPr>
          <w:rtl/>
        </w:rPr>
        <w:t xml:space="preserve">الدكتور يانيف </w:t>
      </w:r>
      <w:r>
        <w:rPr>
          <w:rFonts w:hint="cs"/>
          <w:rtl/>
        </w:rPr>
        <w:t xml:space="preserve">بنهامو حول "التقييدات والاستثناءات على حق المؤلف لفائدة </w:t>
      </w:r>
      <w:r w:rsidR="00812885">
        <w:rPr>
          <w:rFonts w:hint="cs"/>
          <w:rtl/>
        </w:rPr>
        <w:t>المتاحف</w:t>
      </w:r>
      <w:r>
        <w:rPr>
          <w:rFonts w:hint="cs"/>
          <w:rtl/>
        </w:rPr>
        <w:t xml:space="preserve">: تحليل التصنيف النموذجي" (الوثيقة </w:t>
      </w:r>
      <w:r>
        <w:t>SCCR/38/6</w:t>
      </w:r>
      <w:r>
        <w:rPr>
          <w:rFonts w:hint="cs"/>
          <w:rtl/>
        </w:rPr>
        <w:t>).</w:t>
      </w:r>
    </w:p>
    <w:p w:rsidR="00E97874" w:rsidRDefault="00E97874" w:rsidP="00812885">
      <w:pPr>
        <w:pStyle w:val="ONUMA"/>
      </w:pPr>
      <w:r>
        <w:rPr>
          <w:rFonts w:hint="cs"/>
          <w:rtl/>
        </w:rPr>
        <w:t>وأُعلن</w:t>
      </w:r>
      <w:r w:rsidRPr="00E97874">
        <w:rPr>
          <w:rtl/>
        </w:rPr>
        <w:t xml:space="preserve"> عن </w:t>
      </w:r>
      <w:r>
        <w:rPr>
          <w:rFonts w:hint="cs"/>
          <w:rtl/>
        </w:rPr>
        <w:t>أماكن انعقاد</w:t>
      </w:r>
      <w:r>
        <w:rPr>
          <w:rtl/>
        </w:rPr>
        <w:t xml:space="preserve"> </w:t>
      </w:r>
      <w:r>
        <w:rPr>
          <w:rFonts w:hint="cs"/>
          <w:rtl/>
        </w:rPr>
        <w:t>ا</w:t>
      </w:r>
      <w:r w:rsidRPr="00E97874">
        <w:rPr>
          <w:rtl/>
        </w:rPr>
        <w:t>لندوات الإقليمية الثل</w:t>
      </w:r>
      <w:r w:rsidR="00BB40DA">
        <w:rPr>
          <w:rtl/>
        </w:rPr>
        <w:t xml:space="preserve">اث المدرجة في خطط العمل: </w:t>
      </w:r>
      <w:r w:rsidR="00812885">
        <w:rPr>
          <w:rFonts w:hint="cs"/>
          <w:rtl/>
        </w:rPr>
        <w:t>س</w:t>
      </w:r>
      <w:r w:rsidRPr="00E97874">
        <w:rPr>
          <w:rtl/>
        </w:rPr>
        <w:t>ت</w:t>
      </w:r>
      <w:r w:rsidR="00812885">
        <w:rPr>
          <w:rFonts w:hint="cs"/>
          <w:rtl/>
        </w:rPr>
        <w:t>ُ</w:t>
      </w:r>
      <w:r w:rsidRPr="00E97874">
        <w:rPr>
          <w:rtl/>
        </w:rPr>
        <w:t xml:space="preserve">عقد </w:t>
      </w:r>
      <w:r>
        <w:rPr>
          <w:rFonts w:hint="cs"/>
          <w:rtl/>
        </w:rPr>
        <w:t xml:space="preserve">الندوة </w:t>
      </w:r>
      <w:r w:rsidRPr="00E97874">
        <w:rPr>
          <w:rtl/>
        </w:rPr>
        <w:t>لمجموعة آسيا والمحيط ا</w:t>
      </w:r>
      <w:r>
        <w:rPr>
          <w:rtl/>
        </w:rPr>
        <w:t>لهادئ في سنغافورة في أبريل 2019</w:t>
      </w:r>
      <w:r w:rsidRPr="00E97874">
        <w:rPr>
          <w:rtl/>
        </w:rPr>
        <w:t>، وست</w:t>
      </w:r>
      <w:r w:rsidR="00812885">
        <w:rPr>
          <w:rFonts w:hint="cs"/>
          <w:rtl/>
        </w:rPr>
        <w:t>ُ</w:t>
      </w:r>
      <w:r w:rsidRPr="00E97874">
        <w:rPr>
          <w:rtl/>
        </w:rPr>
        <w:t xml:space="preserve">عقد </w:t>
      </w:r>
      <w:r>
        <w:rPr>
          <w:rFonts w:hint="cs"/>
          <w:rtl/>
        </w:rPr>
        <w:t xml:space="preserve">الندوة </w:t>
      </w:r>
      <w:r w:rsidRPr="00E97874">
        <w:rPr>
          <w:rtl/>
        </w:rPr>
        <w:t>للمجموعة الأفريقية في نيروبي في يونيو 2019، وست</w:t>
      </w:r>
      <w:r w:rsidR="00812885">
        <w:rPr>
          <w:rFonts w:hint="cs"/>
          <w:rtl/>
        </w:rPr>
        <w:t>ُ</w:t>
      </w:r>
      <w:r w:rsidRPr="00E97874">
        <w:rPr>
          <w:rtl/>
        </w:rPr>
        <w:t xml:space="preserve">عقد الندوة </w:t>
      </w:r>
      <w:r>
        <w:rPr>
          <w:rFonts w:hint="cs"/>
          <w:rtl/>
        </w:rPr>
        <w:t xml:space="preserve">لأمريكا اللاتينية والكاريبي </w:t>
      </w:r>
      <w:r w:rsidRPr="00E97874">
        <w:rPr>
          <w:rtl/>
        </w:rPr>
        <w:t>في سانتو دومينغو في يوليو 2019.</w:t>
      </w:r>
    </w:p>
    <w:p w:rsidR="00D40CFD" w:rsidRDefault="00E97874" w:rsidP="00812885">
      <w:pPr>
        <w:pStyle w:val="ONUMA"/>
      </w:pPr>
      <w:r w:rsidRPr="00E97874">
        <w:rPr>
          <w:rtl/>
        </w:rPr>
        <w:t xml:space="preserve">وسيظل </w:t>
      </w:r>
      <w:r w:rsidR="00812885">
        <w:rPr>
          <w:rFonts w:hint="cs"/>
          <w:rtl/>
        </w:rPr>
        <w:t>موضوع</w:t>
      </w:r>
      <w:r w:rsidRPr="00E97874">
        <w:rPr>
          <w:rtl/>
        </w:rPr>
        <w:t xml:space="preserve"> التقييدات والاستثناءات لفائدة المكتبات ودور المحفوظات مدرجاً في جدول أعمال الدورة </w:t>
      </w:r>
      <w:r w:rsidR="00D40CFD">
        <w:rPr>
          <w:rFonts w:hint="cs"/>
          <w:rtl/>
        </w:rPr>
        <w:t>التاسعة</w:t>
      </w:r>
      <w:r w:rsidR="00812885">
        <w:rPr>
          <w:rFonts w:hint="cs"/>
          <w:rtl/>
        </w:rPr>
        <w:t> </w:t>
      </w:r>
      <w:r w:rsidRPr="00E97874">
        <w:rPr>
          <w:rtl/>
        </w:rPr>
        <w:t>والثلاثين للجنة.</w:t>
      </w:r>
    </w:p>
    <w:p w:rsidR="00D40CFD" w:rsidRDefault="00D40CFD" w:rsidP="00D40CFD">
      <w:pPr>
        <w:pStyle w:val="Heading3"/>
        <w:rPr>
          <w:rtl/>
        </w:rPr>
      </w:pPr>
      <w:r w:rsidRPr="00D40CFD">
        <w:rPr>
          <w:rtl/>
        </w:rPr>
        <w:t>التقييدات والاستثناءات لفائدة مؤسسات التعليم والبحث والأشخاص ذوي إعاقات أخرى</w:t>
      </w:r>
    </w:p>
    <w:p w:rsidR="00D40CFD" w:rsidRDefault="00D40CFD" w:rsidP="00173044">
      <w:pPr>
        <w:pStyle w:val="ONUMA"/>
      </w:pPr>
      <w:r>
        <w:rPr>
          <w:rFonts w:hint="cs"/>
          <w:rtl/>
        </w:rPr>
        <w:t xml:space="preserve">قدمت </w:t>
      </w:r>
      <w:r w:rsidR="00BB40DA">
        <w:rPr>
          <w:rFonts w:hint="cs"/>
          <w:rtl/>
        </w:rPr>
        <w:t xml:space="preserve">الأمانة، خلال الدورتين السابعة والثلاثين والثامنة والثلاثين للجنة حق المؤلف، </w:t>
      </w:r>
      <w:r>
        <w:rPr>
          <w:rFonts w:hint="cs"/>
          <w:rtl/>
        </w:rPr>
        <w:t>تقريرين مرحليين عن العمل المنجز وفقاً لما تنص عليه "</w:t>
      </w:r>
      <w:r w:rsidRPr="00D40CFD">
        <w:rPr>
          <w:rtl/>
        </w:rPr>
        <w:t>خطة العمل – مؤسسات التعليم والبحث والأشخاص ذوو الإعاقات الأخرى</w:t>
      </w:r>
      <w:r>
        <w:rPr>
          <w:rFonts w:hint="cs"/>
          <w:rtl/>
        </w:rPr>
        <w:t>"</w:t>
      </w:r>
      <w:r w:rsidRPr="00D40CFD">
        <w:rPr>
          <w:rtl/>
        </w:rPr>
        <w:t xml:space="preserve"> الواردة في الوثيقة</w:t>
      </w:r>
      <w:r w:rsidR="00173044">
        <w:rPr>
          <w:rFonts w:hint="cs"/>
          <w:rtl/>
        </w:rPr>
        <w:t> </w:t>
      </w:r>
      <w:r w:rsidRPr="00D40CFD">
        <w:t>SCCR/36/7</w:t>
      </w:r>
      <w:r w:rsidRPr="00D40CFD">
        <w:rPr>
          <w:rtl/>
        </w:rPr>
        <w:t xml:space="preserve"> المعنونة </w:t>
      </w:r>
      <w:r>
        <w:rPr>
          <w:rFonts w:hint="cs"/>
          <w:rtl/>
        </w:rPr>
        <w:t>"</w:t>
      </w:r>
      <w:r w:rsidRPr="00D40CFD">
        <w:rPr>
          <w:rtl/>
        </w:rPr>
        <w:t>خطط العمل بشأن التقييدات والاستثناءات حتى الدورة التاسعة والثلاثين للجنة حق المؤلف (الاجتماع الثاني في عام 2019)</w:t>
      </w:r>
      <w:r>
        <w:rPr>
          <w:rFonts w:hint="cs"/>
          <w:rtl/>
        </w:rPr>
        <w:t>" (خطط العمل)</w:t>
      </w:r>
      <w:r w:rsidRPr="00D40CFD">
        <w:rPr>
          <w:rtl/>
        </w:rPr>
        <w:t>.</w:t>
      </w:r>
    </w:p>
    <w:p w:rsidR="00D40CFD" w:rsidRDefault="00D40CFD" w:rsidP="00BB40DA">
      <w:pPr>
        <w:pStyle w:val="ONUMA"/>
      </w:pPr>
      <w:r>
        <w:rPr>
          <w:rFonts w:hint="cs"/>
          <w:rtl/>
        </w:rPr>
        <w:t>و</w:t>
      </w:r>
      <w:r>
        <w:rPr>
          <w:rtl/>
        </w:rPr>
        <w:t>في الدورة السابعة والثلاثين</w:t>
      </w:r>
      <w:r w:rsidRPr="00A040F2">
        <w:rPr>
          <w:rtl/>
        </w:rPr>
        <w:t>، تضمن العمل ا</w:t>
      </w:r>
      <w:r>
        <w:rPr>
          <w:rtl/>
        </w:rPr>
        <w:t>لمتعلق بخطط العمل عرض</w:t>
      </w:r>
      <w:r>
        <w:rPr>
          <w:rFonts w:hint="cs"/>
          <w:rtl/>
        </w:rPr>
        <w:t>اً</w:t>
      </w:r>
      <w:r>
        <w:rPr>
          <w:rtl/>
        </w:rPr>
        <w:t xml:space="preserve"> </w:t>
      </w:r>
      <w:r>
        <w:rPr>
          <w:rFonts w:hint="cs"/>
          <w:rtl/>
        </w:rPr>
        <w:t xml:space="preserve">أعدّه </w:t>
      </w:r>
      <w:r w:rsidR="00E37F27">
        <w:rPr>
          <w:rFonts w:hint="cs"/>
          <w:rtl/>
        </w:rPr>
        <w:t>الأستاذ</w:t>
      </w:r>
      <w:r>
        <w:rPr>
          <w:rFonts w:hint="cs"/>
          <w:rtl/>
        </w:rPr>
        <w:t xml:space="preserve"> </w:t>
      </w:r>
      <w:r w:rsidR="00E37F27">
        <w:rPr>
          <w:rFonts w:hint="cs"/>
          <w:rtl/>
          <w:lang w:val="fr-CH" w:bidi="ar-SY"/>
        </w:rPr>
        <w:t>دانييل سي</w:t>
      </w:r>
      <w:r>
        <w:rPr>
          <w:rFonts w:hint="cs"/>
          <w:rtl/>
          <w:lang w:val="fr-CH" w:bidi="ar-SY"/>
        </w:rPr>
        <w:t>نغ</w:t>
      </w:r>
      <w:r>
        <w:rPr>
          <w:rFonts w:hint="cs"/>
          <w:rtl/>
        </w:rPr>
        <w:t xml:space="preserve"> يشير إلى تطور التصنيف النموذجي لمؤسسات التعليم والبحث</w:t>
      </w:r>
      <w:r w:rsidR="00E37F27">
        <w:rPr>
          <w:rFonts w:hint="cs"/>
          <w:rtl/>
        </w:rPr>
        <w:t>.</w:t>
      </w:r>
    </w:p>
    <w:p w:rsidR="00E37F27" w:rsidRDefault="00E37F27" w:rsidP="00173044">
      <w:pPr>
        <w:pStyle w:val="ONUMA"/>
      </w:pPr>
      <w:r>
        <w:rPr>
          <w:rFonts w:hint="cs"/>
          <w:rtl/>
        </w:rPr>
        <w:lastRenderedPageBreak/>
        <w:t>و</w:t>
      </w:r>
      <w:r>
        <w:rPr>
          <w:rtl/>
        </w:rPr>
        <w:t xml:space="preserve">في الدورة </w:t>
      </w:r>
      <w:r>
        <w:rPr>
          <w:rFonts w:hint="cs"/>
          <w:rtl/>
        </w:rPr>
        <w:t>الثامنة</w:t>
      </w:r>
      <w:r>
        <w:rPr>
          <w:rtl/>
        </w:rPr>
        <w:t xml:space="preserve"> والثلاثين</w:t>
      </w:r>
      <w:r w:rsidRPr="00A040F2">
        <w:rPr>
          <w:rtl/>
        </w:rPr>
        <w:t>، تضمن العمل ا</w:t>
      </w:r>
      <w:r>
        <w:rPr>
          <w:rtl/>
        </w:rPr>
        <w:t>لمتعلق بخطط العمل</w:t>
      </w:r>
      <w:r>
        <w:rPr>
          <w:rFonts w:hint="cs"/>
          <w:rtl/>
        </w:rPr>
        <w:t xml:space="preserve"> عرضاً قدمه الأستاذان بليك ريد وكارولين نكوبي حول "دراسة النطاق المراجعة بشأن التقييدات والاستثناءات لفائدة الأشخاص ذوي إعاقات أخرى" (الوثيقة</w:t>
      </w:r>
      <w:r w:rsidR="00173044">
        <w:rPr>
          <w:rFonts w:hint="eastAsia"/>
          <w:rtl/>
        </w:rPr>
        <w:t> </w:t>
      </w:r>
      <w:r>
        <w:t>SCCR/38/3</w:t>
      </w:r>
      <w:r>
        <w:rPr>
          <w:rFonts w:hint="cs"/>
          <w:rtl/>
        </w:rPr>
        <w:t xml:space="preserve">)، وعرضاً قدمته الأستاذة راكييل كزالاباردير </w:t>
      </w:r>
      <w:r w:rsidR="00BB40DA">
        <w:rPr>
          <w:rFonts w:hint="cs"/>
          <w:rtl/>
        </w:rPr>
        <w:t>حول</w:t>
      </w:r>
      <w:r>
        <w:rPr>
          <w:rFonts w:hint="cs"/>
          <w:rtl/>
        </w:rPr>
        <w:t xml:space="preserve"> "</w:t>
      </w:r>
      <w:r w:rsidR="00BB40DA">
        <w:rPr>
          <w:rFonts w:hint="cs"/>
          <w:rtl/>
        </w:rPr>
        <w:t>ال</w:t>
      </w:r>
      <w:r>
        <w:rPr>
          <w:rFonts w:hint="cs"/>
          <w:rtl/>
        </w:rPr>
        <w:t xml:space="preserve">تقرير </w:t>
      </w:r>
      <w:r w:rsidR="00BB40DA">
        <w:rPr>
          <w:rFonts w:hint="cs"/>
          <w:rtl/>
        </w:rPr>
        <w:t>ال</w:t>
      </w:r>
      <w:r w:rsidR="00173044">
        <w:rPr>
          <w:rFonts w:hint="cs"/>
          <w:rtl/>
        </w:rPr>
        <w:t xml:space="preserve">مرحلي بشأن </w:t>
      </w:r>
      <w:r w:rsidR="00173044" w:rsidRPr="00173044">
        <w:rPr>
          <w:rtl/>
        </w:rPr>
        <w:t>مرحلي بشأن الممارسات والتحديات المرتبطة بأنشطة ال</w:t>
      </w:r>
      <w:r w:rsidR="00173044">
        <w:rPr>
          <w:rtl/>
        </w:rPr>
        <w:t>تعليم والبحث الإلكترونية عن بعد</w:t>
      </w:r>
      <w:r>
        <w:rPr>
          <w:rFonts w:hint="cs"/>
          <w:rtl/>
        </w:rPr>
        <w:t xml:space="preserve">" (الوثيقة </w:t>
      </w:r>
      <w:r>
        <w:t>SCCR/38/9</w:t>
      </w:r>
      <w:r>
        <w:rPr>
          <w:rFonts w:hint="cs"/>
          <w:rtl/>
        </w:rPr>
        <w:t>)</w:t>
      </w:r>
      <w:r>
        <w:rPr>
          <w:rFonts w:hint="cs"/>
          <w:rtl/>
          <w:lang w:bidi="ar-SY"/>
        </w:rPr>
        <w:t>، وعرضاً قدمه الأستاذ دانييل سينغ حول "</w:t>
      </w:r>
      <w:r w:rsidR="00DD5441" w:rsidRPr="00DD5441">
        <w:rPr>
          <w:rFonts w:hint="cs"/>
          <w:rtl/>
        </w:rPr>
        <w:t xml:space="preserve"> </w:t>
      </w:r>
      <w:r w:rsidR="00DD5441">
        <w:rPr>
          <w:rFonts w:hint="cs"/>
          <w:rtl/>
        </w:rPr>
        <w:t>التقييدات والاستثناءات على حق المؤلف لفائدة أنشطة التعليم والبحث: تحليل التصنيف النموذجي</w:t>
      </w:r>
      <w:r>
        <w:rPr>
          <w:rFonts w:hint="cs"/>
          <w:rtl/>
          <w:lang w:bidi="ar-SY"/>
        </w:rPr>
        <w:t>"</w:t>
      </w:r>
      <w:r w:rsidR="00DD5441">
        <w:rPr>
          <w:rFonts w:hint="cs"/>
          <w:rtl/>
          <w:lang w:bidi="ar-SY"/>
        </w:rPr>
        <w:t xml:space="preserve"> (الوثيقة</w:t>
      </w:r>
      <w:r w:rsidR="00173044">
        <w:rPr>
          <w:rFonts w:hint="eastAsia"/>
          <w:rtl/>
          <w:lang w:bidi="ar-SY"/>
        </w:rPr>
        <w:t> </w:t>
      </w:r>
      <w:r w:rsidR="00DD5441">
        <w:rPr>
          <w:lang w:bidi="ar-SY"/>
        </w:rPr>
        <w:t>SCCR/38/8</w:t>
      </w:r>
      <w:r w:rsidR="00DD5441">
        <w:rPr>
          <w:rFonts w:hint="cs"/>
          <w:rtl/>
          <w:lang w:bidi="ar-SY"/>
        </w:rPr>
        <w:t>).</w:t>
      </w:r>
    </w:p>
    <w:p w:rsidR="00DD5441" w:rsidRDefault="00BB40DA" w:rsidP="00BB40DA">
      <w:pPr>
        <w:pStyle w:val="ONUMA"/>
      </w:pPr>
      <w:r>
        <w:rPr>
          <w:rFonts w:hint="cs"/>
          <w:rtl/>
        </w:rPr>
        <w:t>و</w:t>
      </w:r>
      <w:r>
        <w:rPr>
          <w:rtl/>
        </w:rPr>
        <w:t>عملاً بخطط العمل</w:t>
      </w:r>
      <w:r>
        <w:rPr>
          <w:rFonts w:hint="cs"/>
          <w:rtl/>
        </w:rPr>
        <w:t>، نُظِّم</w:t>
      </w:r>
      <w:r w:rsidRPr="00DD5441">
        <w:rPr>
          <w:rtl/>
        </w:rPr>
        <w:t xml:space="preserve"> </w:t>
      </w:r>
      <w:r w:rsidR="00DD5441" w:rsidRPr="00DD5441">
        <w:rPr>
          <w:rtl/>
        </w:rPr>
        <w:t>خ</w:t>
      </w:r>
      <w:r w:rsidR="00DD5441">
        <w:rPr>
          <w:rtl/>
        </w:rPr>
        <w:t>لال الدورة الثامنة والثلاثين</w:t>
      </w:r>
      <w:r w:rsidR="00DD5441" w:rsidRPr="00DD5441">
        <w:rPr>
          <w:rtl/>
        </w:rPr>
        <w:t xml:space="preserve"> حدث جانبي حول "التكنولوجيا </w:t>
      </w:r>
      <w:r w:rsidR="00DD5441">
        <w:rPr>
          <w:rFonts w:hint="cs"/>
          <w:rtl/>
          <w:lang w:val="fr-CH" w:bidi="ar-SY"/>
        </w:rPr>
        <w:t xml:space="preserve">ونفاذ </w:t>
      </w:r>
      <w:r w:rsidR="00DD5441">
        <w:rPr>
          <w:rFonts w:hint="cs"/>
          <w:rtl/>
        </w:rPr>
        <w:t>ا</w:t>
      </w:r>
      <w:r w:rsidR="00DD5441" w:rsidRPr="00DD5441">
        <w:rPr>
          <w:rtl/>
        </w:rPr>
        <w:t xml:space="preserve">لأشخاص ذوي الإعاقة". </w:t>
      </w:r>
      <w:r w:rsidR="00DD5441">
        <w:rPr>
          <w:rFonts w:hint="cs"/>
          <w:rtl/>
        </w:rPr>
        <w:t>وتناول</w:t>
      </w:r>
      <w:r w:rsidR="00DD5441" w:rsidRPr="00DD5441">
        <w:rPr>
          <w:rtl/>
        </w:rPr>
        <w:t xml:space="preserve"> الحدث التحديات </w:t>
      </w:r>
      <w:r w:rsidR="00DD5441">
        <w:rPr>
          <w:rFonts w:hint="cs"/>
          <w:rtl/>
        </w:rPr>
        <w:t>القائمة</w:t>
      </w:r>
      <w:r w:rsidR="00DD5441" w:rsidRPr="00DD5441">
        <w:rPr>
          <w:rtl/>
        </w:rPr>
        <w:t xml:space="preserve"> وأحدث الحلول الت</w:t>
      </w:r>
      <w:r w:rsidR="00DD5441">
        <w:rPr>
          <w:rtl/>
        </w:rPr>
        <w:t xml:space="preserve">كنولوجية في مجال </w:t>
      </w:r>
      <w:r w:rsidR="00DD5441">
        <w:rPr>
          <w:rFonts w:hint="cs"/>
          <w:rtl/>
        </w:rPr>
        <w:t>النفاذ</w:t>
      </w:r>
      <w:r w:rsidR="00DD5441" w:rsidRPr="00DD5441">
        <w:rPr>
          <w:rtl/>
        </w:rPr>
        <w:t xml:space="preserve">، </w:t>
      </w:r>
      <w:r w:rsidR="00DD5441">
        <w:rPr>
          <w:rFonts w:hint="cs"/>
          <w:rtl/>
        </w:rPr>
        <w:t>على النحو</w:t>
      </w:r>
      <w:r w:rsidR="00DD5441" w:rsidRPr="00DD5441">
        <w:rPr>
          <w:rtl/>
        </w:rPr>
        <w:t xml:space="preserve"> </w:t>
      </w:r>
      <w:r w:rsidR="00DD5441">
        <w:rPr>
          <w:rFonts w:hint="cs"/>
          <w:rtl/>
        </w:rPr>
        <w:t>ال</w:t>
      </w:r>
      <w:r w:rsidR="00DD5441">
        <w:rPr>
          <w:rtl/>
        </w:rPr>
        <w:t>مطبق على المواد المحمية بحق</w:t>
      </w:r>
      <w:r w:rsidR="00DD5441">
        <w:rPr>
          <w:rFonts w:hint="cs"/>
          <w:rtl/>
        </w:rPr>
        <w:t xml:space="preserve"> المؤلف</w:t>
      </w:r>
      <w:r w:rsidR="00DD5441" w:rsidRPr="00DD5441">
        <w:rPr>
          <w:rtl/>
        </w:rPr>
        <w:t>.</w:t>
      </w:r>
    </w:p>
    <w:p w:rsidR="00DD5441" w:rsidRDefault="00DD5441" w:rsidP="00173044">
      <w:pPr>
        <w:pStyle w:val="ONUMA"/>
      </w:pPr>
      <w:r w:rsidRPr="00E97874">
        <w:rPr>
          <w:rtl/>
        </w:rPr>
        <w:t xml:space="preserve">وسيظل </w:t>
      </w:r>
      <w:r w:rsidR="00173044">
        <w:rPr>
          <w:rFonts w:hint="cs"/>
          <w:rtl/>
        </w:rPr>
        <w:t>موضوع</w:t>
      </w:r>
      <w:r w:rsidRPr="00E97874">
        <w:rPr>
          <w:rtl/>
        </w:rPr>
        <w:t xml:space="preserve"> التقييدات والاستثناءات لفائدة </w:t>
      </w:r>
      <w:r>
        <w:rPr>
          <w:rFonts w:hint="cs"/>
          <w:rtl/>
        </w:rPr>
        <w:t>مؤسسات التعليم والبحث والأشخاص ذوي الإعاقات الأخرى</w:t>
      </w:r>
      <w:r w:rsidRPr="00E97874">
        <w:rPr>
          <w:rtl/>
        </w:rPr>
        <w:t xml:space="preserve"> مدرجاً في جدول أعمال الدورة </w:t>
      </w:r>
      <w:r>
        <w:rPr>
          <w:rFonts w:hint="cs"/>
          <w:rtl/>
        </w:rPr>
        <w:t>التاسعة</w:t>
      </w:r>
      <w:r w:rsidRPr="00E97874">
        <w:rPr>
          <w:rtl/>
        </w:rPr>
        <w:t xml:space="preserve"> والثلاثين للجنة.</w:t>
      </w:r>
    </w:p>
    <w:p w:rsidR="00DD5441" w:rsidRDefault="00DD5441" w:rsidP="00DD5441">
      <w:pPr>
        <w:pStyle w:val="Heading2"/>
        <w:rPr>
          <w:rtl/>
        </w:rPr>
      </w:pPr>
      <w:r>
        <w:rPr>
          <w:rFonts w:hint="cs"/>
          <w:rtl/>
        </w:rPr>
        <w:t>مسائل أخرى</w:t>
      </w:r>
    </w:p>
    <w:p w:rsidR="00DD5441" w:rsidRDefault="00DD5441" w:rsidP="00DD5441">
      <w:pPr>
        <w:pStyle w:val="Heading3"/>
        <w:rPr>
          <w:rtl/>
        </w:rPr>
      </w:pPr>
      <w:r>
        <w:rPr>
          <w:rFonts w:hint="cs"/>
          <w:rtl/>
        </w:rPr>
        <w:t>تحليل حق المؤلف المتعلق بالبيئة الرقمية</w:t>
      </w:r>
    </w:p>
    <w:p w:rsidR="00DD5441" w:rsidRDefault="00173044" w:rsidP="00173044">
      <w:pPr>
        <w:pStyle w:val="ONUMA"/>
      </w:pPr>
      <w:r>
        <w:rPr>
          <w:rFonts w:hint="cs"/>
          <w:rtl/>
        </w:rPr>
        <w:t>ي</w:t>
      </w:r>
      <w:r w:rsidR="00DD5441" w:rsidRPr="00DD5441">
        <w:rPr>
          <w:rtl/>
        </w:rPr>
        <w:t xml:space="preserve">جدر </w:t>
      </w:r>
      <w:r>
        <w:rPr>
          <w:rFonts w:hint="cs"/>
          <w:rtl/>
        </w:rPr>
        <w:t>التذكير بأن</w:t>
      </w:r>
      <w:r w:rsidR="00DD5441" w:rsidRPr="00DD5441">
        <w:rPr>
          <w:rtl/>
        </w:rPr>
        <w:t xml:space="preserve"> مجموعة ب</w:t>
      </w:r>
      <w:r w:rsidR="00BB40DA">
        <w:rPr>
          <w:rtl/>
        </w:rPr>
        <w:t>لدان أمريكا اللاتينية والكاريبي</w:t>
      </w:r>
      <w:r w:rsidR="00BB40DA">
        <w:rPr>
          <w:rFonts w:hint="cs"/>
          <w:rtl/>
        </w:rPr>
        <w:t xml:space="preserve"> </w:t>
      </w:r>
      <w:r w:rsidR="00DD5441" w:rsidRPr="00DD5441">
        <w:rPr>
          <w:rtl/>
        </w:rPr>
        <w:t xml:space="preserve">قدمت في </w:t>
      </w:r>
      <w:r w:rsidR="00DD5441">
        <w:rPr>
          <w:rFonts w:hint="cs"/>
          <w:rtl/>
        </w:rPr>
        <w:t>الدورة</w:t>
      </w:r>
      <w:r w:rsidR="00DD5441" w:rsidRPr="00DD5441">
        <w:rPr>
          <w:rtl/>
        </w:rPr>
        <w:t xml:space="preserve"> ال</w:t>
      </w:r>
      <w:r w:rsidR="00DD5441">
        <w:rPr>
          <w:rtl/>
        </w:rPr>
        <w:t>حادية والثلاثين للجنة حق المؤلف</w:t>
      </w:r>
      <w:r w:rsidR="00DD5441">
        <w:rPr>
          <w:rFonts w:hint="cs"/>
          <w:rtl/>
        </w:rPr>
        <w:t xml:space="preserve">، التي عُقدت </w:t>
      </w:r>
      <w:r w:rsidR="00DD5441">
        <w:rPr>
          <w:rtl/>
        </w:rPr>
        <w:t>في ديسمبر 2015</w:t>
      </w:r>
      <w:r w:rsidR="00DD5441">
        <w:rPr>
          <w:rFonts w:hint="cs"/>
          <w:rtl/>
        </w:rPr>
        <w:t xml:space="preserve">، </w:t>
      </w:r>
      <w:r w:rsidR="00DD5441" w:rsidRPr="00DD5441">
        <w:rPr>
          <w:rtl/>
        </w:rPr>
        <w:t xml:space="preserve">"اقتراحاً لتحليل حق </w:t>
      </w:r>
      <w:r w:rsidR="00DD5441">
        <w:rPr>
          <w:rtl/>
        </w:rPr>
        <w:t xml:space="preserve">المؤلف </w:t>
      </w:r>
      <w:r w:rsidR="00DD5441">
        <w:rPr>
          <w:rtl/>
        </w:rPr>
        <w:lastRenderedPageBreak/>
        <w:t>المتعلق بالبيئة الرقمية"</w:t>
      </w:r>
      <w:r w:rsidR="00DD5441">
        <w:rPr>
          <w:rFonts w:hint="cs"/>
          <w:rtl/>
        </w:rPr>
        <w:t xml:space="preserve"> (</w:t>
      </w:r>
      <w:r w:rsidR="00DD5441" w:rsidRPr="00DD5441">
        <w:rPr>
          <w:rtl/>
        </w:rPr>
        <w:t xml:space="preserve">الوثيقة </w:t>
      </w:r>
      <w:r w:rsidR="00DD5441" w:rsidRPr="00DD5441">
        <w:t>SCCR/31/4</w:t>
      </w:r>
      <w:r w:rsidR="00DD5441">
        <w:rPr>
          <w:rFonts w:hint="cs"/>
          <w:rtl/>
        </w:rPr>
        <w:t>)</w:t>
      </w:r>
      <w:r w:rsidR="00DD5441" w:rsidRPr="00DD5441">
        <w:rPr>
          <w:rtl/>
        </w:rPr>
        <w:t xml:space="preserve"> وأصبح منذ ذلك الحين يُناقش في كل دورة في إطار بند جدول الأعمال المعنون "مسائل أخرى".</w:t>
      </w:r>
    </w:p>
    <w:p w:rsidR="00DD5441" w:rsidRDefault="00DD5441" w:rsidP="00173044">
      <w:pPr>
        <w:pStyle w:val="ONUMA"/>
      </w:pPr>
      <w:r w:rsidRPr="00DD5441">
        <w:rPr>
          <w:rtl/>
        </w:rPr>
        <w:t>ووافقت اللجنة</w:t>
      </w:r>
      <w:r>
        <w:rPr>
          <w:rFonts w:hint="cs"/>
          <w:rtl/>
        </w:rPr>
        <w:t>، في دورتها السابعة والثلاثين،</w:t>
      </w:r>
      <w:r w:rsidRPr="00DD5441">
        <w:rPr>
          <w:rtl/>
        </w:rPr>
        <w:t xml:space="preserve"> على </w:t>
      </w:r>
      <w:r>
        <w:rPr>
          <w:rFonts w:hint="cs"/>
          <w:rtl/>
        </w:rPr>
        <w:t>أنه ينبغي أن تجري</w:t>
      </w:r>
      <w:r w:rsidRPr="00DD5441">
        <w:rPr>
          <w:rtl/>
        </w:rPr>
        <w:t xml:space="preserve"> الأمانة </w:t>
      </w:r>
      <w:r w:rsidR="00BB40DA">
        <w:rPr>
          <w:rtl/>
        </w:rPr>
        <w:t>دراسة على النحو المب</w:t>
      </w:r>
      <w:r w:rsidR="00BB40DA">
        <w:rPr>
          <w:rFonts w:hint="cs"/>
          <w:rtl/>
        </w:rPr>
        <w:t>ي</w:t>
      </w:r>
      <w:r w:rsidR="00173044">
        <w:rPr>
          <w:rFonts w:hint="cs"/>
          <w:rtl/>
        </w:rPr>
        <w:t>ّ</w:t>
      </w:r>
      <w:r w:rsidRPr="00DD5441">
        <w:rPr>
          <w:rtl/>
        </w:rPr>
        <w:t>ن في الوثيقة</w:t>
      </w:r>
      <w:r w:rsidR="00173044">
        <w:rPr>
          <w:rFonts w:hint="cs"/>
          <w:rtl/>
        </w:rPr>
        <w:t> </w:t>
      </w:r>
      <w:r w:rsidRPr="00DD5441">
        <w:t>SCCR/37/4</w:t>
      </w:r>
      <w:r>
        <w:rPr>
          <w:rFonts w:hint="cs"/>
          <w:rtl/>
        </w:rPr>
        <w:t xml:space="preserve"> المعنونة "م</w:t>
      </w:r>
      <w:r w:rsidR="002B7534">
        <w:rPr>
          <w:rFonts w:hint="cs"/>
          <w:rtl/>
        </w:rPr>
        <w:t>نهجي</w:t>
      </w:r>
      <w:r w:rsidR="00BB40DA">
        <w:rPr>
          <w:rFonts w:hint="cs"/>
          <w:rtl/>
        </w:rPr>
        <w:t>ة</w:t>
      </w:r>
      <w:r>
        <w:rPr>
          <w:rFonts w:hint="cs"/>
          <w:rtl/>
        </w:rPr>
        <w:t xml:space="preserve"> إجراء دراسة عن خدمات الموسيقى الرقمية"، </w:t>
      </w:r>
      <w:r w:rsidRPr="00DD5441">
        <w:rPr>
          <w:rtl/>
        </w:rPr>
        <w:t>مع إدراج التعليقات والاقت</w:t>
      </w:r>
      <w:r>
        <w:rPr>
          <w:rtl/>
        </w:rPr>
        <w:t>راحات المُقدمة من الدول الأعضاء</w:t>
      </w:r>
      <w:r>
        <w:rPr>
          <w:rFonts w:hint="cs"/>
          <w:rtl/>
        </w:rPr>
        <w:t>.</w:t>
      </w:r>
    </w:p>
    <w:p w:rsidR="00DD5441" w:rsidRDefault="00DD5441" w:rsidP="00BB40DA">
      <w:pPr>
        <w:pStyle w:val="ONUMA"/>
      </w:pPr>
      <w:r>
        <w:rPr>
          <w:rtl/>
        </w:rPr>
        <w:t>ووفق</w:t>
      </w:r>
      <w:r>
        <w:rPr>
          <w:rFonts w:hint="cs"/>
          <w:rtl/>
        </w:rPr>
        <w:t>اً</w:t>
      </w:r>
      <w:r w:rsidRPr="00DD5441">
        <w:rPr>
          <w:rtl/>
        </w:rPr>
        <w:t xml:space="preserve"> </w:t>
      </w:r>
      <w:r w:rsidR="002B7534">
        <w:rPr>
          <w:rFonts w:hint="cs"/>
          <w:rtl/>
        </w:rPr>
        <w:t>ل</w:t>
      </w:r>
      <w:r w:rsidR="00BB40DA">
        <w:rPr>
          <w:rFonts w:hint="cs"/>
          <w:rtl/>
        </w:rPr>
        <w:t>لمنهجية</w:t>
      </w:r>
      <w:r w:rsidR="002B7534">
        <w:rPr>
          <w:rtl/>
        </w:rPr>
        <w:t xml:space="preserve"> المعتمدة</w:t>
      </w:r>
      <w:r w:rsidRPr="00DD5441">
        <w:rPr>
          <w:rtl/>
        </w:rPr>
        <w:t xml:space="preserve">، </w:t>
      </w:r>
      <w:r w:rsidR="002B7534">
        <w:rPr>
          <w:rtl/>
        </w:rPr>
        <w:t>تلقت اللجنة</w:t>
      </w:r>
      <w:r w:rsidR="002B7534" w:rsidRPr="002B7534">
        <w:rPr>
          <w:rtl/>
        </w:rPr>
        <w:t xml:space="preserve"> </w:t>
      </w:r>
      <w:r w:rsidR="002B7534">
        <w:rPr>
          <w:rFonts w:hint="cs"/>
          <w:rtl/>
        </w:rPr>
        <w:t>خلال</w:t>
      </w:r>
      <w:r w:rsidR="002B7534" w:rsidRPr="00DD5441">
        <w:rPr>
          <w:rtl/>
        </w:rPr>
        <w:t xml:space="preserve"> د</w:t>
      </w:r>
      <w:r w:rsidR="002B7534">
        <w:rPr>
          <w:rtl/>
        </w:rPr>
        <w:t>ورتها الثامنة والثلاثين</w:t>
      </w:r>
      <w:r w:rsidR="002B7534">
        <w:rPr>
          <w:rFonts w:hint="cs"/>
          <w:rtl/>
        </w:rPr>
        <w:t xml:space="preserve">، </w:t>
      </w:r>
      <w:r w:rsidR="002B7534">
        <w:rPr>
          <w:rtl/>
        </w:rPr>
        <w:t>تحديث</w:t>
      </w:r>
      <w:r w:rsidR="002B7534">
        <w:rPr>
          <w:rFonts w:hint="cs"/>
          <w:rtl/>
        </w:rPr>
        <w:t>اً</w:t>
      </w:r>
      <w:r w:rsidRPr="00DD5441">
        <w:rPr>
          <w:rtl/>
        </w:rPr>
        <w:t xml:space="preserve"> </w:t>
      </w:r>
      <w:r w:rsidR="00BB40DA">
        <w:rPr>
          <w:rtl/>
        </w:rPr>
        <w:t>من الأمانة</w:t>
      </w:r>
      <w:r w:rsidR="00BB40DA">
        <w:rPr>
          <w:rFonts w:hint="cs"/>
          <w:rtl/>
        </w:rPr>
        <w:t xml:space="preserve"> </w:t>
      </w:r>
      <w:r w:rsidR="002B7534">
        <w:rPr>
          <w:rFonts w:hint="cs"/>
          <w:rtl/>
        </w:rPr>
        <w:t>عن</w:t>
      </w:r>
      <w:r w:rsidR="00173044">
        <w:rPr>
          <w:rtl/>
        </w:rPr>
        <w:t xml:space="preserve"> الدراسة المتعلقة بخدمات الموسيق</w:t>
      </w:r>
      <w:r w:rsidR="00173044">
        <w:rPr>
          <w:rFonts w:hint="cs"/>
          <w:rtl/>
        </w:rPr>
        <w:t>ى</w:t>
      </w:r>
      <w:r w:rsidRPr="00DD5441">
        <w:rPr>
          <w:rtl/>
        </w:rPr>
        <w:t xml:space="preserve"> الرقمية.</w:t>
      </w:r>
    </w:p>
    <w:p w:rsidR="002B7534" w:rsidRDefault="002B7534" w:rsidP="00173044">
      <w:pPr>
        <w:pStyle w:val="ONUMA"/>
      </w:pPr>
      <w:r w:rsidRPr="00E97874">
        <w:rPr>
          <w:rtl/>
        </w:rPr>
        <w:t xml:space="preserve">وسيظل </w:t>
      </w:r>
      <w:r w:rsidR="00173044">
        <w:rPr>
          <w:rFonts w:hint="cs"/>
          <w:rtl/>
        </w:rPr>
        <w:t>موضوع</w:t>
      </w:r>
      <w:r w:rsidRPr="00E97874">
        <w:rPr>
          <w:rtl/>
        </w:rPr>
        <w:t xml:space="preserve"> </w:t>
      </w:r>
      <w:r w:rsidRPr="00DD5441">
        <w:rPr>
          <w:rtl/>
        </w:rPr>
        <w:t xml:space="preserve">تحليل حق </w:t>
      </w:r>
      <w:r>
        <w:rPr>
          <w:rtl/>
        </w:rPr>
        <w:t>المؤلف المتعلق بالبيئة الرقمية</w:t>
      </w:r>
      <w:r w:rsidRPr="00E97874">
        <w:rPr>
          <w:rtl/>
        </w:rPr>
        <w:t xml:space="preserve"> مدرجاً في جدول أعمال الدورة </w:t>
      </w:r>
      <w:r>
        <w:rPr>
          <w:rFonts w:hint="cs"/>
          <w:rtl/>
        </w:rPr>
        <w:t>التاسعة</w:t>
      </w:r>
      <w:r w:rsidRPr="00E97874">
        <w:rPr>
          <w:rtl/>
        </w:rPr>
        <w:t xml:space="preserve"> والثلاثين للجنة.</w:t>
      </w:r>
    </w:p>
    <w:p w:rsidR="002B7534" w:rsidRDefault="002B7534" w:rsidP="002B7534">
      <w:pPr>
        <w:pStyle w:val="Heading3"/>
        <w:rPr>
          <w:rtl/>
        </w:rPr>
      </w:pPr>
      <w:r>
        <w:rPr>
          <w:rFonts w:hint="cs"/>
          <w:rtl/>
        </w:rPr>
        <w:t>حق التتبع</w:t>
      </w:r>
    </w:p>
    <w:p w:rsidR="002B7534" w:rsidRDefault="00D9285F" w:rsidP="00D9285F">
      <w:pPr>
        <w:pStyle w:val="ONUMA"/>
      </w:pPr>
      <w:r>
        <w:rPr>
          <w:rFonts w:hint="cs"/>
          <w:rtl/>
        </w:rPr>
        <w:t>ي</w:t>
      </w:r>
      <w:r w:rsidR="002B7534" w:rsidRPr="002B7534">
        <w:rPr>
          <w:rtl/>
        </w:rPr>
        <w:t xml:space="preserve">جدر </w:t>
      </w:r>
      <w:r>
        <w:rPr>
          <w:rFonts w:hint="cs"/>
          <w:rtl/>
        </w:rPr>
        <w:t>التذكير</w:t>
      </w:r>
      <w:r w:rsidR="002B7534" w:rsidRPr="002B7534">
        <w:rPr>
          <w:rtl/>
        </w:rPr>
        <w:t xml:space="preserve"> </w:t>
      </w:r>
      <w:r>
        <w:rPr>
          <w:rFonts w:hint="cs"/>
          <w:rtl/>
        </w:rPr>
        <w:t>ب</w:t>
      </w:r>
      <w:r w:rsidR="002B7534" w:rsidRPr="002B7534">
        <w:rPr>
          <w:rtl/>
        </w:rPr>
        <w:t xml:space="preserve">أن </w:t>
      </w:r>
      <w:r>
        <w:rPr>
          <w:rFonts w:hint="cs"/>
          <w:rtl/>
        </w:rPr>
        <w:t xml:space="preserve">الاقتراح المعنون </w:t>
      </w:r>
      <w:r w:rsidR="002B7534" w:rsidRPr="002B7534">
        <w:rPr>
          <w:rtl/>
        </w:rPr>
        <w:t xml:space="preserve">"اقتراح من السنغال والكونغو بإدراج حق التتبع في جدول أعمال العمل المقبل للجنة الدائمة المعنية بحق المؤلف والحقوق المجاورة التابعة للمنظمة العالمية للملكية الفكرية" </w:t>
      </w:r>
      <w:r w:rsidR="002B7534">
        <w:rPr>
          <w:rFonts w:hint="cs"/>
          <w:rtl/>
        </w:rPr>
        <w:t>(</w:t>
      </w:r>
      <w:r w:rsidR="002B7534" w:rsidRPr="002B7534">
        <w:rPr>
          <w:rtl/>
        </w:rPr>
        <w:t xml:space="preserve">الوثيقة </w:t>
      </w:r>
      <w:r w:rsidR="002B7534" w:rsidRPr="002B7534">
        <w:t>SCCR/31/5</w:t>
      </w:r>
      <w:r w:rsidR="002B7534">
        <w:rPr>
          <w:rFonts w:hint="cs"/>
          <w:rtl/>
        </w:rPr>
        <w:t xml:space="preserve">) </w:t>
      </w:r>
      <w:r w:rsidR="002B7534" w:rsidRPr="002B7534">
        <w:rPr>
          <w:rtl/>
        </w:rPr>
        <w:t xml:space="preserve">قد </w:t>
      </w:r>
      <w:r w:rsidR="002B7534">
        <w:rPr>
          <w:rFonts w:hint="cs"/>
          <w:rtl/>
        </w:rPr>
        <w:t>قُدِّم</w:t>
      </w:r>
      <w:r w:rsidR="002B7534" w:rsidRPr="002B7534">
        <w:rPr>
          <w:rtl/>
        </w:rPr>
        <w:t xml:space="preserve"> في الدورة الحادية والثلاثين للجنة، وأصبح منذ ذلك الحين يُناقش في كل دورة في إطار بند جدول الأعمال المعنون "مسائل</w:t>
      </w:r>
      <w:r>
        <w:rPr>
          <w:rFonts w:hint="cs"/>
          <w:rtl/>
        </w:rPr>
        <w:t> </w:t>
      </w:r>
      <w:r w:rsidR="002B7534" w:rsidRPr="002B7534">
        <w:rPr>
          <w:rtl/>
        </w:rPr>
        <w:t>أخرى".</w:t>
      </w:r>
    </w:p>
    <w:p w:rsidR="002B7534" w:rsidRPr="002B7534" w:rsidRDefault="002B7534" w:rsidP="00BB40DA">
      <w:pPr>
        <w:pStyle w:val="ONUMA"/>
      </w:pPr>
      <w:r w:rsidRPr="002B7534">
        <w:rPr>
          <w:rtl/>
        </w:rPr>
        <w:t>ووافقت اللجنة</w:t>
      </w:r>
      <w:r w:rsidR="00BB40DA">
        <w:rPr>
          <w:rFonts w:hint="cs"/>
          <w:rtl/>
        </w:rPr>
        <w:t>،</w:t>
      </w:r>
      <w:r w:rsidRPr="002B7534">
        <w:rPr>
          <w:rtl/>
        </w:rPr>
        <w:t xml:space="preserve"> في دورتها السادسة والثلاثين</w:t>
      </w:r>
      <w:r w:rsidR="00BB40DA">
        <w:rPr>
          <w:rFonts w:hint="cs"/>
          <w:rtl/>
        </w:rPr>
        <w:t>،</w:t>
      </w:r>
      <w:r w:rsidRPr="002B7534">
        <w:rPr>
          <w:rtl/>
        </w:rPr>
        <w:t xml:space="preserve"> على إنشاء فرقة عمل مكوّنة من الأعضاء وأصحاب المصلحة لتقدم تقريرا</w:t>
      </w:r>
      <w:r w:rsidR="00BB40DA">
        <w:rPr>
          <w:rFonts w:hint="cs"/>
          <w:rtl/>
        </w:rPr>
        <w:t>ً</w:t>
      </w:r>
      <w:r w:rsidRPr="002B7534">
        <w:rPr>
          <w:rtl/>
        </w:rPr>
        <w:t xml:space="preserve"> إلى اللجنة حول العناصر العملية لحق التتبع الخاص </w:t>
      </w:r>
      <w:r w:rsidRPr="002B7534">
        <w:rPr>
          <w:rtl/>
        </w:rPr>
        <w:lastRenderedPageBreak/>
        <w:t>بالفنانين.</w:t>
      </w:r>
      <w:r>
        <w:rPr>
          <w:rFonts w:hint="cs"/>
          <w:rtl/>
        </w:rPr>
        <w:t xml:space="preserve"> وفي الد</w:t>
      </w:r>
      <w:r w:rsidR="00D9285F">
        <w:rPr>
          <w:rFonts w:hint="cs"/>
          <w:rtl/>
        </w:rPr>
        <w:t>ورة السابعة والثلاثين للجنة، قد</w:t>
      </w:r>
      <w:r>
        <w:rPr>
          <w:rFonts w:hint="cs"/>
          <w:rtl/>
        </w:rPr>
        <w:t xml:space="preserve">مت الأمانة الوثيقة </w:t>
      </w:r>
      <w:r>
        <w:t>SCCR/37/5</w:t>
      </w:r>
      <w:r>
        <w:rPr>
          <w:rFonts w:hint="cs"/>
          <w:rtl/>
          <w:lang w:val="fr-CH" w:bidi="ar-SY"/>
        </w:rPr>
        <w:t xml:space="preserve">، بعنوان "فرقة العمل المعنية بحق التتبع"، </w:t>
      </w:r>
      <w:r w:rsidR="00BB40DA">
        <w:rPr>
          <w:rFonts w:hint="cs"/>
          <w:rtl/>
          <w:lang w:val="fr-CH" w:bidi="ar-SY"/>
        </w:rPr>
        <w:t>و</w:t>
      </w:r>
      <w:r>
        <w:rPr>
          <w:rFonts w:hint="cs"/>
          <w:rtl/>
          <w:lang w:val="fr-CH" w:bidi="ar-SY"/>
        </w:rPr>
        <w:t>أحاطت اللجنة علماً بها.</w:t>
      </w:r>
    </w:p>
    <w:p w:rsidR="002B7534" w:rsidRDefault="002B7534" w:rsidP="002B7534">
      <w:pPr>
        <w:pStyle w:val="ONUMA"/>
      </w:pPr>
      <w:r>
        <w:rPr>
          <w:rFonts w:hint="cs"/>
          <w:rtl/>
        </w:rPr>
        <w:t>وفي الدورة الثامنة والثلاثين للجنة، قدمت الأمانة تحديثاً حول العمل الجاري في إطار فرقة العمل المعنية بحق التتبع.</w:t>
      </w:r>
    </w:p>
    <w:p w:rsidR="002B7534" w:rsidRDefault="002B7534" w:rsidP="00D9285F">
      <w:pPr>
        <w:pStyle w:val="ONUMA"/>
      </w:pPr>
      <w:r w:rsidRPr="00E97874">
        <w:rPr>
          <w:rtl/>
        </w:rPr>
        <w:t xml:space="preserve">وسيظل </w:t>
      </w:r>
      <w:r w:rsidR="00D9285F">
        <w:rPr>
          <w:rFonts w:hint="cs"/>
          <w:rtl/>
        </w:rPr>
        <w:t>موضوع</w:t>
      </w:r>
      <w:r w:rsidRPr="00E97874">
        <w:rPr>
          <w:rtl/>
        </w:rPr>
        <w:t xml:space="preserve"> </w:t>
      </w:r>
      <w:r>
        <w:rPr>
          <w:rFonts w:hint="cs"/>
          <w:rtl/>
        </w:rPr>
        <w:t>حق التتبع</w:t>
      </w:r>
      <w:r w:rsidRPr="00E97874">
        <w:rPr>
          <w:rtl/>
        </w:rPr>
        <w:t xml:space="preserve"> مدرجاً في جدول أعمال الدورة </w:t>
      </w:r>
      <w:r>
        <w:rPr>
          <w:rFonts w:hint="cs"/>
          <w:rtl/>
        </w:rPr>
        <w:t>التاسعة</w:t>
      </w:r>
      <w:r w:rsidRPr="00E97874">
        <w:rPr>
          <w:rtl/>
        </w:rPr>
        <w:t xml:space="preserve"> والثلاثين للجنة.</w:t>
      </w:r>
    </w:p>
    <w:p w:rsidR="002B7534" w:rsidRDefault="002B7534" w:rsidP="002B7534">
      <w:pPr>
        <w:pStyle w:val="Heading3"/>
        <w:rPr>
          <w:rtl/>
        </w:rPr>
      </w:pPr>
      <w:r>
        <w:rPr>
          <w:rFonts w:hint="cs"/>
          <w:rtl/>
        </w:rPr>
        <w:t>حماية حقوق مخرجي المسرح</w:t>
      </w:r>
    </w:p>
    <w:p w:rsidR="002B7534" w:rsidRDefault="00D9285F" w:rsidP="00BB40DA">
      <w:pPr>
        <w:pStyle w:val="ONUMA"/>
      </w:pPr>
      <w:r>
        <w:rPr>
          <w:rFonts w:hint="cs"/>
          <w:rtl/>
        </w:rPr>
        <w:t>يجدر التذكير</w:t>
      </w:r>
      <w:r w:rsidR="002B7534">
        <w:rPr>
          <w:rFonts w:hint="cs"/>
          <w:rtl/>
        </w:rPr>
        <w:t xml:space="preserve"> </w:t>
      </w:r>
      <w:r>
        <w:rPr>
          <w:rFonts w:hint="cs"/>
          <w:rtl/>
        </w:rPr>
        <w:t>ب</w:t>
      </w:r>
      <w:r w:rsidR="002B7534">
        <w:rPr>
          <w:rFonts w:hint="cs"/>
          <w:rtl/>
        </w:rPr>
        <w:t xml:space="preserve">أن </w:t>
      </w:r>
      <w:r w:rsidR="002B7534" w:rsidRPr="002B7534">
        <w:rPr>
          <w:rtl/>
        </w:rPr>
        <w:t>الاتحاد الروسي</w:t>
      </w:r>
      <w:r w:rsidR="002B7534">
        <w:rPr>
          <w:rFonts w:hint="cs"/>
          <w:rtl/>
        </w:rPr>
        <w:t xml:space="preserve"> قدّم</w:t>
      </w:r>
      <w:r w:rsidR="002B7534" w:rsidRPr="002B7534">
        <w:rPr>
          <w:rtl/>
        </w:rPr>
        <w:t xml:space="preserve"> </w:t>
      </w:r>
      <w:r w:rsidR="00BB40DA" w:rsidRPr="002B7534">
        <w:rPr>
          <w:rtl/>
        </w:rPr>
        <w:t xml:space="preserve">إلى </w:t>
      </w:r>
      <w:r w:rsidR="00BB40DA">
        <w:rPr>
          <w:rFonts w:hint="cs"/>
          <w:rtl/>
        </w:rPr>
        <w:t>ال</w:t>
      </w:r>
      <w:r w:rsidR="00BB40DA">
        <w:rPr>
          <w:rtl/>
        </w:rPr>
        <w:t>لجنة</w:t>
      </w:r>
      <w:r w:rsidR="00BB40DA">
        <w:rPr>
          <w:rFonts w:hint="cs"/>
          <w:rtl/>
        </w:rPr>
        <w:t xml:space="preserve">، </w:t>
      </w:r>
      <w:r w:rsidR="00BB40DA" w:rsidRPr="002B7534">
        <w:rPr>
          <w:rtl/>
        </w:rPr>
        <w:t>في دورتها الخامسة وا</w:t>
      </w:r>
      <w:r w:rsidR="00BB40DA">
        <w:rPr>
          <w:rtl/>
        </w:rPr>
        <w:t>لثلاثين</w:t>
      </w:r>
      <w:r w:rsidR="00BB40DA">
        <w:rPr>
          <w:rFonts w:hint="cs"/>
          <w:rtl/>
        </w:rPr>
        <w:t>،</w:t>
      </w:r>
      <w:r w:rsidR="00BB40DA" w:rsidRPr="002B7534">
        <w:rPr>
          <w:rtl/>
        </w:rPr>
        <w:t xml:space="preserve"> </w:t>
      </w:r>
      <w:r w:rsidR="002B7534" w:rsidRPr="002B7534">
        <w:rPr>
          <w:rtl/>
        </w:rPr>
        <w:t xml:space="preserve">وثيقة بعنوان "اقتراح مقدم من الاتحاد الروسي بشأن تعزيز حماية حقوق مخرجي المسرح على الصعيد الدولي" (الوثيقة </w:t>
      </w:r>
      <w:r w:rsidR="002B7534" w:rsidRPr="002B7534">
        <w:t>SCCR/35/8</w:t>
      </w:r>
      <w:r w:rsidR="002B7534" w:rsidRPr="002B7534">
        <w:rPr>
          <w:rtl/>
        </w:rPr>
        <w:t>)</w:t>
      </w:r>
      <w:r w:rsidR="002B7534">
        <w:rPr>
          <w:rFonts w:hint="cs"/>
          <w:rtl/>
        </w:rPr>
        <w:t>.</w:t>
      </w:r>
    </w:p>
    <w:p w:rsidR="002B7534" w:rsidRDefault="002B7534" w:rsidP="00831E3F">
      <w:pPr>
        <w:pStyle w:val="ONUMA"/>
      </w:pPr>
      <w:r>
        <w:rPr>
          <w:rFonts w:hint="cs"/>
          <w:rtl/>
        </w:rPr>
        <w:t>و</w:t>
      </w:r>
      <w:r w:rsidR="00D9285F">
        <w:rPr>
          <w:rtl/>
        </w:rPr>
        <w:t>نظرت اللجنة</w:t>
      </w:r>
      <w:r w:rsidR="00D9285F">
        <w:rPr>
          <w:rFonts w:hint="cs"/>
          <w:rtl/>
        </w:rPr>
        <w:t xml:space="preserve">، </w:t>
      </w:r>
      <w:r w:rsidRPr="002B7534">
        <w:rPr>
          <w:rtl/>
        </w:rPr>
        <w:t>في دورتها السابعة والثلاثين</w:t>
      </w:r>
      <w:r w:rsidR="00D9285F">
        <w:rPr>
          <w:rFonts w:hint="cs"/>
          <w:rtl/>
        </w:rPr>
        <w:t>،</w:t>
      </w:r>
      <w:r w:rsidRPr="002B7534">
        <w:rPr>
          <w:rtl/>
        </w:rPr>
        <w:t xml:space="preserve"> في </w:t>
      </w:r>
      <w:r w:rsidR="00831E3F">
        <w:rPr>
          <w:rFonts w:hint="cs"/>
          <w:rtl/>
        </w:rPr>
        <w:t>منهج</w:t>
      </w:r>
      <w:r w:rsidR="00BB40DA">
        <w:rPr>
          <w:rFonts w:hint="cs"/>
          <w:rtl/>
        </w:rPr>
        <w:t>ية</w:t>
      </w:r>
      <w:r w:rsidRPr="002B7534">
        <w:rPr>
          <w:rtl/>
        </w:rPr>
        <w:t xml:space="preserve"> </w:t>
      </w:r>
      <w:r w:rsidR="00831E3F">
        <w:rPr>
          <w:rFonts w:hint="cs"/>
          <w:rtl/>
        </w:rPr>
        <w:t>دراسة النطاق</w:t>
      </w:r>
      <w:r w:rsidRPr="002B7534">
        <w:rPr>
          <w:rtl/>
        </w:rPr>
        <w:t xml:space="preserve"> المقترحة بشأن حقوق المخرجين المسرحيين التي قدمتها الأمانة (الوثيقة </w:t>
      </w:r>
      <w:r w:rsidRPr="002B7534">
        <w:t>SCCR/37/3</w:t>
      </w:r>
      <w:r w:rsidR="00831E3F">
        <w:rPr>
          <w:rtl/>
        </w:rPr>
        <w:t xml:space="preserve">) ووافقت على أنه ينبغي </w:t>
      </w:r>
      <w:r w:rsidR="00831E3F">
        <w:rPr>
          <w:rFonts w:hint="cs"/>
          <w:rtl/>
        </w:rPr>
        <w:t>أن تجري ا</w:t>
      </w:r>
      <w:r w:rsidRPr="002B7534">
        <w:rPr>
          <w:rtl/>
        </w:rPr>
        <w:t xml:space="preserve">لأمانة </w:t>
      </w:r>
      <w:r w:rsidR="00831E3F">
        <w:rPr>
          <w:rFonts w:hint="cs"/>
          <w:rtl/>
        </w:rPr>
        <w:t>تلك</w:t>
      </w:r>
      <w:r w:rsidRPr="002B7534">
        <w:rPr>
          <w:rtl/>
        </w:rPr>
        <w:t xml:space="preserve"> الدراسة</w:t>
      </w:r>
      <w:r w:rsidR="00831E3F">
        <w:rPr>
          <w:rFonts w:hint="cs"/>
          <w:rtl/>
        </w:rPr>
        <w:t>.</w:t>
      </w:r>
    </w:p>
    <w:p w:rsidR="00831E3F" w:rsidRDefault="00831E3F" w:rsidP="00D9285F">
      <w:pPr>
        <w:pStyle w:val="ONUMA"/>
      </w:pPr>
      <w:r>
        <w:rPr>
          <w:rFonts w:hint="cs"/>
          <w:rtl/>
        </w:rPr>
        <w:t>و</w:t>
      </w:r>
      <w:r w:rsidRPr="00831E3F">
        <w:rPr>
          <w:rtl/>
        </w:rPr>
        <w:t>استمعت اللجنة</w:t>
      </w:r>
      <w:r>
        <w:rPr>
          <w:rFonts w:hint="cs"/>
          <w:rtl/>
        </w:rPr>
        <w:t>،</w:t>
      </w:r>
      <w:r w:rsidRPr="00831E3F">
        <w:rPr>
          <w:rtl/>
        </w:rPr>
        <w:t xml:space="preserve"> </w:t>
      </w:r>
      <w:r>
        <w:rPr>
          <w:rtl/>
        </w:rPr>
        <w:t xml:space="preserve">في </w:t>
      </w:r>
      <w:r>
        <w:rPr>
          <w:rFonts w:hint="cs"/>
          <w:rtl/>
        </w:rPr>
        <w:t>دورتها</w:t>
      </w:r>
      <w:r>
        <w:rPr>
          <w:rtl/>
        </w:rPr>
        <w:t xml:space="preserve"> الثامنة والثلاثين</w:t>
      </w:r>
      <w:r w:rsidRPr="00831E3F">
        <w:rPr>
          <w:rtl/>
        </w:rPr>
        <w:t xml:space="preserve">، </w:t>
      </w:r>
      <w:r w:rsidR="00BB40DA">
        <w:rPr>
          <w:rtl/>
        </w:rPr>
        <w:t>إلى تقرير مرحلي</w:t>
      </w:r>
      <w:r>
        <w:rPr>
          <w:rFonts w:hint="cs"/>
          <w:rtl/>
        </w:rPr>
        <w:t xml:space="preserve"> </w:t>
      </w:r>
      <w:r>
        <w:rPr>
          <w:rtl/>
        </w:rPr>
        <w:t>قدمه</w:t>
      </w:r>
      <w:r w:rsidRPr="00831E3F">
        <w:rPr>
          <w:rtl/>
        </w:rPr>
        <w:t xml:space="preserve"> الأ</w:t>
      </w:r>
      <w:r w:rsidR="00BB40DA">
        <w:rPr>
          <w:rtl/>
        </w:rPr>
        <w:t>ستاذان يسولد غندرو وأنتون سيرغو</w:t>
      </w:r>
      <w:r w:rsidR="00BB40DA">
        <w:rPr>
          <w:rFonts w:hint="cs"/>
          <w:rtl/>
        </w:rPr>
        <w:t xml:space="preserve"> بشأن</w:t>
      </w:r>
      <w:r w:rsidR="00D9285F">
        <w:rPr>
          <w:rFonts w:hint="cs"/>
          <w:rtl/>
        </w:rPr>
        <w:t> </w:t>
      </w:r>
      <w:r w:rsidR="00BB40DA">
        <w:rPr>
          <w:rtl/>
        </w:rPr>
        <w:t>الدراسة</w:t>
      </w:r>
    </w:p>
    <w:p w:rsidR="00831E3F" w:rsidRDefault="00831E3F" w:rsidP="00D9285F">
      <w:pPr>
        <w:pStyle w:val="ONUMA"/>
      </w:pPr>
      <w:r w:rsidRPr="00E97874">
        <w:rPr>
          <w:rtl/>
        </w:rPr>
        <w:t xml:space="preserve">وسيظل </w:t>
      </w:r>
      <w:r w:rsidR="00D9285F">
        <w:rPr>
          <w:rFonts w:hint="cs"/>
          <w:rtl/>
        </w:rPr>
        <w:t>موضوع</w:t>
      </w:r>
      <w:r w:rsidRPr="00E97874">
        <w:rPr>
          <w:rtl/>
        </w:rPr>
        <w:t xml:space="preserve"> </w:t>
      </w:r>
      <w:r w:rsidRPr="00831E3F">
        <w:rPr>
          <w:rtl/>
        </w:rPr>
        <w:t>حماية حقوق مخرجي المسرح</w:t>
      </w:r>
      <w:r w:rsidRPr="00E97874">
        <w:rPr>
          <w:rtl/>
        </w:rPr>
        <w:t xml:space="preserve"> مدرجاً في جدول أعمال الدورة </w:t>
      </w:r>
      <w:r>
        <w:rPr>
          <w:rFonts w:hint="cs"/>
          <w:rtl/>
        </w:rPr>
        <w:t>التاسعة</w:t>
      </w:r>
      <w:r w:rsidRPr="00E97874">
        <w:rPr>
          <w:rtl/>
        </w:rPr>
        <w:t xml:space="preserve"> والثلاثين للجنة.</w:t>
      </w:r>
    </w:p>
    <w:p w:rsidR="00831E3F" w:rsidRDefault="00831E3F" w:rsidP="00831E3F">
      <w:pPr>
        <w:pStyle w:val="Decision"/>
      </w:pPr>
      <w:r>
        <w:rPr>
          <w:rFonts w:hint="cs"/>
          <w:rtl/>
        </w:rPr>
        <w:t xml:space="preserve">إن </w:t>
      </w:r>
      <w:r w:rsidRPr="00831E3F">
        <w:rPr>
          <w:rtl/>
        </w:rPr>
        <w:t>الجمعية العامة للويبو مدعوة إلى ما يلي:</w:t>
      </w:r>
    </w:p>
    <w:p w:rsidR="00831E3F" w:rsidRDefault="00831E3F" w:rsidP="00AE7651">
      <w:pPr>
        <w:pStyle w:val="Decision"/>
        <w:numPr>
          <w:ilvl w:val="0"/>
          <w:numId w:val="0"/>
        </w:numPr>
        <w:ind w:left="5534"/>
        <w:rPr>
          <w:rtl/>
          <w:lang w:val="fr-CH" w:bidi="ar-SY"/>
        </w:rPr>
      </w:pPr>
      <w:r>
        <w:rPr>
          <w:rFonts w:hint="cs"/>
          <w:rtl/>
        </w:rPr>
        <w:lastRenderedPageBreak/>
        <w:t>"1"</w:t>
      </w:r>
      <w:r>
        <w:rPr>
          <w:rtl/>
        </w:rPr>
        <w:tab/>
      </w:r>
      <w:r w:rsidRPr="00831E3F">
        <w:rPr>
          <w:rtl/>
        </w:rPr>
        <w:t xml:space="preserve">أن تحيط علماً </w:t>
      </w:r>
      <w:r w:rsidR="00D9285F">
        <w:rPr>
          <w:rFonts w:hint="cs"/>
          <w:rtl/>
        </w:rPr>
        <w:t>بمضمون</w:t>
      </w:r>
      <w:r w:rsidR="00D9285F">
        <w:rPr>
          <w:rtl/>
        </w:rPr>
        <w:t xml:space="preserve"> "تقرير عن اللجنة الدائمة </w:t>
      </w:r>
      <w:r w:rsidR="00D9285F">
        <w:rPr>
          <w:rFonts w:hint="cs"/>
          <w:rtl/>
        </w:rPr>
        <w:t>المعنية ب</w:t>
      </w:r>
      <w:r w:rsidRPr="00831E3F">
        <w:rPr>
          <w:rtl/>
        </w:rPr>
        <w:t>حق المؤلف والحقوق المجاورة" (الوثيقة</w:t>
      </w:r>
      <w:r w:rsidR="00AE7651">
        <w:rPr>
          <w:rFonts w:hint="cs"/>
          <w:rtl/>
        </w:rPr>
        <w:t xml:space="preserve"> </w:t>
      </w:r>
      <w:r w:rsidR="00AE7651" w:rsidRPr="00AE7651">
        <w:t>WO/GA/51/5 Rev</w:t>
      </w:r>
      <w:r w:rsidR="00AE7651">
        <w:t>.</w:t>
      </w:r>
      <w:r w:rsidRPr="00831E3F">
        <w:rPr>
          <w:rtl/>
        </w:rPr>
        <w:t>)؛</w:t>
      </w:r>
    </w:p>
    <w:p w:rsidR="00831E3F" w:rsidRDefault="00831E3F" w:rsidP="00D9285F">
      <w:pPr>
        <w:pStyle w:val="Decision"/>
        <w:numPr>
          <w:ilvl w:val="0"/>
          <w:numId w:val="0"/>
        </w:numPr>
        <w:ind w:left="5534"/>
        <w:rPr>
          <w:rtl/>
        </w:rPr>
      </w:pPr>
      <w:r>
        <w:rPr>
          <w:rFonts w:hint="cs"/>
          <w:rtl/>
          <w:lang w:val="fr-CH" w:bidi="ar-SY"/>
        </w:rPr>
        <w:t>"2"</w:t>
      </w:r>
      <w:r>
        <w:rPr>
          <w:rFonts w:hint="cs"/>
          <w:rtl/>
          <w:lang w:val="fr-CH" w:bidi="ar-SY"/>
        </w:rPr>
        <w:tab/>
        <w:t xml:space="preserve">وأن تدعو اللجنة، </w:t>
      </w:r>
      <w:r w:rsidR="00BB40DA">
        <w:rPr>
          <w:rFonts w:hint="cs"/>
          <w:rtl/>
          <w:lang w:val="fr-CH" w:bidi="ar-SY"/>
        </w:rPr>
        <w:t>وفقاً</w:t>
      </w:r>
      <w:r>
        <w:rPr>
          <w:rFonts w:hint="cs"/>
          <w:rtl/>
          <w:lang w:val="fr-CH" w:bidi="ar-SY"/>
        </w:rPr>
        <w:t xml:space="preserve"> </w:t>
      </w:r>
      <w:r w:rsidR="00BB40DA">
        <w:rPr>
          <w:rFonts w:hint="cs"/>
          <w:rtl/>
          <w:lang w:val="fr-CH" w:bidi="ar-SY"/>
        </w:rPr>
        <w:t>ل</w:t>
      </w:r>
      <w:r>
        <w:rPr>
          <w:rFonts w:hint="cs"/>
          <w:rtl/>
          <w:lang w:val="fr-CH" w:bidi="ar-SY"/>
        </w:rPr>
        <w:t xml:space="preserve">توصيتها، إلى </w:t>
      </w:r>
      <w:r w:rsidRPr="00296754">
        <w:rPr>
          <w:rtl/>
        </w:rPr>
        <w:t>مواصلة عملها من أجل</w:t>
      </w:r>
      <w:r w:rsidR="00D9285F">
        <w:rPr>
          <w:rFonts w:hint="cs"/>
          <w:rtl/>
        </w:rPr>
        <w:t xml:space="preserve"> الدعوة إلى</w:t>
      </w:r>
      <w:r w:rsidRPr="00296754">
        <w:rPr>
          <w:rtl/>
        </w:rPr>
        <w:t xml:space="preserve"> عقد مؤتمر دبلوماسي لاعتماد معاهدة بشأن حماية هيئات البث، خلال الثنائية 2020/2021، </w:t>
      </w:r>
      <w:r w:rsidR="00D9285F">
        <w:rPr>
          <w:rFonts w:hint="cs"/>
          <w:rtl/>
        </w:rPr>
        <w:t>بشرط</w:t>
      </w:r>
      <w:r w:rsidR="00AE7651">
        <w:rPr>
          <w:rtl/>
        </w:rPr>
        <w:t xml:space="preserve"> </w:t>
      </w:r>
      <w:r w:rsidRPr="00296754">
        <w:rPr>
          <w:rtl/>
        </w:rPr>
        <w:t>توصل</w:t>
      </w:r>
      <w:r w:rsidR="00AE7651">
        <w:rPr>
          <w:rFonts w:hint="cs"/>
          <w:rtl/>
        </w:rPr>
        <w:t xml:space="preserve"> الدول الأعضاء</w:t>
      </w:r>
      <w:r w:rsidRPr="00296754">
        <w:rPr>
          <w:rtl/>
        </w:rPr>
        <w:t xml:space="preserve"> إلى توافق في الآراء في لجنة حق المؤلف بخصوص القضايا الأساسية، بما في ذلك النطاق المحدّد وموض</w:t>
      </w:r>
      <w:r>
        <w:rPr>
          <w:rtl/>
        </w:rPr>
        <w:t>وع الحماية والحقوق المزمع منحها</w:t>
      </w:r>
      <w:r>
        <w:rPr>
          <w:rFonts w:hint="cs"/>
          <w:rtl/>
        </w:rPr>
        <w:t>؛</w:t>
      </w:r>
    </w:p>
    <w:p w:rsidR="00831E3F" w:rsidRDefault="00831E3F" w:rsidP="00346A22">
      <w:pPr>
        <w:pStyle w:val="Decision"/>
        <w:numPr>
          <w:ilvl w:val="0"/>
          <w:numId w:val="0"/>
        </w:numPr>
        <w:ind w:left="5534"/>
        <w:rPr>
          <w:rtl/>
          <w:lang w:val="fr-CH" w:bidi="ar-SY"/>
        </w:rPr>
      </w:pPr>
      <w:r>
        <w:rPr>
          <w:rFonts w:hint="cs"/>
          <w:rtl/>
        </w:rPr>
        <w:t>"3"</w:t>
      </w:r>
      <w:r>
        <w:rPr>
          <w:rFonts w:hint="cs"/>
          <w:rtl/>
        </w:rPr>
        <w:tab/>
        <w:t xml:space="preserve">وأن توجه اللجنة إلى مواصلة عملها بشأن القضايا الأخرى </w:t>
      </w:r>
      <w:r w:rsidR="00BB40DA">
        <w:rPr>
          <w:rFonts w:hint="cs"/>
          <w:rtl/>
        </w:rPr>
        <w:t>المشار إليها</w:t>
      </w:r>
      <w:r>
        <w:rPr>
          <w:rFonts w:hint="cs"/>
          <w:rtl/>
        </w:rPr>
        <w:t xml:space="preserve"> في </w:t>
      </w:r>
      <w:r>
        <w:rPr>
          <w:rFonts w:hint="cs"/>
          <w:rtl/>
        </w:rPr>
        <w:lastRenderedPageBreak/>
        <w:t>الوثيقة</w:t>
      </w:r>
      <w:r w:rsidR="00D9285F">
        <w:rPr>
          <w:rFonts w:hint="eastAsia"/>
          <w:rtl/>
        </w:rPr>
        <w:t> </w:t>
      </w:r>
      <w:r w:rsidR="00346A22" w:rsidRPr="00346A22">
        <w:t>WO/GA/51/5 Rev</w:t>
      </w:r>
      <w:r w:rsidR="00346A22">
        <w:t>.</w:t>
      </w:r>
      <w:r>
        <w:rPr>
          <w:rFonts w:hint="cs"/>
          <w:rtl/>
          <w:lang w:val="fr-CH" w:bidi="ar-SY"/>
        </w:rPr>
        <w:t>.</w:t>
      </w:r>
    </w:p>
    <w:p w:rsidR="00831E3F" w:rsidRDefault="00831E3F" w:rsidP="00831E3F">
      <w:pPr>
        <w:pStyle w:val="Endofdocument-Annex"/>
        <w:rPr>
          <w:rtl/>
          <w:lang w:val="fr-CH" w:bidi="ar-SY"/>
        </w:rPr>
        <w:sectPr w:rsidR="00831E3F" w:rsidSect="00B3729A">
          <w:headerReference w:type="even" r:id="rId9"/>
          <w:headerReference w:type="default" r:id="rId10"/>
          <w:footerReference w:type="even" r:id="rId11"/>
          <w:headerReference w:type="first" r:id="rId12"/>
          <w:pgSz w:w="11907" w:h="16840" w:code="9"/>
          <w:pgMar w:top="567" w:right="1418" w:bottom="1418" w:left="1134" w:header="510" w:footer="1021" w:gutter="0"/>
          <w:cols w:space="720"/>
          <w:titlePg/>
          <w:docGrid w:linePitch="490"/>
        </w:sectPr>
      </w:pPr>
      <w:r>
        <w:rPr>
          <w:rtl/>
          <w:lang w:val="fr-CH" w:bidi="ar-SY"/>
        </w:rPr>
        <w:t>[</w:t>
      </w:r>
      <w:r>
        <w:rPr>
          <w:rFonts w:hint="cs"/>
          <w:rtl/>
          <w:lang w:val="fr-CH" w:bidi="ar-SY"/>
        </w:rPr>
        <w:t xml:space="preserve">يلي ذلك </w:t>
      </w:r>
      <w:r w:rsidR="00BB40DA">
        <w:rPr>
          <w:rFonts w:hint="cs"/>
          <w:rtl/>
          <w:lang w:val="fr-CH" w:bidi="ar-SY"/>
        </w:rPr>
        <w:t>مل</w:t>
      </w:r>
      <w:r>
        <w:rPr>
          <w:rFonts w:hint="cs"/>
          <w:rtl/>
        </w:rPr>
        <w:t>خصا الرئيس للدورتين السابعة والثلاثين والثامنة والثلاثين للجنة حق المؤلف</w:t>
      </w:r>
      <w:r>
        <w:rPr>
          <w:rtl/>
          <w:lang w:val="fr-CH" w:bidi="ar-SY"/>
        </w:rPr>
        <w:t>]</w:t>
      </w:r>
    </w:p>
    <w:p w:rsidR="009918FA" w:rsidRPr="00C50A61" w:rsidRDefault="009918FA" w:rsidP="009918FA">
      <w:pPr>
        <w:widowControl w:val="0"/>
        <w:bidi w:val="0"/>
        <w:rPr>
          <w:rFonts w:ascii="Arial Bold" w:eastAsia="SimSun" w:hAnsi="Arial Bold" w:cs="Arial" w:hint="eastAsia"/>
          <w:b/>
          <w:noProof/>
          <w:sz w:val="40"/>
          <w:szCs w:val="40"/>
          <w:rtl/>
          <w:lang w:eastAsia="zh-CN"/>
        </w:rPr>
      </w:pPr>
      <w:r w:rsidRPr="00C50A61">
        <w:rPr>
          <w:rFonts w:ascii="Arial Bold" w:eastAsia="SimSun" w:hAnsi="Arial Bold" w:cs="Arial"/>
          <w:b/>
          <w:noProof/>
          <w:sz w:val="40"/>
          <w:szCs w:val="40"/>
          <w:lang w:eastAsia="zh-CN"/>
        </w:rPr>
        <w:lastRenderedPageBreak/>
        <w:t>A</w:t>
      </w:r>
    </w:p>
    <w:p w:rsidR="009918FA" w:rsidRPr="003F7284" w:rsidRDefault="009918FA" w:rsidP="009918FA">
      <w:pPr>
        <w:spacing w:after="120"/>
        <w:ind w:left="4535"/>
        <w:rPr>
          <w:rtl/>
        </w:rPr>
      </w:pPr>
      <w:r w:rsidRPr="003F7284">
        <w:rPr>
          <w:noProof/>
        </w:rPr>
        <w:drawing>
          <wp:inline distT="0" distB="0" distL="0" distR="0" wp14:anchorId="3144CF02" wp14:editId="37C65DFD">
            <wp:extent cx="1327150" cy="1263650"/>
            <wp:effectExtent l="0" t="0" r="6350" b="0"/>
            <wp:docPr id="1" name="Picture 1" descr="شعار المنظمة العالمية للملكية الفكرية (الويبو)"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rsidR="009918FA" w:rsidRPr="00F54409" w:rsidRDefault="009918FA" w:rsidP="009918FA">
      <w:pPr>
        <w:pBdr>
          <w:top w:val="single" w:sz="4" w:space="10" w:color="auto"/>
        </w:pBdr>
        <w:bidi w:val="0"/>
        <w:rPr>
          <w:rFonts w:ascii="Arial Black" w:eastAsia="SimSun" w:hAnsi="Arial Black" w:cs="Arial"/>
          <w:b/>
          <w:caps/>
          <w:noProof/>
          <w:sz w:val="16"/>
          <w:szCs w:val="16"/>
          <w:rtl/>
          <w:lang w:eastAsia="zh-CN"/>
        </w:rPr>
      </w:pPr>
    </w:p>
    <w:p w:rsidR="009918FA" w:rsidRPr="00BB6440" w:rsidRDefault="009918FA" w:rsidP="009918FA">
      <w:pPr>
        <w:jc w:val="right"/>
        <w:rPr>
          <w:b/>
          <w:bCs/>
          <w:sz w:val="30"/>
          <w:szCs w:val="30"/>
          <w:rtl/>
        </w:rPr>
      </w:pPr>
      <w:r w:rsidRPr="00BB6440">
        <w:rPr>
          <w:b/>
          <w:bCs/>
          <w:sz w:val="30"/>
          <w:szCs w:val="30"/>
          <w:rtl/>
        </w:rPr>
        <w:t xml:space="preserve">الأصل: </w:t>
      </w:r>
      <w:r>
        <w:rPr>
          <w:rFonts w:hint="cs"/>
          <w:b/>
          <w:bCs/>
          <w:sz w:val="30"/>
          <w:szCs w:val="30"/>
          <w:rtl/>
        </w:rPr>
        <w:t>بالإنكليزية</w:t>
      </w:r>
    </w:p>
    <w:p w:rsidR="009918FA" w:rsidRPr="00BB6440" w:rsidRDefault="009918FA" w:rsidP="009918FA">
      <w:pPr>
        <w:spacing w:line="720" w:lineRule="auto"/>
        <w:jc w:val="right"/>
        <w:rPr>
          <w:b/>
          <w:bCs/>
          <w:sz w:val="30"/>
          <w:szCs w:val="30"/>
          <w:rtl/>
        </w:rPr>
      </w:pPr>
      <w:r w:rsidRPr="00BB6440">
        <w:rPr>
          <w:b/>
          <w:bCs/>
          <w:sz w:val="30"/>
          <w:szCs w:val="30"/>
          <w:rtl/>
        </w:rPr>
        <w:t xml:space="preserve">التاريخ: </w:t>
      </w:r>
      <w:r>
        <w:rPr>
          <w:rFonts w:hint="cs"/>
          <w:b/>
          <w:bCs/>
          <w:sz w:val="30"/>
          <w:szCs w:val="30"/>
          <w:rtl/>
        </w:rPr>
        <w:t>30 نوفمبر 2018</w:t>
      </w:r>
    </w:p>
    <w:p w:rsidR="009918FA" w:rsidRPr="00FD6D15" w:rsidRDefault="009918FA" w:rsidP="009918FA">
      <w:pPr>
        <w:pStyle w:val="Heading1"/>
        <w:spacing w:after="600" w:line="240" w:lineRule="auto"/>
        <w:rPr>
          <w:rtl/>
        </w:rPr>
      </w:pPr>
      <w:r w:rsidRPr="00EA2663">
        <w:rPr>
          <w:rtl/>
        </w:rPr>
        <w:t>اللجنة الدائمة المعنية بحق المؤلف والحقوق المجاورة</w:t>
      </w:r>
    </w:p>
    <w:p w:rsidR="009918FA" w:rsidRPr="002E7810" w:rsidRDefault="009918FA" w:rsidP="009918FA">
      <w:pPr>
        <w:rPr>
          <w:rFonts w:ascii="Arial Black" w:hAnsi="Arial Black" w:cs="PT Bold Heading"/>
          <w:sz w:val="30"/>
          <w:szCs w:val="30"/>
          <w:rtl/>
        </w:rPr>
      </w:pPr>
      <w:r w:rsidRPr="00EA2663">
        <w:rPr>
          <w:rFonts w:ascii="Arial Black" w:hAnsi="Arial Black" w:cs="PT Bold Heading"/>
          <w:sz w:val="30"/>
          <w:szCs w:val="30"/>
          <w:rtl/>
        </w:rPr>
        <w:t>الدورة السابعة والثلاثون</w:t>
      </w:r>
    </w:p>
    <w:p w:rsidR="009918FA" w:rsidRPr="002E7810" w:rsidRDefault="009918FA" w:rsidP="009918FA">
      <w:pPr>
        <w:spacing w:line="600" w:lineRule="auto"/>
        <w:rPr>
          <w:b/>
          <w:bCs/>
          <w:rtl/>
        </w:rPr>
      </w:pPr>
      <w:r w:rsidRPr="00EA2663">
        <w:rPr>
          <w:b/>
          <w:bCs/>
          <w:rtl/>
        </w:rPr>
        <w:t>جنيف، من 26 إلى 30 نوفمبر 2018</w:t>
      </w:r>
    </w:p>
    <w:p w:rsidR="009918FA" w:rsidRPr="002E7810" w:rsidRDefault="009918FA" w:rsidP="009918FA">
      <w:pPr>
        <w:rPr>
          <w:rFonts w:ascii="Arial Black" w:hAnsi="Arial Black" w:cs="PT Bold Heading"/>
          <w:sz w:val="26"/>
          <w:szCs w:val="26"/>
          <w:rtl/>
        </w:rPr>
      </w:pPr>
      <w:r>
        <w:rPr>
          <w:rFonts w:ascii="Arial Black" w:hAnsi="Arial Black" w:cs="PT Bold Heading" w:hint="cs"/>
          <w:sz w:val="26"/>
          <w:szCs w:val="26"/>
          <w:rtl/>
        </w:rPr>
        <w:t>ملخص الرئيس</w:t>
      </w:r>
    </w:p>
    <w:p w:rsidR="009918FA" w:rsidRPr="00BB6440" w:rsidRDefault="009918FA" w:rsidP="009918FA">
      <w:pPr>
        <w:spacing w:before="200" w:after="960"/>
        <w:rPr>
          <w:i/>
          <w:iCs/>
        </w:rPr>
      </w:pPr>
    </w:p>
    <w:p w:rsidR="009918FA" w:rsidRDefault="009918FA" w:rsidP="009918FA">
      <w:pPr>
        <w:bidi w:val="0"/>
        <w:rPr>
          <w:rtl/>
          <w:lang w:bidi="ar-EG"/>
        </w:rPr>
      </w:pPr>
      <w:bookmarkStart w:id="13" w:name="ExtraPara"/>
      <w:bookmarkEnd w:id="13"/>
      <w:r>
        <w:rPr>
          <w:rtl/>
        </w:rPr>
        <w:br w:type="page"/>
      </w:r>
    </w:p>
    <w:p w:rsidR="009918FA" w:rsidRDefault="009918FA" w:rsidP="009918FA">
      <w:pPr>
        <w:pStyle w:val="NormalParaAR"/>
        <w:keepNext/>
        <w:rPr>
          <w:b/>
          <w:bCs/>
          <w:sz w:val="40"/>
          <w:szCs w:val="40"/>
        </w:rPr>
      </w:pPr>
      <w:r>
        <w:rPr>
          <w:rFonts w:hint="cs"/>
          <w:b/>
          <w:bCs/>
          <w:sz w:val="40"/>
          <w:szCs w:val="40"/>
          <w:rtl/>
        </w:rPr>
        <w:lastRenderedPageBreak/>
        <w:t>البند 1 من جدول الأعمال: افتتاح الدورة</w:t>
      </w:r>
    </w:p>
    <w:p w:rsidR="009918FA" w:rsidRPr="00C476B7" w:rsidRDefault="009918FA" w:rsidP="009918FA">
      <w:pPr>
        <w:pStyle w:val="NumberedParaAR"/>
        <w:numPr>
          <w:ilvl w:val="0"/>
          <w:numId w:val="11"/>
        </w:numPr>
      </w:pPr>
      <w:r w:rsidRPr="00C476B7">
        <w:rPr>
          <w:rFonts w:hint="cs"/>
          <w:rtl/>
        </w:rPr>
        <w:t>افتتحت السيدة سيلفي فوربان، نائبة المدير العام، الدورة السابعة والثلاثين للجنة الدائمة المعنية بحق المؤلف والحقوق المجاورة ("لجنة حق المؤلف" أو "اللجنة"). وتولى السيد</w:t>
      </w:r>
      <w:r w:rsidRPr="00C476B7">
        <w:rPr>
          <w:rFonts w:hint="eastAsia"/>
          <w:rtl/>
        </w:rPr>
        <w:t> </w:t>
      </w:r>
      <w:r w:rsidRPr="00C476B7">
        <w:rPr>
          <w:rFonts w:hint="cs"/>
          <w:rtl/>
        </w:rPr>
        <w:t>دارين تانغ هينغ شيم مهمة رئيس اللجنة وتولى السيد</w:t>
      </w:r>
      <w:r w:rsidRPr="00C476B7">
        <w:rPr>
          <w:rFonts w:hint="eastAsia"/>
          <w:rtl/>
        </w:rPr>
        <w:t> </w:t>
      </w:r>
      <w:r w:rsidRPr="00C476B7">
        <w:rPr>
          <w:rFonts w:hint="cs"/>
          <w:rtl/>
        </w:rPr>
        <w:t>كارول كوشينيكي والسيد عبد العزيز ديينغ مهمة نائبي رئيس اللجنة. وتولت السيد</w:t>
      </w:r>
      <w:r w:rsidR="00266860">
        <w:rPr>
          <w:rFonts w:hint="cs"/>
          <w:rtl/>
          <w:lang w:val="fr-CH" w:bidi="ar-SY"/>
        </w:rPr>
        <w:t>ة</w:t>
      </w:r>
      <w:r w:rsidRPr="00C476B7">
        <w:rPr>
          <w:rFonts w:hint="cs"/>
          <w:rtl/>
        </w:rPr>
        <w:t xml:space="preserve"> ميشيل وودز (الويبو) مهمة أمين</w:t>
      </w:r>
      <w:r w:rsidRPr="00C476B7">
        <w:rPr>
          <w:rFonts w:hint="eastAsia"/>
          <w:rtl/>
        </w:rPr>
        <w:t> </w:t>
      </w:r>
      <w:r w:rsidRPr="00C476B7">
        <w:rPr>
          <w:rFonts w:hint="cs"/>
          <w:rtl/>
        </w:rPr>
        <w:t>اللجنة.</w:t>
      </w:r>
    </w:p>
    <w:p w:rsidR="009918FA" w:rsidRDefault="009918FA" w:rsidP="009918FA">
      <w:pPr>
        <w:pStyle w:val="NormalParaAR"/>
        <w:keepNext/>
        <w:rPr>
          <w:b/>
          <w:bCs/>
          <w:sz w:val="40"/>
          <w:szCs w:val="40"/>
          <w:rtl/>
        </w:rPr>
      </w:pPr>
      <w:r>
        <w:rPr>
          <w:rFonts w:hint="cs"/>
          <w:b/>
          <w:bCs/>
          <w:sz w:val="40"/>
          <w:szCs w:val="40"/>
          <w:rtl/>
        </w:rPr>
        <w:t>البند 2 من جدول الأعمال: اعتماد جدول أعمال الدورة السابعة والثلاثين</w:t>
      </w:r>
    </w:p>
    <w:p w:rsidR="009918FA" w:rsidRPr="00C476B7" w:rsidRDefault="009918FA" w:rsidP="009918FA">
      <w:pPr>
        <w:pStyle w:val="NumberedParaAR"/>
        <w:numPr>
          <w:ilvl w:val="0"/>
          <w:numId w:val="11"/>
        </w:numPr>
      </w:pPr>
      <w:r w:rsidRPr="00C476B7">
        <w:rPr>
          <w:rFonts w:hint="cs"/>
          <w:rtl/>
        </w:rPr>
        <w:t>اعتمدت اللجنة مشروع جدول الأعمال (الوثيقة </w:t>
      </w:r>
      <w:r w:rsidRPr="00C476B7">
        <w:t>SCCR/37/1 PROV.</w:t>
      </w:r>
      <w:r w:rsidRPr="00C476B7">
        <w:rPr>
          <w:rFonts w:hint="cs"/>
          <w:rtl/>
        </w:rPr>
        <w:t>) بالصيغة المعدّلة لحذف البند الخاص باعتماد منظمات غير حكومية جديدة (الوثيقة</w:t>
      </w:r>
      <w:r w:rsidRPr="00C476B7">
        <w:rPr>
          <w:rFonts w:hint="eastAsia"/>
          <w:rtl/>
        </w:rPr>
        <w:t> </w:t>
      </w:r>
      <w:r w:rsidRPr="00C476B7">
        <w:t>SCCR/37/1 PROV. REV.</w:t>
      </w:r>
      <w:r w:rsidRPr="00C476B7">
        <w:rPr>
          <w:rFonts w:hint="cs"/>
          <w:rtl/>
        </w:rPr>
        <w:t>).</w:t>
      </w:r>
    </w:p>
    <w:p w:rsidR="009918FA" w:rsidRDefault="009918FA" w:rsidP="009918FA">
      <w:pPr>
        <w:pStyle w:val="NormalParaAR"/>
        <w:keepNext/>
        <w:rPr>
          <w:b/>
          <w:bCs/>
          <w:sz w:val="40"/>
          <w:szCs w:val="40"/>
        </w:rPr>
      </w:pPr>
      <w:r>
        <w:rPr>
          <w:rFonts w:hint="cs"/>
          <w:b/>
          <w:bCs/>
          <w:sz w:val="40"/>
          <w:szCs w:val="40"/>
          <w:rtl/>
        </w:rPr>
        <w:t>البند 3 من جدول الأعمال: اعتماد مشروع تقرير الدورة السادسة والثلاثين</w:t>
      </w:r>
    </w:p>
    <w:p w:rsidR="009918FA" w:rsidRPr="00C476B7" w:rsidRDefault="009918FA" w:rsidP="009918FA">
      <w:pPr>
        <w:pStyle w:val="NumberedParaAR"/>
        <w:numPr>
          <w:ilvl w:val="0"/>
          <w:numId w:val="11"/>
        </w:numPr>
      </w:pPr>
      <w:r w:rsidRPr="00C476B7">
        <w:rPr>
          <w:rFonts w:hint="cs"/>
          <w:rtl/>
        </w:rPr>
        <w:t>اعتمدت اللجنة مشروع تقرير دورتها السادسة والثلاثين (الوثيقة </w:t>
      </w:r>
      <w:r w:rsidRPr="00C476B7">
        <w:t>SCCR/36/8 PROV.</w:t>
      </w:r>
      <w:r w:rsidRPr="00C476B7">
        <w:rPr>
          <w:rFonts w:hint="cs"/>
          <w:rtl/>
        </w:rPr>
        <w:t xml:space="preserve">). ودُعيت الوفود والجهات المراقبة إلى إرسال أية تعليقات بشأن بياناتها إلى الأمانة على العنوان الإلكتروني التالي: </w:t>
      </w:r>
      <w:hyperlink r:id="rId13" w:history="1">
        <w:r w:rsidRPr="00C476B7">
          <w:rPr>
            <w:rStyle w:val="Hyperlink"/>
          </w:rPr>
          <w:t>copyright.mail@wipo.int</w:t>
        </w:r>
      </w:hyperlink>
      <w:r w:rsidRPr="00C476B7">
        <w:rPr>
          <w:rFonts w:hint="cs"/>
          <w:rtl/>
        </w:rPr>
        <w:t>، وذلك في موعد أقصاه 15 يونيو 2019.</w:t>
      </w:r>
    </w:p>
    <w:p w:rsidR="009918FA" w:rsidRDefault="009918FA" w:rsidP="009918FA">
      <w:pPr>
        <w:pStyle w:val="NormalParaAR"/>
        <w:keepNext/>
        <w:rPr>
          <w:b/>
          <w:bCs/>
          <w:sz w:val="40"/>
          <w:szCs w:val="40"/>
          <w:rtl/>
        </w:rPr>
      </w:pPr>
      <w:r>
        <w:rPr>
          <w:rFonts w:hint="cs"/>
          <w:b/>
          <w:bCs/>
          <w:sz w:val="40"/>
          <w:szCs w:val="40"/>
          <w:rtl/>
        </w:rPr>
        <w:t>البند 4 من جدول الأعمال: حماية هيئات البث</w:t>
      </w:r>
    </w:p>
    <w:p w:rsidR="009918FA" w:rsidRPr="00C476B7" w:rsidRDefault="009918FA" w:rsidP="009918FA">
      <w:pPr>
        <w:pStyle w:val="NumberedParaAR"/>
        <w:numPr>
          <w:ilvl w:val="0"/>
          <w:numId w:val="11"/>
        </w:numPr>
      </w:pPr>
      <w:r w:rsidRPr="00C476B7">
        <w:rPr>
          <w:rFonts w:hint="cs"/>
          <w:rtl/>
        </w:rPr>
        <w:t xml:space="preserve">الوثائق المتعلقة بهذا البند من جدول الأعمال هي </w:t>
      </w:r>
      <w:r w:rsidRPr="00C476B7">
        <w:t>SCCR/27/2 REV.</w:t>
      </w:r>
      <w:r w:rsidRPr="00C476B7">
        <w:rPr>
          <w:rFonts w:hint="cs"/>
          <w:rtl/>
        </w:rPr>
        <w:t xml:space="preserve"> و</w:t>
      </w:r>
      <w:r w:rsidRPr="00C476B7">
        <w:t xml:space="preserve"> SCCR/27/6</w:t>
      </w:r>
      <w:r w:rsidRPr="00C476B7">
        <w:rPr>
          <w:rFonts w:hint="cs"/>
          <w:rtl/>
        </w:rPr>
        <w:t>و</w:t>
      </w:r>
      <w:r w:rsidRPr="00C476B7">
        <w:t>SCCR/30/5</w:t>
      </w:r>
      <w:r w:rsidRPr="00C476B7">
        <w:rPr>
          <w:rFonts w:hint="cs"/>
          <w:rtl/>
        </w:rPr>
        <w:t xml:space="preserve"> و</w:t>
      </w:r>
      <w:r w:rsidRPr="00C476B7">
        <w:t>SCCR/31/3</w:t>
      </w:r>
      <w:r w:rsidRPr="00C476B7">
        <w:rPr>
          <w:rFonts w:hint="cs"/>
          <w:rtl/>
        </w:rPr>
        <w:t xml:space="preserve"> و</w:t>
      </w:r>
      <w:r w:rsidRPr="00C476B7">
        <w:t>SCCR/32/3</w:t>
      </w:r>
      <w:r w:rsidRPr="00C476B7">
        <w:rPr>
          <w:rFonts w:hint="cs"/>
          <w:rtl/>
        </w:rPr>
        <w:t xml:space="preserve"> و</w:t>
      </w:r>
      <w:r w:rsidRPr="00C476B7">
        <w:t>SCCR/33/3</w:t>
      </w:r>
      <w:r w:rsidRPr="00C476B7">
        <w:rPr>
          <w:rFonts w:hint="cs"/>
          <w:rtl/>
        </w:rPr>
        <w:t xml:space="preserve"> و</w:t>
      </w:r>
      <w:r w:rsidRPr="00C476B7">
        <w:t>SCCR/33/5</w:t>
      </w:r>
      <w:r w:rsidRPr="00C476B7">
        <w:rPr>
          <w:rFonts w:hint="cs"/>
          <w:rtl/>
        </w:rPr>
        <w:t xml:space="preserve"> و</w:t>
      </w:r>
      <w:r w:rsidRPr="00C476B7">
        <w:t>SCCR/34/3</w:t>
      </w:r>
      <w:r w:rsidRPr="00C476B7">
        <w:rPr>
          <w:rFonts w:hint="cs"/>
          <w:rtl/>
        </w:rPr>
        <w:t xml:space="preserve"> و</w:t>
      </w:r>
      <w:r w:rsidRPr="00C476B7">
        <w:t>SCCR/34/4</w:t>
      </w:r>
      <w:r w:rsidRPr="00C476B7">
        <w:rPr>
          <w:rFonts w:hint="cs"/>
          <w:rtl/>
        </w:rPr>
        <w:t xml:space="preserve"> و</w:t>
      </w:r>
      <w:r w:rsidRPr="00C476B7">
        <w:t>SCCR/35/10</w:t>
      </w:r>
      <w:r w:rsidRPr="00C476B7">
        <w:rPr>
          <w:rFonts w:hint="cs"/>
          <w:rtl/>
        </w:rPr>
        <w:t xml:space="preserve"> و</w:t>
      </w:r>
      <w:r w:rsidRPr="00C476B7">
        <w:t>SCCR/35/12</w:t>
      </w:r>
      <w:r w:rsidRPr="00C476B7">
        <w:rPr>
          <w:rFonts w:hint="cs"/>
          <w:rtl/>
        </w:rPr>
        <w:t xml:space="preserve"> و</w:t>
      </w:r>
      <w:r w:rsidRPr="00C476B7">
        <w:t>SCCR/36/5</w:t>
      </w:r>
      <w:r w:rsidRPr="00C476B7">
        <w:rPr>
          <w:rFonts w:hint="cs"/>
          <w:rtl/>
        </w:rPr>
        <w:t xml:space="preserve"> و</w:t>
      </w:r>
      <w:r w:rsidRPr="00C476B7">
        <w:t>SCCR/36/6</w:t>
      </w:r>
      <w:r w:rsidRPr="00C476B7">
        <w:rPr>
          <w:rFonts w:hint="cs"/>
          <w:rtl/>
        </w:rPr>
        <w:t xml:space="preserve"> و</w:t>
      </w:r>
      <w:r w:rsidRPr="00C476B7">
        <w:t>SCCR/37/2</w:t>
      </w:r>
      <w:r w:rsidRPr="00C476B7">
        <w:rPr>
          <w:rFonts w:hint="cs"/>
          <w:rtl/>
        </w:rPr>
        <w:t xml:space="preserve"> و</w:t>
      </w:r>
      <w:r w:rsidRPr="00C476B7">
        <w:t>SCCR/37/7</w:t>
      </w:r>
      <w:r w:rsidRPr="00C476B7">
        <w:rPr>
          <w:rFonts w:hint="cs"/>
          <w:rtl/>
        </w:rPr>
        <w:t xml:space="preserve"> و</w:t>
      </w:r>
      <w:r w:rsidRPr="00C476B7">
        <w:t>SCCR/37/8</w:t>
      </w:r>
      <w:r w:rsidRPr="00C476B7">
        <w:rPr>
          <w:rFonts w:hint="cs"/>
          <w:rtl/>
        </w:rPr>
        <w:t>، فضلا عن جداول وورقات عمل غير رسمية أعدت خلال الاجتماعات السابقة.</w:t>
      </w:r>
    </w:p>
    <w:p w:rsidR="009918FA" w:rsidRPr="00C476B7" w:rsidRDefault="009918FA" w:rsidP="009918FA">
      <w:pPr>
        <w:pStyle w:val="NumberedParaAR"/>
        <w:numPr>
          <w:ilvl w:val="0"/>
          <w:numId w:val="11"/>
        </w:numPr>
      </w:pPr>
      <w:r w:rsidRPr="00C476B7">
        <w:rPr>
          <w:rFonts w:hint="cs"/>
          <w:rtl/>
        </w:rPr>
        <w:lastRenderedPageBreak/>
        <w:t>ونظرت اللجنة في الوثيقة</w:t>
      </w:r>
      <w:r w:rsidRPr="00C476B7">
        <w:rPr>
          <w:rFonts w:hint="eastAsia"/>
          <w:rtl/>
        </w:rPr>
        <w:t> </w:t>
      </w:r>
      <w:r w:rsidRPr="00C476B7">
        <w:rPr>
          <w:lang w:val="en-GB"/>
        </w:rPr>
        <w:t>SCCR/36/6</w:t>
      </w:r>
      <w:r w:rsidRPr="00C476B7">
        <w:rPr>
          <w:rFonts w:hint="cs"/>
          <w:rtl/>
          <w:lang w:val="en-GB"/>
        </w:rPr>
        <w:t xml:space="preserve">، التي أعدها الرئيس والمعنونة </w:t>
      </w:r>
      <w:r w:rsidRPr="00C476B7">
        <w:rPr>
          <w:i/>
          <w:iCs/>
          <w:rtl/>
          <w:lang w:val="en-GB"/>
        </w:rPr>
        <w:t>نص موحد ومراجَع بشأن التعاريف وموضوع الحماية والحقوق المزمع منحها</w:t>
      </w:r>
      <w:r w:rsidRPr="00C476B7">
        <w:rPr>
          <w:rFonts w:hint="cs"/>
          <w:i/>
          <w:iCs/>
          <w:rtl/>
          <w:lang w:val="en-GB"/>
        </w:rPr>
        <w:t xml:space="preserve"> وقضايا أخرى</w:t>
      </w:r>
      <w:r w:rsidRPr="00C476B7">
        <w:rPr>
          <w:rFonts w:hint="cs"/>
          <w:rtl/>
          <w:lang w:val="en-GB"/>
        </w:rPr>
        <w:t>. وبالإضافة إلى ذلك، أحاطت اللجنة علما بالوثيقة</w:t>
      </w:r>
      <w:r w:rsidRPr="00C476B7">
        <w:rPr>
          <w:rFonts w:hint="eastAsia"/>
          <w:rtl/>
          <w:lang w:val="en-GB"/>
        </w:rPr>
        <w:t> </w:t>
      </w:r>
      <w:r w:rsidRPr="00C476B7">
        <w:t>SCCR 37/2</w:t>
      </w:r>
      <w:r w:rsidRPr="00C476B7">
        <w:rPr>
          <w:rFonts w:hint="cs"/>
          <w:rtl/>
        </w:rPr>
        <w:t xml:space="preserve"> المعنونة </w:t>
      </w:r>
      <w:r w:rsidRPr="00C476B7">
        <w:rPr>
          <w:i/>
          <w:iCs/>
          <w:rtl/>
        </w:rPr>
        <w:t>اقتراح</w:t>
      </w:r>
      <w:r w:rsidRPr="00C476B7">
        <w:rPr>
          <w:rFonts w:hint="cs"/>
          <w:i/>
          <w:iCs/>
          <w:rtl/>
        </w:rPr>
        <w:t> </w:t>
      </w:r>
      <w:r w:rsidRPr="00C476B7">
        <w:rPr>
          <w:i/>
          <w:iCs/>
          <w:rtl/>
        </w:rPr>
        <w:t>من وفد الأرجنتين</w:t>
      </w:r>
      <w:r w:rsidRPr="00C476B7">
        <w:rPr>
          <w:rFonts w:hint="cs"/>
          <w:rtl/>
        </w:rPr>
        <w:t xml:space="preserve">، والمقدمة من وفد الأرجنتين، والوثيقة </w:t>
      </w:r>
      <w:r w:rsidRPr="00C476B7">
        <w:t>SCCR 37/7</w:t>
      </w:r>
      <w:r w:rsidRPr="00C476B7">
        <w:rPr>
          <w:rFonts w:hint="cs"/>
          <w:rtl/>
        </w:rPr>
        <w:t xml:space="preserve"> المعنونة </w:t>
      </w:r>
      <w:r w:rsidRPr="00C476B7">
        <w:rPr>
          <w:i/>
          <w:iCs/>
          <w:rtl/>
        </w:rPr>
        <w:t>اقتراح من الولايات المتحدة الأمريكية بخصوص نطاق الحقوق وتنفيذها، مشروع معاهدة الويبو بشأن حماية هيئات البث</w:t>
      </w:r>
      <w:r w:rsidRPr="00C476B7">
        <w:rPr>
          <w:rFonts w:hint="cs"/>
          <w:rtl/>
        </w:rPr>
        <w:t>، والمقدمة من وفد الولايات المتحدة الأمريكية.</w:t>
      </w:r>
    </w:p>
    <w:p w:rsidR="009918FA" w:rsidRPr="00182B21" w:rsidRDefault="009918FA" w:rsidP="009918FA">
      <w:pPr>
        <w:pStyle w:val="NumberedParaAR"/>
        <w:numPr>
          <w:ilvl w:val="0"/>
          <w:numId w:val="11"/>
        </w:numPr>
      </w:pPr>
      <w:r w:rsidRPr="00182B21">
        <w:rPr>
          <w:rFonts w:hint="cs"/>
          <w:rtl/>
        </w:rPr>
        <w:t>وجرت المناقشات بخصوص الوثائق</w:t>
      </w:r>
      <w:r w:rsidRPr="00182B21">
        <w:rPr>
          <w:rFonts w:hint="eastAsia"/>
          <w:rtl/>
        </w:rPr>
        <w:t> </w:t>
      </w:r>
      <w:r w:rsidRPr="00182B21">
        <w:rPr>
          <w:lang w:val="en-GB"/>
        </w:rPr>
        <w:t>SCCR/36/6</w:t>
      </w:r>
      <w:r w:rsidRPr="00182B21">
        <w:rPr>
          <w:rFonts w:hint="cs"/>
          <w:rtl/>
          <w:lang w:val="en-GB"/>
        </w:rPr>
        <w:t xml:space="preserve"> و</w:t>
      </w:r>
      <w:r w:rsidRPr="00182B21">
        <w:rPr>
          <w:lang w:val="en-GB"/>
        </w:rPr>
        <w:t>SCCR/37/2</w:t>
      </w:r>
      <w:r w:rsidRPr="00182B21">
        <w:rPr>
          <w:rFonts w:hint="cs"/>
          <w:rtl/>
          <w:lang w:val="en-GB"/>
        </w:rPr>
        <w:t xml:space="preserve"> و</w:t>
      </w:r>
      <w:r w:rsidRPr="00182B21">
        <w:rPr>
          <w:lang w:val="en-GB"/>
        </w:rPr>
        <w:t>SCCR/37/7</w:t>
      </w:r>
      <w:r w:rsidRPr="00182B21">
        <w:rPr>
          <w:rFonts w:hint="cs"/>
          <w:rtl/>
          <w:lang w:val="en-GB"/>
        </w:rPr>
        <w:t xml:space="preserve"> في جلسات غير رسمية عقدتها اللجنة. وكانت تلك المناقشات مفيدة للغاية وساعدت على توضيح قضايا تقنية مختلفة ومواقف الوفود بغرض التوصل إلى فهم مشترك بشأن التعاريف وموضوع الحماية والحقوق المزمع منحها وقضايا أخرى. وعقب تلك المناقشات، أعدّ الرئيس الوثيقة</w:t>
      </w:r>
      <w:r w:rsidRPr="00182B21">
        <w:rPr>
          <w:rFonts w:hint="eastAsia"/>
          <w:rtl/>
          <w:lang w:val="en-GB"/>
        </w:rPr>
        <w:t> </w:t>
      </w:r>
      <w:r w:rsidRPr="00182B21">
        <w:rPr>
          <w:lang w:val="en-GB"/>
        </w:rPr>
        <w:t>SCCR/37/8</w:t>
      </w:r>
      <w:r w:rsidRPr="00182B21">
        <w:rPr>
          <w:rFonts w:hint="cs"/>
          <w:rtl/>
          <w:lang w:val="en-GB"/>
        </w:rPr>
        <w:t xml:space="preserve"> من أجل بلورة فهمه لوضع المناقشات. وجُمعت في الوثيقة</w:t>
      </w:r>
      <w:r w:rsidRPr="00182B21">
        <w:rPr>
          <w:rFonts w:hint="eastAsia"/>
          <w:rtl/>
          <w:lang w:val="en-GB"/>
        </w:rPr>
        <w:t> </w:t>
      </w:r>
      <w:r w:rsidRPr="00182B21">
        <w:rPr>
          <w:lang w:val="en-GB"/>
        </w:rPr>
        <w:t>SCCR/37/8</w:t>
      </w:r>
      <w:r w:rsidRPr="00182B21">
        <w:rPr>
          <w:rFonts w:hint="cs"/>
          <w:rtl/>
          <w:lang w:val="en-GB"/>
        </w:rPr>
        <w:t xml:space="preserve"> كل الاقتراحات في جزء واحد وأزيل الجزأين المنفصلين ألف وباء الواردين في الوثيقة</w:t>
      </w:r>
      <w:r>
        <w:rPr>
          <w:rFonts w:hint="eastAsia"/>
          <w:rtl/>
          <w:lang w:val="en-GB"/>
        </w:rPr>
        <w:t> </w:t>
      </w:r>
      <w:r w:rsidRPr="00182B21">
        <w:rPr>
          <w:lang w:val="en-GB"/>
        </w:rPr>
        <w:t>SCCR/36/6</w:t>
      </w:r>
      <w:r w:rsidRPr="00182B21">
        <w:rPr>
          <w:rFonts w:hint="cs"/>
          <w:rtl/>
          <w:lang w:val="en-GB"/>
        </w:rPr>
        <w:t>.</w:t>
      </w:r>
    </w:p>
    <w:p w:rsidR="009918FA" w:rsidRPr="00182B21" w:rsidRDefault="009918FA" w:rsidP="009918FA">
      <w:pPr>
        <w:pStyle w:val="NumberedParaAR"/>
        <w:numPr>
          <w:ilvl w:val="0"/>
          <w:numId w:val="11"/>
        </w:numPr>
      </w:pPr>
      <w:r w:rsidRPr="00182B21">
        <w:rPr>
          <w:rFonts w:hint="cs"/>
          <w:rtl/>
        </w:rPr>
        <w:t>وسيظل هذا البند مدرجا في جدول أعمال الدورة الثامنة والثلاثين للجنة حق المؤلف.</w:t>
      </w:r>
    </w:p>
    <w:p w:rsidR="009918FA" w:rsidRDefault="009918FA" w:rsidP="009918FA">
      <w:pPr>
        <w:pStyle w:val="NormalParaAR"/>
        <w:keepNext/>
        <w:rPr>
          <w:b/>
          <w:bCs/>
          <w:sz w:val="40"/>
          <w:szCs w:val="40"/>
        </w:rPr>
      </w:pPr>
      <w:r>
        <w:rPr>
          <w:rFonts w:hint="cs"/>
          <w:b/>
          <w:bCs/>
          <w:sz w:val="40"/>
          <w:szCs w:val="40"/>
          <w:rtl/>
        </w:rPr>
        <w:t>البند 5 من جدول الأعمال: التقييدات والاستثناءات لفائدة المكتبات ودور المحفوظات</w:t>
      </w:r>
    </w:p>
    <w:p w:rsidR="009918FA" w:rsidRPr="00182B21" w:rsidRDefault="009918FA" w:rsidP="009918FA">
      <w:pPr>
        <w:pStyle w:val="NumberedParaAR"/>
        <w:numPr>
          <w:ilvl w:val="0"/>
          <w:numId w:val="11"/>
        </w:numPr>
      </w:pPr>
      <w:r w:rsidRPr="00182B21">
        <w:rPr>
          <w:rFonts w:hint="cs"/>
          <w:rtl/>
        </w:rPr>
        <w:t>الوثائق المتعلقة بهذا البند من جدول الأعمال هي </w:t>
      </w:r>
      <w:r w:rsidRPr="00182B21">
        <w:t>SCCR/26/3</w:t>
      </w:r>
      <w:r w:rsidRPr="00182B21">
        <w:rPr>
          <w:rFonts w:hint="cs"/>
          <w:rtl/>
        </w:rPr>
        <w:t xml:space="preserve"> و</w:t>
      </w:r>
      <w:r w:rsidRPr="00182B21">
        <w:t>SCCR/26/8</w:t>
      </w:r>
      <w:r w:rsidRPr="00182B21">
        <w:rPr>
          <w:rFonts w:hint="cs"/>
          <w:rtl/>
        </w:rPr>
        <w:t xml:space="preserve"> و</w:t>
      </w:r>
      <w:r w:rsidRPr="00182B21">
        <w:t>SCCR/29/4</w:t>
      </w:r>
      <w:r w:rsidRPr="00182B21">
        <w:rPr>
          <w:rFonts w:hint="cs"/>
          <w:rtl/>
        </w:rPr>
        <w:t xml:space="preserve"> و</w:t>
      </w:r>
      <w:r w:rsidRPr="00182B21">
        <w:t>SCCR/30/2</w:t>
      </w:r>
      <w:r w:rsidRPr="00182B21">
        <w:rPr>
          <w:rFonts w:hint="cs"/>
          <w:rtl/>
        </w:rPr>
        <w:t xml:space="preserve"> و</w:t>
      </w:r>
      <w:r w:rsidRPr="00182B21">
        <w:t>SCCR/30/3</w:t>
      </w:r>
      <w:r w:rsidRPr="00182B21">
        <w:rPr>
          <w:rtl/>
        </w:rPr>
        <w:t xml:space="preserve"> </w:t>
      </w:r>
      <w:r w:rsidRPr="00182B21">
        <w:rPr>
          <w:rFonts w:hint="cs"/>
          <w:rtl/>
        </w:rPr>
        <w:t>و</w:t>
      </w:r>
      <w:r w:rsidRPr="00182B21">
        <w:t>SCCR/33/4</w:t>
      </w:r>
      <w:r w:rsidRPr="00182B21">
        <w:rPr>
          <w:rFonts w:hint="cs"/>
          <w:rtl/>
        </w:rPr>
        <w:t xml:space="preserve"> و</w:t>
      </w:r>
      <w:r w:rsidRPr="00182B21">
        <w:t>SCCR/34/5</w:t>
      </w:r>
      <w:r w:rsidRPr="00182B21">
        <w:rPr>
          <w:rFonts w:hint="cs"/>
          <w:rtl/>
        </w:rPr>
        <w:t xml:space="preserve"> و</w:t>
      </w:r>
      <w:r w:rsidRPr="00182B21">
        <w:t>SCCR/35/6</w:t>
      </w:r>
      <w:r w:rsidRPr="00182B21">
        <w:rPr>
          <w:rFonts w:hint="cs"/>
          <w:rtl/>
        </w:rPr>
        <w:t xml:space="preserve"> و</w:t>
      </w:r>
      <w:r w:rsidRPr="00182B21">
        <w:t>SCCR/35/9</w:t>
      </w:r>
      <w:r w:rsidRPr="00182B21">
        <w:rPr>
          <w:rFonts w:hint="cs"/>
          <w:rtl/>
        </w:rPr>
        <w:t xml:space="preserve"> و</w:t>
      </w:r>
      <w:r w:rsidRPr="00182B21">
        <w:t>SCCR/36/3</w:t>
      </w:r>
      <w:r w:rsidRPr="00182B21">
        <w:rPr>
          <w:rFonts w:hint="cs"/>
          <w:rtl/>
        </w:rPr>
        <w:t xml:space="preserve"> و</w:t>
      </w:r>
      <w:r w:rsidRPr="00182B21">
        <w:t>SCCR/36/7</w:t>
      </w:r>
      <w:r w:rsidRPr="00182B21">
        <w:rPr>
          <w:rFonts w:hint="cs"/>
          <w:rtl/>
        </w:rPr>
        <w:t xml:space="preserve"> و</w:t>
      </w:r>
      <w:r w:rsidRPr="00182B21">
        <w:t>SCCR/37/6</w:t>
      </w:r>
      <w:r w:rsidRPr="00182B21">
        <w:rPr>
          <w:rFonts w:hint="cs"/>
          <w:rtl/>
        </w:rPr>
        <w:t>.</w:t>
      </w:r>
    </w:p>
    <w:p w:rsidR="009918FA" w:rsidRPr="005E19D8" w:rsidRDefault="009918FA" w:rsidP="009918FA">
      <w:pPr>
        <w:pStyle w:val="NumberedParaAR"/>
        <w:numPr>
          <w:ilvl w:val="0"/>
          <w:numId w:val="11"/>
        </w:numPr>
      </w:pPr>
      <w:r w:rsidRPr="005E19D8">
        <w:rPr>
          <w:rFonts w:hint="cs"/>
          <w:rtl/>
        </w:rPr>
        <w:t xml:space="preserve">وقدمت الأمانة تقريرا مرحليا عن العمل </w:t>
      </w:r>
      <w:r>
        <w:rPr>
          <w:rFonts w:hint="cs"/>
          <w:rtl/>
        </w:rPr>
        <w:t xml:space="preserve">المُنجز </w:t>
      </w:r>
      <w:r w:rsidRPr="005E19D8">
        <w:rPr>
          <w:rFonts w:hint="cs"/>
          <w:rtl/>
        </w:rPr>
        <w:t xml:space="preserve">وفقا لما تنص عليه </w:t>
      </w:r>
      <w:r w:rsidRPr="005E19D8">
        <w:rPr>
          <w:i/>
          <w:iCs/>
          <w:rtl/>
        </w:rPr>
        <w:t xml:space="preserve">خطة </w:t>
      </w:r>
      <w:r w:rsidRPr="005E19D8">
        <w:rPr>
          <w:rFonts w:hint="cs"/>
          <w:i/>
          <w:iCs/>
          <w:rtl/>
        </w:rPr>
        <w:t>العمل</w:t>
      </w:r>
      <w:r w:rsidRPr="005E19D8">
        <w:rPr>
          <w:i/>
          <w:iCs/>
          <w:rtl/>
        </w:rPr>
        <w:t xml:space="preserve"> - المكتبات ودور المحفوظات والمتاحف</w:t>
      </w:r>
      <w:r w:rsidRPr="005E19D8">
        <w:rPr>
          <w:rFonts w:hint="cs"/>
          <w:rtl/>
        </w:rPr>
        <w:t xml:space="preserve"> الواردة في </w:t>
      </w:r>
      <w:r w:rsidRPr="005E19D8">
        <w:rPr>
          <w:rFonts w:hint="cs"/>
          <w:rtl/>
        </w:rPr>
        <w:lastRenderedPageBreak/>
        <w:t>الوثيقة</w:t>
      </w:r>
      <w:r w:rsidRPr="005E19D8">
        <w:rPr>
          <w:rFonts w:hint="eastAsia"/>
          <w:rtl/>
        </w:rPr>
        <w:t> </w:t>
      </w:r>
      <w:r w:rsidRPr="005E19D8">
        <w:t>SCCR/36/7</w:t>
      </w:r>
      <w:r w:rsidRPr="005E19D8">
        <w:rPr>
          <w:rFonts w:hint="cs"/>
          <w:rtl/>
        </w:rPr>
        <w:t xml:space="preserve"> المعنونة </w:t>
      </w:r>
      <w:r w:rsidRPr="005E19D8">
        <w:rPr>
          <w:i/>
          <w:iCs/>
          <w:rtl/>
        </w:rPr>
        <w:t>خطط العمل بشأن التقييدات والاستثناءات حتى الدورة التاسعة والثلاثين للجنة حق المؤلف (الاجتماع الثاني في عام 2019)</w:t>
      </w:r>
      <w:r w:rsidRPr="005E19D8">
        <w:rPr>
          <w:rFonts w:hint="cs"/>
          <w:rtl/>
        </w:rPr>
        <w:t>.</w:t>
      </w:r>
    </w:p>
    <w:p w:rsidR="009918FA" w:rsidRPr="00060D30" w:rsidRDefault="009918FA" w:rsidP="009918FA">
      <w:pPr>
        <w:pStyle w:val="NumberedParaAR"/>
        <w:numPr>
          <w:ilvl w:val="0"/>
          <w:numId w:val="11"/>
        </w:numPr>
      </w:pPr>
      <w:r w:rsidRPr="00060D30">
        <w:rPr>
          <w:rFonts w:hint="cs"/>
          <w:rtl/>
        </w:rPr>
        <w:t xml:space="preserve">ورحّبت اللجنة بالعرض الذي قدمه الدكتور كينيث كروز عن تطور </w:t>
      </w:r>
      <w:r>
        <w:rPr>
          <w:rFonts w:hint="cs"/>
          <w:rtl/>
        </w:rPr>
        <w:t>التصنيف النموذجي ل</w:t>
      </w:r>
      <w:r w:rsidRPr="00060D30">
        <w:rPr>
          <w:rFonts w:hint="cs"/>
          <w:rtl/>
        </w:rPr>
        <w:t>لمكتبات (في إطار البند</w:t>
      </w:r>
      <w:r>
        <w:rPr>
          <w:rFonts w:hint="eastAsia"/>
          <w:rtl/>
        </w:rPr>
        <w:t> </w:t>
      </w:r>
      <w:r w:rsidRPr="00060D30">
        <w:rPr>
          <w:rFonts w:hint="cs"/>
          <w:rtl/>
        </w:rPr>
        <w:t xml:space="preserve">1 من </w:t>
      </w:r>
      <w:r w:rsidRPr="00060D30">
        <w:rPr>
          <w:i/>
          <w:iCs/>
          <w:rtl/>
        </w:rPr>
        <w:t>خطة</w:t>
      </w:r>
      <w:r w:rsidRPr="00060D30">
        <w:rPr>
          <w:rFonts w:hint="cs"/>
          <w:i/>
          <w:iCs/>
          <w:rtl/>
        </w:rPr>
        <w:t> العمل</w:t>
      </w:r>
      <w:r w:rsidRPr="00060D30">
        <w:rPr>
          <w:i/>
          <w:iCs/>
          <w:rtl/>
        </w:rPr>
        <w:t xml:space="preserve"> - المكتبات ودور المحفوظات والمتاحف</w:t>
      </w:r>
      <w:r w:rsidRPr="00060D30">
        <w:rPr>
          <w:rFonts w:hint="cs"/>
          <w:rtl/>
        </w:rPr>
        <w:t>)، وشارك أعضاء اللجنة في جلسة أسئلة وأجوبة مع الدكتور كروز.</w:t>
      </w:r>
    </w:p>
    <w:p w:rsidR="009918FA" w:rsidRPr="00060D30" w:rsidRDefault="009918FA" w:rsidP="009918FA">
      <w:pPr>
        <w:pStyle w:val="NumberedParaAR"/>
        <w:numPr>
          <w:ilvl w:val="0"/>
          <w:numId w:val="11"/>
        </w:numPr>
      </w:pPr>
      <w:r w:rsidRPr="00060D30">
        <w:rPr>
          <w:rFonts w:hint="cs"/>
          <w:rtl/>
        </w:rPr>
        <w:t>ورحّبت اللجنة بالعرض الذي قدمه الدكتور يانيف بنهامو عن الدراسة الخاصة بالمتاحف والواردة في الوثيقة</w:t>
      </w:r>
      <w:r w:rsidRPr="00060D30">
        <w:rPr>
          <w:rFonts w:hint="eastAsia"/>
          <w:rtl/>
        </w:rPr>
        <w:t> </w:t>
      </w:r>
      <w:r w:rsidRPr="00060D30">
        <w:t>SCCR/37/6</w:t>
      </w:r>
      <w:r w:rsidRPr="00060D30">
        <w:rPr>
          <w:rFonts w:hint="cs"/>
          <w:rtl/>
        </w:rPr>
        <w:t xml:space="preserve"> (في إطار البند 3 من </w:t>
      </w:r>
      <w:r w:rsidRPr="00060D30">
        <w:rPr>
          <w:i/>
          <w:iCs/>
          <w:rtl/>
        </w:rPr>
        <w:t>خطة</w:t>
      </w:r>
      <w:r w:rsidRPr="00060D30">
        <w:rPr>
          <w:rFonts w:hint="cs"/>
          <w:i/>
          <w:iCs/>
          <w:rtl/>
        </w:rPr>
        <w:t> العمل</w:t>
      </w:r>
      <w:r w:rsidRPr="00060D30">
        <w:rPr>
          <w:i/>
          <w:iCs/>
          <w:rtl/>
        </w:rPr>
        <w:t xml:space="preserve"> - المكتبات ودور المحفوظات والمتاحف</w:t>
      </w:r>
      <w:r w:rsidRPr="00060D30">
        <w:rPr>
          <w:rFonts w:hint="cs"/>
          <w:rtl/>
        </w:rPr>
        <w:t>). وشارك أعضاء اللجنة في جلسة أسئلة وأجوبة مع الدكتور بنهامو.</w:t>
      </w:r>
    </w:p>
    <w:p w:rsidR="009918FA" w:rsidRPr="00060D30" w:rsidRDefault="009918FA" w:rsidP="009918FA">
      <w:pPr>
        <w:pStyle w:val="NumberedParaAR"/>
        <w:numPr>
          <w:ilvl w:val="0"/>
          <w:numId w:val="11"/>
        </w:numPr>
      </w:pPr>
      <w:r w:rsidRPr="00060D30">
        <w:rPr>
          <w:rFonts w:hint="cs"/>
          <w:rtl/>
        </w:rPr>
        <w:t>وسيُقدم، في الدورة الثامنة والثلاثين للجنة حق المؤلف، تقرير مرحلي عن العمل الم</w:t>
      </w:r>
      <w:r>
        <w:rPr>
          <w:rFonts w:hint="cs"/>
          <w:rtl/>
        </w:rPr>
        <w:t>ُ</w:t>
      </w:r>
      <w:r w:rsidRPr="00060D30">
        <w:rPr>
          <w:rFonts w:hint="cs"/>
          <w:rtl/>
        </w:rPr>
        <w:t xml:space="preserve">نجز وفقا لما تنص عليه </w:t>
      </w:r>
      <w:r w:rsidRPr="00060D30">
        <w:rPr>
          <w:i/>
          <w:iCs/>
          <w:rtl/>
        </w:rPr>
        <w:t xml:space="preserve">خطة </w:t>
      </w:r>
      <w:r w:rsidRPr="00060D30">
        <w:rPr>
          <w:rFonts w:hint="cs"/>
          <w:i/>
          <w:iCs/>
          <w:rtl/>
        </w:rPr>
        <w:t>العمل</w:t>
      </w:r>
      <w:r w:rsidRPr="00060D30">
        <w:rPr>
          <w:i/>
          <w:iCs/>
          <w:rtl/>
        </w:rPr>
        <w:t xml:space="preserve"> - المكتبات ودور المحفوظات والمتاحف</w:t>
      </w:r>
      <w:r w:rsidRPr="00060D30">
        <w:rPr>
          <w:rFonts w:hint="cs"/>
          <w:rtl/>
        </w:rPr>
        <w:t>.</w:t>
      </w:r>
    </w:p>
    <w:p w:rsidR="009918FA" w:rsidRPr="00060D30" w:rsidRDefault="009918FA" w:rsidP="009918FA">
      <w:pPr>
        <w:pStyle w:val="NumberedParaAR"/>
        <w:numPr>
          <w:ilvl w:val="0"/>
          <w:numId w:val="11"/>
        </w:numPr>
      </w:pPr>
      <w:r w:rsidRPr="00060D30">
        <w:rPr>
          <w:rFonts w:hint="cs"/>
          <w:rtl/>
        </w:rPr>
        <w:t>وسيظل هذا البند مدرجا في جدول أعمال الدورة الثامنة والثلاثين للجنة حق المؤلف.</w:t>
      </w:r>
    </w:p>
    <w:p w:rsidR="009918FA" w:rsidRDefault="009918FA" w:rsidP="009918FA">
      <w:pPr>
        <w:pStyle w:val="NormalParaAR"/>
        <w:keepNext/>
        <w:rPr>
          <w:b/>
          <w:bCs/>
          <w:sz w:val="40"/>
          <w:szCs w:val="40"/>
        </w:rPr>
      </w:pPr>
      <w:r>
        <w:rPr>
          <w:rFonts w:hint="cs"/>
          <w:b/>
          <w:bCs/>
          <w:sz w:val="40"/>
          <w:szCs w:val="40"/>
          <w:rtl/>
        </w:rPr>
        <w:t>البند 6 من جدول الأعمال: التقييدات والاستثناءات لفائدة مؤسسات التعليم والبحث ولفائدة الأشخاص ذوي إعاقات أخرى</w:t>
      </w:r>
    </w:p>
    <w:p w:rsidR="009918FA" w:rsidRPr="007F2117" w:rsidRDefault="009918FA" w:rsidP="009918FA">
      <w:pPr>
        <w:pStyle w:val="NumberedParaAR"/>
        <w:numPr>
          <w:ilvl w:val="0"/>
          <w:numId w:val="11"/>
        </w:numPr>
      </w:pPr>
      <w:r w:rsidRPr="007F2117">
        <w:rPr>
          <w:rFonts w:hint="cs"/>
          <w:rtl/>
        </w:rPr>
        <w:t>الوثائق المتعلقة بهذا البند من جدول الأعمال هي </w:t>
      </w:r>
      <w:r w:rsidRPr="007F2117">
        <w:t>SCCR/26/4 PROV.</w:t>
      </w:r>
      <w:r w:rsidRPr="007F2117">
        <w:rPr>
          <w:rFonts w:hint="cs"/>
          <w:rtl/>
        </w:rPr>
        <w:t xml:space="preserve"> و</w:t>
      </w:r>
      <w:r w:rsidRPr="007F2117">
        <w:t>SCCR/27/8</w:t>
      </w:r>
      <w:r w:rsidRPr="007F2117">
        <w:rPr>
          <w:rFonts w:hint="cs"/>
          <w:rtl/>
        </w:rPr>
        <w:t xml:space="preserve"> و</w:t>
      </w:r>
      <w:r w:rsidRPr="009F1A1A">
        <w:t>SCCR/32/4</w:t>
      </w:r>
      <w:r w:rsidRPr="007F2117">
        <w:rPr>
          <w:rFonts w:hint="cs"/>
          <w:rtl/>
        </w:rPr>
        <w:t xml:space="preserve"> و</w:t>
      </w:r>
      <w:r w:rsidRPr="007F2117">
        <w:t>SCCR</w:t>
      </w:r>
      <w:r>
        <w:t>/</w:t>
      </w:r>
      <w:r w:rsidRPr="007F2117">
        <w:t>33/4</w:t>
      </w:r>
      <w:r w:rsidRPr="007F2117">
        <w:rPr>
          <w:rFonts w:hint="cs"/>
          <w:rtl/>
        </w:rPr>
        <w:t xml:space="preserve"> و</w:t>
      </w:r>
      <w:r w:rsidRPr="007F2117">
        <w:t>SCCR</w:t>
      </w:r>
      <w:r>
        <w:t>/</w:t>
      </w:r>
      <w:r w:rsidRPr="007F2117">
        <w:t>33/6</w:t>
      </w:r>
      <w:r w:rsidRPr="007F2117">
        <w:rPr>
          <w:rFonts w:hint="cs"/>
          <w:rtl/>
        </w:rPr>
        <w:t xml:space="preserve"> و</w:t>
      </w:r>
      <w:r w:rsidRPr="007F2117">
        <w:t>SCCR</w:t>
      </w:r>
      <w:r>
        <w:t>/</w:t>
      </w:r>
      <w:r w:rsidRPr="007F2117">
        <w:t>34/6</w:t>
      </w:r>
      <w:r w:rsidRPr="007F2117">
        <w:rPr>
          <w:rtl/>
        </w:rPr>
        <w:t xml:space="preserve"> </w:t>
      </w:r>
      <w:r w:rsidRPr="007F2117">
        <w:rPr>
          <w:rFonts w:hint="cs"/>
          <w:rtl/>
        </w:rPr>
        <w:t>و</w:t>
      </w:r>
      <w:r w:rsidRPr="007F2117">
        <w:t>SCCR</w:t>
      </w:r>
      <w:r>
        <w:t>/</w:t>
      </w:r>
      <w:r w:rsidRPr="007F2117">
        <w:t>35/3</w:t>
      </w:r>
      <w:r w:rsidRPr="007F2117">
        <w:rPr>
          <w:rtl/>
        </w:rPr>
        <w:t xml:space="preserve"> </w:t>
      </w:r>
      <w:r w:rsidRPr="007F2117">
        <w:rPr>
          <w:rFonts w:hint="cs"/>
          <w:rtl/>
        </w:rPr>
        <w:t>و</w:t>
      </w:r>
      <w:r w:rsidRPr="007F2117">
        <w:t>SCCR/35/5 Rev.</w:t>
      </w:r>
      <w:r w:rsidRPr="007F2117">
        <w:rPr>
          <w:rFonts w:hint="cs"/>
          <w:rtl/>
        </w:rPr>
        <w:t xml:space="preserve"> و</w:t>
      </w:r>
      <w:r w:rsidRPr="007F2117">
        <w:t>SCCR/35/9</w:t>
      </w:r>
      <w:r w:rsidRPr="007F2117">
        <w:rPr>
          <w:rFonts w:hint="cs"/>
          <w:rtl/>
        </w:rPr>
        <w:t xml:space="preserve"> و</w:t>
      </w:r>
      <w:r w:rsidRPr="007F2117">
        <w:t>SCCR/36/3</w:t>
      </w:r>
      <w:r w:rsidRPr="007F2117">
        <w:rPr>
          <w:rFonts w:hint="cs"/>
          <w:rtl/>
        </w:rPr>
        <w:t xml:space="preserve"> و</w:t>
      </w:r>
      <w:r w:rsidRPr="007F2117">
        <w:t>SCCR/36/7</w:t>
      </w:r>
      <w:r w:rsidRPr="007F2117">
        <w:rPr>
          <w:rFonts w:hint="cs"/>
          <w:rtl/>
        </w:rPr>
        <w:t>.</w:t>
      </w:r>
    </w:p>
    <w:p w:rsidR="009918FA" w:rsidRPr="007F2117" w:rsidRDefault="009918FA" w:rsidP="009918FA">
      <w:pPr>
        <w:pStyle w:val="NumberedParaAR"/>
        <w:numPr>
          <w:ilvl w:val="0"/>
          <w:numId w:val="11"/>
        </w:numPr>
      </w:pPr>
      <w:r w:rsidRPr="007F2117">
        <w:rPr>
          <w:rFonts w:hint="cs"/>
          <w:rtl/>
        </w:rPr>
        <w:t xml:space="preserve">وقدمت الأمانة تقريرا مرحليا عن العمل المُنجز وفقا لما تنص عليه </w:t>
      </w:r>
      <w:r w:rsidRPr="007F2117">
        <w:rPr>
          <w:i/>
          <w:iCs/>
          <w:rtl/>
        </w:rPr>
        <w:t>خطة العمل – مؤ</w:t>
      </w:r>
      <w:r>
        <w:rPr>
          <w:i/>
          <w:iCs/>
          <w:rtl/>
        </w:rPr>
        <w:t>سسات التعليم والبحث والأشخاص ذو</w:t>
      </w:r>
      <w:r>
        <w:rPr>
          <w:rFonts w:hint="cs"/>
          <w:i/>
          <w:iCs/>
          <w:rtl/>
        </w:rPr>
        <w:t>و</w:t>
      </w:r>
      <w:r w:rsidRPr="007F2117">
        <w:rPr>
          <w:i/>
          <w:iCs/>
          <w:rtl/>
        </w:rPr>
        <w:t xml:space="preserve"> الإعاقات الأخرى</w:t>
      </w:r>
      <w:r w:rsidRPr="007F2117">
        <w:rPr>
          <w:rFonts w:hint="cs"/>
          <w:rtl/>
        </w:rPr>
        <w:t xml:space="preserve"> الواردة في الوثيقة</w:t>
      </w:r>
      <w:r w:rsidRPr="007F2117">
        <w:rPr>
          <w:rFonts w:hint="eastAsia"/>
          <w:rtl/>
        </w:rPr>
        <w:t> </w:t>
      </w:r>
      <w:r w:rsidRPr="007F2117">
        <w:t>SCCR/36/7</w:t>
      </w:r>
      <w:r w:rsidRPr="007F2117">
        <w:rPr>
          <w:rFonts w:hint="cs"/>
          <w:rtl/>
        </w:rPr>
        <w:t xml:space="preserve"> المعنونة </w:t>
      </w:r>
      <w:r w:rsidRPr="007F2117">
        <w:rPr>
          <w:i/>
          <w:iCs/>
          <w:rtl/>
        </w:rPr>
        <w:t xml:space="preserve">خطط العمل بشأن التقييدات والاستثناءات حتى الدورة </w:t>
      </w:r>
      <w:r w:rsidRPr="007F2117">
        <w:rPr>
          <w:i/>
          <w:iCs/>
          <w:rtl/>
        </w:rPr>
        <w:lastRenderedPageBreak/>
        <w:t>التاسعة والثلاثين للجنة حق المؤلف (الاجتماع الثاني في عام 2019)</w:t>
      </w:r>
      <w:r w:rsidRPr="007F2117">
        <w:rPr>
          <w:rFonts w:hint="cs"/>
          <w:rtl/>
        </w:rPr>
        <w:t>.</w:t>
      </w:r>
    </w:p>
    <w:p w:rsidR="009918FA" w:rsidRDefault="009918FA" w:rsidP="009918FA">
      <w:pPr>
        <w:pStyle w:val="NumberedParaAR"/>
        <w:numPr>
          <w:ilvl w:val="0"/>
          <w:numId w:val="11"/>
        </w:numPr>
      </w:pPr>
      <w:r w:rsidRPr="007F2117">
        <w:rPr>
          <w:rFonts w:hint="cs"/>
          <w:rtl/>
        </w:rPr>
        <w:t>وشمل العرض الذي قدمه الدكتور كروز ضمن البند 5 من جدول الأعمال بعض المعلومات عن العمل الذي يقوم به الأستاذ دانييل سينغ بشأن التصنيف النموذجي لمؤسسات التعليم والبحث (في إطار البند</w:t>
      </w:r>
      <w:r>
        <w:rPr>
          <w:rFonts w:hint="eastAsia"/>
          <w:rtl/>
        </w:rPr>
        <w:t> </w:t>
      </w:r>
      <w:r w:rsidRPr="007F2117">
        <w:rPr>
          <w:rFonts w:hint="cs"/>
          <w:rtl/>
        </w:rPr>
        <w:t xml:space="preserve">1 من </w:t>
      </w:r>
      <w:r w:rsidRPr="007F2117">
        <w:rPr>
          <w:i/>
          <w:iCs/>
          <w:rtl/>
        </w:rPr>
        <w:t>خطة العمل – مؤ</w:t>
      </w:r>
      <w:r>
        <w:rPr>
          <w:i/>
          <w:iCs/>
          <w:rtl/>
        </w:rPr>
        <w:t>سسات التعليم والبحث والأشخاص ذو</w:t>
      </w:r>
      <w:r>
        <w:rPr>
          <w:rFonts w:hint="cs"/>
          <w:i/>
          <w:iCs/>
          <w:rtl/>
        </w:rPr>
        <w:t>و</w:t>
      </w:r>
      <w:r w:rsidRPr="007F2117">
        <w:rPr>
          <w:i/>
          <w:iCs/>
          <w:rtl/>
        </w:rPr>
        <w:t xml:space="preserve"> الإعاقات الأخرى</w:t>
      </w:r>
      <w:r w:rsidRPr="007F2117">
        <w:rPr>
          <w:rFonts w:hint="cs"/>
          <w:rtl/>
        </w:rPr>
        <w:t>).</w:t>
      </w:r>
    </w:p>
    <w:p w:rsidR="009918FA" w:rsidRPr="00060D30" w:rsidRDefault="009918FA" w:rsidP="009918FA">
      <w:pPr>
        <w:pStyle w:val="NumberedParaAR"/>
        <w:numPr>
          <w:ilvl w:val="0"/>
          <w:numId w:val="11"/>
        </w:numPr>
      </w:pPr>
      <w:r w:rsidRPr="00060D30">
        <w:rPr>
          <w:rFonts w:hint="cs"/>
          <w:rtl/>
        </w:rPr>
        <w:t xml:space="preserve">وسيُقدم، في الدورة الثامنة والثلاثين للجنة حق </w:t>
      </w:r>
      <w:r>
        <w:rPr>
          <w:rFonts w:hint="cs"/>
          <w:rtl/>
        </w:rPr>
        <w:t>المؤلف، تقرير مرحلي عن العمل المُ</w:t>
      </w:r>
      <w:r w:rsidRPr="00060D30">
        <w:rPr>
          <w:rFonts w:hint="cs"/>
          <w:rtl/>
        </w:rPr>
        <w:t xml:space="preserve">نجز وفقا لما تنص عليه </w:t>
      </w:r>
      <w:r w:rsidRPr="007F2117">
        <w:rPr>
          <w:i/>
          <w:iCs/>
          <w:rtl/>
        </w:rPr>
        <w:t>خطة</w:t>
      </w:r>
      <w:r>
        <w:rPr>
          <w:rFonts w:hint="cs"/>
          <w:i/>
          <w:iCs/>
          <w:rtl/>
        </w:rPr>
        <w:t> </w:t>
      </w:r>
      <w:r w:rsidRPr="007F2117">
        <w:rPr>
          <w:i/>
          <w:iCs/>
          <w:rtl/>
        </w:rPr>
        <w:t>العمل – م</w:t>
      </w:r>
      <w:r>
        <w:rPr>
          <w:i/>
          <w:iCs/>
          <w:rtl/>
        </w:rPr>
        <w:t>ؤسسات التعليم والبحث والأشخاص ذ</w:t>
      </w:r>
      <w:r>
        <w:rPr>
          <w:rFonts w:hint="cs"/>
          <w:i/>
          <w:iCs/>
          <w:rtl/>
        </w:rPr>
        <w:t>وو</w:t>
      </w:r>
      <w:r w:rsidRPr="007F2117">
        <w:rPr>
          <w:i/>
          <w:iCs/>
          <w:rtl/>
        </w:rPr>
        <w:t xml:space="preserve"> الإعاقات الأخرى</w:t>
      </w:r>
      <w:r w:rsidRPr="00060D30">
        <w:rPr>
          <w:rFonts w:hint="cs"/>
          <w:rtl/>
        </w:rPr>
        <w:t>.</w:t>
      </w:r>
    </w:p>
    <w:p w:rsidR="009918FA" w:rsidRPr="000366BD" w:rsidRDefault="009918FA" w:rsidP="009918FA">
      <w:pPr>
        <w:pStyle w:val="NumberedParaAR"/>
        <w:numPr>
          <w:ilvl w:val="0"/>
          <w:numId w:val="11"/>
        </w:numPr>
      </w:pPr>
      <w:r w:rsidRPr="000366BD">
        <w:rPr>
          <w:rFonts w:hint="cs"/>
          <w:rtl/>
        </w:rPr>
        <w:t>وسيظل هذا البند مدرجا في جدول أعمال الدورة الثامنة والثلاثين للجنة حق المؤلف.</w:t>
      </w:r>
    </w:p>
    <w:p w:rsidR="009918FA" w:rsidRDefault="009918FA" w:rsidP="009918FA">
      <w:pPr>
        <w:pStyle w:val="NormalParaAR"/>
        <w:keepNext/>
        <w:rPr>
          <w:b/>
          <w:bCs/>
          <w:sz w:val="40"/>
          <w:szCs w:val="40"/>
        </w:rPr>
      </w:pPr>
      <w:r>
        <w:rPr>
          <w:rFonts w:hint="cs"/>
          <w:b/>
          <w:bCs/>
          <w:sz w:val="40"/>
          <w:szCs w:val="40"/>
          <w:rtl/>
        </w:rPr>
        <w:t>البند 7 من جدول الأعمال: مسائل أخرى</w:t>
      </w:r>
    </w:p>
    <w:p w:rsidR="009918FA" w:rsidRPr="005010E7" w:rsidRDefault="009918FA" w:rsidP="009918FA">
      <w:pPr>
        <w:pStyle w:val="NumberedParaAR"/>
        <w:numPr>
          <w:ilvl w:val="0"/>
          <w:numId w:val="11"/>
        </w:numPr>
      </w:pPr>
      <w:r w:rsidRPr="005010E7">
        <w:rPr>
          <w:rFonts w:hint="cs"/>
          <w:rtl/>
        </w:rPr>
        <w:t>الوثائق المتعلقة بهذا البند من جدول الأعمال هي </w:t>
      </w:r>
      <w:r w:rsidRPr="005010E7">
        <w:t>SCCR/31/4</w:t>
      </w:r>
      <w:r w:rsidRPr="005010E7">
        <w:rPr>
          <w:rFonts w:hint="cs"/>
          <w:rtl/>
        </w:rPr>
        <w:t xml:space="preserve"> و</w:t>
      </w:r>
      <w:r w:rsidRPr="005010E7">
        <w:t>SCCR/31/5</w:t>
      </w:r>
      <w:r w:rsidRPr="005010E7">
        <w:rPr>
          <w:rFonts w:hint="cs"/>
          <w:rtl/>
        </w:rPr>
        <w:t xml:space="preserve"> و</w:t>
      </w:r>
      <w:r w:rsidRPr="005010E7">
        <w:t>SCCR/35/4</w:t>
      </w:r>
      <w:r w:rsidRPr="005010E7">
        <w:rPr>
          <w:rFonts w:hint="cs"/>
          <w:rtl/>
        </w:rPr>
        <w:t xml:space="preserve"> و</w:t>
      </w:r>
      <w:r w:rsidRPr="005010E7">
        <w:t>SCCR/35/7</w:t>
      </w:r>
      <w:r w:rsidRPr="005010E7">
        <w:rPr>
          <w:rFonts w:hint="cs"/>
          <w:rtl/>
        </w:rPr>
        <w:t xml:space="preserve"> و</w:t>
      </w:r>
      <w:r w:rsidRPr="005010E7">
        <w:t>SCCR/35/8</w:t>
      </w:r>
      <w:r w:rsidRPr="005010E7">
        <w:rPr>
          <w:rFonts w:hint="cs"/>
          <w:rtl/>
        </w:rPr>
        <w:t xml:space="preserve"> و</w:t>
      </w:r>
      <w:r w:rsidRPr="005010E7">
        <w:t>SCCR/35/Summary Presentation Rev.</w:t>
      </w:r>
      <w:r w:rsidRPr="005010E7">
        <w:rPr>
          <w:rFonts w:hint="cs"/>
          <w:rtl/>
        </w:rPr>
        <w:t xml:space="preserve"> و</w:t>
      </w:r>
      <w:r w:rsidRPr="005010E7">
        <w:t>SCCR/36/4</w:t>
      </w:r>
      <w:r w:rsidRPr="005010E7">
        <w:rPr>
          <w:rFonts w:hint="cs"/>
          <w:rtl/>
        </w:rPr>
        <w:t xml:space="preserve"> و</w:t>
      </w:r>
      <w:r w:rsidRPr="005010E7">
        <w:t>SCCR/37/3</w:t>
      </w:r>
      <w:r w:rsidRPr="005010E7">
        <w:rPr>
          <w:rFonts w:hint="cs"/>
          <w:rtl/>
        </w:rPr>
        <w:t xml:space="preserve"> و</w:t>
      </w:r>
      <w:r w:rsidRPr="005010E7">
        <w:t>SCCR/37/4</w:t>
      </w:r>
      <w:r w:rsidRPr="005010E7">
        <w:rPr>
          <w:rFonts w:hint="cs"/>
          <w:rtl/>
        </w:rPr>
        <w:t xml:space="preserve"> و</w:t>
      </w:r>
      <w:r w:rsidRPr="005010E7">
        <w:t>SCCR/37/5</w:t>
      </w:r>
      <w:r w:rsidRPr="005010E7">
        <w:rPr>
          <w:rFonts w:hint="cs"/>
          <w:rtl/>
        </w:rPr>
        <w:t>.</w:t>
      </w:r>
    </w:p>
    <w:p w:rsidR="009918FA" w:rsidRDefault="009918FA" w:rsidP="009918FA">
      <w:pPr>
        <w:pStyle w:val="NumberedParaAR"/>
        <w:numPr>
          <w:ilvl w:val="0"/>
          <w:numId w:val="11"/>
        </w:numPr>
      </w:pPr>
      <w:r w:rsidRPr="005010E7">
        <w:rPr>
          <w:rFonts w:hint="cs"/>
          <w:rtl/>
        </w:rPr>
        <w:t>وفيما يخص موضوع حق المؤلف والبيئة الرقمية، نظرت اللجنة في منهجية الدراسة المقترحة التي قدمتها الأمانة في الوثيقة</w:t>
      </w:r>
      <w:r w:rsidRPr="005010E7">
        <w:rPr>
          <w:rFonts w:hint="eastAsia"/>
          <w:rtl/>
        </w:rPr>
        <w:t> </w:t>
      </w:r>
      <w:r w:rsidRPr="005010E7">
        <w:t>SCCR/37/4</w:t>
      </w:r>
      <w:r w:rsidRPr="005010E7">
        <w:rPr>
          <w:rFonts w:hint="cs"/>
          <w:rtl/>
        </w:rPr>
        <w:t xml:space="preserve"> المعنونة </w:t>
      </w:r>
      <w:r w:rsidRPr="005010E7">
        <w:rPr>
          <w:i/>
          <w:iCs/>
          <w:rtl/>
        </w:rPr>
        <w:t>منهجية إجراء دراسة عن خدمات الموسيقى الرقمية</w:t>
      </w:r>
      <w:r w:rsidRPr="005010E7">
        <w:rPr>
          <w:rFonts w:hint="cs"/>
          <w:rtl/>
        </w:rPr>
        <w:t>. ووافقت اللجنة على لزوم أن تجري الأمانة تلك الدراسة على النحو المبيّن في الوثيقة</w:t>
      </w:r>
      <w:r w:rsidRPr="005010E7">
        <w:rPr>
          <w:rFonts w:hint="eastAsia"/>
          <w:rtl/>
        </w:rPr>
        <w:t> </w:t>
      </w:r>
      <w:r w:rsidRPr="005010E7">
        <w:t>SCCR/37/4</w:t>
      </w:r>
      <w:r w:rsidRPr="005010E7">
        <w:rPr>
          <w:rFonts w:hint="cs"/>
          <w:rtl/>
        </w:rPr>
        <w:t>، مع إدراج التعليقات والاقتراحات المُقدمة من الدول الأعضاء أثناء مناقشة بند جدول الأعمال. وسيُقدم تحديث عن هذا الموضوع في الدورة الثامنة والثلاثين للجنة حق المؤلف.</w:t>
      </w:r>
    </w:p>
    <w:p w:rsidR="009918FA" w:rsidRDefault="009918FA" w:rsidP="009918FA">
      <w:pPr>
        <w:pStyle w:val="NumberedParaAR"/>
        <w:numPr>
          <w:ilvl w:val="0"/>
          <w:numId w:val="11"/>
        </w:numPr>
      </w:pPr>
      <w:r>
        <w:rPr>
          <w:rFonts w:hint="cs"/>
          <w:rtl/>
        </w:rPr>
        <w:t>وفيما يخص حق التتبع، قدمت الأمانة الوثيقة</w:t>
      </w:r>
      <w:r>
        <w:rPr>
          <w:rFonts w:hint="eastAsia"/>
          <w:rtl/>
        </w:rPr>
        <w:t> </w:t>
      </w:r>
      <w:r w:rsidRPr="005010E7">
        <w:t>SCCR/37/5</w:t>
      </w:r>
      <w:r>
        <w:rPr>
          <w:rFonts w:hint="cs"/>
          <w:rtl/>
        </w:rPr>
        <w:t xml:space="preserve"> المعنونة </w:t>
      </w:r>
      <w:r w:rsidRPr="005010E7">
        <w:rPr>
          <w:i/>
          <w:iCs/>
          <w:rtl/>
        </w:rPr>
        <w:t>فرقة العمل المعنية بحق التتبع</w:t>
      </w:r>
      <w:r>
        <w:rPr>
          <w:rFonts w:hint="cs"/>
          <w:rtl/>
        </w:rPr>
        <w:t xml:space="preserve">، والتي أحاطت اللجنة علما </w:t>
      </w:r>
      <w:r>
        <w:rPr>
          <w:rFonts w:hint="cs"/>
          <w:rtl/>
        </w:rPr>
        <w:lastRenderedPageBreak/>
        <w:t xml:space="preserve">بها. وستبدأ فرقة العمل عملها في ديسمبر 2018 وسيُقدم تحديث في هذا الشأن </w:t>
      </w:r>
      <w:r w:rsidRPr="005010E7">
        <w:rPr>
          <w:rFonts w:hint="cs"/>
          <w:rtl/>
        </w:rPr>
        <w:t>في الدورة الثامنة والثلاثين للجنة حق المؤلف</w:t>
      </w:r>
      <w:r>
        <w:rPr>
          <w:rFonts w:hint="cs"/>
          <w:rtl/>
        </w:rPr>
        <w:t>.</w:t>
      </w:r>
    </w:p>
    <w:p w:rsidR="009918FA" w:rsidRPr="002517AA" w:rsidRDefault="009918FA" w:rsidP="009918FA">
      <w:pPr>
        <w:pStyle w:val="NumberedParaAR"/>
        <w:numPr>
          <w:ilvl w:val="0"/>
          <w:numId w:val="11"/>
        </w:numPr>
      </w:pPr>
      <w:r>
        <w:rPr>
          <w:rFonts w:hint="cs"/>
          <w:rtl/>
        </w:rPr>
        <w:t xml:space="preserve">وفيما يخص موضوع </w:t>
      </w:r>
      <w:r w:rsidRPr="002517AA">
        <w:rPr>
          <w:rtl/>
        </w:rPr>
        <w:t>تعزيز حماية حقوق مخرجي المسرح</w:t>
      </w:r>
      <w:r>
        <w:rPr>
          <w:rFonts w:hint="cs"/>
          <w:rtl/>
        </w:rPr>
        <w:t xml:space="preserve">، نظرت اللجنة في طرائق العمل الخاصة بالدراسة المقترحة </w:t>
      </w:r>
      <w:r w:rsidRPr="005010E7">
        <w:rPr>
          <w:rFonts w:hint="cs"/>
          <w:rtl/>
        </w:rPr>
        <w:t>التي قدمتها الأمانة في الوثيقة</w:t>
      </w:r>
      <w:r w:rsidRPr="005010E7">
        <w:rPr>
          <w:rFonts w:hint="eastAsia"/>
          <w:rtl/>
        </w:rPr>
        <w:t> </w:t>
      </w:r>
      <w:r w:rsidRPr="005010E7">
        <w:t>SCCR/37/</w:t>
      </w:r>
      <w:r>
        <w:t>3</w:t>
      </w:r>
      <w:r w:rsidRPr="005010E7">
        <w:rPr>
          <w:rFonts w:hint="cs"/>
          <w:rtl/>
        </w:rPr>
        <w:t xml:space="preserve"> المعنونة</w:t>
      </w:r>
      <w:r>
        <w:t xml:space="preserve"> </w:t>
      </w:r>
      <w:r w:rsidRPr="002517AA">
        <w:rPr>
          <w:i/>
          <w:iCs/>
          <w:rtl/>
        </w:rPr>
        <w:t>طرائق العمل المقترحة لإعداد دراسة عن حماية حقوق مخرجي المسرح</w:t>
      </w:r>
      <w:r>
        <w:rPr>
          <w:rFonts w:hint="cs"/>
          <w:rtl/>
        </w:rPr>
        <w:t xml:space="preserve">. </w:t>
      </w:r>
      <w:r w:rsidRPr="005010E7">
        <w:rPr>
          <w:rFonts w:hint="cs"/>
          <w:rtl/>
        </w:rPr>
        <w:t>ووافقت اللجنة على لزوم أن تجري الأمانة تلك الدراسة على النحو المبيّن في الوثيقة</w:t>
      </w:r>
      <w:r w:rsidRPr="005010E7">
        <w:rPr>
          <w:rFonts w:hint="eastAsia"/>
          <w:rtl/>
        </w:rPr>
        <w:t> </w:t>
      </w:r>
      <w:r w:rsidRPr="005010E7">
        <w:t>SCCR/37/</w:t>
      </w:r>
      <w:r>
        <w:t>3</w:t>
      </w:r>
      <w:r>
        <w:rPr>
          <w:rFonts w:hint="cs"/>
          <w:rtl/>
        </w:rPr>
        <w:t>، على أن يُقدم تقرير مرحلي إلى لجنة حق المؤلف في دورتها الثامنة والثلاثين ويُقدم لها التقرير النهائي في دورتها التاسعة والثلاثين.</w:t>
      </w:r>
    </w:p>
    <w:p w:rsidR="009918FA" w:rsidRDefault="009918FA" w:rsidP="009918FA">
      <w:pPr>
        <w:pStyle w:val="NumberedParaAR"/>
        <w:numPr>
          <w:ilvl w:val="0"/>
          <w:numId w:val="11"/>
        </w:numPr>
      </w:pPr>
      <w:r w:rsidRPr="002517AA">
        <w:rPr>
          <w:rFonts w:hint="cs"/>
          <w:rtl/>
        </w:rPr>
        <w:t>وستظل هذه الموضوعات الثلاثة مدرجة في هذا البند من جدول أعمال الدورة الثامنة</w:t>
      </w:r>
      <w:r>
        <w:rPr>
          <w:rFonts w:hint="cs"/>
          <w:rtl/>
        </w:rPr>
        <w:t xml:space="preserve"> والثلاثين للجنة حق </w:t>
      </w:r>
      <w:r w:rsidRPr="002517AA">
        <w:rPr>
          <w:rFonts w:hint="cs"/>
          <w:rtl/>
        </w:rPr>
        <w:t>المؤلف.</w:t>
      </w:r>
    </w:p>
    <w:p w:rsidR="009918FA" w:rsidRPr="002517AA" w:rsidRDefault="009918FA" w:rsidP="009918FA">
      <w:pPr>
        <w:pStyle w:val="NumberedParaAR"/>
        <w:numPr>
          <w:ilvl w:val="0"/>
          <w:numId w:val="11"/>
        </w:numPr>
      </w:pPr>
      <w:r>
        <w:rPr>
          <w:rFonts w:hint="cs"/>
          <w:rtl/>
        </w:rPr>
        <w:t>وعُرض على اللجنة فيديو عن العمل الذي يضطلع به اتحاد الكتب الميسّرة في مجال تكوين الكفاءات وقدمت الأمانة تحديثا موجزا عن عمل ذلك الاتحاد.</w:t>
      </w:r>
    </w:p>
    <w:p w:rsidR="009918FA" w:rsidRDefault="009918FA" w:rsidP="009918FA">
      <w:pPr>
        <w:pStyle w:val="NormalParaAR"/>
        <w:keepNext/>
        <w:rPr>
          <w:b/>
          <w:bCs/>
          <w:sz w:val="40"/>
          <w:szCs w:val="40"/>
        </w:rPr>
      </w:pPr>
      <w:r>
        <w:rPr>
          <w:rFonts w:hint="cs"/>
          <w:b/>
          <w:bCs/>
          <w:sz w:val="40"/>
          <w:szCs w:val="40"/>
          <w:rtl/>
        </w:rPr>
        <w:t>ملخص الرئيس</w:t>
      </w:r>
    </w:p>
    <w:p w:rsidR="009918FA" w:rsidRPr="00BA0C65" w:rsidRDefault="009918FA" w:rsidP="009918FA">
      <w:pPr>
        <w:pStyle w:val="NumberedParaAR"/>
        <w:numPr>
          <w:ilvl w:val="0"/>
          <w:numId w:val="11"/>
        </w:numPr>
      </w:pPr>
      <w:r w:rsidRPr="00BA0C65">
        <w:rPr>
          <w:rFonts w:hint="cs"/>
          <w:rtl/>
        </w:rPr>
        <w:t>أحاطت اللجنة علما بمضمون هذا الملخص الذي أعده الرئيس. وأوضح الرئيس أن هذا الملخص يبلور آراء الرئيس بشأن نتائج الدورة السابعة والثلاثين للجنة حق المؤلف وأنه لا يخضع بالتالي لموافقة اللجنة.</w:t>
      </w:r>
    </w:p>
    <w:p w:rsidR="009918FA" w:rsidRDefault="009918FA" w:rsidP="009918FA">
      <w:pPr>
        <w:pStyle w:val="NormalParaAR"/>
        <w:keepNext/>
        <w:rPr>
          <w:b/>
          <w:bCs/>
          <w:sz w:val="40"/>
          <w:szCs w:val="40"/>
          <w:rtl/>
        </w:rPr>
      </w:pPr>
      <w:r>
        <w:rPr>
          <w:rFonts w:hint="cs"/>
          <w:b/>
          <w:bCs/>
          <w:sz w:val="40"/>
          <w:szCs w:val="40"/>
          <w:rtl/>
        </w:rPr>
        <w:t>البند 8 من جدول الأعمال: اختتام الدورة</w:t>
      </w:r>
    </w:p>
    <w:p w:rsidR="009918FA" w:rsidRPr="00BA0C65" w:rsidRDefault="009918FA" w:rsidP="009918FA">
      <w:pPr>
        <w:pStyle w:val="NumberedParaAR"/>
        <w:numPr>
          <w:ilvl w:val="0"/>
          <w:numId w:val="11"/>
        </w:numPr>
        <w:spacing w:after="480"/>
      </w:pPr>
      <w:r w:rsidRPr="00BA0C65">
        <w:rPr>
          <w:rFonts w:hint="cs"/>
          <w:rtl/>
        </w:rPr>
        <w:t>ستعقد اللجنة دورتها المقبلة في الفترة من 1 إلى 5 أبريل 2019.</w:t>
      </w:r>
    </w:p>
    <w:p w:rsidR="009918FA" w:rsidRDefault="009918FA" w:rsidP="009918FA">
      <w:pPr>
        <w:pStyle w:val="EndofDocumentAR"/>
        <w:rPr>
          <w:rtl/>
        </w:rPr>
      </w:pPr>
      <w:r>
        <w:rPr>
          <w:rFonts w:hint="cs"/>
          <w:rtl/>
        </w:rPr>
        <w:t>[نهاية الوثيقة]</w:t>
      </w:r>
    </w:p>
    <w:p w:rsidR="009918FA" w:rsidRDefault="009918FA" w:rsidP="00831E3F">
      <w:pPr>
        <w:pStyle w:val="BodyText"/>
        <w:rPr>
          <w:rtl/>
          <w:lang w:val="fr-CH"/>
        </w:rPr>
        <w:sectPr w:rsidR="009918FA" w:rsidSect="009918FA">
          <w:headerReference w:type="even" r:id="rId14"/>
          <w:headerReference w:type="default" r:id="rId15"/>
          <w:footerReference w:type="even" r:id="rId16"/>
          <w:footerReference w:type="default" r:id="rId17"/>
          <w:headerReference w:type="first" r:id="rId18"/>
          <w:footerReference w:type="first" r:id="rId19"/>
          <w:pgSz w:w="11907" w:h="16840" w:code="9"/>
          <w:pgMar w:top="567" w:right="1418" w:bottom="1418" w:left="1134" w:header="510" w:footer="1021" w:gutter="0"/>
          <w:pgNumType w:start="1"/>
          <w:cols w:space="720"/>
          <w:titlePg/>
          <w:docGrid w:linePitch="299"/>
        </w:sectPr>
      </w:pPr>
    </w:p>
    <w:p w:rsidR="009918FA" w:rsidRPr="00C50A61" w:rsidRDefault="009918FA" w:rsidP="009918FA">
      <w:pPr>
        <w:widowControl w:val="0"/>
        <w:bidi w:val="0"/>
        <w:rPr>
          <w:rFonts w:ascii="Arial Bold" w:eastAsia="SimSun" w:hAnsi="Arial Bold" w:cs="Arial" w:hint="eastAsia"/>
          <w:b/>
          <w:noProof/>
          <w:sz w:val="40"/>
          <w:szCs w:val="40"/>
          <w:rtl/>
          <w:lang w:eastAsia="zh-CN"/>
        </w:rPr>
      </w:pPr>
      <w:r w:rsidRPr="00C50A61">
        <w:rPr>
          <w:rFonts w:ascii="Arial Bold" w:eastAsia="SimSun" w:hAnsi="Arial Bold" w:cs="Arial"/>
          <w:b/>
          <w:noProof/>
          <w:sz w:val="40"/>
          <w:szCs w:val="40"/>
          <w:lang w:eastAsia="zh-CN"/>
        </w:rPr>
        <w:lastRenderedPageBreak/>
        <w:t>A</w:t>
      </w:r>
    </w:p>
    <w:p w:rsidR="009918FA" w:rsidRPr="003F7284" w:rsidRDefault="009918FA" w:rsidP="009918FA">
      <w:pPr>
        <w:spacing w:after="120"/>
        <w:ind w:left="4535"/>
        <w:rPr>
          <w:rtl/>
        </w:rPr>
      </w:pPr>
      <w:r w:rsidRPr="003F7284">
        <w:rPr>
          <w:noProof/>
        </w:rPr>
        <w:drawing>
          <wp:inline distT="0" distB="0" distL="0" distR="0" wp14:anchorId="6A51EA8F" wp14:editId="63A05A1F">
            <wp:extent cx="1327150" cy="1263650"/>
            <wp:effectExtent l="0" t="0" r="6350" b="0"/>
            <wp:docPr id="3" name="Picture 3" descr="شعار المنظمة العالمية للملكية الفكرية (الويبو)"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rsidR="009918FA" w:rsidRPr="00F54409" w:rsidRDefault="009918FA" w:rsidP="009918FA">
      <w:pPr>
        <w:pBdr>
          <w:top w:val="single" w:sz="4" w:space="10" w:color="auto"/>
        </w:pBdr>
        <w:bidi w:val="0"/>
        <w:rPr>
          <w:rFonts w:ascii="Arial Black" w:eastAsia="SimSun" w:hAnsi="Arial Black" w:cs="Arial"/>
          <w:b/>
          <w:caps/>
          <w:noProof/>
          <w:sz w:val="16"/>
          <w:szCs w:val="16"/>
          <w:rtl/>
          <w:lang w:eastAsia="zh-CN"/>
        </w:rPr>
      </w:pPr>
    </w:p>
    <w:p w:rsidR="009918FA" w:rsidRPr="00BB6440" w:rsidRDefault="009918FA" w:rsidP="009918FA">
      <w:pPr>
        <w:jc w:val="right"/>
        <w:rPr>
          <w:b/>
          <w:bCs/>
          <w:sz w:val="30"/>
          <w:szCs w:val="30"/>
          <w:rtl/>
        </w:rPr>
      </w:pPr>
      <w:r w:rsidRPr="00BB6440">
        <w:rPr>
          <w:b/>
          <w:bCs/>
          <w:sz w:val="30"/>
          <w:szCs w:val="30"/>
          <w:rtl/>
        </w:rPr>
        <w:t>الأصل:</w:t>
      </w:r>
      <w:r>
        <w:rPr>
          <w:rFonts w:hint="cs"/>
          <w:b/>
          <w:bCs/>
          <w:sz w:val="30"/>
          <w:szCs w:val="30"/>
          <w:rtl/>
        </w:rPr>
        <w:t xml:space="preserve"> بالإنكليزية</w:t>
      </w:r>
    </w:p>
    <w:p w:rsidR="009918FA" w:rsidRPr="00BB6440" w:rsidRDefault="009918FA" w:rsidP="009918FA">
      <w:pPr>
        <w:spacing w:line="720" w:lineRule="auto"/>
        <w:jc w:val="right"/>
        <w:rPr>
          <w:b/>
          <w:bCs/>
          <w:sz w:val="30"/>
          <w:szCs w:val="30"/>
          <w:rtl/>
        </w:rPr>
      </w:pPr>
      <w:r w:rsidRPr="00BB6440">
        <w:rPr>
          <w:b/>
          <w:bCs/>
          <w:sz w:val="30"/>
          <w:szCs w:val="30"/>
          <w:rtl/>
        </w:rPr>
        <w:t xml:space="preserve">التاريخ: </w:t>
      </w:r>
      <w:r>
        <w:rPr>
          <w:rFonts w:hint="cs"/>
          <w:b/>
          <w:bCs/>
          <w:sz w:val="30"/>
          <w:szCs w:val="30"/>
          <w:rtl/>
        </w:rPr>
        <w:t>5 أبريل 2019</w:t>
      </w:r>
    </w:p>
    <w:p w:rsidR="009918FA" w:rsidRPr="00AF27E9" w:rsidRDefault="009918FA" w:rsidP="009918FA">
      <w:pPr>
        <w:spacing w:line="360" w:lineRule="exact"/>
        <w:ind w:right="550"/>
        <w:rPr>
          <w:rFonts w:ascii="Arial Black" w:hAnsi="Arial Black" w:cs="PT Bold Heading"/>
          <w:sz w:val="34"/>
          <w:szCs w:val="34"/>
          <w:rtl/>
        </w:rPr>
      </w:pPr>
      <w:r w:rsidRPr="00AF27E9">
        <w:rPr>
          <w:rFonts w:ascii="Arial Black" w:hAnsi="Arial Black" w:cs="PT Bold Heading"/>
          <w:sz w:val="34"/>
          <w:szCs w:val="34"/>
          <w:rtl/>
        </w:rPr>
        <w:t>اللجنة الدائمة المعنية بحق المؤلف والحقوق المجاورة</w:t>
      </w:r>
    </w:p>
    <w:p w:rsidR="009918FA" w:rsidRPr="00AF27E9" w:rsidRDefault="009918FA" w:rsidP="009918FA">
      <w:pPr>
        <w:spacing w:line="360" w:lineRule="exact"/>
        <w:rPr>
          <w:rtl/>
        </w:rPr>
      </w:pPr>
    </w:p>
    <w:p w:rsidR="009918FA" w:rsidRPr="00AF27E9" w:rsidRDefault="009918FA" w:rsidP="009918FA">
      <w:pPr>
        <w:spacing w:line="360" w:lineRule="exact"/>
        <w:rPr>
          <w:rFonts w:ascii="Cambria Math" w:hAnsi="Cambria Math" w:cs="PT Bold Heading"/>
          <w:sz w:val="30"/>
          <w:szCs w:val="30"/>
          <w:rtl/>
        </w:rPr>
      </w:pPr>
      <w:r w:rsidRPr="00AF27E9">
        <w:rPr>
          <w:rFonts w:ascii="Cambria Math" w:hAnsi="Cambria Math" w:cs="PT Bold Heading"/>
          <w:sz w:val="30"/>
          <w:szCs w:val="30"/>
          <w:rtl/>
        </w:rPr>
        <w:t xml:space="preserve">الدورة </w:t>
      </w:r>
      <w:r w:rsidRPr="00AF27E9">
        <w:rPr>
          <w:rFonts w:ascii="Cambria Math" w:hAnsi="Cambria Math" w:cs="PT Bold Heading" w:hint="cs"/>
          <w:sz w:val="30"/>
          <w:szCs w:val="30"/>
          <w:rtl/>
        </w:rPr>
        <w:t>الثامنة</w:t>
      </w:r>
      <w:r w:rsidRPr="00AF27E9">
        <w:rPr>
          <w:rFonts w:ascii="Cambria Math" w:hAnsi="Cambria Math" w:cs="PT Bold Heading"/>
          <w:sz w:val="30"/>
          <w:szCs w:val="30"/>
          <w:rtl/>
        </w:rPr>
        <w:t xml:space="preserve"> والثلاثون</w:t>
      </w:r>
    </w:p>
    <w:p w:rsidR="009918FA" w:rsidRPr="00AF27E9" w:rsidRDefault="009918FA" w:rsidP="009918FA">
      <w:pPr>
        <w:spacing w:line="360" w:lineRule="exact"/>
        <w:rPr>
          <w:b/>
          <w:bCs/>
          <w:rtl/>
        </w:rPr>
      </w:pPr>
      <w:r w:rsidRPr="00AF27E9">
        <w:rPr>
          <w:b/>
          <w:bCs/>
          <w:rtl/>
        </w:rPr>
        <w:t xml:space="preserve">جنيف، من </w:t>
      </w:r>
      <w:r w:rsidRPr="00AF27E9">
        <w:rPr>
          <w:rFonts w:hint="cs"/>
          <w:b/>
          <w:bCs/>
          <w:rtl/>
        </w:rPr>
        <w:t xml:space="preserve">1 </w:t>
      </w:r>
      <w:r w:rsidRPr="00AF27E9">
        <w:rPr>
          <w:b/>
          <w:bCs/>
          <w:rtl/>
        </w:rPr>
        <w:t xml:space="preserve">إلى </w:t>
      </w:r>
      <w:r w:rsidRPr="00AF27E9">
        <w:rPr>
          <w:rFonts w:hint="cs"/>
          <w:b/>
          <w:bCs/>
          <w:rtl/>
        </w:rPr>
        <w:t>5</w:t>
      </w:r>
      <w:r w:rsidRPr="00AF27E9">
        <w:rPr>
          <w:b/>
          <w:bCs/>
          <w:rtl/>
        </w:rPr>
        <w:t xml:space="preserve"> أبريل </w:t>
      </w:r>
      <w:r w:rsidRPr="00AF27E9">
        <w:rPr>
          <w:rFonts w:hint="cs"/>
          <w:b/>
          <w:bCs/>
          <w:rtl/>
        </w:rPr>
        <w:t>2019</w:t>
      </w:r>
    </w:p>
    <w:p w:rsidR="009918FA" w:rsidRPr="00AF27E9" w:rsidRDefault="009918FA" w:rsidP="009918FA">
      <w:pPr>
        <w:spacing w:line="360" w:lineRule="exact"/>
        <w:rPr>
          <w:rtl/>
        </w:rPr>
      </w:pPr>
    </w:p>
    <w:p w:rsidR="009918FA" w:rsidRPr="00AF27E9" w:rsidRDefault="009918FA" w:rsidP="009918FA">
      <w:pPr>
        <w:spacing w:line="360" w:lineRule="exact"/>
        <w:rPr>
          <w:rtl/>
        </w:rPr>
      </w:pPr>
    </w:p>
    <w:p w:rsidR="009918FA" w:rsidRPr="00AF27E9" w:rsidRDefault="009918FA" w:rsidP="009918FA">
      <w:pPr>
        <w:spacing w:line="360" w:lineRule="exact"/>
        <w:rPr>
          <w:rFonts w:ascii="Arial Black" w:hAnsi="Arial Black" w:cs="PT Bold Heading"/>
          <w:sz w:val="26"/>
          <w:szCs w:val="26"/>
          <w:rtl/>
        </w:rPr>
      </w:pPr>
      <w:r>
        <w:rPr>
          <w:rFonts w:ascii="Arial Black" w:hAnsi="Arial Black" w:cs="PT Bold Heading" w:hint="cs"/>
          <w:sz w:val="26"/>
          <w:szCs w:val="26"/>
          <w:rtl/>
        </w:rPr>
        <w:t>ملخص الرئيس</w:t>
      </w:r>
    </w:p>
    <w:p w:rsidR="009918FA" w:rsidRPr="00AF27E9" w:rsidRDefault="009918FA" w:rsidP="009918FA">
      <w:pPr>
        <w:spacing w:before="240" w:after="840" w:line="360" w:lineRule="exact"/>
        <w:rPr>
          <w:i/>
          <w:iCs/>
          <w:rtl/>
        </w:rPr>
      </w:pPr>
    </w:p>
    <w:p w:rsidR="009918FA" w:rsidRDefault="009918FA" w:rsidP="009918FA">
      <w:pPr>
        <w:bidi w:val="0"/>
        <w:rPr>
          <w:rtl/>
          <w:lang w:bidi="ar-EG"/>
        </w:rPr>
      </w:pPr>
      <w:r>
        <w:rPr>
          <w:rtl/>
        </w:rPr>
        <w:br w:type="page"/>
      </w:r>
    </w:p>
    <w:p w:rsidR="009918FA" w:rsidRDefault="009918FA" w:rsidP="009918FA">
      <w:pPr>
        <w:pStyle w:val="NormalParaAR"/>
        <w:keepNext/>
        <w:rPr>
          <w:b/>
          <w:bCs/>
          <w:sz w:val="40"/>
          <w:szCs w:val="40"/>
        </w:rPr>
      </w:pPr>
      <w:r>
        <w:rPr>
          <w:rFonts w:hint="cs"/>
          <w:b/>
          <w:bCs/>
          <w:sz w:val="40"/>
          <w:szCs w:val="40"/>
          <w:rtl/>
        </w:rPr>
        <w:lastRenderedPageBreak/>
        <w:t>البند 1 من جدول الأعمال: افتتاح الدورة</w:t>
      </w:r>
    </w:p>
    <w:p w:rsidR="009918FA" w:rsidRPr="00C476B7" w:rsidRDefault="009918FA" w:rsidP="009918FA">
      <w:pPr>
        <w:pStyle w:val="NumberedParaAR"/>
        <w:numPr>
          <w:ilvl w:val="0"/>
          <w:numId w:val="45"/>
        </w:numPr>
      </w:pPr>
      <w:r>
        <w:rPr>
          <w:rFonts w:hint="cs"/>
          <w:rtl/>
        </w:rPr>
        <w:t>افتتح السيد فرانسس غري</w:t>
      </w:r>
      <w:r w:rsidRPr="00C476B7">
        <w:rPr>
          <w:rFonts w:hint="cs"/>
          <w:rtl/>
        </w:rPr>
        <w:t xml:space="preserve">، المدير العام، الدورة </w:t>
      </w:r>
      <w:r>
        <w:rPr>
          <w:rFonts w:hint="cs"/>
          <w:rtl/>
        </w:rPr>
        <w:t>الثامنة</w:t>
      </w:r>
      <w:r w:rsidRPr="00C476B7">
        <w:rPr>
          <w:rFonts w:hint="cs"/>
          <w:rtl/>
        </w:rPr>
        <w:t xml:space="preserve"> والثلاثين للجنة الدائمة المعنية بحق المؤلف والحقوق المجاورة ("لجنة حق المؤلف" أو "اللجنة"). وتولى السيد</w:t>
      </w:r>
      <w:r>
        <w:rPr>
          <w:rFonts w:hint="cs"/>
          <w:rtl/>
        </w:rPr>
        <w:t xml:space="preserve"> </w:t>
      </w:r>
      <w:r w:rsidRPr="00C476B7">
        <w:rPr>
          <w:rFonts w:hint="cs"/>
          <w:rtl/>
        </w:rPr>
        <w:t xml:space="preserve">دارين تانغ هينغ </w:t>
      </w:r>
      <w:r>
        <w:rPr>
          <w:rFonts w:hint="cs"/>
          <w:rtl/>
        </w:rPr>
        <w:t xml:space="preserve">شيم مهمة رئيس اللجنة وتولى </w:t>
      </w:r>
      <w:r w:rsidRPr="00C476B7">
        <w:rPr>
          <w:rFonts w:hint="cs"/>
          <w:rtl/>
        </w:rPr>
        <w:t xml:space="preserve">السيد عبد العزيز ديينغ </w:t>
      </w:r>
      <w:r>
        <w:rPr>
          <w:rFonts w:hint="cs"/>
          <w:rtl/>
        </w:rPr>
        <w:t>والسيد</w:t>
      </w:r>
      <w:r>
        <w:rPr>
          <w:rFonts w:hint="eastAsia"/>
          <w:rtl/>
        </w:rPr>
        <w:t> </w:t>
      </w:r>
      <w:r>
        <w:rPr>
          <w:rFonts w:hint="cs"/>
          <w:rtl/>
        </w:rPr>
        <w:t xml:space="preserve">بيتر لابودي </w:t>
      </w:r>
      <w:r w:rsidRPr="00C476B7">
        <w:rPr>
          <w:rFonts w:hint="cs"/>
          <w:rtl/>
        </w:rPr>
        <w:t>مهمة نائبي رئيس اللجنة. وتولت السيد</w:t>
      </w:r>
      <w:r w:rsidR="00266860">
        <w:rPr>
          <w:rFonts w:hint="cs"/>
          <w:rtl/>
        </w:rPr>
        <w:t>ة</w:t>
      </w:r>
      <w:r w:rsidRPr="00C476B7">
        <w:rPr>
          <w:rFonts w:hint="cs"/>
          <w:rtl/>
        </w:rPr>
        <w:t xml:space="preserve"> ميشيل وودز (الويبو) مهمة أمين</w:t>
      </w:r>
      <w:r>
        <w:rPr>
          <w:rFonts w:hint="cs"/>
          <w:rtl/>
        </w:rPr>
        <w:t xml:space="preserve"> </w:t>
      </w:r>
      <w:r w:rsidRPr="00C476B7">
        <w:rPr>
          <w:rFonts w:hint="cs"/>
          <w:rtl/>
        </w:rPr>
        <w:t>اللجنة.</w:t>
      </w:r>
    </w:p>
    <w:p w:rsidR="009918FA" w:rsidRDefault="009918FA" w:rsidP="009918FA">
      <w:pPr>
        <w:pStyle w:val="NormalParaAR"/>
        <w:keepNext/>
        <w:rPr>
          <w:b/>
          <w:bCs/>
          <w:sz w:val="40"/>
          <w:szCs w:val="40"/>
          <w:rtl/>
        </w:rPr>
      </w:pPr>
      <w:r>
        <w:rPr>
          <w:rFonts w:hint="cs"/>
          <w:b/>
          <w:bCs/>
          <w:sz w:val="40"/>
          <w:szCs w:val="40"/>
          <w:rtl/>
        </w:rPr>
        <w:t>البند 2 من جدول الأعمال: اعتماد جدول أعمال الدورة الثامنة والثلاثين</w:t>
      </w:r>
    </w:p>
    <w:p w:rsidR="009918FA" w:rsidRPr="00C476B7" w:rsidRDefault="009918FA" w:rsidP="009918FA">
      <w:pPr>
        <w:pStyle w:val="NumberedParaAR"/>
        <w:numPr>
          <w:ilvl w:val="0"/>
          <w:numId w:val="45"/>
        </w:numPr>
      </w:pPr>
      <w:r w:rsidRPr="00C476B7">
        <w:rPr>
          <w:rFonts w:hint="cs"/>
          <w:rtl/>
        </w:rPr>
        <w:t>اعتمدت اللجنة مشروع جدول الأعمال (الوثيقة </w:t>
      </w:r>
      <w:r w:rsidRPr="00C476B7">
        <w:t>SCCR/</w:t>
      </w:r>
      <w:r>
        <w:t>38</w:t>
      </w:r>
      <w:r w:rsidRPr="00C476B7">
        <w:t>/1 PROV.</w:t>
      </w:r>
      <w:r w:rsidRPr="00C476B7">
        <w:rPr>
          <w:rFonts w:hint="cs"/>
          <w:rtl/>
        </w:rPr>
        <w:t>).</w:t>
      </w:r>
    </w:p>
    <w:p w:rsidR="009918FA" w:rsidRDefault="009918FA" w:rsidP="009918FA">
      <w:pPr>
        <w:pStyle w:val="NormalParaAR"/>
        <w:keepNext/>
        <w:rPr>
          <w:b/>
          <w:bCs/>
          <w:sz w:val="40"/>
          <w:szCs w:val="40"/>
          <w:rtl/>
        </w:rPr>
      </w:pPr>
      <w:r>
        <w:rPr>
          <w:rFonts w:hint="cs"/>
          <w:b/>
          <w:bCs/>
          <w:sz w:val="40"/>
          <w:szCs w:val="40"/>
          <w:rtl/>
        </w:rPr>
        <w:t>البند 3 من جدول الأعمال: انتخاب الرئيس ونائبي الرئيس</w:t>
      </w:r>
    </w:p>
    <w:p w:rsidR="009918FA" w:rsidRPr="00C476B7" w:rsidRDefault="009918FA" w:rsidP="009918FA">
      <w:pPr>
        <w:pStyle w:val="NumberedParaAR"/>
        <w:numPr>
          <w:ilvl w:val="0"/>
          <w:numId w:val="45"/>
        </w:numPr>
      </w:pPr>
      <w:r>
        <w:rPr>
          <w:rFonts w:hint="cs"/>
          <w:rtl/>
        </w:rPr>
        <w:t xml:space="preserve">انتخبت اللجنة </w:t>
      </w:r>
      <w:r w:rsidRPr="00C476B7">
        <w:rPr>
          <w:rFonts w:hint="cs"/>
          <w:rtl/>
        </w:rPr>
        <w:t>السيد</w:t>
      </w:r>
      <w:r>
        <w:rPr>
          <w:rFonts w:hint="cs"/>
          <w:rtl/>
        </w:rPr>
        <w:t xml:space="preserve"> </w:t>
      </w:r>
      <w:r w:rsidRPr="00C476B7">
        <w:rPr>
          <w:rFonts w:hint="cs"/>
          <w:rtl/>
        </w:rPr>
        <w:t xml:space="preserve">دارين تانغ هينغ </w:t>
      </w:r>
      <w:r>
        <w:rPr>
          <w:rFonts w:hint="cs"/>
          <w:rtl/>
        </w:rPr>
        <w:t xml:space="preserve">شيم رئيسا للجنة، وانتخبت </w:t>
      </w:r>
      <w:r w:rsidRPr="00C476B7">
        <w:rPr>
          <w:rFonts w:hint="cs"/>
          <w:rtl/>
        </w:rPr>
        <w:t xml:space="preserve">السيد عبد العزيز ديينغ </w:t>
      </w:r>
      <w:r>
        <w:rPr>
          <w:rFonts w:hint="cs"/>
          <w:rtl/>
        </w:rPr>
        <w:t>والسيد</w:t>
      </w:r>
      <w:r>
        <w:rPr>
          <w:rFonts w:hint="eastAsia"/>
          <w:rtl/>
        </w:rPr>
        <w:t> </w:t>
      </w:r>
      <w:r>
        <w:rPr>
          <w:rFonts w:hint="cs"/>
          <w:rtl/>
        </w:rPr>
        <w:t xml:space="preserve">بيتر لابودي </w:t>
      </w:r>
      <w:r w:rsidRPr="00C476B7">
        <w:rPr>
          <w:rFonts w:hint="cs"/>
          <w:rtl/>
        </w:rPr>
        <w:t>نائبي</w:t>
      </w:r>
      <w:r>
        <w:rPr>
          <w:rFonts w:hint="cs"/>
          <w:rtl/>
        </w:rPr>
        <w:t>ن</w:t>
      </w:r>
      <w:r w:rsidRPr="00C476B7">
        <w:rPr>
          <w:rFonts w:hint="cs"/>
          <w:rtl/>
        </w:rPr>
        <w:t xml:space="preserve"> </w:t>
      </w:r>
      <w:r>
        <w:rPr>
          <w:rFonts w:hint="cs"/>
          <w:rtl/>
        </w:rPr>
        <w:t>لل</w:t>
      </w:r>
      <w:r w:rsidRPr="00C476B7">
        <w:rPr>
          <w:rFonts w:hint="cs"/>
          <w:rtl/>
        </w:rPr>
        <w:t xml:space="preserve">رئيس </w:t>
      </w:r>
      <w:r>
        <w:rPr>
          <w:rFonts w:hint="cs"/>
          <w:rtl/>
        </w:rPr>
        <w:t>للفترة من افتتاح الدورة الثامنة والثلاثين للجنة حتى افتتاح الدورة الثانية والأربعين للجنة.</w:t>
      </w:r>
    </w:p>
    <w:p w:rsidR="009918FA" w:rsidRDefault="009918FA" w:rsidP="009918FA">
      <w:pPr>
        <w:pStyle w:val="NormalParaAR"/>
        <w:keepNext/>
        <w:rPr>
          <w:b/>
          <w:bCs/>
          <w:sz w:val="40"/>
          <w:szCs w:val="40"/>
          <w:rtl/>
        </w:rPr>
      </w:pPr>
      <w:r>
        <w:rPr>
          <w:rFonts w:hint="cs"/>
          <w:b/>
          <w:bCs/>
          <w:sz w:val="40"/>
          <w:szCs w:val="40"/>
          <w:rtl/>
        </w:rPr>
        <w:t>البند 4 من جدول الأعمال: اعتماد منظمات</w:t>
      </w:r>
      <w:r w:rsidRPr="00754340">
        <w:rPr>
          <w:rFonts w:hint="cs"/>
          <w:b/>
          <w:bCs/>
          <w:sz w:val="40"/>
          <w:szCs w:val="40"/>
          <w:rtl/>
        </w:rPr>
        <w:t xml:space="preserve"> غير حكومية جديدة</w:t>
      </w:r>
    </w:p>
    <w:p w:rsidR="009918FA" w:rsidRPr="00566CA9" w:rsidRDefault="009918FA" w:rsidP="009918FA">
      <w:pPr>
        <w:pStyle w:val="NumberedParaAR"/>
        <w:numPr>
          <w:ilvl w:val="0"/>
          <w:numId w:val="45"/>
        </w:numPr>
      </w:pPr>
      <w:r>
        <w:rPr>
          <w:rFonts w:hint="cs"/>
          <w:rtl/>
        </w:rPr>
        <w:t>وافقت اللجنة على منح صفة المراقب في اجتماعاتها للمنظمات الحكومية المشار إليها في الوثيقة</w:t>
      </w:r>
      <w:r>
        <w:rPr>
          <w:rFonts w:hint="eastAsia"/>
          <w:rtl/>
        </w:rPr>
        <w:t> </w:t>
      </w:r>
      <w:r w:rsidRPr="00DD1B35">
        <w:t>SCCR/38/2</w:t>
      </w:r>
      <w:r>
        <w:t> </w:t>
      </w:r>
      <w:r w:rsidRPr="00DD1B35">
        <w:t>REV.</w:t>
      </w:r>
      <w:r>
        <w:rPr>
          <w:rFonts w:hint="cs"/>
          <w:rtl/>
        </w:rPr>
        <w:t xml:space="preserve">، وهي </w:t>
      </w:r>
      <w:r w:rsidRPr="00566CA9">
        <w:rPr>
          <w:rtl/>
        </w:rPr>
        <w:t>منظمة حق الإعارة للجمهور</w:t>
      </w:r>
      <w:r>
        <w:rPr>
          <w:rFonts w:hint="cs"/>
          <w:rtl/>
        </w:rPr>
        <w:t xml:space="preserve"> (</w:t>
      </w:r>
      <w:r w:rsidRPr="00566CA9">
        <w:t>PLRI</w:t>
      </w:r>
      <w:r w:rsidRPr="00566CA9">
        <w:rPr>
          <w:rFonts w:hint="cs"/>
          <w:rtl/>
        </w:rPr>
        <w:t>)</w:t>
      </w:r>
      <w:r>
        <w:rPr>
          <w:rFonts w:hint="cs"/>
          <w:rtl/>
        </w:rPr>
        <w:t>، و</w:t>
      </w:r>
      <w:r w:rsidRPr="00566CA9">
        <w:rPr>
          <w:rtl/>
        </w:rPr>
        <w:t>الجمعية المهنية لمذيعي البث الإذاعي</w:t>
      </w:r>
      <w:r>
        <w:rPr>
          <w:rFonts w:hint="cs"/>
          <w:rtl/>
        </w:rPr>
        <w:t xml:space="preserve"> (</w:t>
      </w:r>
      <w:r w:rsidRPr="00566CA9">
        <w:t>RATEM</w:t>
      </w:r>
      <w:r>
        <w:rPr>
          <w:rFonts w:hint="cs"/>
          <w:rtl/>
        </w:rPr>
        <w:t>)، و</w:t>
      </w:r>
      <w:r w:rsidRPr="00566CA9">
        <w:rPr>
          <w:rtl/>
        </w:rPr>
        <w:t>جمعية حق المؤلف للتصاميم والفنانين</w:t>
      </w:r>
      <w:r>
        <w:rPr>
          <w:rFonts w:hint="cs"/>
          <w:rtl/>
        </w:rPr>
        <w:t xml:space="preserve"> (</w:t>
      </w:r>
      <w:r w:rsidRPr="00566CA9">
        <w:t>DACS</w:t>
      </w:r>
      <w:r>
        <w:rPr>
          <w:rFonts w:hint="cs"/>
          <w:rtl/>
        </w:rPr>
        <w:t>).</w:t>
      </w:r>
    </w:p>
    <w:p w:rsidR="009918FA" w:rsidRDefault="009918FA" w:rsidP="009918FA">
      <w:pPr>
        <w:pStyle w:val="NormalParaAR"/>
        <w:keepNext/>
        <w:rPr>
          <w:b/>
          <w:bCs/>
          <w:sz w:val="40"/>
          <w:szCs w:val="40"/>
        </w:rPr>
      </w:pPr>
      <w:r>
        <w:rPr>
          <w:rFonts w:hint="cs"/>
          <w:b/>
          <w:bCs/>
          <w:sz w:val="40"/>
          <w:szCs w:val="40"/>
          <w:rtl/>
        </w:rPr>
        <w:t>البند 5 من جدول الأعمال: اعتماد مشروع تقرير الدورة السابعة والثلاثين</w:t>
      </w:r>
    </w:p>
    <w:p w:rsidR="009918FA" w:rsidRPr="00C476B7" w:rsidRDefault="009918FA" w:rsidP="009918FA">
      <w:pPr>
        <w:pStyle w:val="NumberedParaAR"/>
        <w:numPr>
          <w:ilvl w:val="0"/>
          <w:numId w:val="45"/>
        </w:numPr>
      </w:pPr>
      <w:r w:rsidRPr="00C476B7">
        <w:rPr>
          <w:rFonts w:hint="cs"/>
          <w:rtl/>
        </w:rPr>
        <w:t xml:space="preserve">اعتمدت اللجنة مشروع تقرير دورتها </w:t>
      </w:r>
      <w:r>
        <w:rPr>
          <w:rFonts w:hint="cs"/>
          <w:rtl/>
        </w:rPr>
        <w:t>السابعة</w:t>
      </w:r>
      <w:r w:rsidRPr="00C476B7">
        <w:rPr>
          <w:rFonts w:hint="cs"/>
          <w:rtl/>
        </w:rPr>
        <w:t xml:space="preserve"> والثلاثين (الوثيقة </w:t>
      </w:r>
      <w:r w:rsidRPr="00C476B7">
        <w:t>SCCR/</w:t>
      </w:r>
      <w:r>
        <w:t>37</w:t>
      </w:r>
      <w:r w:rsidRPr="00C476B7">
        <w:t>/</w:t>
      </w:r>
      <w:r>
        <w:t>9</w:t>
      </w:r>
      <w:r w:rsidRPr="00C476B7">
        <w:t> PROV.</w:t>
      </w:r>
      <w:r w:rsidRPr="00C476B7">
        <w:rPr>
          <w:rFonts w:hint="cs"/>
          <w:rtl/>
        </w:rPr>
        <w:t xml:space="preserve">). ودُعيت الوفود والجهات المراقبة إلى إرسال أية </w:t>
      </w:r>
      <w:r w:rsidRPr="00C476B7">
        <w:rPr>
          <w:rFonts w:hint="cs"/>
          <w:rtl/>
        </w:rPr>
        <w:lastRenderedPageBreak/>
        <w:t>تعليقات بشأن بياناتها إلى الأمانة على العنوان الإلكتروني التالي</w:t>
      </w:r>
      <w:r w:rsidRPr="00566CA9">
        <w:rPr>
          <w:rFonts w:hint="cs"/>
          <w:rtl/>
        </w:rPr>
        <w:t xml:space="preserve">: </w:t>
      </w:r>
      <w:hyperlink r:id="rId20" w:history="1">
        <w:r w:rsidRPr="00566CA9">
          <w:rPr>
            <w:rStyle w:val="Hyperlink"/>
            <w:color w:val="auto"/>
          </w:rPr>
          <w:t>copyright.mail@wipo.int</w:t>
        </w:r>
      </w:hyperlink>
      <w:r w:rsidRPr="00C476B7">
        <w:rPr>
          <w:rFonts w:hint="cs"/>
          <w:rtl/>
        </w:rPr>
        <w:t xml:space="preserve">، وذلك في موعد أقصاه </w:t>
      </w:r>
      <w:r>
        <w:rPr>
          <w:rFonts w:hint="cs"/>
          <w:rtl/>
        </w:rPr>
        <w:t>1</w:t>
      </w:r>
      <w:r w:rsidRPr="00C476B7">
        <w:rPr>
          <w:rFonts w:hint="cs"/>
          <w:rtl/>
        </w:rPr>
        <w:t> </w:t>
      </w:r>
      <w:r>
        <w:rPr>
          <w:rFonts w:hint="cs"/>
          <w:rtl/>
        </w:rPr>
        <w:t>مايو</w:t>
      </w:r>
      <w:r w:rsidRPr="00C476B7">
        <w:rPr>
          <w:rFonts w:hint="cs"/>
          <w:rtl/>
        </w:rPr>
        <w:t> 2019.</w:t>
      </w:r>
    </w:p>
    <w:p w:rsidR="009918FA" w:rsidRDefault="009918FA" w:rsidP="009918FA">
      <w:pPr>
        <w:pStyle w:val="NormalParaAR"/>
        <w:keepNext/>
        <w:rPr>
          <w:b/>
          <w:bCs/>
          <w:sz w:val="40"/>
          <w:szCs w:val="40"/>
          <w:rtl/>
        </w:rPr>
      </w:pPr>
      <w:r>
        <w:rPr>
          <w:rFonts w:hint="cs"/>
          <w:b/>
          <w:bCs/>
          <w:sz w:val="40"/>
          <w:szCs w:val="40"/>
          <w:rtl/>
        </w:rPr>
        <w:t>البند 6 من جدول الأعمال: حماية هيئات البث</w:t>
      </w:r>
    </w:p>
    <w:p w:rsidR="009918FA" w:rsidRPr="00C476B7" w:rsidRDefault="009918FA" w:rsidP="009918FA">
      <w:pPr>
        <w:pStyle w:val="NumberedParaAR"/>
        <w:numPr>
          <w:ilvl w:val="0"/>
          <w:numId w:val="45"/>
        </w:numPr>
      </w:pPr>
      <w:r w:rsidRPr="00C476B7">
        <w:rPr>
          <w:rFonts w:hint="cs"/>
          <w:rtl/>
        </w:rPr>
        <w:t xml:space="preserve">الوثائق المتعلقة بهذا البند من جدول الأعمال هي </w:t>
      </w:r>
      <w:r w:rsidRPr="00C476B7">
        <w:t>SCCR/27/2 REV.</w:t>
      </w:r>
      <w:r w:rsidRPr="00C476B7">
        <w:rPr>
          <w:rFonts w:hint="cs"/>
          <w:rtl/>
        </w:rPr>
        <w:t xml:space="preserve"> و</w:t>
      </w:r>
      <w:r w:rsidRPr="00C476B7">
        <w:t xml:space="preserve"> SCCR/27/6</w:t>
      </w:r>
      <w:r w:rsidRPr="00C476B7">
        <w:rPr>
          <w:rFonts w:hint="cs"/>
          <w:rtl/>
        </w:rPr>
        <w:t>و</w:t>
      </w:r>
      <w:r w:rsidRPr="00C476B7">
        <w:t>SCCR/30/5</w:t>
      </w:r>
      <w:r w:rsidRPr="00C476B7">
        <w:rPr>
          <w:rFonts w:hint="cs"/>
          <w:rtl/>
        </w:rPr>
        <w:t xml:space="preserve"> و</w:t>
      </w:r>
      <w:r w:rsidRPr="00C476B7">
        <w:t>SCCR/31/3</w:t>
      </w:r>
      <w:r w:rsidRPr="00C476B7">
        <w:rPr>
          <w:rFonts w:hint="cs"/>
          <w:rtl/>
        </w:rPr>
        <w:t xml:space="preserve"> و</w:t>
      </w:r>
      <w:r w:rsidRPr="00C476B7">
        <w:t>SCCR/32/3</w:t>
      </w:r>
      <w:r w:rsidRPr="00C476B7">
        <w:rPr>
          <w:rFonts w:hint="cs"/>
          <w:rtl/>
        </w:rPr>
        <w:t xml:space="preserve"> و</w:t>
      </w:r>
      <w:r w:rsidRPr="00C476B7">
        <w:t>SCCR/33/3</w:t>
      </w:r>
      <w:r w:rsidRPr="00C476B7">
        <w:rPr>
          <w:rFonts w:hint="cs"/>
          <w:rtl/>
        </w:rPr>
        <w:t xml:space="preserve"> و</w:t>
      </w:r>
      <w:r w:rsidRPr="00C476B7">
        <w:t>SCCR/33/5</w:t>
      </w:r>
      <w:r w:rsidRPr="00C476B7">
        <w:rPr>
          <w:rFonts w:hint="cs"/>
          <w:rtl/>
        </w:rPr>
        <w:t xml:space="preserve"> و</w:t>
      </w:r>
      <w:r w:rsidRPr="00C476B7">
        <w:t>SCCR/34/3</w:t>
      </w:r>
      <w:r w:rsidRPr="00C476B7">
        <w:rPr>
          <w:rFonts w:hint="cs"/>
          <w:rtl/>
        </w:rPr>
        <w:t xml:space="preserve"> و</w:t>
      </w:r>
      <w:r w:rsidRPr="00C476B7">
        <w:t>SCCR/34/4</w:t>
      </w:r>
      <w:r w:rsidRPr="00C476B7">
        <w:rPr>
          <w:rFonts w:hint="cs"/>
          <w:rtl/>
        </w:rPr>
        <w:t xml:space="preserve"> و</w:t>
      </w:r>
      <w:r w:rsidRPr="00C476B7">
        <w:t>SCCR/35/10</w:t>
      </w:r>
      <w:r w:rsidRPr="00C476B7">
        <w:rPr>
          <w:rFonts w:hint="cs"/>
          <w:rtl/>
        </w:rPr>
        <w:t xml:space="preserve"> و</w:t>
      </w:r>
      <w:r w:rsidRPr="00C476B7">
        <w:t>SCCR/35/12</w:t>
      </w:r>
      <w:r w:rsidRPr="00C476B7">
        <w:rPr>
          <w:rFonts w:hint="cs"/>
          <w:rtl/>
        </w:rPr>
        <w:t xml:space="preserve"> و</w:t>
      </w:r>
      <w:r w:rsidRPr="00C476B7">
        <w:t>SCCR/36/5</w:t>
      </w:r>
      <w:r w:rsidRPr="00C476B7">
        <w:rPr>
          <w:rFonts w:hint="cs"/>
          <w:rtl/>
        </w:rPr>
        <w:t xml:space="preserve"> و</w:t>
      </w:r>
      <w:r w:rsidRPr="00C476B7">
        <w:t>SCCR/36/6</w:t>
      </w:r>
      <w:r w:rsidRPr="00C476B7">
        <w:rPr>
          <w:rFonts w:hint="cs"/>
          <w:rtl/>
        </w:rPr>
        <w:t xml:space="preserve"> و</w:t>
      </w:r>
      <w:r w:rsidRPr="00C476B7">
        <w:t>SCCR/37/2</w:t>
      </w:r>
      <w:r w:rsidRPr="00C476B7">
        <w:rPr>
          <w:rFonts w:hint="cs"/>
          <w:rtl/>
        </w:rPr>
        <w:t xml:space="preserve"> و</w:t>
      </w:r>
      <w:r w:rsidRPr="00C476B7">
        <w:t>SCCR/37/7</w:t>
      </w:r>
      <w:r w:rsidRPr="00C476B7">
        <w:rPr>
          <w:rFonts w:hint="cs"/>
          <w:rtl/>
        </w:rPr>
        <w:t xml:space="preserve"> و</w:t>
      </w:r>
      <w:r w:rsidRPr="00C476B7">
        <w:t>SCCR/37/8</w:t>
      </w:r>
      <w:r w:rsidRPr="00C476B7">
        <w:rPr>
          <w:rFonts w:hint="cs"/>
          <w:rtl/>
        </w:rPr>
        <w:t>، فضلا عن جداول وورقات عمل غير رسمية أعدت خلال الاجتماعات السابقة.</w:t>
      </w:r>
    </w:p>
    <w:p w:rsidR="009918FA" w:rsidRPr="00C476B7" w:rsidRDefault="009918FA" w:rsidP="009918FA">
      <w:pPr>
        <w:pStyle w:val="NumberedParaAR"/>
        <w:numPr>
          <w:ilvl w:val="0"/>
          <w:numId w:val="45"/>
        </w:numPr>
      </w:pPr>
      <w:r w:rsidRPr="00C476B7">
        <w:rPr>
          <w:rFonts w:hint="cs"/>
          <w:rtl/>
        </w:rPr>
        <w:t>ونظرت اللجنة في الوثيقة</w:t>
      </w:r>
      <w:r w:rsidRPr="00C476B7">
        <w:rPr>
          <w:rFonts w:hint="eastAsia"/>
          <w:rtl/>
        </w:rPr>
        <w:t> </w:t>
      </w:r>
      <w:r w:rsidRPr="00C476B7">
        <w:rPr>
          <w:lang w:val="en-GB"/>
        </w:rPr>
        <w:t>SCCR/</w:t>
      </w:r>
      <w:r>
        <w:rPr>
          <w:lang w:val="en-GB"/>
        </w:rPr>
        <w:t>37</w:t>
      </w:r>
      <w:r w:rsidRPr="00C476B7">
        <w:rPr>
          <w:lang w:val="en-GB"/>
        </w:rPr>
        <w:t>/</w:t>
      </w:r>
      <w:r>
        <w:rPr>
          <w:lang w:val="en-GB"/>
        </w:rPr>
        <w:t>8</w:t>
      </w:r>
      <w:r w:rsidRPr="00C476B7">
        <w:rPr>
          <w:rFonts w:hint="cs"/>
          <w:rtl/>
          <w:lang w:val="en-GB"/>
        </w:rPr>
        <w:t xml:space="preserve">، التي أعدها الرئيس والمعنونة </w:t>
      </w:r>
      <w:r w:rsidRPr="00C476B7">
        <w:rPr>
          <w:i/>
          <w:iCs/>
          <w:rtl/>
          <w:lang w:val="en-GB"/>
        </w:rPr>
        <w:t>نص موحد ومراجَع بشأن التعاريف وموضوع الحماية والحقوق المزمع منحها</w:t>
      </w:r>
      <w:r w:rsidRPr="00C476B7">
        <w:rPr>
          <w:rFonts w:hint="cs"/>
          <w:i/>
          <w:iCs/>
          <w:rtl/>
          <w:lang w:val="en-GB"/>
        </w:rPr>
        <w:t xml:space="preserve"> وقضايا أخرى</w:t>
      </w:r>
      <w:r>
        <w:rPr>
          <w:rFonts w:hint="cs"/>
          <w:rtl/>
          <w:lang w:val="en-GB"/>
        </w:rPr>
        <w:t>. ونظرت</w:t>
      </w:r>
      <w:r w:rsidRPr="00C476B7">
        <w:rPr>
          <w:rFonts w:hint="cs"/>
          <w:rtl/>
          <w:lang w:val="en-GB"/>
        </w:rPr>
        <w:t xml:space="preserve"> اللجنة </w:t>
      </w:r>
      <w:r>
        <w:rPr>
          <w:rFonts w:hint="cs"/>
          <w:rtl/>
          <w:lang w:val="en-GB"/>
        </w:rPr>
        <w:t xml:space="preserve">أيضا في وثيقتين سبق لها أن نظرت فيهما وهما </w:t>
      </w:r>
      <w:r w:rsidRPr="00C476B7">
        <w:rPr>
          <w:rFonts w:hint="cs"/>
          <w:rtl/>
          <w:lang w:val="en-GB"/>
        </w:rPr>
        <w:t>الوثيقة</w:t>
      </w:r>
      <w:r w:rsidRPr="00C476B7">
        <w:rPr>
          <w:rFonts w:hint="eastAsia"/>
          <w:rtl/>
          <w:lang w:val="en-GB"/>
        </w:rPr>
        <w:t> </w:t>
      </w:r>
      <w:r w:rsidRPr="00C476B7">
        <w:t>SCCR</w:t>
      </w:r>
      <w:r>
        <w:t> </w:t>
      </w:r>
      <w:r w:rsidRPr="00C476B7">
        <w:t>37/2</w:t>
      </w:r>
      <w:r w:rsidRPr="00C476B7">
        <w:rPr>
          <w:rFonts w:hint="cs"/>
          <w:rtl/>
        </w:rPr>
        <w:t xml:space="preserve"> المعنونة </w:t>
      </w:r>
      <w:r w:rsidRPr="00C476B7">
        <w:rPr>
          <w:i/>
          <w:iCs/>
          <w:rtl/>
        </w:rPr>
        <w:t>اقتراح</w:t>
      </w:r>
      <w:r>
        <w:rPr>
          <w:rFonts w:hint="cs"/>
          <w:i/>
          <w:iCs/>
          <w:rtl/>
        </w:rPr>
        <w:t xml:space="preserve"> </w:t>
      </w:r>
      <w:r w:rsidRPr="00C476B7">
        <w:rPr>
          <w:i/>
          <w:iCs/>
          <w:rtl/>
        </w:rPr>
        <w:t>من وفد الأرجنتين</w:t>
      </w:r>
      <w:r w:rsidRPr="00C476B7">
        <w:rPr>
          <w:rFonts w:hint="cs"/>
          <w:rtl/>
        </w:rPr>
        <w:t>، والم</w:t>
      </w:r>
      <w:r>
        <w:rPr>
          <w:rFonts w:hint="cs"/>
          <w:rtl/>
        </w:rPr>
        <w:t>ُ</w:t>
      </w:r>
      <w:r w:rsidRPr="00C476B7">
        <w:rPr>
          <w:rFonts w:hint="cs"/>
          <w:rtl/>
        </w:rPr>
        <w:t>قدمة من وفد الأرجنتين، والوثيقة</w:t>
      </w:r>
      <w:r>
        <w:rPr>
          <w:rFonts w:hint="eastAsia"/>
          <w:rtl/>
        </w:rPr>
        <w:t> </w:t>
      </w:r>
      <w:r w:rsidRPr="00C476B7">
        <w:t>SCCR</w:t>
      </w:r>
      <w:r>
        <w:t> </w:t>
      </w:r>
      <w:r w:rsidRPr="00C476B7">
        <w:t>37/7</w:t>
      </w:r>
      <w:r w:rsidRPr="00C476B7">
        <w:rPr>
          <w:rFonts w:hint="cs"/>
          <w:rtl/>
        </w:rPr>
        <w:t xml:space="preserve"> المعنونة </w:t>
      </w:r>
      <w:r w:rsidRPr="00C476B7">
        <w:rPr>
          <w:i/>
          <w:iCs/>
          <w:rtl/>
        </w:rPr>
        <w:t>اقتراح من الولايات المتحدة الأمريكية بخصوص نطاق الحقوق وتنفيذها، مشروع معاهدة الويبو بشأن حماية هيئات البث</w:t>
      </w:r>
      <w:r w:rsidRPr="00C476B7">
        <w:rPr>
          <w:rFonts w:hint="cs"/>
          <w:rtl/>
        </w:rPr>
        <w:t>، والم</w:t>
      </w:r>
      <w:r>
        <w:rPr>
          <w:rFonts w:hint="cs"/>
          <w:rtl/>
        </w:rPr>
        <w:t>ُ</w:t>
      </w:r>
      <w:r w:rsidRPr="00C476B7">
        <w:rPr>
          <w:rFonts w:hint="cs"/>
          <w:rtl/>
        </w:rPr>
        <w:t>قدمة من</w:t>
      </w:r>
      <w:r>
        <w:rPr>
          <w:rFonts w:hint="cs"/>
          <w:rtl/>
        </w:rPr>
        <w:t xml:space="preserve"> وفد الولايات المتحدة الأمريكية، فضلا عن اقتراحات نصية جديدة قدمتها عدة وفود أثناء المداولات.</w:t>
      </w:r>
    </w:p>
    <w:p w:rsidR="009918FA" w:rsidRPr="00182B21" w:rsidRDefault="009918FA" w:rsidP="009918FA">
      <w:pPr>
        <w:pStyle w:val="NumberedParaAR"/>
        <w:numPr>
          <w:ilvl w:val="0"/>
          <w:numId w:val="45"/>
        </w:numPr>
      </w:pPr>
      <w:r w:rsidRPr="00182B21">
        <w:rPr>
          <w:rFonts w:hint="cs"/>
          <w:rtl/>
        </w:rPr>
        <w:t xml:space="preserve">وجرت المناقشات </w:t>
      </w:r>
      <w:r w:rsidRPr="00182B21">
        <w:rPr>
          <w:rFonts w:hint="cs"/>
          <w:rtl/>
          <w:lang w:val="en-GB"/>
        </w:rPr>
        <w:t>في جلسات غير رسمية عقدتها اللجنة. و</w:t>
      </w:r>
      <w:r>
        <w:rPr>
          <w:rFonts w:hint="cs"/>
          <w:rtl/>
          <w:lang w:val="en-GB"/>
        </w:rPr>
        <w:t>واصلت اللجنة المناقشات حول التعاريف وموضوع الحماية والحقوق المزمع منحها وقضايا أخرى، وذلك بغرض</w:t>
      </w:r>
      <w:r w:rsidRPr="00182B21">
        <w:rPr>
          <w:rFonts w:hint="cs"/>
          <w:rtl/>
          <w:lang w:val="en-GB"/>
        </w:rPr>
        <w:t xml:space="preserve"> توضيح قضايا</w:t>
      </w:r>
      <w:r>
        <w:rPr>
          <w:rFonts w:hint="cs"/>
          <w:rtl/>
          <w:lang w:val="en-GB"/>
        </w:rPr>
        <w:t xml:space="preserve"> تقنية مختلفة ومواقف الوفود. وعقب تلك المناقشات، أعد</w:t>
      </w:r>
      <w:r w:rsidRPr="00182B21">
        <w:rPr>
          <w:rFonts w:hint="cs"/>
          <w:rtl/>
          <w:lang w:val="en-GB"/>
        </w:rPr>
        <w:t xml:space="preserve"> الرئيس </w:t>
      </w:r>
      <w:r>
        <w:rPr>
          <w:rFonts w:hint="cs"/>
          <w:rtl/>
          <w:lang w:val="en-GB"/>
        </w:rPr>
        <w:t xml:space="preserve">نسخة مراجَعة من </w:t>
      </w:r>
      <w:r w:rsidRPr="00182B21">
        <w:rPr>
          <w:rFonts w:hint="cs"/>
          <w:rtl/>
          <w:lang w:val="en-GB"/>
        </w:rPr>
        <w:t>الوثيقة</w:t>
      </w:r>
      <w:r w:rsidRPr="00182B21">
        <w:rPr>
          <w:rFonts w:hint="eastAsia"/>
          <w:rtl/>
          <w:lang w:val="en-GB"/>
        </w:rPr>
        <w:t> </w:t>
      </w:r>
      <w:r w:rsidRPr="00182B21">
        <w:rPr>
          <w:lang w:val="en-GB"/>
        </w:rPr>
        <w:t>SCCR/37/8</w:t>
      </w:r>
      <w:r w:rsidRPr="00182B21">
        <w:rPr>
          <w:rFonts w:hint="cs"/>
          <w:rtl/>
          <w:lang w:val="en-GB"/>
        </w:rPr>
        <w:t xml:space="preserve"> م</w:t>
      </w:r>
      <w:r>
        <w:rPr>
          <w:rFonts w:hint="cs"/>
          <w:rtl/>
          <w:lang w:val="en-GB"/>
        </w:rPr>
        <w:t>ن أجل بلورة فهمه لوضع المناقشات (الوثيقة</w:t>
      </w:r>
      <w:r>
        <w:rPr>
          <w:rFonts w:hint="eastAsia"/>
          <w:rtl/>
          <w:lang w:val="en-GB"/>
        </w:rPr>
        <w:t> </w:t>
      </w:r>
      <w:r w:rsidRPr="00DD7136">
        <w:t>SCCR/38/10</w:t>
      </w:r>
      <w:r>
        <w:rPr>
          <w:rFonts w:hint="cs"/>
          <w:rtl/>
        </w:rPr>
        <w:t>)</w:t>
      </w:r>
      <w:r w:rsidRPr="00182B21">
        <w:rPr>
          <w:rFonts w:hint="cs"/>
          <w:rtl/>
          <w:lang w:val="en-GB"/>
        </w:rPr>
        <w:t>.</w:t>
      </w:r>
    </w:p>
    <w:p w:rsidR="009918FA" w:rsidRDefault="009918FA" w:rsidP="009918FA">
      <w:pPr>
        <w:pStyle w:val="NumberedParaAR"/>
        <w:numPr>
          <w:ilvl w:val="0"/>
          <w:numId w:val="45"/>
        </w:numPr>
      </w:pPr>
      <w:r>
        <w:rPr>
          <w:rFonts w:hint="cs"/>
          <w:rtl/>
        </w:rPr>
        <w:lastRenderedPageBreak/>
        <w:t xml:space="preserve">وتم التوصل إلى اتفاق بشأن توجيه التوصية التالية إلى الجمعية العامة للويبو (في دورتها التاسعة والخمسين): </w:t>
      </w:r>
      <w:r w:rsidRPr="00F053A9">
        <w:rPr>
          <w:rtl/>
        </w:rPr>
        <w:t>بالنظر</w:t>
      </w:r>
      <w:r>
        <w:rPr>
          <w:rFonts w:hint="cs"/>
          <w:rtl/>
        </w:rPr>
        <w:t> </w:t>
      </w:r>
      <w:r w:rsidRPr="00F053A9">
        <w:rPr>
          <w:rtl/>
        </w:rPr>
        <w:t xml:space="preserve">إلى التقدم </w:t>
      </w:r>
      <w:r>
        <w:rPr>
          <w:rFonts w:hint="cs"/>
          <w:rtl/>
        </w:rPr>
        <w:t xml:space="preserve">المطرد </w:t>
      </w:r>
      <w:r w:rsidRPr="00F053A9">
        <w:rPr>
          <w:rtl/>
        </w:rPr>
        <w:t xml:space="preserve">المحرز في الدورات التي عقدتها لجنة حق المؤلف في الآونة الأخيرة، </w:t>
      </w:r>
      <w:r>
        <w:rPr>
          <w:rFonts w:hint="cs"/>
          <w:rtl/>
        </w:rPr>
        <w:t>تدعو</w:t>
      </w:r>
      <w:r w:rsidRPr="00F053A9">
        <w:rPr>
          <w:rtl/>
        </w:rPr>
        <w:t xml:space="preserve"> الجمعية العامة </w:t>
      </w:r>
      <w:r>
        <w:rPr>
          <w:rFonts w:hint="cs"/>
          <w:rtl/>
        </w:rPr>
        <w:t>لجنة حق المؤلف</w:t>
      </w:r>
      <w:r w:rsidRPr="00F053A9">
        <w:rPr>
          <w:rtl/>
        </w:rPr>
        <w:t xml:space="preserve"> إلى </w:t>
      </w:r>
      <w:r>
        <w:rPr>
          <w:rFonts w:hint="cs"/>
          <w:rtl/>
        </w:rPr>
        <w:t>مواصلة عملها</w:t>
      </w:r>
      <w:r w:rsidRPr="00F053A9">
        <w:rPr>
          <w:rtl/>
        </w:rPr>
        <w:t xml:space="preserve"> </w:t>
      </w:r>
      <w:r>
        <w:rPr>
          <w:rFonts w:hint="cs"/>
          <w:rtl/>
        </w:rPr>
        <w:t>من أجل</w:t>
      </w:r>
      <w:r w:rsidRPr="00F053A9">
        <w:rPr>
          <w:rtl/>
        </w:rPr>
        <w:t xml:space="preserve"> الدعوة إلى عقد مؤتمر دبلوماسي لاعتماد معاهدة بشأن حماية هيئات البث، </w:t>
      </w:r>
      <w:r>
        <w:rPr>
          <w:rFonts w:hint="cs"/>
          <w:rtl/>
        </w:rPr>
        <w:t>خلال الثنائية</w:t>
      </w:r>
      <w:r>
        <w:rPr>
          <w:rFonts w:hint="eastAsia"/>
          <w:rtl/>
        </w:rPr>
        <w:t> </w:t>
      </w:r>
      <w:r>
        <w:rPr>
          <w:rFonts w:hint="cs"/>
          <w:rtl/>
        </w:rPr>
        <w:t xml:space="preserve">2020/2021، </w:t>
      </w:r>
      <w:r w:rsidRPr="00F053A9">
        <w:rPr>
          <w:rtl/>
        </w:rPr>
        <w:t xml:space="preserve">بشرط التوصل إلى توافق في الآراء </w:t>
      </w:r>
      <w:r>
        <w:rPr>
          <w:rFonts w:hint="cs"/>
          <w:rtl/>
        </w:rPr>
        <w:t xml:space="preserve">في لجنة حق المؤلف </w:t>
      </w:r>
      <w:r w:rsidRPr="00F053A9">
        <w:rPr>
          <w:rtl/>
        </w:rPr>
        <w:t xml:space="preserve">بخصوص القضايا الأساسية، </w:t>
      </w:r>
      <w:r>
        <w:rPr>
          <w:rFonts w:hint="cs"/>
          <w:rtl/>
        </w:rPr>
        <w:t>بما في ذلك النطاق المحدّد وموضوع</w:t>
      </w:r>
      <w:r w:rsidRPr="00F053A9">
        <w:rPr>
          <w:rtl/>
        </w:rPr>
        <w:t xml:space="preserve"> الحماية </w:t>
      </w:r>
      <w:r>
        <w:rPr>
          <w:rFonts w:hint="cs"/>
          <w:rtl/>
        </w:rPr>
        <w:t>والحقوق المزمع منحها.</w:t>
      </w:r>
    </w:p>
    <w:p w:rsidR="009918FA" w:rsidRPr="00182B21" w:rsidRDefault="009918FA" w:rsidP="009918FA">
      <w:pPr>
        <w:pStyle w:val="NumberedParaAR"/>
        <w:numPr>
          <w:ilvl w:val="0"/>
          <w:numId w:val="45"/>
        </w:numPr>
      </w:pPr>
      <w:r w:rsidRPr="00A52AD7">
        <w:rPr>
          <w:rFonts w:hint="cs"/>
          <w:rtl/>
        </w:rPr>
        <w:t xml:space="preserve">وسيظل هذا البند مدرجا في جدول أعمال الدورة </w:t>
      </w:r>
      <w:r>
        <w:rPr>
          <w:rFonts w:hint="cs"/>
          <w:rtl/>
        </w:rPr>
        <w:t>التاسعة</w:t>
      </w:r>
      <w:r w:rsidRPr="00A52AD7">
        <w:rPr>
          <w:rFonts w:hint="cs"/>
          <w:rtl/>
        </w:rPr>
        <w:t xml:space="preserve"> والثلاثين للجنة حق المؤلف.</w:t>
      </w:r>
    </w:p>
    <w:p w:rsidR="009918FA" w:rsidRDefault="009918FA" w:rsidP="009918FA">
      <w:pPr>
        <w:pStyle w:val="NormalParaAR"/>
        <w:keepNext/>
        <w:rPr>
          <w:b/>
          <w:bCs/>
          <w:sz w:val="40"/>
          <w:szCs w:val="40"/>
        </w:rPr>
      </w:pPr>
      <w:r>
        <w:rPr>
          <w:rFonts w:hint="cs"/>
          <w:b/>
          <w:bCs/>
          <w:sz w:val="40"/>
          <w:szCs w:val="40"/>
          <w:rtl/>
        </w:rPr>
        <w:t>البند 7 من جدول الأعمال: التقييدات والاستثناءات لفائدة المكتبات ودور المحفوظات</w:t>
      </w:r>
    </w:p>
    <w:p w:rsidR="009918FA" w:rsidRPr="00182B21" w:rsidRDefault="009918FA" w:rsidP="009918FA">
      <w:pPr>
        <w:pStyle w:val="NumberedParaAR"/>
        <w:numPr>
          <w:ilvl w:val="0"/>
          <w:numId w:val="45"/>
        </w:numPr>
      </w:pPr>
      <w:r w:rsidRPr="00182B21">
        <w:rPr>
          <w:rFonts w:hint="cs"/>
          <w:rtl/>
        </w:rPr>
        <w:t>الوثائق المتعلقة بهذا البند من جدول الأعمال هي </w:t>
      </w:r>
      <w:r w:rsidRPr="00182B21">
        <w:t>SCCR/26/3</w:t>
      </w:r>
      <w:r w:rsidRPr="00182B21">
        <w:rPr>
          <w:rFonts w:hint="cs"/>
          <w:rtl/>
        </w:rPr>
        <w:t xml:space="preserve"> و</w:t>
      </w:r>
      <w:r w:rsidRPr="00182B21">
        <w:t>SCCR/26/8</w:t>
      </w:r>
      <w:r w:rsidRPr="00182B21">
        <w:rPr>
          <w:rFonts w:hint="cs"/>
          <w:rtl/>
        </w:rPr>
        <w:t xml:space="preserve"> و</w:t>
      </w:r>
      <w:r w:rsidRPr="00182B21">
        <w:t>SCCR/29/4</w:t>
      </w:r>
      <w:r w:rsidRPr="00182B21">
        <w:rPr>
          <w:rFonts w:hint="cs"/>
          <w:rtl/>
        </w:rPr>
        <w:t xml:space="preserve"> و</w:t>
      </w:r>
      <w:r w:rsidRPr="00182B21">
        <w:t>SCCR/30/2</w:t>
      </w:r>
      <w:r w:rsidRPr="00182B21">
        <w:rPr>
          <w:rFonts w:hint="cs"/>
          <w:rtl/>
        </w:rPr>
        <w:t xml:space="preserve"> و</w:t>
      </w:r>
      <w:r w:rsidRPr="00182B21">
        <w:t>SCCR/30/3</w:t>
      </w:r>
      <w:r w:rsidRPr="00182B21">
        <w:rPr>
          <w:rtl/>
        </w:rPr>
        <w:t xml:space="preserve"> </w:t>
      </w:r>
      <w:r w:rsidRPr="00182B21">
        <w:rPr>
          <w:rFonts w:hint="cs"/>
          <w:rtl/>
        </w:rPr>
        <w:t>و</w:t>
      </w:r>
      <w:r w:rsidRPr="00182B21">
        <w:t>SCCR/33/4</w:t>
      </w:r>
      <w:r w:rsidRPr="00182B21">
        <w:rPr>
          <w:rFonts w:hint="cs"/>
          <w:rtl/>
        </w:rPr>
        <w:t xml:space="preserve"> و</w:t>
      </w:r>
      <w:r w:rsidRPr="00182B21">
        <w:t>SCCR/34/5</w:t>
      </w:r>
      <w:r w:rsidRPr="00182B21">
        <w:rPr>
          <w:rFonts w:hint="cs"/>
          <w:rtl/>
        </w:rPr>
        <w:t xml:space="preserve"> و</w:t>
      </w:r>
      <w:r w:rsidRPr="00182B21">
        <w:t>SCCR/35/6</w:t>
      </w:r>
      <w:r w:rsidRPr="00182B21">
        <w:rPr>
          <w:rFonts w:hint="cs"/>
          <w:rtl/>
        </w:rPr>
        <w:t xml:space="preserve"> و</w:t>
      </w:r>
      <w:r w:rsidRPr="00182B21">
        <w:t>SCCR/35/9</w:t>
      </w:r>
      <w:r w:rsidRPr="00182B21">
        <w:rPr>
          <w:rFonts w:hint="cs"/>
          <w:rtl/>
        </w:rPr>
        <w:t xml:space="preserve"> و</w:t>
      </w:r>
      <w:r w:rsidRPr="00182B21">
        <w:t>SCCR/36/3</w:t>
      </w:r>
      <w:r w:rsidRPr="00182B21">
        <w:rPr>
          <w:rFonts w:hint="cs"/>
          <w:rtl/>
        </w:rPr>
        <w:t xml:space="preserve"> و</w:t>
      </w:r>
      <w:r w:rsidRPr="00182B21">
        <w:t>SCCR/36/7</w:t>
      </w:r>
      <w:r w:rsidRPr="00182B21">
        <w:rPr>
          <w:rFonts w:hint="cs"/>
          <w:rtl/>
        </w:rPr>
        <w:t xml:space="preserve"> و</w:t>
      </w:r>
      <w:r w:rsidRPr="00182B21">
        <w:t>SCCR/37/6</w:t>
      </w:r>
      <w:r>
        <w:rPr>
          <w:rFonts w:hint="cs"/>
          <w:rtl/>
        </w:rPr>
        <w:t xml:space="preserve"> و</w:t>
      </w:r>
      <w:r w:rsidRPr="00A52AD7">
        <w:t>SCCR/38/4</w:t>
      </w:r>
      <w:r>
        <w:rPr>
          <w:rFonts w:hint="cs"/>
          <w:rtl/>
        </w:rPr>
        <w:t xml:space="preserve"> و</w:t>
      </w:r>
      <w:r w:rsidRPr="00A52AD7">
        <w:t>SCCR/38/</w:t>
      </w:r>
      <w:r>
        <w:t>5</w:t>
      </w:r>
      <w:r>
        <w:rPr>
          <w:rFonts w:hint="cs"/>
          <w:rtl/>
        </w:rPr>
        <w:t xml:space="preserve"> و</w:t>
      </w:r>
      <w:r w:rsidRPr="00A52AD7">
        <w:t>SCCR/38/</w:t>
      </w:r>
      <w:r>
        <w:t>6</w:t>
      </w:r>
      <w:r>
        <w:rPr>
          <w:rFonts w:hint="cs"/>
          <w:rtl/>
        </w:rPr>
        <w:t xml:space="preserve"> و</w:t>
      </w:r>
      <w:r w:rsidRPr="00A52AD7">
        <w:t>SCCR/38/</w:t>
      </w:r>
      <w:r>
        <w:t>7</w:t>
      </w:r>
      <w:r>
        <w:rPr>
          <w:rFonts w:hint="cs"/>
          <w:rtl/>
        </w:rPr>
        <w:t>.</w:t>
      </w:r>
    </w:p>
    <w:p w:rsidR="009918FA" w:rsidRPr="005E19D8" w:rsidRDefault="009918FA" w:rsidP="009918FA">
      <w:pPr>
        <w:pStyle w:val="NumberedParaAR"/>
        <w:numPr>
          <w:ilvl w:val="0"/>
          <w:numId w:val="45"/>
        </w:numPr>
      </w:pPr>
      <w:r w:rsidRPr="005E19D8">
        <w:rPr>
          <w:rFonts w:hint="cs"/>
          <w:rtl/>
        </w:rPr>
        <w:t xml:space="preserve">وقدمت الأمانة تقريرا مرحليا عن العمل </w:t>
      </w:r>
      <w:r>
        <w:rPr>
          <w:rFonts w:hint="cs"/>
          <w:rtl/>
        </w:rPr>
        <w:t xml:space="preserve">المُنجز </w:t>
      </w:r>
      <w:r w:rsidRPr="005E19D8">
        <w:rPr>
          <w:rFonts w:hint="cs"/>
          <w:rtl/>
        </w:rPr>
        <w:t xml:space="preserve">وفقا لما تنص عليه </w:t>
      </w:r>
      <w:r w:rsidRPr="005E19D8">
        <w:rPr>
          <w:i/>
          <w:iCs/>
          <w:rtl/>
        </w:rPr>
        <w:t xml:space="preserve">خطة </w:t>
      </w:r>
      <w:r w:rsidRPr="005E19D8">
        <w:rPr>
          <w:rFonts w:hint="cs"/>
          <w:i/>
          <w:iCs/>
          <w:rtl/>
        </w:rPr>
        <w:t>العمل</w:t>
      </w:r>
      <w:r w:rsidRPr="005E19D8">
        <w:rPr>
          <w:i/>
          <w:iCs/>
          <w:rtl/>
        </w:rPr>
        <w:t xml:space="preserve"> - المكتبات ودور المحفوظات والمتاحف</w:t>
      </w:r>
      <w:r w:rsidRPr="005E19D8">
        <w:rPr>
          <w:rFonts w:hint="cs"/>
          <w:rtl/>
        </w:rPr>
        <w:t xml:space="preserve"> الواردة في الوثيقة</w:t>
      </w:r>
      <w:r w:rsidRPr="005E19D8">
        <w:rPr>
          <w:rFonts w:hint="eastAsia"/>
          <w:rtl/>
        </w:rPr>
        <w:t> </w:t>
      </w:r>
      <w:r w:rsidRPr="005E19D8">
        <w:t>SCCR/36/7</w:t>
      </w:r>
      <w:r w:rsidRPr="005E19D8">
        <w:rPr>
          <w:rFonts w:hint="cs"/>
          <w:rtl/>
        </w:rPr>
        <w:t xml:space="preserve"> المعنونة </w:t>
      </w:r>
      <w:r w:rsidRPr="005E19D8">
        <w:rPr>
          <w:i/>
          <w:iCs/>
          <w:rtl/>
        </w:rPr>
        <w:t>خطط العمل بشأن التقييدات والاستثناءات حتى الدورة التاسعة والثلاثين للجنة حق المؤلف (الاجتماع الثاني في عام 2019)</w:t>
      </w:r>
      <w:r w:rsidRPr="005E19D8">
        <w:rPr>
          <w:rFonts w:hint="cs"/>
          <w:rtl/>
        </w:rPr>
        <w:t>.</w:t>
      </w:r>
      <w:r>
        <w:rPr>
          <w:rFonts w:hint="cs"/>
          <w:rtl/>
        </w:rPr>
        <w:t xml:space="preserve"> ويجري التخطيط للندوات الإقليمية الثلاث التي دعت خطة العمل إلى عقدها (البند 5)، وستُعقد تلك الندوات الإقليمية قبل انعقاد الدورة التاسعة والثلاثين للجنة حق المؤلف.</w:t>
      </w:r>
    </w:p>
    <w:p w:rsidR="009918FA" w:rsidRDefault="009918FA" w:rsidP="009918FA">
      <w:pPr>
        <w:pStyle w:val="NumberedParaAR"/>
        <w:numPr>
          <w:ilvl w:val="0"/>
          <w:numId w:val="45"/>
        </w:numPr>
      </w:pPr>
      <w:r w:rsidRPr="00060D30">
        <w:rPr>
          <w:rFonts w:hint="cs"/>
          <w:rtl/>
        </w:rPr>
        <w:t xml:space="preserve">ورحّبت اللجنة بالعرض </w:t>
      </w:r>
      <w:r>
        <w:rPr>
          <w:rFonts w:hint="cs"/>
          <w:rtl/>
        </w:rPr>
        <w:t>العام بشأن التصنيفات النموذجية والعرض حول</w:t>
      </w:r>
      <w:r w:rsidRPr="00060D30">
        <w:rPr>
          <w:rFonts w:hint="cs"/>
          <w:rtl/>
        </w:rPr>
        <w:t xml:space="preserve"> </w:t>
      </w:r>
      <w:r w:rsidRPr="00335628">
        <w:rPr>
          <w:rFonts w:hint="cs"/>
          <w:i/>
          <w:iCs/>
          <w:rtl/>
        </w:rPr>
        <w:t xml:space="preserve">التقييدات والاستثناءات على حق المؤلف لفائدة المكتبات: </w:t>
      </w:r>
      <w:r w:rsidRPr="00335628">
        <w:rPr>
          <w:rFonts w:hint="cs"/>
          <w:i/>
          <w:iCs/>
          <w:rtl/>
        </w:rPr>
        <w:lastRenderedPageBreak/>
        <w:t xml:space="preserve">تحليل </w:t>
      </w:r>
      <w:r>
        <w:rPr>
          <w:rFonts w:hint="cs"/>
          <w:i/>
          <w:iCs/>
          <w:rtl/>
        </w:rPr>
        <w:t xml:space="preserve">التصنيف النموذجي </w:t>
      </w:r>
      <w:r>
        <w:rPr>
          <w:rFonts w:hint="cs"/>
          <w:rtl/>
        </w:rPr>
        <w:t>و</w:t>
      </w:r>
      <w:r w:rsidRPr="00060D30">
        <w:rPr>
          <w:rFonts w:hint="cs"/>
          <w:rtl/>
        </w:rPr>
        <w:t xml:space="preserve">تطور </w:t>
      </w:r>
      <w:r>
        <w:rPr>
          <w:rFonts w:hint="cs"/>
          <w:rtl/>
        </w:rPr>
        <w:t>التصنيف النموذجي لدور المحفوظات</w:t>
      </w:r>
      <w:r w:rsidRPr="00060D30">
        <w:rPr>
          <w:rFonts w:hint="cs"/>
          <w:rtl/>
        </w:rPr>
        <w:t xml:space="preserve"> </w:t>
      </w:r>
      <w:r>
        <w:rPr>
          <w:rFonts w:hint="cs"/>
          <w:rtl/>
        </w:rPr>
        <w:t>(الوثيقة</w:t>
      </w:r>
      <w:r>
        <w:rPr>
          <w:rFonts w:hint="eastAsia"/>
          <w:rtl/>
        </w:rPr>
        <w:t> </w:t>
      </w:r>
      <w:r w:rsidRPr="00653120">
        <w:t>SCCR/38/4</w:t>
      </w:r>
      <w:r>
        <w:rPr>
          <w:rFonts w:hint="cs"/>
          <w:rtl/>
        </w:rPr>
        <w:t xml:space="preserve">) </w:t>
      </w:r>
      <w:r w:rsidRPr="00060D30">
        <w:rPr>
          <w:rFonts w:hint="cs"/>
          <w:rtl/>
        </w:rPr>
        <w:t>(في إطار البند</w:t>
      </w:r>
      <w:r>
        <w:rPr>
          <w:rFonts w:hint="eastAsia"/>
          <w:rtl/>
        </w:rPr>
        <w:t> </w:t>
      </w:r>
      <w:r w:rsidRPr="00060D30">
        <w:rPr>
          <w:rFonts w:hint="cs"/>
          <w:rtl/>
        </w:rPr>
        <w:t xml:space="preserve">1 من </w:t>
      </w:r>
      <w:r w:rsidRPr="00060D30">
        <w:rPr>
          <w:i/>
          <w:iCs/>
          <w:rtl/>
        </w:rPr>
        <w:t>خطة</w:t>
      </w:r>
      <w:r w:rsidRPr="00060D30">
        <w:rPr>
          <w:rFonts w:hint="cs"/>
          <w:i/>
          <w:iCs/>
          <w:rtl/>
        </w:rPr>
        <w:t> العمل</w:t>
      </w:r>
      <w:r w:rsidRPr="00060D30">
        <w:rPr>
          <w:i/>
          <w:iCs/>
          <w:rtl/>
        </w:rPr>
        <w:t xml:space="preserve"> - المكتبات ودور المحفوظات والمتاحف</w:t>
      </w:r>
      <w:r w:rsidRPr="00060D30">
        <w:rPr>
          <w:rFonts w:hint="cs"/>
          <w:rtl/>
        </w:rPr>
        <w:t xml:space="preserve">)، </w:t>
      </w:r>
      <w:r>
        <w:rPr>
          <w:rFonts w:hint="cs"/>
          <w:rtl/>
        </w:rPr>
        <w:t xml:space="preserve">من قبل الدكتور كينيث كروز، </w:t>
      </w:r>
      <w:r w:rsidRPr="00060D30">
        <w:rPr>
          <w:rFonts w:hint="cs"/>
          <w:rtl/>
        </w:rPr>
        <w:t>وشارك أعضاء اللجنة في جلسة أسئلة وأجوبة مع الدكتور كروز.</w:t>
      </w:r>
    </w:p>
    <w:p w:rsidR="009918FA" w:rsidRPr="00060D30" w:rsidRDefault="009918FA" w:rsidP="009918FA">
      <w:pPr>
        <w:pStyle w:val="NumberedParaAR"/>
        <w:numPr>
          <w:ilvl w:val="0"/>
          <w:numId w:val="45"/>
        </w:numPr>
      </w:pPr>
      <w:r w:rsidRPr="00335628">
        <w:rPr>
          <w:rFonts w:hint="cs"/>
          <w:rtl/>
        </w:rPr>
        <w:t xml:space="preserve">ورحّبت اللجنة </w:t>
      </w:r>
      <w:r>
        <w:rPr>
          <w:rFonts w:hint="cs"/>
          <w:rtl/>
        </w:rPr>
        <w:t xml:space="preserve">بمضمون </w:t>
      </w:r>
      <w:r w:rsidRPr="00335628">
        <w:rPr>
          <w:rFonts w:hint="cs"/>
          <w:rtl/>
        </w:rPr>
        <w:t>الوثيقة</w:t>
      </w:r>
      <w:r w:rsidRPr="00335628">
        <w:rPr>
          <w:rFonts w:hint="eastAsia"/>
          <w:rtl/>
        </w:rPr>
        <w:t> </w:t>
      </w:r>
      <w:r w:rsidRPr="00335628">
        <w:t>SCCR/</w:t>
      </w:r>
      <w:r>
        <w:t>38</w:t>
      </w:r>
      <w:r w:rsidRPr="00335628">
        <w:t>/</w:t>
      </w:r>
      <w:r>
        <w:t>7</w:t>
      </w:r>
      <w:r w:rsidRPr="00272A27">
        <w:rPr>
          <w:rFonts w:hint="cs"/>
          <w:rtl/>
        </w:rPr>
        <w:t xml:space="preserve"> المعنونة </w:t>
      </w:r>
      <w:r>
        <w:rPr>
          <w:rFonts w:hint="cs"/>
          <w:i/>
          <w:iCs/>
          <w:rtl/>
        </w:rPr>
        <w:t xml:space="preserve">وثيقة </w:t>
      </w:r>
      <w:r w:rsidRPr="00335628">
        <w:rPr>
          <w:rFonts w:hint="cs"/>
          <w:i/>
          <w:iCs/>
          <w:rtl/>
        </w:rPr>
        <w:t>مرجعية بشأن المحفوظات وحق المؤلف</w:t>
      </w:r>
      <w:r>
        <w:rPr>
          <w:rFonts w:hint="cs"/>
          <w:rtl/>
        </w:rPr>
        <w:t xml:space="preserve">، التي عرضها الدكتور ديفيد ساتون </w:t>
      </w:r>
      <w:r w:rsidRPr="00335628">
        <w:rPr>
          <w:rFonts w:hint="cs"/>
          <w:rtl/>
        </w:rPr>
        <w:t xml:space="preserve">(في إطار البند </w:t>
      </w:r>
      <w:r>
        <w:rPr>
          <w:rFonts w:hint="cs"/>
          <w:rtl/>
        </w:rPr>
        <w:t>2</w:t>
      </w:r>
      <w:r w:rsidRPr="00335628">
        <w:rPr>
          <w:rFonts w:hint="cs"/>
          <w:rtl/>
        </w:rPr>
        <w:t xml:space="preserve"> من </w:t>
      </w:r>
      <w:r w:rsidRPr="00335628">
        <w:rPr>
          <w:i/>
          <w:iCs/>
          <w:rtl/>
        </w:rPr>
        <w:t>خطة</w:t>
      </w:r>
      <w:r w:rsidRPr="00335628">
        <w:rPr>
          <w:rFonts w:hint="cs"/>
          <w:i/>
          <w:iCs/>
          <w:rtl/>
        </w:rPr>
        <w:t> العمل</w:t>
      </w:r>
      <w:r w:rsidRPr="00335628">
        <w:rPr>
          <w:i/>
          <w:iCs/>
          <w:rtl/>
        </w:rPr>
        <w:t xml:space="preserve"> - المكتبات ودور المحفوظات والمتاحف</w:t>
      </w:r>
      <w:r>
        <w:rPr>
          <w:rFonts w:hint="cs"/>
          <w:rtl/>
        </w:rPr>
        <w:t>)،</w:t>
      </w:r>
      <w:r w:rsidRPr="00335628">
        <w:rPr>
          <w:rFonts w:hint="cs"/>
          <w:rtl/>
        </w:rPr>
        <w:t xml:space="preserve"> وشارك أعضاء اللجنة في جلسة أسئلة وأجوبة مع الدكتور </w:t>
      </w:r>
      <w:r>
        <w:rPr>
          <w:rFonts w:hint="cs"/>
          <w:rtl/>
        </w:rPr>
        <w:t>ساتون</w:t>
      </w:r>
      <w:r w:rsidRPr="00335628">
        <w:rPr>
          <w:rFonts w:hint="cs"/>
          <w:rtl/>
        </w:rPr>
        <w:t>.</w:t>
      </w:r>
    </w:p>
    <w:p w:rsidR="009918FA" w:rsidRPr="00060D30" w:rsidRDefault="009918FA" w:rsidP="009918FA">
      <w:pPr>
        <w:pStyle w:val="NumberedParaAR"/>
        <w:numPr>
          <w:ilvl w:val="0"/>
          <w:numId w:val="45"/>
        </w:numPr>
      </w:pPr>
      <w:r w:rsidRPr="00060D30">
        <w:rPr>
          <w:rFonts w:hint="cs"/>
          <w:rtl/>
        </w:rPr>
        <w:t xml:space="preserve">ورحّبت اللجنة بالعرض الذي قدمه الدكتور يانيف بنهامو عن </w:t>
      </w:r>
      <w:r>
        <w:rPr>
          <w:rFonts w:hint="cs"/>
          <w:rtl/>
        </w:rPr>
        <w:t xml:space="preserve">التصنيف النموذجي للمتاحف المعنون </w:t>
      </w:r>
      <w:r w:rsidRPr="00B17095">
        <w:rPr>
          <w:rFonts w:hint="cs"/>
          <w:i/>
          <w:iCs/>
          <w:rtl/>
        </w:rPr>
        <w:t>التقييدات</w:t>
      </w:r>
      <w:r>
        <w:rPr>
          <w:rFonts w:hint="eastAsia"/>
          <w:i/>
          <w:iCs/>
          <w:rtl/>
        </w:rPr>
        <w:t> </w:t>
      </w:r>
      <w:r w:rsidRPr="00B17095">
        <w:rPr>
          <w:rFonts w:hint="cs"/>
          <w:i/>
          <w:iCs/>
          <w:rtl/>
        </w:rPr>
        <w:t xml:space="preserve">والاستثناءات على حق المؤلف لفائدة </w:t>
      </w:r>
      <w:r>
        <w:rPr>
          <w:rFonts w:hint="cs"/>
          <w:i/>
          <w:iCs/>
          <w:rtl/>
        </w:rPr>
        <w:t>المتاحف</w:t>
      </w:r>
      <w:r w:rsidRPr="00B17095">
        <w:rPr>
          <w:rFonts w:hint="cs"/>
          <w:i/>
          <w:iCs/>
          <w:rtl/>
        </w:rPr>
        <w:t xml:space="preserve">: تحليل </w:t>
      </w:r>
      <w:r>
        <w:rPr>
          <w:rFonts w:hint="cs"/>
          <w:i/>
          <w:iCs/>
          <w:rtl/>
        </w:rPr>
        <w:t xml:space="preserve">التصنيف </w:t>
      </w:r>
      <w:r w:rsidRPr="00B17095">
        <w:rPr>
          <w:rFonts w:hint="cs"/>
          <w:rtl/>
        </w:rPr>
        <w:t>النموذجي</w:t>
      </w:r>
      <w:r>
        <w:rPr>
          <w:rFonts w:hint="cs"/>
          <w:rtl/>
        </w:rPr>
        <w:t>، و</w:t>
      </w:r>
      <w:r w:rsidRPr="00B17095">
        <w:rPr>
          <w:rFonts w:hint="cs"/>
          <w:rtl/>
        </w:rPr>
        <w:t>الوارد</w:t>
      </w:r>
      <w:r w:rsidRPr="00060D30">
        <w:rPr>
          <w:rFonts w:hint="cs"/>
          <w:rtl/>
        </w:rPr>
        <w:t xml:space="preserve"> في الوثيقة</w:t>
      </w:r>
      <w:r w:rsidRPr="00060D30">
        <w:rPr>
          <w:rFonts w:hint="eastAsia"/>
          <w:rtl/>
        </w:rPr>
        <w:t> </w:t>
      </w:r>
      <w:r w:rsidRPr="00060D30">
        <w:t>SCCR/</w:t>
      </w:r>
      <w:r>
        <w:t>38</w:t>
      </w:r>
      <w:r w:rsidRPr="00060D30">
        <w:t>/6</w:t>
      </w:r>
      <w:r w:rsidRPr="00060D30">
        <w:rPr>
          <w:rFonts w:hint="cs"/>
          <w:rtl/>
        </w:rPr>
        <w:t xml:space="preserve"> (في</w:t>
      </w:r>
      <w:r>
        <w:rPr>
          <w:rFonts w:hint="eastAsia"/>
          <w:rtl/>
        </w:rPr>
        <w:t> </w:t>
      </w:r>
      <w:r w:rsidRPr="00060D30">
        <w:rPr>
          <w:rFonts w:hint="cs"/>
          <w:rtl/>
        </w:rPr>
        <w:t>إطار</w:t>
      </w:r>
      <w:r>
        <w:rPr>
          <w:rFonts w:hint="eastAsia"/>
          <w:rtl/>
        </w:rPr>
        <w:t> </w:t>
      </w:r>
      <w:r w:rsidRPr="00060D30">
        <w:rPr>
          <w:rFonts w:hint="cs"/>
          <w:rtl/>
        </w:rPr>
        <w:t xml:space="preserve">البند </w:t>
      </w:r>
      <w:r>
        <w:rPr>
          <w:rFonts w:hint="cs"/>
          <w:rtl/>
        </w:rPr>
        <w:t>1</w:t>
      </w:r>
      <w:r w:rsidRPr="00060D30">
        <w:rPr>
          <w:rFonts w:hint="cs"/>
          <w:rtl/>
        </w:rPr>
        <w:t xml:space="preserve"> من </w:t>
      </w:r>
      <w:r w:rsidRPr="00060D30">
        <w:rPr>
          <w:i/>
          <w:iCs/>
          <w:rtl/>
        </w:rPr>
        <w:t>خطة</w:t>
      </w:r>
      <w:r w:rsidRPr="00060D30">
        <w:rPr>
          <w:rFonts w:hint="cs"/>
          <w:i/>
          <w:iCs/>
          <w:rtl/>
        </w:rPr>
        <w:t> العمل</w:t>
      </w:r>
      <w:r w:rsidRPr="00060D30">
        <w:rPr>
          <w:i/>
          <w:iCs/>
          <w:rtl/>
        </w:rPr>
        <w:t xml:space="preserve"> - المكتبات ودور المحفوظات والمتاحف</w:t>
      </w:r>
      <w:r>
        <w:rPr>
          <w:rFonts w:hint="cs"/>
          <w:rtl/>
        </w:rPr>
        <w:t xml:space="preserve">)، </w:t>
      </w:r>
      <w:r w:rsidRPr="00060D30">
        <w:rPr>
          <w:rFonts w:hint="cs"/>
          <w:rtl/>
        </w:rPr>
        <w:t>وشارك أعضاء اللجنة في جلسة أسئلة وأجوبة مع الدكتور بنهامو.</w:t>
      </w:r>
      <w:r>
        <w:rPr>
          <w:rFonts w:hint="cs"/>
          <w:rtl/>
        </w:rPr>
        <w:t xml:space="preserve"> وأعد الدكتور بنهامو نسخة مراجَعة من الدراسة الخاصة بالمتاحف (الوثيقة </w:t>
      </w:r>
      <w:r w:rsidRPr="00272A27">
        <w:t>SCCR/38/5</w:t>
      </w:r>
      <w:r>
        <w:rPr>
          <w:rFonts w:hint="cs"/>
          <w:rtl/>
        </w:rPr>
        <w:t xml:space="preserve">) تحتوي على تعليقات استُلمت بشأن النسخة السابقة، وأتيحت تلك النسخة على الإنترنت </w:t>
      </w:r>
      <w:r w:rsidRPr="00060D30">
        <w:rPr>
          <w:rFonts w:hint="cs"/>
          <w:rtl/>
        </w:rPr>
        <w:t>(في</w:t>
      </w:r>
      <w:r>
        <w:rPr>
          <w:rFonts w:hint="eastAsia"/>
          <w:rtl/>
        </w:rPr>
        <w:t> </w:t>
      </w:r>
      <w:r w:rsidRPr="00060D30">
        <w:rPr>
          <w:rFonts w:hint="cs"/>
          <w:rtl/>
        </w:rPr>
        <w:t>إطار</w:t>
      </w:r>
      <w:r>
        <w:rPr>
          <w:rFonts w:hint="eastAsia"/>
          <w:rtl/>
        </w:rPr>
        <w:t> </w:t>
      </w:r>
      <w:r w:rsidRPr="00060D30">
        <w:rPr>
          <w:rFonts w:hint="cs"/>
          <w:rtl/>
        </w:rPr>
        <w:t xml:space="preserve">البند </w:t>
      </w:r>
      <w:r>
        <w:rPr>
          <w:rFonts w:hint="cs"/>
          <w:rtl/>
        </w:rPr>
        <w:t>3</w:t>
      </w:r>
      <w:r w:rsidRPr="00060D30">
        <w:rPr>
          <w:rFonts w:hint="cs"/>
          <w:rtl/>
        </w:rPr>
        <w:t xml:space="preserve"> من </w:t>
      </w:r>
      <w:r w:rsidRPr="00060D30">
        <w:rPr>
          <w:i/>
          <w:iCs/>
          <w:rtl/>
        </w:rPr>
        <w:t>خطة</w:t>
      </w:r>
      <w:r w:rsidRPr="00060D30">
        <w:rPr>
          <w:rFonts w:hint="cs"/>
          <w:i/>
          <w:iCs/>
          <w:rtl/>
        </w:rPr>
        <w:t> العمل</w:t>
      </w:r>
      <w:r w:rsidRPr="00060D30">
        <w:rPr>
          <w:i/>
          <w:iCs/>
          <w:rtl/>
        </w:rPr>
        <w:t xml:space="preserve"> - المكتبات ودور المحفوظات والمتاحف</w:t>
      </w:r>
      <w:r>
        <w:rPr>
          <w:rFonts w:hint="cs"/>
          <w:rtl/>
        </w:rPr>
        <w:t>).</w:t>
      </w:r>
    </w:p>
    <w:p w:rsidR="009918FA" w:rsidRPr="00060D30" w:rsidRDefault="009918FA" w:rsidP="009918FA">
      <w:pPr>
        <w:pStyle w:val="NumberedParaAR"/>
        <w:numPr>
          <w:ilvl w:val="0"/>
          <w:numId w:val="45"/>
        </w:numPr>
      </w:pPr>
      <w:r w:rsidRPr="00060D30">
        <w:rPr>
          <w:rFonts w:hint="cs"/>
          <w:rtl/>
        </w:rPr>
        <w:t xml:space="preserve">وسيُقدم، في الدورة </w:t>
      </w:r>
      <w:r>
        <w:rPr>
          <w:rFonts w:hint="cs"/>
          <w:rtl/>
        </w:rPr>
        <w:t>التاسعة</w:t>
      </w:r>
      <w:r w:rsidRPr="00060D30">
        <w:rPr>
          <w:rFonts w:hint="cs"/>
          <w:rtl/>
        </w:rPr>
        <w:t xml:space="preserve"> والثلاثين للجنة حق المؤلف، تقرير مرحلي عن العمل الم</w:t>
      </w:r>
      <w:r>
        <w:rPr>
          <w:rFonts w:hint="cs"/>
          <w:rtl/>
        </w:rPr>
        <w:t>ُ</w:t>
      </w:r>
      <w:r w:rsidRPr="00060D30">
        <w:rPr>
          <w:rFonts w:hint="cs"/>
          <w:rtl/>
        </w:rPr>
        <w:t xml:space="preserve">نجز وفقا لما تنص عليه </w:t>
      </w:r>
      <w:r w:rsidRPr="00060D30">
        <w:rPr>
          <w:i/>
          <w:iCs/>
          <w:rtl/>
        </w:rPr>
        <w:t>خطة</w:t>
      </w:r>
      <w:r>
        <w:rPr>
          <w:rFonts w:hint="cs"/>
          <w:i/>
          <w:iCs/>
          <w:rtl/>
        </w:rPr>
        <w:t> </w:t>
      </w:r>
      <w:r w:rsidRPr="00060D30">
        <w:rPr>
          <w:rFonts w:hint="cs"/>
          <w:i/>
          <w:iCs/>
          <w:rtl/>
        </w:rPr>
        <w:t>العمل</w:t>
      </w:r>
      <w:r w:rsidRPr="00060D30">
        <w:rPr>
          <w:i/>
          <w:iCs/>
          <w:rtl/>
        </w:rPr>
        <w:t xml:space="preserve"> - المكتبات ودور المحفوظات والمتاحف</w:t>
      </w:r>
      <w:r w:rsidRPr="00060D30">
        <w:rPr>
          <w:rFonts w:hint="cs"/>
          <w:rtl/>
        </w:rPr>
        <w:t>.</w:t>
      </w:r>
    </w:p>
    <w:p w:rsidR="009918FA" w:rsidRPr="00060D30" w:rsidRDefault="009918FA" w:rsidP="009918FA">
      <w:pPr>
        <w:pStyle w:val="NumberedParaAR"/>
        <w:numPr>
          <w:ilvl w:val="0"/>
          <w:numId w:val="45"/>
        </w:numPr>
      </w:pPr>
      <w:r w:rsidRPr="00060D30">
        <w:rPr>
          <w:rFonts w:hint="cs"/>
          <w:rtl/>
        </w:rPr>
        <w:t xml:space="preserve">وسيظل هذا البند مدرجا في جدول أعمال الدورة </w:t>
      </w:r>
      <w:r>
        <w:rPr>
          <w:rFonts w:hint="cs"/>
          <w:rtl/>
        </w:rPr>
        <w:t>التاسعة</w:t>
      </w:r>
      <w:r w:rsidRPr="00060D30">
        <w:rPr>
          <w:rFonts w:hint="cs"/>
          <w:rtl/>
        </w:rPr>
        <w:t xml:space="preserve"> والثلاثين للجنة حق المؤلف.</w:t>
      </w:r>
    </w:p>
    <w:p w:rsidR="009918FA" w:rsidRDefault="009918FA" w:rsidP="009918FA">
      <w:pPr>
        <w:pStyle w:val="NormalParaAR"/>
        <w:keepNext/>
        <w:rPr>
          <w:b/>
          <w:bCs/>
          <w:sz w:val="40"/>
          <w:szCs w:val="40"/>
        </w:rPr>
      </w:pPr>
      <w:r>
        <w:rPr>
          <w:rFonts w:hint="cs"/>
          <w:b/>
          <w:bCs/>
          <w:sz w:val="40"/>
          <w:szCs w:val="40"/>
          <w:rtl/>
        </w:rPr>
        <w:lastRenderedPageBreak/>
        <w:t>البند 8 من جدول الأعمال: التقييدات والاستثناءات لفائدة مؤسسات التعليم والبحث ولفائدة الأشخاص ذوي إعاقات أخرى</w:t>
      </w:r>
    </w:p>
    <w:p w:rsidR="009918FA" w:rsidRPr="007F2117" w:rsidRDefault="009918FA" w:rsidP="009918FA">
      <w:pPr>
        <w:pStyle w:val="NumberedParaAR"/>
        <w:numPr>
          <w:ilvl w:val="0"/>
          <w:numId w:val="45"/>
        </w:numPr>
      </w:pPr>
      <w:r w:rsidRPr="007F2117">
        <w:rPr>
          <w:rFonts w:hint="cs"/>
          <w:rtl/>
        </w:rPr>
        <w:t>الوثائق المتعلقة بهذا البند من جدول الأعمال هي </w:t>
      </w:r>
      <w:r w:rsidRPr="007F2117">
        <w:t>SCCR/26/4 PROV.</w:t>
      </w:r>
      <w:r w:rsidRPr="007F2117">
        <w:rPr>
          <w:rFonts w:hint="cs"/>
          <w:rtl/>
        </w:rPr>
        <w:t xml:space="preserve"> و</w:t>
      </w:r>
      <w:r w:rsidRPr="007F2117">
        <w:t>SCCR/27/8</w:t>
      </w:r>
      <w:r w:rsidRPr="007F2117">
        <w:rPr>
          <w:rFonts w:hint="cs"/>
          <w:rtl/>
        </w:rPr>
        <w:t xml:space="preserve"> و</w:t>
      </w:r>
      <w:r w:rsidRPr="009F1A1A">
        <w:t>SCCR/32/4</w:t>
      </w:r>
      <w:r w:rsidRPr="007F2117">
        <w:rPr>
          <w:rFonts w:hint="cs"/>
          <w:rtl/>
        </w:rPr>
        <w:t xml:space="preserve"> و</w:t>
      </w:r>
      <w:r w:rsidRPr="007F2117">
        <w:t>SCCR</w:t>
      </w:r>
      <w:r>
        <w:t>/</w:t>
      </w:r>
      <w:r w:rsidRPr="007F2117">
        <w:t>33/4</w:t>
      </w:r>
      <w:r w:rsidRPr="007F2117">
        <w:rPr>
          <w:rFonts w:hint="cs"/>
          <w:rtl/>
        </w:rPr>
        <w:t xml:space="preserve"> و</w:t>
      </w:r>
      <w:r w:rsidRPr="007F2117">
        <w:t>SCCR</w:t>
      </w:r>
      <w:r>
        <w:t>/</w:t>
      </w:r>
      <w:r w:rsidRPr="007F2117">
        <w:t>33/6</w:t>
      </w:r>
      <w:r w:rsidRPr="007F2117">
        <w:rPr>
          <w:rFonts w:hint="cs"/>
          <w:rtl/>
        </w:rPr>
        <w:t xml:space="preserve"> و</w:t>
      </w:r>
      <w:r w:rsidRPr="007F2117">
        <w:t>SCCR</w:t>
      </w:r>
      <w:r>
        <w:t>/</w:t>
      </w:r>
      <w:r w:rsidRPr="007F2117">
        <w:t>34/6</w:t>
      </w:r>
      <w:r w:rsidRPr="007F2117">
        <w:rPr>
          <w:rtl/>
        </w:rPr>
        <w:t xml:space="preserve"> </w:t>
      </w:r>
      <w:r w:rsidRPr="007F2117">
        <w:rPr>
          <w:rFonts w:hint="cs"/>
          <w:rtl/>
        </w:rPr>
        <w:t>و</w:t>
      </w:r>
      <w:r w:rsidRPr="007F2117">
        <w:t>SCCR</w:t>
      </w:r>
      <w:r>
        <w:t>/</w:t>
      </w:r>
      <w:r w:rsidRPr="007F2117">
        <w:t>35/3</w:t>
      </w:r>
      <w:r w:rsidRPr="007F2117">
        <w:rPr>
          <w:rtl/>
        </w:rPr>
        <w:t xml:space="preserve"> </w:t>
      </w:r>
      <w:r w:rsidRPr="007F2117">
        <w:rPr>
          <w:rFonts w:hint="cs"/>
          <w:rtl/>
        </w:rPr>
        <w:t>و</w:t>
      </w:r>
      <w:r w:rsidRPr="007F2117">
        <w:t>SCCR/35/5 Rev.</w:t>
      </w:r>
      <w:r w:rsidRPr="007F2117">
        <w:rPr>
          <w:rFonts w:hint="cs"/>
          <w:rtl/>
        </w:rPr>
        <w:t xml:space="preserve"> و</w:t>
      </w:r>
      <w:r w:rsidRPr="007F2117">
        <w:t>SCCR/35/9</w:t>
      </w:r>
      <w:r w:rsidRPr="007F2117">
        <w:rPr>
          <w:rFonts w:hint="cs"/>
          <w:rtl/>
        </w:rPr>
        <w:t xml:space="preserve"> و</w:t>
      </w:r>
      <w:r w:rsidRPr="007F2117">
        <w:t>SCCR/36/3</w:t>
      </w:r>
      <w:r w:rsidRPr="007F2117">
        <w:rPr>
          <w:rFonts w:hint="cs"/>
          <w:rtl/>
        </w:rPr>
        <w:t xml:space="preserve"> و</w:t>
      </w:r>
      <w:r w:rsidRPr="007F2117">
        <w:t>SCCR/36/7</w:t>
      </w:r>
      <w:r>
        <w:rPr>
          <w:rFonts w:hint="cs"/>
          <w:rtl/>
        </w:rPr>
        <w:t xml:space="preserve"> و</w:t>
      </w:r>
      <w:r w:rsidRPr="00A52AD7">
        <w:t>SCCR/38/</w:t>
      </w:r>
      <w:r>
        <w:t>3</w:t>
      </w:r>
      <w:r>
        <w:rPr>
          <w:rFonts w:hint="cs"/>
          <w:rtl/>
        </w:rPr>
        <w:t xml:space="preserve"> و</w:t>
      </w:r>
      <w:r w:rsidRPr="00A52AD7">
        <w:t>SCCR/38/</w:t>
      </w:r>
      <w:r>
        <w:t>8</w:t>
      </w:r>
      <w:r>
        <w:rPr>
          <w:rFonts w:hint="cs"/>
          <w:rtl/>
        </w:rPr>
        <w:t xml:space="preserve"> و</w:t>
      </w:r>
      <w:r w:rsidRPr="00A52AD7">
        <w:t>SCCR/38/</w:t>
      </w:r>
      <w:r>
        <w:t>9</w:t>
      </w:r>
      <w:r>
        <w:rPr>
          <w:rFonts w:hint="cs"/>
          <w:rtl/>
        </w:rPr>
        <w:t>.</w:t>
      </w:r>
    </w:p>
    <w:p w:rsidR="009918FA" w:rsidRDefault="009918FA" w:rsidP="009918FA">
      <w:pPr>
        <w:pStyle w:val="NumberedParaAR"/>
        <w:numPr>
          <w:ilvl w:val="0"/>
          <w:numId w:val="45"/>
        </w:numPr>
      </w:pPr>
      <w:r w:rsidRPr="007F2117">
        <w:rPr>
          <w:rFonts w:hint="cs"/>
          <w:rtl/>
        </w:rPr>
        <w:t xml:space="preserve">وقدمت الأمانة تقريرا مرحليا عن العمل المُنجز وفقا لما تنص عليه </w:t>
      </w:r>
      <w:r w:rsidRPr="007F2117">
        <w:rPr>
          <w:i/>
          <w:iCs/>
          <w:rtl/>
        </w:rPr>
        <w:t>خطة العمل – مؤ</w:t>
      </w:r>
      <w:r>
        <w:rPr>
          <w:i/>
          <w:iCs/>
          <w:rtl/>
        </w:rPr>
        <w:t>سسات التعليم والبحث والأشخاص ذو</w:t>
      </w:r>
      <w:r>
        <w:rPr>
          <w:rFonts w:hint="cs"/>
          <w:i/>
          <w:iCs/>
          <w:rtl/>
        </w:rPr>
        <w:t>و</w:t>
      </w:r>
      <w:r w:rsidRPr="007F2117">
        <w:rPr>
          <w:i/>
          <w:iCs/>
          <w:rtl/>
        </w:rPr>
        <w:t xml:space="preserve"> الإعاقات الأخرى</w:t>
      </w:r>
      <w:r w:rsidRPr="007F2117">
        <w:rPr>
          <w:rFonts w:hint="cs"/>
          <w:rtl/>
        </w:rPr>
        <w:t xml:space="preserve"> الواردة في الوثيقة</w:t>
      </w:r>
      <w:r w:rsidRPr="007F2117">
        <w:rPr>
          <w:rFonts w:hint="eastAsia"/>
          <w:rtl/>
        </w:rPr>
        <w:t> </w:t>
      </w:r>
      <w:r w:rsidRPr="007F2117">
        <w:t>SCCR/36/7</w:t>
      </w:r>
      <w:r w:rsidRPr="007F2117">
        <w:rPr>
          <w:rFonts w:hint="cs"/>
          <w:rtl/>
        </w:rPr>
        <w:t xml:space="preserve"> المعنونة </w:t>
      </w:r>
      <w:r w:rsidRPr="007F2117">
        <w:rPr>
          <w:i/>
          <w:iCs/>
          <w:rtl/>
        </w:rPr>
        <w:t>خطط العمل بشأن التقييدات والاستثناءات حتى الدورة التاسعة والثلاثين للجنة حق المؤلف (الاجتماع الثاني في عام 2019)</w:t>
      </w:r>
      <w:r w:rsidRPr="007F2117">
        <w:rPr>
          <w:rFonts w:hint="cs"/>
          <w:rtl/>
        </w:rPr>
        <w:t>.</w:t>
      </w:r>
      <w:r>
        <w:rPr>
          <w:rFonts w:hint="cs"/>
          <w:rtl/>
        </w:rPr>
        <w:t xml:space="preserve"> </w:t>
      </w:r>
      <w:r w:rsidRPr="00272A27">
        <w:rPr>
          <w:rFonts w:hint="cs"/>
          <w:rtl/>
        </w:rPr>
        <w:t xml:space="preserve">ويجري التخطيط للندوات الإقليمية الثلاث التي دعت خطة العمل إلى عقدها (البند </w:t>
      </w:r>
      <w:r>
        <w:rPr>
          <w:rFonts w:hint="cs"/>
          <w:rtl/>
        </w:rPr>
        <w:t>3</w:t>
      </w:r>
      <w:r w:rsidRPr="00272A27">
        <w:rPr>
          <w:rFonts w:hint="cs"/>
          <w:rtl/>
        </w:rPr>
        <w:t>)، وستُعقد تلك الندوات الإقليمية قبل انعقاد الدورة التاسعة والثلاثين للجنة حق المؤلف.</w:t>
      </w:r>
    </w:p>
    <w:p w:rsidR="009918FA" w:rsidRDefault="009918FA" w:rsidP="009918FA">
      <w:pPr>
        <w:pStyle w:val="NumberedParaAR"/>
        <w:numPr>
          <w:ilvl w:val="0"/>
          <w:numId w:val="45"/>
        </w:numPr>
      </w:pPr>
      <w:r>
        <w:rPr>
          <w:rFonts w:hint="cs"/>
          <w:rtl/>
        </w:rPr>
        <w:t xml:space="preserve">ورحّبت اللجنة بمضمون الوثيقة </w:t>
      </w:r>
      <w:r w:rsidRPr="00724A7C">
        <w:t>SCC/38/3</w:t>
      </w:r>
      <w:r>
        <w:rPr>
          <w:rFonts w:hint="cs"/>
          <w:rtl/>
        </w:rPr>
        <w:t xml:space="preserve"> المعنونة </w:t>
      </w:r>
      <w:r w:rsidRPr="00724A7C">
        <w:rPr>
          <w:rFonts w:hint="cs"/>
          <w:i/>
          <w:iCs/>
          <w:rtl/>
        </w:rPr>
        <w:t>دراسة نطاق بشأن نفاذ الأشخاص ذوي الإعاقات إلى المصنفات المحمية بحق المؤلف</w:t>
      </w:r>
      <w:r>
        <w:rPr>
          <w:rFonts w:hint="cs"/>
          <w:rtl/>
        </w:rPr>
        <w:t xml:space="preserve"> (</w:t>
      </w:r>
      <w:r w:rsidRPr="00060D30">
        <w:rPr>
          <w:rFonts w:hint="cs"/>
          <w:rtl/>
        </w:rPr>
        <w:t>في</w:t>
      </w:r>
      <w:r>
        <w:rPr>
          <w:rFonts w:hint="eastAsia"/>
          <w:rtl/>
        </w:rPr>
        <w:t> </w:t>
      </w:r>
      <w:r w:rsidRPr="00060D30">
        <w:rPr>
          <w:rFonts w:hint="cs"/>
          <w:rtl/>
        </w:rPr>
        <w:t>إطار</w:t>
      </w:r>
      <w:r>
        <w:rPr>
          <w:rFonts w:hint="eastAsia"/>
          <w:rtl/>
        </w:rPr>
        <w:t> </w:t>
      </w:r>
      <w:r w:rsidRPr="00060D30">
        <w:rPr>
          <w:rFonts w:hint="cs"/>
          <w:rtl/>
        </w:rPr>
        <w:t xml:space="preserve">البند </w:t>
      </w:r>
      <w:r>
        <w:rPr>
          <w:rFonts w:hint="cs"/>
          <w:rtl/>
        </w:rPr>
        <w:t>2</w:t>
      </w:r>
      <w:r w:rsidRPr="00060D30">
        <w:rPr>
          <w:rFonts w:hint="cs"/>
          <w:rtl/>
        </w:rPr>
        <w:t xml:space="preserve"> من </w:t>
      </w:r>
      <w:r w:rsidRPr="00060D30">
        <w:rPr>
          <w:i/>
          <w:iCs/>
          <w:rtl/>
        </w:rPr>
        <w:t>خطة</w:t>
      </w:r>
      <w:r w:rsidRPr="00060D30">
        <w:rPr>
          <w:rFonts w:hint="cs"/>
          <w:i/>
          <w:iCs/>
          <w:rtl/>
        </w:rPr>
        <w:t> العمل</w:t>
      </w:r>
      <w:r w:rsidRPr="00060D30">
        <w:rPr>
          <w:i/>
          <w:iCs/>
          <w:rtl/>
        </w:rPr>
        <w:t xml:space="preserve"> </w:t>
      </w:r>
      <w:r w:rsidRPr="00724A7C">
        <w:rPr>
          <w:i/>
          <w:iCs/>
          <w:rtl/>
        </w:rPr>
        <w:t>– مؤسسات التعليم والبحث والأشخاص ذو</w:t>
      </w:r>
      <w:r w:rsidRPr="00724A7C">
        <w:rPr>
          <w:rFonts w:hint="cs"/>
          <w:i/>
          <w:iCs/>
          <w:rtl/>
        </w:rPr>
        <w:t>و</w:t>
      </w:r>
      <w:r w:rsidRPr="00724A7C">
        <w:rPr>
          <w:i/>
          <w:iCs/>
          <w:rtl/>
        </w:rPr>
        <w:t xml:space="preserve"> الإعاقات الأخرى</w:t>
      </w:r>
      <w:r>
        <w:rPr>
          <w:rFonts w:hint="cs"/>
          <w:rtl/>
        </w:rPr>
        <w:t xml:space="preserve">)، التي عرضها الأستاذان </w:t>
      </w:r>
      <w:r w:rsidRPr="00724A7C">
        <w:rPr>
          <w:rtl/>
        </w:rPr>
        <w:t>كارولين نكوبي</w:t>
      </w:r>
      <w:r>
        <w:rPr>
          <w:rFonts w:hint="cs"/>
          <w:rtl/>
        </w:rPr>
        <w:t xml:space="preserve"> و</w:t>
      </w:r>
      <w:r>
        <w:rPr>
          <w:rtl/>
        </w:rPr>
        <w:t>بليك ريد</w:t>
      </w:r>
      <w:r>
        <w:rPr>
          <w:rFonts w:hint="cs"/>
          <w:rtl/>
        </w:rPr>
        <w:t>، وتلت ذلك جلسة للأسئلة والأجوبة. وعُقد، في</w:t>
      </w:r>
      <w:r>
        <w:rPr>
          <w:rFonts w:hint="eastAsia"/>
          <w:rtl/>
        </w:rPr>
        <w:t> </w:t>
      </w:r>
      <w:r>
        <w:rPr>
          <w:rFonts w:hint="cs"/>
          <w:rtl/>
        </w:rPr>
        <w:t>3</w:t>
      </w:r>
      <w:r>
        <w:rPr>
          <w:rFonts w:hint="eastAsia"/>
          <w:rtl/>
        </w:rPr>
        <w:t> </w:t>
      </w:r>
      <w:r>
        <w:rPr>
          <w:rFonts w:hint="cs"/>
          <w:rtl/>
        </w:rPr>
        <w:t>أبريل</w:t>
      </w:r>
      <w:r>
        <w:rPr>
          <w:rFonts w:hint="eastAsia"/>
          <w:rtl/>
        </w:rPr>
        <w:t> </w:t>
      </w:r>
      <w:r>
        <w:rPr>
          <w:rFonts w:hint="cs"/>
          <w:rtl/>
        </w:rPr>
        <w:t>2019، حدث جانبي بشأن حلول النفاذ المبتكرة لاستخدام المصنفات السمعية البصرية في مجال التعليم (</w:t>
      </w:r>
      <w:r w:rsidRPr="00060D30">
        <w:rPr>
          <w:rFonts w:hint="cs"/>
          <w:rtl/>
        </w:rPr>
        <w:t>في</w:t>
      </w:r>
      <w:r>
        <w:rPr>
          <w:rFonts w:hint="eastAsia"/>
          <w:rtl/>
        </w:rPr>
        <w:t> </w:t>
      </w:r>
      <w:r w:rsidRPr="00060D30">
        <w:rPr>
          <w:rFonts w:hint="cs"/>
          <w:rtl/>
        </w:rPr>
        <w:t>إطار</w:t>
      </w:r>
      <w:r>
        <w:rPr>
          <w:rFonts w:hint="eastAsia"/>
          <w:rtl/>
        </w:rPr>
        <w:t> </w:t>
      </w:r>
      <w:r w:rsidRPr="00060D30">
        <w:rPr>
          <w:rFonts w:hint="cs"/>
          <w:rtl/>
        </w:rPr>
        <w:t xml:space="preserve">البند </w:t>
      </w:r>
      <w:r>
        <w:rPr>
          <w:rFonts w:hint="cs"/>
          <w:rtl/>
        </w:rPr>
        <w:t>5</w:t>
      </w:r>
      <w:r w:rsidRPr="00060D30">
        <w:rPr>
          <w:rFonts w:hint="cs"/>
          <w:rtl/>
        </w:rPr>
        <w:t xml:space="preserve"> من </w:t>
      </w:r>
      <w:r w:rsidRPr="00060D30">
        <w:rPr>
          <w:i/>
          <w:iCs/>
          <w:rtl/>
        </w:rPr>
        <w:t>خطة</w:t>
      </w:r>
      <w:r w:rsidRPr="00060D30">
        <w:rPr>
          <w:rFonts w:hint="cs"/>
          <w:i/>
          <w:iCs/>
          <w:rtl/>
        </w:rPr>
        <w:t> العمل</w:t>
      </w:r>
      <w:r w:rsidRPr="00060D30">
        <w:rPr>
          <w:i/>
          <w:iCs/>
          <w:rtl/>
        </w:rPr>
        <w:t xml:space="preserve"> </w:t>
      </w:r>
      <w:r w:rsidRPr="00724A7C">
        <w:rPr>
          <w:i/>
          <w:iCs/>
          <w:rtl/>
        </w:rPr>
        <w:t>– مؤسسات التعليم والبحث والأشخاص ذو</w:t>
      </w:r>
      <w:r w:rsidRPr="00724A7C">
        <w:rPr>
          <w:rFonts w:hint="cs"/>
          <w:i/>
          <w:iCs/>
          <w:rtl/>
        </w:rPr>
        <w:t>و</w:t>
      </w:r>
      <w:r w:rsidRPr="00724A7C">
        <w:rPr>
          <w:i/>
          <w:iCs/>
          <w:rtl/>
        </w:rPr>
        <w:t xml:space="preserve"> الإعاقات الأخرى</w:t>
      </w:r>
      <w:r>
        <w:rPr>
          <w:rFonts w:hint="cs"/>
          <w:rtl/>
        </w:rPr>
        <w:t>).</w:t>
      </w:r>
    </w:p>
    <w:p w:rsidR="009918FA" w:rsidRDefault="009918FA" w:rsidP="009918FA">
      <w:pPr>
        <w:pStyle w:val="NumberedParaAR"/>
        <w:numPr>
          <w:ilvl w:val="0"/>
          <w:numId w:val="45"/>
        </w:numPr>
      </w:pPr>
      <w:r>
        <w:rPr>
          <w:rFonts w:hint="cs"/>
          <w:rtl/>
        </w:rPr>
        <w:t xml:space="preserve">ورحّبت اللجنة بمضمون التقرير الوارد في الوثيقة </w:t>
      </w:r>
      <w:r w:rsidRPr="00BF5D07">
        <w:t>SCCR/38/9</w:t>
      </w:r>
      <w:r>
        <w:rPr>
          <w:rFonts w:hint="cs"/>
          <w:rtl/>
        </w:rPr>
        <w:t xml:space="preserve"> والمعنون </w:t>
      </w:r>
      <w:r w:rsidRPr="003C1267">
        <w:rPr>
          <w:rFonts w:hint="cs"/>
          <w:i/>
          <w:iCs/>
          <w:rtl/>
        </w:rPr>
        <w:t>تقرير مرحلي بشأن الممارسات والتحديات المرتبطة بأنشط</w:t>
      </w:r>
      <w:r w:rsidR="00173044">
        <w:rPr>
          <w:rFonts w:hint="cs"/>
          <w:i/>
          <w:iCs/>
          <w:rtl/>
        </w:rPr>
        <w:t>ة التعليم والبحث الإلكترونية عن</w:t>
      </w:r>
      <w:r w:rsidRPr="003C1267">
        <w:rPr>
          <w:rFonts w:hint="cs"/>
          <w:i/>
          <w:iCs/>
          <w:rtl/>
        </w:rPr>
        <w:t xml:space="preserve"> بعد</w:t>
      </w:r>
      <w:r>
        <w:rPr>
          <w:rFonts w:hint="cs"/>
          <w:rtl/>
        </w:rPr>
        <w:t xml:space="preserve"> (</w:t>
      </w:r>
      <w:r w:rsidRPr="00060D30">
        <w:rPr>
          <w:rFonts w:hint="cs"/>
          <w:rtl/>
        </w:rPr>
        <w:t>في</w:t>
      </w:r>
      <w:r>
        <w:rPr>
          <w:rFonts w:hint="eastAsia"/>
          <w:rtl/>
        </w:rPr>
        <w:t> </w:t>
      </w:r>
      <w:r w:rsidRPr="00060D30">
        <w:rPr>
          <w:rFonts w:hint="cs"/>
          <w:rtl/>
        </w:rPr>
        <w:t>إطار</w:t>
      </w:r>
      <w:r>
        <w:rPr>
          <w:rFonts w:hint="eastAsia"/>
          <w:rtl/>
        </w:rPr>
        <w:t> </w:t>
      </w:r>
      <w:r w:rsidRPr="00060D30">
        <w:rPr>
          <w:rFonts w:hint="cs"/>
          <w:rtl/>
        </w:rPr>
        <w:t xml:space="preserve">البند </w:t>
      </w:r>
      <w:r>
        <w:rPr>
          <w:rFonts w:hint="cs"/>
          <w:rtl/>
        </w:rPr>
        <w:t>2</w:t>
      </w:r>
      <w:r w:rsidRPr="00060D30">
        <w:rPr>
          <w:rFonts w:hint="cs"/>
          <w:rtl/>
        </w:rPr>
        <w:t xml:space="preserve"> من </w:t>
      </w:r>
      <w:r w:rsidRPr="00060D30">
        <w:rPr>
          <w:i/>
          <w:iCs/>
          <w:rtl/>
        </w:rPr>
        <w:t>خطة</w:t>
      </w:r>
      <w:r w:rsidRPr="00060D30">
        <w:rPr>
          <w:rFonts w:hint="cs"/>
          <w:i/>
          <w:iCs/>
          <w:rtl/>
        </w:rPr>
        <w:t> العمل</w:t>
      </w:r>
      <w:r w:rsidRPr="00060D30">
        <w:rPr>
          <w:i/>
          <w:iCs/>
          <w:rtl/>
        </w:rPr>
        <w:t xml:space="preserve"> </w:t>
      </w:r>
      <w:r w:rsidRPr="00724A7C">
        <w:rPr>
          <w:i/>
          <w:iCs/>
          <w:rtl/>
        </w:rPr>
        <w:t xml:space="preserve">– مؤسسات التعليم والبحث </w:t>
      </w:r>
      <w:r w:rsidRPr="00724A7C">
        <w:rPr>
          <w:i/>
          <w:iCs/>
          <w:rtl/>
        </w:rPr>
        <w:lastRenderedPageBreak/>
        <w:t>والأشخاص ذو</w:t>
      </w:r>
      <w:r w:rsidRPr="00724A7C">
        <w:rPr>
          <w:rFonts w:hint="cs"/>
          <w:i/>
          <w:iCs/>
          <w:rtl/>
        </w:rPr>
        <w:t>و</w:t>
      </w:r>
      <w:r w:rsidRPr="00724A7C">
        <w:rPr>
          <w:i/>
          <w:iCs/>
          <w:rtl/>
        </w:rPr>
        <w:t xml:space="preserve"> الإعاقات الأخرى</w:t>
      </w:r>
      <w:r>
        <w:rPr>
          <w:rFonts w:hint="cs"/>
          <w:rtl/>
        </w:rPr>
        <w:t xml:space="preserve">)، الذي قدمته الأستاذة راكيل كزالاباردير، </w:t>
      </w:r>
      <w:r w:rsidRPr="00BF5D07">
        <w:rPr>
          <w:rFonts w:hint="cs"/>
          <w:rtl/>
        </w:rPr>
        <w:t>وشارك أعضاء اللجنة في جلسة أسئلة وأجوبة</w:t>
      </w:r>
      <w:r>
        <w:rPr>
          <w:rFonts w:hint="cs"/>
          <w:rtl/>
        </w:rPr>
        <w:t xml:space="preserve"> مع </w:t>
      </w:r>
      <w:r w:rsidRPr="00BF5D07">
        <w:rPr>
          <w:rFonts w:hint="cs"/>
          <w:rtl/>
        </w:rPr>
        <w:t>الأستاذة كزالابارد</w:t>
      </w:r>
      <w:r>
        <w:rPr>
          <w:rFonts w:hint="cs"/>
          <w:rtl/>
        </w:rPr>
        <w:t>ي</w:t>
      </w:r>
      <w:r w:rsidRPr="00BF5D07">
        <w:rPr>
          <w:rFonts w:hint="cs"/>
          <w:rtl/>
        </w:rPr>
        <w:t>ر</w:t>
      </w:r>
      <w:r>
        <w:rPr>
          <w:rFonts w:hint="cs"/>
          <w:rtl/>
        </w:rPr>
        <w:t>.</w:t>
      </w:r>
    </w:p>
    <w:p w:rsidR="009918FA" w:rsidRPr="007F2117" w:rsidRDefault="009918FA" w:rsidP="009918FA">
      <w:pPr>
        <w:pStyle w:val="NumberedParaAR"/>
        <w:numPr>
          <w:ilvl w:val="0"/>
          <w:numId w:val="45"/>
        </w:numPr>
      </w:pPr>
      <w:r>
        <w:rPr>
          <w:rFonts w:hint="cs"/>
          <w:rtl/>
        </w:rPr>
        <w:t xml:space="preserve">ورحّبت اللجنة بالعرض الخاص بمضمون </w:t>
      </w:r>
      <w:r w:rsidRPr="005408AF">
        <w:rPr>
          <w:rFonts w:hint="cs"/>
          <w:rtl/>
        </w:rPr>
        <w:t>الوثيقة</w:t>
      </w:r>
      <w:r>
        <w:rPr>
          <w:rFonts w:hint="eastAsia"/>
          <w:rtl/>
        </w:rPr>
        <w:t> </w:t>
      </w:r>
      <w:r w:rsidRPr="005408AF">
        <w:t>SCCR/38/8</w:t>
      </w:r>
      <w:r>
        <w:rPr>
          <w:rFonts w:hint="cs"/>
          <w:rtl/>
        </w:rPr>
        <w:t xml:space="preserve"> المعنونة </w:t>
      </w:r>
      <w:r w:rsidRPr="00A97DBB">
        <w:rPr>
          <w:rFonts w:hint="cs"/>
          <w:i/>
          <w:iCs/>
          <w:rtl/>
        </w:rPr>
        <w:t>التقييدات والاستتثناءات على حق المؤلف لفائدة أنشطة التعليم والبحث: تحليل التصنيف النموذجي</w:t>
      </w:r>
      <w:r>
        <w:rPr>
          <w:rFonts w:hint="cs"/>
          <w:rtl/>
        </w:rPr>
        <w:t xml:space="preserve"> (</w:t>
      </w:r>
      <w:r w:rsidRPr="00060D30">
        <w:rPr>
          <w:rFonts w:hint="cs"/>
          <w:rtl/>
        </w:rPr>
        <w:t>في</w:t>
      </w:r>
      <w:r>
        <w:rPr>
          <w:rFonts w:hint="eastAsia"/>
          <w:rtl/>
        </w:rPr>
        <w:t> </w:t>
      </w:r>
      <w:r w:rsidRPr="00060D30">
        <w:rPr>
          <w:rFonts w:hint="cs"/>
          <w:rtl/>
        </w:rPr>
        <w:t>إطار</w:t>
      </w:r>
      <w:r>
        <w:rPr>
          <w:rFonts w:hint="eastAsia"/>
          <w:rtl/>
        </w:rPr>
        <w:t> </w:t>
      </w:r>
      <w:r w:rsidRPr="00060D30">
        <w:rPr>
          <w:rFonts w:hint="cs"/>
          <w:rtl/>
        </w:rPr>
        <w:t xml:space="preserve">البند </w:t>
      </w:r>
      <w:r>
        <w:rPr>
          <w:rFonts w:hint="cs"/>
          <w:rtl/>
        </w:rPr>
        <w:t>1</w:t>
      </w:r>
      <w:r w:rsidRPr="00060D30">
        <w:rPr>
          <w:rFonts w:hint="cs"/>
          <w:rtl/>
        </w:rPr>
        <w:t xml:space="preserve"> من </w:t>
      </w:r>
      <w:r w:rsidRPr="00060D30">
        <w:rPr>
          <w:i/>
          <w:iCs/>
          <w:rtl/>
        </w:rPr>
        <w:t>خطة</w:t>
      </w:r>
      <w:r w:rsidRPr="00060D30">
        <w:rPr>
          <w:rFonts w:hint="cs"/>
          <w:i/>
          <w:iCs/>
          <w:rtl/>
        </w:rPr>
        <w:t> العمل</w:t>
      </w:r>
      <w:r w:rsidRPr="00060D30">
        <w:rPr>
          <w:i/>
          <w:iCs/>
          <w:rtl/>
        </w:rPr>
        <w:t xml:space="preserve"> </w:t>
      </w:r>
      <w:r w:rsidRPr="00724A7C">
        <w:rPr>
          <w:i/>
          <w:iCs/>
          <w:rtl/>
        </w:rPr>
        <w:t>– مؤسسات التعليم والبحث والأشخاص ذو</w:t>
      </w:r>
      <w:r w:rsidRPr="00724A7C">
        <w:rPr>
          <w:rFonts w:hint="cs"/>
          <w:i/>
          <w:iCs/>
          <w:rtl/>
        </w:rPr>
        <w:t>و</w:t>
      </w:r>
      <w:r w:rsidRPr="00724A7C">
        <w:rPr>
          <w:i/>
          <w:iCs/>
          <w:rtl/>
        </w:rPr>
        <w:t xml:space="preserve"> الإعاقات الأخرى</w:t>
      </w:r>
      <w:r>
        <w:rPr>
          <w:rFonts w:hint="cs"/>
          <w:rtl/>
        </w:rPr>
        <w:t xml:space="preserve">)، الذي قدمه الأستاذ دانييل سينغ، </w:t>
      </w:r>
      <w:r w:rsidRPr="00BF5D07">
        <w:rPr>
          <w:rFonts w:hint="cs"/>
          <w:rtl/>
        </w:rPr>
        <w:t>وشارك أعضاء اللجنة في جلسة أسئلة وأجوبة</w:t>
      </w:r>
      <w:r>
        <w:rPr>
          <w:rFonts w:hint="cs"/>
          <w:rtl/>
        </w:rPr>
        <w:t xml:space="preserve"> مع الأستاذ سينغ.</w:t>
      </w:r>
    </w:p>
    <w:p w:rsidR="009918FA" w:rsidRPr="00060D30" w:rsidRDefault="009918FA" w:rsidP="009918FA">
      <w:pPr>
        <w:pStyle w:val="NumberedParaAR"/>
        <w:numPr>
          <w:ilvl w:val="0"/>
          <w:numId w:val="45"/>
        </w:numPr>
      </w:pPr>
      <w:r w:rsidRPr="00060D30">
        <w:rPr>
          <w:rFonts w:hint="cs"/>
          <w:rtl/>
        </w:rPr>
        <w:t xml:space="preserve">وسيُقدم، في الدورة </w:t>
      </w:r>
      <w:r>
        <w:rPr>
          <w:rFonts w:hint="cs"/>
          <w:rtl/>
        </w:rPr>
        <w:t>التاسعة</w:t>
      </w:r>
      <w:r w:rsidRPr="00060D30">
        <w:rPr>
          <w:rFonts w:hint="cs"/>
          <w:rtl/>
        </w:rPr>
        <w:t xml:space="preserve"> والثلاثين للجنة حق </w:t>
      </w:r>
      <w:r>
        <w:rPr>
          <w:rFonts w:hint="cs"/>
          <w:rtl/>
        </w:rPr>
        <w:t>المؤلف، تقرير مرحلي عن العمل المُ</w:t>
      </w:r>
      <w:r w:rsidRPr="00060D30">
        <w:rPr>
          <w:rFonts w:hint="cs"/>
          <w:rtl/>
        </w:rPr>
        <w:t xml:space="preserve">نجز وفقا لما تنص عليه </w:t>
      </w:r>
      <w:r w:rsidRPr="007F2117">
        <w:rPr>
          <w:i/>
          <w:iCs/>
          <w:rtl/>
        </w:rPr>
        <w:t>خطة</w:t>
      </w:r>
      <w:r>
        <w:rPr>
          <w:rFonts w:hint="cs"/>
          <w:i/>
          <w:iCs/>
          <w:rtl/>
        </w:rPr>
        <w:t> </w:t>
      </w:r>
      <w:r w:rsidRPr="007F2117">
        <w:rPr>
          <w:i/>
          <w:iCs/>
          <w:rtl/>
        </w:rPr>
        <w:t>العمل – م</w:t>
      </w:r>
      <w:r>
        <w:rPr>
          <w:i/>
          <w:iCs/>
          <w:rtl/>
        </w:rPr>
        <w:t>ؤسسات التعليم والبحث والأشخاص ذ</w:t>
      </w:r>
      <w:r>
        <w:rPr>
          <w:rFonts w:hint="cs"/>
          <w:i/>
          <w:iCs/>
          <w:rtl/>
        </w:rPr>
        <w:t>وو</w:t>
      </w:r>
      <w:r w:rsidRPr="007F2117">
        <w:rPr>
          <w:i/>
          <w:iCs/>
          <w:rtl/>
        </w:rPr>
        <w:t xml:space="preserve"> الإعاقات الأخرى</w:t>
      </w:r>
      <w:r w:rsidRPr="00060D30">
        <w:rPr>
          <w:rFonts w:hint="cs"/>
          <w:rtl/>
        </w:rPr>
        <w:t>.</w:t>
      </w:r>
    </w:p>
    <w:p w:rsidR="009918FA" w:rsidRPr="000366BD" w:rsidRDefault="009918FA" w:rsidP="009918FA">
      <w:pPr>
        <w:pStyle w:val="NumberedParaAR"/>
        <w:numPr>
          <w:ilvl w:val="0"/>
          <w:numId w:val="45"/>
        </w:numPr>
      </w:pPr>
      <w:r w:rsidRPr="000366BD">
        <w:rPr>
          <w:rFonts w:hint="cs"/>
          <w:rtl/>
        </w:rPr>
        <w:t xml:space="preserve">وسيظل هذا البند مدرجا في جدول أعمال الدورة </w:t>
      </w:r>
      <w:r>
        <w:rPr>
          <w:rFonts w:hint="cs"/>
          <w:rtl/>
        </w:rPr>
        <w:t>التاسعة</w:t>
      </w:r>
      <w:r w:rsidRPr="000366BD">
        <w:rPr>
          <w:rFonts w:hint="cs"/>
          <w:rtl/>
        </w:rPr>
        <w:t xml:space="preserve"> والثلاثين للجنة حق المؤلف.</w:t>
      </w:r>
    </w:p>
    <w:p w:rsidR="009918FA" w:rsidRDefault="009918FA" w:rsidP="009918FA">
      <w:pPr>
        <w:pStyle w:val="NormalParaAR"/>
        <w:keepNext/>
        <w:rPr>
          <w:b/>
          <w:bCs/>
          <w:sz w:val="40"/>
          <w:szCs w:val="40"/>
        </w:rPr>
      </w:pPr>
      <w:r>
        <w:rPr>
          <w:rFonts w:hint="cs"/>
          <w:b/>
          <w:bCs/>
          <w:sz w:val="40"/>
          <w:szCs w:val="40"/>
          <w:rtl/>
        </w:rPr>
        <w:t>البند 9 من جدول الأعمال: مسائل أخرى</w:t>
      </w:r>
    </w:p>
    <w:p w:rsidR="009918FA" w:rsidRPr="005010E7" w:rsidRDefault="009918FA" w:rsidP="009918FA">
      <w:pPr>
        <w:pStyle w:val="NumberedParaAR"/>
        <w:numPr>
          <w:ilvl w:val="0"/>
          <w:numId w:val="45"/>
        </w:numPr>
      </w:pPr>
      <w:r w:rsidRPr="005010E7">
        <w:rPr>
          <w:rFonts w:hint="cs"/>
          <w:rtl/>
        </w:rPr>
        <w:t>الوثائق المتعلقة بهذا البند من جدول الأعمال هي </w:t>
      </w:r>
      <w:r w:rsidRPr="005010E7">
        <w:t>SCCR/31/4</w:t>
      </w:r>
      <w:r w:rsidRPr="005010E7">
        <w:rPr>
          <w:rFonts w:hint="cs"/>
          <w:rtl/>
        </w:rPr>
        <w:t xml:space="preserve"> و</w:t>
      </w:r>
      <w:r w:rsidRPr="005010E7">
        <w:t>SCCR/31/5</w:t>
      </w:r>
      <w:r w:rsidRPr="005010E7">
        <w:rPr>
          <w:rFonts w:hint="cs"/>
          <w:rtl/>
        </w:rPr>
        <w:t xml:space="preserve"> و</w:t>
      </w:r>
      <w:r w:rsidRPr="005010E7">
        <w:t>SCCR/35/4</w:t>
      </w:r>
      <w:r w:rsidRPr="005010E7">
        <w:rPr>
          <w:rFonts w:hint="cs"/>
          <w:rtl/>
        </w:rPr>
        <w:t xml:space="preserve"> و</w:t>
      </w:r>
      <w:r w:rsidRPr="005010E7">
        <w:t>SCCR/35/7</w:t>
      </w:r>
      <w:r w:rsidRPr="005010E7">
        <w:rPr>
          <w:rFonts w:hint="cs"/>
          <w:rtl/>
        </w:rPr>
        <w:t xml:space="preserve"> و</w:t>
      </w:r>
      <w:r w:rsidRPr="005010E7">
        <w:t>SCCR/35/8</w:t>
      </w:r>
      <w:r w:rsidRPr="005010E7">
        <w:rPr>
          <w:rFonts w:hint="cs"/>
          <w:rtl/>
        </w:rPr>
        <w:t xml:space="preserve"> و</w:t>
      </w:r>
      <w:r w:rsidRPr="005010E7">
        <w:t>SCCR/35/Summary Presentation Rev.</w:t>
      </w:r>
      <w:r w:rsidRPr="005010E7">
        <w:rPr>
          <w:rFonts w:hint="cs"/>
          <w:rtl/>
        </w:rPr>
        <w:t xml:space="preserve"> و</w:t>
      </w:r>
      <w:r w:rsidRPr="005010E7">
        <w:t>SCCR/36/4</w:t>
      </w:r>
      <w:r w:rsidRPr="005010E7">
        <w:rPr>
          <w:rFonts w:hint="cs"/>
          <w:rtl/>
        </w:rPr>
        <w:t xml:space="preserve"> و</w:t>
      </w:r>
      <w:r w:rsidRPr="005010E7">
        <w:t>SCCR/37/3</w:t>
      </w:r>
      <w:r w:rsidRPr="005010E7">
        <w:rPr>
          <w:rFonts w:hint="cs"/>
          <w:rtl/>
        </w:rPr>
        <w:t xml:space="preserve"> و</w:t>
      </w:r>
      <w:r w:rsidRPr="005010E7">
        <w:t>SCCR/37/4</w:t>
      </w:r>
      <w:r w:rsidRPr="005010E7">
        <w:rPr>
          <w:rFonts w:hint="cs"/>
          <w:rtl/>
        </w:rPr>
        <w:t xml:space="preserve"> و</w:t>
      </w:r>
      <w:r w:rsidRPr="005010E7">
        <w:t>SCCR/37/5</w:t>
      </w:r>
      <w:r w:rsidRPr="005010E7">
        <w:rPr>
          <w:rFonts w:hint="cs"/>
          <w:rtl/>
        </w:rPr>
        <w:t>.</w:t>
      </w:r>
    </w:p>
    <w:p w:rsidR="009918FA" w:rsidRDefault="009918FA" w:rsidP="009918FA">
      <w:pPr>
        <w:pStyle w:val="NumberedParaAR"/>
        <w:numPr>
          <w:ilvl w:val="0"/>
          <w:numId w:val="45"/>
        </w:numPr>
      </w:pPr>
      <w:r>
        <w:rPr>
          <w:rFonts w:hint="cs"/>
          <w:rtl/>
        </w:rPr>
        <w:t xml:space="preserve">وفيما يخص موضوع حق المؤلف في </w:t>
      </w:r>
      <w:r w:rsidRPr="005010E7">
        <w:rPr>
          <w:rFonts w:hint="cs"/>
          <w:rtl/>
        </w:rPr>
        <w:t xml:space="preserve">البيئة الرقمية، </w:t>
      </w:r>
      <w:r>
        <w:rPr>
          <w:rFonts w:hint="cs"/>
          <w:rtl/>
        </w:rPr>
        <w:t>تلقت اللجنة من الأمانة تحديثا عن الدراسة المتعلقة بخدمات الموسيقى الرقمية. وسيُقدم تحديث آخر في هذا الشأن خلال الدورة التاسعة والثلاثين للجنة حق المؤلف.</w:t>
      </w:r>
    </w:p>
    <w:p w:rsidR="009918FA" w:rsidRDefault="009918FA" w:rsidP="009918FA">
      <w:pPr>
        <w:pStyle w:val="NumberedParaAR"/>
        <w:numPr>
          <w:ilvl w:val="0"/>
          <w:numId w:val="45"/>
        </w:numPr>
      </w:pPr>
      <w:r>
        <w:rPr>
          <w:rFonts w:hint="cs"/>
          <w:rtl/>
        </w:rPr>
        <w:t xml:space="preserve">وفيما يخص حق التتبع، قدمت الأمانة تحديثا حول العمل الجاري في </w:t>
      </w:r>
      <w:r w:rsidRPr="00A97DBB">
        <w:rPr>
          <w:rFonts w:hint="cs"/>
          <w:rtl/>
        </w:rPr>
        <w:t xml:space="preserve">إطار </w:t>
      </w:r>
      <w:r w:rsidRPr="00A97DBB">
        <w:rPr>
          <w:rtl/>
        </w:rPr>
        <w:t>فرقة العمل المعنية بحق التتبع</w:t>
      </w:r>
      <w:r>
        <w:rPr>
          <w:rFonts w:hint="cs"/>
          <w:rtl/>
        </w:rPr>
        <w:t xml:space="preserve">. </w:t>
      </w:r>
      <w:r w:rsidRPr="00A97DBB">
        <w:rPr>
          <w:rFonts w:hint="cs"/>
          <w:rtl/>
        </w:rPr>
        <w:t xml:space="preserve">وسيُقدم تحديث آخر </w:t>
      </w:r>
      <w:r>
        <w:rPr>
          <w:rFonts w:hint="cs"/>
          <w:rtl/>
        </w:rPr>
        <w:t xml:space="preserve">في هذا الشأن </w:t>
      </w:r>
      <w:r w:rsidRPr="00A97DBB">
        <w:rPr>
          <w:rFonts w:hint="cs"/>
          <w:rtl/>
        </w:rPr>
        <w:t>خلال الدورة التاسعة والثلاثين للجنة حق المؤلف.</w:t>
      </w:r>
    </w:p>
    <w:p w:rsidR="009918FA" w:rsidRDefault="009918FA" w:rsidP="009918FA">
      <w:pPr>
        <w:pStyle w:val="NumberedParaAR"/>
        <w:numPr>
          <w:ilvl w:val="0"/>
          <w:numId w:val="45"/>
        </w:numPr>
      </w:pPr>
      <w:r>
        <w:rPr>
          <w:rFonts w:hint="cs"/>
          <w:rtl/>
        </w:rPr>
        <w:lastRenderedPageBreak/>
        <w:t xml:space="preserve">وفيما يخص موضوع </w:t>
      </w:r>
      <w:r w:rsidRPr="002517AA">
        <w:rPr>
          <w:rtl/>
        </w:rPr>
        <w:t>تعزيز حماية حقوق مخرجي المسرح</w:t>
      </w:r>
      <w:r>
        <w:rPr>
          <w:rFonts w:hint="cs"/>
          <w:rtl/>
        </w:rPr>
        <w:t>، رحّبت اللجنة بالتقرير المرحلي بشأن الدراسة عن حماية حقوق مخرجي المسرح، الذي قدمه عبر الفيديو واضعا الدراسة الأستاذان أنطون سيرجو وإيسولد جاندرو، وممثلان عن الأكاديمية الحكومية الروسية للملكية الفكرية وهما عميد الأكادمية السيد إيفان بليزنتس ونائبة رئيس إدارة حق المؤلف السيدة فيكتوريا سافينا. وتلى العرض جلسة للأسئلة والأجوبة.</w:t>
      </w:r>
    </w:p>
    <w:p w:rsidR="009918FA" w:rsidRDefault="009918FA" w:rsidP="009918FA">
      <w:pPr>
        <w:pStyle w:val="NumberedParaAR"/>
        <w:numPr>
          <w:ilvl w:val="0"/>
          <w:numId w:val="45"/>
        </w:numPr>
      </w:pPr>
      <w:r w:rsidRPr="002517AA">
        <w:rPr>
          <w:rFonts w:hint="cs"/>
          <w:rtl/>
        </w:rPr>
        <w:t xml:space="preserve">وستظل هذه الموضوعات الثلاثة مدرجة في هذا البند من جدول أعمال الدورة </w:t>
      </w:r>
      <w:r>
        <w:rPr>
          <w:rFonts w:hint="cs"/>
          <w:rtl/>
        </w:rPr>
        <w:t xml:space="preserve">التاسعة والثلاثين للجنة حق </w:t>
      </w:r>
      <w:r w:rsidRPr="002517AA">
        <w:rPr>
          <w:rFonts w:hint="cs"/>
          <w:rtl/>
        </w:rPr>
        <w:t>المؤلف.</w:t>
      </w:r>
    </w:p>
    <w:p w:rsidR="009918FA" w:rsidRDefault="009918FA" w:rsidP="009918FA">
      <w:pPr>
        <w:pStyle w:val="NormalParaAR"/>
        <w:keepNext/>
        <w:rPr>
          <w:b/>
          <w:bCs/>
          <w:sz w:val="40"/>
          <w:szCs w:val="40"/>
        </w:rPr>
      </w:pPr>
      <w:r>
        <w:rPr>
          <w:rFonts w:hint="cs"/>
          <w:b/>
          <w:bCs/>
          <w:sz w:val="40"/>
          <w:szCs w:val="40"/>
          <w:rtl/>
        </w:rPr>
        <w:t>ملخص الرئيس</w:t>
      </w:r>
    </w:p>
    <w:p w:rsidR="009918FA" w:rsidRPr="00BA0C65" w:rsidRDefault="009918FA" w:rsidP="009918FA">
      <w:pPr>
        <w:pStyle w:val="NumberedParaAR"/>
        <w:numPr>
          <w:ilvl w:val="0"/>
          <w:numId w:val="45"/>
        </w:numPr>
      </w:pPr>
      <w:r w:rsidRPr="00BA0C65">
        <w:rPr>
          <w:rFonts w:hint="cs"/>
          <w:rtl/>
        </w:rPr>
        <w:t xml:space="preserve">أحاطت اللجنة علما بمضمون هذا الملخص الذي أعده الرئيس. وأوضح الرئيس أن هذا الملخص يبلور آراء الرئيس بشأن نتائج الدورة </w:t>
      </w:r>
      <w:r>
        <w:rPr>
          <w:rFonts w:hint="cs"/>
          <w:rtl/>
        </w:rPr>
        <w:t>الثامنة</w:t>
      </w:r>
      <w:r w:rsidRPr="00BA0C65">
        <w:rPr>
          <w:rFonts w:hint="cs"/>
          <w:rtl/>
        </w:rPr>
        <w:t xml:space="preserve"> والثلاثين للجنة حق المؤلف وأنه لا يخضع بالتالي لموافقة اللجنة.</w:t>
      </w:r>
    </w:p>
    <w:p w:rsidR="009918FA" w:rsidRDefault="009918FA" w:rsidP="009918FA">
      <w:pPr>
        <w:pStyle w:val="NormalParaAR"/>
        <w:keepNext/>
        <w:rPr>
          <w:b/>
          <w:bCs/>
          <w:sz w:val="40"/>
          <w:szCs w:val="40"/>
          <w:rtl/>
        </w:rPr>
      </w:pPr>
      <w:r>
        <w:rPr>
          <w:rFonts w:hint="cs"/>
          <w:b/>
          <w:bCs/>
          <w:sz w:val="40"/>
          <w:szCs w:val="40"/>
          <w:rtl/>
        </w:rPr>
        <w:t>البند 10 من جدول الأعمال: اختتام الدورة</w:t>
      </w:r>
    </w:p>
    <w:p w:rsidR="009918FA" w:rsidRPr="00BA0C65" w:rsidRDefault="009918FA" w:rsidP="009918FA">
      <w:pPr>
        <w:pStyle w:val="NumberedParaAR"/>
        <w:numPr>
          <w:ilvl w:val="0"/>
          <w:numId w:val="45"/>
        </w:numPr>
        <w:spacing w:after="480"/>
      </w:pPr>
      <w:r w:rsidRPr="00BA0C65">
        <w:rPr>
          <w:rFonts w:hint="cs"/>
          <w:rtl/>
        </w:rPr>
        <w:t xml:space="preserve">ستعقد اللجنة دورتها المقبلة في الفترة من </w:t>
      </w:r>
      <w:r>
        <w:rPr>
          <w:rFonts w:hint="cs"/>
          <w:rtl/>
        </w:rPr>
        <w:t>21</w:t>
      </w:r>
      <w:r w:rsidRPr="00BA0C65">
        <w:rPr>
          <w:rFonts w:hint="cs"/>
          <w:rtl/>
        </w:rPr>
        <w:t xml:space="preserve"> إلى </w:t>
      </w:r>
      <w:r>
        <w:rPr>
          <w:rFonts w:hint="cs"/>
          <w:rtl/>
        </w:rPr>
        <w:t>25 أكتوبر 2019</w:t>
      </w:r>
      <w:r w:rsidRPr="00BA0C65">
        <w:rPr>
          <w:rFonts w:hint="cs"/>
          <w:rtl/>
        </w:rPr>
        <w:t>.</w:t>
      </w:r>
    </w:p>
    <w:p w:rsidR="00831E3F" w:rsidRPr="009918FA" w:rsidRDefault="009918FA" w:rsidP="009918FA">
      <w:pPr>
        <w:pStyle w:val="EndofDocumentAR"/>
        <w:rPr>
          <w:rtl/>
        </w:rPr>
      </w:pPr>
      <w:r>
        <w:rPr>
          <w:rFonts w:hint="cs"/>
          <w:rtl/>
        </w:rPr>
        <w:t>[نهاية الوثيقة]</w:t>
      </w:r>
    </w:p>
    <w:sectPr w:rsidR="00831E3F" w:rsidRPr="009918FA" w:rsidSect="009918FA">
      <w:headerReference w:type="even" r:id="rId21"/>
      <w:headerReference w:type="default" r:id="rId22"/>
      <w:footerReference w:type="even" r:id="rId23"/>
      <w:footerReference w:type="default" r:id="rId24"/>
      <w:headerReference w:type="first" r:id="rId25"/>
      <w:footerReference w:type="first" r:id="rId26"/>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26FF" w:rsidRDefault="001726FF">
      <w:r>
        <w:separator/>
      </w:r>
    </w:p>
  </w:endnote>
  <w:endnote w:type="continuationSeparator" w:id="0">
    <w:p w:rsidR="001726FF" w:rsidRDefault="001726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altName w:val="Courier New"/>
    <w:panose1 w:val="03020402040406030203"/>
    <w:charset w:val="00"/>
    <w:family w:val="script"/>
    <w:pitch w:val="variable"/>
    <w:sig w:usb0="00000000" w:usb1="8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T Bold Heading">
    <w:altName w:val="Segoe UI Semilight"/>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E00002FF" w:usb1="400004FF" w:usb2="00000000" w:usb3="00000000" w:csb0="0000019F" w:csb1="00000000"/>
  </w:font>
  <w:font w:name="Arial Bold">
    <w:panose1 w:val="020B0704020202020204"/>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729A" w:rsidRDefault="00B3729A" w:rsidP="00B372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729A" w:rsidRDefault="00B3729A" w:rsidP="00B372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729A" w:rsidRDefault="00B3729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729A" w:rsidRDefault="00B3729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729A" w:rsidRDefault="00B3729A" w:rsidP="00B3729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729A" w:rsidRDefault="00B3729A">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729A" w:rsidRDefault="00B372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26FF" w:rsidRDefault="001726FF" w:rsidP="009622BF">
      <w:bookmarkStart w:id="0" w:name="OLE_LINK1"/>
      <w:bookmarkStart w:id="1" w:name="OLE_LINK2"/>
      <w:r>
        <w:separator/>
      </w:r>
      <w:bookmarkEnd w:id="0"/>
      <w:bookmarkEnd w:id="1"/>
    </w:p>
  </w:footnote>
  <w:footnote w:type="continuationSeparator" w:id="0">
    <w:p w:rsidR="001726FF" w:rsidRDefault="001726FF" w:rsidP="009622BF">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729A" w:rsidRDefault="00B3729A" w:rsidP="00B3729A">
    <w:pPr>
      <w:bidi w:val="0"/>
      <w:rPr>
        <w:rFonts w:ascii="Arial" w:hAnsi="Arial" w:cs="Arial"/>
        <w:sz w:val="22"/>
        <w:szCs w:val="22"/>
      </w:rPr>
    </w:pPr>
    <w:r>
      <w:rPr>
        <w:rFonts w:ascii="Arial" w:hAnsi="Arial" w:cs="Arial"/>
        <w:sz w:val="22"/>
        <w:szCs w:val="22"/>
      </w:rPr>
      <w:t>WO/GA/51/5 Rev.</w:t>
    </w:r>
  </w:p>
  <w:p w:rsidR="00B3729A" w:rsidRPr="00C50A61" w:rsidRDefault="00B3729A" w:rsidP="00B3729A">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D779F8">
      <w:rPr>
        <w:rFonts w:ascii="Arial" w:hAnsi="Arial" w:cs="Arial"/>
        <w:noProof/>
        <w:sz w:val="22"/>
        <w:szCs w:val="22"/>
        <w:lang w:bidi="ar-EG"/>
      </w:rPr>
      <w:t>10</w:t>
    </w:r>
    <w:r w:rsidRPr="00C50A61">
      <w:rPr>
        <w:rFonts w:ascii="Arial" w:hAnsi="Arial" w:cs="Arial"/>
        <w:sz w:val="22"/>
        <w:szCs w:val="22"/>
      </w:rPr>
      <w:fldChar w:fldCharType="end"/>
    </w:r>
  </w:p>
  <w:p w:rsidR="00B3729A" w:rsidRPr="00C50A61" w:rsidRDefault="00B3729A" w:rsidP="00B3729A">
    <w:pPr>
      <w:bidi w:val="0"/>
      <w:rPr>
        <w:rFonts w:ascii="Arial" w:hAnsi="Arial" w:cs="Arial"/>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4179" w:rsidRDefault="00B14179" w:rsidP="0023693F">
    <w:pPr>
      <w:bidi w:val="0"/>
      <w:rPr>
        <w:rFonts w:ascii="Arial" w:hAnsi="Arial" w:cs="Arial"/>
        <w:sz w:val="22"/>
        <w:szCs w:val="22"/>
      </w:rPr>
    </w:pPr>
    <w:r>
      <w:rPr>
        <w:rFonts w:ascii="Arial" w:hAnsi="Arial" w:cs="Arial"/>
        <w:sz w:val="22"/>
        <w:szCs w:val="22"/>
      </w:rPr>
      <w:t>WO/GA/51/5</w:t>
    </w:r>
    <w:r w:rsidR="00AE7651">
      <w:rPr>
        <w:rFonts w:ascii="Arial" w:hAnsi="Arial" w:cs="Arial"/>
        <w:sz w:val="22"/>
        <w:szCs w:val="22"/>
      </w:rPr>
      <w:t xml:space="preserve"> Rev.</w:t>
    </w:r>
  </w:p>
  <w:p w:rsidR="004C495B" w:rsidRPr="00C50A61" w:rsidRDefault="004C495B" w:rsidP="00B14179">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D779F8">
      <w:rPr>
        <w:rFonts w:ascii="Arial" w:hAnsi="Arial" w:cs="Arial"/>
        <w:noProof/>
        <w:sz w:val="22"/>
        <w:szCs w:val="22"/>
        <w:lang w:bidi="ar-EG"/>
      </w:rPr>
      <w:t>9</w:t>
    </w:r>
    <w:r w:rsidRPr="00C50A61">
      <w:rPr>
        <w:rFonts w:ascii="Arial" w:hAnsi="Arial" w:cs="Arial"/>
        <w:sz w:val="22"/>
        <w:szCs w:val="22"/>
      </w:rPr>
      <w:fldChar w:fldCharType="end"/>
    </w:r>
  </w:p>
  <w:p w:rsidR="004C495B" w:rsidRPr="00C50A61" w:rsidRDefault="004C495B" w:rsidP="0023693F">
    <w:pPr>
      <w:bidi w:val="0"/>
      <w:rPr>
        <w:rFonts w:ascii="Arial" w:hAnsi="Arial" w:cs="Arial"/>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729A" w:rsidRDefault="00B3729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729A" w:rsidRPr="00C50A61" w:rsidRDefault="00B3729A" w:rsidP="00B3729A">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D779F8">
      <w:rPr>
        <w:rFonts w:ascii="Arial" w:hAnsi="Arial" w:cs="Arial"/>
        <w:noProof/>
        <w:sz w:val="22"/>
        <w:szCs w:val="22"/>
        <w:lang w:bidi="ar-EG"/>
      </w:rPr>
      <w:t>6</w:t>
    </w:r>
    <w:r w:rsidRPr="00C50A61">
      <w:rPr>
        <w:rFonts w:ascii="Arial" w:hAnsi="Arial" w:cs="Arial"/>
        <w:sz w:val="22"/>
        <w:szCs w:val="22"/>
      </w:rPr>
      <w:fldChar w:fldCharType="end"/>
    </w:r>
  </w:p>
  <w:p w:rsidR="00B3729A" w:rsidRPr="00C50A61" w:rsidRDefault="00B3729A" w:rsidP="00B3729A">
    <w:pPr>
      <w:bidi w:val="0"/>
      <w:rPr>
        <w:rFonts w:ascii="Arial" w:hAnsi="Arial" w:cs="Arial"/>
        <w:sz w:val="22"/>
        <w:szCs w:val="22"/>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495B" w:rsidRPr="00C50A61" w:rsidRDefault="004C495B" w:rsidP="0023693F">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D779F8">
      <w:rPr>
        <w:rFonts w:ascii="Arial" w:hAnsi="Arial" w:cs="Arial"/>
        <w:noProof/>
        <w:sz w:val="22"/>
        <w:szCs w:val="22"/>
        <w:lang w:bidi="ar-EG"/>
      </w:rPr>
      <w:t>5</w:t>
    </w:r>
    <w:r w:rsidRPr="00C50A61">
      <w:rPr>
        <w:rFonts w:ascii="Arial" w:hAnsi="Arial" w:cs="Arial"/>
        <w:sz w:val="22"/>
        <w:szCs w:val="22"/>
      </w:rPr>
      <w:fldChar w:fldCharType="end"/>
    </w:r>
  </w:p>
  <w:p w:rsidR="004C495B" w:rsidRPr="00C50A61" w:rsidRDefault="004C495B" w:rsidP="0023693F">
    <w:pPr>
      <w:bidi w:val="0"/>
      <w:rPr>
        <w:rFonts w:ascii="Arial" w:hAnsi="Arial" w:cs="Arial"/>
        <w:sz w:val="22"/>
        <w:szCs w:val="22"/>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729A" w:rsidRDefault="00B3729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729A" w:rsidRPr="00C50A61" w:rsidRDefault="00B3729A" w:rsidP="00B3729A">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D779F8">
      <w:rPr>
        <w:rFonts w:ascii="Arial" w:hAnsi="Arial" w:cs="Arial"/>
        <w:noProof/>
        <w:sz w:val="22"/>
        <w:szCs w:val="22"/>
        <w:lang w:bidi="ar-EG"/>
      </w:rPr>
      <w:t>4</w:t>
    </w:r>
    <w:r w:rsidRPr="00C50A61">
      <w:rPr>
        <w:rFonts w:ascii="Arial" w:hAnsi="Arial" w:cs="Arial"/>
        <w:sz w:val="22"/>
        <w:szCs w:val="22"/>
      </w:rPr>
      <w:fldChar w:fldCharType="end"/>
    </w:r>
  </w:p>
  <w:p w:rsidR="00B3729A" w:rsidRPr="00C50A61" w:rsidRDefault="00B3729A" w:rsidP="00B3729A">
    <w:pPr>
      <w:bidi w:val="0"/>
      <w:rPr>
        <w:rFonts w:ascii="Arial" w:hAnsi="Arial" w:cs="Arial"/>
        <w:sz w:val="22"/>
        <w:szCs w:val="22"/>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495B" w:rsidRPr="00C50A61" w:rsidRDefault="004C495B" w:rsidP="0023693F">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D779F8">
      <w:rPr>
        <w:rFonts w:ascii="Arial" w:hAnsi="Arial" w:cs="Arial"/>
        <w:noProof/>
        <w:sz w:val="22"/>
        <w:szCs w:val="22"/>
        <w:lang w:bidi="ar-EG"/>
      </w:rPr>
      <w:t>5</w:t>
    </w:r>
    <w:r w:rsidRPr="00C50A61">
      <w:rPr>
        <w:rFonts w:ascii="Arial" w:hAnsi="Arial" w:cs="Arial"/>
        <w:sz w:val="22"/>
        <w:szCs w:val="22"/>
      </w:rPr>
      <w:fldChar w:fldCharType="end"/>
    </w:r>
  </w:p>
  <w:p w:rsidR="004C495B" w:rsidRPr="00C50A61" w:rsidRDefault="004C495B" w:rsidP="0023693F">
    <w:pPr>
      <w:bidi w:val="0"/>
      <w:rPr>
        <w:rFonts w:ascii="Arial" w:hAnsi="Arial" w:cs="Arial"/>
        <w:sz w:val="22"/>
        <w:szCs w:val="22"/>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729A" w:rsidRDefault="00B372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15:restartNumberingAfterBreak="0">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10" w15:restartNumberingAfterBreak="0">
    <w:nsid w:val="00D631E4"/>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1" w15:restartNumberingAfterBreak="0">
    <w:nsid w:val="06CD29E3"/>
    <w:multiLevelType w:val="multilevel"/>
    <w:tmpl w:val="7FA67F00"/>
    <w:lvl w:ilvl="0">
      <w:start w:val="1"/>
      <w:numFmt w:val="decimal"/>
      <w:lvlRestart w:val="0"/>
      <w:pStyle w:val="ONUMA"/>
      <w:lvlText w:val="%1."/>
      <w:lvlJc w:val="left"/>
      <w:pPr>
        <w:ind w:left="0" w:firstLine="0"/>
      </w:pPr>
      <w:rPr>
        <w:rFonts w:ascii="Arabic Typesetting" w:hAnsi="Arabic Typesetting" w:cs="Arabic Typesetting" w:hint="default"/>
        <w:sz w:val="36"/>
        <w:szCs w:val="36"/>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2" w15:restartNumberingAfterBreak="0">
    <w:nsid w:val="0AE22F85"/>
    <w:multiLevelType w:val="multilevel"/>
    <w:tmpl w:val="BE868CA8"/>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3" w15:restartNumberingAfterBreak="0">
    <w:nsid w:val="0D4535C4"/>
    <w:multiLevelType w:val="hybridMultilevel"/>
    <w:tmpl w:val="BF22FCB6"/>
    <w:lvl w:ilvl="0" w:tplc="25825F70">
      <w:start w:val="1"/>
      <w:numFmt w:val="bullet"/>
      <w:lvlText w:val=""/>
      <w:lvlJc w:val="left"/>
      <w:pPr>
        <w:ind w:left="567" w:firstLine="0"/>
      </w:pPr>
      <w:rPr>
        <w:rFonts w:ascii="Symbol" w:hAnsi="Symbol" w:hint="default"/>
        <w:sz w:val="24"/>
        <w:szCs w:val="24"/>
      </w:rPr>
    </w:lvl>
    <w:lvl w:ilvl="1" w:tplc="B750FE96" w:tentative="1">
      <w:start w:val="1"/>
      <w:numFmt w:val="bullet"/>
      <w:lvlText w:val="o"/>
      <w:lvlJc w:val="left"/>
      <w:pPr>
        <w:ind w:left="1440" w:hanging="360"/>
      </w:pPr>
      <w:rPr>
        <w:rFonts w:ascii="Courier New" w:hAnsi="Courier New" w:cs="Courier New" w:hint="default"/>
      </w:rPr>
    </w:lvl>
    <w:lvl w:ilvl="2" w:tplc="6A6AD31C" w:tentative="1">
      <w:start w:val="1"/>
      <w:numFmt w:val="bullet"/>
      <w:lvlText w:val=""/>
      <w:lvlJc w:val="left"/>
      <w:pPr>
        <w:ind w:left="2160" w:hanging="360"/>
      </w:pPr>
      <w:rPr>
        <w:rFonts w:ascii="Wingdings" w:hAnsi="Wingdings" w:hint="default"/>
      </w:rPr>
    </w:lvl>
    <w:lvl w:ilvl="3" w:tplc="92926EB4" w:tentative="1">
      <w:start w:val="1"/>
      <w:numFmt w:val="bullet"/>
      <w:lvlText w:val=""/>
      <w:lvlJc w:val="left"/>
      <w:pPr>
        <w:ind w:left="2880" w:hanging="360"/>
      </w:pPr>
      <w:rPr>
        <w:rFonts w:ascii="Symbol" w:hAnsi="Symbol" w:hint="default"/>
      </w:rPr>
    </w:lvl>
    <w:lvl w:ilvl="4" w:tplc="7EEA7A06" w:tentative="1">
      <w:start w:val="1"/>
      <w:numFmt w:val="bullet"/>
      <w:lvlText w:val="o"/>
      <w:lvlJc w:val="left"/>
      <w:pPr>
        <w:ind w:left="3600" w:hanging="360"/>
      </w:pPr>
      <w:rPr>
        <w:rFonts w:ascii="Courier New" w:hAnsi="Courier New" w:cs="Courier New" w:hint="default"/>
      </w:rPr>
    </w:lvl>
    <w:lvl w:ilvl="5" w:tplc="981E2BFC" w:tentative="1">
      <w:start w:val="1"/>
      <w:numFmt w:val="bullet"/>
      <w:lvlText w:val=""/>
      <w:lvlJc w:val="left"/>
      <w:pPr>
        <w:ind w:left="4320" w:hanging="360"/>
      </w:pPr>
      <w:rPr>
        <w:rFonts w:ascii="Wingdings" w:hAnsi="Wingdings" w:hint="default"/>
      </w:rPr>
    </w:lvl>
    <w:lvl w:ilvl="6" w:tplc="B4BAC6EA" w:tentative="1">
      <w:start w:val="1"/>
      <w:numFmt w:val="bullet"/>
      <w:lvlText w:val=""/>
      <w:lvlJc w:val="left"/>
      <w:pPr>
        <w:ind w:left="5040" w:hanging="360"/>
      </w:pPr>
      <w:rPr>
        <w:rFonts w:ascii="Symbol" w:hAnsi="Symbol" w:hint="default"/>
      </w:rPr>
    </w:lvl>
    <w:lvl w:ilvl="7" w:tplc="96C47338" w:tentative="1">
      <w:start w:val="1"/>
      <w:numFmt w:val="bullet"/>
      <w:lvlText w:val="o"/>
      <w:lvlJc w:val="left"/>
      <w:pPr>
        <w:ind w:left="5760" w:hanging="360"/>
      </w:pPr>
      <w:rPr>
        <w:rFonts w:ascii="Courier New" w:hAnsi="Courier New" w:cs="Courier New" w:hint="default"/>
      </w:rPr>
    </w:lvl>
    <w:lvl w:ilvl="8" w:tplc="A59E4A3C" w:tentative="1">
      <w:start w:val="1"/>
      <w:numFmt w:val="bullet"/>
      <w:lvlText w:val=""/>
      <w:lvlJc w:val="left"/>
      <w:pPr>
        <w:ind w:left="6480" w:hanging="360"/>
      </w:pPr>
      <w:rPr>
        <w:rFonts w:ascii="Wingdings" w:hAnsi="Wingdings" w:hint="default"/>
      </w:rPr>
    </w:lvl>
  </w:abstractNum>
  <w:abstractNum w:abstractNumId="14" w15:restartNumberingAfterBreak="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6" w15:restartNumberingAfterBreak="0">
    <w:nsid w:val="1BBC3B93"/>
    <w:multiLevelType w:val="multilevel"/>
    <w:tmpl w:val="5456BDC6"/>
    <w:lvl w:ilvl="0">
      <w:start w:val="1"/>
      <w:numFmt w:val="decimal"/>
      <w:lvlText w:val="%1)"/>
      <w:lvlJc w:val="left"/>
      <w:pPr>
        <w:ind w:left="360" w:hanging="360"/>
      </w:pPr>
      <w:rPr>
        <w:rFonts w:ascii="Arabic Typesetting" w:hAnsi="Arabic Typesetting" w:hint="default"/>
        <w:sz w:val="3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15:restartNumberingAfterBreak="0">
    <w:nsid w:val="25091056"/>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19" w15:restartNumberingAfterBreak="0">
    <w:nsid w:val="25E87973"/>
    <w:multiLevelType w:val="hybridMultilevel"/>
    <w:tmpl w:val="025AB0C2"/>
    <w:lvl w:ilvl="0" w:tplc="560A0F94">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FB92D348" w:tentative="1">
      <w:start w:val="1"/>
      <w:numFmt w:val="lowerLetter"/>
      <w:lvlText w:val="%2."/>
      <w:lvlJc w:val="left"/>
      <w:pPr>
        <w:tabs>
          <w:tab w:val="num" w:pos="1440"/>
        </w:tabs>
        <w:ind w:left="1440" w:hanging="360"/>
      </w:pPr>
    </w:lvl>
    <w:lvl w:ilvl="2" w:tplc="E772B052" w:tentative="1">
      <w:start w:val="1"/>
      <w:numFmt w:val="lowerRoman"/>
      <w:lvlText w:val="%3."/>
      <w:lvlJc w:val="right"/>
      <w:pPr>
        <w:tabs>
          <w:tab w:val="num" w:pos="2160"/>
        </w:tabs>
        <w:ind w:left="2160" w:hanging="180"/>
      </w:pPr>
    </w:lvl>
    <w:lvl w:ilvl="3" w:tplc="B0BA7B86" w:tentative="1">
      <w:start w:val="1"/>
      <w:numFmt w:val="decimal"/>
      <w:lvlText w:val="%4."/>
      <w:lvlJc w:val="left"/>
      <w:pPr>
        <w:tabs>
          <w:tab w:val="num" w:pos="2880"/>
        </w:tabs>
        <w:ind w:left="2880" w:hanging="360"/>
      </w:pPr>
    </w:lvl>
    <w:lvl w:ilvl="4" w:tplc="67383648" w:tentative="1">
      <w:start w:val="1"/>
      <w:numFmt w:val="lowerLetter"/>
      <w:lvlText w:val="%5."/>
      <w:lvlJc w:val="left"/>
      <w:pPr>
        <w:tabs>
          <w:tab w:val="num" w:pos="3600"/>
        </w:tabs>
        <w:ind w:left="3600" w:hanging="360"/>
      </w:pPr>
    </w:lvl>
    <w:lvl w:ilvl="5" w:tplc="ECA4FAE2" w:tentative="1">
      <w:start w:val="1"/>
      <w:numFmt w:val="lowerRoman"/>
      <w:lvlText w:val="%6."/>
      <w:lvlJc w:val="right"/>
      <w:pPr>
        <w:tabs>
          <w:tab w:val="num" w:pos="4320"/>
        </w:tabs>
        <w:ind w:left="4320" w:hanging="180"/>
      </w:pPr>
    </w:lvl>
    <w:lvl w:ilvl="6" w:tplc="37ECDCF4" w:tentative="1">
      <w:start w:val="1"/>
      <w:numFmt w:val="decimal"/>
      <w:lvlText w:val="%7."/>
      <w:lvlJc w:val="left"/>
      <w:pPr>
        <w:tabs>
          <w:tab w:val="num" w:pos="5040"/>
        </w:tabs>
        <w:ind w:left="5040" w:hanging="360"/>
      </w:pPr>
    </w:lvl>
    <w:lvl w:ilvl="7" w:tplc="2194A552" w:tentative="1">
      <w:start w:val="1"/>
      <w:numFmt w:val="lowerLetter"/>
      <w:lvlText w:val="%8."/>
      <w:lvlJc w:val="left"/>
      <w:pPr>
        <w:tabs>
          <w:tab w:val="num" w:pos="5760"/>
        </w:tabs>
        <w:ind w:left="5760" w:hanging="360"/>
      </w:pPr>
    </w:lvl>
    <w:lvl w:ilvl="8" w:tplc="BDD40108" w:tentative="1">
      <w:start w:val="1"/>
      <w:numFmt w:val="lowerRoman"/>
      <w:lvlText w:val="%9."/>
      <w:lvlJc w:val="right"/>
      <w:pPr>
        <w:tabs>
          <w:tab w:val="num" w:pos="6480"/>
        </w:tabs>
        <w:ind w:left="6480" w:hanging="180"/>
      </w:pPr>
    </w:lvl>
  </w:abstractNum>
  <w:abstractNum w:abstractNumId="20" w15:restartNumberingAfterBreak="0">
    <w:nsid w:val="2BF93CBC"/>
    <w:multiLevelType w:val="hybridMultilevel"/>
    <w:tmpl w:val="FB6865DE"/>
    <w:lvl w:ilvl="0" w:tplc="AE0A3A68">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35A456B0" w:tentative="1">
      <w:start w:val="1"/>
      <w:numFmt w:val="lowerLetter"/>
      <w:lvlText w:val="%2."/>
      <w:lvlJc w:val="left"/>
      <w:pPr>
        <w:tabs>
          <w:tab w:val="num" w:pos="1440"/>
        </w:tabs>
        <w:ind w:left="1440" w:hanging="360"/>
      </w:pPr>
    </w:lvl>
    <w:lvl w:ilvl="2" w:tplc="2468040E" w:tentative="1">
      <w:start w:val="1"/>
      <w:numFmt w:val="lowerRoman"/>
      <w:lvlText w:val="%3."/>
      <w:lvlJc w:val="right"/>
      <w:pPr>
        <w:tabs>
          <w:tab w:val="num" w:pos="2160"/>
        </w:tabs>
        <w:ind w:left="2160" w:hanging="180"/>
      </w:pPr>
    </w:lvl>
    <w:lvl w:ilvl="3" w:tplc="E86AB08C" w:tentative="1">
      <w:start w:val="1"/>
      <w:numFmt w:val="decimal"/>
      <w:lvlText w:val="%4."/>
      <w:lvlJc w:val="left"/>
      <w:pPr>
        <w:tabs>
          <w:tab w:val="num" w:pos="2880"/>
        </w:tabs>
        <w:ind w:left="2880" w:hanging="360"/>
      </w:pPr>
    </w:lvl>
    <w:lvl w:ilvl="4" w:tplc="7CC86AF6" w:tentative="1">
      <w:start w:val="1"/>
      <w:numFmt w:val="lowerLetter"/>
      <w:lvlText w:val="%5."/>
      <w:lvlJc w:val="left"/>
      <w:pPr>
        <w:tabs>
          <w:tab w:val="num" w:pos="3600"/>
        </w:tabs>
        <w:ind w:left="3600" w:hanging="360"/>
      </w:pPr>
    </w:lvl>
    <w:lvl w:ilvl="5" w:tplc="DAEE7512" w:tentative="1">
      <w:start w:val="1"/>
      <w:numFmt w:val="lowerRoman"/>
      <w:lvlText w:val="%6."/>
      <w:lvlJc w:val="right"/>
      <w:pPr>
        <w:tabs>
          <w:tab w:val="num" w:pos="4320"/>
        </w:tabs>
        <w:ind w:left="4320" w:hanging="180"/>
      </w:pPr>
    </w:lvl>
    <w:lvl w:ilvl="6" w:tplc="CF163234" w:tentative="1">
      <w:start w:val="1"/>
      <w:numFmt w:val="decimal"/>
      <w:lvlText w:val="%7."/>
      <w:lvlJc w:val="left"/>
      <w:pPr>
        <w:tabs>
          <w:tab w:val="num" w:pos="5040"/>
        </w:tabs>
        <w:ind w:left="5040" w:hanging="360"/>
      </w:pPr>
    </w:lvl>
    <w:lvl w:ilvl="7" w:tplc="3E1C4BC4" w:tentative="1">
      <w:start w:val="1"/>
      <w:numFmt w:val="lowerLetter"/>
      <w:lvlText w:val="%8."/>
      <w:lvlJc w:val="left"/>
      <w:pPr>
        <w:tabs>
          <w:tab w:val="num" w:pos="5760"/>
        </w:tabs>
        <w:ind w:left="5760" w:hanging="360"/>
      </w:pPr>
    </w:lvl>
    <w:lvl w:ilvl="8" w:tplc="34224D02" w:tentative="1">
      <w:start w:val="1"/>
      <w:numFmt w:val="lowerRoman"/>
      <w:lvlText w:val="%9."/>
      <w:lvlJc w:val="right"/>
      <w:pPr>
        <w:tabs>
          <w:tab w:val="num" w:pos="6480"/>
        </w:tabs>
        <w:ind w:left="6480" w:hanging="180"/>
      </w:pPr>
    </w:lvl>
  </w:abstractNum>
  <w:abstractNum w:abstractNumId="21" w15:restartNumberingAfterBreak="0">
    <w:nsid w:val="2C9A56AF"/>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22" w15:restartNumberingAfterBreak="0">
    <w:nsid w:val="3070058C"/>
    <w:multiLevelType w:val="hybridMultilevel"/>
    <w:tmpl w:val="025AB0C2"/>
    <w:lvl w:ilvl="0" w:tplc="560A0F94">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FB92D348" w:tentative="1">
      <w:start w:val="1"/>
      <w:numFmt w:val="lowerLetter"/>
      <w:lvlText w:val="%2."/>
      <w:lvlJc w:val="left"/>
      <w:pPr>
        <w:tabs>
          <w:tab w:val="num" w:pos="1440"/>
        </w:tabs>
        <w:ind w:left="1440" w:hanging="360"/>
      </w:pPr>
    </w:lvl>
    <w:lvl w:ilvl="2" w:tplc="E772B052" w:tentative="1">
      <w:start w:val="1"/>
      <w:numFmt w:val="lowerRoman"/>
      <w:lvlText w:val="%3."/>
      <w:lvlJc w:val="right"/>
      <w:pPr>
        <w:tabs>
          <w:tab w:val="num" w:pos="2160"/>
        </w:tabs>
        <w:ind w:left="2160" w:hanging="180"/>
      </w:pPr>
    </w:lvl>
    <w:lvl w:ilvl="3" w:tplc="B0BA7B86" w:tentative="1">
      <w:start w:val="1"/>
      <w:numFmt w:val="decimal"/>
      <w:lvlText w:val="%4."/>
      <w:lvlJc w:val="left"/>
      <w:pPr>
        <w:tabs>
          <w:tab w:val="num" w:pos="2880"/>
        </w:tabs>
        <w:ind w:left="2880" w:hanging="360"/>
      </w:pPr>
    </w:lvl>
    <w:lvl w:ilvl="4" w:tplc="67383648" w:tentative="1">
      <w:start w:val="1"/>
      <w:numFmt w:val="lowerLetter"/>
      <w:lvlText w:val="%5."/>
      <w:lvlJc w:val="left"/>
      <w:pPr>
        <w:tabs>
          <w:tab w:val="num" w:pos="3600"/>
        </w:tabs>
        <w:ind w:left="3600" w:hanging="360"/>
      </w:pPr>
    </w:lvl>
    <w:lvl w:ilvl="5" w:tplc="ECA4FAE2" w:tentative="1">
      <w:start w:val="1"/>
      <w:numFmt w:val="lowerRoman"/>
      <w:lvlText w:val="%6."/>
      <w:lvlJc w:val="right"/>
      <w:pPr>
        <w:tabs>
          <w:tab w:val="num" w:pos="4320"/>
        </w:tabs>
        <w:ind w:left="4320" w:hanging="180"/>
      </w:pPr>
    </w:lvl>
    <w:lvl w:ilvl="6" w:tplc="37ECDCF4" w:tentative="1">
      <w:start w:val="1"/>
      <w:numFmt w:val="decimal"/>
      <w:lvlText w:val="%7."/>
      <w:lvlJc w:val="left"/>
      <w:pPr>
        <w:tabs>
          <w:tab w:val="num" w:pos="5040"/>
        </w:tabs>
        <w:ind w:left="5040" w:hanging="360"/>
      </w:pPr>
    </w:lvl>
    <w:lvl w:ilvl="7" w:tplc="2194A552" w:tentative="1">
      <w:start w:val="1"/>
      <w:numFmt w:val="lowerLetter"/>
      <w:lvlText w:val="%8."/>
      <w:lvlJc w:val="left"/>
      <w:pPr>
        <w:tabs>
          <w:tab w:val="num" w:pos="5760"/>
        </w:tabs>
        <w:ind w:left="5760" w:hanging="360"/>
      </w:pPr>
    </w:lvl>
    <w:lvl w:ilvl="8" w:tplc="BDD40108" w:tentative="1">
      <w:start w:val="1"/>
      <w:numFmt w:val="lowerRoman"/>
      <w:lvlText w:val="%9."/>
      <w:lvlJc w:val="right"/>
      <w:pPr>
        <w:tabs>
          <w:tab w:val="num" w:pos="6480"/>
        </w:tabs>
        <w:ind w:left="6480" w:hanging="180"/>
      </w:pPr>
    </w:lvl>
  </w:abstractNum>
  <w:abstractNum w:abstractNumId="23" w15:restartNumberingAfterBreak="0">
    <w:nsid w:val="35E311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0233E35"/>
    <w:multiLevelType w:val="multilevel"/>
    <w:tmpl w:val="BE6CBF2E"/>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57F56EA"/>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27" w15:restartNumberingAfterBreak="0">
    <w:nsid w:val="473342FA"/>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28" w15:restartNumberingAfterBreak="0">
    <w:nsid w:val="47BB158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4CD25451"/>
    <w:multiLevelType w:val="singleLevel"/>
    <w:tmpl w:val="30D0E6A2"/>
    <w:lvl w:ilvl="0">
      <w:start w:val="1"/>
      <w:numFmt w:val="decimal"/>
      <w:lvlText w:val="&quot;%1&quot;"/>
      <w:lvlJc w:val="left"/>
      <w:pPr>
        <w:ind w:left="927" w:hanging="360"/>
      </w:pPr>
      <w:rPr>
        <w:rFonts w:hint="default"/>
        <w:sz w:val="36"/>
      </w:rPr>
    </w:lvl>
  </w:abstractNum>
  <w:abstractNum w:abstractNumId="30" w15:restartNumberingAfterBreak="0">
    <w:nsid w:val="59F135DC"/>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31" w15:restartNumberingAfterBreak="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32" w15:restartNumberingAfterBreak="0">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5F43518D"/>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4" w15:restartNumberingAfterBreak="0">
    <w:nsid w:val="61F82648"/>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5" w15:restartNumberingAfterBreak="0">
    <w:nsid w:val="667151A6"/>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36" w15:restartNumberingAfterBreak="0">
    <w:nsid w:val="67637C8B"/>
    <w:multiLevelType w:val="hybridMultilevel"/>
    <w:tmpl w:val="BD7A977A"/>
    <w:lvl w:ilvl="0" w:tplc="8AF68AA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E07A3846" w:tentative="1">
      <w:start w:val="1"/>
      <w:numFmt w:val="lowerLetter"/>
      <w:lvlText w:val="%2."/>
      <w:lvlJc w:val="left"/>
      <w:pPr>
        <w:tabs>
          <w:tab w:val="num" w:pos="1440"/>
        </w:tabs>
        <w:ind w:left="1440" w:hanging="360"/>
      </w:pPr>
    </w:lvl>
    <w:lvl w:ilvl="2" w:tplc="38C89D9A" w:tentative="1">
      <w:start w:val="1"/>
      <w:numFmt w:val="lowerRoman"/>
      <w:lvlText w:val="%3."/>
      <w:lvlJc w:val="right"/>
      <w:pPr>
        <w:tabs>
          <w:tab w:val="num" w:pos="2160"/>
        </w:tabs>
        <w:ind w:left="2160" w:hanging="180"/>
      </w:pPr>
    </w:lvl>
    <w:lvl w:ilvl="3" w:tplc="83B06CF6" w:tentative="1">
      <w:start w:val="1"/>
      <w:numFmt w:val="decimal"/>
      <w:lvlText w:val="%4."/>
      <w:lvlJc w:val="left"/>
      <w:pPr>
        <w:tabs>
          <w:tab w:val="num" w:pos="2880"/>
        </w:tabs>
        <w:ind w:left="2880" w:hanging="360"/>
      </w:pPr>
    </w:lvl>
    <w:lvl w:ilvl="4" w:tplc="B92E9DC2" w:tentative="1">
      <w:start w:val="1"/>
      <w:numFmt w:val="lowerLetter"/>
      <w:lvlText w:val="%5."/>
      <w:lvlJc w:val="left"/>
      <w:pPr>
        <w:tabs>
          <w:tab w:val="num" w:pos="3600"/>
        </w:tabs>
        <w:ind w:left="3600" w:hanging="360"/>
      </w:pPr>
    </w:lvl>
    <w:lvl w:ilvl="5" w:tplc="BE42960A" w:tentative="1">
      <w:start w:val="1"/>
      <w:numFmt w:val="lowerRoman"/>
      <w:lvlText w:val="%6."/>
      <w:lvlJc w:val="right"/>
      <w:pPr>
        <w:tabs>
          <w:tab w:val="num" w:pos="4320"/>
        </w:tabs>
        <w:ind w:left="4320" w:hanging="180"/>
      </w:pPr>
    </w:lvl>
    <w:lvl w:ilvl="6" w:tplc="9E3E2320" w:tentative="1">
      <w:start w:val="1"/>
      <w:numFmt w:val="decimal"/>
      <w:lvlText w:val="%7."/>
      <w:lvlJc w:val="left"/>
      <w:pPr>
        <w:tabs>
          <w:tab w:val="num" w:pos="5040"/>
        </w:tabs>
        <w:ind w:left="5040" w:hanging="360"/>
      </w:pPr>
    </w:lvl>
    <w:lvl w:ilvl="7" w:tplc="CC7E8ED0" w:tentative="1">
      <w:start w:val="1"/>
      <w:numFmt w:val="lowerLetter"/>
      <w:lvlText w:val="%8."/>
      <w:lvlJc w:val="left"/>
      <w:pPr>
        <w:tabs>
          <w:tab w:val="num" w:pos="5760"/>
        </w:tabs>
        <w:ind w:left="5760" w:hanging="360"/>
      </w:pPr>
    </w:lvl>
    <w:lvl w:ilvl="8" w:tplc="4822CA3C" w:tentative="1">
      <w:start w:val="1"/>
      <w:numFmt w:val="lowerRoman"/>
      <w:lvlText w:val="%9."/>
      <w:lvlJc w:val="right"/>
      <w:pPr>
        <w:tabs>
          <w:tab w:val="num" w:pos="6480"/>
        </w:tabs>
        <w:ind w:left="6480" w:hanging="180"/>
      </w:pPr>
    </w:lvl>
  </w:abstractNum>
  <w:abstractNum w:abstractNumId="37" w15:restartNumberingAfterBreak="0">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8" w15:restartNumberingAfterBreak="0">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abstractNum w:abstractNumId="39" w15:restartNumberingAfterBreak="0">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5"/>
  </w:num>
  <w:num w:numId="2">
    <w:abstractNumId w:val="25"/>
  </w:num>
  <w:num w:numId="3">
    <w:abstractNumId w:val="14"/>
  </w:num>
  <w:num w:numId="4">
    <w:abstractNumId w:val="37"/>
  </w:num>
  <w:num w:numId="5">
    <w:abstractNumId w:val="8"/>
  </w:num>
  <w:num w:numId="6">
    <w:abstractNumId w:val="38"/>
  </w:num>
  <w:num w:numId="7">
    <w:abstractNumId w:val="20"/>
  </w:num>
  <w:num w:numId="8">
    <w:abstractNumId w:val="36"/>
  </w:num>
  <w:num w:numId="9">
    <w:abstractNumId w:val="32"/>
  </w:num>
  <w:num w:numId="10">
    <w:abstractNumId w:val="39"/>
  </w:num>
  <w:num w:numId="11">
    <w:abstractNumId w:val="19"/>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24"/>
  </w:num>
  <w:num w:numId="22">
    <w:abstractNumId w:val="24"/>
  </w:num>
  <w:num w:numId="23">
    <w:abstractNumId w:val="12"/>
  </w:num>
  <w:num w:numId="24">
    <w:abstractNumId w:val="11"/>
  </w:num>
  <w:num w:numId="25">
    <w:abstractNumId w:val="11"/>
  </w:num>
  <w:num w:numId="26">
    <w:abstractNumId w:val="11"/>
  </w:num>
  <w:num w:numId="27">
    <w:abstractNumId w:val="11"/>
  </w:num>
  <w:num w:numId="28">
    <w:abstractNumId w:val="17"/>
  </w:num>
  <w:num w:numId="29">
    <w:abstractNumId w:val="11"/>
  </w:num>
  <w:num w:numId="30">
    <w:abstractNumId w:val="30"/>
  </w:num>
  <w:num w:numId="31">
    <w:abstractNumId w:val="21"/>
  </w:num>
  <w:num w:numId="32">
    <w:abstractNumId w:val="27"/>
  </w:num>
  <w:num w:numId="33">
    <w:abstractNumId w:val="35"/>
  </w:num>
  <w:num w:numId="34">
    <w:abstractNumId w:val="13"/>
  </w:num>
  <w:num w:numId="35">
    <w:abstractNumId w:val="34"/>
  </w:num>
  <w:num w:numId="36">
    <w:abstractNumId w:val="26"/>
  </w:num>
  <w:num w:numId="37">
    <w:abstractNumId w:val="33"/>
  </w:num>
  <w:num w:numId="38">
    <w:abstractNumId w:val="16"/>
  </w:num>
  <w:num w:numId="39">
    <w:abstractNumId w:val="29"/>
  </w:num>
  <w:num w:numId="40">
    <w:abstractNumId w:val="28"/>
  </w:num>
  <w:num w:numId="41">
    <w:abstractNumId w:val="18"/>
  </w:num>
  <w:num w:numId="42">
    <w:abstractNumId w:val="10"/>
  </w:num>
  <w:num w:numId="43">
    <w:abstractNumId w:val="23"/>
  </w:num>
  <w:num w:numId="44">
    <w:abstractNumId w:val="31"/>
  </w:num>
  <w:num w:numId="4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567"/>
  <w:hyphenationZone w:val="425"/>
  <w:evenAndOddHeaders/>
  <w:drawingGridHorizontalSpacing w:val="110"/>
  <w:displayHorizontalDrawingGridEvery w:val="0"/>
  <w:displayVerticalDrawingGridEvery w:val="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3909"/>
    <w:rsid w:val="00002CBE"/>
    <w:rsid w:val="00003232"/>
    <w:rsid w:val="000033DA"/>
    <w:rsid w:val="00004AF1"/>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3FB"/>
    <w:rsid w:val="0002476F"/>
    <w:rsid w:val="00024E17"/>
    <w:rsid w:val="000258DB"/>
    <w:rsid w:val="000259E5"/>
    <w:rsid w:val="00031B2C"/>
    <w:rsid w:val="0003371F"/>
    <w:rsid w:val="00033D2C"/>
    <w:rsid w:val="00035CE8"/>
    <w:rsid w:val="00036041"/>
    <w:rsid w:val="00036A3F"/>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57545"/>
    <w:rsid w:val="00061E03"/>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6CB9"/>
    <w:rsid w:val="00087DB6"/>
    <w:rsid w:val="00090139"/>
    <w:rsid w:val="0009024C"/>
    <w:rsid w:val="00090ADD"/>
    <w:rsid w:val="000913C0"/>
    <w:rsid w:val="00091F52"/>
    <w:rsid w:val="00092982"/>
    <w:rsid w:val="00092DD6"/>
    <w:rsid w:val="00094C85"/>
    <w:rsid w:val="00094D7E"/>
    <w:rsid w:val="0009517B"/>
    <w:rsid w:val="0009577C"/>
    <w:rsid w:val="00095AE2"/>
    <w:rsid w:val="000962DF"/>
    <w:rsid w:val="0009661E"/>
    <w:rsid w:val="000A12BC"/>
    <w:rsid w:val="000A1306"/>
    <w:rsid w:val="000A1521"/>
    <w:rsid w:val="000A2FC1"/>
    <w:rsid w:val="000A3A57"/>
    <w:rsid w:val="000A53C5"/>
    <w:rsid w:val="000A5408"/>
    <w:rsid w:val="000A6510"/>
    <w:rsid w:val="000A6D68"/>
    <w:rsid w:val="000A7CF7"/>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D7E81"/>
    <w:rsid w:val="000E06A5"/>
    <w:rsid w:val="000E16EB"/>
    <w:rsid w:val="000E1768"/>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284A"/>
    <w:rsid w:val="00102919"/>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8E9"/>
    <w:rsid w:val="00121AA0"/>
    <w:rsid w:val="00121FE6"/>
    <w:rsid w:val="001235BD"/>
    <w:rsid w:val="00123F16"/>
    <w:rsid w:val="0012405D"/>
    <w:rsid w:val="001252B1"/>
    <w:rsid w:val="00126897"/>
    <w:rsid w:val="0012696D"/>
    <w:rsid w:val="00130E12"/>
    <w:rsid w:val="00130FC9"/>
    <w:rsid w:val="001310EE"/>
    <w:rsid w:val="0013191A"/>
    <w:rsid w:val="00131E8F"/>
    <w:rsid w:val="00134BF4"/>
    <w:rsid w:val="00135C24"/>
    <w:rsid w:val="00136389"/>
    <w:rsid w:val="00136A1A"/>
    <w:rsid w:val="00136A96"/>
    <w:rsid w:val="001376B6"/>
    <w:rsid w:val="00140A35"/>
    <w:rsid w:val="0014111A"/>
    <w:rsid w:val="00142166"/>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26FF"/>
    <w:rsid w:val="00173044"/>
    <w:rsid w:val="0017385A"/>
    <w:rsid w:val="00175448"/>
    <w:rsid w:val="001757AF"/>
    <w:rsid w:val="00175825"/>
    <w:rsid w:val="0017666F"/>
    <w:rsid w:val="00176D38"/>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2AC8"/>
    <w:rsid w:val="001A3BE6"/>
    <w:rsid w:val="001A41A1"/>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C75A9"/>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E3B"/>
    <w:rsid w:val="001F6F36"/>
    <w:rsid w:val="001F76FD"/>
    <w:rsid w:val="002004C0"/>
    <w:rsid w:val="002012F2"/>
    <w:rsid w:val="002014D7"/>
    <w:rsid w:val="00202F07"/>
    <w:rsid w:val="00203030"/>
    <w:rsid w:val="00203D45"/>
    <w:rsid w:val="00204133"/>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17DF4"/>
    <w:rsid w:val="00220227"/>
    <w:rsid w:val="0022176B"/>
    <w:rsid w:val="00222760"/>
    <w:rsid w:val="00222782"/>
    <w:rsid w:val="0022360A"/>
    <w:rsid w:val="002269E0"/>
    <w:rsid w:val="00226B82"/>
    <w:rsid w:val="00227103"/>
    <w:rsid w:val="00230249"/>
    <w:rsid w:val="0023068C"/>
    <w:rsid w:val="00230D5F"/>
    <w:rsid w:val="00231BE3"/>
    <w:rsid w:val="00232C51"/>
    <w:rsid w:val="00233414"/>
    <w:rsid w:val="00233D69"/>
    <w:rsid w:val="00234E82"/>
    <w:rsid w:val="00235C9D"/>
    <w:rsid w:val="00235DAE"/>
    <w:rsid w:val="0023693F"/>
    <w:rsid w:val="002412D4"/>
    <w:rsid w:val="0024220D"/>
    <w:rsid w:val="00242AD1"/>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3AD1"/>
    <w:rsid w:val="0026520E"/>
    <w:rsid w:val="00266486"/>
    <w:rsid w:val="00266860"/>
    <w:rsid w:val="00266B0A"/>
    <w:rsid w:val="00266C61"/>
    <w:rsid w:val="00266F13"/>
    <w:rsid w:val="0026749A"/>
    <w:rsid w:val="00270E72"/>
    <w:rsid w:val="0027167E"/>
    <w:rsid w:val="00271F24"/>
    <w:rsid w:val="00272503"/>
    <w:rsid w:val="00272F3A"/>
    <w:rsid w:val="002736FD"/>
    <w:rsid w:val="00273941"/>
    <w:rsid w:val="00273D91"/>
    <w:rsid w:val="002743E2"/>
    <w:rsid w:val="0027447E"/>
    <w:rsid w:val="00274C95"/>
    <w:rsid w:val="0027520A"/>
    <w:rsid w:val="00275419"/>
    <w:rsid w:val="00275A2D"/>
    <w:rsid w:val="0027655E"/>
    <w:rsid w:val="00276B93"/>
    <w:rsid w:val="00276C4C"/>
    <w:rsid w:val="002772A5"/>
    <w:rsid w:val="002806F8"/>
    <w:rsid w:val="002810B5"/>
    <w:rsid w:val="00281B81"/>
    <w:rsid w:val="00281F4F"/>
    <w:rsid w:val="00286744"/>
    <w:rsid w:val="002909B9"/>
    <w:rsid w:val="00292CEE"/>
    <w:rsid w:val="00292D22"/>
    <w:rsid w:val="0029470D"/>
    <w:rsid w:val="00296754"/>
    <w:rsid w:val="00297B80"/>
    <w:rsid w:val="002A076C"/>
    <w:rsid w:val="002A0B33"/>
    <w:rsid w:val="002A1059"/>
    <w:rsid w:val="002A1407"/>
    <w:rsid w:val="002A3C9D"/>
    <w:rsid w:val="002A5403"/>
    <w:rsid w:val="002A6C9F"/>
    <w:rsid w:val="002A77F3"/>
    <w:rsid w:val="002B14F0"/>
    <w:rsid w:val="002B17FD"/>
    <w:rsid w:val="002B1F0F"/>
    <w:rsid w:val="002B53D3"/>
    <w:rsid w:val="002B6202"/>
    <w:rsid w:val="002B7534"/>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810"/>
    <w:rsid w:val="002E7A2A"/>
    <w:rsid w:val="002E7F16"/>
    <w:rsid w:val="002F1425"/>
    <w:rsid w:val="002F2EC8"/>
    <w:rsid w:val="002F4CE2"/>
    <w:rsid w:val="002F5F6A"/>
    <w:rsid w:val="002F60A4"/>
    <w:rsid w:val="002F6B0C"/>
    <w:rsid w:val="002F77FC"/>
    <w:rsid w:val="003004A6"/>
    <w:rsid w:val="0030129C"/>
    <w:rsid w:val="003013E2"/>
    <w:rsid w:val="00301FE4"/>
    <w:rsid w:val="003038AF"/>
    <w:rsid w:val="00303E3A"/>
    <w:rsid w:val="00305417"/>
    <w:rsid w:val="00306127"/>
    <w:rsid w:val="0030641B"/>
    <w:rsid w:val="003067C8"/>
    <w:rsid w:val="00310C06"/>
    <w:rsid w:val="00311453"/>
    <w:rsid w:val="003114C9"/>
    <w:rsid w:val="0031229D"/>
    <w:rsid w:val="003132DE"/>
    <w:rsid w:val="00314E12"/>
    <w:rsid w:val="003166A5"/>
    <w:rsid w:val="00316C8C"/>
    <w:rsid w:val="003174C2"/>
    <w:rsid w:val="00317CE4"/>
    <w:rsid w:val="00320DF4"/>
    <w:rsid w:val="00321918"/>
    <w:rsid w:val="003219A9"/>
    <w:rsid w:val="00321B00"/>
    <w:rsid w:val="00321C54"/>
    <w:rsid w:val="00321CC6"/>
    <w:rsid w:val="00321DCD"/>
    <w:rsid w:val="0032261F"/>
    <w:rsid w:val="003237A2"/>
    <w:rsid w:val="00324729"/>
    <w:rsid w:val="00325C8B"/>
    <w:rsid w:val="00326B98"/>
    <w:rsid w:val="00326C08"/>
    <w:rsid w:val="00327011"/>
    <w:rsid w:val="00334127"/>
    <w:rsid w:val="00335CA6"/>
    <w:rsid w:val="003365F0"/>
    <w:rsid w:val="00336C50"/>
    <w:rsid w:val="00337265"/>
    <w:rsid w:val="00337388"/>
    <w:rsid w:val="0034007D"/>
    <w:rsid w:val="0034030D"/>
    <w:rsid w:val="00343339"/>
    <w:rsid w:val="003433E5"/>
    <w:rsid w:val="00344082"/>
    <w:rsid w:val="0034582C"/>
    <w:rsid w:val="00345916"/>
    <w:rsid w:val="00345CAC"/>
    <w:rsid w:val="00346A22"/>
    <w:rsid w:val="0034789E"/>
    <w:rsid w:val="003501DA"/>
    <w:rsid w:val="003503E2"/>
    <w:rsid w:val="00351DC1"/>
    <w:rsid w:val="003534EE"/>
    <w:rsid w:val="00353DEE"/>
    <w:rsid w:val="003569C2"/>
    <w:rsid w:val="003600A2"/>
    <w:rsid w:val="003612D8"/>
    <w:rsid w:val="003637B6"/>
    <w:rsid w:val="00363F89"/>
    <w:rsid w:val="00363FB0"/>
    <w:rsid w:val="003646D6"/>
    <w:rsid w:val="00364FC6"/>
    <w:rsid w:val="0036541D"/>
    <w:rsid w:val="00370504"/>
    <w:rsid w:val="00371814"/>
    <w:rsid w:val="00372BAE"/>
    <w:rsid w:val="00372EE9"/>
    <w:rsid w:val="0037358C"/>
    <w:rsid w:val="00373F07"/>
    <w:rsid w:val="00374A60"/>
    <w:rsid w:val="00375181"/>
    <w:rsid w:val="003764C0"/>
    <w:rsid w:val="003767A4"/>
    <w:rsid w:val="003774F6"/>
    <w:rsid w:val="003818B3"/>
    <w:rsid w:val="003832F7"/>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0DEF"/>
    <w:rsid w:val="003A146E"/>
    <w:rsid w:val="003A26CD"/>
    <w:rsid w:val="003A37F7"/>
    <w:rsid w:val="003A54E9"/>
    <w:rsid w:val="003A5E7C"/>
    <w:rsid w:val="003A78C7"/>
    <w:rsid w:val="003A7E9A"/>
    <w:rsid w:val="003B15FE"/>
    <w:rsid w:val="003B1C41"/>
    <w:rsid w:val="003B37F6"/>
    <w:rsid w:val="003B46AD"/>
    <w:rsid w:val="003B5C96"/>
    <w:rsid w:val="003B65FB"/>
    <w:rsid w:val="003B6A26"/>
    <w:rsid w:val="003C108F"/>
    <w:rsid w:val="003C18B9"/>
    <w:rsid w:val="003C218D"/>
    <w:rsid w:val="003C29C5"/>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3F7284"/>
    <w:rsid w:val="0040016C"/>
    <w:rsid w:val="0040033D"/>
    <w:rsid w:val="004007E1"/>
    <w:rsid w:val="00400B1F"/>
    <w:rsid w:val="004032D2"/>
    <w:rsid w:val="00403C4F"/>
    <w:rsid w:val="0040481D"/>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0D6E"/>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6602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BC6"/>
    <w:rsid w:val="00486E2A"/>
    <w:rsid w:val="00486FFC"/>
    <w:rsid w:val="00490ED4"/>
    <w:rsid w:val="00491631"/>
    <w:rsid w:val="00491B91"/>
    <w:rsid w:val="00491C21"/>
    <w:rsid w:val="00491C66"/>
    <w:rsid w:val="004935D6"/>
    <w:rsid w:val="00494195"/>
    <w:rsid w:val="004945FB"/>
    <w:rsid w:val="0049528C"/>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5B"/>
    <w:rsid w:val="004C49C9"/>
    <w:rsid w:val="004C627F"/>
    <w:rsid w:val="004C74CC"/>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292"/>
    <w:rsid w:val="004E5C1A"/>
    <w:rsid w:val="004E6895"/>
    <w:rsid w:val="004E6C8C"/>
    <w:rsid w:val="004E6CC7"/>
    <w:rsid w:val="004E776F"/>
    <w:rsid w:val="004F111D"/>
    <w:rsid w:val="004F1843"/>
    <w:rsid w:val="004F1EEC"/>
    <w:rsid w:val="004F24C8"/>
    <w:rsid w:val="004F30D6"/>
    <w:rsid w:val="004F34A5"/>
    <w:rsid w:val="004F40D6"/>
    <w:rsid w:val="004F6925"/>
    <w:rsid w:val="004F722B"/>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478C"/>
    <w:rsid w:val="00516256"/>
    <w:rsid w:val="005162CF"/>
    <w:rsid w:val="00517A63"/>
    <w:rsid w:val="00517C8D"/>
    <w:rsid w:val="00517FD1"/>
    <w:rsid w:val="005219E6"/>
    <w:rsid w:val="00521B4A"/>
    <w:rsid w:val="0052212E"/>
    <w:rsid w:val="00522E91"/>
    <w:rsid w:val="0052302D"/>
    <w:rsid w:val="005236A5"/>
    <w:rsid w:val="005247B8"/>
    <w:rsid w:val="005266BD"/>
    <w:rsid w:val="0052772D"/>
    <w:rsid w:val="00530442"/>
    <w:rsid w:val="00534AF0"/>
    <w:rsid w:val="00535060"/>
    <w:rsid w:val="00535738"/>
    <w:rsid w:val="005363C1"/>
    <w:rsid w:val="005409EB"/>
    <w:rsid w:val="00540F30"/>
    <w:rsid w:val="00541DD2"/>
    <w:rsid w:val="00543A63"/>
    <w:rsid w:val="00543AB5"/>
    <w:rsid w:val="005442C1"/>
    <w:rsid w:val="005457CF"/>
    <w:rsid w:val="00545976"/>
    <w:rsid w:val="0054660F"/>
    <w:rsid w:val="00547628"/>
    <w:rsid w:val="005533C3"/>
    <w:rsid w:val="005536E6"/>
    <w:rsid w:val="00553AC3"/>
    <w:rsid w:val="00553DBA"/>
    <w:rsid w:val="00554335"/>
    <w:rsid w:val="00555631"/>
    <w:rsid w:val="0055621D"/>
    <w:rsid w:val="00560C6A"/>
    <w:rsid w:val="00560F85"/>
    <w:rsid w:val="005610A0"/>
    <w:rsid w:val="0056248F"/>
    <w:rsid w:val="00564985"/>
    <w:rsid w:val="00565379"/>
    <w:rsid w:val="0056579D"/>
    <w:rsid w:val="005674C3"/>
    <w:rsid w:val="00567990"/>
    <w:rsid w:val="00567C4C"/>
    <w:rsid w:val="005728C8"/>
    <w:rsid w:val="005733AD"/>
    <w:rsid w:val="0057381A"/>
    <w:rsid w:val="00573ABD"/>
    <w:rsid w:val="00574B91"/>
    <w:rsid w:val="00574E5C"/>
    <w:rsid w:val="00574F5E"/>
    <w:rsid w:val="005750F7"/>
    <w:rsid w:val="0057512C"/>
    <w:rsid w:val="00576319"/>
    <w:rsid w:val="0057648C"/>
    <w:rsid w:val="00576AF3"/>
    <w:rsid w:val="00581FF0"/>
    <w:rsid w:val="005825FC"/>
    <w:rsid w:val="00583437"/>
    <w:rsid w:val="00583CE0"/>
    <w:rsid w:val="00583FD6"/>
    <w:rsid w:val="00584B4A"/>
    <w:rsid w:val="00584DCB"/>
    <w:rsid w:val="00585A16"/>
    <w:rsid w:val="00585B98"/>
    <w:rsid w:val="005863D8"/>
    <w:rsid w:val="005865B2"/>
    <w:rsid w:val="00586812"/>
    <w:rsid w:val="00587BC2"/>
    <w:rsid w:val="005918E4"/>
    <w:rsid w:val="00591AF0"/>
    <w:rsid w:val="00591C6D"/>
    <w:rsid w:val="00591C71"/>
    <w:rsid w:val="00592392"/>
    <w:rsid w:val="00592484"/>
    <w:rsid w:val="0059283D"/>
    <w:rsid w:val="005928D3"/>
    <w:rsid w:val="0059293D"/>
    <w:rsid w:val="00592D5D"/>
    <w:rsid w:val="00594604"/>
    <w:rsid w:val="005955C0"/>
    <w:rsid w:val="00595B68"/>
    <w:rsid w:val="00595EAA"/>
    <w:rsid w:val="0059672B"/>
    <w:rsid w:val="00596EAE"/>
    <w:rsid w:val="005A0C60"/>
    <w:rsid w:val="005A255F"/>
    <w:rsid w:val="005A330E"/>
    <w:rsid w:val="005A5554"/>
    <w:rsid w:val="005A5651"/>
    <w:rsid w:val="005A63EA"/>
    <w:rsid w:val="005A6AFE"/>
    <w:rsid w:val="005A7157"/>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4EAD"/>
    <w:rsid w:val="005C5335"/>
    <w:rsid w:val="005C5D7B"/>
    <w:rsid w:val="005C5E29"/>
    <w:rsid w:val="005C6474"/>
    <w:rsid w:val="005C6A68"/>
    <w:rsid w:val="005C7AB5"/>
    <w:rsid w:val="005D0AE3"/>
    <w:rsid w:val="005D1103"/>
    <w:rsid w:val="005D276D"/>
    <w:rsid w:val="005D5912"/>
    <w:rsid w:val="005D794C"/>
    <w:rsid w:val="005D79F6"/>
    <w:rsid w:val="005D7A9F"/>
    <w:rsid w:val="005D7AA2"/>
    <w:rsid w:val="005E2154"/>
    <w:rsid w:val="005E2FC7"/>
    <w:rsid w:val="005E37B9"/>
    <w:rsid w:val="005E427F"/>
    <w:rsid w:val="005E4574"/>
    <w:rsid w:val="005E4BBE"/>
    <w:rsid w:val="005E4C97"/>
    <w:rsid w:val="005E5014"/>
    <w:rsid w:val="005E684F"/>
    <w:rsid w:val="005E76D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3A99"/>
    <w:rsid w:val="00614EB1"/>
    <w:rsid w:val="00614F67"/>
    <w:rsid w:val="00615277"/>
    <w:rsid w:val="00615519"/>
    <w:rsid w:val="00615CED"/>
    <w:rsid w:val="00615CFC"/>
    <w:rsid w:val="00617A92"/>
    <w:rsid w:val="00620BF9"/>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EEF"/>
    <w:rsid w:val="00636F89"/>
    <w:rsid w:val="0063700D"/>
    <w:rsid w:val="00637470"/>
    <w:rsid w:val="00637E13"/>
    <w:rsid w:val="00640D89"/>
    <w:rsid w:val="00640F58"/>
    <w:rsid w:val="00641203"/>
    <w:rsid w:val="00641776"/>
    <w:rsid w:val="00645742"/>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67B2B"/>
    <w:rsid w:val="00670865"/>
    <w:rsid w:val="00671AED"/>
    <w:rsid w:val="006725B5"/>
    <w:rsid w:val="00673521"/>
    <w:rsid w:val="00673702"/>
    <w:rsid w:val="00673767"/>
    <w:rsid w:val="00673F39"/>
    <w:rsid w:val="006746AC"/>
    <w:rsid w:val="0067571B"/>
    <w:rsid w:val="00675E37"/>
    <w:rsid w:val="006763DE"/>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412"/>
    <w:rsid w:val="00696601"/>
    <w:rsid w:val="0069727F"/>
    <w:rsid w:val="006977FA"/>
    <w:rsid w:val="006A0075"/>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0DA2"/>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6753"/>
    <w:rsid w:val="006E7572"/>
    <w:rsid w:val="006F2F22"/>
    <w:rsid w:val="006F434A"/>
    <w:rsid w:val="006F4DF6"/>
    <w:rsid w:val="006F733F"/>
    <w:rsid w:val="006F7974"/>
    <w:rsid w:val="00700A60"/>
    <w:rsid w:val="00700B39"/>
    <w:rsid w:val="00703976"/>
    <w:rsid w:val="00705027"/>
    <w:rsid w:val="007069ED"/>
    <w:rsid w:val="00710494"/>
    <w:rsid w:val="007117BD"/>
    <w:rsid w:val="007148DE"/>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51B"/>
    <w:rsid w:val="00735C8A"/>
    <w:rsid w:val="00735FE2"/>
    <w:rsid w:val="0073719A"/>
    <w:rsid w:val="007379B1"/>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5B9D"/>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3FFA"/>
    <w:rsid w:val="00785E46"/>
    <w:rsid w:val="00787917"/>
    <w:rsid w:val="00791489"/>
    <w:rsid w:val="00791683"/>
    <w:rsid w:val="00792F0C"/>
    <w:rsid w:val="00793AEB"/>
    <w:rsid w:val="00794B1B"/>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97A"/>
    <w:rsid w:val="007B5C86"/>
    <w:rsid w:val="007B6071"/>
    <w:rsid w:val="007B6540"/>
    <w:rsid w:val="007B69A2"/>
    <w:rsid w:val="007C09C4"/>
    <w:rsid w:val="007C0C37"/>
    <w:rsid w:val="007C19E5"/>
    <w:rsid w:val="007C25E9"/>
    <w:rsid w:val="007C2F78"/>
    <w:rsid w:val="007C34C5"/>
    <w:rsid w:val="007C4079"/>
    <w:rsid w:val="007C4827"/>
    <w:rsid w:val="007C4A20"/>
    <w:rsid w:val="007D0B7F"/>
    <w:rsid w:val="007D1266"/>
    <w:rsid w:val="007D1862"/>
    <w:rsid w:val="007D1B94"/>
    <w:rsid w:val="007D458D"/>
    <w:rsid w:val="007D4E8C"/>
    <w:rsid w:val="007D538F"/>
    <w:rsid w:val="007D668A"/>
    <w:rsid w:val="007E09E2"/>
    <w:rsid w:val="007E0FF5"/>
    <w:rsid w:val="007E1012"/>
    <w:rsid w:val="007E17CD"/>
    <w:rsid w:val="007E24ED"/>
    <w:rsid w:val="007E374B"/>
    <w:rsid w:val="007E39DE"/>
    <w:rsid w:val="007E3E18"/>
    <w:rsid w:val="007E3F53"/>
    <w:rsid w:val="007E66CF"/>
    <w:rsid w:val="007E7997"/>
    <w:rsid w:val="007E7B47"/>
    <w:rsid w:val="007F04EF"/>
    <w:rsid w:val="007F342F"/>
    <w:rsid w:val="007F38D1"/>
    <w:rsid w:val="007F56BB"/>
    <w:rsid w:val="007F63CE"/>
    <w:rsid w:val="007F6EA4"/>
    <w:rsid w:val="007F766D"/>
    <w:rsid w:val="008002A5"/>
    <w:rsid w:val="0080050E"/>
    <w:rsid w:val="00801329"/>
    <w:rsid w:val="00801424"/>
    <w:rsid w:val="00801AA4"/>
    <w:rsid w:val="00801B7E"/>
    <w:rsid w:val="008021B9"/>
    <w:rsid w:val="00806E68"/>
    <w:rsid w:val="00807FC3"/>
    <w:rsid w:val="00810034"/>
    <w:rsid w:val="008114CF"/>
    <w:rsid w:val="008117CC"/>
    <w:rsid w:val="00811AB3"/>
    <w:rsid w:val="00812885"/>
    <w:rsid w:val="0081421D"/>
    <w:rsid w:val="00814ADB"/>
    <w:rsid w:val="00815C5D"/>
    <w:rsid w:val="0081618F"/>
    <w:rsid w:val="008174D1"/>
    <w:rsid w:val="008178B2"/>
    <w:rsid w:val="008207AD"/>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3F"/>
    <w:rsid w:val="00831EAF"/>
    <w:rsid w:val="00832288"/>
    <w:rsid w:val="008326D6"/>
    <w:rsid w:val="008337EA"/>
    <w:rsid w:val="00833839"/>
    <w:rsid w:val="00833B4A"/>
    <w:rsid w:val="00833D15"/>
    <w:rsid w:val="008344C4"/>
    <w:rsid w:val="008348DA"/>
    <w:rsid w:val="00835621"/>
    <w:rsid w:val="008357A0"/>
    <w:rsid w:val="00835D4B"/>
    <w:rsid w:val="008362AE"/>
    <w:rsid w:val="00836516"/>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48DB"/>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4721"/>
    <w:rsid w:val="0087564A"/>
    <w:rsid w:val="00875C28"/>
    <w:rsid w:val="00875E75"/>
    <w:rsid w:val="0087658F"/>
    <w:rsid w:val="0087762E"/>
    <w:rsid w:val="00877823"/>
    <w:rsid w:val="008803F5"/>
    <w:rsid w:val="008812BF"/>
    <w:rsid w:val="00881341"/>
    <w:rsid w:val="008822C9"/>
    <w:rsid w:val="00882931"/>
    <w:rsid w:val="00884939"/>
    <w:rsid w:val="008853E0"/>
    <w:rsid w:val="00885BE2"/>
    <w:rsid w:val="008863C8"/>
    <w:rsid w:val="00886D40"/>
    <w:rsid w:val="00887A0E"/>
    <w:rsid w:val="008907F3"/>
    <w:rsid w:val="008920C2"/>
    <w:rsid w:val="00893909"/>
    <w:rsid w:val="00895702"/>
    <w:rsid w:val="00897566"/>
    <w:rsid w:val="0089757B"/>
    <w:rsid w:val="008A1594"/>
    <w:rsid w:val="008A1757"/>
    <w:rsid w:val="008A1ADB"/>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E7AFD"/>
    <w:rsid w:val="008F03CE"/>
    <w:rsid w:val="008F075B"/>
    <w:rsid w:val="008F0E9E"/>
    <w:rsid w:val="008F2913"/>
    <w:rsid w:val="008F2A4E"/>
    <w:rsid w:val="008F2AE9"/>
    <w:rsid w:val="008F332B"/>
    <w:rsid w:val="008F4371"/>
    <w:rsid w:val="008F52D0"/>
    <w:rsid w:val="008F58BB"/>
    <w:rsid w:val="008F6106"/>
    <w:rsid w:val="008F6DAE"/>
    <w:rsid w:val="008F791D"/>
    <w:rsid w:val="00900959"/>
    <w:rsid w:val="00901900"/>
    <w:rsid w:val="00901B7A"/>
    <w:rsid w:val="00901EE8"/>
    <w:rsid w:val="00901F6C"/>
    <w:rsid w:val="0090266B"/>
    <w:rsid w:val="00902F06"/>
    <w:rsid w:val="009035DB"/>
    <w:rsid w:val="00904671"/>
    <w:rsid w:val="00904FDD"/>
    <w:rsid w:val="00905BC5"/>
    <w:rsid w:val="009064AA"/>
    <w:rsid w:val="00912257"/>
    <w:rsid w:val="00913495"/>
    <w:rsid w:val="00913874"/>
    <w:rsid w:val="009163CC"/>
    <w:rsid w:val="0091674C"/>
    <w:rsid w:val="00916862"/>
    <w:rsid w:val="00916B2A"/>
    <w:rsid w:val="00916D96"/>
    <w:rsid w:val="009174F7"/>
    <w:rsid w:val="00917E76"/>
    <w:rsid w:val="00920167"/>
    <w:rsid w:val="009217C9"/>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13"/>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3F7F"/>
    <w:rsid w:val="00984198"/>
    <w:rsid w:val="00984E04"/>
    <w:rsid w:val="00986194"/>
    <w:rsid w:val="009861D2"/>
    <w:rsid w:val="00986E53"/>
    <w:rsid w:val="00987CE5"/>
    <w:rsid w:val="009918FA"/>
    <w:rsid w:val="00992373"/>
    <w:rsid w:val="00993CF0"/>
    <w:rsid w:val="0099428D"/>
    <w:rsid w:val="009949A7"/>
    <w:rsid w:val="00995232"/>
    <w:rsid w:val="00995CDC"/>
    <w:rsid w:val="009975CA"/>
    <w:rsid w:val="009A0C15"/>
    <w:rsid w:val="009A1088"/>
    <w:rsid w:val="009A14CB"/>
    <w:rsid w:val="009A1FCA"/>
    <w:rsid w:val="009A27C7"/>
    <w:rsid w:val="009A2961"/>
    <w:rsid w:val="009A2ECF"/>
    <w:rsid w:val="009A344A"/>
    <w:rsid w:val="009A41C7"/>
    <w:rsid w:val="009A4F5A"/>
    <w:rsid w:val="009A5C82"/>
    <w:rsid w:val="009B010D"/>
    <w:rsid w:val="009B0AAB"/>
    <w:rsid w:val="009B0D3E"/>
    <w:rsid w:val="009B2AD1"/>
    <w:rsid w:val="009B3224"/>
    <w:rsid w:val="009B3A61"/>
    <w:rsid w:val="009B528E"/>
    <w:rsid w:val="009B54FE"/>
    <w:rsid w:val="009B7572"/>
    <w:rsid w:val="009B77DD"/>
    <w:rsid w:val="009C13BF"/>
    <w:rsid w:val="009C2943"/>
    <w:rsid w:val="009C4B2C"/>
    <w:rsid w:val="009C4CB3"/>
    <w:rsid w:val="009C4F15"/>
    <w:rsid w:val="009C511C"/>
    <w:rsid w:val="009C5416"/>
    <w:rsid w:val="009C587B"/>
    <w:rsid w:val="009C64C5"/>
    <w:rsid w:val="009C6F87"/>
    <w:rsid w:val="009C7166"/>
    <w:rsid w:val="009C742C"/>
    <w:rsid w:val="009D061C"/>
    <w:rsid w:val="009D2376"/>
    <w:rsid w:val="009D2D48"/>
    <w:rsid w:val="009D3103"/>
    <w:rsid w:val="009D42B3"/>
    <w:rsid w:val="009D4409"/>
    <w:rsid w:val="009D4724"/>
    <w:rsid w:val="009D4AD5"/>
    <w:rsid w:val="009D4B2F"/>
    <w:rsid w:val="009D4C1B"/>
    <w:rsid w:val="009D500A"/>
    <w:rsid w:val="009D5159"/>
    <w:rsid w:val="009D5EA5"/>
    <w:rsid w:val="009D64DA"/>
    <w:rsid w:val="009D6BEA"/>
    <w:rsid w:val="009D76A3"/>
    <w:rsid w:val="009E09F5"/>
    <w:rsid w:val="009E0DBC"/>
    <w:rsid w:val="009E11BD"/>
    <w:rsid w:val="009E1384"/>
    <w:rsid w:val="009E1DF8"/>
    <w:rsid w:val="009E2C1A"/>
    <w:rsid w:val="009E2C4B"/>
    <w:rsid w:val="009E2E0C"/>
    <w:rsid w:val="009E3218"/>
    <w:rsid w:val="009E3248"/>
    <w:rsid w:val="009E3BED"/>
    <w:rsid w:val="009E4506"/>
    <w:rsid w:val="009E455E"/>
    <w:rsid w:val="009E487A"/>
    <w:rsid w:val="009E4FFB"/>
    <w:rsid w:val="009F045D"/>
    <w:rsid w:val="009F0E5F"/>
    <w:rsid w:val="009F1098"/>
    <w:rsid w:val="009F1458"/>
    <w:rsid w:val="009F1D3A"/>
    <w:rsid w:val="009F2C2E"/>
    <w:rsid w:val="009F4190"/>
    <w:rsid w:val="009F4911"/>
    <w:rsid w:val="009F513E"/>
    <w:rsid w:val="009F5241"/>
    <w:rsid w:val="009F6807"/>
    <w:rsid w:val="009F68DF"/>
    <w:rsid w:val="009F6A24"/>
    <w:rsid w:val="00A0042C"/>
    <w:rsid w:val="00A00495"/>
    <w:rsid w:val="00A01368"/>
    <w:rsid w:val="00A01925"/>
    <w:rsid w:val="00A01DEB"/>
    <w:rsid w:val="00A040F2"/>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3EBF"/>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47CCD"/>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775BE"/>
    <w:rsid w:val="00A80489"/>
    <w:rsid w:val="00A83454"/>
    <w:rsid w:val="00A843FC"/>
    <w:rsid w:val="00A84DA5"/>
    <w:rsid w:val="00A85302"/>
    <w:rsid w:val="00A86119"/>
    <w:rsid w:val="00A8649F"/>
    <w:rsid w:val="00A86D25"/>
    <w:rsid w:val="00A877BD"/>
    <w:rsid w:val="00A8786B"/>
    <w:rsid w:val="00A903F1"/>
    <w:rsid w:val="00A905CC"/>
    <w:rsid w:val="00A90974"/>
    <w:rsid w:val="00A9197E"/>
    <w:rsid w:val="00A91ACB"/>
    <w:rsid w:val="00A92065"/>
    <w:rsid w:val="00A92184"/>
    <w:rsid w:val="00A9334F"/>
    <w:rsid w:val="00A93D6F"/>
    <w:rsid w:val="00A95C6A"/>
    <w:rsid w:val="00A9614E"/>
    <w:rsid w:val="00A963B5"/>
    <w:rsid w:val="00A96FA8"/>
    <w:rsid w:val="00A97665"/>
    <w:rsid w:val="00AA0504"/>
    <w:rsid w:val="00AA0909"/>
    <w:rsid w:val="00AA0E00"/>
    <w:rsid w:val="00AA1C72"/>
    <w:rsid w:val="00AA1E8D"/>
    <w:rsid w:val="00AA1FDE"/>
    <w:rsid w:val="00AA244F"/>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610D"/>
    <w:rsid w:val="00AB7348"/>
    <w:rsid w:val="00AB7B31"/>
    <w:rsid w:val="00AC13B0"/>
    <w:rsid w:val="00AC1642"/>
    <w:rsid w:val="00AC2FD0"/>
    <w:rsid w:val="00AC3DBD"/>
    <w:rsid w:val="00AC5E85"/>
    <w:rsid w:val="00AD03D8"/>
    <w:rsid w:val="00AD0D5F"/>
    <w:rsid w:val="00AD34CF"/>
    <w:rsid w:val="00AD36C8"/>
    <w:rsid w:val="00AD37C9"/>
    <w:rsid w:val="00AD47D3"/>
    <w:rsid w:val="00AD652F"/>
    <w:rsid w:val="00AD7D05"/>
    <w:rsid w:val="00AE01F6"/>
    <w:rsid w:val="00AE16F0"/>
    <w:rsid w:val="00AE2924"/>
    <w:rsid w:val="00AE473C"/>
    <w:rsid w:val="00AE55E7"/>
    <w:rsid w:val="00AE6363"/>
    <w:rsid w:val="00AE6CD6"/>
    <w:rsid w:val="00AE7348"/>
    <w:rsid w:val="00AE7394"/>
    <w:rsid w:val="00AE7651"/>
    <w:rsid w:val="00AE7CD2"/>
    <w:rsid w:val="00AF0B77"/>
    <w:rsid w:val="00AF10B9"/>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179"/>
    <w:rsid w:val="00B14D9D"/>
    <w:rsid w:val="00B14EF5"/>
    <w:rsid w:val="00B15AF1"/>
    <w:rsid w:val="00B16048"/>
    <w:rsid w:val="00B2028C"/>
    <w:rsid w:val="00B21771"/>
    <w:rsid w:val="00B2191C"/>
    <w:rsid w:val="00B219F3"/>
    <w:rsid w:val="00B21B30"/>
    <w:rsid w:val="00B2231E"/>
    <w:rsid w:val="00B22E76"/>
    <w:rsid w:val="00B23016"/>
    <w:rsid w:val="00B23771"/>
    <w:rsid w:val="00B24EA8"/>
    <w:rsid w:val="00B26625"/>
    <w:rsid w:val="00B26A5A"/>
    <w:rsid w:val="00B2713B"/>
    <w:rsid w:val="00B2769B"/>
    <w:rsid w:val="00B307D2"/>
    <w:rsid w:val="00B308EA"/>
    <w:rsid w:val="00B322BC"/>
    <w:rsid w:val="00B3398B"/>
    <w:rsid w:val="00B33B1E"/>
    <w:rsid w:val="00B362D9"/>
    <w:rsid w:val="00B36B99"/>
    <w:rsid w:val="00B36D20"/>
    <w:rsid w:val="00B36F67"/>
    <w:rsid w:val="00B3729A"/>
    <w:rsid w:val="00B40633"/>
    <w:rsid w:val="00B44049"/>
    <w:rsid w:val="00B44318"/>
    <w:rsid w:val="00B44C4B"/>
    <w:rsid w:val="00B477CB"/>
    <w:rsid w:val="00B507ED"/>
    <w:rsid w:val="00B508A7"/>
    <w:rsid w:val="00B51B77"/>
    <w:rsid w:val="00B52081"/>
    <w:rsid w:val="00B52695"/>
    <w:rsid w:val="00B52A82"/>
    <w:rsid w:val="00B545AF"/>
    <w:rsid w:val="00B55B09"/>
    <w:rsid w:val="00B56711"/>
    <w:rsid w:val="00B57EF2"/>
    <w:rsid w:val="00B604F3"/>
    <w:rsid w:val="00B6101C"/>
    <w:rsid w:val="00B615ED"/>
    <w:rsid w:val="00B63513"/>
    <w:rsid w:val="00B63A9D"/>
    <w:rsid w:val="00B64888"/>
    <w:rsid w:val="00B672E3"/>
    <w:rsid w:val="00B675F9"/>
    <w:rsid w:val="00B70849"/>
    <w:rsid w:val="00B72C1C"/>
    <w:rsid w:val="00B73BB7"/>
    <w:rsid w:val="00B751C3"/>
    <w:rsid w:val="00B76AF5"/>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A"/>
    <w:rsid w:val="00BB40DF"/>
    <w:rsid w:val="00BB5E2C"/>
    <w:rsid w:val="00BB6440"/>
    <w:rsid w:val="00BB7D9E"/>
    <w:rsid w:val="00BC16AC"/>
    <w:rsid w:val="00BC2B7B"/>
    <w:rsid w:val="00BC3290"/>
    <w:rsid w:val="00BC3AE8"/>
    <w:rsid w:val="00BC3AF4"/>
    <w:rsid w:val="00BC43A8"/>
    <w:rsid w:val="00BC5C6D"/>
    <w:rsid w:val="00BC7120"/>
    <w:rsid w:val="00BC76A3"/>
    <w:rsid w:val="00BD00D1"/>
    <w:rsid w:val="00BD07A2"/>
    <w:rsid w:val="00BD2603"/>
    <w:rsid w:val="00BD417D"/>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BF63A3"/>
    <w:rsid w:val="00C01804"/>
    <w:rsid w:val="00C026BC"/>
    <w:rsid w:val="00C02AD4"/>
    <w:rsid w:val="00C03869"/>
    <w:rsid w:val="00C055A6"/>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1362"/>
    <w:rsid w:val="00C32151"/>
    <w:rsid w:val="00C3217A"/>
    <w:rsid w:val="00C33551"/>
    <w:rsid w:val="00C3357D"/>
    <w:rsid w:val="00C33BE9"/>
    <w:rsid w:val="00C33C13"/>
    <w:rsid w:val="00C348C7"/>
    <w:rsid w:val="00C35B2A"/>
    <w:rsid w:val="00C36742"/>
    <w:rsid w:val="00C374AD"/>
    <w:rsid w:val="00C40DE4"/>
    <w:rsid w:val="00C40E63"/>
    <w:rsid w:val="00C41A06"/>
    <w:rsid w:val="00C41AE0"/>
    <w:rsid w:val="00C4261B"/>
    <w:rsid w:val="00C42BFB"/>
    <w:rsid w:val="00C44DDC"/>
    <w:rsid w:val="00C469F4"/>
    <w:rsid w:val="00C50A61"/>
    <w:rsid w:val="00C5128B"/>
    <w:rsid w:val="00C51423"/>
    <w:rsid w:val="00C52259"/>
    <w:rsid w:val="00C5294D"/>
    <w:rsid w:val="00C52F83"/>
    <w:rsid w:val="00C53C84"/>
    <w:rsid w:val="00C54C1B"/>
    <w:rsid w:val="00C54DBA"/>
    <w:rsid w:val="00C57ED3"/>
    <w:rsid w:val="00C61640"/>
    <w:rsid w:val="00C61AA7"/>
    <w:rsid w:val="00C61B8E"/>
    <w:rsid w:val="00C668DE"/>
    <w:rsid w:val="00C7044F"/>
    <w:rsid w:val="00C71881"/>
    <w:rsid w:val="00C720F8"/>
    <w:rsid w:val="00C7294B"/>
    <w:rsid w:val="00C75139"/>
    <w:rsid w:val="00C7525C"/>
    <w:rsid w:val="00C76CF7"/>
    <w:rsid w:val="00C83A4C"/>
    <w:rsid w:val="00C83B75"/>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0F3A"/>
    <w:rsid w:val="00CA2A98"/>
    <w:rsid w:val="00CA2BAE"/>
    <w:rsid w:val="00CA34BA"/>
    <w:rsid w:val="00CA4503"/>
    <w:rsid w:val="00CA5A66"/>
    <w:rsid w:val="00CA796A"/>
    <w:rsid w:val="00CB2575"/>
    <w:rsid w:val="00CB3677"/>
    <w:rsid w:val="00CB368F"/>
    <w:rsid w:val="00CB4C42"/>
    <w:rsid w:val="00CB4DFA"/>
    <w:rsid w:val="00CB6B20"/>
    <w:rsid w:val="00CB7BD7"/>
    <w:rsid w:val="00CC0707"/>
    <w:rsid w:val="00CC4CB6"/>
    <w:rsid w:val="00CC4DB0"/>
    <w:rsid w:val="00CC5038"/>
    <w:rsid w:val="00CC5326"/>
    <w:rsid w:val="00CC7426"/>
    <w:rsid w:val="00CC7602"/>
    <w:rsid w:val="00CC7910"/>
    <w:rsid w:val="00CD0C20"/>
    <w:rsid w:val="00CD297A"/>
    <w:rsid w:val="00CD3DB0"/>
    <w:rsid w:val="00CD4129"/>
    <w:rsid w:val="00CD4AF9"/>
    <w:rsid w:val="00CD5DBB"/>
    <w:rsid w:val="00CD67E7"/>
    <w:rsid w:val="00CD6CED"/>
    <w:rsid w:val="00CD7388"/>
    <w:rsid w:val="00CE130A"/>
    <w:rsid w:val="00CE23CD"/>
    <w:rsid w:val="00CE247A"/>
    <w:rsid w:val="00CE2A1A"/>
    <w:rsid w:val="00CE2F05"/>
    <w:rsid w:val="00CE4A51"/>
    <w:rsid w:val="00CE4F80"/>
    <w:rsid w:val="00CE50E4"/>
    <w:rsid w:val="00CE51E8"/>
    <w:rsid w:val="00CE56A1"/>
    <w:rsid w:val="00CE597D"/>
    <w:rsid w:val="00CE64A5"/>
    <w:rsid w:val="00CE669E"/>
    <w:rsid w:val="00CE66B5"/>
    <w:rsid w:val="00CE6BFE"/>
    <w:rsid w:val="00CE7031"/>
    <w:rsid w:val="00CE7258"/>
    <w:rsid w:val="00CF0B9B"/>
    <w:rsid w:val="00CF0F7C"/>
    <w:rsid w:val="00CF13B8"/>
    <w:rsid w:val="00CF285E"/>
    <w:rsid w:val="00CF3071"/>
    <w:rsid w:val="00CF3739"/>
    <w:rsid w:val="00CF5597"/>
    <w:rsid w:val="00CF57B4"/>
    <w:rsid w:val="00CF5CA5"/>
    <w:rsid w:val="00CF658A"/>
    <w:rsid w:val="00CF66AB"/>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1682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4F8"/>
    <w:rsid w:val="00D40559"/>
    <w:rsid w:val="00D405B8"/>
    <w:rsid w:val="00D40CFD"/>
    <w:rsid w:val="00D41493"/>
    <w:rsid w:val="00D4200A"/>
    <w:rsid w:val="00D4267F"/>
    <w:rsid w:val="00D42B7B"/>
    <w:rsid w:val="00D441E9"/>
    <w:rsid w:val="00D44425"/>
    <w:rsid w:val="00D44FC8"/>
    <w:rsid w:val="00D45D8F"/>
    <w:rsid w:val="00D47077"/>
    <w:rsid w:val="00D47B96"/>
    <w:rsid w:val="00D50332"/>
    <w:rsid w:val="00D52B95"/>
    <w:rsid w:val="00D5362B"/>
    <w:rsid w:val="00D53A09"/>
    <w:rsid w:val="00D54AAB"/>
    <w:rsid w:val="00D54DF5"/>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168"/>
    <w:rsid w:val="00D677BB"/>
    <w:rsid w:val="00D70544"/>
    <w:rsid w:val="00D71463"/>
    <w:rsid w:val="00D7194A"/>
    <w:rsid w:val="00D725D4"/>
    <w:rsid w:val="00D72AE4"/>
    <w:rsid w:val="00D73026"/>
    <w:rsid w:val="00D73FA1"/>
    <w:rsid w:val="00D7469D"/>
    <w:rsid w:val="00D7550B"/>
    <w:rsid w:val="00D75EEB"/>
    <w:rsid w:val="00D75F1E"/>
    <w:rsid w:val="00D779F8"/>
    <w:rsid w:val="00D80F87"/>
    <w:rsid w:val="00D812A5"/>
    <w:rsid w:val="00D82A5C"/>
    <w:rsid w:val="00D82D11"/>
    <w:rsid w:val="00D82EE9"/>
    <w:rsid w:val="00D83CD3"/>
    <w:rsid w:val="00D83E51"/>
    <w:rsid w:val="00D84719"/>
    <w:rsid w:val="00D856EA"/>
    <w:rsid w:val="00D85ACD"/>
    <w:rsid w:val="00D86460"/>
    <w:rsid w:val="00D87F74"/>
    <w:rsid w:val="00D912D5"/>
    <w:rsid w:val="00D91AAF"/>
    <w:rsid w:val="00D9285F"/>
    <w:rsid w:val="00D94564"/>
    <w:rsid w:val="00D9536E"/>
    <w:rsid w:val="00D9638C"/>
    <w:rsid w:val="00D97426"/>
    <w:rsid w:val="00D97568"/>
    <w:rsid w:val="00DA06B0"/>
    <w:rsid w:val="00DA29BA"/>
    <w:rsid w:val="00DA3249"/>
    <w:rsid w:val="00DA37C7"/>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1957"/>
    <w:rsid w:val="00DD26D0"/>
    <w:rsid w:val="00DD2C50"/>
    <w:rsid w:val="00DD47D5"/>
    <w:rsid w:val="00DD5441"/>
    <w:rsid w:val="00DD6729"/>
    <w:rsid w:val="00DD74A1"/>
    <w:rsid w:val="00DD7960"/>
    <w:rsid w:val="00DD7B0D"/>
    <w:rsid w:val="00DE1F29"/>
    <w:rsid w:val="00DE3FEB"/>
    <w:rsid w:val="00DE4905"/>
    <w:rsid w:val="00DE510C"/>
    <w:rsid w:val="00DE7822"/>
    <w:rsid w:val="00DF081A"/>
    <w:rsid w:val="00DF265D"/>
    <w:rsid w:val="00DF2EB0"/>
    <w:rsid w:val="00DF31C1"/>
    <w:rsid w:val="00DF3663"/>
    <w:rsid w:val="00DF427A"/>
    <w:rsid w:val="00DF45C5"/>
    <w:rsid w:val="00DF5A8C"/>
    <w:rsid w:val="00DF6A67"/>
    <w:rsid w:val="00DF71D8"/>
    <w:rsid w:val="00E00CCA"/>
    <w:rsid w:val="00E01623"/>
    <w:rsid w:val="00E01FD7"/>
    <w:rsid w:val="00E03FE3"/>
    <w:rsid w:val="00E06951"/>
    <w:rsid w:val="00E10C94"/>
    <w:rsid w:val="00E10EC4"/>
    <w:rsid w:val="00E118D7"/>
    <w:rsid w:val="00E13F46"/>
    <w:rsid w:val="00E15BD4"/>
    <w:rsid w:val="00E16458"/>
    <w:rsid w:val="00E16FB6"/>
    <w:rsid w:val="00E17001"/>
    <w:rsid w:val="00E17814"/>
    <w:rsid w:val="00E17CEF"/>
    <w:rsid w:val="00E20FBC"/>
    <w:rsid w:val="00E228D1"/>
    <w:rsid w:val="00E244CA"/>
    <w:rsid w:val="00E2512D"/>
    <w:rsid w:val="00E2548C"/>
    <w:rsid w:val="00E2662B"/>
    <w:rsid w:val="00E26736"/>
    <w:rsid w:val="00E268AC"/>
    <w:rsid w:val="00E27986"/>
    <w:rsid w:val="00E27D23"/>
    <w:rsid w:val="00E30A8A"/>
    <w:rsid w:val="00E31BC7"/>
    <w:rsid w:val="00E31E7F"/>
    <w:rsid w:val="00E3612C"/>
    <w:rsid w:val="00E363CD"/>
    <w:rsid w:val="00E365C4"/>
    <w:rsid w:val="00E36C7F"/>
    <w:rsid w:val="00E37652"/>
    <w:rsid w:val="00E3768F"/>
    <w:rsid w:val="00E37F27"/>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233"/>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8DE"/>
    <w:rsid w:val="00E91964"/>
    <w:rsid w:val="00E91FB1"/>
    <w:rsid w:val="00E94379"/>
    <w:rsid w:val="00E94468"/>
    <w:rsid w:val="00E94A0E"/>
    <w:rsid w:val="00E96226"/>
    <w:rsid w:val="00E96DDE"/>
    <w:rsid w:val="00E97874"/>
    <w:rsid w:val="00EA04AE"/>
    <w:rsid w:val="00EA062F"/>
    <w:rsid w:val="00EA1266"/>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4EC5"/>
    <w:rsid w:val="00ED5A40"/>
    <w:rsid w:val="00ED5F21"/>
    <w:rsid w:val="00ED602C"/>
    <w:rsid w:val="00ED62B5"/>
    <w:rsid w:val="00ED6DDB"/>
    <w:rsid w:val="00ED7555"/>
    <w:rsid w:val="00ED7985"/>
    <w:rsid w:val="00EE270D"/>
    <w:rsid w:val="00EE6989"/>
    <w:rsid w:val="00EE7604"/>
    <w:rsid w:val="00EE7820"/>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2942"/>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0867"/>
    <w:rsid w:val="00F31570"/>
    <w:rsid w:val="00F31A51"/>
    <w:rsid w:val="00F33355"/>
    <w:rsid w:val="00F34363"/>
    <w:rsid w:val="00F34CE9"/>
    <w:rsid w:val="00F354B9"/>
    <w:rsid w:val="00F35705"/>
    <w:rsid w:val="00F35B93"/>
    <w:rsid w:val="00F35CA1"/>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1A64"/>
    <w:rsid w:val="00F53775"/>
    <w:rsid w:val="00F539A6"/>
    <w:rsid w:val="00F54409"/>
    <w:rsid w:val="00F55E0E"/>
    <w:rsid w:val="00F5611D"/>
    <w:rsid w:val="00F56597"/>
    <w:rsid w:val="00F56E3E"/>
    <w:rsid w:val="00F574D0"/>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3157"/>
    <w:rsid w:val="00F74408"/>
    <w:rsid w:val="00F75896"/>
    <w:rsid w:val="00F76666"/>
    <w:rsid w:val="00F76ECB"/>
    <w:rsid w:val="00F76EF7"/>
    <w:rsid w:val="00F776B7"/>
    <w:rsid w:val="00F77758"/>
    <w:rsid w:val="00F77BDB"/>
    <w:rsid w:val="00F800B2"/>
    <w:rsid w:val="00F8031F"/>
    <w:rsid w:val="00F80C5C"/>
    <w:rsid w:val="00F818A5"/>
    <w:rsid w:val="00F8197C"/>
    <w:rsid w:val="00F8465D"/>
    <w:rsid w:val="00F848B3"/>
    <w:rsid w:val="00F85755"/>
    <w:rsid w:val="00F85E5F"/>
    <w:rsid w:val="00F86A0B"/>
    <w:rsid w:val="00F87431"/>
    <w:rsid w:val="00F8765C"/>
    <w:rsid w:val="00F87A53"/>
    <w:rsid w:val="00F9031B"/>
    <w:rsid w:val="00F91DA4"/>
    <w:rsid w:val="00F92728"/>
    <w:rsid w:val="00F937AF"/>
    <w:rsid w:val="00F94494"/>
    <w:rsid w:val="00F94C05"/>
    <w:rsid w:val="00F954EF"/>
    <w:rsid w:val="00F96483"/>
    <w:rsid w:val="00F9648C"/>
    <w:rsid w:val="00F96671"/>
    <w:rsid w:val="00F9680E"/>
    <w:rsid w:val="00F96E21"/>
    <w:rsid w:val="00FA00AF"/>
    <w:rsid w:val="00FA0A0A"/>
    <w:rsid w:val="00FA0C9D"/>
    <w:rsid w:val="00FA169B"/>
    <w:rsid w:val="00FA29C1"/>
    <w:rsid w:val="00FA2C4B"/>
    <w:rsid w:val="00FA4242"/>
    <w:rsid w:val="00FA5CC6"/>
    <w:rsid w:val="00FA64D5"/>
    <w:rsid w:val="00FA6760"/>
    <w:rsid w:val="00FA70F6"/>
    <w:rsid w:val="00FA7420"/>
    <w:rsid w:val="00FA756C"/>
    <w:rsid w:val="00FA75E4"/>
    <w:rsid w:val="00FA776B"/>
    <w:rsid w:val="00FB0AB1"/>
    <w:rsid w:val="00FB2BEF"/>
    <w:rsid w:val="00FB36CA"/>
    <w:rsid w:val="00FB5344"/>
    <w:rsid w:val="00FB5A13"/>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D15"/>
    <w:rsid w:val="00FD6E54"/>
    <w:rsid w:val="00FE01B5"/>
    <w:rsid w:val="00FE03BB"/>
    <w:rsid w:val="00FE0BF0"/>
    <w:rsid w:val="00FE15A2"/>
    <w:rsid w:val="00FE24FB"/>
    <w:rsid w:val="00FE3B37"/>
    <w:rsid w:val="00FE4B40"/>
    <w:rsid w:val="00FE5DC4"/>
    <w:rsid w:val="00FE5E87"/>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5BE01F40-4D48-4D69-A8CD-A6AFB9D08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2" w:unhideWhenUsed="1"/>
    <w:lsdException w:name="List 3" w:unhideWhenUsed="1"/>
    <w:lsdException w:name="List Bullet 2" w:semiHidden="1"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E918DE"/>
    <w:pPr>
      <w:bidi/>
    </w:pPr>
  </w:style>
  <w:style w:type="paragraph" w:styleId="Heading1">
    <w:name w:val="heading 1"/>
    <w:basedOn w:val="Normal"/>
    <w:next w:val="BodyText"/>
    <w:link w:val="Heading1Char"/>
    <w:semiHidden/>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ED7555"/>
    <w:pPr>
      <w:keepNext/>
      <w:spacing w:before="200"/>
      <w:outlineLvl w:val="1"/>
    </w:pPr>
    <w:rPr>
      <w:b/>
      <w:bCs/>
      <w:sz w:val="40"/>
      <w:szCs w:val="40"/>
    </w:rPr>
  </w:style>
  <w:style w:type="paragraph" w:styleId="Heading3">
    <w:name w:val="heading 3"/>
    <w:basedOn w:val="Normal"/>
    <w:next w:val="BodyText"/>
    <w:link w:val="Heading3Char"/>
    <w:qFormat/>
    <w:rsid w:val="00ED7555"/>
    <w:pPr>
      <w:keepNext/>
      <w:spacing w:before="200"/>
      <w:outlineLvl w:val="2"/>
    </w:pPr>
    <w:rPr>
      <w:sz w:val="40"/>
      <w:szCs w:val="40"/>
    </w:rPr>
  </w:style>
  <w:style w:type="paragraph" w:styleId="Heading4">
    <w:name w:val="heading 4"/>
    <w:basedOn w:val="Normal"/>
    <w:next w:val="BodyText"/>
    <w:link w:val="Heading4Char"/>
    <w:qFormat/>
    <w:rsid w:val="00FD6D15"/>
    <w:pPr>
      <w:keepNext/>
      <w:spacing w:before="200"/>
      <w:outlineLvl w:val="3"/>
    </w:pPr>
    <w:rPr>
      <w:u w:val="single"/>
    </w:rPr>
  </w:style>
  <w:style w:type="paragraph" w:styleId="Heading5">
    <w:name w:val="heading 5"/>
    <w:basedOn w:val="Normal"/>
    <w:next w:val="BodyText"/>
    <w:link w:val="Heading5Char"/>
    <w:qFormat/>
    <w:rsid w:val="00FD6D15"/>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uiPriority w:val="99"/>
    <w:semiHidden/>
    <w:rsid w:val="00874721"/>
    <w:pPr>
      <w:bidi/>
    </w:pPr>
    <w:rPr>
      <w:sz w:val="28"/>
      <w:szCs w:val="28"/>
      <w:lang w:bidi="ar-EG"/>
    </w:rPr>
  </w:style>
  <w:style w:type="character" w:customStyle="1" w:styleId="Heading1Char">
    <w:name w:val="Heading 1 Char"/>
    <w:basedOn w:val="DefaultParagraphFont"/>
    <w:link w:val="Heading1"/>
    <w:semiHidden/>
    <w:rsid w:val="009B7572"/>
    <w:rPr>
      <w:rFonts w:ascii="Arial Black" w:hAnsi="Arial Black" w:cs="PT Bold Heading"/>
      <w:sz w:val="34"/>
      <w:szCs w:val="34"/>
    </w:rPr>
  </w:style>
  <w:style w:type="paragraph" w:styleId="EndnoteText">
    <w:name w:val="endnote text"/>
    <w:basedOn w:val="Normal"/>
    <w:semiHidden/>
    <w:rsid w:val="00744889"/>
    <w:rPr>
      <w:sz w:val="18"/>
    </w:rPr>
  </w:style>
  <w:style w:type="paragraph" w:styleId="Caption">
    <w:name w:val="caption"/>
    <w:basedOn w:val="Normal"/>
    <w:next w:val="Normal"/>
    <w:semiHidden/>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ED7555"/>
    <w:rPr>
      <w:b/>
      <w:bCs/>
      <w:sz w:val="40"/>
      <w:szCs w:val="40"/>
    </w:rPr>
  </w:style>
  <w:style w:type="paragraph" w:styleId="ListNumber">
    <w:name w:val="List Number"/>
    <w:basedOn w:val="Normal"/>
    <w:semiHidden/>
    <w:rsid w:val="00C50A61"/>
    <w:pPr>
      <w:numPr>
        <w:numId w:val="6"/>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ED7555"/>
    <w:rPr>
      <w:sz w:val="40"/>
      <w:szCs w:val="40"/>
    </w:rPr>
  </w:style>
  <w:style w:type="character" w:customStyle="1" w:styleId="Heading4Char">
    <w:name w:val="Heading 4 Char"/>
    <w:basedOn w:val="DefaultParagraphFont"/>
    <w:link w:val="Heading4"/>
    <w:rsid w:val="00FD6D15"/>
    <w:rPr>
      <w:u w:val="single"/>
    </w:rPr>
  </w:style>
  <w:style w:type="character" w:customStyle="1" w:styleId="Heading5Char">
    <w:name w:val="Heading 5 Char"/>
    <w:basedOn w:val="DefaultParagraphFont"/>
    <w:link w:val="Heading5"/>
    <w:rsid w:val="00FD6D15"/>
    <w:rPr>
      <w:i/>
      <w:iCs/>
    </w:rPr>
  </w:style>
  <w:style w:type="paragraph" w:customStyle="1" w:styleId="Endofdocument-Annex">
    <w:name w:val="[End of document - Annex]"/>
    <w:basedOn w:val="Normal"/>
    <w:next w:val="Normal"/>
    <w:uiPriority w:val="2"/>
    <w:rsid w:val="00B76AF5"/>
    <w:pPr>
      <w:spacing w:before="200"/>
      <w:ind w:left="5534"/>
    </w:pPr>
  </w:style>
  <w:style w:type="paragraph" w:styleId="BalloonText">
    <w:name w:val="Balloon Text"/>
    <w:basedOn w:val="Normal"/>
    <w:link w:val="BalloonTextChar"/>
    <w:semiHidden/>
    <w:rsid w:val="0023693F"/>
    <w:rPr>
      <w:rFonts w:ascii="Tahoma" w:hAnsi="Tahoma" w:cs="Tahoma"/>
      <w:sz w:val="16"/>
      <w:szCs w:val="16"/>
    </w:rPr>
  </w:style>
  <w:style w:type="character" w:customStyle="1" w:styleId="BalloonTextChar">
    <w:name w:val="Balloon Text Char"/>
    <w:basedOn w:val="DefaultParagraphFont"/>
    <w:link w:val="BalloonText"/>
    <w:semiHidden/>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24"/>
      </w:numPr>
    </w:pPr>
    <w:rPr>
      <w:rFonts w:eastAsia="SimSun"/>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semiHidden/>
    <w:rsid w:val="00874721"/>
    <w:rPr>
      <w:rFonts w:ascii="Arabic Typesetting" w:hAnsi="Arabic Typesetting" w:cs="Arabic Typesetting"/>
      <w:sz w:val="28"/>
      <w:szCs w:val="28"/>
      <w:lang w:bidi="ar-EG"/>
    </w:rPr>
  </w:style>
  <w:style w:type="character" w:styleId="Hyperlink">
    <w:name w:val="Hyperlink"/>
    <w:basedOn w:val="DefaultParagraphFont"/>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1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1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14"/>
      </w:numPr>
      <w:spacing w:before="200"/>
      <w:ind w:left="2268" w:hanging="567"/>
    </w:pPr>
  </w:style>
  <w:style w:type="paragraph" w:styleId="ListBullet4">
    <w:name w:val="List Bullet 4"/>
    <w:basedOn w:val="Normal"/>
    <w:semiHidden/>
    <w:rsid w:val="00C50A61"/>
    <w:pPr>
      <w:numPr>
        <w:numId w:val="15"/>
      </w:numPr>
      <w:tabs>
        <w:tab w:val="clear" w:pos="1209"/>
      </w:tabs>
      <w:spacing w:before="200"/>
      <w:ind w:left="2835" w:hanging="567"/>
    </w:pPr>
  </w:style>
  <w:style w:type="paragraph" w:styleId="ListBullet5">
    <w:name w:val="List Bullet 5"/>
    <w:basedOn w:val="Normal"/>
    <w:semiHidden/>
    <w:rsid w:val="00C50A61"/>
    <w:pPr>
      <w:numPr>
        <w:numId w:val="16"/>
      </w:numPr>
      <w:tabs>
        <w:tab w:val="clear" w:pos="1492"/>
      </w:tabs>
      <w:spacing w:before="200"/>
      <w:ind w:left="3402" w:hanging="567"/>
    </w:pPr>
  </w:style>
  <w:style w:type="paragraph" w:styleId="ListNumber5">
    <w:name w:val="List Number 5"/>
    <w:basedOn w:val="Normal"/>
    <w:semiHidden/>
    <w:rsid w:val="00C50A61"/>
    <w:pPr>
      <w:numPr>
        <w:numId w:val="2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17"/>
      </w:numPr>
      <w:tabs>
        <w:tab w:val="clear" w:pos="643"/>
      </w:tabs>
      <w:spacing w:before="200"/>
      <w:ind w:left="1701" w:hanging="567"/>
    </w:pPr>
  </w:style>
  <w:style w:type="paragraph" w:styleId="ListNumber3">
    <w:name w:val="List Number 3"/>
    <w:basedOn w:val="Normal"/>
    <w:semiHidden/>
    <w:rsid w:val="00C50A61"/>
    <w:pPr>
      <w:numPr>
        <w:numId w:val="18"/>
      </w:numPr>
      <w:tabs>
        <w:tab w:val="clear" w:pos="926"/>
      </w:tabs>
      <w:spacing w:before="200"/>
      <w:ind w:left="2267" w:hanging="567"/>
    </w:pPr>
  </w:style>
  <w:style w:type="paragraph" w:styleId="ListNumber4">
    <w:name w:val="List Number 4"/>
    <w:basedOn w:val="Normal"/>
    <w:semiHidden/>
    <w:rsid w:val="00C50A61"/>
    <w:pPr>
      <w:numPr>
        <w:numId w:val="19"/>
      </w:numPr>
      <w:tabs>
        <w:tab w:val="clear" w:pos="1209"/>
      </w:tabs>
      <w:spacing w:before="200"/>
      <w:ind w:left="2834" w:hanging="567"/>
    </w:pPr>
  </w:style>
  <w:style w:type="paragraph" w:customStyle="1" w:styleId="indent1">
    <w:name w:val="indent &quot;1&quot;"/>
    <w:basedOn w:val="BodyText"/>
    <w:qFormat/>
    <w:rsid w:val="00E3612C"/>
    <w:pPr>
      <w:numPr>
        <w:numId w:val="44"/>
      </w:numPr>
    </w:pPr>
  </w:style>
  <w:style w:type="paragraph" w:customStyle="1" w:styleId="NormalParaAR">
    <w:name w:val="Normal_Para_AR"/>
    <w:rsid w:val="009918FA"/>
    <w:pPr>
      <w:bidi/>
      <w:spacing w:after="240" w:line="360" w:lineRule="exact"/>
    </w:pPr>
  </w:style>
  <w:style w:type="paragraph" w:customStyle="1" w:styleId="NumberedParaAR">
    <w:name w:val="Numbered_Para_AR"/>
    <w:basedOn w:val="NormalParaAR"/>
    <w:rsid w:val="009918FA"/>
    <w:pPr>
      <w:tabs>
        <w:tab w:val="num" w:pos="567"/>
      </w:tabs>
    </w:pPr>
  </w:style>
  <w:style w:type="paragraph" w:customStyle="1" w:styleId="EndofDocumentAR">
    <w:name w:val="End_of_Document_AR"/>
    <w:basedOn w:val="NormalParaAR"/>
    <w:next w:val="NormalParaAR"/>
    <w:rsid w:val="009918FA"/>
    <w:pPr>
      <w:ind w:left="553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copyright.mail@wipo.int" TargetMode="External"/><Relationship Id="rId18" Type="http://schemas.openxmlformats.org/officeDocument/2006/relationships/header" Target="header6.xm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3.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mailto:copyright.mail@wipo.in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5.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DAT2\ORGLAN\SHARED\LANA\basic\templates\Accessible%20Templates\WO_GA_51_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CCB774-5641-43C5-9892-9AF7A9B5B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WO_GA_51_AR</Template>
  <TotalTime>0</TotalTime>
  <Pages>24</Pages>
  <Words>3840</Words>
  <Characters>21283</Characters>
  <Application>Microsoft Office Word</Application>
  <DocSecurity>0</DocSecurity>
  <Lines>710</Lines>
  <Paragraphs>147</Paragraphs>
  <ScaleCrop>false</ScaleCrop>
  <HeadingPairs>
    <vt:vector size="2" baseType="variant">
      <vt:variant>
        <vt:lpstr>Title</vt:lpstr>
      </vt:variant>
      <vt:variant>
        <vt:i4>1</vt:i4>
      </vt:variant>
    </vt:vector>
  </HeadingPairs>
  <TitlesOfParts>
    <vt:vector size="1" baseType="lpstr">
      <vt:lpstr>WO/GA/51/5 Rev. (Arabic)</vt:lpstr>
    </vt:vector>
  </TitlesOfParts>
  <Company>World Intellectual Property Organization</Company>
  <LinksUpToDate>false</LinksUpToDate>
  <CharactersWithSpaces>24986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WO/GA/51/5 Rev. (Arabic)</dc:title>
  <dc:creator>IHADADENE Soraya</dc:creator>
  <cp:keywords>PUBLIC</cp:keywords>
  <cp:lastModifiedBy>HÄFLIGER Patience</cp:lastModifiedBy>
  <cp:revision>3</cp:revision>
  <cp:lastPrinted>2019-09-20T12:39:00Z</cp:lastPrinted>
  <dcterms:created xsi:type="dcterms:W3CDTF">2019-09-25T09:09:00Z</dcterms:created>
  <dcterms:modified xsi:type="dcterms:W3CDTF">2019-09-25T09:09:00Z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3c1f6651-03da-495e-99f2-c39790483f73</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