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A3E8D6E" wp14:editId="3CC486E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6179FA">
            <w:pPr>
              <w:pStyle w:val="DocumentCodeAR"/>
              <w:bidi/>
            </w:pPr>
            <w:r>
              <w:t>WO/</w:t>
            </w:r>
            <w:r w:rsidR="0059089F">
              <w:t>GA</w:t>
            </w:r>
            <w:r w:rsidR="00100F97">
              <w:t>/</w:t>
            </w:r>
            <w:r w:rsidR="009B48E3">
              <w:t>48</w:t>
            </w:r>
            <w:r w:rsidR="00B6101C" w:rsidRPr="00B6101C">
              <w:t>/</w:t>
            </w:r>
            <w:r w:rsidR="006179FA">
              <w:t>10</w:t>
            </w:r>
          </w:p>
        </w:tc>
      </w:tr>
      <w:tr w:rsidR="001667B6" w:rsidTr="00BF164F">
        <w:tc>
          <w:tcPr>
            <w:tcW w:w="9571" w:type="dxa"/>
            <w:gridSpan w:val="3"/>
          </w:tcPr>
          <w:p w:rsidR="001667B6" w:rsidRPr="00B6101C" w:rsidRDefault="00B6101C" w:rsidP="006179FA">
            <w:pPr>
              <w:pStyle w:val="DocumentLanguageAR"/>
              <w:bidi/>
              <w:rPr>
                <w:rtl/>
              </w:rPr>
            </w:pPr>
            <w:r w:rsidRPr="00B6101C">
              <w:rPr>
                <w:rFonts w:hint="cs"/>
                <w:rtl/>
              </w:rPr>
              <w:t xml:space="preserve">الأصل: </w:t>
            </w:r>
            <w:r w:rsidR="006179FA">
              <w:rPr>
                <w:rFonts w:hint="cs"/>
                <w:rtl/>
              </w:rPr>
              <w:t>بالإنكليزية</w:t>
            </w:r>
          </w:p>
        </w:tc>
      </w:tr>
      <w:tr w:rsidR="001667B6" w:rsidTr="00BF164F">
        <w:tc>
          <w:tcPr>
            <w:tcW w:w="9571" w:type="dxa"/>
            <w:gridSpan w:val="3"/>
          </w:tcPr>
          <w:p w:rsidR="001667B6" w:rsidRPr="00B6101C" w:rsidRDefault="00B6101C" w:rsidP="006179FA">
            <w:pPr>
              <w:pStyle w:val="DocumentDateAR"/>
              <w:bidi/>
              <w:rPr>
                <w:rtl/>
              </w:rPr>
            </w:pPr>
            <w:r w:rsidRPr="00B6101C">
              <w:rPr>
                <w:rFonts w:hint="cs"/>
                <w:rtl/>
              </w:rPr>
              <w:t xml:space="preserve">التاريخ: </w:t>
            </w:r>
            <w:r w:rsidR="006179FA">
              <w:rPr>
                <w:rFonts w:hint="cs"/>
                <w:rtl/>
              </w:rPr>
              <w:t>4 يوليو</w:t>
            </w:r>
            <w:r w:rsidRPr="00B6101C">
              <w:rPr>
                <w:rFonts w:hint="cs"/>
                <w:rtl/>
              </w:rPr>
              <w:t xml:space="preserve"> </w:t>
            </w:r>
            <w:r w:rsidR="009B48E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9B48E3">
      <w:pPr>
        <w:pStyle w:val="MeetingSessionAR"/>
        <w:bidi/>
        <w:rPr>
          <w:rFonts w:ascii="Cambria Math" w:hAnsi="Cambria Math"/>
          <w:rtl/>
        </w:rPr>
      </w:pPr>
      <w:r w:rsidRPr="0059089F">
        <w:rPr>
          <w:rFonts w:ascii="Cambria Math" w:hAnsi="Cambria Math"/>
          <w:rtl/>
        </w:rPr>
        <w:t xml:space="preserve">الدورة </w:t>
      </w:r>
      <w:r w:rsidR="009B48E3">
        <w:rPr>
          <w:rFonts w:ascii="Cambria Math" w:hAnsi="Cambria Math" w:hint="cs"/>
          <w:rtl/>
        </w:rPr>
        <w:t>الثامنة</w:t>
      </w:r>
      <w:r w:rsidR="00F03C3E">
        <w:rPr>
          <w:rFonts w:ascii="Cambria Math" w:hAnsi="Cambria Math" w:hint="cs"/>
          <w:rtl/>
        </w:rPr>
        <w:t xml:space="preserve"> </w:t>
      </w:r>
      <w:r w:rsidRPr="0059089F">
        <w:rPr>
          <w:rFonts w:ascii="Cambria Math" w:hAnsi="Cambria Math"/>
          <w:rtl/>
        </w:rPr>
        <w:t xml:space="preserve">والأربعون (الدورة </w:t>
      </w:r>
      <w:r w:rsidR="009B48E3">
        <w:rPr>
          <w:rFonts w:ascii="Cambria Math" w:hAnsi="Cambria Math" w:hint="cs"/>
          <w:rtl/>
        </w:rPr>
        <w:t>الاستثنائية السادسة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9B48E3">
      <w:pPr>
        <w:pStyle w:val="MeetingDatesAR"/>
        <w:bidi/>
        <w:rPr>
          <w:rtl/>
        </w:rPr>
      </w:pPr>
      <w:r w:rsidRPr="00D61541">
        <w:rPr>
          <w:rFonts w:hint="cs"/>
          <w:rtl/>
        </w:rPr>
        <w:t xml:space="preserve">جنيف، </w:t>
      </w:r>
      <w:r w:rsidR="00A834F7">
        <w:rPr>
          <w:rFonts w:hint="cs"/>
          <w:rtl/>
        </w:rPr>
        <w:t xml:space="preserve">من </w:t>
      </w:r>
      <w:r w:rsidR="009B48E3">
        <w:rPr>
          <w:rFonts w:hint="cs"/>
          <w:rtl/>
        </w:rPr>
        <w:t>3</w:t>
      </w:r>
      <w:r w:rsidR="00A834F7">
        <w:rPr>
          <w:rFonts w:hint="cs"/>
          <w:rtl/>
        </w:rPr>
        <w:t xml:space="preserve"> إلى </w:t>
      </w:r>
      <w:r w:rsidR="009B48E3">
        <w:rPr>
          <w:rFonts w:hint="cs"/>
          <w:rtl/>
        </w:rPr>
        <w:t>11</w:t>
      </w:r>
      <w:r w:rsidR="00A834F7">
        <w:rPr>
          <w:rFonts w:hint="cs"/>
          <w:rtl/>
        </w:rPr>
        <w:t xml:space="preserve"> أكتوبر</w:t>
      </w:r>
      <w:r w:rsidR="00F03C3E">
        <w:rPr>
          <w:rFonts w:hint="cs"/>
          <w:rtl/>
        </w:rPr>
        <w:t xml:space="preserve"> </w:t>
      </w:r>
      <w:r w:rsidR="009B48E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6179FA" w:rsidRDefault="006179FA" w:rsidP="00FB7EC9">
      <w:pPr>
        <w:pStyle w:val="DocumentTitleAR"/>
        <w:bidi/>
        <w:rPr>
          <w:lang w:val="fr-CH"/>
        </w:rPr>
      </w:pPr>
      <w:r>
        <w:rPr>
          <w:rFonts w:hint="cs"/>
          <w:rtl/>
        </w:rPr>
        <w:t xml:space="preserve">تقرير عن اللجنة المعنية بمعايير الويبو </w:t>
      </w:r>
      <w:r>
        <w:rPr>
          <w:lang w:val="fr-CH"/>
        </w:rPr>
        <w:t>(CWS)</w:t>
      </w:r>
    </w:p>
    <w:p w:rsidR="00D61541" w:rsidRPr="00D61541" w:rsidRDefault="00D61541" w:rsidP="00931859">
      <w:pPr>
        <w:pStyle w:val="PreparedbyAR"/>
        <w:bidi/>
        <w:rPr>
          <w:rtl/>
          <w:lang w:bidi="ar-EG"/>
        </w:rPr>
      </w:pPr>
      <w:r w:rsidRPr="00D61541">
        <w:rPr>
          <w:rFonts w:hint="cs"/>
          <w:rtl/>
        </w:rPr>
        <w:t xml:space="preserve">من </w:t>
      </w:r>
      <w:r w:rsidRPr="00931859">
        <w:rPr>
          <w:rFonts w:hint="cs"/>
          <w:rtl/>
        </w:rPr>
        <w:t>إعداد</w:t>
      </w:r>
      <w:r w:rsidR="006179FA">
        <w:rPr>
          <w:rFonts w:hint="cs"/>
          <w:rtl/>
          <w:lang w:bidi="ar-EG"/>
        </w:rPr>
        <w:t xml:space="preserve"> الأمانة</w:t>
      </w:r>
    </w:p>
    <w:p w:rsidR="00D61541" w:rsidRDefault="00505729" w:rsidP="00937CF5">
      <w:pPr>
        <w:pStyle w:val="NumberedParaAR"/>
      </w:pPr>
      <w:r>
        <w:rPr>
          <w:rFonts w:hint="cs"/>
          <w:rtl/>
          <w:lang w:bidi="ar-EG"/>
        </w:rPr>
        <w:t>عقب تعليق أعمالها في مايو 2014، عادت اللجنة المعنية بمعايير الويبو للاجتماع مجددا من 21 إلى 24 مارس 2016. ويذكر أن الدورة الرابعة افتتحت في مايو 12 مايو 2014 ونظرا إلى غياب توافق الآراء حول البند 4 من جدول أعمالها، علّقت الجلسة في يومها الأخير 16 مايو 2014. وبعد اجتماعات تشاورية غير رسمية، اتُّفق على دعوة اللجنة إلى الاجتماع مجدّدا في مارس 2016</w:t>
      </w:r>
      <w:r w:rsidR="00937CF5">
        <w:rPr>
          <w:rFonts w:hint="cs"/>
          <w:rtl/>
          <w:lang w:bidi="ar-EG"/>
        </w:rPr>
        <w:t>، بعنوان متفق عليه للبند 4 من جدول الأعمال كما هو وارد في جدول الأعمال المعتمد (الوثيقة</w:t>
      </w:r>
      <w:r w:rsidR="00937CF5">
        <w:rPr>
          <w:rFonts w:hint="eastAsia"/>
          <w:rtl/>
          <w:lang w:bidi="ar-EG"/>
        </w:rPr>
        <w:t> </w:t>
      </w:r>
      <w:r w:rsidR="00937CF5">
        <w:rPr>
          <w:lang w:val="fr-CH" w:bidi="ar-EG"/>
        </w:rPr>
        <w:t>CWS/4BIS/1 Prov.2</w:t>
      </w:r>
      <w:r w:rsidR="00937CF5">
        <w:rPr>
          <w:rFonts w:hint="cs"/>
          <w:rtl/>
          <w:lang w:bidi="ar-EG"/>
        </w:rPr>
        <w:t>).</w:t>
      </w:r>
    </w:p>
    <w:p w:rsidR="00937CF5" w:rsidRDefault="00AC7B40" w:rsidP="00937CF5">
      <w:pPr>
        <w:pStyle w:val="NumberedParaAR"/>
      </w:pPr>
      <w:r>
        <w:rPr>
          <w:rFonts w:hint="cs"/>
          <w:rtl/>
          <w:lang w:bidi="ar-EG"/>
        </w:rPr>
        <w:t>و</w:t>
      </w:r>
      <w:r w:rsidR="00937CF5">
        <w:rPr>
          <w:rFonts w:hint="cs"/>
          <w:rtl/>
        </w:rPr>
        <w:t xml:space="preserve">في إطار ذلك البند، ناقشت اللجنة اقتراحا جديدا من المجموعة الأفريقية. وكنتيجة للمناقشات حول الاقتراح، اتُّفق على أن تواصل اللجنة </w:t>
      </w:r>
      <w:r w:rsidR="00937CF5" w:rsidRPr="00937CF5">
        <w:rPr>
          <w:rtl/>
        </w:rPr>
        <w:t xml:space="preserve">مناقشتها </w:t>
      </w:r>
      <w:r w:rsidR="00937CF5">
        <w:rPr>
          <w:rFonts w:hint="cs"/>
          <w:rtl/>
        </w:rPr>
        <w:t xml:space="preserve">حول </w:t>
      </w:r>
      <w:r w:rsidR="00937CF5" w:rsidRPr="00937CF5">
        <w:rPr>
          <w:rtl/>
        </w:rPr>
        <w:t>المسائل العالقة بشأن البند 4 من جدول الأعمال في دورتها المقبلة التي سوف تُعقد في عام 2017</w:t>
      </w:r>
      <w:r w:rsidR="00937CF5">
        <w:rPr>
          <w:rFonts w:hint="cs"/>
          <w:rtl/>
        </w:rPr>
        <w:t>. وبالنظر إلى التماس مقدم في الاقتراح، رأت اللجنة أنه ينبغي تيسير هذه المناقشات بالمعلومات الفعلية حول استعمال معايير الويبو في مكاتب الملكية الصناعية و</w:t>
      </w:r>
      <w:r w:rsidR="00937CF5" w:rsidRPr="00937CF5">
        <w:rPr>
          <w:rtl/>
        </w:rPr>
        <w:t xml:space="preserve">طلبت من الأمانة أن تُشدِّد، في الخطاب المرفق بالاستبيان </w:t>
      </w:r>
      <w:r w:rsidR="00937CF5">
        <w:rPr>
          <w:rFonts w:hint="cs"/>
          <w:rtl/>
        </w:rPr>
        <w:t>حول استعمال معايير الويبو (انظر الفقرة 6 أدناه)</w:t>
      </w:r>
      <w:r>
        <w:rPr>
          <w:rFonts w:hint="cs"/>
          <w:rtl/>
        </w:rPr>
        <w:t>،</w:t>
      </w:r>
      <w:r w:rsidR="00937CF5">
        <w:rPr>
          <w:rFonts w:hint="cs"/>
          <w:rtl/>
        </w:rPr>
        <w:t xml:space="preserve"> </w:t>
      </w:r>
      <w:r w:rsidR="00937CF5" w:rsidRPr="00937CF5">
        <w:rPr>
          <w:rtl/>
        </w:rPr>
        <w:t xml:space="preserve">على أهمية إبراز أية مشاكل في تنفيذ معايير الويبو </w:t>
      </w:r>
      <w:r w:rsidR="00937CF5">
        <w:rPr>
          <w:rFonts w:hint="cs"/>
          <w:rtl/>
        </w:rPr>
        <w:t xml:space="preserve">من قبل المكاتب </w:t>
      </w:r>
      <w:r w:rsidR="00937CF5" w:rsidRPr="00937CF5">
        <w:rPr>
          <w:rtl/>
        </w:rPr>
        <w:t>وأسباب تلك المشاكل.</w:t>
      </w:r>
    </w:p>
    <w:p w:rsidR="00937CF5" w:rsidRDefault="00C24F1D" w:rsidP="00C20762">
      <w:pPr>
        <w:pStyle w:val="NumberedParaAR"/>
      </w:pPr>
      <w:r>
        <w:rPr>
          <w:rFonts w:hint="cs"/>
          <w:rtl/>
          <w:lang w:bidi="ar-EG"/>
        </w:rPr>
        <w:t xml:space="preserve">وواصلت </w:t>
      </w:r>
      <w:r w:rsidR="00C20762">
        <w:rPr>
          <w:rFonts w:hint="cs"/>
          <w:rtl/>
          <w:lang w:bidi="ar-EG"/>
        </w:rPr>
        <w:t>الدور</w:t>
      </w:r>
      <w:r w:rsidR="00AC7B40">
        <w:rPr>
          <w:rFonts w:hint="cs"/>
          <w:rtl/>
          <w:lang w:bidi="ar-EG"/>
        </w:rPr>
        <w:t>ة</w:t>
      </w:r>
      <w:r w:rsidR="00C20762">
        <w:rPr>
          <w:rFonts w:hint="cs"/>
          <w:rtl/>
          <w:lang w:bidi="ar-EG"/>
        </w:rPr>
        <w:t xml:space="preserve"> الرابعة المجتمعة مجدّدا تبادل الآراء حول معايير الويبو </w:t>
      </w:r>
      <w:r w:rsidR="00AC7B40">
        <w:rPr>
          <w:rFonts w:hint="cs"/>
          <w:rtl/>
          <w:lang w:bidi="ar-EG"/>
        </w:rPr>
        <w:t>و</w:t>
      </w:r>
      <w:r w:rsidR="00C20762">
        <w:rPr>
          <w:rFonts w:hint="cs"/>
          <w:rtl/>
          <w:lang w:bidi="ar-EG"/>
        </w:rPr>
        <w:t xml:space="preserve">مراجعتها وتطويرها، فضلا عن مسائل أخرى تتعلق بالمعلومات والوثائق الخاصة بالملكية الصناعية. وأصدرت تلك الدورة تقريرها (الوثيقة </w:t>
      </w:r>
      <w:r w:rsidR="00C20762" w:rsidRPr="00107B66">
        <w:rPr>
          <w:lang w:bidi="ar-EG"/>
        </w:rPr>
        <w:t>CWS/4BIS/16</w:t>
      </w:r>
      <w:r w:rsidR="00C20762">
        <w:rPr>
          <w:rFonts w:hint="cs"/>
          <w:rtl/>
          <w:lang w:bidi="ar-EG"/>
        </w:rPr>
        <w:t>) الذي اعتمدته اللجنة إلكترونيا بعد الاجتماع، ويرد نصه في مرفق هذه الوثيقة.</w:t>
      </w:r>
    </w:p>
    <w:p w:rsidR="00FA5C60" w:rsidRPr="00FA5C60" w:rsidRDefault="00FA5C60" w:rsidP="00FA5C60">
      <w:pPr>
        <w:pStyle w:val="NumberedParaAR"/>
      </w:pPr>
      <w:r>
        <w:rPr>
          <w:rFonts w:hint="cs"/>
          <w:rtl/>
          <w:lang w:bidi="ar-EG"/>
        </w:rPr>
        <w:t xml:space="preserve">واعتمدت اللجنة معيارين جديدين هما: المعيار </w:t>
      </w:r>
      <w:r w:rsidRPr="00107B66">
        <w:rPr>
          <w:lang w:bidi="ar-EG"/>
        </w:rPr>
        <w:t>ST.26</w:t>
      </w:r>
      <w:r>
        <w:rPr>
          <w:rFonts w:hint="cs"/>
          <w:rtl/>
          <w:lang w:bidi="ar-EG"/>
        </w:rPr>
        <w:t xml:space="preserve"> (معيار يوصى به ل</w:t>
      </w:r>
      <w:r w:rsidRPr="00FA5C60">
        <w:rPr>
          <w:rtl/>
          <w:lang w:bidi="ar-EG"/>
        </w:rPr>
        <w:t>عرض قوائم تسلسل النوويدات والأحماض الأمينية باستخدام لغة الترميز الموسعة (</w:t>
      </w:r>
      <w:r w:rsidRPr="00FA5C60">
        <w:rPr>
          <w:lang w:bidi="ar-EG"/>
        </w:rPr>
        <w:t>XML</w:t>
      </w:r>
      <w:r w:rsidRPr="00FA5C60">
        <w:rPr>
          <w:rtl/>
          <w:lang w:bidi="ar-EG"/>
        </w:rPr>
        <w:t>)</w:t>
      </w:r>
      <w:r>
        <w:rPr>
          <w:rFonts w:hint="cs"/>
          <w:rtl/>
          <w:lang w:bidi="ar-EG"/>
        </w:rPr>
        <w:t xml:space="preserve">)،والمعيار </w:t>
      </w:r>
      <w:r w:rsidRPr="00107B66">
        <w:rPr>
          <w:lang w:bidi="ar-EG"/>
        </w:rPr>
        <w:t>ST.68</w:t>
      </w:r>
      <w:r>
        <w:rPr>
          <w:rFonts w:hint="cs"/>
          <w:rtl/>
          <w:lang w:bidi="ar-EG"/>
        </w:rPr>
        <w:t xml:space="preserve"> (</w:t>
      </w:r>
      <w:r w:rsidRPr="00FA5C60">
        <w:rPr>
          <w:rtl/>
          <w:lang w:bidi="ar-EG"/>
        </w:rPr>
        <w:t>توصيات بشأن الإدارة الإلكترونية للعلامات الصوتية</w:t>
      </w:r>
      <w:r>
        <w:rPr>
          <w:rFonts w:hint="cs"/>
          <w:rtl/>
          <w:lang w:bidi="ar-EG"/>
        </w:rPr>
        <w:t xml:space="preserve">). </w:t>
      </w:r>
      <w:r>
        <w:rPr>
          <w:rFonts w:hint="cs"/>
          <w:rtl/>
          <w:lang w:bidi="ar-EG"/>
        </w:rPr>
        <w:lastRenderedPageBreak/>
        <w:t xml:space="preserve">وراجعت اللجنة ثلاثة معايير هي: المعيار </w:t>
      </w:r>
      <w:r w:rsidRPr="00107B66">
        <w:rPr>
          <w:lang w:bidi="ar-EG"/>
        </w:rPr>
        <w:t>ST.3</w:t>
      </w:r>
      <w:r>
        <w:rPr>
          <w:rFonts w:hint="cs"/>
          <w:rtl/>
          <w:lang w:bidi="ar-EG"/>
        </w:rPr>
        <w:t xml:space="preserve"> (</w:t>
      </w:r>
      <w:r w:rsidRPr="00FA5C60">
        <w:rPr>
          <w:rtl/>
          <w:lang w:bidi="ar-EG"/>
        </w:rPr>
        <w:t>رموز ثنائية الحروف لتمثيل الدول والكيانات والمنظمات الأخرى</w:t>
      </w:r>
      <w:r>
        <w:rPr>
          <w:rFonts w:hint="cs"/>
          <w:rtl/>
          <w:lang w:bidi="ar-EG"/>
        </w:rPr>
        <w:t>) والمعيار </w:t>
      </w:r>
      <w:r w:rsidRPr="00107B66">
        <w:rPr>
          <w:lang w:bidi="ar-EG"/>
        </w:rPr>
        <w:t>ST.14</w:t>
      </w:r>
      <w:r>
        <w:rPr>
          <w:rFonts w:hint="cs"/>
          <w:rtl/>
          <w:lang w:bidi="ar-EG"/>
        </w:rPr>
        <w:t xml:space="preserve"> (المراجع المستشهد بها في وثائق البراءات) والمعيار </w:t>
      </w:r>
      <w:r w:rsidRPr="00107B66">
        <w:rPr>
          <w:lang w:bidi="ar-EG"/>
        </w:rPr>
        <w:t>ST.60</w:t>
      </w:r>
      <w:r>
        <w:rPr>
          <w:rFonts w:hint="cs"/>
          <w:rtl/>
          <w:lang w:bidi="ar-EG"/>
        </w:rPr>
        <w:t xml:space="preserve"> (البيانات الببليوغرافية المتعلقة بالعلامات التجارية)، وأتمّت المرفقات المتبقية للمعيار </w:t>
      </w:r>
      <w:r w:rsidRPr="00107B66">
        <w:rPr>
          <w:lang w:bidi="ar-EG"/>
        </w:rPr>
        <w:t>ST.96</w:t>
      </w:r>
      <w:r>
        <w:rPr>
          <w:rFonts w:hint="cs"/>
          <w:rtl/>
          <w:lang w:bidi="ar-EG"/>
        </w:rPr>
        <w:t xml:space="preserve"> (توصية بشأن معالجة معلومات الملكية الفكرية باستعمال لغة الترميز الموسعة </w:t>
      </w:r>
      <w:r w:rsidRPr="00107B66">
        <w:rPr>
          <w:lang w:bidi="ar-EG"/>
        </w:rPr>
        <w:t>XML</w:t>
      </w:r>
      <w:r>
        <w:rPr>
          <w:rFonts w:hint="cs"/>
          <w:rtl/>
          <w:lang w:val="fr-CH" w:bidi="ar-EG"/>
        </w:rPr>
        <w:t>).</w:t>
      </w:r>
      <w:bookmarkStart w:id="2" w:name="_GoBack"/>
      <w:bookmarkEnd w:id="2"/>
    </w:p>
    <w:p w:rsidR="00FA5C60" w:rsidRDefault="00E90AFC" w:rsidP="00E90AFC">
      <w:pPr>
        <w:pStyle w:val="NumberedParaAR"/>
      </w:pPr>
      <w:r>
        <w:rPr>
          <w:rFonts w:hint="cs"/>
          <w:rtl/>
        </w:rPr>
        <w:t>وأشارت اللجنة إلى أن التقدم الذي أحرزته بعض فرق</w:t>
      </w:r>
      <w:r w:rsidR="00AC7B40">
        <w:rPr>
          <w:rFonts w:hint="cs"/>
          <w:rtl/>
        </w:rPr>
        <w:t xml:space="preserve"> العمل بلغ من النضج ما يكفي للنظ</w:t>
      </w:r>
      <w:r>
        <w:rPr>
          <w:rFonts w:hint="cs"/>
          <w:rtl/>
        </w:rPr>
        <w:t>ر في معايير حديدة أو مراج</w:t>
      </w:r>
      <w:r w:rsidR="00AC7B40">
        <w:rPr>
          <w:rFonts w:hint="cs"/>
          <w:rtl/>
        </w:rPr>
        <w:t>َ</w:t>
      </w:r>
      <w:r>
        <w:rPr>
          <w:rFonts w:hint="cs"/>
          <w:rtl/>
        </w:rPr>
        <w:t xml:space="preserve">عة في دورة اللجنة المقبلة. ويتعلق الأمر بمعيار بشأن بيانات الوضع القانوني للبراءات ومعيار بشأن </w:t>
      </w:r>
      <w:r w:rsidR="00A7719A">
        <w:rPr>
          <w:rFonts w:hint="cs"/>
          <w:rtl/>
        </w:rPr>
        <w:t xml:space="preserve">ملف الإدارة لوثائق البراءات الصادرة عن مكتب الملكية الفكرية والمعيار </w:t>
      </w:r>
      <w:r w:rsidR="00A7719A" w:rsidRPr="00107B66">
        <w:t>ST.26</w:t>
      </w:r>
      <w:r w:rsidR="00A7719A">
        <w:rPr>
          <w:rFonts w:hint="cs"/>
          <w:rtl/>
          <w:lang w:bidi="ar-EG"/>
        </w:rPr>
        <w:t xml:space="preserve">. </w:t>
      </w:r>
    </w:p>
    <w:p w:rsidR="00A7719A" w:rsidRDefault="00A7719A" w:rsidP="00E90AFC">
      <w:pPr>
        <w:pStyle w:val="NumberedParaAR"/>
      </w:pPr>
      <w:r>
        <w:rPr>
          <w:rFonts w:hint="cs"/>
          <w:rtl/>
          <w:lang w:bidi="ar-EG"/>
        </w:rPr>
        <w:t>ووافقت اللجنة على استبيانين اثنين هما: استبيان عن استعمال معايير الويبو من قبل مكاتب الملكية الفكرية واستبيان عن ممارسات ترقيم الطلبات والمطالبات بالأولوية، وكلاهما يمكّن الأمانة من إجراء استقصاءات وتقديم نتائج في الدورة المقبلة للجنة.</w:t>
      </w:r>
    </w:p>
    <w:p w:rsidR="00A7719A" w:rsidRDefault="00A7719A" w:rsidP="00A7719A">
      <w:pPr>
        <w:pStyle w:val="NumberedParaAR"/>
      </w:pPr>
      <w:r w:rsidRPr="00A7719A">
        <w:rPr>
          <w:rtl/>
        </w:rPr>
        <w:t>وأحاطت اللجنة علما بتقرير</w:t>
      </w:r>
      <w:r>
        <w:rPr>
          <w:rtl/>
        </w:rPr>
        <w:t xml:space="preserve"> مرحلي </w:t>
      </w:r>
      <w:r>
        <w:rPr>
          <w:rFonts w:hint="cs"/>
          <w:rtl/>
        </w:rPr>
        <w:t>عن</w:t>
      </w:r>
      <w:r w:rsidRPr="00A7719A">
        <w:rPr>
          <w:rtl/>
        </w:rPr>
        <w:t xml:space="preserve"> تضمين قاعدة البيانات معلوماتٍ عن الدخول، وعدم الدخول حسب الحال، للطلبات الدولية المنشورة والمودعة بناء على معاهدة التعاون بشأن البراءات في المرحلة الوطنية (الإقليمية).</w:t>
      </w:r>
      <w:r>
        <w:rPr>
          <w:rFonts w:hint="cs"/>
          <w:rtl/>
        </w:rPr>
        <w:t xml:space="preserve"> وأشارت اللجنة أيضا إلى الأهمية الكبرى للمعلومات بالنسبة إلى مستخدمي معلومات البراءات وشجّعت مكاتب الملكية الفكرية على تقديم معلوماتها في المواعيد المناسبة.</w:t>
      </w:r>
    </w:p>
    <w:p w:rsidR="00A7719A" w:rsidRDefault="00A7719A" w:rsidP="007C26CE">
      <w:pPr>
        <w:pStyle w:val="NumberedParaAR"/>
      </w:pPr>
      <w:r w:rsidRPr="00A7719A">
        <w:rPr>
          <w:rtl/>
        </w:rPr>
        <w:t>و</w:t>
      </w:r>
      <w:r>
        <w:rPr>
          <w:rFonts w:hint="cs"/>
          <w:rtl/>
        </w:rPr>
        <w:t xml:space="preserve">أنشأت </w:t>
      </w:r>
      <w:r w:rsidRPr="00A7719A">
        <w:rPr>
          <w:rtl/>
        </w:rPr>
        <w:t xml:space="preserve">اللجنة </w:t>
      </w:r>
      <w:r w:rsidR="008D0BEE">
        <w:rPr>
          <w:rtl/>
        </w:rPr>
        <w:t>مهم</w:t>
      </w:r>
      <w:r w:rsidR="008D0BEE">
        <w:rPr>
          <w:rFonts w:hint="cs"/>
          <w:rtl/>
        </w:rPr>
        <w:t>تين</w:t>
      </w:r>
      <w:r w:rsidRPr="00A7719A">
        <w:rPr>
          <w:rtl/>
        </w:rPr>
        <w:t xml:space="preserve"> جديد</w:t>
      </w:r>
      <w:r w:rsidR="008D0BEE">
        <w:rPr>
          <w:rFonts w:hint="cs"/>
          <w:rtl/>
        </w:rPr>
        <w:t>تين</w:t>
      </w:r>
      <w:r w:rsidRPr="00A7719A">
        <w:rPr>
          <w:rtl/>
        </w:rPr>
        <w:t xml:space="preserve"> </w:t>
      </w:r>
      <w:r w:rsidR="008D0BEE">
        <w:rPr>
          <w:rFonts w:hint="cs"/>
          <w:rtl/>
        </w:rPr>
        <w:t>ل</w:t>
      </w:r>
      <w:r w:rsidRPr="00A7719A">
        <w:rPr>
          <w:rtl/>
        </w:rPr>
        <w:t>إعداد توصية لأغراض ملف الإدارة فيما يخص وثائق البراءات الصادرة عن مكتب براءات وطني أو إقليمي لتمكين مكاتب براءات أخرى أو أطراف مهتمة أخرى من تقييم اكتمال مجموعاتها من وثائق البراءات المنشورة</w:t>
      </w:r>
      <w:r w:rsidR="008D0BEE">
        <w:rPr>
          <w:rFonts w:hint="cs"/>
          <w:rtl/>
        </w:rPr>
        <w:t>؛</w:t>
      </w:r>
      <w:r w:rsidRPr="00A7719A">
        <w:rPr>
          <w:rtl/>
        </w:rPr>
        <w:t xml:space="preserve"> </w:t>
      </w:r>
      <w:r w:rsidR="008D0BEE">
        <w:rPr>
          <w:rFonts w:hint="cs"/>
          <w:rtl/>
        </w:rPr>
        <w:t>ولضمان استمرارية الصيانة والتحديث في د</w:t>
      </w:r>
      <w:r w:rsidR="008D0BEE" w:rsidRPr="008D0BEE">
        <w:rPr>
          <w:rtl/>
        </w:rPr>
        <w:t>ليل الويبو بشأن المعلومات والوثائق المتعلقة بالملكية الصناعية (دليل الويبو)</w:t>
      </w:r>
      <w:r w:rsidR="008D0BEE">
        <w:rPr>
          <w:rFonts w:hint="cs"/>
          <w:rtl/>
        </w:rPr>
        <w:t xml:space="preserve"> الذي يحتوي على معلومات عن </w:t>
      </w:r>
      <w:r w:rsidR="00D566F8">
        <w:rPr>
          <w:rFonts w:hint="cs"/>
          <w:rtl/>
        </w:rPr>
        <w:t>ممارسات مكاتب الملكية الفكرية في معالجة البيانات والوثائق ونشرها فيما يتعلق بالبراءات والعلامات التجارية والتصاميم الصناعية</w:t>
      </w:r>
      <w:r w:rsidR="007C26CE">
        <w:rPr>
          <w:rFonts w:hint="cs"/>
          <w:rtl/>
        </w:rPr>
        <w:t xml:space="preserve">. واتفقت اللجنة أيضا على توسيع نطاق </w:t>
      </w:r>
      <w:r w:rsidR="007C26CE" w:rsidRPr="007C26CE">
        <w:rPr>
          <w:rtl/>
        </w:rPr>
        <w:t>الجزء 7.7 من دليل الويبو ليشمل تسويات مدة البراءة وتمديدات مدة البراءة بالإضافة إلى شهادات الحماية التكميلية</w:t>
      </w:r>
      <w:r w:rsidR="007C26CE">
        <w:rPr>
          <w:rFonts w:hint="cs"/>
          <w:rtl/>
        </w:rPr>
        <w:t>.</w:t>
      </w:r>
    </w:p>
    <w:p w:rsidR="007C26CE" w:rsidRDefault="00B707AC" w:rsidP="00B707AC">
      <w:pPr>
        <w:pStyle w:val="NumberedParaAR"/>
      </w:pPr>
      <w:r>
        <w:rPr>
          <w:rFonts w:hint="cs"/>
          <w:rtl/>
        </w:rPr>
        <w:t xml:space="preserve">وفيما يتعلق بتوفير المشورة والمساعدة التقنية لتكوين الكفاءات لفائدة مكاتب الملكية الفكرية في مجال معايير الويبو، أشارت اللجنة إلى أنشطة الأمانة من 2013 إلى 2015، كما هي معروضة في الوثيقة </w:t>
      </w:r>
      <w:r w:rsidRPr="00107B66">
        <w:t>CWS/4/13</w:t>
      </w:r>
      <w:r>
        <w:rPr>
          <w:rFonts w:hint="cs"/>
          <w:rtl/>
          <w:lang w:bidi="ar-EG"/>
        </w:rPr>
        <w:t xml:space="preserve"> وفي الفقرات 17 إلى 20 من الوثيقة </w:t>
      </w:r>
      <w:r w:rsidRPr="00107B66">
        <w:rPr>
          <w:lang w:bidi="ar-EG"/>
        </w:rPr>
        <w:t>WO/GA/47/13</w:t>
      </w:r>
      <w:r>
        <w:rPr>
          <w:rFonts w:hint="cs"/>
          <w:rtl/>
          <w:lang w:bidi="ar-EG"/>
        </w:rPr>
        <w:t>. وتشمل الأنشطة المنجزة برامج تدريبية في الموقع في جنوب شرقي آسيا وأفريقيا ودلائل إرشادية على الإنترنت وندوات إلكترونية في البلدان النامية والبلدان الأقل نموا. وفي عام 2016، تواصل الأمانة تقديم المشورة والمساعدة التقنية عند الطلب لأغراض تكوين الكفاءات في مكاتب الملكية الفكرية في مجال معايير الويبو.</w:t>
      </w:r>
    </w:p>
    <w:p w:rsidR="00B707AC" w:rsidRDefault="00B707AC" w:rsidP="00AC7B40">
      <w:pPr>
        <w:pStyle w:val="NumberedParaAR"/>
      </w:pPr>
      <w:r>
        <w:rPr>
          <w:rFonts w:hint="cs"/>
          <w:rtl/>
          <w:lang w:bidi="ar-EG"/>
        </w:rPr>
        <w:t xml:space="preserve">وحصلت خمسة وفود من البلدان الأقل نموا أو البلدان النامية على التمويل للمشاركة في الدورة الرابعة المجتمعة مجدّدا، </w:t>
      </w:r>
      <w:r w:rsidR="00AC7B40">
        <w:rPr>
          <w:rFonts w:hint="cs"/>
          <w:rtl/>
          <w:lang w:bidi="ar-EG"/>
        </w:rPr>
        <w:t>عملاً</w:t>
      </w:r>
      <w:r>
        <w:rPr>
          <w:rFonts w:hint="cs"/>
          <w:rtl/>
          <w:lang w:bidi="ar-EG"/>
        </w:rPr>
        <w:t xml:space="preserve"> بالقرار الذي اتخذته الجمعية العامة في 2011.</w:t>
      </w:r>
    </w:p>
    <w:p w:rsidR="00537793" w:rsidRDefault="00537793" w:rsidP="00537793">
      <w:pPr>
        <w:pStyle w:val="DecisionParaAR"/>
      </w:pPr>
      <w:r>
        <w:rPr>
          <w:rFonts w:hint="cs"/>
          <w:rtl/>
          <w:lang w:bidi="ar-EG"/>
        </w:rPr>
        <w:t xml:space="preserve">إن الجمعية العامة للويبو مدعوة إلى الإحاطة علما "بالتقرير عن اللجنة المعنية بمعايير الويبو" (الوثيقة </w:t>
      </w:r>
      <w:r w:rsidRPr="00107B66">
        <w:rPr>
          <w:lang w:bidi="ar-EG"/>
        </w:rPr>
        <w:t>WO/GA/48/10</w:t>
      </w:r>
      <w:r>
        <w:rPr>
          <w:rFonts w:hint="cs"/>
          <w:rtl/>
          <w:lang w:bidi="ar-EG"/>
        </w:rPr>
        <w:t>).</w:t>
      </w:r>
    </w:p>
    <w:p w:rsidR="00937CF5" w:rsidRDefault="00537793" w:rsidP="00537793">
      <w:pPr>
        <w:pStyle w:val="EndofDocumentAR"/>
        <w:rPr>
          <w:rtl/>
          <w:lang w:bidi="ar-EG"/>
        </w:rPr>
      </w:pPr>
      <w:r>
        <w:rPr>
          <w:rFonts w:hint="cs"/>
          <w:rtl/>
          <w:lang w:bidi="ar-EG"/>
        </w:rPr>
        <w:t xml:space="preserve">[تلي ذلك الوثيقة </w:t>
      </w:r>
      <w:r w:rsidRPr="00107B66">
        <w:rPr>
          <w:lang w:bidi="ar-EG"/>
        </w:rPr>
        <w:t>CWS/4BIS/16</w:t>
      </w:r>
      <w:r>
        <w:rPr>
          <w:rFonts w:hint="cs"/>
          <w:rtl/>
          <w:lang w:bidi="ar-EG"/>
        </w:rPr>
        <w:t>]</w:t>
      </w:r>
    </w:p>
    <w:p w:rsidR="00AC7B40" w:rsidRPr="00AC7B40" w:rsidRDefault="00AC7B40" w:rsidP="00AC7B40">
      <w:pPr>
        <w:pStyle w:val="NormalParaAR"/>
        <w:rPr>
          <w:lang w:bidi="ar-EG"/>
        </w:rPr>
      </w:pPr>
    </w:p>
    <w:p w:rsidR="00AC7B40" w:rsidRPr="00107B66" w:rsidRDefault="00AC7B40" w:rsidP="00AC7B40">
      <w:pPr>
        <w:pStyle w:val="NormalParaAR"/>
        <w:rPr>
          <w:lang w:bidi="ar-EG"/>
        </w:rPr>
        <w:sectPr w:rsidR="00AC7B40" w:rsidRPr="00107B66" w:rsidSect="00AC7B40">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AC7B40" w:rsidTr="00B6101C">
        <w:tc>
          <w:tcPr>
            <w:tcW w:w="4843" w:type="dxa"/>
            <w:tcBorders>
              <w:bottom w:val="single" w:sz="4" w:space="0" w:color="auto"/>
            </w:tcBorders>
          </w:tcPr>
          <w:p w:rsidR="00AC7B40" w:rsidRDefault="00AC7B40"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AC7B40" w:rsidRDefault="00AC7B40" w:rsidP="00237419">
            <w:pPr>
              <w:bidi/>
              <w:spacing w:after="20"/>
              <w:rPr>
                <w:rFonts w:ascii="Arabic Typesetting" w:hAnsi="Arabic Typesetting" w:cs="Arabic Typesetting"/>
                <w:sz w:val="36"/>
                <w:szCs w:val="36"/>
                <w:rtl/>
              </w:rPr>
            </w:pPr>
            <w:r>
              <w:rPr>
                <w:noProof/>
              </w:rPr>
              <w:drawing>
                <wp:inline distT="0" distB="0" distL="0" distR="0" wp14:anchorId="4C3A2A56" wp14:editId="6E77090B">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AC7B40" w:rsidRPr="001667B6" w:rsidRDefault="00AC7B40" w:rsidP="001667B6">
            <w:pPr>
              <w:rPr>
                <w:b/>
                <w:bCs/>
                <w:sz w:val="40"/>
                <w:szCs w:val="40"/>
              </w:rPr>
            </w:pPr>
            <w:r>
              <w:rPr>
                <w:b/>
                <w:bCs/>
                <w:sz w:val="40"/>
                <w:szCs w:val="40"/>
              </w:rPr>
              <w:t>A</w:t>
            </w:r>
          </w:p>
        </w:tc>
      </w:tr>
      <w:tr w:rsidR="00AC7B40" w:rsidTr="00B6101C">
        <w:trPr>
          <w:trHeight w:val="333"/>
        </w:trPr>
        <w:tc>
          <w:tcPr>
            <w:tcW w:w="9571" w:type="dxa"/>
            <w:gridSpan w:val="3"/>
            <w:tcBorders>
              <w:top w:val="single" w:sz="4" w:space="0" w:color="auto"/>
            </w:tcBorders>
            <w:vAlign w:val="bottom"/>
          </w:tcPr>
          <w:p w:rsidR="00AC7B40" w:rsidRPr="00B6101C" w:rsidRDefault="00AC7B40" w:rsidP="00D770A7">
            <w:pPr>
              <w:pStyle w:val="DocumentCodeAR"/>
              <w:bidi/>
              <w:rPr>
                <w:rtl/>
              </w:rPr>
            </w:pPr>
            <w:r>
              <w:t>CWS/4BIS</w:t>
            </w:r>
            <w:r w:rsidRPr="00B6101C">
              <w:t>/</w:t>
            </w:r>
            <w:r>
              <w:t>16</w:t>
            </w:r>
          </w:p>
        </w:tc>
      </w:tr>
      <w:tr w:rsidR="00AC7B40" w:rsidTr="00BF164F">
        <w:tc>
          <w:tcPr>
            <w:tcW w:w="9571" w:type="dxa"/>
            <w:gridSpan w:val="3"/>
          </w:tcPr>
          <w:p w:rsidR="00AC7B40" w:rsidRPr="00B6101C" w:rsidRDefault="00AC7B40" w:rsidP="00C2037D">
            <w:pPr>
              <w:pStyle w:val="DocumentLanguageAR"/>
              <w:bidi/>
              <w:rPr>
                <w:rtl/>
              </w:rPr>
            </w:pPr>
            <w:r w:rsidRPr="00B6101C">
              <w:rPr>
                <w:rFonts w:hint="cs"/>
                <w:rtl/>
              </w:rPr>
              <w:t xml:space="preserve">الأصل: </w:t>
            </w:r>
            <w:r>
              <w:rPr>
                <w:rFonts w:hint="cs"/>
                <w:rtl/>
              </w:rPr>
              <w:t>بالإنكليزية</w:t>
            </w:r>
          </w:p>
        </w:tc>
      </w:tr>
      <w:tr w:rsidR="00AC7B40" w:rsidTr="00BF164F">
        <w:tc>
          <w:tcPr>
            <w:tcW w:w="9571" w:type="dxa"/>
            <w:gridSpan w:val="3"/>
          </w:tcPr>
          <w:p w:rsidR="00AC7B40" w:rsidRPr="00096725" w:rsidRDefault="00AC7B40" w:rsidP="00D770A7">
            <w:pPr>
              <w:pStyle w:val="DocumentDateAR"/>
              <w:bidi/>
              <w:rPr>
                <w:highlight w:val="yellow"/>
                <w:rtl/>
              </w:rPr>
            </w:pPr>
            <w:r w:rsidRPr="00096725">
              <w:rPr>
                <w:rFonts w:hint="cs"/>
                <w:rtl/>
              </w:rPr>
              <w:t xml:space="preserve">التاريخ: </w:t>
            </w:r>
            <w:r>
              <w:rPr>
                <w:rFonts w:hint="cs"/>
                <w:rtl/>
              </w:rPr>
              <w:t>13</w:t>
            </w:r>
            <w:r w:rsidRPr="00096725">
              <w:rPr>
                <w:rFonts w:hint="cs"/>
                <w:rtl/>
              </w:rPr>
              <w:t xml:space="preserve"> </w:t>
            </w:r>
            <w:r>
              <w:rPr>
                <w:rFonts w:hint="cs"/>
                <w:rtl/>
              </w:rPr>
              <w:t>مايو</w:t>
            </w:r>
            <w:r w:rsidRPr="00096725">
              <w:rPr>
                <w:rFonts w:hint="cs"/>
                <w:rtl/>
              </w:rPr>
              <w:t xml:space="preserve"> 2016</w:t>
            </w:r>
          </w:p>
        </w:tc>
      </w:tr>
    </w:tbl>
    <w:p w:rsidR="00AC7B40" w:rsidRDefault="00AC7B40" w:rsidP="001667B6">
      <w:pPr>
        <w:bidi/>
        <w:spacing w:line="360" w:lineRule="exact"/>
        <w:rPr>
          <w:rFonts w:ascii="Arabic Typesetting" w:hAnsi="Arabic Typesetting" w:cs="Arabic Typesetting"/>
          <w:sz w:val="36"/>
          <w:szCs w:val="36"/>
          <w:rtl/>
        </w:rPr>
      </w:pPr>
    </w:p>
    <w:p w:rsidR="00AC7B40" w:rsidRDefault="00AC7B40" w:rsidP="001667B6">
      <w:pPr>
        <w:bidi/>
        <w:spacing w:line="360" w:lineRule="exact"/>
        <w:rPr>
          <w:rFonts w:ascii="Arabic Typesetting" w:hAnsi="Arabic Typesetting" w:cs="Arabic Typesetting"/>
          <w:sz w:val="36"/>
          <w:szCs w:val="36"/>
          <w:rtl/>
        </w:rPr>
      </w:pPr>
    </w:p>
    <w:p w:rsidR="00AC7B40" w:rsidRDefault="00AC7B40" w:rsidP="00F27305">
      <w:pPr>
        <w:bidi/>
        <w:spacing w:line="360" w:lineRule="exact"/>
        <w:rPr>
          <w:rFonts w:ascii="Arabic Typesetting" w:hAnsi="Arabic Typesetting" w:cs="Arabic Typesetting"/>
          <w:sz w:val="36"/>
          <w:szCs w:val="36"/>
          <w:rtl/>
        </w:rPr>
      </w:pPr>
    </w:p>
    <w:p w:rsidR="00AC7B40" w:rsidRPr="007828FF" w:rsidRDefault="00AC7B40" w:rsidP="00796CF7">
      <w:pPr>
        <w:pStyle w:val="MeetingTitleAR"/>
        <w:bidi/>
        <w:ind w:right="550"/>
        <w:rPr>
          <w:rtl/>
          <w:lang w:bidi="ar-EG"/>
        </w:rPr>
      </w:pPr>
      <w:r w:rsidRPr="007828FF">
        <w:rPr>
          <w:rtl/>
        </w:rPr>
        <w:t>اللجنة المعنية بمعايير الويبو</w:t>
      </w:r>
    </w:p>
    <w:p w:rsidR="00AC7B40" w:rsidRDefault="00AC7B40" w:rsidP="001667B6">
      <w:pPr>
        <w:bidi/>
        <w:spacing w:line="360" w:lineRule="exact"/>
        <w:rPr>
          <w:rFonts w:ascii="Arabic Typesetting" w:hAnsi="Arabic Typesetting" w:cs="Arabic Typesetting"/>
          <w:sz w:val="36"/>
          <w:szCs w:val="36"/>
          <w:rtl/>
        </w:rPr>
      </w:pPr>
    </w:p>
    <w:p w:rsidR="00AC7B40" w:rsidRPr="00783D11" w:rsidRDefault="00AC7B40" w:rsidP="007915BE">
      <w:pPr>
        <w:pStyle w:val="MeetingSessionAR"/>
        <w:bidi/>
        <w:rPr>
          <w:rFonts w:ascii="Cambria Math" w:hAnsi="Cambria Math"/>
          <w:rtl/>
          <w:lang w:bidi="ar-EG"/>
        </w:rPr>
      </w:pPr>
      <w:r w:rsidRPr="00783D11">
        <w:rPr>
          <w:rFonts w:ascii="Cambria Math" w:hAnsi="Cambria Math"/>
          <w:rtl/>
        </w:rPr>
        <w:t xml:space="preserve">الدورة </w:t>
      </w:r>
      <w:r>
        <w:rPr>
          <w:rFonts w:ascii="Cambria Math" w:hAnsi="Cambria Math" w:hint="cs"/>
          <w:rtl/>
        </w:rPr>
        <w:t>الرابعة المجتمعة مجددا</w:t>
      </w:r>
    </w:p>
    <w:p w:rsidR="00AC7B40" w:rsidRPr="00D61541" w:rsidRDefault="00AC7B40" w:rsidP="007205B1">
      <w:pPr>
        <w:pStyle w:val="MeetingDatesAR"/>
        <w:bidi/>
        <w:rPr>
          <w:rtl/>
        </w:rPr>
      </w:pPr>
      <w:r w:rsidRPr="00D61541">
        <w:rPr>
          <w:rFonts w:hint="cs"/>
          <w:rtl/>
        </w:rPr>
        <w:t xml:space="preserve">جنيف، من </w:t>
      </w:r>
      <w:r>
        <w:rPr>
          <w:rFonts w:hint="cs"/>
          <w:rtl/>
        </w:rPr>
        <w:t>21 إلى 24 مارس 2016</w:t>
      </w:r>
    </w:p>
    <w:p w:rsidR="00AC7B40" w:rsidRDefault="00AC7B40" w:rsidP="00D61541">
      <w:pPr>
        <w:bidi/>
        <w:spacing w:line="360" w:lineRule="exact"/>
        <w:rPr>
          <w:rFonts w:ascii="Arabic Typesetting" w:hAnsi="Arabic Typesetting" w:cs="Arabic Typesetting"/>
          <w:sz w:val="36"/>
          <w:szCs w:val="36"/>
          <w:rtl/>
        </w:rPr>
      </w:pPr>
    </w:p>
    <w:p w:rsidR="00AC7B40" w:rsidRDefault="00AC7B40" w:rsidP="00D61541">
      <w:pPr>
        <w:bidi/>
        <w:spacing w:line="360" w:lineRule="exact"/>
        <w:rPr>
          <w:rFonts w:ascii="Arabic Typesetting" w:hAnsi="Arabic Typesetting" w:cs="Arabic Typesetting"/>
          <w:sz w:val="36"/>
          <w:szCs w:val="36"/>
          <w:rtl/>
        </w:rPr>
      </w:pPr>
    </w:p>
    <w:p w:rsidR="00AC7B40" w:rsidRPr="00D61541" w:rsidRDefault="00AC7B40" w:rsidP="00D770A7">
      <w:pPr>
        <w:pStyle w:val="DocumentTitleAR"/>
        <w:bidi/>
        <w:rPr>
          <w:rtl/>
        </w:rPr>
      </w:pPr>
      <w:r>
        <w:rPr>
          <w:rFonts w:hint="cs"/>
          <w:rtl/>
        </w:rPr>
        <w:t>التقرير</w:t>
      </w:r>
    </w:p>
    <w:p w:rsidR="00AC7B40" w:rsidRPr="00D61541" w:rsidRDefault="00AC7B40" w:rsidP="00931859">
      <w:pPr>
        <w:pStyle w:val="PreparedbyAR"/>
        <w:bidi/>
        <w:rPr>
          <w:rtl/>
        </w:rPr>
      </w:pPr>
      <w:r>
        <w:rPr>
          <w:rFonts w:hint="cs"/>
          <w:rtl/>
        </w:rPr>
        <w:t>الذي اعتمدته اللجنة</w:t>
      </w:r>
    </w:p>
    <w:p w:rsidR="00AC7B40" w:rsidRPr="005E68A4" w:rsidRDefault="00AC7B40" w:rsidP="00CA6FC0">
      <w:pPr>
        <w:pStyle w:val="Heading2"/>
        <w:spacing w:after="0"/>
        <w:rPr>
          <w:rtl/>
        </w:rPr>
      </w:pPr>
      <w:r w:rsidRPr="005E68A4">
        <w:rPr>
          <w:rFonts w:hint="cs"/>
          <w:rtl/>
        </w:rPr>
        <w:t>مقدمة</w:t>
      </w:r>
    </w:p>
    <w:p w:rsidR="00AC7B40" w:rsidRDefault="00AC7B40" w:rsidP="00C9023B">
      <w:pPr>
        <w:pStyle w:val="NormalParaAR"/>
        <w:numPr>
          <w:ilvl w:val="0"/>
          <w:numId w:val="21"/>
        </w:numPr>
        <w:ind w:left="-5" w:firstLine="0"/>
        <w:rPr>
          <w:lang w:bidi="ar-EG"/>
        </w:rPr>
      </w:pPr>
      <w:r w:rsidRPr="003614C2">
        <w:rPr>
          <w:rtl/>
          <w:lang w:bidi="ar-EG"/>
        </w:rPr>
        <w:t>عقدت اللجنة المعنية بمعايير الويبو (المشار إليها فيما يلي باسم "اللجنة"</w:t>
      </w:r>
      <w:r>
        <w:rPr>
          <w:rFonts w:hint="cs"/>
          <w:rtl/>
          <w:lang w:bidi="ar-EG"/>
        </w:rPr>
        <w:t xml:space="preserve"> أو "لجنة المعايير"</w:t>
      </w:r>
      <w:r w:rsidRPr="003614C2">
        <w:rPr>
          <w:rtl/>
          <w:lang w:bidi="ar-EG"/>
        </w:rPr>
        <w:t>) دور</w:t>
      </w:r>
      <w:r>
        <w:rPr>
          <w:rFonts w:hint="cs"/>
          <w:rtl/>
          <w:lang w:bidi="ar-EG"/>
        </w:rPr>
        <w:t>تها</w:t>
      </w:r>
      <w:r w:rsidRPr="003614C2">
        <w:rPr>
          <w:rtl/>
          <w:lang w:bidi="ar-EG"/>
        </w:rPr>
        <w:t xml:space="preserve"> الرابعة </w:t>
      </w:r>
      <w:r w:rsidRPr="00C9023B">
        <w:rPr>
          <w:rtl/>
          <w:lang w:bidi="ar-EG"/>
        </w:rPr>
        <w:t>المجتمعة مجددا</w:t>
      </w:r>
      <w:r>
        <w:rPr>
          <w:rFonts w:hint="cs"/>
          <w:rtl/>
          <w:lang w:bidi="ar-EG"/>
        </w:rPr>
        <w:t>ً</w:t>
      </w:r>
      <w:r w:rsidRPr="00C9023B">
        <w:rPr>
          <w:rtl/>
          <w:lang w:bidi="ar-EG"/>
        </w:rPr>
        <w:t xml:space="preserve"> </w:t>
      </w:r>
      <w:r w:rsidRPr="003614C2">
        <w:rPr>
          <w:rtl/>
          <w:lang w:bidi="ar-EG"/>
        </w:rPr>
        <w:t>في جنيف في الفترة من 21 إلى 24</w:t>
      </w:r>
      <w:r>
        <w:rPr>
          <w:rFonts w:hint="cs"/>
          <w:rtl/>
          <w:lang w:bidi="ar-EG"/>
        </w:rPr>
        <w:t xml:space="preserve"> </w:t>
      </w:r>
      <w:r w:rsidRPr="003614C2">
        <w:rPr>
          <w:rtl/>
          <w:lang w:bidi="ar-EG"/>
        </w:rPr>
        <w:t xml:space="preserve">مارس 2016 بعد تأجيل </w:t>
      </w:r>
      <w:r>
        <w:rPr>
          <w:rFonts w:hint="cs"/>
          <w:rtl/>
          <w:lang w:bidi="ar-EG"/>
        </w:rPr>
        <w:t xml:space="preserve">دورتها </w:t>
      </w:r>
      <w:r w:rsidRPr="003614C2">
        <w:rPr>
          <w:rtl/>
          <w:lang w:bidi="ar-EG"/>
        </w:rPr>
        <w:t xml:space="preserve">الرابعة التي جرت </w:t>
      </w:r>
      <w:r>
        <w:rPr>
          <w:rFonts w:hint="cs"/>
          <w:rtl/>
          <w:lang w:bidi="ar-EG"/>
        </w:rPr>
        <w:t xml:space="preserve">في </w:t>
      </w:r>
      <w:r w:rsidRPr="003614C2">
        <w:rPr>
          <w:rtl/>
          <w:lang w:bidi="ar-EG"/>
        </w:rPr>
        <w:t>مايو 2014.</w:t>
      </w:r>
    </w:p>
    <w:p w:rsidR="00AC7B40" w:rsidRDefault="00AC7B40" w:rsidP="00C77A42">
      <w:pPr>
        <w:pStyle w:val="NormalParaAR"/>
        <w:numPr>
          <w:ilvl w:val="0"/>
          <w:numId w:val="21"/>
        </w:numPr>
        <w:ind w:left="-5" w:firstLine="0"/>
        <w:rPr>
          <w:lang w:bidi="ar-EG"/>
        </w:rPr>
      </w:pPr>
      <w:r>
        <w:rPr>
          <w:rFonts w:hint="cs"/>
          <w:rtl/>
          <w:lang w:bidi="ar-EG"/>
        </w:rPr>
        <w:t xml:space="preserve">وكانت </w:t>
      </w:r>
      <w:r w:rsidRPr="00C9023B">
        <w:rPr>
          <w:rtl/>
          <w:lang w:bidi="ar-EG"/>
        </w:rPr>
        <w:t>الدول</w:t>
      </w:r>
      <w:r>
        <w:rPr>
          <w:rFonts w:hint="cs"/>
          <w:rtl/>
          <w:lang w:bidi="ar-EG"/>
        </w:rPr>
        <w:t xml:space="preserve"> التالية</w:t>
      </w:r>
      <w:r w:rsidRPr="00C9023B">
        <w:rPr>
          <w:rtl/>
          <w:lang w:bidi="ar-EG"/>
        </w:rPr>
        <w:t xml:space="preserve"> الأعضاء في الويبو أو </w:t>
      </w:r>
      <w:r>
        <w:rPr>
          <w:rFonts w:hint="cs"/>
          <w:rtl/>
          <w:lang w:bidi="ar-EG"/>
        </w:rPr>
        <w:t>في اتحاد باريس أو في كليهما مُمثَّلةً</w:t>
      </w:r>
      <w:r w:rsidRPr="00C9023B">
        <w:rPr>
          <w:rtl/>
          <w:lang w:bidi="ar-EG"/>
        </w:rPr>
        <w:t xml:space="preserve"> في الدورة: ألبانيا، </w:t>
      </w:r>
      <w:r>
        <w:rPr>
          <w:rFonts w:hint="cs"/>
          <w:rtl/>
          <w:lang w:bidi="ar-EG"/>
        </w:rPr>
        <w:t>و</w:t>
      </w:r>
      <w:r w:rsidRPr="00C9023B">
        <w:rPr>
          <w:rtl/>
          <w:lang w:bidi="ar-EG"/>
        </w:rPr>
        <w:t>الجزائر</w:t>
      </w:r>
      <w:r>
        <w:rPr>
          <w:rFonts w:hint="cs"/>
          <w:rtl/>
          <w:lang w:bidi="ar-EG"/>
        </w:rPr>
        <w:t>، و</w:t>
      </w:r>
      <w:r w:rsidRPr="00C9023B">
        <w:rPr>
          <w:rtl/>
          <w:lang w:bidi="ar-EG"/>
        </w:rPr>
        <w:t>الأرجنتين</w:t>
      </w:r>
      <w:r>
        <w:rPr>
          <w:rFonts w:hint="cs"/>
          <w:rtl/>
          <w:lang w:bidi="ar-EG"/>
        </w:rPr>
        <w:t>،</w:t>
      </w:r>
      <w:r w:rsidRPr="00C9023B">
        <w:rPr>
          <w:rtl/>
          <w:lang w:bidi="ar-EG"/>
        </w:rPr>
        <w:t xml:space="preserve"> </w:t>
      </w:r>
      <w:r>
        <w:rPr>
          <w:rFonts w:hint="cs"/>
          <w:rtl/>
          <w:lang w:bidi="ar-EG"/>
        </w:rPr>
        <w:t>وأ</w:t>
      </w:r>
      <w:r w:rsidRPr="00C9023B">
        <w:rPr>
          <w:rtl/>
          <w:lang w:bidi="ar-EG"/>
        </w:rPr>
        <w:t>ستراليا</w:t>
      </w:r>
      <w:r>
        <w:rPr>
          <w:rFonts w:hint="cs"/>
          <w:rtl/>
          <w:lang w:bidi="ar-EG"/>
        </w:rPr>
        <w:t>،</w:t>
      </w:r>
      <w:r w:rsidRPr="00C9023B">
        <w:rPr>
          <w:rtl/>
          <w:lang w:bidi="ar-EG"/>
        </w:rPr>
        <w:t xml:space="preserve"> </w:t>
      </w:r>
      <w:r>
        <w:rPr>
          <w:rFonts w:hint="cs"/>
          <w:rtl/>
          <w:lang w:bidi="ar-EG"/>
        </w:rPr>
        <w:t>و</w:t>
      </w:r>
      <w:r w:rsidRPr="00C9023B">
        <w:rPr>
          <w:rtl/>
          <w:lang w:bidi="ar-EG"/>
        </w:rPr>
        <w:t>النمسا</w:t>
      </w:r>
      <w:r>
        <w:rPr>
          <w:rFonts w:hint="cs"/>
          <w:rtl/>
          <w:lang w:bidi="ar-EG"/>
        </w:rPr>
        <w:t>،</w:t>
      </w:r>
      <w:r w:rsidRPr="00C9023B">
        <w:rPr>
          <w:rtl/>
          <w:lang w:bidi="ar-EG"/>
        </w:rPr>
        <w:t xml:space="preserve"> </w:t>
      </w:r>
      <w:r>
        <w:rPr>
          <w:rFonts w:hint="cs"/>
          <w:rtl/>
          <w:lang w:bidi="ar-EG"/>
        </w:rPr>
        <w:t>و</w:t>
      </w:r>
      <w:r w:rsidRPr="0078376B">
        <w:rPr>
          <w:rtl/>
          <w:lang w:bidi="ar-EG"/>
        </w:rPr>
        <w:t>جزر البهاما</w:t>
      </w:r>
      <w:r>
        <w:rPr>
          <w:rFonts w:hint="cs"/>
          <w:rtl/>
          <w:lang w:bidi="ar-EG"/>
        </w:rPr>
        <w:t>، و</w:t>
      </w:r>
      <w:r w:rsidRPr="00C9023B">
        <w:rPr>
          <w:rtl/>
          <w:lang w:bidi="ar-EG"/>
        </w:rPr>
        <w:t>البرازيل</w:t>
      </w:r>
      <w:r>
        <w:rPr>
          <w:rFonts w:hint="cs"/>
          <w:rtl/>
          <w:lang w:bidi="ar-EG"/>
        </w:rPr>
        <w:t>، و</w:t>
      </w:r>
      <w:r w:rsidRPr="00C9023B">
        <w:rPr>
          <w:rtl/>
          <w:lang w:bidi="ar-EG"/>
        </w:rPr>
        <w:t>كندا</w:t>
      </w:r>
      <w:r>
        <w:rPr>
          <w:rFonts w:hint="cs"/>
          <w:rtl/>
          <w:lang w:bidi="ar-EG"/>
        </w:rPr>
        <w:t>،</w:t>
      </w:r>
      <w:r w:rsidRPr="00C9023B">
        <w:rPr>
          <w:rtl/>
          <w:lang w:bidi="ar-EG"/>
        </w:rPr>
        <w:t xml:space="preserve"> </w:t>
      </w:r>
      <w:r>
        <w:rPr>
          <w:rFonts w:hint="cs"/>
          <w:rtl/>
          <w:lang w:bidi="ar-EG"/>
        </w:rPr>
        <w:t>و</w:t>
      </w:r>
      <w:r w:rsidRPr="00C9023B">
        <w:rPr>
          <w:rtl/>
          <w:lang w:bidi="ar-EG"/>
        </w:rPr>
        <w:t>شيلي</w:t>
      </w:r>
      <w:r>
        <w:rPr>
          <w:rFonts w:hint="cs"/>
          <w:rtl/>
          <w:lang w:bidi="ar-EG"/>
        </w:rPr>
        <w:t>، و</w:t>
      </w:r>
      <w:r w:rsidRPr="00C9023B">
        <w:rPr>
          <w:rtl/>
          <w:lang w:bidi="ar-EG"/>
        </w:rPr>
        <w:t>الصين</w:t>
      </w:r>
      <w:r>
        <w:rPr>
          <w:rFonts w:hint="cs"/>
          <w:rtl/>
          <w:lang w:bidi="ar-EG"/>
        </w:rPr>
        <w:t>، و</w:t>
      </w:r>
      <w:r w:rsidRPr="00C9023B">
        <w:rPr>
          <w:rtl/>
          <w:lang w:bidi="ar-EG"/>
        </w:rPr>
        <w:t>الكونغو</w:t>
      </w:r>
      <w:r>
        <w:rPr>
          <w:rFonts w:hint="cs"/>
          <w:rtl/>
          <w:lang w:bidi="ar-EG"/>
        </w:rPr>
        <w:t>، وال</w:t>
      </w:r>
      <w:r w:rsidRPr="00C9023B">
        <w:rPr>
          <w:rtl/>
          <w:lang w:bidi="ar-EG"/>
        </w:rPr>
        <w:t>جمهورية التش</w:t>
      </w:r>
      <w:r>
        <w:rPr>
          <w:rFonts w:hint="cs"/>
          <w:rtl/>
          <w:lang w:bidi="ar-EG"/>
        </w:rPr>
        <w:t>ي</w:t>
      </w:r>
      <w:r w:rsidRPr="00C9023B">
        <w:rPr>
          <w:rtl/>
          <w:lang w:bidi="ar-EG"/>
        </w:rPr>
        <w:t>ك</w:t>
      </w:r>
      <w:r>
        <w:rPr>
          <w:rFonts w:hint="cs"/>
          <w:rtl/>
          <w:lang w:bidi="ar-EG"/>
        </w:rPr>
        <w:t>ية،</w:t>
      </w:r>
      <w:r w:rsidRPr="00C9023B">
        <w:rPr>
          <w:rtl/>
          <w:lang w:bidi="ar-EG"/>
        </w:rPr>
        <w:t xml:space="preserve"> </w:t>
      </w:r>
      <w:r>
        <w:rPr>
          <w:rFonts w:hint="cs"/>
          <w:rtl/>
          <w:lang w:bidi="ar-EG"/>
        </w:rPr>
        <w:t>و</w:t>
      </w:r>
      <w:r w:rsidRPr="00C9023B">
        <w:rPr>
          <w:rtl/>
          <w:lang w:bidi="ar-EG"/>
        </w:rPr>
        <w:t>إكوادور</w:t>
      </w:r>
      <w:r>
        <w:rPr>
          <w:rFonts w:hint="cs"/>
          <w:rtl/>
          <w:lang w:bidi="ar-EG"/>
        </w:rPr>
        <w:t>،</w:t>
      </w:r>
      <w:r w:rsidRPr="00C9023B">
        <w:rPr>
          <w:rtl/>
          <w:lang w:bidi="ar-EG"/>
        </w:rPr>
        <w:t xml:space="preserve"> </w:t>
      </w:r>
      <w:r>
        <w:rPr>
          <w:rFonts w:hint="cs"/>
          <w:rtl/>
          <w:lang w:bidi="ar-EG"/>
        </w:rPr>
        <w:t>و</w:t>
      </w:r>
      <w:r w:rsidRPr="00C9023B">
        <w:rPr>
          <w:rtl/>
          <w:lang w:bidi="ar-EG"/>
        </w:rPr>
        <w:t>مصر</w:t>
      </w:r>
      <w:r>
        <w:rPr>
          <w:rFonts w:hint="cs"/>
          <w:rtl/>
          <w:lang w:bidi="ar-EG"/>
        </w:rPr>
        <w:t>، و</w:t>
      </w:r>
      <w:r w:rsidRPr="00C9023B">
        <w:rPr>
          <w:rtl/>
          <w:lang w:bidi="ar-EG"/>
        </w:rPr>
        <w:t>السلفادور</w:t>
      </w:r>
      <w:r>
        <w:rPr>
          <w:rFonts w:hint="cs"/>
          <w:rtl/>
          <w:lang w:bidi="ar-EG"/>
        </w:rPr>
        <w:t>، و</w:t>
      </w:r>
      <w:r w:rsidRPr="00C9023B">
        <w:rPr>
          <w:rtl/>
          <w:lang w:bidi="ar-EG"/>
        </w:rPr>
        <w:t>ألمانيا</w:t>
      </w:r>
      <w:r>
        <w:rPr>
          <w:rFonts w:hint="cs"/>
          <w:rtl/>
          <w:lang w:bidi="ar-EG"/>
        </w:rPr>
        <w:t>، و</w:t>
      </w:r>
      <w:r w:rsidRPr="00C9023B">
        <w:rPr>
          <w:rtl/>
          <w:lang w:bidi="ar-EG"/>
        </w:rPr>
        <w:t>اليونان</w:t>
      </w:r>
      <w:r>
        <w:rPr>
          <w:rFonts w:hint="cs"/>
          <w:rtl/>
          <w:lang w:bidi="ar-EG"/>
        </w:rPr>
        <w:t>،</w:t>
      </w:r>
      <w:r w:rsidRPr="00C9023B">
        <w:rPr>
          <w:rtl/>
          <w:lang w:bidi="ar-EG"/>
        </w:rPr>
        <w:t xml:space="preserve"> </w:t>
      </w:r>
      <w:r>
        <w:rPr>
          <w:rFonts w:hint="cs"/>
          <w:rtl/>
          <w:lang w:bidi="ar-EG"/>
        </w:rPr>
        <w:t>و</w:t>
      </w:r>
      <w:r w:rsidRPr="00C9023B">
        <w:rPr>
          <w:rtl/>
          <w:lang w:bidi="ar-EG"/>
        </w:rPr>
        <w:t>هنغاريا</w:t>
      </w:r>
      <w:r>
        <w:rPr>
          <w:rFonts w:hint="cs"/>
          <w:rtl/>
          <w:lang w:bidi="ar-EG"/>
        </w:rPr>
        <w:t>، و</w:t>
      </w:r>
      <w:r w:rsidRPr="00C9023B">
        <w:rPr>
          <w:rtl/>
          <w:lang w:bidi="ar-EG"/>
        </w:rPr>
        <w:t>الهند</w:t>
      </w:r>
      <w:r>
        <w:rPr>
          <w:rFonts w:hint="cs"/>
          <w:rtl/>
          <w:lang w:bidi="ar-EG"/>
        </w:rPr>
        <w:t>، وإ</w:t>
      </w:r>
      <w:r w:rsidRPr="00C9023B">
        <w:rPr>
          <w:rtl/>
          <w:lang w:bidi="ar-EG"/>
        </w:rPr>
        <w:t>ندونيسيا</w:t>
      </w:r>
      <w:r>
        <w:rPr>
          <w:rFonts w:hint="cs"/>
          <w:rtl/>
          <w:lang w:bidi="ar-EG"/>
        </w:rPr>
        <w:t>،</w:t>
      </w:r>
      <w:r w:rsidRPr="00C9023B">
        <w:rPr>
          <w:rtl/>
          <w:lang w:bidi="ar-EG"/>
        </w:rPr>
        <w:t xml:space="preserve"> </w:t>
      </w:r>
      <w:r>
        <w:rPr>
          <w:rFonts w:hint="cs"/>
          <w:rtl/>
          <w:lang w:bidi="ar-EG"/>
        </w:rPr>
        <w:t>و</w:t>
      </w:r>
      <w:r w:rsidRPr="00C9023B">
        <w:rPr>
          <w:rtl/>
          <w:lang w:bidi="ar-EG"/>
        </w:rPr>
        <w:t>إيطاليا</w:t>
      </w:r>
      <w:r>
        <w:rPr>
          <w:rFonts w:hint="cs"/>
          <w:rtl/>
          <w:lang w:bidi="ar-EG"/>
        </w:rPr>
        <w:t>، و</w:t>
      </w:r>
      <w:r w:rsidRPr="00C9023B">
        <w:rPr>
          <w:rtl/>
          <w:lang w:bidi="ar-EG"/>
        </w:rPr>
        <w:t>جمهورية إيران الإسلامية</w:t>
      </w:r>
      <w:r>
        <w:rPr>
          <w:rFonts w:hint="cs"/>
          <w:rtl/>
          <w:lang w:bidi="ar-EG"/>
        </w:rPr>
        <w:t>، و</w:t>
      </w:r>
      <w:r w:rsidRPr="003E6FEE">
        <w:rPr>
          <w:rtl/>
          <w:lang w:bidi="ar-EG"/>
        </w:rPr>
        <w:t>كوت ديفوار</w:t>
      </w:r>
      <w:r>
        <w:rPr>
          <w:rFonts w:hint="cs"/>
          <w:rtl/>
          <w:lang w:bidi="ar-EG"/>
        </w:rPr>
        <w:t>،</w:t>
      </w:r>
      <w:r w:rsidRPr="00C9023B">
        <w:rPr>
          <w:rtl/>
          <w:lang w:bidi="ar-EG"/>
        </w:rPr>
        <w:t xml:space="preserve"> </w:t>
      </w:r>
      <w:r>
        <w:rPr>
          <w:rFonts w:hint="cs"/>
          <w:rtl/>
          <w:lang w:bidi="ar-EG"/>
        </w:rPr>
        <w:t>و</w:t>
      </w:r>
      <w:r w:rsidRPr="00C9023B">
        <w:rPr>
          <w:rtl/>
          <w:lang w:bidi="ar-EG"/>
        </w:rPr>
        <w:t>اليابان</w:t>
      </w:r>
      <w:r>
        <w:rPr>
          <w:rFonts w:hint="cs"/>
          <w:rtl/>
          <w:lang w:bidi="ar-EG"/>
        </w:rPr>
        <w:t>، و</w:t>
      </w:r>
      <w:r w:rsidRPr="00C9023B">
        <w:rPr>
          <w:rtl/>
          <w:lang w:bidi="ar-EG"/>
        </w:rPr>
        <w:t>الكويت</w:t>
      </w:r>
      <w:r>
        <w:rPr>
          <w:rFonts w:hint="cs"/>
          <w:rtl/>
          <w:lang w:bidi="ar-EG"/>
        </w:rPr>
        <w:t>، و</w:t>
      </w:r>
      <w:r w:rsidRPr="00280A76">
        <w:rPr>
          <w:rtl/>
          <w:lang w:bidi="ar-EG"/>
        </w:rPr>
        <w:t>لاتفيا</w:t>
      </w:r>
      <w:r>
        <w:rPr>
          <w:rFonts w:hint="cs"/>
          <w:rtl/>
          <w:lang w:bidi="ar-EG"/>
        </w:rPr>
        <w:t>، و</w:t>
      </w:r>
      <w:r w:rsidRPr="00C9023B">
        <w:rPr>
          <w:rtl/>
          <w:lang w:bidi="ar-EG"/>
        </w:rPr>
        <w:t xml:space="preserve">ليتوانيا، </w:t>
      </w:r>
      <w:r>
        <w:rPr>
          <w:rFonts w:hint="cs"/>
          <w:rtl/>
          <w:lang w:bidi="ar-EG"/>
        </w:rPr>
        <w:t>و</w:t>
      </w:r>
      <w:r w:rsidRPr="00C9023B">
        <w:rPr>
          <w:rtl/>
          <w:lang w:bidi="ar-EG"/>
        </w:rPr>
        <w:t>مالي</w:t>
      </w:r>
      <w:r>
        <w:rPr>
          <w:rFonts w:hint="cs"/>
          <w:rtl/>
          <w:lang w:bidi="ar-EG"/>
        </w:rPr>
        <w:t>، و</w:t>
      </w:r>
      <w:r w:rsidRPr="00C9023B">
        <w:rPr>
          <w:rtl/>
          <w:lang w:bidi="ar-EG"/>
        </w:rPr>
        <w:t>المكسيك</w:t>
      </w:r>
      <w:r>
        <w:rPr>
          <w:rFonts w:hint="cs"/>
          <w:rtl/>
          <w:lang w:bidi="ar-EG"/>
        </w:rPr>
        <w:t>، و</w:t>
      </w:r>
      <w:r w:rsidRPr="00C9023B">
        <w:rPr>
          <w:rtl/>
          <w:lang w:bidi="ar-EG"/>
        </w:rPr>
        <w:t>هولندا</w:t>
      </w:r>
      <w:r>
        <w:rPr>
          <w:rFonts w:hint="cs"/>
          <w:rtl/>
          <w:lang w:bidi="ar-EG"/>
        </w:rPr>
        <w:t>، و</w:t>
      </w:r>
      <w:r w:rsidRPr="00C9023B">
        <w:rPr>
          <w:rtl/>
          <w:lang w:bidi="ar-EG"/>
        </w:rPr>
        <w:t>نيجيريا</w:t>
      </w:r>
      <w:r>
        <w:rPr>
          <w:rFonts w:hint="cs"/>
          <w:rtl/>
          <w:lang w:bidi="ar-EG"/>
        </w:rPr>
        <w:t>، و</w:t>
      </w:r>
      <w:r w:rsidRPr="00C9023B">
        <w:rPr>
          <w:rtl/>
          <w:lang w:bidi="ar-EG"/>
        </w:rPr>
        <w:t>عمان</w:t>
      </w:r>
      <w:r>
        <w:rPr>
          <w:rFonts w:hint="cs"/>
          <w:rtl/>
          <w:lang w:bidi="ar-EG"/>
        </w:rPr>
        <w:t>، و</w:t>
      </w:r>
      <w:r w:rsidRPr="00C9023B">
        <w:rPr>
          <w:rtl/>
          <w:lang w:bidi="ar-EG"/>
        </w:rPr>
        <w:t>بنما</w:t>
      </w:r>
      <w:r>
        <w:rPr>
          <w:rFonts w:hint="cs"/>
          <w:rtl/>
          <w:lang w:bidi="ar-EG"/>
        </w:rPr>
        <w:t>، و</w:t>
      </w:r>
      <w:r w:rsidRPr="00C9023B">
        <w:rPr>
          <w:rtl/>
          <w:lang w:bidi="ar-EG"/>
        </w:rPr>
        <w:t>بيرو</w:t>
      </w:r>
      <w:r>
        <w:rPr>
          <w:rFonts w:hint="cs"/>
          <w:rtl/>
          <w:lang w:bidi="ar-EG"/>
        </w:rPr>
        <w:t>، و</w:t>
      </w:r>
      <w:r w:rsidRPr="00C9023B">
        <w:rPr>
          <w:rtl/>
          <w:lang w:bidi="ar-EG"/>
        </w:rPr>
        <w:t>بولندا</w:t>
      </w:r>
      <w:r>
        <w:rPr>
          <w:rFonts w:hint="cs"/>
          <w:rtl/>
          <w:lang w:bidi="ar-EG"/>
        </w:rPr>
        <w:t>، و</w:t>
      </w:r>
      <w:r w:rsidRPr="00C9023B">
        <w:rPr>
          <w:rtl/>
          <w:lang w:bidi="ar-EG"/>
        </w:rPr>
        <w:t>جمهورية كوريا</w:t>
      </w:r>
      <w:r>
        <w:rPr>
          <w:rFonts w:hint="cs"/>
          <w:rtl/>
          <w:lang w:bidi="ar-EG"/>
        </w:rPr>
        <w:t>، و</w:t>
      </w:r>
      <w:r w:rsidRPr="00C9023B">
        <w:rPr>
          <w:rtl/>
          <w:lang w:bidi="ar-EG"/>
        </w:rPr>
        <w:t>جمهورية مولدوفا</w:t>
      </w:r>
      <w:r>
        <w:rPr>
          <w:rFonts w:hint="cs"/>
          <w:rtl/>
          <w:lang w:bidi="ar-EG"/>
        </w:rPr>
        <w:t>،</w:t>
      </w:r>
      <w:r w:rsidRPr="00C9023B">
        <w:rPr>
          <w:rtl/>
          <w:lang w:bidi="ar-EG"/>
        </w:rPr>
        <w:t xml:space="preserve"> </w:t>
      </w:r>
      <w:r>
        <w:rPr>
          <w:rFonts w:hint="cs"/>
          <w:rtl/>
          <w:lang w:bidi="ar-EG"/>
        </w:rPr>
        <w:t>و</w:t>
      </w:r>
      <w:r w:rsidRPr="00C9023B">
        <w:rPr>
          <w:rtl/>
          <w:lang w:bidi="ar-EG"/>
        </w:rPr>
        <w:t>رومانيا</w:t>
      </w:r>
      <w:r>
        <w:rPr>
          <w:rFonts w:hint="cs"/>
          <w:rtl/>
          <w:lang w:bidi="ar-EG"/>
        </w:rPr>
        <w:t xml:space="preserve">، والاتحاد </w:t>
      </w:r>
      <w:r w:rsidRPr="00C9023B">
        <w:rPr>
          <w:rtl/>
          <w:lang w:bidi="ar-EG"/>
        </w:rPr>
        <w:t>الروسي</w:t>
      </w:r>
      <w:r>
        <w:rPr>
          <w:rFonts w:hint="cs"/>
          <w:rtl/>
          <w:lang w:bidi="ar-EG"/>
        </w:rPr>
        <w:t>، و</w:t>
      </w:r>
      <w:r w:rsidRPr="00C9023B">
        <w:rPr>
          <w:rtl/>
          <w:lang w:bidi="ar-EG"/>
        </w:rPr>
        <w:t>المملكة العربية السعودية</w:t>
      </w:r>
      <w:r>
        <w:rPr>
          <w:rFonts w:hint="cs"/>
          <w:rtl/>
          <w:lang w:bidi="ar-EG"/>
        </w:rPr>
        <w:t>، و</w:t>
      </w:r>
      <w:r w:rsidRPr="00C9023B">
        <w:rPr>
          <w:rtl/>
          <w:lang w:bidi="ar-EG"/>
        </w:rPr>
        <w:t xml:space="preserve">سلوفاكيا، </w:t>
      </w:r>
      <w:r>
        <w:rPr>
          <w:rFonts w:hint="cs"/>
          <w:rtl/>
          <w:lang w:bidi="ar-EG"/>
        </w:rPr>
        <w:t>و</w:t>
      </w:r>
      <w:r w:rsidRPr="00C9023B">
        <w:rPr>
          <w:rtl/>
          <w:lang w:bidi="ar-EG"/>
        </w:rPr>
        <w:t>إسبانيا</w:t>
      </w:r>
      <w:r>
        <w:rPr>
          <w:rFonts w:hint="cs"/>
          <w:rtl/>
          <w:lang w:bidi="ar-EG"/>
        </w:rPr>
        <w:t>، و</w:t>
      </w:r>
      <w:r w:rsidRPr="00C9023B">
        <w:rPr>
          <w:rtl/>
          <w:lang w:bidi="ar-EG"/>
        </w:rPr>
        <w:t>السويد</w:t>
      </w:r>
      <w:r>
        <w:rPr>
          <w:rFonts w:hint="cs"/>
          <w:rtl/>
          <w:lang w:bidi="ar-EG"/>
        </w:rPr>
        <w:t>، و</w:t>
      </w:r>
      <w:r w:rsidRPr="00C9023B">
        <w:rPr>
          <w:rtl/>
          <w:lang w:bidi="ar-EG"/>
        </w:rPr>
        <w:t>سويسرا</w:t>
      </w:r>
      <w:r>
        <w:rPr>
          <w:rFonts w:hint="cs"/>
          <w:rtl/>
          <w:lang w:bidi="ar-EG"/>
        </w:rPr>
        <w:t>، و</w:t>
      </w:r>
      <w:r w:rsidRPr="00C9023B">
        <w:rPr>
          <w:rtl/>
          <w:lang w:bidi="ar-EG"/>
        </w:rPr>
        <w:t>تايلند</w:t>
      </w:r>
      <w:r>
        <w:rPr>
          <w:rFonts w:hint="cs"/>
          <w:rtl/>
          <w:lang w:bidi="ar-EG"/>
        </w:rPr>
        <w:t>، و</w:t>
      </w:r>
      <w:r w:rsidRPr="00C9023B">
        <w:rPr>
          <w:rtl/>
          <w:lang w:bidi="ar-EG"/>
        </w:rPr>
        <w:t>جمهورية مقدونيا اليوغوسلافية السابقة</w:t>
      </w:r>
      <w:r>
        <w:rPr>
          <w:rFonts w:hint="cs"/>
          <w:rtl/>
          <w:lang w:bidi="ar-EG"/>
        </w:rPr>
        <w:t>، و</w:t>
      </w:r>
      <w:r w:rsidRPr="00C9023B">
        <w:rPr>
          <w:rtl/>
          <w:lang w:bidi="ar-EG"/>
        </w:rPr>
        <w:t>أوكرانيا</w:t>
      </w:r>
      <w:r>
        <w:rPr>
          <w:rFonts w:hint="cs"/>
          <w:rtl/>
          <w:lang w:bidi="ar-EG"/>
        </w:rPr>
        <w:t>، و</w:t>
      </w:r>
      <w:r w:rsidRPr="00C9023B">
        <w:rPr>
          <w:rtl/>
          <w:lang w:bidi="ar-EG"/>
        </w:rPr>
        <w:t>الإمارات العربية المتحدة</w:t>
      </w:r>
      <w:r>
        <w:rPr>
          <w:rFonts w:hint="cs"/>
          <w:rtl/>
          <w:lang w:bidi="ar-EG"/>
        </w:rPr>
        <w:t>،</w:t>
      </w:r>
      <w:r w:rsidRPr="00C9023B">
        <w:rPr>
          <w:rtl/>
          <w:lang w:bidi="ar-EG"/>
        </w:rPr>
        <w:t xml:space="preserve"> </w:t>
      </w:r>
      <w:r>
        <w:rPr>
          <w:rFonts w:hint="cs"/>
          <w:rtl/>
          <w:lang w:bidi="ar-EG"/>
        </w:rPr>
        <w:t>و</w:t>
      </w:r>
      <w:r w:rsidRPr="00C9023B">
        <w:rPr>
          <w:rtl/>
          <w:lang w:bidi="ar-EG"/>
        </w:rPr>
        <w:t>المملكة المتحدة</w:t>
      </w:r>
      <w:r>
        <w:rPr>
          <w:rFonts w:hint="cs"/>
          <w:rtl/>
          <w:lang w:bidi="ar-EG"/>
        </w:rPr>
        <w:t>،</w:t>
      </w:r>
      <w:r w:rsidRPr="00C9023B">
        <w:rPr>
          <w:rtl/>
          <w:lang w:bidi="ar-EG"/>
        </w:rPr>
        <w:t xml:space="preserve"> </w:t>
      </w:r>
      <w:r>
        <w:rPr>
          <w:rFonts w:hint="cs"/>
          <w:rtl/>
          <w:lang w:bidi="ar-EG"/>
        </w:rPr>
        <w:t>و</w:t>
      </w:r>
      <w:r w:rsidRPr="00C9023B">
        <w:rPr>
          <w:rtl/>
          <w:lang w:bidi="ar-EG"/>
        </w:rPr>
        <w:t>الولايات المتحدة</w:t>
      </w:r>
      <w:r>
        <w:rPr>
          <w:rFonts w:hint="cs"/>
          <w:rtl/>
          <w:lang w:bidi="ar-EG"/>
        </w:rPr>
        <w:t xml:space="preserve"> الأمريكية،</w:t>
      </w:r>
      <w:r w:rsidRPr="00C9023B">
        <w:rPr>
          <w:rtl/>
          <w:lang w:bidi="ar-EG"/>
        </w:rPr>
        <w:t xml:space="preserve"> </w:t>
      </w:r>
      <w:r>
        <w:rPr>
          <w:rFonts w:hint="cs"/>
          <w:rtl/>
          <w:lang w:bidi="ar-EG"/>
        </w:rPr>
        <w:t>و</w:t>
      </w:r>
      <w:r w:rsidRPr="00C77A42">
        <w:rPr>
          <w:rtl/>
          <w:lang w:bidi="ar-EG"/>
        </w:rPr>
        <w:t>جمهورية فنزويلا البوليفارية</w:t>
      </w:r>
      <w:r>
        <w:rPr>
          <w:rFonts w:hint="cs"/>
          <w:rtl/>
          <w:lang w:bidi="ar-EG"/>
        </w:rPr>
        <w:t>،</w:t>
      </w:r>
      <w:r w:rsidRPr="00C9023B">
        <w:rPr>
          <w:rtl/>
          <w:lang w:bidi="ar-EG"/>
        </w:rPr>
        <w:t xml:space="preserve"> وزمبابوي (52).</w:t>
      </w:r>
    </w:p>
    <w:p w:rsidR="00AC7B40" w:rsidRDefault="00AC7B40" w:rsidP="00B40B92">
      <w:pPr>
        <w:pStyle w:val="NormalParaAR"/>
        <w:numPr>
          <w:ilvl w:val="0"/>
          <w:numId w:val="21"/>
        </w:numPr>
        <w:ind w:left="-5" w:firstLine="0"/>
        <w:rPr>
          <w:lang w:bidi="ar-EG"/>
        </w:rPr>
      </w:pPr>
      <w:r w:rsidRPr="00182206">
        <w:rPr>
          <w:rtl/>
          <w:lang w:bidi="ar-EG"/>
        </w:rPr>
        <w:t>و</w:t>
      </w:r>
      <w:r>
        <w:rPr>
          <w:rFonts w:hint="cs"/>
          <w:rtl/>
          <w:lang w:bidi="ar-EG"/>
        </w:rPr>
        <w:t xml:space="preserve">شارك </w:t>
      </w:r>
      <w:r w:rsidRPr="00182206">
        <w:rPr>
          <w:rtl/>
          <w:lang w:bidi="ar-EG"/>
        </w:rPr>
        <w:t>ممثل</w:t>
      </w:r>
      <w:r>
        <w:rPr>
          <w:rFonts w:hint="cs"/>
          <w:rtl/>
          <w:lang w:bidi="ar-EG"/>
        </w:rPr>
        <w:t>و</w:t>
      </w:r>
      <w:r w:rsidRPr="00182206">
        <w:rPr>
          <w:rtl/>
          <w:lang w:bidi="ar-EG"/>
        </w:rPr>
        <w:t xml:space="preserve"> المنظمات الحكومية الدولية التالية في الدورة</w:t>
      </w:r>
      <w:r>
        <w:rPr>
          <w:rFonts w:hint="cs"/>
          <w:rtl/>
          <w:lang w:bidi="ar-EG"/>
        </w:rPr>
        <w:t xml:space="preserve"> </w:t>
      </w:r>
      <w:r w:rsidRPr="00182206">
        <w:rPr>
          <w:rtl/>
          <w:lang w:bidi="ar-EG"/>
        </w:rPr>
        <w:t xml:space="preserve">بصفتهم أعضاء في </w:t>
      </w:r>
      <w:r>
        <w:rPr>
          <w:rFonts w:hint="cs"/>
          <w:rtl/>
          <w:lang w:bidi="ar-EG"/>
        </w:rPr>
        <w:t>اللجنة</w:t>
      </w:r>
      <w:r w:rsidRPr="00182206">
        <w:rPr>
          <w:rtl/>
          <w:lang w:bidi="ar-EG"/>
        </w:rPr>
        <w:t xml:space="preserve">: </w:t>
      </w:r>
      <w:r w:rsidRPr="0046217E">
        <w:rPr>
          <w:rtl/>
          <w:lang w:bidi="ar-EG"/>
        </w:rPr>
        <w:t xml:space="preserve">المنظمة الإقليمية الأفريقية للملكية الفكرية </w:t>
      </w:r>
      <w:r w:rsidRPr="00182206">
        <w:rPr>
          <w:rtl/>
          <w:lang w:bidi="ar-EG"/>
        </w:rPr>
        <w:t>(</w:t>
      </w:r>
      <w:r w:rsidRPr="0046217E">
        <w:rPr>
          <w:lang w:bidi="ar-EG"/>
        </w:rPr>
        <w:t>ARIPO</w:t>
      </w:r>
      <w:r w:rsidRPr="00182206">
        <w:rPr>
          <w:rtl/>
          <w:lang w:bidi="ar-EG"/>
        </w:rPr>
        <w:t>)</w:t>
      </w:r>
      <w:r>
        <w:rPr>
          <w:rFonts w:hint="cs"/>
          <w:rtl/>
          <w:lang w:bidi="ar-EG"/>
        </w:rPr>
        <w:t>، و</w:t>
      </w:r>
      <w:r w:rsidRPr="0046217E">
        <w:rPr>
          <w:rtl/>
          <w:lang w:bidi="ar-EG"/>
        </w:rPr>
        <w:t>المنظمة الأوروبية الآسيوية للبراءات (</w:t>
      </w:r>
      <w:r w:rsidRPr="0046217E">
        <w:rPr>
          <w:lang w:bidi="ar-EG"/>
        </w:rPr>
        <w:t>EAPO</w:t>
      </w:r>
      <w:r w:rsidRPr="0046217E">
        <w:rPr>
          <w:rtl/>
          <w:lang w:bidi="ar-EG"/>
        </w:rPr>
        <w:t>)</w:t>
      </w:r>
      <w:r>
        <w:rPr>
          <w:rFonts w:hint="cs"/>
          <w:rtl/>
          <w:lang w:bidi="ar-EG"/>
        </w:rPr>
        <w:t>،</w:t>
      </w:r>
      <w:r w:rsidRPr="0046217E">
        <w:rPr>
          <w:rtl/>
          <w:lang w:bidi="ar-EG"/>
        </w:rPr>
        <w:t xml:space="preserve"> </w:t>
      </w:r>
      <w:r>
        <w:rPr>
          <w:rFonts w:hint="cs"/>
          <w:rtl/>
          <w:lang w:bidi="ar-EG"/>
        </w:rPr>
        <w:t xml:space="preserve">والمكتب </w:t>
      </w:r>
      <w:r w:rsidRPr="0046217E">
        <w:rPr>
          <w:rtl/>
          <w:lang w:bidi="ar-EG"/>
        </w:rPr>
        <w:t>الأوروبي للبراءات (</w:t>
      </w:r>
      <w:r w:rsidRPr="0046217E">
        <w:rPr>
          <w:lang w:bidi="ar-EG"/>
        </w:rPr>
        <w:t>EPO</w:t>
      </w:r>
      <w:r w:rsidRPr="0046217E">
        <w:rPr>
          <w:rtl/>
          <w:lang w:bidi="ar-EG"/>
        </w:rPr>
        <w:t>)</w:t>
      </w:r>
      <w:r>
        <w:rPr>
          <w:rFonts w:hint="cs"/>
          <w:rtl/>
          <w:lang w:bidi="ar-EG"/>
        </w:rPr>
        <w:t>، و</w:t>
      </w:r>
      <w:r w:rsidRPr="00182206">
        <w:rPr>
          <w:rtl/>
          <w:lang w:bidi="ar-EG"/>
        </w:rPr>
        <w:t>الاتحاد الأوروبي (</w:t>
      </w:r>
      <w:r w:rsidRPr="00182206">
        <w:rPr>
          <w:lang w:bidi="ar-EG"/>
        </w:rPr>
        <w:t>EU</w:t>
      </w:r>
      <w:r w:rsidRPr="00182206">
        <w:rPr>
          <w:rtl/>
          <w:lang w:bidi="ar-EG"/>
        </w:rPr>
        <w:t>)</w:t>
      </w:r>
      <w:r>
        <w:rPr>
          <w:rFonts w:hint="cs"/>
          <w:rtl/>
          <w:lang w:bidi="ar-EG"/>
        </w:rPr>
        <w:t>، و</w:t>
      </w:r>
      <w:r w:rsidRPr="0046217E">
        <w:rPr>
          <w:rtl/>
          <w:lang w:bidi="ar-EG"/>
        </w:rPr>
        <w:t>مكتب براءات الاختراع لمجلس التعاون لدول الخليج العربية (</w:t>
      </w:r>
      <w:r w:rsidRPr="0046217E">
        <w:rPr>
          <w:lang w:bidi="ar-EG"/>
        </w:rPr>
        <w:t>GCC Patent Office</w:t>
      </w:r>
      <w:r w:rsidRPr="0046217E">
        <w:rPr>
          <w:rtl/>
          <w:lang w:bidi="ar-EG"/>
        </w:rPr>
        <w:t>)</w:t>
      </w:r>
      <w:r>
        <w:rPr>
          <w:rFonts w:hint="cs"/>
          <w:rtl/>
          <w:lang w:bidi="ar-EG"/>
        </w:rPr>
        <w:t>، و</w:t>
      </w:r>
      <w:r w:rsidRPr="0046217E">
        <w:rPr>
          <w:rtl/>
          <w:lang w:bidi="ar-EG"/>
        </w:rPr>
        <w:t>الاتحاد الدولي لحماية الأصناف النباتية الجديدة (</w:t>
      </w:r>
      <w:r w:rsidRPr="0046217E">
        <w:rPr>
          <w:lang w:bidi="ar-EG"/>
        </w:rPr>
        <w:t>UPOV</w:t>
      </w:r>
      <w:r w:rsidRPr="0046217E">
        <w:rPr>
          <w:rtl/>
          <w:lang w:bidi="ar-EG"/>
        </w:rPr>
        <w:t>)</w:t>
      </w:r>
      <w:r>
        <w:rPr>
          <w:rFonts w:hint="cs"/>
          <w:rtl/>
          <w:lang w:bidi="ar-EG"/>
        </w:rPr>
        <w:t>،</w:t>
      </w:r>
      <w:r w:rsidRPr="00182206">
        <w:rPr>
          <w:rtl/>
          <w:lang w:bidi="ar-EG"/>
        </w:rPr>
        <w:t xml:space="preserve"> ومركز الجنوب </w:t>
      </w:r>
      <w:r w:rsidRPr="00182206">
        <w:rPr>
          <w:lang w:bidi="ar-EG"/>
        </w:rPr>
        <w:t>(SC)</w:t>
      </w:r>
      <w:r w:rsidRPr="00182206">
        <w:rPr>
          <w:rtl/>
          <w:lang w:bidi="ar-EG"/>
        </w:rPr>
        <w:t xml:space="preserve"> (7).</w:t>
      </w:r>
    </w:p>
    <w:p w:rsidR="00AC7B40" w:rsidRDefault="00AC7B40" w:rsidP="00344881">
      <w:pPr>
        <w:pStyle w:val="NormalParaAR"/>
        <w:numPr>
          <w:ilvl w:val="0"/>
          <w:numId w:val="21"/>
        </w:numPr>
        <w:ind w:left="-5" w:firstLine="0"/>
        <w:rPr>
          <w:lang w:bidi="ar-EG"/>
        </w:rPr>
      </w:pPr>
      <w:r>
        <w:rPr>
          <w:rFonts w:hint="cs"/>
          <w:rtl/>
          <w:lang w:bidi="ar-EG"/>
        </w:rPr>
        <w:lastRenderedPageBreak/>
        <w:t xml:space="preserve">وشارك ممثلو </w:t>
      </w:r>
      <w:r w:rsidRPr="00526DFD">
        <w:rPr>
          <w:rtl/>
          <w:lang w:bidi="ar-EG"/>
        </w:rPr>
        <w:t>المنظمات غير الحكومية</w:t>
      </w:r>
      <w:r>
        <w:rPr>
          <w:rFonts w:hint="cs"/>
          <w:rtl/>
          <w:lang w:bidi="ar-EG"/>
        </w:rPr>
        <w:t xml:space="preserve"> التالية</w:t>
      </w:r>
      <w:r w:rsidRPr="00526DFD">
        <w:rPr>
          <w:rtl/>
          <w:lang w:bidi="ar-EG"/>
        </w:rPr>
        <w:t xml:space="preserve"> في الاجتماع بصفة مراقب: </w:t>
      </w:r>
      <w:r w:rsidRPr="0003591B">
        <w:rPr>
          <w:rtl/>
          <w:lang w:bidi="ar-EG"/>
        </w:rPr>
        <w:t xml:space="preserve">كونفدرالية مجموعات مستخدمي المعلومات المتعلقة بالبراءات </w:t>
      </w:r>
      <w:r w:rsidRPr="00526DFD">
        <w:rPr>
          <w:rtl/>
          <w:lang w:bidi="ar-EG"/>
        </w:rPr>
        <w:t>(</w:t>
      </w:r>
      <w:r w:rsidRPr="00526DFD">
        <w:rPr>
          <w:lang w:bidi="ar-EG"/>
        </w:rPr>
        <w:t>CEPIUG</w:t>
      </w:r>
      <w:r w:rsidRPr="00526DFD">
        <w:rPr>
          <w:rtl/>
          <w:lang w:bidi="ar-EG"/>
        </w:rPr>
        <w:t>)</w:t>
      </w:r>
      <w:r>
        <w:rPr>
          <w:rFonts w:hint="cs"/>
          <w:rtl/>
          <w:lang w:bidi="ar-EG"/>
        </w:rPr>
        <w:t>،</w:t>
      </w:r>
      <w:r w:rsidRPr="00526DFD">
        <w:rPr>
          <w:rtl/>
          <w:lang w:bidi="ar-EG"/>
        </w:rPr>
        <w:t xml:space="preserve"> </w:t>
      </w:r>
      <w:r>
        <w:rPr>
          <w:rFonts w:hint="cs"/>
          <w:rtl/>
          <w:lang w:bidi="ar-EG"/>
        </w:rPr>
        <w:t>و</w:t>
      </w:r>
      <w:r w:rsidRPr="0003591B">
        <w:rPr>
          <w:rtl/>
          <w:lang w:bidi="ar-EG"/>
        </w:rPr>
        <w:t>المؤسسة الدولية لأدوات تعريف الأشياء الرقمية (</w:t>
      </w:r>
      <w:r w:rsidRPr="0003591B">
        <w:rPr>
          <w:lang w:bidi="ar-EG"/>
        </w:rPr>
        <w:t>IDF</w:t>
      </w:r>
      <w:r w:rsidRPr="0003591B">
        <w:rPr>
          <w:rtl/>
          <w:lang w:bidi="ar-EG"/>
        </w:rPr>
        <w:t>)</w:t>
      </w:r>
      <w:r>
        <w:rPr>
          <w:rFonts w:hint="cs"/>
          <w:rtl/>
          <w:lang w:bidi="ar-EG"/>
        </w:rPr>
        <w:t>،</w:t>
      </w:r>
      <w:r w:rsidRPr="0003591B">
        <w:rPr>
          <w:rtl/>
          <w:lang w:bidi="ar-EG"/>
        </w:rPr>
        <w:t xml:space="preserve"> </w:t>
      </w:r>
      <w:r>
        <w:rPr>
          <w:rFonts w:hint="cs"/>
          <w:rtl/>
          <w:lang w:bidi="ar-EG"/>
        </w:rPr>
        <w:t>و</w:t>
      </w:r>
      <w:r w:rsidRPr="0003591B">
        <w:rPr>
          <w:rtl/>
          <w:lang w:bidi="ar-EG"/>
        </w:rPr>
        <w:t>جمعية قطاع الأفلام السينمائية (</w:t>
      </w:r>
      <w:r w:rsidRPr="0003591B">
        <w:rPr>
          <w:lang w:bidi="ar-EG"/>
        </w:rPr>
        <w:t>MPA</w:t>
      </w:r>
      <w:r w:rsidRPr="0003591B">
        <w:rPr>
          <w:rtl/>
          <w:lang w:bidi="ar-EG"/>
        </w:rPr>
        <w:t>)</w:t>
      </w:r>
      <w:r w:rsidRPr="00526DFD">
        <w:rPr>
          <w:rtl/>
          <w:lang w:bidi="ar-EG"/>
        </w:rPr>
        <w:t xml:space="preserve"> (4).</w:t>
      </w:r>
    </w:p>
    <w:p w:rsidR="00AC7B40" w:rsidRDefault="00AC7B40" w:rsidP="00225E2F">
      <w:pPr>
        <w:pStyle w:val="NormalParaAR"/>
        <w:numPr>
          <w:ilvl w:val="0"/>
          <w:numId w:val="21"/>
        </w:numPr>
        <w:ind w:left="-5" w:firstLine="0"/>
        <w:rPr>
          <w:lang w:bidi="ar-EG"/>
        </w:rPr>
      </w:pPr>
      <w:r w:rsidRPr="00225E2F">
        <w:rPr>
          <w:rtl/>
          <w:lang w:bidi="ar-EG"/>
        </w:rPr>
        <w:t xml:space="preserve">وموّلت الويبو مشاركة </w:t>
      </w:r>
      <w:r>
        <w:rPr>
          <w:rFonts w:hint="cs"/>
          <w:rtl/>
          <w:lang w:bidi="ar-EG"/>
        </w:rPr>
        <w:t>خمسة</w:t>
      </w:r>
      <w:r w:rsidRPr="00225E2F">
        <w:rPr>
          <w:rtl/>
          <w:lang w:bidi="ar-EG"/>
        </w:rPr>
        <w:t xml:space="preserve"> وفود من البلدان الأقل نموا</w:t>
      </w:r>
      <w:r>
        <w:rPr>
          <w:rFonts w:hint="cs"/>
          <w:rtl/>
          <w:lang w:bidi="ar-EG"/>
        </w:rPr>
        <w:t>ً</w:t>
      </w:r>
      <w:r w:rsidRPr="00225E2F">
        <w:rPr>
          <w:rtl/>
          <w:lang w:bidi="ar-EG"/>
        </w:rPr>
        <w:t xml:space="preserve"> أو البلدان النامية وفقا</w:t>
      </w:r>
      <w:r>
        <w:rPr>
          <w:rFonts w:hint="cs"/>
          <w:rtl/>
          <w:lang w:bidi="ar-EG"/>
        </w:rPr>
        <w:t>ً</w:t>
      </w:r>
      <w:r w:rsidRPr="00225E2F">
        <w:rPr>
          <w:rtl/>
          <w:lang w:bidi="ar-EG"/>
        </w:rPr>
        <w:t xml:space="preserve"> للقرار</w:t>
      </w:r>
      <w:r>
        <w:rPr>
          <w:rFonts w:hint="cs"/>
          <w:rtl/>
          <w:lang w:bidi="ar-EG"/>
        </w:rPr>
        <w:t xml:space="preserve"> الذي اتخذته </w:t>
      </w:r>
      <w:r w:rsidRPr="00225E2F">
        <w:rPr>
          <w:rtl/>
          <w:lang w:bidi="ar-EG"/>
        </w:rPr>
        <w:t>الجمعية العامة في عام 2011.</w:t>
      </w:r>
    </w:p>
    <w:p w:rsidR="00AC7B40" w:rsidRDefault="00AC7B40" w:rsidP="00324B8F">
      <w:pPr>
        <w:pStyle w:val="NormalParaAR"/>
        <w:numPr>
          <w:ilvl w:val="0"/>
          <w:numId w:val="21"/>
        </w:numPr>
        <w:ind w:left="-5" w:firstLine="0"/>
        <w:rPr>
          <w:lang w:bidi="ar-EG"/>
        </w:rPr>
      </w:pPr>
      <w:r w:rsidRPr="00324B8F">
        <w:rPr>
          <w:rtl/>
          <w:lang w:bidi="ar-EG"/>
        </w:rPr>
        <w:t>وترد قائمة المشاركين في المرفق الأول لهذا التقرير.</w:t>
      </w:r>
    </w:p>
    <w:p w:rsidR="00AC7B40" w:rsidRPr="009943D8" w:rsidRDefault="00AC7B40" w:rsidP="00CA6FC0">
      <w:pPr>
        <w:pStyle w:val="Heading3"/>
        <w:spacing w:after="0"/>
        <w:rPr>
          <w:rtl/>
        </w:rPr>
      </w:pPr>
      <w:r w:rsidRPr="009943D8">
        <w:rPr>
          <w:rtl/>
        </w:rPr>
        <w:t>البند 1 من جدول الأعمال:</w:t>
      </w:r>
      <w:r>
        <w:rPr>
          <w:rFonts w:hint="cs"/>
          <w:rtl/>
        </w:rPr>
        <w:t xml:space="preserve"> </w:t>
      </w:r>
      <w:r w:rsidRPr="009943D8">
        <w:rPr>
          <w:rtl/>
        </w:rPr>
        <w:t>افتتاح الدورة المجتمعة مجددا</w:t>
      </w:r>
    </w:p>
    <w:p w:rsidR="00AC7B40" w:rsidRDefault="00AC7B40" w:rsidP="00992D86">
      <w:pPr>
        <w:pStyle w:val="NormalParaAR"/>
        <w:numPr>
          <w:ilvl w:val="0"/>
          <w:numId w:val="21"/>
        </w:numPr>
        <w:ind w:left="-5" w:firstLine="0"/>
        <w:rPr>
          <w:lang w:bidi="ar-EG"/>
        </w:rPr>
      </w:pPr>
      <w:r w:rsidRPr="00821BEF">
        <w:rPr>
          <w:rtl/>
          <w:lang w:bidi="ar-EG"/>
        </w:rPr>
        <w:t>افتتح</w:t>
      </w:r>
      <w:r>
        <w:rPr>
          <w:rFonts w:hint="cs"/>
          <w:rtl/>
          <w:lang w:bidi="ar-EG"/>
        </w:rPr>
        <w:t xml:space="preserve">ت السيدةُ </w:t>
      </w:r>
      <w:r w:rsidRPr="002536E9">
        <w:rPr>
          <w:rtl/>
          <w:lang w:bidi="ar-EG"/>
        </w:rPr>
        <w:t>أوكسانا باركيتا</w:t>
      </w:r>
      <w:r w:rsidRPr="00821BEF">
        <w:rPr>
          <w:rtl/>
          <w:lang w:bidi="ar-EG"/>
        </w:rPr>
        <w:t xml:space="preserve"> </w:t>
      </w:r>
      <w:r>
        <w:rPr>
          <w:rtl/>
          <w:lang w:bidi="ar-EG"/>
        </w:rPr>
        <w:t>–</w:t>
      </w:r>
      <w:r>
        <w:rPr>
          <w:rFonts w:hint="cs"/>
          <w:rtl/>
          <w:lang w:bidi="ar-EG"/>
        </w:rPr>
        <w:t xml:space="preserve"> رئيسة الدورة الرابعة للجنة </w:t>
      </w:r>
      <w:r>
        <w:rPr>
          <w:rtl/>
          <w:lang w:bidi="ar-EG"/>
        </w:rPr>
        <w:t>–</w:t>
      </w:r>
      <w:r>
        <w:rPr>
          <w:rFonts w:hint="cs"/>
          <w:rtl/>
          <w:lang w:bidi="ar-EG"/>
        </w:rPr>
        <w:t xml:space="preserve"> </w:t>
      </w:r>
      <w:r w:rsidRPr="00821BEF">
        <w:rPr>
          <w:rtl/>
          <w:lang w:bidi="ar-EG"/>
        </w:rPr>
        <w:t>الدورة</w:t>
      </w:r>
      <w:r>
        <w:rPr>
          <w:rFonts w:hint="cs"/>
          <w:rtl/>
          <w:lang w:bidi="ar-EG"/>
        </w:rPr>
        <w:t xml:space="preserve">َ </w:t>
      </w:r>
      <w:r w:rsidRPr="00821BEF">
        <w:rPr>
          <w:rtl/>
          <w:lang w:bidi="ar-EG"/>
        </w:rPr>
        <w:t xml:space="preserve">الرابعة </w:t>
      </w:r>
      <w:r>
        <w:rPr>
          <w:rFonts w:hint="cs"/>
          <w:rtl/>
          <w:lang w:bidi="ar-EG"/>
        </w:rPr>
        <w:t>المجتمعة مجدداً</w:t>
      </w:r>
      <w:r w:rsidRPr="00821BEF">
        <w:rPr>
          <w:rtl/>
          <w:lang w:bidi="ar-EG"/>
        </w:rPr>
        <w:t xml:space="preserve">، </w:t>
      </w:r>
      <w:r>
        <w:rPr>
          <w:rFonts w:hint="cs"/>
          <w:rtl/>
          <w:lang w:bidi="ar-EG"/>
        </w:rPr>
        <w:t xml:space="preserve">ورحبت </w:t>
      </w:r>
      <w:r w:rsidRPr="00821BEF">
        <w:rPr>
          <w:rtl/>
          <w:lang w:bidi="ar-EG"/>
        </w:rPr>
        <w:t xml:space="preserve">بالمشاركين. </w:t>
      </w:r>
      <w:r>
        <w:rPr>
          <w:rFonts w:hint="cs"/>
          <w:rtl/>
          <w:lang w:bidi="ar-EG"/>
        </w:rPr>
        <w:t xml:space="preserve">كما </w:t>
      </w:r>
      <w:r w:rsidRPr="00821BEF">
        <w:rPr>
          <w:rtl/>
          <w:lang w:bidi="ar-EG"/>
        </w:rPr>
        <w:t>رح</w:t>
      </w:r>
      <w:r>
        <w:rPr>
          <w:rFonts w:hint="cs"/>
          <w:rtl/>
          <w:lang w:bidi="ar-EG"/>
        </w:rPr>
        <w:t>َّ</w:t>
      </w:r>
      <w:r w:rsidRPr="00821BEF">
        <w:rPr>
          <w:rtl/>
          <w:lang w:bidi="ar-EG"/>
        </w:rPr>
        <w:t xml:space="preserve">ب السيد </w:t>
      </w:r>
      <w:r w:rsidRPr="002536E9">
        <w:rPr>
          <w:rtl/>
          <w:lang w:bidi="ar-EG"/>
        </w:rPr>
        <w:t>يو تاكاغي</w:t>
      </w:r>
      <w:r w:rsidRPr="00821BEF">
        <w:rPr>
          <w:rtl/>
          <w:lang w:bidi="ar-EG"/>
        </w:rPr>
        <w:t xml:space="preserve"> </w:t>
      </w:r>
      <w:r>
        <w:rPr>
          <w:rtl/>
          <w:lang w:bidi="ar-EG"/>
        </w:rPr>
        <w:t>–</w:t>
      </w:r>
      <w:r>
        <w:rPr>
          <w:rFonts w:hint="cs"/>
          <w:rtl/>
          <w:lang w:bidi="ar-EG"/>
        </w:rPr>
        <w:t xml:space="preserve"> </w:t>
      </w:r>
      <w:r w:rsidRPr="00821BEF">
        <w:rPr>
          <w:rtl/>
          <w:lang w:bidi="ar-EG"/>
        </w:rPr>
        <w:t>مساعد</w:t>
      </w:r>
      <w:r>
        <w:rPr>
          <w:rFonts w:hint="cs"/>
          <w:rtl/>
          <w:lang w:bidi="ar-EG"/>
        </w:rPr>
        <w:t xml:space="preserve"> </w:t>
      </w:r>
      <w:r w:rsidRPr="00821BEF">
        <w:rPr>
          <w:rtl/>
          <w:lang w:bidi="ar-EG"/>
        </w:rPr>
        <w:t xml:space="preserve">المدير العام لقطاع البنية التحتية العالمية </w:t>
      </w:r>
      <w:r>
        <w:rPr>
          <w:rtl/>
          <w:lang w:bidi="ar-EG"/>
        </w:rPr>
        <w:t>–</w:t>
      </w:r>
      <w:r>
        <w:rPr>
          <w:rFonts w:hint="cs"/>
          <w:rtl/>
          <w:lang w:bidi="ar-EG"/>
        </w:rPr>
        <w:t xml:space="preserve"> ب</w:t>
      </w:r>
      <w:r w:rsidRPr="00821BEF">
        <w:rPr>
          <w:rtl/>
          <w:lang w:bidi="ar-EG"/>
        </w:rPr>
        <w:t>المشاركين</w:t>
      </w:r>
      <w:r>
        <w:rPr>
          <w:rFonts w:hint="cs"/>
          <w:rtl/>
          <w:lang w:bidi="ar-EG"/>
        </w:rPr>
        <w:t xml:space="preserve"> </w:t>
      </w:r>
      <w:r w:rsidRPr="00821BEF">
        <w:rPr>
          <w:rtl/>
          <w:lang w:bidi="ar-EG"/>
        </w:rPr>
        <w:t>نيابة عن المدير العام، السيد فرانسس غري.</w:t>
      </w:r>
    </w:p>
    <w:p w:rsidR="00AC7B40" w:rsidRPr="009943D8" w:rsidRDefault="00AC7B40" w:rsidP="00CA6FC0">
      <w:pPr>
        <w:pStyle w:val="Heading3"/>
        <w:spacing w:after="0"/>
      </w:pPr>
      <w:r w:rsidRPr="009943D8">
        <w:rPr>
          <w:rtl/>
        </w:rPr>
        <w:t>البند 2 من جدول الأعمال:</w:t>
      </w:r>
      <w:r>
        <w:rPr>
          <w:rFonts w:hint="cs"/>
          <w:rtl/>
        </w:rPr>
        <w:t xml:space="preserve"> </w:t>
      </w:r>
      <w:r w:rsidRPr="009943D8">
        <w:rPr>
          <w:rtl/>
        </w:rPr>
        <w:t>انتخاب الرئيس ونائبي الرئيس</w:t>
      </w:r>
    </w:p>
    <w:p w:rsidR="00AC7B40" w:rsidRDefault="00AC7B40" w:rsidP="0050448A">
      <w:pPr>
        <w:pStyle w:val="NormalParaAR"/>
        <w:numPr>
          <w:ilvl w:val="0"/>
          <w:numId w:val="21"/>
        </w:numPr>
        <w:ind w:left="-5" w:firstLine="0"/>
        <w:rPr>
          <w:lang w:bidi="ar-EG"/>
        </w:rPr>
      </w:pPr>
      <w:r>
        <w:rPr>
          <w:rFonts w:hint="cs"/>
          <w:rtl/>
          <w:lang w:bidi="ar-EG"/>
        </w:rPr>
        <w:t>كانت اللجنةُ</w:t>
      </w:r>
      <w:r w:rsidRPr="00FB4C8F">
        <w:rPr>
          <w:rtl/>
          <w:lang w:bidi="ar-EG"/>
        </w:rPr>
        <w:t>، في دورته</w:t>
      </w:r>
      <w:r>
        <w:rPr>
          <w:rFonts w:hint="cs"/>
          <w:rtl/>
          <w:lang w:bidi="ar-EG"/>
        </w:rPr>
        <w:t>ا</w:t>
      </w:r>
      <w:r w:rsidRPr="00FB4C8F">
        <w:rPr>
          <w:rtl/>
          <w:lang w:bidi="ar-EG"/>
        </w:rPr>
        <w:t xml:space="preserve"> الرابعة التي ع</w:t>
      </w:r>
      <w:r>
        <w:rPr>
          <w:rFonts w:hint="cs"/>
          <w:rtl/>
          <w:lang w:bidi="ar-EG"/>
        </w:rPr>
        <w:t>ُ</w:t>
      </w:r>
      <w:r w:rsidRPr="00FB4C8F">
        <w:rPr>
          <w:rtl/>
          <w:lang w:bidi="ar-EG"/>
        </w:rPr>
        <w:t xml:space="preserve">قدت </w:t>
      </w:r>
      <w:r>
        <w:rPr>
          <w:rFonts w:hint="cs"/>
          <w:rtl/>
          <w:lang w:bidi="ar-EG"/>
        </w:rPr>
        <w:t xml:space="preserve">في </w:t>
      </w:r>
      <w:r w:rsidRPr="00FB4C8F">
        <w:rPr>
          <w:rtl/>
          <w:lang w:bidi="ar-EG"/>
        </w:rPr>
        <w:t xml:space="preserve">مايو 2014، </w:t>
      </w:r>
      <w:r>
        <w:rPr>
          <w:rFonts w:hint="cs"/>
          <w:rtl/>
          <w:lang w:bidi="ar-EG"/>
        </w:rPr>
        <w:t xml:space="preserve">قد </w:t>
      </w:r>
      <w:r w:rsidRPr="00FB4C8F">
        <w:rPr>
          <w:rtl/>
          <w:lang w:bidi="ar-EG"/>
        </w:rPr>
        <w:t>انتخبت بالإجماع السيدة</w:t>
      </w:r>
      <w:r>
        <w:rPr>
          <w:rFonts w:hint="cs"/>
          <w:rtl/>
          <w:lang w:bidi="ar-EG"/>
        </w:rPr>
        <w:t>َ</w:t>
      </w:r>
      <w:r w:rsidRPr="00FB4C8F">
        <w:rPr>
          <w:rtl/>
          <w:lang w:bidi="ar-EG"/>
        </w:rPr>
        <w:t xml:space="preserve"> </w:t>
      </w:r>
      <w:r w:rsidRPr="002536E9">
        <w:rPr>
          <w:rtl/>
          <w:lang w:bidi="ar-EG"/>
        </w:rPr>
        <w:t>أوكسانا باركيتا</w:t>
      </w:r>
      <w:r w:rsidRPr="00821BEF">
        <w:rPr>
          <w:rtl/>
          <w:lang w:bidi="ar-EG"/>
        </w:rPr>
        <w:t xml:space="preserve"> </w:t>
      </w:r>
      <w:r w:rsidRPr="00FB4C8F">
        <w:rPr>
          <w:rtl/>
          <w:lang w:bidi="ar-EG"/>
        </w:rPr>
        <w:t>(أوكرانيا) رئيس</w:t>
      </w:r>
      <w:r>
        <w:rPr>
          <w:rFonts w:hint="cs"/>
          <w:rtl/>
          <w:lang w:bidi="ar-EG"/>
        </w:rPr>
        <w:t>ةً</w:t>
      </w:r>
      <w:r w:rsidRPr="00FB4C8F">
        <w:rPr>
          <w:rtl/>
          <w:lang w:bidi="ar-EG"/>
        </w:rPr>
        <w:t>، و</w:t>
      </w:r>
      <w:r>
        <w:rPr>
          <w:rFonts w:hint="cs"/>
          <w:rtl/>
          <w:lang w:bidi="ar-EG"/>
        </w:rPr>
        <w:t xml:space="preserve">سعادة </w:t>
      </w:r>
      <w:r w:rsidRPr="00FB4C8F">
        <w:rPr>
          <w:rtl/>
          <w:lang w:bidi="ar-EG"/>
        </w:rPr>
        <w:t>السفير ألفريدو سويسكوم (بنما) نائبا</w:t>
      </w:r>
      <w:r>
        <w:rPr>
          <w:rFonts w:hint="cs"/>
          <w:rtl/>
          <w:lang w:bidi="ar-EG"/>
        </w:rPr>
        <w:t>ً</w:t>
      </w:r>
      <w:r w:rsidRPr="00FB4C8F">
        <w:rPr>
          <w:rtl/>
          <w:lang w:bidi="ar-EG"/>
        </w:rPr>
        <w:t xml:space="preserve"> للرئيس</w:t>
      </w:r>
      <w:r>
        <w:rPr>
          <w:rFonts w:hint="cs"/>
          <w:rtl/>
          <w:lang w:bidi="ar-EG"/>
        </w:rPr>
        <w:t>ة</w:t>
      </w:r>
      <w:r w:rsidRPr="00FB4C8F">
        <w:rPr>
          <w:rtl/>
          <w:lang w:bidi="ar-EG"/>
        </w:rPr>
        <w:t xml:space="preserve">. </w:t>
      </w:r>
      <w:r>
        <w:rPr>
          <w:rFonts w:hint="cs"/>
          <w:rtl/>
          <w:lang w:bidi="ar-EG"/>
        </w:rPr>
        <w:t>و</w:t>
      </w:r>
      <w:r w:rsidRPr="00FB4C8F">
        <w:rPr>
          <w:rtl/>
          <w:lang w:bidi="ar-EG"/>
        </w:rPr>
        <w:t>واصل</w:t>
      </w:r>
      <w:r>
        <w:rPr>
          <w:rFonts w:hint="cs"/>
          <w:rtl/>
          <w:lang w:bidi="ar-EG"/>
        </w:rPr>
        <w:t>ت</w:t>
      </w:r>
      <w:r w:rsidRPr="00FB4C8F">
        <w:rPr>
          <w:rtl/>
          <w:lang w:bidi="ar-EG"/>
        </w:rPr>
        <w:t xml:space="preserve"> الرئيس</w:t>
      </w:r>
      <w:r>
        <w:rPr>
          <w:rFonts w:hint="cs"/>
          <w:rtl/>
          <w:lang w:bidi="ar-EG"/>
        </w:rPr>
        <w:t>ة</w:t>
      </w:r>
      <w:r w:rsidRPr="00FB4C8F">
        <w:rPr>
          <w:rtl/>
          <w:lang w:bidi="ar-EG"/>
        </w:rPr>
        <w:t xml:space="preserve"> المنتخب</w:t>
      </w:r>
      <w:r>
        <w:rPr>
          <w:rFonts w:hint="cs"/>
          <w:rtl/>
          <w:lang w:bidi="ar-EG"/>
        </w:rPr>
        <w:t>ة</w:t>
      </w:r>
      <w:r w:rsidRPr="00FB4C8F">
        <w:rPr>
          <w:rtl/>
          <w:lang w:bidi="ar-EG"/>
        </w:rPr>
        <w:t xml:space="preserve"> ونائب</w:t>
      </w:r>
      <w:r>
        <w:rPr>
          <w:rFonts w:hint="cs"/>
          <w:rtl/>
          <w:lang w:bidi="ar-EG"/>
        </w:rPr>
        <w:t>ها المُنتخَب أداء دورهما</w:t>
      </w:r>
      <w:r w:rsidRPr="00FB4C8F">
        <w:rPr>
          <w:rtl/>
          <w:lang w:bidi="ar-EG"/>
        </w:rPr>
        <w:t xml:space="preserve"> في الدورة الرابعة </w:t>
      </w:r>
      <w:r>
        <w:rPr>
          <w:rFonts w:hint="cs"/>
          <w:rtl/>
          <w:lang w:bidi="ar-EG"/>
        </w:rPr>
        <w:t>المجتمعة مجدداً للجنة</w:t>
      </w:r>
      <w:r w:rsidRPr="00FB4C8F">
        <w:rPr>
          <w:rtl/>
          <w:lang w:bidi="ar-EG"/>
        </w:rPr>
        <w:t>.</w:t>
      </w:r>
    </w:p>
    <w:p w:rsidR="00AC7B40" w:rsidRDefault="00AC7B40" w:rsidP="00CC6803">
      <w:pPr>
        <w:pStyle w:val="NormalParaAR"/>
        <w:numPr>
          <w:ilvl w:val="0"/>
          <w:numId w:val="21"/>
        </w:numPr>
        <w:ind w:left="-5" w:firstLine="0"/>
        <w:rPr>
          <w:lang w:bidi="ar-EG"/>
        </w:rPr>
      </w:pPr>
      <w:r>
        <w:rPr>
          <w:rFonts w:hint="cs"/>
          <w:rtl/>
          <w:lang w:bidi="ar-EG"/>
        </w:rPr>
        <w:t xml:space="preserve">وتولى السيد </w:t>
      </w:r>
      <w:r w:rsidRPr="00CC6803">
        <w:rPr>
          <w:rtl/>
          <w:lang w:bidi="ar-EG"/>
        </w:rPr>
        <w:t xml:space="preserve">يونغ-وو يون </w:t>
      </w:r>
      <w:r>
        <w:rPr>
          <w:rtl/>
          <w:lang w:bidi="ar-EG"/>
        </w:rPr>
        <w:t>–</w:t>
      </w:r>
      <w:r>
        <w:rPr>
          <w:rFonts w:hint="cs"/>
          <w:rtl/>
          <w:lang w:bidi="ar-EG"/>
        </w:rPr>
        <w:t xml:space="preserve"> </w:t>
      </w:r>
      <w:r w:rsidRPr="00CC6803">
        <w:rPr>
          <w:rtl/>
          <w:lang w:bidi="ar-EG"/>
        </w:rPr>
        <w:t>رئيس</w:t>
      </w:r>
      <w:r>
        <w:rPr>
          <w:rFonts w:hint="cs"/>
          <w:rtl/>
          <w:lang w:bidi="ar-EG"/>
        </w:rPr>
        <w:t xml:space="preserve"> </w:t>
      </w:r>
      <w:r w:rsidRPr="00CC6803">
        <w:rPr>
          <w:rtl/>
          <w:lang w:bidi="ar-EG"/>
        </w:rPr>
        <w:t xml:space="preserve">قسم المعايير </w:t>
      </w:r>
      <w:r>
        <w:rPr>
          <w:rtl/>
          <w:lang w:bidi="ar-EG"/>
        </w:rPr>
        <w:t>–</w:t>
      </w:r>
      <w:r>
        <w:rPr>
          <w:rFonts w:hint="cs"/>
          <w:rtl/>
          <w:lang w:bidi="ar-EG"/>
        </w:rPr>
        <w:t xml:space="preserve"> مهمةَ أمين ا</w:t>
      </w:r>
      <w:r w:rsidRPr="00CC6803">
        <w:rPr>
          <w:rtl/>
          <w:lang w:bidi="ar-EG"/>
        </w:rPr>
        <w:t>لدورة.</w:t>
      </w:r>
    </w:p>
    <w:p w:rsidR="00AC7B40" w:rsidRPr="00625CB9" w:rsidRDefault="00AC7B40" w:rsidP="00CA6FC0">
      <w:pPr>
        <w:pStyle w:val="Heading3"/>
        <w:spacing w:after="0"/>
      </w:pPr>
      <w:r w:rsidRPr="00625CB9">
        <w:rPr>
          <w:rtl/>
        </w:rPr>
        <w:t>البند 3 من جدول الأعمال:</w:t>
      </w:r>
      <w:r>
        <w:rPr>
          <w:rFonts w:hint="cs"/>
          <w:rtl/>
        </w:rPr>
        <w:t xml:space="preserve"> </w:t>
      </w:r>
      <w:r w:rsidRPr="00625CB9">
        <w:rPr>
          <w:rtl/>
        </w:rPr>
        <w:t>اعتماد جدول الأعمال</w:t>
      </w:r>
    </w:p>
    <w:p w:rsidR="00AC7B40" w:rsidRDefault="00AC7B40" w:rsidP="00625CB9">
      <w:pPr>
        <w:pStyle w:val="NormalParaAR"/>
        <w:numPr>
          <w:ilvl w:val="0"/>
          <w:numId w:val="21"/>
        </w:numPr>
        <w:ind w:left="-5" w:firstLine="0"/>
        <w:rPr>
          <w:lang w:bidi="ar-EG"/>
        </w:rPr>
      </w:pPr>
      <w:r w:rsidRPr="00625CB9">
        <w:rPr>
          <w:rtl/>
          <w:lang w:bidi="ar-EG"/>
        </w:rPr>
        <w:t>اعتمدت اللجنة</w:t>
      </w:r>
      <w:r>
        <w:rPr>
          <w:rFonts w:hint="cs"/>
          <w:rtl/>
          <w:lang w:bidi="ar-EG"/>
        </w:rPr>
        <w:t>ُ</w:t>
      </w:r>
      <w:r w:rsidRPr="00625CB9">
        <w:rPr>
          <w:rtl/>
          <w:lang w:bidi="ar-EG"/>
        </w:rPr>
        <w:t xml:space="preserve"> بالإجماع جدول الأعمال بصيغته المقترحة في الوثيقة </w:t>
      </w:r>
      <w:r w:rsidRPr="00625CB9">
        <w:rPr>
          <w:lang w:bidi="ar-EG"/>
        </w:rPr>
        <w:t>CWS/4BIS/1 PROV. 2</w:t>
      </w:r>
      <w:r w:rsidRPr="00625CB9">
        <w:rPr>
          <w:rtl/>
          <w:lang w:bidi="ar-EG"/>
        </w:rPr>
        <w:t>، التي ترد في المرفق الثاني لهذا التقرير.</w:t>
      </w:r>
    </w:p>
    <w:p w:rsidR="00AC7B40" w:rsidRPr="00625CB9" w:rsidRDefault="00AC7B40" w:rsidP="00196213">
      <w:pPr>
        <w:pStyle w:val="Heading2"/>
      </w:pPr>
      <w:r w:rsidRPr="00625CB9">
        <w:rPr>
          <w:rFonts w:hint="cs"/>
          <w:rtl/>
        </w:rPr>
        <w:t>العروض</w:t>
      </w:r>
    </w:p>
    <w:p w:rsidR="00AC7B40" w:rsidRDefault="00AC7B40" w:rsidP="00431C82">
      <w:pPr>
        <w:pStyle w:val="NormalParaAR"/>
        <w:numPr>
          <w:ilvl w:val="0"/>
          <w:numId w:val="21"/>
        </w:numPr>
        <w:ind w:left="-5" w:firstLine="0"/>
        <w:rPr>
          <w:lang w:bidi="ar-EG"/>
        </w:rPr>
      </w:pPr>
      <w:r w:rsidRPr="00090EDF">
        <w:rPr>
          <w:rtl/>
          <w:lang w:bidi="ar-EG"/>
        </w:rPr>
        <w:t xml:space="preserve">يمكن الاطلاع </w:t>
      </w:r>
      <w:r>
        <w:rPr>
          <w:rFonts w:hint="cs"/>
          <w:rtl/>
          <w:lang w:bidi="ar-EG"/>
        </w:rPr>
        <w:t xml:space="preserve">على </w:t>
      </w:r>
      <w:r w:rsidRPr="00090EDF">
        <w:rPr>
          <w:rtl/>
          <w:lang w:bidi="ar-EG"/>
        </w:rPr>
        <w:t>العروض</w:t>
      </w:r>
      <w:r>
        <w:rPr>
          <w:rFonts w:hint="cs"/>
          <w:rtl/>
          <w:lang w:bidi="ar-EG"/>
        </w:rPr>
        <w:t xml:space="preserve"> التي قُدِّمت </w:t>
      </w:r>
      <w:r w:rsidRPr="00090EDF">
        <w:rPr>
          <w:rtl/>
          <w:lang w:bidi="ar-EG"/>
        </w:rPr>
        <w:t>ف</w:t>
      </w:r>
      <w:r>
        <w:rPr>
          <w:rFonts w:hint="cs"/>
          <w:rtl/>
          <w:lang w:bidi="ar-EG"/>
        </w:rPr>
        <w:t>ي</w:t>
      </w:r>
      <w:r w:rsidRPr="00090EDF">
        <w:rPr>
          <w:rtl/>
          <w:lang w:bidi="ar-EG"/>
        </w:rPr>
        <w:t xml:space="preserve"> الدورة الرابعة والدورة الرابعة </w:t>
      </w:r>
      <w:r>
        <w:rPr>
          <w:rFonts w:hint="cs"/>
          <w:rtl/>
          <w:lang w:bidi="ar-EG"/>
        </w:rPr>
        <w:t xml:space="preserve">المجتمعة مجدداً </w:t>
      </w:r>
      <w:r w:rsidRPr="00090EDF">
        <w:rPr>
          <w:rtl/>
          <w:lang w:bidi="ar-EG"/>
        </w:rPr>
        <w:t>لل</w:t>
      </w:r>
      <w:r>
        <w:rPr>
          <w:rFonts w:hint="cs"/>
          <w:rtl/>
          <w:lang w:bidi="ar-EG"/>
        </w:rPr>
        <w:t xml:space="preserve">جنة وعلى </w:t>
      </w:r>
      <w:r w:rsidRPr="00090EDF">
        <w:rPr>
          <w:rtl/>
          <w:lang w:bidi="ar-EG"/>
        </w:rPr>
        <w:t>وثائق العمل على موقع الويبو</w:t>
      </w:r>
      <w:r>
        <w:rPr>
          <w:rFonts w:hint="cs"/>
          <w:rtl/>
          <w:lang w:bidi="ar-EG"/>
        </w:rPr>
        <w:t xml:space="preserve"> الإلكتروني</w:t>
      </w:r>
      <w:r w:rsidRPr="00090EDF">
        <w:rPr>
          <w:rtl/>
          <w:lang w:bidi="ar-EG"/>
        </w:rPr>
        <w:t xml:space="preserve"> </w:t>
      </w:r>
      <w:r>
        <w:rPr>
          <w:rFonts w:hint="cs"/>
          <w:rtl/>
          <w:lang w:bidi="ar-EG"/>
        </w:rPr>
        <w:t xml:space="preserve">في الصفحة التي يُفضي إليها </w:t>
      </w:r>
      <w:r w:rsidRPr="00090EDF">
        <w:rPr>
          <w:rtl/>
          <w:lang w:bidi="ar-EG"/>
        </w:rPr>
        <w:t>العنوان التالي:</w:t>
      </w:r>
      <w:r>
        <w:rPr>
          <w:rFonts w:hint="cs"/>
          <w:rtl/>
          <w:lang w:bidi="ar-EG"/>
        </w:rPr>
        <w:t xml:space="preserve"> </w:t>
      </w:r>
      <w:hyperlink r:id="rId12" w:history="1">
        <w:r w:rsidRPr="00A041F6">
          <w:rPr>
            <w:rStyle w:val="Hyperlink"/>
            <w:lang w:bidi="ar-EG"/>
          </w:rPr>
          <w:t>http://www.wipo.int/meetings/en/details.jsp?meeting_id=39402</w:t>
        </w:r>
      </w:hyperlink>
      <w:r w:rsidRPr="00090EDF">
        <w:rPr>
          <w:rtl/>
          <w:lang w:bidi="ar-EG"/>
        </w:rPr>
        <w:t>.</w:t>
      </w:r>
    </w:p>
    <w:p w:rsidR="00AC7B40" w:rsidRPr="002B1288" w:rsidRDefault="00AC7B40" w:rsidP="00CA6FC0">
      <w:pPr>
        <w:pStyle w:val="Heading2"/>
        <w:spacing w:after="0"/>
      </w:pPr>
      <w:r w:rsidRPr="002B1288">
        <w:rPr>
          <w:rtl/>
        </w:rPr>
        <w:t>المناقشات والاستنتاجات والقرارات</w:t>
      </w:r>
    </w:p>
    <w:p w:rsidR="00AC7B40" w:rsidRDefault="00AC7B40" w:rsidP="002936A9">
      <w:pPr>
        <w:pStyle w:val="NormalParaAR"/>
        <w:numPr>
          <w:ilvl w:val="0"/>
          <w:numId w:val="21"/>
        </w:numPr>
        <w:ind w:left="-5" w:firstLine="0"/>
        <w:rPr>
          <w:lang w:bidi="ar-EG"/>
        </w:rPr>
      </w:pPr>
      <w:r w:rsidRPr="00A61B2E">
        <w:rPr>
          <w:rtl/>
          <w:lang w:bidi="ar-EG"/>
        </w:rPr>
        <w:t>وفقا</w:t>
      </w:r>
      <w:r>
        <w:rPr>
          <w:rFonts w:hint="cs"/>
          <w:rtl/>
          <w:lang w:bidi="ar-EG"/>
        </w:rPr>
        <w:t>ً</w:t>
      </w:r>
      <w:r w:rsidRPr="00A61B2E">
        <w:rPr>
          <w:rtl/>
          <w:lang w:bidi="ar-EG"/>
        </w:rPr>
        <w:t xml:space="preserve"> لما قرّرته هيئات الويبو الرئاسية في سلسلة اجتماعاتها العاشرة التي عُقدت في الفترة من 24 سبتمبر إلى 2 أكتوبر 1979 (انظر الفقرتين 51 و52 من الوثيقة </w:t>
      </w:r>
      <w:r w:rsidRPr="00A61B2E">
        <w:rPr>
          <w:lang w:bidi="ar-EG"/>
        </w:rPr>
        <w:t>AB/X/32</w:t>
      </w:r>
      <w:r w:rsidRPr="00A61B2E">
        <w:rPr>
          <w:rtl/>
          <w:lang w:bidi="ar-EG"/>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w:t>
      </w:r>
      <w:r>
        <w:rPr>
          <w:rFonts w:hint="cs"/>
          <w:rtl/>
          <w:lang w:bidi="ar-EG"/>
        </w:rPr>
        <w:t>ُ</w:t>
      </w:r>
      <w:r w:rsidRPr="00A61B2E">
        <w:rPr>
          <w:rtl/>
          <w:lang w:bidi="ar-EG"/>
        </w:rPr>
        <w:t>بدي فيها تحفظ بخصوص أي استنتاج محدّد</w:t>
      </w:r>
      <w:r>
        <w:rPr>
          <w:rFonts w:hint="cs"/>
          <w:rtl/>
          <w:lang w:bidi="ar-EG"/>
        </w:rPr>
        <w:t xml:space="preserve"> من استنتاجات</w:t>
      </w:r>
      <w:r w:rsidRPr="00A61B2E">
        <w:rPr>
          <w:rtl/>
          <w:lang w:bidi="ar-EG"/>
        </w:rPr>
        <w:t xml:space="preserve"> </w:t>
      </w:r>
      <w:r>
        <w:rPr>
          <w:rFonts w:hint="cs"/>
          <w:rtl/>
          <w:lang w:bidi="ar-EG"/>
        </w:rPr>
        <w:t>ال</w:t>
      </w:r>
      <w:r w:rsidRPr="00A61B2E">
        <w:rPr>
          <w:rtl/>
          <w:lang w:bidi="ar-EG"/>
        </w:rPr>
        <w:t>ل</w:t>
      </w:r>
      <w:r>
        <w:rPr>
          <w:rFonts w:hint="cs"/>
          <w:rtl/>
          <w:lang w:bidi="ar-EG"/>
        </w:rPr>
        <w:t xml:space="preserve">جنة </w:t>
      </w:r>
      <w:r w:rsidRPr="00A61B2E">
        <w:rPr>
          <w:rtl/>
          <w:lang w:bidi="ar-EG"/>
        </w:rPr>
        <w:t>أو أ</w:t>
      </w:r>
      <w:r>
        <w:rPr>
          <w:rFonts w:hint="cs"/>
          <w:rtl/>
          <w:lang w:bidi="ar-EG"/>
        </w:rPr>
        <w:t>ُ</w:t>
      </w:r>
      <w:r w:rsidRPr="00A61B2E">
        <w:rPr>
          <w:rtl/>
          <w:lang w:bidi="ar-EG"/>
        </w:rPr>
        <w:t>بدي فيها ذلك التحفظ مجددا</w:t>
      </w:r>
      <w:r>
        <w:rPr>
          <w:rFonts w:hint="cs"/>
          <w:rtl/>
          <w:lang w:bidi="ar-EG"/>
        </w:rPr>
        <w:t>ً</w:t>
      </w:r>
      <w:r w:rsidRPr="00A61B2E">
        <w:rPr>
          <w:rtl/>
          <w:lang w:bidi="ar-EG"/>
        </w:rPr>
        <w:t xml:space="preserve"> بعد التوصل إلى الاستنتاج.</w:t>
      </w:r>
    </w:p>
    <w:p w:rsidR="00AC7B40" w:rsidRPr="00CF618E" w:rsidRDefault="00AC7B40" w:rsidP="00CA6FC0">
      <w:pPr>
        <w:pStyle w:val="Heading3"/>
        <w:spacing w:after="0"/>
      </w:pPr>
      <w:r w:rsidRPr="00CF618E">
        <w:rPr>
          <w:rtl/>
        </w:rPr>
        <w:t>البند 4 من جدول الأعمال:</w:t>
      </w:r>
      <w:r>
        <w:rPr>
          <w:rFonts w:hint="cs"/>
          <w:rtl/>
        </w:rPr>
        <w:t xml:space="preserve"> </w:t>
      </w:r>
      <w:r w:rsidRPr="00CF618E">
        <w:rPr>
          <w:rtl/>
        </w:rPr>
        <w:t>قرار الدورة السابعة والأربعين للجمعية العامة للويبو فيما يخص اللجنة، بما في ذلك مسائل تتعلق بجدول أعمال التنمية</w:t>
      </w:r>
      <w:r>
        <w:rPr>
          <w:rStyle w:val="FootnoteReference"/>
        </w:rPr>
        <w:footnoteReference w:id="1"/>
      </w:r>
    </w:p>
    <w:p w:rsidR="00AC7B40" w:rsidRDefault="00AC7B40" w:rsidP="003A21CD">
      <w:pPr>
        <w:pStyle w:val="NormalParaAR"/>
        <w:numPr>
          <w:ilvl w:val="0"/>
          <w:numId w:val="21"/>
        </w:numPr>
        <w:ind w:left="-5" w:firstLine="0"/>
        <w:rPr>
          <w:lang w:bidi="ar-EG"/>
        </w:rPr>
      </w:pPr>
      <w:r w:rsidRPr="003A21CD">
        <w:rPr>
          <w:rtl/>
          <w:lang w:bidi="ar-EG"/>
        </w:rPr>
        <w:t>استندت المناقشات إلى الوثيقة</w:t>
      </w:r>
      <w:r>
        <w:rPr>
          <w:rFonts w:hint="cs"/>
          <w:rtl/>
          <w:lang w:bidi="ar-EG"/>
        </w:rPr>
        <w:t xml:space="preserve"> </w:t>
      </w:r>
      <w:r w:rsidRPr="003A21CD">
        <w:rPr>
          <w:lang w:bidi="ar-EG"/>
        </w:rPr>
        <w:t>CWS/4BIS/2</w:t>
      </w:r>
      <w:r>
        <w:rPr>
          <w:rFonts w:hint="cs"/>
          <w:rtl/>
          <w:lang w:bidi="ar-EG"/>
        </w:rPr>
        <w:t>.</w:t>
      </w:r>
    </w:p>
    <w:p w:rsidR="00AC7B40" w:rsidRDefault="00AC7B40" w:rsidP="00262F4F">
      <w:pPr>
        <w:pStyle w:val="NormalParaAR"/>
        <w:numPr>
          <w:ilvl w:val="0"/>
          <w:numId w:val="21"/>
        </w:numPr>
        <w:ind w:left="-5" w:firstLine="0"/>
        <w:rPr>
          <w:lang w:bidi="ar-EG"/>
        </w:rPr>
      </w:pPr>
      <w:r w:rsidRPr="0089467B">
        <w:rPr>
          <w:rtl/>
          <w:lang w:bidi="ar-EG"/>
        </w:rPr>
        <w:lastRenderedPageBreak/>
        <w:t>و</w:t>
      </w:r>
      <w:r w:rsidRPr="00D07A8B">
        <w:rPr>
          <w:rtl/>
          <w:lang w:bidi="ar-EG"/>
        </w:rPr>
        <w:t>عقب مداخلة من وفد نيجيريا، متحدثا</w:t>
      </w:r>
      <w:r>
        <w:rPr>
          <w:rFonts w:hint="cs"/>
          <w:rtl/>
          <w:lang w:bidi="ar-EG"/>
        </w:rPr>
        <w:t>ً</w:t>
      </w:r>
      <w:r w:rsidRPr="00D07A8B">
        <w:rPr>
          <w:rtl/>
          <w:lang w:bidi="ar-EG"/>
        </w:rPr>
        <w:t xml:space="preserve"> باسم المجموعة الأفريقية، أعربت الوفود عن آراء مختلفة حول مسألة هل ينبغي للجنة أن تقدّم تقارير عن تنفيذها لتوصيات جدول أعمال التنمية. ومن الآراء المعبر عنها أن من المفهوم أن تكون توصيات جدول أعمال التنمية جزءا</w:t>
      </w:r>
      <w:r>
        <w:rPr>
          <w:rFonts w:hint="cs"/>
          <w:rtl/>
          <w:lang w:bidi="ar-EG"/>
        </w:rPr>
        <w:t>ً</w:t>
      </w:r>
      <w:r w:rsidRPr="00D07A8B">
        <w:rPr>
          <w:rtl/>
          <w:lang w:bidi="ar-EG"/>
        </w:rPr>
        <w:t xml:space="preserve"> لا يتجزأ من عمل </w:t>
      </w:r>
      <w:r>
        <w:rPr>
          <w:rFonts w:hint="cs"/>
          <w:rtl/>
          <w:lang w:bidi="ar-EG"/>
        </w:rPr>
        <w:t>ال</w:t>
      </w:r>
      <w:r w:rsidRPr="00D07A8B">
        <w:rPr>
          <w:rtl/>
          <w:lang w:bidi="ar-EG"/>
        </w:rPr>
        <w:t>لجنة لأن أنشطتها تقع تحت الفئتين ألف وباء من جدول أعمال الويبو بشأن التنمية. والوفود التي تؤيّد هذا الرأي شدّدت أيضا</w:t>
      </w:r>
      <w:r>
        <w:rPr>
          <w:rFonts w:hint="cs"/>
          <w:rtl/>
          <w:lang w:bidi="ar-EG"/>
        </w:rPr>
        <w:t>ً</w:t>
      </w:r>
      <w:r w:rsidRPr="00D07A8B">
        <w:rPr>
          <w:rtl/>
          <w:lang w:bidi="ar-EG"/>
        </w:rPr>
        <w:t xml:space="preserve"> على أهمية آلية التنسيق لتعميم </w:t>
      </w:r>
      <w:r>
        <w:rPr>
          <w:rFonts w:hint="cs"/>
          <w:rtl/>
          <w:lang w:bidi="ar-EG"/>
        </w:rPr>
        <w:t xml:space="preserve">توصيات </w:t>
      </w:r>
      <w:r w:rsidRPr="00D07A8B">
        <w:rPr>
          <w:rtl/>
          <w:lang w:bidi="ar-EG"/>
        </w:rPr>
        <w:t>جدول أعمال التنمية في جميع هيئات الويبو.</w:t>
      </w:r>
    </w:p>
    <w:p w:rsidR="00AC7B40" w:rsidRDefault="00AC7B40" w:rsidP="00671FFF">
      <w:pPr>
        <w:pStyle w:val="NormalParaAR"/>
        <w:numPr>
          <w:ilvl w:val="0"/>
          <w:numId w:val="21"/>
        </w:numPr>
        <w:ind w:left="-5" w:firstLine="0"/>
        <w:rPr>
          <w:lang w:bidi="ar-EG"/>
        </w:rPr>
      </w:pPr>
      <w:r w:rsidRPr="00D07A8B">
        <w:rPr>
          <w:rtl/>
          <w:lang w:bidi="ar-EG"/>
        </w:rPr>
        <w:t>و</w:t>
      </w:r>
      <w:r>
        <w:rPr>
          <w:rFonts w:hint="cs"/>
          <w:rtl/>
          <w:lang w:bidi="ar-EG"/>
        </w:rPr>
        <w:t xml:space="preserve">كان من الآراء الأخرى </w:t>
      </w:r>
      <w:r w:rsidRPr="00D07A8B">
        <w:rPr>
          <w:rtl/>
          <w:lang w:bidi="ar-EG"/>
        </w:rPr>
        <w:t xml:space="preserve">أن </w:t>
      </w:r>
      <w:r>
        <w:rPr>
          <w:rFonts w:hint="cs"/>
          <w:rtl/>
          <w:lang w:bidi="ar-EG"/>
        </w:rPr>
        <w:t>ال</w:t>
      </w:r>
      <w:r w:rsidRPr="00D07A8B">
        <w:rPr>
          <w:rtl/>
          <w:lang w:bidi="ar-EG"/>
        </w:rPr>
        <w:t>لجنة ذات طابع تقني وينبغي أن تركّز على وضع معايير الويبو وتوفير المساعدة التقنية لأغراض تكوين الكفاءات</w:t>
      </w:r>
      <w:r>
        <w:rPr>
          <w:rFonts w:hint="cs"/>
          <w:rtl/>
          <w:lang w:bidi="ar-EG"/>
        </w:rPr>
        <w:t>،</w:t>
      </w:r>
      <w:r w:rsidRPr="00D07A8B">
        <w:rPr>
          <w:rtl/>
          <w:lang w:bidi="ar-EG"/>
        </w:rPr>
        <w:t xml:space="preserve"> وقيل </w:t>
      </w:r>
      <w:r>
        <w:rPr>
          <w:rFonts w:hint="cs"/>
          <w:rtl/>
          <w:lang w:bidi="ar-EG"/>
        </w:rPr>
        <w:t>إ</w:t>
      </w:r>
      <w:r w:rsidRPr="00D07A8B">
        <w:rPr>
          <w:rtl/>
          <w:lang w:bidi="ar-EG"/>
        </w:rPr>
        <w:t xml:space="preserve">ن المسائل غير المتصلة بمعايير الويبو ينبغي حلّها خارج </w:t>
      </w:r>
      <w:r>
        <w:rPr>
          <w:rFonts w:hint="cs"/>
          <w:rtl/>
          <w:lang w:bidi="ar-EG"/>
        </w:rPr>
        <w:t>ال</w:t>
      </w:r>
      <w:r w:rsidRPr="00D07A8B">
        <w:rPr>
          <w:rtl/>
          <w:lang w:bidi="ar-EG"/>
        </w:rPr>
        <w:t>لجنة.</w:t>
      </w:r>
      <w:r>
        <w:rPr>
          <w:rFonts w:hint="cs"/>
          <w:rtl/>
          <w:lang w:bidi="ar-EG"/>
        </w:rPr>
        <w:t xml:space="preserve"> </w:t>
      </w:r>
      <w:r w:rsidRPr="00D07A8B">
        <w:rPr>
          <w:rtl/>
          <w:lang w:bidi="ar-EG"/>
        </w:rPr>
        <w:t>والوفود التي تؤيّد هذا الرأي</w:t>
      </w:r>
      <w:r>
        <w:rPr>
          <w:rFonts w:hint="cs"/>
          <w:rtl/>
          <w:lang w:bidi="ar-EG"/>
        </w:rPr>
        <w:t xml:space="preserve"> </w:t>
      </w:r>
      <w:r w:rsidRPr="006105C9">
        <w:rPr>
          <w:rtl/>
          <w:lang w:bidi="ar-EG"/>
        </w:rPr>
        <w:t>أبرز</w:t>
      </w:r>
      <w:r>
        <w:rPr>
          <w:rFonts w:hint="cs"/>
          <w:rtl/>
          <w:lang w:bidi="ar-EG"/>
        </w:rPr>
        <w:t xml:space="preserve">ت أيضاً </w:t>
      </w:r>
      <w:r w:rsidRPr="006105C9">
        <w:rPr>
          <w:rtl/>
          <w:lang w:bidi="ar-EG"/>
        </w:rPr>
        <w:t>أن معايير الويبو تستخدم</w:t>
      </w:r>
      <w:r>
        <w:rPr>
          <w:rFonts w:hint="cs"/>
          <w:rtl/>
          <w:lang w:bidi="ar-EG"/>
        </w:rPr>
        <w:t>ها</w:t>
      </w:r>
      <w:r w:rsidRPr="006105C9">
        <w:rPr>
          <w:rtl/>
          <w:lang w:bidi="ar-EG"/>
        </w:rPr>
        <w:t xml:space="preserve"> مكاتب الملكية الصناعية والمكتب الدولي في </w:t>
      </w:r>
      <w:r>
        <w:rPr>
          <w:rFonts w:hint="cs"/>
          <w:rtl/>
          <w:lang w:bidi="ar-EG"/>
        </w:rPr>
        <w:t xml:space="preserve">أداء </w:t>
      </w:r>
      <w:r w:rsidRPr="006105C9">
        <w:rPr>
          <w:rtl/>
          <w:lang w:bidi="ar-EG"/>
        </w:rPr>
        <w:t xml:space="preserve">دورها الأساسي </w:t>
      </w:r>
      <w:r>
        <w:rPr>
          <w:rFonts w:hint="cs"/>
          <w:rtl/>
          <w:lang w:bidi="ar-EG"/>
        </w:rPr>
        <w:t xml:space="preserve">المتمثل </w:t>
      </w:r>
      <w:r w:rsidRPr="006105C9">
        <w:rPr>
          <w:rtl/>
          <w:lang w:bidi="ar-EG"/>
        </w:rPr>
        <w:t xml:space="preserve">في توفير أنظمة </w:t>
      </w:r>
      <w:r>
        <w:rPr>
          <w:rFonts w:hint="cs"/>
          <w:rtl/>
          <w:lang w:bidi="ar-EG"/>
        </w:rPr>
        <w:t>ومنتجات الويبو العالمية ل</w:t>
      </w:r>
      <w:r w:rsidRPr="006105C9">
        <w:rPr>
          <w:rtl/>
          <w:lang w:bidi="ar-EG"/>
        </w:rPr>
        <w:t xml:space="preserve">حماية الملكية الفكرية؛ </w:t>
      </w:r>
      <w:r>
        <w:rPr>
          <w:rFonts w:hint="cs"/>
          <w:rtl/>
          <w:lang w:bidi="ar-EG"/>
        </w:rPr>
        <w:t>و</w:t>
      </w:r>
      <w:r w:rsidRPr="006105C9">
        <w:rPr>
          <w:rtl/>
          <w:lang w:bidi="ar-EG"/>
        </w:rPr>
        <w:t xml:space="preserve">لذا </w:t>
      </w:r>
      <w:r>
        <w:rPr>
          <w:rFonts w:hint="cs"/>
          <w:rtl/>
          <w:lang w:bidi="ar-EG"/>
        </w:rPr>
        <w:t xml:space="preserve">تستفيد </w:t>
      </w:r>
      <w:r w:rsidRPr="006105C9">
        <w:rPr>
          <w:rtl/>
          <w:lang w:bidi="ar-EG"/>
        </w:rPr>
        <w:t xml:space="preserve">جميع الدول الأعضاء من </w:t>
      </w:r>
      <w:r>
        <w:rPr>
          <w:rFonts w:hint="cs"/>
          <w:rtl/>
          <w:lang w:bidi="ar-EG"/>
        </w:rPr>
        <w:t>وضع</w:t>
      </w:r>
      <w:r w:rsidRPr="006105C9">
        <w:rPr>
          <w:rtl/>
          <w:lang w:bidi="ar-EG"/>
        </w:rPr>
        <w:t xml:space="preserve"> معايير الويبو.</w:t>
      </w:r>
    </w:p>
    <w:p w:rsidR="00AC7B40" w:rsidRDefault="00AC7B40" w:rsidP="00EB4DB2">
      <w:pPr>
        <w:pStyle w:val="NormalParaAR"/>
        <w:numPr>
          <w:ilvl w:val="0"/>
          <w:numId w:val="21"/>
        </w:numPr>
        <w:ind w:left="-5" w:firstLine="0"/>
        <w:rPr>
          <w:lang w:bidi="ar-EG"/>
        </w:rPr>
      </w:pPr>
      <w:r w:rsidRPr="00D05696">
        <w:rPr>
          <w:rtl/>
          <w:lang w:bidi="ar-EG"/>
        </w:rPr>
        <w:t>وقدِّم اقتراح</w:t>
      </w:r>
      <w:r>
        <w:rPr>
          <w:rFonts w:hint="cs"/>
          <w:rtl/>
          <w:lang w:bidi="ar-EG"/>
        </w:rPr>
        <w:t>ٌ</w:t>
      </w:r>
      <w:r w:rsidRPr="00D05696">
        <w:rPr>
          <w:rtl/>
          <w:lang w:bidi="ar-EG"/>
        </w:rPr>
        <w:t xml:space="preserve"> من المجموعة الأفريقية فيما يتعلق بهذا البند من جدول الأعمال كي تنظر فيه </w:t>
      </w:r>
      <w:r>
        <w:rPr>
          <w:rFonts w:hint="cs"/>
          <w:rtl/>
          <w:lang w:bidi="ar-EG"/>
        </w:rPr>
        <w:t>ال</w:t>
      </w:r>
      <w:r w:rsidRPr="00D05696">
        <w:rPr>
          <w:rtl/>
          <w:lang w:bidi="ar-EG"/>
        </w:rPr>
        <w:t>لجنة.</w:t>
      </w:r>
      <w:r>
        <w:rPr>
          <w:rFonts w:hint="cs"/>
          <w:rtl/>
          <w:lang w:bidi="ar-EG"/>
        </w:rPr>
        <w:t xml:space="preserve"> و</w:t>
      </w:r>
      <w:r w:rsidRPr="00D05696">
        <w:rPr>
          <w:rtl/>
          <w:lang w:bidi="ar-EG"/>
        </w:rPr>
        <w:t>من أجل إجراء مناقشات بشأن بنود جدول الأعمال الأخرى، اقترح</w:t>
      </w:r>
      <w:r>
        <w:rPr>
          <w:rFonts w:hint="cs"/>
          <w:rtl/>
          <w:lang w:bidi="ar-EG"/>
        </w:rPr>
        <w:t>ت</w:t>
      </w:r>
      <w:r w:rsidRPr="00D05696">
        <w:rPr>
          <w:rtl/>
          <w:lang w:bidi="ar-EG"/>
        </w:rPr>
        <w:t xml:space="preserve"> الرئيس</w:t>
      </w:r>
      <w:r>
        <w:rPr>
          <w:rFonts w:hint="cs"/>
          <w:rtl/>
          <w:lang w:bidi="ar-EG"/>
        </w:rPr>
        <w:t>ةُ</w:t>
      </w:r>
      <w:r w:rsidRPr="00D05696">
        <w:rPr>
          <w:rtl/>
          <w:lang w:bidi="ar-EG"/>
        </w:rPr>
        <w:t xml:space="preserve"> عقد مناقشة غير رسمية بشأن هذا البند من جدول الأعمال بناء</w:t>
      </w:r>
      <w:r>
        <w:rPr>
          <w:rFonts w:hint="cs"/>
          <w:rtl/>
          <w:lang w:bidi="ar-EG"/>
        </w:rPr>
        <w:t>ً</w:t>
      </w:r>
      <w:r w:rsidRPr="00D05696">
        <w:rPr>
          <w:rtl/>
          <w:lang w:bidi="ar-EG"/>
        </w:rPr>
        <w:t xml:space="preserve"> على </w:t>
      </w:r>
      <w:r>
        <w:rPr>
          <w:rFonts w:hint="cs"/>
          <w:rtl/>
          <w:lang w:bidi="ar-EG"/>
        </w:rPr>
        <w:t>ال</w:t>
      </w:r>
      <w:r w:rsidRPr="00D05696">
        <w:rPr>
          <w:rtl/>
          <w:lang w:bidi="ar-EG"/>
        </w:rPr>
        <w:t>اقتراح</w:t>
      </w:r>
      <w:r>
        <w:rPr>
          <w:rFonts w:hint="cs"/>
          <w:rtl/>
          <w:lang w:bidi="ar-EG"/>
        </w:rPr>
        <w:t xml:space="preserve"> المُقدَّم</w:t>
      </w:r>
      <w:r w:rsidRPr="00D05696">
        <w:rPr>
          <w:rtl/>
          <w:lang w:bidi="ar-EG"/>
        </w:rPr>
        <w:t xml:space="preserve"> خلال هذه الدورة. و</w:t>
      </w:r>
      <w:r>
        <w:rPr>
          <w:rFonts w:hint="cs"/>
          <w:rtl/>
          <w:lang w:bidi="ar-EG"/>
        </w:rPr>
        <w:t>عملاً ب</w:t>
      </w:r>
      <w:r w:rsidRPr="00D05696">
        <w:rPr>
          <w:rtl/>
          <w:lang w:bidi="ar-EG"/>
        </w:rPr>
        <w:t xml:space="preserve">اقتراح الرئيس، </w:t>
      </w:r>
      <w:r>
        <w:rPr>
          <w:rFonts w:hint="cs"/>
          <w:rtl/>
          <w:lang w:bidi="ar-EG"/>
        </w:rPr>
        <w:t>أُجريت ال</w:t>
      </w:r>
      <w:r w:rsidRPr="00D05696">
        <w:rPr>
          <w:rtl/>
          <w:lang w:bidi="ar-EG"/>
        </w:rPr>
        <w:t xml:space="preserve">مناقشة غير </w:t>
      </w:r>
      <w:r>
        <w:rPr>
          <w:rFonts w:hint="cs"/>
          <w:rtl/>
          <w:lang w:bidi="ar-EG"/>
        </w:rPr>
        <w:t>ال</w:t>
      </w:r>
      <w:r w:rsidRPr="00D05696">
        <w:rPr>
          <w:rtl/>
          <w:lang w:bidi="ar-EG"/>
        </w:rPr>
        <w:t>رسمية يوم 23 مارس 2016</w:t>
      </w:r>
      <w:r>
        <w:rPr>
          <w:rFonts w:hint="cs"/>
          <w:rtl/>
          <w:lang w:bidi="ar-EG"/>
        </w:rPr>
        <w:t>،</w:t>
      </w:r>
      <w:r w:rsidRPr="00D05696">
        <w:rPr>
          <w:rtl/>
          <w:lang w:bidi="ar-EG"/>
        </w:rPr>
        <w:t xml:space="preserve"> </w:t>
      </w:r>
      <w:r w:rsidRPr="00EB4DB2">
        <w:rPr>
          <w:rtl/>
          <w:lang w:bidi="ar-EG"/>
        </w:rPr>
        <w:t>بتيسير من نائب الرئيسة، سعادة السفير سوسكوم (الميسّر).</w:t>
      </w:r>
    </w:p>
    <w:p w:rsidR="00AC7B40" w:rsidRDefault="00AC7B40" w:rsidP="00C63B15">
      <w:pPr>
        <w:pStyle w:val="NormalParaAR"/>
        <w:numPr>
          <w:ilvl w:val="0"/>
          <w:numId w:val="21"/>
        </w:numPr>
        <w:ind w:left="-5" w:firstLine="0"/>
        <w:rPr>
          <w:lang w:bidi="ar-EG"/>
        </w:rPr>
      </w:pPr>
      <w:r>
        <w:rPr>
          <w:rFonts w:hint="cs"/>
          <w:rtl/>
          <w:lang w:bidi="ar-EG"/>
        </w:rPr>
        <w:t xml:space="preserve">وقدم الميسِّرُ إلى </w:t>
      </w:r>
      <w:r w:rsidRPr="00EE4E5C">
        <w:rPr>
          <w:rtl/>
          <w:lang w:bidi="ar-EG"/>
        </w:rPr>
        <w:t xml:space="preserve">الجلسة العامة للجنة </w:t>
      </w:r>
      <w:r>
        <w:rPr>
          <w:rFonts w:hint="cs"/>
          <w:rtl/>
          <w:lang w:bidi="ar-EG"/>
        </w:rPr>
        <w:t xml:space="preserve">تقريراً عن </w:t>
      </w:r>
      <w:r w:rsidRPr="00EE4E5C">
        <w:rPr>
          <w:rtl/>
          <w:lang w:bidi="ar-EG"/>
        </w:rPr>
        <w:t>حصيلة ال</w:t>
      </w:r>
      <w:r>
        <w:rPr>
          <w:rFonts w:hint="cs"/>
          <w:rtl/>
          <w:lang w:bidi="ar-EG"/>
        </w:rPr>
        <w:t xml:space="preserve">مناقشة </w:t>
      </w:r>
      <w:r w:rsidRPr="00EE4E5C">
        <w:rPr>
          <w:rtl/>
          <w:lang w:bidi="ar-EG"/>
        </w:rPr>
        <w:t>غير الرسمي</w:t>
      </w:r>
      <w:r>
        <w:rPr>
          <w:rFonts w:hint="cs"/>
          <w:rtl/>
          <w:lang w:bidi="ar-EG"/>
        </w:rPr>
        <w:t>ة</w:t>
      </w:r>
      <w:r w:rsidRPr="00961536">
        <w:rPr>
          <w:rtl/>
          <w:lang w:bidi="ar-EG"/>
        </w:rPr>
        <w:t xml:space="preserve"> </w:t>
      </w:r>
      <w:r>
        <w:rPr>
          <w:rFonts w:hint="cs"/>
          <w:rtl/>
          <w:lang w:bidi="ar-EG"/>
        </w:rPr>
        <w:t xml:space="preserve">قائلاً إنه قد أجرى، </w:t>
      </w:r>
      <w:r w:rsidRPr="00344665">
        <w:rPr>
          <w:rtl/>
          <w:lang w:bidi="ar-EG"/>
        </w:rPr>
        <w:t>بناء على اقتراح الرئيسة يوم الاثنين 21 مارس، في إطار البند 4 من جدول الأعمال، مناقشات غير رسمية مع الوفود بغية مناقشة الاقتراحين التاليين من المجموعة الأفريقية:</w:t>
      </w:r>
    </w:p>
    <w:p w:rsidR="00AC7B40" w:rsidRDefault="00AC7B40" w:rsidP="00870DBD">
      <w:pPr>
        <w:pStyle w:val="NormalParaAR"/>
        <w:ind w:left="715"/>
        <w:rPr>
          <w:rtl/>
          <w:lang w:bidi="ar-EG"/>
        </w:rPr>
      </w:pPr>
      <w:r>
        <w:rPr>
          <w:rFonts w:hint="cs"/>
          <w:rtl/>
          <w:lang w:bidi="ar-EG"/>
        </w:rPr>
        <w:t>""1"</w:t>
      </w:r>
      <w:r>
        <w:rPr>
          <w:rtl/>
          <w:lang w:bidi="ar-EG"/>
        </w:rPr>
        <w:tab/>
      </w:r>
      <w:r w:rsidRPr="00BE1D8B">
        <w:rPr>
          <w:rtl/>
          <w:lang w:bidi="ar-EG"/>
        </w:rPr>
        <w:t>أن تشجّع اللجنة المعنية بمعايير الويبو نقاشا</w:t>
      </w:r>
      <w:r>
        <w:rPr>
          <w:rFonts w:hint="cs"/>
          <w:rtl/>
          <w:lang w:bidi="ar-EG"/>
        </w:rPr>
        <w:t>ً</w:t>
      </w:r>
      <w:r w:rsidRPr="00BE1D8B">
        <w:rPr>
          <w:rtl/>
          <w:lang w:bidi="ar-EG"/>
        </w:rPr>
        <w:t xml:space="preserve"> معجَّلا</w:t>
      </w:r>
      <w:r>
        <w:rPr>
          <w:rFonts w:hint="cs"/>
          <w:rtl/>
          <w:lang w:bidi="ar-EG"/>
        </w:rPr>
        <w:t>ً</w:t>
      </w:r>
      <w:r w:rsidRPr="00BE1D8B">
        <w:rPr>
          <w:rtl/>
          <w:lang w:bidi="ar-EG"/>
        </w:rPr>
        <w:t xml:space="preserve"> حول موضوع آ</w:t>
      </w:r>
      <w:r>
        <w:rPr>
          <w:rFonts w:hint="cs"/>
          <w:rtl/>
          <w:lang w:bidi="ar-EG"/>
        </w:rPr>
        <w:t>ل</w:t>
      </w:r>
      <w:r w:rsidRPr="00BE1D8B">
        <w:rPr>
          <w:rtl/>
          <w:lang w:bidi="ar-EG"/>
        </w:rPr>
        <w:t>ية التنسيق في إطار اللجنة المعنية بالتنمية والملكية الفكرية؛</w:t>
      </w:r>
    </w:p>
    <w:p w:rsidR="00AC7B40" w:rsidRDefault="00AC7B40" w:rsidP="000B714C">
      <w:pPr>
        <w:pStyle w:val="NormalParaAR"/>
        <w:ind w:left="715"/>
        <w:rPr>
          <w:lang w:bidi="ar-EG"/>
        </w:rPr>
      </w:pPr>
      <w:r>
        <w:rPr>
          <w:rFonts w:hint="cs"/>
          <w:rtl/>
          <w:lang w:bidi="ar-EG"/>
        </w:rPr>
        <w:t>"2"</w:t>
      </w:r>
      <w:r>
        <w:rPr>
          <w:rtl/>
          <w:lang w:bidi="ar-EG"/>
        </w:rPr>
        <w:tab/>
      </w:r>
      <w:r w:rsidRPr="00870DBD">
        <w:rPr>
          <w:rtl/>
          <w:lang w:bidi="ar-EG"/>
        </w:rPr>
        <w:t>وأن تلتزم لجنة المعايير بإجراء نقاش ملموس أكثر حول آراء الدول الأعضاء إزاء البند 4 من جدول الأعمال في دورتها المقبلة.</w:t>
      </w:r>
      <w:r>
        <w:rPr>
          <w:rFonts w:hint="cs"/>
          <w:rtl/>
          <w:lang w:bidi="ar-EG"/>
        </w:rPr>
        <w:t xml:space="preserve"> </w:t>
      </w:r>
      <w:r w:rsidRPr="000B714C">
        <w:rPr>
          <w:rtl/>
          <w:lang w:bidi="ar-EG"/>
        </w:rPr>
        <w:t>ولتيسير ذلك، يتعيّن على الأمانة، وفقاً للخطوط الإقليمية، أن تعدّ تقريرا</w:t>
      </w:r>
      <w:r>
        <w:rPr>
          <w:rFonts w:hint="cs"/>
          <w:rtl/>
          <w:lang w:bidi="ar-EG"/>
        </w:rPr>
        <w:t>ً</w:t>
      </w:r>
      <w:r w:rsidRPr="000B714C">
        <w:rPr>
          <w:rtl/>
          <w:lang w:bidi="ar-EG"/>
        </w:rPr>
        <w:t xml:space="preserve"> عن تنفيذ معايير الويبو التي اعتمدتها لجنة المعايير حتى الآن منذ إنشائها، مع إبراز أية فجوات في التنفيذ تكون قد واجهتها الدول الأعضاء.</w:t>
      </w:r>
      <w:r>
        <w:rPr>
          <w:rFonts w:hint="cs"/>
          <w:rtl/>
          <w:lang w:bidi="ar-EG"/>
        </w:rPr>
        <w:t xml:space="preserve"> </w:t>
      </w:r>
      <w:r w:rsidRPr="000D7605">
        <w:rPr>
          <w:rtl/>
          <w:lang w:bidi="ar-EG"/>
        </w:rPr>
        <w:t>وسيُنظر في التقرير خلال الدورة المقبلة للجنة المعايير.</w:t>
      </w:r>
      <w:r>
        <w:rPr>
          <w:rFonts w:hint="cs"/>
          <w:rtl/>
          <w:lang w:bidi="ar-EG"/>
        </w:rPr>
        <w:t>"</w:t>
      </w:r>
    </w:p>
    <w:p w:rsidR="00AC7B40" w:rsidRDefault="00AC7B40" w:rsidP="00F62779">
      <w:pPr>
        <w:pStyle w:val="NormalParaAR"/>
        <w:numPr>
          <w:ilvl w:val="0"/>
          <w:numId w:val="21"/>
        </w:numPr>
        <w:ind w:left="-5" w:firstLine="0"/>
        <w:rPr>
          <w:lang w:bidi="ar-EG"/>
        </w:rPr>
      </w:pPr>
      <w:r>
        <w:rPr>
          <w:rFonts w:hint="cs"/>
          <w:rtl/>
          <w:lang w:bidi="ar-EG"/>
        </w:rPr>
        <w:t>ومضى الميسِّر يقول إنه فيما يتعلق بالبند "1" الوارد أعلاه</w:t>
      </w:r>
      <w:r w:rsidRPr="004A462C">
        <w:rPr>
          <w:rtl/>
          <w:lang w:bidi="ar-EG"/>
        </w:rPr>
        <w:t xml:space="preserve">، ناقشت </w:t>
      </w:r>
      <w:r>
        <w:rPr>
          <w:rFonts w:hint="cs"/>
          <w:rtl/>
          <w:lang w:bidi="ar-EG"/>
        </w:rPr>
        <w:t xml:space="preserve">الوفودُ </w:t>
      </w:r>
      <w:r w:rsidRPr="004A462C">
        <w:rPr>
          <w:rtl/>
          <w:lang w:bidi="ar-EG"/>
        </w:rPr>
        <w:t>الاقتراح وعدة بدائل. ودار النقاش حول الاتصالات فيما بين هيئات الويبو أفقيا</w:t>
      </w:r>
      <w:r>
        <w:rPr>
          <w:rFonts w:hint="cs"/>
          <w:rtl/>
          <w:lang w:bidi="ar-EG"/>
        </w:rPr>
        <w:t>ً</w:t>
      </w:r>
      <w:r w:rsidRPr="004A462C">
        <w:rPr>
          <w:rtl/>
          <w:lang w:bidi="ar-EG"/>
        </w:rPr>
        <w:t>، أو من خلال تقديم توصيات إلى الجمعية العامة. ولم يتم التوصل إلى أي اتفاق إزاء أفضل طريقة لذلك</w:t>
      </w:r>
      <w:r>
        <w:rPr>
          <w:rFonts w:hint="cs"/>
          <w:rtl/>
          <w:lang w:bidi="ar-EG"/>
        </w:rPr>
        <w:t>،</w:t>
      </w:r>
      <w:r w:rsidRPr="004A462C">
        <w:rPr>
          <w:rtl/>
          <w:lang w:bidi="ar-EG"/>
        </w:rPr>
        <w:t xml:space="preserve"> ولكن كانت </w:t>
      </w:r>
      <w:r>
        <w:rPr>
          <w:rFonts w:hint="cs"/>
          <w:rtl/>
          <w:lang w:bidi="ar-EG"/>
        </w:rPr>
        <w:t>الوفود</w:t>
      </w:r>
      <w:r w:rsidRPr="004A462C">
        <w:rPr>
          <w:rtl/>
          <w:lang w:bidi="ar-EG"/>
        </w:rPr>
        <w:t xml:space="preserve"> منفتحة لمواصلة النقاش في الدورة المقبلة للجنة المعايير (</w:t>
      </w:r>
      <w:r>
        <w:rPr>
          <w:rFonts w:hint="cs"/>
          <w:rtl/>
          <w:lang w:bidi="ar-EG"/>
        </w:rPr>
        <w:t>الدورة الخامسة للجنة المعايير</w:t>
      </w:r>
      <w:r w:rsidRPr="004A462C">
        <w:rPr>
          <w:rtl/>
          <w:lang w:bidi="ar-EG"/>
        </w:rPr>
        <w:t>).</w:t>
      </w:r>
    </w:p>
    <w:p w:rsidR="00AC7B40" w:rsidRDefault="00AC7B40" w:rsidP="00D770A7">
      <w:pPr>
        <w:pStyle w:val="NormalParaAR"/>
        <w:numPr>
          <w:ilvl w:val="0"/>
          <w:numId w:val="21"/>
        </w:numPr>
        <w:ind w:left="-5" w:firstLine="0"/>
        <w:rPr>
          <w:lang w:bidi="ar-EG"/>
        </w:rPr>
      </w:pPr>
      <w:r>
        <w:rPr>
          <w:rFonts w:hint="cs"/>
          <w:rtl/>
          <w:lang w:bidi="ar-EG"/>
        </w:rPr>
        <w:t xml:space="preserve">وتناول الميسِّر حصيلة </w:t>
      </w:r>
      <w:r w:rsidRPr="00731DF5">
        <w:rPr>
          <w:rtl/>
          <w:lang w:bidi="ar-EG"/>
        </w:rPr>
        <w:t>الاقتراح المشار إلي</w:t>
      </w:r>
      <w:r>
        <w:rPr>
          <w:rFonts w:hint="cs"/>
          <w:rtl/>
          <w:lang w:bidi="ar-EG"/>
        </w:rPr>
        <w:t>ه</w:t>
      </w:r>
      <w:r w:rsidRPr="00731DF5">
        <w:rPr>
          <w:rtl/>
          <w:lang w:bidi="ar-EG"/>
        </w:rPr>
        <w:t xml:space="preserve"> في البند </w:t>
      </w:r>
      <w:r>
        <w:rPr>
          <w:rFonts w:hint="cs"/>
          <w:rtl/>
          <w:lang w:bidi="ar-EG"/>
        </w:rPr>
        <w:t>"2"</w:t>
      </w:r>
      <w:r w:rsidRPr="00731DF5">
        <w:rPr>
          <w:rtl/>
          <w:lang w:bidi="ar-EG"/>
        </w:rPr>
        <w:t xml:space="preserve"> أعلاه، و</w:t>
      </w:r>
      <w:r>
        <w:rPr>
          <w:rFonts w:hint="cs"/>
          <w:rtl/>
          <w:lang w:bidi="ar-EG"/>
        </w:rPr>
        <w:t xml:space="preserve">قال إن </w:t>
      </w:r>
      <w:r w:rsidRPr="00173C27">
        <w:rPr>
          <w:rtl/>
          <w:lang w:bidi="ar-EG"/>
        </w:rPr>
        <w:t xml:space="preserve">المجموعة الأفريقية أوضحت الأهداف </w:t>
      </w:r>
      <w:r>
        <w:rPr>
          <w:rFonts w:hint="cs"/>
          <w:rtl/>
          <w:lang w:bidi="ar-EG"/>
        </w:rPr>
        <w:t>الكامنة و</w:t>
      </w:r>
      <w:r w:rsidRPr="00173C27">
        <w:rPr>
          <w:rtl/>
          <w:lang w:bidi="ar-EG"/>
        </w:rPr>
        <w:t xml:space="preserve">راء الاقتراح. </w:t>
      </w:r>
      <w:r>
        <w:rPr>
          <w:rFonts w:hint="cs"/>
          <w:rtl/>
          <w:lang w:bidi="ar-EG"/>
        </w:rPr>
        <w:t xml:space="preserve">وذكر أن </w:t>
      </w:r>
      <w:r w:rsidRPr="00173C27">
        <w:rPr>
          <w:rtl/>
          <w:lang w:bidi="ar-EG"/>
        </w:rPr>
        <w:t>وفود</w:t>
      </w:r>
      <w:r>
        <w:rPr>
          <w:rFonts w:hint="cs"/>
          <w:rtl/>
          <w:lang w:bidi="ar-EG"/>
        </w:rPr>
        <w:t>اً شتى</w:t>
      </w:r>
      <w:r w:rsidRPr="00173C27">
        <w:rPr>
          <w:rtl/>
          <w:lang w:bidi="ar-EG"/>
        </w:rPr>
        <w:t xml:space="preserve"> أشارت إلى أن الاستبيان المرفق بالوثيقة </w:t>
      </w:r>
      <w:r w:rsidRPr="00173C27">
        <w:rPr>
          <w:lang w:bidi="ar-EG"/>
        </w:rPr>
        <w:t>CWS/4/</w:t>
      </w:r>
      <w:r>
        <w:rPr>
          <w:lang w:bidi="ar-EG"/>
        </w:rPr>
        <w:t>BIS/10</w:t>
      </w:r>
      <w:r w:rsidRPr="00173C27">
        <w:rPr>
          <w:rtl/>
          <w:lang w:bidi="ar-EG"/>
        </w:rPr>
        <w:t>، والذي اعتُمد في إطار البند 18 من جدول الأعمال، يمكن أن يكون أساسا</w:t>
      </w:r>
      <w:r>
        <w:rPr>
          <w:rFonts w:hint="cs"/>
          <w:rtl/>
          <w:lang w:bidi="ar-EG"/>
        </w:rPr>
        <w:t>ً</w:t>
      </w:r>
      <w:r>
        <w:rPr>
          <w:rtl/>
          <w:lang w:bidi="ar-EG"/>
        </w:rPr>
        <w:t xml:space="preserve"> جي</w:t>
      </w:r>
      <w:r w:rsidRPr="00173C27">
        <w:rPr>
          <w:rtl/>
          <w:lang w:bidi="ar-EG"/>
        </w:rPr>
        <w:t>دا</w:t>
      </w:r>
      <w:r>
        <w:rPr>
          <w:rFonts w:hint="cs"/>
          <w:rtl/>
          <w:lang w:bidi="ar-EG"/>
        </w:rPr>
        <w:t>ً</w:t>
      </w:r>
      <w:r w:rsidRPr="00173C27">
        <w:rPr>
          <w:rtl/>
          <w:lang w:bidi="ar-EG"/>
        </w:rPr>
        <w:t xml:space="preserve"> لجمع المعلومات الوقائعية التي التمستها المجموعة الأفريقية. ولتيسير ذلك، التمس</w:t>
      </w:r>
      <w:r>
        <w:rPr>
          <w:rFonts w:hint="cs"/>
          <w:rtl/>
          <w:lang w:bidi="ar-EG"/>
        </w:rPr>
        <w:t>ت</w:t>
      </w:r>
      <w:r w:rsidRPr="00173C27">
        <w:rPr>
          <w:rtl/>
          <w:lang w:bidi="ar-EG"/>
        </w:rPr>
        <w:t xml:space="preserve"> </w:t>
      </w:r>
      <w:r>
        <w:rPr>
          <w:rFonts w:hint="cs"/>
          <w:rtl/>
          <w:lang w:bidi="ar-EG"/>
        </w:rPr>
        <w:t>الوفود</w:t>
      </w:r>
      <w:r w:rsidRPr="00173C27">
        <w:rPr>
          <w:rtl/>
          <w:lang w:bidi="ar-EG"/>
        </w:rPr>
        <w:t xml:space="preserve"> أن تشدّد الأمانة، في </w:t>
      </w:r>
      <w:r>
        <w:rPr>
          <w:rFonts w:hint="cs"/>
          <w:rtl/>
          <w:lang w:bidi="ar-EG"/>
        </w:rPr>
        <w:t>الخطاب المرفق ب</w:t>
      </w:r>
      <w:r w:rsidRPr="00173C27">
        <w:rPr>
          <w:rtl/>
          <w:lang w:bidi="ar-EG"/>
        </w:rPr>
        <w:t xml:space="preserve">الاستبيان، على أهمية إبراز أية مشاكل في </w:t>
      </w:r>
      <w:r>
        <w:rPr>
          <w:rFonts w:hint="cs"/>
          <w:rtl/>
          <w:lang w:bidi="ar-EG"/>
        </w:rPr>
        <w:t>تنفيذ</w:t>
      </w:r>
      <w:r w:rsidRPr="00173C27">
        <w:rPr>
          <w:rtl/>
          <w:lang w:bidi="ar-EG"/>
        </w:rPr>
        <w:t xml:space="preserve"> معايير الويبو وأسباب تلك المشاكل.</w:t>
      </w:r>
    </w:p>
    <w:p w:rsidR="00AC7B40" w:rsidRDefault="00AC7B40" w:rsidP="00F62779">
      <w:pPr>
        <w:pStyle w:val="NormalParaAR"/>
        <w:numPr>
          <w:ilvl w:val="0"/>
          <w:numId w:val="21"/>
        </w:numPr>
        <w:ind w:left="-5" w:firstLine="0"/>
        <w:rPr>
          <w:lang w:bidi="ar-EG"/>
        </w:rPr>
      </w:pPr>
      <w:r>
        <w:rPr>
          <w:rFonts w:hint="cs"/>
          <w:rtl/>
          <w:lang w:bidi="ar-EG"/>
        </w:rPr>
        <w:lastRenderedPageBreak/>
        <w:t xml:space="preserve">وفي الختام قال </w:t>
      </w:r>
      <w:r w:rsidRPr="00F62779">
        <w:rPr>
          <w:rtl/>
          <w:lang w:bidi="ar-EG"/>
        </w:rPr>
        <w:t>الميس</w:t>
      </w:r>
      <w:r>
        <w:rPr>
          <w:rFonts w:hint="cs"/>
          <w:rtl/>
          <w:lang w:bidi="ar-EG"/>
        </w:rPr>
        <w:t>ِّ</w:t>
      </w:r>
      <w:r w:rsidRPr="00F62779">
        <w:rPr>
          <w:rtl/>
          <w:lang w:bidi="ar-EG"/>
        </w:rPr>
        <w:t>ر</w:t>
      </w:r>
      <w:r>
        <w:rPr>
          <w:rFonts w:hint="cs"/>
          <w:rtl/>
          <w:lang w:bidi="ar-EG"/>
        </w:rPr>
        <w:t xml:space="preserve">: </w:t>
      </w:r>
      <w:r>
        <w:rPr>
          <w:rtl/>
          <w:lang w:bidi="ar-EG"/>
        </w:rPr>
        <w:t>وبهذا، ختمت ال</w:t>
      </w:r>
      <w:r>
        <w:rPr>
          <w:rFonts w:hint="cs"/>
          <w:rtl/>
          <w:lang w:bidi="ar-EG"/>
        </w:rPr>
        <w:t>وفود</w:t>
      </w:r>
      <w:r w:rsidRPr="00F62779">
        <w:rPr>
          <w:rtl/>
          <w:lang w:bidi="ar-EG"/>
        </w:rPr>
        <w:t xml:space="preserve"> النقاش تحت البند 4 من جدول الأعمال. وشدّد </w:t>
      </w:r>
      <w:r>
        <w:rPr>
          <w:rFonts w:hint="cs"/>
          <w:rtl/>
          <w:lang w:bidi="ar-EG"/>
        </w:rPr>
        <w:t xml:space="preserve">الميسِّر </w:t>
      </w:r>
      <w:r w:rsidRPr="00F62779">
        <w:rPr>
          <w:rtl/>
          <w:lang w:bidi="ar-EG"/>
        </w:rPr>
        <w:t xml:space="preserve">على أن </w:t>
      </w:r>
      <w:r>
        <w:rPr>
          <w:rFonts w:hint="cs"/>
          <w:rtl/>
          <w:lang w:bidi="ar-EG"/>
        </w:rPr>
        <w:t>الوفود قد</w:t>
      </w:r>
      <w:r w:rsidRPr="00F62779">
        <w:rPr>
          <w:rtl/>
          <w:lang w:bidi="ar-EG"/>
        </w:rPr>
        <w:t xml:space="preserve"> أقرّت بأن المسائل التي طُرحت تحت البند 4 من جدول الأعمال، وكذلك مسائل عالقة أخرى، يمكن مناقشتها في الدورة المقبلة للجنة المعايير (</w:t>
      </w:r>
      <w:r>
        <w:rPr>
          <w:rFonts w:hint="cs"/>
          <w:rtl/>
          <w:lang w:bidi="ar-EG"/>
        </w:rPr>
        <w:t>الدورة الخامسة للجنة المعايير</w:t>
      </w:r>
      <w:r w:rsidRPr="00F62779">
        <w:rPr>
          <w:rtl/>
          <w:lang w:bidi="ar-EG"/>
        </w:rPr>
        <w:t>).</w:t>
      </w:r>
    </w:p>
    <w:p w:rsidR="00AC7B40" w:rsidRDefault="00AC7B40" w:rsidP="00264D2B">
      <w:pPr>
        <w:pStyle w:val="NormalParaAR"/>
        <w:numPr>
          <w:ilvl w:val="0"/>
          <w:numId w:val="21"/>
        </w:numPr>
        <w:ind w:left="-5" w:firstLine="0"/>
        <w:rPr>
          <w:lang w:bidi="ar-EG"/>
        </w:rPr>
      </w:pPr>
      <w:r>
        <w:rPr>
          <w:rFonts w:hint="cs"/>
          <w:rtl/>
          <w:lang w:bidi="ar-EG"/>
        </w:rPr>
        <w:t>و</w:t>
      </w:r>
      <w:r w:rsidRPr="00264D2B">
        <w:rPr>
          <w:rtl/>
          <w:lang w:bidi="ar-EG"/>
        </w:rPr>
        <w:t xml:space="preserve">أعرب </w:t>
      </w:r>
      <w:r>
        <w:rPr>
          <w:rFonts w:hint="cs"/>
          <w:rtl/>
          <w:lang w:bidi="ar-EG"/>
        </w:rPr>
        <w:t xml:space="preserve">الميسِّر </w:t>
      </w:r>
      <w:r w:rsidRPr="00264D2B">
        <w:rPr>
          <w:rtl/>
          <w:lang w:bidi="ar-EG"/>
        </w:rPr>
        <w:t>عن شكر</w:t>
      </w:r>
      <w:r>
        <w:rPr>
          <w:rFonts w:hint="cs"/>
          <w:rtl/>
          <w:lang w:bidi="ar-EG"/>
        </w:rPr>
        <w:t>ه</w:t>
      </w:r>
      <w:r w:rsidRPr="00264D2B">
        <w:rPr>
          <w:rtl/>
          <w:lang w:bidi="ar-EG"/>
        </w:rPr>
        <w:t xml:space="preserve"> الصادق لجميع الوفود التي شاركت في المشاورات على التزامها البنّاء ومرونتها.</w:t>
      </w:r>
    </w:p>
    <w:p w:rsidR="00AC7B40" w:rsidRDefault="00AC7B40" w:rsidP="00C67972">
      <w:pPr>
        <w:pStyle w:val="NormalParaAR"/>
        <w:numPr>
          <w:ilvl w:val="0"/>
          <w:numId w:val="21"/>
        </w:numPr>
        <w:ind w:left="535" w:firstLine="0"/>
        <w:rPr>
          <w:lang w:bidi="ar-EG"/>
        </w:rPr>
      </w:pPr>
      <w:r w:rsidRPr="00C63B15">
        <w:rPr>
          <w:rtl/>
          <w:lang w:bidi="ar-EG"/>
        </w:rPr>
        <w:t>و</w:t>
      </w:r>
      <w:r>
        <w:rPr>
          <w:rFonts w:hint="cs"/>
          <w:rtl/>
          <w:lang w:bidi="ar-EG"/>
        </w:rPr>
        <w:t xml:space="preserve">أحاطت لجنةُ المعايير علماً بتقرير </w:t>
      </w:r>
      <w:r w:rsidRPr="00C63B15">
        <w:rPr>
          <w:rtl/>
          <w:lang w:bidi="ar-EG"/>
        </w:rPr>
        <w:t>الميس</w:t>
      </w:r>
      <w:r>
        <w:rPr>
          <w:rFonts w:hint="cs"/>
          <w:rtl/>
          <w:lang w:bidi="ar-EG"/>
        </w:rPr>
        <w:t>ِّ</w:t>
      </w:r>
      <w:r w:rsidRPr="00C63B15">
        <w:rPr>
          <w:rtl/>
          <w:lang w:bidi="ar-EG"/>
        </w:rPr>
        <w:t xml:space="preserve">ر بشأن </w:t>
      </w:r>
      <w:r>
        <w:rPr>
          <w:rFonts w:hint="cs"/>
          <w:rtl/>
          <w:lang w:bidi="ar-EG"/>
        </w:rPr>
        <w:t>حصيلة المناقشة غ</w:t>
      </w:r>
      <w:r w:rsidRPr="00C63B15">
        <w:rPr>
          <w:rtl/>
          <w:lang w:bidi="ar-EG"/>
        </w:rPr>
        <w:t>ير الرسمية المذكورة أعلاه.</w:t>
      </w:r>
    </w:p>
    <w:p w:rsidR="00AC7B40" w:rsidRDefault="00AC7B40" w:rsidP="00DA5E31">
      <w:pPr>
        <w:pStyle w:val="NormalParaAR"/>
        <w:numPr>
          <w:ilvl w:val="0"/>
          <w:numId w:val="21"/>
        </w:numPr>
        <w:ind w:left="535" w:firstLine="0"/>
        <w:rPr>
          <w:lang w:bidi="ar-EG"/>
        </w:rPr>
      </w:pPr>
      <w:r>
        <w:rPr>
          <w:rFonts w:hint="cs"/>
          <w:rtl/>
          <w:lang w:bidi="ar-EG"/>
        </w:rPr>
        <w:t>و</w:t>
      </w:r>
      <w:r w:rsidRPr="00C63B15">
        <w:rPr>
          <w:rtl/>
          <w:lang w:bidi="ar-EG"/>
        </w:rPr>
        <w:t>وافق</w:t>
      </w:r>
      <w:r>
        <w:rPr>
          <w:rFonts w:hint="cs"/>
          <w:rtl/>
          <w:lang w:bidi="ar-EG"/>
        </w:rPr>
        <w:t xml:space="preserve">ت لجنة المعايير على </w:t>
      </w:r>
      <w:r w:rsidRPr="00C63B15">
        <w:rPr>
          <w:rtl/>
          <w:lang w:bidi="ar-EG"/>
        </w:rPr>
        <w:t>مواصلة مناقشته</w:t>
      </w:r>
      <w:r>
        <w:rPr>
          <w:rFonts w:hint="cs"/>
          <w:rtl/>
          <w:lang w:bidi="ar-EG"/>
        </w:rPr>
        <w:t>ا</w:t>
      </w:r>
      <w:r w:rsidRPr="00C63B15">
        <w:rPr>
          <w:rtl/>
          <w:lang w:bidi="ar-EG"/>
        </w:rPr>
        <w:t xml:space="preserve"> بشأن المسائل العالقة بشأن البند 4 من جدول الأعمال في دورته</w:t>
      </w:r>
      <w:r>
        <w:rPr>
          <w:rFonts w:hint="cs"/>
          <w:rtl/>
          <w:lang w:bidi="ar-EG"/>
        </w:rPr>
        <w:t>ا</w:t>
      </w:r>
      <w:r w:rsidRPr="00C63B15">
        <w:rPr>
          <w:rtl/>
          <w:lang w:bidi="ar-EG"/>
        </w:rPr>
        <w:t xml:space="preserve"> المقبلة التي س</w:t>
      </w:r>
      <w:r>
        <w:rPr>
          <w:rFonts w:hint="cs"/>
          <w:rtl/>
          <w:lang w:bidi="ar-EG"/>
        </w:rPr>
        <w:t xml:space="preserve">وف </w:t>
      </w:r>
      <w:r w:rsidRPr="00C63B15">
        <w:rPr>
          <w:rtl/>
          <w:lang w:bidi="ar-EG"/>
        </w:rPr>
        <w:t>ت</w:t>
      </w:r>
      <w:r>
        <w:rPr>
          <w:rFonts w:hint="cs"/>
          <w:rtl/>
          <w:lang w:bidi="ar-EG"/>
        </w:rPr>
        <w:t>ُ</w:t>
      </w:r>
      <w:r w:rsidRPr="00C63B15">
        <w:rPr>
          <w:rtl/>
          <w:lang w:bidi="ar-EG"/>
        </w:rPr>
        <w:t>عقد في عام 2017</w:t>
      </w:r>
      <w:r>
        <w:rPr>
          <w:rFonts w:hint="cs"/>
          <w:rtl/>
          <w:lang w:bidi="ar-EG"/>
        </w:rPr>
        <w:t>،</w:t>
      </w:r>
      <w:r w:rsidRPr="00C63B15">
        <w:rPr>
          <w:rtl/>
          <w:lang w:bidi="ar-EG"/>
        </w:rPr>
        <w:t xml:space="preserve"> وطلبت من الأمانة أن ت</w:t>
      </w:r>
      <w:r>
        <w:rPr>
          <w:rFonts w:hint="cs"/>
          <w:rtl/>
          <w:lang w:bidi="ar-EG"/>
        </w:rPr>
        <w:t>ُ</w:t>
      </w:r>
      <w:r w:rsidRPr="00C63B15">
        <w:rPr>
          <w:rtl/>
          <w:lang w:bidi="ar-EG"/>
        </w:rPr>
        <w:t>شد</w:t>
      </w:r>
      <w:r>
        <w:rPr>
          <w:rFonts w:hint="cs"/>
          <w:rtl/>
          <w:lang w:bidi="ar-EG"/>
        </w:rPr>
        <w:t>ِّ</w:t>
      </w:r>
      <w:r w:rsidRPr="00C63B15">
        <w:rPr>
          <w:rtl/>
          <w:lang w:bidi="ar-EG"/>
        </w:rPr>
        <w:t xml:space="preserve">د، في </w:t>
      </w:r>
      <w:r>
        <w:rPr>
          <w:rFonts w:hint="cs"/>
          <w:rtl/>
          <w:lang w:bidi="ar-EG"/>
        </w:rPr>
        <w:t>الخطاب المرفق ب</w:t>
      </w:r>
      <w:r w:rsidRPr="00A16E64">
        <w:rPr>
          <w:rtl/>
          <w:lang w:bidi="ar-EG"/>
        </w:rPr>
        <w:t>الاستبيان</w:t>
      </w:r>
      <w:r>
        <w:rPr>
          <w:rFonts w:hint="cs"/>
          <w:rtl/>
          <w:lang w:bidi="ar-EG"/>
        </w:rPr>
        <w:t xml:space="preserve"> في إطار البند</w:t>
      </w:r>
      <w:r>
        <w:rPr>
          <w:rFonts w:hint="eastAsia"/>
          <w:rtl/>
          <w:lang w:bidi="ar-EG"/>
        </w:rPr>
        <w:t> </w:t>
      </w:r>
      <w:r>
        <w:rPr>
          <w:rFonts w:hint="cs"/>
          <w:rtl/>
          <w:lang w:bidi="ar-EG"/>
        </w:rPr>
        <w:t>18</w:t>
      </w:r>
      <w:r w:rsidRPr="00A16E64">
        <w:rPr>
          <w:rtl/>
          <w:lang w:bidi="ar-EG"/>
        </w:rPr>
        <w:t xml:space="preserve">، على أهمية إبراز أية مشاكل في </w:t>
      </w:r>
      <w:r>
        <w:rPr>
          <w:rFonts w:hint="cs"/>
          <w:rtl/>
          <w:lang w:bidi="ar-EG"/>
        </w:rPr>
        <w:t>تنفيذ</w:t>
      </w:r>
      <w:r w:rsidRPr="00A16E64">
        <w:rPr>
          <w:rtl/>
          <w:lang w:bidi="ar-EG"/>
        </w:rPr>
        <w:t xml:space="preserve"> معايير الويبو وأسباب تلك المشاكل</w:t>
      </w:r>
      <w:r w:rsidRPr="00C63B15">
        <w:rPr>
          <w:rtl/>
          <w:lang w:bidi="ar-EG"/>
        </w:rPr>
        <w:t>.</w:t>
      </w:r>
    </w:p>
    <w:p w:rsidR="00AC7B40" w:rsidRPr="00321FBC" w:rsidRDefault="00AC7B40" w:rsidP="00CA6FC0">
      <w:pPr>
        <w:pStyle w:val="Heading3"/>
        <w:spacing w:after="0"/>
      </w:pPr>
      <w:r w:rsidRPr="00321FBC">
        <w:rPr>
          <w:rtl/>
        </w:rPr>
        <w:t>البند 5 من جدول الأعمال:</w:t>
      </w:r>
      <w:r>
        <w:rPr>
          <w:rFonts w:hint="cs"/>
          <w:rtl/>
        </w:rPr>
        <w:t xml:space="preserve"> </w:t>
      </w:r>
      <w:r w:rsidRPr="00321FBC">
        <w:rPr>
          <w:rtl/>
        </w:rPr>
        <w:t xml:space="preserve">اقتراح بشأن توسيع أنشطة اللجنة لتشمل حق المؤلف في نطاق معيار الويبو </w:t>
      </w:r>
      <w:r w:rsidRPr="00321FBC">
        <w:t>ST.96</w:t>
      </w:r>
    </w:p>
    <w:p w:rsidR="00AC7B40" w:rsidRDefault="00AC7B40" w:rsidP="00C67972">
      <w:pPr>
        <w:pStyle w:val="NormalParaAR"/>
        <w:numPr>
          <w:ilvl w:val="0"/>
          <w:numId w:val="21"/>
        </w:numPr>
        <w:ind w:left="-5" w:firstLine="0"/>
        <w:rPr>
          <w:lang w:bidi="ar-EG"/>
        </w:rPr>
      </w:pPr>
      <w:r w:rsidRPr="00C67972">
        <w:rPr>
          <w:rtl/>
          <w:lang w:bidi="ar-EG"/>
        </w:rPr>
        <w:t>استندت المناقشات إلى الوثيقة</w:t>
      </w:r>
      <w:r>
        <w:rPr>
          <w:rFonts w:hint="cs"/>
          <w:rtl/>
          <w:lang w:bidi="ar-EG"/>
        </w:rPr>
        <w:t xml:space="preserve"> </w:t>
      </w:r>
      <w:r w:rsidRPr="00C67972">
        <w:rPr>
          <w:lang w:bidi="ar-EG"/>
        </w:rPr>
        <w:t>CWS/4/3</w:t>
      </w:r>
      <w:r>
        <w:rPr>
          <w:rFonts w:hint="cs"/>
          <w:rtl/>
          <w:lang w:bidi="ar-EG"/>
        </w:rPr>
        <w:t>.</w:t>
      </w:r>
    </w:p>
    <w:p w:rsidR="00AC7B40" w:rsidRDefault="00AC7B40" w:rsidP="003611BD">
      <w:pPr>
        <w:pStyle w:val="NormalParaAR"/>
        <w:numPr>
          <w:ilvl w:val="0"/>
          <w:numId w:val="21"/>
        </w:numPr>
        <w:ind w:left="-5" w:firstLine="0"/>
        <w:rPr>
          <w:lang w:bidi="ar-EG"/>
        </w:rPr>
      </w:pPr>
      <w:r w:rsidRPr="009757BB">
        <w:rPr>
          <w:rtl/>
          <w:lang w:bidi="ar-EG"/>
        </w:rPr>
        <w:t>وذكّرت الأمانة</w:t>
      </w:r>
      <w:r>
        <w:rPr>
          <w:rFonts w:hint="cs"/>
          <w:rtl/>
          <w:lang w:bidi="ar-EG"/>
        </w:rPr>
        <w:t>ُ</w:t>
      </w:r>
      <w:r w:rsidRPr="009757BB">
        <w:rPr>
          <w:rtl/>
          <w:lang w:bidi="ar-EG"/>
        </w:rPr>
        <w:t xml:space="preserve"> بأن</w:t>
      </w:r>
      <w:r>
        <w:rPr>
          <w:rFonts w:hint="cs"/>
          <w:rtl/>
          <w:lang w:bidi="ar-EG"/>
        </w:rPr>
        <w:t xml:space="preserve"> لجنة المعايير قد ناقشت</w:t>
      </w:r>
      <w:r w:rsidRPr="009757BB">
        <w:rPr>
          <w:rtl/>
          <w:lang w:bidi="ar-EG"/>
        </w:rPr>
        <w:t xml:space="preserve">، </w:t>
      </w:r>
      <w:r>
        <w:rPr>
          <w:rFonts w:hint="cs"/>
          <w:rtl/>
          <w:lang w:bidi="ar-EG"/>
        </w:rPr>
        <w:t xml:space="preserve">في </w:t>
      </w:r>
      <w:r w:rsidRPr="009757BB">
        <w:rPr>
          <w:rtl/>
          <w:lang w:bidi="ar-EG"/>
        </w:rPr>
        <w:t>دورتها الرابعة</w:t>
      </w:r>
      <w:r>
        <w:rPr>
          <w:rFonts w:hint="cs"/>
          <w:rtl/>
          <w:lang w:bidi="ar-EG"/>
        </w:rPr>
        <w:t>،</w:t>
      </w:r>
      <w:r w:rsidRPr="009757BB">
        <w:rPr>
          <w:rtl/>
          <w:lang w:bidi="ar-EG"/>
        </w:rPr>
        <w:t xml:space="preserve"> اقتراحا</w:t>
      </w:r>
      <w:r>
        <w:rPr>
          <w:rFonts w:hint="cs"/>
          <w:rtl/>
          <w:lang w:bidi="ar-EG"/>
        </w:rPr>
        <w:t>ً</w:t>
      </w:r>
      <w:r w:rsidRPr="009757BB">
        <w:rPr>
          <w:rtl/>
          <w:lang w:bidi="ar-EG"/>
        </w:rPr>
        <w:t xml:space="preserve"> يرمي، كما هو مبيّن في الوثيقة</w:t>
      </w:r>
      <w:r>
        <w:rPr>
          <w:rFonts w:hint="cs"/>
          <w:rtl/>
          <w:lang w:bidi="ar-EG"/>
        </w:rPr>
        <w:t xml:space="preserve"> المذكورة</w:t>
      </w:r>
      <w:r w:rsidRPr="009757BB">
        <w:rPr>
          <w:rtl/>
          <w:lang w:bidi="ar-EG"/>
        </w:rPr>
        <w:t xml:space="preserve">، إلى </w:t>
      </w:r>
      <w:r w:rsidRPr="00DB6F3F">
        <w:rPr>
          <w:rtl/>
          <w:lang w:bidi="ar-EG"/>
        </w:rPr>
        <w:t xml:space="preserve">تكليف </w:t>
      </w:r>
      <w:r>
        <w:rPr>
          <w:rFonts w:hint="cs"/>
          <w:rtl/>
          <w:lang w:bidi="ar-EG"/>
        </w:rPr>
        <w:t xml:space="preserve">اللجنة </w:t>
      </w:r>
      <w:r w:rsidRPr="00DB6F3F">
        <w:rPr>
          <w:rtl/>
          <w:lang w:bidi="ar-EG"/>
        </w:rPr>
        <w:t xml:space="preserve">بمهمة جديدة </w:t>
      </w:r>
      <w:r>
        <w:rPr>
          <w:rFonts w:hint="cs"/>
          <w:rtl/>
          <w:lang w:bidi="ar-EG"/>
        </w:rPr>
        <w:t xml:space="preserve">تتمثل في </w:t>
      </w:r>
      <w:r w:rsidRPr="00DB6F3F">
        <w:rPr>
          <w:rtl/>
          <w:lang w:bidi="ar-EG"/>
        </w:rPr>
        <w:t xml:space="preserve">إعداد قاموس بيانات ومخططات لغة الترميز الموسعة </w:t>
      </w:r>
      <w:r>
        <w:rPr>
          <w:rFonts w:hint="cs"/>
          <w:rtl/>
          <w:lang w:bidi="ar-EG"/>
        </w:rPr>
        <w:t>(</w:t>
      </w:r>
      <w:r w:rsidRPr="00DB6F3F">
        <w:rPr>
          <w:lang w:bidi="ar-EG"/>
        </w:rPr>
        <w:t>XML</w:t>
      </w:r>
      <w:r>
        <w:rPr>
          <w:rFonts w:hint="cs"/>
          <w:rtl/>
          <w:lang w:bidi="ar-EG"/>
        </w:rPr>
        <w:t>)</w:t>
      </w:r>
      <w:r w:rsidRPr="00DB6F3F">
        <w:rPr>
          <w:rtl/>
          <w:lang w:bidi="ar-EG"/>
        </w:rPr>
        <w:t xml:space="preserve"> لإدراج حق المؤلف للمصنفات اليتيمة في معيار الويبو </w:t>
      </w:r>
      <w:r w:rsidRPr="00DB6F3F">
        <w:rPr>
          <w:lang w:bidi="ar-EG"/>
        </w:rPr>
        <w:t>ST.96</w:t>
      </w:r>
      <w:r>
        <w:rPr>
          <w:rFonts w:hint="cs"/>
          <w:rtl/>
          <w:lang w:bidi="ar-EG"/>
        </w:rPr>
        <w:t xml:space="preserve">. </w:t>
      </w:r>
      <w:r w:rsidRPr="009757BB">
        <w:rPr>
          <w:rtl/>
          <w:lang w:bidi="ar-EG"/>
        </w:rPr>
        <w:t xml:space="preserve">وكان من المقترح تعديل عنوان المهمة الجديدة بحيث تقتصر على دراسة جدوى توسيع معيار الويبو </w:t>
      </w:r>
      <w:r w:rsidRPr="009757BB">
        <w:rPr>
          <w:lang w:bidi="ar-EG"/>
        </w:rPr>
        <w:t>ST.96</w:t>
      </w:r>
      <w:r w:rsidRPr="009757BB">
        <w:rPr>
          <w:rtl/>
          <w:lang w:bidi="ar-EG"/>
        </w:rPr>
        <w:t xml:space="preserve"> من أجل توحيد بيانات تعريف مصنفات حق المؤلف اليتيمة وتقديم تقرير بشأن نتائج الدراسة، متى أمكن ذلك، لتقديم مقترح تنظر فيه لجنة</w:t>
      </w:r>
      <w:r>
        <w:rPr>
          <w:rFonts w:hint="cs"/>
          <w:rtl/>
          <w:lang w:bidi="ar-EG"/>
        </w:rPr>
        <w:t xml:space="preserve"> المعايير. و</w:t>
      </w:r>
      <w:r w:rsidRPr="009757BB">
        <w:rPr>
          <w:rtl/>
          <w:lang w:bidi="ar-EG"/>
        </w:rPr>
        <w:t>رغم أن وفود</w:t>
      </w:r>
      <w:r>
        <w:rPr>
          <w:rFonts w:hint="cs"/>
          <w:rtl/>
          <w:lang w:bidi="ar-EG"/>
        </w:rPr>
        <w:t>اً عديدةً قد</w:t>
      </w:r>
      <w:r w:rsidRPr="009757BB">
        <w:rPr>
          <w:rtl/>
          <w:lang w:bidi="ar-EG"/>
        </w:rPr>
        <w:t xml:space="preserve"> أيدت </w:t>
      </w:r>
      <w:r>
        <w:rPr>
          <w:rFonts w:hint="cs"/>
          <w:rtl/>
          <w:lang w:bidi="ar-EG"/>
        </w:rPr>
        <w:t>المقترح</w:t>
      </w:r>
      <w:r w:rsidRPr="009757BB">
        <w:rPr>
          <w:rtl/>
          <w:lang w:bidi="ar-EG"/>
        </w:rPr>
        <w:t xml:space="preserve"> </w:t>
      </w:r>
      <w:r>
        <w:rPr>
          <w:rFonts w:hint="cs"/>
          <w:rtl/>
          <w:lang w:bidi="ar-EG"/>
        </w:rPr>
        <w:t>الذي يدعو إلى التكليف بالمهمة ال</w:t>
      </w:r>
      <w:r w:rsidRPr="009757BB">
        <w:rPr>
          <w:rtl/>
          <w:lang w:bidi="ar-EG"/>
        </w:rPr>
        <w:t>جديدة،</w:t>
      </w:r>
      <w:r>
        <w:rPr>
          <w:rFonts w:hint="cs"/>
          <w:rtl/>
          <w:lang w:bidi="ar-EG"/>
        </w:rPr>
        <w:t xml:space="preserve"> فإ</w:t>
      </w:r>
      <w:r w:rsidRPr="009757BB">
        <w:rPr>
          <w:rtl/>
          <w:lang w:bidi="ar-EG"/>
        </w:rPr>
        <w:t>ن بعض الوفود أبدت تحفظات</w:t>
      </w:r>
      <w:r>
        <w:rPr>
          <w:rFonts w:hint="cs"/>
          <w:rtl/>
          <w:lang w:bidi="ar-EG"/>
        </w:rPr>
        <w:t xml:space="preserve"> على ذلك</w:t>
      </w:r>
      <w:r w:rsidRPr="009757BB">
        <w:rPr>
          <w:rtl/>
          <w:lang w:bidi="ar-EG"/>
        </w:rPr>
        <w:t xml:space="preserve"> ولم تكن في وضع يسمح لها بالموافقة على</w:t>
      </w:r>
      <w:r>
        <w:rPr>
          <w:rFonts w:hint="cs"/>
          <w:rtl/>
          <w:lang w:bidi="ar-EG"/>
        </w:rPr>
        <w:t xml:space="preserve"> التكليف بهذه المهمة الجديدة </w:t>
      </w:r>
      <w:r w:rsidRPr="009757BB">
        <w:rPr>
          <w:rtl/>
          <w:lang w:bidi="ar-EG"/>
        </w:rPr>
        <w:t xml:space="preserve">في الدورة الرابعة. ولذلك لم </w:t>
      </w:r>
      <w:r w:rsidRPr="00450174">
        <w:rPr>
          <w:rtl/>
          <w:lang w:bidi="ar-EG"/>
        </w:rPr>
        <w:t xml:space="preserve">يَنتهِ </w:t>
      </w:r>
      <w:r>
        <w:rPr>
          <w:rFonts w:hint="cs"/>
          <w:rtl/>
          <w:lang w:bidi="ar-EG"/>
        </w:rPr>
        <w:t>النقاش.</w:t>
      </w:r>
    </w:p>
    <w:p w:rsidR="00AC7B40" w:rsidRDefault="00AC7B40" w:rsidP="00744EF6">
      <w:pPr>
        <w:pStyle w:val="NormalParaAR"/>
        <w:numPr>
          <w:ilvl w:val="0"/>
          <w:numId w:val="21"/>
        </w:numPr>
        <w:ind w:left="-5" w:firstLine="0"/>
        <w:rPr>
          <w:lang w:bidi="ar-EG"/>
        </w:rPr>
      </w:pPr>
      <w:r w:rsidRPr="003611BD">
        <w:rPr>
          <w:rtl/>
          <w:lang w:bidi="ar-EG"/>
        </w:rPr>
        <w:t>وفي هذه الدورة الرابعة المجتمعة مجدّدا</w:t>
      </w:r>
      <w:r>
        <w:rPr>
          <w:rFonts w:hint="cs"/>
          <w:rtl/>
          <w:lang w:bidi="ar-EG"/>
        </w:rPr>
        <w:t>ً للجنة المعايير</w:t>
      </w:r>
      <w:r w:rsidRPr="003611BD">
        <w:rPr>
          <w:rtl/>
          <w:lang w:bidi="ar-EG"/>
        </w:rPr>
        <w:t xml:space="preserve">، </w:t>
      </w:r>
      <w:r>
        <w:rPr>
          <w:rFonts w:hint="cs"/>
          <w:rtl/>
          <w:lang w:bidi="ar-EG"/>
        </w:rPr>
        <w:t xml:space="preserve">أحاطت لجنة المعايير علماً بتأييد وفد كندا للاقتراح بصيغته الواردة في الوثيقة </w:t>
      </w:r>
      <w:r w:rsidRPr="003611BD">
        <w:rPr>
          <w:lang w:bidi="ar-EG"/>
        </w:rPr>
        <w:t>CWS/4/3</w:t>
      </w:r>
      <w:r>
        <w:rPr>
          <w:rFonts w:hint="cs"/>
          <w:rtl/>
          <w:lang w:bidi="ar-EG"/>
        </w:rPr>
        <w:t xml:space="preserve"> و</w:t>
      </w:r>
      <w:r w:rsidRPr="003611BD">
        <w:rPr>
          <w:rtl/>
          <w:lang w:bidi="ar-EG"/>
        </w:rPr>
        <w:t xml:space="preserve">باهتمام وفد الاتحاد الروسي بتوسيع معيار الويبو </w:t>
      </w:r>
      <w:r w:rsidRPr="003611BD">
        <w:rPr>
          <w:lang w:bidi="ar-EG"/>
        </w:rPr>
        <w:t>ST.96</w:t>
      </w:r>
      <w:r w:rsidRPr="003611BD">
        <w:rPr>
          <w:rtl/>
          <w:lang w:bidi="ar-EG"/>
        </w:rPr>
        <w:t xml:space="preserve"> ليشمل أنواعا</w:t>
      </w:r>
      <w:r>
        <w:rPr>
          <w:rFonts w:hint="cs"/>
          <w:rtl/>
          <w:lang w:bidi="ar-EG"/>
        </w:rPr>
        <w:t>ً</w:t>
      </w:r>
      <w:r w:rsidRPr="003611BD">
        <w:rPr>
          <w:rtl/>
          <w:lang w:bidi="ar-EG"/>
        </w:rPr>
        <w:t xml:space="preserve"> أخرى من المل</w:t>
      </w:r>
      <w:r>
        <w:rPr>
          <w:rtl/>
          <w:lang w:bidi="ar-EG"/>
        </w:rPr>
        <w:t>كية الفكرية، بما في ذلك ال</w:t>
      </w:r>
      <w:r>
        <w:rPr>
          <w:rFonts w:hint="cs"/>
          <w:rtl/>
          <w:lang w:bidi="ar-EG"/>
        </w:rPr>
        <w:t>بيانات</w:t>
      </w:r>
      <w:r w:rsidRPr="003611BD">
        <w:rPr>
          <w:rtl/>
          <w:lang w:bidi="ar-EG"/>
        </w:rPr>
        <w:t xml:space="preserve"> الجغرافية.</w:t>
      </w:r>
    </w:p>
    <w:p w:rsidR="00AC7B40" w:rsidRDefault="00AC7B40" w:rsidP="00083B1D">
      <w:pPr>
        <w:pStyle w:val="NormalParaAR"/>
        <w:numPr>
          <w:ilvl w:val="0"/>
          <w:numId w:val="21"/>
        </w:numPr>
        <w:ind w:left="-5" w:firstLine="0"/>
        <w:rPr>
          <w:lang w:bidi="ar-EG"/>
        </w:rPr>
      </w:pPr>
      <w:r>
        <w:rPr>
          <w:rFonts w:hint="cs"/>
          <w:rtl/>
          <w:lang w:bidi="ar-EG"/>
        </w:rPr>
        <w:t>و</w:t>
      </w:r>
      <w:r w:rsidRPr="00CD5567">
        <w:rPr>
          <w:rtl/>
          <w:lang w:bidi="ar-EG"/>
        </w:rPr>
        <w:t xml:space="preserve">اقترح وفد المملكة المتحدة، بصفته راعي الاقتراح، عدم فتح هذا البند </w:t>
      </w:r>
      <w:r>
        <w:rPr>
          <w:rFonts w:hint="cs"/>
          <w:rtl/>
          <w:lang w:bidi="ar-EG"/>
        </w:rPr>
        <w:t>للمناقشة في</w:t>
      </w:r>
      <w:r w:rsidRPr="00CD5567">
        <w:rPr>
          <w:rtl/>
          <w:lang w:bidi="ar-EG"/>
        </w:rPr>
        <w:t xml:space="preserve"> الدورة الرابعة المجتمعة مجّددا</w:t>
      </w:r>
      <w:r>
        <w:rPr>
          <w:rFonts w:hint="cs"/>
          <w:rtl/>
          <w:lang w:bidi="ar-EG"/>
        </w:rPr>
        <w:t>ً</w:t>
      </w:r>
      <w:r w:rsidRPr="00CD5567">
        <w:rPr>
          <w:rtl/>
          <w:lang w:bidi="ar-EG"/>
        </w:rPr>
        <w:t xml:space="preserve"> وتركه على جدول أعمال الدورة المقبلة للجنة التي ستعقد في </w:t>
      </w:r>
      <w:r>
        <w:rPr>
          <w:rFonts w:hint="cs"/>
          <w:rtl/>
          <w:lang w:bidi="ar-EG"/>
        </w:rPr>
        <w:t xml:space="preserve">عام </w:t>
      </w:r>
      <w:r w:rsidRPr="00CD5567">
        <w:rPr>
          <w:rtl/>
          <w:lang w:bidi="ar-EG"/>
        </w:rPr>
        <w:t xml:space="preserve">2017. والتمس وفد المملكة المتحدة من الوفود الأخرى تقديم تعليقات على الاقتراح المذكور بغية تفصيله </w:t>
      </w:r>
      <w:r>
        <w:rPr>
          <w:rFonts w:hint="cs"/>
          <w:rtl/>
          <w:lang w:bidi="ar-EG"/>
        </w:rPr>
        <w:t>لتنظر فيه</w:t>
      </w:r>
      <w:r>
        <w:rPr>
          <w:rtl/>
          <w:lang w:bidi="ar-EG"/>
        </w:rPr>
        <w:t xml:space="preserve"> اللجنة في دورتها المقبلة.</w:t>
      </w:r>
    </w:p>
    <w:p w:rsidR="00AC7B40" w:rsidRDefault="00AC7B40" w:rsidP="001D74CB">
      <w:pPr>
        <w:pStyle w:val="NormalParaAR"/>
        <w:numPr>
          <w:ilvl w:val="0"/>
          <w:numId w:val="21"/>
        </w:numPr>
        <w:ind w:left="535" w:firstLine="0"/>
        <w:rPr>
          <w:lang w:bidi="ar-EG"/>
        </w:rPr>
      </w:pPr>
      <w:r>
        <w:rPr>
          <w:rFonts w:hint="cs"/>
          <w:rtl/>
          <w:lang w:bidi="ar-EG"/>
        </w:rPr>
        <w:t xml:space="preserve">ووافقت لجنة المعايير على ترك هذا البند على </w:t>
      </w:r>
      <w:r w:rsidRPr="001D74CB">
        <w:rPr>
          <w:rtl/>
          <w:lang w:bidi="ar-EG"/>
        </w:rPr>
        <w:t>جدول أعمال دورتها المقبلة التي ستعقد في عام 2017.</w:t>
      </w:r>
    </w:p>
    <w:p w:rsidR="00AC7B40" w:rsidRPr="001D74CB" w:rsidRDefault="00AC7B40" w:rsidP="00CA6FC0">
      <w:pPr>
        <w:pStyle w:val="Heading3"/>
        <w:spacing w:after="0"/>
      </w:pPr>
      <w:r w:rsidRPr="001D74CB">
        <w:rPr>
          <w:rtl/>
        </w:rPr>
        <w:t>البند 6 من جدول الأعمال: استبيان بشأن أنظمة ترقيم الطلبات وطلبات الأولوية التي استخدمتها مكاتب الملكية الصناعية في الماضي</w:t>
      </w:r>
    </w:p>
    <w:p w:rsidR="00AC7B40" w:rsidRDefault="00AC7B40" w:rsidP="009B1DCC">
      <w:pPr>
        <w:pStyle w:val="NormalParaAR"/>
        <w:numPr>
          <w:ilvl w:val="0"/>
          <w:numId w:val="21"/>
        </w:numPr>
        <w:ind w:left="-5" w:firstLine="0"/>
        <w:rPr>
          <w:lang w:bidi="ar-EG"/>
        </w:rPr>
      </w:pPr>
      <w:r w:rsidRPr="009B1DCC">
        <w:rPr>
          <w:rtl/>
          <w:lang w:bidi="ar-EG"/>
        </w:rPr>
        <w:t xml:space="preserve">استندت المناقشات إلى الوثيقة </w:t>
      </w:r>
      <w:r w:rsidRPr="009B1DCC">
        <w:rPr>
          <w:lang w:bidi="ar-EG"/>
        </w:rPr>
        <w:t>CWS/4/4</w:t>
      </w:r>
      <w:r w:rsidRPr="009B1DCC">
        <w:rPr>
          <w:rtl/>
          <w:lang w:bidi="ar-EG"/>
        </w:rPr>
        <w:t>، ال</w:t>
      </w:r>
      <w:r>
        <w:rPr>
          <w:rFonts w:hint="cs"/>
          <w:rtl/>
          <w:lang w:bidi="ar-EG"/>
        </w:rPr>
        <w:t>ت</w:t>
      </w:r>
      <w:r w:rsidRPr="009B1DCC">
        <w:rPr>
          <w:rtl/>
          <w:lang w:bidi="ar-EG"/>
        </w:rPr>
        <w:t>ي تضمن</w:t>
      </w:r>
      <w:r>
        <w:rPr>
          <w:rFonts w:hint="cs"/>
          <w:rtl/>
          <w:lang w:bidi="ar-EG"/>
        </w:rPr>
        <w:t>ت</w:t>
      </w:r>
      <w:r w:rsidRPr="009B1DCC">
        <w:rPr>
          <w:rtl/>
          <w:lang w:bidi="ar-EG"/>
        </w:rPr>
        <w:t xml:space="preserve"> اقتراح </w:t>
      </w:r>
      <w:r>
        <w:rPr>
          <w:rFonts w:hint="cs"/>
          <w:rtl/>
          <w:lang w:bidi="ar-EG"/>
        </w:rPr>
        <w:t xml:space="preserve">استبيان </w:t>
      </w:r>
      <w:r w:rsidRPr="009B1DCC">
        <w:rPr>
          <w:rtl/>
          <w:lang w:bidi="ar-EG"/>
        </w:rPr>
        <w:t xml:space="preserve">"ترقيم </w:t>
      </w:r>
      <w:r>
        <w:rPr>
          <w:rFonts w:hint="cs"/>
          <w:rtl/>
          <w:lang w:bidi="ar-EG"/>
        </w:rPr>
        <w:t>الطلبات وطلبات الأولوية</w:t>
      </w:r>
      <w:r w:rsidRPr="009B1DCC">
        <w:rPr>
          <w:rtl/>
          <w:lang w:bidi="ar-EG"/>
        </w:rPr>
        <w:t xml:space="preserve"> </w:t>
      </w:r>
      <w:r>
        <w:rPr>
          <w:rtl/>
          <w:lang w:bidi="ar-EG"/>
        </w:rPr>
        <w:t>–</w:t>
      </w:r>
      <w:r w:rsidRPr="009B1DCC">
        <w:rPr>
          <w:rtl/>
          <w:lang w:bidi="ar-EG"/>
        </w:rPr>
        <w:t xml:space="preserve"> الممارسات السابقة".</w:t>
      </w:r>
    </w:p>
    <w:p w:rsidR="00AC7B40" w:rsidRDefault="00AC7B40" w:rsidP="00EA6CE6">
      <w:pPr>
        <w:pStyle w:val="NormalParaAR"/>
        <w:numPr>
          <w:ilvl w:val="0"/>
          <w:numId w:val="21"/>
        </w:numPr>
        <w:ind w:left="-5" w:firstLine="0"/>
        <w:rPr>
          <w:lang w:bidi="ar-EG"/>
        </w:rPr>
      </w:pPr>
      <w:r>
        <w:rPr>
          <w:rFonts w:hint="cs"/>
          <w:rtl/>
          <w:lang w:bidi="ar-EG"/>
        </w:rPr>
        <w:t xml:space="preserve">وكان الاقتراح قد أعدته </w:t>
      </w:r>
      <w:r w:rsidRPr="00F912B2">
        <w:rPr>
          <w:rtl/>
          <w:lang w:bidi="ar-EG"/>
        </w:rPr>
        <w:t xml:space="preserve">فرقة العمل المعنية بالمعيار </w:t>
      </w:r>
      <w:r w:rsidRPr="00F912B2">
        <w:rPr>
          <w:lang w:bidi="ar-EG"/>
        </w:rPr>
        <w:t>ST.10/C</w:t>
      </w:r>
      <w:r w:rsidRPr="00F912B2">
        <w:rPr>
          <w:rtl/>
          <w:lang w:bidi="ar-EG"/>
        </w:rPr>
        <w:t xml:space="preserve">، في إطار المهمة رقم 30، </w:t>
      </w:r>
      <w:r>
        <w:rPr>
          <w:rFonts w:hint="cs"/>
          <w:rtl/>
          <w:lang w:bidi="ar-EG"/>
        </w:rPr>
        <w:t>عقب</w:t>
      </w:r>
      <w:r w:rsidRPr="00F912B2">
        <w:rPr>
          <w:rtl/>
          <w:lang w:bidi="ar-EG"/>
        </w:rPr>
        <w:t xml:space="preserve"> الانتهاء من</w:t>
      </w:r>
      <w:r>
        <w:rPr>
          <w:rFonts w:hint="cs"/>
          <w:rtl/>
          <w:lang w:bidi="ar-EG"/>
        </w:rPr>
        <w:t xml:space="preserve"> دراسة</w:t>
      </w:r>
      <w:r w:rsidRPr="00F912B2">
        <w:rPr>
          <w:rtl/>
          <w:lang w:bidi="ar-EG"/>
        </w:rPr>
        <w:t xml:space="preserve"> </w:t>
      </w:r>
      <w:r w:rsidRPr="00F912B2">
        <w:rPr>
          <w:rFonts w:hint="cs"/>
          <w:rtl/>
          <w:lang w:bidi="ar-EG"/>
        </w:rPr>
        <w:t>استقصائية</w:t>
      </w:r>
      <w:r w:rsidRPr="00F912B2">
        <w:rPr>
          <w:rtl/>
          <w:lang w:bidi="ar-EG"/>
        </w:rPr>
        <w:t xml:space="preserve"> </w:t>
      </w:r>
      <w:r w:rsidRPr="00F912B2">
        <w:rPr>
          <w:rFonts w:hint="cs"/>
          <w:rtl/>
          <w:lang w:bidi="ar-EG"/>
        </w:rPr>
        <w:t>عن</w:t>
      </w:r>
      <w:r w:rsidRPr="00F912B2">
        <w:rPr>
          <w:rtl/>
          <w:lang w:bidi="ar-EG"/>
        </w:rPr>
        <w:t xml:space="preserve"> </w:t>
      </w:r>
      <w:r w:rsidRPr="00F912B2">
        <w:rPr>
          <w:rFonts w:hint="cs"/>
          <w:rtl/>
          <w:lang w:bidi="ar-EG"/>
        </w:rPr>
        <w:t>أنظمة</w:t>
      </w:r>
      <w:r w:rsidRPr="00F912B2">
        <w:rPr>
          <w:rtl/>
          <w:lang w:bidi="ar-EG"/>
        </w:rPr>
        <w:t xml:space="preserve"> </w:t>
      </w:r>
      <w:r w:rsidRPr="00F912B2">
        <w:rPr>
          <w:rFonts w:hint="cs"/>
          <w:rtl/>
          <w:lang w:bidi="ar-EG"/>
        </w:rPr>
        <w:t>ترقيم</w:t>
      </w:r>
      <w:r w:rsidRPr="00F912B2">
        <w:rPr>
          <w:rtl/>
          <w:lang w:bidi="ar-EG"/>
        </w:rPr>
        <w:t xml:space="preserve"> </w:t>
      </w:r>
      <w:r w:rsidRPr="00F912B2">
        <w:rPr>
          <w:rFonts w:hint="cs"/>
          <w:rtl/>
          <w:lang w:bidi="ar-EG"/>
        </w:rPr>
        <w:t>الطلبات</w:t>
      </w:r>
      <w:r w:rsidRPr="00F912B2">
        <w:rPr>
          <w:rtl/>
          <w:lang w:bidi="ar-EG"/>
        </w:rPr>
        <w:t xml:space="preserve"> </w:t>
      </w:r>
      <w:r>
        <w:rPr>
          <w:rFonts w:hint="cs"/>
          <w:rtl/>
          <w:lang w:bidi="ar-EG"/>
        </w:rPr>
        <w:t xml:space="preserve">التي تستخدمها </w:t>
      </w:r>
      <w:r w:rsidRPr="00F912B2">
        <w:rPr>
          <w:rtl/>
          <w:lang w:bidi="ar-EG"/>
        </w:rPr>
        <w:t>حاليا</w:t>
      </w:r>
      <w:r>
        <w:rPr>
          <w:rFonts w:hint="cs"/>
          <w:rtl/>
          <w:lang w:bidi="ar-EG"/>
        </w:rPr>
        <w:t>ً</w:t>
      </w:r>
      <w:r w:rsidRPr="00F912B2">
        <w:rPr>
          <w:rtl/>
          <w:lang w:bidi="ar-EG"/>
        </w:rPr>
        <w:t xml:space="preserve"> </w:t>
      </w:r>
      <w:r>
        <w:rPr>
          <w:rFonts w:hint="cs"/>
          <w:rtl/>
          <w:lang w:bidi="ar-EG"/>
        </w:rPr>
        <w:t>مكاتب الملكية الصناعية</w:t>
      </w:r>
      <w:r w:rsidRPr="00F912B2">
        <w:rPr>
          <w:rtl/>
          <w:lang w:bidi="ar-EG"/>
        </w:rPr>
        <w:t>. وقد ن</w:t>
      </w:r>
      <w:r>
        <w:rPr>
          <w:rFonts w:hint="cs"/>
          <w:rtl/>
          <w:lang w:bidi="ar-EG"/>
        </w:rPr>
        <w:t>ُ</w:t>
      </w:r>
      <w:r w:rsidRPr="00F912B2">
        <w:rPr>
          <w:rtl/>
          <w:lang w:bidi="ar-EG"/>
        </w:rPr>
        <w:t xml:space="preserve">شرت نتائج هذه الدراسة </w:t>
      </w:r>
      <w:r>
        <w:rPr>
          <w:rFonts w:hint="cs"/>
          <w:rtl/>
          <w:lang w:bidi="ar-EG"/>
        </w:rPr>
        <w:t xml:space="preserve">الاستقصائية في </w:t>
      </w:r>
      <w:r w:rsidRPr="00556E8A">
        <w:rPr>
          <w:rtl/>
          <w:lang w:bidi="ar-EG"/>
        </w:rPr>
        <w:t xml:space="preserve">الجزأين </w:t>
      </w:r>
      <w:r w:rsidRPr="00F912B2">
        <w:rPr>
          <w:rtl/>
          <w:lang w:bidi="ar-EG"/>
        </w:rPr>
        <w:t>7.2.5 و7.2.6</w:t>
      </w:r>
      <w:r w:rsidRPr="00556E8A">
        <w:rPr>
          <w:rtl/>
          <w:lang w:bidi="ar-EG"/>
        </w:rPr>
        <w:t xml:space="preserve"> في </w:t>
      </w:r>
      <w:r w:rsidRPr="00556E8A">
        <w:rPr>
          <w:i/>
          <w:iCs/>
          <w:rtl/>
          <w:lang w:bidi="ar-EG"/>
        </w:rPr>
        <w:t>دليل الويبو بشأن المعلومات والوثائق المتعلقة بالملكية الصناعية</w:t>
      </w:r>
      <w:r w:rsidRPr="00556E8A">
        <w:rPr>
          <w:rtl/>
          <w:lang w:bidi="ar-EG"/>
        </w:rPr>
        <w:t xml:space="preserve"> (دليل الويبو) </w:t>
      </w:r>
      <w:r w:rsidRPr="00F912B2">
        <w:rPr>
          <w:rtl/>
          <w:lang w:bidi="ar-EG"/>
        </w:rPr>
        <w:lastRenderedPageBreak/>
        <w:t xml:space="preserve">في يونيو وسبتمبر 2013 على التوالي. </w:t>
      </w:r>
      <w:r>
        <w:rPr>
          <w:rFonts w:hint="cs"/>
          <w:rtl/>
          <w:lang w:bidi="ar-EG"/>
        </w:rPr>
        <w:t xml:space="preserve">وتم </w:t>
      </w:r>
      <w:r w:rsidRPr="00F912B2">
        <w:rPr>
          <w:rtl/>
          <w:lang w:bidi="ar-EG"/>
        </w:rPr>
        <w:t>تحديث الجزء 7.2.6 في عام 2015 ل</w:t>
      </w:r>
      <w:r>
        <w:rPr>
          <w:rFonts w:hint="cs"/>
          <w:rtl/>
          <w:lang w:bidi="ar-EG"/>
        </w:rPr>
        <w:t>ي</w:t>
      </w:r>
      <w:r w:rsidRPr="00F912B2">
        <w:rPr>
          <w:rtl/>
          <w:lang w:bidi="ar-EG"/>
        </w:rPr>
        <w:t xml:space="preserve">شمل المعلومات المقدمة من </w:t>
      </w:r>
      <w:r>
        <w:rPr>
          <w:rFonts w:hint="cs"/>
          <w:rtl/>
          <w:lang w:bidi="ar-EG"/>
        </w:rPr>
        <w:t>ال</w:t>
      </w:r>
      <w:r w:rsidRPr="00F912B2">
        <w:rPr>
          <w:rtl/>
          <w:lang w:bidi="ar-EG"/>
        </w:rPr>
        <w:t>مكتب</w:t>
      </w:r>
      <w:r>
        <w:rPr>
          <w:rFonts w:hint="cs"/>
          <w:rtl/>
          <w:lang w:bidi="ar-EG"/>
        </w:rPr>
        <w:t xml:space="preserve"> الأوروبي لل</w:t>
      </w:r>
      <w:r w:rsidRPr="00F912B2">
        <w:rPr>
          <w:rtl/>
          <w:lang w:bidi="ar-EG"/>
        </w:rPr>
        <w:t>براءات (</w:t>
      </w:r>
      <w:r w:rsidRPr="00F912B2">
        <w:rPr>
          <w:lang w:bidi="ar-EG"/>
        </w:rPr>
        <w:t>EPO</w:t>
      </w:r>
      <w:r w:rsidRPr="00F912B2">
        <w:rPr>
          <w:rtl/>
          <w:lang w:bidi="ar-EG"/>
        </w:rPr>
        <w:t>).</w:t>
      </w:r>
    </w:p>
    <w:p w:rsidR="00AC7B40" w:rsidRDefault="00AC7B40" w:rsidP="00B01ED5">
      <w:pPr>
        <w:pStyle w:val="NormalParaAR"/>
        <w:numPr>
          <w:ilvl w:val="0"/>
          <w:numId w:val="21"/>
        </w:numPr>
        <w:ind w:left="535" w:firstLine="0"/>
        <w:rPr>
          <w:lang w:bidi="ar-EG"/>
        </w:rPr>
      </w:pPr>
      <w:r w:rsidRPr="00247FA1">
        <w:rPr>
          <w:rtl/>
          <w:lang w:bidi="ar-EG"/>
        </w:rPr>
        <w:t>وافقت اللجنة</w:t>
      </w:r>
      <w:r>
        <w:rPr>
          <w:rFonts w:hint="cs"/>
          <w:rtl/>
          <w:lang w:bidi="ar-EG"/>
        </w:rPr>
        <w:t>ُ</w:t>
      </w:r>
      <w:r w:rsidRPr="00247FA1">
        <w:rPr>
          <w:rtl/>
          <w:lang w:bidi="ar-EG"/>
        </w:rPr>
        <w:t xml:space="preserve"> على استبيان "ترقيم الطلبات وطلبات الأولوية – الممارسات السابقة"، كما هو وارد في مرفق الوثيقة </w:t>
      </w:r>
      <w:r w:rsidRPr="00247FA1">
        <w:rPr>
          <w:lang w:bidi="ar-EG"/>
        </w:rPr>
        <w:t>CWS/4/4</w:t>
      </w:r>
      <w:r w:rsidRPr="00CF68D2">
        <w:rPr>
          <w:rtl/>
          <w:lang w:bidi="ar-EG"/>
        </w:rPr>
        <w:t>.</w:t>
      </w:r>
    </w:p>
    <w:p w:rsidR="00AC7B40" w:rsidRDefault="00AC7B40" w:rsidP="00B01ED5">
      <w:pPr>
        <w:pStyle w:val="NormalParaAR"/>
        <w:numPr>
          <w:ilvl w:val="0"/>
          <w:numId w:val="21"/>
        </w:numPr>
        <w:ind w:left="535" w:firstLine="0"/>
        <w:rPr>
          <w:lang w:bidi="ar-EG"/>
        </w:rPr>
      </w:pPr>
      <w:r w:rsidRPr="00247FA1">
        <w:rPr>
          <w:rtl/>
          <w:lang w:bidi="ar-EG"/>
        </w:rPr>
        <w:t>وطلبت اللجنة من المكتب الدولي تنفيذ الإجراءات التالية:</w:t>
      </w:r>
    </w:p>
    <w:p w:rsidR="00AC7B40" w:rsidRDefault="00AC7B40" w:rsidP="00B01ED5">
      <w:pPr>
        <w:pStyle w:val="NormalParaAR"/>
        <w:numPr>
          <w:ilvl w:val="0"/>
          <w:numId w:val="22"/>
        </w:numPr>
        <w:ind w:left="1435"/>
        <w:rPr>
          <w:lang w:bidi="ar-EG"/>
        </w:rPr>
      </w:pPr>
      <w:r w:rsidRPr="00EA51C5">
        <w:rPr>
          <w:rtl/>
          <w:lang w:bidi="ar-EG"/>
        </w:rPr>
        <w:t>إعداد وإصدار تعميم يدعو فيه مكاتب الملكية الصناعية إلى استكمال الاستبيان</w:t>
      </w:r>
      <w:r>
        <w:rPr>
          <w:rFonts w:hint="cs"/>
          <w:rtl/>
          <w:lang w:bidi="ar-EG"/>
        </w:rPr>
        <w:t>،</w:t>
      </w:r>
    </w:p>
    <w:p w:rsidR="00AC7B40" w:rsidRDefault="00AC7B40" w:rsidP="002A530F">
      <w:pPr>
        <w:pStyle w:val="NormalParaAR"/>
        <w:numPr>
          <w:ilvl w:val="0"/>
          <w:numId w:val="22"/>
        </w:numPr>
        <w:ind w:left="1435"/>
        <w:rPr>
          <w:lang w:bidi="ar-EG"/>
        </w:rPr>
      </w:pPr>
      <w:r w:rsidRPr="00EA51C5">
        <w:rPr>
          <w:rtl/>
          <w:lang w:bidi="ar-EG"/>
        </w:rPr>
        <w:t xml:space="preserve">وإعداد تقرير عن </w:t>
      </w:r>
      <w:r>
        <w:rPr>
          <w:rFonts w:hint="cs"/>
          <w:rtl/>
          <w:lang w:bidi="ar-EG"/>
        </w:rPr>
        <w:t>الدراسة الاستقصائية،</w:t>
      </w:r>
    </w:p>
    <w:p w:rsidR="00AC7B40" w:rsidRDefault="00AC7B40" w:rsidP="002A530F">
      <w:pPr>
        <w:pStyle w:val="NormalParaAR"/>
        <w:numPr>
          <w:ilvl w:val="0"/>
          <w:numId w:val="22"/>
        </w:numPr>
        <w:ind w:left="1435"/>
        <w:rPr>
          <w:lang w:bidi="ar-EG"/>
        </w:rPr>
      </w:pPr>
      <w:r>
        <w:rPr>
          <w:rFonts w:hint="cs"/>
          <w:rtl/>
          <w:lang w:bidi="ar-EG"/>
        </w:rPr>
        <w:t>و</w:t>
      </w:r>
      <w:r w:rsidRPr="00EA51C5">
        <w:rPr>
          <w:rtl/>
          <w:lang w:bidi="ar-EG"/>
        </w:rPr>
        <w:t xml:space="preserve">تقديم نتائج </w:t>
      </w:r>
      <w:r>
        <w:rPr>
          <w:rFonts w:hint="cs"/>
          <w:rtl/>
          <w:lang w:bidi="ar-EG"/>
        </w:rPr>
        <w:t>الدراسة الاستقصائية</w:t>
      </w:r>
      <w:r w:rsidRPr="00EA51C5">
        <w:rPr>
          <w:rtl/>
          <w:lang w:bidi="ar-EG"/>
        </w:rPr>
        <w:t xml:space="preserve"> لتنظر فيها اللجنة في دورتها المقبلة، كي توافق على نشرها في الجزء 7 من دليل الويبو.</w:t>
      </w:r>
    </w:p>
    <w:p w:rsidR="00AC7B40" w:rsidRDefault="00AC7B40" w:rsidP="00B01ED5">
      <w:pPr>
        <w:pStyle w:val="NormalParaAR"/>
        <w:numPr>
          <w:ilvl w:val="0"/>
          <w:numId w:val="21"/>
        </w:numPr>
        <w:ind w:left="535" w:firstLine="0"/>
        <w:rPr>
          <w:lang w:bidi="ar-EG"/>
        </w:rPr>
      </w:pPr>
      <w:r w:rsidRPr="00EA51C5">
        <w:rPr>
          <w:rtl/>
          <w:lang w:bidi="ar-EG"/>
        </w:rPr>
        <w:t>وأ</w:t>
      </w:r>
      <w:r>
        <w:rPr>
          <w:rFonts w:hint="cs"/>
          <w:rtl/>
          <w:lang w:bidi="ar-EG"/>
        </w:rPr>
        <w:t>حاطت اللجنةُ علماً ب</w:t>
      </w:r>
      <w:r w:rsidRPr="00EA51C5">
        <w:rPr>
          <w:rtl/>
          <w:lang w:bidi="ar-EG"/>
        </w:rPr>
        <w:t>أن الأمانة ستستخدم أداة الاستقصاء الإلكترونية "</w:t>
      </w:r>
      <w:proofErr w:type="spellStart"/>
      <w:r w:rsidRPr="00EA51C5">
        <w:rPr>
          <w:lang w:bidi="ar-EG"/>
        </w:rPr>
        <w:t>Opinio</w:t>
      </w:r>
      <w:proofErr w:type="spellEnd"/>
      <w:r w:rsidRPr="00EA51C5">
        <w:rPr>
          <w:rtl/>
          <w:lang w:bidi="ar-EG"/>
        </w:rPr>
        <w:t>" لجمع الردود على هذا الاستبيان.</w:t>
      </w:r>
    </w:p>
    <w:p w:rsidR="00AC7B40" w:rsidRDefault="00AC7B40" w:rsidP="00B01ED5">
      <w:pPr>
        <w:pStyle w:val="NormalParaAR"/>
        <w:numPr>
          <w:ilvl w:val="0"/>
          <w:numId w:val="21"/>
        </w:numPr>
        <w:ind w:left="535" w:firstLine="0"/>
        <w:rPr>
          <w:lang w:bidi="ar-EG"/>
        </w:rPr>
      </w:pPr>
      <w:r w:rsidRPr="00870C63">
        <w:rPr>
          <w:rtl/>
          <w:lang w:bidi="ar-EG"/>
        </w:rPr>
        <w:t>وأ</w:t>
      </w:r>
      <w:r>
        <w:rPr>
          <w:rFonts w:hint="cs"/>
          <w:rtl/>
          <w:lang w:bidi="ar-EG"/>
        </w:rPr>
        <w:t xml:space="preserve">حاطت اللجنةُ علماً بأن </w:t>
      </w:r>
      <w:r w:rsidRPr="00870C63">
        <w:rPr>
          <w:rtl/>
          <w:lang w:bidi="ar-EG"/>
        </w:rPr>
        <w:t xml:space="preserve">نتائج </w:t>
      </w:r>
      <w:r>
        <w:rPr>
          <w:rFonts w:hint="cs"/>
          <w:rtl/>
          <w:lang w:bidi="ar-EG"/>
        </w:rPr>
        <w:t xml:space="preserve">الدراسة الاستقصائية ما إن تُقدَّم لتنظر فيها اللجنة، فإن </w:t>
      </w:r>
      <w:r w:rsidRPr="00870C63">
        <w:rPr>
          <w:rtl/>
          <w:lang w:bidi="ar-EG"/>
        </w:rPr>
        <w:t xml:space="preserve">المهمة رقم 30 ينبغي </w:t>
      </w:r>
      <w:r>
        <w:rPr>
          <w:rFonts w:hint="cs"/>
          <w:rtl/>
          <w:lang w:bidi="ar-EG"/>
        </w:rPr>
        <w:t xml:space="preserve">أن تُعتبَر منتهية وأن تُحذف من </w:t>
      </w:r>
      <w:r w:rsidRPr="00870C63">
        <w:rPr>
          <w:rtl/>
          <w:lang w:bidi="ar-EG"/>
        </w:rPr>
        <w:t xml:space="preserve">قائمة مهام </w:t>
      </w:r>
      <w:r>
        <w:rPr>
          <w:rFonts w:hint="cs"/>
          <w:rtl/>
          <w:lang w:bidi="ar-EG"/>
        </w:rPr>
        <w:t xml:space="preserve">لجنة المعايير وأن يتوقف عمل </w:t>
      </w:r>
      <w:r w:rsidRPr="00F912B2">
        <w:rPr>
          <w:rtl/>
          <w:lang w:bidi="ar-EG"/>
        </w:rPr>
        <w:t xml:space="preserve">فرقة العمل المعنية بالمعيار </w:t>
      </w:r>
      <w:r w:rsidRPr="00F912B2">
        <w:rPr>
          <w:lang w:bidi="ar-EG"/>
        </w:rPr>
        <w:t>ST.10/C</w:t>
      </w:r>
      <w:r w:rsidRPr="00870C63">
        <w:rPr>
          <w:rtl/>
          <w:lang w:bidi="ar-EG"/>
        </w:rPr>
        <w:t>.</w:t>
      </w:r>
    </w:p>
    <w:p w:rsidR="00AC7B40" w:rsidRPr="00B01ED5" w:rsidRDefault="00AC7B40" w:rsidP="00CA6FC0">
      <w:pPr>
        <w:pStyle w:val="Heading3"/>
        <w:spacing w:after="0"/>
      </w:pPr>
      <w:r w:rsidRPr="00B01ED5">
        <w:rPr>
          <w:rtl/>
        </w:rPr>
        <w:t xml:space="preserve">البند 7 من جدول الأعمال: مراجعة معيار الويبو </w:t>
      </w:r>
      <w:r w:rsidRPr="00B01ED5">
        <w:t>ST.14</w:t>
      </w:r>
    </w:p>
    <w:p w:rsidR="00AC7B40" w:rsidRDefault="00AC7B40" w:rsidP="00DE02DD">
      <w:pPr>
        <w:pStyle w:val="NormalParaAR"/>
        <w:numPr>
          <w:ilvl w:val="0"/>
          <w:numId w:val="21"/>
        </w:numPr>
        <w:ind w:left="-5" w:firstLine="0"/>
        <w:rPr>
          <w:lang w:bidi="ar-EG"/>
        </w:rPr>
      </w:pPr>
      <w:r w:rsidRPr="001A7CDF">
        <w:rPr>
          <w:rtl/>
          <w:lang w:bidi="ar-EG"/>
        </w:rPr>
        <w:t>استندت المناقشات إلى الوثيق</w:t>
      </w:r>
      <w:r>
        <w:rPr>
          <w:rFonts w:hint="cs"/>
          <w:rtl/>
          <w:lang w:bidi="ar-EG"/>
        </w:rPr>
        <w:t>تين</w:t>
      </w:r>
      <w:r w:rsidRPr="001A7CDF">
        <w:rPr>
          <w:rtl/>
          <w:lang w:bidi="ar-EG"/>
        </w:rPr>
        <w:t xml:space="preserve"> </w:t>
      </w:r>
      <w:r w:rsidRPr="001A7CDF">
        <w:rPr>
          <w:lang w:bidi="ar-EG"/>
        </w:rPr>
        <w:t>CWS/4/5</w:t>
      </w:r>
      <w:r w:rsidRPr="001A7CDF">
        <w:rPr>
          <w:rtl/>
          <w:lang w:bidi="ar-EG"/>
        </w:rPr>
        <w:t xml:space="preserve"> و</w:t>
      </w:r>
      <w:r w:rsidRPr="001A7CDF">
        <w:rPr>
          <w:lang w:bidi="ar-EG"/>
        </w:rPr>
        <w:t>CWS/4BIS/3</w:t>
      </w:r>
      <w:r w:rsidRPr="001A7CDF">
        <w:rPr>
          <w:rtl/>
          <w:lang w:bidi="ar-EG"/>
        </w:rPr>
        <w:t xml:space="preserve">. </w:t>
      </w:r>
      <w:r>
        <w:rPr>
          <w:rFonts w:hint="cs"/>
          <w:rtl/>
          <w:lang w:bidi="ar-EG"/>
        </w:rPr>
        <w:t xml:space="preserve">واشتملت </w:t>
      </w:r>
      <w:r w:rsidRPr="001A7CDF">
        <w:rPr>
          <w:rtl/>
          <w:lang w:bidi="ar-EG"/>
        </w:rPr>
        <w:t xml:space="preserve">الوثيقة </w:t>
      </w:r>
      <w:r w:rsidRPr="001A7CDF">
        <w:rPr>
          <w:lang w:bidi="ar-EG"/>
        </w:rPr>
        <w:t>CWS/4/5</w:t>
      </w:r>
      <w:r w:rsidRPr="001A7CDF">
        <w:rPr>
          <w:rtl/>
          <w:lang w:bidi="ar-EG"/>
        </w:rPr>
        <w:t>، التي ق</w:t>
      </w:r>
      <w:r>
        <w:rPr>
          <w:rFonts w:hint="cs"/>
          <w:rtl/>
          <w:lang w:bidi="ar-EG"/>
        </w:rPr>
        <w:t>ُ</w:t>
      </w:r>
      <w:r w:rsidRPr="001A7CDF">
        <w:rPr>
          <w:rtl/>
          <w:lang w:bidi="ar-EG"/>
        </w:rPr>
        <w:t>د</w:t>
      </w:r>
      <w:r>
        <w:rPr>
          <w:rFonts w:hint="cs"/>
          <w:rtl/>
          <w:lang w:bidi="ar-EG"/>
        </w:rPr>
        <w:t>ِّ</w:t>
      </w:r>
      <w:r w:rsidRPr="001A7CDF">
        <w:rPr>
          <w:rtl/>
          <w:lang w:bidi="ar-EG"/>
        </w:rPr>
        <w:t>مت في الدورة الرابعة لل</w:t>
      </w:r>
      <w:r>
        <w:rPr>
          <w:rFonts w:hint="cs"/>
          <w:rtl/>
          <w:lang w:bidi="ar-EG"/>
        </w:rPr>
        <w:t xml:space="preserve">جنة التي </w:t>
      </w:r>
      <w:r w:rsidRPr="001A7CDF">
        <w:rPr>
          <w:rtl/>
          <w:lang w:bidi="ar-EG"/>
        </w:rPr>
        <w:t>ع</w:t>
      </w:r>
      <w:r>
        <w:rPr>
          <w:rFonts w:hint="cs"/>
          <w:rtl/>
          <w:lang w:bidi="ar-EG"/>
        </w:rPr>
        <w:t>ُ</w:t>
      </w:r>
      <w:r w:rsidRPr="001A7CDF">
        <w:rPr>
          <w:rtl/>
          <w:lang w:bidi="ar-EG"/>
        </w:rPr>
        <w:t>قد</w:t>
      </w:r>
      <w:r>
        <w:rPr>
          <w:rFonts w:hint="cs"/>
          <w:rtl/>
          <w:lang w:bidi="ar-EG"/>
        </w:rPr>
        <w:t>ت</w:t>
      </w:r>
      <w:r w:rsidRPr="001A7CDF">
        <w:rPr>
          <w:rtl/>
          <w:lang w:bidi="ar-EG"/>
        </w:rPr>
        <w:t xml:space="preserve"> </w:t>
      </w:r>
      <w:r>
        <w:rPr>
          <w:rFonts w:hint="cs"/>
          <w:rtl/>
          <w:lang w:bidi="ar-EG"/>
        </w:rPr>
        <w:t xml:space="preserve">في </w:t>
      </w:r>
      <w:r w:rsidRPr="001A7CDF">
        <w:rPr>
          <w:rtl/>
          <w:lang w:bidi="ar-EG"/>
        </w:rPr>
        <w:t xml:space="preserve">مايو 2014، </w:t>
      </w:r>
      <w:r>
        <w:rPr>
          <w:rFonts w:hint="cs"/>
          <w:rtl/>
          <w:lang w:bidi="ar-EG"/>
        </w:rPr>
        <w:t xml:space="preserve">على </w:t>
      </w:r>
      <w:r w:rsidRPr="00944CDF">
        <w:rPr>
          <w:rtl/>
          <w:lang w:bidi="ar-EG"/>
        </w:rPr>
        <w:t>تقرير</w:t>
      </w:r>
      <w:r>
        <w:rPr>
          <w:rFonts w:hint="cs"/>
          <w:rtl/>
          <w:lang w:bidi="ar-EG"/>
        </w:rPr>
        <w:t xml:space="preserve"> </w:t>
      </w:r>
      <w:r w:rsidRPr="00944CDF">
        <w:rPr>
          <w:rtl/>
          <w:lang w:bidi="ar-EG"/>
        </w:rPr>
        <w:t>مرحل</w:t>
      </w:r>
      <w:r>
        <w:rPr>
          <w:rFonts w:hint="cs"/>
          <w:rtl/>
          <w:lang w:bidi="ar-EG"/>
        </w:rPr>
        <w:t>ي</w:t>
      </w:r>
      <w:r w:rsidRPr="00944CDF">
        <w:rPr>
          <w:rtl/>
          <w:lang w:bidi="ar-EG"/>
        </w:rPr>
        <w:t xml:space="preserve"> عن عمل فرقة العمل المعنية بالمعيار </w:t>
      </w:r>
      <w:r w:rsidRPr="00944CDF">
        <w:rPr>
          <w:lang w:bidi="ar-EG"/>
        </w:rPr>
        <w:t>ST.14</w:t>
      </w:r>
      <w:r w:rsidRPr="00944CDF">
        <w:rPr>
          <w:rtl/>
          <w:lang w:bidi="ar-EG"/>
        </w:rPr>
        <w:t xml:space="preserve"> </w:t>
      </w:r>
      <w:r w:rsidRPr="001A7CDF">
        <w:rPr>
          <w:rtl/>
          <w:lang w:bidi="ar-EG"/>
        </w:rPr>
        <w:t>و</w:t>
      </w:r>
      <w:r>
        <w:rPr>
          <w:rFonts w:hint="cs"/>
          <w:rtl/>
          <w:lang w:bidi="ar-EG"/>
        </w:rPr>
        <w:t xml:space="preserve">التماس مُقدَّم إلى اللجنة يدعوها إلى اتخاذ </w:t>
      </w:r>
      <w:r w:rsidRPr="001A7CDF">
        <w:rPr>
          <w:rtl/>
          <w:lang w:bidi="ar-EG"/>
        </w:rPr>
        <w:t xml:space="preserve">قرار بشأن </w:t>
      </w:r>
      <w:r w:rsidRPr="007C6B57">
        <w:rPr>
          <w:rtl/>
          <w:lang w:bidi="ar-EG"/>
        </w:rPr>
        <w:t>الاستعاضة المقترحة عن الفئة "</w:t>
      </w:r>
      <w:r w:rsidRPr="007C6B57">
        <w:rPr>
          <w:lang w:bidi="ar-EG"/>
        </w:rPr>
        <w:t>X</w:t>
      </w:r>
      <w:r w:rsidRPr="007C6B57">
        <w:rPr>
          <w:rtl/>
          <w:lang w:bidi="ar-EG"/>
        </w:rPr>
        <w:t>" بفئتين جديدتين هما "</w:t>
      </w:r>
      <w:r w:rsidRPr="007C6B57">
        <w:rPr>
          <w:lang w:bidi="ar-EG"/>
        </w:rPr>
        <w:t>N</w:t>
      </w:r>
      <w:r w:rsidRPr="007C6B57">
        <w:rPr>
          <w:rtl/>
          <w:lang w:bidi="ar-EG"/>
        </w:rPr>
        <w:t>" و"</w:t>
      </w:r>
      <w:r w:rsidRPr="007C6B57">
        <w:rPr>
          <w:lang w:bidi="ar-EG"/>
        </w:rPr>
        <w:t>I</w:t>
      </w:r>
      <w:r w:rsidRPr="007C6B57">
        <w:rPr>
          <w:rtl/>
          <w:lang w:bidi="ar-EG"/>
        </w:rPr>
        <w:t>"</w:t>
      </w:r>
      <w:r w:rsidRPr="001A7CDF">
        <w:rPr>
          <w:rtl/>
          <w:lang w:bidi="ar-EG"/>
        </w:rPr>
        <w:t xml:space="preserve">. </w:t>
      </w:r>
      <w:r>
        <w:rPr>
          <w:rFonts w:hint="cs"/>
          <w:rtl/>
          <w:lang w:bidi="ar-EG"/>
        </w:rPr>
        <w:t xml:space="preserve">واشتملت </w:t>
      </w:r>
      <w:r w:rsidRPr="001A7CDF">
        <w:rPr>
          <w:rtl/>
          <w:lang w:bidi="ar-EG"/>
        </w:rPr>
        <w:t xml:space="preserve">الوثيقة </w:t>
      </w:r>
      <w:r w:rsidRPr="001A7CDF">
        <w:rPr>
          <w:lang w:bidi="ar-EG"/>
        </w:rPr>
        <w:t>CWS/4BIS/3</w:t>
      </w:r>
      <w:r w:rsidRPr="001A7CDF">
        <w:rPr>
          <w:rtl/>
          <w:lang w:bidi="ar-EG"/>
        </w:rPr>
        <w:t>، التي ق</w:t>
      </w:r>
      <w:r>
        <w:rPr>
          <w:rFonts w:hint="cs"/>
          <w:rtl/>
          <w:lang w:bidi="ar-EG"/>
        </w:rPr>
        <w:t>ُ</w:t>
      </w:r>
      <w:r w:rsidRPr="001A7CDF">
        <w:rPr>
          <w:rtl/>
          <w:lang w:bidi="ar-EG"/>
        </w:rPr>
        <w:t>د</w:t>
      </w:r>
      <w:r>
        <w:rPr>
          <w:rFonts w:hint="cs"/>
          <w:rtl/>
          <w:lang w:bidi="ar-EG"/>
        </w:rPr>
        <w:t>ِّ</w:t>
      </w:r>
      <w:r w:rsidRPr="001A7CDF">
        <w:rPr>
          <w:rtl/>
          <w:lang w:bidi="ar-EG"/>
        </w:rPr>
        <w:t>مت في الدورة الرابعة</w:t>
      </w:r>
      <w:r>
        <w:rPr>
          <w:rFonts w:hint="cs"/>
          <w:rtl/>
          <w:lang w:bidi="ar-EG"/>
        </w:rPr>
        <w:t xml:space="preserve"> المجتمعة مجدداً</w:t>
      </w:r>
      <w:r w:rsidRPr="001A7CDF">
        <w:rPr>
          <w:rtl/>
          <w:lang w:bidi="ar-EG"/>
        </w:rPr>
        <w:t xml:space="preserve"> </w:t>
      </w:r>
      <w:r>
        <w:rPr>
          <w:rFonts w:hint="cs"/>
          <w:rtl/>
          <w:lang w:bidi="ar-EG"/>
        </w:rPr>
        <w:t>للجنة</w:t>
      </w:r>
      <w:r w:rsidRPr="001A7CDF">
        <w:rPr>
          <w:rtl/>
          <w:lang w:bidi="ar-EG"/>
        </w:rPr>
        <w:t xml:space="preserve">، </w:t>
      </w:r>
      <w:r>
        <w:rPr>
          <w:rFonts w:hint="cs"/>
          <w:rtl/>
          <w:lang w:bidi="ar-EG"/>
        </w:rPr>
        <w:t>على</w:t>
      </w:r>
      <w:r w:rsidRPr="001A7CDF">
        <w:rPr>
          <w:rtl/>
          <w:lang w:bidi="ar-EG"/>
        </w:rPr>
        <w:t xml:space="preserve"> تقرير </w:t>
      </w:r>
      <w:r>
        <w:rPr>
          <w:rFonts w:hint="cs"/>
          <w:rtl/>
          <w:lang w:bidi="ar-EG"/>
        </w:rPr>
        <w:t xml:space="preserve">مرحلي عن عمل فرقة </w:t>
      </w:r>
      <w:r w:rsidRPr="001A7CDF">
        <w:rPr>
          <w:rtl/>
          <w:lang w:bidi="ar-EG"/>
        </w:rPr>
        <w:t>العمل</w:t>
      </w:r>
      <w:r>
        <w:rPr>
          <w:rFonts w:hint="cs"/>
          <w:rtl/>
          <w:lang w:bidi="ar-EG"/>
        </w:rPr>
        <w:t xml:space="preserve"> المعنية بالمعيار</w:t>
      </w:r>
      <w:r w:rsidRPr="001A7CDF">
        <w:rPr>
          <w:rtl/>
          <w:lang w:bidi="ar-EG"/>
        </w:rPr>
        <w:t xml:space="preserve"> </w:t>
      </w:r>
      <w:r w:rsidRPr="001A7CDF">
        <w:rPr>
          <w:lang w:bidi="ar-EG"/>
        </w:rPr>
        <w:t>ST.14</w:t>
      </w:r>
      <w:r w:rsidRPr="001A7CDF">
        <w:rPr>
          <w:rtl/>
          <w:lang w:bidi="ar-EG"/>
        </w:rPr>
        <w:t xml:space="preserve"> منذ 2014 و</w:t>
      </w:r>
      <w:r>
        <w:rPr>
          <w:rFonts w:hint="cs"/>
          <w:rtl/>
          <w:lang w:bidi="ar-EG"/>
        </w:rPr>
        <w:t xml:space="preserve">اقتراح لمراجعة </w:t>
      </w:r>
      <w:r w:rsidRPr="001A7CDF">
        <w:rPr>
          <w:rtl/>
          <w:lang w:bidi="ar-EG"/>
        </w:rPr>
        <w:t xml:space="preserve">معيار الويبو </w:t>
      </w:r>
      <w:r w:rsidRPr="001A7CDF">
        <w:rPr>
          <w:lang w:bidi="ar-EG"/>
        </w:rPr>
        <w:t>ST.14</w:t>
      </w:r>
      <w:r w:rsidRPr="001A7CDF">
        <w:rPr>
          <w:rtl/>
          <w:lang w:bidi="ar-EG"/>
        </w:rPr>
        <w:t xml:space="preserve">، </w:t>
      </w:r>
      <w:r>
        <w:rPr>
          <w:rFonts w:hint="cs"/>
          <w:rtl/>
          <w:lang w:bidi="ar-EG"/>
        </w:rPr>
        <w:t>على النحو الوارد في مرفق</w:t>
      </w:r>
      <w:r w:rsidRPr="001A7CDF">
        <w:rPr>
          <w:rtl/>
          <w:lang w:bidi="ar-EG"/>
        </w:rPr>
        <w:t xml:space="preserve"> </w:t>
      </w:r>
      <w:r>
        <w:rPr>
          <w:rFonts w:hint="cs"/>
          <w:rtl/>
          <w:lang w:bidi="ar-EG"/>
        </w:rPr>
        <w:t xml:space="preserve">الوثيقة </w:t>
      </w:r>
      <w:r w:rsidRPr="001A7CDF">
        <w:rPr>
          <w:lang w:bidi="ar-EG"/>
        </w:rPr>
        <w:t>CWS/4BIS/3</w:t>
      </w:r>
      <w:r w:rsidRPr="001A7CDF">
        <w:rPr>
          <w:rtl/>
          <w:lang w:bidi="ar-EG"/>
        </w:rPr>
        <w:t>.</w:t>
      </w:r>
    </w:p>
    <w:p w:rsidR="00AC7B40" w:rsidRDefault="00AC7B40" w:rsidP="008E0310">
      <w:pPr>
        <w:pStyle w:val="NormalParaAR"/>
        <w:numPr>
          <w:ilvl w:val="0"/>
          <w:numId w:val="21"/>
        </w:numPr>
        <w:ind w:left="-5" w:firstLine="0"/>
        <w:rPr>
          <w:lang w:bidi="ar-EG"/>
        </w:rPr>
      </w:pPr>
      <w:r w:rsidRPr="008E0310">
        <w:rPr>
          <w:rtl/>
          <w:lang w:bidi="ar-EG"/>
        </w:rPr>
        <w:t>وأ</w:t>
      </w:r>
      <w:r>
        <w:rPr>
          <w:rFonts w:hint="cs"/>
          <w:rtl/>
          <w:lang w:bidi="ar-EG"/>
        </w:rPr>
        <w:t xml:space="preserve">حاطت لجنة المعايير علماً بالتقريرين المرحليين بشأن </w:t>
      </w:r>
      <w:r w:rsidRPr="008E0310">
        <w:rPr>
          <w:rtl/>
          <w:lang w:bidi="ar-EG"/>
        </w:rPr>
        <w:t xml:space="preserve">العمل الذي قامت به فرقة العمل </w:t>
      </w:r>
      <w:r>
        <w:rPr>
          <w:rFonts w:hint="cs"/>
          <w:rtl/>
          <w:lang w:bidi="ar-EG"/>
        </w:rPr>
        <w:t xml:space="preserve">المعنية بالمعيار </w:t>
      </w:r>
      <w:r w:rsidRPr="008E0310">
        <w:rPr>
          <w:lang w:bidi="ar-EG"/>
        </w:rPr>
        <w:t>ST.14</w:t>
      </w:r>
      <w:r w:rsidRPr="008E0310">
        <w:rPr>
          <w:rtl/>
          <w:lang w:bidi="ar-EG"/>
        </w:rPr>
        <w:t xml:space="preserve"> في إطار المهمة رقم 45، على النحو المبين في الوث</w:t>
      </w:r>
      <w:r>
        <w:rPr>
          <w:rFonts w:hint="cs"/>
          <w:rtl/>
          <w:lang w:bidi="ar-EG"/>
        </w:rPr>
        <w:t>ي</w:t>
      </w:r>
      <w:r w:rsidRPr="008E0310">
        <w:rPr>
          <w:rtl/>
          <w:lang w:bidi="ar-EG"/>
        </w:rPr>
        <w:t>ق</w:t>
      </w:r>
      <w:r>
        <w:rPr>
          <w:rFonts w:hint="cs"/>
          <w:rtl/>
          <w:lang w:bidi="ar-EG"/>
        </w:rPr>
        <w:t>تين المذكورتين</w:t>
      </w:r>
      <w:r w:rsidRPr="008E0310">
        <w:rPr>
          <w:rtl/>
          <w:lang w:bidi="ar-EG"/>
        </w:rPr>
        <w:t>.</w:t>
      </w:r>
    </w:p>
    <w:p w:rsidR="00AC7B40" w:rsidRDefault="00AC7B40" w:rsidP="00293F12">
      <w:pPr>
        <w:pStyle w:val="NormalParaAR"/>
        <w:numPr>
          <w:ilvl w:val="0"/>
          <w:numId w:val="21"/>
        </w:numPr>
        <w:ind w:left="-5" w:firstLine="0"/>
        <w:rPr>
          <w:lang w:bidi="ar-EG"/>
        </w:rPr>
      </w:pPr>
      <w:r>
        <w:rPr>
          <w:rFonts w:hint="cs"/>
          <w:rtl/>
          <w:lang w:bidi="ar-EG"/>
        </w:rPr>
        <w:t xml:space="preserve">وكان </w:t>
      </w:r>
      <w:r w:rsidRPr="002E1D30">
        <w:rPr>
          <w:rtl/>
          <w:lang w:bidi="ar-EG"/>
        </w:rPr>
        <w:t xml:space="preserve">الهدف الرئيسي من </w:t>
      </w:r>
      <w:r>
        <w:rPr>
          <w:rFonts w:hint="cs"/>
          <w:rtl/>
          <w:lang w:bidi="ar-EG"/>
        </w:rPr>
        <w:t xml:space="preserve">مراجعة </w:t>
      </w:r>
      <w:r w:rsidRPr="00873AA9">
        <w:rPr>
          <w:rtl/>
          <w:lang w:bidi="ar-EG"/>
        </w:rPr>
        <w:t>رموز الفئات</w:t>
      </w:r>
      <w:r>
        <w:rPr>
          <w:rFonts w:hint="cs"/>
          <w:rtl/>
          <w:lang w:bidi="ar-EG"/>
        </w:rPr>
        <w:t>،</w:t>
      </w:r>
      <w:r w:rsidRPr="00873AA9">
        <w:rPr>
          <w:rtl/>
          <w:lang w:bidi="ar-EG"/>
        </w:rPr>
        <w:t xml:space="preserve"> </w:t>
      </w:r>
      <w:r>
        <w:rPr>
          <w:rFonts w:hint="cs"/>
          <w:rtl/>
          <w:lang w:bidi="ar-EG"/>
        </w:rPr>
        <w:t>المذكورة ف</w:t>
      </w:r>
      <w:r w:rsidRPr="00873AA9">
        <w:rPr>
          <w:rtl/>
          <w:lang w:bidi="ar-EG"/>
        </w:rPr>
        <w:t xml:space="preserve">ي الفقرة 14 من معيار الويبو </w:t>
      </w:r>
      <w:r w:rsidRPr="00873AA9">
        <w:rPr>
          <w:lang w:bidi="ar-EG"/>
        </w:rPr>
        <w:t>ST.14</w:t>
      </w:r>
      <w:r w:rsidRPr="00873AA9">
        <w:rPr>
          <w:rtl/>
          <w:lang w:bidi="ar-EG"/>
        </w:rPr>
        <w:t xml:space="preserve"> </w:t>
      </w:r>
      <w:r w:rsidRPr="002E1D30">
        <w:rPr>
          <w:rtl/>
          <w:lang w:bidi="ar-EG"/>
        </w:rPr>
        <w:t>(</w:t>
      </w:r>
      <w:r>
        <w:rPr>
          <w:rFonts w:hint="cs"/>
          <w:rtl/>
          <w:lang w:bidi="ar-EG"/>
        </w:rPr>
        <w:t>الشق</w:t>
      </w:r>
      <w:r w:rsidRPr="002E1D30">
        <w:rPr>
          <w:rtl/>
          <w:lang w:bidi="ar-EG"/>
        </w:rPr>
        <w:t xml:space="preserve"> الأول من المهمة رقم 45)، </w:t>
      </w:r>
      <w:r>
        <w:rPr>
          <w:rFonts w:hint="cs"/>
          <w:rtl/>
          <w:lang w:bidi="ar-EG"/>
        </w:rPr>
        <w:t xml:space="preserve">هو </w:t>
      </w:r>
      <w:r w:rsidRPr="00281C4A">
        <w:rPr>
          <w:rtl/>
          <w:lang w:bidi="ar-EG"/>
        </w:rPr>
        <w:t>استحداث تمييز في تقارير البحث بين الوثائق المستشهد بها على الجدة والوثائق المستشهد بها نظرا</w:t>
      </w:r>
      <w:r>
        <w:rPr>
          <w:rFonts w:hint="cs"/>
          <w:rtl/>
          <w:lang w:bidi="ar-EG"/>
        </w:rPr>
        <w:t>ً</w:t>
      </w:r>
      <w:r w:rsidRPr="00281C4A">
        <w:rPr>
          <w:rtl/>
          <w:lang w:bidi="ar-EG"/>
        </w:rPr>
        <w:t xml:space="preserve"> </w:t>
      </w:r>
      <w:r>
        <w:rPr>
          <w:rFonts w:hint="cs"/>
          <w:rtl/>
          <w:lang w:bidi="ar-EG"/>
        </w:rPr>
        <w:t>لوثاقة صلتها بالخطوة الابتكارية</w:t>
      </w:r>
      <w:r w:rsidRPr="00281C4A">
        <w:rPr>
          <w:rtl/>
          <w:lang w:bidi="ar-EG"/>
        </w:rPr>
        <w:t xml:space="preserve"> عند الأخذ بهذه الوثائق بمفردها. وقد </w:t>
      </w:r>
      <w:r>
        <w:rPr>
          <w:rFonts w:hint="cs"/>
          <w:rtl/>
          <w:lang w:bidi="ar-EG"/>
        </w:rPr>
        <w:t xml:space="preserve">اقتُرح </w:t>
      </w:r>
      <w:r w:rsidRPr="00281C4A">
        <w:rPr>
          <w:rtl/>
          <w:lang w:bidi="ar-EG"/>
        </w:rPr>
        <w:t>الاستعاضة عن الفئة "</w:t>
      </w:r>
      <w:r w:rsidRPr="00281C4A">
        <w:rPr>
          <w:lang w:bidi="ar-EG"/>
        </w:rPr>
        <w:t>X</w:t>
      </w:r>
      <w:r w:rsidRPr="00281C4A">
        <w:rPr>
          <w:rtl/>
          <w:lang w:bidi="ar-EG"/>
        </w:rPr>
        <w:t>" بفئتين جديدتين هما "</w:t>
      </w:r>
      <w:r w:rsidRPr="00281C4A">
        <w:rPr>
          <w:lang w:bidi="ar-EG"/>
        </w:rPr>
        <w:t>N</w:t>
      </w:r>
      <w:r w:rsidRPr="00281C4A">
        <w:rPr>
          <w:rtl/>
          <w:lang w:bidi="ar-EG"/>
        </w:rPr>
        <w:t>" و"</w:t>
      </w:r>
      <w:r w:rsidRPr="00281C4A">
        <w:rPr>
          <w:lang w:bidi="ar-EG"/>
        </w:rPr>
        <w:t>I</w:t>
      </w:r>
      <w:r w:rsidRPr="00281C4A">
        <w:rPr>
          <w:rtl/>
          <w:lang w:bidi="ar-EG"/>
        </w:rPr>
        <w:t>"</w:t>
      </w:r>
      <w:r>
        <w:rPr>
          <w:rFonts w:hint="cs"/>
          <w:rtl/>
          <w:lang w:bidi="ar-EG"/>
        </w:rPr>
        <w:t>،</w:t>
      </w:r>
      <w:r w:rsidRPr="00281C4A">
        <w:rPr>
          <w:rtl/>
          <w:lang w:bidi="ar-EG"/>
        </w:rPr>
        <w:t xml:space="preserve"> حيث تنطبق الفئة "</w:t>
      </w:r>
      <w:r w:rsidRPr="00281C4A">
        <w:rPr>
          <w:lang w:bidi="ar-EG"/>
        </w:rPr>
        <w:t>N</w:t>
      </w:r>
      <w:r w:rsidRPr="00281C4A">
        <w:rPr>
          <w:rtl/>
          <w:lang w:bidi="ar-EG"/>
        </w:rPr>
        <w:t>" على أية وثيقة توضح أن الاختراع المطلوب حمايته لا يمكن اعتباره جديدا</w:t>
      </w:r>
      <w:r>
        <w:rPr>
          <w:rFonts w:hint="cs"/>
          <w:rtl/>
          <w:lang w:bidi="ar-EG"/>
        </w:rPr>
        <w:t>ً</w:t>
      </w:r>
      <w:r w:rsidRPr="00281C4A">
        <w:rPr>
          <w:rtl/>
          <w:lang w:bidi="ar-EG"/>
        </w:rPr>
        <w:t xml:space="preserve"> عند الأخذ بالوثيقة بمفردها</w:t>
      </w:r>
      <w:r>
        <w:rPr>
          <w:rFonts w:hint="cs"/>
          <w:rtl/>
          <w:lang w:bidi="ar-EG"/>
        </w:rPr>
        <w:t>،</w:t>
      </w:r>
      <w:r w:rsidRPr="00281C4A">
        <w:rPr>
          <w:rtl/>
          <w:lang w:bidi="ar-EG"/>
        </w:rPr>
        <w:t xml:space="preserve"> وتنطبق الفئة "</w:t>
      </w:r>
      <w:r w:rsidRPr="00281C4A">
        <w:rPr>
          <w:lang w:bidi="ar-EG"/>
        </w:rPr>
        <w:t>I</w:t>
      </w:r>
      <w:r w:rsidRPr="00281C4A">
        <w:rPr>
          <w:rtl/>
          <w:lang w:bidi="ar-EG"/>
        </w:rPr>
        <w:t>" على أية وثيقة توضح أن الاختراع المطلوب حمايته لا يمكن اعتباره منطويا</w:t>
      </w:r>
      <w:r>
        <w:rPr>
          <w:rFonts w:hint="cs"/>
          <w:rtl/>
          <w:lang w:bidi="ar-EG"/>
        </w:rPr>
        <w:t>ً</w:t>
      </w:r>
      <w:r w:rsidRPr="00281C4A">
        <w:rPr>
          <w:rtl/>
          <w:lang w:bidi="ar-EG"/>
        </w:rPr>
        <w:t xml:space="preserve"> على </w:t>
      </w:r>
      <w:r>
        <w:rPr>
          <w:rFonts w:hint="cs"/>
          <w:rtl/>
          <w:lang w:bidi="ar-EG"/>
        </w:rPr>
        <w:t xml:space="preserve">خطوة ابتكارية </w:t>
      </w:r>
      <w:r w:rsidRPr="00281C4A">
        <w:rPr>
          <w:rtl/>
          <w:lang w:bidi="ar-EG"/>
        </w:rPr>
        <w:t>عند الأخذ بالوثيقة بمفردها.</w:t>
      </w:r>
    </w:p>
    <w:p w:rsidR="00AC7B40" w:rsidRDefault="00AC7B40" w:rsidP="00F75688">
      <w:pPr>
        <w:pStyle w:val="NormalParaAR"/>
        <w:numPr>
          <w:ilvl w:val="0"/>
          <w:numId w:val="21"/>
        </w:numPr>
        <w:ind w:left="-5" w:firstLine="0"/>
        <w:rPr>
          <w:lang w:bidi="ar-EG"/>
        </w:rPr>
      </w:pPr>
      <w:r w:rsidRPr="00626A0A">
        <w:rPr>
          <w:rtl/>
          <w:lang w:bidi="ar-EG"/>
        </w:rPr>
        <w:t xml:space="preserve">وخلال المناقشات التي جرت قبل عام 2014، </w:t>
      </w:r>
      <w:r>
        <w:rPr>
          <w:rFonts w:hint="cs"/>
          <w:rtl/>
          <w:lang w:bidi="ar-EG"/>
        </w:rPr>
        <w:t xml:space="preserve">شكّك </w:t>
      </w:r>
      <w:r w:rsidRPr="00626A0A">
        <w:rPr>
          <w:rtl/>
          <w:lang w:bidi="ar-EG"/>
        </w:rPr>
        <w:t>أعضاء فرقة العمل</w:t>
      </w:r>
      <w:r>
        <w:rPr>
          <w:rFonts w:hint="cs"/>
          <w:rtl/>
          <w:lang w:bidi="ar-EG"/>
        </w:rPr>
        <w:t xml:space="preserve"> المعنية بمعيار</w:t>
      </w:r>
      <w:r w:rsidRPr="00626A0A">
        <w:rPr>
          <w:rtl/>
          <w:lang w:bidi="ar-EG"/>
        </w:rPr>
        <w:t xml:space="preserve"> </w:t>
      </w:r>
      <w:r w:rsidRPr="00626A0A">
        <w:rPr>
          <w:lang w:bidi="ar-EG"/>
        </w:rPr>
        <w:t>ST.14</w:t>
      </w:r>
      <w:r w:rsidRPr="00626A0A">
        <w:rPr>
          <w:rtl/>
          <w:lang w:bidi="ar-EG"/>
        </w:rPr>
        <w:t xml:space="preserve"> في المزايا العملية لهذا التغيير </w:t>
      </w:r>
      <w:r>
        <w:rPr>
          <w:rFonts w:hint="cs"/>
          <w:rtl/>
          <w:lang w:bidi="ar-EG"/>
        </w:rPr>
        <w:t>في ا</w:t>
      </w:r>
      <w:r w:rsidRPr="00626A0A">
        <w:rPr>
          <w:rtl/>
          <w:lang w:bidi="ar-EG"/>
        </w:rPr>
        <w:t>لنظام كله، أي</w:t>
      </w:r>
      <w:r>
        <w:rPr>
          <w:rFonts w:hint="cs"/>
          <w:rtl/>
          <w:lang w:bidi="ar-EG"/>
        </w:rPr>
        <w:t>ْ</w:t>
      </w:r>
      <w:r w:rsidRPr="00626A0A">
        <w:rPr>
          <w:rtl/>
          <w:lang w:bidi="ar-EG"/>
        </w:rPr>
        <w:t xml:space="preserve"> التوازن الإيجابي بين القيمة الإضافية لتقديم معلومات أكثر تفصيلا</w:t>
      </w:r>
      <w:r>
        <w:rPr>
          <w:rFonts w:hint="cs"/>
          <w:rtl/>
          <w:lang w:bidi="ar-EG"/>
        </w:rPr>
        <w:t>ً</w:t>
      </w:r>
      <w:r w:rsidRPr="00626A0A">
        <w:rPr>
          <w:rtl/>
          <w:lang w:bidi="ar-EG"/>
        </w:rPr>
        <w:t xml:space="preserve"> في تقارير البحث والعبء الإضافي الذي يتحمله الفاحصون لتقديم هذه التفاصيل، كما هو موضح في الفقرات 5 و8 و9 من الوثيقة </w:t>
      </w:r>
      <w:r w:rsidRPr="00626A0A">
        <w:rPr>
          <w:lang w:bidi="ar-EG"/>
        </w:rPr>
        <w:t>CWS/4/5</w:t>
      </w:r>
      <w:r w:rsidRPr="00626A0A">
        <w:rPr>
          <w:rtl/>
          <w:lang w:bidi="ar-EG"/>
        </w:rPr>
        <w:t xml:space="preserve">. </w:t>
      </w:r>
      <w:r>
        <w:rPr>
          <w:rFonts w:hint="cs"/>
          <w:rtl/>
          <w:lang w:bidi="ar-EG"/>
        </w:rPr>
        <w:lastRenderedPageBreak/>
        <w:t>و</w:t>
      </w:r>
      <w:r w:rsidRPr="00626A0A">
        <w:rPr>
          <w:rtl/>
          <w:lang w:bidi="ar-EG"/>
        </w:rPr>
        <w:t>وافقت فرقة العمل خلال مناقشات</w:t>
      </w:r>
      <w:r>
        <w:rPr>
          <w:rFonts w:hint="cs"/>
          <w:rtl/>
          <w:lang w:bidi="ar-EG"/>
        </w:rPr>
        <w:t>ها</w:t>
      </w:r>
      <w:r w:rsidRPr="00626A0A">
        <w:rPr>
          <w:rtl/>
          <w:lang w:bidi="ar-EG"/>
        </w:rPr>
        <w:t xml:space="preserve"> اللاحقة بعد عام 2014 </w:t>
      </w:r>
      <w:r>
        <w:rPr>
          <w:rFonts w:hint="cs"/>
          <w:rtl/>
          <w:lang w:bidi="ar-EG"/>
        </w:rPr>
        <w:t xml:space="preserve">على توصية لجنة المعايير بالإبقاء على </w:t>
      </w:r>
      <w:r w:rsidRPr="00626A0A">
        <w:rPr>
          <w:rtl/>
          <w:lang w:bidi="ar-EG"/>
        </w:rPr>
        <w:t xml:space="preserve">تعريف </w:t>
      </w:r>
      <w:r>
        <w:rPr>
          <w:rFonts w:hint="cs"/>
          <w:rtl/>
          <w:lang w:bidi="ar-EG"/>
        </w:rPr>
        <w:t>ال</w:t>
      </w:r>
      <w:r w:rsidRPr="00626A0A">
        <w:rPr>
          <w:rtl/>
          <w:lang w:bidi="ar-EG"/>
        </w:rPr>
        <w:t>فئة "</w:t>
      </w:r>
      <w:r w:rsidRPr="00626A0A">
        <w:rPr>
          <w:lang w:bidi="ar-EG"/>
        </w:rPr>
        <w:t>X</w:t>
      </w:r>
      <w:r w:rsidRPr="00626A0A">
        <w:rPr>
          <w:rtl/>
          <w:lang w:bidi="ar-EG"/>
        </w:rPr>
        <w:t>" دون تغيير و</w:t>
      </w:r>
      <w:r>
        <w:rPr>
          <w:rFonts w:hint="cs"/>
          <w:rtl/>
          <w:lang w:bidi="ar-EG"/>
        </w:rPr>
        <w:t>بمراجعة</w:t>
      </w:r>
      <w:r w:rsidRPr="00626A0A">
        <w:rPr>
          <w:rtl/>
          <w:lang w:bidi="ar-EG"/>
        </w:rPr>
        <w:t xml:space="preserve"> تعاريف </w:t>
      </w:r>
      <w:r>
        <w:rPr>
          <w:rFonts w:hint="cs"/>
          <w:rtl/>
          <w:lang w:bidi="ar-EG"/>
        </w:rPr>
        <w:t>ال</w:t>
      </w:r>
      <w:r w:rsidRPr="00626A0A">
        <w:rPr>
          <w:rtl/>
          <w:lang w:bidi="ar-EG"/>
        </w:rPr>
        <w:t>فئات "</w:t>
      </w:r>
      <w:r w:rsidRPr="00626A0A">
        <w:rPr>
          <w:lang w:bidi="ar-EG"/>
        </w:rPr>
        <w:t>E</w:t>
      </w:r>
      <w:r>
        <w:rPr>
          <w:rFonts w:hint="cs"/>
          <w:rtl/>
          <w:lang w:bidi="ar-EG"/>
        </w:rPr>
        <w:t>" و"</w:t>
      </w:r>
      <w:r>
        <w:rPr>
          <w:lang w:bidi="ar-EG"/>
        </w:rPr>
        <w:t>O</w:t>
      </w:r>
      <w:r>
        <w:rPr>
          <w:rFonts w:hint="cs"/>
          <w:rtl/>
          <w:lang w:bidi="ar-EG"/>
        </w:rPr>
        <w:t>"</w:t>
      </w:r>
      <w:r w:rsidRPr="00626A0A">
        <w:rPr>
          <w:rtl/>
          <w:lang w:bidi="ar-EG"/>
        </w:rPr>
        <w:t xml:space="preserve"> و"</w:t>
      </w:r>
      <w:r w:rsidRPr="00626A0A">
        <w:rPr>
          <w:lang w:bidi="ar-EG"/>
        </w:rPr>
        <w:t>P</w:t>
      </w:r>
      <w:r w:rsidRPr="00626A0A">
        <w:rPr>
          <w:rtl/>
          <w:lang w:bidi="ar-EG"/>
        </w:rPr>
        <w:t>".</w:t>
      </w:r>
    </w:p>
    <w:p w:rsidR="00AC7B40" w:rsidRDefault="00AC7B40" w:rsidP="00646236">
      <w:pPr>
        <w:pStyle w:val="NormalParaAR"/>
        <w:numPr>
          <w:ilvl w:val="0"/>
          <w:numId w:val="21"/>
        </w:numPr>
        <w:ind w:left="-5" w:firstLine="0"/>
        <w:rPr>
          <w:lang w:bidi="ar-EG"/>
        </w:rPr>
      </w:pPr>
      <w:r>
        <w:rPr>
          <w:rFonts w:hint="cs"/>
          <w:rtl/>
          <w:lang w:bidi="ar-EG"/>
        </w:rPr>
        <w:t>و</w:t>
      </w:r>
      <w:r w:rsidRPr="00646236">
        <w:rPr>
          <w:rtl/>
          <w:lang w:bidi="ar-EG"/>
        </w:rPr>
        <w:t>د</w:t>
      </w:r>
      <w:r>
        <w:rPr>
          <w:rFonts w:hint="cs"/>
          <w:rtl/>
          <w:lang w:bidi="ar-EG"/>
        </w:rPr>
        <w:t>ُ</w:t>
      </w:r>
      <w:r w:rsidRPr="00646236">
        <w:rPr>
          <w:rtl/>
          <w:lang w:bidi="ar-EG"/>
        </w:rPr>
        <w:t>ع</w:t>
      </w:r>
      <w:r>
        <w:rPr>
          <w:rFonts w:hint="cs"/>
          <w:rtl/>
          <w:lang w:bidi="ar-EG"/>
        </w:rPr>
        <w:t xml:space="preserve">يت لجنة المعايير إلى </w:t>
      </w:r>
      <w:r w:rsidRPr="00646236">
        <w:rPr>
          <w:rtl/>
          <w:lang w:bidi="ar-EG"/>
        </w:rPr>
        <w:t xml:space="preserve">النظر في </w:t>
      </w:r>
      <w:r>
        <w:rPr>
          <w:rFonts w:hint="cs"/>
          <w:rtl/>
          <w:lang w:bidi="ar-EG"/>
        </w:rPr>
        <w:t xml:space="preserve">ثلاثة </w:t>
      </w:r>
      <w:r w:rsidRPr="00646236">
        <w:rPr>
          <w:rtl/>
          <w:lang w:bidi="ar-EG"/>
        </w:rPr>
        <w:t>خيارات لتعريف الفئة "</w:t>
      </w:r>
      <w:r w:rsidRPr="00646236">
        <w:rPr>
          <w:lang w:bidi="ar-EG"/>
        </w:rPr>
        <w:t>E</w:t>
      </w:r>
      <w:r w:rsidRPr="00646236">
        <w:rPr>
          <w:rtl/>
          <w:lang w:bidi="ar-EG"/>
        </w:rPr>
        <w:t>"،</w:t>
      </w:r>
      <w:r>
        <w:rPr>
          <w:rFonts w:hint="cs"/>
          <w:rtl/>
          <w:lang w:bidi="ar-EG"/>
        </w:rPr>
        <w:t xml:space="preserve"> على النحو الوارد </w:t>
      </w:r>
      <w:r w:rsidRPr="00646236">
        <w:rPr>
          <w:rtl/>
          <w:lang w:bidi="ar-EG"/>
        </w:rPr>
        <w:t xml:space="preserve">في الفقرة 9 </w:t>
      </w:r>
      <w:r>
        <w:rPr>
          <w:rFonts w:hint="cs"/>
          <w:rtl/>
          <w:lang w:bidi="ar-EG"/>
        </w:rPr>
        <w:t xml:space="preserve">من الوثيقة </w:t>
      </w:r>
      <w:r w:rsidRPr="00646236">
        <w:rPr>
          <w:lang w:bidi="ar-EG"/>
        </w:rPr>
        <w:t>CWS/4BIS/3</w:t>
      </w:r>
      <w:r w:rsidRPr="00646236">
        <w:rPr>
          <w:rtl/>
          <w:lang w:bidi="ar-EG"/>
        </w:rPr>
        <w:t>، و</w:t>
      </w:r>
      <w:r>
        <w:rPr>
          <w:rFonts w:hint="cs"/>
          <w:rtl/>
          <w:lang w:bidi="ar-EG"/>
        </w:rPr>
        <w:t xml:space="preserve">إلى </w:t>
      </w:r>
      <w:r w:rsidRPr="00646236">
        <w:rPr>
          <w:rtl/>
          <w:lang w:bidi="ar-EG"/>
        </w:rPr>
        <w:t xml:space="preserve">البتّ في الخيار الذي ينبغي أن يُدرج في معيار الويبو المراجع </w:t>
      </w:r>
      <w:r w:rsidRPr="00646236">
        <w:rPr>
          <w:lang w:bidi="ar-EG"/>
        </w:rPr>
        <w:t>ST.14</w:t>
      </w:r>
      <w:r w:rsidRPr="00646236">
        <w:rPr>
          <w:rtl/>
          <w:lang w:bidi="ar-EG"/>
        </w:rPr>
        <w:t>.</w:t>
      </w:r>
    </w:p>
    <w:p w:rsidR="00AC7B40" w:rsidRDefault="00AC7B40" w:rsidP="000822CE">
      <w:pPr>
        <w:pStyle w:val="NormalParaAR"/>
        <w:numPr>
          <w:ilvl w:val="0"/>
          <w:numId w:val="21"/>
        </w:numPr>
        <w:ind w:left="535" w:firstLine="0"/>
        <w:rPr>
          <w:lang w:bidi="ar-EG"/>
        </w:rPr>
      </w:pPr>
      <w:r>
        <w:rPr>
          <w:rFonts w:hint="cs"/>
          <w:rtl/>
          <w:lang w:bidi="ar-EG"/>
        </w:rPr>
        <w:t>و</w:t>
      </w:r>
      <w:r w:rsidRPr="000378B6">
        <w:rPr>
          <w:rtl/>
          <w:lang w:bidi="ar-EG"/>
        </w:rPr>
        <w:t>وافق</w:t>
      </w:r>
      <w:r>
        <w:rPr>
          <w:rFonts w:hint="cs"/>
          <w:rtl/>
          <w:lang w:bidi="ar-EG"/>
        </w:rPr>
        <w:t xml:space="preserve">ت لجنة المعايير على </w:t>
      </w:r>
      <w:r w:rsidRPr="000378B6">
        <w:rPr>
          <w:rtl/>
          <w:lang w:bidi="ar-EG"/>
        </w:rPr>
        <w:t>التعريف التالي للفئة "</w:t>
      </w:r>
      <w:r w:rsidRPr="000378B6">
        <w:rPr>
          <w:lang w:bidi="ar-EG"/>
        </w:rPr>
        <w:t>E</w:t>
      </w:r>
      <w:r w:rsidRPr="000378B6">
        <w:rPr>
          <w:rtl/>
          <w:lang w:bidi="ar-EG"/>
        </w:rPr>
        <w:t>":</w:t>
      </w:r>
    </w:p>
    <w:p w:rsidR="00AC7B40" w:rsidRPr="000822CE" w:rsidRDefault="00AC7B40" w:rsidP="000822CE">
      <w:pPr>
        <w:pStyle w:val="NormalParaAR"/>
        <w:ind w:left="535"/>
        <w:rPr>
          <w:i/>
          <w:iCs/>
          <w:lang w:bidi="ar-EG"/>
        </w:rPr>
      </w:pPr>
      <w:r w:rsidRPr="000822CE">
        <w:rPr>
          <w:i/>
          <w:iCs/>
          <w:rtl/>
          <w:lang w:bidi="ar-EG"/>
        </w:rPr>
        <w:t>الفئة "</w:t>
      </w:r>
      <w:r w:rsidRPr="000822CE">
        <w:rPr>
          <w:i/>
          <w:iCs/>
          <w:lang w:bidi="ar-EG"/>
        </w:rPr>
        <w:t>E</w:t>
      </w:r>
      <w:r w:rsidRPr="000822CE">
        <w:rPr>
          <w:i/>
          <w:iCs/>
          <w:rtl/>
          <w:lang w:bidi="ar-EG"/>
        </w:rPr>
        <w:t>": وثيقة براءة سابقة كما هي محددة في القاعدة 1.33(ج) من اللائحة التنفيذية لمعاهدة التعاون بشأن البراءات، ولكن نشرت في تاريخ الإيداع الدولي أو بعده.</w:t>
      </w:r>
      <w:r w:rsidRPr="000822CE">
        <w:rPr>
          <w:rFonts w:hint="cs"/>
          <w:i/>
          <w:iCs/>
          <w:rtl/>
          <w:lang w:bidi="ar-EG"/>
        </w:rPr>
        <w:t xml:space="preserve"> </w:t>
      </w:r>
      <w:r w:rsidRPr="000822CE">
        <w:rPr>
          <w:i/>
          <w:iCs/>
          <w:rtl/>
          <w:lang w:bidi="ar-EG"/>
        </w:rPr>
        <w:t>ويجوز أن يكون الرمز "</w:t>
      </w:r>
      <w:r w:rsidRPr="000822CE">
        <w:rPr>
          <w:i/>
          <w:iCs/>
          <w:lang w:bidi="ar-EG"/>
        </w:rPr>
        <w:t>E</w:t>
      </w:r>
      <w:r w:rsidRPr="000822CE">
        <w:rPr>
          <w:i/>
          <w:iCs/>
          <w:rtl/>
          <w:lang w:bidi="ar-EG"/>
        </w:rPr>
        <w:t>" مصحوبا</w:t>
      </w:r>
      <w:r w:rsidRPr="000822CE">
        <w:rPr>
          <w:rFonts w:hint="cs"/>
          <w:i/>
          <w:iCs/>
          <w:rtl/>
          <w:lang w:bidi="ar-EG"/>
        </w:rPr>
        <w:t>ً</w:t>
      </w:r>
      <w:r w:rsidRPr="000822CE">
        <w:rPr>
          <w:i/>
          <w:iCs/>
          <w:rtl/>
          <w:lang w:bidi="ar-EG"/>
        </w:rPr>
        <w:t xml:space="preserve"> ب</w:t>
      </w:r>
      <w:r w:rsidRPr="000822CE">
        <w:rPr>
          <w:rFonts w:hint="cs"/>
          <w:i/>
          <w:iCs/>
          <w:rtl/>
          <w:lang w:bidi="ar-EG"/>
        </w:rPr>
        <w:t>إحدى</w:t>
      </w:r>
      <w:r w:rsidRPr="000822CE">
        <w:rPr>
          <w:i/>
          <w:iCs/>
          <w:rtl/>
          <w:lang w:bidi="ar-EG"/>
        </w:rPr>
        <w:t xml:space="preserve"> الفئات "</w:t>
      </w:r>
      <w:r w:rsidRPr="000822CE">
        <w:rPr>
          <w:i/>
          <w:iCs/>
          <w:lang w:bidi="ar-EG"/>
        </w:rPr>
        <w:t>X</w:t>
      </w:r>
      <w:r w:rsidRPr="000822CE">
        <w:rPr>
          <w:i/>
          <w:iCs/>
          <w:rtl/>
          <w:lang w:bidi="ar-EG"/>
        </w:rPr>
        <w:t>" أو "</w:t>
      </w:r>
      <w:r w:rsidRPr="000822CE">
        <w:rPr>
          <w:i/>
          <w:iCs/>
          <w:lang w:bidi="ar-EG"/>
        </w:rPr>
        <w:t>Y</w:t>
      </w:r>
      <w:r w:rsidRPr="000822CE">
        <w:rPr>
          <w:i/>
          <w:iCs/>
          <w:rtl/>
          <w:lang w:bidi="ar-EG"/>
        </w:rPr>
        <w:t>" أو "</w:t>
      </w:r>
      <w:r w:rsidRPr="000822CE">
        <w:rPr>
          <w:i/>
          <w:iCs/>
          <w:lang w:bidi="ar-EG"/>
        </w:rPr>
        <w:t>A</w:t>
      </w:r>
      <w:r w:rsidRPr="000822CE">
        <w:rPr>
          <w:i/>
          <w:iCs/>
          <w:rtl/>
          <w:lang w:bidi="ar-EG"/>
        </w:rPr>
        <w:t>"</w:t>
      </w:r>
      <w:r w:rsidRPr="000822CE">
        <w:rPr>
          <w:rFonts w:hint="cs"/>
          <w:i/>
          <w:iCs/>
          <w:rtl/>
          <w:lang w:bidi="ar-EG"/>
        </w:rPr>
        <w:t>.</w:t>
      </w:r>
    </w:p>
    <w:p w:rsidR="00AC7B40" w:rsidRDefault="00AC7B40" w:rsidP="00C93DAE">
      <w:pPr>
        <w:pStyle w:val="NormalParaAR"/>
        <w:numPr>
          <w:ilvl w:val="0"/>
          <w:numId w:val="21"/>
        </w:numPr>
        <w:ind w:left="-5" w:firstLine="0"/>
        <w:rPr>
          <w:lang w:bidi="ar-EG"/>
        </w:rPr>
      </w:pPr>
      <w:r>
        <w:rPr>
          <w:rFonts w:hint="cs"/>
          <w:rtl/>
          <w:lang w:bidi="ar-EG"/>
        </w:rPr>
        <w:t xml:space="preserve">وكان الشق </w:t>
      </w:r>
      <w:r w:rsidRPr="00A6446D">
        <w:rPr>
          <w:rtl/>
          <w:lang w:bidi="ar-EG"/>
        </w:rPr>
        <w:t xml:space="preserve">الثاني من المهمة رقم 45 </w:t>
      </w:r>
      <w:r>
        <w:rPr>
          <w:rFonts w:hint="cs"/>
          <w:rtl/>
          <w:lang w:bidi="ar-EG"/>
        </w:rPr>
        <w:t xml:space="preserve">هو </w:t>
      </w:r>
      <w:r w:rsidRPr="00A6446D">
        <w:rPr>
          <w:rtl/>
          <w:lang w:bidi="ar-EG"/>
        </w:rPr>
        <w:t xml:space="preserve">دراسة ما إذا كان من المناسب مراجعة توصيات تحديد سندات غير البراءات المستشهد بها من أجل مواءمة معيار الويبو </w:t>
      </w:r>
      <w:r w:rsidRPr="00A6446D">
        <w:rPr>
          <w:lang w:bidi="ar-EG"/>
        </w:rPr>
        <w:t>ST.14</w:t>
      </w:r>
      <w:r w:rsidRPr="00A6446D">
        <w:rPr>
          <w:rtl/>
          <w:lang w:bidi="ar-EG"/>
        </w:rPr>
        <w:t xml:space="preserve"> مع المعيار الدولي </w:t>
      </w:r>
      <w:r w:rsidRPr="00A6446D">
        <w:rPr>
          <w:lang w:bidi="ar-EG"/>
        </w:rPr>
        <w:t>ISO 690:2010</w:t>
      </w:r>
      <w:r>
        <w:rPr>
          <w:rFonts w:hint="cs"/>
          <w:rtl/>
          <w:lang w:bidi="ar-EG"/>
        </w:rPr>
        <w:t>.</w:t>
      </w:r>
      <w:r w:rsidRPr="00A6446D">
        <w:rPr>
          <w:rtl/>
          <w:lang w:bidi="ar-EG"/>
        </w:rPr>
        <w:t xml:space="preserve"> و</w:t>
      </w:r>
      <w:r>
        <w:rPr>
          <w:rFonts w:hint="cs"/>
          <w:rtl/>
          <w:lang w:bidi="ar-EG"/>
        </w:rPr>
        <w:t>أحاطت اللجنة علماً ب</w:t>
      </w:r>
      <w:r w:rsidRPr="00A6446D">
        <w:rPr>
          <w:rtl/>
          <w:lang w:bidi="ar-EG"/>
        </w:rPr>
        <w:t xml:space="preserve">الاقتراح المقدم من فرقة العمل </w:t>
      </w:r>
      <w:r>
        <w:rPr>
          <w:rFonts w:hint="cs"/>
          <w:rtl/>
          <w:lang w:bidi="ar-EG"/>
        </w:rPr>
        <w:t xml:space="preserve">لمراجعة </w:t>
      </w:r>
      <w:r w:rsidRPr="00A6446D">
        <w:rPr>
          <w:rtl/>
          <w:lang w:bidi="ar-EG"/>
        </w:rPr>
        <w:t xml:space="preserve">توصيات </w:t>
      </w:r>
      <w:r>
        <w:rPr>
          <w:rFonts w:hint="cs"/>
          <w:rtl/>
          <w:lang w:bidi="ar-EG"/>
        </w:rPr>
        <w:t>تحديد سندات غير البراءات المستشهد بها</w:t>
      </w:r>
      <w:r w:rsidRPr="00A6446D">
        <w:rPr>
          <w:rtl/>
          <w:lang w:bidi="ar-EG"/>
        </w:rPr>
        <w:t xml:space="preserve">، </w:t>
      </w:r>
      <w:r>
        <w:rPr>
          <w:rFonts w:hint="cs"/>
          <w:rtl/>
          <w:lang w:bidi="ar-EG"/>
        </w:rPr>
        <w:t>الذي</w:t>
      </w:r>
      <w:r w:rsidRPr="00A6446D">
        <w:rPr>
          <w:rtl/>
          <w:lang w:bidi="ar-EG"/>
        </w:rPr>
        <w:t xml:space="preserve"> تضمن</w:t>
      </w:r>
      <w:r>
        <w:rPr>
          <w:rFonts w:hint="cs"/>
          <w:rtl/>
          <w:lang w:bidi="ar-EG"/>
        </w:rPr>
        <w:t xml:space="preserve"> ما يلي</w:t>
      </w:r>
      <w:r w:rsidRPr="00A6446D">
        <w:rPr>
          <w:rtl/>
          <w:lang w:bidi="ar-EG"/>
        </w:rPr>
        <w:t>:</w:t>
      </w:r>
    </w:p>
    <w:p w:rsidR="00AC7B40" w:rsidRDefault="00AC7B40" w:rsidP="00C93DAE">
      <w:pPr>
        <w:pStyle w:val="NormalParaAR"/>
        <w:numPr>
          <w:ilvl w:val="0"/>
          <w:numId w:val="23"/>
        </w:numPr>
        <w:rPr>
          <w:lang w:bidi="ar-EG"/>
        </w:rPr>
      </w:pPr>
      <w:r w:rsidRPr="00C93DAE">
        <w:rPr>
          <w:rtl/>
          <w:lang w:bidi="ar-EG"/>
        </w:rPr>
        <w:t>توصيات بخصوص الاستشهاد بالوثائق المتعدّدة المؤلفين</w:t>
      </w:r>
      <w:r>
        <w:rPr>
          <w:rFonts w:hint="cs"/>
          <w:rtl/>
          <w:lang w:bidi="ar-EG"/>
        </w:rPr>
        <w:t>،</w:t>
      </w:r>
    </w:p>
    <w:p w:rsidR="00AC7B40" w:rsidRDefault="00AC7B40" w:rsidP="00E028DA">
      <w:pPr>
        <w:pStyle w:val="NormalParaAR"/>
        <w:numPr>
          <w:ilvl w:val="0"/>
          <w:numId w:val="23"/>
        </w:numPr>
        <w:rPr>
          <w:lang w:bidi="ar-EG"/>
        </w:rPr>
      </w:pPr>
      <w:r>
        <w:rPr>
          <w:rFonts w:hint="cs"/>
          <w:rtl/>
          <w:lang w:bidi="ar-EG"/>
        </w:rPr>
        <w:t>و</w:t>
      </w:r>
      <w:r w:rsidRPr="00E028DA">
        <w:rPr>
          <w:rtl/>
          <w:lang w:bidi="ar-EG"/>
        </w:rPr>
        <w:t>توصيات بخصوص الاستشهاد بالوثائق الصادرة عن منظمات تحديد المعايير</w:t>
      </w:r>
      <w:r>
        <w:rPr>
          <w:rFonts w:hint="cs"/>
          <w:rtl/>
          <w:lang w:bidi="ar-EG"/>
        </w:rPr>
        <w:t>،</w:t>
      </w:r>
    </w:p>
    <w:p w:rsidR="00AC7B40" w:rsidRDefault="00AC7B40" w:rsidP="00E028DA">
      <w:pPr>
        <w:pStyle w:val="NormalParaAR"/>
        <w:numPr>
          <w:ilvl w:val="0"/>
          <w:numId w:val="23"/>
        </w:numPr>
        <w:rPr>
          <w:lang w:bidi="ar-EG"/>
        </w:rPr>
      </w:pPr>
      <w:r w:rsidRPr="00E028DA">
        <w:rPr>
          <w:rtl/>
          <w:lang w:bidi="ar-EG"/>
        </w:rPr>
        <w:t>وتوصيات لبيان نسق محتويات المنشورات، مثل نص أو ملف سمعي أو فيديو أو ملف متعدّد الوسائط</w:t>
      </w:r>
      <w:r>
        <w:rPr>
          <w:rFonts w:hint="cs"/>
          <w:rtl/>
          <w:lang w:bidi="ar-EG"/>
        </w:rPr>
        <w:t>،</w:t>
      </w:r>
    </w:p>
    <w:p w:rsidR="00AC7B40" w:rsidRDefault="00AC7B40" w:rsidP="00E028DA">
      <w:pPr>
        <w:pStyle w:val="NormalParaAR"/>
        <w:numPr>
          <w:ilvl w:val="0"/>
          <w:numId w:val="23"/>
        </w:numPr>
        <w:rPr>
          <w:lang w:bidi="ar-EG"/>
        </w:rPr>
      </w:pPr>
      <w:r w:rsidRPr="00E028DA">
        <w:rPr>
          <w:rtl/>
          <w:lang w:bidi="ar-EG"/>
        </w:rPr>
        <w:t>وتوصيات مفصّلة لبيان مصدر وموقع الوثيقة المستشهد بها</w:t>
      </w:r>
      <w:r>
        <w:rPr>
          <w:rFonts w:hint="cs"/>
          <w:rtl/>
          <w:lang w:bidi="ar-EG"/>
        </w:rPr>
        <w:t>،</w:t>
      </w:r>
    </w:p>
    <w:p w:rsidR="00AC7B40" w:rsidRDefault="00AC7B40" w:rsidP="00E028DA">
      <w:pPr>
        <w:pStyle w:val="NormalParaAR"/>
        <w:numPr>
          <w:ilvl w:val="0"/>
          <w:numId w:val="23"/>
        </w:numPr>
        <w:rPr>
          <w:lang w:bidi="ar-EG"/>
        </w:rPr>
      </w:pPr>
      <w:r w:rsidRPr="00E028DA">
        <w:rPr>
          <w:rtl/>
          <w:lang w:bidi="ar-EG"/>
        </w:rPr>
        <w:t>وتوصيات بخصوص سندات غير البراءات المستشهد بها بلغة غير الإنكليزية أو لغة غير اللغة التي أ</w:t>
      </w:r>
      <w:r>
        <w:rPr>
          <w:rFonts w:hint="cs"/>
          <w:rtl/>
          <w:lang w:bidi="ar-EG"/>
        </w:rPr>
        <w:t>ُ</w:t>
      </w:r>
      <w:r w:rsidRPr="00E028DA">
        <w:rPr>
          <w:rtl/>
          <w:lang w:bidi="ar-EG"/>
        </w:rPr>
        <w:t>عِد بها تقرير البحث</w:t>
      </w:r>
      <w:r>
        <w:rPr>
          <w:rFonts w:hint="cs"/>
          <w:rtl/>
          <w:lang w:bidi="ar-EG"/>
        </w:rPr>
        <w:t>،</w:t>
      </w:r>
    </w:p>
    <w:p w:rsidR="00AC7B40" w:rsidRDefault="00AC7B40" w:rsidP="00E028DA">
      <w:pPr>
        <w:pStyle w:val="NormalParaAR"/>
        <w:numPr>
          <w:ilvl w:val="0"/>
          <w:numId w:val="23"/>
        </w:numPr>
        <w:rPr>
          <w:lang w:bidi="ar-EG"/>
        </w:rPr>
      </w:pPr>
      <w:r w:rsidRPr="00E028DA">
        <w:rPr>
          <w:rtl/>
          <w:lang w:bidi="ar-EG"/>
        </w:rPr>
        <w:t>وبعض التغييرات التحريرية.</w:t>
      </w:r>
    </w:p>
    <w:p w:rsidR="00AC7B40" w:rsidRDefault="00AC7B40" w:rsidP="006C3C65">
      <w:pPr>
        <w:pStyle w:val="NormalParaAR"/>
        <w:numPr>
          <w:ilvl w:val="0"/>
          <w:numId w:val="21"/>
        </w:numPr>
        <w:ind w:left="-5" w:firstLine="0"/>
        <w:rPr>
          <w:lang w:bidi="ar-EG"/>
        </w:rPr>
      </w:pPr>
      <w:r>
        <w:rPr>
          <w:rFonts w:hint="cs"/>
          <w:rtl/>
          <w:lang w:bidi="ar-EG"/>
        </w:rPr>
        <w:t xml:space="preserve">وأعرب </w:t>
      </w:r>
      <w:r w:rsidRPr="00AF039B">
        <w:rPr>
          <w:rtl/>
          <w:lang w:bidi="ar-EG"/>
        </w:rPr>
        <w:t xml:space="preserve">وفد أستراليا عن </w:t>
      </w:r>
      <w:r>
        <w:rPr>
          <w:rFonts w:hint="cs"/>
          <w:rtl/>
          <w:lang w:bidi="ar-EG"/>
        </w:rPr>
        <w:t xml:space="preserve">مخاوفه </w:t>
      </w:r>
      <w:r w:rsidRPr="00AF039B">
        <w:rPr>
          <w:rtl/>
          <w:lang w:bidi="ar-EG"/>
        </w:rPr>
        <w:t xml:space="preserve">بشأن إدخال </w:t>
      </w:r>
      <w:r>
        <w:rPr>
          <w:rFonts w:hint="cs"/>
          <w:rtl/>
          <w:lang w:bidi="ar-EG"/>
        </w:rPr>
        <w:t xml:space="preserve">حروف </w:t>
      </w:r>
      <w:r w:rsidRPr="00AF039B">
        <w:rPr>
          <w:rtl/>
          <w:lang w:bidi="ar-EG"/>
        </w:rPr>
        <w:t>غير إن</w:t>
      </w:r>
      <w:r>
        <w:rPr>
          <w:rFonts w:hint="cs"/>
          <w:rtl/>
          <w:lang w:bidi="ar-EG"/>
        </w:rPr>
        <w:t>ك</w:t>
      </w:r>
      <w:r>
        <w:rPr>
          <w:rtl/>
          <w:lang w:bidi="ar-EG"/>
        </w:rPr>
        <w:t>ليزية في قوائم</w:t>
      </w:r>
      <w:r w:rsidRPr="00AF039B">
        <w:rPr>
          <w:rtl/>
          <w:lang w:bidi="ar-EG"/>
        </w:rPr>
        <w:t xml:space="preserve"> </w:t>
      </w:r>
      <w:r>
        <w:rPr>
          <w:rFonts w:hint="cs"/>
          <w:rtl/>
          <w:lang w:bidi="ar-EG"/>
        </w:rPr>
        <w:t xml:space="preserve">الاستشهاد، </w:t>
      </w:r>
      <w:r w:rsidRPr="00AF039B">
        <w:rPr>
          <w:rtl/>
          <w:lang w:bidi="ar-EG"/>
        </w:rPr>
        <w:t xml:space="preserve">واقترح تعديل الفقرة 16 من مشروع معيار الويبو </w:t>
      </w:r>
      <w:r w:rsidRPr="00AF039B">
        <w:rPr>
          <w:lang w:bidi="ar-EG"/>
        </w:rPr>
        <w:t>ST.14</w:t>
      </w:r>
      <w:r w:rsidRPr="00AF039B">
        <w:rPr>
          <w:rtl/>
          <w:lang w:bidi="ar-EG"/>
        </w:rPr>
        <w:t xml:space="preserve"> </w:t>
      </w:r>
      <w:r>
        <w:rPr>
          <w:rFonts w:hint="cs"/>
          <w:rtl/>
          <w:lang w:bidi="ar-EG"/>
        </w:rPr>
        <w:t xml:space="preserve">المُراجَع </w:t>
      </w:r>
      <w:r w:rsidRPr="00AF039B">
        <w:rPr>
          <w:rtl/>
          <w:lang w:bidi="ar-EG"/>
        </w:rPr>
        <w:t>على النحو التالي:</w:t>
      </w:r>
    </w:p>
    <w:p w:rsidR="00AC7B40" w:rsidRPr="00870ECF" w:rsidRDefault="00AC7B40" w:rsidP="00870ECF">
      <w:pPr>
        <w:pStyle w:val="NormalParaAR"/>
        <w:ind w:left="-5"/>
        <w:rPr>
          <w:i/>
          <w:iCs/>
          <w:rtl/>
          <w:lang w:bidi="ar-EG"/>
        </w:rPr>
      </w:pPr>
      <w:r w:rsidRPr="00870ECF">
        <w:rPr>
          <w:rFonts w:hint="cs"/>
          <w:i/>
          <w:iCs/>
          <w:rtl/>
          <w:lang w:bidi="ar-EG"/>
        </w:rPr>
        <w:t>"16.</w:t>
      </w:r>
      <w:r w:rsidRPr="00870ECF">
        <w:rPr>
          <w:i/>
          <w:iCs/>
          <w:rtl/>
          <w:lang w:bidi="ar-EG"/>
        </w:rPr>
        <w:tab/>
        <w:t>إذا كانت سندات غير البراءات المستشهد بها مكتوبةً بلغة غير اللغة الإنكليزية، فينبغي أن يُدرَج المرجع الأصلي (غير الإنكليزي)، حيثما كان ذلك ممكناً من الناحية التقنية، متبوعاً بترجمة رسمية إلى اللغة الإنكليزية، إذا كانت الترجمة موجودة ومتوفرة، بين قوسين مستديرين. ولأغراض هذا المعيار، يُقصد بعبارة "ترجمة رسمية" ترجمة إنكليزية موجودة للاسم أو العنوان المكتوب باللغة الأصيلة ومأخوذة من نفس مصدر السند المُستشهد به ومفيدة لتحديد الوثيقة ذات الصلة واسترجاعها</w:t>
      </w:r>
      <w:r w:rsidRPr="00870ECF">
        <w:rPr>
          <w:i/>
          <w:iCs/>
          <w:lang w:bidi="ar-EG"/>
        </w:rPr>
        <w:t>".</w:t>
      </w:r>
    </w:p>
    <w:p w:rsidR="00AC7B40" w:rsidRDefault="00AC7B40" w:rsidP="006436DB">
      <w:pPr>
        <w:pStyle w:val="NormalParaAR"/>
        <w:numPr>
          <w:ilvl w:val="0"/>
          <w:numId w:val="21"/>
        </w:numPr>
        <w:ind w:left="535" w:firstLine="0"/>
        <w:rPr>
          <w:lang w:bidi="ar-EG"/>
        </w:rPr>
      </w:pPr>
      <w:r>
        <w:rPr>
          <w:rFonts w:hint="cs"/>
          <w:rtl/>
          <w:lang w:bidi="ar-EG"/>
        </w:rPr>
        <w:t>و</w:t>
      </w:r>
      <w:r w:rsidRPr="007D0DF9">
        <w:rPr>
          <w:rtl/>
          <w:lang w:bidi="ar-EG"/>
        </w:rPr>
        <w:t>وافق</w:t>
      </w:r>
      <w:r>
        <w:rPr>
          <w:rFonts w:hint="cs"/>
          <w:rtl/>
          <w:lang w:bidi="ar-EG"/>
        </w:rPr>
        <w:t>ت اللجنة ع</w:t>
      </w:r>
      <w:r w:rsidRPr="007D0DF9">
        <w:rPr>
          <w:rtl/>
          <w:lang w:bidi="ar-EG"/>
        </w:rPr>
        <w:t>لى التعديل المذكور الذي اقترحه وفد أستراليا.</w:t>
      </w:r>
    </w:p>
    <w:p w:rsidR="00AC7B40" w:rsidRDefault="00AC7B40" w:rsidP="006436DB">
      <w:pPr>
        <w:pStyle w:val="NormalParaAR"/>
        <w:numPr>
          <w:ilvl w:val="0"/>
          <w:numId w:val="21"/>
        </w:numPr>
        <w:ind w:left="535" w:firstLine="0"/>
        <w:rPr>
          <w:lang w:bidi="ar-EG"/>
        </w:rPr>
      </w:pPr>
      <w:r>
        <w:rPr>
          <w:rFonts w:hint="cs"/>
          <w:rtl/>
          <w:lang w:bidi="ar-EG"/>
        </w:rPr>
        <w:t xml:space="preserve">وأقرت اللجنةُ </w:t>
      </w:r>
      <w:r w:rsidRPr="00872D30">
        <w:rPr>
          <w:rtl/>
          <w:lang w:bidi="ar-EG"/>
        </w:rPr>
        <w:t xml:space="preserve">مراجعة </w:t>
      </w:r>
      <w:r>
        <w:rPr>
          <w:rFonts w:hint="cs"/>
          <w:rtl/>
          <w:lang w:bidi="ar-EG"/>
        </w:rPr>
        <w:t>معيار</w:t>
      </w:r>
      <w:r w:rsidRPr="00872D30">
        <w:rPr>
          <w:rtl/>
          <w:lang w:bidi="ar-EG"/>
        </w:rPr>
        <w:t xml:space="preserve"> الويبو </w:t>
      </w:r>
      <w:r w:rsidRPr="00872D30">
        <w:rPr>
          <w:lang w:bidi="ar-EG"/>
        </w:rPr>
        <w:t>ST.14</w:t>
      </w:r>
      <w:r w:rsidRPr="00872D30">
        <w:rPr>
          <w:rtl/>
          <w:lang w:bidi="ar-EG"/>
        </w:rPr>
        <w:t xml:space="preserve"> </w:t>
      </w:r>
      <w:r>
        <w:rPr>
          <w:rFonts w:hint="cs"/>
          <w:rtl/>
          <w:lang w:bidi="ar-EG"/>
        </w:rPr>
        <w:t>بصيغته</w:t>
      </w:r>
      <w:r w:rsidRPr="00872D30">
        <w:rPr>
          <w:rtl/>
          <w:lang w:bidi="ar-EG"/>
        </w:rPr>
        <w:t xml:space="preserve"> </w:t>
      </w:r>
      <w:r>
        <w:rPr>
          <w:rFonts w:hint="cs"/>
          <w:rtl/>
          <w:lang w:bidi="ar-EG"/>
        </w:rPr>
        <w:t xml:space="preserve">الواردة </w:t>
      </w:r>
      <w:r>
        <w:rPr>
          <w:rtl/>
          <w:lang w:bidi="ar-EG"/>
        </w:rPr>
        <w:t>ف</w:t>
      </w:r>
      <w:r>
        <w:rPr>
          <w:rFonts w:hint="cs"/>
          <w:rtl/>
          <w:lang w:bidi="ar-EG"/>
        </w:rPr>
        <w:t>ي</w:t>
      </w:r>
      <w:r w:rsidRPr="00872D30">
        <w:rPr>
          <w:rtl/>
          <w:lang w:bidi="ar-EG"/>
        </w:rPr>
        <w:t xml:space="preserve"> مرفق الوثيقة </w:t>
      </w:r>
      <w:r w:rsidRPr="00872D30">
        <w:rPr>
          <w:lang w:bidi="ar-EG"/>
        </w:rPr>
        <w:t>CWS/4BIS/3</w:t>
      </w:r>
      <w:r w:rsidRPr="00872D30">
        <w:rPr>
          <w:rtl/>
          <w:lang w:bidi="ar-EG"/>
        </w:rPr>
        <w:t xml:space="preserve"> والم</w:t>
      </w:r>
      <w:r>
        <w:rPr>
          <w:rFonts w:hint="cs"/>
          <w:rtl/>
          <w:lang w:bidi="ar-EG"/>
        </w:rPr>
        <w:t>ُ</w:t>
      </w:r>
      <w:r w:rsidRPr="00872D30">
        <w:rPr>
          <w:rtl/>
          <w:lang w:bidi="ar-EG"/>
        </w:rPr>
        <w:t>عد</w:t>
      </w:r>
      <w:r>
        <w:rPr>
          <w:rFonts w:hint="cs"/>
          <w:rtl/>
          <w:lang w:bidi="ar-EG"/>
        </w:rPr>
        <w:t>َّ</w:t>
      </w:r>
      <w:r w:rsidRPr="00872D30">
        <w:rPr>
          <w:rtl/>
          <w:lang w:bidi="ar-EG"/>
        </w:rPr>
        <w:t xml:space="preserve">لة في الفقرتين 40 و43 أعلاه. ولذلك </w:t>
      </w:r>
      <w:r>
        <w:rPr>
          <w:rFonts w:hint="cs"/>
          <w:rtl/>
          <w:lang w:bidi="ar-EG"/>
        </w:rPr>
        <w:t xml:space="preserve">اعتُبرت </w:t>
      </w:r>
      <w:r w:rsidRPr="00872D30">
        <w:rPr>
          <w:rtl/>
          <w:lang w:bidi="ar-EG"/>
        </w:rPr>
        <w:t xml:space="preserve">المهمة رقم 45 </w:t>
      </w:r>
      <w:r>
        <w:rPr>
          <w:rFonts w:hint="cs"/>
          <w:rtl/>
          <w:lang w:bidi="ar-EG"/>
        </w:rPr>
        <w:t>منتهية</w:t>
      </w:r>
      <w:r w:rsidRPr="00872D30">
        <w:rPr>
          <w:rtl/>
          <w:lang w:bidi="ar-EG"/>
        </w:rPr>
        <w:t xml:space="preserve">، وينبغي </w:t>
      </w:r>
      <w:r>
        <w:rPr>
          <w:rFonts w:hint="cs"/>
          <w:rtl/>
          <w:lang w:bidi="ar-EG"/>
        </w:rPr>
        <w:t xml:space="preserve">حذفها </w:t>
      </w:r>
      <w:r w:rsidRPr="00872D30">
        <w:rPr>
          <w:rtl/>
          <w:lang w:bidi="ar-EG"/>
        </w:rPr>
        <w:t xml:space="preserve">من قائمة مهام </w:t>
      </w:r>
      <w:r>
        <w:rPr>
          <w:rFonts w:hint="cs"/>
          <w:rtl/>
          <w:lang w:bidi="ar-EG"/>
        </w:rPr>
        <w:t>اللجنة</w:t>
      </w:r>
      <w:r w:rsidRPr="00872D30">
        <w:rPr>
          <w:rtl/>
          <w:lang w:bidi="ar-EG"/>
        </w:rPr>
        <w:t>.</w:t>
      </w:r>
    </w:p>
    <w:p w:rsidR="00AC7B40" w:rsidRPr="006436DB" w:rsidRDefault="00AC7B40" w:rsidP="00CA6FC0">
      <w:pPr>
        <w:pStyle w:val="Heading3"/>
        <w:spacing w:after="0"/>
      </w:pPr>
      <w:r w:rsidRPr="006436DB">
        <w:rPr>
          <w:rtl/>
        </w:rPr>
        <w:lastRenderedPageBreak/>
        <w:t xml:space="preserve">البند 8 من جدول الأعمال: تقرير مرحلي عن إعداد المرفقين الخامس والسادس، ومراجعة معيار الويبو </w:t>
      </w:r>
      <w:r w:rsidRPr="006436DB">
        <w:t>ST.96</w:t>
      </w:r>
    </w:p>
    <w:p w:rsidR="00AC7B40" w:rsidRDefault="00AC7B40" w:rsidP="00956CBD">
      <w:pPr>
        <w:pStyle w:val="NormalParaAR"/>
        <w:numPr>
          <w:ilvl w:val="0"/>
          <w:numId w:val="21"/>
        </w:numPr>
        <w:ind w:left="-5" w:firstLine="0"/>
        <w:rPr>
          <w:lang w:bidi="ar-EG"/>
        </w:rPr>
      </w:pPr>
      <w:r>
        <w:rPr>
          <w:rFonts w:hint="cs"/>
          <w:rtl/>
          <w:lang w:bidi="ar-EG"/>
        </w:rPr>
        <w:t>أحاطت اللجنة علماً ب</w:t>
      </w:r>
      <w:r w:rsidRPr="00CF296F">
        <w:rPr>
          <w:rtl/>
          <w:lang w:bidi="ar-EG"/>
        </w:rPr>
        <w:t xml:space="preserve">نتيجة </w:t>
      </w:r>
      <w:r>
        <w:rPr>
          <w:rFonts w:hint="cs"/>
          <w:rtl/>
          <w:lang w:bidi="ar-EG"/>
        </w:rPr>
        <w:t>ا</w:t>
      </w:r>
      <w:r w:rsidRPr="00CF296F">
        <w:rPr>
          <w:rtl/>
          <w:lang w:bidi="ar-EG"/>
        </w:rPr>
        <w:t>لعمل الذي قام</w:t>
      </w:r>
      <w:r>
        <w:rPr>
          <w:rFonts w:hint="cs"/>
          <w:rtl/>
          <w:lang w:bidi="ar-EG"/>
        </w:rPr>
        <w:t>ت</w:t>
      </w:r>
      <w:r w:rsidRPr="00CF296F">
        <w:rPr>
          <w:rtl/>
          <w:lang w:bidi="ar-EG"/>
        </w:rPr>
        <w:t xml:space="preserve"> به </w:t>
      </w:r>
      <w:r>
        <w:rPr>
          <w:rFonts w:hint="cs"/>
          <w:rtl/>
          <w:lang w:bidi="ar-EG"/>
        </w:rPr>
        <w:t>فرقة</w:t>
      </w:r>
      <w:r w:rsidRPr="00CF296F">
        <w:rPr>
          <w:rtl/>
          <w:lang w:bidi="ar-EG"/>
        </w:rPr>
        <w:t xml:space="preserve"> عمل </w:t>
      </w:r>
      <w:r w:rsidRPr="00CF296F">
        <w:rPr>
          <w:lang w:bidi="ar-EG"/>
        </w:rPr>
        <w:t>XML4IP</w:t>
      </w:r>
      <w:r w:rsidRPr="00CF296F">
        <w:rPr>
          <w:rtl/>
          <w:lang w:bidi="ar-EG"/>
        </w:rPr>
        <w:t xml:space="preserve"> وتقرير </w:t>
      </w:r>
      <w:r>
        <w:rPr>
          <w:rFonts w:hint="cs"/>
          <w:rtl/>
          <w:lang w:bidi="ar-EG"/>
        </w:rPr>
        <w:t xml:space="preserve">رئيس فرقة العمل على </w:t>
      </w:r>
      <w:r w:rsidRPr="00CF296F">
        <w:rPr>
          <w:rtl/>
          <w:lang w:bidi="ar-EG"/>
        </w:rPr>
        <w:t>النحو المبين في الوث</w:t>
      </w:r>
      <w:r>
        <w:rPr>
          <w:rFonts w:hint="cs"/>
          <w:rtl/>
          <w:lang w:bidi="ar-EG"/>
        </w:rPr>
        <w:t>ي</w:t>
      </w:r>
      <w:r w:rsidRPr="00CF296F">
        <w:rPr>
          <w:rtl/>
          <w:lang w:bidi="ar-EG"/>
        </w:rPr>
        <w:t>ق</w:t>
      </w:r>
      <w:r>
        <w:rPr>
          <w:rFonts w:hint="cs"/>
          <w:rtl/>
          <w:lang w:bidi="ar-EG"/>
        </w:rPr>
        <w:t>تين</w:t>
      </w:r>
      <w:r w:rsidRPr="00CF296F">
        <w:rPr>
          <w:rtl/>
          <w:lang w:bidi="ar-EG"/>
        </w:rPr>
        <w:t xml:space="preserve"> </w:t>
      </w:r>
      <w:r w:rsidRPr="00CF296F">
        <w:rPr>
          <w:lang w:bidi="ar-EG"/>
        </w:rPr>
        <w:t>CWS/4/6</w:t>
      </w:r>
      <w:r w:rsidRPr="00CF296F">
        <w:rPr>
          <w:rtl/>
          <w:lang w:bidi="ar-EG"/>
        </w:rPr>
        <w:t xml:space="preserve"> و</w:t>
      </w:r>
      <w:r w:rsidRPr="00CF296F">
        <w:rPr>
          <w:lang w:bidi="ar-EG"/>
        </w:rPr>
        <w:t>CWS/4BIS/4</w:t>
      </w:r>
      <w:r w:rsidRPr="00CF296F">
        <w:rPr>
          <w:rtl/>
          <w:lang w:bidi="ar-EG"/>
        </w:rPr>
        <w:t>. وأ</w:t>
      </w:r>
      <w:r>
        <w:rPr>
          <w:rFonts w:hint="cs"/>
          <w:rtl/>
          <w:lang w:bidi="ar-EG"/>
        </w:rPr>
        <w:t>ُ</w:t>
      </w:r>
      <w:r w:rsidRPr="00CF296F">
        <w:rPr>
          <w:rtl/>
          <w:lang w:bidi="ar-EG"/>
        </w:rPr>
        <w:t>شير إلى أن اللجنة قد استعرضت، في دورته</w:t>
      </w:r>
      <w:r>
        <w:rPr>
          <w:rFonts w:hint="cs"/>
          <w:rtl/>
          <w:lang w:bidi="ar-EG"/>
        </w:rPr>
        <w:t>ا</w:t>
      </w:r>
      <w:r w:rsidRPr="00CF296F">
        <w:rPr>
          <w:rtl/>
          <w:lang w:bidi="ar-EG"/>
        </w:rPr>
        <w:t xml:space="preserve"> الرابعة التي ع</w:t>
      </w:r>
      <w:r>
        <w:rPr>
          <w:rFonts w:hint="cs"/>
          <w:rtl/>
          <w:lang w:bidi="ar-EG"/>
        </w:rPr>
        <w:t>ُ</w:t>
      </w:r>
      <w:r w:rsidRPr="00CF296F">
        <w:rPr>
          <w:rtl/>
          <w:lang w:bidi="ar-EG"/>
        </w:rPr>
        <w:t xml:space="preserve">قدت </w:t>
      </w:r>
      <w:r>
        <w:rPr>
          <w:rFonts w:hint="cs"/>
          <w:rtl/>
          <w:lang w:bidi="ar-EG"/>
        </w:rPr>
        <w:t xml:space="preserve">في </w:t>
      </w:r>
      <w:r w:rsidRPr="00CF296F">
        <w:rPr>
          <w:rtl/>
          <w:lang w:bidi="ar-EG"/>
        </w:rPr>
        <w:t xml:space="preserve">مايو 2014، </w:t>
      </w:r>
      <w:r w:rsidRPr="00C436E6">
        <w:rPr>
          <w:rtl/>
          <w:lang w:bidi="ar-EG"/>
        </w:rPr>
        <w:t xml:space="preserve">ترتيبات المساعدة </w:t>
      </w:r>
      <w:r>
        <w:rPr>
          <w:rFonts w:hint="cs"/>
          <w:rtl/>
          <w:lang w:bidi="ar-EG"/>
        </w:rPr>
        <w:t>على</w:t>
      </w:r>
      <w:r w:rsidRPr="00C436E6">
        <w:rPr>
          <w:rtl/>
          <w:lang w:bidi="ar-EG"/>
        </w:rPr>
        <w:t xml:space="preserve"> إعداد المرفق السادس</w:t>
      </w:r>
      <w:r>
        <w:rPr>
          <w:rFonts w:hint="cs"/>
          <w:rtl/>
          <w:lang w:bidi="ar-EG"/>
        </w:rPr>
        <w:t xml:space="preserve"> لمعيار الويبو </w:t>
      </w:r>
      <w:r w:rsidRPr="00CF296F">
        <w:rPr>
          <w:lang w:bidi="ar-EG"/>
        </w:rPr>
        <w:t>ST.96</w:t>
      </w:r>
      <w:r w:rsidRPr="00CF296F">
        <w:rPr>
          <w:rtl/>
          <w:lang w:bidi="ar-EG"/>
        </w:rPr>
        <w:t xml:space="preserve">، على النحو المشار إليه في الفقرة 6 من الوثيقة </w:t>
      </w:r>
      <w:r w:rsidRPr="00CF296F">
        <w:rPr>
          <w:lang w:bidi="ar-EG"/>
        </w:rPr>
        <w:t>CWS/4/6</w:t>
      </w:r>
      <w:r w:rsidRPr="00CF296F">
        <w:rPr>
          <w:rtl/>
          <w:lang w:bidi="ar-EG"/>
        </w:rPr>
        <w:t>. وأ</w:t>
      </w:r>
      <w:r>
        <w:rPr>
          <w:rFonts w:hint="cs"/>
          <w:rtl/>
          <w:lang w:bidi="ar-EG"/>
        </w:rPr>
        <w:t>ُ</w:t>
      </w:r>
      <w:r w:rsidRPr="00CF296F">
        <w:rPr>
          <w:rtl/>
          <w:lang w:bidi="ar-EG"/>
        </w:rPr>
        <w:t>شير أيضا</w:t>
      </w:r>
      <w:r>
        <w:rPr>
          <w:rFonts w:hint="cs"/>
          <w:rtl/>
          <w:lang w:bidi="ar-EG"/>
        </w:rPr>
        <w:t>ً</w:t>
      </w:r>
      <w:r w:rsidRPr="00CF296F">
        <w:rPr>
          <w:rtl/>
          <w:lang w:bidi="ar-EG"/>
        </w:rPr>
        <w:t xml:space="preserve"> إلى أن </w:t>
      </w:r>
      <w:r>
        <w:rPr>
          <w:rFonts w:hint="cs"/>
          <w:rtl/>
          <w:lang w:bidi="ar-EG"/>
        </w:rPr>
        <w:t xml:space="preserve">اللجنة قد </w:t>
      </w:r>
      <w:r w:rsidRPr="00CF296F">
        <w:rPr>
          <w:rtl/>
          <w:lang w:bidi="ar-EG"/>
        </w:rPr>
        <w:t>رحبت بالعرض المقدم من وفد الولايات المتحدة الأمريكية، الذي كان قد ق</w:t>
      </w:r>
      <w:r>
        <w:rPr>
          <w:rFonts w:hint="cs"/>
          <w:rtl/>
          <w:lang w:bidi="ar-EG"/>
        </w:rPr>
        <w:t>ُ</w:t>
      </w:r>
      <w:r w:rsidRPr="00CF296F">
        <w:rPr>
          <w:rtl/>
          <w:lang w:bidi="ar-EG"/>
        </w:rPr>
        <w:t>د</w:t>
      </w:r>
      <w:r>
        <w:rPr>
          <w:rFonts w:hint="cs"/>
          <w:rtl/>
          <w:lang w:bidi="ar-EG"/>
        </w:rPr>
        <w:t>ِّ</w:t>
      </w:r>
      <w:r w:rsidRPr="00CF296F">
        <w:rPr>
          <w:rtl/>
          <w:lang w:bidi="ar-EG"/>
        </w:rPr>
        <w:t>م في دورته</w:t>
      </w:r>
      <w:r>
        <w:rPr>
          <w:rFonts w:hint="cs"/>
          <w:rtl/>
          <w:lang w:bidi="ar-EG"/>
        </w:rPr>
        <w:t>ا</w:t>
      </w:r>
      <w:r w:rsidRPr="00CF296F">
        <w:rPr>
          <w:rtl/>
          <w:lang w:bidi="ar-EG"/>
        </w:rPr>
        <w:t xml:space="preserve"> الرابعة، </w:t>
      </w:r>
      <w:r>
        <w:rPr>
          <w:rFonts w:hint="cs"/>
          <w:rtl/>
          <w:lang w:bidi="ar-EG"/>
        </w:rPr>
        <w:t>لل</w:t>
      </w:r>
      <w:r w:rsidRPr="00CF296F">
        <w:rPr>
          <w:rtl/>
          <w:lang w:bidi="ar-EG"/>
        </w:rPr>
        <w:t xml:space="preserve">استمرار في مساعدة المكتب الدولي </w:t>
      </w:r>
      <w:r>
        <w:rPr>
          <w:rFonts w:hint="cs"/>
          <w:rtl/>
          <w:lang w:bidi="ar-EG"/>
        </w:rPr>
        <w:t>على</w:t>
      </w:r>
      <w:r w:rsidRPr="00CF296F">
        <w:rPr>
          <w:rtl/>
          <w:lang w:bidi="ar-EG"/>
        </w:rPr>
        <w:t xml:space="preserve"> </w:t>
      </w:r>
      <w:r>
        <w:rPr>
          <w:rFonts w:hint="cs"/>
          <w:rtl/>
          <w:lang w:bidi="ar-EG"/>
        </w:rPr>
        <w:t xml:space="preserve">إعداد </w:t>
      </w:r>
      <w:r w:rsidRPr="00CF296F">
        <w:rPr>
          <w:rtl/>
          <w:lang w:bidi="ar-EG"/>
        </w:rPr>
        <w:t>المرفق السادس وملحق</w:t>
      </w:r>
      <w:r>
        <w:rPr>
          <w:rFonts w:hint="cs"/>
          <w:rtl/>
          <w:lang w:bidi="ar-EG"/>
        </w:rPr>
        <w:t>اته</w:t>
      </w:r>
      <w:r w:rsidRPr="00CF296F">
        <w:rPr>
          <w:rtl/>
          <w:lang w:bidi="ar-EG"/>
        </w:rPr>
        <w:t xml:space="preserve"> </w:t>
      </w:r>
      <w:r w:rsidRPr="00383F05">
        <w:rPr>
          <w:rtl/>
          <w:lang w:bidi="ar-EG"/>
        </w:rPr>
        <w:t xml:space="preserve">حتى </w:t>
      </w:r>
      <w:r w:rsidRPr="00383F05">
        <w:rPr>
          <w:rFonts w:hint="cs"/>
          <w:rtl/>
          <w:lang w:bidi="ar-EG"/>
        </w:rPr>
        <w:t>يصبح غير محتاج ل</w:t>
      </w:r>
      <w:r w:rsidRPr="00383F05">
        <w:rPr>
          <w:rtl/>
          <w:lang w:bidi="ar-EG"/>
        </w:rPr>
        <w:t xml:space="preserve">لمساعدة، </w:t>
      </w:r>
      <w:r w:rsidRPr="00383F05">
        <w:rPr>
          <w:rFonts w:hint="cs"/>
          <w:rtl/>
          <w:lang w:bidi="ar-EG"/>
        </w:rPr>
        <w:t>رهناً</w:t>
      </w:r>
      <w:r>
        <w:rPr>
          <w:rFonts w:hint="cs"/>
          <w:rtl/>
          <w:lang w:bidi="ar-EG"/>
        </w:rPr>
        <w:t xml:space="preserve"> ب</w:t>
      </w:r>
      <w:r w:rsidRPr="00CF296F">
        <w:rPr>
          <w:rtl/>
          <w:lang w:bidi="ar-EG"/>
        </w:rPr>
        <w:t>توفر الموارد.</w:t>
      </w:r>
    </w:p>
    <w:p w:rsidR="00AC7B40" w:rsidRDefault="00AC7B40" w:rsidP="00F2168F">
      <w:pPr>
        <w:pStyle w:val="NormalParaAR"/>
        <w:numPr>
          <w:ilvl w:val="0"/>
          <w:numId w:val="21"/>
        </w:numPr>
        <w:ind w:left="-5" w:firstLine="0"/>
        <w:rPr>
          <w:lang w:bidi="ar-EG"/>
        </w:rPr>
      </w:pPr>
      <w:r w:rsidRPr="00F2168F">
        <w:rPr>
          <w:rtl/>
          <w:lang w:bidi="ar-EG"/>
        </w:rPr>
        <w:t>وأ</w:t>
      </w:r>
      <w:r>
        <w:rPr>
          <w:rFonts w:hint="cs"/>
          <w:rtl/>
          <w:lang w:bidi="ar-EG"/>
        </w:rPr>
        <w:t>ُ</w:t>
      </w:r>
      <w:r w:rsidRPr="00F2168F">
        <w:rPr>
          <w:rtl/>
          <w:lang w:bidi="ar-EG"/>
        </w:rPr>
        <w:t xml:space="preserve">شير إلى أن فرقة عمل </w:t>
      </w:r>
      <w:r w:rsidRPr="00F2168F">
        <w:rPr>
          <w:lang w:bidi="ar-EG"/>
        </w:rPr>
        <w:t>XML4IP</w:t>
      </w:r>
      <w:r w:rsidRPr="00F2168F">
        <w:rPr>
          <w:rtl/>
          <w:lang w:bidi="ar-EG"/>
        </w:rPr>
        <w:t xml:space="preserve"> </w:t>
      </w:r>
      <w:r>
        <w:rPr>
          <w:rFonts w:hint="cs"/>
          <w:rtl/>
          <w:lang w:bidi="ar-EG"/>
        </w:rPr>
        <w:t xml:space="preserve">كانت تعمل على مراجعة </w:t>
      </w:r>
      <w:r w:rsidRPr="00F2168F">
        <w:rPr>
          <w:rtl/>
          <w:lang w:bidi="ar-EG"/>
        </w:rPr>
        <w:t xml:space="preserve">معيار الويبو </w:t>
      </w:r>
      <w:r w:rsidRPr="00F2168F">
        <w:rPr>
          <w:lang w:bidi="ar-EG"/>
        </w:rPr>
        <w:t>ST.96</w:t>
      </w:r>
      <w:r w:rsidRPr="00F2168F">
        <w:rPr>
          <w:rtl/>
          <w:lang w:bidi="ar-EG"/>
        </w:rPr>
        <w:t xml:space="preserve"> في عام 2014. وأ</w:t>
      </w:r>
      <w:r>
        <w:rPr>
          <w:rFonts w:hint="cs"/>
          <w:rtl/>
          <w:lang w:bidi="ar-EG"/>
        </w:rPr>
        <w:t xml:space="preserve">حاطت اللجنةُ علماً بأن فرقة العمل أقرت </w:t>
      </w:r>
      <w:r w:rsidRPr="00383F05">
        <w:rPr>
          <w:rFonts w:hint="cs"/>
          <w:rtl/>
          <w:lang w:bidi="ar-EG"/>
        </w:rPr>
        <w:t>تنقيحين</w:t>
      </w:r>
      <w:r>
        <w:rPr>
          <w:rFonts w:hint="cs"/>
          <w:rtl/>
          <w:lang w:bidi="ar-EG"/>
        </w:rPr>
        <w:t xml:space="preserve"> لمعيار </w:t>
      </w:r>
      <w:r w:rsidRPr="00F2168F">
        <w:rPr>
          <w:rtl/>
          <w:lang w:bidi="ar-EG"/>
        </w:rPr>
        <w:t xml:space="preserve">الويبو </w:t>
      </w:r>
      <w:r w:rsidRPr="00F2168F">
        <w:rPr>
          <w:lang w:bidi="ar-EG"/>
        </w:rPr>
        <w:t>ST.96</w:t>
      </w:r>
      <w:r w:rsidRPr="00F2168F">
        <w:rPr>
          <w:rtl/>
          <w:lang w:bidi="ar-EG"/>
        </w:rPr>
        <w:t xml:space="preserve">، في عام 2015، </w:t>
      </w:r>
      <w:r>
        <w:rPr>
          <w:rFonts w:hint="cs"/>
          <w:rtl/>
          <w:lang w:bidi="ar-EG"/>
        </w:rPr>
        <w:t xml:space="preserve">وتنقيح </w:t>
      </w:r>
      <w:r w:rsidRPr="00F2168F">
        <w:rPr>
          <w:rtl/>
          <w:lang w:bidi="ar-EG"/>
        </w:rPr>
        <w:t>رئيسي واحدة (النسخة 2.0) وت</w:t>
      </w:r>
      <w:r>
        <w:rPr>
          <w:rFonts w:hint="cs"/>
          <w:rtl/>
          <w:lang w:bidi="ar-EG"/>
        </w:rPr>
        <w:t xml:space="preserve">نقيح </w:t>
      </w:r>
      <w:r w:rsidRPr="00F2168F">
        <w:rPr>
          <w:rtl/>
          <w:lang w:bidi="ar-EG"/>
        </w:rPr>
        <w:t>طفيف واحد (الإصدار 2.1).</w:t>
      </w:r>
    </w:p>
    <w:p w:rsidR="00AC7B40" w:rsidRDefault="00AC7B40" w:rsidP="00A66320">
      <w:pPr>
        <w:pStyle w:val="NormalParaAR"/>
        <w:numPr>
          <w:ilvl w:val="0"/>
          <w:numId w:val="21"/>
        </w:numPr>
        <w:ind w:left="-5" w:firstLine="0"/>
        <w:rPr>
          <w:lang w:bidi="ar-EG"/>
        </w:rPr>
      </w:pPr>
      <w:r w:rsidRPr="0090660D">
        <w:rPr>
          <w:rtl/>
          <w:lang w:bidi="ar-EG"/>
        </w:rPr>
        <w:t>وأ</w:t>
      </w:r>
      <w:r>
        <w:rPr>
          <w:rFonts w:hint="cs"/>
          <w:rtl/>
          <w:lang w:bidi="ar-EG"/>
        </w:rPr>
        <w:t>حاطت اللجنةُ علماً ب</w:t>
      </w:r>
      <w:r w:rsidRPr="0090660D">
        <w:rPr>
          <w:rtl/>
          <w:lang w:bidi="ar-EG"/>
        </w:rPr>
        <w:t xml:space="preserve">خطة </w:t>
      </w:r>
      <w:r>
        <w:rPr>
          <w:rFonts w:hint="cs"/>
          <w:rtl/>
          <w:lang w:bidi="ar-EG"/>
        </w:rPr>
        <w:t>ال</w:t>
      </w:r>
      <w:r w:rsidRPr="0090660D">
        <w:rPr>
          <w:rtl/>
          <w:lang w:bidi="ar-EG"/>
        </w:rPr>
        <w:t>عمل</w:t>
      </w:r>
      <w:r>
        <w:rPr>
          <w:rFonts w:hint="cs"/>
          <w:rtl/>
          <w:lang w:bidi="ar-EG"/>
        </w:rPr>
        <w:t xml:space="preserve"> الخاصة ب</w:t>
      </w:r>
      <w:r w:rsidRPr="0090660D">
        <w:rPr>
          <w:rtl/>
          <w:lang w:bidi="ar-EG"/>
        </w:rPr>
        <w:t xml:space="preserve">فرقة عمل </w:t>
      </w:r>
      <w:r w:rsidRPr="0090660D">
        <w:rPr>
          <w:lang w:bidi="ar-EG"/>
        </w:rPr>
        <w:t>XML4IP</w:t>
      </w:r>
      <w:r w:rsidRPr="0090660D">
        <w:rPr>
          <w:rtl/>
          <w:lang w:bidi="ar-EG"/>
        </w:rPr>
        <w:t xml:space="preserve">، </w:t>
      </w:r>
      <w:r>
        <w:rPr>
          <w:rFonts w:hint="cs"/>
          <w:rtl/>
          <w:lang w:bidi="ar-EG"/>
        </w:rPr>
        <w:t xml:space="preserve">الواردة في </w:t>
      </w:r>
      <w:r w:rsidRPr="0090660D">
        <w:rPr>
          <w:rtl/>
          <w:lang w:bidi="ar-EG"/>
        </w:rPr>
        <w:t xml:space="preserve">الوثيقة </w:t>
      </w:r>
      <w:r w:rsidRPr="0090660D">
        <w:rPr>
          <w:lang w:bidi="ar-EG"/>
        </w:rPr>
        <w:t>CWS/4BIS/4</w:t>
      </w:r>
      <w:r w:rsidRPr="0090660D">
        <w:rPr>
          <w:rtl/>
          <w:lang w:bidi="ar-EG"/>
        </w:rPr>
        <w:t>. وأ</w:t>
      </w:r>
      <w:r>
        <w:rPr>
          <w:rFonts w:hint="cs"/>
          <w:rtl/>
          <w:lang w:bidi="ar-EG"/>
        </w:rPr>
        <w:t>ُ</w:t>
      </w:r>
      <w:r w:rsidRPr="0090660D">
        <w:rPr>
          <w:rtl/>
          <w:lang w:bidi="ar-EG"/>
        </w:rPr>
        <w:t xml:space="preserve">بلغت </w:t>
      </w:r>
      <w:r>
        <w:rPr>
          <w:rFonts w:hint="cs"/>
          <w:rtl/>
          <w:lang w:bidi="ar-EG"/>
        </w:rPr>
        <w:t>اللجنة</w:t>
      </w:r>
      <w:r w:rsidRPr="0090660D">
        <w:rPr>
          <w:rtl/>
          <w:lang w:bidi="ar-EG"/>
        </w:rPr>
        <w:t xml:space="preserve"> </w:t>
      </w:r>
      <w:r>
        <w:rPr>
          <w:rFonts w:hint="cs"/>
          <w:rtl/>
          <w:lang w:bidi="ar-EG"/>
        </w:rPr>
        <w:t>ب</w:t>
      </w:r>
      <w:r w:rsidRPr="0090660D">
        <w:rPr>
          <w:rtl/>
          <w:lang w:bidi="ar-EG"/>
        </w:rPr>
        <w:t xml:space="preserve">أن مشروع </w:t>
      </w:r>
      <w:r>
        <w:rPr>
          <w:rFonts w:hint="cs"/>
          <w:rtl/>
          <w:lang w:bidi="ar-EG"/>
        </w:rPr>
        <w:t>ال</w:t>
      </w:r>
      <w:r w:rsidRPr="0090660D">
        <w:rPr>
          <w:rtl/>
          <w:lang w:bidi="ar-EG"/>
        </w:rPr>
        <w:t xml:space="preserve">إصدار </w:t>
      </w:r>
      <w:r>
        <w:rPr>
          <w:rFonts w:hint="cs"/>
          <w:rtl/>
          <w:lang w:bidi="ar-EG"/>
        </w:rPr>
        <w:t>ال</w:t>
      </w:r>
      <w:r w:rsidRPr="0090660D">
        <w:rPr>
          <w:rtl/>
          <w:lang w:bidi="ar-EG"/>
        </w:rPr>
        <w:t xml:space="preserve">جديد </w:t>
      </w:r>
      <w:r>
        <w:rPr>
          <w:rFonts w:hint="cs"/>
          <w:rtl/>
          <w:lang w:bidi="ar-EG"/>
        </w:rPr>
        <w:t xml:space="preserve">لمعيار </w:t>
      </w:r>
      <w:r w:rsidRPr="0090660D">
        <w:rPr>
          <w:rtl/>
          <w:lang w:bidi="ar-EG"/>
        </w:rPr>
        <w:t xml:space="preserve">الويبو </w:t>
      </w:r>
      <w:r w:rsidRPr="0090660D">
        <w:rPr>
          <w:lang w:bidi="ar-EG"/>
        </w:rPr>
        <w:t>ST.96</w:t>
      </w:r>
      <w:r w:rsidRPr="0090660D">
        <w:rPr>
          <w:rtl/>
          <w:lang w:bidi="ar-EG"/>
        </w:rPr>
        <w:t>،</w:t>
      </w:r>
      <w:r>
        <w:rPr>
          <w:rFonts w:hint="cs"/>
          <w:rtl/>
          <w:lang w:bidi="ar-EG"/>
        </w:rPr>
        <w:t xml:space="preserve"> المشروع 1</w:t>
      </w:r>
      <w:r w:rsidRPr="0090660D">
        <w:rPr>
          <w:rtl/>
          <w:lang w:bidi="ar-EG"/>
        </w:rPr>
        <w:t xml:space="preserve"> </w:t>
      </w:r>
      <w:r>
        <w:rPr>
          <w:rFonts w:hint="cs"/>
          <w:rtl/>
          <w:lang w:bidi="ar-EG"/>
        </w:rPr>
        <w:t>ل</w:t>
      </w:r>
      <w:r w:rsidRPr="0090660D">
        <w:rPr>
          <w:rtl/>
          <w:lang w:bidi="ar-EG"/>
        </w:rPr>
        <w:t>لإصدار 3.0، قيد الاستعراض، ويجري اختباره من قبل أعضاء فرقة العمل. و</w:t>
      </w:r>
      <w:r>
        <w:rPr>
          <w:rFonts w:hint="cs"/>
          <w:rtl/>
          <w:lang w:bidi="ar-EG"/>
        </w:rPr>
        <w:t>أُشير إلى أن الإصدار</w:t>
      </w:r>
      <w:r w:rsidRPr="0090660D">
        <w:rPr>
          <w:rtl/>
          <w:lang w:bidi="ar-EG"/>
        </w:rPr>
        <w:t xml:space="preserve"> الجديدة 3.0 </w:t>
      </w:r>
      <w:r>
        <w:rPr>
          <w:rFonts w:hint="cs"/>
          <w:rtl/>
          <w:lang w:bidi="ar-EG"/>
        </w:rPr>
        <w:t xml:space="preserve">لمعيار </w:t>
      </w:r>
      <w:r w:rsidRPr="0090660D">
        <w:rPr>
          <w:rtl/>
          <w:lang w:bidi="ar-EG"/>
        </w:rPr>
        <w:t xml:space="preserve">الويبو </w:t>
      </w:r>
      <w:r w:rsidRPr="0090660D">
        <w:rPr>
          <w:lang w:bidi="ar-EG"/>
        </w:rPr>
        <w:t>ST.96</w:t>
      </w:r>
      <w:r w:rsidRPr="0090660D">
        <w:rPr>
          <w:rtl/>
          <w:lang w:bidi="ar-EG"/>
        </w:rPr>
        <w:t xml:space="preserve"> </w:t>
      </w:r>
      <w:r>
        <w:rPr>
          <w:rFonts w:hint="cs"/>
          <w:rtl/>
          <w:lang w:bidi="ar-EG"/>
        </w:rPr>
        <w:t>سوف ي</w:t>
      </w:r>
      <w:r w:rsidRPr="0090660D">
        <w:rPr>
          <w:rtl/>
          <w:lang w:bidi="ar-EG"/>
        </w:rPr>
        <w:t>ش</w:t>
      </w:r>
      <w:r>
        <w:rPr>
          <w:rFonts w:hint="cs"/>
          <w:rtl/>
          <w:lang w:bidi="ar-EG"/>
        </w:rPr>
        <w:t>ت</w:t>
      </w:r>
      <w:r w:rsidRPr="0090660D">
        <w:rPr>
          <w:rtl/>
          <w:lang w:bidi="ar-EG"/>
        </w:rPr>
        <w:t>مل</w:t>
      </w:r>
      <w:r>
        <w:rPr>
          <w:rFonts w:hint="cs"/>
          <w:rtl/>
          <w:lang w:bidi="ar-EG"/>
        </w:rPr>
        <w:t xml:space="preserve"> على</w:t>
      </w:r>
      <w:r w:rsidRPr="0090660D">
        <w:rPr>
          <w:rtl/>
          <w:lang w:bidi="ar-EG"/>
        </w:rPr>
        <w:t xml:space="preserve"> </w:t>
      </w:r>
      <w:r w:rsidRPr="00E444AA">
        <w:rPr>
          <w:rtl/>
          <w:lang w:bidi="ar-EG"/>
        </w:rPr>
        <w:t xml:space="preserve">مكونات </w:t>
      </w:r>
      <w:r>
        <w:rPr>
          <w:rFonts w:hint="cs"/>
          <w:rtl/>
          <w:lang w:bidi="ar-EG"/>
        </w:rPr>
        <w:t>جديدة ل</w:t>
      </w:r>
      <w:r w:rsidRPr="00E444AA">
        <w:rPr>
          <w:rtl/>
          <w:lang w:bidi="ar-EG"/>
        </w:rPr>
        <w:t xml:space="preserve">مخططات لغة الترميز الموسعة </w:t>
      </w:r>
      <w:r w:rsidRPr="00E444AA">
        <w:rPr>
          <w:lang w:bidi="ar-EG"/>
        </w:rPr>
        <w:t>XML</w:t>
      </w:r>
      <w:r w:rsidRPr="00E444AA">
        <w:rPr>
          <w:rtl/>
          <w:lang w:bidi="ar-EG"/>
        </w:rPr>
        <w:t xml:space="preserve"> </w:t>
      </w:r>
      <w:r w:rsidRPr="002A530F">
        <w:rPr>
          <w:rFonts w:hint="cs"/>
          <w:rtl/>
          <w:lang w:bidi="ar-EG"/>
        </w:rPr>
        <w:t>للاتصالات الإلكترونية</w:t>
      </w:r>
      <w:r>
        <w:rPr>
          <w:rFonts w:hint="cs"/>
          <w:rtl/>
          <w:lang w:bidi="ar-EG"/>
        </w:rPr>
        <w:t xml:space="preserve"> ل</w:t>
      </w:r>
      <w:r w:rsidRPr="00E444AA">
        <w:rPr>
          <w:rtl/>
          <w:lang w:bidi="ar-EG"/>
        </w:rPr>
        <w:t>نظام</w:t>
      </w:r>
      <w:r>
        <w:rPr>
          <w:rFonts w:hint="cs"/>
          <w:rtl/>
          <w:lang w:bidi="ar-EG"/>
        </w:rPr>
        <w:t>ي</w:t>
      </w:r>
      <w:r w:rsidRPr="00E444AA">
        <w:rPr>
          <w:rtl/>
          <w:lang w:bidi="ar-EG"/>
        </w:rPr>
        <w:t xml:space="preserve"> مدريد </w:t>
      </w:r>
      <w:r>
        <w:rPr>
          <w:rFonts w:hint="cs"/>
          <w:rtl/>
          <w:lang w:bidi="ar-EG"/>
        </w:rPr>
        <w:t>و</w:t>
      </w:r>
      <w:r w:rsidRPr="00E444AA">
        <w:rPr>
          <w:rtl/>
          <w:lang w:bidi="ar-EG"/>
        </w:rPr>
        <w:t>لاهاي</w:t>
      </w:r>
      <w:r>
        <w:rPr>
          <w:rFonts w:hint="cs"/>
          <w:rtl/>
          <w:lang w:bidi="ar-EG"/>
        </w:rPr>
        <w:t>،</w:t>
      </w:r>
      <w:r w:rsidRPr="0090660D">
        <w:rPr>
          <w:rtl/>
          <w:lang w:bidi="ar-EG"/>
        </w:rPr>
        <w:t xml:space="preserve"> وبيانات ببليوغرافية لشهادات </w:t>
      </w:r>
      <w:r>
        <w:rPr>
          <w:rFonts w:hint="cs"/>
          <w:rtl/>
          <w:lang w:bidi="ar-EG"/>
        </w:rPr>
        <w:t xml:space="preserve">الحماية </w:t>
      </w:r>
      <w:r w:rsidRPr="0090660D">
        <w:rPr>
          <w:rtl/>
          <w:lang w:bidi="ar-EG"/>
        </w:rPr>
        <w:t>التكميلية (</w:t>
      </w:r>
      <w:r w:rsidRPr="00E444AA">
        <w:rPr>
          <w:lang w:bidi="ar-EG"/>
        </w:rPr>
        <w:t>SPCs</w:t>
      </w:r>
      <w:r w:rsidRPr="0090660D">
        <w:rPr>
          <w:rtl/>
          <w:lang w:bidi="ar-EG"/>
        </w:rPr>
        <w:t>)</w:t>
      </w:r>
      <w:r>
        <w:rPr>
          <w:rFonts w:hint="cs"/>
          <w:rtl/>
          <w:lang w:bidi="ar-EG"/>
        </w:rPr>
        <w:t>،</w:t>
      </w:r>
      <w:r w:rsidRPr="0090660D">
        <w:rPr>
          <w:rtl/>
          <w:lang w:bidi="ar-EG"/>
        </w:rPr>
        <w:t xml:space="preserve"> وتقارير البحث </w:t>
      </w:r>
      <w:r>
        <w:rPr>
          <w:rFonts w:hint="cs"/>
          <w:rtl/>
          <w:lang w:bidi="ar-EG"/>
        </w:rPr>
        <w:t>في ال</w:t>
      </w:r>
      <w:r w:rsidRPr="0090660D">
        <w:rPr>
          <w:rtl/>
          <w:lang w:bidi="ar-EG"/>
        </w:rPr>
        <w:t>براءات.</w:t>
      </w:r>
    </w:p>
    <w:p w:rsidR="00AC7B40" w:rsidRDefault="00AC7B40" w:rsidP="00724C4F">
      <w:pPr>
        <w:pStyle w:val="NormalParaAR"/>
        <w:numPr>
          <w:ilvl w:val="0"/>
          <w:numId w:val="21"/>
        </w:numPr>
        <w:ind w:left="535" w:firstLine="0"/>
        <w:rPr>
          <w:lang w:bidi="ar-EG"/>
        </w:rPr>
      </w:pPr>
      <w:r w:rsidRPr="00E96A75">
        <w:rPr>
          <w:rtl/>
          <w:lang w:bidi="ar-EG"/>
        </w:rPr>
        <w:t>وأ</w:t>
      </w:r>
      <w:r>
        <w:rPr>
          <w:rFonts w:hint="cs"/>
          <w:rtl/>
          <w:lang w:bidi="ar-EG"/>
        </w:rPr>
        <w:t xml:space="preserve">حاطت اللجنةُ علماً بأن </w:t>
      </w:r>
      <w:r w:rsidRPr="00E96A75">
        <w:rPr>
          <w:rtl/>
          <w:lang w:bidi="ar-EG"/>
        </w:rPr>
        <w:t xml:space="preserve">فرقة عمل </w:t>
      </w:r>
      <w:r w:rsidRPr="00E96A75">
        <w:rPr>
          <w:lang w:bidi="ar-EG"/>
        </w:rPr>
        <w:t>XML4IP</w:t>
      </w:r>
      <w:r w:rsidRPr="00E96A75">
        <w:rPr>
          <w:rtl/>
          <w:lang w:bidi="ar-EG"/>
        </w:rPr>
        <w:t xml:space="preserve"> </w:t>
      </w:r>
      <w:r>
        <w:rPr>
          <w:rFonts w:hint="cs"/>
          <w:rtl/>
          <w:lang w:bidi="ar-EG"/>
        </w:rPr>
        <w:t>ت</w:t>
      </w:r>
      <w:r w:rsidRPr="00E96A75">
        <w:rPr>
          <w:rtl/>
          <w:lang w:bidi="ar-EG"/>
        </w:rPr>
        <w:t xml:space="preserve">عتزم تنظيم </w:t>
      </w:r>
      <w:r>
        <w:rPr>
          <w:rFonts w:hint="cs"/>
          <w:rtl/>
          <w:lang w:bidi="ar-EG"/>
        </w:rPr>
        <w:t xml:space="preserve">اجتماعها المباشر </w:t>
      </w:r>
      <w:r w:rsidRPr="00E96A75">
        <w:rPr>
          <w:rtl/>
          <w:lang w:bidi="ar-EG"/>
        </w:rPr>
        <w:t>وجها</w:t>
      </w:r>
      <w:r>
        <w:rPr>
          <w:rFonts w:hint="cs"/>
          <w:rtl/>
          <w:lang w:bidi="ar-EG"/>
        </w:rPr>
        <w:t>ً</w:t>
      </w:r>
      <w:r w:rsidRPr="00E96A75">
        <w:rPr>
          <w:rtl/>
          <w:lang w:bidi="ar-EG"/>
        </w:rPr>
        <w:t xml:space="preserve"> لوجه في الربع الرابع من عام 2016 من أجل إنجاز الأعمال المخطط لها.</w:t>
      </w:r>
    </w:p>
    <w:p w:rsidR="00AC7B40" w:rsidRPr="00724C4F" w:rsidRDefault="00AC7B40" w:rsidP="00CA6FC0">
      <w:pPr>
        <w:pStyle w:val="Heading3"/>
        <w:spacing w:after="0"/>
      </w:pPr>
      <w:r w:rsidRPr="00724C4F">
        <w:rPr>
          <w:rtl/>
        </w:rPr>
        <w:t>البند 9 من جدول الأعمال: معيار الويبو الجديد بشأن عرض قوائم تسلسل النوويدات والأحماض الأمينية باستخدام لغة الترميز الموسعة (</w:t>
      </w:r>
      <w:r w:rsidRPr="00724C4F">
        <w:t>XML</w:t>
      </w:r>
      <w:r w:rsidRPr="00724C4F">
        <w:rPr>
          <w:rtl/>
        </w:rPr>
        <w:t>)</w:t>
      </w:r>
    </w:p>
    <w:p w:rsidR="00AC7B40" w:rsidRDefault="00AC7B40" w:rsidP="00417BD2">
      <w:pPr>
        <w:pStyle w:val="NormalParaAR"/>
        <w:numPr>
          <w:ilvl w:val="0"/>
          <w:numId w:val="21"/>
        </w:numPr>
        <w:ind w:left="-5" w:firstLine="0"/>
        <w:rPr>
          <w:lang w:bidi="ar-EG"/>
        </w:rPr>
      </w:pPr>
      <w:r w:rsidRPr="00CB790B">
        <w:rPr>
          <w:rtl/>
          <w:lang w:bidi="ar-EG"/>
        </w:rPr>
        <w:t xml:space="preserve">استندت المناقشات إلى الوثيقة </w:t>
      </w:r>
      <w:r w:rsidRPr="00CB790B">
        <w:rPr>
          <w:lang w:bidi="ar-EG"/>
        </w:rPr>
        <w:t>CWS/4/7</w:t>
      </w:r>
      <w:r w:rsidRPr="00CB790B">
        <w:rPr>
          <w:rtl/>
          <w:lang w:bidi="ar-EG"/>
        </w:rPr>
        <w:t>، التي تضمنت اقتراحا</w:t>
      </w:r>
      <w:r>
        <w:rPr>
          <w:rFonts w:hint="cs"/>
          <w:rtl/>
          <w:lang w:bidi="ar-EG"/>
        </w:rPr>
        <w:t>ً</w:t>
      </w:r>
      <w:r w:rsidRPr="00CB790B">
        <w:rPr>
          <w:rtl/>
          <w:lang w:bidi="ar-EG"/>
        </w:rPr>
        <w:t xml:space="preserve"> لمعيار جديد للويبو بشأن </w:t>
      </w:r>
      <w:r w:rsidRPr="00497F2A">
        <w:rPr>
          <w:rtl/>
          <w:lang w:bidi="ar-EG"/>
        </w:rPr>
        <w:t xml:space="preserve">عرض قوائم تسلسل النوويدات والأحماض الأمينية </w:t>
      </w:r>
      <w:r>
        <w:rPr>
          <w:rFonts w:hint="cs"/>
          <w:rtl/>
          <w:lang w:bidi="ar-EG"/>
        </w:rPr>
        <w:t>بناءً على</w:t>
      </w:r>
      <w:r w:rsidRPr="00497F2A">
        <w:rPr>
          <w:rtl/>
          <w:lang w:bidi="ar-EG"/>
        </w:rPr>
        <w:t xml:space="preserve"> لغة الترميز الموسعة (</w:t>
      </w:r>
      <w:r w:rsidRPr="00497F2A">
        <w:rPr>
          <w:lang w:bidi="ar-EG"/>
        </w:rPr>
        <w:t>XML</w:t>
      </w:r>
      <w:r w:rsidRPr="00497F2A">
        <w:rPr>
          <w:rtl/>
          <w:lang w:bidi="ar-EG"/>
        </w:rPr>
        <w:t>)</w:t>
      </w:r>
      <w:r w:rsidRPr="00CB790B">
        <w:rPr>
          <w:rtl/>
          <w:lang w:bidi="ar-EG"/>
        </w:rPr>
        <w:t>، و</w:t>
      </w:r>
      <w:r>
        <w:rPr>
          <w:rFonts w:hint="cs"/>
          <w:rtl/>
          <w:lang w:bidi="ar-EG"/>
        </w:rPr>
        <w:t>ال</w:t>
      </w:r>
      <w:r w:rsidRPr="00CB790B">
        <w:rPr>
          <w:rtl/>
          <w:lang w:bidi="ar-EG"/>
        </w:rPr>
        <w:t xml:space="preserve">وثيقة </w:t>
      </w:r>
      <w:r w:rsidRPr="00497F2A">
        <w:rPr>
          <w:lang w:bidi="ar-EG"/>
        </w:rPr>
        <w:t>CWS/4/7 ADD</w:t>
      </w:r>
      <w:r>
        <w:rPr>
          <w:lang w:bidi="ar-EG"/>
        </w:rPr>
        <w:t>.</w:t>
      </w:r>
      <w:r>
        <w:rPr>
          <w:rFonts w:hint="cs"/>
          <w:rtl/>
          <w:lang w:bidi="ar-EG"/>
        </w:rPr>
        <w:t>،</w:t>
      </w:r>
      <w:r w:rsidRPr="00CB790B">
        <w:rPr>
          <w:rtl/>
          <w:lang w:bidi="ar-EG"/>
        </w:rPr>
        <w:t xml:space="preserve"> ا</w:t>
      </w:r>
      <w:r>
        <w:rPr>
          <w:rFonts w:hint="cs"/>
          <w:rtl/>
          <w:lang w:bidi="ar-EG"/>
        </w:rPr>
        <w:t>لت</w:t>
      </w:r>
      <w:r w:rsidRPr="00CB790B">
        <w:rPr>
          <w:rtl/>
          <w:lang w:bidi="ar-EG"/>
        </w:rPr>
        <w:t>ي قدم</w:t>
      </w:r>
      <w:r>
        <w:rPr>
          <w:rFonts w:hint="cs"/>
          <w:rtl/>
          <w:lang w:bidi="ar-EG"/>
        </w:rPr>
        <w:t>ت</w:t>
      </w:r>
      <w:r w:rsidRPr="00CB790B">
        <w:rPr>
          <w:rtl/>
          <w:lang w:bidi="ar-EG"/>
        </w:rPr>
        <w:t xml:space="preserve"> تعديلات على الاقتراح الأول</w:t>
      </w:r>
      <w:r>
        <w:rPr>
          <w:rFonts w:hint="cs"/>
          <w:rtl/>
          <w:lang w:bidi="ar-EG"/>
        </w:rPr>
        <w:t>ي</w:t>
      </w:r>
      <w:r w:rsidRPr="00CB790B">
        <w:rPr>
          <w:rtl/>
          <w:lang w:bidi="ar-EG"/>
        </w:rPr>
        <w:t xml:space="preserve">. </w:t>
      </w:r>
      <w:r>
        <w:rPr>
          <w:rFonts w:hint="cs"/>
          <w:rtl/>
          <w:lang w:bidi="ar-EG"/>
        </w:rPr>
        <w:t xml:space="preserve">والاقتراح الأولي والتعديلات اللاحقة قد أعدتهما </w:t>
      </w:r>
      <w:r w:rsidRPr="00417BD2">
        <w:rPr>
          <w:rtl/>
          <w:lang w:bidi="ar-EG"/>
        </w:rPr>
        <w:t xml:space="preserve">فرقة العمل المعنية بقوائم التسلسل </w:t>
      </w:r>
      <w:r w:rsidRPr="00CB790B">
        <w:rPr>
          <w:rtl/>
          <w:lang w:bidi="ar-EG"/>
        </w:rPr>
        <w:t>في إطار المهمة رقم 44.</w:t>
      </w:r>
    </w:p>
    <w:p w:rsidR="00AC7B40" w:rsidRDefault="00AC7B40" w:rsidP="00DA0800">
      <w:pPr>
        <w:pStyle w:val="NormalParaAR"/>
        <w:numPr>
          <w:ilvl w:val="0"/>
          <w:numId w:val="21"/>
        </w:numPr>
        <w:ind w:left="-5" w:firstLine="0"/>
        <w:rPr>
          <w:lang w:bidi="ar-EG"/>
        </w:rPr>
      </w:pPr>
      <w:r>
        <w:rPr>
          <w:rFonts w:hint="cs"/>
          <w:rtl/>
          <w:lang w:bidi="ar-EG"/>
        </w:rPr>
        <w:t>وذكّرت</w:t>
      </w:r>
      <w:r w:rsidRPr="00095270">
        <w:rPr>
          <w:rtl/>
          <w:lang w:bidi="ar-EG"/>
        </w:rPr>
        <w:t xml:space="preserve"> الأمانة</w:t>
      </w:r>
      <w:r>
        <w:rPr>
          <w:rFonts w:hint="cs"/>
          <w:rtl/>
          <w:lang w:bidi="ar-EG"/>
        </w:rPr>
        <w:t>ُ</w:t>
      </w:r>
      <w:r w:rsidRPr="00095270">
        <w:rPr>
          <w:rtl/>
          <w:lang w:bidi="ar-EG"/>
        </w:rPr>
        <w:t xml:space="preserve"> </w:t>
      </w:r>
      <w:r>
        <w:rPr>
          <w:rFonts w:hint="cs"/>
          <w:rtl/>
          <w:lang w:bidi="ar-EG"/>
        </w:rPr>
        <w:t xml:space="preserve">بأن لجنة المعايير، </w:t>
      </w:r>
      <w:r>
        <w:rPr>
          <w:rtl/>
          <w:lang w:bidi="ar-EG"/>
        </w:rPr>
        <w:t>ف</w:t>
      </w:r>
      <w:r>
        <w:rPr>
          <w:rFonts w:hint="cs"/>
          <w:rtl/>
          <w:lang w:bidi="ar-EG"/>
        </w:rPr>
        <w:t>ي</w:t>
      </w:r>
      <w:r w:rsidRPr="00095270">
        <w:rPr>
          <w:rtl/>
          <w:lang w:bidi="ar-EG"/>
        </w:rPr>
        <w:t xml:space="preserve"> دورته</w:t>
      </w:r>
      <w:r>
        <w:rPr>
          <w:rFonts w:hint="cs"/>
          <w:rtl/>
          <w:lang w:bidi="ar-EG"/>
        </w:rPr>
        <w:t>ا</w:t>
      </w:r>
      <w:r w:rsidRPr="00095270">
        <w:rPr>
          <w:rtl/>
          <w:lang w:bidi="ar-EG"/>
        </w:rPr>
        <w:t xml:space="preserve"> الرابعة التي ع</w:t>
      </w:r>
      <w:r>
        <w:rPr>
          <w:rFonts w:hint="cs"/>
          <w:rtl/>
          <w:lang w:bidi="ar-EG"/>
        </w:rPr>
        <w:t>ُ</w:t>
      </w:r>
      <w:r w:rsidRPr="00095270">
        <w:rPr>
          <w:rtl/>
          <w:lang w:bidi="ar-EG"/>
        </w:rPr>
        <w:t xml:space="preserve">قدت </w:t>
      </w:r>
      <w:r>
        <w:rPr>
          <w:rFonts w:hint="cs"/>
          <w:rtl/>
          <w:lang w:bidi="ar-EG"/>
        </w:rPr>
        <w:t xml:space="preserve">في </w:t>
      </w:r>
      <w:r w:rsidRPr="00095270">
        <w:rPr>
          <w:rtl/>
          <w:lang w:bidi="ar-EG"/>
        </w:rPr>
        <w:t>مايو 2014، قد ناقش</w:t>
      </w:r>
      <w:r>
        <w:rPr>
          <w:rFonts w:hint="cs"/>
          <w:rtl/>
          <w:lang w:bidi="ar-EG"/>
        </w:rPr>
        <w:t>ت</w:t>
      </w:r>
      <w:r w:rsidRPr="00095270">
        <w:rPr>
          <w:rtl/>
          <w:lang w:bidi="ar-EG"/>
        </w:rPr>
        <w:t xml:space="preserve"> بشكل غير رسمي </w:t>
      </w:r>
      <w:r>
        <w:rPr>
          <w:rFonts w:hint="cs"/>
          <w:rtl/>
          <w:lang w:bidi="ar-EG"/>
        </w:rPr>
        <w:t>ال</w:t>
      </w:r>
      <w:r w:rsidRPr="00095270">
        <w:rPr>
          <w:rtl/>
          <w:lang w:bidi="ar-EG"/>
        </w:rPr>
        <w:t>اقتراح</w:t>
      </w:r>
      <w:r>
        <w:rPr>
          <w:rFonts w:hint="cs"/>
          <w:rtl/>
          <w:lang w:bidi="ar-EG"/>
        </w:rPr>
        <w:t xml:space="preserve"> الخاص ب</w:t>
      </w:r>
      <w:r w:rsidRPr="00095270">
        <w:rPr>
          <w:rtl/>
          <w:lang w:bidi="ar-EG"/>
        </w:rPr>
        <w:t>معيار</w:t>
      </w:r>
      <w:r>
        <w:rPr>
          <w:rFonts w:hint="cs"/>
          <w:rtl/>
          <w:lang w:bidi="ar-EG"/>
        </w:rPr>
        <w:t xml:space="preserve"> الويبو الجديد</w:t>
      </w:r>
      <w:r w:rsidRPr="00095270">
        <w:rPr>
          <w:rtl/>
          <w:lang w:bidi="ar-EG"/>
        </w:rPr>
        <w:t xml:space="preserve"> </w:t>
      </w:r>
      <w:r w:rsidRPr="00095270">
        <w:rPr>
          <w:lang w:bidi="ar-EG"/>
        </w:rPr>
        <w:t>ST.26</w:t>
      </w:r>
      <w:r w:rsidRPr="00095270">
        <w:rPr>
          <w:rtl/>
          <w:lang w:bidi="ar-EG"/>
        </w:rPr>
        <w:t xml:space="preserve"> </w:t>
      </w:r>
      <w:r>
        <w:rPr>
          <w:rFonts w:hint="cs"/>
          <w:rtl/>
          <w:lang w:bidi="ar-EG"/>
        </w:rPr>
        <w:t>الوارد</w:t>
      </w:r>
      <w:r w:rsidRPr="00095270">
        <w:rPr>
          <w:rtl/>
          <w:lang w:bidi="ar-EG"/>
        </w:rPr>
        <w:t xml:space="preserve"> في</w:t>
      </w:r>
      <w:r>
        <w:rPr>
          <w:rFonts w:hint="cs"/>
          <w:rtl/>
          <w:lang w:bidi="ar-EG"/>
        </w:rPr>
        <w:t xml:space="preserve"> الوثيقتين </w:t>
      </w:r>
      <w:r w:rsidRPr="00095270">
        <w:rPr>
          <w:lang w:bidi="ar-EG"/>
        </w:rPr>
        <w:t>CWS/4/7</w:t>
      </w:r>
      <w:r w:rsidRPr="00095270">
        <w:rPr>
          <w:rtl/>
          <w:lang w:bidi="ar-EG"/>
        </w:rPr>
        <w:t xml:space="preserve"> و</w:t>
      </w:r>
      <w:r w:rsidRPr="00095270">
        <w:rPr>
          <w:lang w:bidi="ar-EG"/>
        </w:rPr>
        <w:t>CWS/4/7</w:t>
      </w:r>
      <w:r>
        <w:rPr>
          <w:lang w:bidi="ar-EG"/>
        </w:rPr>
        <w:t xml:space="preserve"> ADD.</w:t>
      </w:r>
      <w:r>
        <w:rPr>
          <w:rFonts w:hint="cs"/>
          <w:rtl/>
          <w:lang w:bidi="ar-EG"/>
        </w:rPr>
        <w:t xml:space="preserve"> </w:t>
      </w:r>
      <w:r w:rsidRPr="00095270">
        <w:rPr>
          <w:rtl/>
          <w:lang w:bidi="ar-EG"/>
        </w:rPr>
        <w:t>ووافق</w:t>
      </w:r>
      <w:r>
        <w:rPr>
          <w:rFonts w:hint="cs"/>
          <w:rtl/>
          <w:lang w:bidi="ar-EG"/>
        </w:rPr>
        <w:t>ت</w:t>
      </w:r>
      <w:r w:rsidRPr="00095270">
        <w:rPr>
          <w:rtl/>
          <w:lang w:bidi="ar-EG"/>
        </w:rPr>
        <w:t xml:space="preserve"> على</w:t>
      </w:r>
      <w:r>
        <w:rPr>
          <w:rFonts w:hint="cs"/>
          <w:rtl/>
          <w:lang w:bidi="ar-EG"/>
        </w:rPr>
        <w:t xml:space="preserve"> هذا الاقتراح</w:t>
      </w:r>
      <w:r w:rsidRPr="00095270">
        <w:rPr>
          <w:rtl/>
          <w:lang w:bidi="ar-EG"/>
        </w:rPr>
        <w:t>.</w:t>
      </w:r>
    </w:p>
    <w:p w:rsidR="00AC7B40" w:rsidRDefault="00AC7B40" w:rsidP="003C57E9">
      <w:pPr>
        <w:pStyle w:val="NormalParaAR"/>
        <w:numPr>
          <w:ilvl w:val="0"/>
          <w:numId w:val="21"/>
        </w:numPr>
        <w:ind w:left="-5" w:firstLine="0"/>
        <w:rPr>
          <w:lang w:bidi="ar-EG"/>
        </w:rPr>
      </w:pPr>
      <w:r w:rsidRPr="00531363">
        <w:rPr>
          <w:rtl/>
          <w:lang w:bidi="ar-EG"/>
        </w:rPr>
        <w:t>وأ</w:t>
      </w:r>
      <w:r>
        <w:rPr>
          <w:rFonts w:hint="cs"/>
          <w:rtl/>
          <w:lang w:bidi="ar-EG"/>
        </w:rPr>
        <w:t xml:space="preserve">حاطت لجنة المعايير علماً </w:t>
      </w:r>
      <w:r w:rsidRPr="00B43BF8">
        <w:rPr>
          <w:rtl/>
          <w:lang w:bidi="ar-EG"/>
        </w:rPr>
        <w:t>بالتقرير المرحلي بشأن عمل فرقة العمل المعنية بقوائم التسلسل، الوارد في المرفق الأول ل</w:t>
      </w:r>
      <w:r>
        <w:rPr>
          <w:rFonts w:hint="cs"/>
          <w:rtl/>
          <w:lang w:bidi="ar-EG"/>
        </w:rPr>
        <w:t xml:space="preserve">لوثيقة </w:t>
      </w:r>
      <w:r w:rsidRPr="00531363">
        <w:rPr>
          <w:lang w:bidi="ar-EG"/>
        </w:rPr>
        <w:t>CWS/4/7</w:t>
      </w:r>
      <w:r w:rsidRPr="00531363">
        <w:rPr>
          <w:rtl/>
          <w:lang w:bidi="ar-EG"/>
        </w:rPr>
        <w:t>، و</w:t>
      </w:r>
      <w:r>
        <w:rPr>
          <w:rFonts w:hint="cs"/>
          <w:rtl/>
          <w:lang w:bidi="ar-EG"/>
        </w:rPr>
        <w:t xml:space="preserve">أحاطت </w:t>
      </w:r>
      <w:r w:rsidRPr="00531363">
        <w:rPr>
          <w:rtl/>
          <w:lang w:bidi="ar-EG"/>
        </w:rPr>
        <w:t xml:space="preserve">كذلك </w:t>
      </w:r>
      <w:r>
        <w:rPr>
          <w:rFonts w:hint="cs"/>
          <w:rtl/>
          <w:lang w:bidi="ar-EG"/>
        </w:rPr>
        <w:t>بال</w:t>
      </w:r>
      <w:r w:rsidRPr="00531363">
        <w:rPr>
          <w:rtl/>
          <w:lang w:bidi="ar-EG"/>
        </w:rPr>
        <w:t xml:space="preserve">تقرير </w:t>
      </w:r>
      <w:r>
        <w:rPr>
          <w:rFonts w:hint="cs"/>
          <w:rtl/>
          <w:lang w:bidi="ar-EG"/>
        </w:rPr>
        <w:t>ال</w:t>
      </w:r>
      <w:r w:rsidRPr="00531363">
        <w:rPr>
          <w:rtl/>
          <w:lang w:bidi="ar-EG"/>
        </w:rPr>
        <w:t>شف</w:t>
      </w:r>
      <w:r>
        <w:rPr>
          <w:rFonts w:hint="cs"/>
          <w:rtl/>
          <w:lang w:bidi="ar-EG"/>
        </w:rPr>
        <w:t>ه</w:t>
      </w:r>
      <w:r w:rsidRPr="00531363">
        <w:rPr>
          <w:rtl/>
          <w:lang w:bidi="ar-EG"/>
        </w:rPr>
        <w:t xml:space="preserve">ي </w:t>
      </w:r>
      <w:r>
        <w:rPr>
          <w:rFonts w:hint="cs"/>
          <w:rtl/>
          <w:lang w:bidi="ar-EG"/>
        </w:rPr>
        <w:t>لرئيس ف</w:t>
      </w:r>
      <w:r w:rsidRPr="00531363">
        <w:rPr>
          <w:rtl/>
          <w:lang w:bidi="ar-EG"/>
        </w:rPr>
        <w:t>رقة العمل.</w:t>
      </w:r>
    </w:p>
    <w:p w:rsidR="00AC7B40" w:rsidRDefault="00AC7B40" w:rsidP="00841BE6">
      <w:pPr>
        <w:pStyle w:val="NormalParaAR"/>
        <w:numPr>
          <w:ilvl w:val="0"/>
          <w:numId w:val="21"/>
        </w:numPr>
        <w:ind w:left="535" w:firstLine="0"/>
        <w:rPr>
          <w:lang w:bidi="ar-EG"/>
        </w:rPr>
      </w:pPr>
      <w:r>
        <w:rPr>
          <w:rFonts w:hint="cs"/>
          <w:rtl/>
          <w:lang w:bidi="ar-EG"/>
        </w:rPr>
        <w:t>و</w:t>
      </w:r>
      <w:r w:rsidRPr="003D7836">
        <w:rPr>
          <w:rtl/>
          <w:lang w:bidi="ar-EG"/>
        </w:rPr>
        <w:t>اعتمد</w:t>
      </w:r>
      <w:r>
        <w:rPr>
          <w:rFonts w:hint="cs"/>
          <w:rtl/>
          <w:lang w:bidi="ar-EG"/>
        </w:rPr>
        <w:t xml:space="preserve">ت لجنة المعايير </w:t>
      </w:r>
      <w:r w:rsidRPr="003D7836">
        <w:rPr>
          <w:rtl/>
          <w:lang w:bidi="ar-EG"/>
        </w:rPr>
        <w:t xml:space="preserve">معيار الويبو </w:t>
      </w:r>
      <w:r w:rsidRPr="003D7836">
        <w:rPr>
          <w:lang w:bidi="ar-EG"/>
        </w:rPr>
        <w:t>ST.26</w:t>
      </w:r>
      <w:r w:rsidRPr="003D7836">
        <w:rPr>
          <w:rtl/>
          <w:lang w:bidi="ar-EG"/>
        </w:rPr>
        <w:t xml:space="preserve">، </w:t>
      </w:r>
      <w:r>
        <w:rPr>
          <w:rFonts w:hint="cs"/>
          <w:rtl/>
          <w:lang w:bidi="ar-EG"/>
        </w:rPr>
        <w:t xml:space="preserve">المُعنون </w:t>
      </w:r>
      <w:r w:rsidRPr="003D7836">
        <w:rPr>
          <w:rtl/>
          <w:lang w:bidi="ar-EG"/>
        </w:rPr>
        <w:t xml:space="preserve">"توصية بشأن عرض قوائم تسلسل النوويدات والحوامض الأمينية باستخدام لغة الترميز الموسعة </w:t>
      </w:r>
      <w:r w:rsidRPr="003D7836">
        <w:rPr>
          <w:lang w:bidi="ar-EG"/>
        </w:rPr>
        <w:t>XML</w:t>
      </w:r>
      <w:r w:rsidRPr="003D7836">
        <w:rPr>
          <w:rtl/>
          <w:lang w:bidi="ar-EG"/>
        </w:rPr>
        <w:t xml:space="preserve">"، كما هو وارد في المرفق الثاني للوثيقة </w:t>
      </w:r>
      <w:r w:rsidRPr="003D7836">
        <w:rPr>
          <w:lang w:bidi="ar-EG"/>
        </w:rPr>
        <w:t>CWS/4/7</w:t>
      </w:r>
      <w:r w:rsidRPr="003D7836">
        <w:rPr>
          <w:rtl/>
          <w:lang w:bidi="ar-EG"/>
        </w:rPr>
        <w:t xml:space="preserve"> ومعدَّل في مرفق الوثيقة </w:t>
      </w:r>
      <w:r w:rsidRPr="003D7836">
        <w:rPr>
          <w:lang w:bidi="ar-EG"/>
        </w:rPr>
        <w:t>CWS/4/7 ADD</w:t>
      </w:r>
      <w:r>
        <w:rPr>
          <w:lang w:bidi="ar-EG"/>
        </w:rPr>
        <w:t>.</w:t>
      </w:r>
      <w:r w:rsidRPr="003D7836">
        <w:rPr>
          <w:rtl/>
          <w:lang w:bidi="ar-EG"/>
        </w:rPr>
        <w:t>.</w:t>
      </w:r>
    </w:p>
    <w:p w:rsidR="00AC7B40" w:rsidRDefault="00AC7B40" w:rsidP="00841BE6">
      <w:pPr>
        <w:pStyle w:val="NormalParaAR"/>
        <w:numPr>
          <w:ilvl w:val="0"/>
          <w:numId w:val="21"/>
        </w:numPr>
        <w:ind w:left="535" w:firstLine="0"/>
        <w:rPr>
          <w:lang w:bidi="ar-EG"/>
        </w:rPr>
      </w:pPr>
      <w:r>
        <w:rPr>
          <w:rFonts w:hint="cs"/>
          <w:rtl/>
          <w:lang w:bidi="ar-EG"/>
        </w:rPr>
        <w:t xml:space="preserve">وأقرت لجنة المعايير أيضاً </w:t>
      </w:r>
      <w:r w:rsidRPr="00A616B9">
        <w:rPr>
          <w:rtl/>
          <w:lang w:bidi="ar-EG"/>
        </w:rPr>
        <w:t xml:space="preserve">إدراج الملاحظة التحريرية التالية في معيار الويبو الجديد </w:t>
      </w:r>
      <w:r w:rsidRPr="00A616B9">
        <w:rPr>
          <w:lang w:bidi="ar-EG"/>
        </w:rPr>
        <w:t>ST.26</w:t>
      </w:r>
      <w:r w:rsidRPr="00A616B9">
        <w:rPr>
          <w:rtl/>
          <w:lang w:bidi="ar-EG"/>
        </w:rPr>
        <w:t>:</w:t>
      </w:r>
    </w:p>
    <w:p w:rsidR="00AC7B40" w:rsidRPr="00841BE6" w:rsidRDefault="00AC7B40" w:rsidP="00841BE6">
      <w:pPr>
        <w:pStyle w:val="NormalParaAR"/>
        <w:ind w:left="1075"/>
        <w:rPr>
          <w:i/>
          <w:iCs/>
          <w:lang w:bidi="ar-EG"/>
        </w:rPr>
      </w:pPr>
      <w:r w:rsidRPr="00841BE6">
        <w:rPr>
          <w:i/>
          <w:iCs/>
          <w:rtl/>
          <w:lang w:bidi="ar-EG"/>
        </w:rPr>
        <w:t>"ملاحظة تحريرية من المكتب الدولي</w:t>
      </w:r>
    </w:p>
    <w:p w:rsidR="00AC7B40" w:rsidRPr="00841BE6" w:rsidRDefault="00AC7B40" w:rsidP="00841BE6">
      <w:pPr>
        <w:pStyle w:val="NormalParaAR"/>
        <w:ind w:left="1075"/>
        <w:rPr>
          <w:i/>
          <w:iCs/>
          <w:lang w:bidi="ar-EG"/>
        </w:rPr>
      </w:pPr>
      <w:r w:rsidRPr="00841BE6">
        <w:rPr>
          <w:i/>
          <w:iCs/>
          <w:rtl/>
          <w:lang w:bidi="ar-EG"/>
        </w:rPr>
        <w:lastRenderedPageBreak/>
        <w:t xml:space="preserve">"اتفقت اللجنة المعنية بمعايير الويبو على أن تطلب من مكاتب الملكية الصناعية تأجيل استعدادات تنفيذ معيار الويبو الجديد </w:t>
      </w:r>
      <w:r w:rsidRPr="00841BE6">
        <w:rPr>
          <w:i/>
          <w:iCs/>
          <w:lang w:bidi="ar-EG"/>
        </w:rPr>
        <w:t>ST.26</w:t>
      </w:r>
      <w:r w:rsidRPr="00841BE6">
        <w:rPr>
          <w:i/>
          <w:iCs/>
          <w:rtl/>
          <w:lang w:bidi="ar-EG"/>
        </w:rPr>
        <w:t xml:space="preserve"> إلى حين موافقة اللجنة على توصيات الانتقال من معيار الويبو </w:t>
      </w:r>
      <w:r w:rsidRPr="00841BE6">
        <w:rPr>
          <w:i/>
          <w:iCs/>
          <w:lang w:bidi="ar-EG"/>
        </w:rPr>
        <w:t>ST.25</w:t>
      </w:r>
      <w:r w:rsidRPr="00841BE6">
        <w:rPr>
          <w:i/>
          <w:iCs/>
          <w:rtl/>
          <w:lang w:bidi="ar-EG"/>
        </w:rPr>
        <w:t xml:space="preserve"> إلى معيار الويبو الجديد </w:t>
      </w:r>
      <w:r w:rsidRPr="00841BE6">
        <w:rPr>
          <w:i/>
          <w:iCs/>
          <w:lang w:bidi="ar-EG"/>
        </w:rPr>
        <w:t>ST.26</w:t>
      </w:r>
      <w:r w:rsidRPr="00841BE6">
        <w:rPr>
          <w:i/>
          <w:iCs/>
          <w:rtl/>
          <w:lang w:bidi="ar-EG"/>
        </w:rPr>
        <w:t xml:space="preserve"> في دورتها المقبلة التي ستعقد في 2017. وفي الوقت نفسه، ينبغي الاستمرار في استخدام المعيار </w:t>
      </w:r>
      <w:r w:rsidRPr="00841BE6">
        <w:rPr>
          <w:i/>
          <w:iCs/>
          <w:lang w:bidi="ar-EG"/>
        </w:rPr>
        <w:t>ST.25</w:t>
      </w:r>
      <w:r w:rsidRPr="00841BE6">
        <w:rPr>
          <w:i/>
          <w:iCs/>
          <w:rtl/>
          <w:lang w:bidi="ar-EG"/>
        </w:rPr>
        <w:t>.</w:t>
      </w:r>
    </w:p>
    <w:p w:rsidR="00AC7B40" w:rsidRPr="00841BE6" w:rsidRDefault="00AC7B40" w:rsidP="00841BE6">
      <w:pPr>
        <w:pStyle w:val="NormalParaAR"/>
        <w:ind w:left="1075"/>
        <w:rPr>
          <w:i/>
          <w:iCs/>
          <w:lang w:bidi="ar-EG"/>
        </w:rPr>
      </w:pPr>
      <w:r w:rsidRPr="00841BE6">
        <w:rPr>
          <w:i/>
          <w:iCs/>
          <w:rtl/>
          <w:lang w:bidi="ar-EG"/>
        </w:rPr>
        <w:t>"ويُنشر المعيار لأغراض إعلامية لفائدة مكاتب الملكية الصناعية والأطراف الأخرى المهتمة.</w:t>
      </w:r>
    </w:p>
    <w:p w:rsidR="00AC7B40" w:rsidRDefault="00AC7B40" w:rsidP="00841BE6">
      <w:pPr>
        <w:pStyle w:val="NormalParaAR"/>
        <w:ind w:left="1075"/>
        <w:rPr>
          <w:rtl/>
          <w:lang w:bidi="ar-EG"/>
        </w:rPr>
      </w:pPr>
      <w:r w:rsidRPr="00841BE6">
        <w:rPr>
          <w:i/>
          <w:iCs/>
          <w:rtl/>
          <w:lang w:bidi="ar-EG"/>
        </w:rPr>
        <w:t>"واعتمدت اللجنة المعنية بمعايير الويبو هذا المعيار في دورتها الرابعة المجتمعة مجدّدا في 24 مارس 2016."</w:t>
      </w:r>
    </w:p>
    <w:p w:rsidR="00AC7B40" w:rsidRPr="00841BE6" w:rsidRDefault="00AC7B40" w:rsidP="00CA6FC0">
      <w:pPr>
        <w:pStyle w:val="Heading3"/>
        <w:spacing w:after="0"/>
      </w:pPr>
      <w:r w:rsidRPr="00841BE6">
        <w:rPr>
          <w:rtl/>
        </w:rPr>
        <w:t>البند 10 من جدول الأعمال: تقرير مرحلي عن إعداد اقتراح لإنشاء معيار جديد للويبو بشأن تبادل مكاتب الملكية الصناعية للمعلومات الخاصة بالوضع القانوني للبراءات</w:t>
      </w:r>
    </w:p>
    <w:p w:rsidR="00AC7B40" w:rsidRDefault="00AC7B40" w:rsidP="00935B46">
      <w:pPr>
        <w:pStyle w:val="NormalParaAR"/>
        <w:numPr>
          <w:ilvl w:val="0"/>
          <w:numId w:val="21"/>
        </w:numPr>
        <w:ind w:left="-5" w:firstLine="0"/>
        <w:rPr>
          <w:lang w:bidi="ar-EG"/>
        </w:rPr>
      </w:pPr>
      <w:r w:rsidRPr="00935B46">
        <w:rPr>
          <w:rtl/>
          <w:lang w:bidi="ar-EG"/>
        </w:rPr>
        <w:t>استندت المناقشات إلى الوثيق</w:t>
      </w:r>
      <w:r>
        <w:rPr>
          <w:rFonts w:hint="cs"/>
          <w:rtl/>
          <w:lang w:bidi="ar-EG"/>
        </w:rPr>
        <w:t>تين</w:t>
      </w:r>
      <w:r w:rsidRPr="00935B46">
        <w:rPr>
          <w:rtl/>
          <w:lang w:bidi="ar-EG"/>
        </w:rPr>
        <w:t xml:space="preserve"> </w:t>
      </w:r>
      <w:r w:rsidRPr="00935B46">
        <w:rPr>
          <w:lang w:bidi="ar-EG"/>
        </w:rPr>
        <w:t>CWS/4/8</w:t>
      </w:r>
      <w:r w:rsidRPr="00935B46">
        <w:rPr>
          <w:rtl/>
          <w:lang w:bidi="ar-EG"/>
        </w:rPr>
        <w:t xml:space="preserve"> و</w:t>
      </w:r>
      <w:r w:rsidRPr="00935B46">
        <w:rPr>
          <w:lang w:bidi="ar-EG"/>
        </w:rPr>
        <w:t>CWS/4BIS/5</w:t>
      </w:r>
      <w:r w:rsidRPr="00935B46">
        <w:rPr>
          <w:rtl/>
          <w:lang w:bidi="ar-EG"/>
        </w:rPr>
        <w:t>.</w:t>
      </w:r>
    </w:p>
    <w:p w:rsidR="00AC7B40" w:rsidRDefault="00AC7B40" w:rsidP="00A44628">
      <w:pPr>
        <w:pStyle w:val="NormalParaAR"/>
        <w:numPr>
          <w:ilvl w:val="0"/>
          <w:numId w:val="21"/>
        </w:numPr>
        <w:ind w:left="-5" w:firstLine="0"/>
        <w:rPr>
          <w:lang w:bidi="ar-EG"/>
        </w:rPr>
      </w:pPr>
      <w:r w:rsidRPr="00CF180B">
        <w:rPr>
          <w:rtl/>
          <w:lang w:bidi="ar-EG"/>
        </w:rPr>
        <w:t>وأحاطت اللجنة علما</w:t>
      </w:r>
      <w:r>
        <w:rPr>
          <w:rFonts w:hint="cs"/>
          <w:rtl/>
          <w:lang w:bidi="ar-EG"/>
        </w:rPr>
        <w:t>ً</w:t>
      </w:r>
      <w:r w:rsidRPr="00CF180B">
        <w:rPr>
          <w:rtl/>
          <w:lang w:bidi="ar-EG"/>
        </w:rPr>
        <w:t xml:space="preserve"> بنتيجة عمل فرقة العمل المعنية بالوضع القانوني (</w:t>
      </w:r>
      <w:r w:rsidRPr="00CF180B">
        <w:rPr>
          <w:lang w:bidi="ar-EG"/>
        </w:rPr>
        <w:t>LSTF</w:t>
      </w:r>
      <w:r w:rsidRPr="00CF180B">
        <w:rPr>
          <w:rtl/>
          <w:lang w:bidi="ar-EG"/>
        </w:rPr>
        <w:t>)، على النحو المبين في الوث</w:t>
      </w:r>
      <w:r>
        <w:rPr>
          <w:rFonts w:hint="cs"/>
          <w:rtl/>
          <w:lang w:bidi="ar-EG"/>
        </w:rPr>
        <w:t>ي</w:t>
      </w:r>
      <w:r w:rsidRPr="00CF180B">
        <w:rPr>
          <w:rtl/>
          <w:lang w:bidi="ar-EG"/>
        </w:rPr>
        <w:t>ق</w:t>
      </w:r>
      <w:r>
        <w:rPr>
          <w:rFonts w:hint="cs"/>
          <w:rtl/>
          <w:lang w:bidi="ar-EG"/>
        </w:rPr>
        <w:t>تين</w:t>
      </w:r>
      <w:r w:rsidRPr="00CF180B">
        <w:rPr>
          <w:rtl/>
          <w:lang w:bidi="ar-EG"/>
        </w:rPr>
        <w:t xml:space="preserve"> المذكور</w:t>
      </w:r>
      <w:r>
        <w:rPr>
          <w:rFonts w:hint="cs"/>
          <w:rtl/>
          <w:lang w:bidi="ar-EG"/>
        </w:rPr>
        <w:t>تين</w:t>
      </w:r>
      <w:r w:rsidRPr="00CF180B">
        <w:rPr>
          <w:rtl/>
          <w:lang w:bidi="ar-EG"/>
        </w:rPr>
        <w:t xml:space="preserve">، بما في ذلك الاتفاق المؤقت </w:t>
      </w:r>
      <w:r>
        <w:rPr>
          <w:rFonts w:hint="cs"/>
          <w:rtl/>
          <w:lang w:bidi="ar-EG"/>
        </w:rPr>
        <w:t>بشأن</w:t>
      </w:r>
      <w:r w:rsidRPr="00CF180B">
        <w:rPr>
          <w:rtl/>
          <w:lang w:bidi="ar-EG"/>
        </w:rPr>
        <w:t xml:space="preserve"> نطاق المعيار الجديد</w:t>
      </w:r>
      <w:r>
        <w:rPr>
          <w:rFonts w:hint="cs"/>
          <w:rtl/>
          <w:lang w:bidi="ar-EG"/>
        </w:rPr>
        <w:t>،</w:t>
      </w:r>
      <w:r w:rsidRPr="00CF180B">
        <w:rPr>
          <w:rtl/>
          <w:lang w:bidi="ar-EG"/>
        </w:rPr>
        <w:t xml:space="preserve"> وتشكيل المعلومات عن أحداث الوضع القانوني</w:t>
      </w:r>
      <w:r>
        <w:rPr>
          <w:rFonts w:hint="cs"/>
          <w:rtl/>
          <w:lang w:bidi="ar-EG"/>
        </w:rPr>
        <w:t>،</w:t>
      </w:r>
      <w:r w:rsidRPr="00CF180B">
        <w:rPr>
          <w:rtl/>
          <w:lang w:bidi="ar-EG"/>
        </w:rPr>
        <w:t xml:space="preserve"> والأحداث الرئيسية</w:t>
      </w:r>
      <w:r>
        <w:rPr>
          <w:rFonts w:hint="cs"/>
          <w:rtl/>
          <w:lang w:bidi="ar-EG"/>
        </w:rPr>
        <w:t xml:space="preserve">، </w:t>
      </w:r>
      <w:r w:rsidRPr="00CF180B">
        <w:rPr>
          <w:rtl/>
          <w:lang w:bidi="ar-EG"/>
        </w:rPr>
        <w:t>وهيكل قائمة الأحداث.</w:t>
      </w:r>
    </w:p>
    <w:p w:rsidR="00AC7B40" w:rsidRDefault="00AC7B40" w:rsidP="00016599">
      <w:pPr>
        <w:pStyle w:val="NormalParaAR"/>
        <w:numPr>
          <w:ilvl w:val="0"/>
          <w:numId w:val="21"/>
        </w:numPr>
        <w:ind w:left="-5" w:firstLine="0"/>
        <w:rPr>
          <w:lang w:bidi="ar-EG"/>
        </w:rPr>
      </w:pPr>
      <w:r w:rsidRPr="00016599">
        <w:rPr>
          <w:rtl/>
          <w:lang w:bidi="ar-EG"/>
        </w:rPr>
        <w:t>وأ</w:t>
      </w:r>
      <w:r>
        <w:rPr>
          <w:rFonts w:hint="cs"/>
          <w:rtl/>
          <w:lang w:bidi="ar-EG"/>
        </w:rPr>
        <w:t xml:space="preserve">حاطت اللجنةُ علماً بأن </w:t>
      </w:r>
      <w:r w:rsidRPr="00016599">
        <w:rPr>
          <w:rtl/>
          <w:lang w:bidi="ar-EG"/>
        </w:rPr>
        <w:t xml:space="preserve">فرقة العمل </w:t>
      </w:r>
      <w:r>
        <w:rPr>
          <w:rFonts w:hint="cs"/>
          <w:rtl/>
          <w:lang w:bidi="ar-EG"/>
        </w:rPr>
        <w:t xml:space="preserve">وافقت مؤقتاً على </w:t>
      </w:r>
      <w:r w:rsidRPr="00016599">
        <w:rPr>
          <w:rtl/>
          <w:lang w:bidi="ar-EG"/>
        </w:rPr>
        <w:t xml:space="preserve">أن المعيار الجديد </w:t>
      </w:r>
      <w:r>
        <w:rPr>
          <w:rFonts w:hint="cs"/>
          <w:rtl/>
          <w:lang w:bidi="ar-EG"/>
        </w:rPr>
        <w:t xml:space="preserve">ينبغي أن يقدم </w:t>
      </w:r>
      <w:r w:rsidRPr="00016599">
        <w:rPr>
          <w:rtl/>
          <w:lang w:bidi="ar-EG"/>
        </w:rPr>
        <w:t>توصيات لتعزيز قيام مكاتب الملكية الصناعية بالتبادل الكفء للمعلومات الخاصة بالوضع القانوني للبراءات بغية تسهيل نفاذ مستخدمي معلومات الملكية الصناعية ومكاتب الملكية الصناعية ومقدمي بيانات الملكية الصناعية والجمهور العام وغيرهم من الأطراف المعنية إلى تلك المعلومات.</w:t>
      </w:r>
    </w:p>
    <w:p w:rsidR="00AC7B40" w:rsidRDefault="00AC7B40" w:rsidP="001C64ED">
      <w:pPr>
        <w:pStyle w:val="NormalParaAR"/>
        <w:numPr>
          <w:ilvl w:val="0"/>
          <w:numId w:val="21"/>
        </w:numPr>
        <w:ind w:left="-5" w:firstLine="0"/>
        <w:rPr>
          <w:lang w:bidi="ar-EG"/>
        </w:rPr>
      </w:pPr>
      <w:r w:rsidRPr="000003DC">
        <w:rPr>
          <w:rtl/>
          <w:lang w:bidi="ar-EG"/>
        </w:rPr>
        <w:t>و</w:t>
      </w:r>
      <w:r>
        <w:rPr>
          <w:rFonts w:hint="cs"/>
          <w:rtl/>
          <w:lang w:bidi="ar-EG"/>
        </w:rPr>
        <w:t>أُحيط علماً بأن تشكيل حدث الوضع القانوني سوف</w:t>
      </w:r>
      <w:r w:rsidRPr="000003DC">
        <w:rPr>
          <w:rtl/>
          <w:lang w:bidi="ar-EG"/>
        </w:rPr>
        <w:t xml:space="preserve"> </w:t>
      </w:r>
      <w:r>
        <w:rPr>
          <w:rFonts w:hint="cs"/>
          <w:rtl/>
          <w:lang w:bidi="ar-EG"/>
        </w:rPr>
        <w:t>ي</w:t>
      </w:r>
      <w:r w:rsidRPr="000003DC">
        <w:rPr>
          <w:rtl/>
          <w:lang w:bidi="ar-EG"/>
        </w:rPr>
        <w:t>تألف من ثلاثة عناصر</w:t>
      </w:r>
      <w:r>
        <w:rPr>
          <w:rFonts w:hint="cs"/>
          <w:rtl/>
          <w:lang w:bidi="ar-EG"/>
        </w:rPr>
        <w:t>، ألا وهي:</w:t>
      </w:r>
      <w:r w:rsidRPr="000003DC">
        <w:rPr>
          <w:rtl/>
          <w:lang w:bidi="ar-EG"/>
        </w:rPr>
        <w:t xml:space="preserve"> المرحلة</w:t>
      </w:r>
      <w:r>
        <w:rPr>
          <w:rFonts w:hint="cs"/>
          <w:rtl/>
          <w:lang w:bidi="ar-EG"/>
        </w:rPr>
        <w:t xml:space="preserve"> وال</w:t>
      </w:r>
      <w:r w:rsidRPr="000003DC">
        <w:rPr>
          <w:rtl/>
          <w:lang w:bidi="ar-EG"/>
        </w:rPr>
        <w:t xml:space="preserve">حدث والدولة، للإشارة إلى معلومات </w:t>
      </w:r>
      <w:r>
        <w:rPr>
          <w:rFonts w:hint="cs"/>
          <w:rtl/>
          <w:lang w:bidi="ar-EG"/>
        </w:rPr>
        <w:t xml:space="preserve">وضع الطلب </w:t>
      </w:r>
      <w:r w:rsidRPr="000003DC">
        <w:rPr>
          <w:rtl/>
          <w:lang w:bidi="ar-EG"/>
        </w:rPr>
        <w:t xml:space="preserve">أو </w:t>
      </w:r>
      <w:r>
        <w:rPr>
          <w:rFonts w:hint="cs"/>
          <w:rtl/>
          <w:lang w:bidi="ar-EG"/>
        </w:rPr>
        <w:t>ال</w:t>
      </w:r>
      <w:r w:rsidRPr="000003DC">
        <w:rPr>
          <w:rtl/>
          <w:lang w:bidi="ar-EG"/>
        </w:rPr>
        <w:t>براءة ف</w:t>
      </w:r>
      <w:r>
        <w:rPr>
          <w:rFonts w:hint="cs"/>
          <w:rtl/>
          <w:lang w:bidi="ar-EG"/>
        </w:rPr>
        <w:t>ي</w:t>
      </w:r>
      <w:r w:rsidRPr="000003DC">
        <w:rPr>
          <w:rtl/>
          <w:lang w:bidi="ar-EG"/>
        </w:rPr>
        <w:t xml:space="preserve"> وقت معين. و</w:t>
      </w:r>
      <w:r>
        <w:rPr>
          <w:rFonts w:hint="cs"/>
          <w:rtl/>
          <w:lang w:bidi="ar-EG"/>
        </w:rPr>
        <w:t xml:space="preserve">أحاطت اللجنةُ علماً بأن </w:t>
      </w:r>
      <w:r w:rsidRPr="00CF180B">
        <w:rPr>
          <w:rtl/>
          <w:lang w:bidi="ar-EG"/>
        </w:rPr>
        <w:t xml:space="preserve">فرقة العمل المعنية بالوضع القانوني </w:t>
      </w:r>
      <w:r w:rsidRPr="000003DC">
        <w:rPr>
          <w:rtl/>
          <w:lang w:bidi="ar-EG"/>
        </w:rPr>
        <w:t>قد حددت ست مراحل</w:t>
      </w:r>
      <w:r>
        <w:rPr>
          <w:rFonts w:hint="cs"/>
          <w:rtl/>
          <w:lang w:bidi="ar-EG"/>
        </w:rPr>
        <w:t xml:space="preserve"> و</w:t>
      </w:r>
      <w:r w:rsidRPr="000003DC">
        <w:rPr>
          <w:rtl/>
          <w:lang w:bidi="ar-EG"/>
        </w:rPr>
        <w:t>18 حدث</w:t>
      </w:r>
      <w:r>
        <w:rPr>
          <w:rFonts w:hint="cs"/>
          <w:rtl/>
          <w:lang w:bidi="ar-EG"/>
        </w:rPr>
        <w:t>اً</w:t>
      </w:r>
      <w:r w:rsidRPr="000003DC">
        <w:rPr>
          <w:rtl/>
          <w:lang w:bidi="ar-EG"/>
        </w:rPr>
        <w:t xml:space="preserve"> رئيسي</w:t>
      </w:r>
      <w:r>
        <w:rPr>
          <w:rFonts w:hint="cs"/>
          <w:rtl/>
          <w:lang w:bidi="ar-EG"/>
        </w:rPr>
        <w:t>اً</w:t>
      </w:r>
      <w:r w:rsidRPr="000003DC">
        <w:rPr>
          <w:rtl/>
          <w:lang w:bidi="ar-EG"/>
        </w:rPr>
        <w:t xml:space="preserve"> وثلاث دول</w:t>
      </w:r>
      <w:r>
        <w:rPr>
          <w:rFonts w:hint="cs"/>
          <w:rtl/>
          <w:lang w:bidi="ar-EG"/>
        </w:rPr>
        <w:t>،</w:t>
      </w:r>
      <w:r w:rsidRPr="000003DC">
        <w:rPr>
          <w:rtl/>
          <w:lang w:bidi="ar-EG"/>
        </w:rPr>
        <w:t xml:space="preserve"> </w:t>
      </w:r>
      <w:r>
        <w:rPr>
          <w:rFonts w:hint="cs"/>
          <w:rtl/>
          <w:lang w:bidi="ar-EG"/>
        </w:rPr>
        <w:t>و</w:t>
      </w:r>
      <w:r w:rsidRPr="000003DC">
        <w:rPr>
          <w:rtl/>
          <w:lang w:bidi="ar-EG"/>
        </w:rPr>
        <w:t xml:space="preserve">وافقت على </w:t>
      </w:r>
      <w:r>
        <w:rPr>
          <w:rFonts w:hint="cs"/>
          <w:rtl/>
          <w:lang w:bidi="ar-EG"/>
        </w:rPr>
        <w:t xml:space="preserve">إدراج </w:t>
      </w:r>
      <w:r w:rsidRPr="000003DC">
        <w:rPr>
          <w:rtl/>
          <w:lang w:bidi="ar-EG"/>
        </w:rPr>
        <w:t xml:space="preserve">نموذج </w:t>
      </w:r>
      <w:r>
        <w:rPr>
          <w:rFonts w:hint="cs"/>
          <w:rtl/>
          <w:lang w:bidi="ar-EG"/>
        </w:rPr>
        <w:t xml:space="preserve">شامل للملاحقة القضائية بشأن البراءات </w:t>
      </w:r>
      <w:r w:rsidRPr="000003DC">
        <w:rPr>
          <w:rtl/>
          <w:lang w:bidi="ar-EG"/>
        </w:rPr>
        <w:t xml:space="preserve">في </w:t>
      </w:r>
      <w:r>
        <w:rPr>
          <w:rFonts w:hint="cs"/>
          <w:rtl/>
          <w:lang w:bidi="ar-EG"/>
        </w:rPr>
        <w:t>المعيار ال</w:t>
      </w:r>
      <w:r w:rsidRPr="000003DC">
        <w:rPr>
          <w:rtl/>
          <w:lang w:bidi="ar-EG"/>
        </w:rPr>
        <w:t xml:space="preserve">جديد. </w:t>
      </w:r>
      <w:r>
        <w:rPr>
          <w:rFonts w:hint="cs"/>
          <w:rtl/>
          <w:lang w:bidi="ar-EG"/>
        </w:rPr>
        <w:t xml:space="preserve">كما </w:t>
      </w:r>
      <w:r w:rsidRPr="000003DC">
        <w:rPr>
          <w:rtl/>
          <w:lang w:bidi="ar-EG"/>
        </w:rPr>
        <w:t>أ</w:t>
      </w:r>
      <w:r>
        <w:rPr>
          <w:rFonts w:hint="cs"/>
          <w:rtl/>
          <w:lang w:bidi="ar-EG"/>
        </w:rPr>
        <w:t>حاطت اللجنة علماً ب</w:t>
      </w:r>
      <w:r w:rsidRPr="000003DC">
        <w:rPr>
          <w:rtl/>
          <w:lang w:bidi="ar-EG"/>
        </w:rPr>
        <w:t xml:space="preserve">العديد من </w:t>
      </w:r>
      <w:r>
        <w:rPr>
          <w:rFonts w:hint="cs"/>
          <w:rtl/>
          <w:lang w:bidi="ar-EG"/>
        </w:rPr>
        <w:t>المسائل</w:t>
      </w:r>
      <w:r w:rsidRPr="000003DC">
        <w:rPr>
          <w:rtl/>
          <w:lang w:bidi="ar-EG"/>
        </w:rPr>
        <w:t xml:space="preserve"> المفتوحة </w:t>
      </w:r>
      <w:r>
        <w:rPr>
          <w:rFonts w:hint="cs"/>
          <w:rtl/>
          <w:lang w:bidi="ar-EG"/>
        </w:rPr>
        <w:t xml:space="preserve">التي لا تزال تناقشها </w:t>
      </w:r>
      <w:r w:rsidRPr="00CF180B">
        <w:rPr>
          <w:rtl/>
          <w:lang w:bidi="ar-EG"/>
        </w:rPr>
        <w:t>فرقة العمل المعنية بالوضع القانوني</w:t>
      </w:r>
      <w:r w:rsidRPr="000003DC">
        <w:rPr>
          <w:rtl/>
          <w:lang w:bidi="ar-EG"/>
        </w:rPr>
        <w:t>، بما في ذلك قائمة الأحداث المفصلة.</w:t>
      </w:r>
    </w:p>
    <w:p w:rsidR="00AC7B40" w:rsidRDefault="00AC7B40" w:rsidP="002823D0">
      <w:pPr>
        <w:pStyle w:val="NormalParaAR"/>
        <w:numPr>
          <w:ilvl w:val="0"/>
          <w:numId w:val="21"/>
        </w:numPr>
        <w:ind w:left="535" w:firstLine="0"/>
        <w:rPr>
          <w:lang w:bidi="ar-EG"/>
        </w:rPr>
      </w:pPr>
      <w:r w:rsidRPr="00770552">
        <w:rPr>
          <w:rtl/>
          <w:lang w:bidi="ar-EG"/>
        </w:rPr>
        <w:t>وأ</w:t>
      </w:r>
      <w:r>
        <w:rPr>
          <w:rFonts w:hint="cs"/>
          <w:rtl/>
          <w:lang w:bidi="ar-EG"/>
        </w:rPr>
        <w:t xml:space="preserve">حاطت اللجنةُ علماً بأن </w:t>
      </w:r>
      <w:r w:rsidRPr="00CF180B">
        <w:rPr>
          <w:rtl/>
          <w:lang w:bidi="ar-EG"/>
        </w:rPr>
        <w:t xml:space="preserve">فرقة العمل المعنية بالوضع القانوني </w:t>
      </w:r>
      <w:r>
        <w:rPr>
          <w:rFonts w:hint="cs"/>
          <w:rtl/>
          <w:lang w:bidi="ar-EG"/>
        </w:rPr>
        <w:t>سوف تُقدِّم</w:t>
      </w:r>
      <w:r w:rsidRPr="00770552">
        <w:rPr>
          <w:rtl/>
          <w:lang w:bidi="ar-EG"/>
        </w:rPr>
        <w:t xml:space="preserve"> مسودة نهائية لمعيار </w:t>
      </w:r>
      <w:r>
        <w:rPr>
          <w:rFonts w:hint="cs"/>
          <w:rtl/>
          <w:lang w:bidi="ar-EG"/>
        </w:rPr>
        <w:t>ا</w:t>
      </w:r>
      <w:r w:rsidRPr="00770552">
        <w:rPr>
          <w:rtl/>
          <w:lang w:bidi="ar-EG"/>
        </w:rPr>
        <w:t xml:space="preserve">لويبو </w:t>
      </w:r>
      <w:r>
        <w:rPr>
          <w:rFonts w:hint="cs"/>
          <w:rtl/>
          <w:lang w:bidi="ar-EG"/>
        </w:rPr>
        <w:t>ال</w:t>
      </w:r>
      <w:r w:rsidRPr="00770552">
        <w:rPr>
          <w:rtl/>
          <w:lang w:bidi="ar-EG"/>
        </w:rPr>
        <w:t>جديد ل</w:t>
      </w:r>
      <w:r>
        <w:rPr>
          <w:rFonts w:hint="cs"/>
          <w:rtl/>
          <w:lang w:bidi="ar-EG"/>
        </w:rPr>
        <w:t xml:space="preserve">كي تنظر فيها اللجنة وتعتمدها في </w:t>
      </w:r>
      <w:r w:rsidRPr="00770552">
        <w:rPr>
          <w:rtl/>
          <w:lang w:bidi="ar-EG"/>
        </w:rPr>
        <w:t>دور</w:t>
      </w:r>
      <w:r>
        <w:rPr>
          <w:rFonts w:hint="cs"/>
          <w:rtl/>
          <w:lang w:bidi="ar-EG"/>
        </w:rPr>
        <w:t>تها</w:t>
      </w:r>
      <w:r w:rsidRPr="00770552">
        <w:rPr>
          <w:rtl/>
          <w:lang w:bidi="ar-EG"/>
        </w:rPr>
        <w:t xml:space="preserve"> القادمة</w:t>
      </w:r>
      <w:r>
        <w:rPr>
          <w:rtl/>
          <w:lang w:bidi="ar-EG"/>
        </w:rPr>
        <w:t xml:space="preserve">. </w:t>
      </w:r>
      <w:r>
        <w:rPr>
          <w:rFonts w:hint="cs"/>
          <w:rtl/>
          <w:lang w:bidi="ar-EG"/>
        </w:rPr>
        <w:t xml:space="preserve">كما أحاطت اللجنةُ علماً بأن الاجتماع المباشر لفرقة </w:t>
      </w:r>
      <w:r w:rsidRPr="00CF180B">
        <w:rPr>
          <w:rtl/>
          <w:lang w:bidi="ar-EG"/>
        </w:rPr>
        <w:t>العمل المعنية بالوضع القانوني</w:t>
      </w:r>
      <w:r>
        <w:rPr>
          <w:rFonts w:hint="cs"/>
          <w:rtl/>
          <w:lang w:bidi="ar-EG"/>
        </w:rPr>
        <w:t xml:space="preserve"> سوف يُعقد </w:t>
      </w:r>
      <w:r w:rsidRPr="00770552">
        <w:rPr>
          <w:rtl/>
          <w:lang w:bidi="ar-EG"/>
        </w:rPr>
        <w:t>في النصف الثاني من</w:t>
      </w:r>
      <w:r>
        <w:rPr>
          <w:rFonts w:hint="cs"/>
          <w:rtl/>
          <w:lang w:bidi="ar-EG"/>
        </w:rPr>
        <w:t xml:space="preserve"> عام</w:t>
      </w:r>
      <w:r w:rsidRPr="00770552">
        <w:rPr>
          <w:rtl/>
          <w:lang w:bidi="ar-EG"/>
        </w:rPr>
        <w:t xml:space="preserve"> 2016.</w:t>
      </w:r>
    </w:p>
    <w:p w:rsidR="00AC7B40" w:rsidRDefault="00AC7B40" w:rsidP="002823D0">
      <w:pPr>
        <w:pStyle w:val="NormalParaAR"/>
        <w:numPr>
          <w:ilvl w:val="0"/>
          <w:numId w:val="21"/>
        </w:numPr>
        <w:ind w:left="535" w:firstLine="0"/>
        <w:rPr>
          <w:lang w:bidi="ar-EG"/>
        </w:rPr>
      </w:pPr>
      <w:r>
        <w:rPr>
          <w:rFonts w:hint="cs"/>
          <w:rtl/>
          <w:lang w:bidi="ar-EG"/>
        </w:rPr>
        <w:t>و</w:t>
      </w:r>
      <w:r w:rsidRPr="003039CC">
        <w:rPr>
          <w:rtl/>
          <w:lang w:bidi="ar-EG"/>
        </w:rPr>
        <w:t>استعرض</w:t>
      </w:r>
      <w:r>
        <w:rPr>
          <w:rFonts w:hint="cs"/>
          <w:rtl/>
          <w:lang w:bidi="ar-EG"/>
        </w:rPr>
        <w:t xml:space="preserve">ت اللجنةُ </w:t>
      </w:r>
      <w:r w:rsidRPr="003039CC">
        <w:rPr>
          <w:rtl/>
          <w:lang w:bidi="ar-EG"/>
        </w:rPr>
        <w:t>18 حدث</w:t>
      </w:r>
      <w:r>
        <w:rPr>
          <w:rFonts w:hint="cs"/>
          <w:rtl/>
          <w:lang w:bidi="ar-EG"/>
        </w:rPr>
        <w:t>اً</w:t>
      </w:r>
      <w:r w:rsidRPr="003039CC">
        <w:rPr>
          <w:rtl/>
          <w:lang w:bidi="ar-EG"/>
        </w:rPr>
        <w:t xml:space="preserve"> رئيسي</w:t>
      </w:r>
      <w:r>
        <w:rPr>
          <w:rFonts w:hint="cs"/>
          <w:rtl/>
          <w:lang w:bidi="ar-EG"/>
        </w:rPr>
        <w:t>اً</w:t>
      </w:r>
      <w:r w:rsidRPr="003039CC">
        <w:rPr>
          <w:rtl/>
          <w:lang w:bidi="ar-EG"/>
        </w:rPr>
        <w:t xml:space="preserve"> </w:t>
      </w:r>
      <w:r>
        <w:rPr>
          <w:rFonts w:hint="cs"/>
          <w:rtl/>
          <w:lang w:bidi="ar-EG"/>
        </w:rPr>
        <w:t xml:space="preserve">ذُكر </w:t>
      </w:r>
      <w:r>
        <w:rPr>
          <w:rtl/>
          <w:lang w:bidi="ar-EG"/>
        </w:rPr>
        <w:t>في الم</w:t>
      </w:r>
      <w:r>
        <w:rPr>
          <w:rFonts w:hint="cs"/>
          <w:rtl/>
          <w:lang w:bidi="ar-EG"/>
        </w:rPr>
        <w:t>رفق</w:t>
      </w:r>
      <w:r w:rsidRPr="003039CC">
        <w:rPr>
          <w:rtl/>
          <w:lang w:bidi="ar-EG"/>
        </w:rPr>
        <w:t xml:space="preserve"> الثاني للوثيقة </w:t>
      </w:r>
      <w:r w:rsidRPr="003039CC">
        <w:rPr>
          <w:lang w:bidi="ar-EG"/>
        </w:rPr>
        <w:t>CWS/4BIS/5</w:t>
      </w:r>
      <w:r>
        <w:rPr>
          <w:rFonts w:hint="cs"/>
          <w:rtl/>
          <w:lang w:bidi="ar-EG"/>
        </w:rPr>
        <w:t>،</w:t>
      </w:r>
      <w:r w:rsidRPr="003039CC">
        <w:rPr>
          <w:rtl/>
          <w:lang w:bidi="ar-EG"/>
        </w:rPr>
        <w:t xml:space="preserve"> وأكد</w:t>
      </w:r>
      <w:r>
        <w:rPr>
          <w:rFonts w:hint="cs"/>
          <w:rtl/>
          <w:lang w:bidi="ar-EG"/>
        </w:rPr>
        <w:t>ت</w:t>
      </w:r>
      <w:r w:rsidRPr="003039CC">
        <w:rPr>
          <w:rtl/>
          <w:lang w:bidi="ar-EG"/>
        </w:rPr>
        <w:t xml:space="preserve"> أن الأحداث ستكون أساسا</w:t>
      </w:r>
      <w:r>
        <w:rPr>
          <w:rFonts w:hint="cs"/>
          <w:rtl/>
          <w:lang w:bidi="ar-EG"/>
        </w:rPr>
        <w:t>ً</w:t>
      </w:r>
      <w:r w:rsidRPr="003039CC">
        <w:rPr>
          <w:rtl/>
          <w:lang w:bidi="ar-EG"/>
        </w:rPr>
        <w:t xml:space="preserve"> جيدا</w:t>
      </w:r>
      <w:r>
        <w:rPr>
          <w:rFonts w:hint="cs"/>
          <w:rtl/>
          <w:lang w:bidi="ar-EG"/>
        </w:rPr>
        <w:t>ً</w:t>
      </w:r>
      <w:r w:rsidRPr="003039CC">
        <w:rPr>
          <w:rtl/>
          <w:lang w:bidi="ar-EG"/>
        </w:rPr>
        <w:t xml:space="preserve"> لمزيد من المناقشة.</w:t>
      </w:r>
    </w:p>
    <w:p w:rsidR="00AC7B40" w:rsidRPr="003039CC" w:rsidRDefault="00AC7B40" w:rsidP="00CA6FC0">
      <w:pPr>
        <w:pStyle w:val="Heading3"/>
        <w:spacing w:after="0"/>
      </w:pPr>
      <w:r w:rsidRPr="003039CC">
        <w:rPr>
          <w:rtl/>
        </w:rPr>
        <w:t xml:space="preserve">البند 11 من جدول الأعمال: اقتراح بشأن مراجعة معيار الويبو </w:t>
      </w:r>
      <w:r w:rsidRPr="003039CC">
        <w:t>ST.60</w:t>
      </w:r>
    </w:p>
    <w:p w:rsidR="00AC7B40" w:rsidRDefault="00AC7B40" w:rsidP="002823D0">
      <w:pPr>
        <w:pStyle w:val="NormalParaAR"/>
        <w:numPr>
          <w:ilvl w:val="0"/>
          <w:numId w:val="21"/>
        </w:numPr>
        <w:ind w:left="-5" w:firstLine="0"/>
        <w:rPr>
          <w:lang w:bidi="ar-EG"/>
        </w:rPr>
      </w:pPr>
      <w:r w:rsidRPr="002823D0">
        <w:rPr>
          <w:rtl/>
          <w:lang w:bidi="ar-EG"/>
        </w:rPr>
        <w:t xml:space="preserve">استندت المناقشات إلى الوثيقة </w:t>
      </w:r>
      <w:r w:rsidRPr="002823D0">
        <w:rPr>
          <w:lang w:bidi="ar-EG"/>
        </w:rPr>
        <w:t>CWS/4/9</w:t>
      </w:r>
      <w:r w:rsidRPr="002823D0">
        <w:rPr>
          <w:rtl/>
          <w:lang w:bidi="ar-EG"/>
        </w:rPr>
        <w:t>.</w:t>
      </w:r>
    </w:p>
    <w:p w:rsidR="00AC7B40" w:rsidRDefault="00AC7B40" w:rsidP="00107469">
      <w:pPr>
        <w:pStyle w:val="NormalParaAR"/>
        <w:numPr>
          <w:ilvl w:val="0"/>
          <w:numId w:val="21"/>
        </w:numPr>
        <w:ind w:left="-5" w:firstLine="0"/>
        <w:rPr>
          <w:lang w:bidi="ar-EG"/>
        </w:rPr>
      </w:pPr>
      <w:r>
        <w:rPr>
          <w:rtl/>
          <w:lang w:bidi="ar-EG"/>
        </w:rPr>
        <w:t>و</w:t>
      </w:r>
      <w:r>
        <w:rPr>
          <w:rFonts w:hint="cs"/>
          <w:rtl/>
          <w:lang w:bidi="ar-EG"/>
        </w:rPr>
        <w:t>أحاطت اللجنةُ علماً بما قُدم من اقتراحات ل</w:t>
      </w:r>
      <w:r w:rsidRPr="00107469">
        <w:rPr>
          <w:rtl/>
          <w:lang w:bidi="ar-EG"/>
        </w:rPr>
        <w:t xml:space="preserve">مراجعة معيار الويبو </w:t>
      </w:r>
      <w:r w:rsidRPr="00107469">
        <w:rPr>
          <w:lang w:bidi="ar-EG"/>
        </w:rPr>
        <w:t>ST.60</w:t>
      </w:r>
      <w:r w:rsidRPr="00107469">
        <w:rPr>
          <w:rtl/>
          <w:lang w:bidi="ar-EG"/>
        </w:rPr>
        <w:t xml:space="preserve"> </w:t>
      </w:r>
      <w:r>
        <w:rPr>
          <w:rFonts w:hint="cs"/>
          <w:rtl/>
          <w:lang w:bidi="ar-EG"/>
        </w:rPr>
        <w:t>الذي أعده</w:t>
      </w:r>
      <w:r w:rsidRPr="00107469">
        <w:rPr>
          <w:rtl/>
          <w:lang w:bidi="ar-EG"/>
        </w:rPr>
        <w:t xml:space="preserve"> المكتب الدولي في إطار </w:t>
      </w:r>
      <w:r>
        <w:rPr>
          <w:rFonts w:hint="cs"/>
          <w:rtl/>
          <w:lang w:bidi="ar-EG"/>
        </w:rPr>
        <w:t>المهمة رقم 33</w:t>
      </w:r>
      <w:r>
        <w:rPr>
          <w:rtl/>
          <w:lang w:bidi="ar-EG"/>
        </w:rPr>
        <w:t>، على النحو ال</w:t>
      </w:r>
      <w:r>
        <w:rPr>
          <w:rFonts w:hint="cs"/>
          <w:rtl/>
          <w:lang w:bidi="ar-EG"/>
        </w:rPr>
        <w:t>وارد</w:t>
      </w:r>
      <w:r w:rsidRPr="00107469">
        <w:rPr>
          <w:rtl/>
          <w:lang w:bidi="ar-EG"/>
        </w:rPr>
        <w:t xml:space="preserve"> في </w:t>
      </w:r>
      <w:r>
        <w:rPr>
          <w:rFonts w:hint="cs"/>
          <w:rtl/>
          <w:lang w:bidi="ar-EG"/>
        </w:rPr>
        <w:t>ال</w:t>
      </w:r>
      <w:r w:rsidRPr="00107469">
        <w:rPr>
          <w:rtl/>
          <w:lang w:bidi="ar-EG"/>
        </w:rPr>
        <w:t>وثيقة وفي تعديل شفوي بشأن</w:t>
      </w:r>
      <w:r>
        <w:rPr>
          <w:rFonts w:hint="cs"/>
          <w:rtl/>
          <w:lang w:bidi="ar-EG"/>
        </w:rPr>
        <w:t xml:space="preserve"> الرمز ال</w:t>
      </w:r>
      <w:r w:rsidRPr="00107469">
        <w:rPr>
          <w:rtl/>
          <w:lang w:bidi="ar-EG"/>
        </w:rPr>
        <w:t>جديد (852).</w:t>
      </w:r>
    </w:p>
    <w:p w:rsidR="00AC7B40" w:rsidRDefault="00AC7B40" w:rsidP="00927BBD">
      <w:pPr>
        <w:pStyle w:val="NormalParaAR"/>
        <w:numPr>
          <w:ilvl w:val="0"/>
          <w:numId w:val="21"/>
        </w:numPr>
        <w:ind w:left="535" w:firstLine="0"/>
        <w:rPr>
          <w:lang w:bidi="ar-EG"/>
        </w:rPr>
      </w:pPr>
      <w:r>
        <w:rPr>
          <w:rFonts w:hint="cs"/>
          <w:rtl/>
          <w:lang w:bidi="ar-EG"/>
        </w:rPr>
        <w:lastRenderedPageBreak/>
        <w:t>وا</w:t>
      </w:r>
      <w:r w:rsidRPr="00D53809">
        <w:rPr>
          <w:rtl/>
          <w:lang w:bidi="ar-EG"/>
        </w:rPr>
        <w:t>عتمد</w:t>
      </w:r>
      <w:r>
        <w:rPr>
          <w:rFonts w:hint="cs"/>
          <w:rtl/>
          <w:lang w:bidi="ar-EG"/>
        </w:rPr>
        <w:t>ت اللجنةُ ا</w:t>
      </w:r>
      <w:r w:rsidRPr="00D53809">
        <w:rPr>
          <w:rtl/>
          <w:lang w:bidi="ar-EG"/>
        </w:rPr>
        <w:t xml:space="preserve">لتعاريف </w:t>
      </w:r>
      <w:r>
        <w:rPr>
          <w:rFonts w:hint="cs"/>
          <w:rtl/>
          <w:lang w:bidi="ar-EG"/>
        </w:rPr>
        <w:t xml:space="preserve">المُراجَعة </w:t>
      </w:r>
      <w:r w:rsidRPr="00D53809">
        <w:rPr>
          <w:rtl/>
          <w:lang w:bidi="ar-EG"/>
        </w:rPr>
        <w:t xml:space="preserve">التالية </w:t>
      </w:r>
      <w:r>
        <w:rPr>
          <w:rFonts w:hint="cs"/>
          <w:rtl/>
          <w:lang w:bidi="ar-EG"/>
        </w:rPr>
        <w:t>لل</w:t>
      </w:r>
      <w:r w:rsidRPr="00D53809">
        <w:rPr>
          <w:rtl/>
          <w:lang w:bidi="ar-EG"/>
        </w:rPr>
        <w:t xml:space="preserve">رموز </w:t>
      </w:r>
      <w:r>
        <w:rPr>
          <w:rFonts w:hint="cs"/>
          <w:rtl/>
          <w:lang w:bidi="ar-EG"/>
        </w:rPr>
        <w:t>(895) و(896)</w:t>
      </w:r>
      <w:r w:rsidRPr="00D53809">
        <w:rPr>
          <w:rtl/>
          <w:lang w:bidi="ar-EG"/>
        </w:rPr>
        <w:t xml:space="preserve"> </w:t>
      </w:r>
      <w:r>
        <w:rPr>
          <w:rFonts w:hint="cs"/>
          <w:rtl/>
          <w:lang w:bidi="ar-EG"/>
        </w:rPr>
        <w:t>و</w:t>
      </w:r>
      <w:r w:rsidRPr="00D53809">
        <w:rPr>
          <w:rtl/>
          <w:lang w:bidi="ar-EG"/>
        </w:rPr>
        <w:t xml:space="preserve">(897) و(898)، وتعاريف </w:t>
      </w:r>
      <w:r>
        <w:rPr>
          <w:rFonts w:hint="cs"/>
          <w:rtl/>
          <w:lang w:bidi="ar-EG"/>
        </w:rPr>
        <w:t>ال</w:t>
      </w:r>
      <w:r w:rsidRPr="00D53809">
        <w:rPr>
          <w:rtl/>
          <w:lang w:bidi="ar-EG"/>
        </w:rPr>
        <w:t>رمز</w:t>
      </w:r>
      <w:r>
        <w:rPr>
          <w:rFonts w:hint="cs"/>
          <w:rtl/>
          <w:lang w:bidi="ar-EG"/>
        </w:rPr>
        <w:t>ين</w:t>
      </w:r>
      <w:r w:rsidRPr="00D53809">
        <w:rPr>
          <w:rtl/>
          <w:lang w:bidi="ar-EG"/>
        </w:rPr>
        <w:t xml:space="preserve"> </w:t>
      </w:r>
      <w:r>
        <w:rPr>
          <w:rFonts w:hint="cs"/>
          <w:rtl/>
          <w:lang w:bidi="ar-EG"/>
        </w:rPr>
        <w:t>ال</w:t>
      </w:r>
      <w:r w:rsidRPr="00D53809">
        <w:rPr>
          <w:rtl/>
          <w:lang w:bidi="ar-EG"/>
        </w:rPr>
        <w:t>جديد</w:t>
      </w:r>
      <w:r>
        <w:rPr>
          <w:rFonts w:hint="cs"/>
          <w:rtl/>
          <w:lang w:bidi="ar-EG"/>
        </w:rPr>
        <w:t>ين</w:t>
      </w:r>
      <w:r w:rsidRPr="00D53809">
        <w:rPr>
          <w:rtl/>
          <w:lang w:bidi="ar-EG"/>
        </w:rPr>
        <w:t xml:space="preserve"> (581) و(852):</w:t>
      </w:r>
    </w:p>
    <w:p w:rsidR="00AC7B40" w:rsidRDefault="00AC7B40" w:rsidP="00927BBD">
      <w:pPr>
        <w:pStyle w:val="NormalParaAR"/>
        <w:numPr>
          <w:ilvl w:val="0"/>
          <w:numId w:val="23"/>
        </w:numPr>
        <w:ind w:left="1255" w:firstLine="0"/>
        <w:rPr>
          <w:lang w:bidi="ar-EG"/>
        </w:rPr>
      </w:pPr>
      <w:r>
        <w:rPr>
          <w:rFonts w:hint="cs"/>
          <w:rtl/>
          <w:lang w:bidi="ar-EG"/>
        </w:rPr>
        <w:t>(895)</w:t>
      </w:r>
      <w:r>
        <w:rPr>
          <w:rtl/>
          <w:lang w:bidi="ar-EG"/>
        </w:rPr>
        <w:tab/>
      </w:r>
      <w:r>
        <w:rPr>
          <w:rFonts w:hint="cs"/>
          <w:rtl/>
          <w:lang w:bidi="ar-EG"/>
        </w:rPr>
        <w:tab/>
      </w:r>
      <w:r w:rsidRPr="00AB4C1E">
        <w:rPr>
          <w:rtl/>
          <w:lang w:bidi="ar-EG"/>
        </w:rPr>
        <w:t>بيان يُفيد بسحب الرفض المؤقت ومنح الحماية للعلامة بالنسبة لكل السلع والخدمات</w:t>
      </w:r>
      <w:r>
        <w:rPr>
          <w:rFonts w:hint="cs"/>
          <w:rtl/>
          <w:lang w:bidi="ar-EG"/>
        </w:rPr>
        <w:t>.</w:t>
      </w:r>
    </w:p>
    <w:p w:rsidR="00AC7B40" w:rsidRDefault="00AC7B40" w:rsidP="00927BBD">
      <w:pPr>
        <w:pStyle w:val="NormalParaAR"/>
        <w:numPr>
          <w:ilvl w:val="0"/>
          <w:numId w:val="23"/>
        </w:numPr>
        <w:ind w:left="1255" w:firstLine="0"/>
        <w:rPr>
          <w:lang w:bidi="ar-EG"/>
        </w:rPr>
      </w:pPr>
      <w:r>
        <w:rPr>
          <w:rFonts w:hint="cs"/>
          <w:rtl/>
          <w:lang w:bidi="ar-EG"/>
        </w:rPr>
        <w:t>(896)</w:t>
      </w:r>
      <w:r>
        <w:rPr>
          <w:rtl/>
          <w:lang w:bidi="ar-EG"/>
        </w:rPr>
        <w:tab/>
      </w:r>
      <w:r>
        <w:rPr>
          <w:rFonts w:hint="cs"/>
          <w:rtl/>
          <w:lang w:bidi="ar-EG"/>
        </w:rPr>
        <w:tab/>
      </w:r>
      <w:r w:rsidRPr="00AB4C1E">
        <w:rPr>
          <w:rtl/>
          <w:lang w:bidi="ar-EG"/>
        </w:rPr>
        <w:t>تأكيد الرفض الكامل المؤقت</w:t>
      </w:r>
      <w:r>
        <w:rPr>
          <w:rFonts w:hint="cs"/>
          <w:rtl/>
          <w:lang w:bidi="ar-EG"/>
        </w:rPr>
        <w:t>.</w:t>
      </w:r>
    </w:p>
    <w:p w:rsidR="00AC7B40" w:rsidRDefault="00AC7B40" w:rsidP="00927BBD">
      <w:pPr>
        <w:pStyle w:val="NormalParaAR"/>
        <w:numPr>
          <w:ilvl w:val="0"/>
          <w:numId w:val="23"/>
        </w:numPr>
        <w:ind w:left="1255" w:firstLine="0"/>
        <w:rPr>
          <w:lang w:bidi="ar-EG"/>
        </w:rPr>
      </w:pPr>
      <w:r>
        <w:rPr>
          <w:rFonts w:hint="cs"/>
          <w:rtl/>
          <w:lang w:bidi="ar-EG"/>
        </w:rPr>
        <w:t>(897)</w:t>
      </w:r>
      <w:r>
        <w:rPr>
          <w:rtl/>
          <w:lang w:bidi="ar-EG"/>
        </w:rPr>
        <w:tab/>
      </w:r>
      <w:r>
        <w:rPr>
          <w:rFonts w:hint="cs"/>
          <w:rtl/>
          <w:lang w:bidi="ar-EG"/>
        </w:rPr>
        <w:tab/>
      </w:r>
      <w:r w:rsidRPr="00AB4C1E">
        <w:rPr>
          <w:rtl/>
          <w:lang w:bidi="ar-EG"/>
        </w:rPr>
        <w:t>بيان يُوضِّح السلع والخدمات التي تُمنَح الحمايةُ لعلامتها، وذلك بعد رفض مؤقت.</w:t>
      </w:r>
    </w:p>
    <w:p w:rsidR="00AC7B40" w:rsidRDefault="00AC7B40" w:rsidP="00927BBD">
      <w:pPr>
        <w:pStyle w:val="NormalParaAR"/>
        <w:numPr>
          <w:ilvl w:val="0"/>
          <w:numId w:val="23"/>
        </w:numPr>
        <w:ind w:left="1255" w:firstLine="0"/>
        <w:rPr>
          <w:lang w:bidi="ar-EG"/>
        </w:rPr>
      </w:pPr>
      <w:r>
        <w:rPr>
          <w:rFonts w:hint="cs"/>
          <w:rtl/>
          <w:lang w:bidi="ar-EG"/>
        </w:rPr>
        <w:t>(898)</w:t>
      </w:r>
      <w:r>
        <w:rPr>
          <w:rtl/>
          <w:lang w:bidi="ar-EG"/>
        </w:rPr>
        <w:tab/>
      </w:r>
      <w:r>
        <w:rPr>
          <w:rFonts w:hint="cs"/>
          <w:rtl/>
          <w:lang w:bidi="ar-EG"/>
        </w:rPr>
        <w:tab/>
      </w:r>
      <w:r w:rsidRPr="00F77BEC">
        <w:rPr>
          <w:rtl/>
          <w:lang w:bidi="ar-EG"/>
        </w:rPr>
        <w:t>قرار آخر يُؤثر في حماية العلامة.</w:t>
      </w:r>
    </w:p>
    <w:p w:rsidR="00AC7B40" w:rsidRDefault="00AC7B40" w:rsidP="00927BBD">
      <w:pPr>
        <w:pStyle w:val="NormalParaAR"/>
        <w:numPr>
          <w:ilvl w:val="0"/>
          <w:numId w:val="23"/>
        </w:numPr>
        <w:ind w:left="1255" w:firstLine="0"/>
        <w:rPr>
          <w:lang w:bidi="ar-EG"/>
        </w:rPr>
      </w:pPr>
      <w:r>
        <w:rPr>
          <w:rFonts w:hint="cs"/>
          <w:rtl/>
          <w:lang w:bidi="ar-EG"/>
        </w:rPr>
        <w:t>(581)</w:t>
      </w:r>
      <w:r>
        <w:rPr>
          <w:rtl/>
          <w:lang w:bidi="ar-EG"/>
        </w:rPr>
        <w:tab/>
      </w:r>
      <w:r>
        <w:rPr>
          <w:rFonts w:hint="cs"/>
          <w:rtl/>
          <w:lang w:bidi="ar-EG"/>
        </w:rPr>
        <w:tab/>
      </w:r>
      <w:r w:rsidRPr="00F77BEC">
        <w:rPr>
          <w:rtl/>
          <w:lang w:bidi="ar-EG"/>
        </w:rPr>
        <w:t>تاريخ الإخطار الذي يرسله المكتبُ الدولي إلى الأطراف المتعاقدة المُعيَّنة</w:t>
      </w:r>
      <w:r>
        <w:rPr>
          <w:rFonts w:hint="cs"/>
          <w:rtl/>
          <w:lang w:bidi="ar-EG"/>
        </w:rPr>
        <w:t>.</w:t>
      </w:r>
    </w:p>
    <w:p w:rsidR="00AC7B40" w:rsidRDefault="00AC7B40" w:rsidP="00927BBD">
      <w:pPr>
        <w:pStyle w:val="NormalParaAR"/>
        <w:numPr>
          <w:ilvl w:val="0"/>
          <w:numId w:val="23"/>
        </w:numPr>
        <w:ind w:left="1255" w:firstLine="0"/>
        <w:rPr>
          <w:lang w:bidi="ar-EG"/>
        </w:rPr>
      </w:pPr>
      <w:r>
        <w:rPr>
          <w:rFonts w:hint="cs"/>
          <w:rtl/>
          <w:lang w:bidi="ar-EG"/>
        </w:rPr>
        <w:t>(582)</w:t>
      </w:r>
      <w:r>
        <w:rPr>
          <w:rtl/>
          <w:lang w:bidi="ar-EG"/>
        </w:rPr>
        <w:tab/>
      </w:r>
      <w:r>
        <w:rPr>
          <w:rFonts w:hint="cs"/>
          <w:rtl/>
          <w:lang w:bidi="ar-EG"/>
        </w:rPr>
        <w:tab/>
      </w:r>
      <w:r w:rsidRPr="00F77BEC">
        <w:rPr>
          <w:rtl/>
          <w:lang w:bidi="ar-EG"/>
        </w:rPr>
        <w:t>إلغاء جُزئي</w:t>
      </w:r>
      <w:r>
        <w:rPr>
          <w:rFonts w:hint="cs"/>
          <w:rtl/>
          <w:lang w:bidi="ar-EG"/>
        </w:rPr>
        <w:t xml:space="preserve"> لقائمة السلع والخدمات</w:t>
      </w:r>
      <w:r w:rsidRPr="00F77BEC">
        <w:rPr>
          <w:rtl/>
          <w:lang w:bidi="ar-EG"/>
        </w:rPr>
        <w:t>.</w:t>
      </w:r>
    </w:p>
    <w:p w:rsidR="00AC7B40" w:rsidRDefault="00AC7B40" w:rsidP="00927BBD">
      <w:pPr>
        <w:pStyle w:val="NormalParaAR"/>
        <w:numPr>
          <w:ilvl w:val="0"/>
          <w:numId w:val="21"/>
        </w:numPr>
        <w:ind w:left="535" w:firstLine="0"/>
        <w:rPr>
          <w:lang w:bidi="ar-EG"/>
        </w:rPr>
      </w:pPr>
      <w:r>
        <w:rPr>
          <w:rFonts w:hint="cs"/>
          <w:rtl/>
          <w:lang w:bidi="ar-EG"/>
        </w:rPr>
        <w:t>و</w:t>
      </w:r>
      <w:r w:rsidRPr="00CF645E">
        <w:rPr>
          <w:rtl/>
          <w:lang w:bidi="ar-EG"/>
        </w:rPr>
        <w:t>اعتمد</w:t>
      </w:r>
      <w:r>
        <w:rPr>
          <w:rFonts w:hint="cs"/>
          <w:rtl/>
          <w:lang w:bidi="ar-EG"/>
        </w:rPr>
        <w:t>ت اللجنةُ</w:t>
      </w:r>
      <w:r w:rsidRPr="00CF645E">
        <w:rPr>
          <w:rtl/>
          <w:lang w:bidi="ar-EG"/>
        </w:rPr>
        <w:t xml:space="preserve"> تغيير</w:t>
      </w:r>
      <w:r>
        <w:rPr>
          <w:rFonts w:hint="cs"/>
          <w:rtl/>
          <w:lang w:bidi="ar-EG"/>
        </w:rPr>
        <w:t>اً</w:t>
      </w:r>
      <w:r w:rsidRPr="00CF645E">
        <w:rPr>
          <w:rtl/>
          <w:lang w:bidi="ar-EG"/>
        </w:rPr>
        <w:t xml:space="preserve"> في وصف العنوان الذي يسبق السلسلة 850 الواردة في معيار الويبو </w:t>
      </w:r>
      <w:r w:rsidRPr="00CF645E">
        <w:rPr>
          <w:lang w:bidi="ar-EG"/>
        </w:rPr>
        <w:t>ST.60</w:t>
      </w:r>
      <w:r>
        <w:rPr>
          <w:rFonts w:hint="cs"/>
          <w:rtl/>
          <w:lang w:bidi="ar-EG"/>
        </w:rPr>
        <w:t xml:space="preserve"> </w:t>
      </w:r>
      <w:r w:rsidRPr="00CF645E">
        <w:rPr>
          <w:rtl/>
          <w:lang w:bidi="ar-EG"/>
        </w:rPr>
        <w:t>ليصبح</w:t>
      </w:r>
      <w:r>
        <w:rPr>
          <w:rFonts w:hint="cs"/>
          <w:rtl/>
          <w:lang w:bidi="ar-EG"/>
        </w:rPr>
        <w:t xml:space="preserve"> الوصف على النحو التالي:</w:t>
      </w:r>
    </w:p>
    <w:p w:rsidR="00AC7B40" w:rsidRPr="00057166" w:rsidRDefault="00AC7B40" w:rsidP="00927BBD">
      <w:pPr>
        <w:pStyle w:val="NormalParaAR"/>
        <w:ind w:left="1255"/>
        <w:rPr>
          <w:lang w:bidi="ar-EG"/>
        </w:rPr>
      </w:pPr>
      <w:r w:rsidRPr="00057166">
        <w:rPr>
          <w:rtl/>
          <w:lang w:bidi="ar-EG"/>
        </w:rPr>
        <w:t>"بيانات بشأن إلغاء قائمة السلع والخدمات أو إنقاصها."</w:t>
      </w:r>
    </w:p>
    <w:p w:rsidR="00AC7B40" w:rsidRDefault="00AC7B40" w:rsidP="00927BBD">
      <w:pPr>
        <w:pStyle w:val="NormalParaAR"/>
        <w:numPr>
          <w:ilvl w:val="0"/>
          <w:numId w:val="21"/>
        </w:numPr>
        <w:ind w:left="535" w:firstLine="0"/>
        <w:rPr>
          <w:lang w:bidi="ar-EG"/>
        </w:rPr>
      </w:pPr>
      <w:r>
        <w:rPr>
          <w:rFonts w:hint="cs"/>
          <w:rtl/>
          <w:lang w:bidi="ar-EG"/>
        </w:rPr>
        <w:t>و</w:t>
      </w:r>
      <w:r>
        <w:rPr>
          <w:rtl/>
          <w:lang w:bidi="ar-EG"/>
        </w:rPr>
        <w:t>اعتمد</w:t>
      </w:r>
      <w:r>
        <w:rPr>
          <w:rFonts w:hint="cs"/>
          <w:rtl/>
          <w:lang w:bidi="ar-EG"/>
        </w:rPr>
        <w:t xml:space="preserve">ت اللجنةُ </w:t>
      </w:r>
      <w:r w:rsidRPr="00057166">
        <w:rPr>
          <w:rtl/>
          <w:lang w:bidi="ar-EG"/>
        </w:rPr>
        <w:t xml:space="preserve">إدراج </w:t>
      </w:r>
      <w:r>
        <w:rPr>
          <w:rFonts w:hint="cs"/>
          <w:rtl/>
          <w:lang w:bidi="ar-EG"/>
        </w:rPr>
        <w:t>الملاحظة</w:t>
      </w:r>
      <w:r w:rsidRPr="00057166">
        <w:rPr>
          <w:rtl/>
          <w:lang w:bidi="ar-EG"/>
        </w:rPr>
        <w:t xml:space="preserve"> </w:t>
      </w:r>
      <w:r>
        <w:rPr>
          <w:rFonts w:hint="cs"/>
          <w:rtl/>
          <w:lang w:bidi="ar-EG"/>
        </w:rPr>
        <w:t>التوضيحية</w:t>
      </w:r>
      <w:r w:rsidRPr="00057166">
        <w:rPr>
          <w:rtl/>
          <w:lang w:bidi="ar-EG"/>
        </w:rPr>
        <w:t xml:space="preserve"> التالية </w:t>
      </w:r>
      <w:r>
        <w:rPr>
          <w:rFonts w:hint="cs"/>
          <w:rtl/>
          <w:lang w:bidi="ar-EG"/>
        </w:rPr>
        <w:t xml:space="preserve">بشأن الرمز الجديد </w:t>
      </w:r>
      <w:r w:rsidRPr="00057166">
        <w:rPr>
          <w:rtl/>
          <w:lang w:bidi="ar-EG"/>
        </w:rPr>
        <w:t>(852):</w:t>
      </w:r>
    </w:p>
    <w:p w:rsidR="00AC7B40" w:rsidRDefault="00AC7B40" w:rsidP="00490EC8">
      <w:pPr>
        <w:pStyle w:val="NormalParaAR"/>
        <w:spacing w:after="0"/>
        <w:ind w:left="1253"/>
        <w:rPr>
          <w:lang w:bidi="ar-EG"/>
        </w:rPr>
      </w:pPr>
      <w:r>
        <w:rPr>
          <w:rFonts w:hint="cs"/>
          <w:rtl/>
          <w:lang w:bidi="ar-EG"/>
        </w:rPr>
        <w:t>بخصوص</w:t>
      </w:r>
      <w:r>
        <w:rPr>
          <w:rtl/>
          <w:lang w:bidi="ar-EG"/>
        </w:rPr>
        <w:t xml:space="preserve">: </w:t>
      </w:r>
      <w:r>
        <w:rPr>
          <w:rFonts w:hint="cs"/>
          <w:rtl/>
          <w:lang w:bidi="ar-EG"/>
        </w:rPr>
        <w:t xml:space="preserve">الرمز </w:t>
      </w:r>
      <w:r>
        <w:rPr>
          <w:rtl/>
          <w:lang w:bidi="ar-EG"/>
        </w:rPr>
        <w:t>(852)</w:t>
      </w:r>
    </w:p>
    <w:p w:rsidR="00AC7B40" w:rsidRDefault="00AC7B40" w:rsidP="002A530F">
      <w:pPr>
        <w:pStyle w:val="NormalParaAR"/>
        <w:ind w:left="1255"/>
        <w:rPr>
          <w:lang w:bidi="ar-EG"/>
        </w:rPr>
      </w:pPr>
      <w:r>
        <w:rPr>
          <w:rtl/>
          <w:lang w:bidi="ar-EG"/>
        </w:rPr>
        <w:t xml:space="preserve">سوف </w:t>
      </w:r>
      <w:r>
        <w:rPr>
          <w:rFonts w:hint="cs"/>
          <w:rtl/>
          <w:lang w:bidi="ar-EG"/>
        </w:rPr>
        <w:t>يُ</w:t>
      </w:r>
      <w:r>
        <w:rPr>
          <w:rtl/>
          <w:lang w:bidi="ar-EG"/>
        </w:rPr>
        <w:t>ستخدم هذ</w:t>
      </w:r>
      <w:r>
        <w:rPr>
          <w:rFonts w:hint="cs"/>
          <w:rtl/>
          <w:lang w:bidi="ar-EG"/>
        </w:rPr>
        <w:t xml:space="preserve">ا الرمز في حالة تسجيل </w:t>
      </w:r>
      <w:r>
        <w:rPr>
          <w:rtl/>
          <w:lang w:bidi="ar-EG"/>
        </w:rPr>
        <w:t xml:space="preserve">إلغاء جزئي لقائمة السلع والخدمات </w:t>
      </w:r>
      <w:r>
        <w:rPr>
          <w:rFonts w:hint="cs"/>
          <w:rtl/>
          <w:lang w:bidi="ar-EG"/>
        </w:rPr>
        <w:t xml:space="preserve">التي يشملها </w:t>
      </w:r>
      <w:r>
        <w:rPr>
          <w:rtl/>
          <w:lang w:bidi="ar-EG"/>
        </w:rPr>
        <w:t>التسجيل الدولي.</w:t>
      </w:r>
    </w:p>
    <w:p w:rsidR="00AC7B40" w:rsidRDefault="00AC7B40" w:rsidP="00927BBD">
      <w:pPr>
        <w:pStyle w:val="NormalParaAR"/>
        <w:numPr>
          <w:ilvl w:val="0"/>
          <w:numId w:val="21"/>
        </w:numPr>
        <w:ind w:left="535" w:firstLine="0"/>
        <w:rPr>
          <w:lang w:bidi="ar-EG"/>
        </w:rPr>
      </w:pPr>
      <w:r w:rsidRPr="00A351F2">
        <w:rPr>
          <w:rtl/>
          <w:lang w:bidi="ar-EG"/>
        </w:rPr>
        <w:t>وأ</w:t>
      </w:r>
      <w:r>
        <w:rPr>
          <w:rFonts w:hint="cs"/>
          <w:rtl/>
          <w:lang w:bidi="ar-EG"/>
        </w:rPr>
        <w:t>حاطت اللجنةُ أيضاً بالت</w:t>
      </w:r>
      <w:r w:rsidRPr="00A351F2">
        <w:rPr>
          <w:rtl/>
          <w:lang w:bidi="ar-EG"/>
        </w:rPr>
        <w:t xml:space="preserve">غييرات </w:t>
      </w:r>
      <w:r>
        <w:rPr>
          <w:rFonts w:hint="cs"/>
          <w:rtl/>
          <w:lang w:bidi="ar-EG"/>
        </w:rPr>
        <w:t>ال</w:t>
      </w:r>
      <w:r w:rsidRPr="00A351F2">
        <w:rPr>
          <w:rtl/>
          <w:lang w:bidi="ar-EG"/>
        </w:rPr>
        <w:t xml:space="preserve">تحريرية </w:t>
      </w:r>
      <w:r>
        <w:rPr>
          <w:rFonts w:hint="cs"/>
          <w:rtl/>
          <w:lang w:bidi="ar-EG"/>
        </w:rPr>
        <w:t xml:space="preserve">المدخلة على </w:t>
      </w:r>
      <w:r w:rsidRPr="00A351F2">
        <w:rPr>
          <w:rtl/>
          <w:lang w:bidi="ar-EG"/>
        </w:rPr>
        <w:t xml:space="preserve">الملحق 2 </w:t>
      </w:r>
      <w:r>
        <w:rPr>
          <w:rFonts w:hint="cs"/>
          <w:rtl/>
          <w:lang w:bidi="ar-EG"/>
        </w:rPr>
        <w:t>من معيار</w:t>
      </w:r>
      <w:r w:rsidRPr="00A351F2">
        <w:rPr>
          <w:rtl/>
          <w:lang w:bidi="ar-EG"/>
        </w:rPr>
        <w:t xml:space="preserve"> الويبو </w:t>
      </w:r>
      <w:r w:rsidRPr="00A351F2">
        <w:rPr>
          <w:lang w:bidi="ar-EG"/>
        </w:rPr>
        <w:t>ST.60</w:t>
      </w:r>
      <w:r w:rsidRPr="00A351F2">
        <w:rPr>
          <w:rtl/>
          <w:lang w:bidi="ar-EG"/>
        </w:rPr>
        <w:t xml:space="preserve"> </w:t>
      </w:r>
      <w:r>
        <w:rPr>
          <w:rFonts w:hint="cs"/>
          <w:rtl/>
          <w:lang w:bidi="ar-EG"/>
        </w:rPr>
        <w:t>التي ينبغي ل</w:t>
      </w:r>
      <w:r w:rsidRPr="00A351F2">
        <w:rPr>
          <w:rtl/>
          <w:lang w:bidi="ar-EG"/>
        </w:rPr>
        <w:t xml:space="preserve">لمكتب الدولي </w:t>
      </w:r>
      <w:r>
        <w:rPr>
          <w:rFonts w:hint="cs"/>
          <w:rtl/>
          <w:lang w:bidi="ar-EG"/>
        </w:rPr>
        <w:t>أن ينفذها</w:t>
      </w:r>
      <w:r w:rsidRPr="00A351F2">
        <w:rPr>
          <w:rtl/>
          <w:lang w:bidi="ar-EG"/>
        </w:rPr>
        <w:t xml:space="preserve">، كما جاء في الفقرة 4 من الوثيقة </w:t>
      </w:r>
      <w:r w:rsidRPr="00A351F2">
        <w:rPr>
          <w:lang w:bidi="ar-EG"/>
        </w:rPr>
        <w:t>CWS/4/9</w:t>
      </w:r>
      <w:r w:rsidRPr="00A351F2">
        <w:rPr>
          <w:rtl/>
          <w:lang w:bidi="ar-EG"/>
        </w:rPr>
        <w:t>.</w:t>
      </w:r>
    </w:p>
    <w:p w:rsidR="00AC7B40" w:rsidRPr="00927BBD" w:rsidRDefault="00AC7B40" w:rsidP="00CA6FC0">
      <w:pPr>
        <w:pStyle w:val="Heading3"/>
        <w:spacing w:after="0"/>
      </w:pPr>
      <w:r w:rsidRPr="00927BBD">
        <w:rPr>
          <w:rtl/>
        </w:rPr>
        <w:t>البند 12 من جدول الأعمال: تقرير مرحلي عن إعداد توصيات بشأن الإدارة الإلكترونية للعلامات الصوتية لاعتمادها معيارا</w:t>
      </w:r>
      <w:r>
        <w:rPr>
          <w:rFonts w:hint="cs"/>
          <w:rtl/>
        </w:rPr>
        <w:t>ً</w:t>
      </w:r>
      <w:r w:rsidRPr="00927BBD">
        <w:rPr>
          <w:rtl/>
        </w:rPr>
        <w:t xml:space="preserve"> للويبو؛ وعلامات الحركة أو الوسائط المتعددة لاعتمادها معيارا</w:t>
      </w:r>
      <w:r>
        <w:rPr>
          <w:rFonts w:hint="cs"/>
          <w:rtl/>
        </w:rPr>
        <w:t>ً</w:t>
      </w:r>
      <w:r w:rsidRPr="00927BBD">
        <w:rPr>
          <w:rtl/>
        </w:rPr>
        <w:t xml:space="preserve"> للويبو</w:t>
      </w:r>
    </w:p>
    <w:p w:rsidR="00AC7B40" w:rsidRDefault="00AC7B40" w:rsidP="00AC5F51">
      <w:pPr>
        <w:pStyle w:val="NormalParaAR"/>
        <w:numPr>
          <w:ilvl w:val="0"/>
          <w:numId w:val="21"/>
        </w:numPr>
        <w:ind w:left="-5" w:firstLine="0"/>
        <w:rPr>
          <w:lang w:bidi="ar-EG"/>
        </w:rPr>
      </w:pPr>
      <w:r w:rsidRPr="002B32F3">
        <w:rPr>
          <w:rtl/>
          <w:lang w:bidi="ar-EG"/>
        </w:rPr>
        <w:t xml:space="preserve">استندت المناقشات إلى الوثيقة </w:t>
      </w:r>
      <w:r w:rsidRPr="002B32F3">
        <w:rPr>
          <w:lang w:bidi="ar-EG"/>
        </w:rPr>
        <w:t>CWS/4/10</w:t>
      </w:r>
      <w:r w:rsidRPr="002B32F3">
        <w:rPr>
          <w:rtl/>
          <w:lang w:bidi="ar-EG"/>
        </w:rPr>
        <w:t>، التي تضمنت تقريرا</w:t>
      </w:r>
      <w:r>
        <w:rPr>
          <w:rFonts w:hint="cs"/>
          <w:rtl/>
          <w:lang w:bidi="ar-EG"/>
        </w:rPr>
        <w:t>ً</w:t>
      </w:r>
      <w:r w:rsidRPr="002B32F3">
        <w:rPr>
          <w:rtl/>
          <w:lang w:bidi="ar-EG"/>
        </w:rPr>
        <w:t xml:space="preserve"> </w:t>
      </w:r>
      <w:r>
        <w:rPr>
          <w:rFonts w:hint="cs"/>
          <w:rtl/>
          <w:lang w:bidi="ar-EG"/>
        </w:rPr>
        <w:t xml:space="preserve">مرحلياً </w:t>
      </w:r>
      <w:r w:rsidRPr="002B32F3">
        <w:rPr>
          <w:rtl/>
          <w:lang w:bidi="ar-EG"/>
        </w:rPr>
        <w:t xml:space="preserve">عن </w:t>
      </w:r>
      <w:r>
        <w:rPr>
          <w:rFonts w:hint="cs"/>
          <w:rtl/>
          <w:lang w:bidi="ar-EG"/>
        </w:rPr>
        <w:t>إ</w:t>
      </w:r>
      <w:r w:rsidRPr="002B32F3">
        <w:rPr>
          <w:rtl/>
          <w:lang w:bidi="ar-EG"/>
        </w:rPr>
        <w:t xml:space="preserve">عداد توصيات </w:t>
      </w:r>
      <w:r>
        <w:rPr>
          <w:rFonts w:hint="cs"/>
          <w:rtl/>
          <w:lang w:bidi="ar-EG"/>
        </w:rPr>
        <w:t>بشأن ا</w:t>
      </w:r>
      <w:r w:rsidRPr="002B32F3">
        <w:rPr>
          <w:rtl/>
          <w:lang w:bidi="ar-EG"/>
        </w:rPr>
        <w:t>لإدارة الإلكترونية للعلامات الصوت</w:t>
      </w:r>
      <w:r>
        <w:rPr>
          <w:rFonts w:hint="cs"/>
          <w:rtl/>
          <w:lang w:bidi="ar-EG"/>
        </w:rPr>
        <w:t>ية</w:t>
      </w:r>
      <w:r w:rsidRPr="002B32F3">
        <w:rPr>
          <w:rtl/>
          <w:lang w:bidi="ar-EG"/>
        </w:rPr>
        <w:t xml:space="preserve"> و</w:t>
      </w:r>
      <w:r>
        <w:rPr>
          <w:rFonts w:hint="cs"/>
          <w:rtl/>
          <w:lang w:bidi="ar-EG"/>
        </w:rPr>
        <w:t>ل</w:t>
      </w:r>
      <w:r w:rsidRPr="002B32F3">
        <w:rPr>
          <w:rtl/>
          <w:lang w:bidi="ar-EG"/>
        </w:rPr>
        <w:t xml:space="preserve">علامات الحركة أو الوسائط المتعددة لاعتمادها </w:t>
      </w:r>
      <w:r>
        <w:rPr>
          <w:rFonts w:hint="cs"/>
          <w:rtl/>
          <w:lang w:bidi="ar-EG"/>
        </w:rPr>
        <w:t>معياراً (أو أكثر) ل</w:t>
      </w:r>
      <w:r w:rsidRPr="002B32F3">
        <w:rPr>
          <w:rtl/>
          <w:lang w:bidi="ar-EG"/>
        </w:rPr>
        <w:t>لويبو</w:t>
      </w:r>
      <w:r>
        <w:rPr>
          <w:rFonts w:hint="cs"/>
          <w:rtl/>
          <w:lang w:bidi="ar-EG"/>
        </w:rPr>
        <w:t>،</w:t>
      </w:r>
      <w:r w:rsidRPr="002B32F3">
        <w:rPr>
          <w:rtl/>
          <w:lang w:bidi="ar-EG"/>
        </w:rPr>
        <w:t xml:space="preserve"> والجدول الزمني </w:t>
      </w:r>
      <w:r>
        <w:rPr>
          <w:rFonts w:hint="cs"/>
          <w:rtl/>
          <w:lang w:bidi="ar-EG"/>
        </w:rPr>
        <w:t xml:space="preserve">لوضع معيار </w:t>
      </w:r>
      <w:r w:rsidRPr="002B32F3">
        <w:rPr>
          <w:rtl/>
          <w:lang w:bidi="ar-EG"/>
        </w:rPr>
        <w:t xml:space="preserve">جديد </w:t>
      </w:r>
      <w:r>
        <w:rPr>
          <w:rFonts w:hint="cs"/>
          <w:rtl/>
          <w:lang w:bidi="ar-EG"/>
        </w:rPr>
        <w:t>واحد أو أكثر ل</w:t>
      </w:r>
      <w:r w:rsidRPr="002B32F3">
        <w:rPr>
          <w:rtl/>
          <w:lang w:bidi="ar-EG"/>
        </w:rPr>
        <w:t>لويبو.</w:t>
      </w:r>
    </w:p>
    <w:p w:rsidR="00AC7B40" w:rsidRDefault="00AC7B40" w:rsidP="00FD1FD0">
      <w:pPr>
        <w:pStyle w:val="NormalParaAR"/>
        <w:numPr>
          <w:ilvl w:val="0"/>
          <w:numId w:val="21"/>
        </w:numPr>
        <w:ind w:left="-5" w:firstLine="0"/>
        <w:rPr>
          <w:lang w:bidi="ar-EG"/>
        </w:rPr>
      </w:pPr>
      <w:r w:rsidRPr="00FD1FD0">
        <w:rPr>
          <w:rtl/>
          <w:lang w:bidi="ar-EG"/>
        </w:rPr>
        <w:t>وأ</w:t>
      </w:r>
      <w:r>
        <w:rPr>
          <w:rFonts w:hint="cs"/>
          <w:rtl/>
          <w:lang w:bidi="ar-EG"/>
        </w:rPr>
        <w:t>حاطت اللجنةُ علماً ب</w:t>
      </w:r>
      <w:r w:rsidRPr="00FD1FD0">
        <w:rPr>
          <w:rtl/>
          <w:lang w:bidi="ar-EG"/>
        </w:rPr>
        <w:t xml:space="preserve">تقرير </w:t>
      </w:r>
      <w:r>
        <w:rPr>
          <w:rFonts w:hint="cs"/>
          <w:rtl/>
          <w:lang w:bidi="ar-EG"/>
        </w:rPr>
        <w:t xml:space="preserve">مرحلي عن </w:t>
      </w:r>
      <w:r w:rsidRPr="00FD1FD0">
        <w:rPr>
          <w:rtl/>
          <w:lang w:bidi="ar-EG"/>
        </w:rPr>
        <w:t xml:space="preserve">العمل الذي </w:t>
      </w:r>
      <w:r>
        <w:rPr>
          <w:rFonts w:hint="cs"/>
          <w:rtl/>
          <w:lang w:bidi="ar-EG"/>
        </w:rPr>
        <w:t>أنجزته</w:t>
      </w:r>
      <w:r w:rsidRPr="00FD1FD0">
        <w:rPr>
          <w:rtl/>
          <w:lang w:bidi="ar-EG"/>
        </w:rPr>
        <w:t xml:space="preserve"> فرقة العمل المعنية بتوحيد العلامات التجارية</w:t>
      </w:r>
      <w:r w:rsidRPr="00FD1FD0">
        <w:rPr>
          <w:rFonts w:hint="cs"/>
          <w:rtl/>
          <w:lang w:bidi="ar-EG"/>
        </w:rPr>
        <w:t xml:space="preserve"> </w:t>
      </w:r>
      <w:r w:rsidRPr="00FD1FD0">
        <w:rPr>
          <w:rtl/>
          <w:lang w:bidi="ar-EG"/>
        </w:rPr>
        <w:t>بين دورتي</w:t>
      </w:r>
      <w:r>
        <w:rPr>
          <w:rFonts w:hint="cs"/>
          <w:rtl/>
          <w:lang w:bidi="ar-EG"/>
        </w:rPr>
        <w:t>ها</w:t>
      </w:r>
      <w:r>
        <w:rPr>
          <w:rtl/>
          <w:lang w:bidi="ar-EG"/>
        </w:rPr>
        <w:t xml:space="preserve"> الثالثة والرابعة. </w:t>
      </w:r>
      <w:r>
        <w:rPr>
          <w:rFonts w:hint="cs"/>
          <w:rtl/>
          <w:lang w:bidi="ar-EG"/>
        </w:rPr>
        <w:t>كما أحاطت اللجنةُ علماً ب</w:t>
      </w:r>
      <w:r w:rsidRPr="00FD1FD0">
        <w:rPr>
          <w:rtl/>
          <w:lang w:bidi="ar-EG"/>
        </w:rPr>
        <w:t>أن ال</w:t>
      </w:r>
      <w:r>
        <w:rPr>
          <w:rFonts w:hint="cs"/>
          <w:rtl/>
          <w:lang w:bidi="ar-EG"/>
        </w:rPr>
        <w:t xml:space="preserve">جدول الزمني </w:t>
      </w:r>
      <w:r w:rsidRPr="00FD1FD0">
        <w:rPr>
          <w:rtl/>
          <w:lang w:bidi="ar-EG"/>
        </w:rPr>
        <w:t>قد أ</w:t>
      </w:r>
      <w:r>
        <w:rPr>
          <w:rFonts w:hint="cs"/>
          <w:rtl/>
          <w:lang w:bidi="ar-EG"/>
        </w:rPr>
        <w:t>ُ</w:t>
      </w:r>
      <w:r w:rsidRPr="00FD1FD0">
        <w:rPr>
          <w:rtl/>
          <w:lang w:bidi="ar-EG"/>
        </w:rPr>
        <w:t>ع</w:t>
      </w:r>
      <w:r>
        <w:rPr>
          <w:rFonts w:hint="cs"/>
          <w:rtl/>
          <w:lang w:bidi="ar-EG"/>
        </w:rPr>
        <w:t>ِ</w:t>
      </w:r>
      <w:r w:rsidRPr="00FD1FD0">
        <w:rPr>
          <w:rtl/>
          <w:lang w:bidi="ar-EG"/>
        </w:rPr>
        <w:t>د</w:t>
      </w:r>
      <w:r>
        <w:rPr>
          <w:rFonts w:hint="cs"/>
          <w:rtl/>
          <w:lang w:bidi="ar-EG"/>
        </w:rPr>
        <w:t>َّ</w:t>
      </w:r>
      <w:r w:rsidRPr="00FD1FD0">
        <w:rPr>
          <w:rtl/>
          <w:lang w:bidi="ar-EG"/>
        </w:rPr>
        <w:t xml:space="preserve"> في عام 2014 و</w:t>
      </w:r>
      <w:r>
        <w:rPr>
          <w:rFonts w:hint="cs"/>
          <w:rtl/>
          <w:lang w:bidi="ar-EG"/>
        </w:rPr>
        <w:t xml:space="preserve">لذلك فإنه </w:t>
      </w:r>
      <w:r w:rsidRPr="00FD1FD0">
        <w:rPr>
          <w:rtl/>
          <w:lang w:bidi="ar-EG"/>
        </w:rPr>
        <w:t>لم يعد قابلا</w:t>
      </w:r>
      <w:r>
        <w:rPr>
          <w:rFonts w:hint="cs"/>
          <w:rtl/>
          <w:lang w:bidi="ar-EG"/>
        </w:rPr>
        <w:t>ً</w:t>
      </w:r>
      <w:r w:rsidRPr="00FD1FD0">
        <w:rPr>
          <w:rtl/>
          <w:lang w:bidi="ar-EG"/>
        </w:rPr>
        <w:t xml:space="preserve"> للتطبيق. (انظر أيضا</w:t>
      </w:r>
      <w:r>
        <w:rPr>
          <w:rFonts w:hint="cs"/>
          <w:rtl/>
          <w:lang w:bidi="ar-EG"/>
        </w:rPr>
        <w:t>ً</w:t>
      </w:r>
      <w:r w:rsidRPr="00FD1FD0">
        <w:rPr>
          <w:rtl/>
          <w:lang w:bidi="ar-EG"/>
        </w:rPr>
        <w:t xml:space="preserve"> البند 17 من جدول الأعمال أدناه).</w:t>
      </w:r>
    </w:p>
    <w:p w:rsidR="00AC7B40" w:rsidRPr="00950019" w:rsidRDefault="00AC7B40" w:rsidP="00CA6FC0">
      <w:pPr>
        <w:pStyle w:val="Heading3"/>
        <w:spacing w:after="0"/>
      </w:pPr>
      <w:r w:rsidRPr="00950019">
        <w:rPr>
          <w:rtl/>
        </w:rPr>
        <w:t xml:space="preserve">البند 13 من جدول الأعمال: حفظ الدراسات الاستقصائية المنشورة في </w:t>
      </w:r>
      <w:r w:rsidRPr="00CA6FC0">
        <w:rPr>
          <w:rtl/>
        </w:rPr>
        <w:t>دليل الويبو بشأن المعلومات والوثائق المتعلقة بالملكية الصناعية</w:t>
      </w:r>
      <w:r w:rsidRPr="00950019">
        <w:rPr>
          <w:rtl/>
        </w:rPr>
        <w:t xml:space="preserve"> وتحديثها</w:t>
      </w:r>
    </w:p>
    <w:p w:rsidR="00AC7B40" w:rsidRDefault="00AC7B40" w:rsidP="006F31DA">
      <w:pPr>
        <w:pStyle w:val="NormalParaAR"/>
        <w:numPr>
          <w:ilvl w:val="0"/>
          <w:numId w:val="21"/>
        </w:numPr>
        <w:ind w:left="-5" w:firstLine="0"/>
        <w:rPr>
          <w:lang w:bidi="ar-EG"/>
        </w:rPr>
      </w:pPr>
      <w:r w:rsidRPr="00950019">
        <w:rPr>
          <w:rtl/>
          <w:lang w:bidi="ar-EG"/>
        </w:rPr>
        <w:t xml:space="preserve">استندت المناقشات إلى الوثيقة </w:t>
      </w:r>
      <w:r w:rsidRPr="00950019">
        <w:rPr>
          <w:lang w:bidi="ar-EG"/>
        </w:rPr>
        <w:t>CWS/4BIS/6</w:t>
      </w:r>
      <w:r w:rsidRPr="00950019">
        <w:rPr>
          <w:rtl/>
          <w:lang w:bidi="ar-EG"/>
        </w:rPr>
        <w:t xml:space="preserve">، التي </w:t>
      </w:r>
      <w:r>
        <w:rPr>
          <w:rFonts w:hint="cs"/>
          <w:rtl/>
          <w:lang w:bidi="ar-EG"/>
        </w:rPr>
        <w:t xml:space="preserve">تضمنت الاقتراح الذي أعده </w:t>
      </w:r>
      <w:r w:rsidRPr="00950019">
        <w:rPr>
          <w:rtl/>
          <w:lang w:bidi="ar-EG"/>
        </w:rPr>
        <w:t xml:space="preserve">المكتب الدولي </w:t>
      </w:r>
      <w:r>
        <w:rPr>
          <w:rFonts w:hint="cs"/>
          <w:rtl/>
          <w:lang w:bidi="ar-EG"/>
        </w:rPr>
        <w:t>بشأن</w:t>
      </w:r>
      <w:r w:rsidRPr="00950019">
        <w:rPr>
          <w:rtl/>
          <w:lang w:bidi="ar-EG"/>
        </w:rPr>
        <w:t xml:space="preserve"> </w:t>
      </w:r>
      <w:r>
        <w:rPr>
          <w:rFonts w:hint="cs"/>
          <w:rtl/>
          <w:lang w:bidi="ar-EG"/>
        </w:rPr>
        <w:t>حفظ الدراسات الاستقصائية المنشورة في الجزء 7 من دليل الويبو وتحديث هذه الدراسات.</w:t>
      </w:r>
    </w:p>
    <w:p w:rsidR="00AC7B40" w:rsidRDefault="00AC7B40" w:rsidP="00490F3B">
      <w:pPr>
        <w:pStyle w:val="NormalParaAR"/>
        <w:numPr>
          <w:ilvl w:val="0"/>
          <w:numId w:val="21"/>
        </w:numPr>
        <w:ind w:left="-5" w:firstLine="0"/>
        <w:rPr>
          <w:lang w:bidi="ar-EG"/>
        </w:rPr>
      </w:pPr>
      <w:r w:rsidRPr="00DA5055">
        <w:rPr>
          <w:rtl/>
          <w:lang w:bidi="ar-EG"/>
        </w:rPr>
        <w:lastRenderedPageBreak/>
        <w:t>وأ</w:t>
      </w:r>
      <w:r>
        <w:rPr>
          <w:rFonts w:hint="cs"/>
          <w:rtl/>
          <w:lang w:bidi="ar-EG"/>
        </w:rPr>
        <w:t xml:space="preserve">حاطت اللجنةُ علماً بأن </w:t>
      </w:r>
      <w:r w:rsidRPr="00DA5055">
        <w:rPr>
          <w:rtl/>
          <w:lang w:bidi="ar-EG"/>
        </w:rPr>
        <w:t xml:space="preserve">الجزء 7 من دليل الويبو </w:t>
      </w:r>
      <w:r>
        <w:rPr>
          <w:rFonts w:hint="cs"/>
          <w:rtl/>
          <w:lang w:bidi="ar-EG"/>
        </w:rPr>
        <w:t>ي</w:t>
      </w:r>
      <w:r w:rsidRPr="00DA5055">
        <w:rPr>
          <w:rtl/>
          <w:lang w:bidi="ar-EG"/>
        </w:rPr>
        <w:t xml:space="preserve">تضمن 19 </w:t>
      </w:r>
      <w:r>
        <w:rPr>
          <w:rFonts w:hint="cs"/>
          <w:rtl/>
          <w:lang w:bidi="ar-EG"/>
        </w:rPr>
        <w:t xml:space="preserve">دراسة استقصائية </w:t>
      </w:r>
      <w:r w:rsidRPr="00DA5055">
        <w:rPr>
          <w:rtl/>
          <w:lang w:bidi="ar-EG"/>
        </w:rPr>
        <w:t>و</w:t>
      </w:r>
      <w:r>
        <w:rPr>
          <w:rFonts w:hint="cs"/>
          <w:rtl/>
          <w:lang w:bidi="ar-EG"/>
        </w:rPr>
        <w:t>ي</w:t>
      </w:r>
      <w:r w:rsidRPr="00DA5055">
        <w:rPr>
          <w:rtl/>
          <w:lang w:bidi="ar-EG"/>
        </w:rPr>
        <w:t>شكل مصدرا</w:t>
      </w:r>
      <w:r>
        <w:rPr>
          <w:rFonts w:hint="cs"/>
          <w:rtl/>
          <w:lang w:bidi="ar-EG"/>
        </w:rPr>
        <w:t>ً</w:t>
      </w:r>
      <w:r w:rsidRPr="00DA5055">
        <w:rPr>
          <w:rtl/>
          <w:lang w:bidi="ar-EG"/>
        </w:rPr>
        <w:t xml:space="preserve"> </w:t>
      </w:r>
      <w:r>
        <w:rPr>
          <w:rFonts w:hint="cs"/>
          <w:rtl/>
          <w:lang w:bidi="ar-EG"/>
        </w:rPr>
        <w:t>م</w:t>
      </w:r>
      <w:r w:rsidRPr="00DA5055">
        <w:rPr>
          <w:rtl/>
          <w:lang w:bidi="ar-EG"/>
        </w:rPr>
        <w:t>هما</w:t>
      </w:r>
      <w:r>
        <w:rPr>
          <w:rFonts w:hint="cs"/>
          <w:rtl/>
          <w:lang w:bidi="ar-EG"/>
        </w:rPr>
        <w:t>ً</w:t>
      </w:r>
      <w:r w:rsidRPr="00DA5055">
        <w:rPr>
          <w:rtl/>
          <w:lang w:bidi="ar-EG"/>
        </w:rPr>
        <w:t xml:space="preserve"> للمعلومات </w:t>
      </w:r>
      <w:r>
        <w:rPr>
          <w:rFonts w:hint="cs"/>
          <w:rtl/>
          <w:lang w:bidi="ar-EG"/>
        </w:rPr>
        <w:t>الخاصة بأنظمة ترقيم الطلبات والمنشورات</w:t>
      </w:r>
      <w:r w:rsidRPr="00DA5055">
        <w:rPr>
          <w:rtl/>
          <w:lang w:bidi="ar-EG"/>
        </w:rPr>
        <w:t xml:space="preserve">، وأنواع وثائق البراءات الصادرة عن </w:t>
      </w:r>
      <w:r>
        <w:rPr>
          <w:rFonts w:hint="cs"/>
          <w:rtl/>
          <w:lang w:bidi="ar-EG"/>
        </w:rPr>
        <w:t>مكاتب الملكية الصناعية</w:t>
      </w:r>
      <w:r w:rsidRPr="00DA5055">
        <w:rPr>
          <w:rtl/>
          <w:lang w:bidi="ar-EG"/>
        </w:rPr>
        <w:t xml:space="preserve">، </w:t>
      </w:r>
      <w:r>
        <w:rPr>
          <w:rFonts w:hint="cs"/>
          <w:rtl/>
          <w:lang w:bidi="ar-EG"/>
        </w:rPr>
        <w:t>و</w:t>
      </w:r>
      <w:r w:rsidRPr="00DA5055">
        <w:rPr>
          <w:rtl/>
          <w:lang w:bidi="ar-EG"/>
        </w:rPr>
        <w:t>صيغ التواريخ</w:t>
      </w:r>
      <w:r>
        <w:rPr>
          <w:rFonts w:hint="cs"/>
          <w:rtl/>
          <w:lang w:bidi="ar-EG"/>
        </w:rPr>
        <w:t>،</w:t>
      </w:r>
      <w:r w:rsidRPr="00DA5055">
        <w:rPr>
          <w:rtl/>
          <w:lang w:bidi="ar-EG"/>
        </w:rPr>
        <w:t xml:space="preserve"> وممارسات التعرف الضوئي على الحروف</w:t>
      </w:r>
      <w:r>
        <w:rPr>
          <w:rFonts w:hint="cs"/>
          <w:rtl/>
          <w:lang w:bidi="ar-EG"/>
        </w:rPr>
        <w:t>،</w:t>
      </w:r>
      <w:r w:rsidRPr="00DA5055">
        <w:rPr>
          <w:rtl/>
          <w:lang w:bidi="ar-EG"/>
        </w:rPr>
        <w:t xml:space="preserve"> والرموز</w:t>
      </w:r>
      <w:r>
        <w:rPr>
          <w:rFonts w:hint="cs"/>
          <w:rtl/>
          <w:lang w:bidi="ar-EG"/>
        </w:rPr>
        <w:t xml:space="preserve"> المستخدمة داخل مكاتب الملكية الصناعية، وممارسات ال</w:t>
      </w:r>
      <w:r w:rsidRPr="00DA5055">
        <w:rPr>
          <w:rtl/>
          <w:lang w:bidi="ar-EG"/>
        </w:rPr>
        <w:t>تصحيح والاقتباس، فضلا</w:t>
      </w:r>
      <w:r>
        <w:rPr>
          <w:rFonts w:hint="cs"/>
          <w:rtl/>
          <w:lang w:bidi="ar-EG"/>
        </w:rPr>
        <w:t>ً</w:t>
      </w:r>
      <w:r w:rsidRPr="00DA5055">
        <w:rPr>
          <w:rtl/>
          <w:lang w:bidi="ar-EG"/>
        </w:rPr>
        <w:t xml:space="preserve"> عن </w:t>
      </w:r>
      <w:r>
        <w:rPr>
          <w:rFonts w:hint="cs"/>
          <w:rtl/>
          <w:lang w:bidi="ar-EG"/>
        </w:rPr>
        <w:t xml:space="preserve">أمور </w:t>
      </w:r>
      <w:r w:rsidRPr="00DA5055">
        <w:rPr>
          <w:rtl/>
          <w:lang w:bidi="ar-EG"/>
        </w:rPr>
        <w:t xml:space="preserve">أخرى تتعلق </w:t>
      </w:r>
      <w:r>
        <w:rPr>
          <w:rFonts w:hint="cs"/>
          <w:rtl/>
          <w:lang w:bidi="ar-EG"/>
        </w:rPr>
        <w:t>بمعلومات ال</w:t>
      </w:r>
      <w:r w:rsidRPr="00DA5055">
        <w:rPr>
          <w:rtl/>
          <w:lang w:bidi="ar-EG"/>
        </w:rPr>
        <w:t>براءات والعلامات التجارية وال</w:t>
      </w:r>
      <w:r>
        <w:rPr>
          <w:rFonts w:hint="cs"/>
          <w:rtl/>
          <w:lang w:bidi="ar-EG"/>
        </w:rPr>
        <w:t xml:space="preserve">تصاميم </w:t>
      </w:r>
      <w:r w:rsidRPr="00DA5055">
        <w:rPr>
          <w:rtl/>
          <w:lang w:bidi="ar-EG"/>
        </w:rPr>
        <w:t>الصناعية.</w:t>
      </w:r>
    </w:p>
    <w:p w:rsidR="00AC7B40" w:rsidRDefault="00AC7B40" w:rsidP="00C03B12">
      <w:pPr>
        <w:pStyle w:val="NormalParaAR"/>
        <w:numPr>
          <w:ilvl w:val="0"/>
          <w:numId w:val="21"/>
        </w:numPr>
        <w:ind w:left="-5" w:firstLine="0"/>
        <w:rPr>
          <w:lang w:bidi="ar-EG"/>
        </w:rPr>
      </w:pPr>
      <w:r>
        <w:rPr>
          <w:rFonts w:hint="cs"/>
          <w:rtl/>
          <w:lang w:bidi="ar-EG"/>
        </w:rPr>
        <w:t>و</w:t>
      </w:r>
      <w:r w:rsidRPr="008868EF">
        <w:rPr>
          <w:rtl/>
          <w:lang w:bidi="ar-EG"/>
        </w:rPr>
        <w:t xml:space="preserve">كان الهدف من الاقتراح هو وضع نهج موحد لضمان </w:t>
      </w:r>
      <w:r>
        <w:rPr>
          <w:rFonts w:hint="cs"/>
          <w:rtl/>
          <w:lang w:bidi="ar-EG"/>
        </w:rPr>
        <w:t>حفظ الدراسات الاستقصائية المنشورة في الجزء 7 من دليل الويبو وتحديثها</w:t>
      </w:r>
      <w:r w:rsidRPr="008868EF">
        <w:rPr>
          <w:rtl/>
          <w:lang w:bidi="ar-EG"/>
        </w:rPr>
        <w:t>. وأي</w:t>
      </w:r>
      <w:r>
        <w:rPr>
          <w:rFonts w:hint="cs"/>
          <w:rtl/>
          <w:lang w:bidi="ar-EG"/>
        </w:rPr>
        <w:t>َّ</w:t>
      </w:r>
      <w:r w:rsidRPr="008868EF">
        <w:rPr>
          <w:rtl/>
          <w:lang w:bidi="ar-EG"/>
        </w:rPr>
        <w:t>د عدد</w:t>
      </w:r>
      <w:r>
        <w:rPr>
          <w:rFonts w:hint="cs"/>
          <w:rtl/>
          <w:lang w:bidi="ar-EG"/>
        </w:rPr>
        <w:t>ٌ</w:t>
      </w:r>
      <w:r w:rsidRPr="008868EF">
        <w:rPr>
          <w:rtl/>
          <w:lang w:bidi="ar-EG"/>
        </w:rPr>
        <w:t xml:space="preserve"> من الوفود مبادرة المكتب الدولي</w:t>
      </w:r>
      <w:r>
        <w:rPr>
          <w:rFonts w:hint="cs"/>
          <w:rtl/>
          <w:lang w:bidi="ar-EG"/>
        </w:rPr>
        <w:t xml:space="preserve"> </w:t>
      </w:r>
      <w:r w:rsidRPr="008868EF">
        <w:rPr>
          <w:rtl/>
          <w:lang w:bidi="ar-EG"/>
        </w:rPr>
        <w:t>هذه.</w:t>
      </w:r>
    </w:p>
    <w:p w:rsidR="00AC7B40" w:rsidRDefault="00AC7B40" w:rsidP="00490EC8">
      <w:pPr>
        <w:pStyle w:val="NormalParaAR"/>
        <w:numPr>
          <w:ilvl w:val="0"/>
          <w:numId w:val="21"/>
        </w:numPr>
        <w:ind w:left="566" w:firstLine="0"/>
        <w:rPr>
          <w:lang w:bidi="ar-EG"/>
        </w:rPr>
      </w:pPr>
      <w:r w:rsidRPr="00EC1AB5">
        <w:rPr>
          <w:rtl/>
          <w:lang w:bidi="ar-EG"/>
        </w:rPr>
        <w:t>وأ</w:t>
      </w:r>
      <w:r>
        <w:rPr>
          <w:rFonts w:hint="cs"/>
          <w:rtl/>
          <w:lang w:bidi="ar-EG"/>
        </w:rPr>
        <w:t>حاطت اللجنةُ علماً ب</w:t>
      </w:r>
      <w:r w:rsidRPr="00EC1AB5">
        <w:rPr>
          <w:rtl/>
          <w:lang w:bidi="ar-EG"/>
        </w:rPr>
        <w:t>المعلومات</w:t>
      </w:r>
      <w:r>
        <w:rPr>
          <w:rFonts w:hint="cs"/>
          <w:rtl/>
          <w:lang w:bidi="ar-EG"/>
        </w:rPr>
        <w:t xml:space="preserve"> التي أعدها</w:t>
      </w:r>
      <w:r w:rsidRPr="00EC1AB5">
        <w:rPr>
          <w:rtl/>
          <w:lang w:bidi="ar-EG"/>
        </w:rPr>
        <w:t xml:space="preserve"> المكتب الدولي </w:t>
      </w:r>
      <w:r>
        <w:rPr>
          <w:rFonts w:hint="cs"/>
          <w:rtl/>
          <w:lang w:bidi="ar-EG"/>
        </w:rPr>
        <w:t xml:space="preserve">بشأن </w:t>
      </w:r>
      <w:r w:rsidRPr="00EC1AB5">
        <w:rPr>
          <w:rtl/>
          <w:lang w:bidi="ar-EG"/>
        </w:rPr>
        <w:t>حالة كل دراسة</w:t>
      </w:r>
      <w:r>
        <w:rPr>
          <w:rFonts w:hint="cs"/>
          <w:rtl/>
          <w:lang w:bidi="ar-EG"/>
        </w:rPr>
        <w:t xml:space="preserve"> استقصائية،</w:t>
      </w:r>
      <w:r w:rsidRPr="00EC1AB5">
        <w:rPr>
          <w:rtl/>
          <w:lang w:bidi="ar-EG"/>
        </w:rPr>
        <w:t xml:space="preserve"> ووافق على الإجراءات المقترحة، </w:t>
      </w:r>
      <w:r>
        <w:rPr>
          <w:rFonts w:hint="cs"/>
          <w:rtl/>
          <w:lang w:bidi="ar-EG"/>
        </w:rPr>
        <w:t xml:space="preserve">على النحو الوارد في المرفق الأول </w:t>
      </w:r>
      <w:r w:rsidRPr="00EC1AB5">
        <w:rPr>
          <w:rtl/>
          <w:lang w:bidi="ar-EG"/>
        </w:rPr>
        <w:t xml:space="preserve">للوثيقة </w:t>
      </w:r>
      <w:r w:rsidRPr="00EC1AB5">
        <w:rPr>
          <w:lang w:bidi="ar-EG"/>
        </w:rPr>
        <w:t>CWS/4BIS/6</w:t>
      </w:r>
      <w:r w:rsidRPr="00EC1AB5">
        <w:rPr>
          <w:rtl/>
          <w:lang w:bidi="ar-EG"/>
        </w:rPr>
        <w:t xml:space="preserve">. </w:t>
      </w:r>
      <w:r>
        <w:rPr>
          <w:rFonts w:hint="cs"/>
          <w:rtl/>
          <w:lang w:bidi="ar-EG"/>
        </w:rPr>
        <w:t>و</w:t>
      </w:r>
      <w:r w:rsidRPr="00EC1AB5">
        <w:rPr>
          <w:rtl/>
          <w:lang w:bidi="ar-EG"/>
        </w:rPr>
        <w:t>وافق</w:t>
      </w:r>
      <w:r>
        <w:rPr>
          <w:rFonts w:hint="cs"/>
          <w:rtl/>
          <w:lang w:bidi="ar-EG"/>
        </w:rPr>
        <w:t>ت اللجنةُ على الإبقاء على الجزأين</w:t>
      </w:r>
      <w:r w:rsidRPr="00EC1AB5">
        <w:rPr>
          <w:rtl/>
          <w:lang w:bidi="ar-EG"/>
        </w:rPr>
        <w:t xml:space="preserve"> 7.6 و7.7 في </w:t>
      </w:r>
      <w:r>
        <w:rPr>
          <w:rFonts w:hint="cs"/>
          <w:rtl/>
          <w:lang w:bidi="ar-EG"/>
        </w:rPr>
        <w:t xml:space="preserve">دليل الويبو </w:t>
      </w:r>
      <w:r w:rsidRPr="00EC1AB5">
        <w:rPr>
          <w:rtl/>
          <w:lang w:bidi="ar-EG"/>
        </w:rPr>
        <w:t>وتحديثه</w:t>
      </w:r>
      <w:r>
        <w:rPr>
          <w:rFonts w:hint="cs"/>
          <w:rtl/>
          <w:lang w:bidi="ar-EG"/>
        </w:rPr>
        <w:t>م</w:t>
      </w:r>
      <w:r w:rsidRPr="00EC1AB5">
        <w:rPr>
          <w:rtl/>
          <w:lang w:bidi="ar-EG"/>
        </w:rPr>
        <w:t>ا بانتظام.</w:t>
      </w:r>
    </w:p>
    <w:p w:rsidR="00AC7B40" w:rsidRDefault="00AC7B40" w:rsidP="00490EC8">
      <w:pPr>
        <w:pStyle w:val="NormalParaAR"/>
        <w:numPr>
          <w:ilvl w:val="0"/>
          <w:numId w:val="21"/>
        </w:numPr>
        <w:ind w:left="566" w:firstLine="0"/>
        <w:rPr>
          <w:lang w:bidi="ar-EG"/>
        </w:rPr>
      </w:pPr>
      <w:r w:rsidRPr="00A90107">
        <w:rPr>
          <w:rtl/>
          <w:lang w:bidi="ar-EG"/>
        </w:rPr>
        <w:t>وأ</w:t>
      </w:r>
      <w:r>
        <w:rPr>
          <w:rFonts w:hint="cs"/>
          <w:rtl/>
          <w:lang w:bidi="ar-EG"/>
        </w:rPr>
        <w:t>حاطت اللجنةُ علماً ب</w:t>
      </w:r>
      <w:r w:rsidRPr="00A90107">
        <w:rPr>
          <w:rtl/>
          <w:lang w:bidi="ar-EG"/>
        </w:rPr>
        <w:t>خطة العمل المؤقتة ل</w:t>
      </w:r>
      <w:r>
        <w:rPr>
          <w:rFonts w:hint="cs"/>
          <w:rtl/>
          <w:lang w:bidi="ar-EG"/>
        </w:rPr>
        <w:t xml:space="preserve">تحديث </w:t>
      </w:r>
      <w:r w:rsidRPr="00A90107">
        <w:rPr>
          <w:rtl/>
          <w:lang w:bidi="ar-EG"/>
        </w:rPr>
        <w:t>الجزء 7 من دليل الويبو، على النحو المنصوص عليه في الم</w:t>
      </w:r>
      <w:r>
        <w:rPr>
          <w:rFonts w:hint="cs"/>
          <w:rtl/>
          <w:lang w:bidi="ar-EG"/>
        </w:rPr>
        <w:t xml:space="preserve">رفق </w:t>
      </w:r>
      <w:r w:rsidRPr="00A90107">
        <w:rPr>
          <w:rtl/>
          <w:lang w:bidi="ar-EG"/>
        </w:rPr>
        <w:t xml:space="preserve">الثاني للوثيقة </w:t>
      </w:r>
      <w:r w:rsidRPr="00A90107">
        <w:rPr>
          <w:lang w:bidi="ar-EG"/>
        </w:rPr>
        <w:t>CWS/4BIS/6</w:t>
      </w:r>
      <w:r w:rsidRPr="00A90107">
        <w:rPr>
          <w:rtl/>
          <w:lang w:bidi="ar-EG"/>
        </w:rPr>
        <w:t xml:space="preserve">، </w:t>
      </w:r>
      <w:r>
        <w:rPr>
          <w:rFonts w:hint="cs"/>
          <w:rtl/>
          <w:lang w:bidi="ar-EG"/>
        </w:rPr>
        <w:t xml:space="preserve">وأقرت اللجنة خطة العمل هذه مع العلم بأنها عرضة </w:t>
      </w:r>
      <w:r w:rsidRPr="00A90107">
        <w:rPr>
          <w:rtl/>
          <w:lang w:bidi="ar-EG"/>
        </w:rPr>
        <w:t>لتغييرات محتملة في المستقبل.</w:t>
      </w:r>
    </w:p>
    <w:p w:rsidR="00AC7B40" w:rsidRDefault="00AC7B40" w:rsidP="00490EC8">
      <w:pPr>
        <w:pStyle w:val="NormalParaAR"/>
        <w:numPr>
          <w:ilvl w:val="0"/>
          <w:numId w:val="21"/>
        </w:numPr>
        <w:ind w:left="566" w:firstLine="0"/>
        <w:rPr>
          <w:lang w:bidi="ar-EG"/>
        </w:rPr>
      </w:pPr>
      <w:r>
        <w:rPr>
          <w:rFonts w:hint="cs"/>
          <w:rtl/>
          <w:lang w:bidi="ar-EG"/>
        </w:rPr>
        <w:t>و</w:t>
      </w:r>
      <w:r w:rsidRPr="00E21FB0">
        <w:rPr>
          <w:rtl/>
          <w:lang w:bidi="ar-EG"/>
        </w:rPr>
        <w:t>وافق</w:t>
      </w:r>
      <w:r>
        <w:rPr>
          <w:rFonts w:hint="cs"/>
          <w:rtl/>
          <w:lang w:bidi="ar-EG"/>
        </w:rPr>
        <w:t>ت اللجنة على ا</w:t>
      </w:r>
      <w:r w:rsidRPr="00E21FB0">
        <w:rPr>
          <w:rtl/>
          <w:lang w:bidi="ar-EG"/>
        </w:rPr>
        <w:t>ستحداث مهمة جديدة</w:t>
      </w:r>
      <w:r>
        <w:rPr>
          <w:rFonts w:hint="cs"/>
          <w:rtl/>
          <w:lang w:bidi="ar-EG"/>
        </w:rPr>
        <w:t>:</w:t>
      </w:r>
      <w:r w:rsidRPr="00E21FB0">
        <w:rPr>
          <w:rtl/>
          <w:lang w:bidi="ar-EG"/>
        </w:rPr>
        <w:t xml:space="preserve"> "ضمان الحفظ والتحديث اللازمين للدراسات الاستقصائية المنشورة في الجزء 7 من دليل الويبو بشأن المعلومات والوثائق المتعلقة بالملكية الصناعية"</w:t>
      </w:r>
      <w:r>
        <w:rPr>
          <w:rFonts w:hint="cs"/>
          <w:rtl/>
          <w:lang w:bidi="ar-EG"/>
        </w:rPr>
        <w:t>،</w:t>
      </w:r>
      <w:r w:rsidRPr="00E21FB0">
        <w:rPr>
          <w:rtl/>
          <w:lang w:bidi="ar-EG"/>
        </w:rPr>
        <w:t xml:space="preserve"> و</w:t>
      </w:r>
      <w:r>
        <w:rPr>
          <w:rFonts w:hint="cs"/>
          <w:rtl/>
          <w:lang w:bidi="ar-EG"/>
        </w:rPr>
        <w:t>إ</w:t>
      </w:r>
      <w:r w:rsidRPr="00E21FB0">
        <w:rPr>
          <w:rtl/>
          <w:lang w:bidi="ar-EG"/>
        </w:rPr>
        <w:t xml:space="preserve">نشاء فرقة عمل </w:t>
      </w:r>
      <w:r>
        <w:rPr>
          <w:rFonts w:hint="cs"/>
          <w:rtl/>
          <w:lang w:bidi="ar-EG"/>
        </w:rPr>
        <w:t>لإنجاز هذه المهمة</w:t>
      </w:r>
      <w:r w:rsidRPr="00E21FB0">
        <w:rPr>
          <w:rtl/>
          <w:lang w:bidi="ar-EG"/>
        </w:rPr>
        <w:t xml:space="preserve"> (</w:t>
      </w:r>
      <w:r>
        <w:rPr>
          <w:rFonts w:hint="cs"/>
          <w:rtl/>
          <w:lang w:bidi="ar-EG"/>
        </w:rPr>
        <w:t xml:space="preserve">فرقة عمل </w:t>
      </w:r>
      <w:r w:rsidRPr="00E21FB0">
        <w:rPr>
          <w:rtl/>
          <w:lang w:bidi="ar-EG"/>
        </w:rPr>
        <w:t xml:space="preserve">الجزء 7). </w:t>
      </w:r>
      <w:r>
        <w:rPr>
          <w:rFonts w:hint="cs"/>
          <w:rtl/>
          <w:lang w:bidi="ar-EG"/>
        </w:rPr>
        <w:t>و</w:t>
      </w:r>
      <w:r w:rsidRPr="00E21FB0">
        <w:rPr>
          <w:rtl/>
          <w:lang w:bidi="ar-EG"/>
        </w:rPr>
        <w:t>ع</w:t>
      </w:r>
      <w:r>
        <w:rPr>
          <w:rFonts w:hint="cs"/>
          <w:rtl/>
          <w:lang w:bidi="ar-EG"/>
        </w:rPr>
        <w:t>ُ</w:t>
      </w:r>
      <w:r w:rsidRPr="00E21FB0">
        <w:rPr>
          <w:rtl/>
          <w:lang w:bidi="ar-EG"/>
        </w:rPr>
        <w:t>ي</w:t>
      </w:r>
      <w:r>
        <w:rPr>
          <w:rFonts w:hint="cs"/>
          <w:rtl/>
          <w:lang w:bidi="ar-EG"/>
        </w:rPr>
        <w:t>ِّ</w:t>
      </w:r>
      <w:r w:rsidRPr="00E21FB0">
        <w:rPr>
          <w:rtl/>
          <w:lang w:bidi="ar-EG"/>
        </w:rPr>
        <w:t xml:space="preserve">ن المكتب الدولي </w:t>
      </w:r>
      <w:r>
        <w:rPr>
          <w:rFonts w:hint="cs"/>
          <w:rtl/>
          <w:lang w:bidi="ar-EG"/>
        </w:rPr>
        <w:t xml:space="preserve">مشرفاً على </w:t>
      </w:r>
      <w:r w:rsidRPr="00E21FB0">
        <w:rPr>
          <w:rtl/>
          <w:lang w:bidi="ar-EG"/>
        </w:rPr>
        <w:t>فرقة العمل.</w:t>
      </w:r>
    </w:p>
    <w:p w:rsidR="00AC7B40" w:rsidRDefault="00AC7B40" w:rsidP="00490EC8">
      <w:pPr>
        <w:pStyle w:val="NormalParaAR"/>
        <w:numPr>
          <w:ilvl w:val="0"/>
          <w:numId w:val="21"/>
        </w:numPr>
        <w:ind w:left="566" w:firstLine="0"/>
        <w:rPr>
          <w:lang w:bidi="ar-EG"/>
        </w:rPr>
      </w:pPr>
      <w:r>
        <w:rPr>
          <w:rFonts w:hint="cs"/>
          <w:rtl/>
          <w:lang w:bidi="ar-EG"/>
        </w:rPr>
        <w:t>و</w:t>
      </w:r>
      <w:r w:rsidRPr="00972466">
        <w:rPr>
          <w:rtl/>
          <w:lang w:bidi="ar-EG"/>
        </w:rPr>
        <w:t>وافق</w:t>
      </w:r>
      <w:r>
        <w:rPr>
          <w:rFonts w:hint="cs"/>
          <w:rtl/>
          <w:lang w:bidi="ar-EG"/>
        </w:rPr>
        <w:t xml:space="preserve">ت اللجنة على </w:t>
      </w:r>
      <w:r w:rsidRPr="00972466">
        <w:rPr>
          <w:rtl/>
          <w:lang w:bidi="ar-EG"/>
        </w:rPr>
        <w:t>توسيع نطاق الجزء 7.7 من دليل الويبو ل</w:t>
      </w:r>
      <w:r>
        <w:rPr>
          <w:rFonts w:hint="cs"/>
          <w:rtl/>
          <w:lang w:bidi="ar-EG"/>
        </w:rPr>
        <w:t xml:space="preserve">يشمل </w:t>
      </w:r>
      <w:r w:rsidRPr="00834002">
        <w:rPr>
          <w:rtl/>
          <w:lang w:bidi="ar-EG"/>
        </w:rPr>
        <w:t xml:space="preserve">تسويات مدة </w:t>
      </w:r>
      <w:r>
        <w:rPr>
          <w:rFonts w:hint="cs"/>
          <w:rtl/>
          <w:lang w:bidi="ar-EG"/>
        </w:rPr>
        <w:t>البراءة وتمديدات مدة البراءة</w:t>
      </w:r>
      <w:r w:rsidRPr="00834002">
        <w:rPr>
          <w:rtl/>
          <w:lang w:bidi="ar-EG"/>
        </w:rPr>
        <w:t xml:space="preserve"> </w:t>
      </w:r>
      <w:r w:rsidRPr="00972466">
        <w:rPr>
          <w:rtl/>
          <w:lang w:bidi="ar-EG"/>
        </w:rPr>
        <w:t xml:space="preserve">بالإضافة إلى شهادات الحماية التكميلية، وطلبت </w:t>
      </w:r>
      <w:r>
        <w:rPr>
          <w:rFonts w:hint="cs"/>
          <w:rtl/>
          <w:lang w:bidi="ar-EG"/>
        </w:rPr>
        <w:t xml:space="preserve">من </w:t>
      </w:r>
      <w:r w:rsidRPr="00972466">
        <w:rPr>
          <w:rtl/>
          <w:lang w:bidi="ar-EG"/>
        </w:rPr>
        <w:t>فرقة عمل الجزء 7 مراجعة الاستبيان وتقديم اقتراح في دورته</w:t>
      </w:r>
      <w:r>
        <w:rPr>
          <w:rFonts w:hint="cs"/>
          <w:rtl/>
          <w:lang w:bidi="ar-EG"/>
        </w:rPr>
        <w:t>ا</w:t>
      </w:r>
      <w:r w:rsidRPr="00972466">
        <w:rPr>
          <w:rtl/>
          <w:lang w:bidi="ar-EG"/>
        </w:rPr>
        <w:t xml:space="preserve"> المقبلة.</w:t>
      </w:r>
    </w:p>
    <w:p w:rsidR="00AC7B40" w:rsidRDefault="00AC7B40" w:rsidP="00490EC8">
      <w:pPr>
        <w:pStyle w:val="NormalParaAR"/>
        <w:numPr>
          <w:ilvl w:val="0"/>
          <w:numId w:val="21"/>
        </w:numPr>
        <w:ind w:left="566" w:firstLine="0"/>
        <w:rPr>
          <w:lang w:bidi="ar-EG"/>
        </w:rPr>
      </w:pPr>
      <w:r w:rsidRPr="000F0CA6">
        <w:rPr>
          <w:rtl/>
          <w:lang w:bidi="ar-EG"/>
        </w:rPr>
        <w:t>وأحاطت اللجنة علما</w:t>
      </w:r>
      <w:r>
        <w:rPr>
          <w:rFonts w:hint="cs"/>
          <w:rtl/>
          <w:lang w:bidi="ar-EG"/>
        </w:rPr>
        <w:t>ً</w:t>
      </w:r>
      <w:r w:rsidRPr="000F0CA6">
        <w:rPr>
          <w:rtl/>
          <w:lang w:bidi="ar-EG"/>
        </w:rPr>
        <w:t xml:space="preserve"> بالالتماس والمعلومات المقدمة من فريق وثائق البراءات (</w:t>
      </w:r>
      <w:r w:rsidRPr="000F0CA6">
        <w:rPr>
          <w:lang w:bidi="ar-EG"/>
        </w:rPr>
        <w:t>PDG</w:t>
      </w:r>
      <w:r w:rsidRPr="000F0CA6">
        <w:rPr>
          <w:rtl/>
          <w:lang w:bidi="ar-EG"/>
        </w:rPr>
        <w:t>) فيما يتعلق بمتطلبات السجلات الوطنية والإقليمية للبراءات على النحو المنصوص عليه في الم</w:t>
      </w:r>
      <w:r>
        <w:rPr>
          <w:rFonts w:hint="cs"/>
          <w:rtl/>
          <w:lang w:bidi="ar-EG"/>
        </w:rPr>
        <w:t xml:space="preserve">رفق </w:t>
      </w:r>
      <w:r w:rsidRPr="000F0CA6">
        <w:rPr>
          <w:rtl/>
          <w:lang w:bidi="ar-EG"/>
        </w:rPr>
        <w:t xml:space="preserve">الثالث للوثيقة </w:t>
      </w:r>
      <w:r w:rsidRPr="000F0CA6">
        <w:rPr>
          <w:lang w:bidi="ar-EG"/>
        </w:rPr>
        <w:t>CWS/4BIS/6</w:t>
      </w:r>
      <w:r w:rsidRPr="000F0CA6">
        <w:rPr>
          <w:rtl/>
          <w:lang w:bidi="ar-EG"/>
        </w:rPr>
        <w:t xml:space="preserve">. </w:t>
      </w:r>
      <w:r>
        <w:rPr>
          <w:rFonts w:hint="cs"/>
          <w:rtl/>
          <w:lang w:bidi="ar-EG"/>
        </w:rPr>
        <w:t>و</w:t>
      </w:r>
      <w:r w:rsidRPr="000F0CA6">
        <w:rPr>
          <w:rtl/>
          <w:lang w:bidi="ar-EG"/>
        </w:rPr>
        <w:t>وافق</w:t>
      </w:r>
      <w:r>
        <w:rPr>
          <w:rFonts w:hint="cs"/>
          <w:rtl/>
          <w:lang w:bidi="ar-EG"/>
        </w:rPr>
        <w:t xml:space="preserve">ت اللجنة على </w:t>
      </w:r>
      <w:r w:rsidRPr="000F0CA6">
        <w:rPr>
          <w:rtl/>
          <w:lang w:bidi="ar-EG"/>
        </w:rPr>
        <w:t xml:space="preserve">إدراج هذه المسألة في برنامج عمل </w:t>
      </w:r>
      <w:r>
        <w:rPr>
          <w:rFonts w:hint="cs"/>
          <w:rtl/>
          <w:lang w:bidi="ar-EG"/>
        </w:rPr>
        <w:t>اللجنة،</w:t>
      </w:r>
      <w:r w:rsidRPr="000F0CA6">
        <w:rPr>
          <w:rtl/>
          <w:lang w:bidi="ar-EG"/>
        </w:rPr>
        <w:t xml:space="preserve"> </w:t>
      </w:r>
      <w:r>
        <w:rPr>
          <w:rFonts w:hint="cs"/>
          <w:rtl/>
          <w:lang w:bidi="ar-EG"/>
        </w:rPr>
        <w:t>والتمست</w:t>
      </w:r>
      <w:r w:rsidRPr="000F0CA6">
        <w:rPr>
          <w:rtl/>
          <w:lang w:bidi="ar-EG"/>
        </w:rPr>
        <w:t xml:space="preserve"> </w:t>
      </w:r>
      <w:r>
        <w:rPr>
          <w:rFonts w:hint="cs"/>
          <w:rtl/>
          <w:lang w:bidi="ar-EG"/>
        </w:rPr>
        <w:t>م</w:t>
      </w:r>
      <w:r w:rsidRPr="000F0CA6">
        <w:rPr>
          <w:rtl/>
          <w:lang w:bidi="ar-EG"/>
        </w:rPr>
        <w:t>ن المكتب الدولي تقديم اقتراح لمهمة جديدة في دورته</w:t>
      </w:r>
      <w:r>
        <w:rPr>
          <w:rFonts w:hint="cs"/>
          <w:rtl/>
          <w:lang w:bidi="ar-EG"/>
        </w:rPr>
        <w:t>ا</w:t>
      </w:r>
      <w:r w:rsidRPr="000F0CA6">
        <w:rPr>
          <w:rtl/>
          <w:lang w:bidi="ar-EG"/>
        </w:rPr>
        <w:t xml:space="preserve"> المقبلة.</w:t>
      </w:r>
    </w:p>
    <w:p w:rsidR="00AC7B40" w:rsidRDefault="00AC7B40" w:rsidP="00490EC8">
      <w:pPr>
        <w:pStyle w:val="NormalParaAR"/>
        <w:numPr>
          <w:ilvl w:val="0"/>
          <w:numId w:val="21"/>
        </w:numPr>
        <w:ind w:left="566" w:firstLine="0"/>
        <w:rPr>
          <w:lang w:bidi="ar-EG"/>
        </w:rPr>
      </w:pPr>
      <w:r w:rsidRPr="00377973">
        <w:rPr>
          <w:rtl/>
          <w:lang w:bidi="ar-EG"/>
        </w:rPr>
        <w:t>وأ</w:t>
      </w:r>
      <w:r>
        <w:rPr>
          <w:rFonts w:hint="cs"/>
          <w:rtl/>
          <w:lang w:bidi="ar-EG"/>
        </w:rPr>
        <w:t>حاطت اللجنةُ علماً ب</w:t>
      </w:r>
      <w:r w:rsidRPr="00377973">
        <w:rPr>
          <w:rtl/>
          <w:lang w:bidi="ar-EG"/>
        </w:rPr>
        <w:t xml:space="preserve">التقدم </w:t>
      </w:r>
      <w:r>
        <w:rPr>
          <w:rFonts w:hint="cs"/>
          <w:rtl/>
          <w:lang w:bidi="ar-EG"/>
        </w:rPr>
        <w:t xml:space="preserve">المُحرَز </w:t>
      </w:r>
      <w:r w:rsidRPr="00377973">
        <w:rPr>
          <w:rtl/>
          <w:lang w:bidi="ar-EG"/>
        </w:rPr>
        <w:t xml:space="preserve">في </w:t>
      </w:r>
      <w:r>
        <w:rPr>
          <w:rFonts w:hint="cs"/>
          <w:rtl/>
          <w:lang w:bidi="ar-EG"/>
        </w:rPr>
        <w:t xml:space="preserve">حفظ </w:t>
      </w:r>
      <w:r w:rsidRPr="00377973">
        <w:rPr>
          <w:rtl/>
          <w:lang w:bidi="ar-EG"/>
        </w:rPr>
        <w:t>الجزء 7 من دليل الويبو منذ مايو 2014</w:t>
      </w:r>
      <w:r>
        <w:rPr>
          <w:rFonts w:hint="cs"/>
          <w:rtl/>
          <w:lang w:bidi="ar-EG"/>
        </w:rPr>
        <w:t>، والتمست</w:t>
      </w:r>
      <w:r w:rsidRPr="00377973">
        <w:rPr>
          <w:rtl/>
          <w:lang w:bidi="ar-EG"/>
        </w:rPr>
        <w:t xml:space="preserve"> من المكتب الدولي أن ي</w:t>
      </w:r>
      <w:r>
        <w:rPr>
          <w:rFonts w:hint="cs"/>
          <w:rtl/>
          <w:lang w:bidi="ar-EG"/>
        </w:rPr>
        <w:t>ُ</w:t>
      </w:r>
      <w:r w:rsidRPr="00377973">
        <w:rPr>
          <w:rtl/>
          <w:lang w:bidi="ar-EG"/>
        </w:rPr>
        <w:t>قد</w:t>
      </w:r>
      <w:r>
        <w:rPr>
          <w:rFonts w:hint="cs"/>
          <w:rtl/>
          <w:lang w:bidi="ar-EG"/>
        </w:rPr>
        <w:t>ِّ</w:t>
      </w:r>
      <w:r w:rsidRPr="00377973">
        <w:rPr>
          <w:rtl/>
          <w:lang w:bidi="ar-EG"/>
        </w:rPr>
        <w:t>م تقريرا</w:t>
      </w:r>
      <w:r>
        <w:rPr>
          <w:rFonts w:hint="cs"/>
          <w:rtl/>
          <w:lang w:bidi="ar-EG"/>
        </w:rPr>
        <w:t>ً</w:t>
      </w:r>
      <w:r w:rsidRPr="00377973">
        <w:rPr>
          <w:rtl/>
          <w:lang w:bidi="ar-EG"/>
        </w:rPr>
        <w:t xml:space="preserve"> عن التقدم الم</w:t>
      </w:r>
      <w:r>
        <w:rPr>
          <w:rFonts w:hint="cs"/>
          <w:rtl/>
          <w:lang w:bidi="ar-EG"/>
        </w:rPr>
        <w:t>ُ</w:t>
      </w:r>
      <w:r w:rsidRPr="00377973">
        <w:rPr>
          <w:rtl/>
          <w:lang w:bidi="ar-EG"/>
        </w:rPr>
        <w:t>حر</w:t>
      </w:r>
      <w:r>
        <w:rPr>
          <w:rFonts w:hint="cs"/>
          <w:rtl/>
          <w:lang w:bidi="ar-EG"/>
        </w:rPr>
        <w:t>َ</w:t>
      </w:r>
      <w:r w:rsidRPr="00377973">
        <w:rPr>
          <w:rtl/>
          <w:lang w:bidi="ar-EG"/>
        </w:rPr>
        <w:t xml:space="preserve">ز في </w:t>
      </w:r>
      <w:r>
        <w:rPr>
          <w:rFonts w:hint="cs"/>
          <w:rtl/>
          <w:lang w:bidi="ar-EG"/>
        </w:rPr>
        <w:t xml:space="preserve">تحديث </w:t>
      </w:r>
      <w:r w:rsidRPr="00377973">
        <w:rPr>
          <w:rtl/>
          <w:lang w:bidi="ar-EG"/>
        </w:rPr>
        <w:t xml:space="preserve">الجزء 7 من دليل الويبو في دورتها </w:t>
      </w:r>
      <w:r>
        <w:rPr>
          <w:rFonts w:hint="cs"/>
          <w:rtl/>
          <w:lang w:bidi="ar-EG"/>
        </w:rPr>
        <w:t>القادمة</w:t>
      </w:r>
      <w:r w:rsidRPr="00377973">
        <w:rPr>
          <w:rtl/>
          <w:lang w:bidi="ar-EG"/>
        </w:rPr>
        <w:t>.</w:t>
      </w:r>
    </w:p>
    <w:p w:rsidR="00AC7B40" w:rsidRPr="00006222" w:rsidRDefault="00AC7B40" w:rsidP="00CA6FC0">
      <w:pPr>
        <w:pStyle w:val="Heading3"/>
        <w:spacing w:after="0"/>
      </w:pPr>
      <w:r w:rsidRPr="00006222">
        <w:rPr>
          <w:rtl/>
        </w:rPr>
        <w:t>البند 14 من جدول الأعمال: معلومات عن دخول الطلبات الدولية المنشورة بناء على معاهدة التعاون بشأن البراءات في المرحلة الوطنية (الإقليمية)</w:t>
      </w:r>
    </w:p>
    <w:p w:rsidR="00AC7B40" w:rsidRDefault="00AC7B40" w:rsidP="00CA6FC0">
      <w:pPr>
        <w:pStyle w:val="NormalParaAR"/>
        <w:numPr>
          <w:ilvl w:val="0"/>
          <w:numId w:val="21"/>
        </w:numPr>
        <w:ind w:left="-5" w:firstLine="0"/>
        <w:rPr>
          <w:lang w:bidi="ar-EG"/>
        </w:rPr>
      </w:pPr>
      <w:r w:rsidRPr="004919D5">
        <w:rPr>
          <w:rtl/>
          <w:lang w:bidi="ar-EG"/>
        </w:rPr>
        <w:t>استندت المناقشات إلى الوثيق</w:t>
      </w:r>
      <w:r>
        <w:rPr>
          <w:rFonts w:hint="cs"/>
          <w:rtl/>
          <w:lang w:bidi="ar-EG"/>
        </w:rPr>
        <w:t>تين</w:t>
      </w:r>
      <w:r w:rsidRPr="004919D5">
        <w:rPr>
          <w:rtl/>
          <w:lang w:bidi="ar-EG"/>
        </w:rPr>
        <w:t xml:space="preserve"> </w:t>
      </w:r>
      <w:r w:rsidRPr="004919D5">
        <w:rPr>
          <w:lang w:bidi="ar-EG"/>
        </w:rPr>
        <w:t>CWS/4/12</w:t>
      </w:r>
      <w:r w:rsidRPr="004919D5">
        <w:rPr>
          <w:rtl/>
          <w:lang w:bidi="ar-EG"/>
        </w:rPr>
        <w:t xml:space="preserve"> و</w:t>
      </w:r>
      <w:r w:rsidRPr="004919D5">
        <w:rPr>
          <w:lang w:bidi="ar-EG"/>
        </w:rPr>
        <w:t>CWS/4BIS/7</w:t>
      </w:r>
      <w:r w:rsidRPr="004919D5">
        <w:rPr>
          <w:rtl/>
          <w:lang w:bidi="ar-EG"/>
        </w:rPr>
        <w:t>.</w:t>
      </w:r>
    </w:p>
    <w:p w:rsidR="00AC7B40" w:rsidRDefault="00AC7B40" w:rsidP="00663F39">
      <w:pPr>
        <w:pStyle w:val="NormalParaAR"/>
        <w:numPr>
          <w:ilvl w:val="0"/>
          <w:numId w:val="21"/>
        </w:numPr>
        <w:ind w:left="-5" w:firstLine="0"/>
        <w:rPr>
          <w:lang w:bidi="ar-EG"/>
        </w:rPr>
      </w:pPr>
      <w:r w:rsidRPr="00747B7B">
        <w:rPr>
          <w:rtl/>
          <w:lang w:bidi="ar-EG"/>
        </w:rPr>
        <w:t>وأحاطت اللجنة علما</w:t>
      </w:r>
      <w:r>
        <w:rPr>
          <w:rFonts w:hint="cs"/>
          <w:rtl/>
          <w:lang w:bidi="ar-EG"/>
        </w:rPr>
        <w:t>ً</w:t>
      </w:r>
      <w:r w:rsidRPr="00747B7B">
        <w:rPr>
          <w:rtl/>
          <w:lang w:bidi="ar-EG"/>
        </w:rPr>
        <w:t xml:space="preserve"> بتقريرين مرحليين قدّمهما المكتب الأوروبي للبراءات والمكتب الدولي </w:t>
      </w:r>
      <w:r>
        <w:rPr>
          <w:rFonts w:hint="cs"/>
          <w:rtl/>
          <w:lang w:bidi="ar-EG"/>
        </w:rPr>
        <w:t xml:space="preserve">في عامي 2014 و2016 بخصوص تضمين قواعد البيانات ما تقدمه مكاتب الملكية الصناعية من معلومات عن </w:t>
      </w:r>
      <w:r w:rsidRPr="00747B7B">
        <w:rPr>
          <w:rtl/>
          <w:lang w:bidi="ar-EG"/>
        </w:rPr>
        <w:t xml:space="preserve">دخول </w:t>
      </w:r>
      <w:r>
        <w:rPr>
          <w:rFonts w:hint="cs"/>
          <w:rtl/>
          <w:lang w:bidi="ar-EG"/>
        </w:rPr>
        <w:t>ا</w:t>
      </w:r>
      <w:r w:rsidRPr="00747B7B">
        <w:rPr>
          <w:rtl/>
          <w:lang w:bidi="ar-EG"/>
        </w:rPr>
        <w:t>لطلبات الدولية المنشورة بناء على معاهدة التعاون بشأن البراءات في المرحلة الوطنية (الإقليمية)</w:t>
      </w:r>
      <w:r>
        <w:rPr>
          <w:rFonts w:hint="cs"/>
          <w:rtl/>
          <w:lang w:bidi="ar-EG"/>
        </w:rPr>
        <w:t xml:space="preserve">، </w:t>
      </w:r>
      <w:r w:rsidRPr="00747B7B">
        <w:rPr>
          <w:rtl/>
          <w:lang w:bidi="ar-EG"/>
        </w:rPr>
        <w:t>وعدم دخول</w:t>
      </w:r>
      <w:r>
        <w:rPr>
          <w:rFonts w:hint="cs"/>
          <w:rtl/>
          <w:lang w:bidi="ar-EG"/>
        </w:rPr>
        <w:t>ها</w:t>
      </w:r>
      <w:r w:rsidRPr="00747B7B">
        <w:rPr>
          <w:rtl/>
          <w:lang w:bidi="ar-EG"/>
        </w:rPr>
        <w:t xml:space="preserve"> حسب الحال.</w:t>
      </w:r>
    </w:p>
    <w:p w:rsidR="00AC7B40" w:rsidRDefault="00AC7B40" w:rsidP="003A05D0">
      <w:pPr>
        <w:pStyle w:val="NormalParaAR"/>
        <w:numPr>
          <w:ilvl w:val="0"/>
          <w:numId w:val="21"/>
        </w:numPr>
        <w:ind w:left="-5" w:firstLine="0"/>
        <w:rPr>
          <w:lang w:bidi="ar-EG"/>
        </w:rPr>
      </w:pPr>
      <w:r>
        <w:rPr>
          <w:rFonts w:hint="cs"/>
          <w:rtl/>
          <w:lang w:bidi="ar-EG"/>
        </w:rPr>
        <w:lastRenderedPageBreak/>
        <w:t xml:space="preserve">ونظرت اللجنةُ </w:t>
      </w:r>
      <w:r w:rsidRPr="007D4C99">
        <w:rPr>
          <w:rtl/>
          <w:lang w:bidi="ar-EG"/>
        </w:rPr>
        <w:t>أيضا</w:t>
      </w:r>
      <w:r>
        <w:rPr>
          <w:rFonts w:hint="cs"/>
          <w:rtl/>
          <w:lang w:bidi="ar-EG"/>
        </w:rPr>
        <w:t>ً</w:t>
      </w:r>
      <w:r w:rsidRPr="007D4C99">
        <w:rPr>
          <w:rtl/>
          <w:lang w:bidi="ar-EG"/>
        </w:rPr>
        <w:t xml:space="preserve"> </w:t>
      </w:r>
      <w:r>
        <w:rPr>
          <w:rFonts w:hint="cs"/>
          <w:rtl/>
          <w:lang w:bidi="ar-EG"/>
        </w:rPr>
        <w:t xml:space="preserve">في الوثيقتين </w:t>
      </w:r>
      <w:r w:rsidRPr="007D4C99">
        <w:rPr>
          <w:lang w:bidi="ar-EG"/>
        </w:rPr>
        <w:t>CWS/4/12</w:t>
      </w:r>
      <w:r>
        <w:rPr>
          <w:lang w:bidi="ar-EG"/>
        </w:rPr>
        <w:t xml:space="preserve"> ADD.</w:t>
      </w:r>
      <w:r w:rsidRPr="007D4C99">
        <w:rPr>
          <w:rtl/>
          <w:lang w:bidi="ar-EG"/>
        </w:rPr>
        <w:t xml:space="preserve"> و</w:t>
      </w:r>
      <w:r w:rsidRPr="007D4C99">
        <w:rPr>
          <w:lang w:bidi="ar-EG"/>
        </w:rPr>
        <w:t>CWS/4BIS/PDG</w:t>
      </w:r>
      <w:r>
        <w:rPr>
          <w:lang w:bidi="ar-EG"/>
        </w:rPr>
        <w:t xml:space="preserve"> LETTER</w:t>
      </w:r>
      <w:r w:rsidRPr="007D4C99">
        <w:rPr>
          <w:rtl/>
          <w:lang w:bidi="ar-EG"/>
        </w:rPr>
        <w:t xml:space="preserve"> </w:t>
      </w:r>
      <w:r>
        <w:rPr>
          <w:rFonts w:hint="cs"/>
          <w:rtl/>
          <w:lang w:bidi="ar-EG"/>
        </w:rPr>
        <w:t>اللتين تضمنتا خطابين بعث بهما</w:t>
      </w:r>
      <w:r w:rsidRPr="00AC2F02">
        <w:rPr>
          <w:rtl/>
          <w:lang w:bidi="ar-EG"/>
        </w:rPr>
        <w:t xml:space="preserve"> </w:t>
      </w:r>
      <w:r w:rsidRPr="000F0CA6">
        <w:rPr>
          <w:rtl/>
          <w:lang w:bidi="ar-EG"/>
        </w:rPr>
        <w:t>فريق وثائق البراءات</w:t>
      </w:r>
      <w:r w:rsidRPr="007D4C99">
        <w:rPr>
          <w:rtl/>
          <w:lang w:bidi="ar-EG"/>
        </w:rPr>
        <w:t xml:space="preserve"> إلى المكتب الدولي معربا</w:t>
      </w:r>
      <w:r>
        <w:rPr>
          <w:rFonts w:hint="cs"/>
          <w:rtl/>
          <w:lang w:bidi="ar-EG"/>
        </w:rPr>
        <w:t>ً</w:t>
      </w:r>
      <w:r w:rsidRPr="007D4C99">
        <w:rPr>
          <w:rtl/>
          <w:lang w:bidi="ar-EG"/>
        </w:rPr>
        <w:t xml:space="preserve"> </w:t>
      </w:r>
      <w:r>
        <w:rPr>
          <w:rFonts w:hint="cs"/>
          <w:rtl/>
          <w:lang w:bidi="ar-EG"/>
        </w:rPr>
        <w:t xml:space="preserve">فيهما </w:t>
      </w:r>
      <w:r w:rsidRPr="007D4C99">
        <w:rPr>
          <w:rtl/>
          <w:lang w:bidi="ar-EG"/>
        </w:rPr>
        <w:t xml:space="preserve">عن </w:t>
      </w:r>
      <w:r>
        <w:rPr>
          <w:rFonts w:hint="cs"/>
          <w:rtl/>
          <w:lang w:bidi="ar-EG"/>
        </w:rPr>
        <w:t>شواغله</w:t>
      </w:r>
      <w:r w:rsidRPr="007D4C99">
        <w:rPr>
          <w:rtl/>
          <w:lang w:bidi="ar-EG"/>
        </w:rPr>
        <w:t xml:space="preserve"> إزاء </w:t>
      </w:r>
      <w:r>
        <w:rPr>
          <w:rFonts w:hint="cs"/>
          <w:rtl/>
          <w:lang w:bidi="ar-EG"/>
        </w:rPr>
        <w:t>توفير</w:t>
      </w:r>
      <w:r w:rsidRPr="007D4C99">
        <w:rPr>
          <w:rtl/>
          <w:lang w:bidi="ar-EG"/>
        </w:rPr>
        <w:t xml:space="preserve"> بيانات</w:t>
      </w:r>
      <w:r>
        <w:rPr>
          <w:rFonts w:hint="cs"/>
          <w:rtl/>
          <w:lang w:bidi="ar-EG"/>
        </w:rPr>
        <w:t xml:space="preserve"> الوضع </w:t>
      </w:r>
      <w:r w:rsidRPr="007D4C99">
        <w:rPr>
          <w:rtl/>
          <w:lang w:bidi="ar-EG"/>
        </w:rPr>
        <w:t>القانوني بشأن الطلبات الدولية</w:t>
      </w:r>
      <w:r>
        <w:rPr>
          <w:rFonts w:hint="cs"/>
          <w:rtl/>
          <w:lang w:bidi="ar-EG"/>
        </w:rPr>
        <w:t xml:space="preserve"> المودعة بناء على</w:t>
      </w:r>
      <w:r w:rsidRPr="007D4C99">
        <w:rPr>
          <w:rtl/>
          <w:lang w:bidi="ar-EG"/>
        </w:rPr>
        <w:t xml:space="preserve"> معاهدة التعاون بشأن البراءات، </w:t>
      </w:r>
      <w:r>
        <w:rPr>
          <w:rFonts w:hint="cs"/>
          <w:rtl/>
          <w:lang w:bidi="ar-EG"/>
        </w:rPr>
        <w:t xml:space="preserve">لا سيما توقيتها </w:t>
      </w:r>
      <w:r w:rsidRPr="007D4C99">
        <w:rPr>
          <w:rtl/>
          <w:lang w:bidi="ar-EG"/>
        </w:rPr>
        <w:t>و</w:t>
      </w:r>
      <w:r>
        <w:rPr>
          <w:rFonts w:hint="cs"/>
          <w:rtl/>
          <w:lang w:bidi="ar-EG"/>
        </w:rPr>
        <w:t xml:space="preserve">مدى </w:t>
      </w:r>
      <w:r w:rsidRPr="007D4C99">
        <w:rPr>
          <w:rtl/>
          <w:lang w:bidi="ar-EG"/>
        </w:rPr>
        <w:t>شمول</w:t>
      </w:r>
      <w:r>
        <w:rPr>
          <w:rFonts w:hint="cs"/>
          <w:rtl/>
          <w:lang w:bidi="ar-EG"/>
        </w:rPr>
        <w:t>ها</w:t>
      </w:r>
      <w:r w:rsidRPr="007D4C99">
        <w:rPr>
          <w:rtl/>
          <w:lang w:bidi="ar-EG"/>
        </w:rPr>
        <w:t>.</w:t>
      </w:r>
    </w:p>
    <w:p w:rsidR="00AC7B40" w:rsidRDefault="00AC7B40" w:rsidP="005D6668">
      <w:pPr>
        <w:pStyle w:val="NormalParaAR"/>
        <w:numPr>
          <w:ilvl w:val="0"/>
          <w:numId w:val="21"/>
        </w:numPr>
        <w:ind w:left="-5" w:firstLine="0"/>
        <w:rPr>
          <w:lang w:bidi="ar-EG"/>
        </w:rPr>
      </w:pPr>
      <w:r w:rsidRPr="00D64AF1">
        <w:rPr>
          <w:rtl/>
          <w:lang w:bidi="ar-EG"/>
        </w:rPr>
        <w:t>و</w:t>
      </w:r>
      <w:r>
        <w:rPr>
          <w:rFonts w:hint="cs"/>
          <w:rtl/>
          <w:lang w:bidi="ar-EG"/>
        </w:rPr>
        <w:t>أشارت اللجنةُ إلى</w:t>
      </w:r>
      <w:r w:rsidRPr="00D64AF1">
        <w:rPr>
          <w:rtl/>
          <w:lang w:bidi="ar-EG"/>
        </w:rPr>
        <w:t xml:space="preserve"> </w:t>
      </w:r>
      <w:r>
        <w:rPr>
          <w:rFonts w:hint="cs"/>
          <w:rtl/>
          <w:lang w:bidi="ar-EG"/>
        </w:rPr>
        <w:t>ال</w:t>
      </w:r>
      <w:r w:rsidRPr="00D64AF1">
        <w:rPr>
          <w:rtl/>
          <w:lang w:bidi="ar-EG"/>
        </w:rPr>
        <w:t>أهمية</w:t>
      </w:r>
      <w:r>
        <w:rPr>
          <w:rFonts w:hint="cs"/>
          <w:rtl/>
          <w:lang w:bidi="ar-EG"/>
        </w:rPr>
        <w:t xml:space="preserve"> البالغة ل</w:t>
      </w:r>
      <w:r w:rsidRPr="00D64AF1">
        <w:rPr>
          <w:rtl/>
          <w:lang w:bidi="ar-EG"/>
        </w:rPr>
        <w:t>لمعلومات</w:t>
      </w:r>
      <w:r>
        <w:rPr>
          <w:rFonts w:hint="cs"/>
          <w:rtl/>
          <w:lang w:bidi="ar-EG"/>
        </w:rPr>
        <w:t xml:space="preserve"> الخاصة بدخول ا</w:t>
      </w:r>
      <w:r w:rsidRPr="00747B7B">
        <w:rPr>
          <w:rtl/>
          <w:lang w:bidi="ar-EG"/>
        </w:rPr>
        <w:t>لطلبات الدولية المنشورة والمودعة بناء على معاهدة التعاون بشأن البراءات في المرحلة الوطنية (الإقليمية)</w:t>
      </w:r>
      <w:r>
        <w:rPr>
          <w:rFonts w:hint="cs"/>
          <w:rtl/>
          <w:lang w:bidi="ar-EG"/>
        </w:rPr>
        <w:t xml:space="preserve">، </w:t>
      </w:r>
      <w:r w:rsidRPr="00747B7B">
        <w:rPr>
          <w:rtl/>
          <w:lang w:bidi="ar-EG"/>
        </w:rPr>
        <w:t>وعدم دخول</w:t>
      </w:r>
      <w:r>
        <w:rPr>
          <w:rFonts w:hint="cs"/>
          <w:rtl/>
          <w:lang w:bidi="ar-EG"/>
        </w:rPr>
        <w:t>ها</w:t>
      </w:r>
      <w:r w:rsidRPr="00747B7B">
        <w:rPr>
          <w:rtl/>
          <w:lang w:bidi="ar-EG"/>
        </w:rPr>
        <w:t xml:space="preserve"> حسب الحال</w:t>
      </w:r>
      <w:r w:rsidRPr="00D64AF1">
        <w:rPr>
          <w:rtl/>
          <w:lang w:bidi="ar-EG"/>
        </w:rPr>
        <w:t xml:space="preserve">، </w:t>
      </w:r>
      <w:r>
        <w:rPr>
          <w:rFonts w:hint="cs"/>
          <w:rtl/>
          <w:lang w:bidi="ar-EG"/>
        </w:rPr>
        <w:t xml:space="preserve">بالنسبة إلى </w:t>
      </w:r>
      <w:r w:rsidRPr="00D64AF1">
        <w:rPr>
          <w:rtl/>
          <w:lang w:bidi="ar-EG"/>
        </w:rPr>
        <w:t xml:space="preserve">مستخدمي المعلومات المتعلقة بالبراءات. </w:t>
      </w:r>
      <w:r>
        <w:rPr>
          <w:rFonts w:hint="cs"/>
          <w:rtl/>
          <w:lang w:bidi="ar-EG"/>
        </w:rPr>
        <w:t>وحثّت اللجنةُ مكاتب الملكية الصناعية التي لم تُقدم بعد معلوماتها على ا</w:t>
      </w:r>
      <w:r w:rsidRPr="00D64AF1">
        <w:rPr>
          <w:rtl/>
          <w:lang w:bidi="ar-EG"/>
        </w:rPr>
        <w:t xml:space="preserve">لمشاركة في هذا المشروع، </w:t>
      </w:r>
      <w:r>
        <w:rPr>
          <w:rFonts w:hint="cs"/>
          <w:rtl/>
          <w:lang w:bidi="ar-EG"/>
        </w:rPr>
        <w:t>وحثّت مكاتبَ الملكية الصناعية</w:t>
      </w:r>
      <w:r w:rsidRPr="00D64AF1">
        <w:rPr>
          <w:rtl/>
          <w:lang w:bidi="ar-EG"/>
        </w:rPr>
        <w:t xml:space="preserve"> التي توقفت عن تقديم معلومات</w:t>
      </w:r>
      <w:r>
        <w:rPr>
          <w:rFonts w:hint="cs"/>
          <w:rtl/>
          <w:lang w:bidi="ar-EG"/>
        </w:rPr>
        <w:t xml:space="preserve">ها على العودة إلى سابق عهدها، وحثّت مكاتبَ الملكية الصناعية التي تقدم معلوماتها على مواصلة </w:t>
      </w:r>
      <w:r w:rsidRPr="00D64AF1">
        <w:rPr>
          <w:rtl/>
          <w:lang w:bidi="ar-EG"/>
        </w:rPr>
        <w:t xml:space="preserve">القيام بذلك </w:t>
      </w:r>
      <w:r w:rsidRPr="005D6668">
        <w:rPr>
          <w:rtl/>
          <w:lang w:bidi="ar-EG"/>
        </w:rPr>
        <w:t>دون تَوانٍ</w:t>
      </w:r>
      <w:r w:rsidRPr="00D64AF1">
        <w:rPr>
          <w:rtl/>
          <w:lang w:bidi="ar-EG"/>
        </w:rPr>
        <w:t>.</w:t>
      </w:r>
    </w:p>
    <w:p w:rsidR="00AC7B40" w:rsidRPr="00F62D82" w:rsidRDefault="00AC7B40" w:rsidP="00CA6FC0">
      <w:pPr>
        <w:pStyle w:val="Heading3"/>
        <w:spacing w:after="0"/>
      </w:pPr>
      <w:r w:rsidRPr="00F62D82">
        <w:rPr>
          <w:rtl/>
        </w:rPr>
        <w:t>البند 15 من جدول الأعمال: تقرير المكتب الدولي عن تقديم المشورة التقنية والمساعدة من أجل تكوين الكفاءات لدى مكاتب الملكية الصناعية بناء على ولاية اللجنة</w:t>
      </w:r>
    </w:p>
    <w:p w:rsidR="00AC7B40" w:rsidRDefault="00AC7B40" w:rsidP="00053500">
      <w:pPr>
        <w:pStyle w:val="NormalParaAR"/>
        <w:numPr>
          <w:ilvl w:val="0"/>
          <w:numId w:val="21"/>
        </w:numPr>
        <w:ind w:left="-5" w:firstLine="0"/>
        <w:rPr>
          <w:lang w:bidi="ar-EG"/>
        </w:rPr>
      </w:pPr>
      <w:r>
        <w:rPr>
          <w:rFonts w:hint="cs"/>
          <w:rtl/>
          <w:lang w:bidi="ar-EG"/>
        </w:rPr>
        <w:t>أحاطت اللجنة علماً ب</w:t>
      </w:r>
      <w:r w:rsidRPr="00F62D82">
        <w:rPr>
          <w:rtl/>
          <w:lang w:bidi="ar-EG"/>
        </w:rPr>
        <w:t>أنشطة المكتب الدولي</w:t>
      </w:r>
      <w:r>
        <w:rPr>
          <w:rFonts w:hint="cs"/>
          <w:rtl/>
          <w:lang w:bidi="ar-EG"/>
        </w:rPr>
        <w:t xml:space="preserve"> التي قام بها</w:t>
      </w:r>
      <w:r w:rsidRPr="00F62D82">
        <w:rPr>
          <w:rtl/>
          <w:lang w:bidi="ar-EG"/>
        </w:rPr>
        <w:t xml:space="preserve"> </w:t>
      </w:r>
      <w:r>
        <w:rPr>
          <w:rFonts w:hint="cs"/>
          <w:rtl/>
          <w:lang w:bidi="ar-EG"/>
        </w:rPr>
        <w:t xml:space="preserve">من </w:t>
      </w:r>
      <w:r w:rsidRPr="00F62D82">
        <w:rPr>
          <w:rtl/>
          <w:lang w:bidi="ar-EG"/>
        </w:rPr>
        <w:t>2013</w:t>
      </w:r>
      <w:r>
        <w:rPr>
          <w:rFonts w:hint="cs"/>
          <w:rtl/>
          <w:lang w:bidi="ar-EG"/>
        </w:rPr>
        <w:t xml:space="preserve"> إلى </w:t>
      </w:r>
      <w:r w:rsidRPr="00F62D82">
        <w:rPr>
          <w:rtl/>
          <w:lang w:bidi="ar-EG"/>
        </w:rPr>
        <w:t xml:space="preserve">2015، </w:t>
      </w:r>
      <w:r>
        <w:rPr>
          <w:rFonts w:hint="cs"/>
          <w:rtl/>
          <w:lang w:bidi="ar-EG"/>
        </w:rPr>
        <w:t>فيما يتعلق</w:t>
      </w:r>
      <w:r w:rsidRPr="00F62D82">
        <w:rPr>
          <w:rtl/>
          <w:lang w:bidi="ar-EG"/>
        </w:rPr>
        <w:t xml:space="preserve"> </w:t>
      </w:r>
      <w:r>
        <w:rPr>
          <w:rFonts w:hint="cs"/>
          <w:rtl/>
          <w:lang w:bidi="ar-EG"/>
        </w:rPr>
        <w:t>بإسداء</w:t>
      </w:r>
      <w:r w:rsidRPr="00F62D82">
        <w:rPr>
          <w:rtl/>
          <w:lang w:bidi="ar-EG"/>
        </w:rPr>
        <w:t xml:space="preserve"> المشورة التقنية </w:t>
      </w:r>
      <w:r>
        <w:rPr>
          <w:rFonts w:hint="cs"/>
          <w:rtl/>
          <w:lang w:bidi="ar-EG"/>
        </w:rPr>
        <w:t xml:space="preserve">وتقديم </w:t>
      </w:r>
      <w:r w:rsidRPr="00F62D82">
        <w:rPr>
          <w:rtl/>
          <w:lang w:bidi="ar-EG"/>
        </w:rPr>
        <w:t>المساعدة</w:t>
      </w:r>
      <w:r>
        <w:rPr>
          <w:rFonts w:hint="cs"/>
          <w:rtl/>
          <w:lang w:bidi="ar-EG"/>
        </w:rPr>
        <w:t xml:space="preserve"> على تكوين الكفاءات لمكاتب الملكية الصناعية بشأن </w:t>
      </w:r>
      <w:r w:rsidRPr="00F62D82">
        <w:rPr>
          <w:rtl/>
          <w:lang w:bidi="ar-EG"/>
        </w:rPr>
        <w:t>معا</w:t>
      </w:r>
      <w:r>
        <w:rPr>
          <w:rtl/>
          <w:lang w:bidi="ar-EG"/>
        </w:rPr>
        <w:t>يير الويبو، على النحو ال</w:t>
      </w:r>
      <w:r>
        <w:rPr>
          <w:rFonts w:hint="cs"/>
          <w:rtl/>
          <w:lang w:bidi="ar-EG"/>
        </w:rPr>
        <w:t xml:space="preserve">وارد </w:t>
      </w:r>
      <w:r w:rsidRPr="00F62D82">
        <w:rPr>
          <w:rtl/>
          <w:lang w:bidi="ar-EG"/>
        </w:rPr>
        <w:t xml:space="preserve">في الوثيقة </w:t>
      </w:r>
      <w:r w:rsidRPr="00F62D82">
        <w:rPr>
          <w:lang w:bidi="ar-EG"/>
        </w:rPr>
        <w:t>CWS/4/13</w:t>
      </w:r>
      <w:r w:rsidRPr="00F62D82">
        <w:rPr>
          <w:rtl/>
          <w:lang w:bidi="ar-EG"/>
        </w:rPr>
        <w:t xml:space="preserve"> والفقرات </w:t>
      </w:r>
      <w:r>
        <w:rPr>
          <w:rFonts w:hint="cs"/>
          <w:rtl/>
          <w:lang w:bidi="ar-EG"/>
        </w:rPr>
        <w:t xml:space="preserve">من </w:t>
      </w:r>
      <w:r w:rsidRPr="00F62D82">
        <w:rPr>
          <w:rtl/>
          <w:lang w:bidi="ar-EG"/>
        </w:rPr>
        <w:t xml:space="preserve">17 إلى 20 من الوثيقة </w:t>
      </w:r>
      <w:r w:rsidRPr="00F62D82">
        <w:rPr>
          <w:lang w:bidi="ar-EG"/>
        </w:rPr>
        <w:t>WO/GA/47/13</w:t>
      </w:r>
      <w:r w:rsidRPr="00F62D82">
        <w:rPr>
          <w:rtl/>
          <w:lang w:bidi="ar-EG"/>
        </w:rPr>
        <w:t xml:space="preserve">. </w:t>
      </w:r>
      <w:r>
        <w:rPr>
          <w:rFonts w:hint="cs"/>
          <w:rtl/>
          <w:lang w:bidi="ar-EG"/>
        </w:rPr>
        <w:t xml:space="preserve">كما </w:t>
      </w:r>
      <w:r w:rsidRPr="00F62D82">
        <w:rPr>
          <w:rtl/>
          <w:lang w:bidi="ar-EG"/>
        </w:rPr>
        <w:t>أ</w:t>
      </w:r>
      <w:r>
        <w:rPr>
          <w:rFonts w:hint="cs"/>
          <w:rtl/>
          <w:lang w:bidi="ar-EG"/>
        </w:rPr>
        <w:t xml:space="preserve">حاطت اللجنةُ علماً بأن </w:t>
      </w:r>
      <w:r w:rsidRPr="00F62D82">
        <w:rPr>
          <w:rtl/>
          <w:lang w:bidi="ar-EG"/>
        </w:rPr>
        <w:t xml:space="preserve">الوثيقة </w:t>
      </w:r>
      <w:r w:rsidRPr="00F62D82">
        <w:rPr>
          <w:lang w:bidi="ar-EG"/>
        </w:rPr>
        <w:t>CWS/13/04</w:t>
      </w:r>
      <w:r w:rsidRPr="00F62D82">
        <w:rPr>
          <w:rtl/>
          <w:lang w:bidi="ar-EG"/>
        </w:rPr>
        <w:t xml:space="preserve"> بمثابة أساس </w:t>
      </w:r>
      <w:r>
        <w:rPr>
          <w:rFonts w:hint="cs"/>
          <w:rtl/>
          <w:lang w:bidi="ar-EG"/>
        </w:rPr>
        <w:t>ل</w:t>
      </w:r>
      <w:r w:rsidRPr="00F62D82">
        <w:rPr>
          <w:rtl/>
          <w:lang w:bidi="ar-EG"/>
        </w:rPr>
        <w:t>لتقرير ذي الصلة الم</w:t>
      </w:r>
      <w:r>
        <w:rPr>
          <w:rFonts w:hint="cs"/>
          <w:rtl/>
          <w:lang w:bidi="ar-EG"/>
        </w:rPr>
        <w:t>ُ</w:t>
      </w:r>
      <w:r w:rsidRPr="00F62D82">
        <w:rPr>
          <w:rtl/>
          <w:lang w:bidi="ar-EG"/>
        </w:rPr>
        <w:t>قد</w:t>
      </w:r>
      <w:r>
        <w:rPr>
          <w:rFonts w:hint="cs"/>
          <w:rtl/>
          <w:lang w:bidi="ar-EG"/>
        </w:rPr>
        <w:t>َّ</w:t>
      </w:r>
      <w:r w:rsidRPr="00F62D82">
        <w:rPr>
          <w:rtl/>
          <w:lang w:bidi="ar-EG"/>
        </w:rPr>
        <w:t xml:space="preserve">م إلى الجمعية العامة للويبو في سبتمبر 2014، </w:t>
      </w:r>
      <w:r>
        <w:rPr>
          <w:rFonts w:hint="cs"/>
          <w:rtl/>
          <w:lang w:bidi="ar-EG"/>
        </w:rPr>
        <w:t xml:space="preserve">كما طلبت </w:t>
      </w:r>
      <w:r w:rsidRPr="00F62D82">
        <w:rPr>
          <w:rtl/>
          <w:lang w:bidi="ar-EG"/>
        </w:rPr>
        <w:t>في دورته</w:t>
      </w:r>
      <w:r>
        <w:rPr>
          <w:rFonts w:hint="cs"/>
          <w:rtl/>
          <w:lang w:bidi="ar-EG"/>
        </w:rPr>
        <w:t>ا الأربعين ا</w:t>
      </w:r>
      <w:r w:rsidRPr="00F62D82">
        <w:rPr>
          <w:rtl/>
          <w:lang w:bidi="ar-EG"/>
        </w:rPr>
        <w:t>لتي ع</w:t>
      </w:r>
      <w:r>
        <w:rPr>
          <w:rFonts w:hint="cs"/>
          <w:rtl/>
          <w:lang w:bidi="ar-EG"/>
        </w:rPr>
        <w:t>ُ</w:t>
      </w:r>
      <w:r w:rsidRPr="00F62D82">
        <w:rPr>
          <w:rtl/>
          <w:lang w:bidi="ar-EG"/>
        </w:rPr>
        <w:t xml:space="preserve">قدت في أكتوبر 2011 (انظر الفقرة 190 من الوثيقة </w:t>
      </w:r>
      <w:r w:rsidRPr="00F62D82">
        <w:rPr>
          <w:lang w:bidi="ar-EG"/>
        </w:rPr>
        <w:t>WO/GA/40/19</w:t>
      </w:r>
      <w:r w:rsidRPr="00F62D82">
        <w:rPr>
          <w:rtl/>
          <w:lang w:bidi="ar-EG"/>
        </w:rPr>
        <w:t>).</w:t>
      </w:r>
    </w:p>
    <w:p w:rsidR="00AC7B40" w:rsidRPr="008A3BFA" w:rsidRDefault="00AC7B40" w:rsidP="00CA6FC0">
      <w:pPr>
        <w:pStyle w:val="Heading3"/>
        <w:spacing w:after="0"/>
      </w:pPr>
      <w:r w:rsidRPr="008A3BFA">
        <w:rPr>
          <w:rtl/>
        </w:rPr>
        <w:t>البند 16 من جدول الأعمال: تقرير مرحلي عن المهمة رقم 44 من فرقة العمل المعنية بقوائم التسلسل</w:t>
      </w:r>
    </w:p>
    <w:p w:rsidR="00AC7B40" w:rsidRDefault="00AC7B40" w:rsidP="000062E6">
      <w:pPr>
        <w:pStyle w:val="NormalParaAR"/>
        <w:numPr>
          <w:ilvl w:val="0"/>
          <w:numId w:val="21"/>
        </w:numPr>
        <w:ind w:left="-5" w:firstLine="0"/>
        <w:rPr>
          <w:lang w:bidi="ar-EG"/>
        </w:rPr>
      </w:pPr>
      <w:r w:rsidRPr="00650CD7">
        <w:rPr>
          <w:rtl/>
          <w:lang w:bidi="ar-EG"/>
        </w:rPr>
        <w:t>أحاطت اللجنة علما</w:t>
      </w:r>
      <w:r>
        <w:rPr>
          <w:rFonts w:hint="cs"/>
          <w:rtl/>
          <w:lang w:bidi="ar-EG"/>
        </w:rPr>
        <w:t>ً</w:t>
      </w:r>
      <w:r w:rsidRPr="00650CD7">
        <w:rPr>
          <w:rtl/>
          <w:lang w:bidi="ar-EG"/>
        </w:rPr>
        <w:t xml:space="preserve"> بالتقرير المرحلي عن عمل فرقة العمل المعنية بقوائم التسلسل الوارد في مرفق الوثيقة</w:t>
      </w:r>
      <w:r>
        <w:rPr>
          <w:rFonts w:hint="cs"/>
          <w:rtl/>
          <w:lang w:bidi="ar-EG"/>
        </w:rPr>
        <w:t xml:space="preserve"> </w:t>
      </w:r>
      <w:r w:rsidRPr="00650CD7">
        <w:rPr>
          <w:lang w:bidi="ar-EG"/>
        </w:rPr>
        <w:t>CWS/4BIS/8</w:t>
      </w:r>
      <w:r>
        <w:rPr>
          <w:rFonts w:hint="cs"/>
          <w:rtl/>
          <w:lang w:bidi="ar-EG"/>
        </w:rPr>
        <w:t>.</w:t>
      </w:r>
      <w:r w:rsidRPr="00650CD7">
        <w:rPr>
          <w:rtl/>
          <w:lang w:bidi="ar-EG"/>
        </w:rPr>
        <w:t xml:space="preserve"> </w:t>
      </w:r>
      <w:r w:rsidRPr="00D24708">
        <w:rPr>
          <w:rtl/>
          <w:lang w:bidi="ar-EG"/>
        </w:rPr>
        <w:t>وأ</w:t>
      </w:r>
      <w:r>
        <w:rPr>
          <w:rFonts w:hint="cs"/>
          <w:rtl/>
          <w:lang w:bidi="ar-EG"/>
        </w:rPr>
        <w:t>حاطت اللجنة علماً ب</w:t>
      </w:r>
      <w:r w:rsidRPr="00D24708">
        <w:rPr>
          <w:rtl/>
          <w:lang w:bidi="ar-EG"/>
        </w:rPr>
        <w:t>أن فرقة العمل</w:t>
      </w:r>
      <w:r>
        <w:rPr>
          <w:rFonts w:hint="cs"/>
          <w:rtl/>
          <w:lang w:bidi="ar-EG"/>
        </w:rPr>
        <w:t xml:space="preserve"> المعنية بقوائم التسلسل </w:t>
      </w:r>
      <w:r w:rsidRPr="00D24708">
        <w:rPr>
          <w:rtl/>
          <w:lang w:bidi="ar-EG"/>
        </w:rPr>
        <w:t>ت</w:t>
      </w:r>
      <w:r>
        <w:rPr>
          <w:rFonts w:hint="cs"/>
          <w:rtl/>
          <w:lang w:bidi="ar-EG"/>
        </w:rPr>
        <w:t>ُ</w:t>
      </w:r>
      <w:r w:rsidRPr="00D24708">
        <w:rPr>
          <w:rtl/>
          <w:lang w:bidi="ar-EG"/>
        </w:rPr>
        <w:t>جري الجولة الثامنة من الم</w:t>
      </w:r>
      <w:r>
        <w:rPr>
          <w:rFonts w:hint="cs"/>
          <w:rtl/>
          <w:lang w:bidi="ar-EG"/>
        </w:rPr>
        <w:t>ناقشات</w:t>
      </w:r>
      <w:r w:rsidRPr="00D24708">
        <w:rPr>
          <w:rtl/>
          <w:lang w:bidi="ar-EG"/>
        </w:rPr>
        <w:t xml:space="preserve"> التي تهدف إلى استكمال التقييم ال</w:t>
      </w:r>
      <w:r>
        <w:rPr>
          <w:rFonts w:hint="cs"/>
          <w:rtl/>
          <w:lang w:bidi="ar-EG"/>
        </w:rPr>
        <w:t>تق</w:t>
      </w:r>
      <w:r w:rsidRPr="00D24708">
        <w:rPr>
          <w:rtl/>
          <w:lang w:bidi="ar-EG"/>
        </w:rPr>
        <w:t xml:space="preserve">ني للانتقال من </w:t>
      </w:r>
      <w:r>
        <w:rPr>
          <w:rFonts w:hint="cs"/>
          <w:rtl/>
          <w:lang w:bidi="ar-EG"/>
        </w:rPr>
        <w:t>معيار</w:t>
      </w:r>
      <w:r w:rsidRPr="00D24708">
        <w:rPr>
          <w:rtl/>
          <w:lang w:bidi="ar-EG"/>
        </w:rPr>
        <w:t xml:space="preserve"> الويبو </w:t>
      </w:r>
      <w:r w:rsidRPr="00D24708">
        <w:rPr>
          <w:lang w:bidi="ar-EG"/>
        </w:rPr>
        <w:t>ST.25</w:t>
      </w:r>
      <w:r w:rsidRPr="00D24708">
        <w:rPr>
          <w:rtl/>
          <w:lang w:bidi="ar-EG"/>
        </w:rPr>
        <w:t xml:space="preserve"> إلى </w:t>
      </w:r>
      <w:r w:rsidRPr="00D24708">
        <w:rPr>
          <w:lang w:bidi="ar-EG"/>
        </w:rPr>
        <w:t>ST.26</w:t>
      </w:r>
      <w:r>
        <w:rPr>
          <w:rFonts w:hint="cs"/>
          <w:rtl/>
          <w:lang w:bidi="ar-EG"/>
        </w:rPr>
        <w:t>،</w:t>
      </w:r>
      <w:r w:rsidRPr="00D24708">
        <w:rPr>
          <w:rtl/>
          <w:lang w:bidi="ar-EG"/>
        </w:rPr>
        <w:t xml:space="preserve"> و</w:t>
      </w:r>
      <w:r>
        <w:rPr>
          <w:rFonts w:hint="cs"/>
          <w:rtl/>
          <w:lang w:bidi="ar-EG"/>
        </w:rPr>
        <w:t>ت</w:t>
      </w:r>
      <w:r w:rsidRPr="00D24708">
        <w:rPr>
          <w:rtl/>
          <w:lang w:bidi="ar-EG"/>
        </w:rPr>
        <w:t xml:space="preserve">ضع اللمسات الأخيرة </w:t>
      </w:r>
      <w:r>
        <w:rPr>
          <w:rFonts w:hint="cs"/>
          <w:rtl/>
          <w:lang w:bidi="ar-EG"/>
        </w:rPr>
        <w:t>في</w:t>
      </w:r>
      <w:r w:rsidRPr="00D24708">
        <w:rPr>
          <w:rtl/>
          <w:lang w:bidi="ar-EG"/>
        </w:rPr>
        <w:t xml:space="preserve"> إعداد وثيقة توجيهية </w:t>
      </w:r>
      <w:r>
        <w:rPr>
          <w:rFonts w:hint="cs"/>
          <w:rtl/>
          <w:lang w:bidi="ar-EG"/>
        </w:rPr>
        <w:t>تضمن</w:t>
      </w:r>
      <w:r w:rsidRPr="00D24708">
        <w:rPr>
          <w:rtl/>
          <w:lang w:bidi="ar-EG"/>
        </w:rPr>
        <w:t xml:space="preserve"> </w:t>
      </w:r>
      <w:r>
        <w:rPr>
          <w:rFonts w:hint="cs"/>
          <w:rtl/>
          <w:lang w:bidi="ar-EG"/>
        </w:rPr>
        <w:t>لمكاتب الملكية الصناعية</w:t>
      </w:r>
      <w:r w:rsidRPr="00D24708">
        <w:rPr>
          <w:rtl/>
          <w:lang w:bidi="ar-EG"/>
        </w:rPr>
        <w:t xml:space="preserve"> </w:t>
      </w:r>
      <w:r>
        <w:rPr>
          <w:rFonts w:hint="cs"/>
          <w:rtl/>
          <w:lang w:bidi="ar-EG"/>
        </w:rPr>
        <w:t xml:space="preserve">ومُودعي الطلبات فهم </w:t>
      </w:r>
      <w:r w:rsidRPr="00D24708">
        <w:rPr>
          <w:rtl/>
          <w:lang w:bidi="ar-EG"/>
        </w:rPr>
        <w:t xml:space="preserve">معيار الويبو </w:t>
      </w:r>
      <w:r w:rsidRPr="00D24708">
        <w:rPr>
          <w:lang w:bidi="ar-EG"/>
        </w:rPr>
        <w:t>ST.26</w:t>
      </w:r>
      <w:r w:rsidRPr="00D24708">
        <w:rPr>
          <w:rtl/>
          <w:lang w:bidi="ar-EG"/>
        </w:rPr>
        <w:t xml:space="preserve"> </w:t>
      </w:r>
      <w:r>
        <w:rPr>
          <w:rFonts w:hint="cs"/>
          <w:rtl/>
          <w:lang w:bidi="ar-EG"/>
        </w:rPr>
        <w:t>وتطبيقها على النحو ذاته</w:t>
      </w:r>
      <w:r w:rsidRPr="00D24708">
        <w:rPr>
          <w:rtl/>
          <w:lang w:bidi="ar-EG"/>
        </w:rPr>
        <w:t>.</w:t>
      </w:r>
    </w:p>
    <w:p w:rsidR="00AC7B40" w:rsidRDefault="00AC7B40" w:rsidP="0077470F">
      <w:pPr>
        <w:pStyle w:val="NormalParaAR"/>
        <w:numPr>
          <w:ilvl w:val="0"/>
          <w:numId w:val="21"/>
        </w:numPr>
        <w:ind w:left="535" w:firstLine="0"/>
        <w:rPr>
          <w:lang w:bidi="ar-EG"/>
        </w:rPr>
      </w:pPr>
      <w:r>
        <w:rPr>
          <w:rFonts w:hint="cs"/>
          <w:rtl/>
          <w:lang w:bidi="ar-EG"/>
        </w:rPr>
        <w:t xml:space="preserve">ولأن </w:t>
      </w:r>
      <w:r w:rsidRPr="00090FFC">
        <w:rPr>
          <w:rtl/>
          <w:lang w:bidi="ar-EG"/>
        </w:rPr>
        <w:t>معيار</w:t>
      </w:r>
      <w:r>
        <w:rPr>
          <w:rFonts w:hint="cs"/>
          <w:rtl/>
          <w:lang w:bidi="ar-EG"/>
        </w:rPr>
        <w:t xml:space="preserve"> الويبو الجديد</w:t>
      </w:r>
      <w:r w:rsidRPr="00090FFC">
        <w:rPr>
          <w:rtl/>
          <w:lang w:bidi="ar-EG"/>
        </w:rPr>
        <w:t xml:space="preserve"> </w:t>
      </w:r>
      <w:r w:rsidRPr="00090FFC">
        <w:rPr>
          <w:lang w:bidi="ar-EG"/>
        </w:rPr>
        <w:t>ST.26</w:t>
      </w:r>
      <w:r w:rsidRPr="00090FFC">
        <w:rPr>
          <w:rtl/>
          <w:lang w:bidi="ar-EG"/>
        </w:rPr>
        <w:t xml:space="preserve"> اعت</w:t>
      </w:r>
      <w:r>
        <w:rPr>
          <w:rFonts w:hint="cs"/>
          <w:rtl/>
          <w:lang w:bidi="ar-EG"/>
        </w:rPr>
        <w:t>ُ</w:t>
      </w:r>
      <w:r w:rsidRPr="00090FFC">
        <w:rPr>
          <w:rtl/>
          <w:lang w:bidi="ar-EG"/>
        </w:rPr>
        <w:t>م</w:t>
      </w:r>
      <w:r>
        <w:rPr>
          <w:rFonts w:hint="cs"/>
          <w:rtl/>
          <w:lang w:bidi="ar-EG"/>
        </w:rPr>
        <w:t>ِ</w:t>
      </w:r>
      <w:r w:rsidRPr="00090FFC">
        <w:rPr>
          <w:rtl/>
          <w:lang w:bidi="ar-EG"/>
        </w:rPr>
        <w:t xml:space="preserve">د في هذه الدورة، </w:t>
      </w:r>
      <w:r>
        <w:rPr>
          <w:rFonts w:hint="cs"/>
          <w:rtl/>
          <w:lang w:bidi="ar-EG"/>
        </w:rPr>
        <w:t xml:space="preserve">فقد وافقت اللجنة على تعديل </w:t>
      </w:r>
      <w:r w:rsidRPr="00090FFC">
        <w:rPr>
          <w:rtl/>
          <w:lang w:bidi="ar-EG"/>
        </w:rPr>
        <w:t>المهمة رقم 44 على النحو التالي:</w:t>
      </w:r>
    </w:p>
    <w:p w:rsidR="00AC7B40" w:rsidRDefault="00AC7B40" w:rsidP="0077470F">
      <w:pPr>
        <w:pStyle w:val="NormalParaAR"/>
        <w:ind w:left="535"/>
        <w:rPr>
          <w:lang w:bidi="ar-EG"/>
        </w:rPr>
      </w:pPr>
      <w:r w:rsidRPr="00FD0630">
        <w:rPr>
          <w:rtl/>
          <w:lang w:bidi="ar-EG"/>
        </w:rPr>
        <w:t>"المهمة</w:t>
      </w:r>
      <w:r>
        <w:rPr>
          <w:rFonts w:hint="cs"/>
          <w:rtl/>
          <w:lang w:bidi="ar-EG"/>
        </w:rPr>
        <w:t xml:space="preserve"> رقم</w:t>
      </w:r>
      <w:r w:rsidRPr="00FD0630">
        <w:rPr>
          <w:rtl/>
          <w:lang w:bidi="ar-EG"/>
        </w:rPr>
        <w:t xml:space="preserve"> 44: إعداد توصيات</w:t>
      </w:r>
      <w:r>
        <w:rPr>
          <w:rFonts w:hint="cs"/>
          <w:rtl/>
          <w:lang w:bidi="ar-EG"/>
        </w:rPr>
        <w:t xml:space="preserve"> بشأن أحكام </w:t>
      </w:r>
      <w:r w:rsidRPr="00FD0630">
        <w:rPr>
          <w:rtl/>
          <w:lang w:bidi="ar-EG"/>
        </w:rPr>
        <w:t>الانتقال من معيار</w:t>
      </w:r>
      <w:r>
        <w:rPr>
          <w:rFonts w:hint="cs"/>
          <w:rtl/>
          <w:lang w:bidi="ar-EG"/>
        </w:rPr>
        <w:t xml:space="preserve"> الويبو</w:t>
      </w:r>
      <w:r w:rsidRPr="00FD0630">
        <w:rPr>
          <w:rtl/>
          <w:lang w:bidi="ar-EG"/>
        </w:rPr>
        <w:t xml:space="preserve"> </w:t>
      </w:r>
      <w:r w:rsidRPr="00FD0630">
        <w:rPr>
          <w:lang w:bidi="ar-EG"/>
        </w:rPr>
        <w:t>ST.25</w:t>
      </w:r>
      <w:r w:rsidRPr="00FD0630">
        <w:rPr>
          <w:rtl/>
          <w:lang w:bidi="ar-EG"/>
        </w:rPr>
        <w:t xml:space="preserve"> إلى معيار</w:t>
      </w:r>
      <w:r>
        <w:rPr>
          <w:rFonts w:hint="cs"/>
          <w:rtl/>
          <w:lang w:bidi="ar-EG"/>
        </w:rPr>
        <w:t xml:space="preserve"> الويبو</w:t>
      </w:r>
      <w:r w:rsidRPr="00FD0630">
        <w:rPr>
          <w:rtl/>
          <w:lang w:bidi="ar-EG"/>
        </w:rPr>
        <w:t xml:space="preserve"> </w:t>
      </w:r>
      <w:r w:rsidRPr="00FD0630">
        <w:rPr>
          <w:lang w:bidi="ar-EG"/>
        </w:rPr>
        <w:t>ST.26</w:t>
      </w:r>
      <w:r>
        <w:rPr>
          <w:rFonts w:hint="cs"/>
          <w:rtl/>
          <w:lang w:bidi="ar-EG"/>
        </w:rPr>
        <w:t>،</w:t>
      </w:r>
      <w:r w:rsidRPr="00FD0630">
        <w:rPr>
          <w:rtl/>
          <w:lang w:bidi="ar-EG"/>
        </w:rPr>
        <w:t xml:space="preserve"> واقتراح </w:t>
      </w:r>
      <w:r>
        <w:rPr>
          <w:rFonts w:hint="cs"/>
          <w:rtl/>
          <w:lang w:bidi="ar-EG"/>
        </w:rPr>
        <w:t>ل</w:t>
      </w:r>
      <w:r w:rsidRPr="00FD0630">
        <w:rPr>
          <w:rtl/>
          <w:lang w:bidi="ar-EG"/>
        </w:rPr>
        <w:t xml:space="preserve">مراجعة معيار الويبو </w:t>
      </w:r>
      <w:r w:rsidRPr="00FD0630">
        <w:rPr>
          <w:lang w:bidi="ar-EG"/>
        </w:rPr>
        <w:t>ST.26</w:t>
      </w:r>
      <w:r>
        <w:rPr>
          <w:rtl/>
          <w:lang w:bidi="ar-EG"/>
        </w:rPr>
        <w:t>، إذا لزم الأمر</w:t>
      </w:r>
      <w:r>
        <w:rPr>
          <w:rFonts w:hint="cs"/>
          <w:rtl/>
          <w:lang w:bidi="ar-EG"/>
        </w:rPr>
        <w:t>.</w:t>
      </w:r>
      <w:r w:rsidRPr="00FD0630">
        <w:rPr>
          <w:rtl/>
          <w:lang w:bidi="ar-EG"/>
        </w:rPr>
        <w:t>"</w:t>
      </w:r>
    </w:p>
    <w:p w:rsidR="00AC7B40" w:rsidRDefault="00AC7B40" w:rsidP="00D6620C">
      <w:pPr>
        <w:pStyle w:val="NormalParaAR"/>
        <w:numPr>
          <w:ilvl w:val="0"/>
          <w:numId w:val="21"/>
        </w:numPr>
        <w:ind w:left="535" w:firstLine="0"/>
        <w:rPr>
          <w:lang w:bidi="ar-EG"/>
        </w:rPr>
      </w:pPr>
      <w:r>
        <w:rPr>
          <w:rFonts w:hint="cs"/>
          <w:rtl/>
          <w:lang w:bidi="ar-EG"/>
        </w:rPr>
        <w:t xml:space="preserve">والتمست اللجنةُ من </w:t>
      </w:r>
      <w:r w:rsidRPr="00650CD7">
        <w:rPr>
          <w:rtl/>
          <w:lang w:bidi="ar-EG"/>
        </w:rPr>
        <w:t>فرقة العمل المعنية بقوائم التسلسل</w:t>
      </w:r>
      <w:r w:rsidRPr="0077470F">
        <w:rPr>
          <w:rtl/>
          <w:lang w:bidi="ar-EG"/>
        </w:rPr>
        <w:t xml:space="preserve"> تقديم اقتراح </w:t>
      </w:r>
      <w:r>
        <w:rPr>
          <w:rFonts w:hint="cs"/>
          <w:rtl/>
          <w:lang w:bidi="ar-EG"/>
        </w:rPr>
        <w:t xml:space="preserve">بشأن </w:t>
      </w:r>
      <w:r w:rsidRPr="0077470F">
        <w:rPr>
          <w:rtl/>
          <w:lang w:bidi="ar-EG"/>
        </w:rPr>
        <w:t xml:space="preserve">أحكام الانتقال من </w:t>
      </w:r>
      <w:r>
        <w:rPr>
          <w:rFonts w:hint="cs"/>
          <w:rtl/>
          <w:lang w:bidi="ar-EG"/>
        </w:rPr>
        <w:t>معيار</w:t>
      </w:r>
      <w:r w:rsidRPr="0077470F">
        <w:rPr>
          <w:rtl/>
          <w:lang w:bidi="ar-EG"/>
        </w:rPr>
        <w:t xml:space="preserve"> الويبو </w:t>
      </w:r>
      <w:r w:rsidRPr="0077470F">
        <w:rPr>
          <w:lang w:bidi="ar-EG"/>
        </w:rPr>
        <w:t>ST.25</w:t>
      </w:r>
      <w:r w:rsidRPr="0077470F">
        <w:rPr>
          <w:rtl/>
          <w:lang w:bidi="ar-EG"/>
        </w:rPr>
        <w:t xml:space="preserve"> إلى </w:t>
      </w:r>
      <w:r>
        <w:rPr>
          <w:rFonts w:hint="cs"/>
          <w:rtl/>
          <w:lang w:bidi="ar-EG"/>
        </w:rPr>
        <w:t xml:space="preserve">معيار الويبو </w:t>
      </w:r>
      <w:r w:rsidRPr="0077470F">
        <w:rPr>
          <w:lang w:bidi="ar-EG"/>
        </w:rPr>
        <w:t>ST.26</w:t>
      </w:r>
      <w:r w:rsidRPr="0077470F">
        <w:rPr>
          <w:rtl/>
          <w:lang w:bidi="ar-EG"/>
        </w:rPr>
        <w:t xml:space="preserve"> </w:t>
      </w:r>
      <w:r>
        <w:rPr>
          <w:rFonts w:hint="cs"/>
          <w:rtl/>
          <w:lang w:bidi="ar-EG"/>
        </w:rPr>
        <w:t>كي تنظر فيه اللجنة وتوافق عليه</w:t>
      </w:r>
      <w:r w:rsidRPr="0077470F">
        <w:rPr>
          <w:rtl/>
          <w:lang w:bidi="ar-EG"/>
        </w:rPr>
        <w:t xml:space="preserve"> في دورته</w:t>
      </w:r>
      <w:r>
        <w:rPr>
          <w:rFonts w:hint="cs"/>
          <w:rtl/>
          <w:lang w:bidi="ar-EG"/>
        </w:rPr>
        <w:t>ا</w:t>
      </w:r>
      <w:r w:rsidRPr="0077470F">
        <w:rPr>
          <w:rtl/>
          <w:lang w:bidi="ar-EG"/>
        </w:rPr>
        <w:t xml:space="preserve"> المقبلة.</w:t>
      </w:r>
    </w:p>
    <w:p w:rsidR="00AC7B40" w:rsidRPr="00D6620C" w:rsidRDefault="00AC7B40" w:rsidP="00CA6FC0">
      <w:pPr>
        <w:pStyle w:val="Heading3"/>
        <w:spacing w:after="0"/>
      </w:pPr>
      <w:r w:rsidRPr="00D6620C">
        <w:rPr>
          <w:rtl/>
        </w:rPr>
        <w:t>البند 17 من جدول الأعمال: معيار الويبو الجديد بشأن الإدارة الإلكترونية للعلامات الصوتية</w:t>
      </w:r>
    </w:p>
    <w:p w:rsidR="00AC7B40" w:rsidRDefault="00AC7B40" w:rsidP="00AE6C8D">
      <w:pPr>
        <w:pStyle w:val="NormalParaAR"/>
        <w:numPr>
          <w:ilvl w:val="0"/>
          <w:numId w:val="21"/>
        </w:numPr>
        <w:ind w:left="-5" w:firstLine="0"/>
        <w:rPr>
          <w:lang w:bidi="ar-EG"/>
        </w:rPr>
      </w:pPr>
      <w:r w:rsidRPr="00AE6C8D">
        <w:rPr>
          <w:rtl/>
          <w:lang w:bidi="ar-EG"/>
        </w:rPr>
        <w:t xml:space="preserve">استندت المناقشات إلى الوثيقة </w:t>
      </w:r>
      <w:r w:rsidRPr="00AE6C8D">
        <w:rPr>
          <w:lang w:bidi="ar-EG"/>
        </w:rPr>
        <w:t>CWS/4BIS/9</w:t>
      </w:r>
      <w:r w:rsidRPr="00AE6C8D">
        <w:rPr>
          <w:rtl/>
          <w:lang w:bidi="ar-EG"/>
        </w:rPr>
        <w:t>.</w:t>
      </w:r>
    </w:p>
    <w:p w:rsidR="00AC7B40" w:rsidRDefault="00AC7B40" w:rsidP="00837F88">
      <w:pPr>
        <w:pStyle w:val="NormalParaAR"/>
        <w:numPr>
          <w:ilvl w:val="0"/>
          <w:numId w:val="21"/>
        </w:numPr>
        <w:ind w:left="535" w:firstLine="0"/>
        <w:rPr>
          <w:lang w:bidi="ar-EG"/>
        </w:rPr>
      </w:pPr>
      <w:r>
        <w:rPr>
          <w:rFonts w:hint="cs"/>
          <w:rtl/>
          <w:lang w:bidi="ar-EG"/>
        </w:rPr>
        <w:t>و</w:t>
      </w:r>
      <w:r w:rsidRPr="00837F88">
        <w:rPr>
          <w:rtl/>
          <w:lang w:bidi="ar-EG"/>
        </w:rPr>
        <w:t xml:space="preserve">اعتمدت اللجنةُ معيار الويبو الجديد </w:t>
      </w:r>
      <w:r w:rsidRPr="00837F88">
        <w:rPr>
          <w:lang w:bidi="ar-EG"/>
        </w:rPr>
        <w:t>ST.68</w:t>
      </w:r>
      <w:r w:rsidRPr="00837F88">
        <w:rPr>
          <w:rtl/>
          <w:lang w:bidi="ar-EG"/>
        </w:rPr>
        <w:t xml:space="preserve"> "توصيات بشأن الإدارة الإلكترونية للعلامات الصوتية"، كما هو وارد في مرفق الوثيقة المذكورة.</w:t>
      </w:r>
    </w:p>
    <w:p w:rsidR="00AC7B40" w:rsidRDefault="00AC7B40" w:rsidP="00837F88">
      <w:pPr>
        <w:pStyle w:val="NormalParaAR"/>
        <w:numPr>
          <w:ilvl w:val="0"/>
          <w:numId w:val="21"/>
        </w:numPr>
        <w:ind w:left="535" w:firstLine="0"/>
        <w:rPr>
          <w:lang w:bidi="ar-EG"/>
        </w:rPr>
      </w:pPr>
      <w:r w:rsidRPr="00837F88">
        <w:rPr>
          <w:rtl/>
          <w:lang w:bidi="ar-EG"/>
        </w:rPr>
        <w:t>واتفقت اللجنة على أن تعتبر المهمة رقم 48 منتهيةً وأن تحذفها من قائمة مهام اللجنة.</w:t>
      </w:r>
    </w:p>
    <w:p w:rsidR="00AC7B40" w:rsidRDefault="00AC7B40" w:rsidP="001A66ED">
      <w:pPr>
        <w:pStyle w:val="NormalParaAR"/>
        <w:numPr>
          <w:ilvl w:val="0"/>
          <w:numId w:val="21"/>
        </w:numPr>
        <w:ind w:left="-5" w:firstLine="0"/>
        <w:rPr>
          <w:lang w:bidi="ar-EG"/>
        </w:rPr>
      </w:pPr>
      <w:r w:rsidRPr="00A94D2E">
        <w:rPr>
          <w:rtl/>
          <w:lang w:bidi="ar-EG"/>
        </w:rPr>
        <w:lastRenderedPageBreak/>
        <w:t>وأ</w:t>
      </w:r>
      <w:r>
        <w:rPr>
          <w:rFonts w:hint="cs"/>
          <w:rtl/>
          <w:lang w:bidi="ar-EG"/>
        </w:rPr>
        <w:t>حاطت اللجنةُ علماً ب</w:t>
      </w:r>
      <w:r w:rsidRPr="00A94D2E">
        <w:rPr>
          <w:rtl/>
          <w:lang w:bidi="ar-EG"/>
        </w:rPr>
        <w:t>أن فرقة العمل المعنية بتوحيد العلام</w:t>
      </w:r>
      <w:r>
        <w:rPr>
          <w:rFonts w:hint="cs"/>
          <w:rtl/>
          <w:lang w:bidi="ar-EG"/>
        </w:rPr>
        <w:t>ات</w:t>
      </w:r>
      <w:r w:rsidRPr="00A94D2E">
        <w:rPr>
          <w:rtl/>
          <w:lang w:bidi="ar-EG"/>
        </w:rPr>
        <w:t xml:space="preserve"> التجارية</w:t>
      </w:r>
      <w:r>
        <w:rPr>
          <w:rFonts w:hint="cs"/>
          <w:rtl/>
          <w:lang w:bidi="ar-EG"/>
        </w:rPr>
        <w:t xml:space="preserve"> أجرت</w:t>
      </w:r>
      <w:r w:rsidRPr="00A94D2E">
        <w:rPr>
          <w:rtl/>
          <w:lang w:bidi="ar-EG"/>
        </w:rPr>
        <w:t>، في إطار المهمة رقم 49، مناقشته</w:t>
      </w:r>
      <w:r>
        <w:rPr>
          <w:rFonts w:hint="cs"/>
          <w:rtl/>
          <w:lang w:bidi="ar-EG"/>
        </w:rPr>
        <w:t>ا</w:t>
      </w:r>
      <w:r w:rsidRPr="00A94D2E">
        <w:rPr>
          <w:rtl/>
          <w:lang w:bidi="ar-EG"/>
        </w:rPr>
        <w:t xml:space="preserve"> لإعداد </w:t>
      </w:r>
      <w:r>
        <w:rPr>
          <w:rFonts w:hint="cs"/>
          <w:rtl/>
          <w:lang w:bidi="ar-EG"/>
        </w:rPr>
        <w:t>ا</w:t>
      </w:r>
      <w:r w:rsidRPr="00A94D2E">
        <w:rPr>
          <w:rtl/>
          <w:lang w:bidi="ar-EG"/>
        </w:rPr>
        <w:t xml:space="preserve">قترح لمعيار </w:t>
      </w:r>
      <w:r>
        <w:rPr>
          <w:rFonts w:hint="cs"/>
          <w:rtl/>
          <w:lang w:bidi="ar-EG"/>
        </w:rPr>
        <w:t>ا</w:t>
      </w:r>
      <w:r w:rsidRPr="00A94D2E">
        <w:rPr>
          <w:rtl/>
          <w:lang w:bidi="ar-EG"/>
        </w:rPr>
        <w:t xml:space="preserve">لويبو </w:t>
      </w:r>
      <w:r>
        <w:rPr>
          <w:rFonts w:hint="cs"/>
          <w:rtl/>
          <w:lang w:bidi="ar-EG"/>
        </w:rPr>
        <w:t xml:space="preserve">الجديد بشأن </w:t>
      </w:r>
      <w:r w:rsidRPr="00A94D2E">
        <w:rPr>
          <w:rtl/>
          <w:lang w:bidi="ar-EG"/>
        </w:rPr>
        <w:t xml:space="preserve">علامات الحركة والوسائط المتعددة على أساس مشروع اقتراح أعده المكتب الدولي. </w:t>
      </w:r>
      <w:r>
        <w:rPr>
          <w:rFonts w:hint="cs"/>
          <w:rtl/>
          <w:lang w:bidi="ar-EG"/>
        </w:rPr>
        <w:t>كما أحاطت اللجنةُ علماً بأن فرقة العمل اتفقت</w:t>
      </w:r>
      <w:r w:rsidRPr="00A94D2E">
        <w:rPr>
          <w:rtl/>
          <w:lang w:bidi="ar-EG"/>
        </w:rPr>
        <w:t xml:space="preserve"> على</w:t>
      </w:r>
      <w:r>
        <w:rPr>
          <w:rFonts w:hint="cs"/>
          <w:rtl/>
          <w:lang w:bidi="ar-EG"/>
        </w:rPr>
        <w:t xml:space="preserve"> </w:t>
      </w:r>
      <w:r w:rsidRPr="001A66ED">
        <w:rPr>
          <w:rtl/>
          <w:lang w:bidi="ar-EG"/>
        </w:rPr>
        <w:t>تخصيص مزيد من الوقت لرصد التطورات في مجال الإدارة الإلكترونية لعلامات الحركة والوسائط المتعددة</w:t>
      </w:r>
      <w:r>
        <w:rPr>
          <w:rFonts w:hint="cs"/>
          <w:rtl/>
          <w:lang w:bidi="ar-EG"/>
        </w:rPr>
        <w:t xml:space="preserve">، وذلك </w:t>
      </w:r>
      <w:r w:rsidRPr="00A94D2E">
        <w:rPr>
          <w:rtl/>
          <w:lang w:bidi="ar-EG"/>
        </w:rPr>
        <w:t>نظرا</w:t>
      </w:r>
      <w:r>
        <w:rPr>
          <w:rFonts w:hint="cs"/>
          <w:rtl/>
          <w:lang w:bidi="ar-EG"/>
        </w:rPr>
        <w:t>ً</w:t>
      </w:r>
      <w:r w:rsidRPr="00A94D2E">
        <w:rPr>
          <w:rtl/>
          <w:lang w:bidi="ar-EG"/>
        </w:rPr>
        <w:t xml:space="preserve"> </w:t>
      </w:r>
      <w:r>
        <w:rPr>
          <w:rFonts w:hint="cs"/>
          <w:rtl/>
          <w:lang w:bidi="ar-EG"/>
        </w:rPr>
        <w:t xml:space="preserve">للافتقار إلى الخبرة في مكاتب الملكية الصناعية </w:t>
      </w:r>
      <w:r w:rsidRPr="00A94D2E">
        <w:rPr>
          <w:rtl/>
          <w:lang w:bidi="ar-EG"/>
        </w:rPr>
        <w:t xml:space="preserve">فيما يتعلق </w:t>
      </w:r>
      <w:r>
        <w:rPr>
          <w:rFonts w:hint="cs"/>
          <w:rtl/>
          <w:lang w:bidi="ar-EG"/>
        </w:rPr>
        <w:t>ب</w:t>
      </w:r>
      <w:r w:rsidRPr="00A94D2E">
        <w:rPr>
          <w:rtl/>
          <w:lang w:bidi="ar-EG"/>
        </w:rPr>
        <w:t>علامات الحركة والوسائط المتعددة.</w:t>
      </w:r>
    </w:p>
    <w:p w:rsidR="00AC7B40" w:rsidRDefault="00AC7B40" w:rsidP="00CA2C9B">
      <w:pPr>
        <w:pStyle w:val="NormalParaAR"/>
        <w:numPr>
          <w:ilvl w:val="0"/>
          <w:numId w:val="21"/>
        </w:numPr>
        <w:ind w:left="535" w:firstLine="0"/>
        <w:rPr>
          <w:lang w:bidi="ar-EG"/>
        </w:rPr>
      </w:pPr>
      <w:r w:rsidRPr="00CA2C9B">
        <w:rPr>
          <w:rtl/>
          <w:lang w:bidi="ar-EG"/>
        </w:rPr>
        <w:t>و</w:t>
      </w:r>
      <w:r>
        <w:rPr>
          <w:rFonts w:hint="cs"/>
          <w:rtl/>
          <w:lang w:bidi="ar-EG"/>
        </w:rPr>
        <w:t xml:space="preserve">التمست اللجنةُ من فرقة العمل </w:t>
      </w:r>
      <w:r>
        <w:rPr>
          <w:rtl/>
          <w:lang w:bidi="ar-EG"/>
        </w:rPr>
        <w:t>تقد</w:t>
      </w:r>
      <w:r>
        <w:rPr>
          <w:rFonts w:hint="cs"/>
          <w:rtl/>
          <w:lang w:bidi="ar-EG"/>
        </w:rPr>
        <w:t>ي</w:t>
      </w:r>
      <w:r w:rsidRPr="00CA2C9B">
        <w:rPr>
          <w:rtl/>
          <w:lang w:bidi="ar-EG"/>
        </w:rPr>
        <w:t>م تقرير عن التقدم المحرز في إعداد التوصية في إطار المهمة رقم 49 في دورة اللجنة المقبلة</w:t>
      </w:r>
      <w:r>
        <w:rPr>
          <w:rFonts w:hint="cs"/>
          <w:rtl/>
          <w:lang w:bidi="ar-EG"/>
        </w:rPr>
        <w:t xml:space="preserve"> المقرر عقدها في عام 2017</w:t>
      </w:r>
      <w:r w:rsidRPr="00CA2C9B">
        <w:rPr>
          <w:rtl/>
          <w:lang w:bidi="ar-EG"/>
        </w:rPr>
        <w:t>.</w:t>
      </w:r>
    </w:p>
    <w:p w:rsidR="00AC7B40" w:rsidRPr="00CA2C9B" w:rsidRDefault="00AC7B40" w:rsidP="00CA6FC0">
      <w:pPr>
        <w:pStyle w:val="Heading3"/>
        <w:spacing w:after="0"/>
      </w:pPr>
      <w:r w:rsidRPr="00CA2C9B">
        <w:rPr>
          <w:rtl/>
        </w:rPr>
        <w:t>البند 18 من جدول الأعمال: استبيان بشأن استخدام معايير الويبو</w:t>
      </w:r>
    </w:p>
    <w:p w:rsidR="00AC7B40" w:rsidRDefault="00AC7B40" w:rsidP="009E327F">
      <w:pPr>
        <w:pStyle w:val="NormalParaAR"/>
        <w:numPr>
          <w:ilvl w:val="0"/>
          <w:numId w:val="21"/>
        </w:numPr>
        <w:ind w:left="-5" w:firstLine="0"/>
        <w:rPr>
          <w:lang w:bidi="ar-EG"/>
        </w:rPr>
      </w:pPr>
      <w:r w:rsidRPr="009E327F">
        <w:rPr>
          <w:rtl/>
          <w:lang w:bidi="ar-EG"/>
        </w:rPr>
        <w:t xml:space="preserve">استندت المناقشات إلى الوثيقة </w:t>
      </w:r>
      <w:r w:rsidRPr="009E327F">
        <w:rPr>
          <w:lang w:bidi="ar-EG"/>
        </w:rPr>
        <w:t>CWS/4BIS/10</w:t>
      </w:r>
      <w:r w:rsidRPr="009E327F">
        <w:rPr>
          <w:rtl/>
          <w:lang w:bidi="ar-EG"/>
        </w:rPr>
        <w:t>.</w:t>
      </w:r>
    </w:p>
    <w:p w:rsidR="00AC7B40" w:rsidRDefault="00AC7B40" w:rsidP="004B68DE">
      <w:pPr>
        <w:pStyle w:val="NormalParaAR"/>
        <w:numPr>
          <w:ilvl w:val="0"/>
          <w:numId w:val="21"/>
        </w:numPr>
        <w:ind w:left="-5" w:firstLine="0"/>
        <w:rPr>
          <w:lang w:bidi="ar-EG"/>
        </w:rPr>
      </w:pPr>
      <w:r w:rsidRPr="004B68DE">
        <w:rPr>
          <w:rtl/>
          <w:lang w:bidi="ar-EG"/>
        </w:rPr>
        <w:t>وأ</w:t>
      </w:r>
      <w:r>
        <w:rPr>
          <w:rFonts w:hint="cs"/>
          <w:rtl/>
          <w:lang w:bidi="ar-EG"/>
        </w:rPr>
        <w:t>حاطت اللجنةُ علماً ب</w:t>
      </w:r>
      <w:r w:rsidRPr="004B68DE">
        <w:rPr>
          <w:rtl/>
          <w:lang w:bidi="ar-EG"/>
        </w:rPr>
        <w:t xml:space="preserve">الاقتراح المقدم من المكتب الدولي لإجراء </w:t>
      </w:r>
      <w:r>
        <w:rPr>
          <w:rFonts w:hint="cs"/>
          <w:rtl/>
          <w:lang w:bidi="ar-EG"/>
        </w:rPr>
        <w:t>دراسة استقصائية بشأن</w:t>
      </w:r>
      <w:r w:rsidRPr="004B68DE">
        <w:rPr>
          <w:rtl/>
          <w:lang w:bidi="ar-EG"/>
        </w:rPr>
        <w:t xml:space="preserve"> استخدام </w:t>
      </w:r>
      <w:r>
        <w:rPr>
          <w:rFonts w:hint="cs"/>
          <w:rtl/>
          <w:lang w:bidi="ar-EG"/>
        </w:rPr>
        <w:t>مكاتب الملكية الصناعية ل</w:t>
      </w:r>
      <w:r w:rsidRPr="004B68DE">
        <w:rPr>
          <w:rtl/>
          <w:lang w:bidi="ar-EG"/>
        </w:rPr>
        <w:t>معايير الويبو على النحو المبين في الوثيقة.</w:t>
      </w:r>
    </w:p>
    <w:p w:rsidR="00AC7B40" w:rsidRDefault="00AC7B40" w:rsidP="001C2E98">
      <w:pPr>
        <w:pStyle w:val="NormalParaAR"/>
        <w:numPr>
          <w:ilvl w:val="0"/>
          <w:numId w:val="21"/>
        </w:numPr>
        <w:ind w:left="535" w:firstLine="0"/>
        <w:rPr>
          <w:lang w:bidi="ar-EG"/>
        </w:rPr>
      </w:pPr>
      <w:r>
        <w:rPr>
          <w:rFonts w:hint="cs"/>
          <w:rtl/>
          <w:lang w:bidi="ar-EG"/>
        </w:rPr>
        <w:t>وأقرت</w:t>
      </w:r>
      <w:r w:rsidRPr="001E4BA7">
        <w:rPr>
          <w:rtl/>
          <w:lang w:bidi="ar-EG"/>
        </w:rPr>
        <w:t xml:space="preserve"> اللجنة</w:t>
      </w:r>
      <w:r>
        <w:rPr>
          <w:rFonts w:hint="cs"/>
          <w:rtl/>
          <w:lang w:bidi="ar-EG"/>
        </w:rPr>
        <w:t>ُ</w:t>
      </w:r>
      <w:r w:rsidRPr="001E4BA7">
        <w:rPr>
          <w:rtl/>
          <w:lang w:bidi="ar-EG"/>
        </w:rPr>
        <w:t xml:space="preserve"> الاستبيان</w:t>
      </w:r>
      <w:r>
        <w:rPr>
          <w:rFonts w:hint="cs"/>
          <w:rtl/>
          <w:lang w:bidi="ar-EG"/>
        </w:rPr>
        <w:t>َ</w:t>
      </w:r>
      <w:r w:rsidRPr="001E4BA7">
        <w:rPr>
          <w:rtl/>
          <w:lang w:bidi="ar-EG"/>
        </w:rPr>
        <w:t xml:space="preserve"> كما هو وارد في مرفق الوثيقة</w:t>
      </w:r>
      <w:r>
        <w:rPr>
          <w:rFonts w:hint="cs"/>
          <w:rtl/>
          <w:lang w:bidi="ar-EG"/>
        </w:rPr>
        <w:t xml:space="preserve"> </w:t>
      </w:r>
      <w:r>
        <w:rPr>
          <w:lang w:bidi="ar-EG"/>
        </w:rPr>
        <w:t>CWS/4BIS/10</w:t>
      </w:r>
      <w:r w:rsidRPr="001E4BA7">
        <w:rPr>
          <w:rtl/>
          <w:lang w:bidi="ar-EG"/>
        </w:rPr>
        <w:t>.</w:t>
      </w:r>
    </w:p>
    <w:p w:rsidR="00AC7B40" w:rsidRDefault="00AC7B40" w:rsidP="001C2E98">
      <w:pPr>
        <w:pStyle w:val="NormalParaAR"/>
        <w:numPr>
          <w:ilvl w:val="0"/>
          <w:numId w:val="21"/>
        </w:numPr>
        <w:ind w:left="535" w:firstLine="0"/>
        <w:rPr>
          <w:lang w:bidi="ar-EG"/>
        </w:rPr>
      </w:pPr>
      <w:r w:rsidRPr="001E4BA7">
        <w:rPr>
          <w:rtl/>
          <w:lang w:bidi="ar-EG"/>
        </w:rPr>
        <w:t>والتمست اللجنة من المكتب الدولي تنفيذ الإجراءات التالية:</w:t>
      </w:r>
    </w:p>
    <w:p w:rsidR="00AC7B40" w:rsidRDefault="00AC7B40" w:rsidP="001C2E98">
      <w:pPr>
        <w:pStyle w:val="NormalParaAR"/>
        <w:numPr>
          <w:ilvl w:val="0"/>
          <w:numId w:val="24"/>
        </w:numPr>
        <w:ind w:left="1435"/>
        <w:rPr>
          <w:lang w:bidi="ar-EG"/>
        </w:rPr>
      </w:pPr>
      <w:r w:rsidRPr="001E4BA7">
        <w:rPr>
          <w:rtl/>
          <w:lang w:bidi="ar-EG"/>
        </w:rPr>
        <w:t>إعداد وإصدار تعميم يدعو فيه مكاتب الملكية</w:t>
      </w:r>
      <w:r>
        <w:rPr>
          <w:rtl/>
          <w:lang w:bidi="ar-EG"/>
        </w:rPr>
        <w:t xml:space="preserve"> الصناعية إلى استكمال الاستبيان</w:t>
      </w:r>
      <w:r>
        <w:rPr>
          <w:rFonts w:hint="cs"/>
          <w:rtl/>
          <w:lang w:bidi="ar-EG"/>
        </w:rPr>
        <w:t>،</w:t>
      </w:r>
    </w:p>
    <w:p w:rsidR="00AC7B40" w:rsidRDefault="00AC7B40" w:rsidP="002A530F">
      <w:pPr>
        <w:pStyle w:val="NormalParaAR"/>
        <w:numPr>
          <w:ilvl w:val="0"/>
          <w:numId w:val="24"/>
        </w:numPr>
        <w:ind w:left="1435"/>
        <w:rPr>
          <w:lang w:bidi="ar-EG"/>
        </w:rPr>
      </w:pPr>
      <w:r w:rsidRPr="001C2E98">
        <w:rPr>
          <w:rtl/>
          <w:lang w:bidi="ar-EG"/>
        </w:rPr>
        <w:t xml:space="preserve">وإعداد تقرير عن </w:t>
      </w:r>
      <w:r>
        <w:rPr>
          <w:rFonts w:hint="cs"/>
          <w:rtl/>
          <w:lang w:bidi="ar-EG"/>
        </w:rPr>
        <w:t>الدراسة الاستقصائية،</w:t>
      </w:r>
    </w:p>
    <w:p w:rsidR="00AC7B40" w:rsidRDefault="00AC7B40" w:rsidP="002A530F">
      <w:pPr>
        <w:pStyle w:val="NormalParaAR"/>
        <w:numPr>
          <w:ilvl w:val="0"/>
          <w:numId w:val="24"/>
        </w:numPr>
        <w:ind w:left="1435"/>
        <w:rPr>
          <w:lang w:bidi="ar-EG"/>
        </w:rPr>
      </w:pPr>
      <w:r w:rsidRPr="001C2E98">
        <w:rPr>
          <w:rtl/>
          <w:lang w:bidi="ar-EG"/>
        </w:rPr>
        <w:t xml:space="preserve">وتقديم نتائج </w:t>
      </w:r>
      <w:r>
        <w:rPr>
          <w:rFonts w:hint="cs"/>
          <w:rtl/>
          <w:lang w:bidi="ar-EG"/>
        </w:rPr>
        <w:t>الدراسة الاستقصائية</w:t>
      </w:r>
      <w:r w:rsidRPr="001C2E98">
        <w:rPr>
          <w:rtl/>
          <w:lang w:bidi="ar-EG"/>
        </w:rPr>
        <w:t xml:space="preserve"> لتنظر فيها اللجنة في دورتها المقبلة، كي توافق على نشرها في الجزء 7 من دليل الويبو وتتخذ الإجراءات الأخرى</w:t>
      </w:r>
      <w:r>
        <w:rPr>
          <w:rFonts w:hint="cs"/>
          <w:rtl/>
          <w:lang w:bidi="ar-EG"/>
        </w:rPr>
        <w:t xml:space="preserve"> ذات الصلة</w:t>
      </w:r>
      <w:r w:rsidRPr="001C2E98">
        <w:rPr>
          <w:rtl/>
          <w:lang w:bidi="ar-EG"/>
        </w:rPr>
        <w:t xml:space="preserve">، </w:t>
      </w:r>
      <w:r>
        <w:rPr>
          <w:rFonts w:hint="cs"/>
          <w:rtl/>
          <w:lang w:bidi="ar-EG"/>
        </w:rPr>
        <w:t>إذا لزم الأمر.</w:t>
      </w:r>
    </w:p>
    <w:p w:rsidR="00AC7B40" w:rsidRPr="007F3DD0" w:rsidRDefault="00AC7B40" w:rsidP="00CA6FC0">
      <w:pPr>
        <w:pStyle w:val="Heading3"/>
        <w:spacing w:after="0"/>
      </w:pPr>
      <w:r w:rsidRPr="007F3DD0">
        <w:rPr>
          <w:rtl/>
        </w:rPr>
        <w:t xml:space="preserve">البند 19 من جدول الأعمال: مراجعة معيار الويبو </w:t>
      </w:r>
      <w:r w:rsidRPr="007F3DD0">
        <w:t>ST.3</w:t>
      </w:r>
      <w:r w:rsidRPr="007F3DD0">
        <w:rPr>
          <w:rtl/>
        </w:rPr>
        <w:t xml:space="preserve"> (المهمة رقم 33/3)</w:t>
      </w:r>
    </w:p>
    <w:p w:rsidR="00AC7B40" w:rsidRDefault="00AC7B40" w:rsidP="00490EC8">
      <w:pPr>
        <w:pStyle w:val="NormalParaAR"/>
        <w:keepNext/>
        <w:numPr>
          <w:ilvl w:val="0"/>
          <w:numId w:val="21"/>
        </w:numPr>
        <w:ind w:left="-5" w:firstLine="0"/>
        <w:rPr>
          <w:lang w:bidi="ar-EG"/>
        </w:rPr>
      </w:pPr>
      <w:r>
        <w:rPr>
          <w:rtl/>
          <w:lang w:bidi="ar-EG"/>
        </w:rPr>
        <w:t>أحاطت اللجنة</w:t>
      </w:r>
      <w:r w:rsidRPr="00025FFF">
        <w:rPr>
          <w:rtl/>
          <w:lang w:bidi="ar-EG"/>
        </w:rPr>
        <w:t xml:space="preserve"> علماً بالمعلومات الواردة في الوثيقة </w:t>
      </w:r>
      <w:r w:rsidRPr="00025FFF">
        <w:rPr>
          <w:lang w:bidi="ar-EG"/>
        </w:rPr>
        <w:t>CWS/4BIS/11</w:t>
      </w:r>
      <w:r w:rsidRPr="00025FFF">
        <w:rPr>
          <w:rtl/>
          <w:lang w:bidi="ar-EG"/>
        </w:rPr>
        <w:t>.</w:t>
      </w:r>
    </w:p>
    <w:p w:rsidR="00AC7B40" w:rsidRDefault="00AC7B40" w:rsidP="002953B6">
      <w:pPr>
        <w:pStyle w:val="NormalParaAR"/>
        <w:numPr>
          <w:ilvl w:val="0"/>
          <w:numId w:val="21"/>
        </w:numPr>
        <w:ind w:left="535" w:firstLine="0"/>
        <w:rPr>
          <w:lang w:bidi="ar-EG"/>
        </w:rPr>
      </w:pPr>
      <w:r>
        <w:rPr>
          <w:rFonts w:hint="cs"/>
          <w:rtl/>
          <w:lang w:bidi="ar-EG"/>
        </w:rPr>
        <w:t xml:space="preserve">ووافقت اللجنة على اقتراح إنشاء رمز جديد مكون من حرفين </w:t>
      </w:r>
      <w:r>
        <w:rPr>
          <w:lang w:bidi="ar-EG"/>
        </w:rPr>
        <w:t>“XX”</w:t>
      </w:r>
      <w:r>
        <w:rPr>
          <w:rFonts w:hint="cs"/>
          <w:rtl/>
          <w:lang w:bidi="ar-EG"/>
        </w:rPr>
        <w:t xml:space="preserve"> لتمثيل الدول غير المعروفة أو </w:t>
      </w:r>
      <w:r>
        <w:rPr>
          <w:rFonts w:hint="cs"/>
          <w:rtl/>
        </w:rPr>
        <w:t>غيرها من</w:t>
      </w:r>
      <w:r w:rsidRPr="00EC4351">
        <w:rPr>
          <w:rtl/>
        </w:rPr>
        <w:t xml:space="preserve"> الكيانات أو المنظمات غير المعروفة في معيار الويبو </w:t>
      </w:r>
      <w:r w:rsidRPr="00EC4351">
        <w:t>ST.3</w:t>
      </w:r>
      <w:r w:rsidRPr="00EC4351">
        <w:rPr>
          <w:rtl/>
        </w:rPr>
        <w:t>.</w:t>
      </w:r>
    </w:p>
    <w:p w:rsidR="00AC7B40" w:rsidRDefault="00AC7B40" w:rsidP="00BE0BBB">
      <w:pPr>
        <w:pStyle w:val="NormalParaAR"/>
        <w:numPr>
          <w:ilvl w:val="0"/>
          <w:numId w:val="21"/>
        </w:numPr>
        <w:ind w:left="-5" w:firstLine="0"/>
        <w:rPr>
          <w:lang w:bidi="ar-EG"/>
        </w:rPr>
      </w:pPr>
      <w:r w:rsidRPr="002953B6">
        <w:rPr>
          <w:rtl/>
          <w:lang w:bidi="ar-EG"/>
        </w:rPr>
        <w:t>وأحاطت اللجنة علما</w:t>
      </w:r>
      <w:r>
        <w:rPr>
          <w:rFonts w:hint="cs"/>
          <w:rtl/>
          <w:lang w:bidi="ar-EG"/>
        </w:rPr>
        <w:t>ً</w:t>
      </w:r>
      <w:r w:rsidRPr="002953B6">
        <w:rPr>
          <w:rtl/>
          <w:lang w:bidi="ar-EG"/>
        </w:rPr>
        <w:t xml:space="preserve"> بأن الرمز الجديد المكون من الحرفين </w:t>
      </w:r>
      <w:r>
        <w:rPr>
          <w:rFonts w:hint="cs"/>
          <w:rtl/>
          <w:lang w:bidi="ar-EG"/>
        </w:rPr>
        <w:t>"</w:t>
      </w:r>
      <w:r w:rsidRPr="002953B6">
        <w:rPr>
          <w:lang w:bidi="ar-EG"/>
        </w:rPr>
        <w:t>XV</w:t>
      </w:r>
      <w:r>
        <w:rPr>
          <w:rFonts w:hint="cs"/>
          <w:rtl/>
          <w:lang w:bidi="ar-EG"/>
        </w:rPr>
        <w:t>"</w:t>
      </w:r>
      <w:r w:rsidRPr="002953B6">
        <w:rPr>
          <w:rtl/>
          <w:lang w:bidi="ar-EG"/>
        </w:rPr>
        <w:t xml:space="preserve"> سيضاف إلى معيار الويبو </w:t>
      </w:r>
      <w:r w:rsidRPr="002953B6">
        <w:rPr>
          <w:lang w:bidi="ar-EG"/>
        </w:rPr>
        <w:t>ST.3</w:t>
      </w:r>
      <w:r w:rsidRPr="002953B6">
        <w:rPr>
          <w:rtl/>
          <w:lang w:bidi="ar-EG"/>
        </w:rPr>
        <w:t xml:space="preserve"> لتمثيل معهد فيسغراد للبراءات (</w:t>
      </w:r>
      <w:r w:rsidRPr="002953B6">
        <w:rPr>
          <w:lang w:bidi="ar-EG"/>
        </w:rPr>
        <w:t>VPI</w:t>
      </w:r>
      <w:r w:rsidRPr="002953B6">
        <w:rPr>
          <w:rtl/>
          <w:lang w:bidi="ar-EG"/>
        </w:rPr>
        <w:t xml:space="preserve">) شريطة ألا يقدَّم أي اعتراض على الاقتراح المبيّن في التعميم رقم </w:t>
      </w:r>
      <w:r w:rsidRPr="002953B6">
        <w:rPr>
          <w:lang w:bidi="ar-EG"/>
        </w:rPr>
        <w:t>C.CWS 61</w:t>
      </w:r>
      <w:r w:rsidRPr="002953B6">
        <w:rPr>
          <w:rtl/>
          <w:lang w:bidi="ar-EG"/>
        </w:rPr>
        <w:t xml:space="preserve"> بحلول 26 مارس 2016.</w:t>
      </w:r>
    </w:p>
    <w:p w:rsidR="00AC7B40" w:rsidRDefault="00AC7B40" w:rsidP="003206B9">
      <w:pPr>
        <w:pStyle w:val="NormalParaAR"/>
        <w:numPr>
          <w:ilvl w:val="0"/>
          <w:numId w:val="21"/>
        </w:numPr>
        <w:ind w:left="-5" w:firstLine="0"/>
        <w:rPr>
          <w:lang w:bidi="ar-EG"/>
        </w:rPr>
      </w:pPr>
      <w:r>
        <w:rPr>
          <w:rFonts w:hint="cs"/>
          <w:rtl/>
          <w:lang w:bidi="ar-EG"/>
        </w:rPr>
        <w:t xml:space="preserve">كما </w:t>
      </w:r>
      <w:r w:rsidRPr="003206B9">
        <w:rPr>
          <w:rtl/>
          <w:lang w:bidi="ar-EG"/>
        </w:rPr>
        <w:t>أحاطت اللجنة علما</w:t>
      </w:r>
      <w:r>
        <w:rPr>
          <w:rFonts w:hint="cs"/>
          <w:rtl/>
          <w:lang w:bidi="ar-EG"/>
        </w:rPr>
        <w:t>ً</w:t>
      </w:r>
      <w:r w:rsidRPr="003206B9">
        <w:rPr>
          <w:rtl/>
          <w:lang w:bidi="ar-EG"/>
        </w:rPr>
        <w:t xml:space="preserve"> بأن اسم مكتب </w:t>
      </w:r>
      <w:r>
        <w:rPr>
          <w:rFonts w:hint="cs"/>
          <w:rtl/>
          <w:lang w:bidi="ar-EG"/>
        </w:rPr>
        <w:t>مواءمة</w:t>
      </w:r>
      <w:r w:rsidRPr="003206B9">
        <w:rPr>
          <w:rtl/>
          <w:lang w:bidi="ar-EG"/>
        </w:rPr>
        <w:t xml:space="preserve"> السوق الداخلية (</w:t>
      </w:r>
      <w:r w:rsidRPr="003206B9">
        <w:rPr>
          <w:lang w:bidi="ar-EG"/>
        </w:rPr>
        <w:t>OHIM</w:t>
      </w:r>
      <w:r w:rsidRPr="003206B9">
        <w:rPr>
          <w:rtl/>
          <w:lang w:bidi="ar-EG"/>
        </w:rPr>
        <w:t>) تغيّر ليصبح مكتب الاتحاد الأوروبي للملكية الفكرية (</w:t>
      </w:r>
      <w:r w:rsidRPr="003206B9">
        <w:rPr>
          <w:lang w:bidi="ar-EG"/>
        </w:rPr>
        <w:t>EUIPO</w:t>
      </w:r>
      <w:r w:rsidRPr="003206B9">
        <w:rPr>
          <w:rtl/>
          <w:lang w:bidi="ar-EG"/>
        </w:rPr>
        <w:t>) اعتبارا</w:t>
      </w:r>
      <w:r>
        <w:rPr>
          <w:rFonts w:hint="cs"/>
          <w:rtl/>
          <w:lang w:bidi="ar-EG"/>
        </w:rPr>
        <w:t>ً</w:t>
      </w:r>
      <w:r w:rsidRPr="003206B9">
        <w:rPr>
          <w:rtl/>
          <w:lang w:bidi="ar-EG"/>
        </w:rPr>
        <w:t xml:space="preserve"> من 23 مارس 2016، و</w:t>
      </w:r>
      <w:r>
        <w:rPr>
          <w:rFonts w:hint="cs"/>
          <w:rtl/>
          <w:lang w:bidi="ar-EG"/>
        </w:rPr>
        <w:t xml:space="preserve">أن </w:t>
      </w:r>
      <w:r w:rsidRPr="003206B9">
        <w:rPr>
          <w:rtl/>
          <w:lang w:bidi="ar-EG"/>
        </w:rPr>
        <w:t xml:space="preserve">الرمز المكون من الحرفين </w:t>
      </w:r>
      <w:r>
        <w:rPr>
          <w:rFonts w:hint="cs"/>
          <w:rtl/>
          <w:lang w:bidi="ar-EG"/>
        </w:rPr>
        <w:t>"</w:t>
      </w:r>
      <w:r w:rsidRPr="003206B9">
        <w:rPr>
          <w:lang w:bidi="ar-EG"/>
        </w:rPr>
        <w:t>EM</w:t>
      </w:r>
      <w:r>
        <w:rPr>
          <w:rFonts w:hint="cs"/>
          <w:rtl/>
          <w:lang w:bidi="ar-EG"/>
        </w:rPr>
        <w:t xml:space="preserve">" </w:t>
      </w:r>
      <w:r w:rsidRPr="003206B9">
        <w:rPr>
          <w:rtl/>
          <w:lang w:bidi="ar-EG"/>
        </w:rPr>
        <w:t>المستخدم لتمثيل المك</w:t>
      </w:r>
      <w:r>
        <w:rPr>
          <w:rFonts w:hint="cs"/>
          <w:rtl/>
          <w:lang w:bidi="ar-EG"/>
        </w:rPr>
        <w:t>ا</w:t>
      </w:r>
      <w:r w:rsidRPr="003206B9">
        <w:rPr>
          <w:rtl/>
          <w:lang w:bidi="ar-EG"/>
        </w:rPr>
        <w:t xml:space="preserve">تب في المعيار </w:t>
      </w:r>
      <w:r w:rsidRPr="003206B9">
        <w:rPr>
          <w:lang w:bidi="ar-EG"/>
        </w:rPr>
        <w:t>ST.3</w:t>
      </w:r>
      <w:r w:rsidRPr="003206B9">
        <w:rPr>
          <w:rtl/>
          <w:lang w:bidi="ar-EG"/>
        </w:rPr>
        <w:t xml:space="preserve"> ظل كما هو</w:t>
      </w:r>
      <w:r>
        <w:rPr>
          <w:rFonts w:hint="cs"/>
          <w:rtl/>
          <w:lang w:bidi="ar-EG"/>
        </w:rPr>
        <w:t xml:space="preserve"> دون تغيير</w:t>
      </w:r>
      <w:r w:rsidRPr="003206B9">
        <w:rPr>
          <w:rtl/>
          <w:lang w:bidi="ar-EG"/>
        </w:rPr>
        <w:t>.</w:t>
      </w:r>
    </w:p>
    <w:p w:rsidR="00AC7B40" w:rsidRDefault="00AC7B40" w:rsidP="00E7794C">
      <w:pPr>
        <w:pStyle w:val="NormalParaAR"/>
        <w:numPr>
          <w:ilvl w:val="0"/>
          <w:numId w:val="21"/>
        </w:numPr>
        <w:ind w:left="535" w:firstLine="0"/>
        <w:rPr>
          <w:lang w:bidi="ar-EG"/>
        </w:rPr>
      </w:pPr>
      <w:r w:rsidRPr="00E7794C">
        <w:rPr>
          <w:rtl/>
          <w:lang w:bidi="ar-EG"/>
        </w:rPr>
        <w:t xml:space="preserve">واتفقت اللجنة على أن معيار الويبو </w:t>
      </w:r>
      <w:r w:rsidRPr="00E7794C">
        <w:rPr>
          <w:lang w:bidi="ar-EG"/>
        </w:rPr>
        <w:t>ST.3</w:t>
      </w:r>
      <w:r w:rsidRPr="00E7794C">
        <w:rPr>
          <w:rtl/>
          <w:lang w:bidi="ar-EG"/>
        </w:rPr>
        <w:t xml:space="preserve"> الم</w:t>
      </w:r>
      <w:r>
        <w:rPr>
          <w:rFonts w:hint="cs"/>
          <w:rtl/>
          <w:lang w:bidi="ar-EG"/>
        </w:rPr>
        <w:t>ُ</w:t>
      </w:r>
      <w:r w:rsidRPr="00E7794C">
        <w:rPr>
          <w:rtl/>
          <w:lang w:bidi="ar-EG"/>
        </w:rPr>
        <w:t>راج</w:t>
      </w:r>
      <w:r>
        <w:rPr>
          <w:rFonts w:hint="cs"/>
          <w:rtl/>
          <w:lang w:bidi="ar-EG"/>
        </w:rPr>
        <w:t>َ</w:t>
      </w:r>
      <w:r w:rsidRPr="00E7794C">
        <w:rPr>
          <w:rtl/>
          <w:lang w:bidi="ar-EG"/>
        </w:rPr>
        <w:t>ع سوف يُنشر قبل اعتماد تقرير د</w:t>
      </w:r>
      <w:r>
        <w:rPr>
          <w:rtl/>
          <w:lang w:bidi="ar-EG"/>
        </w:rPr>
        <w:t>ورة اللجنة الرابعة المجتمعة مجد</w:t>
      </w:r>
      <w:r w:rsidRPr="00E7794C">
        <w:rPr>
          <w:rtl/>
          <w:lang w:bidi="ar-EG"/>
        </w:rPr>
        <w:t>دا</w:t>
      </w:r>
      <w:r>
        <w:rPr>
          <w:rFonts w:hint="cs"/>
          <w:rtl/>
          <w:lang w:bidi="ar-EG"/>
        </w:rPr>
        <w:t>ً</w:t>
      </w:r>
      <w:r w:rsidRPr="00E7794C">
        <w:rPr>
          <w:rtl/>
          <w:lang w:bidi="ar-EG"/>
        </w:rPr>
        <w:t>.</w:t>
      </w:r>
    </w:p>
    <w:p w:rsidR="00AC7B40" w:rsidRPr="00EC49FB" w:rsidRDefault="00AC7B40" w:rsidP="00CA6FC0">
      <w:pPr>
        <w:pStyle w:val="Heading3"/>
        <w:spacing w:after="0"/>
      </w:pPr>
      <w:r w:rsidRPr="00EC49FB">
        <w:rPr>
          <w:rtl/>
        </w:rPr>
        <w:lastRenderedPageBreak/>
        <w:t xml:space="preserve">البند 20 من جدول الأعمال: اقتراح بشأن المرفقين الخامس والسادس من معيار الويبو </w:t>
      </w:r>
      <w:r w:rsidRPr="00EC49FB">
        <w:t>ST.96</w:t>
      </w:r>
    </w:p>
    <w:p w:rsidR="00AC7B40" w:rsidRDefault="00AC7B40" w:rsidP="002E540C">
      <w:pPr>
        <w:pStyle w:val="NormalParaAR"/>
        <w:numPr>
          <w:ilvl w:val="0"/>
          <w:numId w:val="21"/>
        </w:numPr>
        <w:ind w:left="-5" w:firstLine="0"/>
        <w:rPr>
          <w:lang w:bidi="ar-EG"/>
        </w:rPr>
      </w:pPr>
      <w:r w:rsidRPr="00E6512F">
        <w:rPr>
          <w:rtl/>
          <w:lang w:bidi="ar-EG"/>
        </w:rPr>
        <w:t>أحاطت اللجنة علما</w:t>
      </w:r>
      <w:r>
        <w:rPr>
          <w:rFonts w:hint="cs"/>
          <w:rtl/>
          <w:lang w:bidi="ar-EG"/>
        </w:rPr>
        <w:t>ً</w:t>
      </w:r>
      <w:r w:rsidRPr="00E6512F">
        <w:rPr>
          <w:rtl/>
          <w:lang w:bidi="ar-EG"/>
        </w:rPr>
        <w:t xml:space="preserve"> بالمعلومات الواردة في الوثيقة </w:t>
      </w:r>
      <w:r w:rsidRPr="00E6512F">
        <w:rPr>
          <w:lang w:bidi="ar-EG"/>
        </w:rPr>
        <w:t>CWS/4BIS/12</w:t>
      </w:r>
      <w:r w:rsidRPr="00E6512F">
        <w:rPr>
          <w:rtl/>
          <w:lang w:bidi="ar-EG"/>
        </w:rPr>
        <w:t>.</w:t>
      </w:r>
      <w:r>
        <w:rPr>
          <w:rFonts w:hint="cs"/>
          <w:rtl/>
          <w:lang w:bidi="ar-EG"/>
        </w:rPr>
        <w:t xml:space="preserve"> وأحاطت علماً بأن المسودتين النهائيتين للمرفق الخامس (</w:t>
      </w:r>
      <w:r w:rsidRPr="002E540C">
        <w:rPr>
          <w:i/>
          <w:iCs/>
          <w:rtl/>
          <w:lang w:bidi="ar-EG"/>
        </w:rPr>
        <w:t>قواعد التنفيذ وإرشاداته</w:t>
      </w:r>
      <w:r>
        <w:rPr>
          <w:rFonts w:hint="cs"/>
          <w:rtl/>
          <w:lang w:bidi="ar-EG"/>
        </w:rPr>
        <w:t>) والمرفق السادس (</w:t>
      </w:r>
      <w:r w:rsidRPr="002E540C">
        <w:rPr>
          <w:i/>
          <w:iCs/>
          <w:rtl/>
          <w:lang w:bidi="ar-EG"/>
        </w:rPr>
        <w:t>قواعد التحويل وإرشاداته</w:t>
      </w:r>
      <w:r>
        <w:rPr>
          <w:rFonts w:hint="cs"/>
          <w:rtl/>
          <w:lang w:bidi="ar-EG"/>
        </w:rPr>
        <w:t xml:space="preserve">) تستندان إلى النسخة 2.0 من مخطط لغة الترميز الموسعة لمعيار الويبو </w:t>
      </w:r>
      <w:r>
        <w:rPr>
          <w:lang w:bidi="ar-EG"/>
        </w:rPr>
        <w:t>ST.96</w:t>
      </w:r>
      <w:r>
        <w:rPr>
          <w:rFonts w:hint="cs"/>
          <w:rtl/>
          <w:lang w:bidi="ar-EG"/>
        </w:rPr>
        <w:t xml:space="preserve"> (المرفق الثالث للمعيار </w:t>
      </w:r>
      <w:r>
        <w:rPr>
          <w:lang w:bidi="ar-EG"/>
        </w:rPr>
        <w:t>ST.96</w:t>
      </w:r>
      <w:r>
        <w:rPr>
          <w:rFonts w:hint="cs"/>
          <w:rtl/>
          <w:lang w:bidi="ar-EG"/>
        </w:rPr>
        <w:t>)</w:t>
      </w:r>
      <w:r w:rsidRPr="00E6512F">
        <w:rPr>
          <w:rtl/>
          <w:lang w:bidi="ar-EG"/>
        </w:rPr>
        <w:t>.</w:t>
      </w:r>
    </w:p>
    <w:p w:rsidR="00AC7B40" w:rsidRDefault="00AC7B40" w:rsidP="001A27BC">
      <w:pPr>
        <w:pStyle w:val="NormalParaAR"/>
        <w:numPr>
          <w:ilvl w:val="0"/>
          <w:numId w:val="21"/>
        </w:numPr>
        <w:ind w:left="-5" w:firstLine="0"/>
        <w:rPr>
          <w:lang w:bidi="ar-EG"/>
        </w:rPr>
      </w:pPr>
      <w:r w:rsidRPr="00664D33">
        <w:rPr>
          <w:rtl/>
          <w:lang w:bidi="ar-EG"/>
        </w:rPr>
        <w:t>وأ</w:t>
      </w:r>
      <w:r>
        <w:rPr>
          <w:rFonts w:hint="cs"/>
          <w:rtl/>
          <w:lang w:bidi="ar-EG"/>
        </w:rPr>
        <w:t xml:space="preserve">حاطت اللجنة علماً بأن المرفق </w:t>
      </w:r>
      <w:r w:rsidRPr="00664D33">
        <w:rPr>
          <w:rtl/>
          <w:lang w:bidi="ar-EG"/>
        </w:rPr>
        <w:t xml:space="preserve">الخامس </w:t>
      </w:r>
      <w:r>
        <w:rPr>
          <w:rFonts w:hint="cs"/>
          <w:rtl/>
          <w:lang w:bidi="ar-EG"/>
        </w:rPr>
        <w:t>ل</w:t>
      </w:r>
      <w:r w:rsidRPr="00664D33">
        <w:rPr>
          <w:rtl/>
          <w:lang w:bidi="ar-EG"/>
        </w:rPr>
        <w:t xml:space="preserve">معيار الويبو </w:t>
      </w:r>
      <w:r w:rsidRPr="00664D33">
        <w:rPr>
          <w:lang w:bidi="ar-EG"/>
        </w:rPr>
        <w:t>ST.96</w:t>
      </w:r>
      <w:r w:rsidRPr="00664D33">
        <w:rPr>
          <w:rtl/>
          <w:lang w:bidi="ar-EG"/>
        </w:rPr>
        <w:t xml:space="preserve"> </w:t>
      </w:r>
      <w:r>
        <w:rPr>
          <w:rFonts w:hint="cs"/>
          <w:rtl/>
          <w:lang w:bidi="ar-EG"/>
        </w:rPr>
        <w:t>ي</w:t>
      </w:r>
      <w:r w:rsidRPr="00664D33">
        <w:rPr>
          <w:rtl/>
          <w:lang w:bidi="ar-EG"/>
        </w:rPr>
        <w:t>قدم مجموعة شاملة من القواعد وال</w:t>
      </w:r>
      <w:r>
        <w:rPr>
          <w:rFonts w:hint="cs"/>
          <w:rtl/>
          <w:lang w:bidi="ar-EG"/>
        </w:rPr>
        <w:t>إرشادات</w:t>
      </w:r>
      <w:r w:rsidRPr="00664D33">
        <w:rPr>
          <w:rtl/>
          <w:lang w:bidi="ar-EG"/>
        </w:rPr>
        <w:t xml:space="preserve"> لتخصيص</w:t>
      </w:r>
      <w:r>
        <w:rPr>
          <w:rFonts w:hint="cs"/>
          <w:rtl/>
          <w:lang w:bidi="ar-EG"/>
        </w:rPr>
        <w:t xml:space="preserve"> </w:t>
      </w:r>
      <w:r w:rsidRPr="00DA7FE9">
        <w:rPr>
          <w:rtl/>
          <w:lang w:bidi="ar-EG"/>
        </w:rPr>
        <w:t xml:space="preserve">مخططات لغة الترميز الموسعة للمعيار </w:t>
      </w:r>
      <w:r w:rsidRPr="00DA7FE9">
        <w:rPr>
          <w:lang w:bidi="ar-EG"/>
        </w:rPr>
        <w:t>ST.96</w:t>
      </w:r>
      <w:r>
        <w:rPr>
          <w:rFonts w:hint="cs"/>
          <w:rtl/>
          <w:lang w:bidi="ar-EG"/>
        </w:rPr>
        <w:t xml:space="preserve"> </w:t>
      </w:r>
      <w:r w:rsidRPr="00664D33">
        <w:rPr>
          <w:rtl/>
          <w:lang w:bidi="ar-EG"/>
        </w:rPr>
        <w:t>وتنفيذ</w:t>
      </w:r>
      <w:r>
        <w:rPr>
          <w:rFonts w:hint="cs"/>
          <w:rtl/>
          <w:lang w:bidi="ar-EG"/>
        </w:rPr>
        <w:t>ها</w:t>
      </w:r>
      <w:r w:rsidRPr="00664D33">
        <w:rPr>
          <w:rtl/>
          <w:lang w:bidi="ar-EG"/>
        </w:rPr>
        <w:t xml:space="preserve"> بطريقتين، أي</w:t>
      </w:r>
      <w:r>
        <w:rPr>
          <w:rFonts w:hint="cs"/>
          <w:rtl/>
          <w:lang w:bidi="ar-EG"/>
        </w:rPr>
        <w:t>ْ</w:t>
      </w:r>
      <w:r w:rsidRPr="00664D33">
        <w:rPr>
          <w:rtl/>
          <w:lang w:bidi="ar-EG"/>
        </w:rPr>
        <w:t xml:space="preserve"> </w:t>
      </w:r>
      <w:r w:rsidRPr="00DA7FE9">
        <w:rPr>
          <w:rtl/>
          <w:lang w:bidi="ar-EG"/>
        </w:rPr>
        <w:t xml:space="preserve">المخطط المتوافق مع معيار الويبو </w:t>
      </w:r>
      <w:r w:rsidRPr="00DA7FE9">
        <w:rPr>
          <w:lang w:bidi="ar-EG"/>
        </w:rPr>
        <w:t>ST.96</w:t>
      </w:r>
      <w:r w:rsidRPr="00DA7FE9">
        <w:rPr>
          <w:rtl/>
          <w:lang w:bidi="ar-EG"/>
        </w:rPr>
        <w:t xml:space="preserve"> والمخطط المطابق لهذا المعيار</w:t>
      </w:r>
      <w:r w:rsidRPr="00664D33">
        <w:rPr>
          <w:rtl/>
          <w:lang w:bidi="ar-EG"/>
        </w:rPr>
        <w:t xml:space="preserve">. </w:t>
      </w:r>
      <w:r>
        <w:rPr>
          <w:rFonts w:hint="cs"/>
          <w:rtl/>
          <w:lang w:bidi="ar-EG"/>
        </w:rPr>
        <w:t xml:space="preserve">كما أحاطت اللجنة علماً بأن </w:t>
      </w:r>
      <w:r w:rsidRPr="00664D33">
        <w:rPr>
          <w:rtl/>
          <w:lang w:bidi="ar-EG"/>
        </w:rPr>
        <w:t xml:space="preserve">المرفق الخامس </w:t>
      </w:r>
      <w:r>
        <w:rPr>
          <w:rFonts w:hint="cs"/>
          <w:rtl/>
          <w:lang w:bidi="ar-EG"/>
        </w:rPr>
        <w:t xml:space="preserve">يتضمن </w:t>
      </w:r>
      <w:r w:rsidRPr="00664D33">
        <w:rPr>
          <w:lang w:bidi="ar-EG"/>
        </w:rPr>
        <w:t>ST96XSDValidator</w:t>
      </w:r>
      <w:r w:rsidRPr="00664D33">
        <w:rPr>
          <w:rtl/>
          <w:lang w:bidi="ar-EG"/>
        </w:rPr>
        <w:t xml:space="preserve"> </w:t>
      </w:r>
      <w:r>
        <w:rPr>
          <w:rFonts w:hint="cs"/>
          <w:rtl/>
          <w:lang w:bidi="ar-EG"/>
        </w:rPr>
        <w:t>وهو أ</w:t>
      </w:r>
      <w:r w:rsidRPr="00DA7FE9">
        <w:rPr>
          <w:rtl/>
          <w:lang w:bidi="ar-EG"/>
        </w:rPr>
        <w:t xml:space="preserve">داة تستعمل </w:t>
      </w:r>
      <w:proofErr w:type="spellStart"/>
      <w:r w:rsidRPr="00DA7FE9">
        <w:rPr>
          <w:lang w:bidi="ar-EG"/>
        </w:rPr>
        <w:t>Schematron</w:t>
      </w:r>
      <w:proofErr w:type="spellEnd"/>
      <w:r w:rsidRPr="00DA7FE9">
        <w:rPr>
          <w:rtl/>
          <w:lang w:bidi="ar-EG"/>
        </w:rPr>
        <w:t xml:space="preserve"> لتثبيت مخطط </w:t>
      </w:r>
      <w:r>
        <w:rPr>
          <w:rFonts w:hint="cs"/>
          <w:rtl/>
          <w:lang w:bidi="ar-EG"/>
        </w:rPr>
        <w:t xml:space="preserve">لغة الترميز الموسعة </w:t>
      </w:r>
      <w:r w:rsidRPr="00DA7FE9">
        <w:rPr>
          <w:rtl/>
          <w:lang w:bidi="ar-EG"/>
        </w:rPr>
        <w:t>وفقا</w:t>
      </w:r>
      <w:r>
        <w:rPr>
          <w:rFonts w:hint="cs"/>
          <w:rtl/>
          <w:lang w:bidi="ar-EG"/>
        </w:rPr>
        <w:t>ً</w:t>
      </w:r>
      <w:r w:rsidRPr="00DA7FE9">
        <w:rPr>
          <w:rtl/>
          <w:lang w:bidi="ar-EG"/>
        </w:rPr>
        <w:t xml:space="preserve"> </w:t>
      </w:r>
      <w:r>
        <w:rPr>
          <w:rFonts w:hint="cs"/>
          <w:rtl/>
          <w:lang w:bidi="ar-EG"/>
        </w:rPr>
        <w:t>ل</w:t>
      </w:r>
      <w:r w:rsidRPr="002E5391">
        <w:rPr>
          <w:rtl/>
          <w:lang w:bidi="ar-EG"/>
        </w:rPr>
        <w:t xml:space="preserve">قواعد وأعراف تصميم لغة الترميز الموسعة </w:t>
      </w:r>
      <w:r w:rsidRPr="00DA7FE9">
        <w:rPr>
          <w:rtl/>
          <w:lang w:bidi="ar-EG"/>
        </w:rPr>
        <w:t xml:space="preserve">للمعيار </w:t>
      </w:r>
      <w:r w:rsidRPr="00DA7FE9">
        <w:rPr>
          <w:lang w:bidi="ar-EG"/>
        </w:rPr>
        <w:t>ST.96</w:t>
      </w:r>
      <w:r w:rsidRPr="00DA7FE9">
        <w:rPr>
          <w:rtl/>
          <w:lang w:bidi="ar-EG"/>
        </w:rPr>
        <w:t xml:space="preserve"> (المرفق الأول من المعيار </w:t>
      </w:r>
      <w:r w:rsidRPr="00DA7FE9">
        <w:rPr>
          <w:lang w:bidi="ar-EG"/>
        </w:rPr>
        <w:t>ST.96</w:t>
      </w:r>
      <w:r w:rsidRPr="00DA7FE9">
        <w:rPr>
          <w:rtl/>
          <w:lang w:bidi="ar-EG"/>
        </w:rPr>
        <w:t xml:space="preserve">). </w:t>
      </w:r>
      <w:r>
        <w:rPr>
          <w:rFonts w:hint="cs"/>
          <w:rtl/>
          <w:lang w:bidi="ar-EG"/>
        </w:rPr>
        <w:t>وأحاطت علماً بأن هذه</w:t>
      </w:r>
      <w:r w:rsidRPr="00664D33">
        <w:rPr>
          <w:rtl/>
          <w:lang w:bidi="ar-EG"/>
        </w:rPr>
        <w:t xml:space="preserve"> الأداة سوف تساعد </w:t>
      </w:r>
      <w:r>
        <w:rPr>
          <w:rFonts w:hint="cs"/>
          <w:rtl/>
          <w:lang w:bidi="ar-EG"/>
        </w:rPr>
        <w:t xml:space="preserve">مكاتب الملكية الصناعية على </w:t>
      </w:r>
      <w:r w:rsidRPr="00FF0856">
        <w:rPr>
          <w:rFonts w:hint="cs"/>
          <w:rtl/>
          <w:lang w:bidi="ar-EG"/>
        </w:rPr>
        <w:t>تثبيت مخططاتها التنفيذية</w:t>
      </w:r>
      <w:r>
        <w:rPr>
          <w:rFonts w:hint="cs"/>
          <w:rtl/>
          <w:lang w:bidi="ar-EG"/>
        </w:rPr>
        <w:t xml:space="preserve"> للغة الترميز الموسعة وفقاً لمعيار </w:t>
      </w:r>
      <w:r w:rsidRPr="00664D33">
        <w:rPr>
          <w:rtl/>
          <w:lang w:bidi="ar-EG"/>
        </w:rPr>
        <w:t xml:space="preserve">الويبو </w:t>
      </w:r>
      <w:r w:rsidRPr="00664D33">
        <w:rPr>
          <w:lang w:bidi="ar-EG"/>
        </w:rPr>
        <w:t>ST.96</w:t>
      </w:r>
      <w:r w:rsidRPr="00664D33">
        <w:rPr>
          <w:rtl/>
          <w:lang w:bidi="ar-EG"/>
        </w:rPr>
        <w:t>.</w:t>
      </w:r>
    </w:p>
    <w:p w:rsidR="00AC7B40" w:rsidRDefault="00AC7B40" w:rsidP="006E61F5">
      <w:pPr>
        <w:pStyle w:val="NormalParaAR"/>
        <w:numPr>
          <w:ilvl w:val="0"/>
          <w:numId w:val="21"/>
        </w:numPr>
        <w:ind w:left="-5" w:firstLine="0"/>
        <w:rPr>
          <w:lang w:bidi="ar-EG"/>
        </w:rPr>
      </w:pPr>
      <w:r w:rsidRPr="001A27BC">
        <w:rPr>
          <w:rtl/>
          <w:lang w:bidi="ar-EG"/>
        </w:rPr>
        <w:t>وأ</w:t>
      </w:r>
      <w:r>
        <w:rPr>
          <w:rFonts w:hint="cs"/>
          <w:rtl/>
          <w:lang w:bidi="ar-EG"/>
        </w:rPr>
        <w:t xml:space="preserve">حاطت اللجنة علماً بأن </w:t>
      </w:r>
      <w:r w:rsidRPr="001A27BC">
        <w:rPr>
          <w:rtl/>
          <w:lang w:bidi="ar-EG"/>
        </w:rPr>
        <w:t xml:space="preserve">المرفق السادس من </w:t>
      </w:r>
      <w:r>
        <w:rPr>
          <w:rFonts w:hint="cs"/>
          <w:rtl/>
          <w:lang w:bidi="ar-EG"/>
        </w:rPr>
        <w:t xml:space="preserve">معيار </w:t>
      </w:r>
      <w:r w:rsidRPr="001A27BC">
        <w:rPr>
          <w:rtl/>
          <w:lang w:bidi="ar-EG"/>
        </w:rPr>
        <w:t xml:space="preserve">الويبو </w:t>
      </w:r>
      <w:r w:rsidRPr="001A27BC">
        <w:rPr>
          <w:lang w:bidi="ar-EG"/>
        </w:rPr>
        <w:t>ST.96</w:t>
      </w:r>
      <w:r w:rsidRPr="001A27BC">
        <w:rPr>
          <w:rtl/>
          <w:lang w:bidi="ar-EG"/>
        </w:rPr>
        <w:t xml:space="preserve"> </w:t>
      </w:r>
      <w:r>
        <w:rPr>
          <w:rFonts w:hint="cs"/>
          <w:rtl/>
          <w:lang w:bidi="ar-EG"/>
        </w:rPr>
        <w:t xml:space="preserve">يقدم </w:t>
      </w:r>
      <w:r w:rsidRPr="001A27BC">
        <w:rPr>
          <w:rtl/>
          <w:lang w:bidi="ar-EG"/>
        </w:rPr>
        <w:t>قواعد و</w:t>
      </w:r>
      <w:r>
        <w:rPr>
          <w:rFonts w:hint="cs"/>
          <w:rtl/>
          <w:lang w:bidi="ar-EG"/>
        </w:rPr>
        <w:t xml:space="preserve">إرشادات </w:t>
      </w:r>
      <w:r w:rsidRPr="006E61F5">
        <w:rPr>
          <w:rtl/>
          <w:lang w:bidi="ar-EG"/>
        </w:rPr>
        <w:t xml:space="preserve">للتحويل بين حالات لغة الترميز الموسعة المطابقة للمعيار </w:t>
      </w:r>
      <w:r w:rsidRPr="006E61F5">
        <w:rPr>
          <w:lang w:bidi="ar-EG"/>
        </w:rPr>
        <w:t>ST.96</w:t>
      </w:r>
      <w:r w:rsidRPr="006E61F5">
        <w:rPr>
          <w:rtl/>
          <w:lang w:bidi="ar-EG"/>
        </w:rPr>
        <w:t xml:space="preserve"> وحالات لغة الترميز الموسعة التي تم تثبيتها وفقا</w:t>
      </w:r>
      <w:r>
        <w:rPr>
          <w:rFonts w:hint="cs"/>
          <w:rtl/>
          <w:lang w:bidi="ar-EG"/>
        </w:rPr>
        <w:t>ً</w:t>
      </w:r>
      <w:r w:rsidRPr="006E61F5">
        <w:rPr>
          <w:rtl/>
          <w:lang w:bidi="ar-EG"/>
        </w:rPr>
        <w:t xml:space="preserve"> لمعيار</w:t>
      </w:r>
      <w:r>
        <w:rPr>
          <w:rFonts w:hint="cs"/>
          <w:rtl/>
          <w:lang w:bidi="ar-EG"/>
        </w:rPr>
        <w:t xml:space="preserve"> الويبو</w:t>
      </w:r>
      <w:r w:rsidRPr="006E61F5">
        <w:rPr>
          <w:rtl/>
          <w:lang w:bidi="ar-EG"/>
        </w:rPr>
        <w:t xml:space="preserve"> </w:t>
      </w:r>
      <w:r w:rsidRPr="006E61F5">
        <w:rPr>
          <w:lang w:bidi="ar-EG"/>
        </w:rPr>
        <w:t>ST.36</w:t>
      </w:r>
      <w:r w:rsidRPr="006E61F5">
        <w:rPr>
          <w:rtl/>
          <w:lang w:bidi="ar-EG"/>
        </w:rPr>
        <w:t xml:space="preserve"> أو </w:t>
      </w:r>
      <w:r w:rsidRPr="006E61F5">
        <w:rPr>
          <w:lang w:bidi="ar-EG"/>
        </w:rPr>
        <w:t>ST.66</w:t>
      </w:r>
      <w:r w:rsidRPr="006E61F5">
        <w:rPr>
          <w:rtl/>
          <w:lang w:bidi="ar-EG"/>
        </w:rPr>
        <w:t xml:space="preserve"> أو </w:t>
      </w:r>
      <w:r w:rsidRPr="006E61F5">
        <w:rPr>
          <w:lang w:bidi="ar-EG"/>
        </w:rPr>
        <w:t>ST.86</w:t>
      </w:r>
      <w:r w:rsidRPr="001A27BC">
        <w:rPr>
          <w:rtl/>
          <w:lang w:bidi="ar-EG"/>
        </w:rPr>
        <w:t xml:space="preserve">، الذي كان </w:t>
      </w:r>
      <w:r>
        <w:rPr>
          <w:rFonts w:hint="cs"/>
          <w:rtl/>
          <w:lang w:bidi="ar-EG"/>
        </w:rPr>
        <w:t xml:space="preserve">موجوداً </w:t>
      </w:r>
      <w:r w:rsidRPr="001A27BC">
        <w:rPr>
          <w:rtl/>
          <w:lang w:bidi="ar-EG"/>
        </w:rPr>
        <w:t xml:space="preserve">قبل </w:t>
      </w:r>
      <w:r w:rsidRPr="001A27BC">
        <w:rPr>
          <w:lang w:bidi="ar-EG"/>
        </w:rPr>
        <w:t>ST.96</w:t>
      </w:r>
      <w:r>
        <w:rPr>
          <w:rFonts w:hint="cs"/>
          <w:rtl/>
          <w:lang w:bidi="ar-EG"/>
        </w:rPr>
        <w:t>؛</w:t>
      </w:r>
      <w:r w:rsidRPr="001A27BC">
        <w:rPr>
          <w:rtl/>
          <w:lang w:bidi="ar-EG"/>
        </w:rPr>
        <w:t xml:space="preserve"> </w:t>
      </w:r>
      <w:r>
        <w:rPr>
          <w:rFonts w:hint="cs"/>
          <w:rtl/>
          <w:lang w:bidi="ar-EG"/>
        </w:rPr>
        <w:t xml:space="preserve">وأن </w:t>
      </w:r>
      <w:r w:rsidRPr="001A27BC">
        <w:rPr>
          <w:rtl/>
          <w:lang w:bidi="ar-EG"/>
        </w:rPr>
        <w:t xml:space="preserve">المرفق السادس </w:t>
      </w:r>
      <w:r>
        <w:rPr>
          <w:rFonts w:hint="cs"/>
          <w:rtl/>
          <w:lang w:bidi="ar-EG"/>
        </w:rPr>
        <w:t xml:space="preserve">يتضمن </w:t>
      </w:r>
      <w:r w:rsidRPr="001A27BC">
        <w:rPr>
          <w:rtl/>
          <w:lang w:bidi="ar-EG"/>
        </w:rPr>
        <w:t xml:space="preserve">ثلاثة ملاحق من أجل تسهيل تحويل البيانات </w:t>
      </w:r>
      <w:r>
        <w:rPr>
          <w:rFonts w:hint="cs"/>
          <w:rtl/>
          <w:lang w:bidi="ar-EG"/>
        </w:rPr>
        <w:t>ال</w:t>
      </w:r>
      <w:r w:rsidRPr="001A27BC">
        <w:rPr>
          <w:rtl/>
          <w:lang w:bidi="ar-EG"/>
        </w:rPr>
        <w:t>مطابقة لل</w:t>
      </w:r>
      <w:r>
        <w:rPr>
          <w:rFonts w:hint="cs"/>
          <w:rtl/>
          <w:lang w:bidi="ar-EG"/>
        </w:rPr>
        <w:t xml:space="preserve">معيار </w:t>
      </w:r>
      <w:r w:rsidRPr="001A27BC">
        <w:rPr>
          <w:lang w:bidi="ar-EG"/>
        </w:rPr>
        <w:t>ST.36</w:t>
      </w:r>
      <w:r>
        <w:rPr>
          <w:rFonts w:hint="cs"/>
          <w:rtl/>
          <w:lang w:bidi="ar-EG"/>
        </w:rPr>
        <w:t xml:space="preserve"> أو</w:t>
      </w:r>
      <w:r w:rsidRPr="001A27BC">
        <w:rPr>
          <w:rtl/>
          <w:lang w:bidi="ar-EG"/>
        </w:rPr>
        <w:t xml:space="preserve"> </w:t>
      </w:r>
      <w:r w:rsidRPr="001A27BC">
        <w:rPr>
          <w:lang w:bidi="ar-EG"/>
        </w:rPr>
        <w:t>ST.66</w:t>
      </w:r>
      <w:r w:rsidRPr="001A27BC">
        <w:rPr>
          <w:rtl/>
          <w:lang w:bidi="ar-EG"/>
        </w:rPr>
        <w:t xml:space="preserve"> أو </w:t>
      </w:r>
      <w:r w:rsidRPr="001A27BC">
        <w:rPr>
          <w:lang w:bidi="ar-EG"/>
        </w:rPr>
        <w:t>ST.86</w:t>
      </w:r>
      <w:r w:rsidRPr="001A27BC">
        <w:rPr>
          <w:rtl/>
          <w:lang w:bidi="ar-EG"/>
        </w:rPr>
        <w:t xml:space="preserve"> </w:t>
      </w:r>
      <w:r>
        <w:rPr>
          <w:rFonts w:hint="cs"/>
          <w:rtl/>
          <w:lang w:bidi="ar-EG"/>
        </w:rPr>
        <w:t xml:space="preserve">إلى </w:t>
      </w:r>
      <w:r w:rsidRPr="001A27BC">
        <w:rPr>
          <w:rtl/>
          <w:lang w:bidi="ar-EG"/>
        </w:rPr>
        <w:t>بيانات مطابقة ل</w:t>
      </w:r>
      <w:r>
        <w:rPr>
          <w:rFonts w:hint="cs"/>
          <w:rtl/>
          <w:lang w:bidi="ar-EG"/>
        </w:rPr>
        <w:t xml:space="preserve">لمعيار </w:t>
      </w:r>
      <w:r w:rsidRPr="001A27BC">
        <w:rPr>
          <w:lang w:bidi="ar-EG"/>
        </w:rPr>
        <w:t>ST.96</w:t>
      </w:r>
      <w:r w:rsidRPr="001A27BC">
        <w:rPr>
          <w:rtl/>
          <w:lang w:bidi="ar-EG"/>
        </w:rPr>
        <w:t xml:space="preserve"> والعكس بالعكس.</w:t>
      </w:r>
    </w:p>
    <w:p w:rsidR="00AC7B40" w:rsidRDefault="00AC7B40" w:rsidP="004A4ABA">
      <w:pPr>
        <w:pStyle w:val="NormalParaAR"/>
        <w:numPr>
          <w:ilvl w:val="0"/>
          <w:numId w:val="21"/>
        </w:numPr>
        <w:ind w:left="535" w:firstLine="0"/>
        <w:rPr>
          <w:lang w:bidi="ar-EG"/>
        </w:rPr>
      </w:pPr>
      <w:r>
        <w:rPr>
          <w:rFonts w:hint="cs"/>
          <w:rtl/>
          <w:lang w:bidi="ar-EG"/>
        </w:rPr>
        <w:t xml:space="preserve">واعتمدت اللجنةُ </w:t>
      </w:r>
      <w:r w:rsidRPr="00D82ED1">
        <w:rPr>
          <w:rtl/>
          <w:lang w:bidi="ar-EG"/>
        </w:rPr>
        <w:t>المرفق</w:t>
      </w:r>
      <w:r>
        <w:rPr>
          <w:rFonts w:hint="cs"/>
          <w:rtl/>
          <w:lang w:bidi="ar-EG"/>
        </w:rPr>
        <w:t>َ</w:t>
      </w:r>
      <w:r w:rsidRPr="00D82ED1">
        <w:rPr>
          <w:rtl/>
          <w:lang w:bidi="ar-EG"/>
        </w:rPr>
        <w:t xml:space="preserve"> </w:t>
      </w:r>
      <w:r>
        <w:rPr>
          <w:rFonts w:hint="cs"/>
          <w:rtl/>
          <w:lang w:bidi="ar-EG"/>
        </w:rPr>
        <w:t xml:space="preserve">الخامس والمرفق </w:t>
      </w:r>
      <w:r w:rsidRPr="00D82ED1">
        <w:rPr>
          <w:rtl/>
          <w:lang w:bidi="ar-EG"/>
        </w:rPr>
        <w:t xml:space="preserve">السادس </w:t>
      </w:r>
      <w:r>
        <w:rPr>
          <w:rFonts w:hint="cs"/>
          <w:rtl/>
          <w:lang w:bidi="ar-EG"/>
        </w:rPr>
        <w:t xml:space="preserve">لمعيار </w:t>
      </w:r>
      <w:r w:rsidRPr="00D82ED1">
        <w:rPr>
          <w:rtl/>
          <w:lang w:bidi="ar-EG"/>
        </w:rPr>
        <w:t xml:space="preserve">الويبو </w:t>
      </w:r>
      <w:r w:rsidRPr="00D82ED1">
        <w:rPr>
          <w:lang w:bidi="ar-EG"/>
        </w:rPr>
        <w:t>ST.96</w:t>
      </w:r>
      <w:r>
        <w:rPr>
          <w:rFonts w:hint="cs"/>
          <w:rtl/>
          <w:lang w:bidi="ar-EG"/>
        </w:rPr>
        <w:t xml:space="preserve"> الواردين </w:t>
      </w:r>
      <w:r w:rsidRPr="00D82ED1">
        <w:rPr>
          <w:rtl/>
          <w:lang w:bidi="ar-EG"/>
        </w:rPr>
        <w:t xml:space="preserve">في مرفقات </w:t>
      </w:r>
      <w:r>
        <w:rPr>
          <w:rFonts w:hint="cs"/>
          <w:rtl/>
          <w:lang w:bidi="ar-EG"/>
        </w:rPr>
        <w:t xml:space="preserve">الوثيقة </w:t>
      </w:r>
      <w:r w:rsidRPr="00D82ED1">
        <w:rPr>
          <w:lang w:bidi="ar-EG"/>
        </w:rPr>
        <w:t>CWS/4BIS/12</w:t>
      </w:r>
      <w:r w:rsidRPr="00D82ED1">
        <w:rPr>
          <w:rtl/>
          <w:lang w:bidi="ar-EG"/>
        </w:rPr>
        <w:t>.</w:t>
      </w:r>
    </w:p>
    <w:p w:rsidR="00AC7B40" w:rsidRDefault="00AC7B40" w:rsidP="00815065">
      <w:pPr>
        <w:pStyle w:val="NormalParaAR"/>
        <w:numPr>
          <w:ilvl w:val="0"/>
          <w:numId w:val="21"/>
        </w:numPr>
        <w:ind w:left="535" w:firstLine="0"/>
        <w:rPr>
          <w:lang w:bidi="ar-EG"/>
        </w:rPr>
      </w:pPr>
      <w:r>
        <w:rPr>
          <w:rFonts w:hint="cs"/>
          <w:rtl/>
          <w:lang w:bidi="ar-EG"/>
        </w:rPr>
        <w:t xml:space="preserve">ووافقت اللجنة على تعديل المهمة رقم 41 </w:t>
      </w:r>
      <w:r>
        <w:rPr>
          <w:rFonts w:hint="cs"/>
          <w:rtl/>
        </w:rPr>
        <w:t xml:space="preserve">لتكون </w:t>
      </w:r>
      <w:r>
        <w:rPr>
          <w:rtl/>
        </w:rPr>
        <w:t>صياغ</w:t>
      </w:r>
      <w:r>
        <w:rPr>
          <w:rFonts w:hint="cs"/>
          <w:rtl/>
        </w:rPr>
        <w:t>تها</w:t>
      </w:r>
      <w:r w:rsidRPr="00E9196B">
        <w:rPr>
          <w:rtl/>
        </w:rPr>
        <w:t xml:space="preserve"> كما يلي: "المهمة رقم 41: التأكد من إجراء المراجعات والتحديثات اللازمة </w:t>
      </w:r>
      <w:r>
        <w:rPr>
          <w:rFonts w:hint="cs"/>
          <w:rtl/>
        </w:rPr>
        <w:t>ل</w:t>
      </w:r>
      <w:r w:rsidRPr="00E9196B">
        <w:rPr>
          <w:rtl/>
        </w:rPr>
        <w:t>معيار</w:t>
      </w:r>
      <w:r>
        <w:rPr>
          <w:rFonts w:hint="cs"/>
          <w:rtl/>
        </w:rPr>
        <w:t xml:space="preserve"> الويبو</w:t>
      </w:r>
      <w:r w:rsidRPr="00E9196B">
        <w:rPr>
          <w:rtl/>
        </w:rPr>
        <w:t xml:space="preserve"> </w:t>
      </w:r>
      <w:r w:rsidRPr="00E9196B">
        <w:t>ST.96</w:t>
      </w:r>
      <w:r>
        <w:rPr>
          <w:rtl/>
        </w:rPr>
        <w:t xml:space="preserve">". </w:t>
      </w:r>
      <w:r>
        <w:rPr>
          <w:rFonts w:hint="cs"/>
          <w:rtl/>
        </w:rPr>
        <w:t xml:space="preserve">وأسندت اللجنة </w:t>
      </w:r>
      <w:r w:rsidRPr="00E9196B">
        <w:rPr>
          <w:rtl/>
        </w:rPr>
        <w:t>المهمة المنقحة رقم</w:t>
      </w:r>
      <w:r>
        <w:rPr>
          <w:rFonts w:hint="cs"/>
          <w:rtl/>
        </w:rPr>
        <w:t> </w:t>
      </w:r>
      <w:r w:rsidRPr="00E9196B">
        <w:rPr>
          <w:rtl/>
        </w:rPr>
        <w:t>41</w:t>
      </w:r>
      <w:r>
        <w:rPr>
          <w:rFonts w:hint="cs"/>
          <w:rtl/>
        </w:rPr>
        <w:t xml:space="preserve"> ل</w:t>
      </w:r>
      <w:r w:rsidRPr="00E9196B">
        <w:rPr>
          <w:rtl/>
        </w:rPr>
        <w:t xml:space="preserve">فرقة عمل </w:t>
      </w:r>
      <w:r w:rsidRPr="00E9196B">
        <w:t>XML4IP</w:t>
      </w:r>
      <w:r w:rsidRPr="00624675">
        <w:rPr>
          <w:rtl/>
          <w:lang w:bidi="ar-EG"/>
        </w:rPr>
        <w:t>.</w:t>
      </w:r>
    </w:p>
    <w:p w:rsidR="00AC7B40" w:rsidRPr="004A4ABA" w:rsidRDefault="00AC7B40" w:rsidP="00CA6FC0">
      <w:pPr>
        <w:pStyle w:val="Heading3"/>
        <w:spacing w:after="0"/>
      </w:pPr>
      <w:r w:rsidRPr="004A4ABA">
        <w:rPr>
          <w:rtl/>
        </w:rPr>
        <w:t>البند 21 من جدول الأعمال: إنشاء مهمة من أجل وضع شروط ملف الإدارة فيما يخص وثائق البراءات الصادرة عن مكاتب البراءات</w:t>
      </w:r>
    </w:p>
    <w:p w:rsidR="00AC7B40" w:rsidRDefault="00AC7B40" w:rsidP="004A4ABA">
      <w:pPr>
        <w:pStyle w:val="NormalParaAR"/>
        <w:numPr>
          <w:ilvl w:val="0"/>
          <w:numId w:val="21"/>
        </w:numPr>
        <w:ind w:left="-5" w:firstLine="0"/>
        <w:rPr>
          <w:lang w:bidi="ar-EG"/>
        </w:rPr>
      </w:pPr>
      <w:r w:rsidRPr="004A4ABA">
        <w:rPr>
          <w:rtl/>
          <w:lang w:bidi="ar-EG"/>
        </w:rPr>
        <w:t xml:space="preserve">استندت المناقشات إلى الوثيقة </w:t>
      </w:r>
      <w:r w:rsidRPr="004A4ABA">
        <w:rPr>
          <w:lang w:bidi="ar-EG"/>
        </w:rPr>
        <w:t>CWS/4BIS/13</w:t>
      </w:r>
      <w:r w:rsidRPr="004A4ABA">
        <w:rPr>
          <w:rtl/>
          <w:lang w:bidi="ar-EG"/>
        </w:rPr>
        <w:t>.</w:t>
      </w:r>
    </w:p>
    <w:p w:rsidR="00AC7B40" w:rsidRDefault="00AC7B40" w:rsidP="001E4978">
      <w:pPr>
        <w:pStyle w:val="NormalParaAR"/>
        <w:numPr>
          <w:ilvl w:val="0"/>
          <w:numId w:val="21"/>
        </w:numPr>
        <w:ind w:left="-5" w:firstLine="0"/>
        <w:rPr>
          <w:lang w:bidi="ar-EG"/>
        </w:rPr>
      </w:pPr>
      <w:r w:rsidRPr="004A4ABA">
        <w:rPr>
          <w:rtl/>
          <w:lang w:bidi="ar-EG"/>
        </w:rPr>
        <w:t>وأحاطت اللجنة علما</w:t>
      </w:r>
      <w:r>
        <w:rPr>
          <w:rFonts w:hint="cs"/>
          <w:rtl/>
          <w:lang w:bidi="ar-EG"/>
        </w:rPr>
        <w:t>ً</w:t>
      </w:r>
      <w:r w:rsidRPr="004A4ABA">
        <w:rPr>
          <w:rtl/>
          <w:lang w:bidi="ar-EG"/>
        </w:rPr>
        <w:t xml:space="preserve"> ب</w:t>
      </w:r>
      <w:r>
        <w:rPr>
          <w:rFonts w:hint="cs"/>
          <w:rtl/>
          <w:lang w:bidi="ar-EG"/>
        </w:rPr>
        <w:t>ال</w:t>
      </w:r>
      <w:r w:rsidRPr="004A4ABA">
        <w:rPr>
          <w:rtl/>
          <w:lang w:bidi="ar-EG"/>
        </w:rPr>
        <w:t>اقتراح</w:t>
      </w:r>
      <w:r>
        <w:rPr>
          <w:rFonts w:hint="cs"/>
          <w:rtl/>
          <w:lang w:bidi="ar-EG"/>
        </w:rPr>
        <w:t xml:space="preserve"> المُقدَّم من</w:t>
      </w:r>
      <w:r w:rsidRPr="004A4ABA">
        <w:rPr>
          <w:rtl/>
          <w:lang w:bidi="ar-EG"/>
        </w:rPr>
        <w:t xml:space="preserve"> المكتب الأوروبي للبراءات بشأن إعداد توصية حول ملف الإدارة</w:t>
      </w:r>
      <w:r>
        <w:rPr>
          <w:rFonts w:hint="cs"/>
          <w:rtl/>
          <w:lang w:bidi="ar-EG"/>
        </w:rPr>
        <w:t xml:space="preserve"> فيما يخص وثائق البراءات الصادرة عن مكاتب البراءات</w:t>
      </w:r>
      <w:r w:rsidRPr="004A4ABA">
        <w:rPr>
          <w:rtl/>
          <w:lang w:bidi="ar-EG"/>
        </w:rPr>
        <w:t xml:space="preserve">. </w:t>
      </w:r>
      <w:r w:rsidRPr="00D43B58">
        <w:rPr>
          <w:rtl/>
          <w:lang w:bidi="ar-EG"/>
        </w:rPr>
        <w:t>وأحاطت اللجنة علما</w:t>
      </w:r>
      <w:r>
        <w:rPr>
          <w:rFonts w:hint="cs"/>
          <w:rtl/>
          <w:lang w:bidi="ar-EG"/>
        </w:rPr>
        <w:t>ً</w:t>
      </w:r>
      <w:r w:rsidRPr="00D43B58">
        <w:rPr>
          <w:rtl/>
          <w:lang w:bidi="ar-EG"/>
        </w:rPr>
        <w:t xml:space="preserve"> بأن ملف </w:t>
      </w:r>
      <w:r>
        <w:rPr>
          <w:rFonts w:hint="cs"/>
          <w:rtl/>
          <w:lang w:bidi="ar-EG"/>
        </w:rPr>
        <w:t xml:space="preserve">الإدارة سوف </w:t>
      </w:r>
      <w:r w:rsidRPr="00D43B58">
        <w:rPr>
          <w:rtl/>
          <w:lang w:bidi="ar-EG"/>
        </w:rPr>
        <w:t>يوفر</w:t>
      </w:r>
      <w:r>
        <w:rPr>
          <w:rFonts w:hint="cs"/>
          <w:rtl/>
          <w:lang w:bidi="ar-EG"/>
        </w:rPr>
        <w:t xml:space="preserve"> </w:t>
      </w:r>
      <w:r w:rsidRPr="00D43B58">
        <w:rPr>
          <w:rtl/>
          <w:lang w:bidi="ar-EG"/>
        </w:rPr>
        <w:t xml:space="preserve">قائمة نهائية </w:t>
      </w:r>
      <w:r>
        <w:rPr>
          <w:rFonts w:hint="cs"/>
          <w:rtl/>
          <w:lang w:bidi="ar-EG"/>
        </w:rPr>
        <w:t>ب</w:t>
      </w:r>
      <w:r w:rsidRPr="00D43B58">
        <w:rPr>
          <w:rtl/>
          <w:lang w:bidi="ar-EG"/>
        </w:rPr>
        <w:t>جميع وثائق البراءات الصادرة عن مكتب براءات وطني أو إقليمي و</w:t>
      </w:r>
      <w:r>
        <w:rPr>
          <w:rFonts w:hint="cs"/>
          <w:rtl/>
          <w:lang w:bidi="ar-EG"/>
        </w:rPr>
        <w:t xml:space="preserve">أن الغرض </w:t>
      </w:r>
      <w:r w:rsidRPr="00D43B58">
        <w:rPr>
          <w:rtl/>
          <w:lang w:bidi="ar-EG"/>
        </w:rPr>
        <w:t xml:space="preserve">الأساسي هو </w:t>
      </w:r>
      <w:r>
        <w:rPr>
          <w:rFonts w:hint="cs"/>
          <w:rtl/>
          <w:lang w:bidi="ar-EG"/>
        </w:rPr>
        <w:t>السماح لم</w:t>
      </w:r>
      <w:r w:rsidRPr="00D43B58">
        <w:rPr>
          <w:rtl/>
          <w:lang w:bidi="ar-EG"/>
        </w:rPr>
        <w:t xml:space="preserve">كاتب البراءات الأخرى </w:t>
      </w:r>
      <w:r>
        <w:rPr>
          <w:rFonts w:hint="cs"/>
          <w:rtl/>
          <w:lang w:bidi="ar-EG"/>
        </w:rPr>
        <w:t>ب</w:t>
      </w:r>
      <w:r w:rsidRPr="00D43B58">
        <w:rPr>
          <w:rtl/>
          <w:lang w:bidi="ar-EG"/>
        </w:rPr>
        <w:t>تقييم مدى اكتمال وثائق البراءات المتاحة.</w:t>
      </w:r>
    </w:p>
    <w:p w:rsidR="00AC7B40" w:rsidRDefault="00AC7B40" w:rsidP="003C62D1">
      <w:pPr>
        <w:pStyle w:val="NormalParaAR"/>
        <w:numPr>
          <w:ilvl w:val="0"/>
          <w:numId w:val="21"/>
        </w:numPr>
        <w:ind w:left="-5" w:firstLine="0"/>
        <w:rPr>
          <w:lang w:bidi="ar-EG"/>
        </w:rPr>
      </w:pPr>
      <w:r>
        <w:rPr>
          <w:rFonts w:hint="cs"/>
          <w:rtl/>
          <w:lang w:bidi="ar-EG"/>
        </w:rPr>
        <w:t>و</w:t>
      </w:r>
      <w:r w:rsidRPr="00A0465F">
        <w:rPr>
          <w:rtl/>
          <w:lang w:bidi="ar-EG"/>
        </w:rPr>
        <w:t>أبلغ المكتب</w:t>
      </w:r>
      <w:r>
        <w:rPr>
          <w:rFonts w:hint="cs"/>
          <w:rtl/>
          <w:lang w:bidi="ar-EG"/>
        </w:rPr>
        <w:t>ُ</w:t>
      </w:r>
      <w:r w:rsidRPr="00A0465F">
        <w:rPr>
          <w:rtl/>
          <w:lang w:bidi="ar-EG"/>
        </w:rPr>
        <w:t xml:space="preserve"> الأوروبي للبراءات </w:t>
      </w:r>
      <w:r>
        <w:rPr>
          <w:rFonts w:hint="cs"/>
          <w:rtl/>
          <w:lang w:bidi="ar-EG"/>
        </w:rPr>
        <w:t xml:space="preserve">اللجنةَ بأن </w:t>
      </w:r>
      <w:r w:rsidRPr="00A0465F">
        <w:rPr>
          <w:rtl/>
          <w:lang w:bidi="ar-EG"/>
        </w:rPr>
        <w:t xml:space="preserve">مشروع "الوثائق المشتركة" تحت مظلة مشروعات مؤسسة </w:t>
      </w:r>
      <w:r w:rsidRPr="00A0465F">
        <w:rPr>
          <w:lang w:bidi="ar-EG"/>
        </w:rPr>
        <w:t>IP5</w:t>
      </w:r>
      <w:r w:rsidRPr="00A0465F">
        <w:rPr>
          <w:rtl/>
          <w:lang w:bidi="ar-EG"/>
        </w:rPr>
        <w:t xml:space="preserve"> أفضى بطبيعة الحال إلى ضرورة تمكين مكاتب البراءات من تقييم اكتمال مجموعاته</w:t>
      </w:r>
      <w:r>
        <w:rPr>
          <w:rFonts w:hint="cs"/>
          <w:rtl/>
          <w:lang w:bidi="ar-EG"/>
        </w:rPr>
        <w:t>ا</w:t>
      </w:r>
      <w:r w:rsidRPr="00A0465F">
        <w:rPr>
          <w:rtl/>
          <w:lang w:bidi="ar-EG"/>
        </w:rPr>
        <w:t xml:space="preserve"> من</w:t>
      </w:r>
      <w:r>
        <w:rPr>
          <w:rFonts w:hint="cs"/>
          <w:rtl/>
          <w:lang w:bidi="ar-EG"/>
        </w:rPr>
        <w:t xml:space="preserve"> الوثائق التي نشرتها </w:t>
      </w:r>
      <w:r w:rsidRPr="00A0465F">
        <w:rPr>
          <w:rtl/>
          <w:lang w:bidi="ar-EG"/>
        </w:rPr>
        <w:t xml:space="preserve">مكاتب البراءات الأخرى. وذكر المكتب الأوروبي للبراءات أن </w:t>
      </w:r>
      <w:r>
        <w:rPr>
          <w:rFonts w:hint="cs"/>
          <w:rtl/>
          <w:lang w:bidi="ar-EG"/>
        </w:rPr>
        <w:t>الاكتمال</w:t>
      </w:r>
      <w:r w:rsidRPr="00B70B19">
        <w:rPr>
          <w:rtl/>
          <w:lang w:bidi="ar-EG"/>
        </w:rPr>
        <w:t xml:space="preserve"> </w:t>
      </w:r>
      <w:r>
        <w:rPr>
          <w:rFonts w:hint="cs"/>
          <w:rtl/>
          <w:lang w:bidi="ar-EG"/>
        </w:rPr>
        <w:t>سيكون</w:t>
      </w:r>
      <w:r w:rsidRPr="00B70B19">
        <w:rPr>
          <w:rtl/>
          <w:lang w:bidi="ar-EG"/>
        </w:rPr>
        <w:t xml:space="preserve"> ركن</w:t>
      </w:r>
      <w:r>
        <w:rPr>
          <w:rFonts w:hint="cs"/>
          <w:rtl/>
          <w:lang w:bidi="ar-EG"/>
        </w:rPr>
        <w:t>اً</w:t>
      </w:r>
      <w:r w:rsidRPr="00B70B19">
        <w:rPr>
          <w:rtl/>
          <w:lang w:bidi="ar-EG"/>
        </w:rPr>
        <w:t xml:space="preserve"> أساسي</w:t>
      </w:r>
      <w:r>
        <w:rPr>
          <w:rFonts w:hint="cs"/>
          <w:rtl/>
          <w:lang w:bidi="ar-EG"/>
        </w:rPr>
        <w:t>اً</w:t>
      </w:r>
      <w:r w:rsidRPr="00B70B19">
        <w:rPr>
          <w:rtl/>
          <w:lang w:bidi="ar-EG"/>
        </w:rPr>
        <w:t xml:space="preserve"> في تمكين البحث الشامل في حالة التقنية السابقة ضمن وثائق البراءات المنشورة فيما يتعلق بمجموعات بيانات محدّدة</w:t>
      </w:r>
      <w:r>
        <w:rPr>
          <w:rFonts w:hint="cs"/>
          <w:rtl/>
          <w:lang w:bidi="ar-EG"/>
        </w:rPr>
        <w:t xml:space="preserve">، مثل </w:t>
      </w:r>
      <w:r w:rsidRPr="00B70B19">
        <w:rPr>
          <w:rtl/>
          <w:lang w:bidi="ar-EG"/>
        </w:rPr>
        <w:t>الحد الأدنى للوثائق المنصوص عليها في معاهدة التعاون بشأن البراءات</w:t>
      </w:r>
      <w:r w:rsidRPr="00A0465F">
        <w:rPr>
          <w:rtl/>
          <w:lang w:bidi="ar-EG"/>
        </w:rPr>
        <w:t>.</w:t>
      </w:r>
    </w:p>
    <w:p w:rsidR="00AC7B40" w:rsidRDefault="00AC7B40" w:rsidP="00D41980">
      <w:pPr>
        <w:pStyle w:val="NormalParaAR"/>
        <w:numPr>
          <w:ilvl w:val="0"/>
          <w:numId w:val="21"/>
        </w:numPr>
        <w:ind w:left="-5" w:firstLine="0"/>
        <w:rPr>
          <w:lang w:bidi="ar-EG"/>
        </w:rPr>
      </w:pPr>
      <w:r>
        <w:rPr>
          <w:rFonts w:hint="cs"/>
          <w:rtl/>
          <w:lang w:bidi="ar-EG"/>
        </w:rPr>
        <w:t xml:space="preserve">وأيدت وفودٌ كثيرةٌ اقتراح المكتب الأوروبي للبراءات تأييداً شديداً </w:t>
      </w:r>
      <w:r w:rsidRPr="00F8082F">
        <w:rPr>
          <w:rtl/>
          <w:lang w:bidi="ar-EG"/>
        </w:rPr>
        <w:t>وأعربت عن استعدادها للمشاركة في النشاط المستقبلي لإعداد التوصيات. و</w:t>
      </w:r>
      <w:r>
        <w:rPr>
          <w:rFonts w:hint="cs"/>
          <w:rtl/>
          <w:lang w:bidi="ar-EG"/>
        </w:rPr>
        <w:t>تبادل الو</w:t>
      </w:r>
      <w:r w:rsidRPr="00F8082F">
        <w:rPr>
          <w:rtl/>
          <w:lang w:bidi="ar-EG"/>
        </w:rPr>
        <w:t>فود وممثل</w:t>
      </w:r>
      <w:r>
        <w:rPr>
          <w:rFonts w:hint="cs"/>
          <w:rtl/>
          <w:lang w:bidi="ar-EG"/>
        </w:rPr>
        <w:t>و</w:t>
      </w:r>
      <w:r w:rsidRPr="00F8082F">
        <w:rPr>
          <w:rtl/>
          <w:lang w:bidi="ar-EG"/>
        </w:rPr>
        <w:t xml:space="preserve"> مكاتب </w:t>
      </w:r>
      <w:r>
        <w:rPr>
          <w:rFonts w:hint="cs"/>
          <w:rtl/>
          <w:lang w:bidi="ar-EG"/>
        </w:rPr>
        <w:t>الملكية الفكرية الخمسة</w:t>
      </w:r>
      <w:r w:rsidRPr="00F8082F">
        <w:rPr>
          <w:rtl/>
          <w:lang w:bidi="ar-EG"/>
        </w:rPr>
        <w:t xml:space="preserve"> تجاربهم في استخدام ملف </w:t>
      </w:r>
      <w:r>
        <w:rPr>
          <w:rFonts w:hint="cs"/>
          <w:rtl/>
          <w:lang w:bidi="ar-EG"/>
        </w:rPr>
        <w:t xml:space="preserve">الإدارة </w:t>
      </w:r>
      <w:r w:rsidRPr="00F8082F">
        <w:rPr>
          <w:rtl/>
          <w:lang w:bidi="ar-EG"/>
        </w:rPr>
        <w:t xml:space="preserve">لتقييم مدى اكتمال وثائق </w:t>
      </w:r>
      <w:r>
        <w:rPr>
          <w:rFonts w:hint="cs"/>
          <w:rtl/>
          <w:lang w:bidi="ar-EG"/>
        </w:rPr>
        <w:t>البراءات الخاصة بحالة التقنية الصناعية السابقة</w:t>
      </w:r>
      <w:r w:rsidRPr="00F8082F">
        <w:rPr>
          <w:rtl/>
          <w:lang w:bidi="ar-EG"/>
        </w:rPr>
        <w:t>. و</w:t>
      </w:r>
      <w:r>
        <w:rPr>
          <w:rFonts w:hint="cs"/>
          <w:rtl/>
          <w:lang w:bidi="ar-EG"/>
        </w:rPr>
        <w:t xml:space="preserve">أُحيط علماً بأن أداة </w:t>
      </w:r>
      <w:r w:rsidRPr="00F8082F">
        <w:rPr>
          <w:rtl/>
          <w:lang w:bidi="ar-EG"/>
        </w:rPr>
        <w:t xml:space="preserve">ملف </w:t>
      </w:r>
      <w:r>
        <w:rPr>
          <w:rFonts w:hint="cs"/>
          <w:rtl/>
          <w:lang w:bidi="ar-EG"/>
        </w:rPr>
        <w:t xml:space="preserve">الإدارة </w:t>
      </w:r>
      <w:r w:rsidRPr="00F8082F">
        <w:rPr>
          <w:rtl/>
          <w:lang w:bidi="ar-EG"/>
        </w:rPr>
        <w:t>س</w:t>
      </w:r>
      <w:r>
        <w:rPr>
          <w:rFonts w:hint="cs"/>
          <w:rtl/>
          <w:lang w:bidi="ar-EG"/>
        </w:rPr>
        <w:t>تك</w:t>
      </w:r>
      <w:r w:rsidRPr="00F8082F">
        <w:rPr>
          <w:rtl/>
          <w:lang w:bidi="ar-EG"/>
        </w:rPr>
        <w:t>ون مفيد</w:t>
      </w:r>
      <w:r>
        <w:rPr>
          <w:rFonts w:hint="cs"/>
          <w:rtl/>
          <w:lang w:bidi="ar-EG"/>
        </w:rPr>
        <w:t xml:space="preserve">ةً ونافعةً </w:t>
      </w:r>
      <w:r w:rsidRPr="00F8082F">
        <w:rPr>
          <w:rtl/>
          <w:lang w:bidi="ar-EG"/>
        </w:rPr>
        <w:lastRenderedPageBreak/>
        <w:t xml:space="preserve">للغاية </w:t>
      </w:r>
      <w:r>
        <w:rPr>
          <w:rFonts w:hint="cs"/>
          <w:rtl/>
          <w:lang w:bidi="ar-EG"/>
        </w:rPr>
        <w:t>ل</w:t>
      </w:r>
      <w:r w:rsidRPr="00F8082F">
        <w:rPr>
          <w:rtl/>
          <w:lang w:bidi="ar-EG"/>
        </w:rPr>
        <w:t>جميع أصحاب المص</w:t>
      </w:r>
      <w:r>
        <w:rPr>
          <w:rFonts w:hint="cs"/>
          <w:rtl/>
          <w:lang w:bidi="ar-EG"/>
        </w:rPr>
        <w:t>ا</w:t>
      </w:r>
      <w:r w:rsidRPr="00F8082F">
        <w:rPr>
          <w:rtl/>
          <w:lang w:bidi="ar-EG"/>
        </w:rPr>
        <w:t>لح. وأ</w:t>
      </w:r>
      <w:r>
        <w:rPr>
          <w:rFonts w:hint="cs"/>
          <w:rtl/>
          <w:lang w:bidi="ar-EG"/>
        </w:rPr>
        <w:t>حاطت اللجنة علماً ب</w:t>
      </w:r>
      <w:r w:rsidRPr="00F8082F">
        <w:rPr>
          <w:rtl/>
          <w:lang w:bidi="ar-EG"/>
        </w:rPr>
        <w:t xml:space="preserve">أن التوصيات الجديدة </w:t>
      </w:r>
      <w:r>
        <w:rPr>
          <w:rFonts w:hint="cs"/>
          <w:rtl/>
          <w:lang w:bidi="ar-EG"/>
        </w:rPr>
        <w:t>المذكورة</w:t>
      </w:r>
      <w:r w:rsidRPr="00F8082F">
        <w:rPr>
          <w:rtl/>
          <w:lang w:bidi="ar-EG"/>
        </w:rPr>
        <w:t xml:space="preserve"> ينبغي أن </w:t>
      </w:r>
      <w:r>
        <w:rPr>
          <w:rFonts w:hint="cs"/>
          <w:rtl/>
          <w:lang w:bidi="ar-EG"/>
        </w:rPr>
        <w:t>ت</w:t>
      </w:r>
      <w:r w:rsidRPr="00F8082F">
        <w:rPr>
          <w:rtl/>
          <w:lang w:bidi="ar-EG"/>
        </w:rPr>
        <w:t>كون سهل</w:t>
      </w:r>
      <w:r>
        <w:rPr>
          <w:rFonts w:hint="cs"/>
          <w:rtl/>
          <w:lang w:bidi="ar-EG"/>
        </w:rPr>
        <w:t>ة</w:t>
      </w:r>
      <w:r w:rsidRPr="00F8082F">
        <w:rPr>
          <w:rtl/>
          <w:lang w:bidi="ar-EG"/>
        </w:rPr>
        <w:t xml:space="preserve"> الاستخدام </w:t>
      </w:r>
      <w:r>
        <w:rPr>
          <w:rFonts w:hint="cs"/>
          <w:rtl/>
          <w:lang w:bidi="ar-EG"/>
        </w:rPr>
        <w:t>بالنسبة إلى مكاتب الملكية الصناعية ال</w:t>
      </w:r>
      <w:r w:rsidRPr="00F8082F">
        <w:rPr>
          <w:rtl/>
          <w:lang w:bidi="ar-EG"/>
        </w:rPr>
        <w:t>صغيرة،</w:t>
      </w:r>
      <w:r>
        <w:rPr>
          <w:rFonts w:hint="cs"/>
          <w:rtl/>
          <w:lang w:bidi="ar-EG"/>
        </w:rPr>
        <w:t xml:space="preserve"> لا سيما مكاتب الملكية الصناعية الموجودة في </w:t>
      </w:r>
      <w:r w:rsidRPr="00F8082F">
        <w:rPr>
          <w:rtl/>
          <w:lang w:bidi="ar-EG"/>
        </w:rPr>
        <w:t>البلدان النامية و</w:t>
      </w:r>
      <w:r>
        <w:rPr>
          <w:rFonts w:hint="cs"/>
          <w:rtl/>
          <w:lang w:bidi="ar-EG"/>
        </w:rPr>
        <w:t>البلدان ال</w:t>
      </w:r>
      <w:r w:rsidRPr="00F8082F">
        <w:rPr>
          <w:rtl/>
          <w:lang w:bidi="ar-EG"/>
        </w:rPr>
        <w:t>أقل نموا</w:t>
      </w:r>
      <w:r>
        <w:rPr>
          <w:rFonts w:hint="cs"/>
          <w:rtl/>
          <w:lang w:bidi="ar-EG"/>
        </w:rPr>
        <w:t>ً</w:t>
      </w:r>
      <w:r w:rsidRPr="00F8082F">
        <w:rPr>
          <w:rtl/>
          <w:lang w:bidi="ar-EG"/>
        </w:rPr>
        <w:t>.</w:t>
      </w:r>
    </w:p>
    <w:p w:rsidR="00AC7B40" w:rsidRDefault="00AC7B40" w:rsidP="00A8044C">
      <w:pPr>
        <w:pStyle w:val="NormalParaAR"/>
        <w:numPr>
          <w:ilvl w:val="0"/>
          <w:numId w:val="21"/>
        </w:numPr>
        <w:ind w:left="535" w:firstLine="0"/>
        <w:rPr>
          <w:lang w:bidi="ar-EG"/>
        </w:rPr>
      </w:pPr>
      <w:r w:rsidRPr="00227DDE">
        <w:rPr>
          <w:rtl/>
          <w:lang w:bidi="ar-EG"/>
        </w:rPr>
        <w:t xml:space="preserve">ووافقت اللجنة على إنشاء مهمة جديدة يكون وصفها على النحو التالي: "إعداد توصية </w:t>
      </w:r>
      <w:r>
        <w:rPr>
          <w:rFonts w:hint="cs"/>
          <w:rtl/>
          <w:lang w:bidi="ar-EG"/>
        </w:rPr>
        <w:t>بشأن</w:t>
      </w:r>
      <w:r w:rsidRPr="00227DDE">
        <w:rPr>
          <w:rtl/>
          <w:lang w:bidi="ar-EG"/>
        </w:rPr>
        <w:t xml:space="preserve"> ملف الإدارة فيما يخص وثائق البراءات الصادرة عن مكتب براءات وطني أو إقليمي لتمكين مكاتب </w:t>
      </w:r>
      <w:r>
        <w:rPr>
          <w:rFonts w:hint="cs"/>
          <w:rtl/>
          <w:lang w:bidi="ar-EG"/>
        </w:rPr>
        <w:t>ال</w:t>
      </w:r>
      <w:r w:rsidRPr="00227DDE">
        <w:rPr>
          <w:rtl/>
          <w:lang w:bidi="ar-EG"/>
        </w:rPr>
        <w:t xml:space="preserve">براءات </w:t>
      </w:r>
      <w:r>
        <w:rPr>
          <w:rFonts w:hint="cs"/>
          <w:rtl/>
          <w:lang w:bidi="ar-EG"/>
        </w:rPr>
        <w:t>ال</w:t>
      </w:r>
      <w:r w:rsidRPr="00227DDE">
        <w:rPr>
          <w:rtl/>
          <w:lang w:bidi="ar-EG"/>
        </w:rPr>
        <w:t xml:space="preserve">أخرى أو </w:t>
      </w:r>
      <w:r>
        <w:rPr>
          <w:rFonts w:hint="cs"/>
          <w:rtl/>
          <w:lang w:bidi="ar-EG"/>
        </w:rPr>
        <w:t>ال</w:t>
      </w:r>
      <w:r w:rsidRPr="00227DDE">
        <w:rPr>
          <w:rtl/>
          <w:lang w:bidi="ar-EG"/>
        </w:rPr>
        <w:t xml:space="preserve">أطراف </w:t>
      </w:r>
      <w:r>
        <w:rPr>
          <w:rFonts w:hint="cs"/>
          <w:rtl/>
          <w:lang w:bidi="ar-EG"/>
        </w:rPr>
        <w:t>ال</w:t>
      </w:r>
      <w:r w:rsidRPr="00227DDE">
        <w:rPr>
          <w:rtl/>
          <w:lang w:bidi="ar-EG"/>
        </w:rPr>
        <w:t>مهتمة أخرى من تقييم اكتمال مجموعاتها من وثائق البراءات المنشورة"؛ وإنشاء فرقة عمل جديدة من أجل التعامل مع هذه المهمة. وع</w:t>
      </w:r>
      <w:r>
        <w:rPr>
          <w:rFonts w:hint="cs"/>
          <w:rtl/>
          <w:lang w:bidi="ar-EG"/>
        </w:rPr>
        <w:t>ُ</w:t>
      </w:r>
      <w:r w:rsidRPr="00227DDE">
        <w:rPr>
          <w:rtl/>
          <w:lang w:bidi="ar-EG"/>
        </w:rPr>
        <w:t xml:space="preserve">يِّن المكتب الأوروبي للبراءات </w:t>
      </w:r>
      <w:r>
        <w:rPr>
          <w:rFonts w:hint="cs"/>
          <w:rtl/>
          <w:lang w:bidi="ar-EG"/>
        </w:rPr>
        <w:t>مشرفاً على</w:t>
      </w:r>
      <w:r w:rsidRPr="00227DDE">
        <w:rPr>
          <w:rtl/>
          <w:lang w:bidi="ar-EG"/>
        </w:rPr>
        <w:t xml:space="preserve"> فرقة العمل.</w:t>
      </w:r>
    </w:p>
    <w:p w:rsidR="00AC7B40" w:rsidRDefault="00AC7B40" w:rsidP="00A8044C">
      <w:pPr>
        <w:pStyle w:val="NormalParaAR"/>
        <w:numPr>
          <w:ilvl w:val="0"/>
          <w:numId w:val="21"/>
        </w:numPr>
        <w:ind w:left="535" w:firstLine="0"/>
        <w:rPr>
          <w:lang w:bidi="ar-EG"/>
        </w:rPr>
      </w:pPr>
      <w:r w:rsidRPr="00121D62">
        <w:rPr>
          <w:rtl/>
          <w:lang w:bidi="ar-EG"/>
        </w:rPr>
        <w:t>والتمست اللجنة من فرقة العمل الجديدة أن تقدّم اقتراحا</w:t>
      </w:r>
      <w:r>
        <w:rPr>
          <w:rFonts w:hint="cs"/>
          <w:rtl/>
          <w:lang w:bidi="ar-EG"/>
        </w:rPr>
        <w:t>ً</w:t>
      </w:r>
      <w:r w:rsidRPr="00121D62">
        <w:rPr>
          <w:rtl/>
          <w:lang w:bidi="ar-EG"/>
        </w:rPr>
        <w:t xml:space="preserve"> بمعيار جديد </w:t>
      </w:r>
      <w:r>
        <w:rPr>
          <w:rFonts w:hint="cs"/>
          <w:rtl/>
          <w:lang w:bidi="ar-EG"/>
        </w:rPr>
        <w:t xml:space="preserve">للويبو </w:t>
      </w:r>
      <w:r w:rsidRPr="00121D62">
        <w:rPr>
          <w:rtl/>
          <w:lang w:bidi="ar-EG"/>
        </w:rPr>
        <w:t xml:space="preserve">أو مراجعة معيار </w:t>
      </w:r>
      <w:r>
        <w:rPr>
          <w:rFonts w:hint="cs"/>
          <w:rtl/>
          <w:lang w:bidi="ar-EG"/>
        </w:rPr>
        <w:t xml:space="preserve">واحد أو أكثر من معايير الويبو الحالية </w:t>
      </w:r>
      <w:r w:rsidRPr="00121D62">
        <w:rPr>
          <w:rtl/>
          <w:lang w:bidi="ar-EG"/>
        </w:rPr>
        <w:t xml:space="preserve">كي تنظر فيه اللجنة وتوافق عليه في دورتها المقبلة </w:t>
      </w:r>
      <w:r>
        <w:rPr>
          <w:rFonts w:hint="cs"/>
          <w:rtl/>
          <w:lang w:bidi="ar-EG"/>
        </w:rPr>
        <w:t xml:space="preserve">التي ستُعقد </w:t>
      </w:r>
      <w:r w:rsidRPr="00121D62">
        <w:rPr>
          <w:rtl/>
          <w:lang w:bidi="ar-EG"/>
        </w:rPr>
        <w:t>في عام 2017.</w:t>
      </w:r>
    </w:p>
    <w:p w:rsidR="00AC7B40" w:rsidRPr="00A8044C" w:rsidRDefault="00AC7B40" w:rsidP="00CA6FC0">
      <w:pPr>
        <w:pStyle w:val="Heading3"/>
        <w:spacing w:after="0"/>
      </w:pPr>
      <w:r w:rsidRPr="00A8044C">
        <w:rPr>
          <w:rtl/>
        </w:rPr>
        <w:t>البند 22 من جدول الأعمال: تقرير شفهي بشأن التقارير التقنية السنوية</w:t>
      </w:r>
    </w:p>
    <w:p w:rsidR="00AC7B40" w:rsidRDefault="00AC7B40" w:rsidP="00D506C6">
      <w:pPr>
        <w:pStyle w:val="NormalParaAR"/>
        <w:numPr>
          <w:ilvl w:val="0"/>
          <w:numId w:val="21"/>
        </w:numPr>
        <w:ind w:left="-5" w:firstLine="0"/>
        <w:rPr>
          <w:lang w:bidi="ar-EG"/>
        </w:rPr>
      </w:pPr>
      <w:r w:rsidRPr="00A8044C">
        <w:rPr>
          <w:rtl/>
          <w:lang w:bidi="ar-EG"/>
        </w:rPr>
        <w:t>أحاطت اللجنة علما</w:t>
      </w:r>
      <w:r>
        <w:rPr>
          <w:rFonts w:hint="cs"/>
          <w:rtl/>
          <w:lang w:bidi="ar-EG"/>
        </w:rPr>
        <w:t>ً</w:t>
      </w:r>
      <w:r w:rsidRPr="00A8044C">
        <w:rPr>
          <w:rtl/>
          <w:lang w:bidi="ar-EG"/>
        </w:rPr>
        <w:t xml:space="preserve"> بال</w:t>
      </w:r>
      <w:r>
        <w:rPr>
          <w:rFonts w:hint="cs"/>
          <w:rtl/>
          <w:lang w:bidi="ar-EG"/>
        </w:rPr>
        <w:t xml:space="preserve">عرض </w:t>
      </w:r>
      <w:r w:rsidRPr="00A8044C">
        <w:rPr>
          <w:rtl/>
          <w:lang w:bidi="ar-EG"/>
        </w:rPr>
        <w:t xml:space="preserve">الذي قدمه المكتب الدولي بشأن </w:t>
      </w:r>
      <w:r w:rsidRPr="003C663A">
        <w:rPr>
          <w:rtl/>
          <w:lang w:bidi="ar-EG"/>
        </w:rPr>
        <w:t>موقع التحرير الجماعي السريع (ويكي) الجديد الخاص بالتقارير التقنية السنوية</w:t>
      </w:r>
      <w:r>
        <w:rPr>
          <w:rFonts w:hint="cs"/>
          <w:rtl/>
          <w:lang w:bidi="ar-EG"/>
        </w:rPr>
        <w:t xml:space="preserve">، </w:t>
      </w:r>
      <w:r w:rsidRPr="003C663A">
        <w:rPr>
          <w:rtl/>
          <w:lang w:bidi="ar-EG"/>
        </w:rPr>
        <w:t xml:space="preserve">وهيكله </w:t>
      </w:r>
      <w:r>
        <w:rPr>
          <w:rFonts w:hint="cs"/>
          <w:rtl/>
          <w:lang w:bidi="ar-EG"/>
        </w:rPr>
        <w:t>و</w:t>
      </w:r>
      <w:r w:rsidRPr="003C663A">
        <w:rPr>
          <w:rtl/>
          <w:lang w:bidi="ar-EG"/>
        </w:rPr>
        <w:t>وظيفة، فضلا</w:t>
      </w:r>
      <w:r>
        <w:rPr>
          <w:rFonts w:hint="cs"/>
          <w:rtl/>
          <w:lang w:bidi="ar-EG"/>
        </w:rPr>
        <w:t>ً</w:t>
      </w:r>
      <w:r w:rsidRPr="003C663A">
        <w:rPr>
          <w:rtl/>
          <w:lang w:bidi="ar-EG"/>
        </w:rPr>
        <w:t xml:space="preserve"> عن </w:t>
      </w:r>
      <w:r>
        <w:rPr>
          <w:rFonts w:hint="cs"/>
          <w:rtl/>
          <w:lang w:bidi="ar-EG"/>
        </w:rPr>
        <w:t>ال</w:t>
      </w:r>
      <w:r w:rsidRPr="003C663A">
        <w:rPr>
          <w:rtl/>
          <w:lang w:bidi="ar-EG"/>
        </w:rPr>
        <w:t xml:space="preserve">معلومات </w:t>
      </w:r>
      <w:r>
        <w:rPr>
          <w:rFonts w:hint="cs"/>
          <w:rtl/>
          <w:lang w:bidi="ar-EG"/>
        </w:rPr>
        <w:t>ال</w:t>
      </w:r>
      <w:r w:rsidRPr="003C663A">
        <w:rPr>
          <w:rtl/>
          <w:lang w:bidi="ar-EG"/>
        </w:rPr>
        <w:t xml:space="preserve">إحصائية </w:t>
      </w:r>
      <w:r>
        <w:rPr>
          <w:rFonts w:hint="cs"/>
          <w:rtl/>
          <w:lang w:bidi="ar-EG"/>
        </w:rPr>
        <w:t>الخاصة بال</w:t>
      </w:r>
      <w:r w:rsidRPr="003C663A">
        <w:rPr>
          <w:rtl/>
          <w:lang w:bidi="ar-EG"/>
        </w:rPr>
        <w:t xml:space="preserve">تقارير التقنية السنوية المقدمة </w:t>
      </w:r>
      <w:r>
        <w:rPr>
          <w:rFonts w:hint="cs"/>
          <w:rtl/>
          <w:lang w:bidi="ar-EG"/>
        </w:rPr>
        <w:t>ل</w:t>
      </w:r>
      <w:r w:rsidRPr="003C663A">
        <w:rPr>
          <w:rtl/>
          <w:lang w:bidi="ar-EG"/>
        </w:rPr>
        <w:t xml:space="preserve">عام 2014. </w:t>
      </w:r>
      <w:r w:rsidRPr="00D506C6">
        <w:rPr>
          <w:rtl/>
          <w:lang w:bidi="ar-EG"/>
        </w:rPr>
        <w:t>وشجّعت اللجنة</w:t>
      </w:r>
      <w:r>
        <w:rPr>
          <w:rFonts w:hint="cs"/>
          <w:rtl/>
          <w:lang w:bidi="ar-EG"/>
        </w:rPr>
        <w:t>ُ</w:t>
      </w:r>
      <w:r w:rsidRPr="00D506C6">
        <w:rPr>
          <w:rtl/>
          <w:lang w:bidi="ar-EG"/>
        </w:rPr>
        <w:t xml:space="preserve"> مكاتب الملكية الصناعية على المشاركة في عملية</w:t>
      </w:r>
      <w:r>
        <w:rPr>
          <w:rFonts w:hint="cs"/>
          <w:rtl/>
          <w:lang w:bidi="ar-EG"/>
        </w:rPr>
        <w:t xml:space="preserve"> التقارير التقنية السنوية </w:t>
      </w:r>
      <w:r w:rsidRPr="003C663A">
        <w:rPr>
          <w:rtl/>
          <w:lang w:bidi="ar-EG"/>
        </w:rPr>
        <w:t>لعام 2015، ال</w:t>
      </w:r>
      <w:r>
        <w:rPr>
          <w:rFonts w:hint="cs"/>
          <w:rtl/>
          <w:lang w:bidi="ar-EG"/>
        </w:rPr>
        <w:t>ت</w:t>
      </w:r>
      <w:r w:rsidRPr="003C663A">
        <w:rPr>
          <w:rtl/>
          <w:lang w:bidi="ar-EG"/>
        </w:rPr>
        <w:t xml:space="preserve">ي </w:t>
      </w:r>
      <w:r>
        <w:rPr>
          <w:rFonts w:hint="cs"/>
          <w:rtl/>
          <w:lang w:bidi="ar-EG"/>
        </w:rPr>
        <w:t xml:space="preserve">ستحدث </w:t>
      </w:r>
      <w:r w:rsidRPr="003C663A">
        <w:rPr>
          <w:rtl/>
          <w:lang w:bidi="ar-EG"/>
        </w:rPr>
        <w:t>في عام 2016.</w:t>
      </w:r>
    </w:p>
    <w:p w:rsidR="00AC7B40" w:rsidRPr="007C4AF2" w:rsidRDefault="00AC7B40" w:rsidP="00CA6FC0">
      <w:pPr>
        <w:pStyle w:val="Heading3"/>
        <w:spacing w:after="0"/>
      </w:pPr>
      <w:r w:rsidRPr="007C4AF2">
        <w:rPr>
          <w:rtl/>
        </w:rPr>
        <w:t>البند 23 من جدول الأعمال: النظر في برنامج عمل اللجنة وقائمة مهامها</w:t>
      </w:r>
    </w:p>
    <w:p w:rsidR="00AC7B40" w:rsidRDefault="00AC7B40" w:rsidP="00490EC8">
      <w:pPr>
        <w:pStyle w:val="NormalParaAR"/>
        <w:keepNext/>
        <w:numPr>
          <w:ilvl w:val="0"/>
          <w:numId w:val="21"/>
        </w:numPr>
        <w:ind w:left="-5" w:firstLine="0"/>
        <w:rPr>
          <w:lang w:bidi="ar-EG"/>
        </w:rPr>
      </w:pPr>
      <w:r w:rsidRPr="00D04E29">
        <w:rPr>
          <w:rtl/>
          <w:lang w:bidi="ar-EG"/>
        </w:rPr>
        <w:t xml:space="preserve">نظرت اللجنة في قائمة المهام الواردة في مرفق الوثيقة </w:t>
      </w:r>
      <w:r w:rsidRPr="00D04E29">
        <w:rPr>
          <w:lang w:bidi="ar-EG"/>
        </w:rPr>
        <w:t>CWS/4BIS/14</w:t>
      </w:r>
      <w:r w:rsidRPr="00D04E29">
        <w:rPr>
          <w:rtl/>
          <w:lang w:bidi="ar-EG"/>
        </w:rPr>
        <w:t xml:space="preserve"> </w:t>
      </w:r>
      <w:r>
        <w:rPr>
          <w:rFonts w:hint="cs"/>
          <w:rtl/>
          <w:lang w:bidi="ar-EG"/>
        </w:rPr>
        <w:t xml:space="preserve">من أجل وضع </w:t>
      </w:r>
      <w:r w:rsidRPr="00D04E29">
        <w:rPr>
          <w:rtl/>
          <w:lang w:bidi="ar-EG"/>
        </w:rPr>
        <w:t>برنامج عمل اللجنة.</w:t>
      </w:r>
    </w:p>
    <w:p w:rsidR="00AC7B40" w:rsidRDefault="00AC7B40" w:rsidP="00D967CC">
      <w:pPr>
        <w:pStyle w:val="NormalParaAR"/>
        <w:numPr>
          <w:ilvl w:val="0"/>
          <w:numId w:val="21"/>
        </w:numPr>
        <w:ind w:left="535" w:firstLine="0"/>
        <w:rPr>
          <w:lang w:bidi="ar-EG"/>
        </w:rPr>
      </w:pPr>
      <w:r w:rsidRPr="00D04E29">
        <w:rPr>
          <w:rtl/>
          <w:lang w:bidi="ar-EG"/>
        </w:rPr>
        <w:t>وا</w:t>
      </w:r>
      <w:r>
        <w:rPr>
          <w:rFonts w:hint="cs"/>
          <w:rtl/>
          <w:lang w:bidi="ar-EG"/>
        </w:rPr>
        <w:t>ت</w:t>
      </w:r>
      <w:r w:rsidRPr="00D04E29">
        <w:rPr>
          <w:rtl/>
          <w:lang w:bidi="ar-EG"/>
        </w:rPr>
        <w:t>فق</w:t>
      </w:r>
      <w:r>
        <w:rPr>
          <w:rFonts w:hint="cs"/>
          <w:rtl/>
          <w:lang w:bidi="ar-EG"/>
        </w:rPr>
        <w:t xml:space="preserve">ت اللجنة على إدراج </w:t>
      </w:r>
      <w:r w:rsidRPr="00D04E29">
        <w:rPr>
          <w:rtl/>
          <w:lang w:bidi="ar-EG"/>
        </w:rPr>
        <w:t>مرجعين جديد</w:t>
      </w:r>
      <w:r>
        <w:rPr>
          <w:rFonts w:hint="cs"/>
          <w:rtl/>
          <w:lang w:bidi="ar-EG"/>
        </w:rPr>
        <w:t>ين</w:t>
      </w:r>
      <w:r w:rsidRPr="00D04E29">
        <w:rPr>
          <w:rtl/>
          <w:lang w:bidi="ar-EG"/>
        </w:rPr>
        <w:t xml:space="preserve"> في وصف المهمة رقم 18</w:t>
      </w:r>
      <w:r>
        <w:rPr>
          <w:rFonts w:hint="cs"/>
          <w:rtl/>
          <w:lang w:bidi="ar-EG"/>
        </w:rPr>
        <w:t xml:space="preserve">، ألا وهما </w:t>
      </w:r>
      <w:r w:rsidRPr="00D04E29">
        <w:rPr>
          <w:rtl/>
          <w:lang w:bidi="ar-EG"/>
        </w:rPr>
        <w:t xml:space="preserve">مكاتب العلامات التجارية </w:t>
      </w:r>
      <w:r>
        <w:rPr>
          <w:rFonts w:hint="cs"/>
          <w:rtl/>
          <w:lang w:bidi="ar-EG"/>
        </w:rPr>
        <w:t>ال</w:t>
      </w:r>
      <w:r w:rsidRPr="00D04E29">
        <w:rPr>
          <w:rtl/>
          <w:lang w:bidi="ar-EG"/>
        </w:rPr>
        <w:t>خمسة (</w:t>
      </w:r>
      <w:r w:rsidRPr="00D04E29">
        <w:rPr>
          <w:lang w:bidi="ar-EG"/>
        </w:rPr>
        <w:t>TM5</w:t>
      </w:r>
      <w:r w:rsidRPr="00D04E29">
        <w:rPr>
          <w:rtl/>
          <w:lang w:bidi="ar-EG"/>
        </w:rPr>
        <w:t>)</w:t>
      </w:r>
      <w:r>
        <w:rPr>
          <w:rFonts w:hint="cs"/>
          <w:rtl/>
          <w:lang w:bidi="ar-EG"/>
        </w:rPr>
        <w:t>،</w:t>
      </w:r>
      <w:r w:rsidRPr="00D04E29">
        <w:rPr>
          <w:rtl/>
          <w:lang w:bidi="ar-EG"/>
        </w:rPr>
        <w:t xml:space="preserve"> </w:t>
      </w:r>
      <w:r w:rsidRPr="004206FF">
        <w:rPr>
          <w:rtl/>
          <w:lang w:bidi="ar-EG"/>
        </w:rPr>
        <w:t>ومنتدى</w:t>
      </w:r>
      <w:r w:rsidRPr="004206FF">
        <w:rPr>
          <w:rFonts w:hint="cs"/>
          <w:rtl/>
          <w:lang w:bidi="ar-EG"/>
        </w:rPr>
        <w:t xml:space="preserve"> مكاتب</w:t>
      </w:r>
      <w:r w:rsidRPr="004206FF">
        <w:rPr>
          <w:rtl/>
          <w:lang w:bidi="ar-EG"/>
        </w:rPr>
        <w:t xml:space="preserve"> </w:t>
      </w:r>
      <w:r w:rsidRPr="004206FF">
        <w:rPr>
          <w:rFonts w:hint="cs"/>
          <w:rtl/>
          <w:lang w:bidi="ar-EG"/>
        </w:rPr>
        <w:t>ا</w:t>
      </w:r>
      <w:r w:rsidRPr="004206FF">
        <w:rPr>
          <w:rtl/>
          <w:lang w:bidi="ar-EG"/>
        </w:rPr>
        <w:t>لتص</w:t>
      </w:r>
      <w:r w:rsidRPr="004206FF">
        <w:rPr>
          <w:rFonts w:hint="cs"/>
          <w:rtl/>
          <w:lang w:bidi="ar-EG"/>
        </w:rPr>
        <w:t>ا</w:t>
      </w:r>
      <w:r w:rsidRPr="004206FF">
        <w:rPr>
          <w:rtl/>
          <w:lang w:bidi="ar-EG"/>
        </w:rPr>
        <w:t>ميم الصناعي</w:t>
      </w:r>
      <w:r w:rsidRPr="004206FF">
        <w:rPr>
          <w:rFonts w:hint="cs"/>
          <w:rtl/>
          <w:lang w:bidi="ar-EG"/>
        </w:rPr>
        <w:t>ة الخمسة</w:t>
      </w:r>
      <w:r w:rsidRPr="00D04E29">
        <w:rPr>
          <w:rtl/>
          <w:lang w:bidi="ar-EG"/>
        </w:rPr>
        <w:t xml:space="preserve"> (</w:t>
      </w:r>
      <w:r w:rsidRPr="00D04E29">
        <w:rPr>
          <w:lang w:bidi="ar-EG"/>
        </w:rPr>
        <w:t>ID5</w:t>
      </w:r>
      <w:r>
        <w:rPr>
          <w:rtl/>
          <w:lang w:bidi="ar-EG"/>
        </w:rPr>
        <w:t>)</w:t>
      </w:r>
      <w:r w:rsidRPr="00D04E29">
        <w:rPr>
          <w:rtl/>
          <w:lang w:bidi="ar-EG"/>
        </w:rPr>
        <w:t>. و</w:t>
      </w:r>
      <w:r>
        <w:rPr>
          <w:rFonts w:hint="cs"/>
          <w:rtl/>
          <w:lang w:bidi="ar-EG"/>
        </w:rPr>
        <w:t>سوف تكون صيغة ال</w:t>
      </w:r>
      <w:r w:rsidRPr="00D04E29">
        <w:rPr>
          <w:rtl/>
          <w:lang w:bidi="ar-EG"/>
        </w:rPr>
        <w:t>وصف الم</w:t>
      </w:r>
      <w:r>
        <w:rPr>
          <w:rFonts w:hint="cs"/>
          <w:rtl/>
          <w:lang w:bidi="ar-EG"/>
        </w:rPr>
        <w:t>ُ</w:t>
      </w:r>
      <w:r w:rsidRPr="00D04E29">
        <w:rPr>
          <w:rtl/>
          <w:lang w:bidi="ar-EG"/>
        </w:rPr>
        <w:t>نق</w:t>
      </w:r>
      <w:r>
        <w:rPr>
          <w:rFonts w:hint="cs"/>
          <w:rtl/>
          <w:lang w:bidi="ar-EG"/>
        </w:rPr>
        <w:t>َّ</w:t>
      </w:r>
      <w:r w:rsidRPr="00D04E29">
        <w:rPr>
          <w:rtl/>
          <w:lang w:bidi="ar-EG"/>
        </w:rPr>
        <w:t xml:space="preserve">ح </w:t>
      </w:r>
      <w:r>
        <w:rPr>
          <w:rFonts w:hint="cs"/>
          <w:rtl/>
          <w:lang w:bidi="ar-EG"/>
        </w:rPr>
        <w:t xml:space="preserve">كما يلي: </w:t>
      </w:r>
      <w:r w:rsidRPr="00D04E29">
        <w:rPr>
          <w:rtl/>
          <w:lang w:bidi="ar-EG"/>
        </w:rPr>
        <w:t xml:space="preserve">"المهمة رقم 18: </w:t>
      </w:r>
      <w:r w:rsidRPr="00F61818">
        <w:rPr>
          <w:rtl/>
          <w:lang w:bidi="ar-EG"/>
        </w:rPr>
        <w:t xml:space="preserve">تحديد </w:t>
      </w:r>
      <w:r w:rsidRPr="00F61818">
        <w:rPr>
          <w:i/>
          <w:iCs/>
          <w:rtl/>
          <w:lang w:bidi="ar-EG"/>
        </w:rPr>
        <w:t>مجالات</w:t>
      </w:r>
      <w:r w:rsidRPr="00F61818">
        <w:rPr>
          <w:rtl/>
          <w:lang w:bidi="ar-EG"/>
        </w:rPr>
        <w:t xml:space="preserve"> توحيد المقاييس المرتبطة بتبادل البيانات القابلة للقراءة آليا</w:t>
      </w:r>
      <w:r>
        <w:rPr>
          <w:rFonts w:hint="cs"/>
          <w:rtl/>
          <w:lang w:bidi="ar-EG"/>
        </w:rPr>
        <w:t>ً</w:t>
      </w:r>
      <w:r w:rsidRPr="00F61818">
        <w:rPr>
          <w:rtl/>
          <w:lang w:bidi="ar-EG"/>
        </w:rPr>
        <w:t xml:space="preserve"> على أساس المشروعات التي خططت لها هيئات مثل مكاتب</w:t>
      </w:r>
      <w:r>
        <w:rPr>
          <w:rFonts w:hint="cs"/>
          <w:rtl/>
          <w:lang w:bidi="ar-EG"/>
        </w:rPr>
        <w:t xml:space="preserve"> الملكية الفكرية</w:t>
      </w:r>
      <w:r w:rsidRPr="00F61818">
        <w:rPr>
          <w:rtl/>
          <w:lang w:bidi="ar-EG"/>
        </w:rPr>
        <w:t xml:space="preserve"> الخمسة</w:t>
      </w:r>
      <w:r>
        <w:rPr>
          <w:rFonts w:hint="cs"/>
          <w:rtl/>
          <w:lang w:bidi="ar-EG"/>
        </w:rPr>
        <w:t xml:space="preserve"> (</w:t>
      </w:r>
      <w:r>
        <w:rPr>
          <w:lang w:bidi="ar-EG"/>
        </w:rPr>
        <w:t>IP5</w:t>
      </w:r>
      <w:r>
        <w:rPr>
          <w:rFonts w:hint="cs"/>
          <w:rtl/>
          <w:lang w:bidi="ar-EG"/>
        </w:rPr>
        <w:t>)، ومكاتب العلامات التجارية الخمسة (</w:t>
      </w:r>
      <w:r>
        <w:rPr>
          <w:lang w:bidi="ar-EG"/>
        </w:rPr>
        <w:t>TM5</w:t>
      </w:r>
      <w:r>
        <w:rPr>
          <w:rFonts w:hint="cs"/>
          <w:rtl/>
          <w:lang w:bidi="ar-EG"/>
        </w:rPr>
        <w:t xml:space="preserve">)، </w:t>
      </w:r>
      <w:r w:rsidRPr="004206FF">
        <w:rPr>
          <w:rtl/>
          <w:lang w:bidi="ar-EG"/>
        </w:rPr>
        <w:t>ومنتدى</w:t>
      </w:r>
      <w:r w:rsidRPr="004206FF">
        <w:rPr>
          <w:rFonts w:hint="cs"/>
          <w:rtl/>
          <w:lang w:bidi="ar-EG"/>
        </w:rPr>
        <w:t xml:space="preserve"> مكاتب</w:t>
      </w:r>
      <w:r w:rsidRPr="004206FF">
        <w:rPr>
          <w:rtl/>
          <w:lang w:bidi="ar-EG"/>
        </w:rPr>
        <w:t xml:space="preserve"> </w:t>
      </w:r>
      <w:r w:rsidRPr="004206FF">
        <w:rPr>
          <w:rFonts w:hint="cs"/>
          <w:rtl/>
          <w:lang w:bidi="ar-EG"/>
        </w:rPr>
        <w:t>ا</w:t>
      </w:r>
      <w:r w:rsidRPr="004206FF">
        <w:rPr>
          <w:rtl/>
          <w:lang w:bidi="ar-EG"/>
        </w:rPr>
        <w:t>لتص</w:t>
      </w:r>
      <w:r w:rsidRPr="004206FF">
        <w:rPr>
          <w:rFonts w:hint="cs"/>
          <w:rtl/>
          <w:lang w:bidi="ar-EG"/>
        </w:rPr>
        <w:t>ا</w:t>
      </w:r>
      <w:r w:rsidRPr="004206FF">
        <w:rPr>
          <w:rtl/>
          <w:lang w:bidi="ar-EG"/>
        </w:rPr>
        <w:t>ميم الصناعي</w:t>
      </w:r>
      <w:r w:rsidRPr="004206FF">
        <w:rPr>
          <w:rFonts w:hint="cs"/>
          <w:rtl/>
          <w:lang w:bidi="ar-EG"/>
        </w:rPr>
        <w:t>ة الخمسة</w:t>
      </w:r>
      <w:r w:rsidRPr="00107C5C">
        <w:rPr>
          <w:rtl/>
          <w:lang w:bidi="ar-EG"/>
        </w:rPr>
        <w:t xml:space="preserve"> (</w:t>
      </w:r>
      <w:r w:rsidRPr="00107C5C">
        <w:rPr>
          <w:lang w:bidi="ar-EG"/>
        </w:rPr>
        <w:t>ID5</w:t>
      </w:r>
      <w:r w:rsidRPr="00107C5C">
        <w:rPr>
          <w:rtl/>
          <w:lang w:bidi="ar-EG"/>
        </w:rPr>
        <w:t>)</w:t>
      </w:r>
      <w:r>
        <w:rPr>
          <w:rFonts w:hint="cs"/>
          <w:rtl/>
          <w:lang w:bidi="ar-EG"/>
        </w:rPr>
        <w:t>، و</w:t>
      </w:r>
      <w:r w:rsidRPr="00F61818">
        <w:rPr>
          <w:rtl/>
          <w:lang w:bidi="ar-EG"/>
        </w:rPr>
        <w:t>المنظمة الدولية لتوحيد المقاييس (</w:t>
      </w:r>
      <w:r w:rsidRPr="00F61818">
        <w:rPr>
          <w:lang w:bidi="ar-EG"/>
        </w:rPr>
        <w:t>ISO</w:t>
      </w:r>
      <w:r w:rsidRPr="00F61818">
        <w:rPr>
          <w:rtl/>
          <w:lang w:bidi="ar-EG"/>
        </w:rPr>
        <w:t>)</w:t>
      </w:r>
      <w:r>
        <w:rPr>
          <w:rFonts w:hint="cs"/>
          <w:rtl/>
          <w:lang w:bidi="ar-EG"/>
        </w:rPr>
        <w:t>،</w:t>
      </w:r>
      <w:r w:rsidRPr="00F61818">
        <w:rPr>
          <w:rtl/>
          <w:lang w:bidi="ar-EG"/>
        </w:rPr>
        <w:t xml:space="preserve"> واللجنة الكهروتقنية الدولية (</w:t>
      </w:r>
      <w:r w:rsidRPr="00F61818">
        <w:rPr>
          <w:lang w:bidi="ar-EG"/>
        </w:rPr>
        <w:t>IEC</w:t>
      </w:r>
      <w:r w:rsidRPr="00F61818">
        <w:rPr>
          <w:rtl/>
          <w:lang w:bidi="ar-EG"/>
        </w:rPr>
        <w:t>)</w:t>
      </w:r>
      <w:r>
        <w:rPr>
          <w:rFonts w:hint="cs"/>
          <w:rtl/>
          <w:lang w:bidi="ar-EG"/>
        </w:rPr>
        <w:t>،</w:t>
      </w:r>
      <w:r w:rsidRPr="00F61818">
        <w:rPr>
          <w:rtl/>
          <w:lang w:bidi="ar-EG"/>
        </w:rPr>
        <w:t xml:space="preserve"> والهيئات الأخرى المشهورة المعنية بوضع معايير الصناعة</w:t>
      </w:r>
      <w:r>
        <w:rPr>
          <w:rFonts w:hint="cs"/>
          <w:rtl/>
          <w:lang w:bidi="ar-EG"/>
        </w:rPr>
        <w:t>"</w:t>
      </w:r>
      <w:r w:rsidRPr="00D04E29">
        <w:rPr>
          <w:rtl/>
          <w:lang w:bidi="ar-EG"/>
        </w:rPr>
        <w:t>.</w:t>
      </w:r>
    </w:p>
    <w:p w:rsidR="00AC7B40" w:rsidRDefault="00AC7B40" w:rsidP="00D967CC">
      <w:pPr>
        <w:pStyle w:val="NormalParaAR"/>
        <w:numPr>
          <w:ilvl w:val="0"/>
          <w:numId w:val="21"/>
        </w:numPr>
        <w:ind w:left="535" w:firstLine="0"/>
        <w:rPr>
          <w:lang w:bidi="ar-EG"/>
        </w:rPr>
      </w:pPr>
      <w:r>
        <w:rPr>
          <w:rFonts w:hint="cs"/>
          <w:rtl/>
          <w:lang w:bidi="ar-EG"/>
        </w:rPr>
        <w:t xml:space="preserve">واتفقت اللجنة على تعديل </w:t>
      </w:r>
      <w:r w:rsidRPr="001E281B">
        <w:rPr>
          <w:rtl/>
          <w:lang w:bidi="ar-EG"/>
        </w:rPr>
        <w:t xml:space="preserve">الإجراءات المستقبلية للمهام التالية التي </w:t>
      </w:r>
      <w:r>
        <w:rPr>
          <w:rFonts w:hint="cs"/>
          <w:rtl/>
          <w:lang w:bidi="ar-EG"/>
        </w:rPr>
        <w:t xml:space="preserve">يرد </w:t>
      </w:r>
      <w:r w:rsidRPr="001E281B">
        <w:rPr>
          <w:rtl/>
          <w:lang w:bidi="ar-EG"/>
        </w:rPr>
        <w:t>وصفها في فقرة "</w:t>
      </w:r>
      <w:r>
        <w:rPr>
          <w:rFonts w:hint="cs"/>
          <w:rtl/>
          <w:lang w:bidi="ar-EG"/>
        </w:rPr>
        <w:t>الإجراءات</w:t>
      </w:r>
      <w:r w:rsidRPr="007F6B8D">
        <w:rPr>
          <w:rtl/>
          <w:lang w:bidi="ar-EG"/>
        </w:rPr>
        <w:t xml:space="preserve"> المقرر اتخاذها</w:t>
      </w:r>
      <w:r w:rsidRPr="001E281B">
        <w:rPr>
          <w:rtl/>
          <w:lang w:bidi="ar-EG"/>
        </w:rPr>
        <w:t xml:space="preserve">" </w:t>
      </w:r>
      <w:r>
        <w:rPr>
          <w:rFonts w:hint="cs"/>
          <w:rtl/>
          <w:lang w:bidi="ar-EG"/>
        </w:rPr>
        <w:t xml:space="preserve">الخاصة بكل مهمة </w:t>
      </w:r>
      <w:r w:rsidRPr="001E281B">
        <w:rPr>
          <w:rtl/>
          <w:lang w:bidi="ar-EG"/>
        </w:rPr>
        <w:t>من المهام:</w:t>
      </w:r>
    </w:p>
    <w:p w:rsidR="00AC7B40" w:rsidRDefault="00AC7B40" w:rsidP="000C138F">
      <w:pPr>
        <w:pStyle w:val="NormalParaAR"/>
        <w:ind w:left="2335" w:hanging="1260"/>
        <w:rPr>
          <w:rtl/>
          <w:lang w:bidi="ar-EG"/>
        </w:rPr>
      </w:pPr>
      <w:r w:rsidRPr="00D967CC">
        <w:rPr>
          <w:rtl/>
          <w:lang w:bidi="ar-EG"/>
        </w:rPr>
        <w:t>المهمة رقم 23:</w:t>
      </w:r>
      <w:r>
        <w:rPr>
          <w:rtl/>
          <w:lang w:bidi="ar-EG"/>
        </w:rPr>
        <w:tab/>
      </w:r>
      <w:r>
        <w:rPr>
          <w:rFonts w:hint="cs"/>
          <w:rtl/>
          <w:lang w:bidi="ar-EG"/>
        </w:rPr>
        <w:t>سوف يُ</w:t>
      </w:r>
      <w:r w:rsidRPr="00D967CC">
        <w:rPr>
          <w:rtl/>
          <w:lang w:bidi="ar-EG"/>
        </w:rPr>
        <w:t>قد</w:t>
      </w:r>
      <w:r>
        <w:rPr>
          <w:rFonts w:hint="cs"/>
          <w:rtl/>
          <w:lang w:bidi="ar-EG"/>
        </w:rPr>
        <w:t>َّ</w:t>
      </w:r>
      <w:r w:rsidRPr="00D967CC">
        <w:rPr>
          <w:rtl/>
          <w:lang w:bidi="ar-EG"/>
        </w:rPr>
        <w:t>م تقرير جديد في الدورة السادسة ل</w:t>
      </w:r>
      <w:r>
        <w:rPr>
          <w:rFonts w:hint="cs"/>
          <w:rtl/>
          <w:lang w:bidi="ar-EG"/>
        </w:rPr>
        <w:t>لجنة</w:t>
      </w:r>
      <w:r w:rsidRPr="00D967CC">
        <w:rPr>
          <w:rtl/>
          <w:lang w:bidi="ar-EG"/>
        </w:rPr>
        <w:t>.</w:t>
      </w:r>
    </w:p>
    <w:p w:rsidR="00AC7B40" w:rsidRDefault="00AC7B40" w:rsidP="000C138F">
      <w:pPr>
        <w:pStyle w:val="NormalParaAR"/>
        <w:ind w:left="2335" w:hanging="1260"/>
        <w:rPr>
          <w:rtl/>
          <w:lang w:bidi="ar-EG"/>
        </w:rPr>
      </w:pPr>
      <w:r w:rsidRPr="00D967CC">
        <w:rPr>
          <w:rtl/>
          <w:lang w:bidi="ar-EG"/>
        </w:rPr>
        <w:t>المهمة رقم 30:</w:t>
      </w:r>
      <w:r>
        <w:rPr>
          <w:rtl/>
          <w:lang w:bidi="ar-EG"/>
        </w:rPr>
        <w:tab/>
      </w:r>
      <w:r>
        <w:rPr>
          <w:rFonts w:hint="cs"/>
          <w:rtl/>
          <w:lang w:bidi="ar-EG"/>
        </w:rPr>
        <w:t xml:space="preserve">سوف يقدم </w:t>
      </w:r>
      <w:r w:rsidRPr="00D967CC">
        <w:rPr>
          <w:rtl/>
          <w:lang w:bidi="ar-EG"/>
        </w:rPr>
        <w:t>المكتب</w:t>
      </w:r>
      <w:r>
        <w:rPr>
          <w:rFonts w:hint="cs"/>
          <w:rtl/>
          <w:lang w:bidi="ar-EG"/>
        </w:rPr>
        <w:t>ُ</w:t>
      </w:r>
      <w:r w:rsidRPr="00D967CC">
        <w:rPr>
          <w:rtl/>
          <w:lang w:bidi="ar-EG"/>
        </w:rPr>
        <w:t xml:space="preserve"> الدولي نتيجة</w:t>
      </w:r>
      <w:r>
        <w:rPr>
          <w:rFonts w:hint="cs"/>
          <w:rtl/>
          <w:lang w:bidi="ar-EG"/>
        </w:rPr>
        <w:t>َ</w:t>
      </w:r>
      <w:r w:rsidRPr="00D967CC">
        <w:rPr>
          <w:rtl/>
          <w:lang w:bidi="ar-EG"/>
        </w:rPr>
        <w:t xml:space="preserve"> </w:t>
      </w:r>
      <w:r>
        <w:rPr>
          <w:rFonts w:hint="cs"/>
          <w:rtl/>
          <w:lang w:bidi="ar-EG"/>
        </w:rPr>
        <w:t>الدراسة الاستقصائية الخاصة ب</w:t>
      </w:r>
      <w:r w:rsidRPr="00D967CC">
        <w:rPr>
          <w:rtl/>
          <w:lang w:bidi="ar-EG"/>
        </w:rPr>
        <w:t>أرقام الطلب</w:t>
      </w:r>
      <w:r>
        <w:rPr>
          <w:rFonts w:hint="cs"/>
          <w:rtl/>
          <w:lang w:bidi="ar-EG"/>
        </w:rPr>
        <w:t>ات</w:t>
      </w:r>
      <w:r w:rsidRPr="00D967CC">
        <w:rPr>
          <w:rtl/>
          <w:lang w:bidi="ar-EG"/>
        </w:rPr>
        <w:t xml:space="preserve"> و</w:t>
      </w:r>
      <w:r>
        <w:rPr>
          <w:rFonts w:hint="cs"/>
          <w:rtl/>
          <w:lang w:bidi="ar-EG"/>
        </w:rPr>
        <w:t xml:space="preserve">أرقام </w:t>
      </w:r>
      <w:r w:rsidRPr="00D967CC">
        <w:rPr>
          <w:rtl/>
          <w:lang w:bidi="ar-EG"/>
        </w:rPr>
        <w:t>ط</w:t>
      </w:r>
      <w:r>
        <w:rPr>
          <w:rFonts w:hint="cs"/>
          <w:rtl/>
          <w:lang w:bidi="ar-EG"/>
        </w:rPr>
        <w:t>ل</w:t>
      </w:r>
      <w:r w:rsidRPr="00D967CC">
        <w:rPr>
          <w:rtl/>
          <w:lang w:bidi="ar-EG"/>
        </w:rPr>
        <w:t>ب</w:t>
      </w:r>
      <w:r>
        <w:rPr>
          <w:rFonts w:hint="cs"/>
          <w:rtl/>
          <w:lang w:bidi="ar-EG"/>
        </w:rPr>
        <w:t>ات</w:t>
      </w:r>
      <w:r w:rsidRPr="00D967CC">
        <w:rPr>
          <w:rtl/>
          <w:lang w:bidi="ar-EG"/>
        </w:rPr>
        <w:t xml:space="preserve"> الأولوية التي </w:t>
      </w:r>
      <w:r>
        <w:rPr>
          <w:rFonts w:hint="cs"/>
          <w:rtl/>
          <w:lang w:bidi="ar-EG"/>
        </w:rPr>
        <w:t>ا</w:t>
      </w:r>
      <w:r w:rsidRPr="00D967CC">
        <w:rPr>
          <w:rtl/>
          <w:lang w:bidi="ar-EG"/>
        </w:rPr>
        <w:t>ستخدم</w:t>
      </w:r>
      <w:r>
        <w:rPr>
          <w:rFonts w:hint="cs"/>
          <w:rtl/>
          <w:lang w:bidi="ar-EG"/>
        </w:rPr>
        <w:t>ت</w:t>
      </w:r>
      <w:r w:rsidRPr="00D967CC">
        <w:rPr>
          <w:rtl/>
          <w:lang w:bidi="ar-EG"/>
        </w:rPr>
        <w:t>ها مكاتب الملكية الصناعية في الماضي للنظر في</w:t>
      </w:r>
      <w:r>
        <w:rPr>
          <w:rFonts w:hint="cs"/>
          <w:rtl/>
          <w:lang w:bidi="ar-EG"/>
        </w:rPr>
        <w:t xml:space="preserve">ها في </w:t>
      </w:r>
      <w:r w:rsidRPr="00D967CC">
        <w:rPr>
          <w:rtl/>
          <w:lang w:bidi="ar-EG"/>
        </w:rPr>
        <w:t xml:space="preserve">الدورة الخامسة </w:t>
      </w:r>
      <w:r>
        <w:rPr>
          <w:rFonts w:hint="cs"/>
          <w:rtl/>
          <w:lang w:bidi="ar-EG"/>
        </w:rPr>
        <w:t>للجنة</w:t>
      </w:r>
      <w:r w:rsidRPr="00D967CC">
        <w:rPr>
          <w:rtl/>
          <w:lang w:bidi="ar-EG"/>
        </w:rPr>
        <w:t>.</w:t>
      </w:r>
    </w:p>
    <w:p w:rsidR="00AC7B40" w:rsidRDefault="00AC7B40" w:rsidP="000C138F">
      <w:pPr>
        <w:pStyle w:val="NormalParaAR"/>
        <w:ind w:left="2335" w:hanging="1260"/>
        <w:rPr>
          <w:rtl/>
          <w:lang w:bidi="ar-EG"/>
        </w:rPr>
      </w:pPr>
      <w:r>
        <w:rPr>
          <w:rtl/>
          <w:lang w:bidi="ar-EG"/>
        </w:rPr>
        <w:t>المهمة رقم 47</w:t>
      </w:r>
      <w:r>
        <w:rPr>
          <w:rFonts w:hint="cs"/>
          <w:rtl/>
          <w:lang w:bidi="ar-EG"/>
        </w:rPr>
        <w:t>:</w:t>
      </w:r>
      <w:r>
        <w:rPr>
          <w:rtl/>
          <w:lang w:bidi="ar-EG"/>
        </w:rPr>
        <w:tab/>
      </w:r>
      <w:r>
        <w:rPr>
          <w:rFonts w:hint="cs"/>
          <w:rtl/>
          <w:lang w:bidi="ar-EG"/>
        </w:rPr>
        <w:t>سوف يُقدَّم مشروع نهائي لاقتراح بشأن معيا</w:t>
      </w:r>
      <w:r>
        <w:rPr>
          <w:rtl/>
          <w:lang w:bidi="ar-EG"/>
        </w:rPr>
        <w:t>ر جديد للويبو</w:t>
      </w:r>
      <w:r>
        <w:rPr>
          <w:rFonts w:hint="cs"/>
          <w:rtl/>
          <w:lang w:bidi="ar-EG"/>
        </w:rPr>
        <w:t xml:space="preserve"> من أجل </w:t>
      </w:r>
      <w:r w:rsidRPr="002E3C87">
        <w:rPr>
          <w:rtl/>
          <w:lang w:bidi="ar-EG"/>
        </w:rPr>
        <w:t xml:space="preserve">تبادل مكاتب الملكية الصناعية </w:t>
      </w:r>
      <w:r>
        <w:rPr>
          <w:rtl/>
          <w:lang w:bidi="ar-EG"/>
        </w:rPr>
        <w:t>البيانات الخاصة بالوضع القانوني</w:t>
      </w:r>
      <w:r>
        <w:rPr>
          <w:rFonts w:hint="cs"/>
          <w:rtl/>
          <w:lang w:bidi="ar-EG"/>
        </w:rPr>
        <w:t xml:space="preserve"> للبراءات، </w:t>
      </w:r>
      <w:r>
        <w:rPr>
          <w:rtl/>
          <w:lang w:bidi="ar-EG"/>
        </w:rPr>
        <w:t>ل</w:t>
      </w:r>
      <w:r>
        <w:rPr>
          <w:rFonts w:hint="cs"/>
          <w:rtl/>
          <w:lang w:bidi="ar-EG"/>
        </w:rPr>
        <w:t>ت</w:t>
      </w:r>
      <w:r>
        <w:rPr>
          <w:rtl/>
          <w:lang w:bidi="ar-EG"/>
        </w:rPr>
        <w:t>نظر</w:t>
      </w:r>
      <w:r>
        <w:rPr>
          <w:rFonts w:hint="cs"/>
          <w:rtl/>
          <w:lang w:bidi="ar-EG"/>
        </w:rPr>
        <w:t xml:space="preserve"> اللجنة في هذا الاقتراح وتعتمده </w:t>
      </w:r>
      <w:r>
        <w:rPr>
          <w:rtl/>
          <w:lang w:bidi="ar-EG"/>
        </w:rPr>
        <w:t>في دور</w:t>
      </w:r>
      <w:r>
        <w:rPr>
          <w:rFonts w:hint="cs"/>
          <w:rtl/>
          <w:lang w:bidi="ar-EG"/>
        </w:rPr>
        <w:t>تها</w:t>
      </w:r>
      <w:r>
        <w:rPr>
          <w:rtl/>
          <w:lang w:bidi="ar-EG"/>
        </w:rPr>
        <w:t xml:space="preserve"> الخامسة</w:t>
      </w:r>
      <w:r>
        <w:rPr>
          <w:rFonts w:hint="cs"/>
          <w:rtl/>
          <w:lang w:bidi="ar-EG"/>
        </w:rPr>
        <w:t>.</w:t>
      </w:r>
      <w:r>
        <w:rPr>
          <w:rtl/>
          <w:lang w:bidi="ar-EG"/>
        </w:rPr>
        <w:t xml:space="preserve"> </w:t>
      </w:r>
    </w:p>
    <w:p w:rsidR="00AC7B40" w:rsidRDefault="00AC7B40" w:rsidP="000C138F">
      <w:pPr>
        <w:pStyle w:val="NormalParaAR"/>
        <w:ind w:left="2335" w:hanging="1260"/>
        <w:rPr>
          <w:lang w:bidi="ar-EG"/>
        </w:rPr>
      </w:pPr>
      <w:r w:rsidRPr="000C138F">
        <w:rPr>
          <w:rtl/>
          <w:lang w:bidi="ar-EG"/>
        </w:rPr>
        <w:t>المهمة رقم 49:</w:t>
      </w:r>
      <w:r>
        <w:rPr>
          <w:rtl/>
          <w:lang w:bidi="ar-EG"/>
        </w:rPr>
        <w:tab/>
      </w:r>
      <w:r>
        <w:rPr>
          <w:rFonts w:hint="cs"/>
          <w:rtl/>
          <w:lang w:bidi="ar-EG"/>
        </w:rPr>
        <w:t xml:space="preserve">سوف يُقدَّم </w:t>
      </w:r>
      <w:r w:rsidRPr="000C138F">
        <w:rPr>
          <w:rtl/>
          <w:lang w:bidi="ar-EG"/>
        </w:rPr>
        <w:t>تقرير مرحلي ل</w:t>
      </w:r>
      <w:r>
        <w:rPr>
          <w:rFonts w:hint="cs"/>
          <w:rtl/>
          <w:lang w:bidi="ar-EG"/>
        </w:rPr>
        <w:t>ت</w:t>
      </w:r>
      <w:r w:rsidRPr="000C138F">
        <w:rPr>
          <w:rtl/>
          <w:lang w:bidi="ar-EG"/>
        </w:rPr>
        <w:t xml:space="preserve">نظر فيه </w:t>
      </w:r>
      <w:r>
        <w:rPr>
          <w:rFonts w:hint="cs"/>
          <w:rtl/>
          <w:lang w:bidi="ar-EG"/>
        </w:rPr>
        <w:t xml:space="preserve">اللجنة </w:t>
      </w:r>
      <w:r w:rsidRPr="000C138F">
        <w:rPr>
          <w:rtl/>
          <w:lang w:bidi="ar-EG"/>
        </w:rPr>
        <w:t>في دورته</w:t>
      </w:r>
      <w:r>
        <w:rPr>
          <w:rFonts w:hint="cs"/>
          <w:rtl/>
          <w:lang w:bidi="ar-EG"/>
        </w:rPr>
        <w:t>ا</w:t>
      </w:r>
      <w:r w:rsidRPr="000C138F">
        <w:rPr>
          <w:rtl/>
          <w:lang w:bidi="ar-EG"/>
        </w:rPr>
        <w:t xml:space="preserve"> الخامسة.</w:t>
      </w:r>
    </w:p>
    <w:p w:rsidR="00AC7B40" w:rsidRDefault="00AC7B40" w:rsidP="00586852">
      <w:pPr>
        <w:pStyle w:val="NormalParaAR"/>
        <w:numPr>
          <w:ilvl w:val="0"/>
          <w:numId w:val="21"/>
        </w:numPr>
        <w:ind w:left="-5" w:firstLine="0"/>
        <w:rPr>
          <w:lang w:bidi="ar-EG"/>
        </w:rPr>
      </w:pPr>
      <w:r w:rsidRPr="0092213B">
        <w:rPr>
          <w:rtl/>
          <w:lang w:bidi="ar-EG"/>
        </w:rPr>
        <w:lastRenderedPageBreak/>
        <w:t>وفيما ي</w:t>
      </w:r>
      <w:r>
        <w:rPr>
          <w:rFonts w:hint="cs"/>
          <w:rtl/>
          <w:lang w:bidi="ar-EG"/>
        </w:rPr>
        <w:t xml:space="preserve">خص </w:t>
      </w:r>
      <w:r w:rsidRPr="0092213B">
        <w:rPr>
          <w:rtl/>
          <w:lang w:bidi="ar-EG"/>
        </w:rPr>
        <w:t xml:space="preserve">المهمة رقم 26، </w:t>
      </w:r>
      <w:r>
        <w:rPr>
          <w:rFonts w:hint="cs"/>
          <w:rtl/>
          <w:lang w:bidi="ar-EG"/>
        </w:rPr>
        <w:t>أحاطت اللجنة علماً ب</w:t>
      </w:r>
      <w:r w:rsidRPr="0092213B">
        <w:rPr>
          <w:rtl/>
          <w:lang w:bidi="ar-EG"/>
        </w:rPr>
        <w:t xml:space="preserve">المعلومات </w:t>
      </w:r>
      <w:r>
        <w:rPr>
          <w:rFonts w:hint="cs"/>
          <w:rtl/>
          <w:lang w:bidi="ar-EG"/>
        </w:rPr>
        <w:t xml:space="preserve">التي قدمتها </w:t>
      </w:r>
      <w:r w:rsidRPr="0092213B">
        <w:rPr>
          <w:rtl/>
          <w:lang w:bidi="ar-EG"/>
        </w:rPr>
        <w:t xml:space="preserve">الأمانة بشأن وقف تطوير قاعدة بيانات إدارة معايير الويبو </w:t>
      </w:r>
      <w:r>
        <w:rPr>
          <w:rFonts w:hint="cs"/>
          <w:rtl/>
          <w:lang w:bidi="ar-EG"/>
        </w:rPr>
        <w:t>(</w:t>
      </w:r>
      <w:r w:rsidRPr="0092213B">
        <w:rPr>
          <w:lang w:bidi="ar-EG"/>
        </w:rPr>
        <w:t>WIPOSTAD</w:t>
      </w:r>
      <w:r>
        <w:rPr>
          <w:rFonts w:hint="cs"/>
          <w:rtl/>
          <w:lang w:bidi="ar-EG"/>
        </w:rPr>
        <w:t xml:space="preserve">) </w:t>
      </w:r>
      <w:r w:rsidRPr="0092213B">
        <w:rPr>
          <w:rtl/>
          <w:lang w:bidi="ar-EG"/>
        </w:rPr>
        <w:t>بسبب قيود الميزانية. و</w:t>
      </w:r>
      <w:r>
        <w:rPr>
          <w:rFonts w:hint="cs"/>
          <w:rtl/>
          <w:lang w:bidi="ar-EG"/>
        </w:rPr>
        <w:t xml:space="preserve">أُحيط علماً بأن </w:t>
      </w:r>
      <w:r w:rsidRPr="0092213B">
        <w:rPr>
          <w:rtl/>
          <w:lang w:bidi="ar-EG"/>
        </w:rPr>
        <w:t xml:space="preserve">الأمانة </w:t>
      </w:r>
      <w:r>
        <w:rPr>
          <w:rFonts w:hint="cs"/>
          <w:rtl/>
          <w:lang w:bidi="ar-EG"/>
        </w:rPr>
        <w:t>توصلت إلى</w:t>
      </w:r>
      <w:r w:rsidRPr="0092213B">
        <w:rPr>
          <w:rtl/>
          <w:lang w:bidi="ar-EG"/>
        </w:rPr>
        <w:t xml:space="preserve"> حلول بديلة </w:t>
      </w:r>
      <w:r w:rsidRPr="00FF0856">
        <w:rPr>
          <w:rtl/>
          <w:lang w:bidi="ar-EG"/>
        </w:rPr>
        <w:t>لتحل محل</w:t>
      </w:r>
      <w:r w:rsidRPr="0092213B">
        <w:rPr>
          <w:rtl/>
          <w:lang w:bidi="ar-EG"/>
        </w:rPr>
        <w:t xml:space="preserve"> قاعدة بيانات إدارة معايير الويبو.</w:t>
      </w:r>
    </w:p>
    <w:p w:rsidR="00AC7B40" w:rsidRDefault="00AC7B40" w:rsidP="005809BC">
      <w:pPr>
        <w:pStyle w:val="NormalParaAR"/>
        <w:numPr>
          <w:ilvl w:val="0"/>
          <w:numId w:val="21"/>
        </w:numPr>
        <w:ind w:left="535" w:firstLine="0"/>
        <w:rPr>
          <w:lang w:bidi="ar-EG"/>
        </w:rPr>
      </w:pPr>
      <w:r w:rsidRPr="004D1818">
        <w:rPr>
          <w:rtl/>
          <w:lang w:bidi="ar-EG"/>
        </w:rPr>
        <w:t>و</w:t>
      </w:r>
      <w:r>
        <w:rPr>
          <w:rFonts w:hint="cs"/>
          <w:rtl/>
          <w:lang w:bidi="ar-EG"/>
        </w:rPr>
        <w:t xml:space="preserve">اتفقت اللجنة على التوقف عن أداء المهمة </w:t>
      </w:r>
      <w:r w:rsidRPr="004D1818">
        <w:rPr>
          <w:rtl/>
          <w:lang w:bidi="ar-EG"/>
        </w:rPr>
        <w:t>رقم 26 و</w:t>
      </w:r>
      <w:r>
        <w:rPr>
          <w:rFonts w:hint="cs"/>
          <w:rtl/>
          <w:lang w:bidi="ar-EG"/>
        </w:rPr>
        <w:t>حذفها من قائمة مهام اللجنة</w:t>
      </w:r>
      <w:r w:rsidRPr="004D1818">
        <w:rPr>
          <w:rtl/>
          <w:lang w:bidi="ar-EG"/>
        </w:rPr>
        <w:t>.</w:t>
      </w:r>
    </w:p>
    <w:p w:rsidR="00AC7B40" w:rsidRDefault="00AC7B40" w:rsidP="00E64791">
      <w:pPr>
        <w:pStyle w:val="NormalParaAR"/>
        <w:numPr>
          <w:ilvl w:val="0"/>
          <w:numId w:val="21"/>
        </w:numPr>
        <w:ind w:left="-5" w:firstLine="0"/>
        <w:rPr>
          <w:lang w:bidi="ar-EG"/>
        </w:rPr>
      </w:pPr>
      <w:r w:rsidRPr="005809BC">
        <w:rPr>
          <w:rtl/>
          <w:lang w:bidi="ar-EG"/>
        </w:rPr>
        <w:t>وأ</w:t>
      </w:r>
      <w:r>
        <w:rPr>
          <w:rFonts w:hint="cs"/>
          <w:rtl/>
          <w:lang w:bidi="ar-EG"/>
        </w:rPr>
        <w:t>ُحيط علماً ب</w:t>
      </w:r>
      <w:r w:rsidRPr="005809BC">
        <w:rPr>
          <w:rtl/>
          <w:lang w:bidi="ar-EG"/>
        </w:rPr>
        <w:t xml:space="preserve">أن المهمة رقم 43 قد </w:t>
      </w:r>
      <w:r w:rsidRPr="00FF0856">
        <w:rPr>
          <w:rFonts w:hint="cs"/>
          <w:rtl/>
          <w:lang w:bidi="ar-EG"/>
        </w:rPr>
        <w:t>عُلّقت</w:t>
      </w:r>
      <w:r>
        <w:rPr>
          <w:rFonts w:hint="cs"/>
          <w:rtl/>
          <w:lang w:bidi="ar-EG"/>
        </w:rPr>
        <w:t xml:space="preserve"> </w:t>
      </w:r>
      <w:r w:rsidRPr="005809BC">
        <w:rPr>
          <w:rtl/>
          <w:lang w:bidi="ar-EG"/>
        </w:rPr>
        <w:t xml:space="preserve">منذ الدورة الأولى </w:t>
      </w:r>
      <w:r>
        <w:rPr>
          <w:rFonts w:hint="cs"/>
          <w:rtl/>
          <w:lang w:bidi="ar-EG"/>
        </w:rPr>
        <w:t>للجنة</w:t>
      </w:r>
      <w:r w:rsidRPr="005809BC">
        <w:rPr>
          <w:rtl/>
          <w:lang w:bidi="ar-EG"/>
        </w:rPr>
        <w:t>.</w:t>
      </w:r>
      <w:r>
        <w:rPr>
          <w:rFonts w:hint="cs"/>
          <w:rtl/>
          <w:lang w:bidi="ar-EG"/>
        </w:rPr>
        <w:t xml:space="preserve"> و</w:t>
      </w:r>
      <w:r w:rsidRPr="005809BC">
        <w:rPr>
          <w:rtl/>
          <w:lang w:bidi="ar-EG"/>
        </w:rPr>
        <w:t xml:space="preserve">اقترحت الأمانة أن </w:t>
      </w:r>
      <w:r>
        <w:rPr>
          <w:rFonts w:hint="cs"/>
          <w:rtl/>
          <w:lang w:bidi="ar-EG"/>
        </w:rPr>
        <w:t>يُبَتَّ في أمر المهمة رقم 43 إما بحذفها م</w:t>
      </w:r>
      <w:r w:rsidRPr="005809BC">
        <w:rPr>
          <w:rtl/>
          <w:lang w:bidi="ar-EG"/>
        </w:rPr>
        <w:t xml:space="preserve">ن قائمة مهام </w:t>
      </w:r>
      <w:r>
        <w:rPr>
          <w:rFonts w:hint="cs"/>
          <w:rtl/>
          <w:lang w:bidi="ar-EG"/>
        </w:rPr>
        <w:t xml:space="preserve">اللجنة أو </w:t>
      </w:r>
      <w:r w:rsidRPr="005809BC">
        <w:rPr>
          <w:rtl/>
          <w:lang w:bidi="ar-EG"/>
        </w:rPr>
        <w:t xml:space="preserve">إحياء النقاش </w:t>
      </w:r>
      <w:r>
        <w:rPr>
          <w:rFonts w:hint="cs"/>
          <w:rtl/>
          <w:lang w:bidi="ar-EG"/>
        </w:rPr>
        <w:t>بشأنها</w:t>
      </w:r>
      <w:r w:rsidRPr="005809BC">
        <w:rPr>
          <w:rtl/>
          <w:lang w:bidi="ar-EG"/>
        </w:rPr>
        <w:t xml:space="preserve">. </w:t>
      </w:r>
      <w:r>
        <w:rPr>
          <w:rFonts w:hint="cs"/>
          <w:rtl/>
          <w:lang w:bidi="ar-EG"/>
        </w:rPr>
        <w:t xml:space="preserve">وفضَّلت </w:t>
      </w:r>
      <w:r w:rsidRPr="005809BC">
        <w:rPr>
          <w:rtl/>
          <w:lang w:bidi="ar-EG"/>
        </w:rPr>
        <w:t xml:space="preserve">عدة وفود عدم </w:t>
      </w:r>
      <w:r>
        <w:rPr>
          <w:rFonts w:hint="cs"/>
          <w:rtl/>
          <w:lang w:bidi="ar-EG"/>
        </w:rPr>
        <w:t xml:space="preserve">حذف </w:t>
      </w:r>
      <w:r w:rsidRPr="005809BC">
        <w:rPr>
          <w:rtl/>
          <w:lang w:bidi="ar-EG"/>
        </w:rPr>
        <w:t xml:space="preserve">المهمة رقم 43 من </w:t>
      </w:r>
      <w:r>
        <w:rPr>
          <w:rFonts w:hint="cs"/>
          <w:rtl/>
          <w:lang w:bidi="ar-EG"/>
        </w:rPr>
        <w:t>ال</w:t>
      </w:r>
      <w:r w:rsidRPr="005809BC">
        <w:rPr>
          <w:rtl/>
          <w:lang w:bidi="ar-EG"/>
        </w:rPr>
        <w:t>قائمة</w:t>
      </w:r>
      <w:r>
        <w:rPr>
          <w:rFonts w:hint="cs"/>
          <w:rtl/>
          <w:lang w:bidi="ar-EG"/>
        </w:rPr>
        <w:t xml:space="preserve"> لأن هذه المهمة لا تزال وثيقة الصلة ب</w:t>
      </w:r>
      <w:r w:rsidRPr="005809BC">
        <w:rPr>
          <w:rtl/>
          <w:lang w:bidi="ar-EG"/>
        </w:rPr>
        <w:t>أعمالهم.</w:t>
      </w:r>
    </w:p>
    <w:p w:rsidR="00AC7B40" w:rsidRDefault="00AC7B40" w:rsidP="00390966">
      <w:pPr>
        <w:pStyle w:val="NormalParaAR"/>
        <w:numPr>
          <w:ilvl w:val="0"/>
          <w:numId w:val="21"/>
        </w:numPr>
        <w:ind w:left="535" w:firstLine="0"/>
        <w:rPr>
          <w:lang w:bidi="ar-EG"/>
        </w:rPr>
      </w:pPr>
      <w:r w:rsidRPr="00390966">
        <w:rPr>
          <w:rtl/>
          <w:lang w:bidi="ar-EG"/>
        </w:rPr>
        <w:t>و</w:t>
      </w:r>
      <w:r>
        <w:rPr>
          <w:rFonts w:hint="cs"/>
          <w:rtl/>
          <w:lang w:bidi="ar-EG"/>
        </w:rPr>
        <w:t xml:space="preserve">اتفقت اللجنة على الإبقاء على </w:t>
      </w:r>
      <w:r w:rsidRPr="00390966">
        <w:rPr>
          <w:rtl/>
          <w:lang w:bidi="ar-EG"/>
        </w:rPr>
        <w:t>المهمة رقم 43 في قائمة مهام</w:t>
      </w:r>
      <w:r>
        <w:rPr>
          <w:rFonts w:hint="cs"/>
          <w:rtl/>
          <w:lang w:bidi="ar-EG"/>
        </w:rPr>
        <w:t xml:space="preserve"> اللجنة </w:t>
      </w:r>
      <w:r w:rsidRPr="00390966">
        <w:rPr>
          <w:rtl/>
          <w:lang w:bidi="ar-EG"/>
        </w:rPr>
        <w:t>لمناقش</w:t>
      </w:r>
      <w:r>
        <w:rPr>
          <w:rFonts w:hint="cs"/>
          <w:rtl/>
          <w:lang w:bidi="ar-EG"/>
        </w:rPr>
        <w:t>تها</w:t>
      </w:r>
      <w:r w:rsidRPr="00390966">
        <w:rPr>
          <w:rtl/>
          <w:lang w:bidi="ar-EG"/>
        </w:rPr>
        <w:t xml:space="preserve"> في المستقبل.</w:t>
      </w:r>
    </w:p>
    <w:p w:rsidR="00AC7B40" w:rsidRDefault="00AC7B40" w:rsidP="00BA7EC4">
      <w:pPr>
        <w:pStyle w:val="NormalParaAR"/>
        <w:numPr>
          <w:ilvl w:val="0"/>
          <w:numId w:val="21"/>
        </w:numPr>
        <w:ind w:left="-5" w:firstLine="0"/>
        <w:rPr>
          <w:lang w:bidi="ar-EG"/>
        </w:rPr>
      </w:pPr>
      <w:r w:rsidRPr="00BA7EC4">
        <w:rPr>
          <w:rtl/>
          <w:lang w:bidi="ar-EG"/>
        </w:rPr>
        <w:t>وأ</w:t>
      </w:r>
      <w:r>
        <w:rPr>
          <w:rFonts w:hint="cs"/>
          <w:rtl/>
          <w:lang w:bidi="ar-EG"/>
        </w:rPr>
        <w:t xml:space="preserve">حاطت اللجنةُ علماً بأن </w:t>
      </w:r>
      <w:r w:rsidRPr="00BA7EC4">
        <w:rPr>
          <w:rtl/>
          <w:lang w:bidi="ar-EG"/>
        </w:rPr>
        <w:t xml:space="preserve">موجز برنامج عمل </w:t>
      </w:r>
      <w:r>
        <w:rPr>
          <w:rFonts w:hint="cs"/>
          <w:rtl/>
          <w:lang w:bidi="ar-EG"/>
        </w:rPr>
        <w:t>اللجنة سوف يُ</w:t>
      </w:r>
      <w:r w:rsidRPr="00BA7EC4">
        <w:rPr>
          <w:rtl/>
          <w:lang w:bidi="ar-EG"/>
        </w:rPr>
        <w:t>نش</w:t>
      </w:r>
      <w:r>
        <w:rPr>
          <w:rFonts w:hint="cs"/>
          <w:rtl/>
          <w:lang w:bidi="ar-EG"/>
        </w:rPr>
        <w:t>َ</w:t>
      </w:r>
      <w:r w:rsidRPr="00BA7EC4">
        <w:rPr>
          <w:rtl/>
          <w:lang w:bidi="ar-EG"/>
        </w:rPr>
        <w:t>ر على موقع الويبو</w:t>
      </w:r>
      <w:r>
        <w:rPr>
          <w:rFonts w:hint="cs"/>
          <w:rtl/>
          <w:lang w:bidi="ar-EG"/>
        </w:rPr>
        <w:t xml:space="preserve"> الإلكتروني</w:t>
      </w:r>
      <w:r w:rsidRPr="00BA7EC4">
        <w:rPr>
          <w:rtl/>
          <w:lang w:bidi="ar-EG"/>
        </w:rPr>
        <w:t>.</w:t>
      </w:r>
    </w:p>
    <w:p w:rsidR="00AC7B40" w:rsidRDefault="00AC7B40" w:rsidP="00150541">
      <w:pPr>
        <w:pStyle w:val="NormalParaAR"/>
        <w:numPr>
          <w:ilvl w:val="0"/>
          <w:numId w:val="21"/>
        </w:numPr>
        <w:ind w:left="535" w:firstLine="0"/>
        <w:rPr>
          <w:lang w:bidi="ar-EG"/>
        </w:rPr>
      </w:pPr>
      <w:r w:rsidRPr="00A37047">
        <w:rPr>
          <w:rtl/>
          <w:lang w:bidi="ar-EG"/>
        </w:rPr>
        <w:t>و</w:t>
      </w:r>
      <w:r>
        <w:rPr>
          <w:rFonts w:hint="cs"/>
          <w:rtl/>
          <w:lang w:bidi="ar-EG"/>
        </w:rPr>
        <w:t>أقرت اللجنةُ قائمة مهامها</w:t>
      </w:r>
      <w:r w:rsidRPr="00A37047">
        <w:rPr>
          <w:rtl/>
          <w:lang w:bidi="ar-EG"/>
        </w:rPr>
        <w:t xml:space="preserve">، على النحو الوارد في مرفق الوثيقة </w:t>
      </w:r>
      <w:r w:rsidRPr="00A37047">
        <w:rPr>
          <w:lang w:bidi="ar-EG"/>
        </w:rPr>
        <w:t>CWS/4BIS/14</w:t>
      </w:r>
      <w:r w:rsidRPr="00A37047">
        <w:rPr>
          <w:rtl/>
          <w:lang w:bidi="ar-EG"/>
        </w:rPr>
        <w:t xml:space="preserve"> </w:t>
      </w:r>
      <w:r>
        <w:rPr>
          <w:rFonts w:hint="cs"/>
          <w:rtl/>
          <w:lang w:bidi="ar-EG"/>
        </w:rPr>
        <w:t>ب</w:t>
      </w:r>
      <w:r w:rsidRPr="00A37047">
        <w:rPr>
          <w:rtl/>
          <w:lang w:bidi="ar-EG"/>
        </w:rPr>
        <w:t>التعديلات المذكورة أعلاه،</w:t>
      </w:r>
      <w:r>
        <w:rPr>
          <w:rFonts w:hint="cs"/>
          <w:rtl/>
          <w:lang w:bidi="ar-EG"/>
        </w:rPr>
        <w:t xml:space="preserve"> </w:t>
      </w:r>
      <w:r w:rsidRPr="00A37047">
        <w:rPr>
          <w:rtl/>
          <w:lang w:bidi="ar-EG"/>
        </w:rPr>
        <w:t xml:space="preserve">لإدراجها في برنامج عمل </w:t>
      </w:r>
      <w:r>
        <w:rPr>
          <w:rFonts w:hint="cs"/>
          <w:rtl/>
          <w:lang w:bidi="ar-EG"/>
        </w:rPr>
        <w:t xml:space="preserve">اللجنة فور تحديثها </w:t>
      </w:r>
      <w:r w:rsidRPr="00A37047">
        <w:rPr>
          <w:rtl/>
          <w:lang w:bidi="ar-EG"/>
        </w:rPr>
        <w:t xml:space="preserve">لتعكس الاتفاقات التي توصلت إليها </w:t>
      </w:r>
      <w:r>
        <w:rPr>
          <w:rFonts w:hint="cs"/>
          <w:rtl/>
          <w:lang w:bidi="ar-EG"/>
        </w:rPr>
        <w:t xml:space="preserve">اللجنة </w:t>
      </w:r>
      <w:r w:rsidRPr="00A37047">
        <w:rPr>
          <w:rtl/>
          <w:lang w:bidi="ar-EG"/>
        </w:rPr>
        <w:t>في دور</w:t>
      </w:r>
      <w:r>
        <w:rPr>
          <w:rFonts w:hint="cs"/>
          <w:rtl/>
          <w:lang w:bidi="ar-EG"/>
        </w:rPr>
        <w:t>تها</w:t>
      </w:r>
      <w:r w:rsidRPr="00A37047">
        <w:rPr>
          <w:rtl/>
          <w:lang w:bidi="ar-EG"/>
        </w:rPr>
        <w:t xml:space="preserve"> الرابعة</w:t>
      </w:r>
      <w:r>
        <w:rPr>
          <w:rFonts w:hint="cs"/>
          <w:rtl/>
          <w:lang w:bidi="ar-EG"/>
        </w:rPr>
        <w:t xml:space="preserve"> المجتمعة مجدداً</w:t>
      </w:r>
      <w:r w:rsidRPr="00A37047">
        <w:rPr>
          <w:rtl/>
          <w:lang w:bidi="ar-EG"/>
        </w:rPr>
        <w:t>.</w:t>
      </w:r>
    </w:p>
    <w:p w:rsidR="00AC7B40" w:rsidRDefault="00AC7B40" w:rsidP="005A4408">
      <w:pPr>
        <w:pStyle w:val="NormalParaAR"/>
        <w:numPr>
          <w:ilvl w:val="0"/>
          <w:numId w:val="21"/>
        </w:numPr>
        <w:ind w:left="-5" w:firstLine="0"/>
        <w:rPr>
          <w:lang w:bidi="ar-EG"/>
        </w:rPr>
      </w:pPr>
      <w:r w:rsidRPr="00150541">
        <w:rPr>
          <w:rtl/>
          <w:lang w:bidi="ar-EG"/>
        </w:rPr>
        <w:t>وأشارت عدة وفود إلى أن</w:t>
      </w:r>
      <w:r>
        <w:rPr>
          <w:rFonts w:hint="cs"/>
          <w:rtl/>
          <w:lang w:bidi="ar-EG"/>
        </w:rPr>
        <w:t xml:space="preserve">ه قد يلزم تبسيط </w:t>
      </w:r>
      <w:r w:rsidRPr="00150541">
        <w:rPr>
          <w:rtl/>
          <w:lang w:bidi="ar-EG"/>
        </w:rPr>
        <w:t xml:space="preserve">قائمة مهام </w:t>
      </w:r>
      <w:r>
        <w:rPr>
          <w:rFonts w:hint="cs"/>
          <w:rtl/>
          <w:lang w:bidi="ar-EG"/>
        </w:rPr>
        <w:t>اللجنة</w:t>
      </w:r>
      <w:r w:rsidRPr="00150541">
        <w:rPr>
          <w:rtl/>
          <w:lang w:bidi="ar-EG"/>
        </w:rPr>
        <w:t xml:space="preserve"> </w:t>
      </w:r>
      <w:r>
        <w:rPr>
          <w:rFonts w:hint="cs"/>
          <w:rtl/>
          <w:lang w:bidi="ar-EG"/>
        </w:rPr>
        <w:t>من أجل</w:t>
      </w:r>
      <w:r w:rsidRPr="00150541">
        <w:rPr>
          <w:rtl/>
          <w:lang w:bidi="ar-EG"/>
        </w:rPr>
        <w:t xml:space="preserve"> فهم برنامج عمل </w:t>
      </w:r>
      <w:r>
        <w:rPr>
          <w:rFonts w:hint="cs"/>
          <w:rtl/>
          <w:lang w:bidi="ar-EG"/>
        </w:rPr>
        <w:t xml:space="preserve">اللجنة فهماً </w:t>
      </w:r>
      <w:r w:rsidRPr="00150541">
        <w:rPr>
          <w:rtl/>
          <w:lang w:bidi="ar-EG"/>
        </w:rPr>
        <w:t>أفضل. وأ</w:t>
      </w:r>
      <w:r>
        <w:rPr>
          <w:rFonts w:hint="cs"/>
          <w:rtl/>
          <w:lang w:bidi="ar-EG"/>
        </w:rPr>
        <w:t xml:space="preserve">حاطت اللجنةُ علماً بعزم الأمانة على </w:t>
      </w:r>
      <w:r w:rsidRPr="00150541">
        <w:rPr>
          <w:rtl/>
          <w:lang w:bidi="ar-EG"/>
        </w:rPr>
        <w:t xml:space="preserve">تحسين وثيقة برنامج العمل الحالية </w:t>
      </w:r>
      <w:r>
        <w:rPr>
          <w:rFonts w:hint="cs"/>
          <w:rtl/>
          <w:lang w:bidi="ar-EG"/>
        </w:rPr>
        <w:t xml:space="preserve">عن طريق تقديم وثيقة </w:t>
      </w:r>
      <w:r w:rsidRPr="00150541">
        <w:rPr>
          <w:rtl/>
          <w:lang w:bidi="ar-EG"/>
        </w:rPr>
        <w:t>ت</w:t>
      </w:r>
      <w:r>
        <w:rPr>
          <w:rFonts w:hint="cs"/>
          <w:rtl/>
          <w:lang w:bidi="ar-EG"/>
        </w:rPr>
        <w:t>ُ</w:t>
      </w:r>
      <w:r w:rsidRPr="00150541">
        <w:rPr>
          <w:rtl/>
          <w:lang w:bidi="ar-EG"/>
        </w:rPr>
        <w:t>حد</w:t>
      </w:r>
      <w:r>
        <w:rPr>
          <w:rFonts w:hint="cs"/>
          <w:rtl/>
          <w:lang w:bidi="ar-EG"/>
        </w:rPr>
        <w:t>َّ</w:t>
      </w:r>
      <w:r w:rsidRPr="00150541">
        <w:rPr>
          <w:rtl/>
          <w:lang w:bidi="ar-EG"/>
        </w:rPr>
        <w:t xml:space="preserve">ث </w:t>
      </w:r>
      <w:r>
        <w:rPr>
          <w:rFonts w:hint="cs"/>
          <w:rtl/>
          <w:lang w:bidi="ar-EG"/>
        </w:rPr>
        <w:t>د</w:t>
      </w:r>
      <w:r w:rsidRPr="00150541">
        <w:rPr>
          <w:rtl/>
          <w:lang w:bidi="ar-EG"/>
        </w:rPr>
        <w:t>يناميكي</w:t>
      </w:r>
      <w:r>
        <w:rPr>
          <w:rFonts w:hint="cs"/>
          <w:rtl/>
          <w:lang w:bidi="ar-EG"/>
        </w:rPr>
        <w:t>اً</w:t>
      </w:r>
      <w:r w:rsidRPr="00150541">
        <w:rPr>
          <w:rtl/>
          <w:lang w:bidi="ar-EG"/>
        </w:rPr>
        <w:t xml:space="preserve">، </w:t>
      </w:r>
      <w:r>
        <w:rPr>
          <w:rFonts w:hint="cs"/>
          <w:rtl/>
          <w:lang w:bidi="ar-EG"/>
        </w:rPr>
        <w:t>و</w:t>
      </w:r>
      <w:r w:rsidRPr="00150541">
        <w:rPr>
          <w:rtl/>
          <w:lang w:bidi="ar-EG"/>
        </w:rPr>
        <w:t>متاح</w:t>
      </w:r>
      <w:r>
        <w:rPr>
          <w:rFonts w:hint="cs"/>
          <w:rtl/>
          <w:lang w:bidi="ar-EG"/>
        </w:rPr>
        <w:t>ة</w:t>
      </w:r>
      <w:r w:rsidRPr="00150541">
        <w:rPr>
          <w:rtl/>
          <w:lang w:bidi="ar-EG"/>
        </w:rPr>
        <w:t xml:space="preserve"> على موقع </w:t>
      </w:r>
      <w:r>
        <w:rPr>
          <w:rFonts w:hint="cs"/>
          <w:rtl/>
          <w:lang w:bidi="ar-EG"/>
        </w:rPr>
        <w:t>اللجنة الإلكتروني</w:t>
      </w:r>
      <w:r w:rsidRPr="00150541">
        <w:rPr>
          <w:rtl/>
          <w:lang w:bidi="ar-EG"/>
        </w:rPr>
        <w:t>.</w:t>
      </w:r>
    </w:p>
    <w:p w:rsidR="00AC7B40" w:rsidRDefault="00AC7B40" w:rsidP="001A7083">
      <w:pPr>
        <w:pStyle w:val="NormalParaAR"/>
        <w:numPr>
          <w:ilvl w:val="0"/>
          <w:numId w:val="21"/>
        </w:numPr>
        <w:ind w:left="535" w:firstLine="0"/>
        <w:rPr>
          <w:lang w:bidi="ar-EG"/>
        </w:rPr>
      </w:pPr>
      <w:r w:rsidRPr="001A7083">
        <w:rPr>
          <w:rtl/>
          <w:lang w:bidi="ar-EG"/>
        </w:rPr>
        <w:t>ولذ</w:t>
      </w:r>
      <w:r>
        <w:rPr>
          <w:rFonts w:hint="cs"/>
          <w:rtl/>
          <w:lang w:bidi="ar-EG"/>
        </w:rPr>
        <w:t>لك التمست</w:t>
      </w:r>
      <w:r w:rsidRPr="001A7083">
        <w:rPr>
          <w:rtl/>
          <w:lang w:bidi="ar-EG"/>
        </w:rPr>
        <w:t xml:space="preserve"> </w:t>
      </w:r>
      <w:r>
        <w:rPr>
          <w:rFonts w:hint="cs"/>
          <w:rtl/>
          <w:lang w:bidi="ar-EG"/>
        </w:rPr>
        <w:t>اللجنة</w:t>
      </w:r>
      <w:r w:rsidRPr="001A7083">
        <w:rPr>
          <w:rtl/>
          <w:lang w:bidi="ar-EG"/>
        </w:rPr>
        <w:t xml:space="preserve"> </w:t>
      </w:r>
      <w:r>
        <w:rPr>
          <w:rFonts w:hint="cs"/>
          <w:rtl/>
          <w:lang w:bidi="ar-EG"/>
        </w:rPr>
        <w:t xml:space="preserve">من </w:t>
      </w:r>
      <w:r w:rsidRPr="001A7083">
        <w:rPr>
          <w:rtl/>
          <w:lang w:bidi="ar-EG"/>
        </w:rPr>
        <w:t xml:space="preserve">الأمانة تقديم اقتراح لتحسين بنية قائمة مهام </w:t>
      </w:r>
      <w:r>
        <w:rPr>
          <w:rFonts w:hint="cs"/>
          <w:rtl/>
          <w:lang w:bidi="ar-EG"/>
        </w:rPr>
        <w:t xml:space="preserve">اللجنة </w:t>
      </w:r>
      <w:r w:rsidRPr="001A7083">
        <w:rPr>
          <w:rtl/>
          <w:lang w:bidi="ar-EG"/>
        </w:rPr>
        <w:t>ل</w:t>
      </w:r>
      <w:r>
        <w:rPr>
          <w:rFonts w:hint="cs"/>
          <w:rtl/>
          <w:lang w:bidi="ar-EG"/>
        </w:rPr>
        <w:t>ت</w:t>
      </w:r>
      <w:r w:rsidRPr="001A7083">
        <w:rPr>
          <w:rtl/>
          <w:lang w:bidi="ar-EG"/>
        </w:rPr>
        <w:t xml:space="preserve">نظر </w:t>
      </w:r>
      <w:r>
        <w:rPr>
          <w:rFonts w:hint="cs"/>
          <w:rtl/>
          <w:lang w:bidi="ar-EG"/>
        </w:rPr>
        <w:t xml:space="preserve">فيه اللجنة </w:t>
      </w:r>
      <w:r w:rsidRPr="001A7083">
        <w:rPr>
          <w:rtl/>
          <w:lang w:bidi="ar-EG"/>
        </w:rPr>
        <w:t>في دورته</w:t>
      </w:r>
      <w:r>
        <w:rPr>
          <w:rFonts w:hint="cs"/>
          <w:rtl/>
          <w:lang w:bidi="ar-EG"/>
        </w:rPr>
        <w:t>ا</w:t>
      </w:r>
      <w:r w:rsidRPr="001A7083">
        <w:rPr>
          <w:rtl/>
          <w:lang w:bidi="ar-EG"/>
        </w:rPr>
        <w:t xml:space="preserve"> المقبلة.</w:t>
      </w:r>
    </w:p>
    <w:p w:rsidR="00AC7B40" w:rsidRDefault="00AC7B40" w:rsidP="0033399E">
      <w:pPr>
        <w:pStyle w:val="NormalParaAR"/>
        <w:numPr>
          <w:ilvl w:val="0"/>
          <w:numId w:val="21"/>
        </w:numPr>
        <w:ind w:left="-5" w:firstLine="0"/>
        <w:rPr>
          <w:lang w:bidi="ar-EG"/>
        </w:rPr>
      </w:pPr>
      <w:r>
        <w:rPr>
          <w:rFonts w:hint="cs"/>
          <w:rtl/>
          <w:lang w:bidi="ar-EG"/>
        </w:rPr>
        <w:t>و</w:t>
      </w:r>
      <w:r w:rsidRPr="001A7083">
        <w:rPr>
          <w:rtl/>
          <w:lang w:bidi="ar-EG"/>
        </w:rPr>
        <w:t xml:space="preserve">بعد تحديث المعلومات المتعلقة </w:t>
      </w:r>
      <w:r>
        <w:rPr>
          <w:rFonts w:hint="cs"/>
          <w:rtl/>
          <w:lang w:bidi="ar-EG"/>
        </w:rPr>
        <w:t>ب</w:t>
      </w:r>
      <w:r w:rsidRPr="001A7083">
        <w:rPr>
          <w:rtl/>
          <w:lang w:bidi="ar-EG"/>
        </w:rPr>
        <w:t xml:space="preserve">المهام التي </w:t>
      </w:r>
      <w:r>
        <w:rPr>
          <w:rFonts w:hint="cs"/>
          <w:rtl/>
          <w:lang w:bidi="ar-EG"/>
        </w:rPr>
        <w:t xml:space="preserve">ناقشتها اللجنة </w:t>
      </w:r>
      <w:r w:rsidRPr="001A7083">
        <w:rPr>
          <w:rtl/>
          <w:lang w:bidi="ar-EG"/>
        </w:rPr>
        <w:t>خلال دور</w:t>
      </w:r>
      <w:r>
        <w:rPr>
          <w:rFonts w:hint="cs"/>
          <w:rtl/>
          <w:lang w:bidi="ar-EG"/>
        </w:rPr>
        <w:t>تها</w:t>
      </w:r>
      <w:r w:rsidRPr="001A7083">
        <w:rPr>
          <w:rtl/>
          <w:lang w:bidi="ar-EG"/>
        </w:rPr>
        <w:t xml:space="preserve"> الرابعة الم</w:t>
      </w:r>
      <w:r>
        <w:rPr>
          <w:rFonts w:hint="cs"/>
          <w:rtl/>
          <w:lang w:bidi="ar-EG"/>
        </w:rPr>
        <w:t>جتمعة مجدداً</w:t>
      </w:r>
      <w:r w:rsidRPr="001A7083">
        <w:rPr>
          <w:rtl/>
          <w:lang w:bidi="ar-EG"/>
        </w:rPr>
        <w:t>، بما في ذلك القرارات</w:t>
      </w:r>
      <w:r>
        <w:rPr>
          <w:rFonts w:hint="cs"/>
          <w:rtl/>
          <w:lang w:bidi="ar-EG"/>
        </w:rPr>
        <w:t xml:space="preserve"> المُتخذة</w:t>
      </w:r>
      <w:r w:rsidRPr="001A7083">
        <w:rPr>
          <w:rtl/>
          <w:lang w:bidi="ar-EG"/>
        </w:rPr>
        <w:t xml:space="preserve"> </w:t>
      </w:r>
      <w:r>
        <w:rPr>
          <w:rFonts w:hint="cs"/>
          <w:rtl/>
          <w:lang w:bidi="ar-EG"/>
        </w:rPr>
        <w:t xml:space="preserve">في إطار </w:t>
      </w:r>
      <w:r w:rsidRPr="001A7083">
        <w:rPr>
          <w:rtl/>
          <w:lang w:bidi="ar-EG"/>
        </w:rPr>
        <w:t xml:space="preserve">البند 23 من جدول الأعمال، </w:t>
      </w:r>
      <w:r>
        <w:rPr>
          <w:rFonts w:hint="cs"/>
          <w:rtl/>
          <w:lang w:bidi="ar-EG"/>
        </w:rPr>
        <w:t xml:space="preserve">أصبح </w:t>
      </w:r>
      <w:r w:rsidRPr="001A7083">
        <w:rPr>
          <w:rtl/>
          <w:lang w:bidi="ar-EG"/>
        </w:rPr>
        <w:t>وضع المهام على النحو التالي:</w:t>
      </w:r>
    </w:p>
    <w:p w:rsidR="00AC7B40" w:rsidRDefault="00AC7B40" w:rsidP="0033399E">
      <w:pPr>
        <w:pStyle w:val="NormalParaAR"/>
        <w:numPr>
          <w:ilvl w:val="0"/>
          <w:numId w:val="25"/>
        </w:numPr>
        <w:rPr>
          <w:lang w:bidi="ar-EG"/>
        </w:rPr>
      </w:pPr>
      <w:r w:rsidRPr="0033399E">
        <w:rPr>
          <w:rtl/>
          <w:lang w:bidi="ar-EG"/>
        </w:rPr>
        <w:t>المه</w:t>
      </w:r>
      <w:r>
        <w:rPr>
          <w:rFonts w:hint="cs"/>
          <w:rtl/>
          <w:lang w:bidi="ar-EG"/>
        </w:rPr>
        <w:t>ا</w:t>
      </w:r>
      <w:r w:rsidRPr="0033399E">
        <w:rPr>
          <w:rtl/>
          <w:lang w:bidi="ar-EG"/>
        </w:rPr>
        <w:t>م التي اعت</w:t>
      </w:r>
      <w:r>
        <w:rPr>
          <w:rFonts w:hint="cs"/>
          <w:rtl/>
          <w:lang w:bidi="ar-EG"/>
        </w:rPr>
        <w:t>ُ</w:t>
      </w:r>
      <w:r w:rsidRPr="0033399E">
        <w:rPr>
          <w:rtl/>
          <w:lang w:bidi="ar-EG"/>
        </w:rPr>
        <w:t>برت منتهية</w:t>
      </w:r>
      <w:r>
        <w:rPr>
          <w:rFonts w:hint="cs"/>
          <w:rtl/>
          <w:lang w:bidi="ar-EG"/>
        </w:rPr>
        <w:t>ً</w:t>
      </w:r>
      <w:r w:rsidRPr="0033399E">
        <w:rPr>
          <w:rtl/>
          <w:lang w:bidi="ar-EG"/>
        </w:rPr>
        <w:t xml:space="preserve"> في هذه الدورة:</w:t>
      </w:r>
    </w:p>
    <w:p w:rsidR="00AC7B40" w:rsidRDefault="00AC7B40" w:rsidP="0033399E">
      <w:pPr>
        <w:pStyle w:val="NormalParaAR"/>
        <w:ind w:left="2335" w:hanging="1260"/>
        <w:rPr>
          <w:rtl/>
          <w:lang w:bidi="ar-EG"/>
        </w:rPr>
      </w:pPr>
      <w:r>
        <w:rPr>
          <w:rtl/>
          <w:lang w:bidi="ar-EG"/>
        </w:rPr>
        <w:t>المهمة رقم 26:</w:t>
      </w:r>
      <w:r>
        <w:rPr>
          <w:rtl/>
          <w:lang w:bidi="ar-EG"/>
        </w:rPr>
        <w:tab/>
      </w:r>
      <w:r w:rsidRPr="0033399E">
        <w:rPr>
          <w:rtl/>
          <w:lang w:bidi="ar-EG"/>
        </w:rPr>
        <w:t xml:space="preserve">إعداد تقارير عن الأنشطة المتعلقة بتحويل البيانات من </w:t>
      </w:r>
      <w:r w:rsidRPr="0033399E">
        <w:rPr>
          <w:i/>
          <w:iCs/>
          <w:rtl/>
          <w:lang w:bidi="ar-EG"/>
        </w:rPr>
        <w:t>دليل الويبو بشأن المعلومات والوثائق المتعلقة بالملكية الصناعية</w:t>
      </w:r>
      <w:r w:rsidRPr="0033399E">
        <w:rPr>
          <w:rtl/>
          <w:lang w:bidi="ar-EG"/>
        </w:rPr>
        <w:t xml:space="preserve"> (دليل الويبو) إلى قاعدة بيانات إدارة معايير الويبو</w:t>
      </w:r>
      <w:r>
        <w:rPr>
          <w:rFonts w:hint="cs"/>
          <w:rtl/>
          <w:lang w:bidi="ar-EG"/>
        </w:rPr>
        <w:t xml:space="preserve"> </w:t>
      </w:r>
      <w:r w:rsidRPr="0033399E">
        <w:rPr>
          <w:rtl/>
          <w:lang w:bidi="ar-EG"/>
        </w:rPr>
        <w:t>(</w:t>
      </w:r>
      <w:r w:rsidRPr="0033399E">
        <w:rPr>
          <w:lang w:bidi="ar-EG"/>
        </w:rPr>
        <w:t>WIPOSTAD</w:t>
      </w:r>
      <w:r w:rsidRPr="0033399E">
        <w:rPr>
          <w:rtl/>
          <w:lang w:bidi="ar-EG"/>
        </w:rPr>
        <w:t>).</w:t>
      </w:r>
    </w:p>
    <w:p w:rsidR="00AC7B40" w:rsidRDefault="00AC7B40" w:rsidP="0033399E">
      <w:pPr>
        <w:pStyle w:val="NormalParaAR"/>
        <w:ind w:left="2335" w:hanging="1260"/>
        <w:rPr>
          <w:rtl/>
          <w:lang w:bidi="ar-EG"/>
        </w:rPr>
      </w:pPr>
      <w:r>
        <w:rPr>
          <w:rFonts w:hint="cs"/>
          <w:rtl/>
          <w:lang w:bidi="ar-EG"/>
        </w:rPr>
        <w:t>المهمة رقم 45:</w:t>
      </w:r>
      <w:r>
        <w:rPr>
          <w:rFonts w:hint="cs"/>
          <w:rtl/>
          <w:lang w:bidi="ar-EG"/>
        </w:rPr>
        <w:tab/>
      </w:r>
      <w:r w:rsidRPr="0033399E">
        <w:rPr>
          <w:rtl/>
          <w:lang w:bidi="ar-EG"/>
        </w:rPr>
        <w:t xml:space="preserve">مراجعة معيار الويبو </w:t>
      </w:r>
      <w:r w:rsidRPr="0033399E">
        <w:rPr>
          <w:lang w:bidi="ar-EG"/>
        </w:rPr>
        <w:t>ST.14</w:t>
      </w:r>
      <w:r w:rsidRPr="0033399E">
        <w:rPr>
          <w:rtl/>
          <w:lang w:bidi="ar-EG"/>
        </w:rPr>
        <w:t>:</w:t>
      </w:r>
      <w:r>
        <w:rPr>
          <w:rtl/>
          <w:lang w:bidi="ar-EG"/>
        </w:rPr>
        <w:br/>
      </w:r>
      <w:r w:rsidRPr="00BF287E">
        <w:rPr>
          <w:rtl/>
          <w:lang w:bidi="ar-EG"/>
        </w:rPr>
        <w:t xml:space="preserve">"1" إعداد اقتراح بشأن مراجعة رموز الفئات المنصوص عليها في الفقرة 14 من معيار الويبو </w:t>
      </w:r>
      <w:r w:rsidRPr="00BF287E">
        <w:rPr>
          <w:lang w:bidi="ar-EG"/>
        </w:rPr>
        <w:t>ST.14</w:t>
      </w:r>
      <w:r w:rsidRPr="00BF287E">
        <w:rPr>
          <w:rtl/>
          <w:lang w:bidi="ar-EG"/>
        </w:rPr>
        <w:t xml:space="preserve"> مع مراعاة التعليقات ومشروع الاقتراحات الواردة في الفقرة 7 والفقرات من 10 إلى 14 من الوثيقة </w:t>
      </w:r>
      <w:r w:rsidRPr="00BF287E">
        <w:rPr>
          <w:lang w:bidi="ar-EG"/>
        </w:rPr>
        <w:t>CWS/2/6</w:t>
      </w:r>
      <w:r w:rsidRPr="00BF287E">
        <w:rPr>
          <w:rtl/>
          <w:lang w:bidi="ar-EG"/>
        </w:rPr>
        <w:t>.</w:t>
      </w:r>
      <w:r>
        <w:rPr>
          <w:rtl/>
          <w:lang w:bidi="ar-EG"/>
        </w:rPr>
        <w:br/>
      </w:r>
      <w:r w:rsidRPr="00BF287E">
        <w:rPr>
          <w:rtl/>
          <w:lang w:bidi="ar-EG"/>
        </w:rPr>
        <w:t xml:space="preserve">"2" ودراسة ما إذا كان من المناسب مراجعة توصيات تحديد سندات غير البراءات المستشهد بها من أجل مواءمة معيار الويبو </w:t>
      </w:r>
      <w:r w:rsidRPr="00BF287E">
        <w:rPr>
          <w:lang w:bidi="ar-EG"/>
        </w:rPr>
        <w:t>ST.14</w:t>
      </w:r>
      <w:r w:rsidRPr="00BF287E">
        <w:rPr>
          <w:rtl/>
          <w:lang w:bidi="ar-EG"/>
        </w:rPr>
        <w:t xml:space="preserve"> مع المعيار الدولي </w:t>
      </w:r>
      <w:r w:rsidRPr="00BF287E">
        <w:rPr>
          <w:lang w:bidi="ar-EG"/>
        </w:rPr>
        <w:t>ISO 690:2010</w:t>
      </w:r>
      <w:r w:rsidRPr="00BF287E">
        <w:rPr>
          <w:rtl/>
          <w:lang w:bidi="ar-EG"/>
        </w:rPr>
        <w:t xml:space="preserve"> (المعلومات والوثائق– مبادئ توجيهية بشأن المراجع الببليوغرافية والاستشهادات من مصادر المعلومات) وإعداد اقتراح بذلك الشأن إذا تبيّن أن تلك المراجعة ملائمة.</w:t>
      </w:r>
    </w:p>
    <w:p w:rsidR="00AC7B40" w:rsidRDefault="00AC7B40" w:rsidP="00BF287E">
      <w:pPr>
        <w:pStyle w:val="NormalParaAR"/>
        <w:ind w:left="2335" w:hanging="1260"/>
        <w:rPr>
          <w:rtl/>
          <w:lang w:bidi="ar-EG"/>
        </w:rPr>
      </w:pPr>
      <w:r>
        <w:rPr>
          <w:rFonts w:hint="cs"/>
          <w:rtl/>
          <w:lang w:bidi="ar-EG"/>
        </w:rPr>
        <w:lastRenderedPageBreak/>
        <w:t>المهمة رقم 48:</w:t>
      </w:r>
      <w:r>
        <w:rPr>
          <w:rFonts w:hint="cs"/>
          <w:rtl/>
          <w:lang w:bidi="ar-EG"/>
        </w:rPr>
        <w:tab/>
      </w:r>
      <w:r w:rsidRPr="00BF287E">
        <w:rPr>
          <w:rtl/>
          <w:lang w:bidi="ar-EG"/>
        </w:rPr>
        <w:t>إعداد توصية بشأن الإدارة الإلكترونية للعلامات الصوتية لتُعتمد معيارا</w:t>
      </w:r>
      <w:r>
        <w:rPr>
          <w:rFonts w:hint="cs"/>
          <w:rtl/>
          <w:lang w:bidi="ar-EG"/>
        </w:rPr>
        <w:t>ً</w:t>
      </w:r>
      <w:r w:rsidRPr="00BF287E">
        <w:rPr>
          <w:rtl/>
          <w:lang w:bidi="ar-EG"/>
        </w:rPr>
        <w:t xml:space="preserve"> من معايير الويبو.</w:t>
      </w:r>
    </w:p>
    <w:p w:rsidR="00AC7B40" w:rsidRDefault="00AC7B40" w:rsidP="009D7AB5">
      <w:pPr>
        <w:pStyle w:val="NormalParaAR"/>
        <w:numPr>
          <w:ilvl w:val="0"/>
          <w:numId w:val="25"/>
        </w:numPr>
        <w:rPr>
          <w:lang w:bidi="ar-EG"/>
        </w:rPr>
      </w:pPr>
      <w:r w:rsidRPr="009D7AB5">
        <w:rPr>
          <w:rtl/>
          <w:lang w:bidi="ar-EG"/>
        </w:rPr>
        <w:t>المهام التي لا يزال العمل عليها جاريا</w:t>
      </w:r>
      <w:r>
        <w:rPr>
          <w:rFonts w:hint="cs"/>
          <w:rtl/>
          <w:lang w:bidi="ar-EG"/>
        </w:rPr>
        <w:t>ً</w:t>
      </w:r>
      <w:r w:rsidRPr="009D7AB5">
        <w:rPr>
          <w:rtl/>
          <w:lang w:bidi="ar-EG"/>
        </w:rPr>
        <w:t>:</w:t>
      </w:r>
    </w:p>
    <w:p w:rsidR="00AC7B40" w:rsidRDefault="00AC7B40" w:rsidP="00BD30BB">
      <w:pPr>
        <w:pStyle w:val="NormalParaAR"/>
        <w:ind w:left="2335" w:hanging="1260"/>
        <w:rPr>
          <w:rtl/>
          <w:lang w:bidi="ar-EG"/>
        </w:rPr>
      </w:pPr>
      <w:r w:rsidRPr="00BD30BB">
        <w:rPr>
          <w:rtl/>
          <w:lang w:bidi="ar-EG"/>
        </w:rPr>
        <w:t>المهمة رقم 30:</w:t>
      </w:r>
      <w:r w:rsidRPr="00BD30BB">
        <w:rPr>
          <w:rtl/>
          <w:lang w:bidi="ar-EG"/>
        </w:rPr>
        <w:tab/>
        <w:t>إعداد دراسة استقصائية بشأن أرقام الطلبات وأرقام طلبات الأولوية التي تستخدمها مكاتب الملكية الصناعية.</w:t>
      </w:r>
    </w:p>
    <w:p w:rsidR="00AC7B40" w:rsidRDefault="00AC7B40" w:rsidP="00BD30BB">
      <w:pPr>
        <w:pStyle w:val="NormalParaAR"/>
        <w:ind w:left="2335" w:hanging="1260"/>
        <w:rPr>
          <w:rtl/>
          <w:lang w:bidi="ar-EG"/>
        </w:rPr>
      </w:pPr>
      <w:r w:rsidRPr="00BD30BB">
        <w:rPr>
          <w:rtl/>
          <w:lang w:bidi="ar-EG"/>
        </w:rPr>
        <w:t>المهمة رقم 44:</w:t>
      </w:r>
      <w:r w:rsidRPr="00BD30BB">
        <w:rPr>
          <w:rtl/>
          <w:lang w:bidi="ar-EG"/>
        </w:rPr>
        <w:tab/>
        <w:t xml:space="preserve">إعداد توصيات بشأن أحكام الانتقال من معيار الويبو </w:t>
      </w:r>
      <w:r w:rsidRPr="00BD30BB">
        <w:rPr>
          <w:lang w:bidi="ar-EG"/>
        </w:rPr>
        <w:t>ST.25</w:t>
      </w:r>
      <w:r w:rsidRPr="00BD30BB">
        <w:rPr>
          <w:rtl/>
          <w:lang w:bidi="ar-EG"/>
        </w:rPr>
        <w:t xml:space="preserve"> إلى معيار الويبو </w:t>
      </w:r>
      <w:r w:rsidRPr="00BD30BB">
        <w:rPr>
          <w:lang w:bidi="ar-EG"/>
        </w:rPr>
        <w:t>ST.26</w:t>
      </w:r>
      <w:r w:rsidRPr="00BD30BB">
        <w:rPr>
          <w:rtl/>
          <w:lang w:bidi="ar-EG"/>
        </w:rPr>
        <w:t xml:space="preserve">، واقتراح لمراجعة معيار الويبو </w:t>
      </w:r>
      <w:r w:rsidRPr="00BD30BB">
        <w:rPr>
          <w:lang w:bidi="ar-EG"/>
        </w:rPr>
        <w:t>ST.26</w:t>
      </w:r>
      <w:r w:rsidRPr="00BD30BB">
        <w:rPr>
          <w:rtl/>
          <w:lang w:bidi="ar-EG"/>
        </w:rPr>
        <w:t xml:space="preserve">، </w:t>
      </w:r>
      <w:r>
        <w:rPr>
          <w:rFonts w:hint="cs"/>
          <w:rtl/>
          <w:lang w:bidi="ar-EG"/>
        </w:rPr>
        <w:t>إذا لزم الأمر.</w:t>
      </w:r>
    </w:p>
    <w:p w:rsidR="00AC7B40" w:rsidRDefault="00AC7B40" w:rsidP="00794214">
      <w:pPr>
        <w:pStyle w:val="NormalParaAR"/>
        <w:ind w:left="2335" w:hanging="1260"/>
        <w:rPr>
          <w:rtl/>
          <w:lang w:bidi="ar-EG"/>
        </w:rPr>
      </w:pPr>
      <w:r w:rsidRPr="00BD30BB">
        <w:rPr>
          <w:rtl/>
          <w:lang w:bidi="ar-EG"/>
        </w:rPr>
        <w:t>المهمة رقم 47:</w:t>
      </w:r>
      <w:r w:rsidRPr="00BD30BB">
        <w:rPr>
          <w:rtl/>
          <w:lang w:bidi="ar-EG"/>
        </w:rPr>
        <w:tab/>
      </w:r>
      <w:r w:rsidRPr="00794214">
        <w:rPr>
          <w:rtl/>
          <w:lang w:bidi="ar-EG"/>
        </w:rPr>
        <w:t>إعداد اقتراح من أجل إنشاء معيار جديد للويبو لأغراض تبادل مكاتب الملكية الصناعية البيانات الخاصة بالوضع القانوني للبراءات.</w:t>
      </w:r>
      <w:r>
        <w:rPr>
          <w:rFonts w:hint="cs"/>
          <w:rtl/>
          <w:lang w:bidi="ar-EG"/>
        </w:rPr>
        <w:t xml:space="preserve"> </w:t>
      </w:r>
      <w:r w:rsidRPr="00794214">
        <w:rPr>
          <w:rtl/>
          <w:lang w:bidi="ar-EG"/>
        </w:rPr>
        <w:t>وحينما تُستكمل هذه المهمة، ينبغي توسيع الاقتراح ليشمل العلامات التجارية والتصاميم الصناعية.</w:t>
      </w:r>
    </w:p>
    <w:p w:rsidR="00AC7B40" w:rsidRDefault="00AC7B40" w:rsidP="00794214">
      <w:pPr>
        <w:pStyle w:val="NormalParaAR"/>
        <w:ind w:left="2335" w:hanging="1260"/>
        <w:rPr>
          <w:rtl/>
          <w:lang w:bidi="ar-EG"/>
        </w:rPr>
      </w:pPr>
      <w:r w:rsidRPr="00337F49">
        <w:rPr>
          <w:rtl/>
          <w:lang w:bidi="ar-EG"/>
        </w:rPr>
        <w:t>المهمة رقم 49:</w:t>
      </w:r>
      <w:r w:rsidRPr="00337F49">
        <w:rPr>
          <w:rtl/>
          <w:lang w:bidi="ar-EG"/>
        </w:rPr>
        <w:tab/>
        <w:t>إعداد توصية بشأن الإدارة الإلكترونية لعلامات الحركة أو الوسائط المتعددة لتُعتمد معياراً من معايير الويبو.</w:t>
      </w:r>
    </w:p>
    <w:p w:rsidR="00AC7B40" w:rsidRDefault="00AC7B40" w:rsidP="00526B75">
      <w:pPr>
        <w:pStyle w:val="NormalParaAR"/>
        <w:numPr>
          <w:ilvl w:val="0"/>
          <w:numId w:val="25"/>
        </w:numPr>
        <w:rPr>
          <w:lang w:bidi="ar-EG"/>
        </w:rPr>
      </w:pPr>
      <w:r w:rsidRPr="00526B75">
        <w:rPr>
          <w:rtl/>
          <w:lang w:bidi="ar-EG"/>
        </w:rPr>
        <w:t xml:space="preserve">المهام التي تضمن استمرار </w:t>
      </w:r>
      <w:r>
        <w:rPr>
          <w:rFonts w:hint="cs"/>
          <w:rtl/>
          <w:lang w:bidi="ar-EG"/>
        </w:rPr>
        <w:t>الحفاظ على</w:t>
      </w:r>
      <w:r w:rsidRPr="00526B75">
        <w:rPr>
          <w:rtl/>
          <w:lang w:bidi="ar-EG"/>
        </w:rPr>
        <w:t xml:space="preserve"> معايير الويبو:</w:t>
      </w:r>
    </w:p>
    <w:p w:rsidR="00AC7B40" w:rsidRDefault="00AC7B40" w:rsidP="00815065">
      <w:pPr>
        <w:pStyle w:val="NormalParaAR"/>
        <w:ind w:left="2335" w:hanging="1260"/>
        <w:rPr>
          <w:rtl/>
          <w:lang w:bidi="ar-EG"/>
        </w:rPr>
      </w:pPr>
      <w:r w:rsidRPr="00526B75">
        <w:rPr>
          <w:rtl/>
          <w:lang w:bidi="ar-EG"/>
        </w:rPr>
        <w:t>المهمة رقم 38:</w:t>
      </w:r>
      <w:r w:rsidRPr="00526B75">
        <w:rPr>
          <w:rtl/>
          <w:lang w:bidi="ar-EG"/>
        </w:rPr>
        <w:tab/>
      </w:r>
      <w:r w:rsidRPr="00815065">
        <w:rPr>
          <w:rtl/>
          <w:lang w:bidi="ar-EG"/>
        </w:rPr>
        <w:t xml:space="preserve">التأكد من إجراء المراجعات والتحديثات اللازمة </w:t>
      </w:r>
      <w:r>
        <w:rPr>
          <w:rFonts w:hint="cs"/>
          <w:rtl/>
          <w:lang w:bidi="ar-EG"/>
        </w:rPr>
        <w:t>ل</w:t>
      </w:r>
      <w:r w:rsidRPr="00815065">
        <w:rPr>
          <w:rtl/>
          <w:lang w:bidi="ar-EG"/>
        </w:rPr>
        <w:t>معيار</w:t>
      </w:r>
      <w:r>
        <w:rPr>
          <w:rFonts w:hint="cs"/>
          <w:rtl/>
          <w:lang w:bidi="ar-EG"/>
        </w:rPr>
        <w:t xml:space="preserve"> الويبو</w:t>
      </w:r>
      <w:r w:rsidRPr="00815065">
        <w:rPr>
          <w:rtl/>
          <w:lang w:bidi="ar-EG"/>
        </w:rPr>
        <w:t xml:space="preserve"> </w:t>
      </w:r>
      <w:r w:rsidRPr="00815065">
        <w:rPr>
          <w:lang w:bidi="ar-EG"/>
        </w:rPr>
        <w:t>ST.</w:t>
      </w:r>
      <w:r>
        <w:rPr>
          <w:lang w:bidi="ar-EG"/>
        </w:rPr>
        <w:t>36</w:t>
      </w:r>
      <w:r w:rsidRPr="00526B75">
        <w:rPr>
          <w:rtl/>
          <w:lang w:bidi="ar-EG"/>
        </w:rPr>
        <w:t>.</w:t>
      </w:r>
    </w:p>
    <w:p w:rsidR="00AC7B40" w:rsidRDefault="00AC7B40" w:rsidP="00815065">
      <w:pPr>
        <w:pStyle w:val="NormalParaAR"/>
        <w:ind w:left="2335" w:hanging="1260"/>
        <w:rPr>
          <w:rtl/>
          <w:lang w:bidi="ar-EG"/>
        </w:rPr>
      </w:pPr>
      <w:r w:rsidRPr="00526B75">
        <w:rPr>
          <w:rtl/>
          <w:lang w:bidi="ar-EG"/>
        </w:rPr>
        <w:t>المهمة رقم 3</w:t>
      </w:r>
      <w:r>
        <w:rPr>
          <w:rFonts w:hint="cs"/>
          <w:rtl/>
          <w:lang w:bidi="ar-EG"/>
        </w:rPr>
        <w:t>9</w:t>
      </w:r>
      <w:r w:rsidRPr="00526B75">
        <w:rPr>
          <w:rtl/>
          <w:lang w:bidi="ar-EG"/>
        </w:rPr>
        <w:t>:</w:t>
      </w:r>
      <w:r w:rsidRPr="00526B75">
        <w:rPr>
          <w:rtl/>
          <w:lang w:bidi="ar-EG"/>
        </w:rPr>
        <w:tab/>
      </w:r>
      <w:r w:rsidRPr="00815065">
        <w:rPr>
          <w:rtl/>
          <w:lang w:bidi="ar-EG"/>
        </w:rPr>
        <w:t>التأكد من إجراء المراجعات والتحديثات اللازمة لمعيار</w:t>
      </w:r>
      <w:r>
        <w:rPr>
          <w:rFonts w:hint="cs"/>
          <w:rtl/>
          <w:lang w:bidi="ar-EG"/>
        </w:rPr>
        <w:t xml:space="preserve"> الويبو</w:t>
      </w:r>
      <w:r w:rsidRPr="00815065">
        <w:rPr>
          <w:rtl/>
          <w:lang w:bidi="ar-EG"/>
        </w:rPr>
        <w:t xml:space="preserve"> </w:t>
      </w:r>
      <w:r w:rsidRPr="00815065">
        <w:rPr>
          <w:lang w:bidi="ar-EG"/>
        </w:rPr>
        <w:t>ST.</w:t>
      </w:r>
      <w:r>
        <w:rPr>
          <w:lang w:bidi="ar-EG"/>
        </w:rPr>
        <w:t>66</w:t>
      </w:r>
      <w:r w:rsidRPr="00526B75">
        <w:rPr>
          <w:rtl/>
          <w:lang w:bidi="ar-EG"/>
        </w:rPr>
        <w:t>.</w:t>
      </w:r>
    </w:p>
    <w:p w:rsidR="00AC7B40" w:rsidRDefault="00AC7B40" w:rsidP="00264C04">
      <w:pPr>
        <w:pStyle w:val="NormalParaAR"/>
        <w:ind w:left="2335" w:hanging="1260"/>
        <w:rPr>
          <w:rtl/>
          <w:lang w:bidi="ar-EG"/>
        </w:rPr>
      </w:pPr>
      <w:r w:rsidRPr="00526B75">
        <w:rPr>
          <w:rtl/>
          <w:lang w:bidi="ar-EG"/>
        </w:rPr>
        <w:t xml:space="preserve">المهمة رقم </w:t>
      </w:r>
      <w:r>
        <w:rPr>
          <w:rFonts w:hint="cs"/>
          <w:rtl/>
          <w:lang w:bidi="ar-EG"/>
        </w:rPr>
        <w:t>41</w:t>
      </w:r>
      <w:r w:rsidRPr="00526B75">
        <w:rPr>
          <w:rtl/>
          <w:lang w:bidi="ar-EG"/>
        </w:rPr>
        <w:t>:</w:t>
      </w:r>
      <w:r w:rsidRPr="00526B75">
        <w:rPr>
          <w:rtl/>
          <w:lang w:bidi="ar-EG"/>
        </w:rPr>
        <w:tab/>
      </w:r>
      <w:r w:rsidRPr="00815065">
        <w:rPr>
          <w:rtl/>
          <w:lang w:bidi="ar-EG"/>
        </w:rPr>
        <w:t>التأكد من إجراء المراجعات والتحديثات اللازمة لمعيار</w:t>
      </w:r>
      <w:r>
        <w:rPr>
          <w:rFonts w:hint="cs"/>
          <w:rtl/>
          <w:lang w:bidi="ar-EG"/>
        </w:rPr>
        <w:t xml:space="preserve"> الويبو</w:t>
      </w:r>
      <w:r w:rsidRPr="00815065">
        <w:rPr>
          <w:rtl/>
          <w:lang w:bidi="ar-EG"/>
        </w:rPr>
        <w:t xml:space="preserve"> </w:t>
      </w:r>
      <w:r w:rsidRPr="00815065">
        <w:rPr>
          <w:lang w:bidi="ar-EG"/>
        </w:rPr>
        <w:t>ST.</w:t>
      </w:r>
      <w:r>
        <w:rPr>
          <w:lang w:bidi="ar-EG"/>
        </w:rPr>
        <w:t>96</w:t>
      </w:r>
      <w:r w:rsidRPr="00526B75">
        <w:rPr>
          <w:rtl/>
          <w:lang w:bidi="ar-EG"/>
        </w:rPr>
        <w:t>.</w:t>
      </w:r>
    </w:p>
    <w:p w:rsidR="00AC7B40" w:rsidRDefault="00AC7B40" w:rsidP="00264C04">
      <w:pPr>
        <w:pStyle w:val="NormalParaAR"/>
        <w:ind w:left="2335" w:hanging="1260"/>
        <w:rPr>
          <w:rtl/>
          <w:lang w:bidi="ar-EG"/>
        </w:rPr>
      </w:pPr>
      <w:r w:rsidRPr="00526B75">
        <w:rPr>
          <w:rtl/>
          <w:lang w:bidi="ar-EG"/>
        </w:rPr>
        <w:t xml:space="preserve">المهمة رقم </w:t>
      </w:r>
      <w:r>
        <w:rPr>
          <w:rFonts w:hint="cs"/>
          <w:rtl/>
          <w:lang w:bidi="ar-EG"/>
        </w:rPr>
        <w:t>42</w:t>
      </w:r>
      <w:r w:rsidRPr="00526B75">
        <w:rPr>
          <w:rtl/>
          <w:lang w:bidi="ar-EG"/>
        </w:rPr>
        <w:t>:</w:t>
      </w:r>
      <w:r w:rsidRPr="00526B75">
        <w:rPr>
          <w:rtl/>
          <w:lang w:bidi="ar-EG"/>
        </w:rPr>
        <w:tab/>
      </w:r>
      <w:r w:rsidRPr="00815065">
        <w:rPr>
          <w:rtl/>
          <w:lang w:bidi="ar-EG"/>
        </w:rPr>
        <w:t>التأكد من إجراء المراجعات والتحديثات اللازمة لمعيار</w:t>
      </w:r>
      <w:r>
        <w:rPr>
          <w:rFonts w:hint="cs"/>
          <w:rtl/>
          <w:lang w:bidi="ar-EG"/>
        </w:rPr>
        <w:t xml:space="preserve"> الويبو</w:t>
      </w:r>
      <w:r w:rsidRPr="00815065">
        <w:rPr>
          <w:rtl/>
          <w:lang w:bidi="ar-EG"/>
        </w:rPr>
        <w:t xml:space="preserve"> </w:t>
      </w:r>
      <w:r w:rsidRPr="00815065">
        <w:rPr>
          <w:lang w:bidi="ar-EG"/>
        </w:rPr>
        <w:t>ST.</w:t>
      </w:r>
      <w:r>
        <w:rPr>
          <w:lang w:bidi="ar-EG"/>
        </w:rPr>
        <w:t>86</w:t>
      </w:r>
      <w:r w:rsidRPr="00526B75">
        <w:rPr>
          <w:rtl/>
          <w:lang w:bidi="ar-EG"/>
        </w:rPr>
        <w:t>.</w:t>
      </w:r>
    </w:p>
    <w:p w:rsidR="00AC7B40" w:rsidRDefault="00AC7B40" w:rsidP="00264C04">
      <w:pPr>
        <w:pStyle w:val="NormalParaAR"/>
        <w:numPr>
          <w:ilvl w:val="0"/>
          <w:numId w:val="25"/>
        </w:numPr>
        <w:rPr>
          <w:lang w:bidi="ar-EG"/>
        </w:rPr>
      </w:pPr>
      <w:r w:rsidRPr="00264C04">
        <w:rPr>
          <w:rtl/>
          <w:lang w:bidi="ar-EG"/>
        </w:rPr>
        <w:t>المهام التي تتسم باستمرار أنشطتها أو بطابعها الإعلامي أو بهما معا</w:t>
      </w:r>
      <w:r>
        <w:rPr>
          <w:rFonts w:hint="cs"/>
          <w:rtl/>
          <w:lang w:bidi="ar-EG"/>
        </w:rPr>
        <w:t>ً</w:t>
      </w:r>
      <w:r w:rsidRPr="00264C04">
        <w:rPr>
          <w:rtl/>
          <w:lang w:bidi="ar-EG"/>
        </w:rPr>
        <w:t>:</w:t>
      </w:r>
    </w:p>
    <w:p w:rsidR="00AC7B40" w:rsidRDefault="00AC7B40" w:rsidP="00264C04">
      <w:pPr>
        <w:pStyle w:val="NormalParaAR"/>
        <w:ind w:left="2335" w:hanging="1260"/>
        <w:rPr>
          <w:rtl/>
          <w:lang w:bidi="ar-EG"/>
        </w:rPr>
      </w:pPr>
      <w:r w:rsidRPr="00264C04">
        <w:rPr>
          <w:rtl/>
          <w:lang w:bidi="ar-EG"/>
        </w:rPr>
        <w:t>المهمة رقم 18:</w:t>
      </w:r>
      <w:r>
        <w:rPr>
          <w:rtl/>
          <w:lang w:bidi="ar-EG"/>
        </w:rPr>
        <w:tab/>
      </w:r>
      <w:r w:rsidRPr="00264C04">
        <w:rPr>
          <w:rtl/>
          <w:lang w:bidi="ar-EG"/>
        </w:rPr>
        <w:t>تحديد مجالات توحيد المقاييس المرتبطة بتبادل البيانات القابلة للقراءة آلياً على أساس المشروعات التي خططت لها هيئات مثل مكاتب الملكية الفكرية الخمسة (</w:t>
      </w:r>
      <w:r w:rsidRPr="00264C04">
        <w:rPr>
          <w:lang w:bidi="ar-EG"/>
        </w:rPr>
        <w:t>IP5</w:t>
      </w:r>
      <w:r w:rsidRPr="00264C04">
        <w:rPr>
          <w:rtl/>
          <w:lang w:bidi="ar-EG"/>
        </w:rPr>
        <w:t>)، ومكاتب العلامات التجارية الخمسة (</w:t>
      </w:r>
      <w:r w:rsidRPr="00264C04">
        <w:rPr>
          <w:lang w:bidi="ar-EG"/>
        </w:rPr>
        <w:t>TM5</w:t>
      </w:r>
      <w:r w:rsidRPr="00264C04">
        <w:rPr>
          <w:rtl/>
          <w:lang w:bidi="ar-EG"/>
        </w:rPr>
        <w:t>)، ومنتدى مكاتب التصاميم الصناعية الخمسة (</w:t>
      </w:r>
      <w:r w:rsidRPr="00264C04">
        <w:rPr>
          <w:lang w:bidi="ar-EG"/>
        </w:rPr>
        <w:t>ID5</w:t>
      </w:r>
      <w:r w:rsidRPr="00264C04">
        <w:rPr>
          <w:rtl/>
          <w:lang w:bidi="ar-EG"/>
        </w:rPr>
        <w:t>)، والمنظمة الدولية لتوحيد المقاييس (</w:t>
      </w:r>
      <w:r w:rsidRPr="00264C04">
        <w:rPr>
          <w:lang w:bidi="ar-EG"/>
        </w:rPr>
        <w:t>ISO</w:t>
      </w:r>
      <w:r w:rsidRPr="00264C04">
        <w:rPr>
          <w:rtl/>
          <w:lang w:bidi="ar-EG"/>
        </w:rPr>
        <w:t>)، واللجنة الكهروتقنية الدولية (</w:t>
      </w:r>
      <w:r w:rsidRPr="00264C04">
        <w:rPr>
          <w:lang w:bidi="ar-EG"/>
        </w:rPr>
        <w:t>IEC</w:t>
      </w:r>
      <w:r w:rsidRPr="00264C04">
        <w:rPr>
          <w:rtl/>
          <w:lang w:bidi="ar-EG"/>
        </w:rPr>
        <w:t>)، والهيئات الأخرى المشهورة المعنية بوضع معايير الصناعة</w:t>
      </w:r>
      <w:r>
        <w:rPr>
          <w:rFonts w:hint="cs"/>
          <w:rtl/>
          <w:lang w:bidi="ar-EG"/>
        </w:rPr>
        <w:t>.</w:t>
      </w:r>
    </w:p>
    <w:p w:rsidR="00AC7B40" w:rsidRDefault="00AC7B40" w:rsidP="00663F39">
      <w:pPr>
        <w:pStyle w:val="NormalParaAR"/>
        <w:ind w:left="2335" w:hanging="1260"/>
        <w:rPr>
          <w:rtl/>
          <w:lang w:bidi="ar-EG"/>
        </w:rPr>
      </w:pPr>
      <w:r w:rsidRPr="00663F39">
        <w:rPr>
          <w:rtl/>
          <w:lang w:bidi="ar-EG"/>
        </w:rPr>
        <w:t>المهمة رقم 23:</w:t>
      </w:r>
      <w:r w:rsidRPr="00663F39">
        <w:rPr>
          <w:rtl/>
          <w:lang w:bidi="ar-EG"/>
        </w:rPr>
        <w:tab/>
        <w:t xml:space="preserve">رصد إدراج المعلومات </w:t>
      </w:r>
      <w:r>
        <w:rPr>
          <w:rFonts w:hint="cs"/>
          <w:rtl/>
          <w:lang w:bidi="ar-EG"/>
        </w:rPr>
        <w:t>الخاصة</w:t>
      </w:r>
      <w:r w:rsidRPr="00663F39">
        <w:rPr>
          <w:rtl/>
          <w:lang w:bidi="ar-EG"/>
        </w:rPr>
        <w:t xml:space="preserve"> </w:t>
      </w:r>
      <w:r>
        <w:rPr>
          <w:rFonts w:hint="cs"/>
          <w:rtl/>
          <w:lang w:bidi="ar-EG"/>
        </w:rPr>
        <w:t>ب</w:t>
      </w:r>
      <w:r w:rsidRPr="00663F39">
        <w:rPr>
          <w:rtl/>
          <w:lang w:bidi="ar-EG"/>
        </w:rPr>
        <w:t>دخول الطلبات الدولية المنشورة بناء على معاهدة التعاون بشأن البراءات وعدم دخولها، حسب الحال، في المرحلة الوطنية (الإقليمية) في قواعد البيانات.</w:t>
      </w:r>
    </w:p>
    <w:p w:rsidR="00AC7B40" w:rsidRDefault="00AC7B40" w:rsidP="002E5551">
      <w:pPr>
        <w:pStyle w:val="NormalParaAR"/>
        <w:ind w:left="2335" w:hanging="1260"/>
        <w:rPr>
          <w:rtl/>
          <w:lang w:bidi="ar-EG"/>
        </w:rPr>
      </w:pPr>
      <w:r w:rsidRPr="002E5551">
        <w:rPr>
          <w:rtl/>
          <w:lang w:bidi="ar-EG"/>
        </w:rPr>
        <w:t>المهمة رقم 24:</w:t>
      </w:r>
      <w:r w:rsidRPr="002E5551">
        <w:rPr>
          <w:rtl/>
          <w:lang w:bidi="ar-EG"/>
        </w:rPr>
        <w:tab/>
        <w:t>جمع التقارير التقنية السنوية بشأن أنشطة أعضاء اللجنة في مجال المعلومات المتعلقة بالبراءات والعلامات التجارية وال</w:t>
      </w:r>
      <w:r>
        <w:rPr>
          <w:rFonts w:hint="cs"/>
          <w:rtl/>
          <w:lang w:bidi="ar-EG"/>
        </w:rPr>
        <w:t xml:space="preserve">تصاميم </w:t>
      </w:r>
      <w:r w:rsidRPr="002E5551">
        <w:rPr>
          <w:rtl/>
          <w:lang w:bidi="ar-EG"/>
        </w:rPr>
        <w:t>الصناعية ونشرها (التقرير التقني السنوي بشأن المعلومات المتعلقة بالبراءات، والتقرير التقني السنوي بشأن العلامات التجارية، والتقرير التقني السنوي بشأن ال</w:t>
      </w:r>
      <w:r>
        <w:rPr>
          <w:rFonts w:hint="cs"/>
          <w:rtl/>
          <w:lang w:bidi="ar-EG"/>
        </w:rPr>
        <w:t xml:space="preserve">تصاميم </w:t>
      </w:r>
      <w:r w:rsidRPr="002E5551">
        <w:rPr>
          <w:rtl/>
          <w:lang w:bidi="ar-EG"/>
        </w:rPr>
        <w:t>الصناعية).</w:t>
      </w:r>
    </w:p>
    <w:p w:rsidR="00AC7B40" w:rsidRDefault="00AC7B40" w:rsidP="002E5551">
      <w:pPr>
        <w:pStyle w:val="NormalParaAR"/>
        <w:ind w:left="2335" w:hanging="1260"/>
        <w:rPr>
          <w:rtl/>
          <w:lang w:bidi="ar-EG"/>
        </w:rPr>
      </w:pPr>
      <w:r w:rsidRPr="008A0056">
        <w:rPr>
          <w:rtl/>
          <w:lang w:bidi="ar-EG"/>
        </w:rPr>
        <w:lastRenderedPageBreak/>
        <w:t>المهمة رقم 33:</w:t>
      </w:r>
      <w:r w:rsidRPr="008A0056">
        <w:rPr>
          <w:rtl/>
          <w:lang w:bidi="ar-EG"/>
        </w:rPr>
        <w:tab/>
        <w:t>مراجعة متواصلة لمعايير الويبو.</w:t>
      </w:r>
    </w:p>
    <w:p w:rsidR="00AC7B40" w:rsidRDefault="00AC7B40" w:rsidP="002E5551">
      <w:pPr>
        <w:pStyle w:val="NormalParaAR"/>
        <w:ind w:left="2335" w:hanging="1260"/>
        <w:rPr>
          <w:lang w:bidi="ar-EG"/>
        </w:rPr>
      </w:pPr>
      <w:r w:rsidRPr="008A0056">
        <w:rPr>
          <w:rtl/>
          <w:lang w:bidi="ar-EG"/>
        </w:rPr>
        <w:t>المهمة رقم 33/3:</w:t>
      </w:r>
      <w:r w:rsidRPr="008A0056">
        <w:rPr>
          <w:rtl/>
          <w:lang w:bidi="ar-EG"/>
        </w:rPr>
        <w:tab/>
        <w:t xml:space="preserve">مراجعة متواصلة لمعيار الويبو </w:t>
      </w:r>
      <w:r w:rsidRPr="008A0056">
        <w:rPr>
          <w:lang w:bidi="ar-EG"/>
        </w:rPr>
        <w:t>ST.3</w:t>
      </w:r>
      <w:r w:rsidRPr="008A0056">
        <w:rPr>
          <w:rtl/>
          <w:lang w:bidi="ar-EG"/>
        </w:rPr>
        <w:t>.</w:t>
      </w:r>
    </w:p>
    <w:p w:rsidR="00AC7B40" w:rsidRDefault="00AC7B40" w:rsidP="00514BD3">
      <w:pPr>
        <w:pStyle w:val="NormalParaAR"/>
        <w:numPr>
          <w:ilvl w:val="0"/>
          <w:numId w:val="25"/>
        </w:numPr>
        <w:rPr>
          <w:lang w:bidi="ar-EG"/>
        </w:rPr>
      </w:pPr>
      <w:r w:rsidRPr="00514BD3">
        <w:rPr>
          <w:rtl/>
          <w:lang w:bidi="ar-EG"/>
        </w:rPr>
        <w:t xml:space="preserve">المهمتان المستحدثتان </w:t>
      </w:r>
      <w:r>
        <w:rPr>
          <w:rFonts w:hint="cs"/>
          <w:rtl/>
          <w:lang w:bidi="ar-EG"/>
        </w:rPr>
        <w:t>في هذه</w:t>
      </w:r>
      <w:r w:rsidRPr="00514BD3">
        <w:rPr>
          <w:rtl/>
          <w:lang w:bidi="ar-EG"/>
        </w:rPr>
        <w:t xml:space="preserve"> الدورة </w:t>
      </w:r>
      <w:r>
        <w:rPr>
          <w:rFonts w:hint="cs"/>
          <w:rtl/>
          <w:lang w:bidi="ar-EG"/>
        </w:rPr>
        <w:t xml:space="preserve">اللتان </w:t>
      </w:r>
      <w:r w:rsidRPr="00514BD3">
        <w:rPr>
          <w:rtl/>
          <w:lang w:bidi="ar-EG"/>
        </w:rPr>
        <w:t>لم يبدأ العمل عليهما بعد:</w:t>
      </w:r>
    </w:p>
    <w:p w:rsidR="00AC7B40" w:rsidRDefault="00AC7B40" w:rsidP="00514BD3">
      <w:pPr>
        <w:pStyle w:val="NormalParaAR"/>
        <w:ind w:left="2335" w:hanging="1260"/>
        <w:rPr>
          <w:rtl/>
          <w:lang w:bidi="ar-EG"/>
        </w:rPr>
      </w:pPr>
      <w:r w:rsidRPr="00514BD3">
        <w:rPr>
          <w:rtl/>
          <w:lang w:bidi="ar-EG"/>
        </w:rPr>
        <w:t>المهمة رقم 50:</w:t>
      </w:r>
      <w:r w:rsidRPr="00514BD3">
        <w:rPr>
          <w:rtl/>
          <w:lang w:bidi="ar-EG"/>
        </w:rPr>
        <w:tab/>
      </w:r>
      <w:r w:rsidRPr="00E21FB0">
        <w:rPr>
          <w:rtl/>
          <w:lang w:bidi="ar-EG"/>
        </w:rPr>
        <w:t xml:space="preserve">ضمان الحفظ والتحديث اللازمين للدراسات الاستقصائية المنشورة في الجزء 7 من </w:t>
      </w:r>
      <w:r w:rsidRPr="00514BD3">
        <w:rPr>
          <w:i/>
          <w:iCs/>
          <w:rtl/>
          <w:lang w:bidi="ar-EG"/>
        </w:rPr>
        <w:t>دليل الويبو بشأن المعلومات والوثائق المتعلقة بالملكية الصناعية</w:t>
      </w:r>
      <w:r>
        <w:rPr>
          <w:rFonts w:hint="cs"/>
          <w:rtl/>
          <w:lang w:bidi="ar-EG"/>
        </w:rPr>
        <w:t>.</w:t>
      </w:r>
    </w:p>
    <w:p w:rsidR="00AC7B40" w:rsidRDefault="00AC7B40" w:rsidP="00514BD3">
      <w:pPr>
        <w:pStyle w:val="NormalParaAR"/>
        <w:ind w:left="2335" w:hanging="1260"/>
        <w:rPr>
          <w:lang w:bidi="ar-EG"/>
        </w:rPr>
      </w:pPr>
      <w:r w:rsidRPr="00514BD3">
        <w:rPr>
          <w:rtl/>
          <w:lang w:bidi="ar-EG"/>
        </w:rPr>
        <w:t>المهمة رقم 51:</w:t>
      </w:r>
      <w:r w:rsidRPr="00514BD3">
        <w:rPr>
          <w:rtl/>
          <w:lang w:bidi="ar-EG"/>
        </w:rPr>
        <w:tab/>
        <w:t>إعداد توصية بشأن ملف الإدارة فيما يخص وثائق البراءات الصادرة عن مكتب براءات وطني أو إقليمي لتمكين مكاتب البراءات الأخرى أو الأطراف المهتمة أخرى من تقييم اكتمال مجموعاتها من وثائق البراءات المنشورة</w:t>
      </w:r>
      <w:r>
        <w:rPr>
          <w:rFonts w:hint="cs"/>
          <w:rtl/>
          <w:lang w:bidi="ar-EG"/>
        </w:rPr>
        <w:t>.</w:t>
      </w:r>
    </w:p>
    <w:p w:rsidR="00AC7B40" w:rsidRDefault="00AC7B40" w:rsidP="00514BD3">
      <w:pPr>
        <w:pStyle w:val="NormalParaAR"/>
        <w:numPr>
          <w:ilvl w:val="0"/>
          <w:numId w:val="25"/>
        </w:numPr>
        <w:rPr>
          <w:lang w:bidi="ar-EG"/>
        </w:rPr>
      </w:pPr>
      <w:r w:rsidRPr="00514BD3">
        <w:rPr>
          <w:rtl/>
          <w:lang w:bidi="ar-EG"/>
        </w:rPr>
        <w:t>المهمة التي لم يبدأ العمل عليها بعد والتي عُلقت:</w:t>
      </w:r>
    </w:p>
    <w:p w:rsidR="00AC7B40" w:rsidRDefault="00AC7B40" w:rsidP="000F0056">
      <w:pPr>
        <w:pStyle w:val="NormalParaAR"/>
        <w:ind w:left="2335" w:hanging="1260"/>
        <w:rPr>
          <w:rtl/>
          <w:lang w:bidi="ar-EG"/>
        </w:rPr>
      </w:pPr>
      <w:r w:rsidRPr="000F0056">
        <w:rPr>
          <w:rtl/>
          <w:lang w:bidi="ar-EG"/>
        </w:rPr>
        <w:t>المهمة رقم 43:</w:t>
      </w:r>
      <w:r w:rsidRPr="000F0056">
        <w:rPr>
          <w:rtl/>
          <w:lang w:bidi="ar-EG"/>
        </w:rPr>
        <w:tab/>
        <w:t>إعداد مبادئ توجيهية لتنفّذها مكاتب الملكية الصناعية فيما يخص ترقيم الفقرات والفقرات الطويلة وعرض وثائق البراءات بشكل منسق.</w:t>
      </w:r>
    </w:p>
    <w:p w:rsidR="00AC7B40" w:rsidRPr="000F0056" w:rsidRDefault="00AC7B40" w:rsidP="00CA6FC0">
      <w:pPr>
        <w:pStyle w:val="Heading3"/>
        <w:spacing w:after="0"/>
      </w:pPr>
      <w:r w:rsidRPr="000F0056">
        <w:rPr>
          <w:rtl/>
        </w:rPr>
        <w:t>البند 24 من جدول الأعمال: تبادل المعلومات: عروض عن أنشطة مكاتب الملكية الصناعية وخططها المتعلقة بمعايير الويبو التي تتناول لغة الترميز الموسعة (</w:t>
      </w:r>
      <w:r w:rsidRPr="000F0056">
        <w:t>XML</w:t>
      </w:r>
      <w:r w:rsidRPr="000F0056">
        <w:rPr>
          <w:rtl/>
        </w:rPr>
        <w:t>)</w:t>
      </w:r>
    </w:p>
    <w:p w:rsidR="00AC7B40" w:rsidRDefault="00AC7B40" w:rsidP="0093505A">
      <w:pPr>
        <w:pStyle w:val="NormalParaAR"/>
        <w:numPr>
          <w:ilvl w:val="0"/>
          <w:numId w:val="21"/>
        </w:numPr>
        <w:ind w:left="-5" w:firstLine="0"/>
        <w:rPr>
          <w:lang w:bidi="ar-EG"/>
        </w:rPr>
      </w:pPr>
      <w:r w:rsidRPr="00FE3379">
        <w:rPr>
          <w:rtl/>
          <w:lang w:bidi="ar-EG"/>
        </w:rPr>
        <w:t>ذكّرت اللجنة</w:t>
      </w:r>
      <w:r>
        <w:rPr>
          <w:rFonts w:hint="cs"/>
          <w:rtl/>
          <w:lang w:bidi="ar-EG"/>
        </w:rPr>
        <w:t>ُ</w:t>
      </w:r>
      <w:r w:rsidRPr="00FE3379">
        <w:rPr>
          <w:rtl/>
          <w:lang w:bidi="ar-EG"/>
        </w:rPr>
        <w:t xml:space="preserve"> بالعروض </w:t>
      </w:r>
      <w:r>
        <w:rPr>
          <w:rFonts w:hint="cs"/>
          <w:rtl/>
          <w:lang w:bidi="ar-EG"/>
        </w:rPr>
        <w:t>الخاصة ب</w:t>
      </w:r>
      <w:r w:rsidRPr="00FE3379">
        <w:rPr>
          <w:rtl/>
          <w:lang w:bidi="ar-EG"/>
        </w:rPr>
        <w:t>الأنشطة والخطط المتعلقة بمعايير الويبو التي تتناول لغة الترميز الموسعة التي قدّمتها في مايو 2014 وفود كندا وألمانيا والاتحاد الروسي وجمهورية كوريا والولايات المتحدة الأمريكية وممثلو المكتب الأوروبي للبراءات.</w:t>
      </w:r>
      <w:r>
        <w:rPr>
          <w:rFonts w:hint="cs"/>
          <w:rtl/>
          <w:lang w:bidi="ar-EG"/>
        </w:rPr>
        <w:t xml:space="preserve"> كما </w:t>
      </w:r>
      <w:r w:rsidRPr="0093505A">
        <w:rPr>
          <w:rtl/>
          <w:lang w:bidi="ar-EG"/>
        </w:rPr>
        <w:t>أحاطت اللجنة علما</w:t>
      </w:r>
      <w:r>
        <w:rPr>
          <w:rFonts w:hint="cs"/>
          <w:rtl/>
          <w:lang w:bidi="ar-EG"/>
        </w:rPr>
        <w:t>ً</w:t>
      </w:r>
      <w:r w:rsidRPr="0093505A">
        <w:rPr>
          <w:rtl/>
          <w:lang w:bidi="ar-EG"/>
        </w:rPr>
        <w:t xml:space="preserve"> ب</w:t>
      </w:r>
      <w:r>
        <w:rPr>
          <w:rFonts w:hint="cs"/>
          <w:rtl/>
          <w:lang w:bidi="ar-EG"/>
        </w:rPr>
        <w:t>العروض الخاصة ب</w:t>
      </w:r>
      <w:r w:rsidRPr="0093505A">
        <w:rPr>
          <w:rtl/>
          <w:lang w:bidi="ar-EG"/>
        </w:rPr>
        <w:t xml:space="preserve">الأنشطة والخطط المتعلقة بمعايير الويبو التي تتناول لغة </w:t>
      </w:r>
      <w:r>
        <w:rPr>
          <w:rFonts w:hint="cs"/>
          <w:rtl/>
          <w:lang w:bidi="ar-EG"/>
        </w:rPr>
        <w:t>الترميز الموسعة</w:t>
      </w:r>
      <w:r>
        <w:rPr>
          <w:rtl/>
          <w:lang w:bidi="ar-EG"/>
        </w:rPr>
        <w:t>، والتي قد</w:t>
      </w:r>
      <w:r w:rsidRPr="0093505A">
        <w:rPr>
          <w:rtl/>
          <w:lang w:bidi="ar-EG"/>
        </w:rPr>
        <w:t>متها خلال هذه الدورة الرابعة المجتمعة مجدَّدا</w:t>
      </w:r>
      <w:r>
        <w:rPr>
          <w:rFonts w:hint="cs"/>
          <w:rtl/>
          <w:lang w:bidi="ar-EG"/>
        </w:rPr>
        <w:t>ً</w:t>
      </w:r>
      <w:r w:rsidRPr="0093505A">
        <w:rPr>
          <w:rtl/>
          <w:lang w:bidi="ar-EG"/>
        </w:rPr>
        <w:t xml:space="preserve"> وفود الاتحاد الروسي وجمهورية كوريا والمملكة المتحدة والولايات المتحدة الأمريكية وممثلو المكتب الأوروبي للبراءات والاتحاد الدولي لحماية الأصناف النباتية الجديدة (الأوبوف).</w:t>
      </w:r>
    </w:p>
    <w:p w:rsidR="00AC7B40" w:rsidRDefault="00AC7B40" w:rsidP="003D4235">
      <w:pPr>
        <w:pStyle w:val="NormalParaAR"/>
        <w:numPr>
          <w:ilvl w:val="0"/>
          <w:numId w:val="21"/>
        </w:numPr>
        <w:ind w:left="-5" w:firstLine="0"/>
        <w:rPr>
          <w:lang w:bidi="ar-EG"/>
        </w:rPr>
      </w:pPr>
      <w:r w:rsidRPr="007D2AE0">
        <w:rPr>
          <w:rtl/>
          <w:lang w:bidi="ar-EG"/>
        </w:rPr>
        <w:t>وأحاط</w:t>
      </w:r>
      <w:r>
        <w:rPr>
          <w:rFonts w:hint="cs"/>
          <w:rtl/>
          <w:lang w:bidi="ar-EG"/>
        </w:rPr>
        <w:t>ت اللجنة علماً ب</w:t>
      </w:r>
      <w:r w:rsidRPr="007D2AE0">
        <w:rPr>
          <w:rtl/>
          <w:lang w:bidi="ar-EG"/>
        </w:rPr>
        <w:t xml:space="preserve">أن </w:t>
      </w:r>
      <w:r>
        <w:rPr>
          <w:rFonts w:hint="cs"/>
          <w:rtl/>
          <w:lang w:bidi="ar-EG"/>
        </w:rPr>
        <w:t>مكاتب الملكية الصناعية طبّقت</w:t>
      </w:r>
      <w:r w:rsidRPr="007D2AE0">
        <w:rPr>
          <w:rtl/>
          <w:lang w:bidi="ar-EG"/>
        </w:rPr>
        <w:t xml:space="preserve"> </w:t>
      </w:r>
      <w:r>
        <w:rPr>
          <w:rFonts w:hint="cs"/>
          <w:rtl/>
          <w:lang w:bidi="ar-EG"/>
        </w:rPr>
        <w:t xml:space="preserve">معايير </w:t>
      </w:r>
      <w:r w:rsidRPr="007D2AE0">
        <w:rPr>
          <w:rtl/>
          <w:lang w:bidi="ar-EG"/>
        </w:rPr>
        <w:t xml:space="preserve">الويبو </w:t>
      </w:r>
      <w:r w:rsidRPr="007D2AE0">
        <w:rPr>
          <w:lang w:bidi="ar-EG"/>
        </w:rPr>
        <w:t>ST.36</w:t>
      </w:r>
      <w:r>
        <w:rPr>
          <w:rFonts w:hint="cs"/>
          <w:rtl/>
          <w:lang w:bidi="ar-EG"/>
        </w:rPr>
        <w:t xml:space="preserve"> أو</w:t>
      </w:r>
      <w:r w:rsidRPr="007D2AE0">
        <w:rPr>
          <w:rtl/>
          <w:lang w:bidi="ar-EG"/>
        </w:rPr>
        <w:t xml:space="preserve"> </w:t>
      </w:r>
      <w:r w:rsidRPr="007D2AE0">
        <w:rPr>
          <w:lang w:bidi="ar-EG"/>
        </w:rPr>
        <w:t>ST.66</w:t>
      </w:r>
      <w:r>
        <w:rPr>
          <w:rFonts w:hint="cs"/>
          <w:rtl/>
          <w:lang w:bidi="ar-EG"/>
        </w:rPr>
        <w:t xml:space="preserve"> أو</w:t>
      </w:r>
      <w:r w:rsidRPr="007D2AE0">
        <w:rPr>
          <w:rtl/>
          <w:lang w:bidi="ar-EG"/>
        </w:rPr>
        <w:t xml:space="preserve"> </w:t>
      </w:r>
      <w:r w:rsidRPr="007D2AE0">
        <w:rPr>
          <w:lang w:bidi="ar-EG"/>
        </w:rPr>
        <w:t>ST.86</w:t>
      </w:r>
      <w:r w:rsidRPr="007D2AE0">
        <w:rPr>
          <w:rtl/>
          <w:lang w:bidi="ar-EG"/>
        </w:rPr>
        <w:t xml:space="preserve"> </w:t>
      </w:r>
      <w:r>
        <w:rPr>
          <w:rFonts w:hint="cs"/>
          <w:rtl/>
          <w:lang w:bidi="ar-EG"/>
        </w:rPr>
        <w:t>أ</w:t>
      </w:r>
      <w:r w:rsidRPr="007D2AE0">
        <w:rPr>
          <w:rtl/>
          <w:lang w:bidi="ar-EG"/>
        </w:rPr>
        <w:t xml:space="preserve">و </w:t>
      </w:r>
      <w:r w:rsidRPr="007D2AE0">
        <w:rPr>
          <w:lang w:bidi="ar-EG"/>
        </w:rPr>
        <w:t>ST.96</w:t>
      </w:r>
      <w:r>
        <w:rPr>
          <w:rFonts w:hint="cs"/>
          <w:rtl/>
          <w:lang w:bidi="ar-EG"/>
        </w:rPr>
        <w:t xml:space="preserve"> أو جميعها</w:t>
      </w:r>
      <w:r w:rsidRPr="007D2AE0">
        <w:rPr>
          <w:rtl/>
          <w:lang w:bidi="ar-EG"/>
        </w:rPr>
        <w:t xml:space="preserve">. </w:t>
      </w:r>
      <w:r>
        <w:rPr>
          <w:rFonts w:hint="cs"/>
          <w:rtl/>
          <w:lang w:bidi="ar-EG"/>
        </w:rPr>
        <w:t xml:space="preserve">وأحاطت اللجنة علماً بأن </w:t>
      </w:r>
      <w:r w:rsidRPr="007D2AE0">
        <w:rPr>
          <w:rtl/>
          <w:lang w:bidi="ar-EG"/>
        </w:rPr>
        <w:t xml:space="preserve">معيار الويبو </w:t>
      </w:r>
      <w:r w:rsidRPr="007D2AE0">
        <w:rPr>
          <w:lang w:bidi="ar-EG"/>
        </w:rPr>
        <w:t>ST.96</w:t>
      </w:r>
      <w:r w:rsidRPr="007D2AE0">
        <w:rPr>
          <w:rtl/>
          <w:lang w:bidi="ar-EG"/>
        </w:rPr>
        <w:t xml:space="preserve"> </w:t>
      </w:r>
      <w:r>
        <w:rPr>
          <w:rFonts w:hint="cs"/>
          <w:rtl/>
          <w:lang w:bidi="ar-EG"/>
        </w:rPr>
        <w:t>يُ</w:t>
      </w:r>
      <w:r w:rsidRPr="007D2AE0">
        <w:rPr>
          <w:rtl/>
          <w:lang w:bidi="ar-EG"/>
        </w:rPr>
        <w:t xml:space="preserve">ستخدم </w:t>
      </w:r>
      <w:r>
        <w:rPr>
          <w:rFonts w:hint="cs"/>
          <w:rtl/>
          <w:lang w:bidi="ar-EG"/>
        </w:rPr>
        <w:t>ك</w:t>
      </w:r>
      <w:r w:rsidRPr="007D2AE0">
        <w:rPr>
          <w:rtl/>
          <w:lang w:bidi="ar-EG"/>
        </w:rPr>
        <w:t xml:space="preserve">ركيزة أساسية لنمذجة البيانات وضمان جودة البيانات في </w:t>
      </w:r>
      <w:r>
        <w:rPr>
          <w:rFonts w:hint="cs"/>
          <w:rtl/>
          <w:lang w:bidi="ar-EG"/>
        </w:rPr>
        <w:t xml:space="preserve">مكاتب الملكية الصناعية </w:t>
      </w:r>
      <w:r w:rsidRPr="007D2AE0">
        <w:rPr>
          <w:rtl/>
          <w:lang w:bidi="ar-EG"/>
        </w:rPr>
        <w:t>فضلا</w:t>
      </w:r>
      <w:r>
        <w:rPr>
          <w:rFonts w:hint="cs"/>
          <w:rtl/>
          <w:lang w:bidi="ar-EG"/>
        </w:rPr>
        <w:t>ً</w:t>
      </w:r>
      <w:r w:rsidRPr="007D2AE0">
        <w:rPr>
          <w:rtl/>
          <w:lang w:bidi="ar-EG"/>
        </w:rPr>
        <w:t xml:space="preserve"> عن تبادل البيانات بين </w:t>
      </w:r>
      <w:r>
        <w:rPr>
          <w:rFonts w:hint="cs"/>
          <w:rtl/>
          <w:lang w:bidi="ar-EG"/>
        </w:rPr>
        <w:t>هذه المكاتب</w:t>
      </w:r>
      <w:r w:rsidRPr="007D2AE0">
        <w:rPr>
          <w:rtl/>
          <w:lang w:bidi="ar-EG"/>
        </w:rPr>
        <w:t xml:space="preserve">. </w:t>
      </w:r>
      <w:r>
        <w:rPr>
          <w:rFonts w:hint="cs"/>
          <w:rtl/>
          <w:lang w:bidi="ar-EG"/>
        </w:rPr>
        <w:t xml:space="preserve">وأقرت اللجنة بأن </w:t>
      </w:r>
      <w:r w:rsidRPr="007D2AE0">
        <w:rPr>
          <w:rtl/>
          <w:lang w:bidi="ar-EG"/>
        </w:rPr>
        <w:t>العروض التي ق</w:t>
      </w:r>
      <w:r>
        <w:rPr>
          <w:rFonts w:hint="cs"/>
          <w:rtl/>
          <w:lang w:bidi="ar-EG"/>
        </w:rPr>
        <w:t>ُ</w:t>
      </w:r>
      <w:r w:rsidRPr="007D2AE0">
        <w:rPr>
          <w:rtl/>
          <w:lang w:bidi="ar-EG"/>
        </w:rPr>
        <w:t>د</w:t>
      </w:r>
      <w:r>
        <w:rPr>
          <w:rFonts w:hint="cs"/>
          <w:rtl/>
          <w:lang w:bidi="ar-EG"/>
        </w:rPr>
        <w:t>ِّ</w:t>
      </w:r>
      <w:r w:rsidRPr="007D2AE0">
        <w:rPr>
          <w:rtl/>
          <w:lang w:bidi="ar-EG"/>
        </w:rPr>
        <w:t>مت مفيدة جدا</w:t>
      </w:r>
      <w:r>
        <w:rPr>
          <w:rFonts w:hint="cs"/>
          <w:rtl/>
          <w:lang w:bidi="ar-EG"/>
        </w:rPr>
        <w:t>ً</w:t>
      </w:r>
      <w:r w:rsidRPr="007D2AE0">
        <w:rPr>
          <w:rtl/>
          <w:lang w:bidi="ar-EG"/>
        </w:rPr>
        <w:t xml:space="preserve"> للوفود ل</w:t>
      </w:r>
      <w:r>
        <w:rPr>
          <w:rFonts w:hint="cs"/>
          <w:rtl/>
          <w:lang w:bidi="ar-EG"/>
        </w:rPr>
        <w:t xml:space="preserve">كي </w:t>
      </w:r>
      <w:r w:rsidRPr="007D2AE0">
        <w:rPr>
          <w:rtl/>
          <w:lang w:bidi="ar-EG"/>
        </w:rPr>
        <w:t>تعلم كيفية استخدام</w:t>
      </w:r>
      <w:r>
        <w:rPr>
          <w:rFonts w:hint="cs"/>
          <w:rtl/>
          <w:lang w:bidi="ar-EG"/>
        </w:rPr>
        <w:t xml:space="preserve"> شتى مكاتب الملكية الصناعية ل</w:t>
      </w:r>
      <w:r w:rsidRPr="007D2AE0">
        <w:rPr>
          <w:rtl/>
          <w:lang w:bidi="ar-EG"/>
        </w:rPr>
        <w:t>معايير الويبو</w:t>
      </w:r>
      <w:r>
        <w:rPr>
          <w:rFonts w:hint="cs"/>
          <w:rtl/>
          <w:lang w:bidi="ar-EG"/>
        </w:rPr>
        <w:t xml:space="preserve"> هذه </w:t>
      </w:r>
      <w:r w:rsidRPr="007D2AE0">
        <w:rPr>
          <w:rtl/>
          <w:lang w:bidi="ar-EG"/>
        </w:rPr>
        <w:t xml:space="preserve">من أجل تحقيق </w:t>
      </w:r>
      <w:r>
        <w:rPr>
          <w:rFonts w:hint="cs"/>
          <w:rtl/>
          <w:lang w:bidi="ar-EG"/>
        </w:rPr>
        <w:t>شتى ال</w:t>
      </w:r>
      <w:r w:rsidRPr="007D2AE0">
        <w:rPr>
          <w:rtl/>
          <w:lang w:bidi="ar-EG"/>
        </w:rPr>
        <w:t xml:space="preserve">أغراض </w:t>
      </w:r>
      <w:r>
        <w:rPr>
          <w:rFonts w:hint="cs"/>
          <w:rtl/>
          <w:lang w:bidi="ar-EG"/>
        </w:rPr>
        <w:t>ال</w:t>
      </w:r>
      <w:r w:rsidRPr="007D2AE0">
        <w:rPr>
          <w:rtl/>
          <w:lang w:bidi="ar-EG"/>
        </w:rPr>
        <w:t>تجارية.</w:t>
      </w:r>
    </w:p>
    <w:p w:rsidR="00AC7B40" w:rsidRPr="00B56D69" w:rsidRDefault="00AC7B40" w:rsidP="00CA6FC0">
      <w:pPr>
        <w:pStyle w:val="Heading3"/>
        <w:spacing w:after="0"/>
      </w:pPr>
      <w:r w:rsidRPr="00B56D69">
        <w:rPr>
          <w:rtl/>
        </w:rPr>
        <w:t>البند 25 من جدول الأعمال:</w:t>
      </w:r>
      <w:r w:rsidRPr="00B56D69">
        <w:rPr>
          <w:rFonts w:hint="cs"/>
          <w:rtl/>
        </w:rPr>
        <w:t xml:space="preserve"> </w:t>
      </w:r>
      <w:r w:rsidRPr="00B56D69">
        <w:rPr>
          <w:rtl/>
        </w:rPr>
        <w:t>ملخص الرئيس</w:t>
      </w:r>
      <w:r>
        <w:rPr>
          <w:rFonts w:hint="cs"/>
          <w:rtl/>
        </w:rPr>
        <w:t>ة</w:t>
      </w:r>
    </w:p>
    <w:p w:rsidR="00AC7B40" w:rsidRDefault="00AC7B40" w:rsidP="00231412">
      <w:pPr>
        <w:pStyle w:val="NormalParaAR"/>
        <w:numPr>
          <w:ilvl w:val="0"/>
          <w:numId w:val="21"/>
        </w:numPr>
        <w:ind w:left="-5" w:firstLine="0"/>
        <w:rPr>
          <w:lang w:bidi="ar-EG"/>
        </w:rPr>
      </w:pPr>
      <w:r w:rsidRPr="00B56D69">
        <w:rPr>
          <w:rtl/>
          <w:lang w:bidi="ar-EG"/>
        </w:rPr>
        <w:t>أحاطت اللجنة علما</w:t>
      </w:r>
      <w:r>
        <w:rPr>
          <w:rFonts w:hint="cs"/>
          <w:rtl/>
          <w:lang w:bidi="ar-EG"/>
        </w:rPr>
        <w:t>ً</w:t>
      </w:r>
      <w:r w:rsidRPr="00B56D69">
        <w:rPr>
          <w:rtl/>
          <w:lang w:bidi="ar-EG"/>
        </w:rPr>
        <w:t xml:space="preserve"> بملخص الرئيس</w:t>
      </w:r>
      <w:r>
        <w:rPr>
          <w:rFonts w:hint="cs"/>
          <w:rtl/>
          <w:lang w:bidi="ar-EG"/>
        </w:rPr>
        <w:t xml:space="preserve">ة الذي </w:t>
      </w:r>
      <w:r w:rsidRPr="00B56D69">
        <w:rPr>
          <w:rtl/>
          <w:lang w:bidi="ar-EG"/>
        </w:rPr>
        <w:t>أ</w:t>
      </w:r>
      <w:r>
        <w:rPr>
          <w:rFonts w:hint="cs"/>
          <w:rtl/>
          <w:lang w:bidi="ar-EG"/>
        </w:rPr>
        <w:t>ُ</w:t>
      </w:r>
      <w:r w:rsidRPr="00B56D69">
        <w:rPr>
          <w:rtl/>
          <w:lang w:bidi="ar-EG"/>
        </w:rPr>
        <w:t>ع</w:t>
      </w:r>
      <w:r>
        <w:rPr>
          <w:rFonts w:hint="cs"/>
          <w:rtl/>
          <w:lang w:bidi="ar-EG"/>
        </w:rPr>
        <w:t>ِ</w:t>
      </w:r>
      <w:r w:rsidRPr="00B56D69">
        <w:rPr>
          <w:rtl/>
          <w:lang w:bidi="ar-EG"/>
        </w:rPr>
        <w:t>دّ</w:t>
      </w:r>
      <w:r>
        <w:rPr>
          <w:rFonts w:hint="cs"/>
          <w:rtl/>
          <w:lang w:bidi="ar-EG"/>
        </w:rPr>
        <w:t>َ</w:t>
      </w:r>
      <w:r w:rsidRPr="00B56D69">
        <w:rPr>
          <w:rtl/>
          <w:lang w:bidi="ar-EG"/>
        </w:rPr>
        <w:t xml:space="preserve"> وو</w:t>
      </w:r>
      <w:r>
        <w:rPr>
          <w:rFonts w:hint="cs"/>
          <w:rtl/>
          <w:lang w:bidi="ar-EG"/>
        </w:rPr>
        <w:t>ُ</w:t>
      </w:r>
      <w:r>
        <w:rPr>
          <w:rtl/>
          <w:lang w:bidi="ar-EG"/>
        </w:rPr>
        <w:t>زّ</w:t>
      </w:r>
      <w:r>
        <w:rPr>
          <w:rFonts w:hint="cs"/>
          <w:rtl/>
          <w:lang w:bidi="ar-EG"/>
        </w:rPr>
        <w:t>ِ</w:t>
      </w:r>
      <w:r w:rsidRPr="00B56D69">
        <w:rPr>
          <w:rtl/>
          <w:lang w:bidi="ar-EG"/>
        </w:rPr>
        <w:t>ع للاطلاع عليه.</w:t>
      </w:r>
    </w:p>
    <w:p w:rsidR="00AC7B40" w:rsidRPr="000A1D0F" w:rsidRDefault="00AC7B40" w:rsidP="00CA6FC0">
      <w:pPr>
        <w:pStyle w:val="Heading2"/>
        <w:spacing w:after="0"/>
      </w:pPr>
      <w:r w:rsidRPr="000A1D0F">
        <w:rPr>
          <w:rtl/>
        </w:rPr>
        <w:t>اجتماعات فرق العمل التابعة للجنة</w:t>
      </w:r>
    </w:p>
    <w:p w:rsidR="00AC7B40" w:rsidRDefault="00AC7B40" w:rsidP="00EB1E0F">
      <w:pPr>
        <w:pStyle w:val="NormalParaAR"/>
        <w:numPr>
          <w:ilvl w:val="0"/>
          <w:numId w:val="21"/>
        </w:numPr>
        <w:ind w:left="-5" w:firstLine="0"/>
        <w:rPr>
          <w:lang w:bidi="ar-EG"/>
        </w:rPr>
      </w:pPr>
      <w:r w:rsidRPr="000A1D0F">
        <w:rPr>
          <w:rtl/>
          <w:lang w:bidi="ar-EG"/>
        </w:rPr>
        <w:t>ع</w:t>
      </w:r>
      <w:r>
        <w:rPr>
          <w:rFonts w:hint="cs"/>
          <w:rtl/>
          <w:lang w:bidi="ar-EG"/>
        </w:rPr>
        <w:t>َ</w:t>
      </w:r>
      <w:r w:rsidRPr="000A1D0F">
        <w:rPr>
          <w:rtl/>
          <w:lang w:bidi="ar-EG"/>
        </w:rPr>
        <w:t xml:space="preserve">قدت </w:t>
      </w:r>
      <w:r>
        <w:rPr>
          <w:rFonts w:hint="cs"/>
          <w:rtl/>
          <w:lang w:bidi="ar-EG"/>
        </w:rPr>
        <w:t>فرقتا</w:t>
      </w:r>
      <w:r w:rsidRPr="000A1D0F">
        <w:rPr>
          <w:rtl/>
          <w:lang w:bidi="ar-EG"/>
        </w:rPr>
        <w:t xml:space="preserve"> العمل التالي</w:t>
      </w:r>
      <w:r>
        <w:rPr>
          <w:rFonts w:hint="cs"/>
          <w:rtl/>
          <w:lang w:bidi="ar-EG"/>
        </w:rPr>
        <w:t>تان التابعتان للجنة</w:t>
      </w:r>
      <w:r w:rsidRPr="000A1D0F">
        <w:rPr>
          <w:rtl/>
          <w:lang w:bidi="ar-EG"/>
        </w:rPr>
        <w:t xml:space="preserve"> اجتماعات</w:t>
      </w:r>
      <w:r>
        <w:rPr>
          <w:rFonts w:hint="cs"/>
          <w:rtl/>
          <w:lang w:bidi="ar-EG"/>
        </w:rPr>
        <w:t xml:space="preserve">ٍ </w:t>
      </w:r>
      <w:r w:rsidRPr="000A1D0F">
        <w:rPr>
          <w:rtl/>
          <w:lang w:bidi="ar-EG"/>
        </w:rPr>
        <w:t>خلال هذه الدورة: فرقة العمل المعنية بالوضع القانوني</w:t>
      </w:r>
      <w:r>
        <w:rPr>
          <w:rFonts w:hint="cs"/>
          <w:rtl/>
          <w:lang w:bidi="ar-EG"/>
        </w:rPr>
        <w:t>،</w:t>
      </w:r>
      <w:r w:rsidRPr="000A1D0F">
        <w:rPr>
          <w:rtl/>
          <w:lang w:bidi="ar-EG"/>
        </w:rPr>
        <w:t xml:space="preserve"> وفرقة العمل المعنية </w:t>
      </w:r>
      <w:r>
        <w:rPr>
          <w:rFonts w:hint="cs"/>
          <w:rtl/>
          <w:lang w:bidi="ar-EG"/>
        </w:rPr>
        <w:t>بقوائم</w:t>
      </w:r>
      <w:r w:rsidRPr="000A1D0F">
        <w:rPr>
          <w:rtl/>
          <w:lang w:bidi="ar-EG"/>
        </w:rPr>
        <w:t xml:space="preserve"> التسلسل.</w:t>
      </w:r>
    </w:p>
    <w:p w:rsidR="00AC7B40" w:rsidRDefault="00AC7B40" w:rsidP="004773FC">
      <w:pPr>
        <w:pStyle w:val="NormalParaAR"/>
        <w:numPr>
          <w:ilvl w:val="0"/>
          <w:numId w:val="21"/>
        </w:numPr>
        <w:ind w:left="-5" w:firstLine="0"/>
        <w:rPr>
          <w:lang w:bidi="ar-EG"/>
        </w:rPr>
      </w:pPr>
      <w:r w:rsidRPr="00EB1E0F">
        <w:rPr>
          <w:rtl/>
          <w:lang w:bidi="ar-EG"/>
        </w:rPr>
        <w:t>وأبلغ كل</w:t>
      </w:r>
      <w:r>
        <w:rPr>
          <w:rFonts w:hint="cs"/>
          <w:rtl/>
          <w:lang w:bidi="ar-EG"/>
        </w:rPr>
        <w:t>ُ</w:t>
      </w:r>
      <w:r w:rsidRPr="00EB1E0F">
        <w:rPr>
          <w:rtl/>
          <w:lang w:bidi="ar-EG"/>
        </w:rPr>
        <w:t xml:space="preserve"> رئيس من رؤساء الفرق العاملة اللجنةَ بالتقدم الذي أحرزته فرق</w:t>
      </w:r>
      <w:r>
        <w:rPr>
          <w:rFonts w:hint="cs"/>
          <w:rtl/>
          <w:lang w:bidi="ar-EG"/>
        </w:rPr>
        <w:t>ته</w:t>
      </w:r>
      <w:r w:rsidRPr="00EB1E0F">
        <w:rPr>
          <w:rtl/>
          <w:lang w:bidi="ar-EG"/>
        </w:rPr>
        <w:t xml:space="preserve"> في الاجتماعات </w:t>
      </w:r>
      <w:r>
        <w:rPr>
          <w:rFonts w:hint="cs"/>
          <w:rtl/>
          <w:lang w:bidi="ar-EG"/>
        </w:rPr>
        <w:t>المذكورة</w:t>
      </w:r>
      <w:r w:rsidRPr="00EB1E0F">
        <w:rPr>
          <w:rtl/>
          <w:lang w:bidi="ar-EG"/>
        </w:rPr>
        <w:t>.</w:t>
      </w:r>
      <w:r>
        <w:rPr>
          <w:rFonts w:hint="cs"/>
          <w:rtl/>
          <w:lang w:bidi="ar-EG"/>
        </w:rPr>
        <w:t xml:space="preserve"> كما أبلغ رؤساءُ الفرق العاملة اللجنةَ ب</w:t>
      </w:r>
      <w:r w:rsidRPr="00EB1E0F">
        <w:rPr>
          <w:rtl/>
          <w:lang w:bidi="ar-EG"/>
        </w:rPr>
        <w:t>الاجتماعات</w:t>
      </w:r>
      <w:r>
        <w:rPr>
          <w:rFonts w:hint="cs"/>
          <w:rtl/>
          <w:lang w:bidi="ar-EG"/>
        </w:rPr>
        <w:t xml:space="preserve"> المباشرة المحتملة المقرر عقدها </w:t>
      </w:r>
      <w:r w:rsidRPr="00EB1E0F">
        <w:rPr>
          <w:rtl/>
          <w:lang w:bidi="ar-EG"/>
        </w:rPr>
        <w:t xml:space="preserve">في سبتمبر 2016 من أجل </w:t>
      </w:r>
      <w:r>
        <w:rPr>
          <w:rFonts w:hint="cs"/>
          <w:rtl/>
          <w:lang w:bidi="ar-EG"/>
        </w:rPr>
        <w:t xml:space="preserve">إحراز </w:t>
      </w:r>
      <w:r w:rsidRPr="00EB1E0F">
        <w:rPr>
          <w:rtl/>
          <w:lang w:bidi="ar-EG"/>
        </w:rPr>
        <w:t>تقدم في مناقشاتهم.</w:t>
      </w:r>
    </w:p>
    <w:p w:rsidR="00AC7B40" w:rsidRPr="00231412" w:rsidRDefault="00AC7B40" w:rsidP="003D32C1">
      <w:pPr>
        <w:pStyle w:val="Heading3"/>
        <w:spacing w:after="0"/>
      </w:pPr>
      <w:r w:rsidRPr="00231412">
        <w:rPr>
          <w:rtl/>
        </w:rPr>
        <w:t>البند 26 من جدول الأعمال: اختتام الدورة</w:t>
      </w:r>
    </w:p>
    <w:p w:rsidR="00AC7B40" w:rsidRDefault="00AC7B40" w:rsidP="003D32C1">
      <w:pPr>
        <w:pStyle w:val="NormalParaAR"/>
        <w:numPr>
          <w:ilvl w:val="0"/>
          <w:numId w:val="21"/>
        </w:numPr>
        <w:ind w:left="-5" w:firstLine="0"/>
        <w:rPr>
          <w:lang w:bidi="ar-EG"/>
        </w:rPr>
      </w:pPr>
      <w:r w:rsidRPr="000A1D0F">
        <w:rPr>
          <w:rtl/>
          <w:lang w:bidi="ar-EG"/>
        </w:rPr>
        <w:t>اختتمت الرئيسة الاجتماع في 24 مارس 2016.</w:t>
      </w:r>
    </w:p>
    <w:p w:rsidR="00AC7B40" w:rsidRDefault="00AC7B40" w:rsidP="003D32C1">
      <w:pPr>
        <w:pStyle w:val="Heading3"/>
        <w:rPr>
          <w:rtl/>
        </w:rPr>
      </w:pPr>
      <w:r>
        <w:rPr>
          <w:rFonts w:hint="cs"/>
          <w:rtl/>
        </w:rPr>
        <w:lastRenderedPageBreak/>
        <w:t>اعتماد تقرير الدورة</w:t>
      </w:r>
    </w:p>
    <w:p w:rsidR="00AC7B40" w:rsidRPr="003D32C1" w:rsidRDefault="00AC7B40" w:rsidP="00A04978">
      <w:pPr>
        <w:pStyle w:val="NormalParaAR"/>
        <w:numPr>
          <w:ilvl w:val="0"/>
          <w:numId w:val="21"/>
        </w:numPr>
        <w:ind w:left="5669" w:firstLine="0"/>
        <w:rPr>
          <w:i/>
          <w:iCs/>
          <w:rtl/>
          <w:lang w:bidi="ar-EG"/>
        </w:rPr>
      </w:pPr>
      <w:r>
        <w:rPr>
          <w:rFonts w:hint="cs"/>
          <w:i/>
          <w:iCs/>
          <w:rtl/>
          <w:lang w:bidi="ar-EG"/>
        </w:rPr>
        <w:t>اعتمد هذا التقرير المشاركون في الدورة الرابعة للجنة المجتمعة مجددا عن طريق منتدى إلكتروني محدود المشاركة.</w:t>
      </w:r>
    </w:p>
    <w:p w:rsidR="00AC7B40" w:rsidRPr="003D32C1" w:rsidRDefault="00AC7B40" w:rsidP="003D32C1">
      <w:pPr>
        <w:pStyle w:val="NormalParaAR"/>
        <w:ind w:left="-5"/>
        <w:rPr>
          <w:lang w:bidi="ar-EG"/>
        </w:rPr>
      </w:pPr>
    </w:p>
    <w:p w:rsidR="00AC7B40" w:rsidRPr="007F38D1" w:rsidRDefault="00AC7B40" w:rsidP="0034735B">
      <w:pPr>
        <w:pStyle w:val="NormalParaAR"/>
        <w:ind w:left="5575"/>
        <w:rPr>
          <w:rtl/>
          <w:lang w:bidi="ar-EG"/>
        </w:rPr>
      </w:pPr>
      <w:r w:rsidRPr="00100CFE">
        <w:rPr>
          <w:rtl/>
          <w:lang w:bidi="ar-EG"/>
        </w:rPr>
        <w:t>[</w:t>
      </w:r>
      <w:r w:rsidR="0034735B">
        <w:rPr>
          <w:rFonts w:hint="cs"/>
          <w:rtl/>
          <w:lang w:bidi="ar-EG"/>
        </w:rPr>
        <w:t>نهاية الوثيقة</w:t>
      </w:r>
      <w:r w:rsidRPr="00100CFE">
        <w:rPr>
          <w:rtl/>
          <w:lang w:bidi="ar-EG"/>
        </w:rPr>
        <w:t>]</w:t>
      </w:r>
      <w:r w:rsidR="0034735B">
        <w:rPr>
          <w:rStyle w:val="FootnoteReference"/>
          <w:rtl/>
          <w:lang w:bidi="ar-EG"/>
        </w:rPr>
        <w:footnoteReference w:id="2"/>
      </w:r>
    </w:p>
    <w:p w:rsidR="00AC7B40" w:rsidRDefault="00AC7B40" w:rsidP="00AC7B40">
      <w:pPr>
        <w:pStyle w:val="NormalParaAR"/>
        <w:rPr>
          <w:rtl/>
          <w:lang w:bidi="ar-EG"/>
        </w:rPr>
      </w:pPr>
    </w:p>
    <w:p w:rsidR="00AC7B40" w:rsidRPr="00AC7B40" w:rsidRDefault="00AC7B40" w:rsidP="00AC7B40">
      <w:pPr>
        <w:pStyle w:val="NormalParaAR"/>
        <w:rPr>
          <w:rtl/>
          <w:lang w:bidi="ar-EG"/>
        </w:rPr>
      </w:pPr>
    </w:p>
    <w:p w:rsidR="00AC7B40" w:rsidRPr="00AC7B40" w:rsidRDefault="00AC7B40" w:rsidP="00AC7B40">
      <w:pPr>
        <w:pStyle w:val="NormalParaAR"/>
        <w:rPr>
          <w:lang w:val="fr-CH" w:bidi="ar-EG"/>
        </w:rPr>
      </w:pPr>
    </w:p>
    <w:sectPr w:rsidR="00AC7B40" w:rsidRPr="00AC7B40" w:rsidSect="00107B66">
      <w:headerReference w:type="default" r:id="rId13"/>
      <w:footnotePr>
        <w:numRestart w:val="eachPage"/>
      </w:footnotePr>
      <w:endnotePr>
        <w:numRestart w:val="eachSect"/>
      </w:end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FA" w:rsidRDefault="006179FA">
      <w:r>
        <w:separator/>
      </w:r>
    </w:p>
  </w:endnote>
  <w:endnote w:type="continuationSeparator" w:id="0">
    <w:p w:rsidR="006179FA" w:rsidRDefault="0061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FA" w:rsidRDefault="006179FA" w:rsidP="009622BF">
      <w:pPr>
        <w:bidi/>
      </w:pPr>
      <w:bookmarkStart w:id="0" w:name="OLE_LINK1"/>
      <w:bookmarkStart w:id="1" w:name="OLE_LINK2"/>
      <w:r>
        <w:separator/>
      </w:r>
      <w:bookmarkEnd w:id="0"/>
      <w:bookmarkEnd w:id="1"/>
    </w:p>
  </w:footnote>
  <w:footnote w:type="continuationSeparator" w:id="0">
    <w:p w:rsidR="006179FA" w:rsidRDefault="006179FA" w:rsidP="009622BF">
      <w:pPr>
        <w:bidi/>
      </w:pPr>
      <w:r>
        <w:separator/>
      </w:r>
    </w:p>
  </w:footnote>
  <w:footnote w:id="1">
    <w:p w:rsidR="00AC7B40" w:rsidRDefault="00AC7B40">
      <w:pPr>
        <w:pStyle w:val="FootnoteText"/>
        <w:rPr>
          <w:rtl/>
          <w:lang w:bidi="ar-EG"/>
        </w:rPr>
      </w:pPr>
      <w:r>
        <w:rPr>
          <w:rStyle w:val="FootnoteReference"/>
        </w:rPr>
        <w:footnoteRef/>
      </w:r>
      <w:r>
        <w:rPr>
          <w:rtl/>
        </w:rPr>
        <w:t xml:space="preserve"> </w:t>
      </w:r>
      <w:r w:rsidRPr="00CF618E">
        <w:rPr>
          <w:rtl/>
          <w:lang w:bidi="ar-EG"/>
        </w:rPr>
        <w:t>ليس لهذا البند من جدول الأعمال أي تأثير في مواقف الأعضاء إزاء العلاقة بين اللجنة المعنية بمعايير الويبو وآلية التنسيق لجدول أعمال التنمية.</w:t>
      </w:r>
    </w:p>
  </w:footnote>
  <w:footnote w:id="2">
    <w:p w:rsidR="0034735B" w:rsidRDefault="0034735B" w:rsidP="0034735B">
      <w:pPr>
        <w:pStyle w:val="FootnoteText"/>
      </w:pPr>
      <w:r>
        <w:rPr>
          <w:rStyle w:val="FootnoteReference"/>
        </w:rPr>
        <w:footnoteRef/>
      </w:r>
      <w:r>
        <w:rPr>
          <w:rtl/>
        </w:rPr>
        <w:t xml:space="preserve"> </w:t>
      </w:r>
      <w:r w:rsidRPr="0034735B">
        <w:rPr>
          <w:rFonts w:hint="cs"/>
          <w:rtl/>
          <w:lang w:bidi="ar-EG"/>
        </w:rPr>
        <w:t xml:space="preserve">ملاحظة </w:t>
      </w:r>
      <w:r w:rsidRPr="0034735B">
        <w:rPr>
          <w:rtl/>
          <w:lang w:bidi="ar-EG"/>
        </w:rPr>
        <w:t>–</w:t>
      </w:r>
      <w:r w:rsidRPr="0034735B">
        <w:rPr>
          <w:rFonts w:hint="cs"/>
          <w:rtl/>
          <w:lang w:bidi="ar-EG"/>
        </w:rPr>
        <w:t xml:space="preserve"> للوثيقة </w:t>
      </w:r>
      <w:r w:rsidRPr="0034735B">
        <w:rPr>
          <w:lang w:val="fr-CH"/>
        </w:rPr>
        <w:t>CWS/4BIS/16</w:t>
      </w:r>
      <w:r w:rsidRPr="0034735B">
        <w:rPr>
          <w:rFonts w:hint="cs"/>
          <w:rtl/>
          <w:lang w:bidi="ar-EG"/>
        </w:rPr>
        <w:t xml:space="preserve"> مرفقان هما قائمة المشاركين وقائمة بنود جدول الأعمال، ويمكن الاطلاع عليهما في موقع الويبو الإلكتروني. </w:t>
      </w:r>
      <w:r w:rsidRPr="0034735B">
        <w:rPr>
          <w:rFonts w:hint="cs"/>
          <w:rtl/>
          <w:lang w:bidi="ar-EG"/>
        </w:rPr>
        <w:t xml:space="preserve">ومن باب التوفير، لم يدرج نصهما ثانية كجزء من الوثيقة </w:t>
      </w:r>
      <w:r w:rsidRPr="0034735B">
        <w:rPr>
          <w:lang w:val="fr-CH"/>
        </w:rPr>
        <w:t>WO/GA/48/10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0CE" w:rsidRDefault="00AC7B40" w:rsidP="00AC7B40">
    <w:r>
      <w:t>WO</w:t>
    </w:r>
    <w:r w:rsidR="006C20CE">
      <w:t>/</w:t>
    </w:r>
    <w:r>
      <w:t>GA</w:t>
    </w:r>
    <w:r w:rsidR="006C20CE">
      <w:t>/</w:t>
    </w:r>
    <w:r>
      <w:t>48/</w:t>
    </w:r>
    <w:r w:rsidR="006C20CE">
      <w:t>1</w:t>
    </w:r>
    <w:r>
      <w:t>0</w:t>
    </w:r>
  </w:p>
  <w:p w:rsidR="006C20CE" w:rsidRDefault="006C20CE" w:rsidP="00D61541">
    <w:r>
      <w:fldChar w:fldCharType="begin"/>
    </w:r>
    <w:r>
      <w:instrText xml:space="preserve"> PAGE  \* MERGEFORMAT </w:instrText>
    </w:r>
    <w:r>
      <w:fldChar w:fldCharType="separate"/>
    </w:r>
    <w:r w:rsidR="00107B66">
      <w:rPr>
        <w:noProof/>
      </w:rPr>
      <w:t>2</w:t>
    </w:r>
    <w:r>
      <w:fldChar w:fldCharType="end"/>
    </w:r>
  </w:p>
  <w:p w:rsidR="006C20CE" w:rsidRDefault="006C20CE"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B40" w:rsidRDefault="00AC7B40" w:rsidP="006C20CE">
    <w:r>
      <w:t>CWS/4BIS/16</w:t>
    </w:r>
  </w:p>
  <w:p w:rsidR="00AC7B40" w:rsidRDefault="00AC7B40" w:rsidP="00D61541">
    <w:r>
      <w:fldChar w:fldCharType="begin"/>
    </w:r>
    <w:r>
      <w:instrText xml:space="preserve"> PAGE  \* MERGEFORMAT </w:instrText>
    </w:r>
    <w:r>
      <w:fldChar w:fldCharType="separate"/>
    </w:r>
    <w:r w:rsidR="00107B66">
      <w:rPr>
        <w:noProof/>
      </w:rPr>
      <w:t>3</w:t>
    </w:r>
    <w:r>
      <w:fldChar w:fldCharType="end"/>
    </w:r>
  </w:p>
  <w:p w:rsidR="00AC7B40" w:rsidRDefault="00AC7B40"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96F1AFA"/>
    <w:multiLevelType w:val="hybridMultilevel"/>
    <w:tmpl w:val="40FED394"/>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3461A2"/>
    <w:multiLevelType w:val="hybridMultilevel"/>
    <w:tmpl w:val="C6624C3E"/>
    <w:lvl w:ilvl="0" w:tplc="0E8443BA">
      <w:numFmt w:val="bullet"/>
      <w:lvlText w:val=""/>
      <w:lvlJc w:val="left"/>
      <w:pPr>
        <w:ind w:left="720" w:hanging="360"/>
      </w:pPr>
      <w:rPr>
        <w:rFonts w:ascii="Symbol" w:hAnsi="Symbol" w:cs="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220EC4"/>
    <w:multiLevelType w:val="hybridMultilevel"/>
    <w:tmpl w:val="EFBC8D7A"/>
    <w:lvl w:ilvl="0" w:tplc="1F22B0D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5102EA"/>
    <w:multiLevelType w:val="hybridMultilevel"/>
    <w:tmpl w:val="DE5C2CCC"/>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7DB6EF9"/>
    <w:multiLevelType w:val="hybridMultilevel"/>
    <w:tmpl w:val="1B668ADA"/>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8"/>
  </w:num>
  <w:num w:numId="3">
    <w:abstractNumId w:val="13"/>
  </w:num>
  <w:num w:numId="4">
    <w:abstractNumId w:val="21"/>
  </w:num>
  <w:num w:numId="5">
    <w:abstractNumId w:val="8"/>
  </w:num>
  <w:num w:numId="6">
    <w:abstractNumId w:val="23"/>
  </w:num>
  <w:num w:numId="7">
    <w:abstractNumId w:val="17"/>
  </w:num>
  <w:num w:numId="8">
    <w:abstractNumId w:val="20"/>
  </w:num>
  <w:num w:numId="9">
    <w:abstractNumId w:val="19"/>
  </w:num>
  <w:num w:numId="10">
    <w:abstractNumId w:val="24"/>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6"/>
  </w:num>
  <w:num w:numId="23">
    <w:abstractNumId w:val="11"/>
  </w:num>
  <w:num w:numId="24">
    <w:abstractNumId w:val="1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9F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53B"/>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B66"/>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4CF"/>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35B"/>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90A"/>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84"/>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5F9"/>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729"/>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793"/>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9FA"/>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0CE"/>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265B"/>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6CE"/>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1BF"/>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15A4"/>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E84"/>
    <w:rsid w:val="008B7F4A"/>
    <w:rsid w:val="008C0D2E"/>
    <w:rsid w:val="008C1056"/>
    <w:rsid w:val="008C2729"/>
    <w:rsid w:val="008C3347"/>
    <w:rsid w:val="008C39D6"/>
    <w:rsid w:val="008C3B96"/>
    <w:rsid w:val="008C43BF"/>
    <w:rsid w:val="008C532F"/>
    <w:rsid w:val="008C60C3"/>
    <w:rsid w:val="008C7736"/>
    <w:rsid w:val="008D0948"/>
    <w:rsid w:val="008D0BEE"/>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37CF5"/>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A88"/>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19A"/>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7B40"/>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61D"/>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7AC"/>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762"/>
    <w:rsid w:val="00C222FF"/>
    <w:rsid w:val="00C2338E"/>
    <w:rsid w:val="00C23FB0"/>
    <w:rsid w:val="00C24021"/>
    <w:rsid w:val="00C248AF"/>
    <w:rsid w:val="00C24B09"/>
    <w:rsid w:val="00C24BDE"/>
    <w:rsid w:val="00C24E9F"/>
    <w:rsid w:val="00C24F1D"/>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6F8"/>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AFC"/>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20EB"/>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626"/>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60"/>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Heading1AR"/>
    <w:next w:val="Normal"/>
    <w:qFormat/>
    <w:rsid w:val="00AC7B40"/>
    <w:pPr>
      <w:outlineLvl w:val="0"/>
    </w:pPr>
    <w:rPr>
      <w:lang w:bidi="ar-EG"/>
    </w:rPr>
  </w:style>
  <w:style w:type="paragraph" w:styleId="Heading2">
    <w:name w:val="heading 2"/>
    <w:basedOn w:val="Heading2AR"/>
    <w:next w:val="Normal"/>
    <w:qFormat/>
    <w:rsid w:val="00AC7B40"/>
    <w:pPr>
      <w:outlineLvl w:val="1"/>
    </w:pPr>
    <w:rPr>
      <w:lang w:bidi="ar-EG"/>
    </w:rPr>
  </w:style>
  <w:style w:type="paragraph" w:styleId="Heading3">
    <w:name w:val="heading 3"/>
    <w:basedOn w:val="Heading3AR"/>
    <w:next w:val="Normal"/>
    <w:link w:val="Heading3Char"/>
    <w:qFormat/>
    <w:rsid w:val="00AC7B40"/>
    <w:pPr>
      <w:outlineLvl w:val="2"/>
    </w:pPr>
    <w:rPr>
      <w:lang w:bidi="ar-EG"/>
    </w:rPr>
  </w:style>
  <w:style w:type="paragraph" w:styleId="Heading4">
    <w:name w:val="heading 4"/>
    <w:basedOn w:val="Heading4AR"/>
    <w:next w:val="Normal"/>
    <w:qFormat/>
    <w:rsid w:val="00AC7B40"/>
    <w:pPr>
      <w:outlineLvl w:val="3"/>
    </w:pPr>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nhideWhenUsed/>
    <w:rsid w:val="004575F9"/>
    <w:rPr>
      <w:color w:val="0000FF" w:themeColor="hyperlink"/>
      <w:u w:val="single"/>
    </w:rPr>
  </w:style>
  <w:style w:type="character" w:customStyle="1" w:styleId="Heading3Char">
    <w:name w:val="Heading 3 Char"/>
    <w:basedOn w:val="DefaultParagraphFont"/>
    <w:link w:val="Heading3"/>
    <w:rsid w:val="00AC7B40"/>
    <w:rPr>
      <w:rFonts w:ascii="Arabic Typesetting" w:hAnsi="Arabic Typesetting" w:cs="Arabic Typesetting"/>
      <w:sz w:val="36"/>
      <w:szCs w:val="36"/>
      <w:u w:val="single"/>
      <w:lang w:bidi="ar-EG"/>
    </w:rPr>
  </w:style>
  <w:style w:type="character" w:styleId="EndnoteReference">
    <w:name w:val="endnote reference"/>
    <w:basedOn w:val="DefaultParagraphFont"/>
    <w:rsid w:val="00AC7B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Heading1AR"/>
    <w:next w:val="Normal"/>
    <w:qFormat/>
    <w:rsid w:val="00AC7B40"/>
    <w:pPr>
      <w:outlineLvl w:val="0"/>
    </w:pPr>
    <w:rPr>
      <w:lang w:bidi="ar-EG"/>
    </w:rPr>
  </w:style>
  <w:style w:type="paragraph" w:styleId="Heading2">
    <w:name w:val="heading 2"/>
    <w:basedOn w:val="Heading2AR"/>
    <w:next w:val="Normal"/>
    <w:qFormat/>
    <w:rsid w:val="00AC7B40"/>
    <w:pPr>
      <w:outlineLvl w:val="1"/>
    </w:pPr>
    <w:rPr>
      <w:lang w:bidi="ar-EG"/>
    </w:rPr>
  </w:style>
  <w:style w:type="paragraph" w:styleId="Heading3">
    <w:name w:val="heading 3"/>
    <w:basedOn w:val="Heading3AR"/>
    <w:next w:val="Normal"/>
    <w:link w:val="Heading3Char"/>
    <w:qFormat/>
    <w:rsid w:val="00AC7B40"/>
    <w:pPr>
      <w:outlineLvl w:val="2"/>
    </w:pPr>
    <w:rPr>
      <w:lang w:bidi="ar-EG"/>
    </w:rPr>
  </w:style>
  <w:style w:type="paragraph" w:styleId="Heading4">
    <w:name w:val="heading 4"/>
    <w:basedOn w:val="Heading4AR"/>
    <w:next w:val="Normal"/>
    <w:qFormat/>
    <w:rsid w:val="00AC7B40"/>
    <w:pPr>
      <w:outlineLvl w:val="3"/>
    </w:pPr>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nhideWhenUsed/>
    <w:rsid w:val="004575F9"/>
    <w:rPr>
      <w:color w:val="0000FF" w:themeColor="hyperlink"/>
      <w:u w:val="single"/>
    </w:rPr>
  </w:style>
  <w:style w:type="character" w:customStyle="1" w:styleId="Heading3Char">
    <w:name w:val="Heading 3 Char"/>
    <w:basedOn w:val="DefaultParagraphFont"/>
    <w:link w:val="Heading3"/>
    <w:rsid w:val="00AC7B40"/>
    <w:rPr>
      <w:rFonts w:ascii="Arabic Typesetting" w:hAnsi="Arabic Typesetting" w:cs="Arabic Typesetting"/>
      <w:sz w:val="36"/>
      <w:szCs w:val="36"/>
      <w:u w:val="single"/>
      <w:lang w:bidi="ar-EG"/>
    </w:rPr>
  </w:style>
  <w:style w:type="character" w:styleId="EndnoteReference">
    <w:name w:val="endnote reference"/>
    <w:basedOn w:val="DefaultParagraphFont"/>
    <w:rsid w:val="00AC7B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eetings/en/details.jsp?meeting_id=394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9DFC8-F1E6-4970-A95D-61241CF4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20</Pages>
  <Words>7277</Words>
  <Characters>38579</Characters>
  <Application>Microsoft Office Word</Application>
  <DocSecurity>0</DocSecurity>
  <Lines>321</Lines>
  <Paragraphs>91</Paragraphs>
  <ScaleCrop>false</ScaleCrop>
  <HeadingPairs>
    <vt:vector size="2" baseType="variant">
      <vt:variant>
        <vt:lpstr>Title</vt:lpstr>
      </vt:variant>
      <vt:variant>
        <vt:i4>1</vt:i4>
      </vt:variant>
    </vt:vector>
  </HeadingPairs>
  <TitlesOfParts>
    <vt:vector size="1" baseType="lpstr">
      <vt:lpstr>WO/GA/48/-- (Arabic)</vt:lpstr>
    </vt:vector>
  </TitlesOfParts>
  <Company>World Intellectual Property Organization</Company>
  <LinksUpToDate>false</LinksUpToDate>
  <CharactersWithSpaces>45765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 (Arabic)</dc:title>
  <dc:creator>AHMIDOUCH Noureddine</dc:creator>
  <cp:lastModifiedBy>MARIN-CUDRAZ DAVI Nicoletta</cp:lastModifiedBy>
  <cp:revision>22</cp:revision>
  <cp:lastPrinted>2016-06-23T15:04:00Z</cp:lastPrinted>
  <dcterms:created xsi:type="dcterms:W3CDTF">2016-06-21T08:31:00Z</dcterms:created>
  <dcterms:modified xsi:type="dcterms:W3CDTF">2016-07-14T08:54:00Z</dcterms:modified>
</cp:coreProperties>
</file>