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C6C44">
            <w:pPr>
              <w:pStyle w:val="DocumentCodeAR"/>
              <w:bidi/>
              <w:rPr>
                <w:rtl/>
              </w:rPr>
            </w:pPr>
            <w:r>
              <w:t>WO/</w:t>
            </w:r>
            <w:r w:rsidR="0059089F">
              <w:t>GA</w:t>
            </w:r>
            <w:r w:rsidR="00100F97">
              <w:t>/</w:t>
            </w:r>
            <w:r w:rsidR="0059089F">
              <w:t>4</w:t>
            </w:r>
            <w:r w:rsidR="000D606D">
              <w:t>4</w:t>
            </w:r>
            <w:r w:rsidR="00B6101C" w:rsidRPr="00B6101C">
              <w:t>/</w:t>
            </w:r>
            <w:r w:rsidR="00FC6C44">
              <w:t>4</w:t>
            </w:r>
          </w:p>
        </w:tc>
      </w:tr>
      <w:tr w:rsidR="001667B6" w:rsidTr="00BF164F">
        <w:tc>
          <w:tcPr>
            <w:tcW w:w="9571" w:type="dxa"/>
            <w:gridSpan w:val="3"/>
          </w:tcPr>
          <w:p w:rsidR="001667B6" w:rsidRPr="00B6101C" w:rsidRDefault="00B6101C" w:rsidP="00FC6C44">
            <w:pPr>
              <w:pStyle w:val="DocumentLanguageAR"/>
              <w:bidi/>
              <w:rPr>
                <w:rtl/>
              </w:rPr>
            </w:pPr>
            <w:r w:rsidRPr="00B6101C">
              <w:rPr>
                <w:rFonts w:hint="cs"/>
                <w:rtl/>
              </w:rPr>
              <w:t xml:space="preserve">الأصل: </w:t>
            </w:r>
            <w:proofErr w:type="gramStart"/>
            <w:r w:rsidR="00FC6C44">
              <w:rPr>
                <w:rFonts w:hint="cs"/>
                <w:rtl/>
              </w:rPr>
              <w:t>بالإنكليزية</w:t>
            </w:r>
            <w:proofErr w:type="gramEnd"/>
          </w:p>
        </w:tc>
      </w:tr>
      <w:tr w:rsidR="001667B6" w:rsidTr="00BF164F">
        <w:tc>
          <w:tcPr>
            <w:tcW w:w="9571" w:type="dxa"/>
            <w:gridSpan w:val="3"/>
          </w:tcPr>
          <w:p w:rsidR="001667B6" w:rsidRPr="00B6101C" w:rsidRDefault="00B6101C" w:rsidP="00FC6C44">
            <w:pPr>
              <w:pStyle w:val="DocumentDateAR"/>
              <w:bidi/>
              <w:rPr>
                <w:rtl/>
              </w:rPr>
            </w:pPr>
            <w:r w:rsidRPr="00B6101C">
              <w:rPr>
                <w:rFonts w:hint="cs"/>
                <w:rtl/>
              </w:rPr>
              <w:t xml:space="preserve">التاريخ: </w:t>
            </w:r>
            <w:r w:rsidR="00FC6C44">
              <w:rPr>
                <w:rFonts w:hint="cs"/>
                <w:rtl/>
              </w:rPr>
              <w:t>29</w:t>
            </w:r>
            <w:r w:rsidRPr="00B6101C">
              <w:rPr>
                <w:rFonts w:hint="cs"/>
                <w:rtl/>
              </w:rPr>
              <w:t xml:space="preserve"> </w:t>
            </w:r>
            <w:proofErr w:type="gramStart"/>
            <w:r w:rsidR="00FC6C44">
              <w:rPr>
                <w:rFonts w:hint="cs"/>
                <w:rtl/>
              </w:rPr>
              <w:t>نوفمبر</w:t>
            </w:r>
            <w:proofErr w:type="gramEnd"/>
            <w:r w:rsidRPr="00B6101C">
              <w:rPr>
                <w:rFonts w:hint="cs"/>
                <w:rtl/>
              </w:rPr>
              <w:t xml:space="preserve"> </w:t>
            </w:r>
            <w:r w:rsidR="00190B6D">
              <w:rPr>
                <w:rFonts w:hint="cs"/>
                <w:rtl/>
              </w:rPr>
              <w:t>201</w:t>
            </w:r>
            <w:r w:rsidR="00783D11">
              <w:rPr>
                <w:rFonts w:hint="cs"/>
                <w:rtl/>
              </w:rPr>
              <w:t>3</w:t>
            </w:r>
          </w:p>
        </w:tc>
      </w:tr>
    </w:tbl>
    <w:p w:rsidR="001667B6" w:rsidRDefault="001667B6" w:rsidP="001667B6">
      <w:pPr>
        <w:bidi/>
        <w:spacing w:line="360" w:lineRule="exact"/>
        <w:rPr>
          <w:rFonts w:ascii="Arabic Typesetting" w:hAnsi="Arabic Typesetting" w:cs="Arabic Typesetting"/>
          <w:sz w:val="36"/>
          <w:szCs w:val="36"/>
          <w:rtl/>
        </w:rPr>
      </w:pPr>
    </w:p>
    <w:p w:rsidR="006D6337" w:rsidRDefault="006D6337" w:rsidP="006D6337">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76FB3">
      <w:pPr>
        <w:pStyle w:val="MeetingSessionAR"/>
        <w:bidi/>
        <w:rPr>
          <w:rFonts w:ascii="Cambria Math" w:hAnsi="Cambria Math"/>
          <w:rtl/>
        </w:rPr>
      </w:pPr>
      <w:r w:rsidRPr="0059089F">
        <w:rPr>
          <w:rFonts w:ascii="Cambria Math" w:hAnsi="Cambria Math"/>
          <w:rtl/>
        </w:rPr>
        <w:t xml:space="preserve">الدورة </w:t>
      </w:r>
      <w:r w:rsidR="000D606D">
        <w:rPr>
          <w:rFonts w:ascii="Cambria Math" w:hAnsi="Cambria Math" w:hint="cs"/>
          <w:rtl/>
        </w:rPr>
        <w:t>الرابعة</w:t>
      </w:r>
      <w:r>
        <w:rPr>
          <w:rFonts w:ascii="Cambria Math" w:hAnsi="Cambria Math" w:hint="cs"/>
          <w:rtl/>
        </w:rPr>
        <w:t xml:space="preserve"> </w:t>
      </w:r>
      <w:r w:rsidRPr="0059089F">
        <w:rPr>
          <w:rFonts w:ascii="Cambria Math" w:hAnsi="Cambria Math"/>
          <w:rtl/>
        </w:rPr>
        <w:t xml:space="preserve">والأربعون (الدورة </w:t>
      </w:r>
      <w:r w:rsidR="00F76FB3">
        <w:rPr>
          <w:rFonts w:ascii="Cambria Math" w:hAnsi="Cambria Math" w:hint="cs"/>
          <w:rtl/>
        </w:rPr>
        <w:t>الاستثنائية</w:t>
      </w:r>
      <w:r>
        <w:rPr>
          <w:rFonts w:ascii="Cambria Math" w:hAnsi="Cambria Math" w:hint="cs"/>
          <w:rtl/>
        </w:rPr>
        <w:t xml:space="preserve"> ال</w:t>
      </w:r>
      <w:r w:rsidR="000D606D">
        <w:rPr>
          <w:rFonts w:ascii="Cambria Math" w:hAnsi="Cambria Math" w:hint="cs"/>
          <w:rtl/>
        </w:rPr>
        <w:t>ثالثة</w:t>
      </w:r>
      <w:r>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0D606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0D606D">
        <w:rPr>
          <w:rFonts w:hint="cs"/>
          <w:rtl/>
        </w:rPr>
        <w:t>10</w:t>
      </w:r>
      <w:r w:rsidR="00983389">
        <w:rPr>
          <w:rFonts w:hint="cs"/>
          <w:rtl/>
        </w:rPr>
        <w:t xml:space="preserve"> </w:t>
      </w:r>
      <w:r w:rsidR="00100F97">
        <w:rPr>
          <w:rFonts w:hint="cs"/>
          <w:rtl/>
        </w:rPr>
        <w:t xml:space="preserve">إلى </w:t>
      </w:r>
      <w:r w:rsidR="000D606D">
        <w:rPr>
          <w:rFonts w:hint="cs"/>
          <w:rtl/>
        </w:rPr>
        <w:t>12</w:t>
      </w:r>
      <w:r w:rsidR="00783D11">
        <w:rPr>
          <w:rFonts w:hint="cs"/>
          <w:rtl/>
        </w:rPr>
        <w:t xml:space="preserve"> </w:t>
      </w:r>
      <w:r w:rsidR="000D606D">
        <w:rPr>
          <w:rFonts w:hint="cs"/>
          <w:rtl/>
        </w:rPr>
        <w:t>ديسمبر</w:t>
      </w:r>
      <w:r w:rsidR="000D7BA7">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1159F" w:rsidP="00FB7EC9">
      <w:pPr>
        <w:pStyle w:val="DocumentTitleAR"/>
        <w:bidi/>
        <w:rPr>
          <w:rtl/>
        </w:rPr>
      </w:pPr>
      <w:r w:rsidRPr="00C1159F">
        <w:rPr>
          <w:rtl/>
        </w:rPr>
        <w:t xml:space="preserve">تقرير </w:t>
      </w:r>
      <w:proofErr w:type="gramStart"/>
      <w:r w:rsidRPr="00C1159F">
        <w:rPr>
          <w:rtl/>
        </w:rPr>
        <w:t>عن</w:t>
      </w:r>
      <w:proofErr w:type="gramEnd"/>
      <w:r w:rsidRPr="00C1159F">
        <w:rPr>
          <w:rtl/>
        </w:rPr>
        <w:t xml:space="preserve"> عمل اللجنة الدائمة المعنية بحق المؤلف والحقوق المجاورة</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C1159F">
        <w:rPr>
          <w:rFonts w:hint="cs"/>
          <w:rtl/>
        </w:rPr>
        <w:t xml:space="preserve"> الأمانة</w:t>
      </w:r>
    </w:p>
    <w:p w:rsidR="004C6CC5" w:rsidRPr="004C6CC5" w:rsidRDefault="004C6CC5" w:rsidP="004C6CC5">
      <w:pPr>
        <w:pStyle w:val="NumberedParaAR"/>
      </w:pPr>
      <w:r w:rsidRPr="004C6CC5">
        <w:rPr>
          <w:rFonts w:hint="cs"/>
          <w:rtl/>
        </w:rPr>
        <w:t xml:space="preserve">في 2 أكتوبر 2013، قرّرت جمعيات الدول الأعضاء في الويبو والاتحادات التي تديرها الويبو، كل فيما يعينه، الدعوة إلى عقد دورة استثنائية في ديسمبر 2013 من أجل استكمال المداولات بشأن جملة أمور منها بند جدول الأعمال </w:t>
      </w:r>
      <w:r>
        <w:rPr>
          <w:rFonts w:hint="cs"/>
          <w:rtl/>
        </w:rPr>
        <w:t>المعنون</w:t>
      </w:r>
      <w:r w:rsidRPr="004C6CC5">
        <w:rPr>
          <w:rFonts w:hint="cs"/>
          <w:rtl/>
        </w:rPr>
        <w:t xml:space="preserve"> "</w:t>
      </w:r>
      <w:r w:rsidRPr="004C6CC5">
        <w:rPr>
          <w:rtl/>
        </w:rPr>
        <w:t>بعض المسائل المتعلقة</w:t>
      </w:r>
      <w:r w:rsidRPr="004C6CC5">
        <w:rPr>
          <w:rFonts w:hint="cs"/>
          <w:rtl/>
        </w:rPr>
        <w:t xml:space="preserve"> </w:t>
      </w:r>
      <w:r w:rsidRPr="004C6CC5">
        <w:rPr>
          <w:rtl/>
        </w:rPr>
        <w:t>باللجنة</w:t>
      </w:r>
      <w:r w:rsidRPr="004C6CC5">
        <w:rPr>
          <w:rFonts w:hint="cs"/>
          <w:rtl/>
        </w:rPr>
        <w:t xml:space="preserve"> </w:t>
      </w:r>
      <w:r w:rsidRPr="004C6CC5">
        <w:rPr>
          <w:rtl/>
        </w:rPr>
        <w:t>الدائمة المعنية بحق المؤلف والحقوق المجاورة</w:t>
      </w:r>
      <w:r>
        <w:rPr>
          <w:rFonts w:hint="cs"/>
          <w:rtl/>
        </w:rPr>
        <w:t xml:space="preserve"> </w:t>
      </w:r>
      <w:r w:rsidRPr="004C6CC5">
        <w:rPr>
          <w:rtl/>
        </w:rPr>
        <w:t>(لجنة حق المؤلف)</w:t>
      </w:r>
      <w:r>
        <w:rPr>
          <w:rFonts w:hint="cs"/>
          <w:rtl/>
        </w:rPr>
        <w:t>".</w:t>
      </w:r>
    </w:p>
    <w:p w:rsidR="00FC1B23" w:rsidRPr="00FC1B23" w:rsidRDefault="00FC1B23" w:rsidP="00FC1B23">
      <w:pPr>
        <w:pStyle w:val="NormalParaAR"/>
        <w:numPr>
          <w:ilvl w:val="0"/>
          <w:numId w:val="11"/>
        </w:numPr>
      </w:pPr>
      <w:r w:rsidRPr="00FC1B23">
        <w:rPr>
          <w:rFonts w:hint="cs"/>
          <w:rtl/>
        </w:rPr>
        <w:t>وفي مشاورات لاحقة أجرتها رئيسة الجمعية العامة مع الدول الأعضاء اتُفق على تقديم مشروع القرار التالي إلى الجمعية العامة للويبو كي توافق عليه.</w:t>
      </w:r>
    </w:p>
    <w:p w:rsidR="00FC1B23" w:rsidRPr="00FC1B23" w:rsidRDefault="00FC1B23" w:rsidP="0015093A">
      <w:pPr>
        <w:pStyle w:val="DecisionParaAR"/>
      </w:pPr>
      <w:r w:rsidRPr="00FC1B23">
        <w:rPr>
          <w:rFonts w:hint="cs"/>
          <w:rtl/>
        </w:rPr>
        <w:t>إن الجمعية العامة للويبو:</w:t>
      </w:r>
    </w:p>
    <w:p w:rsidR="00FC1B23" w:rsidRPr="00FC1B23" w:rsidRDefault="00FC1B23" w:rsidP="006D6337">
      <w:pPr>
        <w:pStyle w:val="DecisionParaAR"/>
        <w:numPr>
          <w:ilvl w:val="0"/>
          <w:numId w:val="0"/>
        </w:numPr>
        <w:spacing w:after="120"/>
        <w:ind w:left="6237"/>
        <w:rPr>
          <w:rtl/>
        </w:rPr>
      </w:pPr>
      <w:r w:rsidRPr="00FC1B23">
        <w:rPr>
          <w:rFonts w:hint="cs"/>
          <w:rtl/>
        </w:rPr>
        <w:t>"1"</w:t>
      </w:r>
      <w:r w:rsidRPr="00FC1B23">
        <w:rPr>
          <w:rtl/>
        </w:rPr>
        <w:tab/>
      </w:r>
      <w:r w:rsidRPr="00FC1B23">
        <w:rPr>
          <w:rFonts w:hint="cs"/>
          <w:rtl/>
        </w:rPr>
        <w:t xml:space="preserve">تحيط </w:t>
      </w:r>
      <w:proofErr w:type="gramStart"/>
      <w:r w:rsidRPr="00FC1B23">
        <w:rPr>
          <w:rFonts w:hint="cs"/>
          <w:rtl/>
        </w:rPr>
        <w:t>علما</w:t>
      </w:r>
      <w:proofErr w:type="gramEnd"/>
      <w:r>
        <w:rPr>
          <w:rFonts w:hint="cs"/>
          <w:rtl/>
        </w:rPr>
        <w:t xml:space="preserve"> بالمعلومات الواردة في الوثيقة </w:t>
      </w:r>
      <w:r w:rsidRPr="00FC1B23">
        <w:t>WO/GA/43/13</w:t>
      </w:r>
      <w:r w:rsidRPr="00FC1B23">
        <w:rPr>
          <w:rFonts w:hint="cs"/>
          <w:rtl/>
        </w:rPr>
        <w:t>؛</w:t>
      </w:r>
    </w:p>
    <w:p w:rsidR="00FC1B23" w:rsidRPr="00FC1B23" w:rsidRDefault="00FC1B23" w:rsidP="006D6337">
      <w:pPr>
        <w:pStyle w:val="DecisionParaAR"/>
        <w:numPr>
          <w:ilvl w:val="0"/>
          <w:numId w:val="0"/>
        </w:numPr>
        <w:spacing w:after="120"/>
        <w:ind w:left="6237"/>
        <w:rPr>
          <w:rtl/>
        </w:rPr>
      </w:pPr>
      <w:r w:rsidRPr="00FC1B23">
        <w:rPr>
          <w:rFonts w:hint="cs"/>
          <w:rtl/>
        </w:rPr>
        <w:t>"2"</w:t>
      </w:r>
      <w:r w:rsidRPr="00FC1B23">
        <w:rPr>
          <w:rtl/>
        </w:rPr>
        <w:tab/>
      </w:r>
      <w:r>
        <w:rPr>
          <w:rFonts w:hint="cs"/>
          <w:rtl/>
        </w:rPr>
        <w:t>وتحيط علما بالبيانات التي أدلت بها الوف</w:t>
      </w:r>
      <w:r w:rsidR="0015093A">
        <w:rPr>
          <w:rFonts w:hint="cs"/>
          <w:rtl/>
        </w:rPr>
        <w:t>و</w:t>
      </w:r>
      <w:r>
        <w:rPr>
          <w:rFonts w:hint="cs"/>
          <w:rtl/>
        </w:rPr>
        <w:t>د أثناء الدور</w:t>
      </w:r>
      <w:r w:rsidR="0015093A">
        <w:rPr>
          <w:rFonts w:hint="cs"/>
          <w:rtl/>
        </w:rPr>
        <w:t>تين</w:t>
      </w:r>
      <w:r>
        <w:rPr>
          <w:rFonts w:hint="cs"/>
          <w:rtl/>
        </w:rPr>
        <w:t xml:space="preserve"> الثالثة والأربعين والرابعة والأربعين للجمعية العامة للويبو في سنة 2013</w:t>
      </w:r>
      <w:r w:rsidRPr="00FC1B23">
        <w:rPr>
          <w:rFonts w:hint="cs"/>
          <w:rtl/>
        </w:rPr>
        <w:t>؛</w:t>
      </w:r>
    </w:p>
    <w:p w:rsidR="00FC1B23" w:rsidRPr="00FC1B23" w:rsidRDefault="00FC1B23" w:rsidP="006D6337">
      <w:pPr>
        <w:pStyle w:val="DecisionParaAR"/>
        <w:numPr>
          <w:ilvl w:val="0"/>
          <w:numId w:val="0"/>
        </w:numPr>
        <w:spacing w:after="120"/>
        <w:ind w:left="6237"/>
        <w:rPr>
          <w:rtl/>
        </w:rPr>
      </w:pPr>
      <w:r w:rsidRPr="00FC1B23">
        <w:rPr>
          <w:rFonts w:hint="cs"/>
          <w:rtl/>
        </w:rPr>
        <w:t>"3"</w:t>
      </w:r>
      <w:r w:rsidRPr="00FC1B23">
        <w:rPr>
          <w:rtl/>
        </w:rPr>
        <w:tab/>
      </w:r>
      <w:proofErr w:type="gramStart"/>
      <w:r w:rsidR="002D0A21">
        <w:rPr>
          <w:rFonts w:hint="cs"/>
          <w:rtl/>
        </w:rPr>
        <w:t>وتطلب</w:t>
      </w:r>
      <w:proofErr w:type="gramEnd"/>
      <w:r>
        <w:rPr>
          <w:rFonts w:hint="cs"/>
          <w:rtl/>
        </w:rPr>
        <w:t xml:space="preserve"> من </w:t>
      </w:r>
      <w:r w:rsidRPr="004C6CC5">
        <w:rPr>
          <w:rtl/>
        </w:rPr>
        <w:t>اللجنة</w:t>
      </w:r>
      <w:r w:rsidRPr="004C6CC5">
        <w:rPr>
          <w:rFonts w:hint="cs"/>
          <w:rtl/>
        </w:rPr>
        <w:t xml:space="preserve"> </w:t>
      </w:r>
      <w:r w:rsidRPr="004C6CC5">
        <w:rPr>
          <w:rtl/>
        </w:rPr>
        <w:t>الدائمة المعنية بحق المؤلف والحقوق المجاورة</w:t>
      </w:r>
      <w:r>
        <w:rPr>
          <w:rFonts w:hint="cs"/>
          <w:rtl/>
        </w:rPr>
        <w:t xml:space="preserve"> مواصلة عملها على القضايا الواردة في تلك الوثيقة.</w:t>
      </w:r>
    </w:p>
    <w:p w:rsidR="00FC1B23" w:rsidRPr="0015093A" w:rsidRDefault="00FC1B23" w:rsidP="0015093A">
      <w:pPr>
        <w:pStyle w:val="DecisionParaAR"/>
        <w:numPr>
          <w:ilvl w:val="0"/>
          <w:numId w:val="0"/>
        </w:numPr>
        <w:ind w:left="5534"/>
        <w:rPr>
          <w:i w:val="0"/>
          <w:iCs w:val="0"/>
        </w:rPr>
      </w:pPr>
      <w:r w:rsidRPr="0015093A">
        <w:rPr>
          <w:rFonts w:hint="cs"/>
          <w:i w:val="0"/>
          <w:iCs w:val="0"/>
          <w:rtl/>
        </w:rPr>
        <w:t>[</w:t>
      </w:r>
      <w:proofErr w:type="gramStart"/>
      <w:r w:rsidRPr="0015093A">
        <w:rPr>
          <w:rFonts w:hint="cs"/>
          <w:i w:val="0"/>
          <w:iCs w:val="0"/>
          <w:rtl/>
        </w:rPr>
        <w:t>نهاية</w:t>
      </w:r>
      <w:proofErr w:type="gramEnd"/>
      <w:r w:rsidRPr="0015093A">
        <w:rPr>
          <w:rFonts w:hint="cs"/>
          <w:i w:val="0"/>
          <w:iCs w:val="0"/>
          <w:rtl/>
        </w:rPr>
        <w:t xml:space="preserve"> الوثيقة]</w:t>
      </w:r>
    </w:p>
    <w:sectPr w:rsidR="00FC1B23" w:rsidRPr="0015093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EE" w:rsidRDefault="00D752EE">
      <w:r>
        <w:separator/>
      </w:r>
    </w:p>
  </w:endnote>
  <w:endnote w:type="continuationSeparator" w:id="0">
    <w:p w:rsidR="00D752EE" w:rsidRDefault="00D7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EE" w:rsidRDefault="00D752EE" w:rsidP="009622BF">
      <w:pPr>
        <w:bidi/>
      </w:pPr>
      <w:bookmarkStart w:id="0" w:name="OLE_LINK1"/>
      <w:bookmarkStart w:id="1" w:name="OLE_LINK2"/>
      <w:r>
        <w:separator/>
      </w:r>
      <w:bookmarkEnd w:id="0"/>
      <w:bookmarkEnd w:id="1"/>
    </w:p>
  </w:footnote>
  <w:footnote w:type="continuationSeparator" w:id="0">
    <w:p w:rsidR="00D752EE" w:rsidRDefault="00D752E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0D606D">
    <w:r>
      <w:t>W</w:t>
    </w:r>
    <w:r w:rsidR="00772E46">
      <w:t>O/</w:t>
    </w:r>
    <w:r w:rsidR="0059089F">
      <w:t>GA</w:t>
    </w:r>
    <w:r w:rsidR="002F77FC">
      <w:t>/</w:t>
    </w:r>
    <w:r w:rsidR="0059089F">
      <w:t>4</w:t>
    </w:r>
    <w:r w:rsidR="000D606D">
      <w:t>4</w:t>
    </w:r>
    <w:r w:rsidR="002F77FC">
      <w:t>/--</w:t>
    </w:r>
  </w:p>
  <w:p w:rsidR="002F77FC" w:rsidRDefault="002F77FC" w:rsidP="00D61541">
    <w:r>
      <w:fldChar w:fldCharType="begin"/>
    </w:r>
    <w:r>
      <w:instrText xml:space="preserve"> PAGE  \* MERGEFORMAT </w:instrText>
    </w:r>
    <w:r>
      <w:fldChar w:fldCharType="separate"/>
    </w:r>
    <w:r w:rsidR="006D6337">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E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06D"/>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93A"/>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0B5B"/>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A21"/>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CC5"/>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88E"/>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337"/>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C78"/>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59F"/>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2EE"/>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6FB3"/>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F15"/>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B23"/>
    <w:rsid w:val="00FC3387"/>
    <w:rsid w:val="00FC382F"/>
    <w:rsid w:val="00FC4236"/>
    <w:rsid w:val="00FC615D"/>
    <w:rsid w:val="00FC6C44"/>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9866-51E6-4585-A13D-0FDCE9FB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WO_GA_44_AR.dotx</Template>
  <TotalTime>0</TotalTime>
  <Pages>1</Pages>
  <Words>166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WO/GA/44/4 (Arabic)</vt:lpstr>
    </vt:vector>
  </TitlesOfParts>
  <Company>World Intellectual Property Organization</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WO/GA/44/4 (Arabic)</dc:title>
  <dc:subject>تقرير عن عمل اللجنة الدائمة المعنية بحق المؤلف والحقوق المجاورة</dc:subject>
  <dc:creator>من إعداد الأمانة</dc:creator>
  <cp:lastModifiedBy>YOUSSEF Randa</cp:lastModifiedBy>
  <cp:revision>3</cp:revision>
  <cp:lastPrinted>2013-12-03T10:06:00Z</cp:lastPrinted>
  <dcterms:created xsi:type="dcterms:W3CDTF">2013-12-03T09:34:00Z</dcterms:created>
  <dcterms:modified xsi:type="dcterms:W3CDTF">2013-12-03T10:06:00Z</dcterms:modified>
</cp:coreProperties>
</file>