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val="es-ES" w:eastAsia="es-ES"/>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135A2">
            <w:pPr>
              <w:pStyle w:val="DocumentCodeAR"/>
              <w:bidi/>
              <w:rPr>
                <w:rtl/>
              </w:rPr>
            </w:pPr>
            <w:r>
              <w:t>WO/</w:t>
            </w:r>
            <w:r w:rsidR="000D7BA7">
              <w:t>C</w:t>
            </w:r>
            <w:r w:rsidR="00983389">
              <w:t>C</w:t>
            </w:r>
            <w:r w:rsidR="00100F97">
              <w:t>/</w:t>
            </w:r>
            <w:r w:rsidR="00CB1F62">
              <w:t>7</w:t>
            </w:r>
            <w:r w:rsidR="00165440">
              <w:t>3/3</w:t>
            </w:r>
          </w:p>
        </w:tc>
      </w:tr>
      <w:tr w:rsidR="001667B6" w:rsidTr="00BF164F">
        <w:tc>
          <w:tcPr>
            <w:tcW w:w="9571" w:type="dxa"/>
            <w:gridSpan w:val="3"/>
          </w:tcPr>
          <w:p w:rsidR="001667B6" w:rsidRPr="00B6101C" w:rsidRDefault="00B6101C" w:rsidP="00165440">
            <w:pPr>
              <w:pStyle w:val="DocumentLanguageAR"/>
              <w:bidi/>
              <w:rPr>
                <w:rtl/>
              </w:rPr>
            </w:pPr>
            <w:r w:rsidRPr="00B6101C">
              <w:rPr>
                <w:rFonts w:hint="cs"/>
                <w:rtl/>
              </w:rPr>
              <w:t xml:space="preserve">الأصل: </w:t>
            </w:r>
            <w:r w:rsidR="00165440">
              <w:rPr>
                <w:rFonts w:hint="cs"/>
                <w:rtl/>
              </w:rPr>
              <w:t>بالإنكليزية</w:t>
            </w:r>
          </w:p>
        </w:tc>
      </w:tr>
      <w:tr w:rsidR="001667B6" w:rsidTr="00BF164F">
        <w:tc>
          <w:tcPr>
            <w:tcW w:w="9571" w:type="dxa"/>
            <w:gridSpan w:val="3"/>
          </w:tcPr>
          <w:p w:rsidR="001667B6" w:rsidRPr="00B6101C" w:rsidRDefault="00B6101C" w:rsidP="000E0B44">
            <w:pPr>
              <w:pStyle w:val="DocumentDateAR"/>
              <w:bidi/>
              <w:rPr>
                <w:rtl/>
              </w:rPr>
            </w:pPr>
            <w:r w:rsidRPr="00B6101C">
              <w:rPr>
                <w:rFonts w:hint="cs"/>
                <w:rtl/>
              </w:rPr>
              <w:t xml:space="preserve">التاريخ: </w:t>
            </w:r>
            <w:r w:rsidR="000E0B44">
              <w:rPr>
                <w:rFonts w:hint="cs"/>
                <w:rtl/>
              </w:rPr>
              <w:t>27 سبتمبر</w:t>
            </w:r>
            <w:r w:rsidRPr="00B6101C">
              <w:rPr>
                <w:rFonts w:hint="cs"/>
                <w:rtl/>
              </w:rPr>
              <w:t xml:space="preserve"> </w:t>
            </w:r>
            <w:r w:rsidR="005F5866">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F364E">
      <w:pPr>
        <w:pStyle w:val="MeetingSessionAR"/>
        <w:bidi/>
        <w:rPr>
          <w:rFonts w:ascii="Cambria Math" w:hAnsi="Cambria Math"/>
          <w:rtl/>
        </w:rPr>
      </w:pPr>
      <w:r w:rsidRPr="00783D11">
        <w:rPr>
          <w:rFonts w:ascii="Cambria Math" w:hAnsi="Cambria Math"/>
          <w:rtl/>
        </w:rPr>
        <w:t xml:space="preserve">الدورة </w:t>
      </w:r>
      <w:r w:rsidR="00716E5F">
        <w:rPr>
          <w:rFonts w:ascii="Cambria Math" w:hAnsi="Cambria Math" w:hint="cs"/>
          <w:rtl/>
        </w:rPr>
        <w:t>الثالثة</w:t>
      </w:r>
      <w:r w:rsidR="007135A2">
        <w:rPr>
          <w:rFonts w:ascii="Cambria Math" w:hAnsi="Cambria Math" w:hint="cs"/>
          <w:rtl/>
        </w:rPr>
        <w:t xml:space="preserve">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2F364E">
        <w:rPr>
          <w:rFonts w:ascii="Cambria Math" w:hAnsi="Cambria Math" w:hint="cs"/>
          <w:rtl/>
        </w:rPr>
        <w:t>العادية</w:t>
      </w:r>
      <w:r w:rsidR="00CB1F62">
        <w:rPr>
          <w:rFonts w:ascii="Cambria Math" w:hAnsi="Cambria Math" w:hint="cs"/>
          <w:rtl/>
        </w:rPr>
        <w:t xml:space="preserve"> </w:t>
      </w:r>
      <w:r w:rsidR="00A10167">
        <w:rPr>
          <w:rFonts w:ascii="Cambria Math" w:hAnsi="Cambria Math" w:hint="cs"/>
          <w:rtl/>
        </w:rPr>
        <w:t>السابعة</w:t>
      </w:r>
      <w:r w:rsidR="00227ECF">
        <w:rPr>
          <w:rFonts w:ascii="Cambria Math" w:hAnsi="Cambria Math" w:hint="cs"/>
          <w:rtl/>
        </w:rPr>
        <w:t xml:space="preserve"> </w:t>
      </w:r>
      <w:r w:rsidR="002F364E">
        <w:rPr>
          <w:rFonts w:ascii="Cambria Math" w:hAnsi="Cambria Math" w:hint="cs"/>
          <w:rtl/>
        </w:rPr>
        <w:t>والأربعون</w:t>
      </w:r>
      <w:r w:rsidR="000D7BA7">
        <w:rPr>
          <w:rFonts w:ascii="Cambria Math" w:hAnsi="Cambria Math" w:hint="cs"/>
          <w:rtl/>
        </w:rPr>
        <w:t>)</w:t>
      </w:r>
    </w:p>
    <w:p w:rsidR="00D61541" w:rsidRPr="00D61541" w:rsidRDefault="00227ECF" w:rsidP="00CE6351">
      <w:pPr>
        <w:pStyle w:val="MeetingDatesAR"/>
        <w:bidi/>
        <w:rPr>
          <w:rtl/>
        </w:rPr>
      </w:pPr>
      <w:r>
        <w:rPr>
          <w:rFonts w:hint="cs"/>
          <w:rtl/>
        </w:rPr>
        <w:t>جنيف،</w:t>
      </w:r>
      <w:r>
        <w:rPr>
          <w:rFonts w:hint="cs"/>
          <w:rtl/>
          <w:lang w:val="fr-CH"/>
        </w:rPr>
        <w:t xml:space="preserve"> </w:t>
      </w:r>
      <w:r w:rsidR="00CB1F62" w:rsidRPr="001B636D">
        <w:rPr>
          <w:rFonts w:hint="cs"/>
          <w:rtl/>
          <w:lang w:val="fr-CH"/>
        </w:rPr>
        <w:t xml:space="preserve">من </w:t>
      </w:r>
      <w:r w:rsidR="00CE6351" w:rsidRPr="001B636D">
        <w:rPr>
          <w:rFonts w:hint="cs"/>
          <w:rtl/>
        </w:rPr>
        <w:t>3 إلى 11 أكتوبر</w:t>
      </w:r>
      <w:r w:rsidR="007135A2" w:rsidRPr="001B636D">
        <w:rPr>
          <w:rFonts w:hint="cs"/>
          <w:rtl/>
        </w:rPr>
        <w:t xml:space="preserve"> </w:t>
      </w:r>
      <w:r w:rsidR="005F5866" w:rsidRPr="001B636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E6351" w:rsidP="0047264A">
      <w:pPr>
        <w:pStyle w:val="DocumentTitleAR"/>
        <w:bidi/>
        <w:rPr>
          <w:rtl/>
        </w:rPr>
      </w:pPr>
      <w:r>
        <w:rPr>
          <w:rFonts w:hint="cs"/>
          <w:rtl/>
        </w:rPr>
        <w:t xml:space="preserve">تعديلات </w:t>
      </w:r>
      <w:r w:rsidR="0047264A">
        <w:rPr>
          <w:rFonts w:hint="cs"/>
          <w:rtl/>
        </w:rPr>
        <w:t>على نظام الموظفين ولائحته</w:t>
      </w:r>
      <w:r>
        <w:rPr>
          <w:rFonts w:hint="cs"/>
          <w:rtl/>
        </w:rPr>
        <w:t xml:space="preserve"> </w:t>
      </w:r>
    </w:p>
    <w:p w:rsidR="00D40F5A" w:rsidRDefault="000C685B"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المدير العام</w:t>
      </w:r>
    </w:p>
    <w:p w:rsidR="00D40F5A" w:rsidRDefault="00D40F5A">
      <w:pPr>
        <w:rPr>
          <w:rFonts w:ascii="Arabic Typesetting" w:hAnsi="Arabic Typesetting" w:cs="Arabic Typesetting"/>
          <w:i/>
          <w:iCs/>
          <w:sz w:val="36"/>
          <w:szCs w:val="36"/>
          <w:rtl/>
        </w:rPr>
      </w:pPr>
      <w:r>
        <w:rPr>
          <w:rtl/>
        </w:rPr>
        <w:br w:type="page"/>
      </w:r>
    </w:p>
    <w:p w:rsidR="00D40F5A" w:rsidRPr="009D5AD0" w:rsidRDefault="00D40F5A" w:rsidP="00D40F5A">
      <w:pPr>
        <w:pStyle w:val="NormalParaAR"/>
        <w:keepNext/>
        <w:jc w:val="center"/>
        <w:rPr>
          <w:sz w:val="40"/>
          <w:szCs w:val="40"/>
          <w:lang w:bidi="ar-EG"/>
        </w:rPr>
      </w:pPr>
      <w:r>
        <w:rPr>
          <w:rFonts w:hint="cs"/>
          <w:sz w:val="40"/>
          <w:szCs w:val="40"/>
          <w:rtl/>
          <w:lang w:bidi="ar-EG"/>
        </w:rPr>
        <w:lastRenderedPageBreak/>
        <w:t xml:space="preserve">قائمة </w:t>
      </w:r>
      <w:r w:rsidRPr="00725D76">
        <w:rPr>
          <w:sz w:val="40"/>
          <w:szCs w:val="40"/>
          <w:rtl/>
          <w:lang w:bidi="ar-EG"/>
        </w:rPr>
        <w:t>المحتويات</w:t>
      </w:r>
    </w:p>
    <w:p w:rsidR="00D40F5A" w:rsidRPr="00C44567" w:rsidRDefault="00D40F5A" w:rsidP="00B60AF3">
      <w:pPr>
        <w:pStyle w:val="NormalParaAR"/>
        <w:keepNext/>
        <w:rPr>
          <w:u w:val="single"/>
          <w:rtl/>
        </w:rPr>
      </w:pPr>
      <w:r w:rsidRPr="00C44567">
        <w:rPr>
          <w:rFonts w:hint="cs"/>
          <w:sz w:val="40"/>
          <w:szCs w:val="40"/>
          <w:u w:val="single"/>
          <w:rtl/>
        </w:rPr>
        <w:t>أقسام الوثيقة</w:t>
      </w:r>
      <w:r>
        <w:rPr>
          <w:rFonts w:hint="eastAsia"/>
          <w:sz w:val="40"/>
          <w:szCs w:val="40"/>
          <w:u w:val="single"/>
          <w:rtl/>
        </w:rPr>
        <w:t> </w:t>
      </w:r>
      <w:r w:rsidRPr="00D40F5A">
        <w:rPr>
          <w:sz w:val="40"/>
          <w:szCs w:val="40"/>
          <w:u w:val="single"/>
        </w:rPr>
        <w:t>WO/CC/73/3</w:t>
      </w:r>
    </w:p>
    <w:p w:rsidR="00D40F5A" w:rsidRDefault="00064ADC" w:rsidP="00CE7CFA">
      <w:pPr>
        <w:pStyle w:val="NormalParaAR"/>
        <w:tabs>
          <w:tab w:val="right" w:pos="850"/>
        </w:tabs>
        <w:ind w:left="1700" w:hanging="1167"/>
        <w:rPr>
          <w:rtl/>
        </w:rPr>
      </w:pPr>
      <w:r>
        <w:rPr>
          <w:rFonts w:hint="cs"/>
          <w:rtl/>
        </w:rPr>
        <w:t>أولا</w:t>
      </w:r>
      <w:r w:rsidR="00D40F5A">
        <w:rPr>
          <w:rFonts w:hint="cs"/>
          <w:rtl/>
        </w:rPr>
        <w:t>.</w:t>
      </w:r>
      <w:r w:rsidR="00D40F5A">
        <w:rPr>
          <w:rFonts w:hint="cs"/>
          <w:rtl/>
        </w:rPr>
        <w:tab/>
        <w:t>مقدمة</w:t>
      </w:r>
    </w:p>
    <w:p w:rsidR="00B052F1" w:rsidRDefault="00064ADC" w:rsidP="006746D7">
      <w:pPr>
        <w:pStyle w:val="NormalParaAR"/>
        <w:ind w:left="533"/>
        <w:rPr>
          <w:rtl/>
        </w:rPr>
      </w:pPr>
      <w:r w:rsidRPr="000E5420">
        <w:rPr>
          <w:rFonts w:hint="cs"/>
          <w:rtl/>
        </w:rPr>
        <w:t>ثانيا</w:t>
      </w:r>
      <w:r w:rsidR="00D40F5A">
        <w:rPr>
          <w:rFonts w:hint="cs"/>
          <w:rtl/>
        </w:rPr>
        <w:t>.</w:t>
      </w:r>
      <w:r w:rsidR="00D40F5A">
        <w:rPr>
          <w:rFonts w:hint="cs"/>
          <w:rtl/>
        </w:rPr>
        <w:tab/>
      </w:r>
      <w:r w:rsidR="00574AA3">
        <w:tab/>
      </w:r>
      <w:r w:rsidR="00B052F1">
        <w:rPr>
          <w:rFonts w:hint="cs"/>
          <w:rtl/>
        </w:rPr>
        <w:t xml:space="preserve">تعديلات تتعلق </w:t>
      </w:r>
      <w:r w:rsidR="00A26DC3">
        <w:rPr>
          <w:rFonts w:hint="cs"/>
          <w:rtl/>
        </w:rPr>
        <w:t>ب</w:t>
      </w:r>
      <w:r w:rsidR="002A6D27">
        <w:rPr>
          <w:rFonts w:hint="cs"/>
          <w:rtl/>
        </w:rPr>
        <w:t>استعراض</w:t>
      </w:r>
      <w:r w:rsidR="00B052F1">
        <w:rPr>
          <w:rtl/>
        </w:rPr>
        <w:t xml:space="preserve"> مجموعة عنا</w:t>
      </w:r>
      <w:r w:rsidR="00B052F1">
        <w:rPr>
          <w:rFonts w:hint="cs"/>
          <w:rtl/>
        </w:rPr>
        <w:t>ص</w:t>
      </w:r>
      <w:r w:rsidR="00B052F1" w:rsidRPr="00B052F1">
        <w:rPr>
          <w:rtl/>
        </w:rPr>
        <w:t xml:space="preserve">ر الأجر في </w:t>
      </w:r>
      <w:r w:rsidR="00C62C3C" w:rsidRPr="00C62C3C">
        <w:rPr>
          <w:rtl/>
        </w:rPr>
        <w:t xml:space="preserve">النظام الموحد للأمم المتحدة </w:t>
      </w:r>
      <w:r w:rsidR="00EE061F" w:rsidRPr="00EE061F">
        <w:rPr>
          <w:rtl/>
        </w:rPr>
        <w:t xml:space="preserve">بالنسبة </w:t>
      </w:r>
      <w:r w:rsidR="00BA3DB5">
        <w:rPr>
          <w:rFonts w:hint="cs"/>
          <w:rtl/>
        </w:rPr>
        <w:t xml:space="preserve">لموظفي الفئة </w:t>
      </w:r>
      <w:r w:rsidR="00EE061F">
        <w:rPr>
          <w:rFonts w:hint="cs"/>
          <w:rtl/>
        </w:rPr>
        <w:t xml:space="preserve">الفنية والفئات </w:t>
      </w:r>
      <w:r w:rsidR="00EE061F" w:rsidRPr="00EE061F">
        <w:rPr>
          <w:rtl/>
        </w:rPr>
        <w:t>العليا</w:t>
      </w:r>
    </w:p>
    <w:p w:rsidR="007B3633" w:rsidRDefault="00D40F5A" w:rsidP="00072577">
      <w:pPr>
        <w:pStyle w:val="NormalParaAR"/>
        <w:numPr>
          <w:ilvl w:val="0"/>
          <w:numId w:val="3"/>
        </w:numPr>
        <w:spacing w:after="60"/>
        <w:ind w:left="2835" w:hanging="567"/>
        <w:rPr>
          <w:lang w:bidi="ar-EG"/>
        </w:rPr>
      </w:pPr>
      <w:r w:rsidRPr="00773E4F">
        <w:rPr>
          <w:rtl/>
        </w:rPr>
        <w:t>تعديلات</w:t>
      </w:r>
      <w:r w:rsidRPr="009D5AD0">
        <w:rPr>
          <w:rtl/>
        </w:rPr>
        <w:t xml:space="preserve"> على نظام الموظفين </w:t>
      </w:r>
      <w:r w:rsidR="007B3633">
        <w:rPr>
          <w:rFonts w:hint="cs"/>
          <w:rtl/>
        </w:rPr>
        <w:t xml:space="preserve">(للموافقة) </w:t>
      </w:r>
      <w:r w:rsidR="00C62C3C" w:rsidRPr="0068572C">
        <w:rPr>
          <w:rtl/>
        </w:rPr>
        <w:t>ولائح</w:t>
      </w:r>
      <w:r w:rsidR="00C05857" w:rsidRPr="0068572C">
        <w:rPr>
          <w:rFonts w:hint="cs"/>
          <w:rtl/>
        </w:rPr>
        <w:t>ة</w:t>
      </w:r>
      <w:r w:rsidR="00C05857">
        <w:rPr>
          <w:rFonts w:hint="cs"/>
          <w:rtl/>
        </w:rPr>
        <w:t xml:space="preserve"> الموظفين</w:t>
      </w:r>
      <w:r w:rsidR="00CA1299">
        <w:rPr>
          <w:rFonts w:hint="cs"/>
          <w:rtl/>
        </w:rPr>
        <w:t xml:space="preserve"> </w:t>
      </w:r>
      <w:r w:rsidR="007B3633">
        <w:rPr>
          <w:rFonts w:hint="cs"/>
          <w:rtl/>
        </w:rPr>
        <w:t xml:space="preserve">(للإخطار) </w:t>
      </w:r>
      <w:r w:rsidR="0077504E">
        <w:rPr>
          <w:rtl/>
        </w:rPr>
        <w:t>لتدخل حيز النفاذ في</w:t>
      </w:r>
      <w:r w:rsidR="0077504E">
        <w:rPr>
          <w:rFonts w:hint="eastAsia"/>
          <w:rtl/>
        </w:rPr>
        <w:t> </w:t>
      </w:r>
      <w:r w:rsidRPr="009D5AD0">
        <w:rPr>
          <w:rtl/>
        </w:rPr>
        <w:t>1</w:t>
      </w:r>
      <w:r w:rsidR="0077504E">
        <w:rPr>
          <w:rFonts w:hint="cs"/>
          <w:rtl/>
        </w:rPr>
        <w:t> </w:t>
      </w:r>
      <w:r w:rsidRPr="009D5AD0">
        <w:rPr>
          <w:rtl/>
        </w:rPr>
        <w:t>يناير</w:t>
      </w:r>
      <w:r w:rsidR="0077504E">
        <w:rPr>
          <w:rFonts w:hint="cs"/>
          <w:rtl/>
        </w:rPr>
        <w:t> </w:t>
      </w:r>
      <w:r w:rsidR="007B3633" w:rsidRPr="00655A02">
        <w:rPr>
          <w:rFonts w:hint="cs"/>
          <w:rtl/>
        </w:rPr>
        <w:t>2017</w:t>
      </w:r>
    </w:p>
    <w:p w:rsidR="006D32A4" w:rsidRDefault="006D32A4" w:rsidP="00072577">
      <w:pPr>
        <w:pStyle w:val="NormalParaAR"/>
        <w:numPr>
          <w:ilvl w:val="0"/>
          <w:numId w:val="3"/>
        </w:numPr>
        <w:spacing w:after="60"/>
        <w:ind w:left="2835" w:hanging="567"/>
      </w:pPr>
      <w:r w:rsidRPr="009D5AD0">
        <w:rPr>
          <w:rtl/>
        </w:rPr>
        <w:t xml:space="preserve">تعديلات على نظام الموظفين </w:t>
      </w:r>
      <w:r>
        <w:rPr>
          <w:rFonts w:hint="cs"/>
          <w:rtl/>
        </w:rPr>
        <w:t xml:space="preserve">(للموافقة) </w:t>
      </w:r>
      <w:r w:rsidR="002E656B" w:rsidRPr="002E656B">
        <w:rPr>
          <w:rtl/>
        </w:rPr>
        <w:t xml:space="preserve">ولائحة الموظفين </w:t>
      </w:r>
      <w:r w:rsidR="00212F7F">
        <w:rPr>
          <w:rFonts w:hint="cs"/>
          <w:rtl/>
        </w:rPr>
        <w:t>والمرفقات</w:t>
      </w:r>
      <w:r w:rsidR="00896153">
        <w:rPr>
          <w:rFonts w:hint="cs"/>
          <w:rtl/>
        </w:rPr>
        <w:t xml:space="preserve"> ذات الصلة </w:t>
      </w:r>
      <w:r>
        <w:rPr>
          <w:rFonts w:hint="cs"/>
          <w:rtl/>
        </w:rPr>
        <w:t xml:space="preserve">(للإخطار) </w:t>
      </w:r>
      <w:r w:rsidRPr="009D5AD0">
        <w:rPr>
          <w:rtl/>
        </w:rPr>
        <w:t xml:space="preserve">لتدخل حيز النفاذ </w:t>
      </w:r>
      <w:r w:rsidR="0077504E">
        <w:rPr>
          <w:rFonts w:hint="cs"/>
          <w:rtl/>
        </w:rPr>
        <w:t>ف</w:t>
      </w:r>
      <w:r w:rsidR="0077504E">
        <w:rPr>
          <w:rtl/>
        </w:rPr>
        <w:t>ي</w:t>
      </w:r>
      <w:r w:rsidR="0077504E">
        <w:rPr>
          <w:rFonts w:hint="eastAsia"/>
          <w:rtl/>
        </w:rPr>
        <w:t> </w:t>
      </w:r>
      <w:r w:rsidR="0077504E" w:rsidRPr="009D5AD0">
        <w:rPr>
          <w:rtl/>
        </w:rPr>
        <w:t>1</w:t>
      </w:r>
      <w:r w:rsidR="0077504E">
        <w:rPr>
          <w:rFonts w:hint="cs"/>
          <w:rtl/>
        </w:rPr>
        <w:t> </w:t>
      </w:r>
      <w:r w:rsidR="0077504E" w:rsidRPr="009D5AD0">
        <w:rPr>
          <w:rtl/>
        </w:rPr>
        <w:t>يناير</w:t>
      </w:r>
      <w:r w:rsidR="0077504E">
        <w:rPr>
          <w:rFonts w:hint="cs"/>
          <w:rtl/>
        </w:rPr>
        <w:t xml:space="preserve"> 2017 </w:t>
      </w:r>
      <w:r w:rsidR="00212F7F">
        <w:rPr>
          <w:rFonts w:hint="cs"/>
          <w:rtl/>
        </w:rPr>
        <w:t xml:space="preserve">أو </w:t>
      </w:r>
      <w:r w:rsidR="00487E62">
        <w:rPr>
          <w:rFonts w:hint="cs"/>
          <w:rtl/>
        </w:rPr>
        <w:t>بعد ذلك</w:t>
      </w:r>
      <w:r w:rsidR="002E087E">
        <w:rPr>
          <w:rFonts w:hint="cs"/>
          <w:rtl/>
        </w:rPr>
        <w:t xml:space="preserve"> التاريخ</w:t>
      </w:r>
    </w:p>
    <w:p w:rsidR="007E6F1A" w:rsidRDefault="00212F7F" w:rsidP="00072577">
      <w:pPr>
        <w:pStyle w:val="NormalParaAR"/>
        <w:numPr>
          <w:ilvl w:val="0"/>
          <w:numId w:val="3"/>
        </w:numPr>
        <w:ind w:left="2835" w:hanging="567"/>
      </w:pPr>
      <w:r w:rsidRPr="0001563A">
        <w:rPr>
          <w:rtl/>
        </w:rPr>
        <w:t>تعديلات</w:t>
      </w:r>
      <w:r w:rsidRPr="009D5AD0">
        <w:rPr>
          <w:rtl/>
        </w:rPr>
        <w:t xml:space="preserve"> على نظام الموظفين </w:t>
      </w:r>
      <w:r>
        <w:rPr>
          <w:rFonts w:hint="cs"/>
          <w:rtl/>
        </w:rPr>
        <w:t xml:space="preserve">(للموافقة) </w:t>
      </w:r>
      <w:r w:rsidR="0044364D" w:rsidRPr="0044364D">
        <w:rPr>
          <w:rtl/>
        </w:rPr>
        <w:t xml:space="preserve">ولائحة الموظفين </w:t>
      </w:r>
      <w:r>
        <w:rPr>
          <w:rFonts w:hint="cs"/>
          <w:rtl/>
        </w:rPr>
        <w:t xml:space="preserve">والمرفقات ذات الصلة (للإخطار) </w:t>
      </w:r>
      <w:r w:rsidRPr="009D5AD0">
        <w:rPr>
          <w:rtl/>
        </w:rPr>
        <w:t xml:space="preserve">لتدخل حيز النفاذ </w:t>
      </w:r>
      <w:r w:rsidR="00EF1477">
        <w:rPr>
          <w:rFonts w:hint="cs"/>
          <w:rtl/>
        </w:rPr>
        <w:t>اعتبارا من</w:t>
      </w:r>
      <w:r w:rsidRPr="009D5AD0">
        <w:rPr>
          <w:rtl/>
        </w:rPr>
        <w:t xml:space="preserve"> </w:t>
      </w:r>
      <w:r w:rsidR="005711B7">
        <w:rPr>
          <w:rFonts w:hint="cs"/>
          <w:rtl/>
        </w:rPr>
        <w:t>السنة الدراسية 2017/2018</w:t>
      </w:r>
    </w:p>
    <w:p w:rsidR="001E3B46" w:rsidRDefault="007E6F1A" w:rsidP="006746D7">
      <w:pPr>
        <w:pStyle w:val="NormalParaAR"/>
        <w:tabs>
          <w:tab w:val="left" w:pos="850"/>
          <w:tab w:val="left" w:pos="1700"/>
        </w:tabs>
        <w:ind w:left="533"/>
        <w:rPr>
          <w:rtl/>
        </w:rPr>
      </w:pPr>
      <w:r w:rsidRPr="00F1657E">
        <w:rPr>
          <w:rFonts w:hint="cs"/>
          <w:rtl/>
        </w:rPr>
        <w:t>ثالثا</w:t>
      </w:r>
      <w:r w:rsidR="00D40F5A">
        <w:rPr>
          <w:rFonts w:hint="cs"/>
          <w:rtl/>
        </w:rPr>
        <w:t>.</w:t>
      </w:r>
      <w:r w:rsidR="00D40F5A">
        <w:rPr>
          <w:rFonts w:hint="cs"/>
          <w:rtl/>
        </w:rPr>
        <w:tab/>
      </w:r>
      <w:r w:rsidR="001E3B46">
        <w:rPr>
          <w:rFonts w:hint="cs"/>
          <w:rtl/>
        </w:rPr>
        <w:t xml:space="preserve">تعديلات على الفصلين العاشر والحادي عشر من </w:t>
      </w:r>
      <w:r w:rsidR="007E62FD">
        <w:rPr>
          <w:rFonts w:hint="cs"/>
          <w:rtl/>
        </w:rPr>
        <w:t xml:space="preserve">نظام الموظفين </w:t>
      </w:r>
      <w:r w:rsidR="00536CD4">
        <w:rPr>
          <w:rtl/>
        </w:rPr>
        <w:t>ولائح</w:t>
      </w:r>
      <w:r w:rsidR="00536CD4">
        <w:rPr>
          <w:rFonts w:hint="cs"/>
          <w:rtl/>
        </w:rPr>
        <w:t xml:space="preserve">ته </w:t>
      </w:r>
      <w:r w:rsidR="007E62FD">
        <w:rPr>
          <w:rFonts w:hint="cs"/>
          <w:rtl/>
        </w:rPr>
        <w:t xml:space="preserve">لتدخل حيز النفاذ </w:t>
      </w:r>
      <w:r w:rsidR="0077504E">
        <w:rPr>
          <w:rFonts w:hint="cs"/>
          <w:rtl/>
        </w:rPr>
        <w:t>ف</w:t>
      </w:r>
      <w:r w:rsidR="0077504E">
        <w:rPr>
          <w:rtl/>
        </w:rPr>
        <w:t>ي</w:t>
      </w:r>
      <w:r w:rsidR="0077504E">
        <w:rPr>
          <w:rFonts w:hint="eastAsia"/>
          <w:rtl/>
        </w:rPr>
        <w:t> </w:t>
      </w:r>
      <w:r w:rsidR="0077504E" w:rsidRPr="009D5AD0">
        <w:rPr>
          <w:rtl/>
        </w:rPr>
        <w:t>1</w:t>
      </w:r>
      <w:r w:rsidR="0077504E">
        <w:rPr>
          <w:rFonts w:hint="cs"/>
          <w:rtl/>
        </w:rPr>
        <w:t> </w:t>
      </w:r>
      <w:r w:rsidR="0077504E" w:rsidRPr="009D5AD0">
        <w:rPr>
          <w:rtl/>
        </w:rPr>
        <w:t>يناير</w:t>
      </w:r>
      <w:r w:rsidR="0077504E">
        <w:rPr>
          <w:rFonts w:hint="cs"/>
          <w:rtl/>
        </w:rPr>
        <w:t> </w:t>
      </w:r>
      <w:r w:rsidR="0077504E" w:rsidRPr="00F60705">
        <w:rPr>
          <w:rFonts w:hint="cs"/>
          <w:rtl/>
        </w:rPr>
        <w:t>2017</w:t>
      </w:r>
    </w:p>
    <w:p w:rsidR="007E62FD" w:rsidRPr="00C860C1" w:rsidRDefault="007E62FD" w:rsidP="00072577">
      <w:pPr>
        <w:pStyle w:val="NormalParaAR"/>
        <w:numPr>
          <w:ilvl w:val="0"/>
          <w:numId w:val="7"/>
        </w:numPr>
        <w:spacing w:after="60"/>
        <w:ind w:left="2835" w:hanging="567"/>
      </w:pPr>
      <w:r>
        <w:rPr>
          <w:rFonts w:hint="cs"/>
          <w:rtl/>
        </w:rPr>
        <w:t xml:space="preserve">تعديلات </w:t>
      </w:r>
      <w:r w:rsidRPr="00C860C1">
        <w:rPr>
          <w:rFonts w:hint="cs"/>
          <w:rtl/>
        </w:rPr>
        <w:t xml:space="preserve">على </w:t>
      </w:r>
      <w:r w:rsidR="00BF787F" w:rsidRPr="00C860C1">
        <w:rPr>
          <w:rFonts w:hint="cs"/>
          <w:rtl/>
        </w:rPr>
        <w:t>نظام الموظفين (للموافقة)</w:t>
      </w:r>
    </w:p>
    <w:p w:rsidR="00BF787F" w:rsidRDefault="00BF787F" w:rsidP="00072577">
      <w:pPr>
        <w:pStyle w:val="NormalParaAR"/>
        <w:numPr>
          <w:ilvl w:val="0"/>
          <w:numId w:val="7"/>
        </w:numPr>
        <w:ind w:left="2835" w:hanging="567"/>
        <w:rPr>
          <w:rtl/>
        </w:rPr>
      </w:pPr>
      <w:r w:rsidRPr="00C860C1">
        <w:rPr>
          <w:rFonts w:hint="cs"/>
          <w:rtl/>
        </w:rPr>
        <w:t>تعديلات على لائحة الموظفين</w:t>
      </w:r>
      <w:r>
        <w:rPr>
          <w:rFonts w:hint="cs"/>
          <w:rtl/>
        </w:rPr>
        <w:t xml:space="preserve"> (للإخطار)</w:t>
      </w:r>
    </w:p>
    <w:p w:rsidR="00D40F5A" w:rsidRPr="00495EF2" w:rsidRDefault="0029506B" w:rsidP="006746D7">
      <w:pPr>
        <w:pStyle w:val="NormalParaAR"/>
        <w:ind w:left="1700" w:hanging="1165"/>
        <w:rPr>
          <w:rtl/>
          <w:lang w:bidi="ar-EG"/>
        </w:rPr>
      </w:pPr>
      <w:r w:rsidRPr="00495EF2">
        <w:rPr>
          <w:rFonts w:hint="cs"/>
          <w:rtl/>
          <w:lang w:bidi="ar-EG"/>
        </w:rPr>
        <w:t>رابعا.</w:t>
      </w:r>
      <w:r w:rsidRPr="00495EF2">
        <w:rPr>
          <w:rFonts w:hint="cs"/>
          <w:rtl/>
          <w:lang w:bidi="ar-EG"/>
        </w:rPr>
        <w:tab/>
      </w:r>
      <w:r w:rsidR="00D40F5A" w:rsidRPr="00495EF2">
        <w:rPr>
          <w:rtl/>
          <w:lang w:bidi="ar-EG"/>
        </w:rPr>
        <w:t>تعديلات</w:t>
      </w:r>
      <w:r w:rsidRPr="00495EF2">
        <w:rPr>
          <w:rFonts w:hint="cs"/>
          <w:rtl/>
          <w:lang w:bidi="ar-EG"/>
        </w:rPr>
        <w:t xml:space="preserve"> أخرى</w:t>
      </w:r>
      <w:r w:rsidR="00D40F5A" w:rsidRPr="00495EF2">
        <w:rPr>
          <w:rtl/>
          <w:lang w:bidi="ar-EG"/>
        </w:rPr>
        <w:t xml:space="preserve"> على </w:t>
      </w:r>
      <w:r w:rsidRPr="00495EF2">
        <w:rPr>
          <w:rFonts w:hint="cs"/>
          <w:rtl/>
          <w:lang w:bidi="ar-EG"/>
        </w:rPr>
        <w:t xml:space="preserve">نظام </w:t>
      </w:r>
      <w:r w:rsidR="00D40F5A" w:rsidRPr="00495EF2">
        <w:rPr>
          <w:rtl/>
          <w:lang w:bidi="ar-EG"/>
        </w:rPr>
        <w:t xml:space="preserve">الموظفين </w:t>
      </w:r>
      <w:r w:rsidRPr="00495EF2">
        <w:rPr>
          <w:rFonts w:hint="cs"/>
          <w:rtl/>
          <w:lang w:bidi="ar-EG"/>
        </w:rPr>
        <w:t>و</w:t>
      </w:r>
      <w:r w:rsidRPr="00495EF2">
        <w:rPr>
          <w:rtl/>
          <w:lang w:bidi="ar-EG"/>
        </w:rPr>
        <w:t>لائح</w:t>
      </w:r>
      <w:r w:rsidR="00134913" w:rsidRPr="00495EF2">
        <w:rPr>
          <w:rFonts w:hint="cs"/>
          <w:rtl/>
          <w:lang w:bidi="ar-EG"/>
        </w:rPr>
        <w:t>ته</w:t>
      </w:r>
      <w:r w:rsidRPr="00495EF2">
        <w:rPr>
          <w:rtl/>
          <w:lang w:bidi="ar-EG"/>
        </w:rPr>
        <w:t xml:space="preserve"> </w:t>
      </w:r>
      <w:r w:rsidR="00530405" w:rsidRPr="00495EF2">
        <w:rPr>
          <w:rtl/>
          <w:lang w:bidi="ar-EG"/>
        </w:rPr>
        <w:t>لتدخل حيز النفاذ</w:t>
      </w:r>
      <w:r w:rsidR="0077504E" w:rsidRPr="00495EF2">
        <w:rPr>
          <w:rFonts w:hint="cs"/>
          <w:rtl/>
        </w:rPr>
        <w:t xml:space="preserve"> ف</w:t>
      </w:r>
      <w:r w:rsidR="0077504E" w:rsidRPr="00495EF2">
        <w:rPr>
          <w:rtl/>
        </w:rPr>
        <w:t>ي</w:t>
      </w:r>
      <w:r w:rsidR="0077504E" w:rsidRPr="00495EF2">
        <w:rPr>
          <w:rFonts w:hint="eastAsia"/>
          <w:rtl/>
        </w:rPr>
        <w:t> </w:t>
      </w:r>
      <w:r w:rsidR="0077504E" w:rsidRPr="00495EF2">
        <w:rPr>
          <w:rtl/>
        </w:rPr>
        <w:t>1</w:t>
      </w:r>
      <w:r w:rsidR="0077504E" w:rsidRPr="00495EF2">
        <w:rPr>
          <w:rFonts w:hint="cs"/>
          <w:rtl/>
        </w:rPr>
        <w:t> </w:t>
      </w:r>
      <w:r w:rsidR="0077504E" w:rsidRPr="00495EF2">
        <w:rPr>
          <w:rtl/>
        </w:rPr>
        <w:t>يناير</w:t>
      </w:r>
      <w:r w:rsidR="0077504E" w:rsidRPr="00495EF2">
        <w:rPr>
          <w:rFonts w:hint="cs"/>
          <w:rtl/>
        </w:rPr>
        <w:t> 2017</w:t>
      </w:r>
    </w:p>
    <w:p w:rsidR="0029506B" w:rsidRPr="00495EF2" w:rsidRDefault="00134913" w:rsidP="00072577">
      <w:pPr>
        <w:pStyle w:val="NormalParaAR"/>
        <w:numPr>
          <w:ilvl w:val="0"/>
          <w:numId w:val="8"/>
        </w:numPr>
        <w:spacing w:after="60"/>
        <w:ind w:left="2835" w:hanging="567"/>
        <w:rPr>
          <w:lang w:bidi="ar-EG"/>
        </w:rPr>
      </w:pPr>
      <w:r w:rsidRPr="00495EF2">
        <w:rPr>
          <w:rFonts w:hint="cs"/>
          <w:rtl/>
          <w:lang w:bidi="ar-EG"/>
        </w:rPr>
        <w:t xml:space="preserve">تعديلات أخرى </w:t>
      </w:r>
      <w:r w:rsidRPr="00495EF2">
        <w:rPr>
          <w:rFonts w:hint="cs"/>
          <w:rtl/>
        </w:rPr>
        <w:t>على نظام الموظفين (للموافقة)</w:t>
      </w:r>
    </w:p>
    <w:p w:rsidR="00134913" w:rsidRPr="00495EF2" w:rsidRDefault="00134913" w:rsidP="00072577">
      <w:pPr>
        <w:pStyle w:val="NormalParaAR"/>
        <w:numPr>
          <w:ilvl w:val="0"/>
          <w:numId w:val="8"/>
        </w:numPr>
        <w:ind w:left="2835" w:hanging="567"/>
        <w:rPr>
          <w:rtl/>
        </w:rPr>
      </w:pPr>
      <w:r w:rsidRPr="00495EF2">
        <w:rPr>
          <w:rFonts w:hint="cs"/>
          <w:rtl/>
        </w:rPr>
        <w:t xml:space="preserve">تعديلات </w:t>
      </w:r>
      <w:r w:rsidR="00536CD4" w:rsidRPr="00495EF2">
        <w:rPr>
          <w:rFonts w:hint="cs"/>
          <w:rtl/>
        </w:rPr>
        <w:t xml:space="preserve">أخرى </w:t>
      </w:r>
      <w:r w:rsidRPr="00495EF2">
        <w:rPr>
          <w:rFonts w:hint="cs"/>
          <w:rtl/>
        </w:rPr>
        <w:t>على لائحة الموظفين والمرفقات ذات الصلة (للإخطار</w:t>
      </w:r>
      <w:r w:rsidR="00494743">
        <w:rPr>
          <w:rFonts w:hint="cs"/>
          <w:rtl/>
        </w:rPr>
        <w:t xml:space="preserve"> أو الموافقة</w:t>
      </w:r>
      <w:r w:rsidRPr="00495EF2">
        <w:rPr>
          <w:rFonts w:hint="cs"/>
          <w:rtl/>
        </w:rPr>
        <w:t>)</w:t>
      </w:r>
    </w:p>
    <w:p w:rsidR="00D40F5A" w:rsidRDefault="00C75576" w:rsidP="006746D7">
      <w:pPr>
        <w:pStyle w:val="NormalParaAR"/>
        <w:tabs>
          <w:tab w:val="left" w:pos="850"/>
          <w:tab w:val="left" w:pos="1700"/>
        </w:tabs>
        <w:ind w:left="533"/>
        <w:rPr>
          <w:rtl/>
          <w:lang w:bidi="ar-EG"/>
        </w:rPr>
      </w:pPr>
      <w:r w:rsidRPr="00495EF2">
        <w:rPr>
          <w:rFonts w:hint="cs"/>
          <w:rtl/>
          <w:lang w:bidi="ar-EG"/>
        </w:rPr>
        <w:t>خامسا</w:t>
      </w:r>
      <w:r w:rsidR="008430B1" w:rsidRPr="00495EF2">
        <w:rPr>
          <w:rFonts w:hint="cs"/>
          <w:rtl/>
          <w:lang w:bidi="ar-EG"/>
        </w:rPr>
        <w:t>.</w:t>
      </w:r>
      <w:r w:rsidR="008430B1" w:rsidRPr="00495EF2">
        <w:rPr>
          <w:rFonts w:hint="cs"/>
          <w:rtl/>
          <w:lang w:bidi="ar-EG"/>
        </w:rPr>
        <w:tab/>
      </w:r>
      <w:r w:rsidR="00D40F5A" w:rsidRPr="00495EF2">
        <w:rPr>
          <w:rtl/>
          <w:lang w:bidi="ar-EG"/>
        </w:rPr>
        <w:t>تعديلات على</w:t>
      </w:r>
      <w:r w:rsidR="00D40F5A" w:rsidRPr="00207490">
        <w:rPr>
          <w:rtl/>
          <w:lang w:bidi="ar-EG"/>
        </w:rPr>
        <w:t xml:space="preserve"> لائحة الموظفين والمرفقات ذات الصلة </w:t>
      </w:r>
      <w:r w:rsidR="004E75B6" w:rsidRPr="00A8365C">
        <w:rPr>
          <w:rtl/>
          <w:lang w:bidi="ar-EG"/>
        </w:rPr>
        <w:t xml:space="preserve">طُبِّقت </w:t>
      </w:r>
      <w:r w:rsidR="00D40F5A" w:rsidRPr="00207490">
        <w:rPr>
          <w:rtl/>
          <w:lang w:bidi="ar-EG"/>
        </w:rPr>
        <w:t>بين</w:t>
      </w:r>
      <w:r w:rsidR="00B12368">
        <w:rPr>
          <w:rFonts w:hint="cs"/>
          <w:rtl/>
          <w:lang w:bidi="ar-EG"/>
        </w:rPr>
        <w:t> </w:t>
      </w:r>
      <w:r w:rsidR="00D40F5A" w:rsidRPr="00207490">
        <w:rPr>
          <w:rtl/>
          <w:lang w:bidi="ar-EG"/>
        </w:rPr>
        <w:t>1</w:t>
      </w:r>
      <w:r>
        <w:rPr>
          <w:rFonts w:hint="cs"/>
          <w:rtl/>
          <w:lang w:bidi="ar-EG"/>
        </w:rPr>
        <w:t> </w:t>
      </w:r>
      <w:r w:rsidR="00D40F5A" w:rsidRPr="00207490">
        <w:rPr>
          <w:rtl/>
          <w:lang w:bidi="ar-EG"/>
        </w:rPr>
        <w:t>يوليو</w:t>
      </w:r>
      <w:r>
        <w:rPr>
          <w:rFonts w:hint="cs"/>
          <w:rtl/>
          <w:lang w:bidi="ar-EG"/>
        </w:rPr>
        <w:t> 2015</w:t>
      </w:r>
      <w:r w:rsidR="00D40F5A" w:rsidRPr="00207490">
        <w:rPr>
          <w:rtl/>
          <w:lang w:bidi="ar-EG"/>
        </w:rPr>
        <w:t xml:space="preserve"> و30</w:t>
      </w:r>
      <w:r>
        <w:rPr>
          <w:rFonts w:hint="cs"/>
          <w:rtl/>
          <w:lang w:bidi="ar-EG"/>
        </w:rPr>
        <w:t> </w:t>
      </w:r>
      <w:r w:rsidR="00D40F5A" w:rsidRPr="00207490">
        <w:rPr>
          <w:rtl/>
          <w:lang w:bidi="ar-EG"/>
        </w:rPr>
        <w:t>يونيو</w:t>
      </w:r>
      <w:r>
        <w:rPr>
          <w:rFonts w:hint="cs"/>
          <w:rtl/>
          <w:lang w:bidi="ar-EG"/>
        </w:rPr>
        <w:t> </w:t>
      </w:r>
      <w:r w:rsidR="00B91A59">
        <w:rPr>
          <w:rFonts w:hint="cs"/>
          <w:rtl/>
          <w:lang w:bidi="ar-EG"/>
        </w:rPr>
        <w:t>2016</w:t>
      </w:r>
      <w:r w:rsidR="00574AA3">
        <w:rPr>
          <w:rFonts w:hint="eastAsia"/>
          <w:lang w:bidi="ar-EG"/>
        </w:rPr>
        <w:t> </w:t>
      </w:r>
      <w:r>
        <w:rPr>
          <w:rFonts w:hint="cs"/>
          <w:rtl/>
          <w:lang w:bidi="ar-EG"/>
        </w:rPr>
        <w:t>(</w:t>
      </w:r>
      <w:r w:rsidR="00D40F5A" w:rsidRPr="00207490">
        <w:rPr>
          <w:rtl/>
          <w:lang w:bidi="ar-EG"/>
        </w:rPr>
        <w:t>للإخطار</w:t>
      </w:r>
      <w:r>
        <w:rPr>
          <w:rFonts w:hint="cs"/>
          <w:rtl/>
          <w:lang w:bidi="ar-EG"/>
        </w:rPr>
        <w:t>)</w:t>
      </w:r>
    </w:p>
    <w:p w:rsidR="00C75576" w:rsidRDefault="00C75576" w:rsidP="006746D7">
      <w:pPr>
        <w:pStyle w:val="NormalParaAR"/>
        <w:ind w:left="1700" w:hanging="1167"/>
        <w:rPr>
          <w:rtl/>
          <w:lang w:bidi="ar-EG"/>
        </w:rPr>
      </w:pPr>
      <w:r>
        <w:rPr>
          <w:rFonts w:hint="cs"/>
          <w:rtl/>
          <w:lang w:bidi="ar-EG"/>
        </w:rPr>
        <w:t>سادسا.</w:t>
      </w:r>
      <w:r>
        <w:rPr>
          <w:rFonts w:hint="cs"/>
          <w:rtl/>
          <w:lang w:bidi="ar-EG"/>
        </w:rPr>
        <w:tab/>
        <w:t>مسائل أخرى تتعلق بنظام الموظفين ولائحته</w:t>
      </w:r>
    </w:p>
    <w:p w:rsidR="006C4963" w:rsidRDefault="006C4963" w:rsidP="00072577">
      <w:pPr>
        <w:pStyle w:val="NormalParaAR"/>
        <w:numPr>
          <w:ilvl w:val="0"/>
          <w:numId w:val="4"/>
        </w:numPr>
        <w:spacing w:after="60"/>
        <w:ind w:left="2835" w:hanging="567"/>
        <w:rPr>
          <w:lang w:bidi="ar-EG"/>
        </w:rPr>
      </w:pPr>
      <w:r w:rsidRPr="0049405E">
        <w:rPr>
          <w:rFonts w:hint="cs"/>
          <w:rtl/>
          <w:lang w:bidi="ar-EG"/>
        </w:rPr>
        <w:t>المادة</w:t>
      </w:r>
      <w:r w:rsidR="00495A36" w:rsidRPr="0049405E">
        <w:rPr>
          <w:rFonts w:hint="eastAsia"/>
          <w:rtl/>
          <w:lang w:bidi="ar-EG"/>
        </w:rPr>
        <w:t> </w:t>
      </w:r>
      <w:r w:rsidR="00B12368" w:rsidRPr="0049405E">
        <w:rPr>
          <w:rFonts w:hint="cs"/>
          <w:rtl/>
          <w:lang w:bidi="ar-EG"/>
        </w:rPr>
        <w:t>3-14</w:t>
      </w:r>
      <w:r w:rsidRPr="0049405E">
        <w:rPr>
          <w:rFonts w:hint="cs"/>
          <w:rtl/>
          <w:lang w:bidi="ar-EG"/>
        </w:rPr>
        <w:t>(و)</w:t>
      </w:r>
      <w:r>
        <w:rPr>
          <w:rFonts w:hint="cs"/>
          <w:rtl/>
          <w:lang w:bidi="ar-EG"/>
        </w:rPr>
        <w:t xml:space="preserve"> </w:t>
      </w:r>
      <w:r w:rsidR="00D93EA7">
        <w:rPr>
          <w:rFonts w:hint="cs"/>
          <w:rtl/>
          <w:lang w:bidi="ar-EG"/>
        </w:rPr>
        <w:t>بشأن</w:t>
      </w:r>
      <w:r>
        <w:rPr>
          <w:rFonts w:hint="cs"/>
          <w:rtl/>
          <w:lang w:bidi="ar-EG"/>
        </w:rPr>
        <w:t xml:space="preserve"> منحة</w:t>
      </w:r>
      <w:r w:rsidR="00D93EA7">
        <w:rPr>
          <w:rFonts w:hint="cs"/>
          <w:rtl/>
          <w:lang w:bidi="ar-EG"/>
        </w:rPr>
        <w:t xml:space="preserve"> </w:t>
      </w:r>
      <w:r>
        <w:rPr>
          <w:rFonts w:hint="cs"/>
          <w:rtl/>
          <w:lang w:bidi="ar-EG"/>
        </w:rPr>
        <w:t xml:space="preserve">التعليم </w:t>
      </w:r>
      <w:r>
        <w:rPr>
          <w:rtl/>
          <w:lang w:bidi="ar-EG"/>
        </w:rPr>
        <w:t>–</w:t>
      </w:r>
      <w:r>
        <w:rPr>
          <w:rFonts w:hint="cs"/>
          <w:rtl/>
          <w:lang w:bidi="ar-EG"/>
        </w:rPr>
        <w:t xml:space="preserve"> الاحتفاظ بها أ</w:t>
      </w:r>
      <w:r w:rsidR="00D93EA7">
        <w:rPr>
          <w:rFonts w:hint="cs"/>
          <w:rtl/>
          <w:lang w:bidi="ar-EG"/>
        </w:rPr>
        <w:t>م</w:t>
      </w:r>
      <w:r>
        <w:rPr>
          <w:rFonts w:hint="cs"/>
          <w:rtl/>
          <w:lang w:bidi="ar-EG"/>
        </w:rPr>
        <w:t xml:space="preserve"> </w:t>
      </w:r>
      <w:r w:rsidR="00A9255A">
        <w:rPr>
          <w:rFonts w:hint="cs"/>
          <w:rtl/>
          <w:lang w:bidi="ar-EG"/>
        </w:rPr>
        <w:t>حذفها</w:t>
      </w:r>
    </w:p>
    <w:p w:rsidR="00D93EA7" w:rsidRDefault="00D93EA7" w:rsidP="00072577">
      <w:pPr>
        <w:pStyle w:val="NormalParaAR"/>
        <w:numPr>
          <w:ilvl w:val="0"/>
          <w:numId w:val="4"/>
        </w:numPr>
        <w:spacing w:after="60"/>
        <w:ind w:left="2835" w:hanging="567"/>
        <w:rPr>
          <w:rtl/>
          <w:lang w:bidi="ar-EG"/>
        </w:rPr>
      </w:pPr>
      <w:r>
        <w:rPr>
          <w:rFonts w:hint="cs"/>
          <w:rtl/>
          <w:lang w:bidi="ar-EG"/>
        </w:rPr>
        <w:t>القاعدة</w:t>
      </w:r>
      <w:r w:rsidR="00495A36">
        <w:rPr>
          <w:rFonts w:hint="eastAsia"/>
          <w:rtl/>
          <w:lang w:bidi="ar-EG"/>
        </w:rPr>
        <w:t> </w:t>
      </w:r>
      <w:r w:rsidR="00495A36">
        <w:rPr>
          <w:rFonts w:hint="cs"/>
          <w:rtl/>
        </w:rPr>
        <w:t xml:space="preserve">4-9-4 </w:t>
      </w:r>
      <w:r>
        <w:rPr>
          <w:rFonts w:hint="cs"/>
          <w:rtl/>
        </w:rPr>
        <w:t xml:space="preserve">بشأن القوائم الاحتياطية </w:t>
      </w:r>
      <w:r>
        <w:rPr>
          <w:rtl/>
        </w:rPr>
        <w:t>–</w:t>
      </w:r>
      <w:r>
        <w:rPr>
          <w:rFonts w:hint="cs"/>
          <w:rtl/>
        </w:rPr>
        <w:t xml:space="preserve"> إعادة النظر </w:t>
      </w:r>
      <w:r w:rsidRPr="00D328F5">
        <w:rPr>
          <w:rFonts w:hint="cs"/>
          <w:rtl/>
        </w:rPr>
        <w:t xml:space="preserve">في </w:t>
      </w:r>
      <w:r w:rsidR="00D328F5" w:rsidRPr="00D328F5">
        <w:rPr>
          <w:rFonts w:hint="cs"/>
          <w:rtl/>
        </w:rPr>
        <w:t>الفترة</w:t>
      </w:r>
    </w:p>
    <w:p w:rsidR="00D40F5A" w:rsidRPr="00207490" w:rsidRDefault="00D40F5A" w:rsidP="00226FC8">
      <w:pPr>
        <w:pStyle w:val="NormalParaAR"/>
        <w:keepNext/>
        <w:rPr>
          <w:sz w:val="40"/>
          <w:szCs w:val="40"/>
          <w:u w:val="single"/>
          <w:rtl/>
          <w:lang w:bidi="ar-EG"/>
        </w:rPr>
      </w:pPr>
      <w:r w:rsidRPr="00207490">
        <w:rPr>
          <w:sz w:val="40"/>
          <w:szCs w:val="40"/>
          <w:u w:val="single"/>
          <w:rtl/>
          <w:lang w:bidi="ar-EG"/>
        </w:rPr>
        <w:t>المرفقات</w:t>
      </w:r>
    </w:p>
    <w:p w:rsidR="00602D6E" w:rsidRDefault="00B052F1" w:rsidP="00B60AF3">
      <w:pPr>
        <w:pStyle w:val="NormalParaAR"/>
        <w:ind w:left="533"/>
        <w:rPr>
          <w:rtl/>
          <w:lang w:bidi="ar-EG"/>
        </w:rPr>
      </w:pPr>
      <w:r w:rsidRPr="00207490">
        <w:rPr>
          <w:rtl/>
          <w:lang w:bidi="ar-EG"/>
        </w:rPr>
        <w:t>المرفق الأول</w:t>
      </w:r>
      <w:r>
        <w:rPr>
          <w:rtl/>
          <w:lang w:bidi="ar-EG"/>
        </w:rPr>
        <w:tab/>
      </w:r>
      <w:r w:rsidR="00CE7CFA">
        <w:rPr>
          <w:lang w:bidi="ar-EG"/>
        </w:rPr>
        <w:tab/>
      </w:r>
      <w:r w:rsidR="00602D6E">
        <w:rPr>
          <w:rFonts w:hint="cs"/>
          <w:rtl/>
          <w:lang w:bidi="ar-EG"/>
        </w:rPr>
        <w:t>القرار 70/244 للجمعية العامة للأمم المتحدة</w:t>
      </w:r>
    </w:p>
    <w:p w:rsidR="00B052F1" w:rsidRDefault="00B00B5C" w:rsidP="00B60AF3">
      <w:pPr>
        <w:pStyle w:val="NormalParaAR"/>
        <w:ind w:left="533"/>
        <w:rPr>
          <w:rtl/>
          <w:lang w:bidi="ar-EG"/>
        </w:rPr>
      </w:pPr>
      <w:r>
        <w:rPr>
          <w:rFonts w:hint="cs"/>
          <w:rtl/>
          <w:lang w:bidi="ar-EG"/>
        </w:rPr>
        <w:t>المرفق الثاني</w:t>
      </w:r>
      <w:r>
        <w:rPr>
          <w:rFonts w:hint="cs"/>
          <w:rtl/>
          <w:lang w:bidi="ar-EG"/>
        </w:rPr>
        <w:tab/>
      </w:r>
      <w:r w:rsidR="00091434">
        <w:rPr>
          <w:rFonts w:hint="cs"/>
          <w:rtl/>
          <w:lang w:bidi="ar-EG"/>
        </w:rPr>
        <w:tab/>
      </w:r>
      <w:r w:rsidR="00CD5410">
        <w:rPr>
          <w:rtl/>
          <w:lang w:bidi="ar-EG"/>
        </w:rPr>
        <w:t>مجموعة عناصر الأجر</w:t>
      </w:r>
      <w:r w:rsidR="00F52561" w:rsidRPr="00F52561">
        <w:rPr>
          <w:rtl/>
          <w:lang w:bidi="ar-EG"/>
        </w:rPr>
        <w:t xml:space="preserve"> </w:t>
      </w:r>
      <w:r w:rsidR="00F52561">
        <w:rPr>
          <w:rFonts w:hint="cs"/>
          <w:rtl/>
          <w:lang w:bidi="ar-EG"/>
        </w:rPr>
        <w:t xml:space="preserve">- </w:t>
      </w:r>
      <w:r w:rsidR="00B052F1" w:rsidRPr="00207490">
        <w:rPr>
          <w:rtl/>
          <w:lang w:bidi="ar-EG"/>
        </w:rPr>
        <w:t xml:space="preserve">تعديلات </w:t>
      </w:r>
      <w:r w:rsidR="00B052F1">
        <w:rPr>
          <w:rFonts w:hint="cs"/>
          <w:rtl/>
          <w:lang w:bidi="ar-EG"/>
        </w:rPr>
        <w:t xml:space="preserve">على نظام الموظفين لتدخل حيز النفاذ </w:t>
      </w:r>
      <w:r w:rsidR="0077504E">
        <w:rPr>
          <w:rFonts w:hint="cs"/>
          <w:rtl/>
        </w:rPr>
        <w:t>ف</w:t>
      </w:r>
      <w:r w:rsidR="0077504E">
        <w:rPr>
          <w:rtl/>
        </w:rPr>
        <w:t>ي</w:t>
      </w:r>
      <w:r w:rsidR="0077504E">
        <w:rPr>
          <w:rFonts w:hint="eastAsia"/>
          <w:rtl/>
        </w:rPr>
        <w:t> </w:t>
      </w:r>
      <w:r w:rsidR="0077504E" w:rsidRPr="009D5AD0">
        <w:rPr>
          <w:rtl/>
        </w:rPr>
        <w:t>1</w:t>
      </w:r>
      <w:r w:rsidR="0077504E">
        <w:rPr>
          <w:rFonts w:hint="cs"/>
          <w:rtl/>
        </w:rPr>
        <w:t> </w:t>
      </w:r>
      <w:r w:rsidR="0077504E" w:rsidRPr="009D5AD0">
        <w:rPr>
          <w:rtl/>
        </w:rPr>
        <w:t>يناير</w:t>
      </w:r>
      <w:r w:rsidR="0077504E">
        <w:rPr>
          <w:rFonts w:hint="cs"/>
          <w:rtl/>
        </w:rPr>
        <w:t> 2017</w:t>
      </w:r>
    </w:p>
    <w:p w:rsidR="00091434" w:rsidRDefault="00CD5410" w:rsidP="00B60AF3">
      <w:pPr>
        <w:pStyle w:val="NormalParaAR"/>
        <w:ind w:left="533"/>
        <w:rPr>
          <w:rtl/>
          <w:lang w:bidi="ar-EG"/>
        </w:rPr>
      </w:pPr>
      <w:r>
        <w:rPr>
          <w:rFonts w:hint="cs"/>
          <w:rtl/>
          <w:lang w:bidi="ar-EG"/>
        </w:rPr>
        <w:t>المرفق الثالث</w:t>
      </w:r>
      <w:r>
        <w:rPr>
          <w:rFonts w:hint="cs"/>
          <w:rtl/>
          <w:lang w:bidi="ar-EG"/>
        </w:rPr>
        <w:tab/>
      </w:r>
      <w:r w:rsidR="00091434">
        <w:rPr>
          <w:rFonts w:hint="cs"/>
          <w:rtl/>
          <w:lang w:bidi="ar-EG"/>
        </w:rPr>
        <w:tab/>
      </w:r>
      <w:r>
        <w:rPr>
          <w:rtl/>
          <w:lang w:bidi="ar-EG"/>
        </w:rPr>
        <w:t>مجموعة عناصر الأجر</w:t>
      </w:r>
      <w:r w:rsidRPr="00F52561">
        <w:rPr>
          <w:rtl/>
          <w:lang w:bidi="ar-EG"/>
        </w:rPr>
        <w:t xml:space="preserve"> </w:t>
      </w:r>
      <w:r>
        <w:rPr>
          <w:rFonts w:hint="cs"/>
          <w:rtl/>
          <w:lang w:bidi="ar-EG"/>
        </w:rPr>
        <w:t xml:space="preserve">- </w:t>
      </w:r>
      <w:r w:rsidR="00B052F1" w:rsidRPr="00DE2FE0">
        <w:rPr>
          <w:rtl/>
          <w:lang w:bidi="ar-EG"/>
        </w:rPr>
        <w:t xml:space="preserve">تعديلات </w:t>
      </w:r>
      <w:r w:rsidR="00B052F1">
        <w:rPr>
          <w:rFonts w:hint="cs"/>
          <w:rtl/>
          <w:lang w:bidi="ar-EG"/>
        </w:rPr>
        <w:t xml:space="preserve">على </w:t>
      </w:r>
      <w:r w:rsidR="00B052F1" w:rsidRPr="00DE2FE0">
        <w:rPr>
          <w:rtl/>
          <w:lang w:bidi="ar-EG"/>
        </w:rPr>
        <w:t>لائحة الموظفين لت</w:t>
      </w:r>
      <w:r w:rsidR="00B052F1">
        <w:rPr>
          <w:rFonts w:hint="cs"/>
          <w:rtl/>
          <w:lang w:bidi="ar-EG"/>
        </w:rPr>
        <w:t xml:space="preserve">دخل حيز النفاذ </w:t>
      </w:r>
      <w:r w:rsidR="0077504E">
        <w:rPr>
          <w:rFonts w:hint="cs"/>
          <w:rtl/>
        </w:rPr>
        <w:t>ف</w:t>
      </w:r>
      <w:r w:rsidR="0077504E">
        <w:rPr>
          <w:rtl/>
        </w:rPr>
        <w:t>ي</w:t>
      </w:r>
      <w:r w:rsidR="0077504E">
        <w:rPr>
          <w:rFonts w:hint="eastAsia"/>
          <w:rtl/>
        </w:rPr>
        <w:t> </w:t>
      </w:r>
      <w:r w:rsidR="0077504E" w:rsidRPr="009D5AD0">
        <w:rPr>
          <w:rtl/>
        </w:rPr>
        <w:t>1</w:t>
      </w:r>
      <w:r w:rsidR="0077504E">
        <w:rPr>
          <w:rFonts w:hint="cs"/>
          <w:rtl/>
        </w:rPr>
        <w:t> </w:t>
      </w:r>
      <w:r w:rsidR="0077504E" w:rsidRPr="009D5AD0">
        <w:rPr>
          <w:rtl/>
        </w:rPr>
        <w:t>يناير</w:t>
      </w:r>
      <w:r w:rsidR="0077504E">
        <w:rPr>
          <w:rFonts w:hint="cs"/>
          <w:rtl/>
        </w:rPr>
        <w:t> 2017</w:t>
      </w:r>
    </w:p>
    <w:p w:rsidR="00B052F1" w:rsidRDefault="00CD5410" w:rsidP="00B60AF3">
      <w:pPr>
        <w:pStyle w:val="NormalParaAR"/>
        <w:ind w:left="2268" w:hanging="1701"/>
        <w:rPr>
          <w:rtl/>
          <w:lang w:bidi="ar-EG"/>
        </w:rPr>
      </w:pPr>
      <w:r>
        <w:rPr>
          <w:rFonts w:hint="cs"/>
          <w:rtl/>
          <w:lang w:bidi="ar-EG"/>
        </w:rPr>
        <w:lastRenderedPageBreak/>
        <w:t>المرفق الرابع</w:t>
      </w:r>
      <w:r>
        <w:rPr>
          <w:rFonts w:hint="cs"/>
          <w:rtl/>
          <w:lang w:bidi="ar-EG"/>
        </w:rPr>
        <w:tab/>
      </w:r>
      <w:r w:rsidR="00091434">
        <w:rPr>
          <w:rFonts w:hint="cs"/>
          <w:rtl/>
          <w:lang w:bidi="ar-EG"/>
        </w:rPr>
        <w:tab/>
      </w:r>
      <w:r w:rsidR="00704A24">
        <w:rPr>
          <w:rtl/>
          <w:lang w:bidi="ar-EG"/>
        </w:rPr>
        <w:t>مجموعة عناصر الأجر</w:t>
      </w:r>
      <w:r w:rsidR="00704A24">
        <w:rPr>
          <w:rFonts w:hint="cs"/>
          <w:rtl/>
          <w:lang w:bidi="ar-EG"/>
        </w:rPr>
        <w:t xml:space="preserve"> -</w:t>
      </w:r>
      <w:r w:rsidR="00704A24" w:rsidRPr="00F52561">
        <w:rPr>
          <w:rtl/>
          <w:lang w:bidi="ar-EG"/>
        </w:rPr>
        <w:t xml:space="preserve"> </w:t>
      </w:r>
      <w:r w:rsidR="00B052F1" w:rsidRPr="00207490">
        <w:rPr>
          <w:rtl/>
          <w:lang w:bidi="ar-EG"/>
        </w:rPr>
        <w:t xml:space="preserve">تعديلات على </w:t>
      </w:r>
      <w:r w:rsidR="008C496E">
        <w:rPr>
          <w:rFonts w:hint="cs"/>
          <w:rtl/>
          <w:lang w:bidi="ar-EG"/>
        </w:rPr>
        <w:t>نظام</w:t>
      </w:r>
      <w:r w:rsidR="00B052F1" w:rsidRPr="00207490">
        <w:rPr>
          <w:rtl/>
          <w:lang w:bidi="ar-EG"/>
        </w:rPr>
        <w:t xml:space="preserve"> الموظفين </w:t>
      </w:r>
      <w:r w:rsidR="00BD1233" w:rsidRPr="00DE2FE0">
        <w:rPr>
          <w:rtl/>
          <w:lang w:bidi="ar-EG"/>
        </w:rPr>
        <w:t>لت</w:t>
      </w:r>
      <w:r w:rsidR="00BD1233">
        <w:rPr>
          <w:rFonts w:hint="cs"/>
          <w:rtl/>
          <w:lang w:bidi="ar-EG"/>
        </w:rPr>
        <w:t>دخل حيز النفاذ في</w:t>
      </w:r>
      <w:r w:rsidR="00707899">
        <w:rPr>
          <w:rFonts w:hint="eastAsia"/>
          <w:rtl/>
          <w:lang w:bidi="ar-EG"/>
        </w:rPr>
        <w:t> </w:t>
      </w:r>
      <w:r w:rsidR="00BD1233" w:rsidRPr="00DE2FE0">
        <w:rPr>
          <w:rtl/>
          <w:lang w:bidi="ar-EG"/>
        </w:rPr>
        <w:t>1</w:t>
      </w:r>
      <w:r w:rsidR="00707899">
        <w:rPr>
          <w:rFonts w:hint="cs"/>
          <w:rtl/>
          <w:lang w:bidi="ar-EG"/>
        </w:rPr>
        <w:t> </w:t>
      </w:r>
      <w:r w:rsidR="00BD1233" w:rsidRPr="00DE2FE0">
        <w:rPr>
          <w:rtl/>
          <w:lang w:bidi="ar-EG"/>
        </w:rPr>
        <w:t>يناير</w:t>
      </w:r>
      <w:r w:rsidR="00707899">
        <w:rPr>
          <w:rFonts w:hint="cs"/>
          <w:rtl/>
          <w:lang w:bidi="ar-EG"/>
        </w:rPr>
        <w:t> </w:t>
      </w:r>
      <w:r w:rsidR="00BD1233">
        <w:rPr>
          <w:rFonts w:hint="cs"/>
          <w:rtl/>
          <w:lang w:bidi="ar-EG"/>
        </w:rPr>
        <w:t>2017</w:t>
      </w:r>
      <w:r w:rsidR="00A16CCC">
        <w:rPr>
          <w:rFonts w:hint="cs"/>
          <w:rtl/>
        </w:rPr>
        <w:br/>
      </w:r>
      <w:r w:rsidR="00487E62" w:rsidRPr="00487E62">
        <w:rPr>
          <w:rtl/>
          <w:lang w:bidi="ar-EG"/>
        </w:rPr>
        <w:t xml:space="preserve">أو </w:t>
      </w:r>
      <w:r w:rsidR="002E087E">
        <w:rPr>
          <w:rFonts w:hint="cs"/>
          <w:rtl/>
        </w:rPr>
        <w:t>بعد ذلك التاريخ</w:t>
      </w:r>
    </w:p>
    <w:p w:rsidR="00487E62" w:rsidRDefault="00487E62" w:rsidP="00B60AF3">
      <w:pPr>
        <w:pStyle w:val="NormalParaAR"/>
        <w:ind w:left="2268" w:hanging="1701"/>
        <w:rPr>
          <w:rtl/>
          <w:lang w:bidi="ar-EG"/>
        </w:rPr>
      </w:pPr>
      <w:r>
        <w:rPr>
          <w:rFonts w:hint="cs"/>
          <w:rtl/>
          <w:lang w:bidi="ar-EG"/>
        </w:rPr>
        <w:t>المرفق الخامس</w:t>
      </w:r>
      <w:r>
        <w:rPr>
          <w:rFonts w:hint="cs"/>
          <w:rtl/>
          <w:lang w:bidi="ar-EG"/>
        </w:rPr>
        <w:tab/>
      </w:r>
      <w:r w:rsidR="00091434">
        <w:rPr>
          <w:rFonts w:hint="cs"/>
          <w:rtl/>
          <w:lang w:bidi="ar-EG"/>
        </w:rPr>
        <w:tab/>
      </w:r>
      <w:r>
        <w:rPr>
          <w:rtl/>
          <w:lang w:bidi="ar-EG"/>
        </w:rPr>
        <w:t>مجموعة عناصر الأجر</w:t>
      </w:r>
      <w:r>
        <w:rPr>
          <w:rFonts w:hint="cs"/>
          <w:rtl/>
          <w:lang w:bidi="ar-EG"/>
        </w:rPr>
        <w:t xml:space="preserve"> -</w:t>
      </w:r>
      <w:r w:rsidR="00A16CCC" w:rsidRPr="00A16CCC">
        <w:rPr>
          <w:rtl/>
        </w:rPr>
        <w:t xml:space="preserve"> </w:t>
      </w:r>
      <w:r w:rsidR="00A16CCC" w:rsidRPr="00A16CCC">
        <w:rPr>
          <w:rtl/>
          <w:lang w:bidi="ar-EG"/>
        </w:rPr>
        <w:t xml:space="preserve">تعديلات على </w:t>
      </w:r>
      <w:r w:rsidR="00A16CCC">
        <w:rPr>
          <w:rtl/>
          <w:lang w:bidi="ar-EG"/>
        </w:rPr>
        <w:t>لائح</w:t>
      </w:r>
      <w:r w:rsidR="00A16CCC">
        <w:rPr>
          <w:rFonts w:hint="cs"/>
          <w:rtl/>
          <w:lang w:bidi="ar-EG"/>
        </w:rPr>
        <w:t>ة الموظفين</w:t>
      </w:r>
      <w:r w:rsidR="00A16CCC" w:rsidRPr="00A16CCC">
        <w:rPr>
          <w:rtl/>
          <w:lang w:bidi="ar-EG"/>
        </w:rPr>
        <w:t xml:space="preserve"> والمرفقات ذات الصلة لتدخل حيز النفاذ في</w:t>
      </w:r>
      <w:r w:rsidR="00707899">
        <w:rPr>
          <w:rFonts w:hint="cs"/>
          <w:rtl/>
          <w:lang w:bidi="ar-EG"/>
        </w:rPr>
        <w:t> </w:t>
      </w:r>
      <w:r w:rsidR="00A16CCC" w:rsidRPr="00A16CCC">
        <w:rPr>
          <w:rtl/>
          <w:lang w:bidi="ar-EG"/>
        </w:rPr>
        <w:t>1</w:t>
      </w:r>
      <w:r w:rsidR="00707899">
        <w:rPr>
          <w:rFonts w:hint="cs"/>
          <w:rtl/>
          <w:lang w:bidi="ar-EG"/>
        </w:rPr>
        <w:t> </w:t>
      </w:r>
      <w:r w:rsidR="00A16CCC" w:rsidRPr="00A16CCC">
        <w:rPr>
          <w:rtl/>
          <w:lang w:bidi="ar-EG"/>
        </w:rPr>
        <w:t>يناير</w:t>
      </w:r>
      <w:r w:rsidR="00707899">
        <w:rPr>
          <w:rFonts w:hint="cs"/>
          <w:rtl/>
          <w:lang w:bidi="ar-EG"/>
        </w:rPr>
        <w:t> </w:t>
      </w:r>
      <w:r w:rsidR="00A16CCC" w:rsidRPr="00A16CCC">
        <w:rPr>
          <w:rtl/>
          <w:lang w:bidi="ar-EG"/>
        </w:rPr>
        <w:t xml:space="preserve">2017 أو </w:t>
      </w:r>
      <w:r w:rsidR="002E087E">
        <w:rPr>
          <w:rFonts w:hint="cs"/>
          <w:rtl/>
        </w:rPr>
        <w:t>بعد ذلك التاريخ</w:t>
      </w:r>
    </w:p>
    <w:p w:rsidR="00D61541" w:rsidRPr="00091434" w:rsidRDefault="00487E62" w:rsidP="00B60AF3">
      <w:pPr>
        <w:pStyle w:val="NormalParaAR"/>
        <w:tabs>
          <w:tab w:val="right" w:pos="1700"/>
        </w:tabs>
        <w:ind w:left="2268" w:hanging="1701"/>
        <w:rPr>
          <w:rtl/>
          <w:lang w:bidi="ar-EG"/>
        </w:rPr>
      </w:pPr>
      <w:r w:rsidRPr="00091434">
        <w:rPr>
          <w:rFonts w:hint="cs"/>
          <w:rtl/>
          <w:lang w:bidi="ar-EG"/>
        </w:rPr>
        <w:t>المرفق السادس</w:t>
      </w:r>
      <w:r w:rsidR="00091434">
        <w:rPr>
          <w:rFonts w:hint="cs"/>
          <w:rtl/>
          <w:lang w:bidi="ar-EG"/>
        </w:rPr>
        <w:tab/>
      </w:r>
      <w:r w:rsidRPr="00091434">
        <w:rPr>
          <w:rFonts w:hint="cs"/>
          <w:rtl/>
          <w:lang w:bidi="ar-EG"/>
        </w:rPr>
        <w:tab/>
      </w:r>
      <w:r w:rsidRPr="00091434">
        <w:rPr>
          <w:rtl/>
          <w:lang w:bidi="ar-EG"/>
        </w:rPr>
        <w:t>مجموعة عناصر الأجر</w:t>
      </w:r>
      <w:r w:rsidR="0056572C">
        <w:rPr>
          <w:rFonts w:hint="cs"/>
          <w:rtl/>
          <w:lang w:bidi="ar-EG"/>
        </w:rPr>
        <w:t xml:space="preserve"> - </w:t>
      </w:r>
      <w:r w:rsidR="0056572C" w:rsidRPr="0056572C">
        <w:rPr>
          <w:rtl/>
          <w:lang w:bidi="ar-EG"/>
        </w:rPr>
        <w:t xml:space="preserve">تعديلات على نظام الموظفين لتدخل حيز النفاذ </w:t>
      </w:r>
      <w:r w:rsidR="00BA172E">
        <w:rPr>
          <w:rFonts w:hint="cs"/>
          <w:rtl/>
          <w:lang w:bidi="ar-EG"/>
        </w:rPr>
        <w:t>اعتبارا من</w:t>
      </w:r>
      <w:r w:rsidR="0056572C" w:rsidRPr="0056572C">
        <w:rPr>
          <w:rtl/>
          <w:lang w:bidi="ar-EG"/>
        </w:rPr>
        <w:t xml:space="preserve"> السنة الدراسية</w:t>
      </w:r>
      <w:r w:rsidR="0056572C">
        <w:rPr>
          <w:rFonts w:hint="cs"/>
          <w:rtl/>
          <w:lang w:bidi="ar-EG"/>
        </w:rPr>
        <w:t> </w:t>
      </w:r>
      <w:r w:rsidR="0056572C" w:rsidRPr="0056572C">
        <w:rPr>
          <w:rtl/>
          <w:lang w:bidi="ar-EG"/>
        </w:rPr>
        <w:t>2017/2018</w:t>
      </w:r>
    </w:p>
    <w:p w:rsidR="00091434" w:rsidRDefault="00091434" w:rsidP="00B60AF3">
      <w:pPr>
        <w:pStyle w:val="NormalParaAR"/>
        <w:ind w:left="2262" w:hanging="1729"/>
        <w:rPr>
          <w:rtl/>
          <w:lang w:bidi="ar-EG"/>
        </w:rPr>
      </w:pPr>
      <w:r>
        <w:rPr>
          <w:rFonts w:hint="cs"/>
          <w:rtl/>
          <w:lang w:bidi="ar-EG"/>
        </w:rPr>
        <w:t>المرفق السابع</w:t>
      </w:r>
      <w:r>
        <w:rPr>
          <w:rFonts w:hint="cs"/>
          <w:rtl/>
          <w:lang w:bidi="ar-EG"/>
        </w:rPr>
        <w:tab/>
      </w:r>
      <w:r>
        <w:rPr>
          <w:rFonts w:hint="cs"/>
          <w:rtl/>
          <w:lang w:bidi="ar-EG"/>
        </w:rPr>
        <w:tab/>
      </w:r>
      <w:r w:rsidR="0056572C" w:rsidRPr="00091434">
        <w:rPr>
          <w:rtl/>
          <w:lang w:bidi="ar-EG"/>
        </w:rPr>
        <w:t>مجموعة عناصر الأجر</w:t>
      </w:r>
      <w:r w:rsidR="0056572C">
        <w:rPr>
          <w:rFonts w:hint="cs"/>
          <w:rtl/>
          <w:lang w:bidi="ar-EG"/>
        </w:rPr>
        <w:t xml:space="preserve"> - </w:t>
      </w:r>
      <w:r w:rsidR="0056572C" w:rsidRPr="0056572C">
        <w:rPr>
          <w:rtl/>
          <w:lang w:bidi="ar-EG"/>
        </w:rPr>
        <w:t xml:space="preserve">تعديلات على </w:t>
      </w:r>
      <w:r w:rsidR="0056572C">
        <w:rPr>
          <w:rFonts w:hint="cs"/>
          <w:rtl/>
          <w:lang w:bidi="ar-EG"/>
        </w:rPr>
        <w:t>لائحة</w:t>
      </w:r>
      <w:r w:rsidR="0056572C" w:rsidRPr="0056572C">
        <w:rPr>
          <w:rtl/>
          <w:lang w:bidi="ar-EG"/>
        </w:rPr>
        <w:t xml:space="preserve"> الموظفين </w:t>
      </w:r>
      <w:r w:rsidR="00131420">
        <w:rPr>
          <w:rFonts w:hint="cs"/>
          <w:rtl/>
          <w:lang w:bidi="ar-EG"/>
        </w:rPr>
        <w:t>والمرفقات ذا</w:t>
      </w:r>
      <w:r w:rsidR="00136C69">
        <w:rPr>
          <w:rFonts w:hint="cs"/>
          <w:rtl/>
          <w:lang w:bidi="ar-EG"/>
        </w:rPr>
        <w:t>ت</w:t>
      </w:r>
      <w:r w:rsidR="00131420">
        <w:rPr>
          <w:rFonts w:hint="cs"/>
          <w:rtl/>
          <w:lang w:bidi="ar-EG"/>
        </w:rPr>
        <w:t xml:space="preserve"> الصلة </w:t>
      </w:r>
      <w:r w:rsidR="0056572C" w:rsidRPr="0056572C">
        <w:rPr>
          <w:rtl/>
          <w:lang w:bidi="ar-EG"/>
        </w:rPr>
        <w:t xml:space="preserve">لتدخل حيز النفاذ </w:t>
      </w:r>
      <w:r w:rsidR="00BA3D42">
        <w:rPr>
          <w:rFonts w:hint="cs"/>
          <w:rtl/>
          <w:lang w:bidi="ar-EG"/>
        </w:rPr>
        <w:t>اعتبارا من</w:t>
      </w:r>
      <w:r w:rsidR="0056572C" w:rsidRPr="0056572C">
        <w:rPr>
          <w:rtl/>
          <w:lang w:bidi="ar-EG"/>
        </w:rPr>
        <w:t xml:space="preserve"> السنة الدراسية</w:t>
      </w:r>
      <w:r w:rsidR="0056572C">
        <w:rPr>
          <w:rFonts w:hint="cs"/>
          <w:rtl/>
          <w:lang w:bidi="ar-EG"/>
        </w:rPr>
        <w:t> </w:t>
      </w:r>
      <w:r w:rsidR="0056572C" w:rsidRPr="0056572C">
        <w:rPr>
          <w:rtl/>
          <w:lang w:bidi="ar-EG"/>
        </w:rPr>
        <w:t>2017/2018</w:t>
      </w:r>
    </w:p>
    <w:p w:rsidR="00091434" w:rsidRDefault="00091434" w:rsidP="00B60AF3">
      <w:pPr>
        <w:pStyle w:val="NormalParaAR"/>
        <w:ind w:left="2262" w:hanging="1729"/>
        <w:rPr>
          <w:rtl/>
          <w:lang w:bidi="ar-EG"/>
        </w:rPr>
      </w:pPr>
      <w:r>
        <w:rPr>
          <w:rFonts w:hint="cs"/>
          <w:rtl/>
          <w:lang w:bidi="ar-EG"/>
        </w:rPr>
        <w:t>المرفق الثامن</w:t>
      </w:r>
      <w:r>
        <w:rPr>
          <w:rFonts w:hint="cs"/>
          <w:rtl/>
          <w:lang w:bidi="ar-EG"/>
        </w:rPr>
        <w:tab/>
      </w:r>
      <w:r>
        <w:rPr>
          <w:rFonts w:hint="cs"/>
          <w:rtl/>
          <w:lang w:bidi="ar-EG"/>
        </w:rPr>
        <w:tab/>
      </w:r>
      <w:r w:rsidR="00C860C1">
        <w:rPr>
          <w:rtl/>
          <w:lang w:bidi="ar-EG"/>
        </w:rPr>
        <w:t>الفصل</w:t>
      </w:r>
      <w:r w:rsidR="00C860C1">
        <w:rPr>
          <w:rFonts w:hint="cs"/>
          <w:rtl/>
          <w:lang w:bidi="ar-EG"/>
        </w:rPr>
        <w:t>ا</w:t>
      </w:r>
      <w:r w:rsidR="00C860C1" w:rsidRPr="00C860C1">
        <w:rPr>
          <w:rtl/>
          <w:lang w:bidi="ar-EG"/>
        </w:rPr>
        <w:t xml:space="preserve">ن العاشر والحادي عشر </w:t>
      </w:r>
      <w:r w:rsidR="00C860C1">
        <w:rPr>
          <w:rFonts w:hint="cs"/>
          <w:rtl/>
          <w:lang w:bidi="ar-EG"/>
        </w:rPr>
        <w:t xml:space="preserve">- </w:t>
      </w:r>
      <w:r w:rsidR="00C860C1" w:rsidRPr="00C860C1">
        <w:rPr>
          <w:rtl/>
          <w:lang w:bidi="ar-EG"/>
        </w:rPr>
        <w:t>تعديلات على نظام الموظفين لتدخل حيز النفاذ في</w:t>
      </w:r>
      <w:r w:rsidR="00C860C1">
        <w:rPr>
          <w:rFonts w:hint="cs"/>
          <w:rtl/>
          <w:lang w:bidi="ar-EG"/>
        </w:rPr>
        <w:t> </w:t>
      </w:r>
      <w:r w:rsidR="00C860C1" w:rsidRPr="00C860C1">
        <w:rPr>
          <w:rtl/>
          <w:lang w:bidi="ar-EG"/>
        </w:rPr>
        <w:t>1</w:t>
      </w:r>
      <w:r w:rsidR="00C860C1">
        <w:rPr>
          <w:rFonts w:hint="cs"/>
          <w:rtl/>
          <w:lang w:bidi="ar-EG"/>
        </w:rPr>
        <w:t> </w:t>
      </w:r>
      <w:r w:rsidR="00C860C1" w:rsidRPr="00C860C1">
        <w:rPr>
          <w:rtl/>
          <w:lang w:bidi="ar-EG"/>
        </w:rPr>
        <w:t>يناير</w:t>
      </w:r>
      <w:r w:rsidR="00C860C1">
        <w:rPr>
          <w:rFonts w:hint="cs"/>
          <w:rtl/>
          <w:lang w:bidi="ar-EG"/>
        </w:rPr>
        <w:t> </w:t>
      </w:r>
      <w:r w:rsidR="00C860C1" w:rsidRPr="00C860C1">
        <w:rPr>
          <w:rtl/>
          <w:lang w:bidi="ar-EG"/>
        </w:rPr>
        <w:t>2017</w:t>
      </w:r>
    </w:p>
    <w:p w:rsidR="00091434" w:rsidRDefault="00091434" w:rsidP="00B60AF3">
      <w:pPr>
        <w:pStyle w:val="NormalParaAR"/>
        <w:ind w:left="2262" w:hanging="1729"/>
        <w:rPr>
          <w:rtl/>
          <w:lang w:bidi="ar-EG"/>
        </w:rPr>
      </w:pPr>
      <w:r>
        <w:rPr>
          <w:rFonts w:hint="cs"/>
          <w:rtl/>
          <w:lang w:bidi="ar-EG"/>
        </w:rPr>
        <w:t>المرفق التاسع</w:t>
      </w:r>
      <w:r>
        <w:rPr>
          <w:rFonts w:hint="cs"/>
          <w:rtl/>
          <w:lang w:bidi="ar-EG"/>
        </w:rPr>
        <w:tab/>
      </w:r>
      <w:r>
        <w:rPr>
          <w:rFonts w:hint="cs"/>
          <w:rtl/>
          <w:lang w:bidi="ar-EG"/>
        </w:rPr>
        <w:tab/>
      </w:r>
      <w:r w:rsidR="00C860C1">
        <w:rPr>
          <w:rtl/>
          <w:lang w:bidi="ar-EG"/>
        </w:rPr>
        <w:t>الفصل</w:t>
      </w:r>
      <w:r w:rsidR="00C860C1">
        <w:rPr>
          <w:rFonts w:hint="cs"/>
          <w:rtl/>
          <w:lang w:bidi="ar-EG"/>
        </w:rPr>
        <w:t>ا</w:t>
      </w:r>
      <w:r w:rsidR="00C860C1" w:rsidRPr="00C860C1">
        <w:rPr>
          <w:rtl/>
          <w:lang w:bidi="ar-EG"/>
        </w:rPr>
        <w:t xml:space="preserve">ن العاشر والحادي عشر </w:t>
      </w:r>
      <w:r w:rsidR="00C860C1">
        <w:rPr>
          <w:rFonts w:hint="cs"/>
          <w:rtl/>
          <w:lang w:bidi="ar-EG"/>
        </w:rPr>
        <w:t xml:space="preserve">- </w:t>
      </w:r>
      <w:r w:rsidR="00C860C1" w:rsidRPr="00C860C1">
        <w:rPr>
          <w:rtl/>
          <w:lang w:bidi="ar-EG"/>
        </w:rPr>
        <w:t xml:space="preserve">تعديلات على </w:t>
      </w:r>
      <w:r w:rsidR="00EA3B4E">
        <w:rPr>
          <w:rFonts w:hint="cs"/>
          <w:rtl/>
          <w:lang w:bidi="ar-EG"/>
        </w:rPr>
        <w:t>لائحة</w:t>
      </w:r>
      <w:r w:rsidR="00C860C1" w:rsidRPr="00C860C1">
        <w:rPr>
          <w:rtl/>
          <w:lang w:bidi="ar-EG"/>
        </w:rPr>
        <w:t xml:space="preserve"> الموظفين لتدخل حيز النفاذ في</w:t>
      </w:r>
      <w:r w:rsidR="00C860C1">
        <w:rPr>
          <w:rFonts w:hint="cs"/>
          <w:rtl/>
          <w:lang w:bidi="ar-EG"/>
        </w:rPr>
        <w:t> </w:t>
      </w:r>
      <w:r w:rsidR="00C860C1" w:rsidRPr="00C860C1">
        <w:rPr>
          <w:rtl/>
          <w:lang w:bidi="ar-EG"/>
        </w:rPr>
        <w:t>1</w:t>
      </w:r>
      <w:r w:rsidR="00C860C1">
        <w:rPr>
          <w:rFonts w:hint="cs"/>
          <w:rtl/>
          <w:lang w:bidi="ar-EG"/>
        </w:rPr>
        <w:t> </w:t>
      </w:r>
      <w:r w:rsidR="00C860C1" w:rsidRPr="00C860C1">
        <w:rPr>
          <w:rtl/>
          <w:lang w:bidi="ar-EG"/>
        </w:rPr>
        <w:t>يناير</w:t>
      </w:r>
      <w:r w:rsidR="00C860C1">
        <w:rPr>
          <w:rFonts w:hint="cs"/>
          <w:rtl/>
          <w:lang w:bidi="ar-EG"/>
        </w:rPr>
        <w:t> </w:t>
      </w:r>
      <w:r w:rsidR="00C860C1" w:rsidRPr="00C860C1">
        <w:rPr>
          <w:rtl/>
          <w:lang w:bidi="ar-EG"/>
        </w:rPr>
        <w:t>2017</w:t>
      </w:r>
    </w:p>
    <w:p w:rsidR="00091434" w:rsidRDefault="00091434" w:rsidP="00B60AF3">
      <w:pPr>
        <w:pStyle w:val="NormalParaAR"/>
        <w:ind w:left="2262" w:hanging="1729"/>
        <w:rPr>
          <w:rtl/>
          <w:lang w:bidi="ar-EG"/>
        </w:rPr>
      </w:pPr>
      <w:r>
        <w:rPr>
          <w:rFonts w:hint="cs"/>
          <w:rtl/>
          <w:lang w:bidi="ar-EG"/>
        </w:rPr>
        <w:t>المرفق العاشر</w:t>
      </w:r>
      <w:r>
        <w:rPr>
          <w:rFonts w:hint="cs"/>
          <w:rtl/>
          <w:lang w:bidi="ar-EG"/>
        </w:rPr>
        <w:tab/>
      </w:r>
      <w:r>
        <w:rPr>
          <w:rFonts w:hint="cs"/>
          <w:rtl/>
          <w:lang w:bidi="ar-EG"/>
        </w:rPr>
        <w:tab/>
      </w:r>
      <w:r w:rsidR="00EA3B4E">
        <w:rPr>
          <w:rFonts w:hint="cs"/>
          <w:rtl/>
          <w:lang w:bidi="ar-EG"/>
        </w:rPr>
        <w:t xml:space="preserve">تعديلات أخرى - </w:t>
      </w:r>
      <w:r w:rsidR="00A65C79" w:rsidRPr="00C860C1">
        <w:rPr>
          <w:rtl/>
          <w:lang w:bidi="ar-EG"/>
        </w:rPr>
        <w:t xml:space="preserve">تعديلات على </w:t>
      </w:r>
      <w:r w:rsidR="00A65C79">
        <w:rPr>
          <w:rFonts w:hint="cs"/>
          <w:rtl/>
          <w:lang w:bidi="ar-EG"/>
        </w:rPr>
        <w:t>نظام</w:t>
      </w:r>
      <w:r w:rsidR="00A65C79" w:rsidRPr="00C860C1">
        <w:rPr>
          <w:rtl/>
          <w:lang w:bidi="ar-EG"/>
        </w:rPr>
        <w:t xml:space="preserve"> الموظفين لتدخل حيز النفاذ في</w:t>
      </w:r>
      <w:r w:rsidR="00A65C79">
        <w:rPr>
          <w:rFonts w:hint="cs"/>
          <w:rtl/>
          <w:lang w:bidi="ar-EG"/>
        </w:rPr>
        <w:t> </w:t>
      </w:r>
      <w:r w:rsidR="00A65C79" w:rsidRPr="00C860C1">
        <w:rPr>
          <w:rtl/>
          <w:lang w:bidi="ar-EG"/>
        </w:rPr>
        <w:t>1</w:t>
      </w:r>
      <w:r w:rsidR="00A65C79">
        <w:rPr>
          <w:rFonts w:hint="cs"/>
          <w:rtl/>
          <w:lang w:bidi="ar-EG"/>
        </w:rPr>
        <w:t> </w:t>
      </w:r>
      <w:r w:rsidR="00A65C79" w:rsidRPr="00C860C1">
        <w:rPr>
          <w:rtl/>
          <w:lang w:bidi="ar-EG"/>
        </w:rPr>
        <w:t>يناير</w:t>
      </w:r>
      <w:r w:rsidR="00A65C79">
        <w:rPr>
          <w:rFonts w:hint="cs"/>
          <w:rtl/>
          <w:lang w:bidi="ar-EG"/>
        </w:rPr>
        <w:t> </w:t>
      </w:r>
      <w:r w:rsidR="00A65C79" w:rsidRPr="00C860C1">
        <w:rPr>
          <w:rtl/>
          <w:lang w:bidi="ar-EG"/>
        </w:rPr>
        <w:t>2017</w:t>
      </w:r>
    </w:p>
    <w:p w:rsidR="00091434" w:rsidRDefault="00091434" w:rsidP="00B60AF3">
      <w:pPr>
        <w:pStyle w:val="NormalParaAR"/>
        <w:ind w:left="2262" w:hanging="1729"/>
        <w:rPr>
          <w:rtl/>
          <w:lang w:bidi="ar-EG"/>
        </w:rPr>
      </w:pPr>
      <w:r>
        <w:rPr>
          <w:rFonts w:hint="cs"/>
          <w:rtl/>
          <w:lang w:bidi="ar-EG"/>
        </w:rPr>
        <w:t>المرفق الحادي عشر</w:t>
      </w:r>
      <w:r>
        <w:rPr>
          <w:rFonts w:hint="cs"/>
          <w:rtl/>
          <w:lang w:bidi="ar-EG"/>
        </w:rPr>
        <w:tab/>
      </w:r>
      <w:r w:rsidR="00DE1537">
        <w:rPr>
          <w:rFonts w:hint="cs"/>
          <w:rtl/>
          <w:lang w:bidi="ar-EG"/>
        </w:rPr>
        <w:t xml:space="preserve">دراسة بشأن </w:t>
      </w:r>
      <w:r w:rsidR="00392B0D">
        <w:rPr>
          <w:rFonts w:hint="cs"/>
          <w:rtl/>
          <w:lang w:bidi="ar-EG"/>
        </w:rPr>
        <w:t>تنقل</w:t>
      </w:r>
      <w:r w:rsidR="00DE1537">
        <w:rPr>
          <w:rFonts w:hint="cs"/>
          <w:rtl/>
          <w:lang w:bidi="ar-EG"/>
        </w:rPr>
        <w:t xml:space="preserve"> </w:t>
      </w:r>
      <w:r w:rsidR="00DE1537" w:rsidRPr="00DE1537">
        <w:rPr>
          <w:rtl/>
          <w:lang w:bidi="ar-EG"/>
        </w:rPr>
        <w:t>الموظفين</w:t>
      </w:r>
    </w:p>
    <w:p w:rsidR="00091434" w:rsidRDefault="00091434" w:rsidP="00B60AF3">
      <w:pPr>
        <w:pStyle w:val="NormalParaAR"/>
        <w:ind w:left="2262" w:hanging="1729"/>
        <w:rPr>
          <w:rtl/>
          <w:lang w:bidi="ar-EG"/>
        </w:rPr>
      </w:pPr>
      <w:r>
        <w:rPr>
          <w:rFonts w:hint="cs"/>
          <w:rtl/>
          <w:lang w:bidi="ar-EG"/>
        </w:rPr>
        <w:t>المرفق الثاني عشر</w:t>
      </w:r>
      <w:r>
        <w:rPr>
          <w:rFonts w:hint="cs"/>
          <w:rtl/>
          <w:lang w:bidi="ar-EG"/>
        </w:rPr>
        <w:tab/>
      </w:r>
      <w:r w:rsidR="00D22EF4">
        <w:rPr>
          <w:rFonts w:hint="cs"/>
          <w:rtl/>
          <w:lang w:bidi="ar-EG"/>
        </w:rPr>
        <w:t xml:space="preserve">تعديلات أخرى - </w:t>
      </w:r>
      <w:r w:rsidR="00D22EF4" w:rsidRPr="00C860C1">
        <w:rPr>
          <w:rtl/>
          <w:lang w:bidi="ar-EG"/>
        </w:rPr>
        <w:t xml:space="preserve">تعديلات على </w:t>
      </w:r>
      <w:r w:rsidR="00D22EF4">
        <w:rPr>
          <w:rFonts w:hint="cs"/>
          <w:rtl/>
          <w:lang w:bidi="ar-EG"/>
        </w:rPr>
        <w:t>لائحة</w:t>
      </w:r>
      <w:r w:rsidR="00D22EF4" w:rsidRPr="00C860C1">
        <w:rPr>
          <w:rtl/>
          <w:lang w:bidi="ar-EG"/>
        </w:rPr>
        <w:t xml:space="preserve"> الموظفين </w:t>
      </w:r>
      <w:r w:rsidR="00746422">
        <w:rPr>
          <w:rFonts w:hint="cs"/>
          <w:rtl/>
          <w:lang w:bidi="ar-EG"/>
        </w:rPr>
        <w:t xml:space="preserve">والمرفقات ذات </w:t>
      </w:r>
      <w:r w:rsidR="0012195F">
        <w:rPr>
          <w:rFonts w:hint="cs"/>
          <w:rtl/>
          <w:lang w:bidi="ar-EG"/>
        </w:rPr>
        <w:t>الصلة</w:t>
      </w:r>
      <w:r w:rsidR="00746422">
        <w:rPr>
          <w:rFonts w:hint="cs"/>
          <w:rtl/>
          <w:lang w:bidi="ar-EG"/>
        </w:rPr>
        <w:t xml:space="preserve"> </w:t>
      </w:r>
      <w:r w:rsidR="00D22EF4" w:rsidRPr="00C860C1">
        <w:rPr>
          <w:rtl/>
          <w:lang w:bidi="ar-EG"/>
        </w:rPr>
        <w:t>لتدخل حيز النفاذ في</w:t>
      </w:r>
      <w:r w:rsidR="00D22EF4">
        <w:rPr>
          <w:rFonts w:hint="cs"/>
          <w:rtl/>
          <w:lang w:bidi="ar-EG"/>
        </w:rPr>
        <w:t> </w:t>
      </w:r>
      <w:r w:rsidR="00D22EF4" w:rsidRPr="00C860C1">
        <w:rPr>
          <w:rtl/>
          <w:lang w:bidi="ar-EG"/>
        </w:rPr>
        <w:t>1</w:t>
      </w:r>
      <w:r w:rsidR="00D22EF4">
        <w:rPr>
          <w:rFonts w:hint="cs"/>
          <w:rtl/>
          <w:lang w:bidi="ar-EG"/>
        </w:rPr>
        <w:t> </w:t>
      </w:r>
      <w:r w:rsidR="00D22EF4" w:rsidRPr="00C860C1">
        <w:rPr>
          <w:rtl/>
          <w:lang w:bidi="ar-EG"/>
        </w:rPr>
        <w:t>يناير</w:t>
      </w:r>
      <w:r w:rsidR="00D22EF4">
        <w:rPr>
          <w:rFonts w:hint="cs"/>
          <w:rtl/>
          <w:lang w:bidi="ar-EG"/>
        </w:rPr>
        <w:t> </w:t>
      </w:r>
      <w:r w:rsidR="00D22EF4" w:rsidRPr="00C860C1">
        <w:rPr>
          <w:rtl/>
          <w:lang w:bidi="ar-EG"/>
        </w:rPr>
        <w:t>2017</w:t>
      </w:r>
    </w:p>
    <w:p w:rsidR="00770342" w:rsidRDefault="00091434" w:rsidP="00485205">
      <w:pPr>
        <w:pStyle w:val="NormalParaAR"/>
        <w:ind w:firstLine="535"/>
        <w:rPr>
          <w:rtl/>
          <w:lang w:bidi="ar-EG"/>
        </w:rPr>
      </w:pPr>
      <w:r>
        <w:rPr>
          <w:rFonts w:hint="cs"/>
          <w:rtl/>
          <w:lang w:bidi="ar-EG"/>
        </w:rPr>
        <w:t>المرفق الثالث عشر</w:t>
      </w:r>
      <w:r>
        <w:rPr>
          <w:rFonts w:hint="cs"/>
          <w:rtl/>
          <w:lang w:bidi="ar-EG"/>
        </w:rPr>
        <w:tab/>
      </w:r>
      <w:r w:rsidR="00A8365C" w:rsidRPr="00A8365C">
        <w:rPr>
          <w:rtl/>
          <w:lang w:bidi="ar-EG"/>
        </w:rPr>
        <w:t xml:space="preserve">تعديلات على لائحة الموظفين طُبِّقت </w:t>
      </w:r>
      <w:r w:rsidR="004E75B6">
        <w:rPr>
          <w:rFonts w:hint="cs"/>
          <w:rtl/>
          <w:lang w:bidi="ar-EG"/>
        </w:rPr>
        <w:t>بي</w:t>
      </w:r>
      <w:r w:rsidR="004E75B6" w:rsidRPr="004E75B6">
        <w:rPr>
          <w:rtl/>
          <w:lang w:bidi="ar-EG"/>
        </w:rPr>
        <w:t>ن</w:t>
      </w:r>
      <w:r w:rsidR="007C6270">
        <w:rPr>
          <w:rFonts w:hint="cs"/>
          <w:rtl/>
          <w:lang w:bidi="ar-EG"/>
        </w:rPr>
        <w:t> </w:t>
      </w:r>
      <w:r w:rsidR="004E75B6" w:rsidRPr="004E75B6">
        <w:rPr>
          <w:rtl/>
          <w:lang w:bidi="ar-EG"/>
        </w:rPr>
        <w:t>1</w:t>
      </w:r>
      <w:r w:rsidR="007C6270">
        <w:rPr>
          <w:rFonts w:hint="cs"/>
          <w:rtl/>
          <w:lang w:bidi="ar-EG"/>
        </w:rPr>
        <w:t> </w:t>
      </w:r>
      <w:r w:rsidR="004E75B6" w:rsidRPr="004E75B6">
        <w:rPr>
          <w:rtl/>
          <w:lang w:bidi="ar-EG"/>
        </w:rPr>
        <w:t>يوليو</w:t>
      </w:r>
      <w:r w:rsidR="007C6270">
        <w:rPr>
          <w:rFonts w:hint="cs"/>
          <w:rtl/>
          <w:lang w:bidi="ar-EG"/>
        </w:rPr>
        <w:t> </w:t>
      </w:r>
      <w:r w:rsidR="004E75B6" w:rsidRPr="004E75B6">
        <w:rPr>
          <w:rtl/>
          <w:lang w:bidi="ar-EG"/>
        </w:rPr>
        <w:t>2015 و30</w:t>
      </w:r>
      <w:r w:rsidR="007C6270">
        <w:rPr>
          <w:rFonts w:hint="cs"/>
          <w:rtl/>
          <w:lang w:bidi="ar-EG"/>
        </w:rPr>
        <w:t> </w:t>
      </w:r>
      <w:r w:rsidR="004E75B6" w:rsidRPr="004E75B6">
        <w:rPr>
          <w:rtl/>
          <w:lang w:bidi="ar-EG"/>
        </w:rPr>
        <w:t>يونيو</w:t>
      </w:r>
      <w:r w:rsidR="007C6270">
        <w:rPr>
          <w:rFonts w:hint="cs"/>
          <w:rtl/>
          <w:lang w:bidi="ar-EG"/>
        </w:rPr>
        <w:t> </w:t>
      </w:r>
      <w:r w:rsidR="004E75B6" w:rsidRPr="004E75B6">
        <w:rPr>
          <w:rtl/>
          <w:lang w:bidi="ar-EG"/>
        </w:rPr>
        <w:t xml:space="preserve">2016 </w:t>
      </w:r>
    </w:p>
    <w:p w:rsidR="00770342" w:rsidRDefault="00770342" w:rsidP="00B60AF3">
      <w:pPr>
        <w:spacing w:after="240" w:line="360" w:lineRule="exact"/>
        <w:rPr>
          <w:rFonts w:ascii="Arabic Typesetting" w:hAnsi="Arabic Typesetting" w:cs="Arabic Typesetting"/>
          <w:sz w:val="36"/>
          <w:szCs w:val="36"/>
          <w:rtl/>
          <w:lang w:bidi="ar-EG"/>
        </w:rPr>
      </w:pPr>
      <w:r>
        <w:rPr>
          <w:rtl/>
          <w:lang w:bidi="ar-EG"/>
        </w:rPr>
        <w:br w:type="page"/>
      </w:r>
    </w:p>
    <w:p w:rsidR="00091434" w:rsidRDefault="00770342" w:rsidP="00A16031">
      <w:pPr>
        <w:pStyle w:val="Heading1AR"/>
        <w:tabs>
          <w:tab w:val="left" w:pos="283"/>
          <w:tab w:val="left" w:pos="566"/>
        </w:tabs>
        <w:spacing w:after="240" w:line="360" w:lineRule="exact"/>
        <w:rPr>
          <w:rtl/>
          <w:lang w:bidi="ar-EG"/>
        </w:rPr>
      </w:pPr>
      <w:r>
        <w:rPr>
          <w:rFonts w:hint="cs"/>
          <w:rtl/>
          <w:lang w:bidi="ar-EG"/>
        </w:rPr>
        <w:lastRenderedPageBreak/>
        <w:t>أولا.</w:t>
      </w:r>
      <w:r>
        <w:rPr>
          <w:rFonts w:hint="cs"/>
          <w:rtl/>
          <w:lang w:bidi="ar-EG"/>
        </w:rPr>
        <w:tab/>
      </w:r>
      <w:r w:rsidRPr="00293216">
        <w:rPr>
          <w:rFonts w:hint="cs"/>
          <w:rtl/>
          <w:lang w:bidi="ar-EG"/>
        </w:rPr>
        <w:t>مقدمة</w:t>
      </w:r>
    </w:p>
    <w:p w:rsidR="007500FD" w:rsidRDefault="00064ADC" w:rsidP="00D91265">
      <w:pPr>
        <w:pStyle w:val="NumberedParaAR"/>
        <w:rPr>
          <w:lang w:bidi="ar-EG"/>
        </w:rPr>
      </w:pPr>
      <w:r>
        <w:rPr>
          <w:rFonts w:hint="cs"/>
          <w:rtl/>
          <w:lang w:bidi="ar-EG"/>
        </w:rPr>
        <w:t>ت</w:t>
      </w:r>
      <w:r w:rsidR="003B2524" w:rsidRPr="003B2524">
        <w:rPr>
          <w:rtl/>
          <w:lang w:bidi="ar-EG"/>
        </w:rPr>
        <w:t xml:space="preserve">ُعرَض على لجنة الويبو للتنسيق التعديلات </w:t>
      </w:r>
      <w:r w:rsidR="00136C69">
        <w:rPr>
          <w:rFonts w:hint="cs"/>
          <w:rtl/>
          <w:lang w:bidi="ar-EG"/>
        </w:rPr>
        <w:t xml:space="preserve">المدخلة </w:t>
      </w:r>
      <w:r w:rsidR="003B2524" w:rsidRPr="003B2524">
        <w:rPr>
          <w:rtl/>
          <w:lang w:bidi="ar-EG"/>
        </w:rPr>
        <w:t xml:space="preserve">على نظام الموظفين </w:t>
      </w:r>
      <w:r>
        <w:rPr>
          <w:rFonts w:hint="cs"/>
          <w:rtl/>
          <w:lang w:bidi="ar-EG"/>
        </w:rPr>
        <w:t>و</w:t>
      </w:r>
      <w:r w:rsidR="003B2524" w:rsidRPr="003B2524">
        <w:rPr>
          <w:rtl/>
          <w:lang w:bidi="ar-EG"/>
        </w:rPr>
        <w:t>لائحة الموظفين</w:t>
      </w:r>
      <w:r w:rsidR="009E6612">
        <w:rPr>
          <w:rFonts w:hint="cs"/>
          <w:rtl/>
          <w:lang w:bidi="ar-EG"/>
        </w:rPr>
        <w:t xml:space="preserve"> والمرفقات ذا</w:t>
      </w:r>
      <w:r w:rsidR="003B2524">
        <w:rPr>
          <w:rFonts w:hint="cs"/>
          <w:rtl/>
          <w:lang w:bidi="ar-EG"/>
        </w:rPr>
        <w:t>ت الصلة</w:t>
      </w:r>
      <w:r w:rsidR="003B2524" w:rsidRPr="003B2524">
        <w:rPr>
          <w:rtl/>
          <w:lang w:bidi="ar-EG"/>
        </w:rPr>
        <w:t xml:space="preserve"> للموافقة عليها وللإخطار بها </w:t>
      </w:r>
      <w:r>
        <w:rPr>
          <w:rFonts w:hint="cs"/>
          <w:rtl/>
          <w:lang w:bidi="ar-EG"/>
        </w:rPr>
        <w:t>بالترتيب</w:t>
      </w:r>
      <w:r w:rsidR="00FB7957">
        <w:rPr>
          <w:rFonts w:hint="cs"/>
          <w:rtl/>
          <w:lang w:bidi="ar-EG"/>
        </w:rPr>
        <w:t>.</w:t>
      </w:r>
    </w:p>
    <w:p w:rsidR="00D61541" w:rsidRDefault="00C83B89" w:rsidP="00D91265">
      <w:pPr>
        <w:pStyle w:val="NumberedParaAR"/>
      </w:pPr>
      <w:r>
        <w:rPr>
          <w:rFonts w:hint="cs"/>
          <w:rtl/>
          <w:lang w:bidi="ar-EG"/>
        </w:rPr>
        <w:t>و</w:t>
      </w:r>
      <w:r w:rsidR="00DD1A32">
        <w:rPr>
          <w:rFonts w:hint="cs"/>
          <w:rtl/>
          <w:lang w:bidi="ar-EG"/>
        </w:rPr>
        <w:t>ي</w:t>
      </w:r>
      <w:r w:rsidR="00DD1A32" w:rsidRPr="00DD1A32">
        <w:rPr>
          <w:rtl/>
          <w:lang w:bidi="ar-EG"/>
        </w:rPr>
        <w:t xml:space="preserve">تعلق </w:t>
      </w:r>
      <w:r w:rsidR="00DD1A32">
        <w:rPr>
          <w:rFonts w:hint="cs"/>
          <w:rtl/>
          <w:lang w:bidi="ar-EG"/>
        </w:rPr>
        <w:t xml:space="preserve">عدد من التعديلات </w:t>
      </w:r>
      <w:r w:rsidR="00A26DC3">
        <w:rPr>
          <w:rFonts w:hint="cs"/>
          <w:rtl/>
          <w:lang w:bidi="ar-EG"/>
        </w:rPr>
        <w:t>ب</w:t>
      </w:r>
      <w:r w:rsidR="002A6D27">
        <w:rPr>
          <w:rFonts w:hint="cs"/>
          <w:rtl/>
          <w:lang w:bidi="ar-EG"/>
        </w:rPr>
        <w:t>استعراض</w:t>
      </w:r>
      <w:r w:rsidR="00DD1A32" w:rsidRPr="00DD1A32">
        <w:rPr>
          <w:rtl/>
          <w:lang w:bidi="ar-EG"/>
        </w:rPr>
        <w:t xml:space="preserve"> </w:t>
      </w:r>
      <w:r w:rsidR="00DD1A32" w:rsidRPr="005644BA">
        <w:rPr>
          <w:rtl/>
          <w:lang w:bidi="ar-EG"/>
        </w:rPr>
        <w:t>مجموعة عناصر الأجر في النظام الموحد</w:t>
      </w:r>
      <w:r w:rsidR="0055529D" w:rsidRPr="005644BA">
        <w:rPr>
          <w:rFonts w:hint="cs"/>
          <w:rtl/>
          <w:lang w:bidi="ar-EG"/>
        </w:rPr>
        <w:t xml:space="preserve"> للأمم المتحدة</w:t>
      </w:r>
      <w:r w:rsidR="00DD1A32" w:rsidRPr="00DD1A32">
        <w:rPr>
          <w:rtl/>
          <w:lang w:bidi="ar-EG"/>
        </w:rPr>
        <w:t xml:space="preserve"> </w:t>
      </w:r>
      <w:r w:rsidR="005644BA" w:rsidRPr="005644BA">
        <w:rPr>
          <w:rtl/>
          <w:lang w:bidi="ar-EG"/>
        </w:rPr>
        <w:t>بالنسبة لموظفي الفئة الفنية والفئات العليا</w:t>
      </w:r>
      <w:r w:rsidR="00C00A1D">
        <w:rPr>
          <w:rFonts w:hint="cs"/>
          <w:rtl/>
          <w:lang w:bidi="ar-EG"/>
        </w:rPr>
        <w:t xml:space="preserve"> (انظر القسم الثاني). </w:t>
      </w:r>
      <w:r w:rsidR="00480344">
        <w:rPr>
          <w:rFonts w:hint="cs"/>
          <w:rtl/>
          <w:lang w:bidi="ar-EG"/>
        </w:rPr>
        <w:t>و</w:t>
      </w:r>
      <w:r w:rsidR="00C00A1D">
        <w:rPr>
          <w:rFonts w:hint="cs"/>
          <w:rtl/>
          <w:lang w:bidi="ar-EG"/>
        </w:rPr>
        <w:t xml:space="preserve">هذه التعديلات </w:t>
      </w:r>
      <w:r w:rsidR="00480344">
        <w:rPr>
          <w:rFonts w:hint="cs"/>
          <w:rtl/>
          <w:lang w:bidi="ar-EG"/>
        </w:rPr>
        <w:t xml:space="preserve">ضرورية </w:t>
      </w:r>
      <w:r w:rsidR="006C48AB">
        <w:rPr>
          <w:rFonts w:hint="cs"/>
          <w:rtl/>
          <w:lang w:bidi="ar-EG"/>
        </w:rPr>
        <w:t>لإجراء</w:t>
      </w:r>
      <w:r w:rsidR="00C00A1D" w:rsidRPr="007F2452">
        <w:rPr>
          <w:rFonts w:hint="cs"/>
          <w:rtl/>
          <w:lang w:bidi="ar-EG"/>
        </w:rPr>
        <w:t xml:space="preserve"> </w:t>
      </w:r>
      <w:r w:rsidR="007F2452" w:rsidRPr="007F2452">
        <w:rPr>
          <w:rFonts w:hint="cs"/>
          <w:rtl/>
          <w:lang w:bidi="ar-EG"/>
        </w:rPr>
        <w:t>ال</w:t>
      </w:r>
      <w:r w:rsidR="00E359BF" w:rsidRPr="007F2452">
        <w:rPr>
          <w:rFonts w:hint="cs"/>
          <w:rtl/>
          <w:lang w:bidi="ar-EG"/>
        </w:rPr>
        <w:t>تغييرات</w:t>
      </w:r>
      <w:r w:rsidR="00C00A1D">
        <w:rPr>
          <w:rFonts w:hint="cs"/>
          <w:rtl/>
          <w:lang w:bidi="ar-EG"/>
        </w:rPr>
        <w:t xml:space="preserve"> في </w:t>
      </w:r>
      <w:r w:rsidR="00C759B0" w:rsidRPr="00C759B0">
        <w:rPr>
          <w:rtl/>
          <w:lang w:bidi="ar-EG"/>
        </w:rPr>
        <w:t xml:space="preserve">مجموعة عناصر الأجر </w:t>
      </w:r>
      <w:r w:rsidR="00545EAE">
        <w:rPr>
          <w:rFonts w:hint="cs"/>
          <w:rtl/>
          <w:lang w:bidi="ar-EG"/>
        </w:rPr>
        <w:t xml:space="preserve">التي أقرتها </w:t>
      </w:r>
      <w:r w:rsidR="0052121D">
        <w:rPr>
          <w:rFonts w:hint="cs"/>
          <w:rtl/>
          <w:lang w:bidi="ar-EG"/>
        </w:rPr>
        <w:t>الجمعي</w:t>
      </w:r>
      <w:r w:rsidR="00704F13">
        <w:rPr>
          <w:rFonts w:hint="cs"/>
          <w:rtl/>
          <w:lang w:bidi="ar-EG"/>
        </w:rPr>
        <w:t>ة العامة للأمم المتحدة في قرارها</w:t>
      </w:r>
      <w:r w:rsidR="0052121D">
        <w:rPr>
          <w:rFonts w:hint="cs"/>
          <w:rtl/>
          <w:lang w:bidi="ar-EG"/>
        </w:rPr>
        <w:t xml:space="preserve"> 70/244 </w:t>
      </w:r>
      <w:r w:rsidR="00A26DC3">
        <w:rPr>
          <w:rFonts w:hint="cs"/>
          <w:rtl/>
          <w:lang w:bidi="ar-EG"/>
        </w:rPr>
        <w:t>المعتمد</w:t>
      </w:r>
      <w:r w:rsidR="0052121D">
        <w:rPr>
          <w:rFonts w:hint="cs"/>
          <w:rtl/>
          <w:lang w:bidi="ar-EG"/>
        </w:rPr>
        <w:t xml:space="preserve"> في</w:t>
      </w:r>
      <w:r w:rsidR="00A26DC3">
        <w:rPr>
          <w:rFonts w:hint="eastAsia"/>
          <w:rtl/>
          <w:lang w:bidi="ar-EG"/>
        </w:rPr>
        <w:t> </w:t>
      </w:r>
      <w:r w:rsidR="0052121D">
        <w:rPr>
          <w:rFonts w:hint="cs"/>
          <w:rtl/>
          <w:lang w:bidi="ar-EG"/>
        </w:rPr>
        <w:t>23 ديسمبر 2015 (المرفق الأول).</w:t>
      </w:r>
    </w:p>
    <w:p w:rsidR="007135A2" w:rsidRDefault="006157AA" w:rsidP="00D91265">
      <w:pPr>
        <w:pStyle w:val="NumberedParaAR"/>
      </w:pPr>
      <w:r>
        <w:rPr>
          <w:rFonts w:hint="cs"/>
          <w:rtl/>
        </w:rPr>
        <w:t xml:space="preserve">وتخص تعديلات أخرى </w:t>
      </w:r>
      <w:r w:rsidR="007D7F5D">
        <w:rPr>
          <w:rFonts w:hint="cs"/>
          <w:rtl/>
        </w:rPr>
        <w:t xml:space="preserve">نظام العدل الداخلي </w:t>
      </w:r>
      <w:r w:rsidR="00D540E5">
        <w:rPr>
          <w:rFonts w:hint="cs"/>
          <w:rtl/>
        </w:rPr>
        <w:t>الذي دخل حيز النفاذ في 1 يناير 2014 (انظر القسم الثالث)</w:t>
      </w:r>
      <w:r w:rsidR="004675AF">
        <w:rPr>
          <w:rFonts w:hint="cs"/>
          <w:rtl/>
        </w:rPr>
        <w:t xml:space="preserve">. </w:t>
      </w:r>
      <w:r w:rsidR="0067378F">
        <w:rPr>
          <w:rFonts w:hint="cs"/>
          <w:rtl/>
        </w:rPr>
        <w:t>وأجرت المنظمة بعد التنفيذ بعامين تق</w:t>
      </w:r>
      <w:r w:rsidR="00D31C1D">
        <w:rPr>
          <w:rFonts w:hint="cs"/>
          <w:rtl/>
        </w:rPr>
        <w:t>ي</w:t>
      </w:r>
      <w:r w:rsidR="0067378F">
        <w:rPr>
          <w:rFonts w:hint="cs"/>
          <w:rtl/>
        </w:rPr>
        <w:t xml:space="preserve">يما للمسائل العملية و/أو القانونية التي واجهتها عند تطبيق الأحكام الجديدة. </w:t>
      </w:r>
      <w:r w:rsidR="00592B22">
        <w:rPr>
          <w:rFonts w:hint="cs"/>
          <w:rtl/>
        </w:rPr>
        <w:t xml:space="preserve">وتسعى التعديلات إلى معالجة تلك </w:t>
      </w:r>
      <w:r w:rsidR="00ED2646">
        <w:rPr>
          <w:rFonts w:hint="cs"/>
          <w:rtl/>
        </w:rPr>
        <w:t>المسائل</w:t>
      </w:r>
      <w:r w:rsidR="00592B22">
        <w:rPr>
          <w:rFonts w:hint="cs"/>
          <w:rtl/>
        </w:rPr>
        <w:t>.</w:t>
      </w:r>
    </w:p>
    <w:p w:rsidR="00ED2646" w:rsidRDefault="00ED2646" w:rsidP="002A6D27">
      <w:pPr>
        <w:pStyle w:val="NumberedParaAR"/>
      </w:pPr>
      <w:r>
        <w:rPr>
          <w:rFonts w:hint="cs"/>
          <w:rtl/>
        </w:rPr>
        <w:t>وت</w:t>
      </w:r>
      <w:r w:rsidR="00A26DC3">
        <w:rPr>
          <w:rFonts w:hint="cs"/>
          <w:rtl/>
        </w:rPr>
        <w:t>ُ</w:t>
      </w:r>
      <w:r>
        <w:rPr>
          <w:rFonts w:hint="cs"/>
          <w:rtl/>
        </w:rPr>
        <w:t xml:space="preserve">عرض بقية التعديلات كجزء من </w:t>
      </w:r>
      <w:r w:rsidR="00E359BF">
        <w:rPr>
          <w:rFonts w:hint="cs"/>
          <w:rtl/>
        </w:rPr>
        <w:t>ال</w:t>
      </w:r>
      <w:r w:rsidR="002A6D27">
        <w:rPr>
          <w:rFonts w:hint="cs"/>
          <w:rtl/>
        </w:rPr>
        <w:t>استعراض</w:t>
      </w:r>
      <w:r w:rsidR="000369F8">
        <w:rPr>
          <w:rFonts w:hint="cs"/>
          <w:rtl/>
        </w:rPr>
        <w:t xml:space="preserve"> </w:t>
      </w:r>
      <w:r w:rsidR="00E359BF">
        <w:rPr>
          <w:rFonts w:hint="cs"/>
          <w:rtl/>
        </w:rPr>
        <w:t>المستمر</w:t>
      </w:r>
      <w:r w:rsidR="000369F8">
        <w:rPr>
          <w:rFonts w:hint="cs"/>
          <w:rtl/>
        </w:rPr>
        <w:t xml:space="preserve"> لنظام الموظفين ولائحته (انظر الق</w:t>
      </w:r>
      <w:r w:rsidR="0066478E">
        <w:rPr>
          <w:rFonts w:hint="cs"/>
          <w:rtl/>
        </w:rPr>
        <w:t>سمين الرابع والخامس). وتسمح هذه ال</w:t>
      </w:r>
      <w:r w:rsidR="002A6D27">
        <w:rPr>
          <w:rFonts w:hint="cs"/>
          <w:rtl/>
        </w:rPr>
        <w:t>استعراض</w:t>
      </w:r>
      <w:r w:rsidR="0066478E">
        <w:rPr>
          <w:rFonts w:hint="cs"/>
          <w:rtl/>
        </w:rPr>
        <w:t xml:space="preserve"> </w:t>
      </w:r>
      <w:r w:rsidR="000369F8">
        <w:rPr>
          <w:rFonts w:hint="cs"/>
          <w:rtl/>
        </w:rPr>
        <w:t xml:space="preserve">المستمر </w:t>
      </w:r>
      <w:r w:rsidR="00C83B89">
        <w:rPr>
          <w:rFonts w:hint="cs"/>
          <w:rtl/>
        </w:rPr>
        <w:t>بأن تحافظ ا</w:t>
      </w:r>
      <w:r w:rsidR="000369F8">
        <w:rPr>
          <w:rFonts w:hint="cs"/>
          <w:rtl/>
        </w:rPr>
        <w:t xml:space="preserve">لويبو على إطار تنظيمي سليم يتكيف مع الاحتياجات والأولويات </w:t>
      </w:r>
      <w:r w:rsidR="00217D25">
        <w:rPr>
          <w:rFonts w:hint="cs"/>
          <w:rtl/>
        </w:rPr>
        <w:t xml:space="preserve">المتغيرة </w:t>
      </w:r>
      <w:r w:rsidR="000369F8">
        <w:rPr>
          <w:rFonts w:hint="cs"/>
          <w:rtl/>
        </w:rPr>
        <w:t xml:space="preserve">في المنظمة ويدعمها، مع </w:t>
      </w:r>
      <w:r w:rsidR="00932A4C">
        <w:rPr>
          <w:rFonts w:hint="cs"/>
          <w:rtl/>
        </w:rPr>
        <w:t>ضمان</w:t>
      </w:r>
      <w:r w:rsidR="000369F8">
        <w:rPr>
          <w:rFonts w:hint="cs"/>
          <w:rtl/>
        </w:rPr>
        <w:t xml:space="preserve"> </w:t>
      </w:r>
      <w:r w:rsidR="00932A4C">
        <w:rPr>
          <w:rFonts w:hint="cs"/>
          <w:rtl/>
        </w:rPr>
        <w:t xml:space="preserve">التوافق </w:t>
      </w:r>
      <w:r w:rsidR="000369F8">
        <w:rPr>
          <w:rFonts w:hint="cs"/>
          <w:rtl/>
        </w:rPr>
        <w:t xml:space="preserve">مع </w:t>
      </w:r>
      <w:r w:rsidR="00992EC5">
        <w:rPr>
          <w:rFonts w:hint="cs"/>
          <w:rtl/>
        </w:rPr>
        <w:t xml:space="preserve">أفضل </w:t>
      </w:r>
      <w:r w:rsidR="000369F8">
        <w:rPr>
          <w:rFonts w:hint="cs"/>
          <w:rtl/>
        </w:rPr>
        <w:t xml:space="preserve">الممارسات </w:t>
      </w:r>
      <w:r w:rsidR="00FD7E93">
        <w:rPr>
          <w:rFonts w:hint="cs"/>
          <w:rtl/>
        </w:rPr>
        <w:t xml:space="preserve">المتبعة </w:t>
      </w:r>
      <w:r w:rsidR="00FD7E93" w:rsidRPr="00992EC5">
        <w:rPr>
          <w:rFonts w:hint="cs"/>
          <w:rtl/>
        </w:rPr>
        <w:t xml:space="preserve">في </w:t>
      </w:r>
      <w:r w:rsidR="00C62C3C" w:rsidRPr="00992EC5">
        <w:rPr>
          <w:rFonts w:hint="cs"/>
          <w:rtl/>
        </w:rPr>
        <w:t>ال</w:t>
      </w:r>
      <w:r w:rsidR="0015597F" w:rsidRPr="00992EC5">
        <w:rPr>
          <w:rtl/>
        </w:rPr>
        <w:t xml:space="preserve">نظام </w:t>
      </w:r>
      <w:r w:rsidR="00C62C3C" w:rsidRPr="00992EC5">
        <w:rPr>
          <w:rtl/>
        </w:rPr>
        <w:t xml:space="preserve">الموحد </w:t>
      </w:r>
      <w:r w:rsidR="00C62C3C" w:rsidRPr="00992EC5">
        <w:rPr>
          <w:rFonts w:hint="cs"/>
          <w:rtl/>
        </w:rPr>
        <w:t>ل</w:t>
      </w:r>
      <w:r w:rsidR="0015597F" w:rsidRPr="00992EC5">
        <w:rPr>
          <w:rtl/>
        </w:rPr>
        <w:t>لأمم المتحدة</w:t>
      </w:r>
      <w:r w:rsidR="0015597F">
        <w:rPr>
          <w:rFonts w:hint="cs"/>
          <w:rtl/>
        </w:rPr>
        <w:t>.</w:t>
      </w:r>
    </w:p>
    <w:p w:rsidR="00CB79E4" w:rsidRPr="009E6E65" w:rsidRDefault="00140E45" w:rsidP="002A6D27">
      <w:pPr>
        <w:pStyle w:val="Heading1AR"/>
        <w:keepNext w:val="0"/>
        <w:spacing w:after="240" w:line="360" w:lineRule="exact"/>
        <w:ind w:left="566" w:hanging="566"/>
      </w:pPr>
      <w:r>
        <w:rPr>
          <w:rFonts w:hint="cs"/>
          <w:rtl/>
        </w:rPr>
        <w:t>ثانيا.</w:t>
      </w:r>
      <w:r>
        <w:rPr>
          <w:rFonts w:hint="cs"/>
          <w:rtl/>
        </w:rPr>
        <w:tab/>
      </w:r>
      <w:r w:rsidRPr="00140E45">
        <w:rPr>
          <w:rtl/>
        </w:rPr>
        <w:t xml:space="preserve">تعديلات تتعلق </w:t>
      </w:r>
      <w:r w:rsidR="002A6D27">
        <w:rPr>
          <w:rFonts w:hint="cs"/>
          <w:rtl/>
        </w:rPr>
        <w:t>باستعراض</w:t>
      </w:r>
      <w:r w:rsidRPr="00140E45">
        <w:rPr>
          <w:rtl/>
        </w:rPr>
        <w:t xml:space="preserve"> مجموعة عناصر الأجر في النظام الموحد للأمم المتحدة بالنسبة لموظفي الفئة الفنية والفئات العليا</w:t>
      </w:r>
    </w:p>
    <w:p w:rsidR="005F5866" w:rsidRDefault="00E41009" w:rsidP="000E78ED">
      <w:pPr>
        <w:pStyle w:val="NumberedParaAR"/>
      </w:pPr>
      <w:r>
        <w:rPr>
          <w:rFonts w:hint="cs"/>
          <w:rtl/>
        </w:rPr>
        <w:t xml:space="preserve">في 2015، </w:t>
      </w:r>
      <w:r w:rsidR="007D4B22">
        <w:rPr>
          <w:rFonts w:hint="cs"/>
          <w:rtl/>
        </w:rPr>
        <w:t xml:space="preserve">استكملت </w:t>
      </w:r>
      <w:r w:rsidR="007D4B22" w:rsidRPr="007D4B22">
        <w:rPr>
          <w:rtl/>
        </w:rPr>
        <w:t>لجنة الخدمة المدنية الدولية</w:t>
      </w:r>
      <w:r w:rsidR="007D4B22">
        <w:rPr>
          <w:rFonts w:hint="cs"/>
          <w:rtl/>
        </w:rPr>
        <w:t xml:space="preserve"> </w:t>
      </w:r>
      <w:r w:rsidR="0055500A">
        <w:rPr>
          <w:rFonts w:hint="cs"/>
          <w:rtl/>
        </w:rPr>
        <w:t>استعراض</w:t>
      </w:r>
      <w:r w:rsidR="00BA4795">
        <w:rPr>
          <w:rFonts w:hint="cs"/>
          <w:rtl/>
        </w:rPr>
        <w:t xml:space="preserve"> </w:t>
      </w:r>
      <w:r w:rsidR="005A2633" w:rsidRPr="005A2633">
        <w:rPr>
          <w:rtl/>
        </w:rPr>
        <w:t xml:space="preserve">مجموعة عناصر الأجر في </w:t>
      </w:r>
      <w:r w:rsidR="00C62C3C" w:rsidRPr="00C62C3C">
        <w:rPr>
          <w:rtl/>
        </w:rPr>
        <w:t xml:space="preserve">النظام الموحد للأمم المتحدة </w:t>
      </w:r>
      <w:r w:rsidR="005A2633" w:rsidRPr="005A2633">
        <w:rPr>
          <w:rtl/>
        </w:rPr>
        <w:t>بالنسبة ل</w:t>
      </w:r>
      <w:r w:rsidR="00E92C72">
        <w:rPr>
          <w:rFonts w:hint="cs"/>
          <w:rtl/>
        </w:rPr>
        <w:t>موظفي ا</w:t>
      </w:r>
      <w:r w:rsidR="005A2633" w:rsidRPr="005A2633">
        <w:rPr>
          <w:rtl/>
        </w:rPr>
        <w:t>لفئة الفنية والفئات العليا</w:t>
      </w:r>
      <w:r w:rsidR="001B0AFA">
        <w:rPr>
          <w:rFonts w:hint="cs"/>
          <w:rtl/>
        </w:rPr>
        <w:t xml:space="preserve"> ورفعت اقتراحاتها إلى الجمعية العامة للأمم المتحدة (انظر</w:t>
      </w:r>
      <w:r w:rsidR="000E78ED">
        <w:rPr>
          <w:rFonts w:hint="cs"/>
          <w:rtl/>
        </w:rPr>
        <w:t xml:space="preserve"> </w:t>
      </w:r>
      <w:r w:rsidR="00C9719B">
        <w:rPr>
          <w:rFonts w:hint="cs"/>
          <w:rtl/>
        </w:rPr>
        <w:t>"</w:t>
      </w:r>
      <w:r w:rsidR="00C9719B" w:rsidRPr="00C9719B">
        <w:rPr>
          <w:rtl/>
        </w:rPr>
        <w:t xml:space="preserve">تقرير لجنة الخدمة المدنية </w:t>
      </w:r>
      <w:r w:rsidR="00C9719B" w:rsidRPr="00E92C72">
        <w:rPr>
          <w:rtl/>
        </w:rPr>
        <w:t>الدولية</w:t>
      </w:r>
      <w:r w:rsidR="00C9719B" w:rsidRPr="00E92C72">
        <w:rPr>
          <w:rFonts w:hint="cs"/>
          <w:rtl/>
        </w:rPr>
        <w:t xml:space="preserve"> لعام 2015</w:t>
      </w:r>
      <w:r w:rsidR="00C9719B">
        <w:rPr>
          <w:rFonts w:hint="cs"/>
          <w:rtl/>
        </w:rPr>
        <w:t>"</w:t>
      </w:r>
      <w:r w:rsidR="00C83B89">
        <w:rPr>
          <w:rFonts w:hint="cs"/>
          <w:rtl/>
        </w:rPr>
        <w:t>،</w:t>
      </w:r>
      <w:r w:rsidR="00C9719B">
        <w:rPr>
          <w:rFonts w:hint="cs"/>
          <w:rtl/>
        </w:rPr>
        <w:t xml:space="preserve"> الوثيقة</w:t>
      </w:r>
      <w:r w:rsidR="00C9719B">
        <w:rPr>
          <w:rFonts w:hint="eastAsia"/>
          <w:rtl/>
        </w:rPr>
        <w:t> </w:t>
      </w:r>
      <w:r w:rsidR="00C9719B" w:rsidRPr="00C9719B">
        <w:t>A/70/30</w:t>
      </w:r>
      <w:r w:rsidR="00C9719B">
        <w:rPr>
          <w:rFonts w:hint="cs"/>
          <w:rtl/>
        </w:rPr>
        <w:t>).</w:t>
      </w:r>
    </w:p>
    <w:p w:rsidR="00785836" w:rsidRDefault="00785836" w:rsidP="00D91265">
      <w:pPr>
        <w:pStyle w:val="NumberedParaAR"/>
      </w:pPr>
      <w:r>
        <w:rPr>
          <w:rFonts w:hint="cs"/>
          <w:rtl/>
        </w:rPr>
        <w:t xml:space="preserve">وبموجب القرار 70/244 </w:t>
      </w:r>
      <w:r w:rsidR="00181944">
        <w:rPr>
          <w:rFonts w:hint="cs"/>
          <w:rtl/>
        </w:rPr>
        <w:t>المعتمد</w:t>
      </w:r>
      <w:r>
        <w:rPr>
          <w:rFonts w:hint="cs"/>
          <w:rtl/>
        </w:rPr>
        <w:t xml:space="preserve"> في</w:t>
      </w:r>
      <w:r w:rsidR="00181944">
        <w:rPr>
          <w:rFonts w:hint="eastAsia"/>
          <w:rtl/>
        </w:rPr>
        <w:t> </w:t>
      </w:r>
      <w:r>
        <w:rPr>
          <w:rFonts w:hint="cs"/>
          <w:rtl/>
        </w:rPr>
        <w:t xml:space="preserve">23 ديسمبر 2015 (المرفق الأول)، </w:t>
      </w:r>
      <w:r w:rsidR="00181944">
        <w:rPr>
          <w:rFonts w:hint="cs"/>
          <w:rtl/>
        </w:rPr>
        <w:t xml:space="preserve">اتخذت </w:t>
      </w:r>
      <w:r>
        <w:rPr>
          <w:rFonts w:hint="cs"/>
          <w:rtl/>
        </w:rPr>
        <w:t xml:space="preserve">الجمعية العامة </w:t>
      </w:r>
      <w:r w:rsidR="00181944">
        <w:rPr>
          <w:rFonts w:hint="cs"/>
          <w:rtl/>
        </w:rPr>
        <w:t xml:space="preserve">قرارا </w:t>
      </w:r>
      <w:r>
        <w:rPr>
          <w:rFonts w:hint="cs"/>
          <w:rtl/>
        </w:rPr>
        <w:t>بشأن التغ</w:t>
      </w:r>
      <w:r w:rsidR="00C73C33">
        <w:rPr>
          <w:rFonts w:hint="cs"/>
          <w:rtl/>
        </w:rPr>
        <w:t>ي</w:t>
      </w:r>
      <w:r>
        <w:rPr>
          <w:rFonts w:hint="cs"/>
          <w:rtl/>
        </w:rPr>
        <w:t xml:space="preserve">يرات الواجب إجراؤها. </w:t>
      </w:r>
      <w:r w:rsidR="00181944">
        <w:rPr>
          <w:rFonts w:hint="cs"/>
          <w:rtl/>
        </w:rPr>
        <w:t>و</w:t>
      </w:r>
      <w:r w:rsidR="004364BB">
        <w:rPr>
          <w:rFonts w:hint="cs"/>
          <w:rtl/>
        </w:rPr>
        <w:t xml:space="preserve">ترد </w:t>
      </w:r>
      <w:r>
        <w:rPr>
          <w:rFonts w:hint="cs"/>
          <w:rtl/>
        </w:rPr>
        <w:t xml:space="preserve">فيما يلي التغييرات الرئيسية التي </w:t>
      </w:r>
      <w:r w:rsidR="004364BB">
        <w:rPr>
          <w:rFonts w:hint="cs"/>
          <w:rtl/>
        </w:rPr>
        <w:t>تقتضي</w:t>
      </w:r>
      <w:r>
        <w:rPr>
          <w:rFonts w:hint="cs"/>
          <w:rtl/>
        </w:rPr>
        <w:t xml:space="preserve"> إدخال تعديلات على نظام </w:t>
      </w:r>
      <w:r w:rsidRPr="00181944">
        <w:rPr>
          <w:rFonts w:hint="cs"/>
          <w:rtl/>
        </w:rPr>
        <w:t>موظفي</w:t>
      </w:r>
      <w:r>
        <w:rPr>
          <w:rFonts w:hint="cs"/>
          <w:rtl/>
        </w:rPr>
        <w:t xml:space="preserve"> </w:t>
      </w:r>
      <w:r w:rsidR="00181944">
        <w:rPr>
          <w:rFonts w:hint="cs"/>
          <w:rtl/>
        </w:rPr>
        <w:t xml:space="preserve">الويبو </w:t>
      </w:r>
      <w:r>
        <w:rPr>
          <w:rFonts w:hint="cs"/>
          <w:rtl/>
        </w:rPr>
        <w:t xml:space="preserve">ولائحته </w:t>
      </w:r>
      <w:r w:rsidR="00181944">
        <w:rPr>
          <w:rFonts w:hint="cs"/>
          <w:rtl/>
        </w:rPr>
        <w:t>حسب تاريخ</w:t>
      </w:r>
      <w:r>
        <w:rPr>
          <w:rFonts w:hint="cs"/>
          <w:rtl/>
        </w:rPr>
        <w:t xml:space="preserve"> تنفيذها.</w:t>
      </w:r>
    </w:p>
    <w:p w:rsidR="00797284" w:rsidRPr="002F4C5A" w:rsidRDefault="00E171FB" w:rsidP="00D91265">
      <w:pPr>
        <w:pStyle w:val="Heading2AR"/>
        <w:spacing w:after="240" w:line="360" w:lineRule="exact"/>
        <w:rPr>
          <w:b/>
          <w:bCs/>
          <w:sz w:val="36"/>
          <w:szCs w:val="36"/>
          <w:rtl/>
        </w:rPr>
      </w:pPr>
      <w:r w:rsidRPr="002F4C5A">
        <w:rPr>
          <w:b/>
          <w:bCs/>
          <w:sz w:val="36"/>
          <w:szCs w:val="36"/>
          <w:rtl/>
        </w:rPr>
        <w:t>(‌أ)</w:t>
      </w:r>
      <w:r w:rsidRPr="002F4C5A">
        <w:rPr>
          <w:b/>
          <w:bCs/>
          <w:sz w:val="36"/>
          <w:szCs w:val="36"/>
          <w:rtl/>
        </w:rPr>
        <w:tab/>
      </w:r>
      <w:r w:rsidR="0068572C" w:rsidRPr="002F4C5A">
        <w:rPr>
          <w:b/>
          <w:bCs/>
          <w:sz w:val="36"/>
          <w:szCs w:val="36"/>
          <w:rtl/>
        </w:rPr>
        <w:t>تعديلات على نظام الموظفين (للموافقة) ولائحة الموظفين (للإخطار) لتدخل حيز النفاذ في</w:t>
      </w:r>
      <w:r w:rsidR="0044364D" w:rsidRPr="002F4C5A">
        <w:rPr>
          <w:rFonts w:hint="cs"/>
          <w:b/>
          <w:bCs/>
          <w:sz w:val="36"/>
          <w:szCs w:val="36"/>
          <w:rtl/>
        </w:rPr>
        <w:t> </w:t>
      </w:r>
      <w:r w:rsidR="0068572C" w:rsidRPr="002F4C5A">
        <w:rPr>
          <w:b/>
          <w:bCs/>
          <w:sz w:val="36"/>
          <w:szCs w:val="36"/>
          <w:rtl/>
        </w:rPr>
        <w:t>1</w:t>
      </w:r>
      <w:r w:rsidR="0022609B" w:rsidRPr="002F4C5A">
        <w:rPr>
          <w:rFonts w:hint="cs"/>
          <w:b/>
          <w:bCs/>
          <w:sz w:val="36"/>
          <w:szCs w:val="36"/>
          <w:rtl/>
        </w:rPr>
        <w:t> </w:t>
      </w:r>
      <w:r w:rsidR="0068572C" w:rsidRPr="002F4C5A">
        <w:rPr>
          <w:b/>
          <w:bCs/>
          <w:sz w:val="36"/>
          <w:szCs w:val="36"/>
          <w:rtl/>
        </w:rPr>
        <w:t>يناير</w:t>
      </w:r>
      <w:r w:rsidR="0022609B" w:rsidRPr="002F4C5A">
        <w:rPr>
          <w:rFonts w:hint="cs"/>
          <w:b/>
          <w:bCs/>
          <w:sz w:val="36"/>
          <w:szCs w:val="36"/>
          <w:rtl/>
        </w:rPr>
        <w:t> </w:t>
      </w:r>
      <w:r w:rsidR="0068572C" w:rsidRPr="002F4C5A">
        <w:rPr>
          <w:b/>
          <w:bCs/>
          <w:sz w:val="36"/>
          <w:szCs w:val="36"/>
          <w:rtl/>
        </w:rPr>
        <w:t>2017</w:t>
      </w:r>
    </w:p>
    <w:p w:rsidR="00C62C3C" w:rsidRDefault="00CA1299" w:rsidP="00D91265">
      <w:pPr>
        <w:pStyle w:val="NumberedParaAR"/>
        <w:keepNext/>
      </w:pPr>
      <w:r>
        <w:rPr>
          <w:rFonts w:hint="cs"/>
          <w:rtl/>
        </w:rPr>
        <w:t xml:space="preserve">قررت الجمعية العامة للأمم المتحدة </w:t>
      </w:r>
      <w:r w:rsidR="00E42195">
        <w:rPr>
          <w:rFonts w:hint="cs"/>
          <w:rtl/>
        </w:rPr>
        <w:t xml:space="preserve">أن </w:t>
      </w:r>
      <w:r w:rsidR="00027B79">
        <w:rPr>
          <w:rFonts w:hint="cs"/>
          <w:rtl/>
        </w:rPr>
        <w:t>ي</w:t>
      </w:r>
      <w:r w:rsidR="00E42195">
        <w:rPr>
          <w:rFonts w:hint="cs"/>
          <w:rtl/>
        </w:rPr>
        <w:t xml:space="preserve">دخل عدد من التغييرات في </w:t>
      </w:r>
      <w:r w:rsidR="00F43E57" w:rsidRPr="00F43E57">
        <w:rPr>
          <w:rtl/>
        </w:rPr>
        <w:t>مجموعة عناصر الأجر في النظام الموحد</w:t>
      </w:r>
      <w:r w:rsidR="00F43E57">
        <w:rPr>
          <w:rFonts w:hint="cs"/>
          <w:rtl/>
        </w:rPr>
        <w:t xml:space="preserve"> </w:t>
      </w:r>
      <w:r w:rsidR="0091096E">
        <w:rPr>
          <w:rFonts w:hint="cs"/>
          <w:rtl/>
        </w:rPr>
        <w:t xml:space="preserve">حيز النفاذ </w:t>
      </w:r>
      <w:r w:rsidR="00F43E57">
        <w:rPr>
          <w:rFonts w:hint="cs"/>
          <w:rtl/>
        </w:rPr>
        <w:t>في 1 يوليو 2016.</w:t>
      </w:r>
    </w:p>
    <w:p w:rsidR="00F43E57" w:rsidRDefault="00F43E57" w:rsidP="00C6352D">
      <w:pPr>
        <w:pStyle w:val="NumberedParaAR"/>
      </w:pPr>
      <w:r>
        <w:rPr>
          <w:rFonts w:hint="cs"/>
          <w:rtl/>
        </w:rPr>
        <w:t xml:space="preserve">ولأسباب عملية </w:t>
      </w:r>
      <w:r w:rsidR="0091096E">
        <w:rPr>
          <w:rFonts w:hint="cs"/>
          <w:rtl/>
        </w:rPr>
        <w:t>وبما أن</w:t>
      </w:r>
      <w:r>
        <w:rPr>
          <w:rFonts w:hint="cs"/>
          <w:rtl/>
        </w:rPr>
        <w:t xml:space="preserve"> نطاق هذه التغييرات وتأثيرها محدود</w:t>
      </w:r>
      <w:r w:rsidR="0091096E">
        <w:rPr>
          <w:rFonts w:hint="cs"/>
          <w:rtl/>
        </w:rPr>
        <w:t>ان</w:t>
      </w:r>
      <w:r>
        <w:rPr>
          <w:rFonts w:hint="cs"/>
          <w:rtl/>
        </w:rPr>
        <w:t xml:space="preserve"> </w:t>
      </w:r>
      <w:r w:rsidR="00946A70">
        <w:rPr>
          <w:rFonts w:hint="cs"/>
          <w:rtl/>
        </w:rPr>
        <w:t>بالنسبة</w:t>
      </w:r>
      <w:r w:rsidR="005E3E5E">
        <w:rPr>
          <w:rFonts w:hint="cs"/>
          <w:rtl/>
        </w:rPr>
        <w:t xml:space="preserve"> </w:t>
      </w:r>
      <w:r w:rsidR="00946A70">
        <w:rPr>
          <w:rFonts w:hint="cs"/>
          <w:rtl/>
        </w:rPr>
        <w:t>ل</w:t>
      </w:r>
      <w:r>
        <w:rPr>
          <w:rFonts w:hint="cs"/>
          <w:rtl/>
        </w:rPr>
        <w:t>لويبو، من المقترح أن تطبق في</w:t>
      </w:r>
      <w:r w:rsidR="00670938">
        <w:rPr>
          <w:rFonts w:hint="eastAsia"/>
          <w:rtl/>
        </w:rPr>
        <w:t> </w:t>
      </w:r>
      <w:r>
        <w:rPr>
          <w:rFonts w:hint="cs"/>
          <w:rtl/>
        </w:rPr>
        <w:t xml:space="preserve">1 يناير 2017 (أي في نفس وقت </w:t>
      </w:r>
      <w:r w:rsidR="0091096E">
        <w:rPr>
          <w:rFonts w:hint="cs"/>
          <w:rtl/>
        </w:rPr>
        <w:t xml:space="preserve">تطبيق </w:t>
      </w:r>
      <w:r w:rsidR="00C6352D">
        <w:rPr>
          <w:rFonts w:hint="cs"/>
          <w:rtl/>
        </w:rPr>
        <w:t>معظم</w:t>
      </w:r>
      <w:r>
        <w:rPr>
          <w:rFonts w:hint="cs"/>
          <w:rtl/>
        </w:rPr>
        <w:t xml:space="preserve"> التعديلات الأخرى).</w:t>
      </w:r>
    </w:p>
    <w:p w:rsidR="00F43E57" w:rsidRPr="00807658" w:rsidRDefault="00F401FD" w:rsidP="00D91265">
      <w:pPr>
        <w:pStyle w:val="NumberedParaAR"/>
      </w:pPr>
      <w:r>
        <w:rPr>
          <w:rFonts w:hint="cs"/>
          <w:rtl/>
        </w:rPr>
        <w:t>وي</w:t>
      </w:r>
      <w:r w:rsidR="00F43E57">
        <w:rPr>
          <w:rFonts w:hint="cs"/>
          <w:rtl/>
        </w:rPr>
        <w:t>م</w:t>
      </w:r>
      <w:r>
        <w:rPr>
          <w:rFonts w:hint="cs"/>
          <w:rtl/>
        </w:rPr>
        <w:t>ك</w:t>
      </w:r>
      <w:r w:rsidR="00F43E57">
        <w:rPr>
          <w:rFonts w:hint="cs"/>
          <w:rtl/>
        </w:rPr>
        <w:t xml:space="preserve">ن </w:t>
      </w:r>
      <w:r w:rsidR="00FB0409">
        <w:rPr>
          <w:rFonts w:hint="cs"/>
          <w:rtl/>
        </w:rPr>
        <w:t>تلخيص</w:t>
      </w:r>
      <w:r w:rsidR="00F43E57">
        <w:rPr>
          <w:rFonts w:hint="cs"/>
          <w:rtl/>
        </w:rPr>
        <w:t xml:space="preserve"> التغييرات الأساسية </w:t>
      </w:r>
      <w:r w:rsidR="005E3E5E">
        <w:rPr>
          <w:rFonts w:hint="cs"/>
          <w:rtl/>
        </w:rPr>
        <w:t>فيما يتعلق</w:t>
      </w:r>
      <w:r w:rsidR="00F43E57">
        <w:rPr>
          <w:rFonts w:hint="cs"/>
          <w:rtl/>
        </w:rPr>
        <w:t xml:space="preserve"> </w:t>
      </w:r>
      <w:r w:rsidR="005E3E5E" w:rsidRPr="00807658">
        <w:rPr>
          <w:rFonts w:hint="cs"/>
          <w:rtl/>
        </w:rPr>
        <w:t>با</w:t>
      </w:r>
      <w:r w:rsidR="00F43E57" w:rsidRPr="00807658">
        <w:rPr>
          <w:rFonts w:hint="cs"/>
          <w:rtl/>
        </w:rPr>
        <w:t xml:space="preserve">لويبو </w:t>
      </w:r>
      <w:r w:rsidR="00C83B89" w:rsidRPr="00807658">
        <w:rPr>
          <w:rFonts w:hint="cs"/>
          <w:rtl/>
        </w:rPr>
        <w:t>على النحو التا</w:t>
      </w:r>
      <w:r w:rsidR="00F43E57" w:rsidRPr="00807658">
        <w:rPr>
          <w:rFonts w:hint="cs"/>
          <w:rtl/>
        </w:rPr>
        <w:t>لي:</w:t>
      </w:r>
    </w:p>
    <w:p w:rsidR="00F43E57" w:rsidRDefault="00946A70" w:rsidP="00072577">
      <w:pPr>
        <w:pStyle w:val="NumberedParaAR"/>
        <w:numPr>
          <w:ilvl w:val="0"/>
          <w:numId w:val="5"/>
        </w:numPr>
        <w:ind w:left="1133" w:hanging="567"/>
      </w:pPr>
      <w:r w:rsidRPr="00946A70">
        <w:rPr>
          <w:rFonts w:hint="cs"/>
          <w:rtl/>
        </w:rPr>
        <w:t>ت</w:t>
      </w:r>
      <w:r w:rsidR="00F43E57" w:rsidRPr="00946A70">
        <w:rPr>
          <w:rFonts w:hint="cs"/>
          <w:rtl/>
        </w:rPr>
        <w:t>وقف</w:t>
      </w:r>
      <w:r w:rsidR="00C354E5">
        <w:rPr>
          <w:rFonts w:hint="cs"/>
          <w:rtl/>
        </w:rPr>
        <w:t xml:space="preserve"> دفع</w:t>
      </w:r>
      <w:r w:rsidR="00F43E57">
        <w:rPr>
          <w:rFonts w:hint="cs"/>
          <w:rtl/>
        </w:rPr>
        <w:t xml:space="preserve"> </w:t>
      </w:r>
      <w:r w:rsidR="00F43E57" w:rsidRPr="00F43E57">
        <w:rPr>
          <w:rtl/>
        </w:rPr>
        <w:t>بدل عدم نقل الأمتعة</w:t>
      </w:r>
      <w:r w:rsidR="00F43E57">
        <w:rPr>
          <w:rFonts w:hint="cs"/>
          <w:rtl/>
        </w:rPr>
        <w:t xml:space="preserve"> مع تطبيق تدبير انتقالي للموظفين الذي</w:t>
      </w:r>
      <w:r w:rsidR="00497C01">
        <w:rPr>
          <w:rFonts w:hint="cs"/>
          <w:rtl/>
        </w:rPr>
        <w:t>ن</w:t>
      </w:r>
      <w:r w:rsidR="00F43E57">
        <w:rPr>
          <w:rFonts w:hint="cs"/>
          <w:rtl/>
        </w:rPr>
        <w:t xml:space="preserve"> </w:t>
      </w:r>
      <w:r w:rsidR="000A4D1F">
        <w:rPr>
          <w:rFonts w:hint="cs"/>
          <w:rtl/>
        </w:rPr>
        <w:t>ينتقلون</w:t>
      </w:r>
      <w:r w:rsidR="00F43E57">
        <w:rPr>
          <w:rFonts w:hint="cs"/>
          <w:rtl/>
        </w:rPr>
        <w:t xml:space="preserve"> قبل تاريخ التنفيذ </w:t>
      </w:r>
      <w:r w:rsidR="00651A1C">
        <w:rPr>
          <w:rFonts w:hint="cs"/>
          <w:rtl/>
        </w:rPr>
        <w:t>ويختارون</w:t>
      </w:r>
      <w:r w:rsidR="00F43E57">
        <w:rPr>
          <w:rFonts w:hint="cs"/>
          <w:rtl/>
        </w:rPr>
        <w:t xml:space="preserve"> عدم نقل </w:t>
      </w:r>
      <w:r w:rsidR="00CA0FC9">
        <w:rPr>
          <w:rFonts w:hint="cs"/>
          <w:rtl/>
        </w:rPr>
        <w:t>الأغراض</w:t>
      </w:r>
      <w:r w:rsidR="00A230CC">
        <w:rPr>
          <w:rFonts w:hint="cs"/>
          <w:rtl/>
        </w:rPr>
        <w:t xml:space="preserve"> المنزلية (</w:t>
      </w:r>
      <w:r>
        <w:rPr>
          <w:rFonts w:hint="cs"/>
          <w:rtl/>
        </w:rPr>
        <w:t>وسيصرف</w:t>
      </w:r>
      <w:r w:rsidR="00A230CC">
        <w:rPr>
          <w:rFonts w:hint="cs"/>
          <w:rtl/>
        </w:rPr>
        <w:t xml:space="preserve"> بدل عدم نقل الأمتعة </w:t>
      </w:r>
      <w:r w:rsidR="00EA55EF">
        <w:rPr>
          <w:rFonts w:hint="cs"/>
          <w:rtl/>
        </w:rPr>
        <w:t>لمدة تصل إلى</w:t>
      </w:r>
      <w:r w:rsidR="00A230CC">
        <w:rPr>
          <w:rFonts w:hint="cs"/>
          <w:rtl/>
        </w:rPr>
        <w:t xml:space="preserve"> خمس سنوات في مركز العمل </w:t>
      </w:r>
      <w:r>
        <w:rPr>
          <w:rFonts w:hint="cs"/>
          <w:rtl/>
        </w:rPr>
        <w:t xml:space="preserve">نفسه </w:t>
      </w:r>
      <w:r w:rsidR="00A230CC">
        <w:rPr>
          <w:rFonts w:hint="cs"/>
          <w:rtl/>
        </w:rPr>
        <w:t xml:space="preserve">أو حتى </w:t>
      </w:r>
      <w:r w:rsidR="00EA55EF">
        <w:rPr>
          <w:rFonts w:hint="cs"/>
          <w:rtl/>
        </w:rPr>
        <w:t>ينتقل</w:t>
      </w:r>
      <w:r w:rsidR="00A230CC">
        <w:rPr>
          <w:rFonts w:hint="cs"/>
          <w:rtl/>
        </w:rPr>
        <w:t xml:space="preserve"> الموظف إلى مركز عمل آخر)؛</w:t>
      </w:r>
    </w:p>
    <w:p w:rsidR="007F1FD0" w:rsidRDefault="00C83B89" w:rsidP="00072577">
      <w:pPr>
        <w:pStyle w:val="NumberedParaAR"/>
        <w:numPr>
          <w:ilvl w:val="0"/>
          <w:numId w:val="5"/>
        </w:numPr>
        <w:ind w:left="1133" w:hanging="567"/>
      </w:pPr>
      <w:r>
        <w:rPr>
          <w:rFonts w:hint="cs"/>
          <w:rtl/>
        </w:rPr>
        <w:lastRenderedPageBreak/>
        <w:t>و</w:t>
      </w:r>
      <w:r w:rsidR="00315C79">
        <w:rPr>
          <w:rFonts w:hint="cs"/>
          <w:rtl/>
        </w:rPr>
        <w:t xml:space="preserve">إضافة حافز </w:t>
      </w:r>
      <w:r w:rsidR="001E5541">
        <w:rPr>
          <w:rFonts w:hint="cs"/>
          <w:rtl/>
        </w:rPr>
        <w:t>التنقل</w:t>
      </w:r>
      <w:r w:rsidR="00315C79">
        <w:rPr>
          <w:rFonts w:hint="cs"/>
          <w:rtl/>
        </w:rPr>
        <w:t xml:space="preserve"> </w:t>
      </w:r>
      <w:r w:rsidR="001E5541">
        <w:rPr>
          <w:rFonts w:hint="cs"/>
          <w:rtl/>
        </w:rPr>
        <w:t>ال</w:t>
      </w:r>
      <w:r w:rsidR="00315C79">
        <w:rPr>
          <w:rFonts w:hint="cs"/>
          <w:rtl/>
        </w:rPr>
        <w:t xml:space="preserve">جديد لتشجيع الموظفين على </w:t>
      </w:r>
      <w:r w:rsidR="001E5541">
        <w:rPr>
          <w:rFonts w:hint="cs"/>
          <w:rtl/>
        </w:rPr>
        <w:t>الانتقال</w:t>
      </w:r>
      <w:r w:rsidR="00315C79">
        <w:rPr>
          <w:rFonts w:hint="cs"/>
          <w:rtl/>
        </w:rPr>
        <w:t xml:space="preserve"> إلى </w:t>
      </w:r>
      <w:r w:rsidR="00315C79" w:rsidRPr="00315C79">
        <w:rPr>
          <w:rtl/>
        </w:rPr>
        <w:t>مراكز العمل الميدانية</w:t>
      </w:r>
      <w:r w:rsidR="00315C79">
        <w:rPr>
          <w:rFonts w:hint="cs"/>
          <w:rtl/>
        </w:rPr>
        <w:t xml:space="preserve"> </w:t>
      </w:r>
      <w:r w:rsidR="008D15B0">
        <w:rPr>
          <w:rFonts w:hint="cs"/>
          <w:rtl/>
        </w:rPr>
        <w:t>و</w:t>
      </w:r>
      <w:r w:rsidR="00125D1B">
        <w:rPr>
          <w:rFonts w:hint="cs"/>
          <w:rtl/>
        </w:rPr>
        <w:t>ي</w:t>
      </w:r>
      <w:r>
        <w:rPr>
          <w:rFonts w:hint="cs"/>
          <w:rtl/>
        </w:rPr>
        <w:t>ن</w:t>
      </w:r>
      <w:r w:rsidR="00125D1B">
        <w:rPr>
          <w:rFonts w:hint="cs"/>
          <w:rtl/>
        </w:rPr>
        <w:t>طبق</w:t>
      </w:r>
      <w:r w:rsidR="00315C79">
        <w:rPr>
          <w:rFonts w:hint="cs"/>
          <w:rtl/>
        </w:rPr>
        <w:t xml:space="preserve"> </w:t>
      </w:r>
      <w:r w:rsidR="008D15B0">
        <w:rPr>
          <w:rFonts w:hint="cs"/>
          <w:rtl/>
        </w:rPr>
        <w:t xml:space="preserve">هذا الحافز </w:t>
      </w:r>
      <w:r w:rsidR="00315C79">
        <w:rPr>
          <w:rFonts w:hint="cs"/>
          <w:rtl/>
        </w:rPr>
        <w:t xml:space="preserve">على </w:t>
      </w:r>
      <w:r w:rsidR="001E5541">
        <w:rPr>
          <w:rFonts w:hint="cs"/>
          <w:rtl/>
        </w:rPr>
        <w:t xml:space="preserve">من قضى من </w:t>
      </w:r>
      <w:r w:rsidR="00315C79">
        <w:rPr>
          <w:rFonts w:hint="cs"/>
          <w:rtl/>
        </w:rPr>
        <w:t xml:space="preserve">الموظفين خمس سنوات متتالية </w:t>
      </w:r>
      <w:r w:rsidR="001E5541">
        <w:rPr>
          <w:rFonts w:hint="cs"/>
          <w:rtl/>
        </w:rPr>
        <w:t xml:space="preserve">من الخدمة </w:t>
      </w:r>
      <w:r w:rsidR="009166D8">
        <w:rPr>
          <w:rFonts w:hint="cs"/>
          <w:rtl/>
        </w:rPr>
        <w:t xml:space="preserve">السابقة </w:t>
      </w:r>
      <w:r w:rsidR="00E13143">
        <w:rPr>
          <w:rFonts w:hint="cs"/>
          <w:rtl/>
        </w:rPr>
        <w:t xml:space="preserve">في </w:t>
      </w:r>
      <w:r w:rsidR="009166D8">
        <w:rPr>
          <w:rFonts w:hint="cs"/>
          <w:rtl/>
        </w:rPr>
        <w:t>منظمة مشاركة في</w:t>
      </w:r>
      <w:r w:rsidR="00E13143" w:rsidRPr="00835F09">
        <w:rPr>
          <w:rFonts w:hint="cs"/>
          <w:rtl/>
        </w:rPr>
        <w:t xml:space="preserve"> </w:t>
      </w:r>
      <w:r w:rsidR="00593FA0" w:rsidRPr="00835F09">
        <w:rPr>
          <w:rFonts w:hint="cs"/>
          <w:rtl/>
        </w:rPr>
        <w:t>النظام الموحد</w:t>
      </w:r>
      <w:r w:rsidR="00593FA0">
        <w:rPr>
          <w:rFonts w:hint="cs"/>
          <w:rtl/>
        </w:rPr>
        <w:t xml:space="preserve"> </w:t>
      </w:r>
      <w:r w:rsidR="009166D8">
        <w:rPr>
          <w:rFonts w:hint="cs"/>
          <w:rtl/>
        </w:rPr>
        <w:t>واعتبارا من الانتداب</w:t>
      </w:r>
      <w:r w:rsidR="007F1FD0">
        <w:rPr>
          <w:rFonts w:hint="cs"/>
          <w:rtl/>
        </w:rPr>
        <w:t xml:space="preserve"> </w:t>
      </w:r>
      <w:r w:rsidR="009166D8">
        <w:rPr>
          <w:rFonts w:hint="cs"/>
          <w:rtl/>
        </w:rPr>
        <w:t xml:space="preserve">الثاني </w:t>
      </w:r>
      <w:r w:rsidR="007F1FD0">
        <w:rPr>
          <w:rFonts w:hint="cs"/>
          <w:rtl/>
        </w:rPr>
        <w:t xml:space="preserve">لهم </w:t>
      </w:r>
      <w:r w:rsidR="009166D8">
        <w:rPr>
          <w:rFonts w:hint="cs"/>
          <w:rtl/>
        </w:rPr>
        <w:t>بينما لا يسري على</w:t>
      </w:r>
      <w:r w:rsidR="007F1FD0">
        <w:rPr>
          <w:rFonts w:hint="cs"/>
          <w:rtl/>
        </w:rPr>
        <w:t xml:space="preserve"> مراكز العمل من </w:t>
      </w:r>
      <w:r w:rsidR="0017653B">
        <w:rPr>
          <w:rFonts w:hint="cs"/>
          <w:rtl/>
        </w:rPr>
        <w:t>ال</w:t>
      </w:r>
      <w:r w:rsidR="007F1FD0">
        <w:rPr>
          <w:rFonts w:hint="cs"/>
          <w:rtl/>
        </w:rPr>
        <w:t>فئة</w:t>
      </w:r>
      <w:r w:rsidR="00214A60">
        <w:rPr>
          <w:rFonts w:hint="eastAsia"/>
          <w:rtl/>
        </w:rPr>
        <w:t> </w:t>
      </w:r>
      <w:r w:rsidR="007F1FD0" w:rsidRPr="00497C01">
        <w:rPr>
          <w:rFonts w:hint="cs"/>
          <w:rtl/>
        </w:rPr>
        <w:t>"</w:t>
      </w:r>
      <w:r w:rsidR="0017653B" w:rsidRPr="00497C01">
        <w:rPr>
          <w:rFonts w:hint="cs"/>
          <w:rtl/>
        </w:rPr>
        <w:t>ح</w:t>
      </w:r>
      <w:r w:rsidR="007F1FD0" w:rsidRPr="00497C01">
        <w:rPr>
          <w:rFonts w:hint="cs"/>
          <w:rtl/>
        </w:rPr>
        <w:t>اء"؛</w:t>
      </w:r>
    </w:p>
    <w:p w:rsidR="007F1FD0" w:rsidRDefault="00C83B89" w:rsidP="00072577">
      <w:pPr>
        <w:pStyle w:val="NumberedParaAR"/>
        <w:numPr>
          <w:ilvl w:val="0"/>
          <w:numId w:val="5"/>
        </w:numPr>
        <w:ind w:left="1133" w:hanging="567"/>
      </w:pPr>
      <w:r>
        <w:rPr>
          <w:rFonts w:hint="cs"/>
          <w:rtl/>
        </w:rPr>
        <w:t>و</w:t>
      </w:r>
      <w:r w:rsidR="00497C01">
        <w:rPr>
          <w:rFonts w:hint="cs"/>
          <w:rtl/>
        </w:rPr>
        <w:t>ت</w:t>
      </w:r>
      <w:r w:rsidR="007F1FD0">
        <w:rPr>
          <w:rFonts w:hint="cs"/>
          <w:rtl/>
        </w:rPr>
        <w:t xml:space="preserve">وقف </w:t>
      </w:r>
      <w:r w:rsidR="00990690" w:rsidRPr="00990690">
        <w:rPr>
          <w:rtl/>
        </w:rPr>
        <w:t xml:space="preserve">بدل </w:t>
      </w:r>
      <w:r w:rsidR="00497C01">
        <w:rPr>
          <w:rFonts w:hint="cs"/>
          <w:rtl/>
        </w:rPr>
        <w:t>ال</w:t>
      </w:r>
      <w:r w:rsidR="00990690" w:rsidRPr="00990690">
        <w:rPr>
          <w:rtl/>
        </w:rPr>
        <w:t>تنقل</w:t>
      </w:r>
      <w:r w:rsidR="00990690">
        <w:rPr>
          <w:rFonts w:hint="cs"/>
          <w:rtl/>
        </w:rPr>
        <w:t xml:space="preserve"> مع تطبيق تدبير انتقالي </w:t>
      </w:r>
      <w:r>
        <w:rPr>
          <w:rFonts w:hint="cs"/>
          <w:rtl/>
        </w:rPr>
        <w:t>على ا</w:t>
      </w:r>
      <w:r w:rsidR="00990690">
        <w:rPr>
          <w:rFonts w:hint="cs"/>
          <w:rtl/>
        </w:rPr>
        <w:t xml:space="preserve">لموظفين </w:t>
      </w:r>
      <w:r w:rsidR="001504D4">
        <w:rPr>
          <w:rFonts w:hint="cs"/>
          <w:rtl/>
        </w:rPr>
        <w:t>الحاصلين</w:t>
      </w:r>
      <w:r w:rsidR="0004015A">
        <w:rPr>
          <w:rFonts w:hint="cs"/>
          <w:rtl/>
        </w:rPr>
        <w:t xml:space="preserve"> عليه</w:t>
      </w:r>
      <w:r w:rsidR="00990690">
        <w:rPr>
          <w:rFonts w:hint="cs"/>
          <w:rtl/>
        </w:rPr>
        <w:t xml:space="preserve"> قبل تاريخ التنفيذ والذين لا يحق لهم </w:t>
      </w:r>
      <w:r w:rsidR="008B45B1">
        <w:rPr>
          <w:rFonts w:hint="cs"/>
          <w:rtl/>
        </w:rPr>
        <w:t>الحصول على</w:t>
      </w:r>
      <w:r w:rsidR="00990690">
        <w:rPr>
          <w:rFonts w:hint="cs"/>
          <w:rtl/>
        </w:rPr>
        <w:t xml:space="preserve"> حافز التنقل (</w:t>
      </w:r>
      <w:r w:rsidR="008B45B1">
        <w:rPr>
          <w:rFonts w:hint="cs"/>
          <w:rtl/>
        </w:rPr>
        <w:t>يُصرف</w:t>
      </w:r>
      <w:r w:rsidR="00990690">
        <w:rPr>
          <w:rFonts w:hint="cs"/>
          <w:rtl/>
        </w:rPr>
        <w:t xml:space="preserve"> بدل </w:t>
      </w:r>
      <w:r w:rsidR="00B30BBA">
        <w:rPr>
          <w:rFonts w:hint="cs"/>
          <w:rtl/>
        </w:rPr>
        <w:t xml:space="preserve">التنقل </w:t>
      </w:r>
      <w:r w:rsidR="00561E0E" w:rsidRPr="00561E0E">
        <w:rPr>
          <w:rtl/>
        </w:rPr>
        <w:t xml:space="preserve">لفترة لا تتجاوز خمس سنوات في مركز العمل </w:t>
      </w:r>
      <w:r w:rsidR="008B45B1" w:rsidRPr="00561E0E">
        <w:rPr>
          <w:rtl/>
        </w:rPr>
        <w:t>نفس</w:t>
      </w:r>
      <w:r w:rsidR="008B45B1">
        <w:rPr>
          <w:rFonts w:hint="cs"/>
          <w:rtl/>
        </w:rPr>
        <w:t>ه</w:t>
      </w:r>
      <w:r w:rsidR="008B45B1" w:rsidRPr="00561E0E">
        <w:rPr>
          <w:rtl/>
        </w:rPr>
        <w:t xml:space="preserve"> </w:t>
      </w:r>
      <w:r w:rsidR="00561E0E" w:rsidRPr="00561E0E">
        <w:rPr>
          <w:rtl/>
        </w:rPr>
        <w:t xml:space="preserve">أو حتى </w:t>
      </w:r>
      <w:r w:rsidR="00D16EA0">
        <w:rPr>
          <w:rFonts w:hint="cs"/>
          <w:rtl/>
        </w:rPr>
        <w:t>ينتقل</w:t>
      </w:r>
      <w:r w:rsidR="00561E0E" w:rsidRPr="00561E0E">
        <w:rPr>
          <w:rtl/>
        </w:rPr>
        <w:t xml:space="preserve"> الموظف إلى مركز عمل آخر</w:t>
      </w:r>
      <w:r w:rsidR="00561E0E">
        <w:rPr>
          <w:rFonts w:hint="cs"/>
          <w:rtl/>
        </w:rPr>
        <w:t xml:space="preserve">، أيهما </w:t>
      </w:r>
      <w:r w:rsidR="008B45B1">
        <w:rPr>
          <w:rFonts w:hint="cs"/>
          <w:rtl/>
        </w:rPr>
        <w:t>أسبق</w:t>
      </w:r>
      <w:r w:rsidR="00561E0E">
        <w:rPr>
          <w:rFonts w:hint="cs"/>
          <w:rtl/>
        </w:rPr>
        <w:t>)؛</w:t>
      </w:r>
    </w:p>
    <w:p w:rsidR="00F30B67" w:rsidRDefault="00C83B89" w:rsidP="00072577">
      <w:pPr>
        <w:pStyle w:val="NumberedParaAR"/>
        <w:numPr>
          <w:ilvl w:val="0"/>
          <w:numId w:val="5"/>
        </w:numPr>
        <w:ind w:left="1133" w:hanging="567"/>
      </w:pPr>
      <w:r>
        <w:rPr>
          <w:rFonts w:hint="cs"/>
          <w:rtl/>
        </w:rPr>
        <w:t>و</w:t>
      </w:r>
      <w:r w:rsidR="00F30B67">
        <w:rPr>
          <w:rFonts w:hint="cs"/>
          <w:rtl/>
        </w:rPr>
        <w:t xml:space="preserve">استبدال بمنحة الانتداب منحة استقرار </w:t>
      </w:r>
      <w:r w:rsidR="00DA64F0">
        <w:rPr>
          <w:rFonts w:hint="cs"/>
          <w:rtl/>
        </w:rPr>
        <w:t>تعادل</w:t>
      </w:r>
      <w:r w:rsidR="00F30B67">
        <w:rPr>
          <w:rFonts w:hint="cs"/>
          <w:rtl/>
        </w:rPr>
        <w:t xml:space="preserve"> </w:t>
      </w:r>
      <w:r w:rsidR="00023D72">
        <w:rPr>
          <w:rFonts w:hint="cs"/>
          <w:rtl/>
        </w:rPr>
        <w:t xml:space="preserve">30 </w:t>
      </w:r>
      <w:r w:rsidR="005B0398">
        <w:rPr>
          <w:rFonts w:hint="cs"/>
          <w:rtl/>
        </w:rPr>
        <w:t>يوما</w:t>
      </w:r>
      <w:r w:rsidR="00023D72">
        <w:rPr>
          <w:rFonts w:hint="cs"/>
          <w:rtl/>
        </w:rPr>
        <w:t xml:space="preserve"> من </w:t>
      </w:r>
      <w:r w:rsidR="00F30B67">
        <w:rPr>
          <w:rFonts w:hint="cs"/>
          <w:rtl/>
        </w:rPr>
        <w:t xml:space="preserve">بدل </w:t>
      </w:r>
      <w:r w:rsidR="00DA64F0">
        <w:rPr>
          <w:rFonts w:hint="cs"/>
          <w:rtl/>
        </w:rPr>
        <w:t>الإقامة</w:t>
      </w:r>
      <w:r w:rsidR="00F30B67">
        <w:rPr>
          <w:rFonts w:hint="cs"/>
          <w:rtl/>
        </w:rPr>
        <w:t xml:space="preserve"> </w:t>
      </w:r>
      <w:r w:rsidR="00DA64F0">
        <w:rPr>
          <w:rFonts w:hint="cs"/>
          <w:rtl/>
        </w:rPr>
        <w:t>ال</w:t>
      </w:r>
      <w:r w:rsidR="00F30B67">
        <w:rPr>
          <w:rFonts w:hint="cs"/>
          <w:rtl/>
        </w:rPr>
        <w:t>يومي</w:t>
      </w:r>
      <w:r w:rsidR="00DA64F0">
        <w:rPr>
          <w:rFonts w:hint="cs"/>
          <w:rtl/>
        </w:rPr>
        <w:t xml:space="preserve"> </w:t>
      </w:r>
      <w:r w:rsidR="00C170E3">
        <w:rPr>
          <w:rFonts w:hint="cs"/>
          <w:rtl/>
        </w:rPr>
        <w:t>ا</w:t>
      </w:r>
      <w:r w:rsidR="00DA64F0">
        <w:rPr>
          <w:rFonts w:hint="cs"/>
          <w:rtl/>
        </w:rPr>
        <w:t>لمحلي للموظف</w:t>
      </w:r>
      <w:r w:rsidR="00F30B67">
        <w:rPr>
          <w:rFonts w:hint="cs"/>
          <w:rtl/>
        </w:rPr>
        <w:t xml:space="preserve"> </w:t>
      </w:r>
      <w:r w:rsidR="00023D72">
        <w:rPr>
          <w:rFonts w:hint="cs"/>
          <w:rtl/>
        </w:rPr>
        <w:t>و</w:t>
      </w:r>
      <w:r w:rsidR="00023D72">
        <w:rPr>
          <w:rFonts w:hint="eastAsia"/>
          <w:rtl/>
        </w:rPr>
        <w:t>1</w:t>
      </w:r>
      <w:r w:rsidR="00F30B67">
        <w:rPr>
          <w:rFonts w:hint="cs"/>
          <w:rtl/>
        </w:rPr>
        <w:t>5</w:t>
      </w:r>
      <w:r w:rsidR="00023D72">
        <w:rPr>
          <w:rFonts w:hint="eastAsia"/>
          <w:rtl/>
        </w:rPr>
        <w:t> </w:t>
      </w:r>
      <w:r w:rsidR="00F30B67">
        <w:rPr>
          <w:rFonts w:hint="cs"/>
          <w:rtl/>
        </w:rPr>
        <w:t xml:space="preserve">يوما </w:t>
      </w:r>
      <w:r w:rsidR="00023D72">
        <w:rPr>
          <w:rFonts w:hint="cs"/>
          <w:rtl/>
        </w:rPr>
        <w:t xml:space="preserve">من بدل الإقامة اليومي المحلي </w:t>
      </w:r>
      <w:r w:rsidR="00F30B67">
        <w:rPr>
          <w:rFonts w:hint="cs"/>
          <w:rtl/>
        </w:rPr>
        <w:t xml:space="preserve">لكل </w:t>
      </w:r>
      <w:r w:rsidR="00DA64F0">
        <w:rPr>
          <w:rFonts w:hint="cs"/>
          <w:rtl/>
        </w:rPr>
        <w:t xml:space="preserve">فرد </w:t>
      </w:r>
      <w:r w:rsidR="00F30B67">
        <w:rPr>
          <w:rFonts w:hint="cs"/>
          <w:rtl/>
        </w:rPr>
        <w:t xml:space="preserve">من أفراد </w:t>
      </w:r>
      <w:r w:rsidR="001D4498">
        <w:rPr>
          <w:rFonts w:hint="cs"/>
          <w:rtl/>
        </w:rPr>
        <w:t>الأسرة</w:t>
      </w:r>
      <w:r w:rsidR="00F30B67">
        <w:rPr>
          <w:rFonts w:hint="cs"/>
          <w:rtl/>
        </w:rPr>
        <w:t xml:space="preserve"> المستحقين </w:t>
      </w:r>
      <w:r w:rsidR="00023D72">
        <w:rPr>
          <w:rFonts w:hint="cs"/>
          <w:rtl/>
        </w:rPr>
        <w:t xml:space="preserve">المرافقين للموظف </w:t>
      </w:r>
      <w:r w:rsidR="008B5092">
        <w:rPr>
          <w:rFonts w:hint="cs"/>
          <w:rtl/>
        </w:rPr>
        <w:t xml:space="preserve">علاوة على </w:t>
      </w:r>
      <w:r w:rsidR="00F30B67">
        <w:rPr>
          <w:rFonts w:hint="cs"/>
          <w:rtl/>
        </w:rPr>
        <w:t xml:space="preserve">مبلغ </w:t>
      </w:r>
      <w:r w:rsidR="008B5092">
        <w:rPr>
          <w:rFonts w:hint="cs"/>
          <w:rtl/>
        </w:rPr>
        <w:t>مقطوع</w:t>
      </w:r>
      <w:r w:rsidR="00F30B67">
        <w:rPr>
          <w:rFonts w:hint="cs"/>
          <w:rtl/>
        </w:rPr>
        <w:t xml:space="preserve"> يعادل</w:t>
      </w:r>
      <w:r w:rsidR="00F51C5F">
        <w:rPr>
          <w:rFonts w:hint="cs"/>
          <w:rtl/>
        </w:rPr>
        <w:t xml:space="preserve"> صافي</w:t>
      </w:r>
      <w:r w:rsidR="00F30B67">
        <w:rPr>
          <w:rFonts w:hint="cs"/>
          <w:rtl/>
        </w:rPr>
        <w:t xml:space="preserve"> </w:t>
      </w:r>
      <w:r w:rsidR="00DA64F0">
        <w:rPr>
          <w:rFonts w:hint="cs"/>
          <w:rtl/>
        </w:rPr>
        <w:t>المرتب</w:t>
      </w:r>
      <w:r w:rsidR="00F30B67">
        <w:rPr>
          <w:rFonts w:hint="cs"/>
          <w:rtl/>
        </w:rPr>
        <w:t xml:space="preserve"> الأساسي لشهر واح</w:t>
      </w:r>
      <w:r w:rsidR="00F51C5F">
        <w:rPr>
          <w:rFonts w:hint="cs"/>
          <w:rtl/>
        </w:rPr>
        <w:t xml:space="preserve">د </w:t>
      </w:r>
      <w:r w:rsidR="0069504D">
        <w:rPr>
          <w:rFonts w:hint="cs"/>
          <w:rtl/>
        </w:rPr>
        <w:t>بال</w:t>
      </w:r>
      <w:r w:rsidR="00F51C5F">
        <w:rPr>
          <w:rFonts w:hint="cs"/>
          <w:rtl/>
        </w:rPr>
        <w:t>إضافة إلى تسوية مقر العمل الم</w:t>
      </w:r>
      <w:r>
        <w:rPr>
          <w:rFonts w:hint="cs"/>
          <w:rtl/>
        </w:rPr>
        <w:t>ن</w:t>
      </w:r>
      <w:r w:rsidR="00F30B67">
        <w:rPr>
          <w:rFonts w:hint="cs"/>
          <w:rtl/>
        </w:rPr>
        <w:t>طبقة؛</w:t>
      </w:r>
    </w:p>
    <w:p w:rsidR="00F30B67" w:rsidRDefault="00C83B89" w:rsidP="00D26DBE">
      <w:pPr>
        <w:pStyle w:val="NumberedParaAR"/>
        <w:numPr>
          <w:ilvl w:val="0"/>
          <w:numId w:val="5"/>
        </w:numPr>
        <w:ind w:left="1133" w:hanging="567"/>
      </w:pPr>
      <w:r>
        <w:rPr>
          <w:rFonts w:hint="cs"/>
          <w:rtl/>
        </w:rPr>
        <w:t>و</w:t>
      </w:r>
      <w:r w:rsidR="00C170E3">
        <w:rPr>
          <w:rFonts w:hint="cs"/>
          <w:rtl/>
        </w:rPr>
        <w:t>ن</w:t>
      </w:r>
      <w:r w:rsidR="000B4416" w:rsidRPr="00C170E3">
        <w:rPr>
          <w:rFonts w:hint="cs"/>
          <w:rtl/>
        </w:rPr>
        <w:t>قل</w:t>
      </w:r>
      <w:r w:rsidR="00C170E3">
        <w:rPr>
          <w:rFonts w:hint="cs"/>
          <w:rtl/>
        </w:rPr>
        <w:t xml:space="preserve"> جميع الأغراض المنزلية </w:t>
      </w:r>
      <w:r w:rsidR="001D4498">
        <w:rPr>
          <w:rFonts w:hint="cs"/>
          <w:rtl/>
        </w:rPr>
        <w:t>ل</w:t>
      </w:r>
      <w:r w:rsidR="00C170E3">
        <w:rPr>
          <w:rFonts w:hint="cs"/>
          <w:rtl/>
        </w:rPr>
        <w:t>لموظفين</w:t>
      </w:r>
      <w:r w:rsidR="000B4416">
        <w:rPr>
          <w:rFonts w:hint="cs"/>
          <w:rtl/>
        </w:rPr>
        <w:t xml:space="preserve"> </w:t>
      </w:r>
      <w:r w:rsidR="00C170E3">
        <w:rPr>
          <w:rFonts w:hint="cs"/>
          <w:rtl/>
        </w:rPr>
        <w:t xml:space="preserve">الذين </w:t>
      </w:r>
      <w:r w:rsidR="000B4416">
        <w:rPr>
          <w:rFonts w:hint="cs"/>
          <w:rtl/>
        </w:rPr>
        <w:t xml:space="preserve">تمتد فترة انتدابهم لعامين أو أكثر بحد أقصى </w:t>
      </w:r>
      <w:r w:rsidR="002B4259">
        <w:rPr>
          <w:rFonts w:hint="cs"/>
          <w:rtl/>
        </w:rPr>
        <w:t xml:space="preserve">حاوية عادية </w:t>
      </w:r>
      <w:r w:rsidR="00D26DBE">
        <w:rPr>
          <w:rFonts w:hint="cs"/>
          <w:rtl/>
        </w:rPr>
        <w:t>طولها</w:t>
      </w:r>
      <w:r w:rsidR="005812F9">
        <w:rPr>
          <w:rFonts w:hint="eastAsia"/>
          <w:rtl/>
        </w:rPr>
        <w:t> </w:t>
      </w:r>
      <w:r w:rsidR="002B4259">
        <w:rPr>
          <w:rFonts w:hint="cs"/>
          <w:rtl/>
        </w:rPr>
        <w:t>2</w:t>
      </w:r>
      <w:r w:rsidR="006E126C">
        <w:rPr>
          <w:rFonts w:hint="cs"/>
          <w:rtl/>
        </w:rPr>
        <w:t>0</w:t>
      </w:r>
      <w:r w:rsidR="00356ADE">
        <w:rPr>
          <w:rFonts w:hint="eastAsia"/>
          <w:rtl/>
        </w:rPr>
        <w:t> </w:t>
      </w:r>
      <w:r w:rsidR="002B4259">
        <w:rPr>
          <w:rFonts w:hint="cs"/>
          <w:rtl/>
        </w:rPr>
        <w:t xml:space="preserve">قدما </w:t>
      </w:r>
      <w:r w:rsidR="006E126C">
        <w:rPr>
          <w:rFonts w:hint="cs"/>
          <w:rtl/>
        </w:rPr>
        <w:t xml:space="preserve">للموظف </w:t>
      </w:r>
      <w:r w:rsidR="00C8225D">
        <w:rPr>
          <w:rFonts w:hint="cs"/>
          <w:rtl/>
        </w:rPr>
        <w:t>غير المعيل</w:t>
      </w:r>
      <w:r w:rsidR="006E126C">
        <w:rPr>
          <w:rFonts w:hint="cs"/>
          <w:rtl/>
        </w:rPr>
        <w:t xml:space="preserve"> </w:t>
      </w:r>
      <w:r w:rsidR="00896AC1">
        <w:rPr>
          <w:rFonts w:hint="cs"/>
          <w:rtl/>
        </w:rPr>
        <w:t xml:space="preserve">وحاوية </w:t>
      </w:r>
      <w:r w:rsidR="00D26DBE">
        <w:rPr>
          <w:rFonts w:hint="cs"/>
          <w:rtl/>
        </w:rPr>
        <w:t>طولها</w:t>
      </w:r>
      <w:r w:rsidR="00C170E3">
        <w:rPr>
          <w:rFonts w:hint="cs"/>
          <w:rtl/>
        </w:rPr>
        <w:t xml:space="preserve"> 40 </w:t>
      </w:r>
      <w:r w:rsidR="00896AC1">
        <w:rPr>
          <w:rFonts w:hint="cs"/>
          <w:rtl/>
        </w:rPr>
        <w:t xml:space="preserve">قدما للموظف </w:t>
      </w:r>
      <w:r w:rsidR="00CC61BE">
        <w:rPr>
          <w:rFonts w:hint="cs"/>
          <w:rtl/>
        </w:rPr>
        <w:t>الذي بصحبته</w:t>
      </w:r>
      <w:r w:rsidR="00896AC1">
        <w:rPr>
          <w:rFonts w:hint="cs"/>
          <w:rtl/>
        </w:rPr>
        <w:t xml:space="preserve"> أفراد أسرة </w:t>
      </w:r>
      <w:r w:rsidR="00896AC1" w:rsidRPr="00C8225D">
        <w:rPr>
          <w:rFonts w:hint="cs"/>
          <w:rtl/>
        </w:rPr>
        <w:t>مستحقين</w:t>
      </w:r>
      <w:r w:rsidR="00896AC1">
        <w:rPr>
          <w:rFonts w:hint="cs"/>
          <w:rtl/>
        </w:rPr>
        <w:t xml:space="preserve"> بغض النظر عن وزن الأ</w:t>
      </w:r>
      <w:r w:rsidR="00C8225D">
        <w:rPr>
          <w:rFonts w:hint="cs"/>
          <w:rtl/>
        </w:rPr>
        <w:t>غراض المنزلية باستخدام أوفر خط سير</w:t>
      </w:r>
      <w:r>
        <w:rPr>
          <w:rFonts w:hint="cs"/>
          <w:rtl/>
        </w:rPr>
        <w:t xml:space="preserve"> ووسيلة نقل؛</w:t>
      </w:r>
    </w:p>
    <w:p w:rsidR="00896AC1" w:rsidRDefault="00C83B89" w:rsidP="00072577">
      <w:pPr>
        <w:pStyle w:val="NumberedParaAR"/>
        <w:numPr>
          <w:ilvl w:val="0"/>
          <w:numId w:val="5"/>
        </w:numPr>
        <w:ind w:left="1133" w:hanging="567"/>
      </w:pPr>
      <w:r>
        <w:rPr>
          <w:rFonts w:hint="cs"/>
          <w:rtl/>
        </w:rPr>
        <w:t>و</w:t>
      </w:r>
      <w:r w:rsidR="00FB0F45">
        <w:rPr>
          <w:rFonts w:hint="cs"/>
          <w:rtl/>
        </w:rPr>
        <w:t xml:space="preserve">تحديد </w:t>
      </w:r>
      <w:r w:rsidR="00CC61BE">
        <w:rPr>
          <w:rFonts w:hint="cs"/>
          <w:rtl/>
        </w:rPr>
        <w:t>مدة</w:t>
      </w:r>
      <w:r w:rsidR="00FB0F45">
        <w:rPr>
          <w:rFonts w:hint="cs"/>
          <w:rtl/>
        </w:rPr>
        <w:t xml:space="preserve"> </w:t>
      </w:r>
      <w:r w:rsidR="001D4498">
        <w:rPr>
          <w:rFonts w:hint="cs"/>
          <w:rtl/>
        </w:rPr>
        <w:t>قدرها</w:t>
      </w:r>
      <w:r w:rsidR="00FB0F45">
        <w:rPr>
          <w:rFonts w:hint="cs"/>
          <w:rtl/>
        </w:rPr>
        <w:t xml:space="preserve"> خمس </w:t>
      </w:r>
      <w:r w:rsidR="00FB0F45" w:rsidRPr="005357B6">
        <w:rPr>
          <w:rFonts w:hint="cs"/>
          <w:rtl/>
        </w:rPr>
        <w:t xml:space="preserve">سنوات من </w:t>
      </w:r>
      <w:r w:rsidR="003B7ED6">
        <w:rPr>
          <w:rFonts w:hint="cs"/>
          <w:rtl/>
        </w:rPr>
        <w:t>الخدمة الاغترابية</w:t>
      </w:r>
      <w:r w:rsidR="00FB0F45">
        <w:rPr>
          <w:rFonts w:hint="cs"/>
          <w:rtl/>
        </w:rPr>
        <w:t xml:space="preserve"> كشرط لاستحقاق </w:t>
      </w:r>
      <w:r w:rsidR="00FB0F45" w:rsidRPr="00E631D3">
        <w:rPr>
          <w:rFonts w:hint="cs"/>
          <w:rtl/>
        </w:rPr>
        <w:t xml:space="preserve">منحة </w:t>
      </w:r>
      <w:r w:rsidR="00CC61BE" w:rsidRPr="00E631D3">
        <w:rPr>
          <w:rFonts w:hint="cs"/>
          <w:rtl/>
        </w:rPr>
        <w:t>العودة</w:t>
      </w:r>
      <w:r w:rsidR="00FB0F45" w:rsidRPr="00E631D3">
        <w:rPr>
          <w:rFonts w:hint="cs"/>
          <w:rtl/>
        </w:rPr>
        <w:t xml:space="preserve"> إلى الوطن مع</w:t>
      </w:r>
      <w:r w:rsidR="00FB0F45">
        <w:rPr>
          <w:rFonts w:hint="cs"/>
          <w:rtl/>
        </w:rPr>
        <w:t xml:space="preserve"> تطبيق تدبير انتقالي </w:t>
      </w:r>
      <w:r w:rsidR="00703658">
        <w:rPr>
          <w:rFonts w:hint="cs"/>
          <w:rtl/>
        </w:rPr>
        <w:t>على ا</w:t>
      </w:r>
      <w:r w:rsidR="00FB0F45">
        <w:rPr>
          <w:rFonts w:hint="cs"/>
          <w:rtl/>
        </w:rPr>
        <w:t xml:space="preserve">لموظفين الذين كانوا </w:t>
      </w:r>
      <w:r w:rsidR="006C52B2">
        <w:rPr>
          <w:rFonts w:hint="cs"/>
          <w:rtl/>
        </w:rPr>
        <w:t>يعملون</w:t>
      </w:r>
      <w:r w:rsidR="00FB0F45">
        <w:rPr>
          <w:rFonts w:hint="cs"/>
          <w:rtl/>
        </w:rPr>
        <w:t xml:space="preserve"> قبل تاريخ التنفيذ (</w:t>
      </w:r>
      <w:r w:rsidR="00D51927">
        <w:rPr>
          <w:rFonts w:hint="cs"/>
          <w:rtl/>
        </w:rPr>
        <w:t>على أن يحتفظوا</w:t>
      </w:r>
      <w:r w:rsidR="008073C0">
        <w:rPr>
          <w:rFonts w:hint="cs"/>
          <w:rtl/>
        </w:rPr>
        <w:t xml:space="preserve"> باستحقاق</w:t>
      </w:r>
      <w:r w:rsidR="00D51927">
        <w:rPr>
          <w:rFonts w:hint="cs"/>
          <w:rtl/>
        </w:rPr>
        <w:t>هم</w:t>
      </w:r>
      <w:r w:rsidR="008073C0">
        <w:rPr>
          <w:rFonts w:hint="cs"/>
          <w:rtl/>
        </w:rPr>
        <w:t xml:space="preserve"> </w:t>
      </w:r>
      <w:r w:rsidR="00B26696">
        <w:rPr>
          <w:rFonts w:hint="cs"/>
          <w:rtl/>
        </w:rPr>
        <w:t>ضمن</w:t>
      </w:r>
      <w:r w:rsidR="00125D1B">
        <w:rPr>
          <w:rFonts w:hint="cs"/>
          <w:rtl/>
        </w:rPr>
        <w:t xml:space="preserve"> </w:t>
      </w:r>
      <w:r w:rsidR="00FF1F39">
        <w:rPr>
          <w:rFonts w:hint="cs"/>
          <w:rtl/>
        </w:rPr>
        <w:t>جدول</w:t>
      </w:r>
      <w:r w:rsidR="00682889">
        <w:rPr>
          <w:rFonts w:hint="cs"/>
          <w:rtl/>
        </w:rPr>
        <w:t xml:space="preserve"> </w:t>
      </w:r>
      <w:r w:rsidR="001D4498">
        <w:rPr>
          <w:rFonts w:hint="cs"/>
          <w:rtl/>
        </w:rPr>
        <w:t xml:space="preserve">المنحة </w:t>
      </w:r>
      <w:r w:rsidR="00B26696">
        <w:rPr>
          <w:rFonts w:hint="cs"/>
          <w:rtl/>
        </w:rPr>
        <w:t>المعمول به حاليا</w:t>
      </w:r>
      <w:r w:rsidR="008073C0">
        <w:rPr>
          <w:rFonts w:hint="cs"/>
          <w:rtl/>
        </w:rPr>
        <w:t xml:space="preserve"> </w:t>
      </w:r>
      <w:r w:rsidR="004E02CC">
        <w:rPr>
          <w:rFonts w:hint="cs"/>
          <w:rtl/>
        </w:rPr>
        <w:t>في حدود</w:t>
      </w:r>
      <w:r w:rsidR="008073C0">
        <w:rPr>
          <w:rFonts w:hint="cs"/>
          <w:rtl/>
        </w:rPr>
        <w:t xml:space="preserve"> عدد سنوات </w:t>
      </w:r>
      <w:r w:rsidR="004E02CC">
        <w:rPr>
          <w:rFonts w:hint="cs"/>
          <w:rtl/>
        </w:rPr>
        <w:t xml:space="preserve">الخدمة الاغترابية </w:t>
      </w:r>
      <w:r w:rsidR="00D51927">
        <w:rPr>
          <w:rFonts w:hint="cs"/>
          <w:rtl/>
        </w:rPr>
        <w:t>التي يكون الموظف قد أكملها</w:t>
      </w:r>
      <w:r>
        <w:rPr>
          <w:rFonts w:hint="cs"/>
          <w:rtl/>
        </w:rPr>
        <w:t xml:space="preserve"> </w:t>
      </w:r>
      <w:r w:rsidR="000E78ED">
        <w:rPr>
          <w:rFonts w:hint="cs"/>
          <w:rtl/>
        </w:rPr>
        <w:t>عند بدء العمل بالنظام</w:t>
      </w:r>
      <w:r w:rsidR="000E78ED">
        <w:rPr>
          <w:rFonts w:hint="eastAsia"/>
          <w:rtl/>
        </w:rPr>
        <w:t> </w:t>
      </w:r>
      <w:r w:rsidR="00D51927">
        <w:rPr>
          <w:rFonts w:hint="cs"/>
          <w:rtl/>
        </w:rPr>
        <w:t>المنقح</w:t>
      </w:r>
      <w:r>
        <w:rPr>
          <w:rFonts w:hint="cs"/>
          <w:rtl/>
        </w:rPr>
        <w:t>).</w:t>
      </w:r>
    </w:p>
    <w:p w:rsidR="00A46B88" w:rsidRDefault="00A46B88" w:rsidP="00D91265">
      <w:pPr>
        <w:pStyle w:val="NumberedParaAR"/>
      </w:pPr>
      <w:r>
        <w:rPr>
          <w:rFonts w:hint="cs"/>
          <w:rtl/>
        </w:rPr>
        <w:t xml:space="preserve">وترد التعديلات المقترحة على </w:t>
      </w:r>
      <w:r w:rsidR="001D4498">
        <w:rPr>
          <w:rFonts w:hint="cs"/>
          <w:rtl/>
        </w:rPr>
        <w:t>نظام الموظفين ولائحة الموظفين</w:t>
      </w:r>
      <w:r>
        <w:rPr>
          <w:rFonts w:hint="cs"/>
          <w:rtl/>
        </w:rPr>
        <w:t xml:space="preserve"> </w:t>
      </w:r>
      <w:r w:rsidR="001D4498">
        <w:rPr>
          <w:rFonts w:hint="cs"/>
          <w:rtl/>
        </w:rPr>
        <w:t>اللازمة</w:t>
      </w:r>
      <w:r>
        <w:rPr>
          <w:rFonts w:hint="cs"/>
          <w:rtl/>
        </w:rPr>
        <w:t xml:space="preserve"> </w:t>
      </w:r>
      <w:r w:rsidR="001D4498">
        <w:rPr>
          <w:rFonts w:hint="cs"/>
          <w:rtl/>
        </w:rPr>
        <w:t>لإجراء</w:t>
      </w:r>
      <w:r>
        <w:rPr>
          <w:rFonts w:hint="cs"/>
          <w:rtl/>
        </w:rPr>
        <w:t xml:space="preserve"> التغييرات المذكورة أعلاه في المرفقين الثاني والثالث.</w:t>
      </w:r>
    </w:p>
    <w:p w:rsidR="00A46B88" w:rsidRDefault="00A46B88" w:rsidP="000E78ED">
      <w:pPr>
        <w:pStyle w:val="DecisionParaAR"/>
      </w:pPr>
      <w:r>
        <w:rPr>
          <w:rFonts w:hint="cs"/>
          <w:rtl/>
        </w:rPr>
        <w:t xml:space="preserve">إن لجنة الويبو للتنسيق مدعوة </w:t>
      </w:r>
      <w:r w:rsidR="00C93693">
        <w:rPr>
          <w:rFonts w:hint="cs"/>
          <w:rtl/>
        </w:rPr>
        <w:t xml:space="preserve">للموافقة على </w:t>
      </w:r>
      <w:r w:rsidR="00F6121D">
        <w:rPr>
          <w:rFonts w:hint="cs"/>
          <w:rtl/>
        </w:rPr>
        <w:t xml:space="preserve">التعديلات على نظام الموظفين </w:t>
      </w:r>
      <w:r w:rsidR="00E909EC">
        <w:rPr>
          <w:rFonts w:hint="cs"/>
          <w:rtl/>
        </w:rPr>
        <w:t>على النحو الوارد</w:t>
      </w:r>
      <w:r w:rsidR="00F6121D">
        <w:rPr>
          <w:rFonts w:hint="cs"/>
          <w:rtl/>
        </w:rPr>
        <w:t xml:space="preserve"> في المرفق الثاني لتدخل حيز النفاذ </w:t>
      </w:r>
      <w:r w:rsidR="00136C69">
        <w:rPr>
          <w:rFonts w:hint="cs"/>
          <w:rtl/>
        </w:rPr>
        <w:t>في</w:t>
      </w:r>
      <w:r w:rsidR="00E909EC">
        <w:rPr>
          <w:rFonts w:hint="cs"/>
          <w:rtl/>
        </w:rPr>
        <w:t> </w:t>
      </w:r>
      <w:r w:rsidR="00F6121D">
        <w:rPr>
          <w:rFonts w:hint="cs"/>
          <w:rtl/>
        </w:rPr>
        <w:t>1 يناير 2017</w:t>
      </w:r>
      <w:r w:rsidR="000E78ED">
        <w:rPr>
          <w:rFonts w:hint="cs"/>
          <w:rtl/>
        </w:rPr>
        <w:t>.</w:t>
      </w:r>
    </w:p>
    <w:p w:rsidR="00F6121D" w:rsidRDefault="00F6121D" w:rsidP="00D91265">
      <w:pPr>
        <w:pStyle w:val="DecisionParaAR"/>
      </w:pPr>
      <w:r>
        <w:rPr>
          <w:rFonts w:hint="cs"/>
          <w:rtl/>
        </w:rPr>
        <w:t xml:space="preserve">إن لجنة الويبو للتنسيق مدعوة </w:t>
      </w:r>
      <w:r w:rsidR="00EF4E23">
        <w:rPr>
          <w:rFonts w:hint="cs"/>
          <w:rtl/>
        </w:rPr>
        <w:t>للإحاطة علما ب</w:t>
      </w:r>
      <w:r>
        <w:rPr>
          <w:rFonts w:hint="cs"/>
          <w:rtl/>
        </w:rPr>
        <w:t xml:space="preserve">التعديلات على لائحة الموظفين </w:t>
      </w:r>
      <w:r w:rsidR="00E909EC" w:rsidRPr="00E909EC">
        <w:rPr>
          <w:rtl/>
        </w:rPr>
        <w:t xml:space="preserve">على النحو الوارد </w:t>
      </w:r>
      <w:r>
        <w:rPr>
          <w:rFonts w:hint="cs"/>
          <w:rtl/>
        </w:rPr>
        <w:t xml:space="preserve">في المرفق </w:t>
      </w:r>
      <w:r w:rsidR="00901C06">
        <w:rPr>
          <w:rFonts w:hint="cs"/>
          <w:rtl/>
        </w:rPr>
        <w:t>الثالث</w:t>
      </w:r>
      <w:r>
        <w:rPr>
          <w:rFonts w:hint="cs"/>
          <w:rtl/>
        </w:rPr>
        <w:t xml:space="preserve"> لتدخل حيز النفاذ </w:t>
      </w:r>
      <w:r w:rsidR="00EF4E23">
        <w:rPr>
          <w:rFonts w:hint="cs"/>
          <w:rtl/>
        </w:rPr>
        <w:t>في</w:t>
      </w:r>
      <w:r w:rsidR="00E909EC">
        <w:rPr>
          <w:rFonts w:hint="cs"/>
          <w:rtl/>
        </w:rPr>
        <w:t> </w:t>
      </w:r>
      <w:r>
        <w:rPr>
          <w:rFonts w:hint="cs"/>
          <w:rtl/>
        </w:rPr>
        <w:t>1 يناير</w:t>
      </w:r>
      <w:r w:rsidR="00436812">
        <w:rPr>
          <w:rFonts w:hint="cs"/>
          <w:rtl/>
        </w:rPr>
        <w:t> 2017.</w:t>
      </w:r>
    </w:p>
    <w:p w:rsidR="00F6121D" w:rsidRPr="00E60770" w:rsidRDefault="00901C06" w:rsidP="00D91265">
      <w:pPr>
        <w:pStyle w:val="Heading2AR"/>
        <w:keepNext w:val="0"/>
        <w:spacing w:after="240" w:line="360" w:lineRule="exact"/>
        <w:rPr>
          <w:b/>
          <w:bCs/>
          <w:sz w:val="36"/>
          <w:szCs w:val="36"/>
          <w:rtl/>
        </w:rPr>
      </w:pPr>
      <w:r w:rsidRPr="00901C06">
        <w:rPr>
          <w:rtl/>
        </w:rPr>
        <w:t>(‌ب)</w:t>
      </w:r>
      <w:r w:rsidRPr="00901C06">
        <w:rPr>
          <w:rtl/>
        </w:rPr>
        <w:tab/>
      </w:r>
      <w:r w:rsidRPr="00E60770">
        <w:rPr>
          <w:b/>
          <w:bCs/>
          <w:sz w:val="36"/>
          <w:szCs w:val="36"/>
          <w:rtl/>
        </w:rPr>
        <w:t xml:space="preserve">تعديلات على </w:t>
      </w:r>
      <w:r w:rsidR="002E656B" w:rsidRPr="00E60770">
        <w:rPr>
          <w:b/>
          <w:bCs/>
          <w:sz w:val="36"/>
          <w:szCs w:val="36"/>
          <w:rtl/>
        </w:rPr>
        <w:t>نظام الموظفين (للموافقة) ولائح</w:t>
      </w:r>
      <w:r w:rsidR="002E656B" w:rsidRPr="00E60770">
        <w:rPr>
          <w:rFonts w:hint="cs"/>
          <w:b/>
          <w:bCs/>
          <w:sz w:val="36"/>
          <w:szCs w:val="36"/>
          <w:rtl/>
        </w:rPr>
        <w:t>ة الموظفين</w:t>
      </w:r>
      <w:r w:rsidRPr="00E60770">
        <w:rPr>
          <w:b/>
          <w:bCs/>
          <w:sz w:val="36"/>
          <w:szCs w:val="36"/>
          <w:rtl/>
        </w:rPr>
        <w:t xml:space="preserve"> والمرفقات ذات الصلة (للإخطار) لتدخل حيز النفاذ في</w:t>
      </w:r>
      <w:r w:rsidR="0044364D" w:rsidRPr="00E60770">
        <w:rPr>
          <w:rFonts w:hint="cs"/>
          <w:b/>
          <w:bCs/>
          <w:sz w:val="36"/>
          <w:szCs w:val="36"/>
          <w:rtl/>
        </w:rPr>
        <w:t> </w:t>
      </w:r>
      <w:r w:rsidRPr="00E60770">
        <w:rPr>
          <w:b/>
          <w:bCs/>
          <w:sz w:val="36"/>
          <w:szCs w:val="36"/>
          <w:rtl/>
        </w:rPr>
        <w:t>1</w:t>
      </w:r>
      <w:r w:rsidR="0044364D" w:rsidRPr="00E60770">
        <w:rPr>
          <w:rFonts w:hint="cs"/>
          <w:b/>
          <w:bCs/>
          <w:sz w:val="36"/>
          <w:szCs w:val="36"/>
          <w:rtl/>
        </w:rPr>
        <w:t> </w:t>
      </w:r>
      <w:r w:rsidRPr="00E60770">
        <w:rPr>
          <w:b/>
          <w:bCs/>
          <w:sz w:val="36"/>
          <w:szCs w:val="36"/>
          <w:rtl/>
        </w:rPr>
        <w:t>يناير</w:t>
      </w:r>
      <w:r w:rsidR="0044364D" w:rsidRPr="00E60770">
        <w:rPr>
          <w:rFonts w:hint="cs"/>
          <w:b/>
          <w:bCs/>
          <w:sz w:val="36"/>
          <w:szCs w:val="36"/>
          <w:rtl/>
        </w:rPr>
        <w:t> </w:t>
      </w:r>
      <w:r w:rsidRPr="00E60770">
        <w:rPr>
          <w:b/>
          <w:bCs/>
          <w:sz w:val="36"/>
          <w:szCs w:val="36"/>
          <w:rtl/>
        </w:rPr>
        <w:t>2017 أو بعد ذلك</w:t>
      </w:r>
      <w:r w:rsidR="00D25A37">
        <w:rPr>
          <w:rFonts w:hint="cs"/>
          <w:b/>
          <w:bCs/>
          <w:sz w:val="36"/>
          <w:szCs w:val="36"/>
          <w:rtl/>
        </w:rPr>
        <w:t xml:space="preserve"> </w:t>
      </w:r>
      <w:r w:rsidR="00CF38F4">
        <w:rPr>
          <w:rFonts w:hint="cs"/>
          <w:b/>
          <w:bCs/>
          <w:sz w:val="36"/>
          <w:szCs w:val="36"/>
          <w:rtl/>
        </w:rPr>
        <w:t>التاريخ</w:t>
      </w:r>
    </w:p>
    <w:p w:rsidR="00901C06" w:rsidRDefault="00901C06" w:rsidP="00A86BBC">
      <w:pPr>
        <w:pStyle w:val="NumberedParaAR"/>
      </w:pPr>
      <w:r>
        <w:rPr>
          <w:rFonts w:hint="cs"/>
          <w:rtl/>
        </w:rPr>
        <w:t xml:space="preserve">قررت الجمعية العامة للأمم المتحدة أن يدخل عدد من التغييرات </w:t>
      </w:r>
      <w:r w:rsidR="00A86BBC">
        <w:rPr>
          <w:rFonts w:hint="cs"/>
          <w:rtl/>
        </w:rPr>
        <w:t>على</w:t>
      </w:r>
      <w:r>
        <w:rPr>
          <w:rFonts w:hint="cs"/>
          <w:rtl/>
        </w:rPr>
        <w:t xml:space="preserve"> </w:t>
      </w:r>
      <w:r w:rsidRPr="00901C06">
        <w:rPr>
          <w:rtl/>
        </w:rPr>
        <w:t>مجموعة عناصر الأجر في النظام الموحد</w:t>
      </w:r>
      <w:r>
        <w:rPr>
          <w:rFonts w:hint="cs"/>
          <w:rtl/>
        </w:rPr>
        <w:t xml:space="preserve"> حيز النفاذ في</w:t>
      </w:r>
      <w:r w:rsidR="00C46CCF">
        <w:rPr>
          <w:rFonts w:hint="eastAsia"/>
          <w:rtl/>
        </w:rPr>
        <w:t> </w:t>
      </w:r>
      <w:r>
        <w:rPr>
          <w:rFonts w:hint="cs"/>
          <w:rtl/>
        </w:rPr>
        <w:t>1 يناير 2017. ويمكن تلخيص هذه التغييرات على النحو التالي:</w:t>
      </w:r>
    </w:p>
    <w:p w:rsidR="00901C06" w:rsidRDefault="00CF38F4" w:rsidP="00072577">
      <w:pPr>
        <w:pStyle w:val="NumberedParaAR"/>
        <w:numPr>
          <w:ilvl w:val="0"/>
          <w:numId w:val="6"/>
        </w:numPr>
        <w:ind w:left="1133" w:hanging="567"/>
      </w:pPr>
      <w:r>
        <w:rPr>
          <w:rFonts w:hint="cs"/>
          <w:rtl/>
        </w:rPr>
        <w:t>إضافة</w:t>
      </w:r>
      <w:r w:rsidR="002406D3">
        <w:rPr>
          <w:rFonts w:hint="cs"/>
          <w:rtl/>
        </w:rPr>
        <w:t xml:space="preserve"> </w:t>
      </w:r>
      <w:r w:rsidR="002406D3" w:rsidRPr="007773E7">
        <w:rPr>
          <w:rFonts w:hint="cs"/>
          <w:rtl/>
        </w:rPr>
        <w:t xml:space="preserve">هيكل </w:t>
      </w:r>
      <w:r w:rsidR="003412D5">
        <w:rPr>
          <w:rFonts w:hint="cs"/>
          <w:rtl/>
        </w:rPr>
        <w:t xml:space="preserve">موحد </w:t>
      </w:r>
      <w:r w:rsidR="007773E7">
        <w:rPr>
          <w:rFonts w:hint="cs"/>
          <w:rtl/>
        </w:rPr>
        <w:t>ل</w:t>
      </w:r>
      <w:r w:rsidR="002406D3" w:rsidRPr="000F6B86">
        <w:rPr>
          <w:rFonts w:hint="cs"/>
          <w:rtl/>
        </w:rPr>
        <w:t>جدول المرتبات يتضمن</w:t>
      </w:r>
      <w:r w:rsidR="002406D3">
        <w:rPr>
          <w:rFonts w:hint="cs"/>
          <w:rtl/>
        </w:rPr>
        <w:t xml:space="preserve"> معدل مرتب واحد بغض النظر عن </w:t>
      </w:r>
      <w:r w:rsidR="00C46CCF" w:rsidRPr="00C46CCF">
        <w:rPr>
          <w:rFonts w:hint="cs"/>
          <w:rtl/>
        </w:rPr>
        <w:t>الظروف</w:t>
      </w:r>
      <w:r w:rsidR="002406D3" w:rsidRPr="00C46CCF">
        <w:rPr>
          <w:rFonts w:hint="cs"/>
          <w:rtl/>
        </w:rPr>
        <w:t xml:space="preserve"> العائلية </w:t>
      </w:r>
      <w:r w:rsidR="00C46CCF" w:rsidRPr="00C46CCF">
        <w:rPr>
          <w:rFonts w:hint="cs"/>
          <w:rtl/>
        </w:rPr>
        <w:t>و</w:t>
      </w:r>
      <w:r w:rsidR="001D3E2A" w:rsidRPr="00C46CCF">
        <w:rPr>
          <w:rFonts w:hint="cs"/>
          <w:rtl/>
        </w:rPr>
        <w:t>الإعالة</w:t>
      </w:r>
      <w:r w:rsidR="001D3E2A">
        <w:rPr>
          <w:rFonts w:hint="cs"/>
          <w:rtl/>
        </w:rPr>
        <w:t xml:space="preserve"> (إخراج عنصر الإعالة من جدول </w:t>
      </w:r>
      <w:r w:rsidR="00C46CCF">
        <w:rPr>
          <w:rFonts w:hint="cs"/>
          <w:rtl/>
        </w:rPr>
        <w:t>المرتبات</w:t>
      </w:r>
      <w:r w:rsidR="001D3E2A">
        <w:rPr>
          <w:rFonts w:hint="cs"/>
          <w:rtl/>
        </w:rPr>
        <w:t xml:space="preserve"> </w:t>
      </w:r>
      <w:r w:rsidR="001D3E2A" w:rsidRPr="000F6B86">
        <w:rPr>
          <w:rFonts w:hint="cs"/>
          <w:rtl/>
        </w:rPr>
        <w:t>ودفعه كبدل منفصل</w:t>
      </w:r>
      <w:r w:rsidR="000F6B86">
        <w:rPr>
          <w:rFonts w:hint="cs"/>
          <w:rtl/>
        </w:rPr>
        <w:t>)؛</w:t>
      </w:r>
    </w:p>
    <w:p w:rsidR="001D3E2A" w:rsidRDefault="00CF38F4" w:rsidP="00072577">
      <w:pPr>
        <w:pStyle w:val="NumberedParaAR"/>
        <w:numPr>
          <w:ilvl w:val="0"/>
          <w:numId w:val="6"/>
        </w:numPr>
        <w:ind w:left="1133" w:hanging="567"/>
      </w:pPr>
      <w:r>
        <w:rPr>
          <w:rFonts w:hint="cs"/>
          <w:rtl/>
        </w:rPr>
        <w:lastRenderedPageBreak/>
        <w:t>وحفاظ</w:t>
      </w:r>
      <w:r w:rsidR="001D3E2A">
        <w:rPr>
          <w:rFonts w:hint="cs"/>
          <w:rtl/>
        </w:rPr>
        <w:t xml:space="preserve"> </w:t>
      </w:r>
      <w:r w:rsidR="001D3E2A" w:rsidRPr="001D3E2A">
        <w:rPr>
          <w:rtl/>
        </w:rPr>
        <w:t>لجنة الخدمة المدنية الدولية</w:t>
      </w:r>
      <w:r w:rsidR="001D3E2A">
        <w:rPr>
          <w:rFonts w:hint="cs"/>
          <w:rtl/>
        </w:rPr>
        <w:t xml:space="preserve"> على مستويات </w:t>
      </w:r>
      <w:r w:rsidR="000F6B86">
        <w:rPr>
          <w:rFonts w:hint="cs"/>
          <w:rtl/>
        </w:rPr>
        <w:t>مرتبات</w:t>
      </w:r>
      <w:r w:rsidR="001D3E2A">
        <w:rPr>
          <w:rFonts w:hint="cs"/>
          <w:rtl/>
        </w:rPr>
        <w:t xml:space="preserve"> الموظفين </w:t>
      </w:r>
      <w:r w:rsidR="000603EC">
        <w:rPr>
          <w:rFonts w:hint="cs"/>
          <w:rtl/>
        </w:rPr>
        <w:t>التي تكون أعلى من مستويات</w:t>
      </w:r>
      <w:r w:rsidR="001D3E2A">
        <w:rPr>
          <w:rFonts w:hint="cs"/>
          <w:rtl/>
        </w:rPr>
        <w:t xml:space="preserve"> </w:t>
      </w:r>
      <w:r w:rsidR="000603EC">
        <w:rPr>
          <w:rFonts w:hint="cs"/>
          <w:rtl/>
        </w:rPr>
        <w:t>ا</w:t>
      </w:r>
      <w:r w:rsidR="000946C1">
        <w:rPr>
          <w:rFonts w:hint="cs"/>
          <w:rtl/>
        </w:rPr>
        <w:t>ل</w:t>
      </w:r>
      <w:r w:rsidR="003D2FAD">
        <w:rPr>
          <w:rFonts w:hint="cs"/>
          <w:rtl/>
        </w:rPr>
        <w:t>مرتبات</w:t>
      </w:r>
      <w:r w:rsidR="001D3E2A">
        <w:rPr>
          <w:rFonts w:hint="cs"/>
          <w:rtl/>
        </w:rPr>
        <w:t xml:space="preserve"> في </w:t>
      </w:r>
      <w:r w:rsidR="000603EC">
        <w:rPr>
          <w:rFonts w:hint="cs"/>
          <w:rtl/>
        </w:rPr>
        <w:t>الدرجة القصوى</w:t>
      </w:r>
      <w:r w:rsidR="001D3E2A">
        <w:rPr>
          <w:rFonts w:hint="cs"/>
          <w:rtl/>
        </w:rPr>
        <w:t xml:space="preserve"> </w:t>
      </w:r>
      <w:r w:rsidR="000603EC">
        <w:rPr>
          <w:rFonts w:hint="cs"/>
          <w:rtl/>
        </w:rPr>
        <w:t xml:space="preserve">لرتبتهم </w:t>
      </w:r>
      <w:r w:rsidR="001D3E2A">
        <w:rPr>
          <w:rFonts w:hint="cs"/>
          <w:rtl/>
        </w:rPr>
        <w:t xml:space="preserve">عند تحويلها إلى جدول </w:t>
      </w:r>
      <w:r w:rsidR="003D2FAD">
        <w:rPr>
          <w:rFonts w:hint="cs"/>
          <w:rtl/>
        </w:rPr>
        <w:t>المرتبات</w:t>
      </w:r>
      <w:r w:rsidR="001D3E2A">
        <w:rPr>
          <w:rFonts w:hint="cs"/>
          <w:rtl/>
        </w:rPr>
        <w:t xml:space="preserve"> </w:t>
      </w:r>
      <w:r w:rsidR="00C83B89">
        <w:rPr>
          <w:rFonts w:hint="cs"/>
          <w:rtl/>
        </w:rPr>
        <w:t xml:space="preserve">الموحد، </w:t>
      </w:r>
      <w:r w:rsidR="000603EC" w:rsidRPr="003412D5">
        <w:rPr>
          <w:rFonts w:hint="cs"/>
          <w:rtl/>
        </w:rPr>
        <w:t>باعتبار ذلك من تدابير</w:t>
      </w:r>
      <w:r w:rsidR="00C83B89" w:rsidRPr="003412D5">
        <w:rPr>
          <w:rFonts w:hint="cs"/>
          <w:rtl/>
        </w:rPr>
        <w:t xml:space="preserve"> </w:t>
      </w:r>
      <w:r w:rsidR="000603EC">
        <w:rPr>
          <w:rFonts w:hint="cs"/>
          <w:rtl/>
        </w:rPr>
        <w:t>حماية المرتبات</w:t>
      </w:r>
      <w:r w:rsidR="003D2FAD">
        <w:rPr>
          <w:rFonts w:hint="cs"/>
          <w:rtl/>
        </w:rPr>
        <w:t>، إضافة إلى قيمة الأجر الداخل في حساب المعاش التقاعدي الم</w:t>
      </w:r>
      <w:r w:rsidR="00C83B89">
        <w:rPr>
          <w:rFonts w:hint="cs"/>
          <w:rtl/>
        </w:rPr>
        <w:t>ن</w:t>
      </w:r>
      <w:r w:rsidR="003D2FAD">
        <w:rPr>
          <w:rFonts w:hint="cs"/>
          <w:rtl/>
        </w:rPr>
        <w:t>طبق</w:t>
      </w:r>
      <w:r w:rsidR="001D3E2A">
        <w:rPr>
          <w:rFonts w:hint="cs"/>
          <w:rtl/>
        </w:rPr>
        <w:t>.</w:t>
      </w:r>
    </w:p>
    <w:p w:rsidR="001D3E2A" w:rsidRDefault="00CF38F4" w:rsidP="00072577">
      <w:pPr>
        <w:pStyle w:val="NumberedParaAR"/>
        <w:numPr>
          <w:ilvl w:val="0"/>
          <w:numId w:val="6"/>
        </w:numPr>
        <w:ind w:left="1133" w:hanging="567"/>
      </w:pPr>
      <w:r>
        <w:rPr>
          <w:rFonts w:hint="cs"/>
          <w:rtl/>
        </w:rPr>
        <w:t>ودفع</w:t>
      </w:r>
      <w:r w:rsidR="00EB3953">
        <w:rPr>
          <w:rFonts w:hint="cs"/>
          <w:rtl/>
        </w:rPr>
        <w:t xml:space="preserve"> </w:t>
      </w:r>
      <w:r w:rsidR="00983695">
        <w:rPr>
          <w:rFonts w:hint="cs"/>
          <w:rtl/>
        </w:rPr>
        <w:t xml:space="preserve">بدل انتقالي </w:t>
      </w:r>
      <w:r w:rsidR="003412D5">
        <w:rPr>
          <w:rFonts w:hint="cs"/>
          <w:rtl/>
        </w:rPr>
        <w:t>ل</w:t>
      </w:r>
      <w:r w:rsidR="00C83B89">
        <w:rPr>
          <w:rFonts w:hint="cs"/>
          <w:rtl/>
        </w:rPr>
        <w:t>لموظفي</w:t>
      </w:r>
      <w:r w:rsidR="001D3E2A">
        <w:rPr>
          <w:rFonts w:hint="cs"/>
          <w:rtl/>
        </w:rPr>
        <w:t xml:space="preserve">ن </w:t>
      </w:r>
      <w:r w:rsidR="00EB3953">
        <w:rPr>
          <w:rFonts w:hint="cs"/>
          <w:rtl/>
        </w:rPr>
        <w:t>ال</w:t>
      </w:r>
      <w:r w:rsidR="00983695">
        <w:rPr>
          <w:rFonts w:hint="cs"/>
          <w:rtl/>
        </w:rPr>
        <w:t>ذين</w:t>
      </w:r>
      <w:r w:rsidR="00EB3953">
        <w:rPr>
          <w:rFonts w:hint="cs"/>
          <w:rtl/>
        </w:rPr>
        <w:t xml:space="preserve"> </w:t>
      </w:r>
      <w:r w:rsidR="00983695">
        <w:rPr>
          <w:rFonts w:hint="cs"/>
          <w:rtl/>
        </w:rPr>
        <w:t>يتقاضون</w:t>
      </w:r>
      <w:r w:rsidR="003412D5">
        <w:rPr>
          <w:rFonts w:hint="cs"/>
          <w:rtl/>
        </w:rPr>
        <w:t xml:space="preserve"> مرتبا وفق</w:t>
      </w:r>
      <w:r w:rsidR="00EB3953">
        <w:rPr>
          <w:rFonts w:hint="cs"/>
          <w:rtl/>
        </w:rPr>
        <w:t xml:space="preserve"> </w:t>
      </w:r>
      <w:r w:rsidR="00EB3953" w:rsidRPr="000946C1">
        <w:rPr>
          <w:rFonts w:hint="cs"/>
          <w:rtl/>
        </w:rPr>
        <w:t xml:space="preserve">معدل </w:t>
      </w:r>
      <w:r w:rsidR="003412D5">
        <w:rPr>
          <w:rFonts w:hint="cs"/>
          <w:rtl/>
        </w:rPr>
        <w:t>ال</w:t>
      </w:r>
      <w:r w:rsidR="001D3E2A" w:rsidRPr="000946C1">
        <w:rPr>
          <w:rFonts w:hint="cs"/>
          <w:rtl/>
        </w:rPr>
        <w:t>إعالة</w:t>
      </w:r>
      <w:r w:rsidR="000946C1" w:rsidRPr="000946C1">
        <w:rPr>
          <w:rFonts w:hint="cs"/>
          <w:rtl/>
        </w:rPr>
        <w:t xml:space="preserve"> </w:t>
      </w:r>
      <w:r w:rsidR="003412D5">
        <w:rPr>
          <w:rFonts w:hint="cs"/>
          <w:rtl/>
        </w:rPr>
        <w:t xml:space="preserve">لوجود </w:t>
      </w:r>
      <w:r w:rsidR="00983695">
        <w:rPr>
          <w:rFonts w:hint="cs"/>
          <w:rtl/>
        </w:rPr>
        <w:t>ولد</w:t>
      </w:r>
      <w:r w:rsidR="00221C23" w:rsidRPr="000946C1">
        <w:rPr>
          <w:rFonts w:hint="cs"/>
          <w:rtl/>
        </w:rPr>
        <w:t xml:space="preserve"> </w:t>
      </w:r>
      <w:r w:rsidR="003412D5">
        <w:rPr>
          <w:rFonts w:hint="cs"/>
          <w:rtl/>
        </w:rPr>
        <w:t xml:space="preserve">معال </w:t>
      </w:r>
      <w:r w:rsidR="00183CF7">
        <w:rPr>
          <w:rFonts w:hint="cs"/>
          <w:rtl/>
        </w:rPr>
        <w:t xml:space="preserve">في وقت </w:t>
      </w:r>
      <w:r w:rsidR="003412D5">
        <w:rPr>
          <w:rFonts w:hint="cs"/>
          <w:rtl/>
        </w:rPr>
        <w:t>الانتقال إلى ال</w:t>
      </w:r>
      <w:r w:rsidR="00183CF7" w:rsidRPr="00183CF7">
        <w:rPr>
          <w:rtl/>
        </w:rPr>
        <w:t xml:space="preserve">هيكل </w:t>
      </w:r>
      <w:r w:rsidR="003412D5">
        <w:rPr>
          <w:rFonts w:hint="cs"/>
          <w:rtl/>
        </w:rPr>
        <w:t>الموحد ل</w:t>
      </w:r>
      <w:r w:rsidR="00183CF7" w:rsidRPr="00183CF7">
        <w:rPr>
          <w:rtl/>
        </w:rPr>
        <w:t>جدول المرتبات</w:t>
      </w:r>
      <w:r w:rsidR="000946C1">
        <w:rPr>
          <w:rFonts w:hint="cs"/>
          <w:rtl/>
        </w:rPr>
        <w:t xml:space="preserve"> </w:t>
      </w:r>
      <w:r w:rsidR="00AA4560">
        <w:rPr>
          <w:rFonts w:hint="cs"/>
          <w:rtl/>
        </w:rPr>
        <w:t>عن ذلك ال</w:t>
      </w:r>
      <w:r w:rsidR="00983695">
        <w:rPr>
          <w:rFonts w:hint="cs"/>
          <w:rtl/>
        </w:rPr>
        <w:t>ولد</w:t>
      </w:r>
      <w:r w:rsidR="00AA4560">
        <w:rPr>
          <w:rFonts w:hint="cs"/>
          <w:rtl/>
        </w:rPr>
        <w:t xml:space="preserve"> المعال نسبته</w:t>
      </w:r>
      <w:r w:rsidR="00183CF7">
        <w:rPr>
          <w:rFonts w:hint="cs"/>
          <w:rtl/>
        </w:rPr>
        <w:t xml:space="preserve"> س</w:t>
      </w:r>
      <w:r w:rsidR="00EB3953">
        <w:rPr>
          <w:rFonts w:hint="cs"/>
          <w:rtl/>
        </w:rPr>
        <w:t>ت</w:t>
      </w:r>
      <w:r w:rsidR="00183CF7">
        <w:rPr>
          <w:rFonts w:hint="cs"/>
          <w:rtl/>
        </w:rPr>
        <w:t>ة بالمائة من صافي الأجر (بدلا من بدل إعالة ال</w:t>
      </w:r>
      <w:r w:rsidR="00983695">
        <w:rPr>
          <w:rFonts w:hint="cs"/>
          <w:rtl/>
        </w:rPr>
        <w:t>ولد</w:t>
      </w:r>
      <w:r w:rsidR="00EB3953">
        <w:rPr>
          <w:rFonts w:hint="cs"/>
          <w:rtl/>
        </w:rPr>
        <w:t xml:space="preserve">) </w:t>
      </w:r>
      <w:r w:rsidR="00C83B89">
        <w:rPr>
          <w:rFonts w:hint="cs"/>
          <w:rtl/>
        </w:rPr>
        <w:t xml:space="preserve">كتدبير انتقالي </w:t>
      </w:r>
      <w:r w:rsidR="00EB3953">
        <w:rPr>
          <w:rFonts w:hint="cs"/>
          <w:rtl/>
        </w:rPr>
        <w:t xml:space="preserve">على أن </w:t>
      </w:r>
      <w:r w:rsidR="00AA4560">
        <w:rPr>
          <w:rFonts w:hint="cs"/>
          <w:rtl/>
        </w:rPr>
        <w:t>يُخفض</w:t>
      </w:r>
      <w:r w:rsidR="00183CF7">
        <w:rPr>
          <w:rFonts w:hint="cs"/>
          <w:rtl/>
        </w:rPr>
        <w:t xml:space="preserve"> </w:t>
      </w:r>
      <w:r w:rsidR="000946C1" w:rsidRPr="005357B6">
        <w:rPr>
          <w:rFonts w:hint="cs"/>
          <w:rtl/>
        </w:rPr>
        <w:t>بنسبة</w:t>
      </w:r>
      <w:r w:rsidR="00183CF7" w:rsidRPr="005357B6">
        <w:rPr>
          <w:rFonts w:hint="cs"/>
          <w:rtl/>
        </w:rPr>
        <w:t xml:space="preserve"> نقطة </w:t>
      </w:r>
      <w:r w:rsidR="00EB3953" w:rsidRPr="005357B6">
        <w:rPr>
          <w:rFonts w:hint="cs"/>
          <w:rtl/>
        </w:rPr>
        <w:t>مئوية</w:t>
      </w:r>
      <w:r w:rsidR="00EB3953">
        <w:rPr>
          <w:rFonts w:hint="cs"/>
          <w:rtl/>
        </w:rPr>
        <w:t xml:space="preserve"> </w:t>
      </w:r>
      <w:r w:rsidR="00AA4560">
        <w:rPr>
          <w:rFonts w:hint="cs"/>
          <w:rtl/>
        </w:rPr>
        <w:t>واحد</w:t>
      </w:r>
      <w:r>
        <w:rPr>
          <w:rFonts w:hint="cs"/>
          <w:rtl/>
        </w:rPr>
        <w:t>ة</w:t>
      </w:r>
      <w:r w:rsidR="00AA4560">
        <w:rPr>
          <w:rFonts w:hint="cs"/>
          <w:rtl/>
        </w:rPr>
        <w:t xml:space="preserve"> </w:t>
      </w:r>
      <w:r w:rsidR="00EB3953">
        <w:rPr>
          <w:rFonts w:hint="cs"/>
          <w:rtl/>
        </w:rPr>
        <w:t xml:space="preserve">من </w:t>
      </w:r>
      <w:r w:rsidR="00183CF7">
        <w:rPr>
          <w:rFonts w:hint="cs"/>
          <w:rtl/>
        </w:rPr>
        <w:t xml:space="preserve">الأجر </w:t>
      </w:r>
      <w:r w:rsidR="00AA15B5">
        <w:rPr>
          <w:rFonts w:hint="cs"/>
          <w:rtl/>
        </w:rPr>
        <w:t xml:space="preserve">الصافي </w:t>
      </w:r>
      <w:r w:rsidR="00183CF7">
        <w:rPr>
          <w:rFonts w:hint="cs"/>
          <w:rtl/>
        </w:rPr>
        <w:t xml:space="preserve">كل </w:t>
      </w:r>
      <w:r w:rsidR="000946C1">
        <w:rPr>
          <w:rFonts w:hint="cs"/>
          <w:rtl/>
        </w:rPr>
        <w:t>12 شهرا</w:t>
      </w:r>
      <w:r w:rsidR="00183CF7">
        <w:rPr>
          <w:rFonts w:hint="cs"/>
          <w:rtl/>
        </w:rPr>
        <w:t xml:space="preserve"> من تاريخه حتى </w:t>
      </w:r>
      <w:r w:rsidR="00AA15B5">
        <w:rPr>
          <w:rFonts w:hint="cs"/>
          <w:rtl/>
        </w:rPr>
        <w:t>يصير</w:t>
      </w:r>
      <w:r w:rsidR="00183CF7">
        <w:rPr>
          <w:rFonts w:hint="cs"/>
          <w:rtl/>
        </w:rPr>
        <w:t xml:space="preserve"> </w:t>
      </w:r>
      <w:r w:rsidR="00AA15B5">
        <w:rPr>
          <w:rFonts w:hint="cs"/>
          <w:rtl/>
        </w:rPr>
        <w:t xml:space="preserve">مبلغ </w:t>
      </w:r>
      <w:r w:rsidR="00183CF7">
        <w:rPr>
          <w:rFonts w:hint="cs"/>
          <w:rtl/>
        </w:rPr>
        <w:t xml:space="preserve">البدل الانتقالي </w:t>
      </w:r>
      <w:r w:rsidR="00AA15B5">
        <w:rPr>
          <w:rFonts w:hint="cs"/>
          <w:rtl/>
        </w:rPr>
        <w:t>معادلا لمبلغ</w:t>
      </w:r>
      <w:r w:rsidR="00183CF7">
        <w:rPr>
          <w:rFonts w:hint="cs"/>
          <w:rtl/>
        </w:rPr>
        <w:t xml:space="preserve"> بدل إعالة الطفل</w:t>
      </w:r>
      <w:r w:rsidR="00EB3953" w:rsidRPr="00EB3953">
        <w:rPr>
          <w:rFonts w:hint="cs"/>
          <w:rtl/>
        </w:rPr>
        <w:t xml:space="preserve"> </w:t>
      </w:r>
      <w:r w:rsidR="00EB3953">
        <w:rPr>
          <w:rFonts w:hint="cs"/>
          <w:rtl/>
        </w:rPr>
        <w:t xml:space="preserve">أو </w:t>
      </w:r>
      <w:r w:rsidR="00AA15B5">
        <w:rPr>
          <w:rFonts w:hint="cs"/>
          <w:rtl/>
        </w:rPr>
        <w:t>أقل</w:t>
      </w:r>
      <w:r w:rsidR="00EB3953">
        <w:rPr>
          <w:rFonts w:hint="cs"/>
          <w:rtl/>
        </w:rPr>
        <w:t xml:space="preserve"> </w:t>
      </w:r>
      <w:r w:rsidR="00AA15B5">
        <w:rPr>
          <w:rFonts w:hint="cs"/>
          <w:rtl/>
        </w:rPr>
        <w:t>منه</w:t>
      </w:r>
      <w:r w:rsidR="00EB3953">
        <w:rPr>
          <w:rFonts w:hint="cs"/>
          <w:rtl/>
        </w:rPr>
        <w:t>؛</w:t>
      </w:r>
    </w:p>
    <w:p w:rsidR="00EB3953" w:rsidRDefault="001644E8" w:rsidP="00072577">
      <w:pPr>
        <w:pStyle w:val="NumberedParaAR"/>
        <w:numPr>
          <w:ilvl w:val="0"/>
          <w:numId w:val="6"/>
        </w:numPr>
        <w:ind w:left="1133" w:hanging="567"/>
      </w:pPr>
      <w:r>
        <w:rPr>
          <w:rFonts w:hint="cs"/>
          <w:rtl/>
        </w:rPr>
        <w:t>وإقرار</w:t>
      </w:r>
      <w:r w:rsidR="00EB3953">
        <w:rPr>
          <w:rFonts w:hint="cs"/>
          <w:rtl/>
        </w:rPr>
        <w:t xml:space="preserve"> بدل</w:t>
      </w:r>
      <w:r w:rsidR="00417B67">
        <w:rPr>
          <w:rFonts w:hint="cs"/>
          <w:rtl/>
        </w:rPr>
        <w:t xml:space="preserve"> إعالة</w:t>
      </w:r>
      <w:r w:rsidR="00EB3953">
        <w:rPr>
          <w:rFonts w:hint="cs"/>
          <w:rtl/>
        </w:rPr>
        <w:t xml:space="preserve"> </w:t>
      </w:r>
      <w:r w:rsidR="00417B67">
        <w:rPr>
          <w:rFonts w:hint="cs"/>
          <w:rtl/>
        </w:rPr>
        <w:t>ا</w:t>
      </w:r>
      <w:r w:rsidR="00EB3953">
        <w:rPr>
          <w:rFonts w:hint="cs"/>
          <w:rtl/>
        </w:rPr>
        <w:t>لزوج</w:t>
      </w:r>
      <w:r w:rsidR="00417B67">
        <w:rPr>
          <w:rFonts w:hint="cs"/>
          <w:rtl/>
        </w:rPr>
        <w:t>/الزوجة</w:t>
      </w:r>
      <w:r w:rsidR="00EB3953">
        <w:rPr>
          <w:rFonts w:hint="cs"/>
          <w:rtl/>
        </w:rPr>
        <w:t xml:space="preserve"> </w:t>
      </w:r>
      <w:r w:rsidR="00417B67">
        <w:rPr>
          <w:rFonts w:hint="cs"/>
          <w:rtl/>
        </w:rPr>
        <w:t>بنسبة</w:t>
      </w:r>
      <w:r w:rsidR="002B2844">
        <w:rPr>
          <w:rFonts w:hint="cs"/>
          <w:rtl/>
        </w:rPr>
        <w:t xml:space="preserve"> </w:t>
      </w:r>
      <w:r w:rsidR="00EB3953">
        <w:rPr>
          <w:rFonts w:hint="cs"/>
          <w:rtl/>
        </w:rPr>
        <w:t>ستة بالمائة من صافي الأجر؛</w:t>
      </w:r>
    </w:p>
    <w:p w:rsidR="00EB3953" w:rsidRDefault="001644E8" w:rsidP="00072577">
      <w:pPr>
        <w:pStyle w:val="NumberedParaAR"/>
        <w:numPr>
          <w:ilvl w:val="0"/>
          <w:numId w:val="6"/>
        </w:numPr>
        <w:ind w:left="1133" w:hanging="567"/>
      </w:pPr>
      <w:r>
        <w:rPr>
          <w:rFonts w:hint="cs"/>
          <w:rtl/>
        </w:rPr>
        <w:t>وإقرار</w:t>
      </w:r>
      <w:r w:rsidR="002B2844">
        <w:rPr>
          <w:rFonts w:hint="cs"/>
          <w:rtl/>
        </w:rPr>
        <w:t xml:space="preserve"> </w:t>
      </w:r>
      <w:r w:rsidR="00AA15B5">
        <w:rPr>
          <w:rFonts w:hint="cs"/>
          <w:rtl/>
        </w:rPr>
        <w:t>أن يُدفع للموظفين ممن هم في وضعية الوالد الوحيد ويكونون هم المعيلين الرئيسين والدائمين ل</w:t>
      </w:r>
      <w:r w:rsidR="00983695">
        <w:rPr>
          <w:rFonts w:hint="cs"/>
          <w:rtl/>
        </w:rPr>
        <w:t>أولاد</w:t>
      </w:r>
      <w:r w:rsidR="00AA15B5">
        <w:rPr>
          <w:rFonts w:hint="cs"/>
          <w:rtl/>
        </w:rPr>
        <w:t xml:space="preserve">هم المعالين </w:t>
      </w:r>
      <w:r w:rsidR="002B2844">
        <w:rPr>
          <w:rFonts w:hint="cs"/>
          <w:rtl/>
        </w:rPr>
        <w:t>بدل عن ا</w:t>
      </w:r>
      <w:r w:rsidR="00EB3953">
        <w:rPr>
          <w:rFonts w:hint="cs"/>
          <w:rtl/>
        </w:rPr>
        <w:t>ل</w:t>
      </w:r>
      <w:r w:rsidR="00983695">
        <w:rPr>
          <w:rFonts w:hint="cs"/>
          <w:rtl/>
        </w:rPr>
        <w:t>ولد</w:t>
      </w:r>
      <w:r w:rsidR="00EB3953">
        <w:rPr>
          <w:rFonts w:hint="cs"/>
          <w:rtl/>
        </w:rPr>
        <w:t xml:space="preserve"> المعال </w:t>
      </w:r>
      <w:r w:rsidR="00214E43">
        <w:rPr>
          <w:rFonts w:hint="cs"/>
          <w:rtl/>
        </w:rPr>
        <w:t>الأول يكون بنسبة ستة بالمائة من صافي الأجر، على أن يحل محل بدل إعالة</w:t>
      </w:r>
      <w:r w:rsidR="00670938">
        <w:rPr>
          <w:rFonts w:hint="eastAsia"/>
          <w:rtl/>
        </w:rPr>
        <w:t> </w:t>
      </w:r>
      <w:r w:rsidR="00214E43">
        <w:rPr>
          <w:rFonts w:hint="cs"/>
          <w:rtl/>
        </w:rPr>
        <w:t>ال</w:t>
      </w:r>
      <w:r w:rsidR="00983695">
        <w:rPr>
          <w:rFonts w:hint="cs"/>
          <w:rtl/>
        </w:rPr>
        <w:t>ولد</w:t>
      </w:r>
      <w:r w:rsidR="00214E43">
        <w:rPr>
          <w:rFonts w:hint="cs"/>
          <w:rtl/>
        </w:rPr>
        <w:t>؛</w:t>
      </w:r>
    </w:p>
    <w:p w:rsidR="00EB3953" w:rsidRDefault="001644E8" w:rsidP="00072577">
      <w:pPr>
        <w:pStyle w:val="NumberedParaAR"/>
        <w:numPr>
          <w:ilvl w:val="0"/>
          <w:numId w:val="6"/>
        </w:numPr>
        <w:ind w:left="1133" w:hanging="567"/>
      </w:pPr>
      <w:r>
        <w:rPr>
          <w:rFonts w:hint="cs"/>
          <w:rtl/>
        </w:rPr>
        <w:t>ومنح</w:t>
      </w:r>
      <w:r w:rsidR="0055074C">
        <w:rPr>
          <w:rFonts w:hint="cs"/>
          <w:rtl/>
        </w:rPr>
        <w:t xml:space="preserve"> الزيادة</w:t>
      </w:r>
      <w:r w:rsidR="003D0863">
        <w:rPr>
          <w:rFonts w:hint="cs"/>
          <w:rtl/>
        </w:rPr>
        <w:t xml:space="preserve"> الدورية </w:t>
      </w:r>
      <w:r w:rsidR="002C0205">
        <w:rPr>
          <w:rFonts w:hint="cs"/>
          <w:rtl/>
        </w:rPr>
        <w:t>في</w:t>
      </w:r>
      <w:r w:rsidR="002F3286">
        <w:rPr>
          <w:rFonts w:hint="cs"/>
          <w:rtl/>
        </w:rPr>
        <w:t xml:space="preserve"> </w:t>
      </w:r>
      <w:r w:rsidR="00092C92">
        <w:rPr>
          <w:rFonts w:hint="cs"/>
          <w:rtl/>
        </w:rPr>
        <w:t xml:space="preserve">الدرجة </w:t>
      </w:r>
      <w:r w:rsidR="00CF78D0">
        <w:rPr>
          <w:rFonts w:hint="cs"/>
          <w:rtl/>
        </w:rPr>
        <w:t>ضمن</w:t>
      </w:r>
      <w:r w:rsidR="002F3286">
        <w:rPr>
          <w:rFonts w:hint="cs"/>
          <w:rtl/>
        </w:rPr>
        <w:t xml:space="preserve"> الرتبة</w:t>
      </w:r>
      <w:r w:rsidR="002C0205">
        <w:rPr>
          <w:rFonts w:hint="cs"/>
          <w:rtl/>
        </w:rPr>
        <w:t xml:space="preserve"> الواحدة</w:t>
      </w:r>
      <w:r w:rsidR="00092C92">
        <w:rPr>
          <w:rFonts w:hint="cs"/>
          <w:rtl/>
        </w:rPr>
        <w:t xml:space="preserve"> مرة كل </w:t>
      </w:r>
      <w:r w:rsidR="00BD054C">
        <w:rPr>
          <w:rFonts w:hint="cs"/>
          <w:rtl/>
        </w:rPr>
        <w:t>عامين</w:t>
      </w:r>
      <w:r w:rsidR="003D0863">
        <w:rPr>
          <w:rFonts w:hint="cs"/>
          <w:rtl/>
        </w:rPr>
        <w:t xml:space="preserve"> بعد الدرجة السابعة </w:t>
      </w:r>
      <w:r w:rsidR="002C0205">
        <w:rPr>
          <w:rFonts w:hint="cs"/>
          <w:rtl/>
        </w:rPr>
        <w:t>ل</w:t>
      </w:r>
      <w:r w:rsidR="003D0863">
        <w:rPr>
          <w:rFonts w:hint="cs"/>
          <w:rtl/>
        </w:rPr>
        <w:t xml:space="preserve">لرتب من </w:t>
      </w:r>
      <w:r w:rsidR="001F049C">
        <w:rPr>
          <w:rFonts w:hint="cs"/>
          <w:rtl/>
        </w:rPr>
        <w:t xml:space="preserve">ف-1 </w:t>
      </w:r>
      <w:r w:rsidR="002C0205">
        <w:rPr>
          <w:rtl/>
        </w:rPr>
        <w:br/>
      </w:r>
      <w:r w:rsidR="001F049C">
        <w:rPr>
          <w:rFonts w:hint="cs"/>
          <w:rtl/>
        </w:rPr>
        <w:t>إلى</w:t>
      </w:r>
      <w:r w:rsidR="002C0205">
        <w:rPr>
          <w:rFonts w:hint="cs"/>
          <w:rtl/>
        </w:rPr>
        <w:t xml:space="preserve"> </w:t>
      </w:r>
      <w:r w:rsidR="001F049C">
        <w:rPr>
          <w:rFonts w:hint="cs"/>
          <w:rtl/>
        </w:rPr>
        <w:t>ف-5</w:t>
      </w:r>
      <w:r w:rsidR="003847EC">
        <w:rPr>
          <w:rFonts w:hint="cs"/>
          <w:rtl/>
        </w:rPr>
        <w:t>؛</w:t>
      </w:r>
    </w:p>
    <w:p w:rsidR="003847EC" w:rsidRDefault="002166D2" w:rsidP="00072577">
      <w:pPr>
        <w:pStyle w:val="NumberedParaAR"/>
        <w:numPr>
          <w:ilvl w:val="0"/>
          <w:numId w:val="6"/>
        </w:numPr>
        <w:ind w:left="1133" w:hanging="567"/>
      </w:pPr>
      <w:r>
        <w:rPr>
          <w:rFonts w:hint="cs"/>
          <w:rtl/>
        </w:rPr>
        <w:t>و</w:t>
      </w:r>
      <w:r w:rsidR="003D0863">
        <w:rPr>
          <w:rFonts w:hint="cs"/>
          <w:rtl/>
        </w:rPr>
        <w:t>ت</w:t>
      </w:r>
      <w:r w:rsidR="003847EC">
        <w:rPr>
          <w:rFonts w:hint="cs"/>
          <w:rtl/>
        </w:rPr>
        <w:t xml:space="preserve">وقف </w:t>
      </w:r>
      <w:r w:rsidR="00803051">
        <w:rPr>
          <w:rFonts w:hint="cs"/>
          <w:rtl/>
        </w:rPr>
        <w:t>ال</w:t>
      </w:r>
      <w:r w:rsidR="00803051" w:rsidRPr="00803051">
        <w:rPr>
          <w:rtl/>
        </w:rPr>
        <w:t xml:space="preserve">زيادة </w:t>
      </w:r>
      <w:r w:rsidR="00803051">
        <w:rPr>
          <w:rFonts w:hint="cs"/>
          <w:rtl/>
        </w:rPr>
        <w:t>ال</w:t>
      </w:r>
      <w:r w:rsidR="004D7C30">
        <w:rPr>
          <w:rtl/>
        </w:rPr>
        <w:t>معجلة في الدرج</w:t>
      </w:r>
      <w:r w:rsidR="00717FF6">
        <w:rPr>
          <w:rFonts w:hint="cs"/>
          <w:rtl/>
        </w:rPr>
        <w:t>ة</w:t>
      </w:r>
      <w:r w:rsidR="00803051" w:rsidRPr="00803051">
        <w:rPr>
          <w:rtl/>
        </w:rPr>
        <w:t xml:space="preserve"> </w:t>
      </w:r>
      <w:r w:rsidR="00E601BD">
        <w:rPr>
          <w:rFonts w:hint="cs"/>
          <w:rtl/>
        </w:rPr>
        <w:t>ضمن</w:t>
      </w:r>
      <w:r w:rsidR="00866AD2">
        <w:rPr>
          <w:rFonts w:hint="cs"/>
          <w:rtl/>
        </w:rPr>
        <w:t xml:space="preserve"> </w:t>
      </w:r>
      <w:r w:rsidR="00866AD2" w:rsidRPr="003D0863">
        <w:rPr>
          <w:rFonts w:hint="cs"/>
          <w:rtl/>
        </w:rPr>
        <w:t xml:space="preserve">الرتبة </w:t>
      </w:r>
      <w:r w:rsidR="003847EC" w:rsidRPr="003D0863">
        <w:rPr>
          <w:rFonts w:hint="cs"/>
          <w:rtl/>
        </w:rPr>
        <w:t>للكفاءة اللغوية</w:t>
      </w:r>
      <w:r w:rsidR="003847EC">
        <w:rPr>
          <w:rFonts w:hint="cs"/>
          <w:rtl/>
        </w:rPr>
        <w:t>.</w:t>
      </w:r>
    </w:p>
    <w:p w:rsidR="002166D2" w:rsidRDefault="00C8077A" w:rsidP="00000981">
      <w:pPr>
        <w:pStyle w:val="NumberedParaAR"/>
      </w:pPr>
      <w:r>
        <w:rPr>
          <w:rFonts w:hint="cs"/>
          <w:rtl/>
        </w:rPr>
        <w:t>ونظرا للتغ</w:t>
      </w:r>
      <w:r w:rsidR="0055074C">
        <w:rPr>
          <w:rFonts w:hint="cs"/>
          <w:rtl/>
        </w:rPr>
        <w:t>ييرات الطارئة على تواتر الزيادة</w:t>
      </w:r>
      <w:r>
        <w:rPr>
          <w:rFonts w:hint="cs"/>
          <w:rtl/>
        </w:rPr>
        <w:t xml:space="preserve"> الدورية في الدرجة ضمن الرتبة الواحدة (بما في ذلك</w:t>
      </w:r>
      <w:r w:rsidR="00717FF6">
        <w:rPr>
          <w:rFonts w:hint="cs"/>
          <w:rtl/>
        </w:rPr>
        <w:t xml:space="preserve"> توقف الزيادة المعجلة </w:t>
      </w:r>
      <w:r w:rsidR="00D45290">
        <w:rPr>
          <w:rFonts w:hint="cs"/>
          <w:rtl/>
        </w:rPr>
        <w:t>في الدرجة)، يمكن أن يشهد بعض الموظفين إرجاءً للزيادة القادمة في درجتهم بفترة تتراوح بين شهرين و14</w:t>
      </w:r>
      <w:r w:rsidR="00000981">
        <w:rPr>
          <w:rFonts w:hint="eastAsia"/>
          <w:rtl/>
        </w:rPr>
        <w:t> </w:t>
      </w:r>
      <w:r w:rsidR="00D45290">
        <w:rPr>
          <w:rFonts w:hint="cs"/>
          <w:rtl/>
        </w:rPr>
        <w:t xml:space="preserve">شهرا. </w:t>
      </w:r>
      <w:r w:rsidR="0055074C">
        <w:rPr>
          <w:rFonts w:hint="cs"/>
          <w:rtl/>
        </w:rPr>
        <w:t>وللتخفيف من الأثر السلبي الناجم عن التواتر الجديد للزيادة في الدرجة، يُقترح أن يكون تاريخ الزيادة الأولى في الدرجة بعد دخول المادة</w:t>
      </w:r>
      <w:r w:rsidR="000E61FD">
        <w:rPr>
          <w:rFonts w:hint="eastAsia"/>
          <w:rtl/>
        </w:rPr>
        <w:t> </w:t>
      </w:r>
      <w:r w:rsidR="0055074C">
        <w:rPr>
          <w:rFonts w:hint="cs"/>
          <w:rtl/>
        </w:rPr>
        <w:t xml:space="preserve">3-6 المعدَّلة من نظام الموظفين حيز النفاذ التاريخ الذي سيحصل فيه الموظف على الزيادة القادمة في الدرجة، إن </w:t>
      </w:r>
      <w:r w:rsidR="000E61FD">
        <w:rPr>
          <w:rFonts w:hint="cs"/>
          <w:rtl/>
        </w:rPr>
        <w:t>طُبقت</w:t>
      </w:r>
      <w:r w:rsidR="0055074C">
        <w:rPr>
          <w:rFonts w:hint="cs"/>
          <w:rtl/>
        </w:rPr>
        <w:t xml:space="preserve">، بناء على </w:t>
      </w:r>
      <w:r w:rsidR="005D2DD4">
        <w:rPr>
          <w:rFonts w:hint="cs"/>
          <w:rtl/>
        </w:rPr>
        <w:t>المادة 3-6 الحالية من نظام الموظفين. وستُمنح أية زيادة في الدرجة بعد ذلك طبقا للتواتر الجديد المنصوص عليه في المادة المعدَّلة.</w:t>
      </w:r>
    </w:p>
    <w:p w:rsidR="005D2DD4" w:rsidRDefault="005D2DD4" w:rsidP="000E61FD">
      <w:pPr>
        <w:pStyle w:val="NumberedParaAR"/>
      </w:pPr>
      <w:r>
        <w:rPr>
          <w:rFonts w:hint="cs"/>
          <w:rtl/>
        </w:rPr>
        <w:t xml:space="preserve">وسيستفيد من هذا التدبير، الذي سيُطبق مرّة واحدة فقط، </w:t>
      </w:r>
      <w:r w:rsidR="00D632F7">
        <w:rPr>
          <w:rFonts w:hint="cs"/>
          <w:rtl/>
        </w:rPr>
        <w:t>235</w:t>
      </w:r>
      <w:r w:rsidR="000E61FD">
        <w:rPr>
          <w:rFonts w:hint="eastAsia"/>
          <w:rtl/>
        </w:rPr>
        <w:t> </w:t>
      </w:r>
      <w:r w:rsidR="00D632F7">
        <w:rPr>
          <w:rFonts w:hint="cs"/>
          <w:rtl/>
        </w:rPr>
        <w:t>موظفا من موظفي الفئة الفنية والفئات العليا (نحو</w:t>
      </w:r>
      <w:r w:rsidR="00ED6D6D">
        <w:rPr>
          <w:rFonts w:hint="eastAsia"/>
          <w:rtl/>
        </w:rPr>
        <w:t> </w:t>
      </w:r>
      <w:r w:rsidR="00D632F7">
        <w:rPr>
          <w:rFonts w:hint="cs"/>
          <w:rtl/>
        </w:rPr>
        <w:t>40 بالمائة من موظفي تلك الفئات). وتُقدر تكلفة التدبير المقترح بمبلغ قيمته 500</w:t>
      </w:r>
      <w:r w:rsidR="00D632F7">
        <w:rPr>
          <w:rFonts w:hint="eastAsia"/>
          <w:rtl/>
        </w:rPr>
        <w:t> </w:t>
      </w:r>
      <w:r w:rsidR="00D632F7">
        <w:rPr>
          <w:rFonts w:hint="cs"/>
          <w:rtl/>
        </w:rPr>
        <w:t>264 د</w:t>
      </w:r>
      <w:r w:rsidR="00000981">
        <w:rPr>
          <w:rFonts w:hint="cs"/>
          <w:rtl/>
        </w:rPr>
        <w:t>ولار أمريكي</w:t>
      </w:r>
      <w:r w:rsidR="00D632F7">
        <w:rPr>
          <w:rFonts w:hint="cs"/>
          <w:rtl/>
        </w:rPr>
        <w:t>. ولكن ذلك المبلغ ل</w:t>
      </w:r>
      <w:r w:rsidR="00ED6D6D">
        <w:rPr>
          <w:rFonts w:hint="cs"/>
          <w:rtl/>
        </w:rPr>
        <w:t>ا</w:t>
      </w:r>
      <w:r w:rsidR="00D632F7">
        <w:rPr>
          <w:rFonts w:hint="cs"/>
          <w:rtl/>
        </w:rPr>
        <w:t xml:space="preserve"> يشكّل تكلفة إضافية؛ </w:t>
      </w:r>
      <w:r w:rsidR="00ED6D6D">
        <w:rPr>
          <w:rFonts w:hint="cs"/>
          <w:rtl/>
        </w:rPr>
        <w:t>إذ ستتخلى</w:t>
      </w:r>
      <w:r w:rsidR="00D632F7">
        <w:rPr>
          <w:rFonts w:hint="cs"/>
          <w:rtl/>
        </w:rPr>
        <w:t xml:space="preserve"> المنظمة </w:t>
      </w:r>
      <w:r w:rsidR="00ED6D6D">
        <w:rPr>
          <w:rFonts w:hint="cs"/>
          <w:rtl/>
        </w:rPr>
        <w:t>عن توفير في تكاليف الموظفين اعتُمد فعلا في الميزانية.</w:t>
      </w:r>
    </w:p>
    <w:p w:rsidR="003847EC" w:rsidRDefault="008924F1" w:rsidP="00D91265">
      <w:pPr>
        <w:pStyle w:val="NumberedParaAR"/>
      </w:pPr>
      <w:r>
        <w:rPr>
          <w:rFonts w:hint="cs"/>
          <w:rtl/>
        </w:rPr>
        <w:t>وجدير بالذكر أن الأمين العام للأمم المتحدة</w:t>
      </w:r>
      <w:r w:rsidR="001355F6">
        <w:rPr>
          <w:rFonts w:hint="cs"/>
          <w:rtl/>
        </w:rPr>
        <w:t xml:space="preserve"> قد قدم </w:t>
      </w:r>
      <w:r w:rsidR="001355F6" w:rsidRPr="00883E0E">
        <w:rPr>
          <w:rFonts w:hint="cs"/>
          <w:rtl/>
        </w:rPr>
        <w:t>مذكرة</w:t>
      </w:r>
      <w:r w:rsidR="001355F6">
        <w:rPr>
          <w:rFonts w:hint="cs"/>
          <w:rtl/>
        </w:rPr>
        <w:t xml:space="preserve"> في</w:t>
      </w:r>
      <w:r w:rsidR="00883E0E">
        <w:rPr>
          <w:rFonts w:hint="eastAsia"/>
          <w:rtl/>
        </w:rPr>
        <w:t> </w:t>
      </w:r>
      <w:r w:rsidR="001355F6">
        <w:rPr>
          <w:rFonts w:hint="cs"/>
          <w:rtl/>
        </w:rPr>
        <w:t>11 مايو 2016 إلى الجمعية العامة (</w:t>
      </w:r>
      <w:r w:rsidR="001355F6" w:rsidRPr="001355F6">
        <w:t>A/70/896</w:t>
      </w:r>
      <w:r w:rsidR="001355F6">
        <w:rPr>
          <w:rFonts w:hint="cs"/>
          <w:rtl/>
        </w:rPr>
        <w:t xml:space="preserve">) </w:t>
      </w:r>
      <w:r w:rsidR="00883E0E">
        <w:rPr>
          <w:rFonts w:hint="cs"/>
          <w:rtl/>
        </w:rPr>
        <w:t>يشير</w:t>
      </w:r>
      <w:r w:rsidR="001355F6">
        <w:rPr>
          <w:rFonts w:hint="cs"/>
          <w:rtl/>
        </w:rPr>
        <w:t xml:space="preserve"> فيها </w:t>
      </w:r>
      <w:r w:rsidR="00883E0E">
        <w:rPr>
          <w:rFonts w:hint="cs"/>
          <w:rtl/>
        </w:rPr>
        <w:t xml:space="preserve">إلى </w:t>
      </w:r>
      <w:r w:rsidR="001355F6">
        <w:rPr>
          <w:rFonts w:hint="cs"/>
          <w:rtl/>
        </w:rPr>
        <w:t>أن التحديات</w:t>
      </w:r>
      <w:r w:rsidR="00D83D2C">
        <w:rPr>
          <w:rFonts w:hint="cs"/>
          <w:rtl/>
        </w:rPr>
        <w:t xml:space="preserve"> التقنية والتشغيلية التي تواجه</w:t>
      </w:r>
      <w:r w:rsidR="001355F6">
        <w:rPr>
          <w:rFonts w:hint="cs"/>
          <w:rtl/>
        </w:rPr>
        <w:t xml:space="preserve"> أمانة الأمم المتحدة ستؤدي إلى تأخير </w:t>
      </w:r>
      <w:r w:rsidR="0001563A">
        <w:rPr>
          <w:rFonts w:hint="cs"/>
          <w:rtl/>
        </w:rPr>
        <w:t>لا يمكن تجنب</w:t>
      </w:r>
      <w:r w:rsidR="00883E0E">
        <w:rPr>
          <w:rFonts w:hint="cs"/>
          <w:rtl/>
        </w:rPr>
        <w:t>ه</w:t>
      </w:r>
      <w:r w:rsidR="001355F6">
        <w:rPr>
          <w:rFonts w:hint="cs"/>
          <w:rtl/>
        </w:rPr>
        <w:t xml:space="preserve"> في تنفيذ بعض العناصر من </w:t>
      </w:r>
      <w:r w:rsidR="001355F6" w:rsidRPr="001355F6">
        <w:rPr>
          <w:rtl/>
        </w:rPr>
        <w:t>مجموعة عناصر الأجر</w:t>
      </w:r>
      <w:r w:rsidR="001355F6">
        <w:rPr>
          <w:rFonts w:hint="cs"/>
          <w:rtl/>
        </w:rPr>
        <w:t xml:space="preserve"> المراجعة. </w:t>
      </w:r>
      <w:r w:rsidR="0001563A">
        <w:rPr>
          <w:rFonts w:hint="cs"/>
          <w:rtl/>
        </w:rPr>
        <w:t>لذا</w:t>
      </w:r>
      <w:r w:rsidR="001355F6">
        <w:rPr>
          <w:rFonts w:hint="cs"/>
          <w:rtl/>
        </w:rPr>
        <w:t xml:space="preserve"> طلب الأمين العام من الجمعية العامة أن تؤخر تواريخ النفاذ </w:t>
      </w:r>
      <w:r w:rsidR="00403104">
        <w:rPr>
          <w:rFonts w:hint="cs"/>
          <w:rtl/>
        </w:rPr>
        <w:t>المقررة</w:t>
      </w:r>
      <w:r w:rsidR="001355F6">
        <w:rPr>
          <w:rFonts w:hint="cs"/>
          <w:rtl/>
        </w:rPr>
        <w:t xml:space="preserve"> </w:t>
      </w:r>
      <w:r w:rsidR="00E82786">
        <w:rPr>
          <w:rFonts w:hint="cs"/>
          <w:rtl/>
        </w:rPr>
        <w:t>لتوافق</w:t>
      </w:r>
      <w:r w:rsidR="0034397B">
        <w:rPr>
          <w:rFonts w:hint="cs"/>
          <w:rtl/>
        </w:rPr>
        <w:t xml:space="preserve"> تواريخ التنفيذ الفعلية و</w:t>
      </w:r>
      <w:r w:rsidR="0001563A">
        <w:rPr>
          <w:rFonts w:hint="cs"/>
          <w:rtl/>
        </w:rPr>
        <w:t>ل</w:t>
      </w:r>
      <w:r w:rsidR="0034397B">
        <w:rPr>
          <w:rFonts w:hint="cs"/>
          <w:rtl/>
        </w:rPr>
        <w:t>تجنب الحاجة إلى اتخاذ تدابير بأثر رجعي. وفي</w:t>
      </w:r>
      <w:r w:rsidR="00E82786">
        <w:rPr>
          <w:rFonts w:hint="cs"/>
          <w:rtl/>
        </w:rPr>
        <w:t>م</w:t>
      </w:r>
      <w:r w:rsidR="0034397B">
        <w:rPr>
          <w:rFonts w:hint="cs"/>
          <w:rtl/>
        </w:rPr>
        <w:t xml:space="preserve">ا يخص التغييرات المذكورة أعلاه (مثل إضافة </w:t>
      </w:r>
      <w:r w:rsidR="00F34AA9" w:rsidRPr="009F3EA1">
        <w:rPr>
          <w:rFonts w:hint="cs"/>
          <w:rtl/>
        </w:rPr>
        <w:t>ال</w:t>
      </w:r>
      <w:r w:rsidR="0034397B" w:rsidRPr="009F3EA1">
        <w:rPr>
          <w:rtl/>
        </w:rPr>
        <w:t>هيكل الموحد لجدول المرتبات</w:t>
      </w:r>
      <w:r w:rsidR="002415CF">
        <w:rPr>
          <w:rFonts w:hint="cs"/>
          <w:rtl/>
        </w:rPr>
        <w:t xml:space="preserve"> والبدلين الجديدي</w:t>
      </w:r>
      <w:r w:rsidR="00E82786">
        <w:rPr>
          <w:rFonts w:hint="cs"/>
          <w:rtl/>
        </w:rPr>
        <w:t xml:space="preserve">ن </w:t>
      </w:r>
      <w:r w:rsidR="009F3EA1">
        <w:rPr>
          <w:rFonts w:hint="cs"/>
          <w:rtl/>
        </w:rPr>
        <w:t>لإعالة ا</w:t>
      </w:r>
      <w:r w:rsidR="00E82786">
        <w:rPr>
          <w:rFonts w:hint="cs"/>
          <w:rtl/>
        </w:rPr>
        <w:t>لزوج</w:t>
      </w:r>
      <w:r w:rsidR="009F3EA1">
        <w:rPr>
          <w:rFonts w:hint="cs"/>
          <w:rtl/>
        </w:rPr>
        <w:t>/الزوجة</w:t>
      </w:r>
      <w:r w:rsidR="00E82786">
        <w:rPr>
          <w:rFonts w:hint="cs"/>
          <w:rtl/>
        </w:rPr>
        <w:t xml:space="preserve"> والوالد الوحيد </w:t>
      </w:r>
      <w:r w:rsidR="002415CF" w:rsidRPr="002415CF">
        <w:rPr>
          <w:rFonts w:hint="cs"/>
          <w:rtl/>
        </w:rPr>
        <w:t>ذ</w:t>
      </w:r>
      <w:r w:rsidR="00D83D2C">
        <w:rPr>
          <w:rFonts w:hint="cs"/>
          <w:rtl/>
        </w:rPr>
        <w:t>و</w:t>
      </w:r>
      <w:r w:rsidR="002415CF" w:rsidRPr="002415CF">
        <w:rPr>
          <w:rFonts w:hint="cs"/>
          <w:rtl/>
        </w:rPr>
        <w:t>ي</w:t>
      </w:r>
      <w:r w:rsidR="00F34AA9">
        <w:rPr>
          <w:rFonts w:hint="cs"/>
          <w:rtl/>
        </w:rPr>
        <w:t xml:space="preserve"> الصلة، </w:t>
      </w:r>
      <w:r w:rsidR="00E82786" w:rsidRPr="00F66AF6">
        <w:rPr>
          <w:rFonts w:hint="cs"/>
          <w:rtl/>
        </w:rPr>
        <w:t>و</w:t>
      </w:r>
      <w:r w:rsidR="005357B6" w:rsidRPr="00F66AF6">
        <w:rPr>
          <w:rFonts w:hint="cs"/>
          <w:rtl/>
        </w:rPr>
        <w:t xml:space="preserve">تواتر </w:t>
      </w:r>
      <w:r w:rsidR="00E82786" w:rsidRPr="00F66AF6">
        <w:rPr>
          <w:rFonts w:hint="cs"/>
          <w:rtl/>
        </w:rPr>
        <w:t xml:space="preserve">الزيادة </w:t>
      </w:r>
      <w:r w:rsidR="00F66AF6">
        <w:rPr>
          <w:rFonts w:hint="cs"/>
          <w:rtl/>
        </w:rPr>
        <w:t>ال</w:t>
      </w:r>
      <w:r w:rsidR="00F66AF6" w:rsidRPr="00F66AF6">
        <w:rPr>
          <w:rFonts w:hint="cs"/>
          <w:rtl/>
        </w:rPr>
        <w:t xml:space="preserve">دورية </w:t>
      </w:r>
      <w:r w:rsidR="00E82786" w:rsidRPr="00F66AF6">
        <w:rPr>
          <w:rFonts w:hint="cs"/>
          <w:rtl/>
        </w:rPr>
        <w:t>الجديدة</w:t>
      </w:r>
      <w:r w:rsidR="00F34AA9" w:rsidRPr="00F66AF6">
        <w:rPr>
          <w:rFonts w:hint="cs"/>
          <w:rtl/>
        </w:rPr>
        <w:t xml:space="preserve"> </w:t>
      </w:r>
      <w:r w:rsidR="00E82786" w:rsidRPr="00F66AF6">
        <w:rPr>
          <w:rFonts w:hint="cs"/>
          <w:rtl/>
        </w:rPr>
        <w:t>داخل الدرجة</w:t>
      </w:r>
      <w:r w:rsidR="00803051">
        <w:rPr>
          <w:rFonts w:hint="cs"/>
          <w:rtl/>
        </w:rPr>
        <w:t>، و</w:t>
      </w:r>
      <w:r w:rsidR="00E82786">
        <w:rPr>
          <w:rFonts w:hint="cs"/>
          <w:rtl/>
        </w:rPr>
        <w:t>ت</w:t>
      </w:r>
      <w:r w:rsidR="00803051">
        <w:rPr>
          <w:rFonts w:hint="cs"/>
          <w:rtl/>
        </w:rPr>
        <w:t>وقف ال</w:t>
      </w:r>
      <w:r w:rsidR="00803051" w:rsidRPr="00803051">
        <w:rPr>
          <w:rtl/>
        </w:rPr>
        <w:t xml:space="preserve">زيادة </w:t>
      </w:r>
      <w:r w:rsidR="00803051">
        <w:rPr>
          <w:rFonts w:hint="cs"/>
          <w:rtl/>
        </w:rPr>
        <w:t>ال</w:t>
      </w:r>
      <w:r w:rsidR="00803051" w:rsidRPr="00803051">
        <w:rPr>
          <w:rtl/>
        </w:rPr>
        <w:t>معجلة في الدرجة</w:t>
      </w:r>
      <w:r w:rsidR="00866AD2">
        <w:rPr>
          <w:rFonts w:hint="cs"/>
          <w:rtl/>
        </w:rPr>
        <w:t xml:space="preserve">)؛ </w:t>
      </w:r>
      <w:r w:rsidR="00E82786">
        <w:rPr>
          <w:rFonts w:hint="cs"/>
          <w:rtl/>
        </w:rPr>
        <w:t>سيصبح</w:t>
      </w:r>
      <w:r w:rsidR="00866AD2">
        <w:rPr>
          <w:rFonts w:hint="cs"/>
          <w:rtl/>
        </w:rPr>
        <w:t xml:space="preserve"> تاريخ النفاذ الجديد </w:t>
      </w:r>
      <w:r w:rsidR="0001563A">
        <w:rPr>
          <w:rFonts w:hint="cs"/>
          <w:rtl/>
        </w:rPr>
        <w:t>هو</w:t>
      </w:r>
      <w:r w:rsidR="00E82786">
        <w:rPr>
          <w:rFonts w:hint="eastAsia"/>
          <w:rtl/>
        </w:rPr>
        <w:t> </w:t>
      </w:r>
      <w:r w:rsidR="00866AD2">
        <w:rPr>
          <w:rFonts w:hint="cs"/>
          <w:rtl/>
        </w:rPr>
        <w:t>1 سبتمبر 2017 (بدلا من</w:t>
      </w:r>
      <w:r w:rsidR="0001563A">
        <w:rPr>
          <w:rFonts w:hint="eastAsia"/>
          <w:rtl/>
        </w:rPr>
        <w:t> </w:t>
      </w:r>
      <w:r w:rsidR="00866AD2">
        <w:rPr>
          <w:rFonts w:hint="cs"/>
          <w:rtl/>
        </w:rPr>
        <w:t xml:space="preserve">1 يناير 2017). ومن المنتظر أن تنظر الجمعية العامة في المسألة في دورتها الحادية والسبعين التي ستنعقد في سبتمبر 2016. وترى الويبو أن </w:t>
      </w:r>
      <w:r w:rsidR="00E82786">
        <w:rPr>
          <w:rFonts w:hint="cs"/>
          <w:rtl/>
        </w:rPr>
        <w:t>التوافق</w:t>
      </w:r>
      <w:r w:rsidR="00866AD2">
        <w:rPr>
          <w:rFonts w:hint="cs"/>
          <w:rtl/>
        </w:rPr>
        <w:t xml:space="preserve"> مع تواريخ التنفيذ في النظام الموحد للأمم المتحدة</w:t>
      </w:r>
      <w:r w:rsidR="00ED0E36">
        <w:rPr>
          <w:rFonts w:hint="cs"/>
          <w:rtl/>
        </w:rPr>
        <w:t xml:space="preserve"> </w:t>
      </w:r>
      <w:r w:rsidR="00DE66D6">
        <w:rPr>
          <w:rFonts w:hint="cs"/>
          <w:rtl/>
        </w:rPr>
        <w:t>سيمنع</w:t>
      </w:r>
      <w:r w:rsidR="00ED0E36">
        <w:rPr>
          <w:rFonts w:hint="cs"/>
          <w:rtl/>
        </w:rPr>
        <w:t xml:space="preserve"> وقوع أي أثار سلبية تنشأ عن التنفيذ غير المنسق.</w:t>
      </w:r>
    </w:p>
    <w:p w:rsidR="00ED0E36" w:rsidRDefault="00ED0E36" w:rsidP="00D91265">
      <w:pPr>
        <w:pStyle w:val="NumberedParaAR"/>
      </w:pPr>
      <w:r>
        <w:rPr>
          <w:rtl/>
        </w:rPr>
        <w:lastRenderedPageBreak/>
        <w:t>وترد التعديلات المقترحة على نظام الموظفين ولائح</w:t>
      </w:r>
      <w:r>
        <w:rPr>
          <w:rFonts w:hint="cs"/>
          <w:rtl/>
        </w:rPr>
        <w:t xml:space="preserve">ة الموظفين </w:t>
      </w:r>
      <w:r w:rsidR="00003540">
        <w:rPr>
          <w:rFonts w:hint="cs"/>
          <w:rtl/>
        </w:rPr>
        <w:t>والمرفقات</w:t>
      </w:r>
      <w:r>
        <w:rPr>
          <w:rFonts w:hint="cs"/>
          <w:rtl/>
        </w:rPr>
        <w:t xml:space="preserve"> ذات الصلة</w:t>
      </w:r>
      <w:r>
        <w:rPr>
          <w:rtl/>
        </w:rPr>
        <w:t xml:space="preserve"> </w:t>
      </w:r>
      <w:r w:rsidR="003E183C">
        <w:rPr>
          <w:rFonts w:hint="cs"/>
          <w:rtl/>
        </w:rPr>
        <w:t>اللازمة</w:t>
      </w:r>
      <w:r>
        <w:rPr>
          <w:rtl/>
        </w:rPr>
        <w:t xml:space="preserve"> </w:t>
      </w:r>
      <w:r w:rsidR="00150C5E">
        <w:rPr>
          <w:rFonts w:hint="cs"/>
          <w:rtl/>
        </w:rPr>
        <w:t>لإجراء</w:t>
      </w:r>
      <w:r>
        <w:rPr>
          <w:rtl/>
        </w:rPr>
        <w:t xml:space="preserve"> التغييرات المذكورة أعلاه في المرفقين </w:t>
      </w:r>
      <w:r>
        <w:rPr>
          <w:rFonts w:hint="cs"/>
          <w:rtl/>
        </w:rPr>
        <w:t>الرابع والخامس</w:t>
      </w:r>
      <w:r>
        <w:rPr>
          <w:rtl/>
        </w:rPr>
        <w:t>.</w:t>
      </w:r>
    </w:p>
    <w:p w:rsidR="00ED0E36" w:rsidRDefault="00ED0E36" w:rsidP="00670938">
      <w:pPr>
        <w:pStyle w:val="DecisionParaAR"/>
      </w:pPr>
      <w:r>
        <w:rPr>
          <w:rtl/>
        </w:rPr>
        <w:t xml:space="preserve">إن لجنة الويبو للتنسيق مدعوة </w:t>
      </w:r>
      <w:r w:rsidR="00B77403">
        <w:rPr>
          <w:rFonts w:hint="cs"/>
          <w:rtl/>
        </w:rPr>
        <w:t>للموافقة على</w:t>
      </w:r>
      <w:r>
        <w:rPr>
          <w:rtl/>
        </w:rPr>
        <w:t xml:space="preserve"> التعديلات على نظام الموظفين </w:t>
      </w:r>
      <w:r w:rsidR="00D03942">
        <w:rPr>
          <w:rFonts w:hint="cs"/>
          <w:rtl/>
        </w:rPr>
        <w:t xml:space="preserve">على النحو الوارد في </w:t>
      </w:r>
      <w:r>
        <w:rPr>
          <w:rtl/>
        </w:rPr>
        <w:t xml:space="preserve">المرفق </w:t>
      </w:r>
      <w:r w:rsidR="00D1213C">
        <w:rPr>
          <w:rFonts w:hint="cs"/>
          <w:rtl/>
        </w:rPr>
        <w:t>الرابع</w:t>
      </w:r>
      <w:r>
        <w:rPr>
          <w:rtl/>
        </w:rPr>
        <w:t xml:space="preserve"> ل</w:t>
      </w:r>
      <w:r w:rsidR="00D1213C">
        <w:rPr>
          <w:rtl/>
        </w:rPr>
        <w:t xml:space="preserve">تدخل حيز النفاذ </w:t>
      </w:r>
      <w:r w:rsidR="0049643A">
        <w:rPr>
          <w:rFonts w:hint="cs"/>
          <w:rtl/>
        </w:rPr>
        <w:t>في</w:t>
      </w:r>
      <w:r w:rsidR="00670938">
        <w:rPr>
          <w:rFonts w:hint="eastAsia"/>
          <w:rtl/>
        </w:rPr>
        <w:t> </w:t>
      </w:r>
      <w:r w:rsidR="00D1213C">
        <w:rPr>
          <w:rtl/>
        </w:rPr>
        <w:t>1</w:t>
      </w:r>
      <w:r w:rsidR="008430C9">
        <w:rPr>
          <w:rFonts w:hint="cs"/>
          <w:rtl/>
        </w:rPr>
        <w:t> </w:t>
      </w:r>
      <w:r w:rsidR="00D1213C">
        <w:rPr>
          <w:rtl/>
        </w:rPr>
        <w:t>يناير</w:t>
      </w:r>
      <w:r w:rsidR="008430C9">
        <w:rPr>
          <w:rFonts w:hint="cs"/>
          <w:rtl/>
        </w:rPr>
        <w:t> </w:t>
      </w:r>
      <w:r w:rsidR="00D1213C">
        <w:rPr>
          <w:rtl/>
        </w:rPr>
        <w:t>2017</w:t>
      </w:r>
      <w:r w:rsidR="00D1213C">
        <w:rPr>
          <w:rFonts w:hint="cs"/>
          <w:rtl/>
        </w:rPr>
        <w:t xml:space="preserve"> أو</w:t>
      </w:r>
      <w:r w:rsidR="00DD4E28">
        <w:rPr>
          <w:rFonts w:hint="cs"/>
          <w:rtl/>
        </w:rPr>
        <w:t xml:space="preserve"> </w:t>
      </w:r>
      <w:r w:rsidR="0049643A">
        <w:rPr>
          <w:rFonts w:hint="cs"/>
          <w:rtl/>
        </w:rPr>
        <w:t>في</w:t>
      </w:r>
      <w:r w:rsidR="00D1213C">
        <w:rPr>
          <w:rFonts w:hint="cs"/>
          <w:rtl/>
        </w:rPr>
        <w:t xml:space="preserve"> تاريخ جديد تقرره الجمعية العامة للأمم المتحدة</w:t>
      </w:r>
      <w:r w:rsidR="000E78ED">
        <w:rPr>
          <w:rFonts w:hint="cs"/>
          <w:rtl/>
        </w:rPr>
        <w:t>.</w:t>
      </w:r>
    </w:p>
    <w:p w:rsidR="005E5F86" w:rsidRDefault="005E5F86" w:rsidP="005E5F86">
      <w:pPr>
        <w:pStyle w:val="DecisionParaAR"/>
      </w:pPr>
      <w:r>
        <w:rPr>
          <w:rFonts w:hint="cs"/>
          <w:rtl/>
        </w:rPr>
        <w:t xml:space="preserve">إن لجنة الويبو للتنسيق مدعوة إلى الموافقة على تقييد للمادة 3-6 من نظام الموظفين للتمكين من تنفيذ التدبير المزمع تنفيذه مرّة واحدة </w:t>
      </w:r>
      <w:r w:rsidRPr="000E0B44">
        <w:rPr>
          <w:rFonts w:hint="cs"/>
          <w:rtl/>
        </w:rPr>
        <w:t>والمذكور في الفقرتين 14 و15 أعلاه</w:t>
      </w:r>
      <w:r>
        <w:rPr>
          <w:rFonts w:hint="cs"/>
          <w:rtl/>
        </w:rPr>
        <w:t>.</w:t>
      </w:r>
    </w:p>
    <w:p w:rsidR="00ED0E36" w:rsidRDefault="00ED0E36" w:rsidP="000E78ED">
      <w:pPr>
        <w:pStyle w:val="DecisionParaAR"/>
        <w:keepNext/>
        <w:keepLines/>
      </w:pPr>
      <w:r>
        <w:rPr>
          <w:rtl/>
        </w:rPr>
        <w:t xml:space="preserve">إن لجنة الويبو للتنسيق مدعوة </w:t>
      </w:r>
      <w:r w:rsidR="008430C9">
        <w:rPr>
          <w:rFonts w:hint="cs"/>
          <w:rtl/>
        </w:rPr>
        <w:t>للإحاطة علما ب</w:t>
      </w:r>
      <w:r>
        <w:rPr>
          <w:rtl/>
        </w:rPr>
        <w:t>التعديلات على لائحة الموظفين</w:t>
      </w:r>
      <w:r w:rsidR="00003540">
        <w:rPr>
          <w:rFonts w:hint="cs"/>
          <w:rtl/>
        </w:rPr>
        <w:t xml:space="preserve"> والمرفقات ذات الصلة</w:t>
      </w:r>
      <w:r>
        <w:rPr>
          <w:rtl/>
        </w:rPr>
        <w:t xml:space="preserve"> </w:t>
      </w:r>
      <w:r w:rsidR="005745E5">
        <w:rPr>
          <w:rFonts w:hint="cs"/>
          <w:rtl/>
        </w:rPr>
        <w:t xml:space="preserve">على النحو الوارد في </w:t>
      </w:r>
      <w:r>
        <w:rPr>
          <w:rtl/>
        </w:rPr>
        <w:t xml:space="preserve">المرفق </w:t>
      </w:r>
      <w:r w:rsidR="00436812">
        <w:rPr>
          <w:rFonts w:hint="cs"/>
          <w:rtl/>
        </w:rPr>
        <w:t>الخامس</w:t>
      </w:r>
      <w:r>
        <w:rPr>
          <w:rtl/>
        </w:rPr>
        <w:t xml:space="preserve"> لتدخل حيز النفاذ </w:t>
      </w:r>
      <w:r w:rsidR="00CF6CDA">
        <w:rPr>
          <w:rFonts w:hint="cs"/>
          <w:rtl/>
        </w:rPr>
        <w:t xml:space="preserve">إما </w:t>
      </w:r>
      <w:r w:rsidR="00561599">
        <w:rPr>
          <w:rFonts w:hint="cs"/>
          <w:rtl/>
        </w:rPr>
        <w:t>اعتبارا من</w:t>
      </w:r>
      <w:r w:rsidR="0049643A">
        <w:rPr>
          <w:rFonts w:hint="eastAsia"/>
          <w:rtl/>
        </w:rPr>
        <w:t> </w:t>
      </w:r>
      <w:r>
        <w:rPr>
          <w:rtl/>
        </w:rPr>
        <w:t>1</w:t>
      </w:r>
      <w:r w:rsidR="0049643A">
        <w:rPr>
          <w:rFonts w:hint="cs"/>
          <w:rtl/>
        </w:rPr>
        <w:t> </w:t>
      </w:r>
      <w:r>
        <w:rPr>
          <w:rtl/>
        </w:rPr>
        <w:t>يناير</w:t>
      </w:r>
      <w:r w:rsidR="0049643A">
        <w:rPr>
          <w:rFonts w:hint="cs"/>
          <w:rtl/>
        </w:rPr>
        <w:t> </w:t>
      </w:r>
      <w:r>
        <w:rPr>
          <w:rtl/>
        </w:rPr>
        <w:t>2017</w:t>
      </w:r>
      <w:r w:rsidR="00CF6CDA">
        <w:rPr>
          <w:rtl/>
        </w:rPr>
        <w:t xml:space="preserve"> أو </w:t>
      </w:r>
      <w:r w:rsidR="00C42D6D">
        <w:rPr>
          <w:rFonts w:hint="cs"/>
          <w:rtl/>
        </w:rPr>
        <w:t>في أي</w:t>
      </w:r>
      <w:r w:rsidR="00436812" w:rsidRPr="00436812">
        <w:rPr>
          <w:rtl/>
        </w:rPr>
        <w:t xml:space="preserve"> تاريخ جديد تقرره الجمعية العامة للأمم</w:t>
      </w:r>
      <w:r w:rsidR="00DD4E28">
        <w:rPr>
          <w:rFonts w:hint="cs"/>
          <w:rtl/>
        </w:rPr>
        <w:t xml:space="preserve"> المتحدة</w:t>
      </w:r>
      <w:r w:rsidR="00436812">
        <w:rPr>
          <w:rFonts w:hint="cs"/>
          <w:rtl/>
        </w:rPr>
        <w:t>.</w:t>
      </w:r>
    </w:p>
    <w:p w:rsidR="00ED0E36" w:rsidRPr="00D362F4" w:rsidRDefault="00D723C6" w:rsidP="00D91265">
      <w:pPr>
        <w:pStyle w:val="Heading2AR"/>
        <w:spacing w:after="240" w:line="360" w:lineRule="exact"/>
        <w:rPr>
          <w:b/>
          <w:bCs/>
          <w:sz w:val="36"/>
          <w:szCs w:val="36"/>
        </w:rPr>
      </w:pPr>
      <w:r w:rsidRPr="0001563A">
        <w:rPr>
          <w:b/>
          <w:bCs/>
          <w:rtl/>
        </w:rPr>
        <w:t>(‌ج)</w:t>
      </w:r>
      <w:r w:rsidRPr="0001563A">
        <w:rPr>
          <w:b/>
          <w:bCs/>
          <w:rtl/>
        </w:rPr>
        <w:tab/>
      </w:r>
      <w:r w:rsidRPr="00D362F4">
        <w:rPr>
          <w:b/>
          <w:bCs/>
          <w:sz w:val="36"/>
          <w:szCs w:val="36"/>
          <w:rtl/>
        </w:rPr>
        <w:t xml:space="preserve">تعديلات على نظام الموظفين (للموافقة) </w:t>
      </w:r>
      <w:r w:rsidR="00E21B4F" w:rsidRPr="00D362F4">
        <w:rPr>
          <w:b/>
          <w:bCs/>
          <w:sz w:val="36"/>
          <w:szCs w:val="36"/>
          <w:rtl/>
        </w:rPr>
        <w:t xml:space="preserve">ولائحة الموظفين </w:t>
      </w:r>
      <w:r w:rsidRPr="00D362F4">
        <w:rPr>
          <w:b/>
          <w:bCs/>
          <w:sz w:val="36"/>
          <w:szCs w:val="36"/>
          <w:rtl/>
        </w:rPr>
        <w:t xml:space="preserve">والمرفقات ذات الصلة (للإخطار) لتدخل حيز النفاذ </w:t>
      </w:r>
      <w:r w:rsidR="00CC03EE" w:rsidRPr="00D362F4">
        <w:rPr>
          <w:rFonts w:hint="cs"/>
          <w:b/>
          <w:bCs/>
          <w:sz w:val="36"/>
          <w:szCs w:val="36"/>
          <w:rtl/>
        </w:rPr>
        <w:t>اعتبارا من</w:t>
      </w:r>
      <w:r w:rsidR="0001563A" w:rsidRPr="00D362F4">
        <w:rPr>
          <w:b/>
          <w:bCs/>
          <w:sz w:val="36"/>
          <w:szCs w:val="36"/>
          <w:rtl/>
        </w:rPr>
        <w:t xml:space="preserve"> </w:t>
      </w:r>
      <w:r w:rsidRPr="00D362F4">
        <w:rPr>
          <w:b/>
          <w:bCs/>
          <w:sz w:val="36"/>
          <w:szCs w:val="36"/>
          <w:rtl/>
        </w:rPr>
        <w:t>السنة الدراسية</w:t>
      </w:r>
      <w:r w:rsidR="00C14340" w:rsidRPr="00D362F4">
        <w:rPr>
          <w:rFonts w:hint="cs"/>
          <w:b/>
          <w:bCs/>
          <w:sz w:val="36"/>
          <w:szCs w:val="36"/>
          <w:rtl/>
        </w:rPr>
        <w:t> </w:t>
      </w:r>
      <w:r w:rsidRPr="00D362F4">
        <w:rPr>
          <w:b/>
          <w:bCs/>
          <w:sz w:val="36"/>
          <w:szCs w:val="36"/>
          <w:rtl/>
        </w:rPr>
        <w:t>2017/2018</w:t>
      </w:r>
    </w:p>
    <w:p w:rsidR="00D723C6" w:rsidRDefault="00DC762D" w:rsidP="00D91265">
      <w:pPr>
        <w:pStyle w:val="NumberedParaAR"/>
      </w:pPr>
      <w:r>
        <w:rPr>
          <w:rFonts w:hint="cs"/>
          <w:rtl/>
        </w:rPr>
        <w:t xml:space="preserve">قررت </w:t>
      </w:r>
      <w:r w:rsidR="006360F6">
        <w:rPr>
          <w:rFonts w:hint="cs"/>
          <w:rtl/>
        </w:rPr>
        <w:t>الجمعية العامة ل</w:t>
      </w:r>
      <w:r>
        <w:rPr>
          <w:rFonts w:hint="cs"/>
          <w:rtl/>
        </w:rPr>
        <w:t xml:space="preserve">لأمم المتحدة </w:t>
      </w:r>
      <w:r w:rsidR="00F965D1">
        <w:rPr>
          <w:rFonts w:hint="cs"/>
          <w:rtl/>
        </w:rPr>
        <w:t xml:space="preserve">إضافة خطة </w:t>
      </w:r>
      <w:r w:rsidR="003D7C43">
        <w:rPr>
          <w:rFonts w:hint="cs"/>
          <w:rtl/>
        </w:rPr>
        <w:t>استعراض</w:t>
      </w:r>
      <w:r w:rsidR="0085315C">
        <w:rPr>
          <w:rFonts w:hint="cs"/>
          <w:rtl/>
        </w:rPr>
        <w:t xml:space="preserve"> ل</w:t>
      </w:r>
      <w:r w:rsidR="00F965D1">
        <w:rPr>
          <w:rFonts w:hint="cs"/>
          <w:rtl/>
        </w:rPr>
        <w:t xml:space="preserve">منحة التعليم </w:t>
      </w:r>
      <w:r w:rsidR="00136C69">
        <w:rPr>
          <w:rFonts w:hint="cs"/>
          <w:rtl/>
        </w:rPr>
        <w:t>في</w:t>
      </w:r>
      <w:r w:rsidR="006360F6">
        <w:rPr>
          <w:rFonts w:hint="cs"/>
          <w:rtl/>
        </w:rPr>
        <w:t xml:space="preserve"> السنة الدراسية الجارية في 1 يناير 2018 أو بكلمة أخرى </w:t>
      </w:r>
      <w:r w:rsidR="00D146F5">
        <w:rPr>
          <w:rFonts w:hint="cs"/>
          <w:rtl/>
        </w:rPr>
        <w:t>اعتبارا</w:t>
      </w:r>
      <w:r w:rsidR="006360F6">
        <w:rPr>
          <w:rFonts w:hint="cs"/>
          <w:rtl/>
        </w:rPr>
        <w:t xml:space="preserve"> من السنة الدراسية</w:t>
      </w:r>
      <w:r w:rsidR="004360F2">
        <w:rPr>
          <w:rFonts w:hint="eastAsia"/>
          <w:rtl/>
        </w:rPr>
        <w:t> </w:t>
      </w:r>
      <w:r w:rsidR="006360F6">
        <w:rPr>
          <w:rFonts w:hint="cs"/>
          <w:rtl/>
        </w:rPr>
        <w:t>2017/2018 في النصف الشمالي من الكرة الأرضية والسنة الدراسية لعام 2018 في النصف الجنوبي.</w:t>
      </w:r>
    </w:p>
    <w:p w:rsidR="006360F6" w:rsidRDefault="006360F6" w:rsidP="00D91265">
      <w:pPr>
        <w:pStyle w:val="NumberedParaAR"/>
      </w:pPr>
      <w:r>
        <w:rPr>
          <w:rFonts w:hint="cs"/>
          <w:rtl/>
        </w:rPr>
        <w:t xml:space="preserve">ويمكن تلخيص التغييرات الرئيسية في الخطة المراجعة لمنحة </w:t>
      </w:r>
      <w:r w:rsidRPr="001351BF">
        <w:rPr>
          <w:rFonts w:hint="cs"/>
          <w:rtl/>
        </w:rPr>
        <w:t xml:space="preserve">التعليم </w:t>
      </w:r>
      <w:r w:rsidR="0085315C" w:rsidRPr="001351BF">
        <w:rPr>
          <w:rFonts w:hint="cs"/>
          <w:rtl/>
        </w:rPr>
        <w:t>على النحو التالي</w:t>
      </w:r>
      <w:r>
        <w:rPr>
          <w:rFonts w:hint="cs"/>
          <w:rtl/>
        </w:rPr>
        <w:t>:</w:t>
      </w:r>
    </w:p>
    <w:p w:rsidR="006360F6" w:rsidRDefault="00CC03EE" w:rsidP="00072577">
      <w:pPr>
        <w:pStyle w:val="NumberedParaAR"/>
        <w:numPr>
          <w:ilvl w:val="0"/>
          <w:numId w:val="6"/>
        </w:numPr>
        <w:ind w:left="1133" w:hanging="567"/>
      </w:pPr>
      <w:r>
        <w:rPr>
          <w:rFonts w:hint="cs"/>
          <w:rtl/>
        </w:rPr>
        <w:t>تنقيح</w:t>
      </w:r>
      <w:r w:rsidR="00FD1DED">
        <w:rPr>
          <w:rFonts w:hint="cs"/>
          <w:rtl/>
        </w:rPr>
        <w:t xml:space="preserve"> </w:t>
      </w:r>
      <w:r w:rsidR="00BD7882">
        <w:rPr>
          <w:rFonts w:hint="cs"/>
          <w:rtl/>
        </w:rPr>
        <w:t>المعيار المتصل</w:t>
      </w:r>
      <w:r w:rsidR="00FD1DED">
        <w:rPr>
          <w:rFonts w:hint="cs"/>
          <w:rtl/>
        </w:rPr>
        <w:t xml:space="preserve"> </w:t>
      </w:r>
      <w:r w:rsidR="00403104">
        <w:rPr>
          <w:rFonts w:hint="cs"/>
          <w:rtl/>
        </w:rPr>
        <w:t>ب</w:t>
      </w:r>
      <w:r w:rsidR="009F7B1C">
        <w:rPr>
          <w:rFonts w:hint="cs"/>
          <w:rtl/>
        </w:rPr>
        <w:t>ا</w:t>
      </w:r>
      <w:r w:rsidR="00FD1DED">
        <w:rPr>
          <w:rFonts w:hint="cs"/>
          <w:rtl/>
        </w:rPr>
        <w:t xml:space="preserve">لتعليم </w:t>
      </w:r>
      <w:r w:rsidR="00BD7882">
        <w:rPr>
          <w:rFonts w:hint="cs"/>
          <w:rtl/>
        </w:rPr>
        <w:t>بعد</w:t>
      </w:r>
      <w:r w:rsidR="00FD1DED">
        <w:rPr>
          <w:rFonts w:hint="cs"/>
          <w:rtl/>
        </w:rPr>
        <w:t xml:space="preserve"> </w:t>
      </w:r>
      <w:r w:rsidR="00B4575D">
        <w:rPr>
          <w:rFonts w:hint="cs"/>
          <w:rtl/>
        </w:rPr>
        <w:t>الثانوي</w:t>
      </w:r>
      <w:r w:rsidR="00FD1DED">
        <w:rPr>
          <w:rFonts w:hint="cs"/>
          <w:rtl/>
        </w:rPr>
        <w:t xml:space="preserve"> </w:t>
      </w:r>
      <w:r w:rsidR="00B4575D">
        <w:rPr>
          <w:rFonts w:hint="cs"/>
          <w:rtl/>
        </w:rPr>
        <w:t>بحيث تسدد</w:t>
      </w:r>
      <w:r w:rsidR="00FD1DED">
        <w:rPr>
          <w:rFonts w:hint="cs"/>
          <w:rtl/>
        </w:rPr>
        <w:t xml:space="preserve"> المنحة حتى نهاية السنة الدراسية التي </w:t>
      </w:r>
      <w:r w:rsidR="00B4575D">
        <w:rPr>
          <w:rFonts w:hint="cs"/>
          <w:rtl/>
        </w:rPr>
        <w:t>يُتم</w:t>
      </w:r>
      <w:r w:rsidR="00FD1DED">
        <w:rPr>
          <w:rFonts w:hint="cs"/>
          <w:rtl/>
        </w:rPr>
        <w:t xml:space="preserve"> فيها </w:t>
      </w:r>
      <w:r w:rsidR="00B4575D">
        <w:rPr>
          <w:rFonts w:hint="cs"/>
          <w:rtl/>
        </w:rPr>
        <w:t>الولد</w:t>
      </w:r>
      <w:r w:rsidR="00FD1DED">
        <w:rPr>
          <w:rFonts w:hint="cs"/>
          <w:rtl/>
        </w:rPr>
        <w:t xml:space="preserve"> أربع سنوات من الدراسة </w:t>
      </w:r>
      <w:r w:rsidR="00F94ECD">
        <w:rPr>
          <w:rFonts w:hint="cs"/>
          <w:rtl/>
        </w:rPr>
        <w:t>من التعليم ما بعد الثانوي</w:t>
      </w:r>
      <w:r w:rsidR="00FD1DED">
        <w:rPr>
          <w:rFonts w:hint="cs"/>
          <w:rtl/>
        </w:rPr>
        <w:t xml:space="preserve"> أو </w:t>
      </w:r>
      <w:r w:rsidR="00F94ECD">
        <w:rPr>
          <w:rFonts w:hint="cs"/>
          <w:rtl/>
        </w:rPr>
        <w:t xml:space="preserve">التي </w:t>
      </w:r>
      <w:r w:rsidR="00FD1DED">
        <w:rPr>
          <w:rFonts w:hint="cs"/>
          <w:rtl/>
        </w:rPr>
        <w:t xml:space="preserve">يحصل </w:t>
      </w:r>
      <w:r w:rsidR="00E20CDA">
        <w:rPr>
          <w:rFonts w:hint="cs"/>
          <w:rtl/>
        </w:rPr>
        <w:t xml:space="preserve">فيها </w:t>
      </w:r>
      <w:r w:rsidR="00FD1DED">
        <w:rPr>
          <w:rFonts w:hint="cs"/>
          <w:rtl/>
        </w:rPr>
        <w:t xml:space="preserve">على </w:t>
      </w:r>
      <w:r w:rsidR="00F94ECD">
        <w:rPr>
          <w:rFonts w:hint="cs"/>
          <w:rtl/>
        </w:rPr>
        <w:t xml:space="preserve">أول </w:t>
      </w:r>
      <w:r w:rsidR="00FD1DED">
        <w:rPr>
          <w:rFonts w:hint="cs"/>
          <w:rtl/>
        </w:rPr>
        <w:t xml:space="preserve">درجة </w:t>
      </w:r>
      <w:r w:rsidR="00F94ECD">
        <w:rPr>
          <w:rFonts w:hint="cs"/>
          <w:rtl/>
        </w:rPr>
        <w:t xml:space="preserve">من درجات </w:t>
      </w:r>
      <w:r w:rsidR="00E20CDA">
        <w:rPr>
          <w:rFonts w:hint="cs"/>
          <w:rtl/>
        </w:rPr>
        <w:t xml:space="preserve">التعليم </w:t>
      </w:r>
      <w:r w:rsidR="00FD1DED">
        <w:rPr>
          <w:rFonts w:hint="cs"/>
          <w:rtl/>
        </w:rPr>
        <w:t xml:space="preserve">ما بعد الثانوي أيهما </w:t>
      </w:r>
      <w:r w:rsidR="00E20CDA">
        <w:rPr>
          <w:rFonts w:hint="cs"/>
          <w:rtl/>
        </w:rPr>
        <w:t>أسبق</w:t>
      </w:r>
      <w:r w:rsidR="00FD1DED">
        <w:rPr>
          <w:rFonts w:hint="cs"/>
          <w:rtl/>
        </w:rPr>
        <w:t>؛</w:t>
      </w:r>
    </w:p>
    <w:p w:rsidR="00FD1DED" w:rsidRDefault="0040198E" w:rsidP="00072577">
      <w:pPr>
        <w:pStyle w:val="NumberedParaAR"/>
        <w:numPr>
          <w:ilvl w:val="0"/>
          <w:numId w:val="6"/>
        </w:numPr>
        <w:ind w:left="1133" w:hanging="567"/>
      </w:pPr>
      <w:r>
        <w:rPr>
          <w:rFonts w:hint="cs"/>
          <w:rtl/>
        </w:rPr>
        <w:t>و</w:t>
      </w:r>
      <w:r w:rsidR="00650F03">
        <w:rPr>
          <w:rFonts w:hint="cs"/>
          <w:rtl/>
        </w:rPr>
        <w:t>أن تكون المصروفات المسموح بها هي الرسوم الدراسية</w:t>
      </w:r>
      <w:r w:rsidR="00FD1DED">
        <w:rPr>
          <w:rFonts w:hint="cs"/>
          <w:rtl/>
        </w:rPr>
        <w:t xml:space="preserve"> (</w:t>
      </w:r>
      <w:r w:rsidR="00AC4AA8">
        <w:rPr>
          <w:rFonts w:hint="cs"/>
          <w:rtl/>
        </w:rPr>
        <w:t>بم</w:t>
      </w:r>
      <w:r w:rsidR="00FD1DED">
        <w:rPr>
          <w:rFonts w:hint="cs"/>
          <w:rtl/>
        </w:rPr>
        <w:t>ا فيها رسوم</w:t>
      </w:r>
      <w:r w:rsidR="00650F03">
        <w:rPr>
          <w:rFonts w:hint="cs"/>
          <w:rtl/>
        </w:rPr>
        <w:t xml:space="preserve"> دراسة</w:t>
      </w:r>
      <w:r w:rsidR="00FD1DED">
        <w:rPr>
          <w:rFonts w:hint="cs"/>
          <w:rtl/>
        </w:rPr>
        <w:t xml:space="preserve"> اللغة الأم) والرسوم </w:t>
      </w:r>
      <w:r w:rsidR="000C34ED">
        <w:rPr>
          <w:rFonts w:hint="cs"/>
          <w:rtl/>
        </w:rPr>
        <w:t>المتصلة</w:t>
      </w:r>
      <w:r w:rsidR="00FD1DED">
        <w:rPr>
          <w:rFonts w:hint="cs"/>
          <w:rtl/>
        </w:rPr>
        <w:t xml:space="preserve"> بالتسجيل </w:t>
      </w:r>
      <w:r w:rsidR="000C6860">
        <w:rPr>
          <w:rFonts w:hint="cs"/>
          <w:rtl/>
        </w:rPr>
        <w:t xml:space="preserve">في المؤسسات التعليمية </w:t>
      </w:r>
      <w:r w:rsidR="00FD1DED">
        <w:rPr>
          <w:rFonts w:hint="cs"/>
          <w:rtl/>
        </w:rPr>
        <w:t xml:space="preserve">(باستثناء </w:t>
      </w:r>
      <w:r w:rsidR="00FD1DED" w:rsidRPr="00E20CDA">
        <w:rPr>
          <w:rFonts w:hint="cs"/>
          <w:rtl/>
        </w:rPr>
        <w:t>منحة التعليم الخاصة</w:t>
      </w:r>
      <w:r w:rsidR="00FD1DED">
        <w:rPr>
          <w:rFonts w:hint="cs"/>
          <w:rtl/>
        </w:rPr>
        <w:t xml:space="preserve">) والمساعدة في </w:t>
      </w:r>
      <w:r w:rsidR="00355AF2">
        <w:rPr>
          <w:rFonts w:hint="cs"/>
          <w:rtl/>
        </w:rPr>
        <w:t>مصروفات</w:t>
      </w:r>
      <w:r w:rsidR="00E20CDA">
        <w:rPr>
          <w:rFonts w:hint="cs"/>
          <w:rtl/>
        </w:rPr>
        <w:t xml:space="preserve"> </w:t>
      </w:r>
      <w:r w:rsidR="00FD1DED">
        <w:rPr>
          <w:rFonts w:hint="cs"/>
          <w:rtl/>
        </w:rPr>
        <w:t>الإقامة الداخلية؛</w:t>
      </w:r>
    </w:p>
    <w:p w:rsidR="00FD1DED" w:rsidRPr="002746F6" w:rsidRDefault="0040198E" w:rsidP="00072577">
      <w:pPr>
        <w:pStyle w:val="NumberedParaAR"/>
        <w:numPr>
          <w:ilvl w:val="0"/>
          <w:numId w:val="6"/>
        </w:numPr>
        <w:ind w:left="1133" w:hanging="567"/>
      </w:pPr>
      <w:r>
        <w:rPr>
          <w:rFonts w:hint="cs"/>
          <w:rtl/>
        </w:rPr>
        <w:t>و</w:t>
      </w:r>
      <w:r w:rsidR="00E20CDA">
        <w:rPr>
          <w:rFonts w:hint="cs"/>
          <w:rtl/>
        </w:rPr>
        <w:t>رد</w:t>
      </w:r>
      <w:r w:rsidR="00AC4AA8">
        <w:rPr>
          <w:rFonts w:hint="cs"/>
          <w:rtl/>
        </w:rPr>
        <w:t>ّ</w:t>
      </w:r>
      <w:r w:rsidR="00FD1DED" w:rsidRPr="002746F6">
        <w:rPr>
          <w:rFonts w:hint="cs"/>
          <w:rtl/>
        </w:rPr>
        <w:t xml:space="preserve"> المصاريف المتعلقة بالرسوم والتسجيل</w:t>
      </w:r>
      <w:r w:rsidR="008F55BF" w:rsidRPr="002746F6">
        <w:rPr>
          <w:rFonts w:hint="cs"/>
          <w:rtl/>
        </w:rPr>
        <w:t xml:space="preserve"> </w:t>
      </w:r>
      <w:r w:rsidR="00FE0F5F">
        <w:rPr>
          <w:rFonts w:hint="cs"/>
          <w:rtl/>
        </w:rPr>
        <w:t>ب</w:t>
      </w:r>
      <w:r w:rsidR="008F55BF" w:rsidRPr="002746F6">
        <w:rPr>
          <w:rFonts w:hint="cs"/>
          <w:rtl/>
        </w:rPr>
        <w:t xml:space="preserve">ناء على </w:t>
      </w:r>
      <w:r w:rsidR="000C6860">
        <w:rPr>
          <w:rFonts w:hint="cs"/>
          <w:rtl/>
        </w:rPr>
        <w:t>جدول تنازلي</w:t>
      </w:r>
      <w:r w:rsidR="008F55BF" w:rsidRPr="002746F6">
        <w:rPr>
          <w:rFonts w:hint="cs"/>
          <w:rtl/>
        </w:rPr>
        <w:t xml:space="preserve"> </w:t>
      </w:r>
      <w:r w:rsidR="000C6860">
        <w:rPr>
          <w:rFonts w:hint="cs"/>
          <w:rtl/>
        </w:rPr>
        <w:t>عام</w:t>
      </w:r>
      <w:r w:rsidR="008F55BF" w:rsidRPr="002746F6">
        <w:rPr>
          <w:rFonts w:hint="cs"/>
          <w:rtl/>
        </w:rPr>
        <w:t xml:space="preserve"> </w:t>
      </w:r>
      <w:r w:rsidR="00E57D3B">
        <w:rPr>
          <w:rFonts w:hint="cs"/>
          <w:rtl/>
        </w:rPr>
        <w:t>من</w:t>
      </w:r>
      <w:r w:rsidR="008F55BF" w:rsidRPr="002746F6">
        <w:rPr>
          <w:rFonts w:hint="cs"/>
          <w:rtl/>
        </w:rPr>
        <w:t xml:space="preserve"> سبع </w:t>
      </w:r>
      <w:r w:rsidR="00E57D3B">
        <w:rPr>
          <w:rFonts w:hint="cs"/>
          <w:rtl/>
        </w:rPr>
        <w:t>شرائح</w:t>
      </w:r>
      <w:r w:rsidR="008F55BF" w:rsidRPr="002746F6">
        <w:rPr>
          <w:rFonts w:hint="cs"/>
          <w:rtl/>
        </w:rPr>
        <w:t xml:space="preserve">، حيث </w:t>
      </w:r>
      <w:r w:rsidR="009400E9">
        <w:rPr>
          <w:rFonts w:hint="cs"/>
          <w:rtl/>
        </w:rPr>
        <w:t>تتدرج</w:t>
      </w:r>
      <w:r w:rsidR="007113F5">
        <w:rPr>
          <w:rFonts w:hint="cs"/>
          <w:rtl/>
        </w:rPr>
        <w:t xml:space="preserve"> </w:t>
      </w:r>
      <w:r w:rsidR="008F55BF" w:rsidRPr="002746F6">
        <w:rPr>
          <w:rFonts w:hint="cs"/>
          <w:rtl/>
        </w:rPr>
        <w:t xml:space="preserve">مستويات </w:t>
      </w:r>
      <w:r w:rsidR="0032663D">
        <w:rPr>
          <w:rFonts w:hint="cs"/>
          <w:rtl/>
        </w:rPr>
        <w:t>رد المصروفات</w:t>
      </w:r>
      <w:r w:rsidR="007113F5">
        <w:rPr>
          <w:rFonts w:hint="cs"/>
          <w:rtl/>
        </w:rPr>
        <w:t xml:space="preserve"> </w:t>
      </w:r>
      <w:r w:rsidR="0032663D">
        <w:rPr>
          <w:rFonts w:hint="cs"/>
          <w:rtl/>
        </w:rPr>
        <w:t xml:space="preserve">نزولا من </w:t>
      </w:r>
      <w:r w:rsidR="008F55BF" w:rsidRPr="002746F6">
        <w:rPr>
          <w:rFonts w:hint="cs"/>
          <w:rtl/>
        </w:rPr>
        <w:t xml:space="preserve">86 بالمائة في </w:t>
      </w:r>
      <w:r w:rsidR="0032663D">
        <w:rPr>
          <w:rFonts w:hint="cs"/>
          <w:rtl/>
        </w:rPr>
        <w:t>الشريحة الدنيا</w:t>
      </w:r>
      <w:r w:rsidR="008F55BF" w:rsidRPr="002746F6">
        <w:rPr>
          <w:rFonts w:hint="cs"/>
          <w:rtl/>
        </w:rPr>
        <w:t xml:space="preserve"> </w:t>
      </w:r>
      <w:r w:rsidR="0032663D">
        <w:rPr>
          <w:rFonts w:hint="cs"/>
          <w:rtl/>
        </w:rPr>
        <w:t>إلى </w:t>
      </w:r>
      <w:r w:rsidR="008F55BF" w:rsidRPr="002746F6">
        <w:rPr>
          <w:rFonts w:hint="cs"/>
          <w:rtl/>
        </w:rPr>
        <w:t xml:space="preserve">61 بالمائة في </w:t>
      </w:r>
      <w:r w:rsidR="0032663D">
        <w:rPr>
          <w:rFonts w:hint="cs"/>
          <w:rtl/>
        </w:rPr>
        <w:t>الشريحة</w:t>
      </w:r>
      <w:r w:rsidR="008F55BF" w:rsidRPr="002746F6">
        <w:rPr>
          <w:rFonts w:hint="cs"/>
          <w:rtl/>
        </w:rPr>
        <w:t xml:space="preserve"> السادسة </w:t>
      </w:r>
      <w:r w:rsidR="00BF31C8">
        <w:rPr>
          <w:rFonts w:hint="cs"/>
          <w:rtl/>
        </w:rPr>
        <w:t>وعدم إدراج مبالغ</w:t>
      </w:r>
      <w:r w:rsidR="008F55BF" w:rsidRPr="002746F6">
        <w:rPr>
          <w:rFonts w:hint="cs"/>
          <w:rtl/>
        </w:rPr>
        <w:t xml:space="preserve"> </w:t>
      </w:r>
      <w:r w:rsidR="00BF31C8">
        <w:rPr>
          <w:rFonts w:hint="cs"/>
          <w:rtl/>
        </w:rPr>
        <w:t xml:space="preserve">للسداد في الشريحة </w:t>
      </w:r>
      <w:r w:rsidR="008F55BF" w:rsidRPr="002746F6">
        <w:rPr>
          <w:rFonts w:hint="cs"/>
          <w:rtl/>
        </w:rPr>
        <w:t>السابعة (باستثناء منحة التعليم الخاصة)؛</w:t>
      </w:r>
    </w:p>
    <w:p w:rsidR="008F55BF" w:rsidRDefault="0040198E" w:rsidP="00072577">
      <w:pPr>
        <w:pStyle w:val="NumberedParaAR"/>
        <w:numPr>
          <w:ilvl w:val="0"/>
          <w:numId w:val="6"/>
        </w:numPr>
        <w:ind w:left="1133" w:hanging="567"/>
      </w:pPr>
      <w:r>
        <w:rPr>
          <w:rFonts w:hint="cs"/>
          <w:rtl/>
        </w:rPr>
        <w:t>و</w:t>
      </w:r>
      <w:r w:rsidR="002616F0">
        <w:rPr>
          <w:rFonts w:hint="cs"/>
          <w:rtl/>
        </w:rPr>
        <w:t xml:space="preserve">صرف </w:t>
      </w:r>
      <w:r w:rsidR="00403104" w:rsidRPr="00837947">
        <w:rPr>
          <w:rtl/>
        </w:rPr>
        <w:t>الاقتطاعات</w:t>
      </w:r>
      <w:r w:rsidR="00403104">
        <w:rPr>
          <w:rFonts w:hint="cs"/>
          <w:rtl/>
        </w:rPr>
        <w:t xml:space="preserve"> المالية</w:t>
      </w:r>
      <w:r w:rsidR="00403104" w:rsidRPr="00837947">
        <w:rPr>
          <w:rtl/>
        </w:rPr>
        <w:t xml:space="preserve"> الإلزامية</w:t>
      </w:r>
      <w:r w:rsidR="00403104" w:rsidRPr="0096142C">
        <w:rPr>
          <w:rtl/>
        </w:rPr>
        <w:t xml:space="preserve"> </w:t>
      </w:r>
      <w:r w:rsidR="009F7B1C">
        <w:rPr>
          <w:rFonts w:hint="cs"/>
          <w:rtl/>
        </w:rPr>
        <w:t xml:space="preserve">على نحو منفصل </w:t>
      </w:r>
      <w:r w:rsidR="002616F0">
        <w:rPr>
          <w:rFonts w:hint="cs"/>
          <w:rtl/>
        </w:rPr>
        <w:t>حسب ال</w:t>
      </w:r>
      <w:r w:rsidR="000A0C64">
        <w:rPr>
          <w:rFonts w:hint="cs"/>
          <w:rtl/>
        </w:rPr>
        <w:t xml:space="preserve">شروط </w:t>
      </w:r>
      <w:r w:rsidR="002616F0">
        <w:rPr>
          <w:rFonts w:hint="cs"/>
          <w:rtl/>
        </w:rPr>
        <w:t xml:space="preserve">التي </w:t>
      </w:r>
      <w:r w:rsidR="000A0C64">
        <w:rPr>
          <w:rFonts w:hint="cs"/>
          <w:rtl/>
        </w:rPr>
        <w:t>تحددها المنظمات؛</w:t>
      </w:r>
    </w:p>
    <w:p w:rsidR="000A0C64" w:rsidRDefault="0040198E" w:rsidP="00072577">
      <w:pPr>
        <w:pStyle w:val="NumberedParaAR"/>
        <w:numPr>
          <w:ilvl w:val="0"/>
          <w:numId w:val="6"/>
        </w:numPr>
        <w:ind w:left="1133" w:hanging="567"/>
      </w:pPr>
      <w:r>
        <w:rPr>
          <w:rFonts w:hint="cs"/>
          <w:rtl/>
        </w:rPr>
        <w:lastRenderedPageBreak/>
        <w:t>و</w:t>
      </w:r>
      <w:r w:rsidR="009F7B1C">
        <w:rPr>
          <w:rFonts w:hint="cs"/>
          <w:rtl/>
        </w:rPr>
        <w:t>دفع</w:t>
      </w:r>
      <w:r w:rsidR="000A0C64">
        <w:rPr>
          <w:rFonts w:hint="cs"/>
          <w:rtl/>
        </w:rPr>
        <w:t xml:space="preserve"> المصاريف </w:t>
      </w:r>
      <w:r w:rsidR="00FD21F1">
        <w:rPr>
          <w:rFonts w:hint="cs"/>
          <w:rtl/>
        </w:rPr>
        <w:t>المتصلة</w:t>
      </w:r>
      <w:r w:rsidR="000A0C64">
        <w:rPr>
          <w:rFonts w:hint="cs"/>
          <w:rtl/>
        </w:rPr>
        <w:t xml:space="preserve"> </w:t>
      </w:r>
      <w:r w:rsidR="00FD21F1">
        <w:rPr>
          <w:rFonts w:hint="cs"/>
          <w:rtl/>
        </w:rPr>
        <w:t xml:space="preserve">بالإقامة الداخلية </w:t>
      </w:r>
      <w:r w:rsidR="000A0C64">
        <w:rPr>
          <w:rFonts w:hint="cs"/>
          <w:rtl/>
        </w:rPr>
        <w:t xml:space="preserve">في </w:t>
      </w:r>
      <w:r w:rsidR="000A34BE">
        <w:rPr>
          <w:rFonts w:hint="cs"/>
          <w:rtl/>
        </w:rPr>
        <w:t>شكل</w:t>
      </w:r>
      <w:r w:rsidR="000A0C64">
        <w:rPr>
          <w:rFonts w:hint="cs"/>
          <w:rtl/>
        </w:rPr>
        <w:t xml:space="preserve"> مبلغ </w:t>
      </w:r>
      <w:r w:rsidR="000A34BE">
        <w:rPr>
          <w:rFonts w:hint="cs"/>
          <w:rtl/>
        </w:rPr>
        <w:t>مقطوع</w:t>
      </w:r>
      <w:r w:rsidR="000A0C64">
        <w:rPr>
          <w:rFonts w:hint="cs"/>
          <w:rtl/>
        </w:rPr>
        <w:t xml:space="preserve"> قدره 5000 دولار أمريكي </w:t>
      </w:r>
      <w:r w:rsidR="00003888">
        <w:rPr>
          <w:rFonts w:hint="cs"/>
          <w:rtl/>
        </w:rPr>
        <w:t>يقتصر دفعه</w:t>
      </w:r>
      <w:r w:rsidR="00D270E4">
        <w:rPr>
          <w:rFonts w:hint="cs"/>
          <w:rtl/>
        </w:rPr>
        <w:t xml:space="preserve"> على</w:t>
      </w:r>
      <w:r w:rsidR="000A0C64">
        <w:rPr>
          <w:rFonts w:hint="cs"/>
          <w:rtl/>
        </w:rPr>
        <w:t xml:space="preserve"> </w:t>
      </w:r>
      <w:r w:rsidR="00D270E4">
        <w:rPr>
          <w:rFonts w:hint="cs"/>
          <w:rtl/>
        </w:rPr>
        <w:t>ا</w:t>
      </w:r>
      <w:r w:rsidR="000A0C64">
        <w:rPr>
          <w:rFonts w:hint="cs"/>
          <w:rtl/>
        </w:rPr>
        <w:t xml:space="preserve">لموظفين العاملين في مراكز العمل في الميدان </w:t>
      </w:r>
      <w:r w:rsidR="00AC0B56">
        <w:rPr>
          <w:rFonts w:hint="cs"/>
          <w:rtl/>
        </w:rPr>
        <w:t xml:space="preserve">ممن لهم </w:t>
      </w:r>
      <w:r w:rsidR="00983695">
        <w:rPr>
          <w:rFonts w:hint="cs"/>
          <w:rtl/>
        </w:rPr>
        <w:t>أولاد</w:t>
      </w:r>
      <w:r w:rsidR="00AC0B56">
        <w:rPr>
          <w:rFonts w:hint="cs"/>
          <w:rtl/>
        </w:rPr>
        <w:t xml:space="preserve"> يقيمون </w:t>
      </w:r>
      <w:r w:rsidR="000A0C64">
        <w:rPr>
          <w:rFonts w:hint="cs"/>
          <w:rtl/>
        </w:rPr>
        <w:t xml:space="preserve">في مدارس داخلية تقع خارج </w:t>
      </w:r>
      <w:r w:rsidR="00353271">
        <w:rPr>
          <w:rFonts w:hint="cs"/>
          <w:rtl/>
        </w:rPr>
        <w:t xml:space="preserve">مكان </w:t>
      </w:r>
      <w:r w:rsidR="000A0C64">
        <w:rPr>
          <w:rFonts w:hint="cs"/>
          <w:rtl/>
        </w:rPr>
        <w:t xml:space="preserve">مركز </w:t>
      </w:r>
      <w:r w:rsidR="00887A31">
        <w:rPr>
          <w:rFonts w:hint="cs"/>
          <w:rtl/>
        </w:rPr>
        <w:t>العمل</w:t>
      </w:r>
      <w:r w:rsidR="000A0C64">
        <w:rPr>
          <w:rFonts w:hint="cs"/>
          <w:rtl/>
        </w:rPr>
        <w:t xml:space="preserve"> في الميدان في المرحلة الابتدائية أو الثانوية </w:t>
      </w:r>
      <w:r w:rsidR="000A0C64" w:rsidRPr="002746F6">
        <w:rPr>
          <w:rFonts w:hint="cs"/>
          <w:rtl/>
        </w:rPr>
        <w:t>(باستثناء منحة التعليم الخاصة)</w:t>
      </w:r>
      <w:r w:rsidR="000A0C64">
        <w:rPr>
          <w:rFonts w:hint="cs"/>
          <w:rtl/>
        </w:rPr>
        <w:t xml:space="preserve">. </w:t>
      </w:r>
      <w:r w:rsidR="000229B6">
        <w:rPr>
          <w:rFonts w:hint="cs"/>
          <w:rtl/>
        </w:rPr>
        <w:t>و</w:t>
      </w:r>
      <w:r w:rsidR="000A0C64">
        <w:rPr>
          <w:rFonts w:hint="cs"/>
          <w:rtl/>
        </w:rPr>
        <w:t xml:space="preserve">في حالات استثنائية، </w:t>
      </w:r>
      <w:r w:rsidR="00887A31">
        <w:rPr>
          <w:rFonts w:hint="cs"/>
          <w:rtl/>
        </w:rPr>
        <w:t xml:space="preserve">منح </w:t>
      </w:r>
      <w:r w:rsidR="00C106D8">
        <w:rPr>
          <w:rFonts w:hint="cs"/>
          <w:rtl/>
        </w:rPr>
        <w:t>ال</w:t>
      </w:r>
      <w:r w:rsidR="000A0C64">
        <w:rPr>
          <w:rFonts w:hint="cs"/>
          <w:rtl/>
        </w:rPr>
        <w:t xml:space="preserve">مساعدة </w:t>
      </w:r>
      <w:r w:rsidR="00D7252B">
        <w:rPr>
          <w:rFonts w:hint="cs"/>
          <w:rtl/>
        </w:rPr>
        <w:t>في مصروفات الإقامة الداخلية ل</w:t>
      </w:r>
      <w:r w:rsidR="000A0C64" w:rsidRPr="006E4962">
        <w:rPr>
          <w:rFonts w:hint="cs"/>
          <w:rtl/>
        </w:rPr>
        <w:t>لموظفين</w:t>
      </w:r>
      <w:r w:rsidR="000A0C64">
        <w:rPr>
          <w:rFonts w:hint="cs"/>
          <w:rtl/>
        </w:rPr>
        <w:t xml:space="preserve"> </w:t>
      </w:r>
      <w:r w:rsidR="00D7252B">
        <w:rPr>
          <w:rFonts w:hint="cs"/>
          <w:rtl/>
        </w:rPr>
        <w:t xml:space="preserve">العاملين </w:t>
      </w:r>
      <w:r w:rsidR="003532C7">
        <w:rPr>
          <w:rFonts w:hint="cs"/>
          <w:rtl/>
        </w:rPr>
        <w:t xml:space="preserve">في مراكز العمل من الفئة "حاء" </w:t>
      </w:r>
      <w:r w:rsidR="00AC4AA8">
        <w:rPr>
          <w:rFonts w:hint="cs"/>
          <w:rtl/>
        </w:rPr>
        <w:t>وفقا للسلطة التقديرية للرؤساء</w:t>
      </w:r>
      <w:r w:rsidR="00AC4AA8">
        <w:rPr>
          <w:rFonts w:hint="eastAsia"/>
          <w:rtl/>
        </w:rPr>
        <w:t> </w:t>
      </w:r>
      <w:r w:rsidR="00F05842">
        <w:rPr>
          <w:rFonts w:hint="cs"/>
          <w:rtl/>
        </w:rPr>
        <w:t>التنفيذيين؛</w:t>
      </w:r>
    </w:p>
    <w:p w:rsidR="00F05842" w:rsidRDefault="0040198E" w:rsidP="00072577">
      <w:pPr>
        <w:pStyle w:val="NumberedParaAR"/>
        <w:numPr>
          <w:ilvl w:val="0"/>
          <w:numId w:val="6"/>
        </w:numPr>
        <w:ind w:left="1133" w:hanging="567"/>
      </w:pPr>
      <w:r>
        <w:rPr>
          <w:rFonts w:hint="cs"/>
          <w:rtl/>
        </w:rPr>
        <w:t>و</w:t>
      </w:r>
      <w:r w:rsidR="009A2994">
        <w:rPr>
          <w:rFonts w:hint="cs"/>
          <w:rtl/>
        </w:rPr>
        <w:t>دفع</w:t>
      </w:r>
      <w:r w:rsidR="0031340F">
        <w:rPr>
          <w:rFonts w:hint="cs"/>
          <w:rtl/>
        </w:rPr>
        <w:t xml:space="preserve"> </w:t>
      </w:r>
      <w:r w:rsidR="006C2629">
        <w:rPr>
          <w:rFonts w:hint="cs"/>
          <w:rtl/>
        </w:rPr>
        <w:t>است</w:t>
      </w:r>
      <w:r w:rsidR="000A3111">
        <w:rPr>
          <w:rFonts w:hint="cs"/>
          <w:rtl/>
        </w:rPr>
        <w:t xml:space="preserve">حقاقات </w:t>
      </w:r>
      <w:r w:rsidR="00F05842" w:rsidRPr="00F05842">
        <w:rPr>
          <w:rtl/>
        </w:rPr>
        <w:t>السفر المتصل بمنحة التعليم</w:t>
      </w:r>
      <w:r w:rsidR="00F05842">
        <w:rPr>
          <w:rFonts w:hint="cs"/>
          <w:rtl/>
        </w:rPr>
        <w:t xml:space="preserve"> </w:t>
      </w:r>
      <w:r w:rsidR="009A2994">
        <w:rPr>
          <w:rFonts w:hint="cs"/>
          <w:rtl/>
        </w:rPr>
        <w:t>و</w:t>
      </w:r>
      <w:r w:rsidR="00A77473">
        <w:rPr>
          <w:rFonts w:hint="cs"/>
          <w:rtl/>
        </w:rPr>
        <w:t>يقتصر دفعها على</w:t>
      </w:r>
      <w:r w:rsidR="00F05842">
        <w:rPr>
          <w:rFonts w:hint="cs"/>
          <w:rtl/>
        </w:rPr>
        <w:t xml:space="preserve"> الموظفين التي يتلقون </w:t>
      </w:r>
      <w:r w:rsidR="00A77473">
        <w:rPr>
          <w:rFonts w:hint="cs"/>
          <w:rtl/>
        </w:rPr>
        <w:t>ال</w:t>
      </w:r>
      <w:r w:rsidR="005910BA">
        <w:rPr>
          <w:rFonts w:hint="cs"/>
          <w:rtl/>
        </w:rPr>
        <w:t xml:space="preserve">مساعدة </w:t>
      </w:r>
      <w:r w:rsidR="00A77473">
        <w:rPr>
          <w:rFonts w:hint="cs"/>
          <w:rtl/>
        </w:rPr>
        <w:t>في مصروفات</w:t>
      </w:r>
      <w:r w:rsidR="005910BA">
        <w:rPr>
          <w:rFonts w:hint="cs"/>
          <w:rtl/>
        </w:rPr>
        <w:t xml:space="preserve"> الإقامة الداخلية.</w:t>
      </w:r>
    </w:p>
    <w:p w:rsidR="005910BA" w:rsidRDefault="005910BA" w:rsidP="00D91265">
      <w:pPr>
        <w:pStyle w:val="NumberedParaAR"/>
      </w:pPr>
      <w:r>
        <w:rPr>
          <w:rtl/>
        </w:rPr>
        <w:t xml:space="preserve">وترد التعديلات المقترحة على نظام الموظفين ولائحة الموظفين والمرفقات ذات الصلة </w:t>
      </w:r>
      <w:r w:rsidR="00C106D8">
        <w:rPr>
          <w:rFonts w:hint="cs"/>
          <w:rtl/>
        </w:rPr>
        <w:t>اللازمة</w:t>
      </w:r>
      <w:r>
        <w:rPr>
          <w:rtl/>
        </w:rPr>
        <w:t xml:space="preserve"> لتنفيذ </w:t>
      </w:r>
      <w:r>
        <w:rPr>
          <w:rFonts w:hint="cs"/>
          <w:rtl/>
        </w:rPr>
        <w:t>الخطة المراجعة لمنحة التعليم</w:t>
      </w:r>
      <w:r>
        <w:rPr>
          <w:rtl/>
        </w:rPr>
        <w:t xml:space="preserve"> في المرفقين </w:t>
      </w:r>
      <w:r>
        <w:rPr>
          <w:rFonts w:hint="cs"/>
          <w:rtl/>
        </w:rPr>
        <w:t>السادس</w:t>
      </w:r>
      <w:r>
        <w:rPr>
          <w:rtl/>
        </w:rPr>
        <w:t xml:space="preserve"> و</w:t>
      </w:r>
      <w:r>
        <w:rPr>
          <w:rFonts w:hint="cs"/>
          <w:rtl/>
        </w:rPr>
        <w:t>السابع</w:t>
      </w:r>
      <w:r>
        <w:rPr>
          <w:rtl/>
        </w:rPr>
        <w:t>.</w:t>
      </w:r>
    </w:p>
    <w:p w:rsidR="005910BA" w:rsidRDefault="005910BA" w:rsidP="00AC4AA8">
      <w:pPr>
        <w:pStyle w:val="DecisionParaAR"/>
        <w:keepNext/>
        <w:keepLines/>
      </w:pPr>
      <w:r>
        <w:rPr>
          <w:rtl/>
        </w:rPr>
        <w:t xml:space="preserve">إن لجنة الويبو للتنسيق مدعوة </w:t>
      </w:r>
      <w:r w:rsidR="00C106D8">
        <w:rPr>
          <w:rFonts w:hint="cs"/>
          <w:rtl/>
        </w:rPr>
        <w:t>للموافقة على</w:t>
      </w:r>
      <w:r>
        <w:rPr>
          <w:rtl/>
        </w:rPr>
        <w:t xml:space="preserve"> التعديلات على نظام الموظفين </w:t>
      </w:r>
      <w:r w:rsidR="00D03942">
        <w:rPr>
          <w:rFonts w:hint="cs"/>
          <w:rtl/>
        </w:rPr>
        <w:t>على النحو الوارد في</w:t>
      </w:r>
      <w:r>
        <w:rPr>
          <w:rtl/>
        </w:rPr>
        <w:t xml:space="preserve"> المرفق </w:t>
      </w:r>
      <w:r>
        <w:rPr>
          <w:rFonts w:hint="cs"/>
          <w:rtl/>
        </w:rPr>
        <w:t>السادس</w:t>
      </w:r>
      <w:r>
        <w:rPr>
          <w:rtl/>
        </w:rPr>
        <w:t xml:space="preserve"> لتدخل حيز النفاذ </w:t>
      </w:r>
      <w:r w:rsidR="00443D73">
        <w:rPr>
          <w:rFonts w:hint="cs"/>
          <w:rtl/>
        </w:rPr>
        <w:t>اعتبارا من</w:t>
      </w:r>
      <w:r>
        <w:rPr>
          <w:rtl/>
        </w:rPr>
        <w:t xml:space="preserve"> </w:t>
      </w:r>
      <w:r>
        <w:rPr>
          <w:rFonts w:hint="cs"/>
          <w:rtl/>
        </w:rPr>
        <w:t>السنة الدراسية</w:t>
      </w:r>
      <w:r w:rsidR="00C106D8">
        <w:rPr>
          <w:rFonts w:hint="eastAsia"/>
          <w:rtl/>
        </w:rPr>
        <w:t> </w:t>
      </w:r>
      <w:r>
        <w:rPr>
          <w:rFonts w:hint="cs"/>
          <w:rtl/>
        </w:rPr>
        <w:t>2017/2018 أو السنة الدراسية لعام 2018 حسب الحال</w:t>
      </w:r>
      <w:r w:rsidR="00D91265">
        <w:t>.</w:t>
      </w:r>
    </w:p>
    <w:p w:rsidR="00A914B4" w:rsidRDefault="005910BA" w:rsidP="00D91265">
      <w:pPr>
        <w:pStyle w:val="DecisionParaAR"/>
      </w:pPr>
      <w:r>
        <w:rPr>
          <w:rtl/>
        </w:rPr>
        <w:t xml:space="preserve">إن لجنة الويبو للتنسيق مدعوة </w:t>
      </w:r>
      <w:r w:rsidR="00C106D8">
        <w:rPr>
          <w:rFonts w:hint="cs"/>
          <w:rtl/>
        </w:rPr>
        <w:t>لل</w:t>
      </w:r>
      <w:r w:rsidR="006E4962">
        <w:rPr>
          <w:rFonts w:hint="cs"/>
          <w:rtl/>
        </w:rPr>
        <w:t>إ</w:t>
      </w:r>
      <w:r w:rsidR="00C106D8">
        <w:rPr>
          <w:rFonts w:hint="cs"/>
          <w:rtl/>
        </w:rPr>
        <w:t>حاطة علما ب</w:t>
      </w:r>
      <w:r>
        <w:rPr>
          <w:rtl/>
        </w:rPr>
        <w:t xml:space="preserve">التعديلات على لائحة الموظفين والمرفقات ذات الصلة </w:t>
      </w:r>
      <w:r w:rsidR="00D03942">
        <w:rPr>
          <w:rFonts w:hint="cs"/>
          <w:rtl/>
        </w:rPr>
        <w:t xml:space="preserve">على النحو الوارد </w:t>
      </w:r>
      <w:r>
        <w:rPr>
          <w:rtl/>
        </w:rPr>
        <w:t xml:space="preserve">في المرفق </w:t>
      </w:r>
      <w:r>
        <w:rPr>
          <w:rFonts w:hint="cs"/>
          <w:rtl/>
        </w:rPr>
        <w:t>السابع</w:t>
      </w:r>
      <w:r>
        <w:rPr>
          <w:rtl/>
        </w:rPr>
        <w:t xml:space="preserve"> لتدخل حيز النفاذ </w:t>
      </w:r>
      <w:r w:rsidR="00443D73">
        <w:rPr>
          <w:rFonts w:hint="cs"/>
          <w:rtl/>
        </w:rPr>
        <w:t>اعتبارا من</w:t>
      </w:r>
      <w:r w:rsidR="00C106D8">
        <w:rPr>
          <w:rFonts w:hint="cs"/>
          <w:rtl/>
        </w:rPr>
        <w:t> </w:t>
      </w:r>
      <w:r w:rsidR="005812F9">
        <w:rPr>
          <w:rFonts w:hint="cs"/>
          <w:rtl/>
        </w:rPr>
        <w:t>السنة الدراسية</w:t>
      </w:r>
      <w:r w:rsidR="005812F9">
        <w:rPr>
          <w:rFonts w:hint="eastAsia"/>
          <w:rtl/>
        </w:rPr>
        <w:t> </w:t>
      </w:r>
      <w:r w:rsidR="00A914B4">
        <w:rPr>
          <w:rFonts w:hint="cs"/>
          <w:rtl/>
        </w:rPr>
        <w:t>2017/2</w:t>
      </w:r>
      <w:r w:rsidR="00AC4AA8">
        <w:rPr>
          <w:rFonts w:hint="cs"/>
          <w:rtl/>
        </w:rPr>
        <w:t>018 أو السنة الدراسية لعام 2018</w:t>
      </w:r>
      <w:r w:rsidR="00AC4AA8">
        <w:rPr>
          <w:rFonts w:hint="eastAsia"/>
          <w:rtl/>
        </w:rPr>
        <w:t> </w:t>
      </w:r>
      <w:r w:rsidR="00A914B4">
        <w:rPr>
          <w:rFonts w:hint="cs"/>
          <w:rtl/>
        </w:rPr>
        <w:t>حسب الحال.</w:t>
      </w:r>
    </w:p>
    <w:p w:rsidR="005910BA" w:rsidRDefault="00920813" w:rsidP="00834260">
      <w:pPr>
        <w:pStyle w:val="Heading1AR"/>
        <w:tabs>
          <w:tab w:val="left" w:pos="566"/>
        </w:tabs>
        <w:spacing w:after="240" w:line="360" w:lineRule="exact"/>
        <w:ind w:left="566" w:hanging="566"/>
        <w:rPr>
          <w:rtl/>
        </w:rPr>
      </w:pPr>
      <w:r w:rsidRPr="003D4455">
        <w:rPr>
          <w:rFonts w:hint="cs"/>
          <w:rtl/>
        </w:rPr>
        <w:t>ثالثا.</w:t>
      </w:r>
      <w:r w:rsidRPr="003D4455">
        <w:rPr>
          <w:rFonts w:hint="cs"/>
          <w:rtl/>
        </w:rPr>
        <w:tab/>
      </w:r>
      <w:r w:rsidRPr="003D4455">
        <w:rPr>
          <w:rtl/>
        </w:rPr>
        <w:t xml:space="preserve">تعديلات على الفصلين العاشر والحادي عشر من نظام الموظفين </w:t>
      </w:r>
      <w:r w:rsidR="00BB4AEC">
        <w:rPr>
          <w:rtl/>
        </w:rPr>
        <w:t>ولائح</w:t>
      </w:r>
      <w:r w:rsidR="00BB4AEC">
        <w:rPr>
          <w:rFonts w:hint="cs"/>
          <w:rtl/>
        </w:rPr>
        <w:t xml:space="preserve">ته </w:t>
      </w:r>
      <w:r w:rsidRPr="003D4455">
        <w:rPr>
          <w:rtl/>
        </w:rPr>
        <w:t>لت</w:t>
      </w:r>
      <w:r w:rsidR="00C14340" w:rsidRPr="003D4455">
        <w:rPr>
          <w:rtl/>
        </w:rPr>
        <w:t>دخل حيز النفاذ ف</w:t>
      </w:r>
      <w:r w:rsidR="00C14340" w:rsidRPr="003D4455">
        <w:rPr>
          <w:rFonts w:hint="cs"/>
          <w:rtl/>
        </w:rPr>
        <w:t>ي 1 </w:t>
      </w:r>
      <w:r w:rsidRPr="003D4455">
        <w:rPr>
          <w:rtl/>
        </w:rPr>
        <w:t>يناير</w:t>
      </w:r>
      <w:r w:rsidR="00C14340" w:rsidRPr="003D4455">
        <w:rPr>
          <w:rFonts w:hint="cs"/>
          <w:rtl/>
        </w:rPr>
        <w:t> </w:t>
      </w:r>
      <w:r w:rsidRPr="003D4455">
        <w:rPr>
          <w:rtl/>
        </w:rPr>
        <w:t>2017</w:t>
      </w:r>
    </w:p>
    <w:p w:rsidR="00F66477" w:rsidRDefault="00C159FC" w:rsidP="00D91265">
      <w:pPr>
        <w:pStyle w:val="NumberedParaAR"/>
      </w:pPr>
      <w:r>
        <w:rPr>
          <w:rFonts w:hint="cs"/>
          <w:rtl/>
        </w:rPr>
        <w:t>يتعلق</w:t>
      </w:r>
      <w:r w:rsidR="00F66477">
        <w:rPr>
          <w:rFonts w:hint="cs"/>
          <w:rtl/>
        </w:rPr>
        <w:t xml:space="preserve"> الفصلان العاشر والحادي عشر </w:t>
      </w:r>
      <w:r w:rsidR="00FC788E">
        <w:rPr>
          <w:rFonts w:hint="cs"/>
          <w:rtl/>
        </w:rPr>
        <w:t>على التوالي</w:t>
      </w:r>
      <w:r w:rsidR="00F66477">
        <w:rPr>
          <w:rFonts w:hint="cs"/>
          <w:rtl/>
        </w:rPr>
        <w:t xml:space="preserve"> </w:t>
      </w:r>
      <w:r>
        <w:rPr>
          <w:rFonts w:hint="cs"/>
          <w:rtl/>
        </w:rPr>
        <w:t>بالتدابير التأد</w:t>
      </w:r>
      <w:r w:rsidR="008C3981">
        <w:rPr>
          <w:rFonts w:hint="cs"/>
          <w:rtl/>
        </w:rPr>
        <w:t>ي</w:t>
      </w:r>
      <w:r>
        <w:rPr>
          <w:rFonts w:hint="cs"/>
          <w:rtl/>
        </w:rPr>
        <w:t xml:space="preserve">بية </w:t>
      </w:r>
      <w:r w:rsidR="008C3981">
        <w:rPr>
          <w:rFonts w:hint="cs"/>
          <w:rtl/>
        </w:rPr>
        <w:t>وتسوية النزاعات الداخلية</w:t>
      </w:r>
      <w:r w:rsidR="00776273">
        <w:rPr>
          <w:rFonts w:hint="cs"/>
          <w:rtl/>
        </w:rPr>
        <w:t xml:space="preserve"> وقد أعيد</w:t>
      </w:r>
      <w:r w:rsidR="00FC788E">
        <w:rPr>
          <w:rFonts w:hint="cs"/>
          <w:rtl/>
        </w:rPr>
        <w:t>ت</w:t>
      </w:r>
      <w:r w:rsidR="005F4703">
        <w:rPr>
          <w:rFonts w:hint="cs"/>
          <w:rtl/>
        </w:rPr>
        <w:t xml:space="preserve"> ص</w:t>
      </w:r>
      <w:r w:rsidR="002715DE">
        <w:rPr>
          <w:rFonts w:hint="cs"/>
          <w:rtl/>
        </w:rPr>
        <w:t>ي</w:t>
      </w:r>
      <w:r w:rsidR="005F4703">
        <w:rPr>
          <w:rFonts w:hint="cs"/>
          <w:rtl/>
        </w:rPr>
        <w:t>ا</w:t>
      </w:r>
      <w:r w:rsidR="00776273">
        <w:rPr>
          <w:rFonts w:hint="cs"/>
          <w:rtl/>
        </w:rPr>
        <w:t xml:space="preserve">غتهما </w:t>
      </w:r>
      <w:r w:rsidR="00FC788E">
        <w:rPr>
          <w:rFonts w:hint="cs"/>
          <w:rtl/>
        </w:rPr>
        <w:t>بالكامل</w:t>
      </w:r>
      <w:r w:rsidR="00776273">
        <w:rPr>
          <w:rFonts w:hint="cs"/>
          <w:rtl/>
        </w:rPr>
        <w:t xml:space="preserve"> ودخلا حيز النفاذ في</w:t>
      </w:r>
      <w:r w:rsidR="00FC788E">
        <w:rPr>
          <w:rFonts w:hint="eastAsia"/>
          <w:rtl/>
        </w:rPr>
        <w:t> </w:t>
      </w:r>
      <w:r w:rsidR="00776273">
        <w:rPr>
          <w:rFonts w:hint="cs"/>
          <w:rtl/>
        </w:rPr>
        <w:t xml:space="preserve">1 يناير 2014 بعد مشاورات مطولة </w:t>
      </w:r>
      <w:r w:rsidR="00FC788E">
        <w:rPr>
          <w:rFonts w:hint="cs"/>
          <w:rtl/>
        </w:rPr>
        <w:t>وبناء على توصيات قدم</w:t>
      </w:r>
      <w:r w:rsidR="005F4703">
        <w:rPr>
          <w:rFonts w:hint="cs"/>
          <w:rtl/>
        </w:rPr>
        <w:t xml:space="preserve">ها </w:t>
      </w:r>
      <w:r w:rsidR="00FC788E" w:rsidRPr="00FC788E">
        <w:rPr>
          <w:rFonts w:hint="cs"/>
          <w:rtl/>
        </w:rPr>
        <w:t>فريق استشاري</w:t>
      </w:r>
      <w:r w:rsidR="003A2EEE">
        <w:rPr>
          <w:rFonts w:hint="cs"/>
          <w:rtl/>
        </w:rPr>
        <w:t xml:space="preserve"> </w:t>
      </w:r>
      <w:r w:rsidR="00FC788E">
        <w:rPr>
          <w:rFonts w:hint="cs"/>
          <w:rtl/>
        </w:rPr>
        <w:t>ي</w:t>
      </w:r>
      <w:r w:rsidR="003A2EEE">
        <w:rPr>
          <w:rFonts w:hint="cs"/>
          <w:rtl/>
        </w:rPr>
        <w:t>تألف من عدد متساوٍ من ممثلي الإدارة وممثلي الموظفين.</w:t>
      </w:r>
    </w:p>
    <w:p w:rsidR="003A2EEE" w:rsidRDefault="00FC788E" w:rsidP="00DB715C">
      <w:pPr>
        <w:pStyle w:val="NumberedParaAR"/>
      </w:pPr>
      <w:r w:rsidRPr="003128BC">
        <w:rPr>
          <w:rFonts w:hint="cs"/>
          <w:rtl/>
        </w:rPr>
        <w:t>وأوصى</w:t>
      </w:r>
      <w:r w:rsidR="001848C0" w:rsidRPr="003128BC">
        <w:rPr>
          <w:rFonts w:hint="cs"/>
          <w:rtl/>
        </w:rPr>
        <w:t xml:space="preserve"> </w:t>
      </w:r>
      <w:r w:rsidRPr="003128BC">
        <w:rPr>
          <w:rFonts w:hint="cs"/>
          <w:rtl/>
        </w:rPr>
        <w:t xml:space="preserve">الفريق الاستشاري في جملة من الأمور </w:t>
      </w:r>
      <w:r w:rsidR="003128BC" w:rsidRPr="003128BC">
        <w:rPr>
          <w:rFonts w:hint="cs"/>
          <w:rtl/>
        </w:rPr>
        <w:t>نظرا "للتعديلات الهامة" الناشئة عن إصلاح نظام العدل الداخلي "برصد و</w:t>
      </w:r>
      <w:r w:rsidR="0055500A">
        <w:rPr>
          <w:rFonts w:hint="cs"/>
          <w:rtl/>
        </w:rPr>
        <w:t>استعراض</w:t>
      </w:r>
      <w:r w:rsidR="003128BC" w:rsidRPr="003128BC">
        <w:rPr>
          <w:rFonts w:hint="cs"/>
          <w:rtl/>
        </w:rPr>
        <w:t xml:space="preserve"> </w:t>
      </w:r>
      <w:r w:rsidR="003128BC">
        <w:rPr>
          <w:rFonts w:hint="cs"/>
          <w:rtl/>
        </w:rPr>
        <w:t xml:space="preserve">إجراء </w:t>
      </w:r>
      <w:r w:rsidR="003128BC" w:rsidRPr="003128BC">
        <w:rPr>
          <w:rFonts w:hint="cs"/>
          <w:rtl/>
        </w:rPr>
        <w:t>التغييرات بعد عامين</w:t>
      </w:r>
      <w:r w:rsidR="003128BC">
        <w:rPr>
          <w:rFonts w:hint="cs"/>
          <w:rtl/>
        </w:rPr>
        <w:t>"</w:t>
      </w:r>
      <w:r w:rsidR="001848C0" w:rsidRPr="003128BC">
        <w:rPr>
          <w:rFonts w:hint="cs"/>
          <w:rtl/>
        </w:rPr>
        <w:t>.</w:t>
      </w:r>
      <w:r w:rsidR="002715DE">
        <w:rPr>
          <w:rFonts w:hint="cs"/>
          <w:rtl/>
        </w:rPr>
        <w:t xml:space="preserve"> وفي يناير 2016 </w:t>
      </w:r>
      <w:r w:rsidR="001848C0">
        <w:rPr>
          <w:rFonts w:hint="cs"/>
          <w:rtl/>
        </w:rPr>
        <w:t xml:space="preserve">بعد مضي عامين من تنفيذ </w:t>
      </w:r>
      <w:r w:rsidR="003128BC">
        <w:rPr>
          <w:rFonts w:hint="cs"/>
          <w:rtl/>
        </w:rPr>
        <w:t>ال</w:t>
      </w:r>
      <w:r w:rsidR="001848C0">
        <w:rPr>
          <w:rFonts w:hint="cs"/>
          <w:rtl/>
        </w:rPr>
        <w:t xml:space="preserve">نظام </w:t>
      </w:r>
      <w:r w:rsidR="003128BC">
        <w:rPr>
          <w:rFonts w:hint="cs"/>
          <w:rtl/>
        </w:rPr>
        <w:t>الجديد ل</w:t>
      </w:r>
      <w:r w:rsidR="001848C0">
        <w:rPr>
          <w:rFonts w:hint="cs"/>
          <w:rtl/>
        </w:rPr>
        <w:t xml:space="preserve">لعدل الداخلي، </w:t>
      </w:r>
      <w:r w:rsidR="0040198E">
        <w:rPr>
          <w:rFonts w:hint="cs"/>
          <w:rtl/>
        </w:rPr>
        <w:t>و</w:t>
      </w:r>
      <w:r w:rsidR="003128BC">
        <w:rPr>
          <w:rFonts w:hint="cs"/>
          <w:rtl/>
        </w:rPr>
        <w:t>وفقا</w:t>
      </w:r>
      <w:r w:rsidR="001848C0">
        <w:rPr>
          <w:rFonts w:hint="cs"/>
          <w:rtl/>
        </w:rPr>
        <w:t xml:space="preserve"> </w:t>
      </w:r>
      <w:r w:rsidR="003128BC">
        <w:rPr>
          <w:rFonts w:hint="cs"/>
          <w:rtl/>
        </w:rPr>
        <w:t>ل</w:t>
      </w:r>
      <w:r w:rsidR="001848C0">
        <w:rPr>
          <w:rFonts w:hint="cs"/>
          <w:rtl/>
        </w:rPr>
        <w:t xml:space="preserve">توصية </w:t>
      </w:r>
      <w:r w:rsidR="003128BC">
        <w:rPr>
          <w:rFonts w:hint="cs"/>
          <w:rtl/>
        </w:rPr>
        <w:t>الفريق الاستشاري</w:t>
      </w:r>
      <w:r w:rsidR="001848C0">
        <w:rPr>
          <w:rFonts w:hint="cs"/>
          <w:rtl/>
        </w:rPr>
        <w:t xml:space="preserve">، أجرت الويبو تقييما </w:t>
      </w:r>
      <w:r w:rsidR="0085587F">
        <w:rPr>
          <w:rFonts w:hint="cs"/>
          <w:rtl/>
        </w:rPr>
        <w:t>للمسائل التي واجهتها عند تطبيق هذه الأحكام الجديدة.</w:t>
      </w:r>
    </w:p>
    <w:p w:rsidR="00356301" w:rsidRDefault="00356301" w:rsidP="00D91265">
      <w:pPr>
        <w:pStyle w:val="NumberedParaAR"/>
      </w:pPr>
      <w:r>
        <w:rPr>
          <w:rFonts w:hint="cs"/>
          <w:rtl/>
        </w:rPr>
        <w:t xml:space="preserve">وتسعى التعديلات المقترحة إلى معالجة المسائل العملية و/أو القانونية الناشئة عن </w:t>
      </w:r>
      <w:r w:rsidR="003128BC">
        <w:rPr>
          <w:rFonts w:hint="cs"/>
          <w:rtl/>
        </w:rPr>
        <w:t>ال</w:t>
      </w:r>
      <w:r>
        <w:rPr>
          <w:rFonts w:hint="cs"/>
          <w:rtl/>
        </w:rPr>
        <w:t xml:space="preserve">نظام </w:t>
      </w:r>
      <w:r w:rsidR="003128BC">
        <w:rPr>
          <w:rFonts w:hint="cs"/>
          <w:rtl/>
        </w:rPr>
        <w:t>الجديد ل</w:t>
      </w:r>
      <w:r>
        <w:rPr>
          <w:rFonts w:hint="cs"/>
          <w:rtl/>
        </w:rPr>
        <w:t xml:space="preserve">لعدل الداخلي ولا تسعى إلى إجراء إصلاح جوهري </w:t>
      </w:r>
      <w:r w:rsidR="00CC2EC6">
        <w:rPr>
          <w:rFonts w:hint="cs"/>
          <w:rtl/>
        </w:rPr>
        <w:t xml:space="preserve">جديد </w:t>
      </w:r>
      <w:r>
        <w:rPr>
          <w:rFonts w:hint="cs"/>
          <w:rtl/>
        </w:rPr>
        <w:t>بعد أقل من عامين من</w:t>
      </w:r>
      <w:r w:rsidR="0040198E">
        <w:rPr>
          <w:rFonts w:hint="cs"/>
          <w:rtl/>
        </w:rPr>
        <w:t xml:space="preserve"> إجراء</w:t>
      </w:r>
      <w:r>
        <w:rPr>
          <w:rFonts w:hint="cs"/>
          <w:rtl/>
        </w:rPr>
        <w:t xml:space="preserve"> الإصلاح </w:t>
      </w:r>
      <w:r w:rsidR="0081740D">
        <w:rPr>
          <w:rFonts w:hint="cs"/>
          <w:rtl/>
        </w:rPr>
        <w:t>السابق</w:t>
      </w:r>
      <w:r>
        <w:rPr>
          <w:rFonts w:hint="cs"/>
          <w:rtl/>
        </w:rPr>
        <w:t>.</w:t>
      </w:r>
    </w:p>
    <w:p w:rsidR="009563DA" w:rsidRPr="00AD179C" w:rsidRDefault="009563DA" w:rsidP="00D91265">
      <w:pPr>
        <w:pStyle w:val="Heading2AR"/>
        <w:spacing w:after="240" w:line="360" w:lineRule="exact"/>
        <w:rPr>
          <w:b/>
          <w:bCs/>
          <w:sz w:val="36"/>
          <w:szCs w:val="36"/>
          <w:rtl/>
        </w:rPr>
      </w:pPr>
      <w:r w:rsidRPr="00AD179C">
        <w:rPr>
          <w:b/>
          <w:bCs/>
          <w:sz w:val="36"/>
          <w:szCs w:val="36"/>
          <w:rtl/>
        </w:rPr>
        <w:lastRenderedPageBreak/>
        <w:t>(‌أ)</w:t>
      </w:r>
      <w:r w:rsidRPr="00AD179C">
        <w:rPr>
          <w:b/>
          <w:bCs/>
          <w:sz w:val="36"/>
          <w:szCs w:val="36"/>
          <w:rtl/>
        </w:rPr>
        <w:tab/>
        <w:t>تعديلات على نظام الموظفين (للموافقة)</w:t>
      </w:r>
    </w:p>
    <w:p w:rsidR="009563DA" w:rsidRDefault="00D25F47" w:rsidP="00D91265">
      <w:pPr>
        <w:pStyle w:val="NumberedParaAR"/>
      </w:pPr>
      <w:r w:rsidRPr="00D25F47">
        <w:rPr>
          <w:rtl/>
        </w:rPr>
        <w:t xml:space="preserve">ترد التعديلات المقترحة على </w:t>
      </w:r>
      <w:r>
        <w:rPr>
          <w:rFonts w:hint="cs"/>
          <w:rtl/>
        </w:rPr>
        <w:t xml:space="preserve">الفصلين العاشر والحادي عشر من </w:t>
      </w:r>
      <w:r w:rsidRPr="00D25F47">
        <w:rPr>
          <w:rtl/>
        </w:rPr>
        <w:t xml:space="preserve">نظام الموظفين </w:t>
      </w:r>
      <w:r>
        <w:rPr>
          <w:rFonts w:hint="cs"/>
          <w:rtl/>
        </w:rPr>
        <w:t xml:space="preserve">في المرفق الثامن. وفيما يلي </w:t>
      </w:r>
      <w:r w:rsidR="00717916">
        <w:rPr>
          <w:rFonts w:hint="cs"/>
          <w:rtl/>
        </w:rPr>
        <w:t>ملخص</w:t>
      </w:r>
      <w:r w:rsidR="00293BB4">
        <w:rPr>
          <w:rFonts w:hint="cs"/>
          <w:rtl/>
        </w:rPr>
        <w:t xml:space="preserve"> التعديلات الرئيسية:</w:t>
      </w:r>
    </w:p>
    <w:p w:rsidR="00332609" w:rsidRDefault="00332609" w:rsidP="00D91265">
      <w:pPr>
        <w:pStyle w:val="Heading4AR"/>
        <w:spacing w:after="240"/>
        <w:ind w:left="566"/>
        <w:rPr>
          <w:b/>
          <w:bCs/>
          <w:rtl/>
        </w:rPr>
      </w:pPr>
      <w:r>
        <w:rPr>
          <w:rFonts w:hint="cs"/>
          <w:b/>
          <w:bCs/>
          <w:rtl/>
        </w:rPr>
        <w:t>المادة</w:t>
      </w:r>
      <w:r w:rsidR="00045885">
        <w:rPr>
          <w:rFonts w:hint="cs"/>
          <w:b/>
          <w:bCs/>
          <w:rtl/>
        </w:rPr>
        <w:t xml:space="preserve"> </w:t>
      </w:r>
      <w:r w:rsidR="002715DE">
        <w:rPr>
          <w:rFonts w:hint="cs"/>
          <w:b/>
          <w:bCs/>
          <w:rtl/>
        </w:rPr>
        <w:t>11-4</w:t>
      </w:r>
      <w:r>
        <w:rPr>
          <w:rFonts w:hint="cs"/>
          <w:b/>
          <w:bCs/>
          <w:rtl/>
        </w:rPr>
        <w:t xml:space="preserve">- </w:t>
      </w:r>
      <w:r w:rsidR="007C5281" w:rsidRPr="00332609">
        <w:rPr>
          <w:b/>
          <w:bCs/>
          <w:rtl/>
        </w:rPr>
        <w:t>تسوية النزاعات ب</w:t>
      </w:r>
      <w:r w:rsidR="007C5281" w:rsidRPr="00332609">
        <w:rPr>
          <w:rFonts w:hint="cs"/>
          <w:b/>
          <w:bCs/>
          <w:rtl/>
        </w:rPr>
        <w:t>ا</w:t>
      </w:r>
      <w:r w:rsidR="007C5281" w:rsidRPr="00332609">
        <w:rPr>
          <w:b/>
          <w:bCs/>
          <w:rtl/>
        </w:rPr>
        <w:t>لطرق الرسمية</w:t>
      </w:r>
    </w:p>
    <w:p w:rsidR="00332609" w:rsidRDefault="00332609" w:rsidP="00D91265">
      <w:pPr>
        <w:pStyle w:val="NumberedParaAR"/>
      </w:pPr>
      <w:r>
        <w:rPr>
          <w:rFonts w:hint="cs"/>
          <w:rtl/>
        </w:rPr>
        <w:t xml:space="preserve">أهم القضايا (العملية والإجرائية) </w:t>
      </w:r>
      <w:r w:rsidR="00045885">
        <w:rPr>
          <w:rFonts w:hint="cs"/>
          <w:rtl/>
        </w:rPr>
        <w:t>التي واج</w:t>
      </w:r>
      <w:r w:rsidR="003A0857">
        <w:rPr>
          <w:rFonts w:hint="cs"/>
          <w:rtl/>
        </w:rPr>
        <w:t>هت</w:t>
      </w:r>
      <w:r w:rsidR="00045885">
        <w:rPr>
          <w:rFonts w:hint="cs"/>
          <w:rtl/>
        </w:rPr>
        <w:t xml:space="preserve"> المنظمة في تنفيذ الأ</w:t>
      </w:r>
      <w:r>
        <w:rPr>
          <w:rFonts w:hint="cs"/>
          <w:rtl/>
        </w:rPr>
        <w:t xml:space="preserve">حكام الجديدة </w:t>
      </w:r>
      <w:r w:rsidR="00045885">
        <w:rPr>
          <w:rFonts w:hint="cs"/>
          <w:rtl/>
        </w:rPr>
        <w:t>سببها</w:t>
      </w:r>
      <w:r>
        <w:rPr>
          <w:rFonts w:hint="cs"/>
          <w:rtl/>
        </w:rPr>
        <w:t xml:space="preserve"> نشوء ازدواجية في السلطة المختصة (</w:t>
      </w:r>
      <w:r w:rsidR="00262C2A">
        <w:rPr>
          <w:rFonts w:hint="cs"/>
          <w:rtl/>
        </w:rPr>
        <w:t xml:space="preserve">أي </w:t>
      </w:r>
      <w:r>
        <w:rPr>
          <w:rFonts w:hint="cs"/>
          <w:rtl/>
        </w:rPr>
        <w:t>المدير العام ومدير</w:t>
      </w:r>
      <w:r w:rsidR="00262C2A">
        <w:rPr>
          <w:rFonts w:hint="cs"/>
          <w:rtl/>
        </w:rPr>
        <w:t xml:space="preserve"> شعبة</w:t>
      </w:r>
      <w:r>
        <w:rPr>
          <w:rFonts w:hint="cs"/>
          <w:rtl/>
        </w:rPr>
        <w:t xml:space="preserve"> إدارة الموارد البشرية) لاتخاذ القرارات بشأن الشكاوى</w:t>
      </w:r>
      <w:r w:rsidR="00A65A14">
        <w:rPr>
          <w:rFonts w:hint="cs"/>
          <w:rtl/>
        </w:rPr>
        <w:t xml:space="preserve"> </w:t>
      </w:r>
      <w:r w:rsidR="00281B4D">
        <w:rPr>
          <w:rFonts w:hint="cs"/>
          <w:rtl/>
        </w:rPr>
        <w:t>ورد</w:t>
      </w:r>
      <w:r w:rsidR="00A65A14">
        <w:rPr>
          <w:rFonts w:hint="cs"/>
          <w:rtl/>
        </w:rPr>
        <w:t xml:space="preserve"> تقييم الأداء وطلبات إعادة النظر </w:t>
      </w:r>
      <w:r w:rsidR="00503C2B">
        <w:rPr>
          <w:rFonts w:hint="cs"/>
          <w:rtl/>
        </w:rPr>
        <w:t>حسب الشخص</w:t>
      </w:r>
      <w:r w:rsidR="00A65A14">
        <w:rPr>
          <w:rFonts w:hint="cs"/>
          <w:rtl/>
        </w:rPr>
        <w:t xml:space="preserve"> الذي اتخذ قرارا سابقا في هذا المسألة. لذا من المقترح العودة إلى </w:t>
      </w:r>
      <w:r w:rsidR="00B25588" w:rsidRPr="00403104">
        <w:rPr>
          <w:rFonts w:hint="cs"/>
          <w:rtl/>
        </w:rPr>
        <w:t>نظام ال</w:t>
      </w:r>
      <w:r w:rsidR="00A65A14" w:rsidRPr="00403104">
        <w:rPr>
          <w:rFonts w:hint="cs"/>
          <w:rtl/>
        </w:rPr>
        <w:t xml:space="preserve">سلطة </w:t>
      </w:r>
      <w:r w:rsidR="00B25588" w:rsidRPr="00403104">
        <w:rPr>
          <w:rFonts w:hint="cs"/>
          <w:rtl/>
        </w:rPr>
        <w:t>ال</w:t>
      </w:r>
      <w:r w:rsidR="00A65A14" w:rsidRPr="00403104">
        <w:rPr>
          <w:rFonts w:hint="cs"/>
          <w:rtl/>
        </w:rPr>
        <w:t xml:space="preserve">مختصة </w:t>
      </w:r>
      <w:r w:rsidR="00B25588" w:rsidRPr="00403104">
        <w:rPr>
          <w:rFonts w:hint="cs"/>
          <w:rtl/>
        </w:rPr>
        <w:t>ال</w:t>
      </w:r>
      <w:r w:rsidR="00A65A14" w:rsidRPr="00403104">
        <w:rPr>
          <w:rFonts w:hint="cs"/>
          <w:rtl/>
        </w:rPr>
        <w:t xml:space="preserve">واحدة </w:t>
      </w:r>
      <w:r w:rsidR="00B25588" w:rsidRPr="00403104">
        <w:rPr>
          <w:rFonts w:hint="cs"/>
          <w:rtl/>
        </w:rPr>
        <w:t>المتمثلة</w:t>
      </w:r>
      <w:r w:rsidR="00B25588">
        <w:rPr>
          <w:rFonts w:hint="cs"/>
          <w:rtl/>
        </w:rPr>
        <w:t xml:space="preserve"> في</w:t>
      </w:r>
      <w:r w:rsidR="00A65A14">
        <w:rPr>
          <w:rFonts w:hint="cs"/>
          <w:rtl/>
        </w:rPr>
        <w:t xml:space="preserve"> المدير العام (</w:t>
      </w:r>
      <w:r w:rsidR="003A0857">
        <w:rPr>
          <w:rFonts w:hint="cs"/>
          <w:rtl/>
        </w:rPr>
        <w:t>و</w:t>
      </w:r>
      <w:r w:rsidR="00A65A14">
        <w:rPr>
          <w:rFonts w:hint="cs"/>
          <w:rtl/>
        </w:rPr>
        <w:t xml:space="preserve">يمكنه </w:t>
      </w:r>
      <w:r w:rsidR="003A0857">
        <w:rPr>
          <w:rFonts w:hint="cs"/>
          <w:rtl/>
        </w:rPr>
        <w:t xml:space="preserve">مع ذلك </w:t>
      </w:r>
      <w:r w:rsidR="00A65A14">
        <w:rPr>
          <w:rFonts w:hint="cs"/>
          <w:rtl/>
        </w:rPr>
        <w:t xml:space="preserve">تفويض </w:t>
      </w:r>
      <w:r w:rsidR="003A0857">
        <w:rPr>
          <w:rFonts w:hint="cs"/>
          <w:rtl/>
        </w:rPr>
        <w:t>سلطته</w:t>
      </w:r>
      <w:r w:rsidR="00A65A14">
        <w:rPr>
          <w:rFonts w:hint="cs"/>
          <w:rtl/>
        </w:rPr>
        <w:t xml:space="preserve"> عند الاقتضاء). وهذا </w:t>
      </w:r>
      <w:r w:rsidR="007F599E">
        <w:rPr>
          <w:rFonts w:hint="cs"/>
          <w:rtl/>
        </w:rPr>
        <w:t>يتفق</w:t>
      </w:r>
      <w:r w:rsidR="00A65A14">
        <w:rPr>
          <w:rFonts w:hint="cs"/>
          <w:rtl/>
        </w:rPr>
        <w:t xml:space="preserve"> مع الممارسة المتبعة في المنظمات الأخرى </w:t>
      </w:r>
      <w:r w:rsidR="00B14ACB">
        <w:rPr>
          <w:rFonts w:hint="cs"/>
          <w:rtl/>
        </w:rPr>
        <w:t xml:space="preserve">المشاركة </w:t>
      </w:r>
      <w:r w:rsidR="00A65A14">
        <w:rPr>
          <w:rFonts w:hint="cs"/>
          <w:rtl/>
        </w:rPr>
        <w:t>في النظام الموحد للأمم المتحدة.</w:t>
      </w:r>
    </w:p>
    <w:p w:rsidR="00A65A14" w:rsidRDefault="00B71587" w:rsidP="00D91265">
      <w:pPr>
        <w:pStyle w:val="Heading4AR"/>
        <w:spacing w:after="240"/>
        <w:ind w:left="566"/>
        <w:rPr>
          <w:b/>
          <w:bCs/>
          <w:rtl/>
        </w:rPr>
      </w:pPr>
      <w:r w:rsidRPr="00B71587">
        <w:rPr>
          <w:rFonts w:hint="cs"/>
          <w:b/>
          <w:bCs/>
          <w:rtl/>
        </w:rPr>
        <w:t>تعديلات أخرى</w:t>
      </w:r>
    </w:p>
    <w:p w:rsidR="00B71587" w:rsidRPr="00122DC4" w:rsidRDefault="00887BD7" w:rsidP="00D91265">
      <w:pPr>
        <w:pStyle w:val="NumberedParaAR"/>
        <w:rPr>
          <w:b/>
          <w:bCs/>
        </w:rPr>
      </w:pPr>
      <w:r w:rsidRPr="000744EF">
        <w:rPr>
          <w:rFonts w:hint="cs"/>
          <w:rtl/>
        </w:rPr>
        <w:t>وست</w:t>
      </w:r>
      <w:r w:rsidR="00122DC4" w:rsidRPr="000744EF">
        <w:rPr>
          <w:rFonts w:hint="cs"/>
          <w:rtl/>
        </w:rPr>
        <w:t>ُ</w:t>
      </w:r>
      <w:r w:rsidRPr="000744EF">
        <w:rPr>
          <w:rFonts w:hint="cs"/>
          <w:rtl/>
        </w:rPr>
        <w:t>دخل</w:t>
      </w:r>
      <w:r>
        <w:rPr>
          <w:rFonts w:hint="cs"/>
          <w:rtl/>
        </w:rPr>
        <w:t xml:space="preserve"> تعديلات </w:t>
      </w:r>
      <w:r w:rsidRPr="008421B5">
        <w:rPr>
          <w:rFonts w:hint="cs"/>
          <w:rtl/>
        </w:rPr>
        <w:t xml:space="preserve">أخرى </w:t>
      </w:r>
      <w:r w:rsidR="0043656E" w:rsidRPr="008421B5">
        <w:rPr>
          <w:rFonts w:hint="cs"/>
          <w:rtl/>
        </w:rPr>
        <w:t>لا تمس صلب الموضوع</w:t>
      </w:r>
      <w:r>
        <w:rPr>
          <w:rFonts w:hint="cs"/>
          <w:rtl/>
        </w:rPr>
        <w:t xml:space="preserve"> (</w:t>
      </w:r>
      <w:r w:rsidR="00122DC4">
        <w:rPr>
          <w:rFonts w:hint="cs"/>
          <w:rtl/>
        </w:rPr>
        <w:t>أي</w:t>
      </w:r>
      <w:r>
        <w:rPr>
          <w:rFonts w:hint="cs"/>
          <w:rtl/>
        </w:rPr>
        <w:t xml:space="preserve"> ال</w:t>
      </w:r>
      <w:r w:rsidR="00D10FC1">
        <w:rPr>
          <w:rFonts w:hint="cs"/>
          <w:rtl/>
        </w:rPr>
        <w:t xml:space="preserve">تحرير أو </w:t>
      </w:r>
      <w:r w:rsidR="008421B5">
        <w:rPr>
          <w:rFonts w:hint="cs"/>
          <w:rtl/>
        </w:rPr>
        <w:t>حذف</w:t>
      </w:r>
      <w:r w:rsidR="00D10FC1">
        <w:rPr>
          <w:rFonts w:hint="cs"/>
          <w:rtl/>
        </w:rPr>
        <w:t xml:space="preserve"> </w:t>
      </w:r>
      <w:r w:rsidR="004B2624">
        <w:rPr>
          <w:rFonts w:hint="cs"/>
          <w:rtl/>
        </w:rPr>
        <w:t>الأحكام</w:t>
      </w:r>
      <w:r w:rsidR="00D10FC1">
        <w:rPr>
          <w:rFonts w:hint="cs"/>
          <w:rtl/>
        </w:rPr>
        <w:t xml:space="preserve"> غير </w:t>
      </w:r>
      <w:r w:rsidR="004B2624">
        <w:rPr>
          <w:rFonts w:hint="cs"/>
          <w:rtl/>
        </w:rPr>
        <w:t>الضرورية</w:t>
      </w:r>
      <w:r w:rsidR="00D10FC1">
        <w:rPr>
          <w:rFonts w:hint="cs"/>
          <w:rtl/>
        </w:rPr>
        <w:t xml:space="preserve">) </w:t>
      </w:r>
      <w:r w:rsidR="00122DC4">
        <w:rPr>
          <w:rFonts w:hint="cs"/>
          <w:rtl/>
        </w:rPr>
        <w:t>على</w:t>
      </w:r>
      <w:r w:rsidR="00D10FC1">
        <w:rPr>
          <w:rFonts w:hint="cs"/>
          <w:rtl/>
        </w:rPr>
        <w:t xml:space="preserve"> المواد التال</w:t>
      </w:r>
      <w:r w:rsidR="00B81C2B">
        <w:rPr>
          <w:rFonts w:hint="cs"/>
          <w:rtl/>
        </w:rPr>
        <w:t xml:space="preserve">ية </w:t>
      </w:r>
      <w:r w:rsidR="00122DC4">
        <w:rPr>
          <w:rFonts w:hint="cs"/>
          <w:rtl/>
        </w:rPr>
        <w:t>على النحو ال</w:t>
      </w:r>
      <w:r w:rsidR="00B81C2B">
        <w:rPr>
          <w:rFonts w:hint="cs"/>
          <w:rtl/>
        </w:rPr>
        <w:t>مفصل في المرفق الثامن:</w:t>
      </w:r>
    </w:p>
    <w:p w:rsidR="00D10FC1" w:rsidRDefault="00D10FC1" w:rsidP="00A16031">
      <w:pPr>
        <w:pStyle w:val="NumberedParaAR"/>
        <w:numPr>
          <w:ilvl w:val="0"/>
          <w:numId w:val="0"/>
        </w:numPr>
        <w:spacing w:after="60"/>
        <w:rPr>
          <w:rtl/>
        </w:rPr>
      </w:pPr>
      <w:r w:rsidRPr="00734285">
        <w:rPr>
          <w:rFonts w:hint="cs"/>
          <w:rtl/>
        </w:rPr>
        <w:t>المادة</w:t>
      </w:r>
      <w:r w:rsidRPr="00734285">
        <w:rPr>
          <w:rFonts w:hint="eastAsia"/>
          <w:rtl/>
        </w:rPr>
        <w:t> </w:t>
      </w:r>
      <w:r w:rsidR="007971CF" w:rsidRPr="00734285">
        <w:rPr>
          <w:rFonts w:hint="cs"/>
          <w:rtl/>
        </w:rPr>
        <w:t>10-1</w:t>
      </w:r>
      <w:r w:rsidRPr="00734285">
        <w:rPr>
          <w:rFonts w:hint="cs"/>
          <w:rtl/>
        </w:rPr>
        <w:tab/>
      </w:r>
      <w:r w:rsidR="004360F2">
        <w:rPr>
          <w:rFonts w:hint="cs"/>
          <w:rtl/>
        </w:rPr>
        <w:t>-</w:t>
      </w:r>
      <w:r w:rsidRPr="00734285">
        <w:rPr>
          <w:rFonts w:hint="cs"/>
          <w:rtl/>
        </w:rPr>
        <w:tab/>
      </w:r>
      <w:r w:rsidR="00A6548F" w:rsidRPr="00734285">
        <w:rPr>
          <w:rFonts w:hint="cs"/>
          <w:rtl/>
        </w:rPr>
        <w:t>التدابير</w:t>
      </w:r>
      <w:r>
        <w:rPr>
          <w:rFonts w:hint="cs"/>
          <w:rtl/>
        </w:rPr>
        <w:t xml:space="preserve"> </w:t>
      </w:r>
      <w:r w:rsidR="00E15C36">
        <w:rPr>
          <w:rFonts w:hint="cs"/>
          <w:rtl/>
        </w:rPr>
        <w:t>التأديبية</w:t>
      </w:r>
    </w:p>
    <w:p w:rsidR="00D10FC1" w:rsidRDefault="007971CF" w:rsidP="00A16031">
      <w:pPr>
        <w:pStyle w:val="NumberedParaAR"/>
        <w:numPr>
          <w:ilvl w:val="0"/>
          <w:numId w:val="0"/>
        </w:numPr>
        <w:rPr>
          <w:rtl/>
        </w:rPr>
      </w:pPr>
      <w:r>
        <w:rPr>
          <w:rFonts w:hint="cs"/>
          <w:rtl/>
        </w:rPr>
        <w:t>المادة</w:t>
      </w:r>
      <w:r w:rsidR="006C0BA0">
        <w:rPr>
          <w:rFonts w:hint="eastAsia"/>
          <w:rtl/>
        </w:rPr>
        <w:t> </w:t>
      </w:r>
      <w:r>
        <w:rPr>
          <w:rFonts w:hint="cs"/>
          <w:rtl/>
        </w:rPr>
        <w:t>11-2</w:t>
      </w:r>
      <w:r>
        <w:rPr>
          <w:rFonts w:hint="cs"/>
          <w:rtl/>
        </w:rPr>
        <w:tab/>
      </w:r>
      <w:r w:rsidR="004360F2">
        <w:rPr>
          <w:rFonts w:hint="cs"/>
          <w:rtl/>
        </w:rPr>
        <w:t>-</w:t>
      </w:r>
      <w:r w:rsidR="00D10FC1">
        <w:rPr>
          <w:rFonts w:hint="cs"/>
          <w:rtl/>
        </w:rPr>
        <w:tab/>
      </w:r>
      <w:r w:rsidR="006C0BA0">
        <w:rPr>
          <w:rFonts w:hint="cs"/>
          <w:rtl/>
        </w:rPr>
        <w:t>الاستقلالية والحياد وتضارب</w:t>
      </w:r>
      <w:r w:rsidR="006F1FA5">
        <w:rPr>
          <w:rFonts w:hint="cs"/>
          <w:rtl/>
        </w:rPr>
        <w:t xml:space="preserve"> المصالح والسرية</w:t>
      </w:r>
    </w:p>
    <w:p w:rsidR="006F1FA5" w:rsidRDefault="00E15C36" w:rsidP="00A16031">
      <w:pPr>
        <w:pStyle w:val="DecisionParaAR"/>
      </w:pPr>
      <w:r w:rsidRPr="00E15C36">
        <w:rPr>
          <w:rtl/>
        </w:rPr>
        <w:t xml:space="preserve">إن لجنة الويبو للتنسيق مدعوة </w:t>
      </w:r>
      <w:r w:rsidR="003E4B7C">
        <w:rPr>
          <w:rFonts w:hint="cs"/>
          <w:rtl/>
        </w:rPr>
        <w:t>للموافقة على</w:t>
      </w:r>
      <w:r w:rsidRPr="00E15C36">
        <w:rPr>
          <w:rtl/>
        </w:rPr>
        <w:t xml:space="preserve"> التعديلات على </w:t>
      </w:r>
      <w:r w:rsidR="005E18AC">
        <w:rPr>
          <w:rFonts w:hint="cs"/>
          <w:rtl/>
        </w:rPr>
        <w:t>نظام</w:t>
      </w:r>
      <w:r w:rsidRPr="00E15C36">
        <w:rPr>
          <w:rtl/>
        </w:rPr>
        <w:t xml:space="preserve"> </w:t>
      </w:r>
      <w:r w:rsidR="003E4B7C">
        <w:rPr>
          <w:rFonts w:hint="cs"/>
          <w:rtl/>
        </w:rPr>
        <w:t xml:space="preserve">الموظفين </w:t>
      </w:r>
      <w:r w:rsidR="00D03942">
        <w:rPr>
          <w:rFonts w:hint="cs"/>
          <w:rtl/>
        </w:rPr>
        <w:t xml:space="preserve">على النحو الوارد في </w:t>
      </w:r>
      <w:r w:rsidRPr="00E15C36">
        <w:rPr>
          <w:rtl/>
        </w:rPr>
        <w:t xml:space="preserve">المرفق </w:t>
      </w:r>
      <w:r w:rsidR="00CE0310">
        <w:rPr>
          <w:rFonts w:hint="cs"/>
          <w:rtl/>
        </w:rPr>
        <w:t>الثامن</w:t>
      </w:r>
      <w:r w:rsidRPr="00E15C36">
        <w:rPr>
          <w:rtl/>
        </w:rPr>
        <w:t xml:space="preserve"> لتدخل حيز النفاذ في</w:t>
      </w:r>
      <w:r w:rsidR="003E4B7C">
        <w:rPr>
          <w:rFonts w:hint="cs"/>
          <w:rtl/>
        </w:rPr>
        <w:t> </w:t>
      </w:r>
      <w:r w:rsidRPr="00E15C36">
        <w:rPr>
          <w:rtl/>
        </w:rPr>
        <w:t>1</w:t>
      </w:r>
      <w:r w:rsidR="003E4B7C">
        <w:rPr>
          <w:rFonts w:hint="cs"/>
          <w:rtl/>
        </w:rPr>
        <w:t> </w:t>
      </w:r>
      <w:r w:rsidRPr="00E15C36">
        <w:rPr>
          <w:rtl/>
        </w:rPr>
        <w:t>يناير</w:t>
      </w:r>
      <w:r w:rsidR="003E4B7C">
        <w:rPr>
          <w:rFonts w:hint="eastAsia"/>
          <w:rtl/>
        </w:rPr>
        <w:t> </w:t>
      </w:r>
      <w:r w:rsidRPr="00E15C36">
        <w:rPr>
          <w:rtl/>
        </w:rPr>
        <w:t>2017.</w:t>
      </w:r>
    </w:p>
    <w:p w:rsidR="00CE0310" w:rsidRPr="00EB3790" w:rsidRDefault="00CE0310" w:rsidP="00D91265">
      <w:pPr>
        <w:pStyle w:val="Heading2AR"/>
        <w:spacing w:after="240" w:line="360" w:lineRule="exact"/>
        <w:rPr>
          <w:b/>
          <w:bCs/>
          <w:sz w:val="36"/>
          <w:szCs w:val="36"/>
          <w:rtl/>
        </w:rPr>
      </w:pPr>
      <w:r w:rsidRPr="00EB3790">
        <w:rPr>
          <w:b/>
          <w:bCs/>
          <w:sz w:val="36"/>
          <w:szCs w:val="36"/>
          <w:rtl/>
        </w:rPr>
        <w:t>(‌ب)</w:t>
      </w:r>
      <w:r w:rsidRPr="00EB3790">
        <w:rPr>
          <w:b/>
          <w:bCs/>
          <w:sz w:val="36"/>
          <w:szCs w:val="36"/>
          <w:rtl/>
        </w:rPr>
        <w:tab/>
        <w:t>تعديلات على لائحة الموظفين (للإخطار)</w:t>
      </w:r>
    </w:p>
    <w:p w:rsidR="00CF20E7" w:rsidRDefault="00200183" w:rsidP="00956D51">
      <w:pPr>
        <w:pStyle w:val="NumberedParaAR"/>
      </w:pPr>
      <w:r>
        <w:rPr>
          <w:rtl/>
        </w:rPr>
        <w:t xml:space="preserve">ترد </w:t>
      </w:r>
      <w:r w:rsidRPr="006A3C4B">
        <w:rPr>
          <w:rtl/>
        </w:rPr>
        <w:t>التعديلات على</w:t>
      </w:r>
      <w:r>
        <w:rPr>
          <w:rtl/>
        </w:rPr>
        <w:t xml:space="preserve"> الفصلين العاشر والحادي عشر من </w:t>
      </w:r>
      <w:r>
        <w:rPr>
          <w:rFonts w:hint="cs"/>
          <w:rtl/>
        </w:rPr>
        <w:t>لائحة</w:t>
      </w:r>
      <w:r>
        <w:rPr>
          <w:rtl/>
        </w:rPr>
        <w:t xml:space="preserve"> الموظفين في المرفق </w:t>
      </w:r>
      <w:r>
        <w:rPr>
          <w:rFonts w:hint="cs"/>
          <w:rtl/>
        </w:rPr>
        <w:t>التاسع</w:t>
      </w:r>
      <w:r>
        <w:rPr>
          <w:rtl/>
        </w:rPr>
        <w:t xml:space="preserve">. وفيما يلي </w:t>
      </w:r>
      <w:r w:rsidR="00717916">
        <w:rPr>
          <w:rFonts w:hint="cs"/>
          <w:rtl/>
        </w:rPr>
        <w:t>ملخص</w:t>
      </w:r>
      <w:r w:rsidR="00293BB4">
        <w:rPr>
          <w:rtl/>
        </w:rPr>
        <w:t xml:space="preserve"> التعديلات الرئيسية</w:t>
      </w:r>
      <w:r w:rsidR="00956D51">
        <w:rPr>
          <w:rFonts w:hint="cs"/>
          <w:rtl/>
        </w:rPr>
        <w:t>.</w:t>
      </w:r>
    </w:p>
    <w:p w:rsidR="0096679F" w:rsidRPr="0096679F" w:rsidRDefault="008473E3" w:rsidP="00D91265">
      <w:pPr>
        <w:pStyle w:val="Heading4AR"/>
        <w:spacing w:after="240"/>
        <w:ind w:left="566"/>
        <w:rPr>
          <w:b/>
          <w:bCs/>
          <w:rtl/>
        </w:rPr>
      </w:pPr>
      <w:r w:rsidRPr="008473E3">
        <w:rPr>
          <w:b/>
          <w:bCs/>
          <w:rtl/>
        </w:rPr>
        <w:t>القاعدة 10-1-2 – الإجراء</w:t>
      </w:r>
    </w:p>
    <w:p w:rsidR="001B20E3" w:rsidRDefault="0096679F" w:rsidP="00D91265">
      <w:pPr>
        <w:pStyle w:val="NumberedParaAR"/>
      </w:pPr>
      <w:r>
        <w:rPr>
          <w:rFonts w:hint="cs"/>
          <w:rtl/>
        </w:rPr>
        <w:t xml:space="preserve">ستعدل القاعدة بحيث تفصل بوضوح بين </w:t>
      </w:r>
      <w:r w:rsidR="0043656E">
        <w:rPr>
          <w:rFonts w:hint="cs"/>
          <w:rtl/>
        </w:rPr>
        <w:t>سلطة</w:t>
      </w:r>
      <w:r w:rsidR="006B4BC0">
        <w:rPr>
          <w:rFonts w:hint="cs"/>
          <w:rtl/>
        </w:rPr>
        <w:t xml:space="preserve"> بدء الإجراء التأديبي (مدير </w:t>
      </w:r>
      <w:r w:rsidR="006B4BC0" w:rsidRPr="004554B8">
        <w:rPr>
          <w:rFonts w:hint="cs"/>
          <w:rtl/>
        </w:rPr>
        <w:t>شعبة</w:t>
      </w:r>
      <w:r w:rsidR="006B4BC0">
        <w:rPr>
          <w:rFonts w:hint="cs"/>
          <w:rtl/>
        </w:rPr>
        <w:t xml:space="preserve"> إدارة الموارد البشرية) </w:t>
      </w:r>
      <w:r w:rsidR="0043656E">
        <w:rPr>
          <w:rFonts w:hint="cs"/>
          <w:rtl/>
        </w:rPr>
        <w:t>وسلطة</w:t>
      </w:r>
      <w:r w:rsidR="006B4BC0">
        <w:rPr>
          <w:rFonts w:hint="cs"/>
          <w:rtl/>
        </w:rPr>
        <w:t xml:space="preserve"> توقيع </w:t>
      </w:r>
      <w:r w:rsidR="002B1992">
        <w:rPr>
          <w:rFonts w:hint="cs"/>
          <w:rtl/>
        </w:rPr>
        <w:t>الإجراء</w:t>
      </w:r>
      <w:r w:rsidR="006B4BC0">
        <w:rPr>
          <w:rFonts w:hint="cs"/>
          <w:rtl/>
        </w:rPr>
        <w:t xml:space="preserve"> التأديبي (المدير العام). وإضافة إلى ذلك، عُدِّلت </w:t>
      </w:r>
      <w:r w:rsidR="00F3102E">
        <w:rPr>
          <w:rFonts w:hint="cs"/>
          <w:rtl/>
        </w:rPr>
        <w:t>ال</w:t>
      </w:r>
      <w:r w:rsidR="006B4BC0">
        <w:rPr>
          <w:rFonts w:hint="cs"/>
          <w:rtl/>
        </w:rPr>
        <w:t xml:space="preserve">مهلة </w:t>
      </w:r>
      <w:r w:rsidR="00F3102E">
        <w:rPr>
          <w:rFonts w:hint="cs"/>
          <w:rtl/>
        </w:rPr>
        <w:t>التي ي</w:t>
      </w:r>
      <w:r w:rsidR="006B4BC0">
        <w:rPr>
          <w:rFonts w:hint="cs"/>
          <w:rtl/>
        </w:rPr>
        <w:t>رد</w:t>
      </w:r>
      <w:r w:rsidR="00AB13E1">
        <w:rPr>
          <w:rFonts w:hint="cs"/>
          <w:rtl/>
        </w:rPr>
        <w:t>ّ</w:t>
      </w:r>
      <w:r w:rsidR="006B4BC0">
        <w:rPr>
          <w:rFonts w:hint="cs"/>
          <w:rtl/>
        </w:rPr>
        <w:t xml:space="preserve"> </w:t>
      </w:r>
      <w:r w:rsidR="00F3102E">
        <w:rPr>
          <w:rFonts w:hint="cs"/>
          <w:rtl/>
        </w:rPr>
        <w:t>فيها الموظفو</w:t>
      </w:r>
      <w:r w:rsidR="006B4BC0">
        <w:rPr>
          <w:rFonts w:hint="cs"/>
          <w:rtl/>
        </w:rPr>
        <w:t xml:space="preserve">ن على </w:t>
      </w:r>
      <w:r w:rsidR="00F3102E">
        <w:rPr>
          <w:rFonts w:hint="cs"/>
          <w:rtl/>
        </w:rPr>
        <w:t xml:space="preserve">التهم والمهلة التي تتخذ فيها السلطة المختصة </w:t>
      </w:r>
      <w:r w:rsidR="00D718E9">
        <w:rPr>
          <w:rFonts w:hint="cs"/>
          <w:rtl/>
        </w:rPr>
        <w:t xml:space="preserve">قرارا </w:t>
      </w:r>
      <w:r w:rsidR="004554B8">
        <w:rPr>
          <w:rFonts w:hint="cs"/>
          <w:rtl/>
        </w:rPr>
        <w:t>بما يتفق</w:t>
      </w:r>
      <w:r w:rsidR="00D718E9">
        <w:rPr>
          <w:rFonts w:hint="cs"/>
          <w:rtl/>
        </w:rPr>
        <w:t xml:space="preserve"> مع القواعد والممارسات المتبعة في المنظمات الأخرى </w:t>
      </w:r>
      <w:r w:rsidR="00023D72" w:rsidRPr="00023D72">
        <w:rPr>
          <w:rtl/>
        </w:rPr>
        <w:t xml:space="preserve">المشاركة </w:t>
      </w:r>
      <w:r w:rsidR="00D718E9">
        <w:rPr>
          <w:rFonts w:hint="cs"/>
          <w:rtl/>
        </w:rPr>
        <w:t>في النظام الموحد للأمم المتحدة.</w:t>
      </w:r>
    </w:p>
    <w:p w:rsidR="00C8051F" w:rsidRPr="00C8051F" w:rsidRDefault="008473E3" w:rsidP="00D91265">
      <w:pPr>
        <w:pStyle w:val="Heading4AR"/>
        <w:spacing w:after="240"/>
        <w:ind w:left="566"/>
        <w:rPr>
          <w:b/>
          <w:bCs/>
          <w:rtl/>
        </w:rPr>
      </w:pPr>
      <w:r w:rsidRPr="008473E3">
        <w:rPr>
          <w:b/>
          <w:bCs/>
          <w:rtl/>
        </w:rPr>
        <w:t>القاعدة 10-1-3 – التوقيف المؤقت عن العمل</w:t>
      </w:r>
    </w:p>
    <w:p w:rsidR="00E74302" w:rsidRDefault="008473E3" w:rsidP="00956D51">
      <w:pPr>
        <w:pStyle w:val="NumberedParaAR"/>
      </w:pPr>
      <w:r>
        <w:rPr>
          <w:rFonts w:hint="cs"/>
          <w:rtl/>
        </w:rPr>
        <w:t xml:space="preserve">ستعدل القاعدة </w:t>
      </w:r>
      <w:r w:rsidR="002A28EF">
        <w:rPr>
          <w:rFonts w:hint="cs"/>
          <w:rtl/>
        </w:rPr>
        <w:t>لتوف</w:t>
      </w:r>
      <w:r w:rsidR="00B66E82">
        <w:rPr>
          <w:rFonts w:hint="cs"/>
          <w:rtl/>
        </w:rPr>
        <w:t>ي</w:t>
      </w:r>
      <w:r w:rsidR="002A28EF">
        <w:rPr>
          <w:rFonts w:hint="cs"/>
          <w:rtl/>
        </w:rPr>
        <w:t xml:space="preserve">ر </w:t>
      </w:r>
      <w:r w:rsidR="00B66E82">
        <w:rPr>
          <w:rFonts w:hint="cs"/>
          <w:rtl/>
        </w:rPr>
        <w:t>أساس قانوني</w:t>
      </w:r>
      <w:r w:rsidR="002A28EF">
        <w:rPr>
          <w:rFonts w:hint="cs"/>
          <w:rtl/>
        </w:rPr>
        <w:t xml:space="preserve"> أوضح </w:t>
      </w:r>
      <w:r w:rsidR="00BC10A6">
        <w:rPr>
          <w:rFonts w:hint="cs"/>
          <w:rtl/>
        </w:rPr>
        <w:t>لتبرير</w:t>
      </w:r>
      <w:r w:rsidR="002A28EF">
        <w:rPr>
          <w:rFonts w:hint="cs"/>
          <w:rtl/>
        </w:rPr>
        <w:t xml:space="preserve"> </w:t>
      </w:r>
      <w:r w:rsidR="00BC10A6" w:rsidRPr="00BC10A6">
        <w:rPr>
          <w:rFonts w:hint="cs"/>
          <w:rtl/>
        </w:rPr>
        <w:t xml:space="preserve">الأجر الجزئي في حالة </w:t>
      </w:r>
      <w:r w:rsidR="002A28EF" w:rsidRPr="00BC10A6">
        <w:rPr>
          <w:rFonts w:hint="cs"/>
          <w:rtl/>
        </w:rPr>
        <w:t>التوقيف الم</w:t>
      </w:r>
      <w:r w:rsidR="00956D51">
        <w:rPr>
          <w:rFonts w:hint="cs"/>
          <w:rtl/>
        </w:rPr>
        <w:t>ؤ</w:t>
      </w:r>
      <w:r w:rsidR="002A28EF" w:rsidRPr="00BC10A6">
        <w:rPr>
          <w:rFonts w:hint="cs"/>
          <w:rtl/>
        </w:rPr>
        <w:t xml:space="preserve">قت عن العمل في انتظار التحقيق و/أو </w:t>
      </w:r>
      <w:r w:rsidR="00956D51" w:rsidRPr="00BC10A6">
        <w:rPr>
          <w:rFonts w:hint="cs"/>
          <w:rtl/>
        </w:rPr>
        <w:t>الإجراءا</w:t>
      </w:r>
      <w:r w:rsidR="00956D51" w:rsidRPr="00BC10A6">
        <w:rPr>
          <w:rFonts w:hint="eastAsia"/>
          <w:rtl/>
        </w:rPr>
        <w:t>ت</w:t>
      </w:r>
      <w:r w:rsidR="002A28EF" w:rsidRPr="00BC10A6">
        <w:rPr>
          <w:rFonts w:hint="cs"/>
          <w:rtl/>
        </w:rPr>
        <w:t xml:space="preserve"> التأديبية </w:t>
      </w:r>
      <w:r w:rsidR="004615C3" w:rsidRPr="00BC10A6">
        <w:rPr>
          <w:rFonts w:hint="cs"/>
          <w:rtl/>
        </w:rPr>
        <w:t>بما يتفق</w:t>
      </w:r>
      <w:r w:rsidR="002A28EF" w:rsidRPr="00BC10A6">
        <w:rPr>
          <w:rFonts w:hint="cs"/>
          <w:rtl/>
        </w:rPr>
        <w:t xml:space="preserve"> مع الممارسة المتبعة</w:t>
      </w:r>
      <w:r w:rsidR="002A28EF">
        <w:rPr>
          <w:rFonts w:hint="cs"/>
          <w:rtl/>
        </w:rPr>
        <w:t xml:space="preserve"> في الأمم المتحدة.</w:t>
      </w:r>
    </w:p>
    <w:p w:rsidR="002A28EF" w:rsidRPr="002A28EF" w:rsidRDefault="00006D21" w:rsidP="00D91265">
      <w:pPr>
        <w:pStyle w:val="Heading4AR"/>
        <w:spacing w:after="240"/>
        <w:ind w:left="566"/>
        <w:rPr>
          <w:b/>
          <w:bCs/>
          <w:rtl/>
        </w:rPr>
      </w:pPr>
      <w:r>
        <w:rPr>
          <w:rFonts w:hint="cs"/>
          <w:b/>
          <w:bCs/>
          <w:rtl/>
        </w:rPr>
        <w:lastRenderedPageBreak/>
        <w:t>تعديلات أخرى</w:t>
      </w:r>
    </w:p>
    <w:p w:rsidR="002A28EF" w:rsidRDefault="00CC2EC6" w:rsidP="00956D51">
      <w:pPr>
        <w:pStyle w:val="NumberedParaAR"/>
      </w:pPr>
      <w:r w:rsidRPr="00CC2EC6">
        <w:rPr>
          <w:rtl/>
        </w:rPr>
        <w:t xml:space="preserve">وستدخل تعديلات أخرى </w:t>
      </w:r>
      <w:r w:rsidR="008421B5" w:rsidRPr="008421B5">
        <w:rPr>
          <w:rtl/>
        </w:rPr>
        <w:t xml:space="preserve">لا تمس صلب الموضوع </w:t>
      </w:r>
      <w:r w:rsidRPr="00CC2EC6">
        <w:rPr>
          <w:rtl/>
        </w:rPr>
        <w:t>(</w:t>
      </w:r>
      <w:r w:rsidR="004615C3">
        <w:rPr>
          <w:rFonts w:hint="cs"/>
          <w:rtl/>
        </w:rPr>
        <w:t>أي</w:t>
      </w:r>
      <w:r w:rsidRPr="00CC2EC6">
        <w:rPr>
          <w:rtl/>
        </w:rPr>
        <w:t xml:space="preserve"> التحرير أو </w:t>
      </w:r>
      <w:r w:rsidR="00FC5E8A">
        <w:rPr>
          <w:rFonts w:hint="cs"/>
          <w:rtl/>
        </w:rPr>
        <w:t>موا</w:t>
      </w:r>
      <w:r w:rsidR="00956D51">
        <w:rPr>
          <w:rFonts w:hint="cs"/>
          <w:rtl/>
        </w:rPr>
        <w:t>ءم</w:t>
      </w:r>
      <w:r w:rsidR="00FC5E8A">
        <w:rPr>
          <w:rFonts w:hint="cs"/>
          <w:rtl/>
        </w:rPr>
        <w:t xml:space="preserve">ة النص مع التغييرات </w:t>
      </w:r>
      <w:r w:rsidR="004615C3">
        <w:rPr>
          <w:rFonts w:hint="cs"/>
          <w:rtl/>
        </w:rPr>
        <w:t>في النظام</w:t>
      </w:r>
      <w:r w:rsidRPr="00CC2EC6">
        <w:rPr>
          <w:rtl/>
        </w:rPr>
        <w:t xml:space="preserve">) في </w:t>
      </w:r>
      <w:r w:rsidR="009F1845">
        <w:rPr>
          <w:rFonts w:hint="cs"/>
          <w:rtl/>
        </w:rPr>
        <w:t>القواعد</w:t>
      </w:r>
      <w:r w:rsidRPr="00CC2EC6">
        <w:rPr>
          <w:rtl/>
        </w:rPr>
        <w:t xml:space="preserve"> التالية </w:t>
      </w:r>
      <w:r w:rsidR="00F755CE">
        <w:rPr>
          <w:rFonts w:hint="cs"/>
          <w:rtl/>
        </w:rPr>
        <w:t>على النحو المفصل</w:t>
      </w:r>
      <w:r w:rsidRPr="00CC2EC6">
        <w:rPr>
          <w:rtl/>
        </w:rPr>
        <w:t xml:space="preserve"> في المرفق </w:t>
      </w:r>
      <w:r w:rsidR="005E4F9D">
        <w:rPr>
          <w:rFonts w:hint="cs"/>
          <w:rtl/>
        </w:rPr>
        <w:t>التاسع.</w:t>
      </w:r>
    </w:p>
    <w:p w:rsidR="005E4F9D" w:rsidRDefault="00716710" w:rsidP="00A16031">
      <w:pPr>
        <w:pStyle w:val="NumberedParaAR"/>
        <w:numPr>
          <w:ilvl w:val="0"/>
          <w:numId w:val="0"/>
        </w:numPr>
        <w:spacing w:after="60"/>
        <w:rPr>
          <w:rtl/>
        </w:rPr>
      </w:pPr>
      <w:r w:rsidRPr="00716710">
        <w:rPr>
          <w:rtl/>
        </w:rPr>
        <w:t xml:space="preserve">القاعدة 11-4-1 </w:t>
      </w:r>
      <w:r>
        <w:rPr>
          <w:rFonts w:hint="cs"/>
          <w:rtl/>
        </w:rPr>
        <w:tab/>
      </w:r>
      <w:r w:rsidR="00F73FB0">
        <w:rPr>
          <w:rFonts w:hint="cs"/>
          <w:rtl/>
        </w:rPr>
        <w:t>-</w:t>
      </w:r>
      <w:r w:rsidRPr="00716710">
        <w:rPr>
          <w:rtl/>
        </w:rPr>
        <w:t xml:space="preserve"> </w:t>
      </w:r>
      <w:r w:rsidR="00F755CE">
        <w:rPr>
          <w:rFonts w:hint="cs"/>
          <w:rtl/>
        </w:rPr>
        <w:tab/>
      </w:r>
      <w:r w:rsidRPr="00716710">
        <w:rPr>
          <w:rtl/>
        </w:rPr>
        <w:t>التسوية الإدارية للنزاعات والشكاوى المرتبطة بمكان العمل</w:t>
      </w:r>
    </w:p>
    <w:p w:rsidR="00716710" w:rsidRDefault="00716710" w:rsidP="00A16031">
      <w:pPr>
        <w:pStyle w:val="NumberedParaAR"/>
        <w:numPr>
          <w:ilvl w:val="0"/>
          <w:numId w:val="0"/>
        </w:numPr>
        <w:spacing w:after="60"/>
        <w:rPr>
          <w:rtl/>
        </w:rPr>
      </w:pPr>
      <w:r w:rsidRPr="00716710">
        <w:rPr>
          <w:rtl/>
        </w:rPr>
        <w:t xml:space="preserve">القاعدة 11-4-2 </w:t>
      </w:r>
      <w:r>
        <w:rPr>
          <w:rFonts w:hint="cs"/>
          <w:rtl/>
        </w:rPr>
        <w:tab/>
      </w:r>
      <w:r w:rsidR="00F73FB0">
        <w:rPr>
          <w:rFonts w:hint="cs"/>
          <w:rtl/>
        </w:rPr>
        <w:t>-</w:t>
      </w:r>
      <w:r w:rsidR="00F755CE">
        <w:rPr>
          <w:rFonts w:hint="cs"/>
          <w:rtl/>
        </w:rPr>
        <w:tab/>
      </w:r>
      <w:r w:rsidRPr="00716710">
        <w:rPr>
          <w:rtl/>
        </w:rPr>
        <w:t>التسوية الإدارية لحالات ردّ تقييم الأداء</w:t>
      </w:r>
    </w:p>
    <w:p w:rsidR="00281B4D" w:rsidRDefault="00281B4D" w:rsidP="00A16031">
      <w:pPr>
        <w:pStyle w:val="NumberedParaAR"/>
        <w:numPr>
          <w:ilvl w:val="0"/>
          <w:numId w:val="0"/>
        </w:numPr>
        <w:spacing w:after="60"/>
        <w:rPr>
          <w:rtl/>
        </w:rPr>
      </w:pPr>
      <w:r w:rsidRPr="00281B4D">
        <w:rPr>
          <w:rtl/>
        </w:rPr>
        <w:t xml:space="preserve">القاعدة 11-4-3 </w:t>
      </w:r>
      <w:r>
        <w:rPr>
          <w:rFonts w:hint="cs"/>
          <w:rtl/>
        </w:rPr>
        <w:tab/>
      </w:r>
      <w:r w:rsidR="00F73FB0">
        <w:rPr>
          <w:rFonts w:hint="cs"/>
          <w:rtl/>
        </w:rPr>
        <w:t>-</w:t>
      </w:r>
      <w:r w:rsidR="00F755CE">
        <w:rPr>
          <w:rFonts w:hint="cs"/>
          <w:rtl/>
        </w:rPr>
        <w:tab/>
      </w:r>
      <w:r w:rsidRPr="00281B4D">
        <w:rPr>
          <w:rtl/>
        </w:rPr>
        <w:t>التسوية الإدارية لطلبات إعادة النظر في القرارات الإدارية الأخرى</w:t>
      </w:r>
    </w:p>
    <w:p w:rsidR="00281B4D" w:rsidRDefault="00281B4D" w:rsidP="00A16031">
      <w:pPr>
        <w:pStyle w:val="NumberedParaAR"/>
        <w:numPr>
          <w:ilvl w:val="0"/>
          <w:numId w:val="0"/>
        </w:numPr>
        <w:spacing w:after="60"/>
        <w:rPr>
          <w:rtl/>
        </w:rPr>
      </w:pPr>
      <w:r w:rsidRPr="00281B4D">
        <w:rPr>
          <w:rtl/>
        </w:rPr>
        <w:t xml:space="preserve">القاعدة 11-4-4 </w:t>
      </w:r>
      <w:r>
        <w:rPr>
          <w:rFonts w:hint="cs"/>
          <w:rtl/>
        </w:rPr>
        <w:tab/>
      </w:r>
      <w:r w:rsidR="00F73FB0">
        <w:rPr>
          <w:rFonts w:hint="cs"/>
          <w:rtl/>
        </w:rPr>
        <w:t>-</w:t>
      </w:r>
      <w:r w:rsidR="00F755CE">
        <w:rPr>
          <w:rFonts w:hint="cs"/>
          <w:rtl/>
        </w:rPr>
        <w:tab/>
      </w:r>
      <w:r w:rsidRPr="00281B4D">
        <w:rPr>
          <w:rtl/>
        </w:rPr>
        <w:t>تمديد المُهل الزمنية</w:t>
      </w:r>
    </w:p>
    <w:p w:rsidR="00281B4D" w:rsidRDefault="00D43E8B" w:rsidP="00A16031">
      <w:pPr>
        <w:pStyle w:val="NumberedParaAR"/>
        <w:numPr>
          <w:ilvl w:val="0"/>
          <w:numId w:val="0"/>
        </w:numPr>
        <w:spacing w:after="60"/>
        <w:rPr>
          <w:rtl/>
        </w:rPr>
      </w:pPr>
      <w:r w:rsidRPr="00D43E8B">
        <w:rPr>
          <w:rtl/>
        </w:rPr>
        <w:t xml:space="preserve">القاعدة 11-5-2 </w:t>
      </w:r>
      <w:r>
        <w:rPr>
          <w:rFonts w:hint="cs"/>
          <w:rtl/>
        </w:rPr>
        <w:tab/>
      </w:r>
      <w:r w:rsidR="00F73FB0">
        <w:rPr>
          <w:rFonts w:hint="cs"/>
          <w:rtl/>
        </w:rPr>
        <w:t>-</w:t>
      </w:r>
      <w:r w:rsidR="00F755CE">
        <w:rPr>
          <w:rFonts w:hint="cs"/>
          <w:rtl/>
        </w:rPr>
        <w:tab/>
      </w:r>
      <w:r w:rsidRPr="00D43E8B">
        <w:rPr>
          <w:rtl/>
        </w:rPr>
        <w:t xml:space="preserve"> إيداع الطعن</w:t>
      </w:r>
    </w:p>
    <w:p w:rsidR="00D43E8B" w:rsidRPr="00D43E8B" w:rsidRDefault="00D43E8B" w:rsidP="00956D51">
      <w:pPr>
        <w:pStyle w:val="DecisionParaAR"/>
        <w:keepNext/>
        <w:keepLines/>
      </w:pPr>
      <w:r w:rsidRPr="00D43E8B">
        <w:rPr>
          <w:rtl/>
        </w:rPr>
        <w:t xml:space="preserve">إن لجنة الويبو للتنسيق مدعوة </w:t>
      </w:r>
      <w:r>
        <w:rPr>
          <w:rFonts w:hint="cs"/>
          <w:rtl/>
        </w:rPr>
        <w:t>للإحاطة</w:t>
      </w:r>
      <w:r w:rsidR="00CD4A04">
        <w:rPr>
          <w:rFonts w:hint="cs"/>
          <w:rtl/>
        </w:rPr>
        <w:t xml:space="preserve"> علما</w:t>
      </w:r>
      <w:r w:rsidRPr="00D43E8B">
        <w:rPr>
          <w:rtl/>
        </w:rPr>
        <w:t xml:space="preserve"> </w:t>
      </w:r>
      <w:r>
        <w:rPr>
          <w:rFonts w:hint="cs"/>
          <w:rtl/>
        </w:rPr>
        <w:t>ب</w:t>
      </w:r>
      <w:r w:rsidRPr="00D43E8B">
        <w:rPr>
          <w:rtl/>
        </w:rPr>
        <w:t xml:space="preserve">التعديلات على لائحة الموظفين </w:t>
      </w:r>
      <w:r w:rsidR="00D03942">
        <w:rPr>
          <w:rFonts w:hint="cs"/>
          <w:rtl/>
        </w:rPr>
        <w:t>على النحو الوارد في</w:t>
      </w:r>
      <w:r w:rsidRPr="00D43E8B">
        <w:rPr>
          <w:rtl/>
        </w:rPr>
        <w:t xml:space="preserve"> المرفق </w:t>
      </w:r>
      <w:r>
        <w:rPr>
          <w:rFonts w:hint="cs"/>
          <w:rtl/>
        </w:rPr>
        <w:t>التاسع</w:t>
      </w:r>
      <w:r w:rsidRPr="00D43E8B">
        <w:rPr>
          <w:rtl/>
        </w:rPr>
        <w:t xml:space="preserve"> لتدخل حيز النفاذ في</w:t>
      </w:r>
      <w:r w:rsidR="00CD4A04">
        <w:rPr>
          <w:rFonts w:hint="cs"/>
          <w:rtl/>
        </w:rPr>
        <w:t> </w:t>
      </w:r>
      <w:r w:rsidRPr="00D43E8B">
        <w:rPr>
          <w:rtl/>
        </w:rPr>
        <w:t>1</w:t>
      </w:r>
      <w:r w:rsidR="00CD4A04">
        <w:rPr>
          <w:rFonts w:hint="eastAsia"/>
          <w:rtl/>
        </w:rPr>
        <w:t> </w:t>
      </w:r>
      <w:r w:rsidRPr="00D43E8B">
        <w:rPr>
          <w:rtl/>
        </w:rPr>
        <w:t>يناير</w:t>
      </w:r>
      <w:r w:rsidR="00CD4A04">
        <w:rPr>
          <w:rFonts w:hint="cs"/>
          <w:rtl/>
        </w:rPr>
        <w:t> </w:t>
      </w:r>
      <w:r w:rsidRPr="00D43E8B">
        <w:rPr>
          <w:rtl/>
        </w:rPr>
        <w:t>2017</w:t>
      </w:r>
      <w:r w:rsidRPr="00D43E8B">
        <w:t>.</w:t>
      </w:r>
    </w:p>
    <w:p w:rsidR="00D43E8B" w:rsidRDefault="00A73CD9" w:rsidP="00F909FB">
      <w:pPr>
        <w:pStyle w:val="Heading1AR"/>
        <w:tabs>
          <w:tab w:val="left" w:pos="566"/>
        </w:tabs>
        <w:spacing w:after="240" w:line="360" w:lineRule="exact"/>
        <w:rPr>
          <w:rtl/>
        </w:rPr>
      </w:pPr>
      <w:r w:rsidRPr="00704F01">
        <w:rPr>
          <w:rtl/>
        </w:rPr>
        <w:t>رابعا.</w:t>
      </w:r>
      <w:r w:rsidRPr="00704F01">
        <w:rPr>
          <w:rtl/>
        </w:rPr>
        <w:tab/>
      </w:r>
      <w:r w:rsidR="00F909FB">
        <w:rPr>
          <w:rFonts w:hint="cs"/>
          <w:rtl/>
        </w:rPr>
        <w:tab/>
      </w:r>
      <w:r w:rsidRPr="00704F01">
        <w:rPr>
          <w:rtl/>
        </w:rPr>
        <w:t>تعديلات أخرى على نظام الموظفين ولائحته لتدخل حيز النفاذ في</w:t>
      </w:r>
      <w:r w:rsidR="00530405" w:rsidRPr="00704F01">
        <w:rPr>
          <w:rFonts w:hint="cs"/>
          <w:rtl/>
        </w:rPr>
        <w:t> </w:t>
      </w:r>
      <w:r w:rsidR="00530405" w:rsidRPr="00704F01">
        <w:rPr>
          <w:rtl/>
        </w:rPr>
        <w:t>1</w:t>
      </w:r>
      <w:r w:rsidR="00530405" w:rsidRPr="00704F01">
        <w:rPr>
          <w:rFonts w:hint="cs"/>
          <w:rtl/>
        </w:rPr>
        <w:t> </w:t>
      </w:r>
      <w:r w:rsidRPr="00704F01">
        <w:rPr>
          <w:rtl/>
        </w:rPr>
        <w:t>يناير</w:t>
      </w:r>
      <w:r w:rsidR="00530405" w:rsidRPr="00704F01">
        <w:rPr>
          <w:rFonts w:hint="cs"/>
          <w:rtl/>
        </w:rPr>
        <w:t> </w:t>
      </w:r>
      <w:r w:rsidRPr="00704F01">
        <w:rPr>
          <w:rtl/>
        </w:rPr>
        <w:t>2017</w:t>
      </w:r>
    </w:p>
    <w:p w:rsidR="00035C93" w:rsidRDefault="00A2746D" w:rsidP="00670938">
      <w:pPr>
        <w:pStyle w:val="NumberedParaAR"/>
      </w:pPr>
      <w:r>
        <w:rPr>
          <w:rFonts w:hint="cs"/>
          <w:rtl/>
        </w:rPr>
        <w:t>ت</w:t>
      </w:r>
      <w:r w:rsidR="00704F01">
        <w:rPr>
          <w:rFonts w:hint="cs"/>
          <w:rtl/>
        </w:rPr>
        <w:t>ُ</w:t>
      </w:r>
      <w:r>
        <w:rPr>
          <w:rFonts w:hint="cs"/>
          <w:rtl/>
        </w:rPr>
        <w:t xml:space="preserve">عرض تعديلات أخرى كجزء من </w:t>
      </w:r>
      <w:r w:rsidR="00BB0B90">
        <w:rPr>
          <w:rFonts w:hint="cs"/>
          <w:rtl/>
        </w:rPr>
        <w:t>ال</w:t>
      </w:r>
      <w:r w:rsidR="003D7C43">
        <w:rPr>
          <w:rFonts w:hint="cs"/>
          <w:rtl/>
        </w:rPr>
        <w:t>استعراض</w:t>
      </w:r>
      <w:r>
        <w:rPr>
          <w:rFonts w:hint="cs"/>
          <w:rtl/>
        </w:rPr>
        <w:t xml:space="preserve"> الجاري لنظام الموظفين ولائحته. وتعديلان فقط من جملة التعديلات المقترحة قد </w:t>
      </w:r>
      <w:r w:rsidR="00F218D2">
        <w:rPr>
          <w:rFonts w:hint="cs"/>
          <w:rtl/>
        </w:rPr>
        <w:t>يفضيان</w:t>
      </w:r>
      <w:r>
        <w:rPr>
          <w:rFonts w:hint="cs"/>
          <w:rtl/>
        </w:rPr>
        <w:t xml:space="preserve"> </w:t>
      </w:r>
      <w:r w:rsidR="00F218D2">
        <w:rPr>
          <w:rFonts w:hint="cs"/>
          <w:rtl/>
        </w:rPr>
        <w:t>إلى زيادة في تكاليف الموظفين وإن كانت تكاليف طفيفة (</w:t>
      </w:r>
      <w:r w:rsidR="00704F01">
        <w:rPr>
          <w:rFonts w:hint="cs"/>
          <w:rtl/>
        </w:rPr>
        <w:t>أي</w:t>
      </w:r>
      <w:r w:rsidR="00F218D2">
        <w:rPr>
          <w:rFonts w:hint="cs"/>
          <w:rtl/>
        </w:rPr>
        <w:t xml:space="preserve"> دفع بد</w:t>
      </w:r>
      <w:r w:rsidR="00C34A5E">
        <w:rPr>
          <w:rFonts w:hint="cs"/>
          <w:rtl/>
        </w:rPr>
        <w:t>ل</w:t>
      </w:r>
      <w:r w:rsidR="00F218D2">
        <w:rPr>
          <w:rFonts w:hint="cs"/>
          <w:rtl/>
        </w:rPr>
        <w:t xml:space="preserve"> الوظيفة الخاص بعد ثلاثة أشهر بدلا من ستة أشهر </w:t>
      </w:r>
      <w:r w:rsidR="00BB43CC">
        <w:rPr>
          <w:rFonts w:hint="cs"/>
          <w:rtl/>
        </w:rPr>
        <w:t>على النحو</w:t>
      </w:r>
      <w:r w:rsidR="00F218D2">
        <w:rPr>
          <w:rFonts w:hint="cs"/>
          <w:rtl/>
        </w:rPr>
        <w:t xml:space="preserve"> </w:t>
      </w:r>
      <w:r w:rsidR="00C702AA">
        <w:rPr>
          <w:rFonts w:hint="cs"/>
          <w:rtl/>
        </w:rPr>
        <w:t>المتبع</w:t>
      </w:r>
      <w:r w:rsidR="000E3455">
        <w:rPr>
          <w:rFonts w:hint="cs"/>
          <w:rtl/>
        </w:rPr>
        <w:t xml:space="preserve"> حاليا</w:t>
      </w:r>
      <w:r w:rsidR="00062C2F">
        <w:rPr>
          <w:rFonts w:hint="cs"/>
          <w:rtl/>
        </w:rPr>
        <w:t>،</w:t>
      </w:r>
      <w:r w:rsidR="00F218D2">
        <w:rPr>
          <w:rFonts w:hint="cs"/>
          <w:rtl/>
        </w:rPr>
        <w:t xml:space="preserve"> والزيادة </w:t>
      </w:r>
      <w:r w:rsidR="00F218D2" w:rsidRPr="00F218D2">
        <w:rPr>
          <w:rtl/>
        </w:rPr>
        <w:t>الدورية الخاصة في مرتبات الموظفين المُعاد انتدابهم إلى المكاتب الخارجية</w:t>
      </w:r>
      <w:r w:rsidR="001D5FFC">
        <w:rPr>
          <w:rFonts w:hint="cs"/>
          <w:rtl/>
        </w:rPr>
        <w:t>). أما جميع التعديلات الأخرى ف</w:t>
      </w:r>
      <w:r w:rsidR="00D81FE6">
        <w:rPr>
          <w:rFonts w:hint="cs"/>
          <w:rtl/>
        </w:rPr>
        <w:t xml:space="preserve">هي </w:t>
      </w:r>
      <w:r w:rsidR="001D5FFC">
        <w:rPr>
          <w:rFonts w:hint="cs"/>
          <w:rtl/>
        </w:rPr>
        <w:t>لا تؤثر في ال</w:t>
      </w:r>
      <w:r w:rsidR="00704F01">
        <w:rPr>
          <w:rFonts w:hint="cs"/>
          <w:rtl/>
        </w:rPr>
        <w:t>ت</w:t>
      </w:r>
      <w:r w:rsidR="001D5FFC">
        <w:rPr>
          <w:rFonts w:hint="cs"/>
          <w:rtl/>
        </w:rPr>
        <w:t xml:space="preserve">كلفة </w:t>
      </w:r>
      <w:r w:rsidR="00704F01">
        <w:rPr>
          <w:rFonts w:hint="cs"/>
          <w:rtl/>
        </w:rPr>
        <w:t>لأن</w:t>
      </w:r>
      <w:r w:rsidR="001D5FFC">
        <w:rPr>
          <w:rFonts w:hint="cs"/>
          <w:rtl/>
        </w:rPr>
        <w:t xml:space="preserve"> المنظمة </w:t>
      </w:r>
      <w:r w:rsidR="00704F01">
        <w:rPr>
          <w:rFonts w:hint="cs"/>
          <w:rtl/>
        </w:rPr>
        <w:t xml:space="preserve">تركز </w:t>
      </w:r>
      <w:r w:rsidR="00D81FE6">
        <w:rPr>
          <w:rFonts w:hint="cs"/>
          <w:rtl/>
        </w:rPr>
        <w:t>بنشاط</w:t>
      </w:r>
      <w:r w:rsidR="001D5FFC">
        <w:rPr>
          <w:rFonts w:hint="cs"/>
          <w:rtl/>
        </w:rPr>
        <w:t xml:space="preserve"> على ضمان احتواء جميع تكاليف</w:t>
      </w:r>
      <w:r w:rsidR="00670938">
        <w:rPr>
          <w:rFonts w:hint="eastAsia"/>
          <w:rtl/>
        </w:rPr>
        <w:t> </w:t>
      </w:r>
      <w:r w:rsidR="001D5FFC">
        <w:rPr>
          <w:rFonts w:hint="cs"/>
          <w:rtl/>
        </w:rPr>
        <w:t>الموظفين.</w:t>
      </w:r>
    </w:p>
    <w:p w:rsidR="00291055" w:rsidRPr="00EB3790" w:rsidRDefault="00291055" w:rsidP="00D91265">
      <w:pPr>
        <w:pStyle w:val="Heading2AR"/>
        <w:spacing w:after="240" w:line="360" w:lineRule="exact"/>
        <w:rPr>
          <w:b/>
          <w:bCs/>
          <w:sz w:val="36"/>
          <w:szCs w:val="36"/>
          <w:rtl/>
        </w:rPr>
      </w:pPr>
      <w:r w:rsidRPr="00EB3790">
        <w:rPr>
          <w:b/>
          <w:bCs/>
          <w:sz w:val="36"/>
          <w:szCs w:val="36"/>
          <w:rtl/>
        </w:rPr>
        <w:t>(‌أ)</w:t>
      </w:r>
      <w:r w:rsidRPr="00EB3790">
        <w:rPr>
          <w:b/>
          <w:bCs/>
          <w:sz w:val="36"/>
          <w:szCs w:val="36"/>
          <w:rtl/>
        </w:rPr>
        <w:tab/>
        <w:t>تعديلات أخرى على نظام الموظفين (للموافقة)</w:t>
      </w:r>
    </w:p>
    <w:p w:rsidR="00291055" w:rsidRDefault="009B482F" w:rsidP="00D91265">
      <w:pPr>
        <w:pStyle w:val="NumberedParaAR"/>
      </w:pPr>
      <w:r>
        <w:rPr>
          <w:rFonts w:hint="cs"/>
          <w:rtl/>
        </w:rPr>
        <w:t>ي</w:t>
      </w:r>
      <w:r w:rsidR="00200183" w:rsidRPr="00200183">
        <w:rPr>
          <w:rtl/>
        </w:rPr>
        <w:t xml:space="preserve">رد </w:t>
      </w:r>
      <w:r w:rsidR="00200183">
        <w:rPr>
          <w:rFonts w:hint="cs"/>
          <w:rtl/>
        </w:rPr>
        <w:t xml:space="preserve">وصف تفصيلي </w:t>
      </w:r>
      <w:r w:rsidR="00704F01">
        <w:rPr>
          <w:rFonts w:hint="cs"/>
          <w:rtl/>
        </w:rPr>
        <w:t xml:space="preserve">للتعديلات المقترحة </w:t>
      </w:r>
      <w:r w:rsidR="00200183">
        <w:rPr>
          <w:rFonts w:hint="cs"/>
          <w:rtl/>
        </w:rPr>
        <w:t xml:space="preserve">على نظام </w:t>
      </w:r>
      <w:r w:rsidR="001A480C" w:rsidRPr="00200183">
        <w:rPr>
          <w:rtl/>
        </w:rPr>
        <w:t xml:space="preserve">الموظفين </w:t>
      </w:r>
      <w:r w:rsidR="001A480C">
        <w:rPr>
          <w:rFonts w:hint="cs"/>
          <w:rtl/>
        </w:rPr>
        <w:t>لتدخل حيز النفاذ في</w:t>
      </w:r>
      <w:r w:rsidR="00704F01">
        <w:rPr>
          <w:rFonts w:hint="eastAsia"/>
          <w:rtl/>
        </w:rPr>
        <w:t> </w:t>
      </w:r>
      <w:r w:rsidR="001A480C">
        <w:rPr>
          <w:rFonts w:hint="cs"/>
          <w:rtl/>
        </w:rPr>
        <w:t xml:space="preserve">1 يناير 2017 </w:t>
      </w:r>
      <w:r w:rsidR="00200183" w:rsidRPr="00200183">
        <w:rPr>
          <w:rtl/>
        </w:rPr>
        <w:t xml:space="preserve">في المرفق </w:t>
      </w:r>
      <w:r w:rsidR="00C2675F">
        <w:rPr>
          <w:rFonts w:hint="cs"/>
          <w:rtl/>
        </w:rPr>
        <w:t>العاشر</w:t>
      </w:r>
      <w:r w:rsidR="00200183" w:rsidRPr="00200183">
        <w:rPr>
          <w:rtl/>
        </w:rPr>
        <w:t xml:space="preserve">. وفيما يلي </w:t>
      </w:r>
      <w:r w:rsidR="00717916">
        <w:rPr>
          <w:rFonts w:hint="cs"/>
          <w:rtl/>
        </w:rPr>
        <w:t>ملخص</w:t>
      </w:r>
      <w:r w:rsidR="00293BB4">
        <w:rPr>
          <w:rtl/>
        </w:rPr>
        <w:t xml:space="preserve"> التعديلات الرئيسية</w:t>
      </w:r>
      <w:r w:rsidR="00293BB4">
        <w:rPr>
          <w:rFonts w:hint="cs"/>
          <w:rtl/>
        </w:rPr>
        <w:t>:</w:t>
      </w:r>
    </w:p>
    <w:p w:rsidR="00717916" w:rsidRDefault="00403E35" w:rsidP="00D91265">
      <w:pPr>
        <w:pStyle w:val="Heading4AR"/>
        <w:spacing w:after="240"/>
        <w:ind w:left="566"/>
        <w:rPr>
          <w:b/>
          <w:bCs/>
          <w:rtl/>
        </w:rPr>
      </w:pPr>
      <w:r w:rsidRPr="00403E35">
        <w:rPr>
          <w:b/>
          <w:bCs/>
          <w:rtl/>
        </w:rPr>
        <w:t>المادة 0-3</w:t>
      </w:r>
      <w:r w:rsidRPr="00403E35">
        <w:rPr>
          <w:rFonts w:hint="cs"/>
          <w:b/>
          <w:bCs/>
          <w:rtl/>
        </w:rPr>
        <w:t xml:space="preserve"> - </w:t>
      </w:r>
      <w:r w:rsidRPr="00403E35">
        <w:rPr>
          <w:b/>
          <w:bCs/>
          <w:rtl/>
        </w:rPr>
        <w:t>العملات وسعر الصرف</w:t>
      </w:r>
    </w:p>
    <w:p w:rsidR="00403E35" w:rsidRDefault="00821289" w:rsidP="00BE4ADC">
      <w:pPr>
        <w:pStyle w:val="NumberedParaAR"/>
        <w:tabs>
          <w:tab w:val="left" w:pos="5953"/>
        </w:tabs>
      </w:pPr>
      <w:r>
        <w:rPr>
          <w:rFonts w:hint="cs"/>
          <w:rtl/>
        </w:rPr>
        <w:t xml:space="preserve">من المقترح تعديل المادة لتصحيح بعض الأخطاء وسد بعض الثغرات ولأخذ </w:t>
      </w:r>
      <w:r w:rsidR="006A32A2">
        <w:rPr>
          <w:rFonts w:hint="cs"/>
          <w:rtl/>
        </w:rPr>
        <w:t xml:space="preserve">الاحتياجات المتغيرة التي تقتضيها الأعمال </w:t>
      </w:r>
      <w:r w:rsidR="000E3455">
        <w:rPr>
          <w:rFonts w:hint="cs"/>
          <w:rtl/>
        </w:rPr>
        <w:t xml:space="preserve">في الحسبان </w:t>
      </w:r>
      <w:r w:rsidR="006A32A2">
        <w:rPr>
          <w:rFonts w:hint="cs"/>
          <w:rtl/>
        </w:rPr>
        <w:t>(</w:t>
      </w:r>
      <w:r w:rsidR="00704F01">
        <w:rPr>
          <w:rFonts w:hint="cs"/>
          <w:rtl/>
        </w:rPr>
        <w:t xml:space="preserve">مثل </w:t>
      </w:r>
      <w:r w:rsidR="006A32A2">
        <w:rPr>
          <w:rFonts w:hint="cs"/>
          <w:rtl/>
        </w:rPr>
        <w:t xml:space="preserve">زيادة عدد المكاتب </w:t>
      </w:r>
      <w:r w:rsidR="00704F01">
        <w:rPr>
          <w:rFonts w:hint="cs"/>
          <w:rtl/>
        </w:rPr>
        <w:t>الخارجية والصعوبات</w:t>
      </w:r>
      <w:r w:rsidR="001945D9">
        <w:rPr>
          <w:rFonts w:hint="cs"/>
          <w:rtl/>
        </w:rPr>
        <w:t xml:space="preserve"> التي قد تواجهها المنظمة في دفع مستحقات الموظفين ب</w:t>
      </w:r>
      <w:r w:rsidR="00DD3047">
        <w:rPr>
          <w:rFonts w:hint="cs"/>
          <w:rtl/>
        </w:rPr>
        <w:t>إحدى العملات)</w:t>
      </w:r>
      <w:r w:rsidR="000E3455">
        <w:rPr>
          <w:rFonts w:hint="cs"/>
          <w:rtl/>
        </w:rPr>
        <w:t xml:space="preserve"> و</w:t>
      </w:r>
      <w:r w:rsidR="00062C2F">
        <w:rPr>
          <w:rFonts w:hint="cs"/>
          <w:rtl/>
        </w:rPr>
        <w:t>ا</w:t>
      </w:r>
      <w:r w:rsidR="00071A15">
        <w:rPr>
          <w:rFonts w:hint="cs"/>
          <w:rtl/>
        </w:rPr>
        <w:t>ل</w:t>
      </w:r>
      <w:r w:rsidR="000E3455">
        <w:rPr>
          <w:rFonts w:hint="cs"/>
          <w:rtl/>
        </w:rPr>
        <w:t>استجابة لاحتياجات الموظفين.</w:t>
      </w:r>
    </w:p>
    <w:p w:rsidR="000E3455" w:rsidRDefault="000E3455" w:rsidP="00D91265">
      <w:pPr>
        <w:pStyle w:val="Heading4AR"/>
        <w:spacing w:after="240"/>
        <w:ind w:left="566"/>
        <w:rPr>
          <w:b/>
          <w:bCs/>
          <w:rtl/>
        </w:rPr>
      </w:pPr>
      <w:r w:rsidRPr="000E3455">
        <w:rPr>
          <w:rFonts w:hint="cs"/>
          <w:b/>
          <w:bCs/>
          <w:rtl/>
        </w:rPr>
        <w:t>ا</w:t>
      </w:r>
      <w:r w:rsidRPr="000E3455">
        <w:rPr>
          <w:b/>
          <w:bCs/>
          <w:rtl/>
        </w:rPr>
        <w:t>لمادة 3-11</w:t>
      </w:r>
      <w:r w:rsidRPr="000E3455">
        <w:rPr>
          <w:rFonts w:hint="cs"/>
          <w:b/>
          <w:bCs/>
          <w:rtl/>
        </w:rPr>
        <w:t xml:space="preserve"> - </w:t>
      </w:r>
      <w:r w:rsidRPr="000E3455">
        <w:rPr>
          <w:b/>
          <w:bCs/>
          <w:rtl/>
        </w:rPr>
        <w:t>بدل الوظيفة الخاص</w:t>
      </w:r>
    </w:p>
    <w:p w:rsidR="000E3455" w:rsidRDefault="000E3455" w:rsidP="00D91265">
      <w:pPr>
        <w:pStyle w:val="NumberedParaAR"/>
      </w:pPr>
      <w:r>
        <w:rPr>
          <w:rFonts w:hint="cs"/>
          <w:rtl/>
        </w:rPr>
        <w:t xml:space="preserve">من المقترح </w:t>
      </w:r>
      <w:r w:rsidR="00071A15">
        <w:rPr>
          <w:rFonts w:hint="cs"/>
          <w:rtl/>
        </w:rPr>
        <w:t>صرف</w:t>
      </w:r>
      <w:r>
        <w:rPr>
          <w:rFonts w:hint="cs"/>
          <w:rtl/>
        </w:rPr>
        <w:t xml:space="preserve"> بدل الوظيفة الخاص بعد ثلاثة أشهر بدلا من ستة </w:t>
      </w:r>
      <w:r w:rsidR="00BB43CC">
        <w:rPr>
          <w:rFonts w:hint="cs"/>
          <w:rtl/>
        </w:rPr>
        <w:t>على النحو</w:t>
      </w:r>
      <w:r>
        <w:rPr>
          <w:rFonts w:hint="cs"/>
          <w:rtl/>
        </w:rPr>
        <w:t xml:space="preserve"> </w:t>
      </w:r>
      <w:r w:rsidR="00BB43CC">
        <w:rPr>
          <w:rFonts w:hint="cs"/>
          <w:rtl/>
        </w:rPr>
        <w:t>ال</w:t>
      </w:r>
      <w:r>
        <w:rPr>
          <w:rFonts w:hint="cs"/>
          <w:rtl/>
        </w:rPr>
        <w:t xml:space="preserve">مطبق حاليا </w:t>
      </w:r>
      <w:r w:rsidRPr="000E3455">
        <w:rPr>
          <w:rtl/>
        </w:rPr>
        <w:t xml:space="preserve">تماشيا مع القواعد المتبعة في </w:t>
      </w:r>
      <w:r w:rsidR="00062C2F">
        <w:rPr>
          <w:rFonts w:hint="cs"/>
          <w:rtl/>
        </w:rPr>
        <w:t>الغالبية</w:t>
      </w:r>
      <w:r w:rsidR="00B12DA9">
        <w:rPr>
          <w:rFonts w:hint="cs"/>
          <w:rtl/>
        </w:rPr>
        <w:t xml:space="preserve"> العظمى من </w:t>
      </w:r>
      <w:r w:rsidRPr="000E3455">
        <w:rPr>
          <w:rtl/>
        </w:rPr>
        <w:t xml:space="preserve">المنظمات </w:t>
      </w:r>
      <w:r w:rsidR="00023D72" w:rsidRPr="00023D72">
        <w:rPr>
          <w:rtl/>
        </w:rPr>
        <w:t xml:space="preserve">المشاركة </w:t>
      </w:r>
      <w:r w:rsidRPr="000E3455">
        <w:rPr>
          <w:rtl/>
        </w:rPr>
        <w:t>في النظام الموحد للأمم المتحدة</w:t>
      </w:r>
      <w:r w:rsidR="00B12DA9">
        <w:rPr>
          <w:rFonts w:hint="cs"/>
          <w:rtl/>
        </w:rPr>
        <w:t>.</w:t>
      </w:r>
    </w:p>
    <w:p w:rsidR="00B12DA9" w:rsidRDefault="00D541BE" w:rsidP="00D91265">
      <w:pPr>
        <w:pStyle w:val="Heading4AR"/>
        <w:spacing w:after="240"/>
        <w:ind w:left="566"/>
        <w:rPr>
          <w:b/>
          <w:bCs/>
          <w:rtl/>
        </w:rPr>
      </w:pPr>
      <w:r w:rsidRPr="001C689D">
        <w:rPr>
          <w:rFonts w:hint="cs"/>
          <w:b/>
          <w:bCs/>
          <w:rtl/>
        </w:rPr>
        <w:lastRenderedPageBreak/>
        <w:t>المادة الجديدة</w:t>
      </w:r>
      <w:r w:rsidR="00071A15">
        <w:rPr>
          <w:rFonts w:hint="eastAsia"/>
          <w:b/>
          <w:bCs/>
          <w:rtl/>
        </w:rPr>
        <w:t> </w:t>
      </w:r>
      <w:r w:rsidRPr="001C689D">
        <w:rPr>
          <w:rFonts w:hint="cs"/>
          <w:b/>
          <w:bCs/>
          <w:rtl/>
        </w:rPr>
        <w:t xml:space="preserve">3-25 </w:t>
      </w:r>
      <w:r w:rsidRPr="001C689D">
        <w:rPr>
          <w:b/>
          <w:bCs/>
          <w:rtl/>
        </w:rPr>
        <w:t>–</w:t>
      </w:r>
      <w:r w:rsidRPr="001C689D">
        <w:rPr>
          <w:rFonts w:hint="cs"/>
          <w:b/>
          <w:bCs/>
          <w:rtl/>
        </w:rPr>
        <w:t xml:space="preserve"> الزيادة الدورية الخاصة في المرتبات</w:t>
      </w:r>
    </w:p>
    <w:p w:rsidR="001C689D" w:rsidRDefault="005F3D39" w:rsidP="00D91265">
      <w:pPr>
        <w:pStyle w:val="NumberedParaAR"/>
      </w:pPr>
      <w:r>
        <w:rPr>
          <w:rFonts w:hint="cs"/>
          <w:rtl/>
        </w:rPr>
        <w:t>في الدورة الحادية والسبعين (الدورة العادية السادسة والأربعون) المنعقدة في الفترة من</w:t>
      </w:r>
      <w:r w:rsidR="00071A15">
        <w:rPr>
          <w:rFonts w:hint="eastAsia"/>
          <w:rtl/>
        </w:rPr>
        <w:t> </w:t>
      </w:r>
      <w:r>
        <w:rPr>
          <w:rFonts w:hint="cs"/>
          <w:rtl/>
        </w:rPr>
        <w:t>5</w:t>
      </w:r>
      <w:r w:rsidR="00071A15">
        <w:rPr>
          <w:rFonts w:hint="eastAsia"/>
          <w:rtl/>
        </w:rPr>
        <w:t> </w:t>
      </w:r>
      <w:r>
        <w:rPr>
          <w:rFonts w:hint="cs"/>
          <w:rtl/>
        </w:rPr>
        <w:t>إلى</w:t>
      </w:r>
      <w:r w:rsidR="00071A15">
        <w:rPr>
          <w:rFonts w:hint="eastAsia"/>
          <w:rtl/>
        </w:rPr>
        <w:t> </w:t>
      </w:r>
      <w:r>
        <w:rPr>
          <w:rFonts w:hint="cs"/>
          <w:rtl/>
        </w:rPr>
        <w:t xml:space="preserve">14 أكتوبر 2015، اعتمدت لجنة الويبو للتنسيق بعض التعديلات على نظام الموظفين </w:t>
      </w:r>
      <w:r w:rsidR="004E1654">
        <w:rPr>
          <w:rFonts w:hint="cs"/>
          <w:rtl/>
        </w:rPr>
        <w:t>باستثناء المادة الجديدة رقم 3-25 من النظام ("الزيادة الدورية الخاصة في المرتبات</w:t>
      </w:r>
      <w:r w:rsidR="002E262F">
        <w:rPr>
          <w:rFonts w:hint="cs"/>
          <w:rtl/>
        </w:rPr>
        <w:t>"</w:t>
      </w:r>
      <w:r w:rsidR="00062C2F">
        <w:rPr>
          <w:rFonts w:hint="cs"/>
          <w:rtl/>
        </w:rPr>
        <w:t>)،</w:t>
      </w:r>
      <w:r w:rsidR="004E1654">
        <w:rPr>
          <w:rFonts w:hint="cs"/>
          <w:rtl/>
        </w:rPr>
        <w:t xml:space="preserve"> وأحاطت لجنة الويبو للتنسيق </w:t>
      </w:r>
      <w:r w:rsidR="00071A15">
        <w:rPr>
          <w:rFonts w:hint="cs"/>
          <w:rtl/>
        </w:rPr>
        <w:t>علما ب</w:t>
      </w:r>
      <w:r w:rsidR="004E1654">
        <w:rPr>
          <w:rFonts w:hint="cs"/>
          <w:rtl/>
        </w:rPr>
        <w:t>ما يلي:</w:t>
      </w:r>
    </w:p>
    <w:p w:rsidR="004E1654" w:rsidRDefault="002E262F" w:rsidP="00D91265">
      <w:pPr>
        <w:pStyle w:val="NumberedParaAR"/>
        <w:numPr>
          <w:ilvl w:val="0"/>
          <w:numId w:val="0"/>
        </w:numPr>
        <w:ind w:left="566"/>
        <w:rPr>
          <w:rtl/>
        </w:rPr>
      </w:pPr>
      <w:r>
        <w:rPr>
          <w:rFonts w:hint="cs"/>
          <w:rtl/>
        </w:rPr>
        <w:t>"</w:t>
      </w:r>
      <w:r>
        <w:rPr>
          <w:rtl/>
        </w:rPr>
        <w:t>الأمانة ستضطلع بدراسة حول قضية تنقل الموظفين، بما في ذلك استعراض أشكال تحفيز أخرى لتشجيع تنقل موظفي الفئة المهنية</w:t>
      </w:r>
      <w:r>
        <w:rPr>
          <w:rFonts w:hint="cs"/>
          <w:rtl/>
        </w:rPr>
        <w:t xml:space="preserve">. </w:t>
      </w:r>
      <w:r>
        <w:rPr>
          <w:rtl/>
        </w:rPr>
        <w:t>وستُقدم تلك الدراسة إلى لجنة التنسيق في دورتها لعام 2016، كي تنظر فيها وتبتّ في قبول الزيادة الدورية الخاصة في المرتبات أو عدم قبولها</w:t>
      </w:r>
      <w:r>
        <w:rPr>
          <w:rFonts w:hint="cs"/>
          <w:rtl/>
        </w:rPr>
        <w:t>."</w:t>
      </w:r>
      <w:r>
        <w:rPr>
          <w:rStyle w:val="FootnoteReference"/>
          <w:rtl/>
        </w:rPr>
        <w:footnoteReference w:id="1"/>
      </w:r>
    </w:p>
    <w:p w:rsidR="00687E46" w:rsidRDefault="00071A15" w:rsidP="00D91265">
      <w:pPr>
        <w:pStyle w:val="NumberedParaAR"/>
      </w:pPr>
      <w:r>
        <w:rPr>
          <w:rFonts w:hint="cs"/>
          <w:rtl/>
        </w:rPr>
        <w:t>و</w:t>
      </w:r>
      <w:r w:rsidR="00687E46">
        <w:rPr>
          <w:rFonts w:hint="cs"/>
          <w:rtl/>
        </w:rPr>
        <w:t xml:space="preserve">ترد الدراسة المذكورة أعلاه بشأن تنقل الموظفين في المرفق </w:t>
      </w:r>
      <w:r>
        <w:rPr>
          <w:rFonts w:hint="cs"/>
          <w:rtl/>
        </w:rPr>
        <w:t>الحادي عشر</w:t>
      </w:r>
      <w:r w:rsidR="00687E46">
        <w:rPr>
          <w:rFonts w:hint="cs"/>
          <w:rtl/>
        </w:rPr>
        <w:t xml:space="preserve"> من هذه الوثيقة.</w:t>
      </w:r>
    </w:p>
    <w:p w:rsidR="00687E46" w:rsidRDefault="00860415" w:rsidP="00D91265">
      <w:pPr>
        <w:pStyle w:val="NumberedParaAR"/>
      </w:pPr>
      <w:r>
        <w:rPr>
          <w:rFonts w:hint="cs"/>
          <w:rtl/>
        </w:rPr>
        <w:t>وبالنظر إلى نتيجة الدراسة</w:t>
      </w:r>
      <w:r w:rsidR="00062C2F">
        <w:rPr>
          <w:rFonts w:hint="cs"/>
          <w:rtl/>
        </w:rPr>
        <w:t>،</w:t>
      </w:r>
      <w:r>
        <w:rPr>
          <w:rFonts w:hint="cs"/>
          <w:rtl/>
        </w:rPr>
        <w:t xml:space="preserve"> من المقترح إضافة الزيادة الدورية الخاصة في المرتبات.</w:t>
      </w:r>
    </w:p>
    <w:p w:rsidR="00D67052" w:rsidRDefault="00AA6940" w:rsidP="00D91265">
      <w:pPr>
        <w:pStyle w:val="NumberedParaAR"/>
      </w:pPr>
      <w:r>
        <w:rPr>
          <w:rFonts w:hint="cs"/>
          <w:rtl/>
        </w:rPr>
        <w:t xml:space="preserve">وجدير بالذكر أن هذا البدل الجديد يهدف إلى تقديم حافز مادي لتنقل الموظفين إلى </w:t>
      </w:r>
      <w:r w:rsidRPr="00D67052">
        <w:rPr>
          <w:rFonts w:hint="cs"/>
          <w:rtl/>
        </w:rPr>
        <w:t>المكاتب الخارجية</w:t>
      </w:r>
      <w:r>
        <w:rPr>
          <w:rFonts w:hint="cs"/>
          <w:rtl/>
        </w:rPr>
        <w:t xml:space="preserve">. </w:t>
      </w:r>
      <w:r w:rsidR="00131584" w:rsidRPr="00131584">
        <w:rPr>
          <w:rtl/>
        </w:rPr>
        <w:t>وهذا البدل – الذي لا يدخل في حساب المعاش التقاعدي ويعادل مرتب ثلاث درجات كحد أقصى – لن يُمنَح إلا لعدد قليل من الموظفين، ومن ثمَّ سوف يؤدي إلى حدوث زيادة لا تُذكَر في تكاليف الموظفين</w:t>
      </w:r>
      <w:r w:rsidR="00D67052">
        <w:rPr>
          <w:rFonts w:hint="cs"/>
          <w:rtl/>
        </w:rPr>
        <w:t xml:space="preserve">. </w:t>
      </w:r>
      <w:r w:rsidR="00D67052">
        <w:rPr>
          <w:rtl/>
        </w:rPr>
        <w:t xml:space="preserve">فلن يكون أهلا للحصول على البدل سوى موظفي الفئة الفنية والفئات العليا الذين </w:t>
      </w:r>
      <w:r w:rsidR="00D67052">
        <w:rPr>
          <w:rFonts w:hint="cs"/>
          <w:rtl/>
        </w:rPr>
        <w:t xml:space="preserve">يعاد انتدابهم </w:t>
      </w:r>
      <w:r w:rsidR="00D67052">
        <w:rPr>
          <w:rtl/>
        </w:rPr>
        <w:t>بعيدا عن المقر إلى وظيفة بالرتبة نفسها.</w:t>
      </w:r>
      <w:r w:rsidR="00D67052">
        <w:rPr>
          <w:rFonts w:hint="cs"/>
          <w:rtl/>
        </w:rPr>
        <w:t xml:space="preserve"> </w:t>
      </w:r>
      <w:r w:rsidR="00D67052" w:rsidRPr="00D67052">
        <w:rPr>
          <w:rtl/>
        </w:rPr>
        <w:t>ولن يكون مواطنو البلد الذي يقع فيه مركز العمل والموظفون الذين كان تعيين</w:t>
      </w:r>
      <w:r w:rsidR="00D67052">
        <w:rPr>
          <w:rtl/>
        </w:rPr>
        <w:t>هم الأولي في مركز عمل يقع بعيدا</w:t>
      </w:r>
      <w:r w:rsidR="00D67052" w:rsidRPr="00D67052">
        <w:rPr>
          <w:rtl/>
        </w:rPr>
        <w:t xml:space="preserve"> عن المقر مؤهلين للحصول على البدل.</w:t>
      </w:r>
      <w:r w:rsidR="00D67052">
        <w:rPr>
          <w:rFonts w:hint="cs"/>
          <w:rtl/>
        </w:rPr>
        <w:t xml:space="preserve"> </w:t>
      </w:r>
      <w:r w:rsidR="00D67052" w:rsidRPr="00D67052">
        <w:rPr>
          <w:rtl/>
        </w:rPr>
        <w:t xml:space="preserve">وسوف يتوقف صرف البدل بعد خمس سنوات من الخدمة المتواصلة في مركز العمل نفسه، أو إذا أُعيد الموظف إلى المقر، أو في حالة ترقية الموظف، </w:t>
      </w:r>
      <w:r w:rsidR="00D67052" w:rsidRPr="00071A15">
        <w:rPr>
          <w:rtl/>
        </w:rPr>
        <w:t>أيهم أسبق</w:t>
      </w:r>
      <w:r w:rsidR="00697353">
        <w:rPr>
          <w:rFonts w:hint="cs"/>
          <w:rtl/>
        </w:rPr>
        <w:t>.</w:t>
      </w:r>
    </w:p>
    <w:p w:rsidR="0010223E" w:rsidRPr="001C1934" w:rsidRDefault="001C1934" w:rsidP="00D91265">
      <w:pPr>
        <w:pStyle w:val="Heading4AR"/>
        <w:spacing w:after="240"/>
        <w:ind w:left="566"/>
        <w:rPr>
          <w:b/>
          <w:bCs/>
        </w:rPr>
      </w:pPr>
      <w:r w:rsidRPr="001C1934">
        <w:rPr>
          <w:b/>
          <w:bCs/>
          <w:rtl/>
        </w:rPr>
        <w:t>المادة 4-16</w:t>
      </w:r>
      <w:r w:rsidRPr="001C1934">
        <w:rPr>
          <w:rFonts w:hint="cs"/>
          <w:b/>
          <w:bCs/>
          <w:rtl/>
        </w:rPr>
        <w:t xml:space="preserve"> - </w:t>
      </w:r>
      <w:r w:rsidRPr="001C1934">
        <w:rPr>
          <w:b/>
          <w:bCs/>
          <w:rtl/>
        </w:rPr>
        <w:t>التعيينات المؤقتة</w:t>
      </w:r>
    </w:p>
    <w:p w:rsidR="00D67052" w:rsidRDefault="00194246" w:rsidP="00F909FB">
      <w:pPr>
        <w:pStyle w:val="NumberedParaAR"/>
      </w:pPr>
      <w:r>
        <w:rPr>
          <w:rFonts w:hint="cs"/>
          <w:rtl/>
        </w:rPr>
        <w:t>من ا</w:t>
      </w:r>
      <w:r w:rsidR="00BB5E0D">
        <w:rPr>
          <w:rFonts w:hint="cs"/>
          <w:rtl/>
        </w:rPr>
        <w:t xml:space="preserve">لمقترح </w:t>
      </w:r>
      <w:r w:rsidR="00071A15">
        <w:rPr>
          <w:rFonts w:hint="cs"/>
          <w:rtl/>
        </w:rPr>
        <w:t>ت</w:t>
      </w:r>
      <w:r w:rsidR="00E9739A">
        <w:rPr>
          <w:rFonts w:hint="cs"/>
          <w:rtl/>
        </w:rPr>
        <w:t>عديل المادة 4-16 لتوضيح أن العمل بموجب تعيين مؤقت قد يستبعد من حس</w:t>
      </w:r>
      <w:r w:rsidR="00F909FB">
        <w:rPr>
          <w:rFonts w:hint="cs"/>
          <w:rtl/>
        </w:rPr>
        <w:t>اب</w:t>
      </w:r>
      <w:r w:rsidR="00E9739A">
        <w:rPr>
          <w:rFonts w:hint="cs"/>
          <w:rtl/>
        </w:rPr>
        <w:t xml:space="preserve"> الحد الأقصى للعمل فقط إن امتد الانقطاع عن العمل لمدة سنة على الأقل</w:t>
      </w:r>
      <w:r w:rsidR="00062C2F">
        <w:rPr>
          <w:rFonts w:hint="cs"/>
          <w:rtl/>
        </w:rPr>
        <w:t>،</w:t>
      </w:r>
      <w:r w:rsidR="00E9739A">
        <w:rPr>
          <w:rFonts w:hint="cs"/>
          <w:rtl/>
        </w:rPr>
        <w:t xml:space="preserve"> وذلك لتجنب </w:t>
      </w:r>
      <w:r w:rsidR="00EA615D">
        <w:rPr>
          <w:rFonts w:hint="cs"/>
          <w:rtl/>
        </w:rPr>
        <w:t>التحايل</w:t>
      </w:r>
      <w:r w:rsidR="00E9739A">
        <w:rPr>
          <w:rFonts w:hint="cs"/>
          <w:rtl/>
        </w:rPr>
        <w:t xml:space="preserve"> على </w:t>
      </w:r>
      <w:r w:rsidR="00E9739A" w:rsidRPr="00F16C1A">
        <w:rPr>
          <w:rFonts w:hint="cs"/>
          <w:rtl/>
        </w:rPr>
        <w:t>الانقطاع الإلزامي عن العمل لمدة</w:t>
      </w:r>
      <w:r w:rsidR="00E9739A">
        <w:rPr>
          <w:rFonts w:hint="cs"/>
          <w:rtl/>
        </w:rPr>
        <w:t xml:space="preserve"> سنة.</w:t>
      </w:r>
    </w:p>
    <w:p w:rsidR="00860415" w:rsidRDefault="007A0564" w:rsidP="00D91265">
      <w:pPr>
        <w:pStyle w:val="Heading4AR"/>
        <w:spacing w:after="240"/>
        <w:ind w:left="566"/>
        <w:rPr>
          <w:b/>
          <w:bCs/>
          <w:rtl/>
        </w:rPr>
      </w:pPr>
      <w:r w:rsidRPr="007A0564">
        <w:rPr>
          <w:b/>
          <w:bCs/>
          <w:rtl/>
        </w:rPr>
        <w:t>المادة 4-17</w:t>
      </w:r>
      <w:r w:rsidRPr="007A0564">
        <w:rPr>
          <w:rFonts w:hint="cs"/>
          <w:b/>
          <w:bCs/>
          <w:rtl/>
        </w:rPr>
        <w:t xml:space="preserve"> - </w:t>
      </w:r>
      <w:r w:rsidRPr="007A0564">
        <w:rPr>
          <w:b/>
          <w:bCs/>
          <w:rtl/>
        </w:rPr>
        <w:t>التعيينات المُحدَّدة المدة</w:t>
      </w:r>
    </w:p>
    <w:p w:rsidR="007A0564" w:rsidRDefault="00FB40A2" w:rsidP="00D91265">
      <w:pPr>
        <w:pStyle w:val="NumberedParaAR"/>
      </w:pPr>
      <w:r>
        <w:rPr>
          <w:rFonts w:hint="cs"/>
          <w:rtl/>
        </w:rPr>
        <w:t xml:space="preserve">من المقترح </w:t>
      </w:r>
      <w:r w:rsidR="0097634A">
        <w:rPr>
          <w:rFonts w:hint="cs"/>
          <w:rtl/>
        </w:rPr>
        <w:t xml:space="preserve">تعديل المادة 4-17 </w:t>
      </w:r>
      <w:r w:rsidR="00731B95">
        <w:rPr>
          <w:rFonts w:hint="cs"/>
          <w:rtl/>
        </w:rPr>
        <w:t>لتحقيق ج</w:t>
      </w:r>
      <w:r w:rsidR="0097634A">
        <w:rPr>
          <w:rFonts w:hint="cs"/>
          <w:rtl/>
        </w:rPr>
        <w:t xml:space="preserve">ملة من الأمور منها </w:t>
      </w:r>
      <w:r w:rsidR="00731B95">
        <w:rPr>
          <w:rFonts w:hint="cs"/>
          <w:rtl/>
        </w:rPr>
        <w:t xml:space="preserve">إرساء </w:t>
      </w:r>
      <w:r w:rsidR="00062C2F">
        <w:rPr>
          <w:rFonts w:hint="cs"/>
          <w:rtl/>
        </w:rPr>
        <w:t>أساس قانوني واضح</w:t>
      </w:r>
      <w:r w:rsidR="0097634A">
        <w:rPr>
          <w:rFonts w:hint="cs"/>
          <w:rtl/>
        </w:rPr>
        <w:t xml:space="preserve"> للتعيينات المحددة المدة</w:t>
      </w:r>
      <w:r w:rsidR="001E57CA">
        <w:rPr>
          <w:rFonts w:hint="cs"/>
          <w:rtl/>
        </w:rPr>
        <w:t xml:space="preserve"> </w:t>
      </w:r>
      <w:r w:rsidR="00731B95">
        <w:rPr>
          <w:rFonts w:hint="cs"/>
          <w:rtl/>
        </w:rPr>
        <w:t xml:space="preserve">التي </w:t>
      </w:r>
      <w:r w:rsidR="001E57CA">
        <w:rPr>
          <w:rFonts w:hint="cs"/>
          <w:rtl/>
        </w:rPr>
        <w:t xml:space="preserve">تمدد لأقل من سنة في بعض الحالات المحددة (مثل </w:t>
      </w:r>
      <w:r w:rsidR="00731B95">
        <w:rPr>
          <w:rFonts w:hint="cs"/>
          <w:rtl/>
        </w:rPr>
        <w:t xml:space="preserve">حالات </w:t>
      </w:r>
      <w:r w:rsidR="001E57CA">
        <w:rPr>
          <w:rFonts w:hint="cs"/>
          <w:rtl/>
        </w:rPr>
        <w:t>انتظار استكمال تقييم الأداء أو تقييم الاختبار).</w:t>
      </w:r>
    </w:p>
    <w:p w:rsidR="00C81B97" w:rsidRPr="00C81B97" w:rsidRDefault="00C81B97" w:rsidP="00D91265">
      <w:pPr>
        <w:pStyle w:val="Heading4AR"/>
        <w:spacing w:after="240"/>
        <w:ind w:left="566"/>
        <w:rPr>
          <w:b/>
          <w:bCs/>
        </w:rPr>
      </w:pPr>
      <w:r w:rsidRPr="00C81B97">
        <w:rPr>
          <w:b/>
          <w:bCs/>
          <w:rtl/>
        </w:rPr>
        <w:t>المادة 5-2</w:t>
      </w:r>
      <w:r w:rsidRPr="00C81B97">
        <w:rPr>
          <w:rFonts w:hint="cs"/>
          <w:b/>
          <w:bCs/>
          <w:rtl/>
        </w:rPr>
        <w:t xml:space="preserve"> - </w:t>
      </w:r>
      <w:r w:rsidRPr="00C81B97">
        <w:rPr>
          <w:b/>
          <w:bCs/>
          <w:rtl/>
        </w:rPr>
        <w:t>الإجازة الخاصة</w:t>
      </w:r>
    </w:p>
    <w:p w:rsidR="00C81B97" w:rsidRDefault="00346D74" w:rsidP="00D91265">
      <w:pPr>
        <w:pStyle w:val="NumberedParaAR"/>
      </w:pPr>
      <w:r>
        <w:rPr>
          <w:rFonts w:hint="cs"/>
          <w:rtl/>
        </w:rPr>
        <w:t xml:space="preserve">من المقترح تعديل المادة 5-2 لتوضيح أثر الإجازة الخاصة بأجر جزئي أو </w:t>
      </w:r>
      <w:r w:rsidR="00B2768C">
        <w:rPr>
          <w:rFonts w:hint="cs"/>
          <w:rtl/>
        </w:rPr>
        <w:t>غير مدفوعة الأجر</w:t>
      </w:r>
      <w:r>
        <w:rPr>
          <w:rFonts w:hint="cs"/>
          <w:rtl/>
        </w:rPr>
        <w:t xml:space="preserve"> على </w:t>
      </w:r>
      <w:r w:rsidR="00AD6A33" w:rsidRPr="00AD6A33">
        <w:rPr>
          <w:rtl/>
        </w:rPr>
        <w:t>رصيد الخدمة المؤهِّلة للحصول على عدد من المستحقات</w:t>
      </w:r>
      <w:r w:rsidR="000F1674">
        <w:rPr>
          <w:rFonts w:hint="cs"/>
          <w:rtl/>
        </w:rPr>
        <w:t xml:space="preserve">. كما </w:t>
      </w:r>
      <w:r w:rsidR="00AD6A33">
        <w:rPr>
          <w:rFonts w:hint="cs"/>
          <w:rtl/>
        </w:rPr>
        <w:t>يقترح إضافة حكم يسمح للمدير العام ب</w:t>
      </w:r>
      <w:r w:rsidR="003859D8">
        <w:rPr>
          <w:rFonts w:hint="cs"/>
          <w:rtl/>
        </w:rPr>
        <w:t>منح الموظفين إجازة خاصة بمبادرة</w:t>
      </w:r>
      <w:r w:rsidR="00AD6A33">
        <w:rPr>
          <w:rFonts w:hint="cs"/>
          <w:rtl/>
        </w:rPr>
        <w:t xml:space="preserve"> منه في ظروف استثنائية لو رأى أن ذلك سيصب في مصلحة العمل، وذلك تماشيا مع الممارسة المتبعة في منظمات أخرى </w:t>
      </w:r>
      <w:r w:rsidR="00023D72" w:rsidRPr="00023D72">
        <w:rPr>
          <w:rtl/>
        </w:rPr>
        <w:t xml:space="preserve">مشاركة </w:t>
      </w:r>
      <w:r w:rsidR="00023D72">
        <w:rPr>
          <w:rFonts w:hint="cs"/>
          <w:rtl/>
        </w:rPr>
        <w:t xml:space="preserve">في </w:t>
      </w:r>
      <w:r w:rsidR="00AD6A33">
        <w:rPr>
          <w:rFonts w:hint="cs"/>
          <w:rtl/>
        </w:rPr>
        <w:t>النظام الموحد للأمم المتحدة.</w:t>
      </w:r>
    </w:p>
    <w:p w:rsidR="00AD6A33" w:rsidRDefault="00AD6A33" w:rsidP="00D91265">
      <w:pPr>
        <w:pStyle w:val="Heading4AR"/>
        <w:spacing w:after="240"/>
        <w:ind w:left="566"/>
        <w:rPr>
          <w:b/>
          <w:bCs/>
          <w:rtl/>
        </w:rPr>
      </w:pPr>
      <w:r w:rsidRPr="0049733D">
        <w:rPr>
          <w:rFonts w:hint="cs"/>
          <w:b/>
          <w:bCs/>
          <w:rtl/>
        </w:rPr>
        <w:lastRenderedPageBreak/>
        <w:t>تعديلات أخرى</w:t>
      </w:r>
    </w:p>
    <w:p w:rsidR="0049733D" w:rsidRDefault="0049733D" w:rsidP="00D91265">
      <w:pPr>
        <w:pStyle w:val="NumberedParaAR"/>
      </w:pPr>
      <w:r w:rsidRPr="0049733D">
        <w:rPr>
          <w:rtl/>
        </w:rPr>
        <w:t xml:space="preserve">وستدخل تعديلات أخرى </w:t>
      </w:r>
      <w:r w:rsidR="008421B5" w:rsidRPr="008421B5">
        <w:rPr>
          <w:rtl/>
        </w:rPr>
        <w:t xml:space="preserve">لا تمس صلب الموضوع </w:t>
      </w:r>
      <w:r w:rsidRPr="0049733D">
        <w:rPr>
          <w:rtl/>
        </w:rPr>
        <w:t xml:space="preserve">(مثل </w:t>
      </w:r>
      <w:r>
        <w:rPr>
          <w:rFonts w:hint="cs"/>
          <w:rtl/>
        </w:rPr>
        <w:t>تصحيح خطأ أو عدم اتساق</w:t>
      </w:r>
      <w:r w:rsidRPr="0049733D">
        <w:rPr>
          <w:rtl/>
        </w:rPr>
        <w:t xml:space="preserve"> أو </w:t>
      </w:r>
      <w:r w:rsidR="000F1674">
        <w:rPr>
          <w:rFonts w:hint="cs"/>
          <w:rtl/>
        </w:rPr>
        <w:t>توضيح حكم</w:t>
      </w:r>
      <w:r>
        <w:rPr>
          <w:rFonts w:hint="cs"/>
          <w:rtl/>
        </w:rPr>
        <w:t xml:space="preserve"> أو سد ثغرة</w:t>
      </w:r>
      <w:r w:rsidRPr="0049733D">
        <w:rPr>
          <w:rtl/>
        </w:rPr>
        <w:t xml:space="preserve">) في المواد التالية </w:t>
      </w:r>
      <w:r w:rsidR="003977C8">
        <w:rPr>
          <w:rFonts w:hint="cs"/>
          <w:rtl/>
        </w:rPr>
        <w:t>على النحو المفصل</w:t>
      </w:r>
      <w:r w:rsidRPr="0049733D">
        <w:rPr>
          <w:rtl/>
        </w:rPr>
        <w:t xml:space="preserve"> في المرفق </w:t>
      </w:r>
      <w:r>
        <w:rPr>
          <w:rFonts w:hint="cs"/>
          <w:rtl/>
        </w:rPr>
        <w:t>العاشر:</w:t>
      </w:r>
    </w:p>
    <w:p w:rsidR="0049733D" w:rsidRDefault="00B81C2B" w:rsidP="00A16031">
      <w:pPr>
        <w:pStyle w:val="NormalParaAR"/>
        <w:spacing w:after="60"/>
        <w:rPr>
          <w:rtl/>
        </w:rPr>
      </w:pPr>
      <w:r>
        <w:rPr>
          <w:rtl/>
        </w:rPr>
        <w:t>المادة 1-13</w:t>
      </w:r>
      <w:r>
        <w:rPr>
          <w:rFonts w:hint="cs"/>
          <w:rtl/>
        </w:rPr>
        <w:tab/>
        <w:t>-</w:t>
      </w:r>
      <w:r>
        <w:rPr>
          <w:rFonts w:hint="cs"/>
          <w:rtl/>
        </w:rPr>
        <w:tab/>
      </w:r>
      <w:r>
        <w:rPr>
          <w:rtl/>
        </w:rPr>
        <w:t>المعلومات المطلوبة من الموظفين والالتزام بتقديم هذه المعلومات</w:t>
      </w:r>
    </w:p>
    <w:p w:rsidR="00B81C2B" w:rsidRDefault="00B81C2B" w:rsidP="00A16031">
      <w:pPr>
        <w:pStyle w:val="NormalParaAR"/>
        <w:spacing w:after="60"/>
        <w:rPr>
          <w:rtl/>
        </w:rPr>
      </w:pPr>
      <w:r>
        <w:rPr>
          <w:rtl/>
        </w:rPr>
        <w:t>المادة 2-1</w:t>
      </w:r>
      <w:r>
        <w:rPr>
          <w:rFonts w:hint="cs"/>
          <w:rtl/>
        </w:rPr>
        <w:tab/>
        <w:t>-</w:t>
      </w:r>
      <w:r>
        <w:rPr>
          <w:rFonts w:hint="cs"/>
          <w:rtl/>
        </w:rPr>
        <w:tab/>
      </w:r>
      <w:r>
        <w:rPr>
          <w:rtl/>
        </w:rPr>
        <w:t>تصنيف الوظائف</w:t>
      </w:r>
    </w:p>
    <w:p w:rsidR="00B81C2B" w:rsidRDefault="00B81C2B" w:rsidP="00A16031">
      <w:pPr>
        <w:pStyle w:val="NormalParaAR"/>
        <w:spacing w:after="60"/>
        <w:rPr>
          <w:rtl/>
        </w:rPr>
      </w:pPr>
      <w:r>
        <w:rPr>
          <w:rFonts w:hint="cs"/>
          <w:rtl/>
        </w:rPr>
        <w:t>الم</w:t>
      </w:r>
      <w:r>
        <w:rPr>
          <w:rtl/>
        </w:rPr>
        <w:t>ادة 2-2</w:t>
      </w:r>
      <w:r>
        <w:rPr>
          <w:rFonts w:hint="cs"/>
          <w:rtl/>
        </w:rPr>
        <w:tab/>
        <w:t>-</w:t>
      </w:r>
      <w:r>
        <w:rPr>
          <w:rFonts w:hint="cs"/>
          <w:rtl/>
        </w:rPr>
        <w:tab/>
      </w:r>
      <w:r>
        <w:rPr>
          <w:rtl/>
        </w:rPr>
        <w:t>إعادة تصنيف الوظائف</w:t>
      </w:r>
    </w:p>
    <w:p w:rsidR="00B81C2B" w:rsidRDefault="00287B85" w:rsidP="00A16031">
      <w:pPr>
        <w:pStyle w:val="NormalParaAR"/>
        <w:spacing w:after="60"/>
        <w:rPr>
          <w:rtl/>
        </w:rPr>
      </w:pPr>
      <w:r>
        <w:rPr>
          <w:rtl/>
        </w:rPr>
        <w:t>المادة 2-3</w:t>
      </w:r>
      <w:r>
        <w:rPr>
          <w:rFonts w:hint="cs"/>
          <w:rtl/>
        </w:rPr>
        <w:tab/>
        <w:t>-</w:t>
      </w:r>
      <w:r>
        <w:rPr>
          <w:rFonts w:hint="cs"/>
          <w:rtl/>
        </w:rPr>
        <w:tab/>
      </w:r>
      <w:r>
        <w:rPr>
          <w:rtl/>
        </w:rPr>
        <w:t>تحديد الفئة ومستوى مهام الموظفين المؤقتين</w:t>
      </w:r>
    </w:p>
    <w:p w:rsidR="00287B85" w:rsidRDefault="00287B85" w:rsidP="00A16031">
      <w:pPr>
        <w:pStyle w:val="NormalParaAR"/>
        <w:spacing w:after="60"/>
        <w:rPr>
          <w:rtl/>
        </w:rPr>
      </w:pPr>
      <w:r>
        <w:rPr>
          <w:rtl/>
        </w:rPr>
        <w:t>المادة 3-1</w:t>
      </w:r>
      <w:r>
        <w:rPr>
          <w:rFonts w:hint="cs"/>
          <w:rtl/>
        </w:rPr>
        <w:tab/>
        <w:t>-</w:t>
      </w:r>
      <w:r>
        <w:rPr>
          <w:rFonts w:hint="cs"/>
          <w:rtl/>
        </w:rPr>
        <w:tab/>
      </w:r>
      <w:r>
        <w:rPr>
          <w:rtl/>
        </w:rPr>
        <w:t>المرتبات</w:t>
      </w:r>
    </w:p>
    <w:p w:rsidR="00287B85" w:rsidRDefault="00682646" w:rsidP="00A16031">
      <w:pPr>
        <w:pStyle w:val="NormalParaAR"/>
        <w:spacing w:after="60"/>
        <w:rPr>
          <w:rtl/>
        </w:rPr>
      </w:pPr>
      <w:r>
        <w:rPr>
          <w:rtl/>
        </w:rPr>
        <w:t>المادة 3-2</w:t>
      </w:r>
      <w:r>
        <w:rPr>
          <w:rFonts w:hint="cs"/>
          <w:rtl/>
        </w:rPr>
        <w:tab/>
        <w:t>-</w:t>
      </w:r>
      <w:r>
        <w:rPr>
          <w:rFonts w:hint="cs"/>
          <w:rtl/>
        </w:rPr>
        <w:tab/>
      </w:r>
      <w:r>
        <w:rPr>
          <w:rtl/>
        </w:rPr>
        <w:t>الإعالة</w:t>
      </w:r>
    </w:p>
    <w:p w:rsidR="00D64C4E" w:rsidRDefault="00FC228C" w:rsidP="00A16031">
      <w:pPr>
        <w:pStyle w:val="NormalParaAR"/>
        <w:spacing w:after="60"/>
        <w:rPr>
          <w:rtl/>
        </w:rPr>
      </w:pPr>
      <w:r>
        <w:rPr>
          <w:rtl/>
        </w:rPr>
        <w:t>المادة 3-4</w:t>
      </w:r>
      <w:r>
        <w:rPr>
          <w:rFonts w:hint="cs"/>
          <w:rtl/>
        </w:rPr>
        <w:tab/>
        <w:t>-</w:t>
      </w:r>
      <w:r>
        <w:rPr>
          <w:rFonts w:hint="cs"/>
          <w:rtl/>
        </w:rPr>
        <w:tab/>
      </w:r>
      <w:r>
        <w:rPr>
          <w:rtl/>
        </w:rPr>
        <w:t>بدلات الإعالة لموظفي فئة الخدمات العامة وفئة الموظفين الفنيين الوطنيين</w:t>
      </w:r>
    </w:p>
    <w:p w:rsidR="00FC228C" w:rsidRDefault="00FC228C" w:rsidP="00A16031">
      <w:pPr>
        <w:pStyle w:val="NormalParaAR"/>
        <w:spacing w:after="60"/>
        <w:rPr>
          <w:rtl/>
        </w:rPr>
      </w:pPr>
      <w:r>
        <w:rPr>
          <w:rtl/>
        </w:rPr>
        <w:t>المادة 3-17</w:t>
      </w:r>
      <w:r>
        <w:rPr>
          <w:rFonts w:hint="cs"/>
          <w:rtl/>
        </w:rPr>
        <w:tab/>
        <w:t>-</w:t>
      </w:r>
      <w:r>
        <w:rPr>
          <w:rFonts w:hint="cs"/>
          <w:rtl/>
        </w:rPr>
        <w:tab/>
      </w:r>
      <w:r>
        <w:rPr>
          <w:rtl/>
        </w:rPr>
        <w:t>الأجر الداخل في حساب المعاش التقاعدي</w:t>
      </w:r>
    </w:p>
    <w:p w:rsidR="008319EC" w:rsidRDefault="008319EC" w:rsidP="00A16031">
      <w:pPr>
        <w:pStyle w:val="NormalParaAR"/>
        <w:spacing w:after="60"/>
        <w:rPr>
          <w:rtl/>
        </w:rPr>
      </w:pPr>
      <w:r>
        <w:rPr>
          <w:rtl/>
        </w:rPr>
        <w:t>المادة 3-18</w:t>
      </w:r>
      <w:r>
        <w:rPr>
          <w:rFonts w:hint="cs"/>
          <w:rtl/>
        </w:rPr>
        <w:tab/>
        <w:t>-</w:t>
      </w:r>
      <w:r>
        <w:rPr>
          <w:rFonts w:hint="cs"/>
          <w:rtl/>
        </w:rPr>
        <w:tab/>
      </w:r>
      <w:r>
        <w:rPr>
          <w:rtl/>
        </w:rPr>
        <w:t>خصومات المرتبات</w:t>
      </w:r>
    </w:p>
    <w:p w:rsidR="008319EC" w:rsidRDefault="008319EC" w:rsidP="00A16031">
      <w:pPr>
        <w:pStyle w:val="NormalParaAR"/>
        <w:spacing w:after="60"/>
        <w:rPr>
          <w:rtl/>
        </w:rPr>
      </w:pPr>
      <w:r>
        <w:rPr>
          <w:rtl/>
        </w:rPr>
        <w:t>المادة 4-4</w:t>
      </w:r>
      <w:r>
        <w:rPr>
          <w:rFonts w:hint="cs"/>
          <w:rtl/>
        </w:rPr>
        <w:tab/>
        <w:t>-</w:t>
      </w:r>
      <w:r>
        <w:rPr>
          <w:rFonts w:hint="cs"/>
          <w:rtl/>
        </w:rPr>
        <w:tab/>
      </w:r>
      <w:r>
        <w:rPr>
          <w:rtl/>
        </w:rPr>
        <w:t>الترقية</w:t>
      </w:r>
    </w:p>
    <w:p w:rsidR="008319EC" w:rsidRDefault="008319EC" w:rsidP="00A16031">
      <w:pPr>
        <w:pStyle w:val="NormalParaAR"/>
        <w:spacing w:after="60"/>
        <w:rPr>
          <w:rtl/>
        </w:rPr>
      </w:pPr>
      <w:r>
        <w:rPr>
          <w:rtl/>
        </w:rPr>
        <w:t>المادة 4-6</w:t>
      </w:r>
      <w:r>
        <w:rPr>
          <w:rFonts w:hint="cs"/>
          <w:rtl/>
        </w:rPr>
        <w:tab/>
        <w:t>-</w:t>
      </w:r>
      <w:r>
        <w:rPr>
          <w:rFonts w:hint="cs"/>
          <w:rtl/>
        </w:rPr>
        <w:tab/>
      </w:r>
      <w:r>
        <w:rPr>
          <w:rtl/>
        </w:rPr>
        <w:t>التوظيف على أساس دولي</w:t>
      </w:r>
    </w:p>
    <w:p w:rsidR="00A67D56" w:rsidRDefault="00A67D56" w:rsidP="00A16031">
      <w:pPr>
        <w:pStyle w:val="NormalParaAR"/>
        <w:spacing w:after="60"/>
        <w:rPr>
          <w:rtl/>
        </w:rPr>
      </w:pPr>
      <w:r>
        <w:rPr>
          <w:rtl/>
        </w:rPr>
        <w:t>المادة 4-10</w:t>
      </w:r>
      <w:r>
        <w:rPr>
          <w:rFonts w:hint="cs"/>
          <w:rtl/>
        </w:rPr>
        <w:tab/>
        <w:t>-</w:t>
      </w:r>
      <w:r>
        <w:rPr>
          <w:rFonts w:hint="cs"/>
          <w:rtl/>
        </w:rPr>
        <w:tab/>
      </w:r>
      <w:r>
        <w:rPr>
          <w:rtl/>
        </w:rPr>
        <w:t>مجالس التعيين</w:t>
      </w:r>
    </w:p>
    <w:p w:rsidR="00695888" w:rsidRDefault="00695888" w:rsidP="00A16031">
      <w:pPr>
        <w:pStyle w:val="NormalParaAR"/>
        <w:spacing w:after="60"/>
        <w:rPr>
          <w:rtl/>
        </w:rPr>
      </w:pPr>
      <w:r>
        <w:rPr>
          <w:rtl/>
        </w:rPr>
        <w:t>المادة 4-18</w:t>
      </w:r>
      <w:r>
        <w:rPr>
          <w:rFonts w:hint="cs"/>
          <w:rtl/>
        </w:rPr>
        <w:tab/>
        <w:t>-</w:t>
      </w:r>
      <w:r>
        <w:rPr>
          <w:rFonts w:hint="cs"/>
          <w:rtl/>
        </w:rPr>
        <w:tab/>
      </w:r>
      <w:r>
        <w:rPr>
          <w:rtl/>
        </w:rPr>
        <w:t>التعيينات المستمرة</w:t>
      </w:r>
    </w:p>
    <w:p w:rsidR="000F187A" w:rsidRDefault="000F187A" w:rsidP="00A16031">
      <w:pPr>
        <w:pStyle w:val="NormalParaAR"/>
        <w:spacing w:after="60"/>
        <w:rPr>
          <w:rtl/>
        </w:rPr>
      </w:pPr>
      <w:r>
        <w:rPr>
          <w:rtl/>
        </w:rPr>
        <w:t>المادة 4-19</w:t>
      </w:r>
      <w:r>
        <w:rPr>
          <w:rFonts w:hint="cs"/>
          <w:rtl/>
        </w:rPr>
        <w:tab/>
        <w:t>-</w:t>
      </w:r>
      <w:r>
        <w:rPr>
          <w:rFonts w:hint="cs"/>
          <w:rtl/>
        </w:rPr>
        <w:tab/>
      </w:r>
      <w:r>
        <w:rPr>
          <w:rtl/>
        </w:rPr>
        <w:t>التعيينات الدائمة</w:t>
      </w:r>
    </w:p>
    <w:p w:rsidR="000F187A" w:rsidRDefault="0083173D" w:rsidP="00A16031">
      <w:pPr>
        <w:pStyle w:val="NormalParaAR"/>
        <w:spacing w:after="60"/>
        <w:rPr>
          <w:rtl/>
        </w:rPr>
      </w:pPr>
      <w:r>
        <w:rPr>
          <w:rtl/>
        </w:rPr>
        <w:t>المادة 6-1</w:t>
      </w:r>
      <w:r>
        <w:rPr>
          <w:rFonts w:hint="cs"/>
          <w:rtl/>
        </w:rPr>
        <w:tab/>
        <w:t>-</w:t>
      </w:r>
      <w:r>
        <w:rPr>
          <w:rFonts w:hint="cs"/>
          <w:rtl/>
        </w:rPr>
        <w:tab/>
      </w:r>
      <w:r>
        <w:rPr>
          <w:rtl/>
        </w:rPr>
        <w:t>صندوق المعاشات التقاعدية</w:t>
      </w:r>
    </w:p>
    <w:p w:rsidR="0083173D" w:rsidRDefault="0083173D" w:rsidP="00A16031">
      <w:pPr>
        <w:pStyle w:val="NormalParaAR"/>
        <w:spacing w:after="60"/>
        <w:rPr>
          <w:rtl/>
        </w:rPr>
      </w:pPr>
      <w:r>
        <w:rPr>
          <w:rtl/>
        </w:rPr>
        <w:t>المادة 6-2</w:t>
      </w:r>
      <w:r>
        <w:rPr>
          <w:rFonts w:hint="cs"/>
          <w:rtl/>
        </w:rPr>
        <w:tab/>
        <w:t>-</w:t>
      </w:r>
      <w:r>
        <w:rPr>
          <w:rFonts w:hint="cs"/>
          <w:rtl/>
        </w:rPr>
        <w:tab/>
      </w:r>
      <w:r>
        <w:rPr>
          <w:rtl/>
        </w:rPr>
        <w:t>الحماية الصحية والتأمين الصحي</w:t>
      </w:r>
    </w:p>
    <w:p w:rsidR="007D4779" w:rsidRDefault="007D4779" w:rsidP="00A16031">
      <w:pPr>
        <w:pStyle w:val="NormalParaAR"/>
        <w:spacing w:after="60"/>
        <w:rPr>
          <w:rtl/>
        </w:rPr>
      </w:pPr>
      <w:r>
        <w:rPr>
          <w:rtl/>
        </w:rPr>
        <w:t>المادة 9-2</w:t>
      </w:r>
      <w:r>
        <w:rPr>
          <w:rFonts w:hint="cs"/>
          <w:rtl/>
        </w:rPr>
        <w:tab/>
        <w:t>-</w:t>
      </w:r>
      <w:r>
        <w:rPr>
          <w:rFonts w:hint="cs"/>
          <w:rtl/>
        </w:rPr>
        <w:tab/>
      </w:r>
      <w:r>
        <w:rPr>
          <w:rtl/>
        </w:rPr>
        <w:t>إنهاء الخدمة</w:t>
      </w:r>
    </w:p>
    <w:p w:rsidR="007D4779" w:rsidRDefault="008B4BEC" w:rsidP="001E1D5D">
      <w:pPr>
        <w:pStyle w:val="NormalParaAR"/>
        <w:rPr>
          <w:rtl/>
        </w:rPr>
      </w:pPr>
      <w:r>
        <w:rPr>
          <w:rtl/>
        </w:rPr>
        <w:t>المادة 9-8</w:t>
      </w:r>
      <w:r>
        <w:rPr>
          <w:rFonts w:hint="cs"/>
          <w:rtl/>
        </w:rPr>
        <w:tab/>
        <w:t>-</w:t>
      </w:r>
      <w:r>
        <w:rPr>
          <w:rFonts w:hint="cs"/>
          <w:rtl/>
        </w:rPr>
        <w:tab/>
      </w:r>
      <w:r>
        <w:rPr>
          <w:rtl/>
        </w:rPr>
        <w:t>تعويض إنهاء الخدمة</w:t>
      </w:r>
    </w:p>
    <w:p w:rsidR="008B4BEC" w:rsidRDefault="004C0E48" w:rsidP="001E1D5D">
      <w:pPr>
        <w:pStyle w:val="DecisionParaAR"/>
      </w:pPr>
      <w:r>
        <w:rPr>
          <w:rFonts w:hint="cs"/>
          <w:rtl/>
        </w:rPr>
        <w:t>إ</w:t>
      </w:r>
      <w:r w:rsidR="004B5061" w:rsidRPr="004B5061">
        <w:rPr>
          <w:rtl/>
        </w:rPr>
        <w:t xml:space="preserve">ن لجنة الويبو للتنسيق مدعوة للإحاطة </w:t>
      </w:r>
      <w:r>
        <w:rPr>
          <w:rFonts w:hint="cs"/>
          <w:rtl/>
        </w:rPr>
        <w:t>علما "ب</w:t>
      </w:r>
      <w:r w:rsidRPr="004C0E48">
        <w:rPr>
          <w:rtl/>
        </w:rPr>
        <w:t xml:space="preserve">دراسة بشأن </w:t>
      </w:r>
      <w:r w:rsidR="009263F7">
        <w:rPr>
          <w:rFonts w:hint="cs"/>
          <w:rtl/>
        </w:rPr>
        <w:t>تنقل</w:t>
      </w:r>
      <w:r w:rsidRPr="004C0E48">
        <w:rPr>
          <w:rtl/>
        </w:rPr>
        <w:t xml:space="preserve"> الموظفين</w:t>
      </w:r>
      <w:r>
        <w:rPr>
          <w:rFonts w:hint="cs"/>
          <w:rtl/>
        </w:rPr>
        <w:t>" الواردة في المرفق</w:t>
      </w:r>
      <w:r>
        <w:rPr>
          <w:rFonts w:hint="eastAsia"/>
          <w:rtl/>
        </w:rPr>
        <w:t> </w:t>
      </w:r>
      <w:r>
        <w:rPr>
          <w:rFonts w:hint="cs"/>
          <w:rtl/>
        </w:rPr>
        <w:t>الحادي</w:t>
      </w:r>
      <w:r>
        <w:rPr>
          <w:rFonts w:hint="eastAsia"/>
          <w:rtl/>
        </w:rPr>
        <w:t> </w:t>
      </w:r>
      <w:r w:rsidR="009263F7">
        <w:rPr>
          <w:rFonts w:hint="cs"/>
          <w:rtl/>
        </w:rPr>
        <w:t>عشر.</w:t>
      </w:r>
    </w:p>
    <w:p w:rsidR="004C0E48" w:rsidRDefault="004C0E48" w:rsidP="00D91265">
      <w:pPr>
        <w:pStyle w:val="DecisionParaAR"/>
      </w:pPr>
      <w:r>
        <w:rPr>
          <w:rFonts w:hint="cs"/>
          <w:rtl/>
        </w:rPr>
        <w:t>إ</w:t>
      </w:r>
      <w:r w:rsidRPr="004B5061">
        <w:rPr>
          <w:rtl/>
        </w:rPr>
        <w:t xml:space="preserve">ن لجنة الويبو للتنسيق مدعوة </w:t>
      </w:r>
      <w:r w:rsidR="009263F7">
        <w:rPr>
          <w:rFonts w:hint="cs"/>
          <w:rtl/>
        </w:rPr>
        <w:t>للموافقة على</w:t>
      </w:r>
      <w:r w:rsidRPr="004B5061">
        <w:rPr>
          <w:rtl/>
        </w:rPr>
        <w:t xml:space="preserve"> التعديلات على </w:t>
      </w:r>
      <w:r>
        <w:rPr>
          <w:rFonts w:hint="cs"/>
          <w:rtl/>
        </w:rPr>
        <w:t>نظام</w:t>
      </w:r>
      <w:r w:rsidRPr="004B5061">
        <w:rPr>
          <w:rtl/>
        </w:rPr>
        <w:t xml:space="preserve"> الموظفين </w:t>
      </w:r>
      <w:r w:rsidR="00D03942">
        <w:rPr>
          <w:rFonts w:hint="cs"/>
          <w:rtl/>
        </w:rPr>
        <w:t>على النحو الوارد في</w:t>
      </w:r>
      <w:r w:rsidRPr="004B5061">
        <w:rPr>
          <w:rtl/>
        </w:rPr>
        <w:t xml:space="preserve"> المرفق </w:t>
      </w:r>
      <w:r w:rsidR="00EC0A1E">
        <w:rPr>
          <w:rFonts w:hint="cs"/>
          <w:rtl/>
        </w:rPr>
        <w:t xml:space="preserve">العاشر بما في ذلك المادة الجديدة </w:t>
      </w:r>
      <w:r w:rsidR="00EC0A1E" w:rsidRPr="009263F7">
        <w:rPr>
          <w:rFonts w:hint="cs"/>
          <w:rtl/>
        </w:rPr>
        <w:t>بشأن الزيادة الدورية الخاصة في المرتبات</w:t>
      </w:r>
      <w:r w:rsidR="00EC0A1E">
        <w:rPr>
          <w:rFonts w:hint="cs"/>
          <w:rtl/>
        </w:rPr>
        <w:t xml:space="preserve"> </w:t>
      </w:r>
      <w:r w:rsidR="00EC0A1E">
        <w:rPr>
          <w:rtl/>
        </w:rPr>
        <w:t>لتدخل حيز النفاذ في</w:t>
      </w:r>
      <w:r w:rsidR="009263F7">
        <w:rPr>
          <w:rFonts w:hint="cs"/>
          <w:rtl/>
        </w:rPr>
        <w:t> </w:t>
      </w:r>
      <w:r w:rsidR="00EC0A1E">
        <w:rPr>
          <w:rtl/>
        </w:rPr>
        <w:t>1</w:t>
      </w:r>
      <w:r w:rsidR="00EC0A1E">
        <w:rPr>
          <w:rFonts w:hint="cs"/>
          <w:rtl/>
        </w:rPr>
        <w:t> يناير 2017.</w:t>
      </w:r>
    </w:p>
    <w:p w:rsidR="003C7C95" w:rsidRPr="000C10EB" w:rsidRDefault="001460E9" w:rsidP="00D91265">
      <w:pPr>
        <w:pStyle w:val="Heading2AR"/>
        <w:spacing w:after="240" w:line="360" w:lineRule="exact"/>
        <w:rPr>
          <w:b/>
          <w:bCs/>
          <w:sz w:val="36"/>
          <w:szCs w:val="36"/>
          <w:rtl/>
        </w:rPr>
      </w:pPr>
      <w:r w:rsidRPr="000C10EB">
        <w:rPr>
          <w:b/>
          <w:bCs/>
          <w:sz w:val="36"/>
          <w:szCs w:val="36"/>
          <w:rtl/>
        </w:rPr>
        <w:t>(‌ب)</w:t>
      </w:r>
      <w:r w:rsidRPr="000C10EB">
        <w:rPr>
          <w:b/>
          <w:bCs/>
          <w:sz w:val="36"/>
          <w:szCs w:val="36"/>
          <w:rtl/>
        </w:rPr>
        <w:tab/>
        <w:t xml:space="preserve">تعديلات </w:t>
      </w:r>
      <w:r w:rsidR="00B726FE" w:rsidRPr="000C10EB">
        <w:rPr>
          <w:rFonts w:hint="cs"/>
          <w:b/>
          <w:bCs/>
          <w:sz w:val="36"/>
          <w:szCs w:val="36"/>
          <w:rtl/>
        </w:rPr>
        <w:t xml:space="preserve">أخرى </w:t>
      </w:r>
      <w:r w:rsidRPr="000C10EB">
        <w:rPr>
          <w:b/>
          <w:bCs/>
          <w:sz w:val="36"/>
          <w:szCs w:val="36"/>
          <w:rtl/>
        </w:rPr>
        <w:t>على لائحة الموظفين والمرفقات ذات الصلة (للإخطار</w:t>
      </w:r>
      <w:r w:rsidR="000229B6">
        <w:rPr>
          <w:rFonts w:hint="cs"/>
          <w:b/>
          <w:bCs/>
          <w:sz w:val="36"/>
          <w:szCs w:val="36"/>
          <w:rtl/>
        </w:rPr>
        <w:t xml:space="preserve"> أو الموافقة</w:t>
      </w:r>
      <w:r w:rsidRPr="000C10EB">
        <w:rPr>
          <w:b/>
          <w:bCs/>
          <w:sz w:val="36"/>
          <w:szCs w:val="36"/>
          <w:rtl/>
        </w:rPr>
        <w:t>)</w:t>
      </w:r>
    </w:p>
    <w:p w:rsidR="001460E9" w:rsidRDefault="001460E9" w:rsidP="00D91265">
      <w:pPr>
        <w:pStyle w:val="NumberedParaAR"/>
      </w:pPr>
      <w:r>
        <w:rPr>
          <w:rFonts w:hint="cs"/>
          <w:rtl/>
        </w:rPr>
        <w:t xml:space="preserve">ترد التعديلات الأخرى على لائحة الموظفين </w:t>
      </w:r>
      <w:r w:rsidR="003142CA">
        <w:rPr>
          <w:rFonts w:hint="cs"/>
          <w:rtl/>
        </w:rPr>
        <w:t>ال</w:t>
      </w:r>
      <w:r w:rsidR="0010076C">
        <w:rPr>
          <w:rFonts w:hint="cs"/>
          <w:rtl/>
        </w:rPr>
        <w:t>ت</w:t>
      </w:r>
      <w:r w:rsidR="003142CA">
        <w:rPr>
          <w:rFonts w:hint="cs"/>
          <w:rtl/>
        </w:rPr>
        <w:t>ي</w:t>
      </w:r>
      <w:r w:rsidR="0010076C">
        <w:rPr>
          <w:rFonts w:hint="cs"/>
          <w:rtl/>
        </w:rPr>
        <w:t xml:space="preserve"> ستدخل </w:t>
      </w:r>
      <w:r>
        <w:rPr>
          <w:rFonts w:hint="cs"/>
          <w:rtl/>
        </w:rPr>
        <w:t>حيز النفاذ في</w:t>
      </w:r>
      <w:r w:rsidR="0010076C">
        <w:rPr>
          <w:rFonts w:hint="eastAsia"/>
          <w:rtl/>
        </w:rPr>
        <w:t> </w:t>
      </w:r>
      <w:r>
        <w:rPr>
          <w:rFonts w:hint="cs"/>
          <w:rtl/>
        </w:rPr>
        <w:t>1 يناير 2017 في المرفق الثاني عشر</w:t>
      </w:r>
      <w:r w:rsidR="00062C2F">
        <w:rPr>
          <w:rFonts w:hint="cs"/>
          <w:rtl/>
        </w:rPr>
        <w:t>،</w:t>
      </w:r>
      <w:r>
        <w:rPr>
          <w:rFonts w:hint="cs"/>
          <w:rtl/>
        </w:rPr>
        <w:t xml:space="preserve"> </w:t>
      </w:r>
      <w:r w:rsidR="009949E0">
        <w:rPr>
          <w:rFonts w:hint="cs"/>
          <w:rtl/>
        </w:rPr>
        <w:t>وفيما يلي ملخص التعديلات الرئيسية:</w:t>
      </w:r>
    </w:p>
    <w:p w:rsidR="009949E0" w:rsidRDefault="00D22049" w:rsidP="00D91265">
      <w:pPr>
        <w:pStyle w:val="Heading4AR"/>
        <w:spacing w:after="240"/>
        <w:ind w:left="566"/>
        <w:rPr>
          <w:b/>
          <w:bCs/>
          <w:rtl/>
        </w:rPr>
      </w:pPr>
      <w:r w:rsidRPr="00D22049">
        <w:rPr>
          <w:b/>
          <w:bCs/>
          <w:rtl/>
        </w:rPr>
        <w:lastRenderedPageBreak/>
        <w:t>القاعدة 3-6-3 – المرتب عند الترقية</w:t>
      </w:r>
    </w:p>
    <w:p w:rsidR="00D22049" w:rsidRDefault="00D22049" w:rsidP="00D91265">
      <w:pPr>
        <w:pStyle w:val="NumberedParaAR"/>
      </w:pPr>
      <w:r>
        <w:rPr>
          <w:rFonts w:hint="cs"/>
          <w:rtl/>
        </w:rPr>
        <w:t xml:space="preserve">بناء على القاعدة الحالية، تنطبق عدة منهجيات لحساب المرتب عند الترقية حسب </w:t>
      </w:r>
      <w:r w:rsidR="00BC10A6">
        <w:rPr>
          <w:rFonts w:hint="cs"/>
          <w:rtl/>
        </w:rPr>
        <w:t>ا</w:t>
      </w:r>
      <w:r w:rsidR="00BC10A6" w:rsidRPr="00BC10A6">
        <w:rPr>
          <w:rFonts w:hint="cs"/>
          <w:rtl/>
        </w:rPr>
        <w:t>ل</w:t>
      </w:r>
      <w:r w:rsidRPr="00BC10A6">
        <w:rPr>
          <w:rFonts w:hint="cs"/>
          <w:rtl/>
        </w:rPr>
        <w:t>فئة</w:t>
      </w:r>
      <w:r>
        <w:rPr>
          <w:rFonts w:hint="cs"/>
          <w:rtl/>
        </w:rPr>
        <w:t>. وستعدل القاعدة</w:t>
      </w:r>
      <w:r w:rsidR="00FF4CAC">
        <w:rPr>
          <w:rFonts w:hint="cs"/>
          <w:rtl/>
        </w:rPr>
        <w:t xml:space="preserve"> بحيث تؤدي الترقية في جميع الحالات إلى زيادة في المرتب تعادل درجتين على الأقل في الرتبة </w:t>
      </w:r>
      <w:r w:rsidR="00382B33">
        <w:rPr>
          <w:rFonts w:hint="cs"/>
          <w:rtl/>
        </w:rPr>
        <w:t xml:space="preserve">السابقة تماشيا مع القواعد والممارسات المتبعة في أغلبية المنظمات </w:t>
      </w:r>
      <w:r w:rsidR="00023D72" w:rsidRPr="00023D72">
        <w:rPr>
          <w:rtl/>
        </w:rPr>
        <w:t xml:space="preserve">المشاركة </w:t>
      </w:r>
      <w:r w:rsidR="00382B33">
        <w:rPr>
          <w:rFonts w:hint="cs"/>
          <w:rtl/>
        </w:rPr>
        <w:t>في النظام الموحد للأمم المتحدة.</w:t>
      </w:r>
    </w:p>
    <w:p w:rsidR="00382B33" w:rsidRPr="00DD0B8D" w:rsidRDefault="006E01D4" w:rsidP="00D91265">
      <w:pPr>
        <w:pStyle w:val="Heading4AR"/>
        <w:spacing w:after="240"/>
        <w:ind w:left="566"/>
        <w:rPr>
          <w:b/>
          <w:bCs/>
          <w:rtl/>
        </w:rPr>
      </w:pPr>
      <w:r w:rsidRPr="00F16C1A">
        <w:rPr>
          <w:rFonts w:hint="cs"/>
          <w:b/>
          <w:bCs/>
          <w:rtl/>
        </w:rPr>
        <w:t xml:space="preserve">القاعدة </w:t>
      </w:r>
      <w:r w:rsidR="00DD0B8D" w:rsidRPr="00F16C1A">
        <w:rPr>
          <w:rFonts w:hint="cs"/>
          <w:b/>
          <w:bCs/>
          <w:rtl/>
        </w:rPr>
        <w:t>الجديد</w:t>
      </w:r>
      <w:r w:rsidR="003B30E7">
        <w:rPr>
          <w:rFonts w:hint="cs"/>
          <w:b/>
          <w:bCs/>
          <w:rtl/>
        </w:rPr>
        <w:t>ة</w:t>
      </w:r>
      <w:r w:rsidR="00DD0B8D" w:rsidRPr="00F16C1A">
        <w:rPr>
          <w:rFonts w:hint="eastAsia"/>
          <w:b/>
          <w:bCs/>
          <w:rtl/>
        </w:rPr>
        <w:t> </w:t>
      </w:r>
      <w:r w:rsidRPr="00F16C1A">
        <w:rPr>
          <w:rFonts w:hint="cs"/>
          <w:b/>
          <w:bCs/>
          <w:rtl/>
        </w:rPr>
        <w:t>4-9-3</w:t>
      </w:r>
      <w:r w:rsidRPr="00F16C1A">
        <w:rPr>
          <w:b/>
          <w:bCs/>
          <w:rtl/>
        </w:rPr>
        <w:t>–</w:t>
      </w:r>
      <w:r w:rsidRPr="00F16C1A">
        <w:rPr>
          <w:rFonts w:hint="cs"/>
          <w:b/>
          <w:bCs/>
          <w:rtl/>
        </w:rPr>
        <w:t xml:space="preserve"> تعيين الموظفين</w:t>
      </w:r>
      <w:r w:rsidRPr="00DD0B8D">
        <w:rPr>
          <w:rFonts w:hint="cs"/>
          <w:b/>
          <w:bCs/>
          <w:rtl/>
        </w:rPr>
        <w:t xml:space="preserve"> </w:t>
      </w:r>
      <w:r w:rsidR="003142CA">
        <w:rPr>
          <w:b/>
          <w:bCs/>
          <w:rtl/>
        </w:rPr>
        <w:t>المعين</w:t>
      </w:r>
      <w:r w:rsidR="003142CA">
        <w:rPr>
          <w:rFonts w:hint="cs"/>
          <w:b/>
          <w:bCs/>
          <w:rtl/>
        </w:rPr>
        <w:t>ي</w:t>
      </w:r>
      <w:r w:rsidR="003142CA">
        <w:rPr>
          <w:b/>
          <w:bCs/>
          <w:rtl/>
        </w:rPr>
        <w:t>ن تعيي</w:t>
      </w:r>
      <w:r w:rsidR="003142CA">
        <w:rPr>
          <w:rFonts w:hint="cs"/>
          <w:b/>
          <w:bCs/>
          <w:rtl/>
        </w:rPr>
        <w:t>نا</w:t>
      </w:r>
      <w:r w:rsidR="003142CA" w:rsidRPr="003142CA">
        <w:rPr>
          <w:b/>
          <w:bCs/>
          <w:rtl/>
        </w:rPr>
        <w:t xml:space="preserve"> مُحدَّد المدة</w:t>
      </w:r>
      <w:r w:rsidR="003142CA">
        <w:rPr>
          <w:rFonts w:hint="cs"/>
          <w:b/>
          <w:bCs/>
          <w:rtl/>
        </w:rPr>
        <w:t xml:space="preserve"> في المشاريع</w:t>
      </w:r>
      <w:r w:rsidRPr="00DD0B8D">
        <w:rPr>
          <w:rFonts w:hint="cs"/>
          <w:b/>
          <w:bCs/>
          <w:rtl/>
        </w:rPr>
        <w:t xml:space="preserve"> </w:t>
      </w:r>
      <w:r w:rsidR="003142CA">
        <w:rPr>
          <w:rFonts w:hint="cs"/>
          <w:b/>
          <w:bCs/>
          <w:rtl/>
        </w:rPr>
        <w:t>ال</w:t>
      </w:r>
      <w:r w:rsidRPr="00DD0B8D">
        <w:rPr>
          <w:rFonts w:hint="cs"/>
          <w:b/>
          <w:bCs/>
          <w:rtl/>
        </w:rPr>
        <w:t>معتمدة</w:t>
      </w:r>
    </w:p>
    <w:p w:rsidR="00382B33" w:rsidRDefault="00DD0B8D" w:rsidP="00D91265">
      <w:pPr>
        <w:pStyle w:val="NumberedParaAR"/>
      </w:pPr>
      <w:r>
        <w:rPr>
          <w:rFonts w:hint="cs"/>
          <w:rtl/>
        </w:rPr>
        <w:t>ستضاف القاعدة الجديدة</w:t>
      </w:r>
      <w:r>
        <w:rPr>
          <w:rFonts w:hint="eastAsia"/>
          <w:rtl/>
        </w:rPr>
        <w:t xml:space="preserve"> 4-9-3 </w:t>
      </w:r>
      <w:r>
        <w:rPr>
          <w:rFonts w:hint="cs"/>
          <w:rtl/>
        </w:rPr>
        <w:t xml:space="preserve">التي تحدد أنه في حال </w:t>
      </w:r>
      <w:r w:rsidR="00BC10A6">
        <w:rPr>
          <w:rFonts w:hint="cs"/>
          <w:rtl/>
        </w:rPr>
        <w:t>ألغيت</w:t>
      </w:r>
      <w:r w:rsidR="00C94167">
        <w:rPr>
          <w:rFonts w:hint="cs"/>
          <w:rtl/>
        </w:rPr>
        <w:t xml:space="preserve"> العملية التنافسية </w:t>
      </w:r>
      <w:r w:rsidR="00C60494">
        <w:rPr>
          <w:rFonts w:hint="cs"/>
          <w:rtl/>
        </w:rPr>
        <w:t>"</w:t>
      </w:r>
      <w:r w:rsidR="00B82A9B">
        <w:rPr>
          <w:rFonts w:hint="cs"/>
          <w:rtl/>
        </w:rPr>
        <w:t xml:space="preserve">المعيارية" </w:t>
      </w:r>
      <w:r w:rsidR="005D59E1">
        <w:rPr>
          <w:rFonts w:hint="cs"/>
          <w:rtl/>
        </w:rPr>
        <w:t>لتعيين</w:t>
      </w:r>
      <w:r w:rsidR="009B7A68">
        <w:rPr>
          <w:rFonts w:hint="cs"/>
          <w:rtl/>
        </w:rPr>
        <w:t xml:space="preserve"> موظفي </w:t>
      </w:r>
      <w:r w:rsidR="00FD546D">
        <w:rPr>
          <w:rFonts w:hint="cs"/>
          <w:rtl/>
        </w:rPr>
        <w:t xml:space="preserve">المشاريع </w:t>
      </w:r>
      <w:r w:rsidR="005D59E1">
        <w:rPr>
          <w:rtl/>
        </w:rPr>
        <w:t>تعيينا مُحدَّد المدة</w:t>
      </w:r>
      <w:r w:rsidR="009D538B">
        <w:rPr>
          <w:rFonts w:hint="cs"/>
          <w:rtl/>
        </w:rPr>
        <w:t xml:space="preserve">، </w:t>
      </w:r>
      <w:r w:rsidR="0083337C">
        <w:rPr>
          <w:rFonts w:hint="cs"/>
          <w:rtl/>
        </w:rPr>
        <w:t>س</w:t>
      </w:r>
      <w:r w:rsidR="00C60494">
        <w:rPr>
          <w:rFonts w:hint="cs"/>
          <w:rtl/>
        </w:rPr>
        <w:t xml:space="preserve">تنطبق بدلا منها عملية الاختيار التنافسي للوظائف المؤقتة. وسيسمح ذلك بتسريع </w:t>
      </w:r>
      <w:r w:rsidR="00343CBA">
        <w:rPr>
          <w:rFonts w:hint="cs"/>
          <w:rtl/>
        </w:rPr>
        <w:t xml:space="preserve">التعيين حسب احتياجات العمل مع الاحتفاظ بعملية اختيار تنافسية يحكمها </w:t>
      </w:r>
      <w:r w:rsidR="00F7484F">
        <w:rPr>
          <w:rFonts w:hint="cs"/>
          <w:rtl/>
        </w:rPr>
        <w:t xml:space="preserve">إطار </w:t>
      </w:r>
      <w:r w:rsidR="00343CBA">
        <w:rPr>
          <w:rFonts w:hint="cs"/>
          <w:rtl/>
        </w:rPr>
        <w:t>ت</w:t>
      </w:r>
      <w:r w:rsidR="00F7484F">
        <w:rPr>
          <w:rFonts w:hint="cs"/>
          <w:rtl/>
        </w:rPr>
        <w:t>نظيمي شفاف.</w:t>
      </w:r>
    </w:p>
    <w:p w:rsidR="00F7484F" w:rsidRPr="00152265" w:rsidRDefault="00F13C0E" w:rsidP="002D5485">
      <w:pPr>
        <w:pStyle w:val="Heading4AR"/>
        <w:ind w:left="567"/>
        <w:rPr>
          <w:b/>
          <w:bCs/>
          <w:rtl/>
        </w:rPr>
      </w:pPr>
      <w:r w:rsidRPr="00152265">
        <w:rPr>
          <w:rFonts w:hint="cs"/>
          <w:b/>
          <w:bCs/>
          <w:rtl/>
        </w:rPr>
        <w:t>القاعدة الجديدة 4-16-2</w:t>
      </w:r>
      <w:r w:rsidR="0083337C">
        <w:rPr>
          <w:rFonts w:hint="cs"/>
          <w:b/>
          <w:bCs/>
          <w:rtl/>
        </w:rPr>
        <w:t xml:space="preserve"> -</w:t>
      </w:r>
      <w:r w:rsidR="006C282B">
        <w:rPr>
          <w:rFonts w:hint="cs"/>
          <w:b/>
          <w:bCs/>
          <w:rtl/>
        </w:rPr>
        <w:t xml:space="preserve"> </w:t>
      </w:r>
      <w:r w:rsidRPr="00152265">
        <w:rPr>
          <w:rFonts w:hint="cs"/>
          <w:b/>
          <w:bCs/>
          <w:rtl/>
        </w:rPr>
        <w:t xml:space="preserve">التعيينات المؤقتة بناء على اتفاقات </w:t>
      </w:r>
      <w:r w:rsidRPr="00152265">
        <w:rPr>
          <w:b/>
          <w:bCs/>
          <w:rtl/>
        </w:rPr>
        <w:t>الصناديق الاستئمانية</w:t>
      </w:r>
    </w:p>
    <w:p w:rsidR="00F13C0E" w:rsidRPr="00152265" w:rsidRDefault="00F13C0E" w:rsidP="002D5485">
      <w:pPr>
        <w:pStyle w:val="Heading4AR"/>
        <w:spacing w:before="0"/>
        <w:ind w:left="567"/>
        <w:rPr>
          <w:b/>
          <w:bCs/>
          <w:rtl/>
        </w:rPr>
      </w:pPr>
      <w:r w:rsidRPr="00152265">
        <w:rPr>
          <w:rFonts w:hint="cs"/>
          <w:b/>
          <w:bCs/>
          <w:rtl/>
        </w:rPr>
        <w:t>القاعدة الجديدة</w:t>
      </w:r>
      <w:r w:rsidRPr="00152265">
        <w:rPr>
          <w:rFonts w:hint="eastAsia"/>
          <w:b/>
          <w:bCs/>
          <w:rtl/>
        </w:rPr>
        <w:t> 4-16-3</w:t>
      </w:r>
      <w:r w:rsidR="006C282B">
        <w:rPr>
          <w:rFonts w:hint="cs"/>
          <w:b/>
          <w:bCs/>
          <w:rtl/>
        </w:rPr>
        <w:t xml:space="preserve"> </w:t>
      </w:r>
      <w:r w:rsidR="0083337C">
        <w:rPr>
          <w:rFonts w:hint="cs"/>
          <w:b/>
          <w:bCs/>
          <w:rtl/>
        </w:rPr>
        <w:t>-</w:t>
      </w:r>
      <w:r w:rsidR="006C282B">
        <w:rPr>
          <w:rFonts w:hint="cs"/>
          <w:b/>
          <w:bCs/>
          <w:rtl/>
        </w:rPr>
        <w:t xml:space="preserve"> </w:t>
      </w:r>
      <w:r w:rsidRPr="00152265">
        <w:rPr>
          <w:rFonts w:hint="cs"/>
          <w:b/>
          <w:bCs/>
          <w:rtl/>
        </w:rPr>
        <w:t xml:space="preserve">التعيينات المؤقتة </w:t>
      </w:r>
      <w:r w:rsidR="00767E7C">
        <w:rPr>
          <w:rFonts w:hint="cs"/>
          <w:b/>
          <w:bCs/>
          <w:rtl/>
        </w:rPr>
        <w:t>للمشاريع</w:t>
      </w:r>
      <w:r w:rsidRPr="00152265">
        <w:rPr>
          <w:rFonts w:hint="cs"/>
          <w:b/>
          <w:bCs/>
          <w:rtl/>
        </w:rPr>
        <w:t xml:space="preserve"> المعتمدة</w:t>
      </w:r>
    </w:p>
    <w:p w:rsidR="00F13C0E" w:rsidRPr="00152265" w:rsidRDefault="00F13C0E" w:rsidP="002D5485">
      <w:pPr>
        <w:pStyle w:val="Heading4AR"/>
        <w:spacing w:before="0"/>
        <w:ind w:left="567"/>
        <w:rPr>
          <w:b/>
          <w:bCs/>
          <w:rtl/>
        </w:rPr>
      </w:pPr>
      <w:r w:rsidRPr="00152265">
        <w:rPr>
          <w:rFonts w:hint="cs"/>
          <w:b/>
          <w:bCs/>
          <w:rtl/>
        </w:rPr>
        <w:t>القاعدة الجديدة</w:t>
      </w:r>
      <w:r w:rsidRPr="00152265">
        <w:rPr>
          <w:rFonts w:hint="eastAsia"/>
          <w:b/>
          <w:bCs/>
          <w:rtl/>
        </w:rPr>
        <w:t> 4-7-11</w:t>
      </w:r>
      <w:r w:rsidR="006C282B">
        <w:rPr>
          <w:rFonts w:hint="cs"/>
          <w:b/>
          <w:bCs/>
          <w:rtl/>
        </w:rPr>
        <w:t xml:space="preserve"> </w:t>
      </w:r>
      <w:r w:rsidR="0083337C">
        <w:rPr>
          <w:rFonts w:hint="cs"/>
          <w:b/>
          <w:bCs/>
          <w:rtl/>
        </w:rPr>
        <w:t>-</w:t>
      </w:r>
      <w:r w:rsidR="006C282B">
        <w:rPr>
          <w:rFonts w:hint="cs"/>
          <w:b/>
          <w:bCs/>
          <w:rtl/>
        </w:rPr>
        <w:t xml:space="preserve"> </w:t>
      </w:r>
      <w:r w:rsidRPr="00152265">
        <w:rPr>
          <w:rFonts w:hint="eastAsia"/>
          <w:b/>
          <w:bCs/>
          <w:rtl/>
        </w:rPr>
        <w:t>التعيينات محددة المدة</w:t>
      </w:r>
      <w:r w:rsidR="00AF6BC7" w:rsidRPr="00152265">
        <w:rPr>
          <w:rFonts w:hint="cs"/>
          <w:b/>
          <w:bCs/>
          <w:rtl/>
        </w:rPr>
        <w:t xml:space="preserve"> بناء على اتفاقات </w:t>
      </w:r>
      <w:r w:rsidR="00AF6BC7" w:rsidRPr="00152265">
        <w:rPr>
          <w:b/>
          <w:bCs/>
          <w:rtl/>
        </w:rPr>
        <w:t>الصناديق الاستئمانية</w:t>
      </w:r>
    </w:p>
    <w:p w:rsidR="00F13C0E" w:rsidRPr="00152265" w:rsidRDefault="00F13C0E" w:rsidP="002D5485">
      <w:pPr>
        <w:pStyle w:val="Heading4AR"/>
        <w:spacing w:before="0" w:after="240"/>
        <w:ind w:left="567"/>
        <w:rPr>
          <w:b/>
          <w:bCs/>
          <w:rtl/>
        </w:rPr>
      </w:pPr>
      <w:r w:rsidRPr="00152265">
        <w:rPr>
          <w:rFonts w:hint="cs"/>
          <w:b/>
          <w:bCs/>
          <w:rtl/>
        </w:rPr>
        <w:t>القاعدة الجديدة</w:t>
      </w:r>
      <w:r w:rsidR="00AF6BC7" w:rsidRPr="00152265">
        <w:rPr>
          <w:rFonts w:hint="eastAsia"/>
          <w:b/>
          <w:bCs/>
          <w:rtl/>
        </w:rPr>
        <w:t> </w:t>
      </w:r>
      <w:r w:rsidR="00AF6BC7" w:rsidRPr="00152265">
        <w:rPr>
          <w:rFonts w:hint="cs"/>
          <w:b/>
          <w:bCs/>
          <w:rtl/>
        </w:rPr>
        <w:t>4-17-2</w:t>
      </w:r>
      <w:r w:rsidR="006C282B">
        <w:rPr>
          <w:rFonts w:hint="cs"/>
          <w:b/>
          <w:bCs/>
          <w:rtl/>
        </w:rPr>
        <w:t xml:space="preserve"> </w:t>
      </w:r>
      <w:r w:rsidR="0083337C">
        <w:rPr>
          <w:rFonts w:hint="cs"/>
          <w:b/>
          <w:bCs/>
          <w:rtl/>
        </w:rPr>
        <w:t>-</w:t>
      </w:r>
      <w:r w:rsidR="006C282B">
        <w:rPr>
          <w:rFonts w:hint="cs"/>
          <w:b/>
          <w:bCs/>
          <w:rtl/>
        </w:rPr>
        <w:t xml:space="preserve"> </w:t>
      </w:r>
      <w:r w:rsidR="00D062DC" w:rsidRPr="00152265">
        <w:rPr>
          <w:rFonts w:hint="eastAsia"/>
          <w:b/>
          <w:bCs/>
          <w:rtl/>
        </w:rPr>
        <w:t>التعيينات محددة المدة</w:t>
      </w:r>
      <w:r w:rsidR="00D062DC" w:rsidRPr="00152265">
        <w:rPr>
          <w:rFonts w:hint="cs"/>
          <w:b/>
          <w:bCs/>
          <w:rtl/>
        </w:rPr>
        <w:t xml:space="preserve"> </w:t>
      </w:r>
      <w:r w:rsidR="00C954C0">
        <w:rPr>
          <w:rFonts w:hint="cs"/>
          <w:b/>
          <w:bCs/>
          <w:rtl/>
        </w:rPr>
        <w:t>للمشاريع</w:t>
      </w:r>
      <w:r w:rsidR="00D062DC" w:rsidRPr="00152265">
        <w:rPr>
          <w:rFonts w:hint="cs"/>
          <w:b/>
          <w:bCs/>
          <w:rtl/>
        </w:rPr>
        <w:t xml:space="preserve"> المعتمدة</w:t>
      </w:r>
    </w:p>
    <w:p w:rsidR="00D062DC" w:rsidRDefault="001464E4" w:rsidP="001E1D5D">
      <w:pPr>
        <w:pStyle w:val="NumberedParaAR"/>
      </w:pPr>
      <w:r>
        <w:rPr>
          <w:rFonts w:hint="cs"/>
          <w:rtl/>
        </w:rPr>
        <w:t xml:space="preserve">تحدد القواعد </w:t>
      </w:r>
      <w:r w:rsidRPr="001464E4">
        <w:rPr>
          <w:rFonts w:hint="cs"/>
          <w:rtl/>
        </w:rPr>
        <w:t>الجديدة 4-16-2 و</w:t>
      </w:r>
      <w:r w:rsidRPr="001464E4">
        <w:rPr>
          <w:rFonts w:hint="eastAsia"/>
          <w:rtl/>
        </w:rPr>
        <w:t>4-16-</w:t>
      </w:r>
      <w:r w:rsidR="000207D8">
        <w:rPr>
          <w:rFonts w:hint="cs"/>
          <w:rtl/>
        </w:rPr>
        <w:t>3</w:t>
      </w:r>
      <w:r w:rsidRPr="001464E4">
        <w:rPr>
          <w:rFonts w:hint="cs"/>
          <w:rtl/>
        </w:rPr>
        <w:t xml:space="preserve"> و </w:t>
      </w:r>
      <w:r w:rsidRPr="001464E4">
        <w:rPr>
          <w:rFonts w:hint="eastAsia"/>
          <w:rtl/>
        </w:rPr>
        <w:t>4-</w:t>
      </w:r>
      <w:r w:rsidR="000207D8">
        <w:rPr>
          <w:rFonts w:hint="cs"/>
          <w:rtl/>
        </w:rPr>
        <w:t>17</w:t>
      </w:r>
      <w:r w:rsidRPr="001464E4">
        <w:rPr>
          <w:rFonts w:hint="eastAsia"/>
          <w:rtl/>
        </w:rPr>
        <w:t>-1</w:t>
      </w:r>
      <w:r w:rsidRPr="001464E4">
        <w:rPr>
          <w:rFonts w:hint="cs"/>
          <w:rtl/>
        </w:rPr>
        <w:t xml:space="preserve"> و4-17-2</w:t>
      </w:r>
      <w:r>
        <w:rPr>
          <w:rFonts w:hint="cs"/>
          <w:rtl/>
        </w:rPr>
        <w:t xml:space="preserve"> </w:t>
      </w:r>
      <w:r w:rsidRPr="005C198E">
        <w:rPr>
          <w:rFonts w:hint="cs"/>
          <w:rtl/>
        </w:rPr>
        <w:t xml:space="preserve">بشأن </w:t>
      </w:r>
      <w:r w:rsidR="005C198E" w:rsidRPr="005C198E">
        <w:rPr>
          <w:rFonts w:hint="cs"/>
          <w:rtl/>
        </w:rPr>
        <w:t>التعيينات المؤقتة وال</w:t>
      </w:r>
      <w:r w:rsidR="005C198E" w:rsidRPr="005C198E">
        <w:rPr>
          <w:rFonts w:hint="eastAsia"/>
          <w:rtl/>
        </w:rPr>
        <w:t>محددة المدة</w:t>
      </w:r>
      <w:r w:rsidR="005C198E" w:rsidRPr="005C198E">
        <w:rPr>
          <w:rFonts w:hint="cs"/>
          <w:rtl/>
        </w:rPr>
        <w:t xml:space="preserve"> بناء على اتفاقات </w:t>
      </w:r>
      <w:r w:rsidR="005C198E" w:rsidRPr="005C198E">
        <w:rPr>
          <w:rtl/>
        </w:rPr>
        <w:t>الصناديق الاستئمانية</w:t>
      </w:r>
      <w:r w:rsidR="005C198E" w:rsidRPr="005C198E">
        <w:rPr>
          <w:rFonts w:hint="cs"/>
          <w:rtl/>
        </w:rPr>
        <w:t xml:space="preserve"> </w:t>
      </w:r>
      <w:r w:rsidR="00767E7C">
        <w:rPr>
          <w:rFonts w:hint="cs"/>
          <w:rtl/>
        </w:rPr>
        <w:t>والمشاريع</w:t>
      </w:r>
      <w:r w:rsidR="005C198E" w:rsidRPr="005C198E">
        <w:rPr>
          <w:rFonts w:hint="cs"/>
          <w:rtl/>
        </w:rPr>
        <w:t xml:space="preserve"> المعتمدة</w:t>
      </w:r>
      <w:r w:rsidR="00264143">
        <w:rPr>
          <w:rFonts w:hint="cs"/>
          <w:rtl/>
        </w:rPr>
        <w:t xml:space="preserve"> أن هذه التعيينات ينبغي أن تقتصر على العمل </w:t>
      </w:r>
      <w:r w:rsidR="00767E7C">
        <w:rPr>
          <w:rFonts w:hint="cs"/>
          <w:rtl/>
        </w:rPr>
        <w:t>بموجب</w:t>
      </w:r>
      <w:r w:rsidR="00264143">
        <w:rPr>
          <w:rFonts w:hint="cs"/>
          <w:rtl/>
        </w:rPr>
        <w:t xml:space="preserve"> الصناديق الاستئمانية أو </w:t>
      </w:r>
      <w:r w:rsidR="00767E7C">
        <w:rPr>
          <w:rFonts w:hint="cs"/>
          <w:rtl/>
        </w:rPr>
        <w:t>المشاريع</w:t>
      </w:r>
      <w:r w:rsidR="00264143">
        <w:rPr>
          <w:rFonts w:hint="cs"/>
          <w:rtl/>
        </w:rPr>
        <w:t xml:space="preserve"> المعتمدة ذات الصلة.</w:t>
      </w:r>
    </w:p>
    <w:p w:rsidR="0086408C" w:rsidRDefault="00E233B0" w:rsidP="001E1D5D">
      <w:pPr>
        <w:pStyle w:val="Heading4AR"/>
        <w:spacing w:after="240"/>
        <w:ind w:left="566"/>
        <w:rPr>
          <w:b/>
          <w:bCs/>
          <w:rtl/>
        </w:rPr>
      </w:pPr>
      <w:r w:rsidRPr="00E233B0">
        <w:rPr>
          <w:b/>
          <w:bCs/>
          <w:rtl/>
        </w:rPr>
        <w:t>القاعدة 6-2-2 – الإجازة المرضية والإجازة الخاصة بسبب المرض المُطوَّل</w:t>
      </w:r>
    </w:p>
    <w:p w:rsidR="00E233B0" w:rsidRDefault="001D2CB8" w:rsidP="001E1D5D">
      <w:pPr>
        <w:pStyle w:val="NumberedParaAR"/>
      </w:pPr>
      <w:r>
        <w:rPr>
          <w:rFonts w:hint="cs"/>
          <w:rtl/>
        </w:rPr>
        <w:t xml:space="preserve">ستعدل هذه القاعدة لتوضيح جملة من الأمور منها أن </w:t>
      </w:r>
      <w:r w:rsidRPr="0028799B">
        <w:rPr>
          <w:rFonts w:hint="cs"/>
          <w:rtl/>
        </w:rPr>
        <w:t>الإجازة السنوية</w:t>
      </w:r>
      <w:r>
        <w:rPr>
          <w:rFonts w:hint="cs"/>
          <w:rtl/>
        </w:rPr>
        <w:t xml:space="preserve"> </w:t>
      </w:r>
      <w:r w:rsidR="005D6F1D">
        <w:rPr>
          <w:rFonts w:hint="cs"/>
          <w:rtl/>
        </w:rPr>
        <w:t>غير مستحقة</w:t>
      </w:r>
      <w:r w:rsidR="0028799B">
        <w:rPr>
          <w:rFonts w:hint="cs"/>
          <w:rtl/>
        </w:rPr>
        <w:t xml:space="preserve"> في فترات الإجارة المرضية إذا لم</w:t>
      </w:r>
      <w:r>
        <w:rPr>
          <w:rFonts w:hint="cs"/>
          <w:rtl/>
        </w:rPr>
        <w:t xml:space="preserve"> </w:t>
      </w:r>
      <w:r w:rsidR="0028799B">
        <w:rPr>
          <w:rFonts w:hint="cs"/>
          <w:rtl/>
        </w:rPr>
        <w:t xml:space="preserve">يكن </w:t>
      </w:r>
      <w:r>
        <w:rPr>
          <w:rFonts w:hint="cs"/>
          <w:rtl/>
        </w:rPr>
        <w:t xml:space="preserve">الموظف </w:t>
      </w:r>
      <w:r w:rsidR="005B4909">
        <w:rPr>
          <w:rFonts w:hint="cs"/>
          <w:rtl/>
        </w:rPr>
        <w:t>يتقاضى</w:t>
      </w:r>
      <w:r>
        <w:rPr>
          <w:rFonts w:hint="cs"/>
          <w:rtl/>
        </w:rPr>
        <w:t xml:space="preserve"> أجر</w:t>
      </w:r>
      <w:r w:rsidR="005B4909">
        <w:rPr>
          <w:rFonts w:hint="cs"/>
          <w:rtl/>
        </w:rPr>
        <w:t>ا</w:t>
      </w:r>
      <w:r>
        <w:rPr>
          <w:rFonts w:hint="cs"/>
          <w:rtl/>
        </w:rPr>
        <w:t xml:space="preserve"> كامل</w:t>
      </w:r>
      <w:r w:rsidR="005B4909">
        <w:rPr>
          <w:rFonts w:hint="cs"/>
          <w:rtl/>
        </w:rPr>
        <w:t>ا</w:t>
      </w:r>
      <w:r>
        <w:rPr>
          <w:rFonts w:hint="cs"/>
          <w:rtl/>
        </w:rPr>
        <w:t xml:space="preserve">. ومن شأن هذا التعديل </w:t>
      </w:r>
      <w:r w:rsidR="00E74FA8">
        <w:rPr>
          <w:rFonts w:hint="cs"/>
          <w:rtl/>
        </w:rPr>
        <w:t>أن يضمن</w:t>
      </w:r>
      <w:r>
        <w:rPr>
          <w:rFonts w:hint="cs"/>
          <w:rtl/>
        </w:rPr>
        <w:t xml:space="preserve"> الاتساق مع حكم آخر </w:t>
      </w:r>
      <w:r w:rsidR="005B4909">
        <w:rPr>
          <w:rFonts w:hint="cs"/>
          <w:rtl/>
        </w:rPr>
        <w:t>في</w:t>
      </w:r>
      <w:r>
        <w:rPr>
          <w:rFonts w:hint="cs"/>
          <w:rtl/>
        </w:rPr>
        <w:t xml:space="preserve"> نظام الموظفين ولائحته (القاعدة 5-1-1(أ)</w:t>
      </w:r>
      <w:r w:rsidR="005302C4">
        <w:rPr>
          <w:rFonts w:hint="cs"/>
          <w:rtl/>
        </w:rPr>
        <w:t>)</w:t>
      </w:r>
      <w:r>
        <w:rPr>
          <w:rFonts w:hint="cs"/>
          <w:rtl/>
        </w:rPr>
        <w:t xml:space="preserve"> ومع الممارسة المتبعة في المنظمات الأخرى </w:t>
      </w:r>
      <w:r w:rsidR="00023D72" w:rsidRPr="00023D72">
        <w:rPr>
          <w:rtl/>
        </w:rPr>
        <w:t xml:space="preserve">المشاركة </w:t>
      </w:r>
      <w:r>
        <w:rPr>
          <w:rFonts w:hint="cs"/>
          <w:rtl/>
        </w:rPr>
        <w:t>في النظام الموحد للأمم المتحدة.</w:t>
      </w:r>
    </w:p>
    <w:p w:rsidR="001D2CB8" w:rsidRDefault="00AD0F7A" w:rsidP="001E1D5D">
      <w:pPr>
        <w:pStyle w:val="Heading4AR"/>
        <w:spacing w:after="240"/>
        <w:ind w:left="566"/>
        <w:rPr>
          <w:b/>
          <w:bCs/>
          <w:rtl/>
        </w:rPr>
      </w:pPr>
      <w:r w:rsidRPr="00AD0F7A">
        <w:rPr>
          <w:b/>
          <w:bCs/>
          <w:rtl/>
        </w:rPr>
        <w:t>القاعدة 8-1-1 – مجلس الموظفين</w:t>
      </w:r>
    </w:p>
    <w:p w:rsidR="00AD0F7A" w:rsidRDefault="002F3307" w:rsidP="00673864">
      <w:pPr>
        <w:pStyle w:val="NumberedParaAR"/>
      </w:pPr>
      <w:r>
        <w:rPr>
          <w:rFonts w:hint="cs"/>
          <w:rtl/>
        </w:rPr>
        <w:t xml:space="preserve">استجابة </w:t>
      </w:r>
      <w:r w:rsidR="00B446CE">
        <w:rPr>
          <w:rFonts w:hint="cs"/>
          <w:rtl/>
        </w:rPr>
        <w:t>لتوصية من وحدة التفتيش المشتركة</w:t>
      </w:r>
      <w:r w:rsidR="00673864">
        <w:rPr>
          <w:rStyle w:val="FootnoteReference"/>
          <w:rtl/>
        </w:rPr>
        <w:footnoteReference w:id="2"/>
      </w:r>
      <w:r w:rsidR="00B446CE">
        <w:rPr>
          <w:rFonts w:hint="cs"/>
          <w:rtl/>
        </w:rPr>
        <w:t>،</w:t>
      </w:r>
      <w:r>
        <w:rPr>
          <w:rFonts w:hint="cs"/>
          <w:rtl/>
        </w:rPr>
        <w:t xml:space="preserve"> يُقترح تعديل القاعدة </w:t>
      </w:r>
      <w:r w:rsidR="00C9113B">
        <w:rPr>
          <w:rFonts w:hint="cs"/>
          <w:rtl/>
        </w:rPr>
        <w:t>لإضفاء الطابع الرسمي على الممارسة الحالية التي تسمح لمجلس الموظفين بمخاطبة لجنة التنسيق.</w:t>
      </w:r>
    </w:p>
    <w:p w:rsidR="00B446CE" w:rsidRDefault="00B446CE" w:rsidP="00B446CE">
      <w:pPr>
        <w:pStyle w:val="NumberedParaAR"/>
      </w:pPr>
      <w:r>
        <w:rPr>
          <w:rFonts w:hint="cs"/>
          <w:rtl/>
        </w:rPr>
        <w:t>وبما أن هذا التعديل يتعلق بولاية لجنة التنسيق، فإنه مُقدم إليها كي توافق عليه.</w:t>
      </w:r>
    </w:p>
    <w:p w:rsidR="00C9113B" w:rsidRDefault="00FC1FB3" w:rsidP="001E1D5D">
      <w:pPr>
        <w:pStyle w:val="Heading4AR"/>
        <w:spacing w:after="240"/>
        <w:ind w:left="566"/>
        <w:rPr>
          <w:b/>
          <w:bCs/>
          <w:rtl/>
        </w:rPr>
      </w:pPr>
      <w:r w:rsidRPr="00AD61BD">
        <w:rPr>
          <w:b/>
          <w:bCs/>
          <w:rtl/>
        </w:rPr>
        <w:t>القاعدة 9-9-1 – منحة العودة إلى الوطن</w:t>
      </w:r>
    </w:p>
    <w:p w:rsidR="002E68F7" w:rsidRDefault="00C53F06" w:rsidP="001E1D5D">
      <w:pPr>
        <w:pStyle w:val="NumberedParaAR"/>
      </w:pPr>
      <w:r>
        <w:rPr>
          <w:rFonts w:hint="cs"/>
          <w:rtl/>
        </w:rPr>
        <w:t xml:space="preserve">ستعدل هذه القاعدة لتوضح أنه يجوز دفع منحة العودة إلى الوطن </w:t>
      </w:r>
      <w:r w:rsidR="002E3E71">
        <w:rPr>
          <w:rFonts w:hint="cs"/>
          <w:rtl/>
        </w:rPr>
        <w:t xml:space="preserve">فقط </w:t>
      </w:r>
      <w:r>
        <w:rPr>
          <w:rFonts w:hint="cs"/>
          <w:rtl/>
        </w:rPr>
        <w:t xml:space="preserve">إلى الموظفين الذين ينتقلون </w:t>
      </w:r>
      <w:r w:rsidR="00AD61BD">
        <w:rPr>
          <w:rFonts w:hint="cs"/>
          <w:rtl/>
        </w:rPr>
        <w:t>من</w:t>
      </w:r>
      <w:r>
        <w:rPr>
          <w:rFonts w:hint="cs"/>
          <w:rtl/>
        </w:rPr>
        <w:t xml:space="preserve"> </w:t>
      </w:r>
      <w:r w:rsidR="00AD61BD">
        <w:rPr>
          <w:rFonts w:hint="cs"/>
          <w:rtl/>
        </w:rPr>
        <w:t>ال</w:t>
      </w:r>
      <w:r>
        <w:rPr>
          <w:rFonts w:hint="cs"/>
          <w:rtl/>
        </w:rPr>
        <w:t xml:space="preserve">بلد </w:t>
      </w:r>
      <w:r w:rsidR="00AD61BD">
        <w:rPr>
          <w:rFonts w:hint="cs"/>
          <w:rtl/>
        </w:rPr>
        <w:t xml:space="preserve">الذي كان </w:t>
      </w:r>
      <w:r>
        <w:rPr>
          <w:rFonts w:hint="cs"/>
          <w:rtl/>
        </w:rPr>
        <w:t xml:space="preserve">آخر مركز عمل لهم </w:t>
      </w:r>
      <w:r w:rsidRPr="00C53F06">
        <w:rPr>
          <w:rFonts w:hint="cs"/>
          <w:i/>
          <w:iCs/>
          <w:rtl/>
        </w:rPr>
        <w:t>و</w:t>
      </w:r>
      <w:r>
        <w:rPr>
          <w:rFonts w:hint="cs"/>
          <w:rtl/>
        </w:rPr>
        <w:t xml:space="preserve">خارج </w:t>
      </w:r>
      <w:r w:rsidR="00AD61BD">
        <w:rPr>
          <w:rFonts w:hint="cs"/>
          <w:rtl/>
        </w:rPr>
        <w:t xml:space="preserve">المنطقة ولكن على بعد </w:t>
      </w:r>
      <w:r w:rsidR="00491C79" w:rsidRPr="00491C79">
        <w:rPr>
          <w:rtl/>
        </w:rPr>
        <w:t xml:space="preserve">مسافة معقولة </w:t>
      </w:r>
      <w:r w:rsidR="00491C79">
        <w:rPr>
          <w:rFonts w:hint="cs"/>
          <w:rtl/>
        </w:rPr>
        <w:t xml:space="preserve">من </w:t>
      </w:r>
      <w:r w:rsidR="00021D01">
        <w:rPr>
          <w:rFonts w:hint="cs"/>
          <w:rtl/>
        </w:rPr>
        <w:t>مركز العمل بغض النظر عن الحدود الوطنية</w:t>
      </w:r>
      <w:r w:rsidR="002E68F7">
        <w:rPr>
          <w:rFonts w:hint="cs"/>
          <w:rtl/>
        </w:rPr>
        <w:t xml:space="preserve">، على ألا يكون انتقال </w:t>
      </w:r>
      <w:r w:rsidR="002E3E71">
        <w:rPr>
          <w:rFonts w:hint="cs"/>
          <w:rtl/>
        </w:rPr>
        <w:t xml:space="preserve">محل الإقامة </w:t>
      </w:r>
      <w:r w:rsidR="002E68F7">
        <w:rPr>
          <w:rFonts w:hint="cs"/>
          <w:rtl/>
        </w:rPr>
        <w:t>ذا طابع مؤقت.</w:t>
      </w:r>
    </w:p>
    <w:p w:rsidR="00FC0705" w:rsidRPr="00FC0705" w:rsidRDefault="00FC0705" w:rsidP="001E1D5D">
      <w:pPr>
        <w:pStyle w:val="Heading4AR"/>
        <w:spacing w:after="240"/>
        <w:ind w:left="566"/>
        <w:rPr>
          <w:b/>
          <w:bCs/>
          <w:rtl/>
        </w:rPr>
      </w:pPr>
      <w:r w:rsidRPr="00FC0705">
        <w:rPr>
          <w:b/>
          <w:bCs/>
          <w:rtl/>
        </w:rPr>
        <w:lastRenderedPageBreak/>
        <w:t>تعديلات أخرى</w:t>
      </w:r>
    </w:p>
    <w:p w:rsidR="00FC0705" w:rsidRDefault="00FC0705" w:rsidP="001E1D5D">
      <w:pPr>
        <w:pStyle w:val="NumberedParaAR"/>
      </w:pPr>
      <w:r>
        <w:rPr>
          <w:rtl/>
        </w:rPr>
        <w:t xml:space="preserve">ستدخل تعديلات أخرى </w:t>
      </w:r>
      <w:r w:rsidR="008421B5" w:rsidRPr="008421B5">
        <w:rPr>
          <w:rtl/>
        </w:rPr>
        <w:t xml:space="preserve">لا تمس صلب الموضوع </w:t>
      </w:r>
      <w:r>
        <w:rPr>
          <w:rtl/>
        </w:rPr>
        <w:t xml:space="preserve">(مثل تصحيح خطأ أو عدم اتساق أو توضيح حكم </w:t>
      </w:r>
      <w:r>
        <w:rPr>
          <w:rFonts w:hint="cs"/>
          <w:rtl/>
        </w:rPr>
        <w:t xml:space="preserve">أو </w:t>
      </w:r>
      <w:r w:rsidR="00F909FB">
        <w:rPr>
          <w:rFonts w:hint="cs"/>
          <w:rtl/>
        </w:rPr>
        <w:t>مواءمة</w:t>
      </w:r>
      <w:r>
        <w:rPr>
          <w:rFonts w:hint="cs"/>
          <w:rtl/>
        </w:rPr>
        <w:t xml:space="preserve"> النص مع التغييرات في النظام</w:t>
      </w:r>
      <w:r>
        <w:rPr>
          <w:rtl/>
        </w:rPr>
        <w:t xml:space="preserve">) في </w:t>
      </w:r>
      <w:r>
        <w:rPr>
          <w:rFonts w:hint="cs"/>
          <w:rtl/>
        </w:rPr>
        <w:t>القواعد والمرفقات ذات الصلة</w:t>
      </w:r>
      <w:r>
        <w:rPr>
          <w:rtl/>
        </w:rPr>
        <w:t xml:space="preserve"> التالية </w:t>
      </w:r>
      <w:r w:rsidR="00BB43CC">
        <w:rPr>
          <w:rFonts w:hint="cs"/>
          <w:rtl/>
        </w:rPr>
        <w:t>على النحو</w:t>
      </w:r>
      <w:r>
        <w:rPr>
          <w:rtl/>
        </w:rPr>
        <w:t xml:space="preserve"> </w:t>
      </w:r>
      <w:r w:rsidR="00BB43CC">
        <w:rPr>
          <w:rFonts w:hint="cs"/>
          <w:rtl/>
        </w:rPr>
        <w:t>ال</w:t>
      </w:r>
      <w:r>
        <w:rPr>
          <w:rtl/>
        </w:rPr>
        <w:t xml:space="preserve">مفصل في المرفق </w:t>
      </w:r>
      <w:r>
        <w:rPr>
          <w:rFonts w:hint="cs"/>
          <w:rtl/>
        </w:rPr>
        <w:t>الثاني عشر</w:t>
      </w:r>
      <w:r>
        <w:rPr>
          <w:rtl/>
        </w:rPr>
        <w:t>:</w:t>
      </w:r>
    </w:p>
    <w:p w:rsidR="00FC0705" w:rsidRDefault="00250E3A" w:rsidP="00B63B8D">
      <w:pPr>
        <w:pStyle w:val="NormalParaAR"/>
        <w:spacing w:after="60"/>
        <w:rPr>
          <w:rtl/>
        </w:rPr>
      </w:pPr>
      <w:r w:rsidRPr="00250E3A">
        <w:rPr>
          <w:rtl/>
        </w:rPr>
        <w:t xml:space="preserve">القاعدة 2-2-1 </w:t>
      </w:r>
      <w:r w:rsidR="001F03E5">
        <w:rPr>
          <w:rFonts w:hint="cs"/>
          <w:rtl/>
        </w:rPr>
        <w:tab/>
      </w:r>
      <w:r w:rsidRPr="00250E3A">
        <w:rPr>
          <w:rtl/>
        </w:rPr>
        <w:t>–</w:t>
      </w:r>
      <w:r w:rsidR="001F03E5">
        <w:rPr>
          <w:rFonts w:hint="cs"/>
          <w:rtl/>
        </w:rPr>
        <w:tab/>
      </w:r>
      <w:r w:rsidRPr="00250E3A">
        <w:rPr>
          <w:rtl/>
        </w:rPr>
        <w:t xml:space="preserve">تنفيذ قرار بشأن </w:t>
      </w:r>
      <w:r w:rsidRPr="00DF33BF">
        <w:rPr>
          <w:rtl/>
        </w:rPr>
        <w:t>إعادة التصنيف</w:t>
      </w:r>
    </w:p>
    <w:p w:rsidR="00250E3A" w:rsidRDefault="00250E3A" w:rsidP="00B63B8D">
      <w:pPr>
        <w:pStyle w:val="NormalParaAR"/>
        <w:spacing w:after="60"/>
        <w:rPr>
          <w:rtl/>
        </w:rPr>
      </w:pPr>
      <w:r w:rsidRPr="00250E3A">
        <w:rPr>
          <w:rtl/>
        </w:rPr>
        <w:t xml:space="preserve">القاعدة 3-2-1 </w:t>
      </w:r>
      <w:r w:rsidR="001F03E5">
        <w:rPr>
          <w:rFonts w:hint="cs"/>
          <w:rtl/>
        </w:rPr>
        <w:tab/>
      </w:r>
      <w:r w:rsidR="001F03E5">
        <w:rPr>
          <w:rtl/>
        </w:rPr>
        <w:t>–</w:t>
      </w:r>
      <w:r w:rsidR="001F03E5">
        <w:rPr>
          <w:rFonts w:hint="cs"/>
          <w:rtl/>
        </w:rPr>
        <w:tab/>
      </w:r>
      <w:r w:rsidRPr="00250E3A">
        <w:rPr>
          <w:rtl/>
        </w:rPr>
        <w:t>الإعالة بالنسبة للموظفين المؤقتين</w:t>
      </w:r>
    </w:p>
    <w:p w:rsidR="00250E3A" w:rsidRDefault="00D34046" w:rsidP="00B63B8D">
      <w:pPr>
        <w:pStyle w:val="NormalParaAR"/>
        <w:spacing w:after="60"/>
        <w:rPr>
          <w:rtl/>
        </w:rPr>
      </w:pPr>
      <w:r w:rsidRPr="00D34046">
        <w:rPr>
          <w:rtl/>
        </w:rPr>
        <w:t xml:space="preserve">القاعدة 3-5-1 </w:t>
      </w:r>
      <w:r w:rsidR="001F03E5">
        <w:rPr>
          <w:rFonts w:hint="cs"/>
          <w:rtl/>
        </w:rPr>
        <w:tab/>
      </w:r>
      <w:r w:rsidRPr="00D34046">
        <w:rPr>
          <w:rtl/>
        </w:rPr>
        <w:t>–</w:t>
      </w:r>
      <w:r w:rsidR="001F03E5">
        <w:rPr>
          <w:rFonts w:hint="cs"/>
          <w:rtl/>
        </w:rPr>
        <w:tab/>
      </w:r>
      <w:r w:rsidRPr="00D34046">
        <w:rPr>
          <w:rtl/>
        </w:rPr>
        <w:t>المرتب الأولي للموظفين المؤقتين</w:t>
      </w:r>
    </w:p>
    <w:p w:rsidR="00D34046" w:rsidRDefault="00D34046" w:rsidP="00B63B8D">
      <w:pPr>
        <w:pStyle w:val="NormalParaAR"/>
        <w:spacing w:after="60"/>
        <w:rPr>
          <w:rtl/>
        </w:rPr>
      </w:pPr>
      <w:r w:rsidRPr="00D34046">
        <w:rPr>
          <w:rtl/>
        </w:rPr>
        <w:t xml:space="preserve">القاعدة 3-17-1 </w:t>
      </w:r>
      <w:r w:rsidR="001F03E5">
        <w:rPr>
          <w:rFonts w:hint="cs"/>
          <w:rtl/>
        </w:rPr>
        <w:tab/>
      </w:r>
      <w:r w:rsidR="001F03E5">
        <w:rPr>
          <w:rtl/>
        </w:rPr>
        <w:t>–</w:t>
      </w:r>
      <w:r w:rsidR="001F03E5">
        <w:rPr>
          <w:rFonts w:hint="cs"/>
          <w:rtl/>
        </w:rPr>
        <w:tab/>
      </w:r>
      <w:r w:rsidRPr="00D34046">
        <w:rPr>
          <w:rtl/>
        </w:rPr>
        <w:t>أجر الموظفين المؤقتين الداخل في حساب المعاش التقاعدي</w:t>
      </w:r>
    </w:p>
    <w:p w:rsidR="00D34046" w:rsidRDefault="007540A0" w:rsidP="00B63B8D">
      <w:pPr>
        <w:pStyle w:val="NormalParaAR"/>
        <w:spacing w:after="60"/>
        <w:rPr>
          <w:rtl/>
        </w:rPr>
      </w:pPr>
      <w:r w:rsidRPr="007540A0">
        <w:rPr>
          <w:rtl/>
        </w:rPr>
        <w:t xml:space="preserve">القاعدة 4-5-1 </w:t>
      </w:r>
      <w:r w:rsidR="001F03E5">
        <w:rPr>
          <w:rFonts w:hint="cs"/>
          <w:rtl/>
        </w:rPr>
        <w:tab/>
      </w:r>
      <w:r w:rsidR="001F03E5">
        <w:rPr>
          <w:rtl/>
        </w:rPr>
        <w:t>–</w:t>
      </w:r>
      <w:r w:rsidR="001F03E5">
        <w:rPr>
          <w:rFonts w:hint="cs"/>
          <w:rtl/>
        </w:rPr>
        <w:tab/>
      </w:r>
      <w:r w:rsidRPr="007540A0">
        <w:rPr>
          <w:rtl/>
        </w:rPr>
        <w:t>الموظفون المُعيَّنون في مناصب خاضعة للتعيين المحلي</w:t>
      </w:r>
    </w:p>
    <w:p w:rsidR="007540A0" w:rsidRDefault="007540A0" w:rsidP="00B63B8D">
      <w:pPr>
        <w:pStyle w:val="NormalParaAR"/>
        <w:spacing w:after="60"/>
        <w:rPr>
          <w:rtl/>
        </w:rPr>
      </w:pPr>
      <w:r w:rsidRPr="007540A0">
        <w:rPr>
          <w:rtl/>
        </w:rPr>
        <w:t xml:space="preserve">القاعدة 4-9-2 </w:t>
      </w:r>
      <w:r w:rsidR="001F03E5">
        <w:rPr>
          <w:rFonts w:hint="cs"/>
          <w:rtl/>
        </w:rPr>
        <w:tab/>
      </w:r>
      <w:r w:rsidR="001F03E5">
        <w:rPr>
          <w:rtl/>
        </w:rPr>
        <w:t>–</w:t>
      </w:r>
      <w:r w:rsidR="001F03E5">
        <w:rPr>
          <w:rFonts w:hint="cs"/>
          <w:rtl/>
        </w:rPr>
        <w:tab/>
      </w:r>
      <w:r w:rsidRPr="007540A0">
        <w:rPr>
          <w:rtl/>
        </w:rPr>
        <w:t>التعيينات في إطار الصناديق الاستئمانية والاتفاقات الخاصة الأخرى</w:t>
      </w:r>
    </w:p>
    <w:p w:rsidR="007540A0" w:rsidRDefault="007540A0" w:rsidP="00B63B8D">
      <w:pPr>
        <w:pStyle w:val="NormalParaAR"/>
        <w:spacing w:after="60"/>
        <w:rPr>
          <w:rtl/>
        </w:rPr>
      </w:pPr>
      <w:r w:rsidRPr="007540A0">
        <w:rPr>
          <w:rtl/>
        </w:rPr>
        <w:t xml:space="preserve">القاعدة 4-9-3 </w:t>
      </w:r>
      <w:r w:rsidR="001F03E5">
        <w:rPr>
          <w:rFonts w:hint="cs"/>
          <w:rtl/>
        </w:rPr>
        <w:tab/>
      </w:r>
      <w:r w:rsidR="001F03E5">
        <w:rPr>
          <w:rtl/>
        </w:rPr>
        <w:t>–</w:t>
      </w:r>
      <w:r w:rsidR="001F03E5">
        <w:rPr>
          <w:rFonts w:hint="cs"/>
          <w:rtl/>
        </w:rPr>
        <w:tab/>
      </w:r>
      <w:r w:rsidRPr="007540A0">
        <w:rPr>
          <w:rtl/>
        </w:rPr>
        <w:t>تعيين الموظفين المؤقتين</w:t>
      </w:r>
    </w:p>
    <w:p w:rsidR="007540A0" w:rsidRDefault="007540A0" w:rsidP="00B63B8D">
      <w:pPr>
        <w:pStyle w:val="NormalParaAR"/>
        <w:spacing w:after="60"/>
        <w:rPr>
          <w:rtl/>
        </w:rPr>
      </w:pPr>
      <w:r w:rsidRPr="007540A0">
        <w:rPr>
          <w:rtl/>
        </w:rPr>
        <w:t xml:space="preserve">القاعدة 4-10-1 </w:t>
      </w:r>
      <w:r w:rsidR="001F03E5">
        <w:rPr>
          <w:rFonts w:hint="cs"/>
          <w:rtl/>
        </w:rPr>
        <w:tab/>
      </w:r>
      <w:r w:rsidR="001F03E5" w:rsidRPr="007540A0">
        <w:rPr>
          <w:rtl/>
        </w:rPr>
        <w:t>–</w:t>
      </w:r>
      <w:r w:rsidR="001F03E5">
        <w:rPr>
          <w:rFonts w:hint="cs"/>
          <w:rtl/>
        </w:rPr>
        <w:tab/>
      </w:r>
      <w:r w:rsidRPr="007540A0">
        <w:rPr>
          <w:rtl/>
        </w:rPr>
        <w:t>تشكيل مجالس التعيين ونظامها الداخلي</w:t>
      </w:r>
    </w:p>
    <w:p w:rsidR="007540A0" w:rsidRDefault="007540A0" w:rsidP="00B63B8D">
      <w:pPr>
        <w:pStyle w:val="NormalParaAR"/>
        <w:spacing w:after="60"/>
        <w:rPr>
          <w:rtl/>
        </w:rPr>
      </w:pPr>
      <w:r w:rsidRPr="007540A0">
        <w:rPr>
          <w:rtl/>
        </w:rPr>
        <w:t xml:space="preserve">القاعدة 5-1-1 </w:t>
      </w:r>
      <w:r w:rsidR="001F03E5">
        <w:rPr>
          <w:rFonts w:hint="cs"/>
          <w:rtl/>
        </w:rPr>
        <w:tab/>
      </w:r>
      <w:r w:rsidRPr="007540A0">
        <w:rPr>
          <w:rtl/>
        </w:rPr>
        <w:t>–</w:t>
      </w:r>
      <w:r w:rsidR="001F03E5">
        <w:rPr>
          <w:rFonts w:hint="cs"/>
          <w:rtl/>
        </w:rPr>
        <w:tab/>
      </w:r>
      <w:r w:rsidRPr="007540A0">
        <w:rPr>
          <w:rtl/>
        </w:rPr>
        <w:t>الإجازة السنوية</w:t>
      </w:r>
    </w:p>
    <w:p w:rsidR="007540A0" w:rsidRDefault="007540A0" w:rsidP="00B63B8D">
      <w:pPr>
        <w:pStyle w:val="NormalParaAR"/>
        <w:spacing w:after="60"/>
        <w:rPr>
          <w:rtl/>
        </w:rPr>
      </w:pPr>
      <w:r w:rsidRPr="007540A0">
        <w:rPr>
          <w:rtl/>
        </w:rPr>
        <w:t xml:space="preserve">القاعدة 5-1-2 </w:t>
      </w:r>
      <w:r w:rsidR="001F03E5">
        <w:rPr>
          <w:rFonts w:hint="cs"/>
          <w:rtl/>
        </w:rPr>
        <w:tab/>
      </w:r>
      <w:r w:rsidRPr="007540A0">
        <w:rPr>
          <w:rtl/>
        </w:rPr>
        <w:t>–</w:t>
      </w:r>
      <w:r w:rsidR="001F03E5">
        <w:rPr>
          <w:rFonts w:hint="cs"/>
          <w:rtl/>
        </w:rPr>
        <w:tab/>
      </w:r>
      <w:r w:rsidRPr="007540A0">
        <w:rPr>
          <w:rtl/>
        </w:rPr>
        <w:t>الإجازة السنوية للموظفين المؤقتين</w:t>
      </w:r>
    </w:p>
    <w:p w:rsidR="007540A0" w:rsidRDefault="007540A0" w:rsidP="00B63B8D">
      <w:pPr>
        <w:pStyle w:val="NormalParaAR"/>
        <w:spacing w:after="60"/>
        <w:rPr>
          <w:rtl/>
        </w:rPr>
      </w:pPr>
      <w:r w:rsidRPr="007540A0">
        <w:rPr>
          <w:rtl/>
        </w:rPr>
        <w:t xml:space="preserve">القاعدة 6-2-1 </w:t>
      </w:r>
      <w:r w:rsidR="001F03E5">
        <w:rPr>
          <w:rFonts w:hint="cs"/>
          <w:rtl/>
        </w:rPr>
        <w:tab/>
      </w:r>
      <w:r w:rsidR="001F03E5">
        <w:rPr>
          <w:rtl/>
        </w:rPr>
        <w:t>–</w:t>
      </w:r>
      <w:r w:rsidR="001F03E5">
        <w:rPr>
          <w:rFonts w:hint="cs"/>
          <w:rtl/>
        </w:rPr>
        <w:tab/>
      </w:r>
      <w:r w:rsidRPr="007540A0">
        <w:rPr>
          <w:rtl/>
        </w:rPr>
        <w:t>التأمين الطبي</w:t>
      </w:r>
    </w:p>
    <w:p w:rsidR="007540A0" w:rsidRDefault="00976466" w:rsidP="00B63B8D">
      <w:pPr>
        <w:pStyle w:val="NormalParaAR"/>
        <w:spacing w:after="60"/>
        <w:rPr>
          <w:rtl/>
        </w:rPr>
      </w:pPr>
      <w:r w:rsidRPr="00976466">
        <w:rPr>
          <w:rtl/>
        </w:rPr>
        <w:t xml:space="preserve">القاعدة 6-2-3 </w:t>
      </w:r>
      <w:r w:rsidR="001F03E5">
        <w:rPr>
          <w:rFonts w:hint="cs"/>
          <w:rtl/>
        </w:rPr>
        <w:tab/>
      </w:r>
      <w:r w:rsidR="001F03E5">
        <w:rPr>
          <w:rtl/>
        </w:rPr>
        <w:t>–</w:t>
      </w:r>
      <w:r w:rsidR="001F03E5">
        <w:rPr>
          <w:rFonts w:hint="cs"/>
          <w:rtl/>
        </w:rPr>
        <w:tab/>
      </w:r>
      <w:r w:rsidRPr="00976466">
        <w:rPr>
          <w:rtl/>
        </w:rPr>
        <w:t>إجازة الوضع</w:t>
      </w:r>
    </w:p>
    <w:p w:rsidR="00976466" w:rsidRDefault="00976466" w:rsidP="00B63B8D">
      <w:pPr>
        <w:pStyle w:val="NormalParaAR"/>
        <w:spacing w:after="60"/>
        <w:rPr>
          <w:rtl/>
        </w:rPr>
      </w:pPr>
      <w:r w:rsidRPr="00976466">
        <w:rPr>
          <w:rtl/>
        </w:rPr>
        <w:t xml:space="preserve">القاعدة 6-2-7 </w:t>
      </w:r>
      <w:r w:rsidR="001F03E5">
        <w:rPr>
          <w:rFonts w:hint="cs"/>
          <w:rtl/>
        </w:rPr>
        <w:tab/>
      </w:r>
      <w:r w:rsidR="001F03E5">
        <w:rPr>
          <w:rtl/>
        </w:rPr>
        <w:t>–</w:t>
      </w:r>
      <w:r w:rsidR="001F03E5">
        <w:rPr>
          <w:rFonts w:hint="cs"/>
          <w:rtl/>
        </w:rPr>
        <w:tab/>
      </w:r>
      <w:r w:rsidRPr="00976466">
        <w:rPr>
          <w:rtl/>
        </w:rPr>
        <w:t>الحماية الصحية والتأمين الصحي للموظفين المؤقتين</w:t>
      </w:r>
    </w:p>
    <w:p w:rsidR="00976466" w:rsidRDefault="00267F93" w:rsidP="00B63B8D">
      <w:pPr>
        <w:pStyle w:val="NormalParaAR"/>
        <w:spacing w:after="60"/>
        <w:rPr>
          <w:rtl/>
        </w:rPr>
      </w:pPr>
      <w:r w:rsidRPr="00267F93">
        <w:rPr>
          <w:rtl/>
        </w:rPr>
        <w:t xml:space="preserve">القاعدة 7-3-9 </w:t>
      </w:r>
      <w:r w:rsidR="001F03E5">
        <w:rPr>
          <w:rFonts w:hint="cs"/>
          <w:rtl/>
        </w:rPr>
        <w:tab/>
      </w:r>
      <w:r w:rsidR="001F03E5">
        <w:rPr>
          <w:rtl/>
        </w:rPr>
        <w:t>–</w:t>
      </w:r>
      <w:r w:rsidR="001F03E5">
        <w:rPr>
          <w:rFonts w:hint="cs"/>
          <w:rtl/>
        </w:rPr>
        <w:tab/>
      </w:r>
      <w:r w:rsidRPr="00267F93">
        <w:rPr>
          <w:rtl/>
        </w:rPr>
        <w:t>سقوط استحقاق مصاريف نقل الأمتعة</w:t>
      </w:r>
    </w:p>
    <w:p w:rsidR="00267F93" w:rsidRDefault="00263705" w:rsidP="00B63B8D">
      <w:pPr>
        <w:pStyle w:val="NormalParaAR"/>
        <w:spacing w:after="60"/>
        <w:rPr>
          <w:rtl/>
        </w:rPr>
      </w:pPr>
      <w:r>
        <w:rPr>
          <w:rFonts w:hint="cs"/>
          <w:rtl/>
        </w:rPr>
        <w:t xml:space="preserve">القاعدة 9-7-1 </w:t>
      </w:r>
      <w:r w:rsidR="001F03E5">
        <w:rPr>
          <w:rFonts w:hint="cs"/>
          <w:rtl/>
        </w:rPr>
        <w:tab/>
      </w:r>
      <w:r w:rsidR="001F03E5">
        <w:rPr>
          <w:rtl/>
        </w:rPr>
        <w:t>–</w:t>
      </w:r>
      <w:r w:rsidR="001F03E5">
        <w:rPr>
          <w:rFonts w:hint="cs"/>
          <w:rtl/>
        </w:rPr>
        <w:tab/>
      </w:r>
      <w:r w:rsidR="00267F93" w:rsidRPr="00267F93">
        <w:rPr>
          <w:rtl/>
        </w:rPr>
        <w:t>الإشعار بإنهاء خدمة الموظفين المؤقتين</w:t>
      </w:r>
    </w:p>
    <w:p w:rsidR="00267F93" w:rsidRDefault="00263705" w:rsidP="00B63B8D">
      <w:pPr>
        <w:pStyle w:val="NormalParaAR"/>
        <w:tabs>
          <w:tab w:val="left" w:pos="1700"/>
        </w:tabs>
        <w:spacing w:after="60"/>
        <w:rPr>
          <w:rtl/>
        </w:rPr>
      </w:pPr>
      <w:r>
        <w:rPr>
          <w:rtl/>
        </w:rPr>
        <w:t>المرفق الأول</w:t>
      </w:r>
      <w:r w:rsidR="00300C13">
        <w:rPr>
          <w:rFonts w:hint="cs"/>
          <w:rtl/>
        </w:rPr>
        <w:t xml:space="preserve"> </w:t>
      </w:r>
      <w:r w:rsidR="001F03E5">
        <w:rPr>
          <w:rFonts w:hint="cs"/>
          <w:rtl/>
        </w:rPr>
        <w:tab/>
      </w:r>
      <w:r w:rsidR="00C0246B" w:rsidRPr="00267F93">
        <w:rPr>
          <w:rtl/>
        </w:rPr>
        <w:t>–</w:t>
      </w:r>
      <w:r w:rsidR="001F03E5">
        <w:rPr>
          <w:rFonts w:hint="cs"/>
          <w:rtl/>
        </w:rPr>
        <w:tab/>
      </w:r>
      <w:r>
        <w:rPr>
          <w:rtl/>
        </w:rPr>
        <w:t>المسرد</w:t>
      </w:r>
    </w:p>
    <w:p w:rsidR="00300C13" w:rsidRDefault="00C0246B" w:rsidP="00B63B8D">
      <w:pPr>
        <w:pStyle w:val="NormalParaAR"/>
        <w:tabs>
          <w:tab w:val="left" w:pos="2267"/>
        </w:tabs>
        <w:spacing w:after="60"/>
        <w:ind w:left="1700" w:hanging="1701"/>
        <w:rPr>
          <w:rtl/>
        </w:rPr>
      </w:pPr>
      <w:r>
        <w:rPr>
          <w:rtl/>
        </w:rPr>
        <w:t>المرفق الثاني</w:t>
      </w:r>
      <w:r>
        <w:rPr>
          <w:rFonts w:hint="cs"/>
          <w:rtl/>
        </w:rPr>
        <w:t xml:space="preserve"> </w:t>
      </w:r>
      <w:r w:rsidR="001F03E5">
        <w:rPr>
          <w:rFonts w:hint="cs"/>
          <w:rtl/>
        </w:rPr>
        <w:tab/>
      </w:r>
      <w:r w:rsidRPr="00267F93">
        <w:rPr>
          <w:rtl/>
        </w:rPr>
        <w:t>–</w:t>
      </w:r>
      <w:r w:rsidR="001F03E5">
        <w:rPr>
          <w:rFonts w:hint="cs"/>
          <w:rtl/>
        </w:rPr>
        <w:tab/>
      </w:r>
      <w:r w:rsidR="001F03E5">
        <w:rPr>
          <w:rFonts w:hint="cs"/>
          <w:rtl/>
        </w:rPr>
        <w:tab/>
      </w:r>
      <w:r>
        <w:rPr>
          <w:rtl/>
        </w:rPr>
        <w:t>المرتبات والبدلات</w:t>
      </w:r>
    </w:p>
    <w:p w:rsidR="00C0246B" w:rsidRDefault="00C0246B" w:rsidP="00B63B8D">
      <w:pPr>
        <w:pStyle w:val="NormalParaAR"/>
        <w:tabs>
          <w:tab w:val="left" w:pos="1700"/>
          <w:tab w:val="left" w:pos="2267"/>
        </w:tabs>
        <w:spacing w:after="60"/>
        <w:rPr>
          <w:rtl/>
        </w:rPr>
      </w:pPr>
      <w:r>
        <w:rPr>
          <w:rtl/>
        </w:rPr>
        <w:t>المرفق الثالث</w:t>
      </w:r>
      <w:r>
        <w:rPr>
          <w:rFonts w:hint="cs"/>
          <w:rtl/>
        </w:rPr>
        <w:t xml:space="preserve"> </w:t>
      </w:r>
      <w:r w:rsidR="001F03E5">
        <w:rPr>
          <w:rFonts w:hint="cs"/>
          <w:rtl/>
        </w:rPr>
        <w:tab/>
      </w:r>
      <w:r w:rsidRPr="00267F93">
        <w:rPr>
          <w:rtl/>
        </w:rPr>
        <w:t>–</w:t>
      </w:r>
      <w:r w:rsidR="001F03E5">
        <w:rPr>
          <w:rFonts w:hint="cs"/>
          <w:rtl/>
        </w:rPr>
        <w:tab/>
      </w:r>
      <w:r>
        <w:rPr>
          <w:rtl/>
        </w:rPr>
        <w:t>إجراءات الاختيار الخاصة بالتعيينات المؤقتة</w:t>
      </w:r>
    </w:p>
    <w:p w:rsidR="009F2F96" w:rsidRDefault="009F2F96" w:rsidP="00B63B8D">
      <w:pPr>
        <w:pStyle w:val="NormalParaAR"/>
        <w:rPr>
          <w:rtl/>
        </w:rPr>
      </w:pPr>
      <w:r>
        <w:rPr>
          <w:rtl/>
        </w:rPr>
        <w:t>المرفق الخامس</w:t>
      </w:r>
      <w:r>
        <w:rPr>
          <w:rFonts w:hint="cs"/>
          <w:rtl/>
        </w:rPr>
        <w:t xml:space="preserve"> </w:t>
      </w:r>
      <w:r w:rsidR="001F03E5">
        <w:rPr>
          <w:rFonts w:hint="cs"/>
          <w:rtl/>
        </w:rPr>
        <w:tab/>
      </w:r>
      <w:r w:rsidRPr="00267F93">
        <w:rPr>
          <w:rtl/>
        </w:rPr>
        <w:t>–</w:t>
      </w:r>
      <w:r w:rsidR="001F03E5">
        <w:rPr>
          <w:rFonts w:hint="cs"/>
          <w:rtl/>
        </w:rPr>
        <w:tab/>
      </w:r>
      <w:r>
        <w:rPr>
          <w:rtl/>
        </w:rPr>
        <w:t>قواعد مُحدَّدة تسري على الموظفين العاملين بدوام جزئي</w:t>
      </w:r>
    </w:p>
    <w:p w:rsidR="0007491F" w:rsidRDefault="0007491F" w:rsidP="00577B1A">
      <w:pPr>
        <w:pStyle w:val="DecisionParaAR"/>
      </w:pPr>
      <w:r w:rsidRPr="00972C4F">
        <w:rPr>
          <w:rtl/>
        </w:rPr>
        <w:t xml:space="preserve">إن لجنة الويبو للتنسيق مدعوة </w:t>
      </w:r>
      <w:r w:rsidRPr="00972C4F">
        <w:rPr>
          <w:rFonts w:hint="cs"/>
          <w:rtl/>
        </w:rPr>
        <w:t>للإحاطة علما</w:t>
      </w:r>
      <w:r w:rsidRPr="00972C4F">
        <w:rPr>
          <w:rtl/>
        </w:rPr>
        <w:t xml:space="preserve"> </w:t>
      </w:r>
      <w:r w:rsidRPr="00972C4F">
        <w:rPr>
          <w:rFonts w:hint="cs"/>
          <w:rtl/>
        </w:rPr>
        <w:t>ب</w:t>
      </w:r>
      <w:r w:rsidRPr="00972C4F">
        <w:rPr>
          <w:rtl/>
        </w:rPr>
        <w:t xml:space="preserve">التعديلات على </w:t>
      </w:r>
      <w:r w:rsidR="008D694E" w:rsidRPr="00972C4F">
        <w:rPr>
          <w:rFonts w:hint="cs"/>
          <w:rtl/>
        </w:rPr>
        <w:t>لائحة</w:t>
      </w:r>
      <w:r w:rsidRPr="00972C4F">
        <w:rPr>
          <w:rtl/>
        </w:rPr>
        <w:t xml:space="preserve"> الموظفين </w:t>
      </w:r>
      <w:r w:rsidR="00577B1A">
        <w:rPr>
          <w:rFonts w:hint="cs"/>
          <w:rtl/>
        </w:rPr>
        <w:t>والمرفقات ذات الصلة</w:t>
      </w:r>
      <w:r w:rsidR="00577B1A" w:rsidRPr="00972C4F">
        <w:rPr>
          <w:rFonts w:hint="cs"/>
          <w:rtl/>
        </w:rPr>
        <w:t>، مع مراعاة الفقرة</w:t>
      </w:r>
      <w:r w:rsidR="00577B1A">
        <w:rPr>
          <w:rFonts w:hint="eastAsia"/>
          <w:rtl/>
        </w:rPr>
        <w:t> </w:t>
      </w:r>
      <w:r w:rsidR="00577B1A" w:rsidRPr="00972C4F">
        <w:rPr>
          <w:rFonts w:hint="cs"/>
          <w:rtl/>
        </w:rPr>
        <w:t>62 أدناه،</w:t>
      </w:r>
      <w:r w:rsidR="00577B1A">
        <w:rPr>
          <w:rFonts w:hint="cs"/>
          <w:rtl/>
        </w:rPr>
        <w:t xml:space="preserve"> </w:t>
      </w:r>
      <w:r w:rsidR="00D03942" w:rsidRPr="00972C4F">
        <w:rPr>
          <w:rFonts w:hint="cs"/>
          <w:rtl/>
        </w:rPr>
        <w:t xml:space="preserve">على النحو الوارد في </w:t>
      </w:r>
      <w:r w:rsidRPr="00972C4F">
        <w:rPr>
          <w:rtl/>
        </w:rPr>
        <w:t xml:space="preserve">المرفق </w:t>
      </w:r>
      <w:r w:rsidR="008D694E" w:rsidRPr="00972C4F">
        <w:rPr>
          <w:rFonts w:hint="cs"/>
          <w:rtl/>
        </w:rPr>
        <w:t>الثاني عشر</w:t>
      </w:r>
      <w:r w:rsidRPr="00972C4F">
        <w:rPr>
          <w:rtl/>
        </w:rPr>
        <w:t xml:space="preserve"> لتدخل حيز النفاذ في</w:t>
      </w:r>
      <w:r w:rsidR="009910D1" w:rsidRPr="00972C4F">
        <w:rPr>
          <w:rFonts w:hint="eastAsia"/>
          <w:rtl/>
        </w:rPr>
        <w:t> </w:t>
      </w:r>
      <w:r w:rsidRPr="00972C4F">
        <w:rPr>
          <w:rtl/>
        </w:rPr>
        <w:t>1</w:t>
      </w:r>
      <w:r w:rsidR="009910D1" w:rsidRPr="00972C4F">
        <w:rPr>
          <w:rFonts w:hint="cs"/>
          <w:rtl/>
        </w:rPr>
        <w:t> </w:t>
      </w:r>
      <w:r w:rsidRPr="00972C4F">
        <w:rPr>
          <w:rtl/>
        </w:rPr>
        <w:t>يناير</w:t>
      </w:r>
      <w:r w:rsidR="009910D1" w:rsidRPr="00972C4F">
        <w:rPr>
          <w:rFonts w:hint="cs"/>
          <w:rtl/>
        </w:rPr>
        <w:t> </w:t>
      </w:r>
      <w:r w:rsidRPr="00972C4F">
        <w:rPr>
          <w:rtl/>
        </w:rPr>
        <w:t>2017</w:t>
      </w:r>
      <w:r w:rsidRPr="00972C4F">
        <w:t>.</w:t>
      </w:r>
    </w:p>
    <w:p w:rsidR="00B33E0B" w:rsidRPr="00972C4F" w:rsidRDefault="00577B1A" w:rsidP="00577B1A">
      <w:pPr>
        <w:pStyle w:val="DecisionParaAR"/>
      </w:pPr>
      <w:r>
        <w:rPr>
          <w:rFonts w:hint="cs"/>
          <w:rtl/>
        </w:rPr>
        <w:t xml:space="preserve">إن لجنة الويبو للتنسيق مدعوة للموافقة على التعديل المدخل على القاعدة 8-1-1 </w:t>
      </w:r>
      <w:r w:rsidR="00A307E9">
        <w:rPr>
          <w:rFonts w:hint="cs"/>
          <w:rtl/>
        </w:rPr>
        <w:t xml:space="preserve">من لائحة الموظفين </w:t>
      </w:r>
      <w:r>
        <w:rPr>
          <w:rFonts w:hint="cs"/>
          <w:rtl/>
        </w:rPr>
        <w:t xml:space="preserve">كما هو وارد في المرفق الثاني عشر ليدخل حيز النفاذ </w:t>
      </w:r>
      <w:r w:rsidR="0007491F" w:rsidRPr="00577B1A">
        <w:rPr>
          <w:rtl/>
        </w:rPr>
        <w:t>في</w:t>
      </w:r>
      <w:r w:rsidR="009910D1" w:rsidRPr="00577B1A">
        <w:rPr>
          <w:rFonts w:hint="eastAsia"/>
          <w:rtl/>
        </w:rPr>
        <w:t> </w:t>
      </w:r>
      <w:r w:rsidR="0007491F" w:rsidRPr="00577B1A">
        <w:rPr>
          <w:rtl/>
        </w:rPr>
        <w:t>1</w:t>
      </w:r>
      <w:r w:rsidR="009910D1" w:rsidRPr="00577B1A">
        <w:rPr>
          <w:rFonts w:hint="cs"/>
          <w:rtl/>
        </w:rPr>
        <w:t> </w:t>
      </w:r>
      <w:r w:rsidR="0007491F" w:rsidRPr="00577B1A">
        <w:rPr>
          <w:rtl/>
        </w:rPr>
        <w:t>يناير</w:t>
      </w:r>
      <w:r w:rsidR="009910D1" w:rsidRPr="00577B1A">
        <w:rPr>
          <w:rFonts w:hint="cs"/>
          <w:rtl/>
        </w:rPr>
        <w:t> </w:t>
      </w:r>
      <w:r w:rsidR="0007491F" w:rsidRPr="00577B1A">
        <w:rPr>
          <w:rtl/>
        </w:rPr>
        <w:t>2017</w:t>
      </w:r>
      <w:r w:rsidR="0007491F" w:rsidRPr="00577B1A">
        <w:t>.</w:t>
      </w:r>
    </w:p>
    <w:p w:rsidR="0007491F" w:rsidRDefault="00614E4A" w:rsidP="007725D3">
      <w:pPr>
        <w:pStyle w:val="Heading1AR"/>
        <w:ind w:left="708" w:hanging="708"/>
      </w:pPr>
      <w:r w:rsidRPr="00CE374D">
        <w:rPr>
          <w:rtl/>
        </w:rPr>
        <w:lastRenderedPageBreak/>
        <w:t>خامسا.</w:t>
      </w:r>
      <w:r w:rsidRPr="00CE374D">
        <w:rPr>
          <w:rtl/>
        </w:rPr>
        <w:tab/>
        <w:t>تعديلات على لائحة الموظفين والمرفقات ذات الصلة طُبِّقت بين</w:t>
      </w:r>
      <w:r w:rsidR="0044165D" w:rsidRPr="00CE374D">
        <w:rPr>
          <w:rFonts w:hint="cs"/>
          <w:rtl/>
        </w:rPr>
        <w:t> </w:t>
      </w:r>
      <w:r w:rsidRPr="00CE374D">
        <w:rPr>
          <w:rtl/>
        </w:rPr>
        <w:t>1</w:t>
      </w:r>
      <w:r w:rsidR="0044165D" w:rsidRPr="00CE374D">
        <w:rPr>
          <w:rFonts w:hint="cs"/>
          <w:rtl/>
        </w:rPr>
        <w:t> </w:t>
      </w:r>
      <w:r w:rsidRPr="00CE374D">
        <w:rPr>
          <w:rtl/>
        </w:rPr>
        <w:t>يوليو</w:t>
      </w:r>
      <w:r w:rsidR="0044165D" w:rsidRPr="00CE374D">
        <w:rPr>
          <w:rFonts w:hint="cs"/>
          <w:rtl/>
        </w:rPr>
        <w:t> </w:t>
      </w:r>
      <w:r w:rsidRPr="00CE374D">
        <w:rPr>
          <w:rtl/>
        </w:rPr>
        <w:t>2015 و</w:t>
      </w:r>
      <w:r w:rsidR="0044165D" w:rsidRPr="00CE374D">
        <w:rPr>
          <w:rFonts w:hint="cs"/>
          <w:rtl/>
        </w:rPr>
        <w:t>3</w:t>
      </w:r>
      <w:r w:rsidRPr="00CE374D">
        <w:rPr>
          <w:rtl/>
        </w:rPr>
        <w:t>0</w:t>
      </w:r>
      <w:r w:rsidR="0044165D" w:rsidRPr="00CE374D">
        <w:rPr>
          <w:rFonts w:hint="eastAsia"/>
          <w:rtl/>
        </w:rPr>
        <w:t> </w:t>
      </w:r>
      <w:r w:rsidRPr="00CE374D">
        <w:rPr>
          <w:rtl/>
        </w:rPr>
        <w:t>يونيو</w:t>
      </w:r>
      <w:r w:rsidR="0044165D" w:rsidRPr="00CE374D">
        <w:rPr>
          <w:rFonts w:hint="cs"/>
          <w:rtl/>
        </w:rPr>
        <w:t> </w:t>
      </w:r>
      <w:r w:rsidRPr="00CE374D">
        <w:rPr>
          <w:rtl/>
        </w:rPr>
        <w:t>2016</w:t>
      </w:r>
      <w:r w:rsidR="00B63B8D">
        <w:t> </w:t>
      </w:r>
      <w:r w:rsidRPr="00CE374D">
        <w:rPr>
          <w:rtl/>
        </w:rPr>
        <w:t>(للإخطار)</w:t>
      </w:r>
    </w:p>
    <w:p w:rsidR="00614E4A" w:rsidRDefault="009B482F" w:rsidP="00B63B8D">
      <w:pPr>
        <w:pStyle w:val="NumberedParaAR"/>
        <w:tabs>
          <w:tab w:val="clear" w:pos="567"/>
          <w:tab w:val="num" w:pos="566"/>
        </w:tabs>
      </w:pPr>
      <w:r>
        <w:rPr>
          <w:rFonts w:hint="cs"/>
          <w:rtl/>
        </w:rPr>
        <w:t xml:space="preserve">دخلت التعديلات التالية على لائحة الموظفين حيز النفاذ </w:t>
      </w:r>
      <w:r w:rsidR="00CE374D">
        <w:rPr>
          <w:rFonts w:hint="cs"/>
          <w:rtl/>
        </w:rPr>
        <w:t>بين</w:t>
      </w:r>
      <w:r w:rsidR="00CE374D">
        <w:rPr>
          <w:rFonts w:hint="eastAsia"/>
          <w:rtl/>
        </w:rPr>
        <w:t> </w:t>
      </w:r>
      <w:r>
        <w:rPr>
          <w:rFonts w:hint="cs"/>
          <w:rtl/>
        </w:rPr>
        <w:t xml:space="preserve">1 يوليو 2015 إلى 30 يوليو 2016 </w:t>
      </w:r>
      <w:r w:rsidR="00CE374D">
        <w:rPr>
          <w:rFonts w:hint="cs"/>
          <w:rtl/>
        </w:rPr>
        <w:t>على النحو ال</w:t>
      </w:r>
      <w:r w:rsidR="00062C2F">
        <w:rPr>
          <w:rFonts w:hint="cs"/>
          <w:rtl/>
        </w:rPr>
        <w:t>م</w:t>
      </w:r>
      <w:r w:rsidR="00CE374D">
        <w:rPr>
          <w:rFonts w:hint="cs"/>
          <w:rtl/>
        </w:rPr>
        <w:t>فصل</w:t>
      </w:r>
      <w:r>
        <w:rPr>
          <w:rFonts w:hint="cs"/>
          <w:rtl/>
        </w:rPr>
        <w:t xml:space="preserve"> في المرفق الثالث عشر.</w:t>
      </w:r>
    </w:p>
    <w:p w:rsidR="009B482F" w:rsidRDefault="0098499B" w:rsidP="0098499B">
      <w:pPr>
        <w:pStyle w:val="Heading4AR"/>
        <w:ind w:left="566"/>
        <w:rPr>
          <w:b/>
          <w:bCs/>
          <w:rtl/>
        </w:rPr>
      </w:pPr>
      <w:r w:rsidRPr="0098499B">
        <w:rPr>
          <w:b/>
          <w:bCs/>
          <w:rtl/>
        </w:rPr>
        <w:t>القاعدة 11-5-3 – القضايا المطروحة أمام مجلس الطعون</w:t>
      </w:r>
      <w:r w:rsidR="00320D57">
        <w:rPr>
          <w:rFonts w:hint="cs"/>
          <w:b/>
          <w:bCs/>
          <w:rtl/>
        </w:rPr>
        <w:t xml:space="preserve"> (التعميم الإعلام</w:t>
      </w:r>
      <w:r w:rsidR="00B374BE">
        <w:rPr>
          <w:rFonts w:hint="cs"/>
          <w:b/>
          <w:bCs/>
          <w:rtl/>
        </w:rPr>
        <w:t>ي</w:t>
      </w:r>
      <w:r w:rsidR="00320D57">
        <w:rPr>
          <w:rFonts w:hint="cs"/>
          <w:b/>
          <w:bCs/>
          <w:rtl/>
        </w:rPr>
        <w:t xml:space="preserve"> رقم 38/2015)</w:t>
      </w:r>
    </w:p>
    <w:p w:rsidR="006C4D71" w:rsidRDefault="006C4D71" w:rsidP="00B63B8D">
      <w:pPr>
        <w:pStyle w:val="NumberedParaAR"/>
        <w:tabs>
          <w:tab w:val="clear" w:pos="567"/>
          <w:tab w:val="left" w:pos="566"/>
        </w:tabs>
      </w:pPr>
      <w:r>
        <w:rPr>
          <w:rFonts w:hint="cs"/>
          <w:rtl/>
        </w:rPr>
        <w:t xml:space="preserve">عدلت القاعدة 11-5-3 </w:t>
      </w:r>
      <w:r w:rsidR="00A07CBE">
        <w:rPr>
          <w:rFonts w:hint="cs"/>
          <w:rtl/>
        </w:rPr>
        <w:t xml:space="preserve">من لائحة الموظفين </w:t>
      </w:r>
      <w:r>
        <w:rPr>
          <w:rFonts w:hint="cs"/>
          <w:rtl/>
        </w:rPr>
        <w:t>لتدخل حيز النفاذ في</w:t>
      </w:r>
      <w:r w:rsidR="00B374BE">
        <w:rPr>
          <w:rFonts w:hint="eastAsia"/>
          <w:rtl/>
        </w:rPr>
        <w:t> </w:t>
      </w:r>
      <w:r>
        <w:rPr>
          <w:rFonts w:hint="cs"/>
          <w:rtl/>
        </w:rPr>
        <w:t xml:space="preserve">1 يناير 2016. وأضيفت بعض الأحكام في الفقرتين (ج) و(د) لتجنب أي تعارض مع </w:t>
      </w:r>
      <w:r w:rsidRPr="00B374BE">
        <w:rPr>
          <w:rFonts w:hint="cs"/>
          <w:rtl/>
        </w:rPr>
        <w:t>ولاية</w:t>
      </w:r>
      <w:r>
        <w:rPr>
          <w:rFonts w:hint="cs"/>
          <w:rtl/>
        </w:rPr>
        <w:t xml:space="preserve"> مجلس الطعون كهيئة استشارية </w:t>
      </w:r>
      <w:r w:rsidR="00CE374D">
        <w:rPr>
          <w:rFonts w:hint="cs"/>
          <w:rtl/>
        </w:rPr>
        <w:t>على النحو</w:t>
      </w:r>
      <w:r>
        <w:rPr>
          <w:rFonts w:hint="cs"/>
          <w:rtl/>
        </w:rPr>
        <w:t xml:space="preserve"> </w:t>
      </w:r>
      <w:r w:rsidR="00BB43CC">
        <w:rPr>
          <w:rFonts w:hint="cs"/>
          <w:rtl/>
        </w:rPr>
        <w:t>الوراد</w:t>
      </w:r>
      <w:r>
        <w:rPr>
          <w:rFonts w:hint="cs"/>
          <w:rtl/>
        </w:rPr>
        <w:t xml:space="preserve"> في المادة 11-5</w:t>
      </w:r>
      <w:r w:rsidR="00B374BE">
        <w:rPr>
          <w:rFonts w:hint="cs"/>
          <w:rtl/>
        </w:rPr>
        <w:t xml:space="preserve"> من نظام الموظفين</w:t>
      </w:r>
      <w:r>
        <w:rPr>
          <w:rFonts w:hint="cs"/>
          <w:rtl/>
        </w:rPr>
        <w:t>.</w:t>
      </w:r>
    </w:p>
    <w:p w:rsidR="00320D57" w:rsidRDefault="00C115E8" w:rsidP="00A07CBE">
      <w:pPr>
        <w:pStyle w:val="Heading4AR"/>
        <w:ind w:left="566"/>
        <w:rPr>
          <w:b/>
          <w:bCs/>
          <w:rtl/>
        </w:rPr>
      </w:pPr>
      <w:r w:rsidRPr="00C115E8">
        <w:rPr>
          <w:b/>
          <w:bCs/>
          <w:rtl/>
        </w:rPr>
        <w:t>القاعدة 4-16-1 – الفترة الاختبارية</w:t>
      </w:r>
      <w:r w:rsidR="00A07CBE">
        <w:rPr>
          <w:rFonts w:hint="cs"/>
          <w:b/>
          <w:bCs/>
          <w:rtl/>
        </w:rPr>
        <w:t xml:space="preserve"> </w:t>
      </w:r>
      <w:r w:rsidR="00A07CBE" w:rsidRPr="00A07CBE">
        <w:rPr>
          <w:b/>
          <w:bCs/>
          <w:rtl/>
        </w:rPr>
        <w:t xml:space="preserve">(التعميم الإعلامي رقم </w:t>
      </w:r>
      <w:r w:rsidR="00A07CBE">
        <w:rPr>
          <w:rFonts w:hint="cs"/>
          <w:b/>
          <w:bCs/>
          <w:rtl/>
        </w:rPr>
        <w:t>5</w:t>
      </w:r>
      <w:r w:rsidR="00A07CBE" w:rsidRPr="00A07CBE">
        <w:rPr>
          <w:b/>
          <w:bCs/>
          <w:rtl/>
        </w:rPr>
        <w:t>/</w:t>
      </w:r>
      <w:r w:rsidR="00A07CBE">
        <w:rPr>
          <w:rFonts w:hint="cs"/>
          <w:b/>
          <w:bCs/>
          <w:rtl/>
        </w:rPr>
        <w:t>2016</w:t>
      </w:r>
      <w:r w:rsidR="00A07CBE" w:rsidRPr="00A07CBE">
        <w:rPr>
          <w:b/>
          <w:bCs/>
          <w:rtl/>
        </w:rPr>
        <w:t>)</w:t>
      </w:r>
    </w:p>
    <w:p w:rsidR="00C115E8" w:rsidRDefault="00DA5224" w:rsidP="00A07CBE">
      <w:pPr>
        <w:pStyle w:val="NumberedParaAR"/>
      </w:pPr>
      <w:r>
        <w:rPr>
          <w:rFonts w:hint="cs"/>
          <w:rtl/>
        </w:rPr>
        <w:t xml:space="preserve">عدِّلت الأحكام الخاصة بالفترة الاختبارية للموظفين المؤقتين </w:t>
      </w:r>
      <w:r w:rsidR="00A07CBE">
        <w:rPr>
          <w:rFonts w:hint="cs"/>
          <w:rtl/>
        </w:rPr>
        <w:t>لتدخل</w:t>
      </w:r>
      <w:r>
        <w:rPr>
          <w:rFonts w:hint="cs"/>
          <w:rtl/>
        </w:rPr>
        <w:t xml:space="preserve"> حيز النفاذ في</w:t>
      </w:r>
      <w:r w:rsidR="00A07CBE">
        <w:rPr>
          <w:rFonts w:hint="eastAsia"/>
          <w:rtl/>
        </w:rPr>
        <w:t> </w:t>
      </w:r>
      <w:r>
        <w:rPr>
          <w:rFonts w:hint="cs"/>
          <w:rtl/>
        </w:rPr>
        <w:t xml:space="preserve">1 مارس 2016. وبموجب القاعدة السابقة، كان </w:t>
      </w:r>
      <w:r w:rsidR="00A07CBE">
        <w:rPr>
          <w:rFonts w:hint="cs"/>
          <w:rtl/>
        </w:rPr>
        <w:t xml:space="preserve">جميع </w:t>
      </w:r>
      <w:r w:rsidR="00C8310D">
        <w:rPr>
          <w:rFonts w:hint="cs"/>
          <w:rtl/>
        </w:rPr>
        <w:t>الموظفين المؤقتي</w:t>
      </w:r>
      <w:r>
        <w:rPr>
          <w:rFonts w:hint="cs"/>
          <w:rtl/>
        </w:rPr>
        <w:t>ن يخضعون لفترة اختبارية بغض النظر عن فترة التعيين الأولي</w:t>
      </w:r>
      <w:r w:rsidR="001D4EA2">
        <w:rPr>
          <w:rFonts w:hint="cs"/>
          <w:rtl/>
        </w:rPr>
        <w:t>. وبناء على القاعدة المعدلة، لا تنطبق الفترة الاختبارية إلا على التعيين المؤقت الأولي ومدته ثلاثة أشهر أو أكثر. وترد شروط تمديد التعيين المؤقت الأولي لمدة شهر أو شهرين في تعميم إداري بشأن "</w:t>
      </w:r>
      <w:r w:rsidR="001D4EA2" w:rsidRPr="001D4EA2">
        <w:rPr>
          <w:rtl/>
        </w:rPr>
        <w:t>تقييم أداء الموظفين المؤقتين</w:t>
      </w:r>
      <w:r w:rsidR="001D4EA2">
        <w:rPr>
          <w:rFonts w:hint="cs"/>
          <w:rtl/>
        </w:rPr>
        <w:t xml:space="preserve">" (رقم 5/2016). </w:t>
      </w:r>
      <w:r w:rsidR="001D4EA2" w:rsidRPr="00A35710">
        <w:rPr>
          <w:rFonts w:hint="cs"/>
          <w:rtl/>
        </w:rPr>
        <w:t>وحذف</w:t>
      </w:r>
      <w:r w:rsidR="001D4EA2">
        <w:rPr>
          <w:rFonts w:hint="cs"/>
          <w:rtl/>
        </w:rPr>
        <w:t xml:space="preserve"> حكم آخر لضمان الاتساق بين الأحكام.</w:t>
      </w:r>
    </w:p>
    <w:p w:rsidR="001D4EA2" w:rsidRPr="001D4EA2" w:rsidRDefault="001D4EA2" w:rsidP="004C4241">
      <w:pPr>
        <w:pStyle w:val="DecisionParaAR"/>
      </w:pPr>
      <w:r w:rsidRPr="001D4EA2">
        <w:rPr>
          <w:rtl/>
        </w:rPr>
        <w:t xml:space="preserve">إن لجنة الويبو للتنسيق مدعوة للإحاطة علما بالتعديلات على لائحة الموظفين </w:t>
      </w:r>
      <w:r w:rsidR="005745E5">
        <w:rPr>
          <w:rFonts w:hint="cs"/>
          <w:rtl/>
        </w:rPr>
        <w:t xml:space="preserve">على النحو </w:t>
      </w:r>
      <w:r w:rsidR="004C4241">
        <w:rPr>
          <w:rFonts w:hint="cs"/>
          <w:rtl/>
        </w:rPr>
        <w:t>الوارد</w:t>
      </w:r>
      <w:r w:rsidR="005745E5">
        <w:rPr>
          <w:rFonts w:hint="cs"/>
          <w:rtl/>
        </w:rPr>
        <w:t xml:space="preserve"> في</w:t>
      </w:r>
      <w:r w:rsidRPr="001D4EA2">
        <w:rPr>
          <w:rtl/>
        </w:rPr>
        <w:t xml:space="preserve"> المرفق </w:t>
      </w:r>
      <w:r>
        <w:rPr>
          <w:rFonts w:hint="cs"/>
          <w:rtl/>
        </w:rPr>
        <w:t>الثالث</w:t>
      </w:r>
      <w:r w:rsidRPr="001D4EA2">
        <w:rPr>
          <w:rtl/>
        </w:rPr>
        <w:t xml:space="preserve"> عشر</w:t>
      </w:r>
      <w:r w:rsidRPr="001D4EA2">
        <w:t>.</w:t>
      </w:r>
    </w:p>
    <w:p w:rsidR="001D4EA2" w:rsidRDefault="001D4EA2" w:rsidP="007725D3">
      <w:pPr>
        <w:pStyle w:val="Heading1AR"/>
        <w:tabs>
          <w:tab w:val="left" w:pos="566"/>
          <w:tab w:val="left" w:pos="708"/>
        </w:tabs>
        <w:spacing w:after="240" w:line="360" w:lineRule="exact"/>
        <w:rPr>
          <w:rtl/>
        </w:rPr>
      </w:pPr>
      <w:r w:rsidRPr="001D4EA2">
        <w:rPr>
          <w:rtl/>
        </w:rPr>
        <w:t>سادسا.</w:t>
      </w:r>
      <w:r w:rsidRPr="001D4EA2">
        <w:rPr>
          <w:rtl/>
        </w:rPr>
        <w:tab/>
        <w:t>مسائل أخرى تتعلق بنظام الموظفين ولائحته</w:t>
      </w:r>
    </w:p>
    <w:p w:rsidR="001D4EA2" w:rsidRPr="000C10EB" w:rsidRDefault="001D4EA2" w:rsidP="00C23B6C">
      <w:pPr>
        <w:pStyle w:val="Heading2AR"/>
        <w:tabs>
          <w:tab w:val="left" w:pos="566"/>
        </w:tabs>
        <w:spacing w:after="240" w:line="360" w:lineRule="exact"/>
        <w:rPr>
          <w:b/>
          <w:bCs/>
          <w:sz w:val="36"/>
          <w:szCs w:val="36"/>
          <w:rtl/>
        </w:rPr>
      </w:pPr>
      <w:r w:rsidRPr="000C10EB">
        <w:rPr>
          <w:b/>
          <w:bCs/>
          <w:sz w:val="36"/>
          <w:szCs w:val="36"/>
          <w:rtl/>
        </w:rPr>
        <w:t>(‌أ)</w:t>
      </w:r>
      <w:r w:rsidRPr="000C10EB">
        <w:rPr>
          <w:b/>
          <w:bCs/>
          <w:sz w:val="36"/>
          <w:szCs w:val="36"/>
          <w:rtl/>
        </w:rPr>
        <w:tab/>
        <w:t>المادة</w:t>
      </w:r>
      <w:r w:rsidR="00451202">
        <w:rPr>
          <w:rFonts w:hint="cs"/>
          <w:b/>
          <w:bCs/>
          <w:sz w:val="36"/>
          <w:szCs w:val="36"/>
          <w:rtl/>
        </w:rPr>
        <w:t> </w:t>
      </w:r>
      <w:r w:rsidR="0049405E" w:rsidRPr="000C10EB">
        <w:rPr>
          <w:rFonts w:hint="cs"/>
          <w:b/>
          <w:bCs/>
          <w:sz w:val="36"/>
          <w:szCs w:val="36"/>
          <w:rtl/>
        </w:rPr>
        <w:t>3-14</w:t>
      </w:r>
      <w:r w:rsidRPr="000C10EB">
        <w:rPr>
          <w:b/>
          <w:bCs/>
          <w:sz w:val="36"/>
          <w:szCs w:val="36"/>
          <w:rtl/>
        </w:rPr>
        <w:t xml:space="preserve">(و) بشأن منحة التعليم – الاحتفاظ بها أم </w:t>
      </w:r>
      <w:r w:rsidR="0049405E" w:rsidRPr="000C10EB">
        <w:rPr>
          <w:rFonts w:hint="cs"/>
          <w:b/>
          <w:bCs/>
          <w:sz w:val="36"/>
          <w:szCs w:val="36"/>
          <w:rtl/>
        </w:rPr>
        <w:t>حذفها</w:t>
      </w:r>
    </w:p>
    <w:p w:rsidR="007B2463" w:rsidRDefault="001D4EA2" w:rsidP="001E1D5D">
      <w:pPr>
        <w:pStyle w:val="NumberedParaAR"/>
        <w:tabs>
          <w:tab w:val="clear" w:pos="567"/>
          <w:tab w:val="left" w:pos="283"/>
          <w:tab w:val="num" w:pos="566"/>
        </w:tabs>
      </w:pPr>
      <w:r>
        <w:rPr>
          <w:rFonts w:hint="cs"/>
          <w:rtl/>
        </w:rPr>
        <w:t>عدلت</w:t>
      </w:r>
      <w:r>
        <w:rPr>
          <w:rtl/>
        </w:rPr>
        <w:t xml:space="preserve"> المادة</w:t>
      </w:r>
      <w:r>
        <w:rPr>
          <w:rFonts w:hint="cs"/>
          <w:rtl/>
        </w:rPr>
        <w:t xml:space="preserve"> 3-14(</w:t>
      </w:r>
      <w:r w:rsidR="007F5F10">
        <w:rPr>
          <w:rFonts w:hint="cs"/>
          <w:rtl/>
        </w:rPr>
        <w:t>أ</w:t>
      </w:r>
      <w:r>
        <w:rPr>
          <w:rFonts w:hint="cs"/>
          <w:rtl/>
        </w:rPr>
        <w:t>)</w:t>
      </w:r>
      <w:r>
        <w:rPr>
          <w:rtl/>
        </w:rPr>
        <w:t xml:space="preserve"> </w:t>
      </w:r>
      <w:r>
        <w:rPr>
          <w:rFonts w:hint="cs"/>
          <w:rtl/>
        </w:rPr>
        <w:t>لتدخل حيز النفاذ في</w:t>
      </w:r>
      <w:r w:rsidR="0049405E">
        <w:rPr>
          <w:rFonts w:hint="eastAsia"/>
          <w:rtl/>
        </w:rPr>
        <w:t> </w:t>
      </w:r>
      <w:r>
        <w:rPr>
          <w:rFonts w:hint="cs"/>
          <w:rtl/>
        </w:rPr>
        <w:t xml:space="preserve">1 يناير 2016 </w:t>
      </w:r>
      <w:r w:rsidR="0049405E">
        <w:rPr>
          <w:rFonts w:hint="cs"/>
          <w:rtl/>
        </w:rPr>
        <w:t xml:space="preserve">كي </w:t>
      </w:r>
      <w:r>
        <w:rPr>
          <w:rtl/>
        </w:rPr>
        <w:t>تنص على أن الموظفين غير "المقيمين أو العاملين" في وطنهم هم فقط المؤهلون للحصول على منحة تعليم.</w:t>
      </w:r>
      <w:r>
        <w:rPr>
          <w:rFonts w:hint="cs"/>
          <w:rtl/>
        </w:rPr>
        <w:t xml:space="preserve"> </w:t>
      </w:r>
      <w:r>
        <w:rPr>
          <w:rtl/>
        </w:rPr>
        <w:t xml:space="preserve">والقصد من هذا التعديل هو ضمان الاتساق مع غرض منحة التعليم، ألا وهو "تغطية جزء من التكلفة الإضافية لتعليم </w:t>
      </w:r>
      <w:r w:rsidR="00983695">
        <w:rPr>
          <w:rtl/>
        </w:rPr>
        <w:t>أولاد</w:t>
      </w:r>
      <w:r>
        <w:rPr>
          <w:rtl/>
        </w:rPr>
        <w:t xml:space="preserve"> الموظف الناشئة عن اغتراب الموظف" (لجنة الخدمة المدنية الدولية)، والتوافق مع القواعد والممارسات المتبعة في المنظمات الأخرى التي تُطبِّق نظام الأمم المتحدة الموحد.</w:t>
      </w:r>
      <w:r>
        <w:rPr>
          <w:rFonts w:hint="cs"/>
          <w:rtl/>
        </w:rPr>
        <w:t xml:space="preserve"> </w:t>
      </w:r>
      <w:r>
        <w:rPr>
          <w:rtl/>
        </w:rPr>
        <w:t>وتتمثل النتيجة المترتبة على هذا التعديل في أن الموظفين الذين لا يقع مركز عملهم في وطنهم ولكنهم، رغم ذلك، يقيمون في وطنهم لن يعد من حقهم الحصول على منحة تعليم.</w:t>
      </w:r>
      <w:r w:rsidR="00765CC9">
        <w:rPr>
          <w:rFonts w:hint="cs"/>
          <w:rtl/>
        </w:rPr>
        <w:t xml:space="preserve"> ولكن أضيفت </w:t>
      </w:r>
      <w:r w:rsidR="00765CC9" w:rsidRPr="00765CC9">
        <w:rPr>
          <w:rtl/>
        </w:rPr>
        <w:t>فقرة جديدة</w:t>
      </w:r>
      <w:r w:rsidR="00765CC9">
        <w:rPr>
          <w:rFonts w:hint="cs"/>
          <w:rtl/>
        </w:rPr>
        <w:t> </w:t>
      </w:r>
      <w:r w:rsidR="00765CC9" w:rsidRPr="00765CC9">
        <w:rPr>
          <w:rtl/>
        </w:rPr>
        <w:t>(و) للحفاظ على حقوق الموظفين الذين التحقوا بالعمل في الوي</w:t>
      </w:r>
      <w:r w:rsidR="0049405E">
        <w:rPr>
          <w:rtl/>
        </w:rPr>
        <w:t>بو قبل إدخال التعديل على الفقرة</w:t>
      </w:r>
      <w:r w:rsidR="0049405E">
        <w:rPr>
          <w:rFonts w:hint="cs"/>
          <w:rtl/>
        </w:rPr>
        <w:t> </w:t>
      </w:r>
      <w:r w:rsidR="00765CC9" w:rsidRPr="00765CC9">
        <w:rPr>
          <w:rtl/>
        </w:rPr>
        <w:t>(أ).</w:t>
      </w:r>
    </w:p>
    <w:p w:rsidR="001D4EA2" w:rsidRDefault="007B2463" w:rsidP="001E1D5D">
      <w:pPr>
        <w:pStyle w:val="NumberedParaAR"/>
        <w:tabs>
          <w:tab w:val="clear" w:pos="567"/>
          <w:tab w:val="left" w:pos="283"/>
          <w:tab w:val="num" w:pos="566"/>
        </w:tabs>
      </w:pPr>
      <w:r>
        <w:rPr>
          <w:rFonts w:hint="cs"/>
          <w:rtl/>
        </w:rPr>
        <w:t>وفي الدورة الحادية والسبعين (الدورة العادية ال</w:t>
      </w:r>
      <w:r w:rsidR="0049405E">
        <w:rPr>
          <w:rFonts w:hint="cs"/>
          <w:rtl/>
        </w:rPr>
        <w:t>سادسة والأربعون) المنعقدة في الف</w:t>
      </w:r>
      <w:r>
        <w:rPr>
          <w:rFonts w:hint="cs"/>
          <w:rtl/>
        </w:rPr>
        <w:t>ترة من</w:t>
      </w:r>
      <w:r w:rsidR="0049405E">
        <w:rPr>
          <w:rFonts w:hint="eastAsia"/>
          <w:rtl/>
        </w:rPr>
        <w:t> </w:t>
      </w:r>
      <w:r w:rsidR="0049405E">
        <w:rPr>
          <w:rFonts w:hint="cs"/>
          <w:rtl/>
        </w:rPr>
        <w:t>5</w:t>
      </w:r>
      <w:r w:rsidR="0049405E">
        <w:rPr>
          <w:rFonts w:hint="eastAsia"/>
          <w:rtl/>
        </w:rPr>
        <w:t> إ</w:t>
      </w:r>
      <w:r>
        <w:rPr>
          <w:rFonts w:hint="cs"/>
          <w:rtl/>
        </w:rPr>
        <w:t>لى</w:t>
      </w:r>
      <w:r w:rsidR="0049405E">
        <w:rPr>
          <w:rFonts w:hint="eastAsia"/>
          <w:rtl/>
        </w:rPr>
        <w:t> </w:t>
      </w:r>
      <w:r>
        <w:rPr>
          <w:rFonts w:hint="cs"/>
          <w:rtl/>
        </w:rPr>
        <w:t>14 أكتوبر 2015، اعتمدت لجنة الويبو للتنسيق التعديلات المذكورة أعلاه ولكنها طلبت من مكتب المستشار القانوني أن "</w:t>
      </w:r>
      <w:r w:rsidRPr="007B2463">
        <w:rPr>
          <w:rtl/>
        </w:rPr>
        <w:t>يقدم إلى لجنة التنسيق في دورتها في عام 2016 تحليلا بشأن قضية حقوق الموظفين المكتسبة فيما يخص منحة التعليم، مع المعلومات ذات الصلة بالأثر المالي، كي تبتّ فيما إذا كان ينبغي الإبقاء على المادة الجديدة 14.3(و) من نظام الموظفين الخاصة بمنحة التعليم، أو</w:t>
      </w:r>
      <w:r w:rsidR="001E1D5D">
        <w:t> </w:t>
      </w:r>
      <w:r w:rsidRPr="00655A02">
        <w:rPr>
          <w:rtl/>
        </w:rPr>
        <w:t>حذفها</w:t>
      </w:r>
      <w:r w:rsidR="0049405E">
        <w:rPr>
          <w:rFonts w:hint="cs"/>
          <w:rtl/>
        </w:rPr>
        <w:t>"</w:t>
      </w:r>
      <w:r w:rsidR="00EF0024">
        <w:rPr>
          <w:rFonts w:hint="cs"/>
          <w:rtl/>
        </w:rPr>
        <w:t>.</w:t>
      </w:r>
      <w:r w:rsidR="00EF0024" w:rsidRPr="001E1D5D">
        <w:rPr>
          <w:sz w:val="28"/>
          <w:szCs w:val="28"/>
          <w:vertAlign w:val="superscript"/>
          <w:rtl/>
        </w:rPr>
        <w:footnoteReference w:id="3"/>
      </w:r>
    </w:p>
    <w:p w:rsidR="00765CC9" w:rsidRPr="001D4EA2" w:rsidRDefault="0087058F" w:rsidP="0087058F">
      <w:pPr>
        <w:pStyle w:val="NumberedParaAR"/>
        <w:rPr>
          <w:rtl/>
        </w:rPr>
      </w:pPr>
      <w:r>
        <w:rPr>
          <w:rFonts w:hint="cs"/>
          <w:rtl/>
        </w:rPr>
        <w:lastRenderedPageBreak/>
        <w:t>و</w:t>
      </w:r>
      <w:r w:rsidR="00F56084">
        <w:rPr>
          <w:rFonts w:hint="cs"/>
          <w:rtl/>
        </w:rPr>
        <w:t xml:space="preserve">التحليل المذكور أعلاه </w:t>
      </w:r>
      <w:r>
        <w:rPr>
          <w:rFonts w:hint="cs"/>
          <w:rtl/>
        </w:rPr>
        <w:t>هو موضوع ال</w:t>
      </w:r>
      <w:r w:rsidR="00F56084">
        <w:rPr>
          <w:rFonts w:hint="cs"/>
          <w:rtl/>
        </w:rPr>
        <w:t>وثيقة</w:t>
      </w:r>
      <w:r>
        <w:rPr>
          <w:rFonts w:hint="eastAsia"/>
          <w:rtl/>
        </w:rPr>
        <w:t> </w:t>
      </w:r>
      <w:r w:rsidRPr="0087058F">
        <w:t>WO/CC/73/INF/1</w:t>
      </w:r>
      <w:r>
        <w:rPr>
          <w:rFonts w:hint="cs"/>
          <w:rtl/>
        </w:rPr>
        <w:t xml:space="preserve"> ("</w:t>
      </w:r>
      <w:r>
        <w:rPr>
          <w:rtl/>
        </w:rPr>
        <w:t>رأ</w:t>
      </w:r>
      <w:r>
        <w:rPr>
          <w:rFonts w:hint="cs"/>
          <w:rtl/>
        </w:rPr>
        <w:t>ي</w:t>
      </w:r>
      <w:r w:rsidRPr="0087058F">
        <w:rPr>
          <w:rtl/>
        </w:rPr>
        <w:t xml:space="preserve"> قانوني في مسألة الحقوق المكتسبة في منحة التعليم للموظفين المقيمين في بلدهم وغير العاملين فيه</w:t>
      </w:r>
      <w:r>
        <w:rPr>
          <w:rFonts w:hint="cs"/>
          <w:rtl/>
        </w:rPr>
        <w:t xml:space="preserve"> </w:t>
      </w:r>
      <w:r w:rsidRPr="0087058F">
        <w:rPr>
          <w:rtl/>
        </w:rPr>
        <w:t>وتقييم الأثر المالي الذي قد ينجم عن اعتماد تدبير انتقالي محدود</w:t>
      </w:r>
      <w:r>
        <w:rPr>
          <w:rFonts w:hint="cs"/>
          <w:rtl/>
        </w:rPr>
        <w:t>") والوثيقة</w:t>
      </w:r>
      <w:r>
        <w:rPr>
          <w:rFonts w:hint="eastAsia"/>
          <w:rtl/>
        </w:rPr>
        <w:t> </w:t>
      </w:r>
      <w:r w:rsidRPr="0087058F">
        <w:t>WO/CC/73/4</w:t>
      </w:r>
      <w:r>
        <w:rPr>
          <w:rFonts w:hint="cs"/>
          <w:rtl/>
        </w:rPr>
        <w:t xml:space="preserve"> ("</w:t>
      </w:r>
      <w:r w:rsidRPr="0087058F">
        <w:rPr>
          <w:rtl/>
        </w:rPr>
        <w:t>تعديلات على نظام الموظفين بشأن منحة التعليم للموظفين المقيمين في بلدهم وغير العاملين فيه</w:t>
      </w:r>
      <w:r>
        <w:rPr>
          <w:rFonts w:hint="cs"/>
          <w:rtl/>
        </w:rPr>
        <w:t>").</w:t>
      </w:r>
    </w:p>
    <w:p w:rsidR="001D4EA2" w:rsidRPr="00792BF7" w:rsidRDefault="001D4EA2" w:rsidP="00B01C82">
      <w:pPr>
        <w:pStyle w:val="Heading2AR"/>
        <w:rPr>
          <w:b/>
          <w:bCs/>
          <w:sz w:val="36"/>
          <w:szCs w:val="36"/>
          <w:rtl/>
        </w:rPr>
      </w:pPr>
      <w:r w:rsidRPr="00792BF7">
        <w:rPr>
          <w:b/>
          <w:bCs/>
          <w:sz w:val="36"/>
          <w:szCs w:val="36"/>
          <w:rtl/>
        </w:rPr>
        <w:t>(‌ب)</w:t>
      </w:r>
      <w:r w:rsidRPr="00792BF7">
        <w:rPr>
          <w:b/>
          <w:bCs/>
          <w:sz w:val="36"/>
          <w:szCs w:val="36"/>
          <w:rtl/>
        </w:rPr>
        <w:tab/>
        <w:t>القاعدة</w:t>
      </w:r>
      <w:r w:rsidR="00B01C82" w:rsidRPr="00792BF7">
        <w:rPr>
          <w:rFonts w:hint="cs"/>
          <w:b/>
          <w:bCs/>
          <w:sz w:val="36"/>
          <w:szCs w:val="36"/>
          <w:rtl/>
        </w:rPr>
        <w:t> </w:t>
      </w:r>
      <w:r w:rsidRPr="00792BF7">
        <w:rPr>
          <w:b/>
          <w:bCs/>
          <w:sz w:val="36"/>
          <w:szCs w:val="36"/>
          <w:rtl/>
        </w:rPr>
        <w:t>4</w:t>
      </w:r>
      <w:r w:rsidR="00E34AB7" w:rsidRPr="00792BF7">
        <w:rPr>
          <w:rFonts w:hint="cs"/>
          <w:b/>
          <w:bCs/>
          <w:sz w:val="36"/>
          <w:szCs w:val="36"/>
          <w:rtl/>
        </w:rPr>
        <w:t>-</w:t>
      </w:r>
      <w:r w:rsidRPr="00792BF7">
        <w:rPr>
          <w:b/>
          <w:bCs/>
          <w:sz w:val="36"/>
          <w:szCs w:val="36"/>
          <w:rtl/>
        </w:rPr>
        <w:t>9</w:t>
      </w:r>
      <w:r w:rsidR="00E34AB7" w:rsidRPr="00792BF7">
        <w:rPr>
          <w:rFonts w:hint="cs"/>
          <w:b/>
          <w:bCs/>
          <w:sz w:val="36"/>
          <w:szCs w:val="36"/>
          <w:rtl/>
        </w:rPr>
        <w:t>-</w:t>
      </w:r>
      <w:r w:rsidRPr="00792BF7">
        <w:rPr>
          <w:b/>
          <w:bCs/>
          <w:sz w:val="36"/>
          <w:szCs w:val="36"/>
          <w:rtl/>
        </w:rPr>
        <w:t xml:space="preserve">4 بشأن القوائم الاحتياطية – إعادة النظر في </w:t>
      </w:r>
      <w:r w:rsidR="00B01C82" w:rsidRPr="00792BF7">
        <w:rPr>
          <w:rFonts w:hint="cs"/>
          <w:b/>
          <w:bCs/>
          <w:sz w:val="36"/>
          <w:szCs w:val="36"/>
          <w:rtl/>
        </w:rPr>
        <w:t>الفترة</w:t>
      </w:r>
    </w:p>
    <w:p w:rsidR="00F56084" w:rsidRDefault="00C80A40" w:rsidP="00417A44">
      <w:pPr>
        <w:pStyle w:val="NumberedParaAR"/>
        <w:tabs>
          <w:tab w:val="clear" w:pos="567"/>
          <w:tab w:val="left" w:pos="283"/>
          <w:tab w:val="num" w:pos="566"/>
        </w:tabs>
      </w:pPr>
      <w:r>
        <w:rPr>
          <w:rtl/>
        </w:rPr>
        <w:t xml:space="preserve">دخلت </w:t>
      </w:r>
      <w:r w:rsidR="00D32C13" w:rsidRPr="00D32C13">
        <w:rPr>
          <w:rtl/>
        </w:rPr>
        <w:t>القاعدة</w:t>
      </w:r>
      <w:r w:rsidR="0094637A">
        <w:rPr>
          <w:rFonts w:hint="cs"/>
          <w:rtl/>
        </w:rPr>
        <w:t> </w:t>
      </w:r>
      <w:r w:rsidR="00D32C13" w:rsidRPr="00D32C13">
        <w:rPr>
          <w:rtl/>
        </w:rPr>
        <w:t xml:space="preserve">4.9.4 بشأن القوائم الاحتياطية </w:t>
      </w:r>
      <w:r>
        <w:rPr>
          <w:rtl/>
        </w:rPr>
        <w:t>حيز النفاذ في</w:t>
      </w:r>
      <w:r w:rsidR="00EB4691">
        <w:rPr>
          <w:rFonts w:hint="cs"/>
          <w:rtl/>
        </w:rPr>
        <w:t> </w:t>
      </w:r>
      <w:r w:rsidR="00EB4691">
        <w:rPr>
          <w:rtl/>
        </w:rPr>
        <w:t>1</w:t>
      </w:r>
      <w:r w:rsidR="00EB4691">
        <w:rPr>
          <w:rFonts w:hint="cs"/>
          <w:rtl/>
        </w:rPr>
        <w:t> </w:t>
      </w:r>
      <w:r w:rsidR="00EB4691" w:rsidRPr="00EB4691">
        <w:rPr>
          <w:rFonts w:hint="cs"/>
          <w:rtl/>
        </w:rPr>
        <w:t>ن</w:t>
      </w:r>
      <w:r w:rsidRPr="00EB4691">
        <w:rPr>
          <w:rtl/>
        </w:rPr>
        <w:t>وفمبر</w:t>
      </w:r>
      <w:r w:rsidR="00EB4691">
        <w:rPr>
          <w:rFonts w:hint="cs"/>
          <w:rtl/>
        </w:rPr>
        <w:t> </w:t>
      </w:r>
      <w:r w:rsidRPr="00EB4691">
        <w:rPr>
          <w:rtl/>
        </w:rPr>
        <w:t>2014</w:t>
      </w:r>
      <w:r>
        <w:rPr>
          <w:rtl/>
        </w:rPr>
        <w:t>.</w:t>
      </w:r>
      <w:r>
        <w:rPr>
          <w:rFonts w:hint="cs"/>
          <w:rtl/>
        </w:rPr>
        <w:t xml:space="preserve"> </w:t>
      </w:r>
      <w:r>
        <w:rPr>
          <w:rtl/>
        </w:rPr>
        <w:t>والقصد من هذه التعديلات هو السماح بأن يُوضَع في قائمة احتياطية المرشحون لمسابقات الويبو الذين يوصي بهم مجلس تعيين ولا يعيّنهم المدير العام.</w:t>
      </w:r>
      <w:r>
        <w:rPr>
          <w:rFonts w:hint="cs"/>
          <w:rtl/>
        </w:rPr>
        <w:t xml:space="preserve"> </w:t>
      </w:r>
      <w:r>
        <w:rPr>
          <w:rtl/>
        </w:rPr>
        <w:t>ويجوز تعيين أي مرشح من قائمة احتياطية دون إجراء منافسة جديدة، إذا أصبحت الوظيفة نفسها، أو وظيفة بالرتب</w:t>
      </w:r>
      <w:r w:rsidR="00C8310D">
        <w:rPr>
          <w:rtl/>
        </w:rPr>
        <w:t>ة نفسها وذات مهام مماثلة، شاغرة</w:t>
      </w:r>
      <w:r>
        <w:rPr>
          <w:rtl/>
        </w:rPr>
        <w:t xml:space="preserve"> في غضون عام واحد من وضع المرشح في القائمة الاحتياطية.</w:t>
      </w:r>
    </w:p>
    <w:p w:rsidR="00D32C13" w:rsidRDefault="00CB0584" w:rsidP="00417A44">
      <w:pPr>
        <w:pStyle w:val="NumberedParaAR"/>
        <w:tabs>
          <w:tab w:val="clear" w:pos="567"/>
          <w:tab w:val="left" w:pos="283"/>
          <w:tab w:val="num" w:pos="566"/>
        </w:tabs>
      </w:pPr>
      <w:r>
        <w:rPr>
          <w:rFonts w:hint="cs"/>
          <w:rtl/>
        </w:rPr>
        <w:t>وفي الدورة الحادية والسبعين (الدورة العادية السادسة والأربعون) المنعقدة في الفترة من</w:t>
      </w:r>
      <w:r w:rsidR="00EB4691">
        <w:rPr>
          <w:rFonts w:hint="eastAsia"/>
          <w:rtl/>
        </w:rPr>
        <w:t> </w:t>
      </w:r>
      <w:r>
        <w:rPr>
          <w:rFonts w:hint="cs"/>
          <w:rtl/>
        </w:rPr>
        <w:t>5</w:t>
      </w:r>
      <w:r w:rsidR="00EB4691">
        <w:rPr>
          <w:rFonts w:hint="eastAsia"/>
          <w:rtl/>
        </w:rPr>
        <w:t> </w:t>
      </w:r>
      <w:r>
        <w:rPr>
          <w:rFonts w:hint="cs"/>
          <w:rtl/>
        </w:rPr>
        <w:t>إلى</w:t>
      </w:r>
      <w:r w:rsidR="00EB4691">
        <w:rPr>
          <w:rFonts w:hint="eastAsia"/>
          <w:rtl/>
        </w:rPr>
        <w:t> </w:t>
      </w:r>
      <w:r>
        <w:rPr>
          <w:rFonts w:hint="cs"/>
          <w:rtl/>
        </w:rPr>
        <w:t>14 أكتوبر 2015، أحاطت لجنة الويبو للتنسيق علما بالقاعدة</w:t>
      </w:r>
      <w:r w:rsidR="00EB4691">
        <w:rPr>
          <w:rFonts w:hint="eastAsia"/>
          <w:rtl/>
        </w:rPr>
        <w:t> </w:t>
      </w:r>
      <w:r>
        <w:rPr>
          <w:rFonts w:hint="cs"/>
          <w:rtl/>
        </w:rPr>
        <w:t>4-9-4 ولكنها "</w:t>
      </w:r>
      <w:r w:rsidRPr="00CB0584">
        <w:rPr>
          <w:rtl/>
        </w:rPr>
        <w:t>دعت المدير العام إلى النظر في إمكانية تقليص الفترة التي يمكن أن يوضع خلالها المر</w:t>
      </w:r>
      <w:r w:rsidR="00FA090E">
        <w:rPr>
          <w:rtl/>
        </w:rPr>
        <w:t>شحون الذين أوصى بهم مجلس تعيين،</w:t>
      </w:r>
      <w:r w:rsidR="0006213D">
        <w:rPr>
          <w:rFonts w:hint="cs"/>
          <w:rtl/>
        </w:rPr>
        <w:t xml:space="preserve"> </w:t>
      </w:r>
      <w:r w:rsidRPr="00CB0584">
        <w:rPr>
          <w:rtl/>
        </w:rPr>
        <w:t>ولم يُعيَّنوا، في قائمة احتياطية</w:t>
      </w:r>
      <w:r>
        <w:rPr>
          <w:rFonts w:hint="cs"/>
          <w:rtl/>
        </w:rPr>
        <w:t>."</w:t>
      </w:r>
      <w:r w:rsidRPr="00670938">
        <w:rPr>
          <w:vertAlign w:val="superscript"/>
          <w:rtl/>
        </w:rPr>
        <w:footnoteReference w:id="4"/>
      </w:r>
    </w:p>
    <w:p w:rsidR="00CB0584" w:rsidRDefault="00C8310D" w:rsidP="00417A44">
      <w:pPr>
        <w:pStyle w:val="NumberedParaAR"/>
        <w:tabs>
          <w:tab w:val="clear" w:pos="567"/>
          <w:tab w:val="left" w:pos="283"/>
          <w:tab w:val="num" w:pos="566"/>
        </w:tabs>
      </w:pPr>
      <w:r>
        <w:rPr>
          <w:rFonts w:hint="cs"/>
          <w:rtl/>
        </w:rPr>
        <w:t>و</w:t>
      </w:r>
      <w:r w:rsidR="00272368">
        <w:rPr>
          <w:rFonts w:hint="cs"/>
          <w:rtl/>
        </w:rPr>
        <w:t xml:space="preserve">قرر المدير العام </w:t>
      </w:r>
      <w:r>
        <w:rPr>
          <w:rFonts w:hint="cs"/>
          <w:rtl/>
        </w:rPr>
        <w:t xml:space="preserve">بعد التدقيق في المسألة أن يحتفظ </w:t>
      </w:r>
      <w:r w:rsidR="00EB4691">
        <w:rPr>
          <w:rFonts w:hint="cs"/>
          <w:rtl/>
        </w:rPr>
        <w:t>بال</w:t>
      </w:r>
      <w:r w:rsidR="00272368">
        <w:rPr>
          <w:rFonts w:hint="cs"/>
          <w:rtl/>
        </w:rPr>
        <w:t xml:space="preserve">فترة </w:t>
      </w:r>
      <w:r w:rsidR="00EB4691">
        <w:rPr>
          <w:rFonts w:hint="cs"/>
          <w:rtl/>
        </w:rPr>
        <w:t>التي يوضع خلالها المرشح</w:t>
      </w:r>
      <w:r w:rsidR="00FA090E">
        <w:rPr>
          <w:rFonts w:hint="cs"/>
          <w:rtl/>
        </w:rPr>
        <w:t xml:space="preserve"> على القائمة الاحتياطية </w:t>
      </w:r>
      <w:r w:rsidR="00EB4691">
        <w:rPr>
          <w:rFonts w:hint="cs"/>
          <w:rtl/>
        </w:rPr>
        <w:t>ومدتها عام،</w:t>
      </w:r>
      <w:r w:rsidR="00CE1B40">
        <w:rPr>
          <w:rFonts w:hint="cs"/>
          <w:rtl/>
        </w:rPr>
        <w:t xml:space="preserve"> لأن خفض المدة إلى أقل من سنة واحدة </w:t>
      </w:r>
      <w:r w:rsidR="00EB4691">
        <w:rPr>
          <w:rFonts w:hint="cs"/>
          <w:rtl/>
        </w:rPr>
        <w:t>سيحرم</w:t>
      </w:r>
      <w:r w:rsidR="00CE1B40">
        <w:rPr>
          <w:rFonts w:hint="cs"/>
          <w:rtl/>
        </w:rPr>
        <w:t xml:space="preserve"> </w:t>
      </w:r>
      <w:r>
        <w:rPr>
          <w:rFonts w:hint="cs"/>
          <w:rtl/>
        </w:rPr>
        <w:t xml:space="preserve">هذا </w:t>
      </w:r>
      <w:r w:rsidR="00CE1B40">
        <w:rPr>
          <w:rFonts w:hint="cs"/>
          <w:rtl/>
        </w:rPr>
        <w:t xml:space="preserve">الحكم </w:t>
      </w:r>
      <w:r w:rsidR="00EB4691">
        <w:rPr>
          <w:rFonts w:hint="cs"/>
          <w:rtl/>
        </w:rPr>
        <w:t xml:space="preserve">من </w:t>
      </w:r>
      <w:r w:rsidR="00CE1B40">
        <w:rPr>
          <w:rFonts w:hint="cs"/>
          <w:rtl/>
        </w:rPr>
        <w:t xml:space="preserve">فائدته العملية. </w:t>
      </w:r>
      <w:r w:rsidR="009B3C6B">
        <w:rPr>
          <w:rFonts w:hint="cs"/>
          <w:rtl/>
        </w:rPr>
        <w:t xml:space="preserve">وجدير بالذكر أن سياسية الويبو بشأن القوائم الاحتياطية </w:t>
      </w:r>
      <w:r w:rsidR="00083554">
        <w:rPr>
          <w:rFonts w:hint="cs"/>
          <w:rtl/>
        </w:rPr>
        <w:t xml:space="preserve">جد </w:t>
      </w:r>
      <w:r w:rsidR="001E5E10">
        <w:rPr>
          <w:rFonts w:hint="cs"/>
          <w:rtl/>
        </w:rPr>
        <w:t>تقييدي</w:t>
      </w:r>
      <w:r w:rsidR="00EB4691">
        <w:rPr>
          <w:rFonts w:hint="cs"/>
          <w:rtl/>
        </w:rPr>
        <w:t>ة</w:t>
      </w:r>
      <w:r w:rsidR="001E5E10">
        <w:rPr>
          <w:rFonts w:hint="cs"/>
          <w:rtl/>
        </w:rPr>
        <w:t xml:space="preserve"> مقارنة بالسياسات المتبعة في المنظمات الأخرى التي طبقت نظما مماثلة. وتتفق فترة السنة مع </w:t>
      </w:r>
      <w:r w:rsidR="00076B06">
        <w:rPr>
          <w:rFonts w:hint="cs"/>
          <w:rtl/>
        </w:rPr>
        <w:t>الحد الأدنى</w:t>
      </w:r>
      <w:r w:rsidR="001E5E10">
        <w:rPr>
          <w:rFonts w:hint="cs"/>
          <w:rtl/>
        </w:rPr>
        <w:t xml:space="preserve"> </w:t>
      </w:r>
      <w:r w:rsidR="00076B06">
        <w:rPr>
          <w:rFonts w:hint="cs"/>
          <w:rtl/>
        </w:rPr>
        <w:t xml:space="preserve">المنطبق في منظمات أخرى </w:t>
      </w:r>
      <w:r w:rsidR="00023D72" w:rsidRPr="00023D72">
        <w:rPr>
          <w:rtl/>
        </w:rPr>
        <w:t xml:space="preserve">مشاركة </w:t>
      </w:r>
      <w:r w:rsidR="00076B06">
        <w:rPr>
          <w:rFonts w:hint="cs"/>
          <w:rtl/>
        </w:rPr>
        <w:t xml:space="preserve">في النظام الموحد للأمم المتحدة (ومعظمها أكبر من الويبو) أو خارج النظام الموحد. وفي إحدى </w:t>
      </w:r>
      <w:r>
        <w:rPr>
          <w:rFonts w:hint="cs"/>
          <w:rtl/>
        </w:rPr>
        <w:t>ال</w:t>
      </w:r>
      <w:r w:rsidR="00076B06">
        <w:rPr>
          <w:rFonts w:hint="cs"/>
          <w:rtl/>
        </w:rPr>
        <w:t xml:space="preserve">منظمات </w:t>
      </w:r>
      <w:r>
        <w:rPr>
          <w:rFonts w:hint="cs"/>
          <w:rtl/>
        </w:rPr>
        <w:t xml:space="preserve">المشاركة في </w:t>
      </w:r>
      <w:r w:rsidR="00076B06">
        <w:rPr>
          <w:rFonts w:hint="cs"/>
          <w:rtl/>
        </w:rPr>
        <w:t>النظام</w:t>
      </w:r>
      <w:r w:rsidR="002E3980">
        <w:rPr>
          <w:rFonts w:hint="cs"/>
          <w:rtl/>
        </w:rPr>
        <w:t xml:space="preserve"> </w:t>
      </w:r>
      <w:r w:rsidR="00076B06">
        <w:rPr>
          <w:rFonts w:hint="cs"/>
          <w:rtl/>
        </w:rPr>
        <w:t xml:space="preserve">الموحد، يمكن اختيار المرشحين بدون الإعلان عن وظيفة شاغرة </w:t>
      </w:r>
      <w:r w:rsidR="00FE202F" w:rsidRPr="00DE5218">
        <w:rPr>
          <w:rFonts w:hint="cs"/>
          <w:rtl/>
        </w:rPr>
        <w:t>ل</w:t>
      </w:r>
      <w:r w:rsidR="00EB4691" w:rsidRPr="00DE5218">
        <w:rPr>
          <w:rFonts w:hint="cs"/>
          <w:rtl/>
        </w:rPr>
        <w:t xml:space="preserve">مدة </w:t>
      </w:r>
      <w:r w:rsidR="00FE202F" w:rsidRPr="00DE5218">
        <w:rPr>
          <w:rFonts w:hint="cs"/>
          <w:rtl/>
        </w:rPr>
        <w:t>عامين</w:t>
      </w:r>
      <w:r w:rsidR="00FE202F">
        <w:rPr>
          <w:rFonts w:hint="cs"/>
          <w:rtl/>
        </w:rPr>
        <w:t xml:space="preserve"> بعد وضعهم على </w:t>
      </w:r>
      <w:r w:rsidR="00A40D54">
        <w:rPr>
          <w:rFonts w:hint="cs"/>
          <w:rtl/>
        </w:rPr>
        <w:t>القائمة المماثلة</w:t>
      </w:r>
      <w:r w:rsidR="00FE202F">
        <w:rPr>
          <w:rFonts w:hint="cs"/>
          <w:rtl/>
        </w:rPr>
        <w:t xml:space="preserve"> </w:t>
      </w:r>
      <w:r w:rsidR="0028449F">
        <w:rPr>
          <w:rFonts w:hint="cs"/>
          <w:rtl/>
        </w:rPr>
        <w:t>للقائمة الاحتياطية</w:t>
      </w:r>
      <w:r w:rsidR="000F2CFB">
        <w:rPr>
          <w:rFonts w:hint="cs"/>
          <w:rtl/>
        </w:rPr>
        <w:t xml:space="preserve"> </w:t>
      </w:r>
      <w:r w:rsidR="00A40D54">
        <w:rPr>
          <w:rFonts w:hint="cs"/>
          <w:rtl/>
        </w:rPr>
        <w:t xml:space="preserve">المعمول بها </w:t>
      </w:r>
      <w:r w:rsidR="000F2CFB">
        <w:rPr>
          <w:rFonts w:hint="cs"/>
          <w:rtl/>
        </w:rPr>
        <w:t>في الويبو. وفي منظمة كبير</w:t>
      </w:r>
      <w:r w:rsidR="00F13911">
        <w:rPr>
          <w:rFonts w:hint="cs"/>
          <w:rtl/>
        </w:rPr>
        <w:t>ة</w:t>
      </w:r>
      <w:r w:rsidR="000F2CFB">
        <w:rPr>
          <w:rFonts w:hint="cs"/>
          <w:rtl/>
        </w:rPr>
        <w:t xml:space="preserve"> أخرى، يوضع المرشحون الموصى </w:t>
      </w:r>
      <w:r w:rsidR="00EB4691">
        <w:rPr>
          <w:rFonts w:hint="cs"/>
          <w:rtl/>
        </w:rPr>
        <w:t>ب</w:t>
      </w:r>
      <w:r w:rsidR="000F2CFB">
        <w:rPr>
          <w:rFonts w:hint="cs"/>
          <w:rtl/>
        </w:rPr>
        <w:t xml:space="preserve">هم ولكن غير المختارين في قائمة المترشحين </w:t>
      </w:r>
      <w:r w:rsidR="000F2CFB" w:rsidRPr="00DE5218">
        <w:rPr>
          <w:rFonts w:hint="cs"/>
          <w:rtl/>
        </w:rPr>
        <w:t xml:space="preserve">لفترة غير محددة </w:t>
      </w:r>
      <w:r w:rsidR="000F2CFB">
        <w:rPr>
          <w:rFonts w:hint="cs"/>
          <w:rtl/>
        </w:rPr>
        <w:t xml:space="preserve">ويمكن اختيارهم مباشرة لأي </w:t>
      </w:r>
      <w:r w:rsidR="000F2CFB" w:rsidRPr="00EB4691">
        <w:rPr>
          <w:rFonts w:hint="cs"/>
          <w:rtl/>
        </w:rPr>
        <w:t>وظيفة</w:t>
      </w:r>
      <w:r w:rsidR="000F2CFB">
        <w:rPr>
          <w:rFonts w:hint="cs"/>
          <w:rtl/>
        </w:rPr>
        <w:t xml:space="preserve"> </w:t>
      </w:r>
      <w:r w:rsidR="007F0A80">
        <w:rPr>
          <w:rFonts w:hint="cs"/>
          <w:rtl/>
        </w:rPr>
        <w:t>ذات مهام</w:t>
      </w:r>
      <w:r w:rsidR="000F2CFB">
        <w:rPr>
          <w:rFonts w:hint="cs"/>
          <w:rtl/>
        </w:rPr>
        <w:t xml:space="preserve"> مماثلة (</w:t>
      </w:r>
      <w:r w:rsidR="007F0A80">
        <w:rPr>
          <w:rFonts w:hint="cs"/>
          <w:rtl/>
        </w:rPr>
        <w:t xml:space="preserve">وتعريف "المهام المماثلة" </w:t>
      </w:r>
      <w:r w:rsidR="0026728C">
        <w:rPr>
          <w:rFonts w:hint="cs"/>
          <w:rtl/>
        </w:rPr>
        <w:t xml:space="preserve">جد </w:t>
      </w:r>
      <w:r w:rsidR="00EB4691">
        <w:rPr>
          <w:rFonts w:hint="cs"/>
          <w:rtl/>
        </w:rPr>
        <w:t>فضفاض</w:t>
      </w:r>
      <w:r w:rsidR="0026728C">
        <w:rPr>
          <w:rFonts w:hint="cs"/>
          <w:rtl/>
        </w:rPr>
        <w:t xml:space="preserve"> مقارنة </w:t>
      </w:r>
      <w:r w:rsidR="00F6120A">
        <w:rPr>
          <w:rFonts w:hint="cs"/>
          <w:rtl/>
        </w:rPr>
        <w:t>بالتعريف الصارم المطبق في الويبو</w:t>
      </w:r>
      <w:r w:rsidR="00BA65C6">
        <w:rPr>
          <w:rFonts w:hint="cs"/>
          <w:rtl/>
        </w:rPr>
        <w:t>)</w:t>
      </w:r>
      <w:r w:rsidR="00B53A8C">
        <w:rPr>
          <w:rFonts w:hint="cs"/>
          <w:rtl/>
        </w:rPr>
        <w:t xml:space="preserve">. وأخيرا </w:t>
      </w:r>
      <w:r w:rsidR="001339B3">
        <w:rPr>
          <w:rFonts w:hint="cs"/>
          <w:rtl/>
        </w:rPr>
        <w:t>أخطرت</w:t>
      </w:r>
      <w:r w:rsidR="00A00485">
        <w:rPr>
          <w:rFonts w:hint="cs"/>
          <w:rtl/>
        </w:rPr>
        <w:t xml:space="preserve"> لجنة التنسيق</w:t>
      </w:r>
      <w:r w:rsidR="00BC0535">
        <w:rPr>
          <w:rFonts w:hint="cs"/>
          <w:rtl/>
        </w:rPr>
        <w:t xml:space="preserve"> </w:t>
      </w:r>
      <w:r w:rsidR="001339B3">
        <w:rPr>
          <w:rFonts w:hint="cs"/>
          <w:rtl/>
        </w:rPr>
        <w:t>ب</w:t>
      </w:r>
      <w:r w:rsidR="00EB4691">
        <w:rPr>
          <w:rFonts w:hint="cs"/>
          <w:rtl/>
        </w:rPr>
        <w:t>أنه منذ نفاذ الحكم في</w:t>
      </w:r>
      <w:r w:rsidR="00EB4691">
        <w:rPr>
          <w:rFonts w:hint="eastAsia"/>
          <w:rtl/>
        </w:rPr>
        <w:t> </w:t>
      </w:r>
      <w:r w:rsidR="00BC0535">
        <w:rPr>
          <w:rFonts w:hint="cs"/>
          <w:rtl/>
        </w:rPr>
        <w:t>نوفمبر 2014،</w:t>
      </w:r>
      <w:r w:rsidR="00F13911">
        <w:rPr>
          <w:rFonts w:hint="cs"/>
          <w:rtl/>
        </w:rPr>
        <w:t xml:space="preserve"> </w:t>
      </w:r>
      <w:r w:rsidR="00BC0535">
        <w:rPr>
          <w:rFonts w:hint="cs"/>
          <w:rtl/>
        </w:rPr>
        <w:t>ع</w:t>
      </w:r>
      <w:r w:rsidR="00EB4691">
        <w:rPr>
          <w:rFonts w:hint="cs"/>
          <w:rtl/>
        </w:rPr>
        <w:t>ين</w:t>
      </w:r>
      <w:r w:rsidR="00A94B6D">
        <w:rPr>
          <w:rFonts w:hint="cs"/>
          <w:rtl/>
        </w:rPr>
        <w:t xml:space="preserve"> </w:t>
      </w:r>
      <w:r w:rsidR="00EB4691">
        <w:rPr>
          <w:rFonts w:hint="cs"/>
          <w:rtl/>
        </w:rPr>
        <w:t>مرشحا</w:t>
      </w:r>
      <w:r w:rsidR="00A00485">
        <w:rPr>
          <w:rFonts w:hint="cs"/>
          <w:rtl/>
        </w:rPr>
        <w:t xml:space="preserve">ن فقط من القائمة الاحتياطية </w:t>
      </w:r>
      <w:r w:rsidR="00681D08">
        <w:rPr>
          <w:rFonts w:hint="cs"/>
          <w:rtl/>
        </w:rPr>
        <w:t xml:space="preserve">كلاهما </w:t>
      </w:r>
      <w:r w:rsidR="00EB4691">
        <w:rPr>
          <w:rFonts w:hint="cs"/>
          <w:rtl/>
        </w:rPr>
        <w:t>لأداء</w:t>
      </w:r>
      <w:r w:rsidR="00A94B6D">
        <w:rPr>
          <w:rFonts w:hint="cs"/>
          <w:rtl/>
        </w:rPr>
        <w:t xml:space="preserve"> </w:t>
      </w:r>
      <w:r w:rsidR="00EB4691">
        <w:rPr>
          <w:rFonts w:hint="cs"/>
          <w:rtl/>
        </w:rPr>
        <w:t>المهام</w:t>
      </w:r>
      <w:r w:rsidR="00630716">
        <w:rPr>
          <w:rFonts w:hint="cs"/>
          <w:rtl/>
        </w:rPr>
        <w:t xml:space="preserve"> </w:t>
      </w:r>
      <w:r w:rsidR="00EB4691">
        <w:rPr>
          <w:rFonts w:hint="cs"/>
          <w:rtl/>
        </w:rPr>
        <w:t xml:space="preserve">نفسها </w:t>
      </w:r>
      <w:r w:rsidR="00630716">
        <w:rPr>
          <w:rFonts w:hint="cs"/>
          <w:rtl/>
        </w:rPr>
        <w:t xml:space="preserve">أو </w:t>
      </w:r>
      <w:r w:rsidR="00EB4691">
        <w:rPr>
          <w:rFonts w:hint="cs"/>
          <w:rtl/>
        </w:rPr>
        <w:t>مهام</w:t>
      </w:r>
      <w:r w:rsidR="00630716">
        <w:rPr>
          <w:rFonts w:hint="cs"/>
          <w:rtl/>
        </w:rPr>
        <w:t xml:space="preserve"> </w:t>
      </w:r>
      <w:r w:rsidR="00175F02">
        <w:rPr>
          <w:rFonts w:hint="cs"/>
          <w:rtl/>
        </w:rPr>
        <w:t>عامة</w:t>
      </w:r>
      <w:r w:rsidR="00630716">
        <w:rPr>
          <w:rFonts w:hint="cs"/>
          <w:rtl/>
        </w:rPr>
        <w:t xml:space="preserve"> </w:t>
      </w:r>
      <w:r w:rsidR="002206EE">
        <w:rPr>
          <w:rFonts w:hint="cs"/>
          <w:rtl/>
        </w:rPr>
        <w:t xml:space="preserve">سبق </w:t>
      </w:r>
      <w:r w:rsidR="00EB4691">
        <w:rPr>
          <w:rFonts w:hint="cs"/>
          <w:rtl/>
        </w:rPr>
        <w:t>و</w:t>
      </w:r>
      <w:r w:rsidR="00A94B6D">
        <w:rPr>
          <w:rFonts w:hint="cs"/>
          <w:rtl/>
        </w:rPr>
        <w:t>أ</w:t>
      </w:r>
      <w:r w:rsidR="0004798C">
        <w:rPr>
          <w:rFonts w:hint="cs"/>
          <w:rtl/>
        </w:rPr>
        <w:t>ن أ</w:t>
      </w:r>
      <w:r w:rsidR="00A94B6D">
        <w:rPr>
          <w:rFonts w:hint="cs"/>
          <w:rtl/>
        </w:rPr>
        <w:t xml:space="preserve">وصي </w:t>
      </w:r>
      <w:r w:rsidR="0004798C">
        <w:rPr>
          <w:rFonts w:hint="cs"/>
          <w:rtl/>
        </w:rPr>
        <w:t>بهما ل</w:t>
      </w:r>
      <w:r w:rsidR="00A94B6D">
        <w:rPr>
          <w:rFonts w:hint="cs"/>
          <w:rtl/>
        </w:rPr>
        <w:t>أدائه</w:t>
      </w:r>
      <w:r w:rsidR="00EB4691">
        <w:rPr>
          <w:rFonts w:hint="cs"/>
          <w:rtl/>
        </w:rPr>
        <w:t>ا.</w:t>
      </w:r>
      <w:r w:rsidR="00A94B6D">
        <w:rPr>
          <w:rFonts w:hint="cs"/>
          <w:rtl/>
        </w:rPr>
        <w:t xml:space="preserve"> </w:t>
      </w:r>
      <w:r w:rsidR="00D92C0F">
        <w:rPr>
          <w:rFonts w:hint="cs"/>
          <w:rtl/>
        </w:rPr>
        <w:t>و</w:t>
      </w:r>
      <w:r w:rsidR="00A94B6D">
        <w:rPr>
          <w:rFonts w:hint="cs"/>
          <w:rtl/>
        </w:rPr>
        <w:t xml:space="preserve">في الحالة الأولى </w:t>
      </w:r>
      <w:r w:rsidR="00D92C0F">
        <w:rPr>
          <w:rFonts w:hint="cs"/>
          <w:rtl/>
        </w:rPr>
        <w:t>جرى</w:t>
      </w:r>
      <w:r w:rsidR="00A94B6D">
        <w:rPr>
          <w:rFonts w:hint="cs"/>
          <w:rtl/>
        </w:rPr>
        <w:t xml:space="preserve"> ذلك </w:t>
      </w:r>
      <w:r w:rsidR="0004798C">
        <w:rPr>
          <w:rFonts w:hint="cs"/>
          <w:rtl/>
        </w:rPr>
        <w:t>بعد استقالة شاغل</w:t>
      </w:r>
      <w:r w:rsidR="005412F7">
        <w:rPr>
          <w:rFonts w:hint="cs"/>
          <w:rtl/>
        </w:rPr>
        <w:t xml:space="preserve"> الوظيفة بعد التعيين</w:t>
      </w:r>
      <w:r w:rsidR="005412F7" w:rsidRPr="005412F7">
        <w:rPr>
          <w:rFonts w:hint="cs"/>
          <w:rtl/>
        </w:rPr>
        <w:t xml:space="preserve"> </w:t>
      </w:r>
      <w:r w:rsidR="00B77DAD">
        <w:rPr>
          <w:rFonts w:hint="cs"/>
          <w:rtl/>
        </w:rPr>
        <w:t>بأقل من سنة</w:t>
      </w:r>
      <w:r w:rsidR="00D92C0F">
        <w:rPr>
          <w:rFonts w:hint="cs"/>
          <w:rtl/>
        </w:rPr>
        <w:t>؛ وفي الحالة الثانية جرى ذلك عندما أعلن عن وظيفة شاغرة لأداء</w:t>
      </w:r>
      <w:r w:rsidR="00B77DAD">
        <w:rPr>
          <w:rFonts w:hint="cs"/>
          <w:rtl/>
        </w:rPr>
        <w:t xml:space="preserve"> المهام</w:t>
      </w:r>
      <w:r w:rsidR="00D92C0F">
        <w:rPr>
          <w:rFonts w:hint="cs"/>
          <w:rtl/>
        </w:rPr>
        <w:t xml:space="preserve"> </w:t>
      </w:r>
      <w:r w:rsidR="00175F02">
        <w:rPr>
          <w:rFonts w:hint="cs"/>
          <w:rtl/>
        </w:rPr>
        <w:t>العامة</w:t>
      </w:r>
      <w:r w:rsidR="00B77DAD">
        <w:rPr>
          <w:rFonts w:hint="cs"/>
          <w:rtl/>
        </w:rPr>
        <w:t xml:space="preserve"> </w:t>
      </w:r>
      <w:r w:rsidR="00D92C0F">
        <w:rPr>
          <w:rFonts w:hint="cs"/>
          <w:rtl/>
        </w:rPr>
        <w:t>نفس</w:t>
      </w:r>
      <w:r w:rsidR="00B77DAD">
        <w:rPr>
          <w:rFonts w:hint="cs"/>
          <w:rtl/>
        </w:rPr>
        <w:t>ها</w:t>
      </w:r>
      <w:r w:rsidR="0009649E">
        <w:rPr>
          <w:rFonts w:hint="cs"/>
          <w:rtl/>
        </w:rPr>
        <w:t>.</w:t>
      </w:r>
    </w:p>
    <w:p w:rsidR="00897D33" w:rsidRDefault="00897D33" w:rsidP="00B63B8D">
      <w:pPr>
        <w:pStyle w:val="DecisionParaAR"/>
        <w:keepNext/>
        <w:keepLines/>
      </w:pPr>
      <w:r w:rsidRPr="00897D33">
        <w:rPr>
          <w:rtl/>
        </w:rPr>
        <w:t xml:space="preserve">إن لجنة الويبو للتنسيق مدعوة للإحاطة علما </w:t>
      </w:r>
      <w:r w:rsidR="00D06CCF">
        <w:rPr>
          <w:rFonts w:hint="cs"/>
          <w:rtl/>
        </w:rPr>
        <w:t xml:space="preserve">بقرار المدير العام </w:t>
      </w:r>
      <w:r w:rsidR="00B77DAD">
        <w:rPr>
          <w:rFonts w:hint="cs"/>
          <w:rtl/>
        </w:rPr>
        <w:t>للاحتفاظ</w:t>
      </w:r>
      <w:r w:rsidR="00D06CCF">
        <w:rPr>
          <w:rFonts w:hint="cs"/>
          <w:rtl/>
        </w:rPr>
        <w:t xml:space="preserve"> </w:t>
      </w:r>
      <w:r w:rsidR="00B77DAD">
        <w:rPr>
          <w:rFonts w:hint="cs"/>
          <w:rtl/>
        </w:rPr>
        <w:t>ب</w:t>
      </w:r>
      <w:r w:rsidR="00D06CCF">
        <w:rPr>
          <w:rFonts w:hint="cs"/>
          <w:rtl/>
        </w:rPr>
        <w:t xml:space="preserve">فترة السنة التي يجوز فيها وضع المرشحين الذي أوصى بهم مجلس التعيين ولكن غير </w:t>
      </w:r>
      <w:r w:rsidR="0047276F">
        <w:rPr>
          <w:rFonts w:hint="cs"/>
          <w:rtl/>
        </w:rPr>
        <w:t xml:space="preserve">معينين، </w:t>
      </w:r>
      <w:r w:rsidR="00D06CCF">
        <w:rPr>
          <w:rFonts w:hint="cs"/>
          <w:rtl/>
        </w:rPr>
        <w:t>على القائمة الاحتياطية بموجب القاعدة</w:t>
      </w:r>
      <w:r w:rsidR="00EF1477">
        <w:rPr>
          <w:rFonts w:hint="eastAsia"/>
          <w:rtl/>
        </w:rPr>
        <w:t> </w:t>
      </w:r>
      <w:r w:rsidR="00D06CCF">
        <w:rPr>
          <w:rFonts w:hint="cs"/>
          <w:rtl/>
        </w:rPr>
        <w:t>4-9-4.</w:t>
      </w:r>
    </w:p>
    <w:p w:rsidR="00B77DAD" w:rsidRDefault="00A97374" w:rsidP="00A97374">
      <w:pPr>
        <w:pStyle w:val="EndofDocumentAR"/>
      </w:pPr>
      <w:r>
        <w:rPr>
          <w:rtl/>
        </w:rPr>
        <w:t>[</w:t>
      </w:r>
      <w:r>
        <w:rPr>
          <w:rFonts w:hint="cs"/>
          <w:rtl/>
        </w:rPr>
        <w:t>تلي ذلك المرفقات</w:t>
      </w:r>
      <w:r>
        <w:rPr>
          <w:rtl/>
        </w:rPr>
        <w:t>]</w:t>
      </w:r>
    </w:p>
    <w:p w:rsidR="00381F3D" w:rsidRDefault="00381F3D" w:rsidP="00381F3D">
      <w:pPr>
        <w:pStyle w:val="NormalParaAR"/>
        <w:rPr>
          <w:rtl/>
        </w:rPr>
        <w:sectPr w:rsidR="00381F3D" w:rsidSect="00EB7752">
          <w:headerReference w:type="default" r:id="rId10"/>
          <w:footnotePr>
            <w:numRestart w:val="eachSect"/>
          </w:footnotePr>
          <w:pgSz w:w="11907" w:h="16840" w:code="9"/>
          <w:pgMar w:top="567" w:right="1418" w:bottom="1418" w:left="1134" w:header="510" w:footer="1021" w:gutter="0"/>
          <w:cols w:space="720"/>
          <w:titlePg/>
          <w:docGrid w:linePitch="299"/>
        </w:sectPr>
      </w:pPr>
    </w:p>
    <w:tbl>
      <w:tblPr>
        <w:bidiVisual/>
        <w:tblW w:w="98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5018"/>
        <w:gridCol w:w="22"/>
        <w:gridCol w:w="3308"/>
        <w:gridCol w:w="22"/>
      </w:tblGrid>
      <w:tr w:rsidR="006647F2" w:rsidRPr="00BC52FF" w:rsidTr="008311B0">
        <w:trPr>
          <w:gridAfter w:val="1"/>
          <w:wAfter w:w="22" w:type="dxa"/>
          <w:cantSplit/>
          <w:trHeight w:hRule="exact" w:val="627"/>
          <w:jc w:val="right"/>
        </w:trPr>
        <w:tc>
          <w:tcPr>
            <w:tcW w:w="1440" w:type="dxa"/>
            <w:tcBorders>
              <w:top w:val="nil"/>
              <w:left w:val="nil"/>
              <w:bottom w:val="nil"/>
              <w:right w:val="nil"/>
            </w:tcBorders>
            <w:vAlign w:val="bottom"/>
          </w:tcPr>
          <w:p w:rsidR="006647F2" w:rsidRPr="00BC52FF" w:rsidRDefault="006647F2" w:rsidP="008311B0">
            <w:pPr>
              <w:pStyle w:val="Header"/>
              <w:spacing w:after="120"/>
              <w:rPr>
                <w:w w:val="103"/>
              </w:rPr>
            </w:pPr>
          </w:p>
        </w:tc>
        <w:tc>
          <w:tcPr>
            <w:tcW w:w="5018" w:type="dxa"/>
            <w:tcBorders>
              <w:top w:val="nil"/>
              <w:left w:val="nil"/>
              <w:bottom w:val="nil"/>
              <w:right w:val="nil"/>
            </w:tcBorders>
            <w:vAlign w:val="bottom"/>
          </w:tcPr>
          <w:p w:rsidR="006647F2" w:rsidRPr="00BC52FF" w:rsidRDefault="006647F2" w:rsidP="008311B0">
            <w:pPr>
              <w:pStyle w:val="HCh"/>
              <w:spacing w:after="80"/>
              <w:ind w:left="86"/>
              <w:jc w:val="left"/>
              <w:rPr>
                <w:b w:val="0"/>
                <w:bCs w:val="0"/>
                <w:spacing w:val="0"/>
                <w:szCs w:val="52"/>
              </w:rPr>
            </w:pPr>
            <w:r w:rsidRPr="00BC52FF">
              <w:rPr>
                <w:b w:val="0"/>
                <w:bCs w:val="0"/>
                <w:spacing w:val="0"/>
                <w:szCs w:val="52"/>
                <w:rtl/>
              </w:rPr>
              <w:t>الأمــم المتحـدة</w:t>
            </w:r>
          </w:p>
        </w:tc>
        <w:tc>
          <w:tcPr>
            <w:tcW w:w="3330" w:type="dxa"/>
            <w:gridSpan w:val="2"/>
            <w:tcBorders>
              <w:top w:val="nil"/>
              <w:left w:val="nil"/>
              <w:bottom w:val="nil"/>
              <w:right w:val="nil"/>
            </w:tcBorders>
            <w:vAlign w:val="bottom"/>
          </w:tcPr>
          <w:p w:rsidR="006647F2" w:rsidRPr="00F738B8" w:rsidRDefault="006647F2" w:rsidP="005B3665">
            <w:pPr>
              <w:spacing w:line="380" w:lineRule="exact"/>
              <w:rPr>
                <w:rFonts w:asciiTheme="majorBidi" w:hAnsiTheme="majorBidi" w:cstheme="majorBidi"/>
                <w:sz w:val="20"/>
                <w:rtl/>
                <w:lang w:bidi="ar-SY"/>
              </w:rPr>
            </w:pPr>
            <w:r w:rsidRPr="00F738B8">
              <w:rPr>
                <w:rFonts w:asciiTheme="majorBidi" w:hAnsiTheme="majorBidi" w:cstheme="majorBidi"/>
                <w:sz w:val="44"/>
                <w:szCs w:val="44"/>
              </w:rPr>
              <w:t>A</w:t>
            </w:r>
            <w:r w:rsidRPr="00F738B8">
              <w:rPr>
                <w:rFonts w:asciiTheme="majorBidi" w:hAnsiTheme="majorBidi" w:cstheme="majorBidi"/>
                <w:sz w:val="20"/>
              </w:rPr>
              <w:t>/RES/70/244</w:t>
            </w:r>
          </w:p>
        </w:tc>
      </w:tr>
      <w:tr w:rsidR="006647F2" w:rsidRPr="00BC52FF" w:rsidTr="008311B0">
        <w:trPr>
          <w:cantSplit/>
          <w:trHeight w:hRule="exact" w:val="1572"/>
          <w:jc w:val="right"/>
        </w:trPr>
        <w:tc>
          <w:tcPr>
            <w:tcW w:w="1440" w:type="dxa"/>
            <w:tcBorders>
              <w:left w:val="nil"/>
              <w:bottom w:val="nil"/>
              <w:right w:val="nil"/>
            </w:tcBorders>
            <w:vAlign w:val="center"/>
          </w:tcPr>
          <w:p w:rsidR="006647F2" w:rsidRPr="00BC52FF" w:rsidRDefault="006647F2" w:rsidP="008311B0">
            <w:pPr>
              <w:pStyle w:val="Header"/>
              <w:spacing w:before="109"/>
              <w:rPr>
                <w:w w:val="103"/>
              </w:rPr>
            </w:pPr>
            <w:r>
              <w:rPr>
                <w:noProof/>
                <w:w w:val="103"/>
                <w:lang w:val="es-ES" w:eastAsia="es-ES"/>
              </w:rPr>
              <w:drawing>
                <wp:inline distT="0" distB="0" distL="0" distR="0" wp14:anchorId="19213FCD" wp14:editId="2B996774">
                  <wp:extent cx="831850" cy="622300"/>
                  <wp:effectExtent l="0" t="0" r="6350" b="6350"/>
                  <wp:docPr id="75" name="Picture 75"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850" cy="622300"/>
                          </a:xfrm>
                          <a:prstGeom prst="rect">
                            <a:avLst/>
                          </a:prstGeom>
                          <a:noFill/>
                          <a:ln>
                            <a:noFill/>
                          </a:ln>
                        </pic:spPr>
                      </pic:pic>
                    </a:graphicData>
                  </a:graphic>
                </wp:inline>
              </w:drawing>
            </w:r>
          </w:p>
        </w:tc>
        <w:tc>
          <w:tcPr>
            <w:tcW w:w="5040" w:type="dxa"/>
            <w:gridSpan w:val="2"/>
            <w:tcBorders>
              <w:left w:val="nil"/>
              <w:bottom w:val="nil"/>
              <w:right w:val="nil"/>
            </w:tcBorders>
            <w:vAlign w:val="center"/>
          </w:tcPr>
          <w:p w:rsidR="006647F2" w:rsidRPr="00BC52FF" w:rsidRDefault="006647F2" w:rsidP="008311B0">
            <w:pPr>
              <w:pStyle w:val="XLarge"/>
              <w:spacing w:before="109" w:line="590" w:lineRule="exact"/>
              <w:ind w:left="14"/>
              <w:rPr>
                <w:spacing w:val="0"/>
                <w:w w:val="103"/>
                <w:sz w:val="72"/>
                <w:szCs w:val="80"/>
              </w:rPr>
            </w:pPr>
            <w:r w:rsidRPr="00BC52FF">
              <w:rPr>
                <w:spacing w:val="0"/>
                <w:w w:val="103"/>
                <w:sz w:val="72"/>
                <w:szCs w:val="80"/>
                <w:rtl/>
              </w:rPr>
              <w:t>الجمعية العامة</w:t>
            </w:r>
          </w:p>
        </w:tc>
        <w:tc>
          <w:tcPr>
            <w:tcW w:w="3330" w:type="dxa"/>
            <w:gridSpan w:val="2"/>
            <w:tcBorders>
              <w:left w:val="nil"/>
              <w:bottom w:val="nil"/>
              <w:right w:val="nil"/>
            </w:tcBorders>
            <w:vAlign w:val="center"/>
          </w:tcPr>
          <w:p w:rsidR="006647F2" w:rsidRPr="00F738B8" w:rsidRDefault="006647F2" w:rsidP="008311B0">
            <w:pPr>
              <w:rPr>
                <w:rFonts w:asciiTheme="majorBidi" w:hAnsiTheme="majorBidi" w:cstheme="majorBidi"/>
                <w:sz w:val="20"/>
              </w:rPr>
            </w:pPr>
            <w:r w:rsidRPr="00F738B8">
              <w:rPr>
                <w:rFonts w:asciiTheme="majorBidi" w:hAnsiTheme="majorBidi" w:cstheme="majorBidi"/>
                <w:sz w:val="20"/>
              </w:rPr>
              <w:t>Distr.: General</w:t>
            </w:r>
          </w:p>
          <w:p w:rsidR="006647F2" w:rsidRPr="00F738B8" w:rsidRDefault="006647F2" w:rsidP="008311B0">
            <w:pPr>
              <w:rPr>
                <w:rFonts w:asciiTheme="majorBidi" w:hAnsiTheme="majorBidi" w:cstheme="majorBidi"/>
                <w:sz w:val="20"/>
              </w:rPr>
            </w:pPr>
            <w:r w:rsidRPr="00F738B8">
              <w:rPr>
                <w:rFonts w:asciiTheme="majorBidi" w:hAnsiTheme="majorBidi" w:cstheme="majorBidi"/>
                <w:sz w:val="20"/>
              </w:rPr>
              <w:t>8 February 2016</w:t>
            </w:r>
          </w:p>
          <w:p w:rsidR="006647F2" w:rsidRPr="00BC52FF" w:rsidRDefault="006647F2" w:rsidP="008311B0">
            <w:pPr>
              <w:jc w:val="right"/>
            </w:pPr>
          </w:p>
          <w:p w:rsidR="006647F2" w:rsidRPr="00BC52FF" w:rsidRDefault="006647F2" w:rsidP="008311B0">
            <w:pPr>
              <w:pStyle w:val="H56"/>
              <w:keepNext w:val="0"/>
              <w:keepLines w:val="0"/>
              <w:suppressAutoHyphens w:val="0"/>
              <w:bidi w:val="0"/>
              <w:spacing w:line="240" w:lineRule="auto"/>
              <w:jc w:val="right"/>
              <w:outlineLvl w:val="9"/>
              <w:rPr>
                <w:sz w:val="40"/>
              </w:rPr>
            </w:pPr>
          </w:p>
        </w:tc>
      </w:tr>
      <w:tr w:rsidR="006647F2" w:rsidRPr="00BC52FF" w:rsidTr="008311B0">
        <w:trPr>
          <w:cantSplit/>
          <w:trHeight w:hRule="exact" w:val="828"/>
          <w:jc w:val="right"/>
        </w:trPr>
        <w:tc>
          <w:tcPr>
            <w:tcW w:w="9810" w:type="dxa"/>
            <w:gridSpan w:val="5"/>
            <w:tcBorders>
              <w:top w:val="single" w:sz="12" w:space="0" w:color="auto"/>
              <w:left w:val="nil"/>
              <w:bottom w:val="nil"/>
              <w:right w:val="nil"/>
            </w:tcBorders>
          </w:tcPr>
          <w:p w:rsidR="006647F2" w:rsidRPr="00F738B8" w:rsidRDefault="006647F2" w:rsidP="008311B0">
            <w:pPr>
              <w:pStyle w:val="Header"/>
              <w:bidi/>
              <w:spacing w:before="240" w:after="120" w:line="120" w:lineRule="exact"/>
              <w:rPr>
                <w:rFonts w:ascii="Traditional Arabic" w:hAnsi="Traditional Arabic" w:cs="Traditional Arabic"/>
                <w:b/>
                <w:bCs/>
                <w:w w:val="103"/>
                <w:sz w:val="12"/>
                <w:szCs w:val="32"/>
                <w:rtl/>
              </w:rPr>
            </w:pPr>
            <w:r w:rsidRPr="00F738B8">
              <w:rPr>
                <w:rFonts w:ascii="Traditional Arabic" w:hAnsi="Traditional Arabic" w:cs="Traditional Arabic"/>
                <w:b/>
                <w:bCs/>
                <w:w w:val="103"/>
                <w:szCs w:val="32"/>
                <w:rtl/>
              </w:rPr>
              <w:t>الدورة السبعون</w:t>
            </w:r>
          </w:p>
          <w:p w:rsidR="006647F2" w:rsidRPr="00F738B8" w:rsidRDefault="006647F2" w:rsidP="008311B0">
            <w:pPr>
              <w:spacing w:after="120" w:line="240" w:lineRule="exact"/>
              <w:jc w:val="right"/>
              <w:rPr>
                <w:rFonts w:ascii="Traditional Arabic" w:hAnsi="Traditional Arabic" w:cs="Traditional Arabic"/>
              </w:rPr>
            </w:pPr>
            <w:r w:rsidRPr="00F738B8">
              <w:rPr>
                <w:rFonts w:ascii="Traditional Arabic" w:hAnsi="Traditional Arabic" w:cs="Traditional Arabic"/>
                <w:szCs w:val="32"/>
                <w:rtl/>
              </w:rPr>
              <w:t>البند 141 من جدول الأعمال</w:t>
            </w:r>
          </w:p>
        </w:tc>
      </w:tr>
    </w:tbl>
    <w:p w:rsidR="006647F2" w:rsidRDefault="006647F2" w:rsidP="006647F2">
      <w:pPr>
        <w:pStyle w:val="DualTxt"/>
        <w:tabs>
          <w:tab w:val="clear" w:pos="662"/>
          <w:tab w:val="clear" w:pos="1325"/>
          <w:tab w:val="clear" w:pos="1987"/>
          <w:tab w:val="clear" w:pos="2650"/>
          <w:tab w:val="clear" w:pos="3312"/>
          <w:tab w:val="clear" w:pos="3974"/>
          <w:tab w:val="clear" w:pos="4637"/>
        </w:tabs>
        <w:spacing w:after="0"/>
        <w:jc w:val="center"/>
        <w:rPr>
          <w:szCs w:val="44"/>
          <w:rtl/>
          <w:lang w:bidi="ar-SY"/>
        </w:rPr>
      </w:pPr>
      <w:r>
        <w:rPr>
          <w:rtl/>
          <w:lang w:bidi="ar-SY"/>
        </w:rPr>
        <w:tab/>
      </w:r>
      <w:r>
        <w:rPr>
          <w:b/>
          <w:bCs/>
          <w:szCs w:val="44"/>
          <w:rtl/>
        </w:rPr>
        <w:t>قرار اتخذته الجمعية العامة</w:t>
      </w:r>
      <w:r>
        <w:rPr>
          <w:rFonts w:hint="cs"/>
          <w:b/>
          <w:bCs/>
          <w:szCs w:val="44"/>
          <w:rtl/>
        </w:rPr>
        <w:t xml:space="preserve"> في</w:t>
      </w:r>
      <w:r>
        <w:rPr>
          <w:rFonts w:hint="cs"/>
          <w:b/>
          <w:bCs/>
          <w:szCs w:val="44"/>
          <w:rtl/>
          <w:lang w:bidi="ar-SY"/>
        </w:rPr>
        <w:t xml:space="preserve"> 23 كانون الأول/ديسمبر 2015</w:t>
      </w:r>
    </w:p>
    <w:p w:rsidR="006647F2" w:rsidRDefault="006647F2" w:rsidP="006647F2">
      <w:pPr>
        <w:pStyle w:val="DualTxt"/>
        <w:tabs>
          <w:tab w:val="clear" w:pos="662"/>
          <w:tab w:val="clear" w:pos="1325"/>
          <w:tab w:val="clear" w:pos="1987"/>
          <w:tab w:val="clear" w:pos="2650"/>
          <w:tab w:val="clear" w:pos="3312"/>
          <w:tab w:val="clear" w:pos="3974"/>
          <w:tab w:val="clear" w:pos="4637"/>
        </w:tabs>
        <w:spacing w:after="0" w:line="120" w:lineRule="exact"/>
        <w:jc w:val="center"/>
        <w:rPr>
          <w:sz w:val="12"/>
          <w:rtl/>
        </w:rPr>
      </w:pPr>
    </w:p>
    <w:p w:rsidR="006647F2" w:rsidRPr="005067F3" w:rsidRDefault="006647F2" w:rsidP="006647F2">
      <w:pPr>
        <w:pStyle w:val="SingleTxt"/>
        <w:jc w:val="center"/>
        <w:rPr>
          <w:iCs/>
          <w:rtl/>
        </w:rPr>
      </w:pPr>
      <w:r>
        <w:rPr>
          <w:rFonts w:eastAsia="PMingLiU"/>
          <w:iCs/>
          <w:lang w:eastAsia="zh-TW"/>
        </w:rPr>
        <w:t>]</w:t>
      </w:r>
      <w:r>
        <w:rPr>
          <w:rFonts w:hint="eastAsia"/>
          <w:iCs/>
          <w:rtl/>
        </w:rPr>
        <w:t>بناء</w:t>
      </w:r>
      <w:r>
        <w:rPr>
          <w:iCs/>
          <w:rtl/>
        </w:rPr>
        <w:t xml:space="preserve"> على تقرير اللجنة الخامسة</w:t>
      </w:r>
      <w:r>
        <w:rPr>
          <w:rFonts w:hint="cs"/>
          <w:iCs/>
          <w:rtl/>
        </w:rPr>
        <w:t xml:space="preserve"> (</w:t>
      </w:r>
      <w:hyperlink r:id="rId12" w:history="1">
        <w:r w:rsidRPr="002B4EEF">
          <w:rPr>
            <w:rStyle w:val="Hyperlink"/>
            <w:i/>
          </w:rPr>
          <w:t>A/70/635</w:t>
        </w:r>
      </w:hyperlink>
      <w:r>
        <w:rPr>
          <w:rFonts w:hint="cs"/>
          <w:iCs/>
          <w:rtl/>
        </w:rPr>
        <w:t>)</w:t>
      </w:r>
      <w:r>
        <w:rPr>
          <w:iCs/>
        </w:rPr>
        <w:t>[</w:t>
      </w:r>
    </w:p>
    <w:p w:rsidR="006647F2" w:rsidRDefault="006647F2" w:rsidP="006647F2">
      <w:pPr>
        <w:pStyle w:val="SingleTxt"/>
        <w:rPr>
          <w:rtl/>
          <w:lang w:bidi="ar-SY"/>
        </w:rPr>
      </w:pPr>
    </w:p>
    <w:p w:rsidR="006647F2" w:rsidRPr="000F6119" w:rsidRDefault="006647F2" w:rsidP="006647F2">
      <w:pPr>
        <w:pStyle w:val="H1"/>
        <w:spacing w:after="120"/>
        <w:ind w:left="2707" w:right="1267" w:hanging="1440"/>
        <w:jc w:val="center"/>
        <w:rPr>
          <w:w w:val="100"/>
          <w:rtl/>
          <w:lang w:bidi="ar-SY"/>
        </w:rPr>
      </w:pPr>
      <w:r w:rsidRPr="000F6119">
        <w:rPr>
          <w:rFonts w:hint="cs"/>
          <w:w w:val="100"/>
          <w:rtl/>
          <w:lang w:bidi="ar-SY"/>
        </w:rPr>
        <w:t>70/244 -</w:t>
      </w:r>
      <w:r w:rsidRPr="000F6119">
        <w:rPr>
          <w:rFonts w:hint="cs"/>
          <w:w w:val="100"/>
          <w:rtl/>
          <w:lang w:bidi="ar-SY"/>
        </w:rPr>
        <w:tab/>
      </w:r>
      <w:r w:rsidRPr="000F6119">
        <w:rPr>
          <w:w w:val="100"/>
          <w:rtl/>
        </w:rPr>
        <w:t>النظام الموحَّد للأمم المتحدة</w:t>
      </w:r>
      <w:r>
        <w:rPr>
          <w:rFonts w:hint="cs"/>
          <w:w w:val="100"/>
          <w:rtl/>
        </w:rPr>
        <w:t>: تقرير لجنة الخدمة المدنية الدولية</w:t>
      </w:r>
    </w:p>
    <w:p w:rsidR="006647F2" w:rsidRPr="004F06C6" w:rsidRDefault="006647F2" w:rsidP="006647F2">
      <w:pPr>
        <w:pStyle w:val="SingleTxt"/>
        <w:widowControl w:val="0"/>
        <w:spacing w:after="0" w:line="120" w:lineRule="exact"/>
        <w:ind w:left="0" w:right="0"/>
        <w:jc w:val="both"/>
        <w:rPr>
          <w:sz w:val="10"/>
          <w:rtl/>
          <w:lang w:bidi="ar-SY"/>
        </w:rPr>
      </w:pPr>
    </w:p>
    <w:p w:rsidR="006647F2" w:rsidRPr="00C3234A" w:rsidRDefault="006647F2" w:rsidP="006647F2">
      <w:pPr>
        <w:pStyle w:val="SingleTxt"/>
        <w:rPr>
          <w:rtl/>
        </w:rPr>
      </w:pPr>
      <w:r w:rsidRPr="00C3234A">
        <w:rPr>
          <w:rFonts w:hint="cs"/>
          <w:rtl/>
        </w:rPr>
        <w:tab/>
      </w:r>
      <w:r w:rsidRPr="00C3234A">
        <w:rPr>
          <w:b/>
          <w:bCs/>
          <w:i/>
          <w:iCs/>
          <w:rtl/>
        </w:rPr>
        <w:t>إن الجمعية العامة</w:t>
      </w:r>
      <w:r w:rsidRPr="00C3234A">
        <w:rPr>
          <w:rFonts w:hint="cs"/>
          <w:rtl/>
        </w:rPr>
        <w:t>،</w:t>
      </w:r>
    </w:p>
    <w:p w:rsidR="006647F2" w:rsidRPr="00C3234A" w:rsidRDefault="006647F2" w:rsidP="006647F2">
      <w:pPr>
        <w:pStyle w:val="SingleTxt"/>
        <w:rPr>
          <w:rtl/>
        </w:rPr>
      </w:pPr>
      <w:r w:rsidRPr="00C3234A">
        <w:rPr>
          <w:rFonts w:hint="cs"/>
          <w:rtl/>
        </w:rPr>
        <w:tab/>
      </w:r>
      <w:r w:rsidRPr="00C3234A">
        <w:rPr>
          <w:b/>
          <w:bCs/>
          <w:i/>
          <w:iCs/>
          <w:rtl/>
        </w:rPr>
        <w:t>إذ تشير</w:t>
      </w:r>
      <w:r w:rsidRPr="00C3234A">
        <w:rPr>
          <w:rtl/>
        </w:rPr>
        <w:t xml:space="preserve"> إلى قراراتها </w:t>
      </w:r>
      <w:hyperlink r:id="rId13" w:history="1">
        <w:r w:rsidRPr="002B4EEF">
          <w:rPr>
            <w:rStyle w:val="Hyperlink"/>
            <w:rtl/>
          </w:rPr>
          <w:t>44/198</w:t>
        </w:r>
      </w:hyperlink>
      <w:r w:rsidRPr="00C3234A">
        <w:rPr>
          <w:rtl/>
        </w:rPr>
        <w:t xml:space="preserve"> المؤرخ 21 كانون الأول/ديسمبر 1989،</w:t>
      </w:r>
      <w:r>
        <w:rPr>
          <w:rtl/>
        </w:rPr>
        <w:t xml:space="preserve"> و</w:t>
      </w:r>
      <w:hyperlink r:id="rId14" w:history="1">
        <w:r w:rsidRPr="002B4EEF">
          <w:rPr>
            <w:rStyle w:val="Hyperlink"/>
            <w:rtl/>
          </w:rPr>
          <w:t> 51/216</w:t>
        </w:r>
      </w:hyperlink>
      <w:r w:rsidRPr="00C3234A">
        <w:rPr>
          <w:rtl/>
        </w:rPr>
        <w:t xml:space="preserve"> المؤرخ 18 كانون الأول/ديسمبر 1996،</w:t>
      </w:r>
      <w:r>
        <w:rPr>
          <w:rtl/>
        </w:rPr>
        <w:t xml:space="preserve"> و</w:t>
      </w:r>
      <w:hyperlink r:id="rId15" w:history="1">
        <w:r w:rsidRPr="002B4EEF">
          <w:rPr>
            <w:rStyle w:val="Hyperlink"/>
            <w:rtl/>
          </w:rPr>
          <w:t> 52/216</w:t>
        </w:r>
      </w:hyperlink>
      <w:r w:rsidRPr="00C3234A">
        <w:rPr>
          <w:rtl/>
        </w:rPr>
        <w:t xml:space="preserve"> المؤرخ 22 كانون الأول/ديسمبر 1997،</w:t>
      </w:r>
      <w:r>
        <w:rPr>
          <w:rtl/>
        </w:rPr>
        <w:t xml:space="preserve"> و</w:t>
      </w:r>
      <w:hyperlink r:id="rId16" w:history="1">
        <w:r w:rsidRPr="002B4EEF">
          <w:rPr>
            <w:rStyle w:val="Hyperlink"/>
            <w:rtl/>
          </w:rPr>
          <w:t> 53/209</w:t>
        </w:r>
      </w:hyperlink>
      <w:r w:rsidRPr="00C3234A">
        <w:rPr>
          <w:rtl/>
        </w:rPr>
        <w:t xml:space="preserve"> المؤرخ 18 كانون الأول/ديسمبر 1998،</w:t>
      </w:r>
      <w:r>
        <w:rPr>
          <w:rtl/>
        </w:rPr>
        <w:t xml:space="preserve"> و</w:t>
      </w:r>
      <w:hyperlink r:id="rId17" w:history="1">
        <w:r w:rsidRPr="002B4EEF">
          <w:rPr>
            <w:rStyle w:val="Hyperlink"/>
            <w:rtl/>
          </w:rPr>
          <w:t> 55/223</w:t>
        </w:r>
      </w:hyperlink>
      <w:r w:rsidRPr="00C3234A">
        <w:rPr>
          <w:rtl/>
        </w:rPr>
        <w:t xml:space="preserve"> المؤرخ 23 كانون الأول/ديسمبر 2000،</w:t>
      </w:r>
      <w:r>
        <w:rPr>
          <w:rtl/>
        </w:rPr>
        <w:t xml:space="preserve"> و</w:t>
      </w:r>
      <w:hyperlink r:id="rId18" w:history="1">
        <w:r w:rsidRPr="002B4EEF">
          <w:rPr>
            <w:rStyle w:val="Hyperlink"/>
            <w:rtl/>
          </w:rPr>
          <w:t> 56/244</w:t>
        </w:r>
      </w:hyperlink>
      <w:r w:rsidRPr="00C3234A">
        <w:rPr>
          <w:rtl/>
        </w:rPr>
        <w:t xml:space="preserve"> المؤرخ 24 كانون الأول/ديسمبر</w:t>
      </w:r>
      <w:r w:rsidRPr="00C3234A">
        <w:rPr>
          <w:rFonts w:hint="cs"/>
          <w:rtl/>
        </w:rPr>
        <w:t> </w:t>
      </w:r>
      <w:r w:rsidRPr="00C3234A">
        <w:rPr>
          <w:rtl/>
        </w:rPr>
        <w:t>2001،</w:t>
      </w:r>
      <w:r>
        <w:rPr>
          <w:rtl/>
        </w:rPr>
        <w:t xml:space="preserve"> و</w:t>
      </w:r>
      <w:hyperlink r:id="rId19" w:history="1">
        <w:r w:rsidRPr="002B4EEF">
          <w:rPr>
            <w:rStyle w:val="Hyperlink"/>
            <w:rtl/>
          </w:rPr>
          <w:t> 57/285</w:t>
        </w:r>
      </w:hyperlink>
      <w:r w:rsidRPr="00C3234A">
        <w:rPr>
          <w:rtl/>
        </w:rPr>
        <w:t xml:space="preserve"> المؤرخ 20 كانون الأول/ديسمبر 2002،</w:t>
      </w:r>
      <w:r>
        <w:rPr>
          <w:rtl/>
        </w:rPr>
        <w:t xml:space="preserve"> و</w:t>
      </w:r>
      <w:hyperlink r:id="rId20" w:history="1">
        <w:r w:rsidRPr="002B4EEF">
          <w:rPr>
            <w:rStyle w:val="Hyperlink"/>
            <w:rtl/>
          </w:rPr>
          <w:t> 58/251</w:t>
        </w:r>
      </w:hyperlink>
      <w:r w:rsidRPr="00C3234A">
        <w:rPr>
          <w:rtl/>
        </w:rPr>
        <w:t xml:space="preserve"> المؤرخ 23 كانون الأول/ديسمبر 2003،</w:t>
      </w:r>
      <w:r>
        <w:rPr>
          <w:rtl/>
        </w:rPr>
        <w:t xml:space="preserve"> و</w:t>
      </w:r>
      <w:hyperlink r:id="rId21" w:history="1">
        <w:r w:rsidRPr="002B4EEF">
          <w:rPr>
            <w:rStyle w:val="Hyperlink"/>
            <w:rtl/>
          </w:rPr>
          <w:t> 59/268</w:t>
        </w:r>
      </w:hyperlink>
      <w:r w:rsidRPr="00C3234A">
        <w:rPr>
          <w:rtl/>
        </w:rPr>
        <w:t xml:space="preserve"> المؤرخ 23 كانون الأول/ديسمبر</w:t>
      </w:r>
      <w:r w:rsidRPr="00C3234A">
        <w:rPr>
          <w:rFonts w:hint="cs"/>
          <w:rtl/>
        </w:rPr>
        <w:t> </w:t>
      </w:r>
      <w:r w:rsidRPr="00C3234A">
        <w:rPr>
          <w:rtl/>
        </w:rPr>
        <w:t>2004،</w:t>
      </w:r>
      <w:r>
        <w:rPr>
          <w:rtl/>
        </w:rPr>
        <w:t xml:space="preserve"> و</w:t>
      </w:r>
      <w:hyperlink r:id="rId22" w:history="1">
        <w:r w:rsidRPr="002B4EEF">
          <w:rPr>
            <w:rStyle w:val="Hyperlink"/>
            <w:rtl/>
          </w:rPr>
          <w:t> 60/248</w:t>
        </w:r>
      </w:hyperlink>
      <w:r w:rsidRPr="00C3234A">
        <w:rPr>
          <w:rtl/>
        </w:rPr>
        <w:t xml:space="preserve"> المؤرخ 23 كانون الأول/ديسمبر 2005،</w:t>
      </w:r>
      <w:r>
        <w:rPr>
          <w:rtl/>
        </w:rPr>
        <w:t xml:space="preserve"> و</w:t>
      </w:r>
      <w:hyperlink r:id="rId23" w:history="1">
        <w:r w:rsidRPr="002B4EEF">
          <w:rPr>
            <w:rStyle w:val="Hyperlink"/>
            <w:rtl/>
          </w:rPr>
          <w:t> 61/239</w:t>
        </w:r>
      </w:hyperlink>
      <w:r w:rsidRPr="00C3234A">
        <w:rPr>
          <w:rtl/>
        </w:rPr>
        <w:t xml:space="preserve"> المؤرخ 22 كانون الأول/ديسمبر 2006،</w:t>
      </w:r>
      <w:r>
        <w:rPr>
          <w:rtl/>
        </w:rPr>
        <w:t xml:space="preserve"> و</w:t>
      </w:r>
      <w:hyperlink r:id="rId24" w:history="1">
        <w:r w:rsidRPr="002B4EEF">
          <w:rPr>
            <w:rStyle w:val="Hyperlink"/>
            <w:rtl/>
          </w:rPr>
          <w:t> 62/227</w:t>
        </w:r>
      </w:hyperlink>
      <w:r w:rsidRPr="00C3234A">
        <w:rPr>
          <w:rtl/>
        </w:rPr>
        <w:t xml:space="preserve"> المؤرخ 22 كانون الأول</w:t>
      </w:r>
      <w:r>
        <w:rPr>
          <w:rtl/>
        </w:rPr>
        <w:t>/</w:t>
      </w:r>
      <w:r w:rsidRPr="00C3234A">
        <w:rPr>
          <w:rtl/>
        </w:rPr>
        <w:t>ديسمبر</w:t>
      </w:r>
      <w:r w:rsidRPr="00C3234A">
        <w:rPr>
          <w:rFonts w:hint="cs"/>
          <w:rtl/>
        </w:rPr>
        <w:t> </w:t>
      </w:r>
      <w:r w:rsidRPr="00C3234A">
        <w:rPr>
          <w:rtl/>
        </w:rPr>
        <w:t>2007،</w:t>
      </w:r>
      <w:r>
        <w:rPr>
          <w:rtl/>
        </w:rPr>
        <w:t xml:space="preserve"> و</w:t>
      </w:r>
      <w:hyperlink r:id="rId25" w:history="1">
        <w:r w:rsidRPr="002B4EEF">
          <w:rPr>
            <w:rStyle w:val="Hyperlink"/>
            <w:rtl/>
          </w:rPr>
          <w:t> 63/251</w:t>
        </w:r>
      </w:hyperlink>
      <w:r w:rsidRPr="00C3234A">
        <w:rPr>
          <w:rtl/>
        </w:rPr>
        <w:t xml:space="preserve"> المؤرخ 24 كانون الأول/ديسمبر 2008،</w:t>
      </w:r>
      <w:r>
        <w:rPr>
          <w:rtl/>
        </w:rPr>
        <w:t xml:space="preserve"> و</w:t>
      </w:r>
      <w:hyperlink r:id="rId26" w:history="1">
        <w:r w:rsidRPr="002B4EEF">
          <w:rPr>
            <w:rStyle w:val="Hyperlink"/>
            <w:rtl/>
          </w:rPr>
          <w:t> 64/231</w:t>
        </w:r>
      </w:hyperlink>
      <w:r w:rsidRPr="00C3234A">
        <w:rPr>
          <w:rtl/>
        </w:rPr>
        <w:t xml:space="preserve"> المؤرخ 22 كانون الأول/ديسمبر 2009،</w:t>
      </w:r>
      <w:r>
        <w:rPr>
          <w:rtl/>
        </w:rPr>
        <w:t xml:space="preserve"> و</w:t>
      </w:r>
      <w:hyperlink r:id="rId27" w:history="1">
        <w:r w:rsidRPr="002B4EEF">
          <w:rPr>
            <w:rStyle w:val="Hyperlink"/>
            <w:rtl/>
          </w:rPr>
          <w:t> 65/248</w:t>
        </w:r>
      </w:hyperlink>
      <w:r w:rsidRPr="00C3234A">
        <w:rPr>
          <w:rtl/>
        </w:rPr>
        <w:t xml:space="preserve"> المؤرخ 24 كانون الأول/ديسمبر</w:t>
      </w:r>
      <w:r w:rsidRPr="00C3234A">
        <w:rPr>
          <w:rFonts w:hint="cs"/>
          <w:rtl/>
        </w:rPr>
        <w:t> </w:t>
      </w:r>
      <w:r w:rsidRPr="00C3234A">
        <w:rPr>
          <w:rtl/>
        </w:rPr>
        <w:t>2010،</w:t>
      </w:r>
      <w:r>
        <w:rPr>
          <w:rtl/>
        </w:rPr>
        <w:t xml:space="preserve"> و</w:t>
      </w:r>
      <w:hyperlink r:id="rId28" w:history="1">
        <w:r w:rsidRPr="002B4EEF">
          <w:rPr>
            <w:rStyle w:val="Hyperlink"/>
            <w:rtl/>
          </w:rPr>
          <w:t> 66/235</w:t>
        </w:r>
      </w:hyperlink>
      <w:r w:rsidRPr="00C3234A">
        <w:rPr>
          <w:rtl/>
        </w:rPr>
        <w:t xml:space="preserve"> ألف المؤرخ 24 كانون الأول/ديسمبر 2011،</w:t>
      </w:r>
      <w:r>
        <w:rPr>
          <w:rtl/>
        </w:rPr>
        <w:t xml:space="preserve"> و</w:t>
      </w:r>
      <w:hyperlink r:id="rId29" w:history="1">
        <w:r w:rsidRPr="002B4EEF">
          <w:rPr>
            <w:rStyle w:val="Hyperlink"/>
            <w:rtl/>
          </w:rPr>
          <w:t> 66/235</w:t>
        </w:r>
      </w:hyperlink>
      <w:r w:rsidRPr="00C3234A">
        <w:rPr>
          <w:rtl/>
        </w:rPr>
        <w:t xml:space="preserve"> باء المؤرخ 21 حزيران/يونيه 2012،</w:t>
      </w:r>
      <w:r>
        <w:rPr>
          <w:rtl/>
        </w:rPr>
        <w:t xml:space="preserve"> و</w:t>
      </w:r>
      <w:hyperlink r:id="rId30" w:history="1">
        <w:r w:rsidRPr="002B4EEF">
          <w:rPr>
            <w:rStyle w:val="Hyperlink"/>
            <w:rtl/>
          </w:rPr>
          <w:t> 67/257</w:t>
        </w:r>
      </w:hyperlink>
      <w:r w:rsidRPr="00C3234A">
        <w:rPr>
          <w:rtl/>
        </w:rPr>
        <w:t xml:space="preserve"> المؤرخ 12 نيسان</w:t>
      </w:r>
      <w:r>
        <w:rPr>
          <w:rtl/>
        </w:rPr>
        <w:t>/</w:t>
      </w:r>
      <w:r w:rsidRPr="00C3234A">
        <w:rPr>
          <w:rtl/>
        </w:rPr>
        <w:t>أبريل</w:t>
      </w:r>
      <w:r>
        <w:rPr>
          <w:rFonts w:hint="cs"/>
          <w:rtl/>
        </w:rPr>
        <w:t xml:space="preserve"> </w:t>
      </w:r>
      <w:r w:rsidRPr="00C3234A">
        <w:rPr>
          <w:rtl/>
        </w:rPr>
        <w:t>2013،</w:t>
      </w:r>
      <w:r>
        <w:rPr>
          <w:rtl/>
        </w:rPr>
        <w:t xml:space="preserve"> و</w:t>
      </w:r>
      <w:hyperlink r:id="rId31" w:history="1">
        <w:r w:rsidRPr="002B4EEF">
          <w:rPr>
            <w:rStyle w:val="Hyperlink"/>
            <w:rtl/>
          </w:rPr>
          <w:t> 68/253</w:t>
        </w:r>
      </w:hyperlink>
      <w:r w:rsidRPr="00C3234A">
        <w:rPr>
          <w:rtl/>
        </w:rPr>
        <w:t xml:space="preserve"> المؤرخ 27 كانون الأول/ديسمبر 2013،</w:t>
      </w:r>
      <w:r>
        <w:rPr>
          <w:rtl/>
        </w:rPr>
        <w:t xml:space="preserve"> و</w:t>
      </w:r>
      <w:hyperlink r:id="rId32" w:history="1">
        <w:r w:rsidRPr="002B4EEF">
          <w:rPr>
            <w:rStyle w:val="Hyperlink"/>
            <w:rtl/>
          </w:rPr>
          <w:t> 69/251</w:t>
        </w:r>
      </w:hyperlink>
      <w:r w:rsidRPr="00C3234A">
        <w:rPr>
          <w:rtl/>
        </w:rPr>
        <w:t xml:space="preserve"> المؤرخ 29</w:t>
      </w:r>
      <w:r>
        <w:rPr>
          <w:rFonts w:hint="cs"/>
          <w:rtl/>
        </w:rPr>
        <w:t> </w:t>
      </w:r>
      <w:r w:rsidRPr="00C3234A">
        <w:rPr>
          <w:rtl/>
        </w:rPr>
        <w:t>كانون الأول/ديسمبر 2014،</w:t>
      </w:r>
    </w:p>
    <w:p w:rsidR="006647F2" w:rsidRPr="00C3234A" w:rsidRDefault="006647F2" w:rsidP="006647F2">
      <w:pPr>
        <w:pStyle w:val="SingleTxt"/>
        <w:rPr>
          <w:rtl/>
        </w:rPr>
      </w:pPr>
      <w:r w:rsidRPr="00C3234A">
        <w:rPr>
          <w:rFonts w:hint="cs"/>
          <w:b/>
          <w:bCs/>
          <w:i/>
          <w:iCs/>
          <w:rtl/>
        </w:rPr>
        <w:tab/>
      </w:r>
      <w:r w:rsidRPr="00C3234A">
        <w:rPr>
          <w:b/>
          <w:bCs/>
          <w:i/>
          <w:iCs/>
          <w:rtl/>
        </w:rPr>
        <w:t>وقد نظ</w:t>
      </w:r>
      <w:bookmarkStart w:id="3" w:name="TmpSave"/>
      <w:bookmarkEnd w:id="3"/>
      <w:r w:rsidRPr="00C3234A">
        <w:rPr>
          <w:b/>
          <w:bCs/>
          <w:i/>
          <w:iCs/>
          <w:rtl/>
        </w:rPr>
        <w:t>رت</w:t>
      </w:r>
      <w:r w:rsidRPr="00C3234A">
        <w:rPr>
          <w:rtl/>
        </w:rPr>
        <w:t xml:space="preserve"> في تقرير لجنة الخدمة المدنية الدولية لعام 2015</w:t>
      </w:r>
      <w:r w:rsidRPr="004F4B86">
        <w:rPr>
          <w:vertAlign w:val="superscript"/>
          <w:rtl/>
        </w:rPr>
        <w:t>(</w:t>
      </w:r>
      <w:bookmarkStart w:id="4" w:name="_Ref439937382"/>
      <w:r w:rsidRPr="004F4B86">
        <w:rPr>
          <w:rStyle w:val="FootnoteReference"/>
          <w:rtl/>
        </w:rPr>
        <w:footnoteReference w:id="5"/>
      </w:r>
      <w:bookmarkEnd w:id="4"/>
      <w:r w:rsidRPr="004F4B86">
        <w:rPr>
          <w:vertAlign w:val="superscript"/>
          <w:rtl/>
        </w:rPr>
        <w:t>)</w:t>
      </w:r>
      <w:r w:rsidRPr="004F4B86">
        <w:rPr>
          <w:rtl/>
        </w:rPr>
        <w:t>،</w:t>
      </w:r>
    </w:p>
    <w:p w:rsidR="006647F2" w:rsidRPr="00C3234A" w:rsidRDefault="006647F2" w:rsidP="006647F2">
      <w:pPr>
        <w:pStyle w:val="SingleTxt"/>
        <w:rPr>
          <w:rtl/>
        </w:rPr>
      </w:pPr>
      <w:r w:rsidRPr="00C3234A">
        <w:rPr>
          <w:b/>
          <w:bCs/>
          <w:i/>
          <w:iCs/>
          <w:rtl/>
        </w:rPr>
        <w:lastRenderedPageBreak/>
        <w:t>وإذ تؤكد من جديد</w:t>
      </w:r>
      <w:r w:rsidRPr="00C3234A">
        <w:rPr>
          <w:rtl/>
        </w:rPr>
        <w:t xml:space="preserve"> </w:t>
      </w:r>
      <w:r w:rsidRPr="00295AC7">
        <w:rPr>
          <w:b/>
          <w:bCs/>
          <w:i/>
          <w:iCs/>
          <w:rtl/>
        </w:rPr>
        <w:t>التزامها</w:t>
      </w:r>
      <w:r w:rsidRPr="00C3234A">
        <w:rPr>
          <w:rtl/>
        </w:rPr>
        <w:t xml:space="preserve"> بنظام وحيد وموحَّد للأمم المتحدة باعتباره حجر الزاوية في تنظيم وتنسيق شروط الخدمة في </w:t>
      </w:r>
      <w:r>
        <w:rPr>
          <w:rFonts w:hint="cs"/>
          <w:rtl/>
        </w:rPr>
        <w:t>ال</w:t>
      </w:r>
      <w:r w:rsidRPr="00C3234A">
        <w:rPr>
          <w:rtl/>
        </w:rPr>
        <w:t xml:space="preserve">نظام </w:t>
      </w:r>
      <w:r>
        <w:rPr>
          <w:rFonts w:hint="cs"/>
          <w:rtl/>
        </w:rPr>
        <w:t>الموحد ل</w:t>
      </w:r>
      <w:r w:rsidRPr="00C3234A">
        <w:rPr>
          <w:rtl/>
        </w:rPr>
        <w:t>لأمم المتحدة،</w:t>
      </w:r>
    </w:p>
    <w:p w:rsidR="006647F2" w:rsidRPr="00C3234A" w:rsidRDefault="006647F2" w:rsidP="006647F2">
      <w:pPr>
        <w:pStyle w:val="SingleTxt"/>
        <w:rPr>
          <w:rtl/>
        </w:rPr>
      </w:pPr>
      <w:r w:rsidRPr="00C3234A">
        <w:rPr>
          <w:rFonts w:hint="cs"/>
          <w:rtl/>
        </w:rPr>
        <w:tab/>
      </w:r>
      <w:r w:rsidRPr="00C3234A">
        <w:rPr>
          <w:rtl/>
        </w:rPr>
        <w:t>١ -</w:t>
      </w:r>
      <w:r w:rsidRPr="00C3234A">
        <w:rPr>
          <w:rFonts w:hint="cs"/>
          <w:rtl/>
        </w:rPr>
        <w:tab/>
      </w:r>
      <w:r w:rsidRPr="00C3234A">
        <w:rPr>
          <w:b/>
          <w:bCs/>
          <w:i/>
          <w:iCs/>
          <w:rtl/>
        </w:rPr>
        <w:t>تحيط علما مع التقدير</w:t>
      </w:r>
      <w:r w:rsidRPr="00C3234A">
        <w:rPr>
          <w:rtl/>
        </w:rPr>
        <w:t xml:space="preserve"> بعمل لجنة الخدمة المدنية الدولية؛</w:t>
      </w:r>
    </w:p>
    <w:p w:rsidR="006647F2" w:rsidRPr="00C3234A" w:rsidRDefault="006647F2" w:rsidP="006647F2">
      <w:pPr>
        <w:pStyle w:val="SingleTxt"/>
        <w:rPr>
          <w:rtl/>
        </w:rPr>
      </w:pPr>
      <w:r w:rsidRPr="00C3234A">
        <w:rPr>
          <w:rFonts w:hint="cs"/>
          <w:rtl/>
        </w:rPr>
        <w:tab/>
      </w:r>
      <w:r w:rsidRPr="00C3234A">
        <w:rPr>
          <w:rtl/>
        </w:rPr>
        <w:t>٢ -</w:t>
      </w:r>
      <w:r w:rsidRPr="00C3234A">
        <w:rPr>
          <w:rFonts w:hint="cs"/>
          <w:rtl/>
        </w:rPr>
        <w:tab/>
      </w:r>
      <w:r w:rsidRPr="00C3234A">
        <w:rPr>
          <w:b/>
          <w:bCs/>
          <w:i/>
          <w:iCs/>
          <w:rtl/>
        </w:rPr>
        <w:t>تحيط علما</w:t>
      </w:r>
      <w:r w:rsidRPr="00C3234A">
        <w:rPr>
          <w:rtl/>
        </w:rPr>
        <w:t xml:space="preserve"> بتقرير اللجنة لعام 2015</w:t>
      </w:r>
      <w:r>
        <w:rPr>
          <w:vertAlign w:val="superscript"/>
          <w:rtl/>
        </w:rPr>
        <w:t>(</w:t>
      </w:r>
      <w:r>
        <w:rPr>
          <w:vertAlign w:val="superscript"/>
          <w:rtl/>
        </w:rPr>
        <w:fldChar w:fldCharType="begin"/>
      </w:r>
      <w:r>
        <w:rPr>
          <w:vertAlign w:val="superscript"/>
          <w:rtl/>
        </w:rPr>
        <w:instrText xml:space="preserve"> </w:instrText>
      </w:r>
      <w:r>
        <w:rPr>
          <w:vertAlign w:val="superscript"/>
        </w:rPr>
        <w:instrText>NOTEREF</w:instrText>
      </w:r>
      <w:r>
        <w:rPr>
          <w:vertAlign w:val="superscript"/>
          <w:rtl/>
        </w:rPr>
        <w:instrText xml:space="preserve"> _</w:instrText>
      </w:r>
      <w:r>
        <w:rPr>
          <w:vertAlign w:val="superscript"/>
        </w:rPr>
        <w:instrText>Ref439937382 \h</w:instrText>
      </w:r>
      <w:r>
        <w:rPr>
          <w:vertAlign w:val="superscript"/>
          <w:rtl/>
        </w:rPr>
        <w:instrText xml:space="preserve"> </w:instrText>
      </w:r>
      <w:r>
        <w:rPr>
          <w:vertAlign w:val="superscript"/>
          <w:rtl/>
        </w:rPr>
      </w:r>
      <w:r>
        <w:rPr>
          <w:vertAlign w:val="superscript"/>
          <w:rtl/>
        </w:rPr>
        <w:fldChar w:fldCharType="separate"/>
      </w:r>
      <w:r w:rsidR="0094322F">
        <w:rPr>
          <w:vertAlign w:val="superscript"/>
          <w:rtl/>
        </w:rPr>
        <w:t>1</w:t>
      </w:r>
      <w:r>
        <w:rPr>
          <w:vertAlign w:val="superscript"/>
          <w:rtl/>
        </w:rPr>
        <w:fldChar w:fldCharType="end"/>
      </w:r>
      <w:r w:rsidRPr="00C3234A">
        <w:rPr>
          <w:vertAlign w:val="superscript"/>
          <w:rtl/>
        </w:rPr>
        <w:t>)</w:t>
      </w:r>
      <w:r w:rsidRPr="00C3234A">
        <w:rPr>
          <w:rtl/>
        </w:rPr>
        <w:t>؛</w:t>
      </w:r>
    </w:p>
    <w:p w:rsidR="006647F2" w:rsidRPr="00C3234A" w:rsidRDefault="006647F2" w:rsidP="006647F2">
      <w:pPr>
        <w:pStyle w:val="SingleTxt"/>
        <w:rPr>
          <w:rtl/>
        </w:rPr>
      </w:pPr>
      <w:r w:rsidRPr="00C3234A">
        <w:rPr>
          <w:rFonts w:hint="cs"/>
          <w:rtl/>
        </w:rPr>
        <w:tab/>
      </w:r>
      <w:r w:rsidRPr="00C3234A">
        <w:rPr>
          <w:rtl/>
        </w:rPr>
        <w:t>٣ -</w:t>
      </w:r>
      <w:r w:rsidRPr="00C3234A">
        <w:rPr>
          <w:rtl/>
        </w:rPr>
        <w:tab/>
      </w:r>
      <w:r w:rsidRPr="00C3234A">
        <w:rPr>
          <w:b/>
          <w:bCs/>
          <w:i/>
          <w:iCs/>
          <w:rtl/>
        </w:rPr>
        <w:t>تؤكد</w:t>
      </w:r>
      <w:r w:rsidRPr="00295AC7">
        <w:rPr>
          <w:b/>
          <w:bCs/>
          <w:i/>
          <w:iCs/>
          <w:rtl/>
        </w:rPr>
        <w:t xml:space="preserve"> من جديد</w:t>
      </w:r>
      <w:r w:rsidRPr="00C3234A">
        <w:rPr>
          <w:rtl/>
        </w:rPr>
        <w:t xml:space="preserve"> دور الجمعية العامة في الموافقة على شروط الخدمة والاستحقاقات لجميع الموظفين العاملين في المنظمات المشاركة في </w:t>
      </w:r>
      <w:r>
        <w:rPr>
          <w:rFonts w:hint="cs"/>
          <w:rtl/>
        </w:rPr>
        <w:t>ال</w:t>
      </w:r>
      <w:r w:rsidRPr="00C3234A">
        <w:rPr>
          <w:rtl/>
        </w:rPr>
        <w:t xml:space="preserve">نظام الموحد </w:t>
      </w:r>
      <w:r>
        <w:rPr>
          <w:rFonts w:hint="cs"/>
          <w:rtl/>
        </w:rPr>
        <w:t>ل</w:t>
      </w:r>
      <w:r w:rsidRPr="00C3234A">
        <w:rPr>
          <w:rtl/>
        </w:rPr>
        <w:t>لأمم المتحدة، مع مراعاة المادتين 10</w:t>
      </w:r>
      <w:r>
        <w:rPr>
          <w:rtl/>
        </w:rPr>
        <w:t xml:space="preserve"> و </w:t>
      </w:r>
      <w:r w:rsidRPr="00C3234A">
        <w:rPr>
          <w:rtl/>
        </w:rPr>
        <w:t xml:space="preserve">11 من النظام الأساسي </w:t>
      </w:r>
      <w:r w:rsidRPr="004F4B86">
        <w:rPr>
          <w:rtl/>
        </w:rPr>
        <w:t>للجنة</w:t>
      </w:r>
      <w:r w:rsidRPr="004F4B86">
        <w:rPr>
          <w:vertAlign w:val="superscript"/>
          <w:rtl/>
        </w:rPr>
        <w:t>(</w:t>
      </w:r>
      <w:r w:rsidRPr="004F4B86">
        <w:rPr>
          <w:rStyle w:val="FootnoteReference"/>
          <w:rtl/>
        </w:rPr>
        <w:footnoteReference w:id="6"/>
      </w:r>
      <w:r w:rsidRPr="004F4B86">
        <w:rPr>
          <w:vertAlign w:val="superscript"/>
          <w:rtl/>
        </w:rPr>
        <w:t>)</w:t>
      </w:r>
      <w:r w:rsidRPr="004F4B86">
        <w:rPr>
          <w:rtl/>
        </w:rPr>
        <w:t>؛</w:t>
      </w:r>
    </w:p>
    <w:p w:rsidR="006647F2" w:rsidRPr="00C3234A" w:rsidRDefault="006647F2" w:rsidP="006647F2">
      <w:pPr>
        <w:pStyle w:val="SingleTxt"/>
        <w:rPr>
          <w:rtl/>
        </w:rPr>
      </w:pPr>
      <w:r w:rsidRPr="00C3234A">
        <w:rPr>
          <w:rFonts w:hint="cs"/>
          <w:rtl/>
        </w:rPr>
        <w:tab/>
      </w:r>
      <w:r w:rsidRPr="00C3234A">
        <w:rPr>
          <w:rtl/>
        </w:rPr>
        <w:t>٤ -</w:t>
      </w:r>
      <w:r w:rsidRPr="00C3234A">
        <w:rPr>
          <w:rtl/>
        </w:rPr>
        <w:tab/>
      </w:r>
      <w:r w:rsidRPr="00C3234A">
        <w:rPr>
          <w:b/>
          <w:bCs/>
          <w:i/>
          <w:iCs/>
          <w:rtl/>
        </w:rPr>
        <w:t>تشير</w:t>
      </w:r>
      <w:r w:rsidRPr="00C3234A">
        <w:rPr>
          <w:rtl/>
        </w:rPr>
        <w:t xml:space="preserve"> إلى المادتين 10</w:t>
      </w:r>
      <w:r>
        <w:rPr>
          <w:rtl/>
        </w:rPr>
        <w:t xml:space="preserve"> و </w:t>
      </w:r>
      <w:r w:rsidRPr="00C3234A">
        <w:rPr>
          <w:rtl/>
        </w:rPr>
        <w:t xml:space="preserve">11 من النظام الأساسي للجنة، وتؤكد من جديد الدور المحوري الذي تضطلع به اللجنة في تنظيم وتنسيق شروط الخدمة والاستحقاقات لجميع الموظفين العاملين في المنظمات المشاركة في </w:t>
      </w:r>
      <w:r>
        <w:rPr>
          <w:rFonts w:hint="cs"/>
          <w:rtl/>
        </w:rPr>
        <w:t>ال</w:t>
      </w:r>
      <w:r w:rsidRPr="00C3234A">
        <w:rPr>
          <w:rtl/>
        </w:rPr>
        <w:t xml:space="preserve">نظام الموحد </w:t>
      </w:r>
      <w:r>
        <w:rPr>
          <w:rFonts w:hint="cs"/>
          <w:rtl/>
        </w:rPr>
        <w:t>ل</w:t>
      </w:r>
      <w:r w:rsidRPr="00C3234A">
        <w:rPr>
          <w:rtl/>
        </w:rPr>
        <w:t>لأمم المتحدة؛</w:t>
      </w:r>
    </w:p>
    <w:p w:rsidR="006647F2" w:rsidRPr="00C3234A" w:rsidRDefault="006647F2" w:rsidP="006647F2">
      <w:pPr>
        <w:pStyle w:val="SingleTxt"/>
        <w:spacing w:after="0" w:line="120" w:lineRule="exact"/>
        <w:rPr>
          <w:b/>
          <w:bCs/>
          <w:sz w:val="10"/>
          <w:rtl/>
        </w:rPr>
      </w:pPr>
    </w:p>
    <w:p w:rsidR="006647F2" w:rsidRPr="00C3234A" w:rsidRDefault="006647F2" w:rsidP="006647F2">
      <w:pPr>
        <w:pStyle w:val="SingleTxt"/>
        <w:jc w:val="center"/>
        <w:rPr>
          <w:b/>
          <w:bCs/>
          <w:rtl/>
        </w:rPr>
      </w:pPr>
      <w:r w:rsidRPr="00C3234A">
        <w:rPr>
          <w:b/>
          <w:bCs/>
          <w:rtl/>
        </w:rPr>
        <w:t>أولا</w:t>
      </w:r>
      <w:r w:rsidRPr="00C3234A">
        <w:rPr>
          <w:b/>
          <w:bCs/>
        </w:rPr>
        <w:br/>
      </w:r>
      <w:r w:rsidRPr="00C3234A">
        <w:rPr>
          <w:b/>
          <w:bCs/>
          <w:rtl/>
        </w:rPr>
        <w:t>شروط الخدمة السارية على الموظفين من كلتا الفئتين</w:t>
      </w:r>
    </w:p>
    <w:p w:rsidR="006647F2" w:rsidRPr="00C3234A" w:rsidRDefault="006647F2" w:rsidP="006647F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3234A">
        <w:rPr>
          <w:rFonts w:hint="cs"/>
          <w:rtl/>
        </w:rPr>
        <w:tab/>
      </w:r>
      <w:r w:rsidRPr="00C3234A">
        <w:rPr>
          <w:rFonts w:hint="cs"/>
          <w:rtl/>
        </w:rPr>
        <w:tab/>
      </w:r>
      <w:r w:rsidRPr="00C3234A">
        <w:rPr>
          <w:rtl/>
        </w:rPr>
        <w:t>السن الإلزامية لإنهاء الخدمة</w:t>
      </w:r>
    </w:p>
    <w:p w:rsidR="006647F2" w:rsidRPr="00C3234A" w:rsidRDefault="006647F2" w:rsidP="006647F2">
      <w:pPr>
        <w:pStyle w:val="SingleTxt"/>
        <w:rPr>
          <w:rtl/>
        </w:rPr>
      </w:pPr>
      <w:r w:rsidRPr="00C3234A">
        <w:rPr>
          <w:rFonts w:hint="cs"/>
          <w:b/>
          <w:bCs/>
          <w:i/>
          <w:iCs/>
          <w:rtl/>
        </w:rPr>
        <w:tab/>
      </w:r>
      <w:r w:rsidRPr="00C3234A">
        <w:rPr>
          <w:b/>
          <w:bCs/>
          <w:i/>
          <w:iCs/>
          <w:rtl/>
        </w:rPr>
        <w:t>تقرر</w:t>
      </w:r>
      <w:r w:rsidRPr="00C3234A">
        <w:rPr>
          <w:rtl/>
        </w:rPr>
        <w:t xml:space="preserve"> أن ترفع المنظمات المشاركة في </w:t>
      </w:r>
      <w:r>
        <w:rPr>
          <w:rFonts w:hint="cs"/>
          <w:rtl/>
        </w:rPr>
        <w:t>ال</w:t>
      </w:r>
      <w:r w:rsidRPr="00C3234A">
        <w:rPr>
          <w:rtl/>
        </w:rPr>
        <w:t xml:space="preserve">نظام الموحد </w:t>
      </w:r>
      <w:r>
        <w:rPr>
          <w:rFonts w:hint="cs"/>
          <w:rtl/>
        </w:rPr>
        <w:t>ل</w:t>
      </w:r>
      <w:r w:rsidRPr="00C3234A">
        <w:rPr>
          <w:rtl/>
        </w:rPr>
        <w:t>لأمم المتحدة السن الإلزامية لإنهاء خدمة من عُين من الموظفين قبل 1 كانون الثاني/يناير 2014 إلى 65 سنة في موعد أقصاه 1 كانون الثاني/يناير 2018، مع مراعاة حقوق الموظفين المكتسبة؛</w:t>
      </w:r>
    </w:p>
    <w:p w:rsidR="006647F2" w:rsidRPr="00C3234A" w:rsidRDefault="006647F2" w:rsidP="006647F2">
      <w:pPr>
        <w:pStyle w:val="SingleTxt"/>
        <w:spacing w:after="0" w:line="120" w:lineRule="exact"/>
        <w:rPr>
          <w:sz w:val="10"/>
          <w:rtl/>
        </w:rPr>
      </w:pPr>
    </w:p>
    <w:p w:rsidR="006647F2" w:rsidRPr="00C92EDA" w:rsidRDefault="006647F2" w:rsidP="006647F2">
      <w:pPr>
        <w:pStyle w:val="SingleTxt"/>
        <w:jc w:val="center"/>
        <w:rPr>
          <w:b/>
          <w:bCs/>
          <w:rtl/>
        </w:rPr>
      </w:pPr>
      <w:r w:rsidRPr="00C92EDA">
        <w:rPr>
          <w:b/>
          <w:bCs/>
          <w:rtl/>
        </w:rPr>
        <w:t>ثانيا</w:t>
      </w:r>
      <w:r w:rsidRPr="00C92EDA">
        <w:rPr>
          <w:b/>
          <w:bCs/>
        </w:rPr>
        <w:br/>
      </w:r>
      <w:r w:rsidRPr="00C92EDA">
        <w:rPr>
          <w:b/>
          <w:bCs/>
          <w:rtl/>
        </w:rPr>
        <w:t>شروط خدمة الموظفين من الفئة الفنية والفئات العليا</w:t>
      </w:r>
    </w:p>
    <w:p w:rsidR="006647F2" w:rsidRPr="00C3234A" w:rsidRDefault="006647F2" w:rsidP="006647F2">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647F2" w:rsidRPr="00C92EDA" w:rsidRDefault="006647F2" w:rsidP="006647F2">
      <w:pPr>
        <w:pStyle w:val="SingleTxt"/>
        <w:rPr>
          <w:b/>
          <w:bCs/>
          <w:rtl/>
        </w:rPr>
      </w:pPr>
      <w:r w:rsidRPr="00C92EDA">
        <w:rPr>
          <w:b/>
          <w:bCs/>
          <w:rtl/>
        </w:rPr>
        <w:t>ألف -</w:t>
      </w:r>
      <w:r w:rsidRPr="00C92EDA">
        <w:rPr>
          <w:b/>
          <w:bCs/>
          <w:rtl/>
        </w:rPr>
        <w:tab/>
        <w:t>جدول المرتبات الأساسية/الدنيا</w:t>
      </w:r>
    </w:p>
    <w:p w:rsidR="006647F2" w:rsidRPr="00C3234A" w:rsidRDefault="006647F2" w:rsidP="006647F2">
      <w:pPr>
        <w:pStyle w:val="SingleTxt"/>
        <w:rPr>
          <w:rtl/>
        </w:rPr>
      </w:pPr>
      <w:r w:rsidRPr="00C3234A">
        <w:rPr>
          <w:rFonts w:hint="cs"/>
          <w:b/>
          <w:bCs/>
          <w:i/>
          <w:iCs/>
          <w:rtl/>
        </w:rPr>
        <w:tab/>
      </w:r>
      <w:r w:rsidRPr="00C3234A">
        <w:rPr>
          <w:b/>
          <w:bCs/>
          <w:i/>
          <w:iCs/>
          <w:rtl/>
        </w:rPr>
        <w:t>إذ تشير</w:t>
      </w:r>
      <w:r w:rsidRPr="00C3234A">
        <w:rPr>
          <w:rtl/>
        </w:rPr>
        <w:t xml:space="preserve"> إلى قرارها </w:t>
      </w:r>
      <w:hyperlink r:id="rId33" w:history="1">
        <w:r w:rsidRPr="002B4EEF">
          <w:rPr>
            <w:rStyle w:val="Hyperlink"/>
            <w:rtl/>
          </w:rPr>
          <w:t>44/198</w:t>
        </w:r>
      </w:hyperlink>
      <w:r w:rsidRPr="00C3234A">
        <w:rPr>
          <w:rtl/>
        </w:rPr>
        <w:t xml:space="preserve"> الذي حددت فيه مستوى لصافي </w:t>
      </w:r>
      <w:r>
        <w:rPr>
          <w:rFonts w:hint="cs"/>
          <w:rtl/>
        </w:rPr>
        <w:t>ال</w:t>
      </w:r>
      <w:r w:rsidRPr="00C3234A">
        <w:rPr>
          <w:rtl/>
        </w:rPr>
        <w:t xml:space="preserve">مرتبات </w:t>
      </w:r>
      <w:r>
        <w:rPr>
          <w:rFonts w:hint="cs"/>
          <w:rtl/>
        </w:rPr>
        <w:t>الدنيا ل</w:t>
      </w:r>
      <w:r w:rsidRPr="00C3234A">
        <w:rPr>
          <w:rtl/>
        </w:rPr>
        <w:t>لموظفين من الفئة الفنية والفئات العليا بالاستناد إلى مستويات صافي المرتبات الأساسية للموظفين الذين يشغلون وظائف مماثلة في المدينة الأساس بالخدمة المدنية المتخذة أساساً للمقارنة (الخدمة المدنية الاتحادية في الولايات المتحدة)،</w:t>
      </w:r>
    </w:p>
    <w:p w:rsidR="006647F2" w:rsidRPr="00C3234A" w:rsidRDefault="006647F2" w:rsidP="006647F2">
      <w:pPr>
        <w:pStyle w:val="SingleTxt"/>
        <w:rPr>
          <w:rtl/>
        </w:rPr>
      </w:pPr>
      <w:r w:rsidRPr="00C3234A">
        <w:rPr>
          <w:rFonts w:hint="cs"/>
          <w:b/>
          <w:bCs/>
          <w:i/>
          <w:iCs/>
          <w:rtl/>
        </w:rPr>
        <w:tab/>
      </w:r>
      <w:r w:rsidRPr="00C3234A">
        <w:rPr>
          <w:b/>
          <w:bCs/>
          <w:i/>
          <w:iCs/>
          <w:rtl/>
        </w:rPr>
        <w:t>توافق</w:t>
      </w:r>
      <w:r w:rsidRPr="00C3234A">
        <w:rPr>
          <w:rtl/>
        </w:rPr>
        <w:t xml:space="preserve">، تبعا لما أوصت به اللجنة في الفقرة 35 من تقريرها، على الجدول المنقَّح لإجمالي وصافي المرتبات الأساسية/الدنيا للموظفين من الفئة الفنية والفئات العليا، بصيغته </w:t>
      </w:r>
      <w:r w:rsidRPr="00C3234A">
        <w:rPr>
          <w:rtl/>
        </w:rPr>
        <w:lastRenderedPageBreak/>
        <w:t xml:space="preserve">الواردة في المرفق </w:t>
      </w:r>
      <w:r>
        <w:rPr>
          <w:rFonts w:hint="cs"/>
          <w:rtl/>
        </w:rPr>
        <w:t>الرابع</w:t>
      </w:r>
      <w:r w:rsidRPr="00C3234A">
        <w:rPr>
          <w:rtl/>
        </w:rPr>
        <w:t xml:space="preserve"> للتقرير، على أن يبدأ نفاذه اعتباراً من 1 كانون الثاني</w:t>
      </w:r>
      <w:r>
        <w:rPr>
          <w:rtl/>
        </w:rPr>
        <w:t>/</w:t>
      </w:r>
      <w:r w:rsidRPr="00C3234A">
        <w:rPr>
          <w:rtl/>
        </w:rPr>
        <w:t>يناير</w:t>
      </w:r>
      <w:r w:rsidRPr="00C3234A">
        <w:rPr>
          <w:rFonts w:hint="cs"/>
          <w:rtl/>
        </w:rPr>
        <w:t> </w:t>
      </w:r>
      <w:r w:rsidRPr="00C3234A">
        <w:rPr>
          <w:rtl/>
        </w:rPr>
        <w:t>2016؛</w:t>
      </w:r>
    </w:p>
    <w:p w:rsidR="006647F2" w:rsidRPr="00C3234A" w:rsidRDefault="006647F2" w:rsidP="006647F2">
      <w:pPr>
        <w:pStyle w:val="SingleTxt"/>
        <w:spacing w:after="0" w:line="120" w:lineRule="exact"/>
        <w:rPr>
          <w:sz w:val="10"/>
          <w:rtl/>
        </w:rPr>
      </w:pPr>
    </w:p>
    <w:p w:rsidR="006647F2" w:rsidRPr="00C92EDA" w:rsidRDefault="006647F2" w:rsidP="00520E93">
      <w:pPr>
        <w:pStyle w:val="SingleTxt"/>
        <w:keepNext/>
        <w:keepLines/>
        <w:ind w:left="1264" w:right="1264"/>
        <w:rPr>
          <w:b/>
          <w:bCs/>
          <w:rtl/>
        </w:rPr>
      </w:pPr>
      <w:r w:rsidRPr="00C92EDA">
        <w:rPr>
          <w:b/>
          <w:bCs/>
          <w:rtl/>
        </w:rPr>
        <w:t>باء -</w:t>
      </w:r>
      <w:r w:rsidRPr="00C92EDA">
        <w:rPr>
          <w:b/>
          <w:bCs/>
          <w:rtl/>
        </w:rPr>
        <w:tab/>
        <w:t>تطور الهامش وإدارة الهامش عند نقطة الوسط المستصوبة</w:t>
      </w:r>
    </w:p>
    <w:p w:rsidR="006647F2" w:rsidRPr="00C3234A" w:rsidRDefault="006647F2" w:rsidP="006647F2">
      <w:pPr>
        <w:pStyle w:val="SingleTxt"/>
        <w:rPr>
          <w:rtl/>
        </w:rPr>
      </w:pPr>
      <w:r w:rsidRPr="00C3234A">
        <w:rPr>
          <w:rFonts w:hint="cs"/>
          <w:b/>
          <w:bCs/>
          <w:i/>
          <w:iCs/>
          <w:rtl/>
        </w:rPr>
        <w:tab/>
      </w:r>
      <w:r w:rsidRPr="00C3234A">
        <w:rPr>
          <w:b/>
          <w:bCs/>
          <w:i/>
          <w:iCs/>
          <w:rtl/>
        </w:rPr>
        <w:t>إذ تشير</w:t>
      </w:r>
      <w:r w:rsidRPr="00C3234A">
        <w:rPr>
          <w:rtl/>
        </w:rPr>
        <w:t xml:space="preserve"> إلى الجزء أولا</w:t>
      </w:r>
      <w:r w:rsidRPr="00C3234A">
        <w:rPr>
          <w:rFonts w:hint="cs"/>
          <w:rtl/>
        </w:rPr>
        <w:t xml:space="preserve"> </w:t>
      </w:r>
      <w:r w:rsidRPr="00C3234A">
        <w:rPr>
          <w:rtl/>
        </w:rPr>
        <w:t>-</w:t>
      </w:r>
      <w:r w:rsidRPr="00C3234A">
        <w:rPr>
          <w:rFonts w:hint="cs"/>
          <w:rtl/>
        </w:rPr>
        <w:t xml:space="preserve"> </w:t>
      </w:r>
      <w:r w:rsidRPr="00C3234A">
        <w:rPr>
          <w:rtl/>
        </w:rPr>
        <w:t xml:space="preserve">باء من قرارها </w:t>
      </w:r>
      <w:hyperlink r:id="rId34" w:history="1">
        <w:r w:rsidRPr="002B4EEF">
          <w:rPr>
            <w:rStyle w:val="Hyperlink"/>
            <w:rtl/>
          </w:rPr>
          <w:t>51/216</w:t>
        </w:r>
      </w:hyperlink>
      <w:r w:rsidRPr="00C3234A">
        <w:rPr>
          <w:rtl/>
        </w:rPr>
        <w:t xml:space="preserve"> والتكليف الدائم من الجمعية العامة المطلوب فيه إلى اللجنة أن تواصل استعراضها للعلاقة بين صافي أجور موظفي الأمم المتحدة في الفئة الفنية والفئات العليا في نيويورك وصافي أجور موظفي الخدمة المدنية المتخذة أساسا للمقارنة، الذين يشغلون وظائف مماثلة في واشنطن العاصمة (المشار إليها بكلمة ”الهامش“)،</w:t>
      </w:r>
    </w:p>
    <w:p w:rsidR="006647F2" w:rsidRPr="00C3234A" w:rsidRDefault="006647F2" w:rsidP="006647F2">
      <w:pPr>
        <w:pStyle w:val="SingleTxt"/>
        <w:rPr>
          <w:rtl/>
        </w:rPr>
      </w:pPr>
      <w:r w:rsidRPr="00C3234A">
        <w:rPr>
          <w:rFonts w:hint="cs"/>
          <w:rtl/>
        </w:rPr>
        <w:tab/>
      </w:r>
      <w:r w:rsidRPr="00C3234A">
        <w:rPr>
          <w:rtl/>
        </w:rPr>
        <w:t>١ -</w:t>
      </w:r>
      <w:r w:rsidRPr="00C3234A">
        <w:rPr>
          <w:rtl/>
        </w:rPr>
        <w:tab/>
      </w:r>
      <w:r w:rsidRPr="00C3234A">
        <w:rPr>
          <w:b/>
          <w:bCs/>
          <w:i/>
          <w:iCs/>
          <w:rtl/>
        </w:rPr>
        <w:t>تؤكد</w:t>
      </w:r>
      <w:r w:rsidRPr="00C3234A">
        <w:rPr>
          <w:rtl/>
        </w:rPr>
        <w:t xml:space="preserve"> </w:t>
      </w:r>
      <w:r w:rsidRPr="00295AC7">
        <w:rPr>
          <w:b/>
          <w:bCs/>
          <w:i/>
          <w:iCs/>
          <w:rtl/>
        </w:rPr>
        <w:t>من جديد</w:t>
      </w:r>
      <w:r w:rsidRPr="00C3234A">
        <w:rPr>
          <w:rtl/>
        </w:rPr>
        <w:t xml:space="preserve"> أنه ينبغي مواصلة تطبيق الهامش بين صافي أجور موظفي الأمم المتحدة في الفئة الفنية والفئات العليا في نيويورك وصافي أجور موظفي الخدمة المدنية المتخذة أساسا للمقارنة الذين يشغلون وظائف مماثلة في نطاق يتراوح بين 110</w:t>
      </w:r>
      <w:r>
        <w:rPr>
          <w:rtl/>
        </w:rPr>
        <w:t xml:space="preserve"> و </w:t>
      </w:r>
      <w:r w:rsidRPr="00C3234A">
        <w:rPr>
          <w:rtl/>
        </w:rPr>
        <w:t>120، على أنه من المفهوم أن الهامش سيحتفظ به لفترة من الوقت عند مستوى يناهز نقطة الوسط المستصوبة البالغة 115؛</w:t>
      </w:r>
    </w:p>
    <w:p w:rsidR="006647F2" w:rsidRPr="00C3234A" w:rsidRDefault="006647F2" w:rsidP="006647F2">
      <w:pPr>
        <w:pStyle w:val="SingleTxt"/>
        <w:rPr>
          <w:rtl/>
        </w:rPr>
      </w:pPr>
      <w:r w:rsidRPr="00C3234A">
        <w:rPr>
          <w:rFonts w:hint="cs"/>
          <w:rtl/>
        </w:rPr>
        <w:tab/>
      </w:r>
      <w:r w:rsidRPr="00C3234A">
        <w:rPr>
          <w:rtl/>
        </w:rPr>
        <w:t>٢ -</w:t>
      </w:r>
      <w:r w:rsidRPr="00C3234A">
        <w:rPr>
          <w:rtl/>
        </w:rPr>
        <w:tab/>
      </w:r>
      <w:r w:rsidRPr="00C3234A">
        <w:rPr>
          <w:b/>
          <w:bCs/>
          <w:i/>
          <w:iCs/>
          <w:rtl/>
        </w:rPr>
        <w:t>تلاحظ</w:t>
      </w:r>
      <w:r w:rsidRPr="00C3234A">
        <w:rPr>
          <w:rtl/>
        </w:rPr>
        <w:t xml:space="preserve"> أن الهامش بين صافي أجور موظفي الأمم المتحدة في الرتب ف-1 إلى مد-2 في نيويورك وصافي أجور موظفي الخدمة المدنية الاتحادية في الولايات المتحدة</w:t>
      </w:r>
      <w:r w:rsidRPr="00C3234A">
        <w:rPr>
          <w:rFonts w:hint="cs"/>
          <w:rtl/>
        </w:rPr>
        <w:t> </w:t>
      </w:r>
      <w:r w:rsidRPr="00C3234A">
        <w:rPr>
          <w:rtl/>
        </w:rPr>
        <w:t>الذين يشغلون وظائف مماثلة في واشنطن العاصمة يقدر</w:t>
      </w:r>
      <w:r>
        <w:rPr>
          <w:rtl/>
        </w:rPr>
        <w:t xml:space="preserve"> بـ </w:t>
      </w:r>
      <w:r w:rsidRPr="00C3234A">
        <w:rPr>
          <w:rtl/>
        </w:rPr>
        <w:t>117.2 للفترة من 1</w:t>
      </w:r>
      <w:r w:rsidRPr="00C3234A">
        <w:rPr>
          <w:rFonts w:hint="cs"/>
          <w:rtl/>
        </w:rPr>
        <w:t> </w:t>
      </w:r>
      <w:r w:rsidRPr="00C3234A">
        <w:rPr>
          <w:rtl/>
        </w:rPr>
        <w:t>كانون الثاني/يناير إلى 31 كانون الأول/ديسمبر 2015 وأن متوسطه للسنوات الخمس (2011-2015) يبلغ أيضا 117.2، وهو</w:t>
      </w:r>
      <w:r>
        <w:rPr>
          <w:rtl/>
        </w:rPr>
        <w:t xml:space="preserve"> ما </w:t>
      </w:r>
      <w:r w:rsidRPr="00C3234A">
        <w:rPr>
          <w:rtl/>
        </w:rPr>
        <w:t>يفوق نقطة الوسط المستصوبة البالغة 115؛</w:t>
      </w:r>
    </w:p>
    <w:p w:rsidR="006647F2" w:rsidRPr="00C3234A" w:rsidRDefault="006647F2" w:rsidP="006647F2">
      <w:pPr>
        <w:pStyle w:val="SingleTxt"/>
        <w:rPr>
          <w:rtl/>
        </w:rPr>
      </w:pPr>
      <w:r w:rsidRPr="00C3234A">
        <w:rPr>
          <w:rFonts w:hint="cs"/>
          <w:rtl/>
        </w:rPr>
        <w:tab/>
      </w:r>
      <w:r w:rsidRPr="00C3234A">
        <w:rPr>
          <w:rtl/>
        </w:rPr>
        <w:t>٣ -</w:t>
      </w:r>
      <w:r w:rsidRPr="00C3234A">
        <w:rPr>
          <w:rtl/>
        </w:rPr>
        <w:tab/>
      </w:r>
      <w:r w:rsidRPr="00C3234A">
        <w:rPr>
          <w:b/>
          <w:bCs/>
          <w:i/>
          <w:iCs/>
          <w:rtl/>
        </w:rPr>
        <w:t>تشير</w:t>
      </w:r>
      <w:r w:rsidRPr="00295AC7">
        <w:rPr>
          <w:b/>
          <w:bCs/>
          <w:i/>
          <w:iCs/>
          <w:rtl/>
        </w:rPr>
        <w:t xml:space="preserve"> إلى طلبها</w:t>
      </w:r>
      <w:r w:rsidRPr="00C3234A">
        <w:rPr>
          <w:rtl/>
        </w:rPr>
        <w:t xml:space="preserve"> الوارد في قرارها </w:t>
      </w:r>
      <w:hyperlink r:id="rId35" w:history="1">
        <w:r w:rsidRPr="002B4EEF">
          <w:rPr>
            <w:rStyle w:val="Hyperlink"/>
            <w:rtl/>
          </w:rPr>
          <w:t>69/251</w:t>
        </w:r>
      </w:hyperlink>
      <w:r w:rsidRPr="00C3234A">
        <w:rPr>
          <w:rtl/>
        </w:rPr>
        <w:t xml:space="preserve"> بأن تواصل اللجنة العمل على تقريب هامش السنة التقويمية من نقطة الوسط المستصوبة، وتواصل بحث المسائل ذات الصلة بإدارة الهامش؛</w:t>
      </w:r>
    </w:p>
    <w:p w:rsidR="006647F2" w:rsidRPr="00C3234A" w:rsidRDefault="006647F2" w:rsidP="006647F2">
      <w:pPr>
        <w:pStyle w:val="SingleTxt"/>
        <w:rPr>
          <w:rtl/>
        </w:rPr>
      </w:pPr>
      <w:r w:rsidRPr="00C3234A">
        <w:rPr>
          <w:rFonts w:hint="cs"/>
          <w:rtl/>
        </w:rPr>
        <w:tab/>
      </w:r>
      <w:r w:rsidRPr="00C3234A">
        <w:rPr>
          <w:rtl/>
        </w:rPr>
        <w:t>٤ -</w:t>
      </w:r>
      <w:r w:rsidRPr="00C3234A">
        <w:rPr>
          <w:rtl/>
        </w:rPr>
        <w:tab/>
      </w:r>
      <w:r w:rsidRPr="00295AC7">
        <w:rPr>
          <w:b/>
          <w:bCs/>
          <w:i/>
          <w:iCs/>
          <w:rtl/>
        </w:rPr>
        <w:t>توافق</w:t>
      </w:r>
      <w:r w:rsidRPr="00C3234A">
        <w:rPr>
          <w:rtl/>
        </w:rPr>
        <w:t xml:space="preserve"> على توصيات اللجنة المتعلقة بمنهجية إدارة الهامش بالصيغة الواردة في الفقرة 302 من تقريرها؛</w:t>
      </w:r>
    </w:p>
    <w:p w:rsidR="006647F2" w:rsidRPr="00C3234A" w:rsidRDefault="006647F2" w:rsidP="006647F2">
      <w:pPr>
        <w:pStyle w:val="SingleTxt"/>
        <w:rPr>
          <w:rtl/>
        </w:rPr>
      </w:pPr>
      <w:r w:rsidRPr="00C3234A">
        <w:rPr>
          <w:rFonts w:hint="cs"/>
          <w:rtl/>
        </w:rPr>
        <w:tab/>
      </w:r>
      <w:r w:rsidRPr="00C3234A">
        <w:rPr>
          <w:rtl/>
        </w:rPr>
        <w:t>٥ -</w:t>
      </w:r>
      <w:r w:rsidRPr="00C3234A">
        <w:rPr>
          <w:rtl/>
        </w:rPr>
        <w:tab/>
      </w:r>
      <w:r w:rsidRPr="00C3234A">
        <w:rPr>
          <w:b/>
          <w:bCs/>
          <w:i/>
          <w:iCs/>
          <w:rtl/>
        </w:rPr>
        <w:t>تقرر</w:t>
      </w:r>
      <w:r w:rsidRPr="00C3234A">
        <w:rPr>
          <w:rtl/>
        </w:rPr>
        <w:t xml:space="preserve"> أن تتخذ اللجنة الإجراءات الملائمة من خلال تفعيل نظام تسوية مقر العمل، </w:t>
      </w:r>
      <w:r>
        <w:rPr>
          <w:rFonts w:hint="cs"/>
          <w:rtl/>
        </w:rPr>
        <w:t>في حالة تجاوز</w:t>
      </w:r>
      <w:r w:rsidRPr="00C3234A">
        <w:rPr>
          <w:rtl/>
        </w:rPr>
        <w:t xml:space="preserve"> أحد المستويين الموجبين للتدخل، أي 113 أو 117؛</w:t>
      </w:r>
    </w:p>
    <w:p w:rsidR="006647F2" w:rsidRPr="00C3234A" w:rsidRDefault="006647F2" w:rsidP="006647F2">
      <w:pPr>
        <w:pStyle w:val="SingleTxt"/>
        <w:spacing w:after="0" w:line="120" w:lineRule="exact"/>
        <w:rPr>
          <w:sz w:val="10"/>
          <w:rtl/>
        </w:rPr>
      </w:pPr>
    </w:p>
    <w:p w:rsidR="006647F2" w:rsidRPr="00C92EDA" w:rsidRDefault="006647F2" w:rsidP="000110B8">
      <w:pPr>
        <w:pStyle w:val="SingleTxt"/>
        <w:keepNext/>
        <w:keepLines/>
        <w:ind w:left="1264" w:right="1264"/>
        <w:jc w:val="center"/>
        <w:rPr>
          <w:b/>
          <w:bCs/>
          <w:rtl/>
        </w:rPr>
      </w:pPr>
      <w:r w:rsidRPr="00C92EDA">
        <w:rPr>
          <w:b/>
          <w:bCs/>
          <w:rtl/>
        </w:rPr>
        <w:lastRenderedPageBreak/>
        <w:t>ثالثا</w:t>
      </w:r>
      <w:r>
        <w:rPr>
          <w:rFonts w:hint="cs"/>
          <w:b/>
          <w:bCs/>
          <w:rtl/>
        </w:rPr>
        <w:br/>
      </w:r>
      <w:r w:rsidRPr="00C92EDA">
        <w:rPr>
          <w:b/>
          <w:bCs/>
          <w:rtl/>
        </w:rPr>
        <w:t>استعراض مجموعة عناصر الأجر في النظام الموحد</w:t>
      </w:r>
    </w:p>
    <w:p w:rsidR="006647F2" w:rsidRPr="00C3234A" w:rsidRDefault="006647F2" w:rsidP="000110B8">
      <w:pPr>
        <w:pStyle w:val="SingleTxt"/>
        <w:keepNext/>
        <w:keepLines/>
        <w:ind w:left="1264" w:right="1264"/>
        <w:rPr>
          <w:rtl/>
        </w:rPr>
      </w:pPr>
      <w:r w:rsidRPr="00C3234A">
        <w:tab/>
      </w:r>
      <w:r w:rsidRPr="00C3234A">
        <w:rPr>
          <w:rtl/>
        </w:rPr>
        <w:t>١</w:t>
      </w:r>
      <w:r w:rsidRPr="00C3234A">
        <w:rPr>
          <w:rFonts w:hint="cs"/>
          <w:rtl/>
        </w:rPr>
        <w:t xml:space="preserve"> </w:t>
      </w:r>
      <w:r w:rsidRPr="00C3234A">
        <w:rPr>
          <w:rtl/>
        </w:rPr>
        <w:t>-</w:t>
      </w:r>
      <w:r w:rsidRPr="00C3234A">
        <w:rPr>
          <w:rtl/>
        </w:rPr>
        <w:tab/>
      </w:r>
      <w:r w:rsidRPr="00C3234A">
        <w:rPr>
          <w:b/>
          <w:bCs/>
          <w:i/>
          <w:iCs/>
          <w:rtl/>
        </w:rPr>
        <w:t>توافق</w:t>
      </w:r>
      <w:r w:rsidRPr="00C3234A">
        <w:rPr>
          <w:rtl/>
        </w:rPr>
        <w:t xml:space="preserve"> على المقترحات المتعلقة بمجموعة عناصر الأجر في النظام الموح</w:t>
      </w:r>
      <w:r w:rsidRPr="004F4B86">
        <w:rPr>
          <w:rtl/>
        </w:rPr>
        <w:t>د</w:t>
      </w:r>
      <w:r w:rsidRPr="004F4B86">
        <w:rPr>
          <w:vertAlign w:val="superscript"/>
          <w:rtl/>
        </w:rPr>
        <w:t>(</w:t>
      </w:r>
      <w:r w:rsidRPr="004F4B86">
        <w:rPr>
          <w:rStyle w:val="FootnoteReference"/>
          <w:rtl/>
        </w:rPr>
        <w:footnoteReference w:id="7"/>
      </w:r>
      <w:r w:rsidRPr="004F4B86">
        <w:rPr>
          <w:vertAlign w:val="superscript"/>
          <w:rtl/>
        </w:rPr>
        <w:t>)</w:t>
      </w:r>
      <w:r w:rsidRPr="004F4B86">
        <w:rPr>
          <w:rtl/>
        </w:rPr>
        <w:t xml:space="preserve">، </w:t>
      </w:r>
      <w:r w:rsidRPr="00C3234A">
        <w:rPr>
          <w:rtl/>
        </w:rPr>
        <w:t>رهنا بأحكام هذا القرار؛</w:t>
      </w:r>
    </w:p>
    <w:p w:rsidR="006647F2" w:rsidRPr="00C3234A" w:rsidRDefault="006647F2" w:rsidP="006647F2">
      <w:pPr>
        <w:pStyle w:val="SingleTxt"/>
        <w:rPr>
          <w:rtl/>
        </w:rPr>
      </w:pPr>
      <w:r w:rsidRPr="00C3234A">
        <w:rPr>
          <w:rFonts w:hint="cs"/>
          <w:rtl/>
        </w:rPr>
        <w:tab/>
      </w:r>
      <w:r w:rsidRPr="00C3234A">
        <w:rPr>
          <w:rtl/>
        </w:rPr>
        <w:t>٢ -</w:t>
      </w:r>
      <w:r w:rsidRPr="00C3234A">
        <w:rPr>
          <w:rtl/>
        </w:rPr>
        <w:tab/>
      </w:r>
      <w:r w:rsidRPr="00C3234A">
        <w:rPr>
          <w:b/>
          <w:bCs/>
          <w:i/>
          <w:iCs/>
          <w:rtl/>
        </w:rPr>
        <w:t>تقرر</w:t>
      </w:r>
      <w:r w:rsidRPr="00C3234A">
        <w:rPr>
          <w:rtl/>
        </w:rPr>
        <w:t xml:space="preserve"> أن يبدأ نفاذ هذه الأحكام في 1 تموز/يوليه 2016،</w:t>
      </w:r>
      <w:r>
        <w:rPr>
          <w:rtl/>
        </w:rPr>
        <w:t xml:space="preserve"> ما </w:t>
      </w:r>
      <w:r w:rsidRPr="00C3234A">
        <w:rPr>
          <w:rtl/>
        </w:rPr>
        <w:t>لم يُنص على خلاف ذلك؛</w:t>
      </w:r>
    </w:p>
    <w:p w:rsidR="006647F2" w:rsidRPr="00C3234A" w:rsidRDefault="006647F2" w:rsidP="006647F2">
      <w:pPr>
        <w:pStyle w:val="SingleTxt"/>
        <w:rPr>
          <w:rtl/>
        </w:rPr>
      </w:pPr>
      <w:r w:rsidRPr="00C3234A">
        <w:rPr>
          <w:rFonts w:hint="cs"/>
          <w:rtl/>
        </w:rPr>
        <w:tab/>
      </w:r>
      <w:r w:rsidRPr="00C3234A">
        <w:rPr>
          <w:rtl/>
        </w:rPr>
        <w:t>٣ -</w:t>
      </w:r>
      <w:r w:rsidRPr="00C3234A">
        <w:rPr>
          <w:rtl/>
        </w:rPr>
        <w:tab/>
      </w:r>
      <w:r w:rsidRPr="00C3234A">
        <w:rPr>
          <w:b/>
          <w:bCs/>
          <w:i/>
          <w:iCs/>
          <w:rtl/>
        </w:rPr>
        <w:t>تحيط</w:t>
      </w:r>
      <w:r w:rsidRPr="00C3234A">
        <w:rPr>
          <w:rtl/>
        </w:rPr>
        <w:t xml:space="preserve"> </w:t>
      </w:r>
      <w:r w:rsidRPr="00C3234A">
        <w:rPr>
          <w:b/>
          <w:bCs/>
          <w:i/>
          <w:iCs/>
          <w:rtl/>
        </w:rPr>
        <w:t>علما</w:t>
      </w:r>
      <w:r w:rsidRPr="00C3234A">
        <w:rPr>
          <w:rtl/>
        </w:rPr>
        <w:t xml:space="preserve"> بكون تجميد الزيادات في البدلات الذي طلبته في</w:t>
      </w:r>
      <w:r>
        <w:rPr>
          <w:rFonts w:hint="cs"/>
          <w:rtl/>
        </w:rPr>
        <w:t xml:space="preserve"> </w:t>
      </w:r>
      <w:r w:rsidRPr="00C3234A">
        <w:rPr>
          <w:rtl/>
        </w:rPr>
        <w:t>الفقرة 5 من الجزء أولا</w:t>
      </w:r>
      <w:r w:rsidRPr="00C3234A">
        <w:rPr>
          <w:rFonts w:hint="cs"/>
          <w:rtl/>
        </w:rPr>
        <w:t xml:space="preserve"> </w:t>
      </w:r>
      <w:r w:rsidRPr="00C3234A">
        <w:rPr>
          <w:rtl/>
        </w:rPr>
        <w:t>-</w:t>
      </w:r>
      <w:r w:rsidRPr="00C3234A">
        <w:rPr>
          <w:rFonts w:hint="cs"/>
          <w:rtl/>
        </w:rPr>
        <w:t xml:space="preserve"> </w:t>
      </w:r>
      <w:r w:rsidRPr="00C3234A">
        <w:rPr>
          <w:rtl/>
        </w:rPr>
        <w:t>ألف</w:t>
      </w:r>
      <w:r>
        <w:rPr>
          <w:rFonts w:hint="cs"/>
          <w:rtl/>
        </w:rPr>
        <w:t xml:space="preserve"> من</w:t>
      </w:r>
      <w:r w:rsidRPr="00C3234A">
        <w:rPr>
          <w:rtl/>
        </w:rPr>
        <w:t xml:space="preserve"> قرارها </w:t>
      </w:r>
      <w:hyperlink r:id="rId36" w:history="1">
        <w:r w:rsidRPr="002B4EEF">
          <w:rPr>
            <w:rStyle w:val="Hyperlink"/>
            <w:rtl/>
          </w:rPr>
          <w:t>68/253</w:t>
        </w:r>
      </w:hyperlink>
      <w:r w:rsidRPr="00C3234A">
        <w:rPr>
          <w:rtl/>
        </w:rPr>
        <w:t xml:space="preserve"> سيتوقف العمل به اعتبارا من 1 كانون الثاني/يناير 2016، بالنسبة لفئة الخدمات العامة والفئات المتصلة بها، واعتبارا من 1 كانون الثاني/يناير 2017، بالنسبة للفئة الفنية والفئات العليا، وذلك بعد موافاة اللجنة الجمعية العامة بتقريرها عن الاستعراض الشامل؛</w:t>
      </w:r>
    </w:p>
    <w:p w:rsidR="006647F2" w:rsidRPr="00C3234A" w:rsidRDefault="006647F2" w:rsidP="006647F2">
      <w:pPr>
        <w:pStyle w:val="SingleTxt"/>
        <w:rPr>
          <w:rtl/>
        </w:rPr>
      </w:pPr>
      <w:r w:rsidRPr="00C3234A">
        <w:rPr>
          <w:rFonts w:hint="cs"/>
          <w:rtl/>
        </w:rPr>
        <w:tab/>
      </w:r>
      <w:r w:rsidRPr="00C3234A">
        <w:rPr>
          <w:rtl/>
        </w:rPr>
        <w:t>٤ -</w:t>
      </w:r>
      <w:r w:rsidRPr="00C3234A">
        <w:rPr>
          <w:rtl/>
        </w:rPr>
        <w:tab/>
      </w:r>
      <w:r w:rsidRPr="00C3234A">
        <w:rPr>
          <w:b/>
          <w:bCs/>
          <w:i/>
          <w:iCs/>
          <w:rtl/>
        </w:rPr>
        <w:t>تشير</w:t>
      </w:r>
      <w:r w:rsidRPr="00C3234A">
        <w:rPr>
          <w:rtl/>
        </w:rPr>
        <w:t xml:space="preserve"> إلى الفقرة 5 من الجزء أولا</w:t>
      </w:r>
      <w:r w:rsidRPr="00C3234A">
        <w:rPr>
          <w:rFonts w:hint="cs"/>
          <w:rtl/>
        </w:rPr>
        <w:t xml:space="preserve"> </w:t>
      </w:r>
      <w:r w:rsidRPr="00C3234A">
        <w:rPr>
          <w:rtl/>
        </w:rPr>
        <w:t>-</w:t>
      </w:r>
      <w:r w:rsidRPr="00C3234A">
        <w:rPr>
          <w:rFonts w:hint="cs"/>
          <w:rtl/>
        </w:rPr>
        <w:t xml:space="preserve"> </w:t>
      </w:r>
      <w:r w:rsidRPr="00C3234A">
        <w:rPr>
          <w:rtl/>
        </w:rPr>
        <w:t xml:space="preserve">ألف من قرارها </w:t>
      </w:r>
      <w:hyperlink r:id="rId37" w:history="1">
        <w:r w:rsidRPr="002B4EEF">
          <w:rPr>
            <w:rStyle w:val="Hyperlink"/>
            <w:rtl/>
          </w:rPr>
          <w:t>68/253</w:t>
        </w:r>
      </w:hyperlink>
      <w:r w:rsidRPr="00C3234A">
        <w:rPr>
          <w:rtl/>
        </w:rPr>
        <w:t>، وتطلب إلى اللجنة أن تستعرض جميع البدلات الواقعة في نطاق اختصاصها بهدف تقييم الاحتياجات اللازمة لإجراء تعديلات في اتجاه الزيادة؛</w:t>
      </w:r>
    </w:p>
    <w:p w:rsidR="006647F2" w:rsidRPr="00C3234A" w:rsidRDefault="006647F2" w:rsidP="006647F2">
      <w:pPr>
        <w:pStyle w:val="SingleTxt"/>
        <w:rPr>
          <w:rtl/>
        </w:rPr>
      </w:pPr>
      <w:r w:rsidRPr="00C3234A">
        <w:rPr>
          <w:rFonts w:hint="cs"/>
          <w:rtl/>
        </w:rPr>
        <w:tab/>
      </w:r>
      <w:r w:rsidRPr="00C3234A">
        <w:rPr>
          <w:rtl/>
        </w:rPr>
        <w:t>٥ -</w:t>
      </w:r>
      <w:r w:rsidRPr="00C3234A">
        <w:rPr>
          <w:rtl/>
        </w:rPr>
        <w:tab/>
      </w:r>
      <w:r w:rsidRPr="00C3234A">
        <w:rPr>
          <w:b/>
          <w:bCs/>
          <w:i/>
          <w:iCs/>
          <w:rtl/>
        </w:rPr>
        <w:t>تشجع</w:t>
      </w:r>
      <w:r w:rsidRPr="00C3234A">
        <w:rPr>
          <w:rtl/>
        </w:rPr>
        <w:t xml:space="preserve"> اللجنة على مواصلة نهجها الشامل مع ممثلي مختلف أصحاب المصلحة في النظام الموحد؛</w:t>
      </w:r>
    </w:p>
    <w:p w:rsidR="006647F2" w:rsidRPr="00C3234A" w:rsidRDefault="006647F2" w:rsidP="006647F2">
      <w:pPr>
        <w:pStyle w:val="SingleTxt"/>
        <w:spacing w:after="0"/>
        <w:rPr>
          <w:b/>
          <w:bCs/>
          <w:sz w:val="10"/>
          <w:rtl/>
        </w:rPr>
      </w:pPr>
    </w:p>
    <w:p w:rsidR="006647F2" w:rsidRPr="00C92EDA" w:rsidRDefault="006647F2" w:rsidP="006647F2">
      <w:pPr>
        <w:pStyle w:val="SingleTxt"/>
        <w:rPr>
          <w:b/>
          <w:bCs/>
          <w:rtl/>
        </w:rPr>
      </w:pPr>
      <w:r w:rsidRPr="00C92EDA">
        <w:rPr>
          <w:b/>
          <w:bCs/>
          <w:rtl/>
        </w:rPr>
        <w:t>1 -</w:t>
      </w:r>
      <w:r w:rsidRPr="00C92EDA">
        <w:rPr>
          <w:b/>
          <w:bCs/>
          <w:rtl/>
        </w:rPr>
        <w:tab/>
        <w:t>جدول المرتبات الموحد والتدابير الانتقالية</w:t>
      </w:r>
    </w:p>
    <w:p w:rsidR="006647F2" w:rsidRPr="00C3234A" w:rsidRDefault="006647F2" w:rsidP="006647F2">
      <w:pPr>
        <w:pStyle w:val="SingleTxt"/>
        <w:rPr>
          <w:rtl/>
        </w:rPr>
      </w:pPr>
      <w:r w:rsidRPr="00C3234A">
        <w:rPr>
          <w:rFonts w:hint="cs"/>
          <w:rtl/>
        </w:rPr>
        <w:tab/>
      </w:r>
      <w:r w:rsidRPr="00C3234A">
        <w:rPr>
          <w:rtl/>
        </w:rPr>
        <w:t>٦ -</w:t>
      </w:r>
      <w:r w:rsidRPr="00C3234A">
        <w:rPr>
          <w:rtl/>
        </w:rPr>
        <w:tab/>
      </w:r>
      <w:r w:rsidRPr="00C3234A">
        <w:rPr>
          <w:b/>
          <w:bCs/>
          <w:i/>
          <w:iCs/>
          <w:rtl/>
        </w:rPr>
        <w:t>توافق</w:t>
      </w:r>
      <w:r w:rsidRPr="00C3234A">
        <w:rPr>
          <w:rtl/>
        </w:rPr>
        <w:t xml:space="preserve"> على الهيكل الموحد المقترح لجدول المرتبات الأساسية/الدنيا، على نحو</w:t>
      </w:r>
      <w:r>
        <w:rPr>
          <w:rtl/>
        </w:rPr>
        <w:t xml:space="preserve"> ما </w:t>
      </w:r>
      <w:r w:rsidRPr="00C3234A">
        <w:rPr>
          <w:rtl/>
        </w:rPr>
        <w:t>أوصت به اللجنة في الفقرة 210 (أ) ووفق</w:t>
      </w:r>
      <w:r>
        <w:rPr>
          <w:rtl/>
        </w:rPr>
        <w:t xml:space="preserve"> ما </w:t>
      </w:r>
      <w:r w:rsidRPr="00C3234A">
        <w:rPr>
          <w:rtl/>
        </w:rPr>
        <w:t>هو مبين في الفرع ألف من المرفق الثاني لتقريرها، اعتبارا من 1 كانون الثاني/يناير 2017؛</w:t>
      </w:r>
    </w:p>
    <w:p w:rsidR="006647F2" w:rsidRPr="00C3234A" w:rsidRDefault="006647F2" w:rsidP="006647F2">
      <w:pPr>
        <w:pStyle w:val="SingleTxt"/>
        <w:rPr>
          <w:rtl/>
        </w:rPr>
      </w:pPr>
      <w:r w:rsidRPr="00C3234A">
        <w:rPr>
          <w:rFonts w:hint="cs"/>
          <w:rtl/>
        </w:rPr>
        <w:tab/>
      </w:r>
      <w:r w:rsidRPr="00C3234A">
        <w:rPr>
          <w:rtl/>
        </w:rPr>
        <w:t>٧ -</w:t>
      </w:r>
      <w:r w:rsidRPr="00C3234A">
        <w:rPr>
          <w:rtl/>
        </w:rPr>
        <w:tab/>
      </w:r>
      <w:r w:rsidRPr="00C3234A">
        <w:rPr>
          <w:b/>
          <w:bCs/>
          <w:i/>
          <w:iCs/>
          <w:rtl/>
        </w:rPr>
        <w:t>تقرر</w:t>
      </w:r>
      <w:r w:rsidRPr="00C3234A">
        <w:rPr>
          <w:rtl/>
        </w:rPr>
        <w:t xml:space="preserve"> أن يُحدَّث جدول المرتبات الموحد، على النحو الموصى به في الفقرة</w:t>
      </w:r>
      <w:r w:rsidRPr="00C3234A">
        <w:rPr>
          <w:rFonts w:hint="cs"/>
          <w:rtl/>
        </w:rPr>
        <w:t> </w:t>
      </w:r>
      <w:r w:rsidRPr="00C3234A">
        <w:rPr>
          <w:rtl/>
        </w:rPr>
        <w:t>211 (أ) ووفق</w:t>
      </w:r>
      <w:r>
        <w:rPr>
          <w:rtl/>
        </w:rPr>
        <w:t xml:space="preserve"> ما </w:t>
      </w:r>
      <w:r w:rsidRPr="00C3234A">
        <w:rPr>
          <w:rtl/>
        </w:rPr>
        <w:t>هو مبين في الفرع ألف من المرفق الثاني لتقرير اللجنة، ليعكس أي تعديلات في المرتبات الأساسية/الدنيا قد يوافَق عليها قبل تنفيذه؛</w:t>
      </w:r>
    </w:p>
    <w:p w:rsidR="006647F2" w:rsidRPr="00C3234A" w:rsidRDefault="006647F2" w:rsidP="006647F2">
      <w:pPr>
        <w:pStyle w:val="SingleTxt"/>
        <w:rPr>
          <w:rtl/>
        </w:rPr>
      </w:pPr>
      <w:r w:rsidRPr="00C3234A">
        <w:rPr>
          <w:rFonts w:hint="cs"/>
          <w:rtl/>
        </w:rPr>
        <w:tab/>
      </w:r>
      <w:r w:rsidRPr="00C3234A">
        <w:rPr>
          <w:rtl/>
        </w:rPr>
        <w:t>٨ -</w:t>
      </w:r>
      <w:r w:rsidRPr="00C3234A">
        <w:rPr>
          <w:rtl/>
        </w:rPr>
        <w:tab/>
      </w:r>
      <w:r w:rsidRPr="00C3234A">
        <w:rPr>
          <w:b/>
          <w:bCs/>
          <w:i/>
          <w:iCs/>
          <w:rtl/>
        </w:rPr>
        <w:t>توافق</w:t>
      </w:r>
      <w:r w:rsidRPr="00C3234A">
        <w:rPr>
          <w:rtl/>
        </w:rPr>
        <w:t xml:space="preserve"> على المطابقة بين رتب ودرجات الموظفين بهدف الانتقال من الهيكل الحالي لجدول المرتبات إلى هيكل جدول </w:t>
      </w:r>
      <w:r>
        <w:rPr>
          <w:rFonts w:hint="cs"/>
          <w:rtl/>
        </w:rPr>
        <w:t xml:space="preserve">المرتبات </w:t>
      </w:r>
      <w:r w:rsidRPr="00C3234A">
        <w:rPr>
          <w:rtl/>
        </w:rPr>
        <w:t>الموحد، على النحو الموصى به في الفقرة 249 (أ) ووفق</w:t>
      </w:r>
      <w:r>
        <w:rPr>
          <w:rtl/>
        </w:rPr>
        <w:t xml:space="preserve"> ما </w:t>
      </w:r>
      <w:r w:rsidRPr="00C3234A">
        <w:rPr>
          <w:rtl/>
        </w:rPr>
        <w:t>هو مبين في الفرع باء من المرفق الثاني لتقرير اللجنة؛</w:t>
      </w:r>
    </w:p>
    <w:p w:rsidR="006647F2" w:rsidRPr="00C3234A" w:rsidRDefault="006647F2" w:rsidP="006647F2">
      <w:pPr>
        <w:pStyle w:val="SingleTxt"/>
        <w:rPr>
          <w:rtl/>
        </w:rPr>
      </w:pPr>
      <w:r w:rsidRPr="00C3234A">
        <w:rPr>
          <w:rFonts w:hint="cs"/>
          <w:rtl/>
        </w:rPr>
        <w:tab/>
      </w:r>
      <w:r w:rsidRPr="00C3234A">
        <w:rPr>
          <w:rtl/>
        </w:rPr>
        <w:t>٩ -</w:t>
      </w:r>
      <w:r w:rsidRPr="00C3234A">
        <w:rPr>
          <w:rtl/>
        </w:rPr>
        <w:tab/>
      </w:r>
      <w:r w:rsidRPr="00C3234A">
        <w:rPr>
          <w:b/>
          <w:bCs/>
          <w:i/>
          <w:iCs/>
          <w:rtl/>
        </w:rPr>
        <w:t>تقرر</w:t>
      </w:r>
      <w:r>
        <w:rPr>
          <w:rtl/>
        </w:rPr>
        <w:t xml:space="preserve"> ما </w:t>
      </w:r>
      <w:r w:rsidRPr="00C3234A">
        <w:rPr>
          <w:rtl/>
        </w:rPr>
        <w:t>يلي:</w:t>
      </w:r>
    </w:p>
    <w:p w:rsidR="006647F2" w:rsidRPr="00C3234A" w:rsidRDefault="006647F2" w:rsidP="006647F2">
      <w:pPr>
        <w:pStyle w:val="SingleTxt"/>
        <w:rPr>
          <w:rtl/>
        </w:rPr>
      </w:pPr>
      <w:r w:rsidRPr="00C3234A">
        <w:rPr>
          <w:rFonts w:hint="cs"/>
          <w:rtl/>
        </w:rPr>
        <w:lastRenderedPageBreak/>
        <w:tab/>
      </w:r>
      <w:r w:rsidRPr="00C3234A">
        <w:rPr>
          <w:rtl/>
        </w:rPr>
        <w:t>(أ)</w:t>
      </w:r>
      <w:r w:rsidRPr="00C3234A">
        <w:rPr>
          <w:rtl/>
        </w:rPr>
        <w:tab/>
      </w:r>
      <w:r w:rsidRPr="00295AC7">
        <w:rPr>
          <w:rtl/>
        </w:rPr>
        <w:t>تحافظ</w:t>
      </w:r>
      <w:r w:rsidRPr="00C3234A">
        <w:rPr>
          <w:rtl/>
        </w:rPr>
        <w:t xml:space="preserve"> اللجنة على مستويات مرتبات الموظفين التي </w:t>
      </w:r>
      <w:r>
        <w:rPr>
          <w:rFonts w:hint="cs"/>
          <w:rtl/>
        </w:rPr>
        <w:t>تكون</w:t>
      </w:r>
      <w:r w:rsidRPr="00C3234A">
        <w:rPr>
          <w:rtl/>
        </w:rPr>
        <w:t xml:space="preserve"> أعلى من مستويات المرتبات في الدرجة القصوى لرتبهم وقت الانتقال إلى جدول المرتبات الموحد، باعتبار ذلك من تدابير حماية المرتبات؛</w:t>
      </w:r>
    </w:p>
    <w:p w:rsidR="006647F2" w:rsidRPr="00C3234A" w:rsidRDefault="006647F2" w:rsidP="006647F2">
      <w:pPr>
        <w:pStyle w:val="SingleTxt"/>
        <w:rPr>
          <w:rtl/>
        </w:rPr>
      </w:pPr>
      <w:r w:rsidRPr="00C3234A">
        <w:rPr>
          <w:rFonts w:hint="cs"/>
          <w:rtl/>
        </w:rPr>
        <w:tab/>
      </w:r>
      <w:r w:rsidRPr="00C3234A">
        <w:rPr>
          <w:rtl/>
        </w:rPr>
        <w:t>(ب)</w:t>
      </w:r>
      <w:r w:rsidRPr="00C3234A">
        <w:rPr>
          <w:rtl/>
        </w:rPr>
        <w:tab/>
      </w:r>
      <w:r w:rsidRPr="00295AC7">
        <w:rPr>
          <w:rtl/>
        </w:rPr>
        <w:t>تُعدَّل</w:t>
      </w:r>
      <w:r w:rsidRPr="00C3234A">
        <w:rPr>
          <w:rtl/>
        </w:rPr>
        <w:t xml:space="preserve"> تلك المرتبات تبعا لأي تغييرات تطرأ في تسوية مقر العمل، بما في ذلك ضم تسوية مقر العمل إلى المرتبات الأساسية التي توافق عليها الجمعية العامة؛</w:t>
      </w:r>
    </w:p>
    <w:p w:rsidR="006647F2" w:rsidRPr="00C3234A" w:rsidRDefault="006647F2" w:rsidP="006647F2">
      <w:pPr>
        <w:pStyle w:val="SingleTxt"/>
        <w:rPr>
          <w:rtl/>
        </w:rPr>
      </w:pPr>
      <w:r w:rsidRPr="00C3234A">
        <w:rPr>
          <w:rFonts w:hint="cs"/>
          <w:rtl/>
        </w:rPr>
        <w:tab/>
      </w:r>
      <w:r w:rsidRPr="00C3234A">
        <w:rPr>
          <w:rtl/>
        </w:rPr>
        <w:t>(ج)</w:t>
      </w:r>
      <w:r w:rsidRPr="00C3234A">
        <w:rPr>
          <w:rtl/>
        </w:rPr>
        <w:tab/>
      </w:r>
      <w:r w:rsidRPr="00295AC7">
        <w:rPr>
          <w:rtl/>
        </w:rPr>
        <w:t>تحافظ</w:t>
      </w:r>
      <w:r w:rsidRPr="00C3234A">
        <w:rPr>
          <w:rtl/>
        </w:rPr>
        <w:t xml:space="preserve"> اللجنة على مبالغ الأجر الداخل في حساب المعاش التقاعدي المطبق على هذه المرتبات وتعدلها؛</w:t>
      </w:r>
    </w:p>
    <w:p w:rsidR="006647F2" w:rsidRPr="00C3234A" w:rsidRDefault="006647F2" w:rsidP="006647F2">
      <w:pPr>
        <w:pStyle w:val="SingleTxt"/>
        <w:rPr>
          <w:rtl/>
        </w:rPr>
      </w:pPr>
      <w:r w:rsidRPr="00C3234A">
        <w:rPr>
          <w:rFonts w:hint="cs"/>
          <w:rtl/>
        </w:rPr>
        <w:tab/>
      </w:r>
      <w:r w:rsidRPr="00C3234A">
        <w:rPr>
          <w:rtl/>
        </w:rPr>
        <w:t>١٠ -</w:t>
      </w:r>
      <w:r w:rsidRPr="00C3234A">
        <w:rPr>
          <w:rtl/>
        </w:rPr>
        <w:tab/>
      </w:r>
      <w:r w:rsidRPr="00C3234A">
        <w:rPr>
          <w:b/>
          <w:bCs/>
          <w:i/>
          <w:iCs/>
          <w:rtl/>
        </w:rPr>
        <w:t>تقرر</w:t>
      </w:r>
      <w:r w:rsidRPr="00C3234A">
        <w:rPr>
          <w:rtl/>
        </w:rPr>
        <w:t xml:space="preserve"> </w:t>
      </w:r>
      <w:r w:rsidRPr="00C3234A">
        <w:rPr>
          <w:b/>
          <w:bCs/>
          <w:i/>
          <w:iCs/>
          <w:rtl/>
        </w:rPr>
        <w:t>أيضا</w:t>
      </w:r>
      <w:r>
        <w:rPr>
          <w:rtl/>
        </w:rPr>
        <w:t xml:space="preserve"> ما </w:t>
      </w:r>
      <w:r w:rsidRPr="00C3234A">
        <w:rPr>
          <w:rtl/>
        </w:rPr>
        <w:t>يلي:</w:t>
      </w:r>
    </w:p>
    <w:p w:rsidR="006647F2" w:rsidRPr="00C3234A" w:rsidRDefault="006647F2" w:rsidP="006647F2">
      <w:pPr>
        <w:pStyle w:val="SingleTxt"/>
        <w:rPr>
          <w:rtl/>
        </w:rPr>
      </w:pPr>
      <w:r w:rsidRPr="00C3234A">
        <w:rPr>
          <w:rFonts w:hint="cs"/>
          <w:rtl/>
        </w:rPr>
        <w:tab/>
      </w:r>
      <w:r w:rsidRPr="00C3234A">
        <w:rPr>
          <w:rtl/>
        </w:rPr>
        <w:t>(أ)</w:t>
      </w:r>
      <w:r w:rsidRPr="00C3234A">
        <w:rPr>
          <w:rtl/>
        </w:rPr>
        <w:tab/>
        <w:t>يُدفع للموظفين الذين يتقاضون مرتبا وفق معدل الإعالة لوجود طفل معال في وقت الانتقال إلى الهيكل الموحد لجدول المرتبات بدل انتقالي عن ذلك الطفل المعال نسبته</w:t>
      </w:r>
      <w:r>
        <w:rPr>
          <w:rFonts w:hint="cs"/>
          <w:rtl/>
        </w:rPr>
        <w:t> 6</w:t>
      </w:r>
      <w:r w:rsidRPr="00C3234A">
        <w:rPr>
          <w:rtl/>
        </w:rPr>
        <w:t xml:space="preserve"> في المائة من صافي الأجر، وفي هذه الحالة</w:t>
      </w:r>
      <w:r>
        <w:rPr>
          <w:rtl/>
        </w:rPr>
        <w:t xml:space="preserve"> لا </w:t>
      </w:r>
      <w:r w:rsidRPr="00C3234A">
        <w:rPr>
          <w:rtl/>
        </w:rPr>
        <w:t>يُجمع بين هذا البدل وأي بدل آخر لإعالة الطفل؛</w:t>
      </w:r>
    </w:p>
    <w:p w:rsidR="006647F2" w:rsidRPr="00C3234A" w:rsidRDefault="006647F2" w:rsidP="006647F2">
      <w:pPr>
        <w:pStyle w:val="SingleTxt"/>
        <w:rPr>
          <w:rtl/>
        </w:rPr>
      </w:pPr>
      <w:r w:rsidRPr="00C3234A">
        <w:rPr>
          <w:rFonts w:hint="cs"/>
          <w:rtl/>
        </w:rPr>
        <w:tab/>
      </w:r>
      <w:r w:rsidRPr="00C3234A">
        <w:rPr>
          <w:rtl/>
        </w:rPr>
        <w:t>(ب)</w:t>
      </w:r>
      <w:r w:rsidRPr="00C3234A">
        <w:rPr>
          <w:rFonts w:hint="cs"/>
          <w:rtl/>
        </w:rPr>
        <w:tab/>
      </w:r>
      <w:r w:rsidRPr="00C3234A">
        <w:rPr>
          <w:rtl/>
        </w:rPr>
        <w:t>يخفَّض البدل بعد ذلك بنقطة مئوية واحدة من الأجر الصافي كل 12</w:t>
      </w:r>
      <w:r w:rsidRPr="00C3234A">
        <w:rPr>
          <w:rFonts w:hint="cs"/>
          <w:rtl/>
        </w:rPr>
        <w:t> </w:t>
      </w:r>
      <w:r w:rsidRPr="00C3234A">
        <w:rPr>
          <w:rtl/>
        </w:rPr>
        <w:t>شهرا؛</w:t>
      </w:r>
    </w:p>
    <w:p w:rsidR="006647F2" w:rsidRPr="00C3234A" w:rsidRDefault="006647F2" w:rsidP="006647F2">
      <w:pPr>
        <w:pStyle w:val="SingleTxt"/>
        <w:rPr>
          <w:rtl/>
        </w:rPr>
      </w:pPr>
      <w:r w:rsidRPr="00C3234A">
        <w:rPr>
          <w:rFonts w:hint="cs"/>
          <w:rtl/>
        </w:rPr>
        <w:tab/>
      </w:r>
      <w:r w:rsidRPr="00C3234A">
        <w:rPr>
          <w:rtl/>
        </w:rPr>
        <w:t>(ج)</w:t>
      </w:r>
      <w:r w:rsidRPr="00C3234A">
        <w:rPr>
          <w:rtl/>
        </w:rPr>
        <w:tab/>
        <w:t>عندما يصير مبلغ البدل الانتقالي معادلا لمبلغ بدل إعالة الطفل أو أقل منه، يُدفع بدل إعالة الطفل عوضا عن البدل الانتقالي؛</w:t>
      </w:r>
    </w:p>
    <w:p w:rsidR="006647F2" w:rsidRPr="00C3234A" w:rsidRDefault="006647F2" w:rsidP="006647F2">
      <w:pPr>
        <w:pStyle w:val="SingleTxt"/>
        <w:rPr>
          <w:rtl/>
        </w:rPr>
      </w:pPr>
      <w:r w:rsidRPr="00C3234A">
        <w:rPr>
          <w:rFonts w:hint="cs"/>
          <w:rtl/>
        </w:rPr>
        <w:tab/>
      </w:r>
      <w:r w:rsidRPr="00C3234A">
        <w:rPr>
          <w:rtl/>
        </w:rPr>
        <w:t>(د)</w:t>
      </w:r>
      <w:r w:rsidRPr="00C3234A">
        <w:rPr>
          <w:rtl/>
        </w:rPr>
        <w:tab/>
        <w:t>يوقف البدل الانتقالي متى لم يعد الطفل الذي يدفع البدل عنه مستوفيا لشروط الاستحقاق؛</w:t>
      </w:r>
    </w:p>
    <w:p w:rsidR="006647F2" w:rsidRDefault="006647F2" w:rsidP="006647F2">
      <w:pPr>
        <w:pStyle w:val="SingleTxt"/>
        <w:rPr>
          <w:rtl/>
        </w:rPr>
      </w:pPr>
      <w:r w:rsidRPr="00C3234A">
        <w:rPr>
          <w:rFonts w:hint="cs"/>
          <w:rtl/>
        </w:rPr>
        <w:tab/>
      </w:r>
      <w:r w:rsidRPr="00C3234A">
        <w:rPr>
          <w:rtl/>
        </w:rPr>
        <w:t>١١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أن يُحدد في جدول</w:t>
      </w:r>
      <w:r>
        <w:rPr>
          <w:rFonts w:hint="cs"/>
          <w:rtl/>
        </w:rPr>
        <w:t xml:space="preserve"> المرتبات</w:t>
      </w:r>
      <w:r w:rsidRPr="00C3234A">
        <w:rPr>
          <w:rtl/>
        </w:rPr>
        <w:t xml:space="preserve"> الموحد صافي الراتبين الأساسيين لرتبتي الأمين العام المساعد ووكيل الأمين العام عند المستوى الحالي لأجر الرتبتين وفق معدل الإعالة مخفضا بنسبة </w:t>
      </w:r>
      <w:r>
        <w:rPr>
          <w:rFonts w:hint="cs"/>
          <w:rtl/>
        </w:rPr>
        <w:t>6</w:t>
      </w:r>
      <w:r w:rsidRPr="00C3234A">
        <w:rPr>
          <w:rtl/>
        </w:rPr>
        <w:t xml:space="preserve"> في المائة، وأن يُحتفظ بالأجر الداخل في حساب المعاش التقاعدي لهاتين الرتبتين في مستوياته الحالية؛</w:t>
      </w:r>
    </w:p>
    <w:p w:rsidR="006647F2" w:rsidRDefault="006647F2" w:rsidP="006647F2">
      <w:pPr>
        <w:pStyle w:val="SingleTxt"/>
        <w:rPr>
          <w:rtl/>
        </w:rPr>
      </w:pPr>
    </w:p>
    <w:p w:rsidR="006647F2" w:rsidRPr="00C92EDA" w:rsidRDefault="006647F2" w:rsidP="006647F2">
      <w:pPr>
        <w:pStyle w:val="SingleTxt"/>
        <w:spacing w:line="340" w:lineRule="exact"/>
        <w:rPr>
          <w:b/>
          <w:bCs/>
          <w:rtl/>
        </w:rPr>
      </w:pPr>
      <w:r w:rsidRPr="00C92EDA">
        <w:rPr>
          <w:b/>
          <w:bCs/>
          <w:rtl/>
        </w:rPr>
        <w:t>2 -</w:t>
      </w:r>
      <w:r w:rsidRPr="00C92EDA">
        <w:rPr>
          <w:b/>
          <w:bCs/>
          <w:rtl/>
        </w:rPr>
        <w:tab/>
        <w:t>معدلات الاقتطاعات الإلزامية من مرتبات الموظفين</w:t>
      </w:r>
    </w:p>
    <w:p w:rsidR="006647F2" w:rsidRPr="00C3234A" w:rsidRDefault="006647F2" w:rsidP="006647F2">
      <w:pPr>
        <w:pStyle w:val="SingleTxt"/>
        <w:spacing w:line="340" w:lineRule="exact"/>
        <w:rPr>
          <w:rtl/>
        </w:rPr>
      </w:pPr>
      <w:r w:rsidRPr="00C3234A">
        <w:rPr>
          <w:rFonts w:hint="cs"/>
          <w:rtl/>
        </w:rPr>
        <w:tab/>
      </w:r>
      <w:r w:rsidRPr="00C3234A">
        <w:rPr>
          <w:rtl/>
        </w:rPr>
        <w:t>١٢ -</w:t>
      </w:r>
      <w:r w:rsidRPr="00C3234A">
        <w:rPr>
          <w:rtl/>
        </w:rPr>
        <w:tab/>
      </w:r>
      <w:r w:rsidRPr="00C3234A">
        <w:rPr>
          <w:b/>
          <w:bCs/>
          <w:i/>
          <w:iCs/>
          <w:rtl/>
        </w:rPr>
        <w:t>توافق</w:t>
      </w:r>
      <w:r w:rsidRPr="00C3234A">
        <w:rPr>
          <w:rtl/>
        </w:rPr>
        <w:t xml:space="preserve"> على معدلات الاقتطاعات الإلزامية من مرتبات الموظفين التي ستستخدم بالاقتران مع إجمالي المرتبات الأساسية عند تنفيذ جدول المرتبات الموحد، على النحو الموصى به في الفقرة 210 (ب) ووفق</w:t>
      </w:r>
      <w:r>
        <w:rPr>
          <w:rtl/>
        </w:rPr>
        <w:t xml:space="preserve"> ما </w:t>
      </w:r>
      <w:r w:rsidRPr="00C3234A">
        <w:rPr>
          <w:rtl/>
        </w:rPr>
        <w:t>هو مبين في الفرع جيم من المرفق الثاني لتقرير اللجنة؛</w:t>
      </w:r>
    </w:p>
    <w:p w:rsidR="006647F2" w:rsidRPr="00C3234A" w:rsidRDefault="006647F2" w:rsidP="006647F2">
      <w:pPr>
        <w:pStyle w:val="SingleTxt"/>
        <w:spacing w:line="340" w:lineRule="exact"/>
        <w:rPr>
          <w:rtl/>
        </w:rPr>
      </w:pPr>
      <w:r w:rsidRPr="00C3234A">
        <w:rPr>
          <w:rFonts w:hint="cs"/>
          <w:rtl/>
        </w:rPr>
        <w:lastRenderedPageBreak/>
        <w:tab/>
      </w:r>
      <w:r w:rsidRPr="00C3234A">
        <w:rPr>
          <w:rtl/>
        </w:rPr>
        <w:t>١٣ -</w:t>
      </w:r>
      <w:r w:rsidRPr="00C3234A">
        <w:rPr>
          <w:rtl/>
        </w:rPr>
        <w:tab/>
      </w:r>
      <w:r w:rsidRPr="00C3234A">
        <w:rPr>
          <w:b/>
          <w:bCs/>
          <w:i/>
          <w:iCs/>
          <w:rtl/>
        </w:rPr>
        <w:t>تقرر</w:t>
      </w:r>
      <w:r w:rsidRPr="00C3234A">
        <w:rPr>
          <w:rtl/>
        </w:rPr>
        <w:t xml:space="preserve"> أن تُراجَع معدلات الاقتطاعات الإلزامية هذه من مرتبات الموظفين بعد عامين من تنفيذ نظام الأجور المنقح لمواصلة تلافي أي آثار سلبية على صندوق معادلة</w:t>
      </w:r>
      <w:r>
        <w:rPr>
          <w:rFonts w:hint="cs"/>
          <w:rtl/>
        </w:rPr>
        <w:t> </w:t>
      </w:r>
      <w:r w:rsidRPr="00C3234A">
        <w:rPr>
          <w:rtl/>
        </w:rPr>
        <w:t>الضرائب؛</w:t>
      </w:r>
    </w:p>
    <w:p w:rsidR="006647F2" w:rsidRPr="00C3234A" w:rsidRDefault="006647F2" w:rsidP="006647F2">
      <w:pPr>
        <w:pStyle w:val="SingleTxt"/>
        <w:spacing w:after="0" w:line="340" w:lineRule="exact"/>
        <w:rPr>
          <w:sz w:val="10"/>
          <w:rtl/>
        </w:rPr>
      </w:pPr>
    </w:p>
    <w:p w:rsidR="006647F2" w:rsidRPr="00C92EDA" w:rsidRDefault="006647F2" w:rsidP="006647F2">
      <w:pPr>
        <w:pStyle w:val="SingleTxt"/>
        <w:spacing w:line="340" w:lineRule="exact"/>
        <w:rPr>
          <w:b/>
          <w:bCs/>
          <w:rtl/>
        </w:rPr>
      </w:pPr>
      <w:r w:rsidRPr="00C92EDA">
        <w:rPr>
          <w:b/>
          <w:bCs/>
          <w:rtl/>
        </w:rPr>
        <w:t>3 -</w:t>
      </w:r>
      <w:r w:rsidRPr="00C92EDA">
        <w:rPr>
          <w:b/>
          <w:bCs/>
          <w:rtl/>
        </w:rPr>
        <w:tab/>
        <w:t>جدول الأجر الداخل في حساب المعاش التقاعدي</w:t>
      </w:r>
    </w:p>
    <w:p w:rsidR="006647F2" w:rsidRPr="00C3234A" w:rsidRDefault="006647F2" w:rsidP="006647F2">
      <w:pPr>
        <w:pStyle w:val="SingleTxt"/>
        <w:spacing w:line="340" w:lineRule="exact"/>
        <w:rPr>
          <w:rtl/>
        </w:rPr>
      </w:pPr>
      <w:r w:rsidRPr="00C3234A">
        <w:rPr>
          <w:rFonts w:hint="cs"/>
          <w:rtl/>
        </w:rPr>
        <w:tab/>
      </w:r>
      <w:r w:rsidRPr="00C3234A">
        <w:rPr>
          <w:rtl/>
        </w:rPr>
        <w:t>١٤ -</w:t>
      </w:r>
      <w:r w:rsidRPr="00C3234A">
        <w:rPr>
          <w:rtl/>
        </w:rPr>
        <w:tab/>
      </w:r>
      <w:r w:rsidRPr="00C3234A">
        <w:rPr>
          <w:b/>
          <w:bCs/>
          <w:i/>
          <w:iCs/>
          <w:rtl/>
        </w:rPr>
        <w:t>توافق</w:t>
      </w:r>
      <w:r w:rsidRPr="00C3234A">
        <w:rPr>
          <w:rtl/>
        </w:rPr>
        <w:t xml:space="preserve"> على الجدول المقترح للأجر الداخل في حساب المعاش التقاعدي عند تنفيذ جدول المرتبات الموحد المقترح، على النحو الموصى به في الفقرة 210 (ج) ووفق</w:t>
      </w:r>
      <w:r>
        <w:rPr>
          <w:rtl/>
        </w:rPr>
        <w:t xml:space="preserve"> ما </w:t>
      </w:r>
      <w:r w:rsidRPr="00C3234A">
        <w:rPr>
          <w:rtl/>
        </w:rPr>
        <w:t>هو مبين في الفرع دال من المرفق الثاني لتقرير اللجنة؛</w:t>
      </w:r>
    </w:p>
    <w:p w:rsidR="006647F2" w:rsidRPr="00C3234A" w:rsidRDefault="006647F2" w:rsidP="006647F2">
      <w:pPr>
        <w:pStyle w:val="SingleTxt"/>
        <w:spacing w:line="340" w:lineRule="exact"/>
        <w:rPr>
          <w:rtl/>
        </w:rPr>
      </w:pPr>
      <w:r w:rsidRPr="00C3234A">
        <w:rPr>
          <w:rFonts w:hint="cs"/>
          <w:rtl/>
        </w:rPr>
        <w:tab/>
      </w:r>
      <w:r w:rsidRPr="00C3234A">
        <w:rPr>
          <w:rtl/>
        </w:rPr>
        <w:t>١٥ -</w:t>
      </w:r>
      <w:r w:rsidRPr="00C3234A">
        <w:rPr>
          <w:rtl/>
        </w:rPr>
        <w:tab/>
      </w:r>
      <w:r w:rsidRPr="00C3234A">
        <w:rPr>
          <w:b/>
          <w:bCs/>
          <w:i/>
          <w:iCs/>
          <w:rtl/>
        </w:rPr>
        <w:t>تقرر</w:t>
      </w:r>
      <w:r w:rsidRPr="00C3234A">
        <w:rPr>
          <w:rtl/>
        </w:rPr>
        <w:t xml:space="preserve"> أن يخضع الجدول المقترح للأجر الداخل في حساب المعاش التقاعدي للتحديث ليعكس أي تغييرات في صافي الأجور قد تطرأ في نيويورك قبل بدء العمل بالجدول، على نحو يكفل للموظفين أن يستمروا في الحصول كأقل تقدير على نفس الأجر الداخل في حساب المعاش التقاعدي؛</w:t>
      </w:r>
    </w:p>
    <w:p w:rsidR="006647F2" w:rsidRPr="00C3234A" w:rsidRDefault="006647F2" w:rsidP="006647F2">
      <w:pPr>
        <w:pStyle w:val="SingleTxt"/>
        <w:spacing w:line="340" w:lineRule="exact"/>
        <w:rPr>
          <w:rtl/>
        </w:rPr>
      </w:pPr>
      <w:r w:rsidRPr="00C3234A">
        <w:rPr>
          <w:rFonts w:hint="cs"/>
          <w:rtl/>
        </w:rPr>
        <w:tab/>
      </w:r>
      <w:r w:rsidRPr="00C3234A">
        <w:rPr>
          <w:rtl/>
        </w:rPr>
        <w:t>١٦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أن يظل جدول الأجر الداخل في حساب المعاش التقاعدي خاضعا للتحديث في نفس التاريخ وبذات النسبة المئوية لتغيرات صافي الأجر في نيويورك؛</w:t>
      </w:r>
    </w:p>
    <w:p w:rsidR="006647F2" w:rsidRPr="00C3234A" w:rsidRDefault="006647F2" w:rsidP="006647F2">
      <w:pPr>
        <w:pStyle w:val="SingleTxt"/>
        <w:spacing w:after="0" w:line="340" w:lineRule="exact"/>
        <w:rPr>
          <w:sz w:val="10"/>
          <w:rtl/>
        </w:rPr>
      </w:pPr>
    </w:p>
    <w:p w:rsidR="006647F2" w:rsidRPr="00C92EDA" w:rsidRDefault="006647F2" w:rsidP="006647F2">
      <w:pPr>
        <w:pStyle w:val="SingleTxt"/>
        <w:spacing w:line="340" w:lineRule="exact"/>
        <w:rPr>
          <w:b/>
          <w:bCs/>
          <w:rtl/>
        </w:rPr>
      </w:pPr>
      <w:r w:rsidRPr="00C92EDA">
        <w:rPr>
          <w:b/>
          <w:bCs/>
          <w:rtl/>
        </w:rPr>
        <w:t>4 -</w:t>
      </w:r>
      <w:r w:rsidRPr="00C92EDA">
        <w:rPr>
          <w:b/>
          <w:bCs/>
          <w:rtl/>
        </w:rPr>
        <w:tab/>
        <w:t>بدل إعالة الزوجة/الزوج</w:t>
      </w:r>
    </w:p>
    <w:p w:rsidR="006647F2" w:rsidRPr="00C3234A" w:rsidRDefault="006647F2" w:rsidP="006647F2">
      <w:pPr>
        <w:pStyle w:val="SingleTxt"/>
        <w:spacing w:line="340" w:lineRule="exact"/>
        <w:rPr>
          <w:rtl/>
        </w:rPr>
      </w:pPr>
      <w:r w:rsidRPr="00C3234A">
        <w:rPr>
          <w:rFonts w:hint="cs"/>
          <w:rtl/>
        </w:rPr>
        <w:tab/>
      </w:r>
      <w:r w:rsidRPr="00C3234A">
        <w:rPr>
          <w:rtl/>
        </w:rPr>
        <w:t>١٧ -</w:t>
      </w:r>
      <w:r w:rsidRPr="00C3234A">
        <w:rPr>
          <w:rtl/>
        </w:rPr>
        <w:tab/>
      </w:r>
      <w:r w:rsidRPr="00C3234A">
        <w:rPr>
          <w:b/>
          <w:bCs/>
          <w:i/>
          <w:iCs/>
          <w:rtl/>
        </w:rPr>
        <w:t>توافق</w:t>
      </w:r>
      <w:r w:rsidRPr="00C3234A">
        <w:rPr>
          <w:rtl/>
        </w:rPr>
        <w:t xml:space="preserve"> على إقرار بدل للزوج المعال بنسبة </w:t>
      </w:r>
      <w:r>
        <w:rPr>
          <w:rFonts w:hint="cs"/>
          <w:rtl/>
        </w:rPr>
        <w:t>6</w:t>
      </w:r>
      <w:r w:rsidRPr="00C3234A">
        <w:rPr>
          <w:rtl/>
        </w:rPr>
        <w:t xml:space="preserve"> في المائة من صافي الأجر، على النحو الموصى به في الفقرة 210 (د) من تقرير اللجنة؛</w:t>
      </w:r>
    </w:p>
    <w:p w:rsidR="006647F2" w:rsidRDefault="006647F2" w:rsidP="006647F2">
      <w:pPr>
        <w:pStyle w:val="SingleTxt"/>
        <w:spacing w:line="340" w:lineRule="exact"/>
        <w:rPr>
          <w:rtl/>
        </w:rPr>
      </w:pPr>
      <w:r w:rsidRPr="00C3234A">
        <w:rPr>
          <w:rFonts w:hint="cs"/>
          <w:rtl/>
        </w:rPr>
        <w:tab/>
      </w:r>
      <w:r w:rsidRPr="00C3234A">
        <w:rPr>
          <w:rtl/>
        </w:rPr>
        <w:t>١٨ -</w:t>
      </w:r>
      <w:r w:rsidRPr="00C3234A">
        <w:rPr>
          <w:rtl/>
        </w:rPr>
        <w:tab/>
      </w:r>
      <w:r w:rsidRPr="00C3234A">
        <w:rPr>
          <w:b/>
          <w:bCs/>
          <w:i/>
          <w:iCs/>
          <w:rtl/>
        </w:rPr>
        <w:t>تقرر</w:t>
      </w:r>
      <w:r w:rsidRPr="00C3234A">
        <w:rPr>
          <w:rtl/>
        </w:rPr>
        <w:t xml:space="preserve"> أن يؤدى للموظفين العاملين الذين لهم زوج معال بدل لإعالة الزوج عند الانتقال إلى جدول المرتبات الموحد، على النحو الموصى به في الفقرة 249 (ب) من تقرير اللجنة؛</w:t>
      </w:r>
    </w:p>
    <w:p w:rsidR="006647F2" w:rsidRPr="00C92EDA" w:rsidRDefault="006647F2" w:rsidP="006647F2">
      <w:pPr>
        <w:pStyle w:val="SingleTxt"/>
        <w:spacing w:line="340" w:lineRule="exact"/>
        <w:rPr>
          <w:b/>
          <w:bCs/>
          <w:rtl/>
        </w:rPr>
      </w:pPr>
      <w:r w:rsidRPr="00C92EDA">
        <w:rPr>
          <w:b/>
          <w:bCs/>
          <w:rtl/>
        </w:rPr>
        <w:t>5 -</w:t>
      </w:r>
      <w:r w:rsidRPr="00C92EDA">
        <w:rPr>
          <w:b/>
          <w:bCs/>
          <w:rtl/>
        </w:rPr>
        <w:tab/>
        <w:t>بدل الوالد الوحيد</w:t>
      </w:r>
    </w:p>
    <w:p w:rsidR="006647F2" w:rsidRDefault="006647F2" w:rsidP="006647F2">
      <w:pPr>
        <w:pStyle w:val="SingleTxt"/>
        <w:spacing w:line="340" w:lineRule="exact"/>
        <w:rPr>
          <w:rtl/>
        </w:rPr>
      </w:pPr>
      <w:r w:rsidRPr="00C3234A">
        <w:rPr>
          <w:rFonts w:hint="cs"/>
          <w:rtl/>
        </w:rPr>
        <w:tab/>
      </w:r>
      <w:r w:rsidRPr="00C3234A">
        <w:rPr>
          <w:rtl/>
        </w:rPr>
        <w:t>١٩ -</w:t>
      </w:r>
      <w:r w:rsidRPr="00C3234A">
        <w:rPr>
          <w:rtl/>
        </w:rPr>
        <w:tab/>
      </w:r>
      <w:r w:rsidRPr="00C3234A">
        <w:rPr>
          <w:b/>
          <w:bCs/>
          <w:i/>
          <w:iCs/>
          <w:rtl/>
        </w:rPr>
        <w:t>تقرر</w:t>
      </w:r>
      <w:r w:rsidRPr="00C3234A">
        <w:rPr>
          <w:rtl/>
        </w:rPr>
        <w:t xml:space="preserve"> أن يُدفع للموظفين ممن هم في وضعية الوالد الوحيد ويكونون هم المعيلين الرئيسيين والدائمين لأطفالهم المعالين بدلٌ عن الطفل المعال الأول يكون بنسبة </w:t>
      </w:r>
      <w:r>
        <w:rPr>
          <w:rFonts w:hint="cs"/>
          <w:rtl/>
        </w:rPr>
        <w:t>6</w:t>
      </w:r>
      <w:r w:rsidRPr="00C3234A">
        <w:rPr>
          <w:rtl/>
        </w:rPr>
        <w:t xml:space="preserve"> في المائة من صافي الأجر، على أن يحل هذا البدل محل بدل إعالة الطفل؛</w:t>
      </w:r>
    </w:p>
    <w:p w:rsidR="006647F2" w:rsidRPr="00C3234A" w:rsidRDefault="006647F2" w:rsidP="006647F2">
      <w:pPr>
        <w:pStyle w:val="SingleTxt"/>
        <w:spacing w:line="340" w:lineRule="exact"/>
        <w:rPr>
          <w:rtl/>
        </w:rPr>
      </w:pPr>
    </w:p>
    <w:p w:rsidR="006647F2" w:rsidRPr="00C92EDA" w:rsidRDefault="006647F2" w:rsidP="006647F2">
      <w:pPr>
        <w:pStyle w:val="SingleTxt"/>
        <w:rPr>
          <w:b/>
          <w:bCs/>
          <w:rtl/>
        </w:rPr>
      </w:pPr>
      <w:r w:rsidRPr="00C92EDA">
        <w:rPr>
          <w:b/>
          <w:bCs/>
          <w:rtl/>
        </w:rPr>
        <w:t>6 -</w:t>
      </w:r>
      <w:r w:rsidRPr="00C92EDA">
        <w:rPr>
          <w:b/>
          <w:bCs/>
          <w:rtl/>
        </w:rPr>
        <w:tab/>
        <w:t>الزيادات في الدرجات وحوافز الأداء</w:t>
      </w:r>
    </w:p>
    <w:p w:rsidR="006647F2" w:rsidRPr="00C3234A" w:rsidRDefault="006647F2" w:rsidP="006647F2">
      <w:pPr>
        <w:pStyle w:val="SingleTxt"/>
        <w:rPr>
          <w:rtl/>
        </w:rPr>
      </w:pPr>
      <w:r w:rsidRPr="00C3234A">
        <w:rPr>
          <w:rFonts w:hint="cs"/>
          <w:rtl/>
        </w:rPr>
        <w:tab/>
      </w:r>
      <w:r w:rsidRPr="00C3234A">
        <w:rPr>
          <w:rtl/>
        </w:rPr>
        <w:t>٢٠ -</w:t>
      </w:r>
      <w:r w:rsidRPr="00C3234A">
        <w:rPr>
          <w:rtl/>
        </w:rPr>
        <w:tab/>
      </w:r>
      <w:r w:rsidRPr="00C3234A">
        <w:rPr>
          <w:b/>
          <w:bCs/>
          <w:i/>
          <w:iCs/>
          <w:rtl/>
        </w:rPr>
        <w:t>تقرر</w:t>
      </w:r>
      <w:r w:rsidRPr="00C3234A">
        <w:rPr>
          <w:rtl/>
        </w:rPr>
        <w:t xml:space="preserve"> منح الزيادات في الدرجات ضمن الرتبة الواحدة سنويا من الدرجة 1 إلى الدرجة 7، ثم كل عامين بعد ذلك، بالنسبة للرتب من ف-1 إلى ف-5، والحفاظ على منح الدرجات كل عامين بالنسبة للرتبتين مد-1 ومد-2 </w:t>
      </w:r>
      <w:r>
        <w:rPr>
          <w:rFonts w:hint="cs"/>
          <w:rtl/>
        </w:rPr>
        <w:t>وفقا ل</w:t>
      </w:r>
      <w:r w:rsidRPr="00C3234A">
        <w:rPr>
          <w:rtl/>
        </w:rPr>
        <w:t>لنظام الحالي، على النحو الموصى به في الفقرة 279 (أ) من تقرير اللجنة؛</w:t>
      </w:r>
    </w:p>
    <w:p w:rsidR="006647F2" w:rsidRPr="00C3234A" w:rsidRDefault="006647F2" w:rsidP="006647F2">
      <w:pPr>
        <w:pStyle w:val="SingleTxt"/>
        <w:rPr>
          <w:rtl/>
        </w:rPr>
      </w:pPr>
      <w:r w:rsidRPr="00C3234A">
        <w:rPr>
          <w:rFonts w:hint="cs"/>
          <w:rtl/>
        </w:rPr>
        <w:lastRenderedPageBreak/>
        <w:tab/>
      </w:r>
      <w:r w:rsidRPr="00C3234A">
        <w:rPr>
          <w:rtl/>
        </w:rPr>
        <w:t>٢١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الإبقاء على ترتيبات الاستحقاق الحالية المتعلقة بالزيادات في</w:t>
      </w:r>
      <w:r>
        <w:rPr>
          <w:rFonts w:hint="cs"/>
          <w:rtl/>
        </w:rPr>
        <w:t> </w:t>
      </w:r>
      <w:r w:rsidRPr="00C3234A">
        <w:rPr>
          <w:rtl/>
        </w:rPr>
        <w:t>الدرجات؛</w:t>
      </w:r>
    </w:p>
    <w:p w:rsidR="006647F2" w:rsidRPr="00C3234A" w:rsidRDefault="006647F2" w:rsidP="006647F2">
      <w:pPr>
        <w:pStyle w:val="SingleTxt"/>
        <w:rPr>
          <w:rtl/>
        </w:rPr>
      </w:pPr>
      <w:r w:rsidRPr="00C3234A">
        <w:rPr>
          <w:rFonts w:hint="cs"/>
          <w:rtl/>
        </w:rPr>
        <w:tab/>
      </w:r>
      <w:r w:rsidRPr="00C3234A">
        <w:rPr>
          <w:rtl/>
        </w:rPr>
        <w:t>٢٢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وقف العمل بالممارسة الحالية المتمثلة في منح زيادات معجلة في الدرجات؛</w:t>
      </w:r>
    </w:p>
    <w:p w:rsidR="006647F2" w:rsidRPr="00C3234A" w:rsidRDefault="006647F2" w:rsidP="006647F2">
      <w:pPr>
        <w:pStyle w:val="SingleTxt"/>
        <w:rPr>
          <w:rtl/>
        </w:rPr>
      </w:pPr>
      <w:r w:rsidRPr="00C3234A">
        <w:rPr>
          <w:rFonts w:hint="cs"/>
          <w:rtl/>
        </w:rPr>
        <w:tab/>
      </w:r>
      <w:r w:rsidRPr="00C3234A">
        <w:rPr>
          <w:rtl/>
        </w:rPr>
        <w:t>٢٣ -</w:t>
      </w:r>
      <w:r w:rsidRPr="00C3234A">
        <w:rPr>
          <w:rtl/>
        </w:rPr>
        <w:tab/>
      </w:r>
      <w:r w:rsidRPr="00C3234A">
        <w:rPr>
          <w:b/>
          <w:bCs/>
          <w:i/>
          <w:iCs/>
          <w:rtl/>
        </w:rPr>
        <w:t>تطلب</w:t>
      </w:r>
      <w:r w:rsidRPr="00C3234A">
        <w:rPr>
          <w:rtl/>
        </w:rPr>
        <w:t xml:space="preserve"> إلى اللجنة أن تجري دراسة لنظم إدارة الأداء في المنظمات المشاركة في النظام الموحد، وأن تقدم توصيات بشأن حوافز الأداء على أساس الكفاءة التي</w:t>
      </w:r>
      <w:r>
        <w:rPr>
          <w:rtl/>
        </w:rPr>
        <w:t xml:space="preserve"> لا </w:t>
      </w:r>
      <w:r w:rsidRPr="00C3234A">
        <w:rPr>
          <w:rtl/>
        </w:rPr>
        <w:t>تتعلق بالمكافآت النقدية، مثل إمكانية منح زيادات معجلة في الدرجات، وتدعو اللجنة إلى استعراض توصياتها الواردة في المرفق الثالث لتقريرها في ضوء النتائج التي ستتوصل إليها، وإلى تقديم تقرير عن ذلك في موعد أقصاه الدورة الثانية والسبعون للجمعية العامة؛</w:t>
      </w:r>
    </w:p>
    <w:p w:rsidR="006647F2" w:rsidRPr="00C3234A" w:rsidRDefault="006647F2" w:rsidP="006647F2">
      <w:pPr>
        <w:pStyle w:val="SingleTxt"/>
        <w:rPr>
          <w:rtl/>
        </w:rPr>
      </w:pPr>
      <w:r w:rsidRPr="00C3234A">
        <w:rPr>
          <w:rFonts w:hint="cs"/>
          <w:rtl/>
        </w:rPr>
        <w:tab/>
      </w:r>
      <w:r w:rsidRPr="00C3234A">
        <w:rPr>
          <w:rtl/>
        </w:rPr>
        <w:t>٢٤ -</w:t>
      </w:r>
      <w:r w:rsidRPr="00C3234A">
        <w:rPr>
          <w:rtl/>
        </w:rPr>
        <w:tab/>
      </w:r>
      <w:r w:rsidRPr="00C3234A">
        <w:rPr>
          <w:b/>
          <w:bCs/>
          <w:i/>
          <w:iCs/>
          <w:rtl/>
        </w:rPr>
        <w:t>تطلب</w:t>
      </w:r>
      <w:r w:rsidRPr="00C3234A">
        <w:rPr>
          <w:rtl/>
        </w:rPr>
        <w:t xml:space="preserve"> </w:t>
      </w:r>
      <w:r w:rsidRPr="00C3234A">
        <w:rPr>
          <w:b/>
          <w:bCs/>
          <w:i/>
          <w:iCs/>
          <w:rtl/>
        </w:rPr>
        <w:t>أيضا</w:t>
      </w:r>
      <w:r w:rsidRPr="00C3234A">
        <w:rPr>
          <w:rtl/>
        </w:rPr>
        <w:t xml:space="preserve"> إلى اللجنة أن تجري دراسة مفصلة عن الترتيبات الإدارية والترتيبات المتعلقة بالميزانية اللازمة لإرساء نظام للمكافآت النقدية، بما في ذلك آليات التمويل والرقابة والمساءلة، وأن تقدم تقريرا عن ذلك في موعد أقصاه الدورة الثانية</w:t>
      </w:r>
      <w:r w:rsidRPr="00C3234A">
        <w:rPr>
          <w:rFonts w:hint="cs"/>
          <w:rtl/>
        </w:rPr>
        <w:t> </w:t>
      </w:r>
      <w:r w:rsidRPr="00C3234A">
        <w:rPr>
          <w:rtl/>
        </w:rPr>
        <w:t>والسبعون للجمعية العامة؛</w:t>
      </w:r>
    </w:p>
    <w:p w:rsidR="006647F2" w:rsidRPr="00B76D33" w:rsidRDefault="006647F2" w:rsidP="006647F2">
      <w:pPr>
        <w:pStyle w:val="SingleTxt"/>
        <w:spacing w:after="0" w:line="120" w:lineRule="exact"/>
        <w:rPr>
          <w:sz w:val="10"/>
          <w:rtl/>
        </w:rPr>
      </w:pPr>
    </w:p>
    <w:p w:rsidR="006647F2" w:rsidRPr="00C92EDA" w:rsidRDefault="006647F2" w:rsidP="006647F2">
      <w:pPr>
        <w:pStyle w:val="SingleTxt"/>
        <w:rPr>
          <w:b/>
          <w:bCs/>
          <w:rtl/>
        </w:rPr>
      </w:pPr>
      <w:r w:rsidRPr="00C92EDA">
        <w:rPr>
          <w:b/>
          <w:bCs/>
          <w:rtl/>
        </w:rPr>
        <w:t>7 -</w:t>
      </w:r>
      <w:r w:rsidRPr="00C92EDA">
        <w:rPr>
          <w:b/>
          <w:bCs/>
          <w:rtl/>
        </w:rPr>
        <w:tab/>
        <w:t>منحة التعليم</w:t>
      </w:r>
    </w:p>
    <w:p w:rsidR="006647F2" w:rsidRPr="00C3234A" w:rsidRDefault="006647F2" w:rsidP="006647F2">
      <w:pPr>
        <w:pStyle w:val="SingleTxt"/>
        <w:rPr>
          <w:rtl/>
        </w:rPr>
      </w:pPr>
      <w:r w:rsidRPr="00C3234A">
        <w:rPr>
          <w:rFonts w:hint="cs"/>
          <w:rtl/>
        </w:rPr>
        <w:tab/>
      </w:r>
      <w:r w:rsidRPr="00C3234A">
        <w:rPr>
          <w:rtl/>
        </w:rPr>
        <w:t>٢٥ -</w:t>
      </w:r>
      <w:r w:rsidRPr="00C3234A">
        <w:rPr>
          <w:rtl/>
        </w:rPr>
        <w:tab/>
      </w:r>
      <w:r w:rsidRPr="00C3234A">
        <w:rPr>
          <w:b/>
          <w:bCs/>
          <w:i/>
          <w:iCs/>
          <w:rtl/>
        </w:rPr>
        <w:t>تقرر</w:t>
      </w:r>
      <w:r w:rsidRPr="00C3234A">
        <w:rPr>
          <w:rtl/>
        </w:rPr>
        <w:t xml:space="preserve"> أن يبدأ العمل بالنظام المنقَّح لمنحة التعليم اعتبارا من السنة الدراسية التي تكون جارية في 1 كانون الثاني/يناير 2018؛</w:t>
      </w:r>
    </w:p>
    <w:p w:rsidR="006647F2" w:rsidRPr="00C3234A" w:rsidRDefault="006647F2" w:rsidP="006647F2">
      <w:pPr>
        <w:pStyle w:val="SingleTxt"/>
        <w:rPr>
          <w:rtl/>
        </w:rPr>
      </w:pPr>
      <w:r w:rsidRPr="00C3234A">
        <w:rPr>
          <w:rFonts w:hint="cs"/>
          <w:rtl/>
        </w:rPr>
        <w:tab/>
      </w:r>
      <w:r w:rsidRPr="00C3234A">
        <w:rPr>
          <w:rtl/>
        </w:rPr>
        <w:t>٢٦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تنقيح المعيار المتصل بالتعليم بعد الثانوي بحيث تسدَّد المنحة حتى نهاية السنة الدراسية التي يُتم فيها الولد أربع سنوات من التعليم بعد الثانوي أو التي يحصل فيها على أول درجة من درجات التعليم بعد الثانوي، أيهما أسبق، مع مراعاة السن القصوى المحدّدة </w:t>
      </w:r>
      <w:r>
        <w:rPr>
          <w:rFonts w:hint="cs"/>
          <w:rtl/>
        </w:rPr>
        <w:t>بـ</w:t>
      </w:r>
      <w:r w:rsidRPr="00C3234A">
        <w:rPr>
          <w:rtl/>
        </w:rPr>
        <w:t xml:space="preserve"> 25 سنة؛</w:t>
      </w:r>
    </w:p>
    <w:p w:rsidR="006647F2" w:rsidRPr="00C3234A" w:rsidRDefault="006647F2" w:rsidP="006647F2">
      <w:pPr>
        <w:pStyle w:val="SingleTxt"/>
        <w:rPr>
          <w:rtl/>
        </w:rPr>
      </w:pPr>
      <w:r w:rsidRPr="00C3234A">
        <w:rPr>
          <w:rFonts w:hint="cs"/>
          <w:rtl/>
        </w:rPr>
        <w:tab/>
      </w:r>
      <w:r w:rsidRPr="00C3234A">
        <w:rPr>
          <w:rtl/>
        </w:rPr>
        <w:t>٢٧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أن تكون المصروفات المسموح بها هي الرسوم الدراسية (بما في ذلك رسوم دراسة اللغة الأم) والرسوم المتصلة بالتسجيل في المؤسسات التعليمية، إلى جانب المساعدة في مصروفات الإقامة الداخلية؛</w:t>
      </w:r>
    </w:p>
    <w:p w:rsidR="006647F2" w:rsidRPr="00C3234A" w:rsidRDefault="006647F2" w:rsidP="006647F2">
      <w:pPr>
        <w:pStyle w:val="SingleTxt"/>
        <w:rPr>
          <w:rtl/>
        </w:rPr>
      </w:pPr>
      <w:r w:rsidRPr="00C3234A">
        <w:rPr>
          <w:rFonts w:hint="cs"/>
          <w:rtl/>
        </w:rPr>
        <w:tab/>
      </w:r>
      <w:r w:rsidRPr="00C3234A">
        <w:rPr>
          <w:rtl/>
        </w:rPr>
        <w:t>٢٨ -</w:t>
      </w:r>
      <w:r w:rsidRPr="00C3234A">
        <w:rPr>
          <w:rtl/>
        </w:rPr>
        <w:tab/>
      </w:r>
      <w:r w:rsidRPr="00C3234A">
        <w:rPr>
          <w:b/>
          <w:bCs/>
          <w:i/>
          <w:iCs/>
          <w:rtl/>
        </w:rPr>
        <w:t>تقرر</w:t>
      </w:r>
      <w:r w:rsidRPr="00C3234A">
        <w:rPr>
          <w:rtl/>
        </w:rPr>
        <w:t xml:space="preserve"> أن تُسدَّد الرسوم الدراسية والمصروفات المتصلة بالتسجيل في المؤسسات التعليمية وفقا لجدول تنازلي عام يتألف من سبع شرائح، حيث تتدرج مستويات ردّ المصروفات نزولا من 86 في المائة في الشريحة الدنيا إلى 61 في المائة في الشريحة السادسة، </w:t>
      </w:r>
      <w:r>
        <w:rPr>
          <w:rFonts w:hint="cs"/>
          <w:rtl/>
        </w:rPr>
        <w:t>وعدم إدراج مبالغ للسداد</w:t>
      </w:r>
      <w:r w:rsidRPr="00C3234A">
        <w:rPr>
          <w:rtl/>
        </w:rPr>
        <w:t xml:space="preserve"> في الشريحة السابعة، على النحو المبين في الجدول </w:t>
      </w:r>
      <w:r>
        <w:rPr>
          <w:rFonts w:hint="cs"/>
          <w:rtl/>
        </w:rPr>
        <w:t xml:space="preserve">5 </w:t>
      </w:r>
      <w:r w:rsidRPr="00C3234A">
        <w:rPr>
          <w:rtl/>
        </w:rPr>
        <w:t>من تقرير اللجنة؛</w:t>
      </w:r>
    </w:p>
    <w:p w:rsidR="006647F2" w:rsidRPr="00C3234A" w:rsidRDefault="006647F2" w:rsidP="006647F2">
      <w:pPr>
        <w:pStyle w:val="SingleTxt"/>
        <w:rPr>
          <w:rtl/>
        </w:rPr>
      </w:pPr>
      <w:r w:rsidRPr="00C3234A">
        <w:rPr>
          <w:rFonts w:hint="cs"/>
          <w:rtl/>
        </w:rPr>
        <w:lastRenderedPageBreak/>
        <w:tab/>
      </w:r>
      <w:r w:rsidRPr="00C3234A">
        <w:rPr>
          <w:rtl/>
        </w:rPr>
        <w:t>٢٩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أن تُدفع المصروفات المتصلة بالإقامة الداخلية في شكل مبلغ مقطوع قدره 000 5 دولار من دولارات الولايات المتحدة يقتصر دفعه على الموظفين العاملين في الميدان ممن لهم أطفال يقيمون في أقسام داخلية لمتابعة الدراسة خارج مكان مركز العمل في المرحلة الابتدائية أو الثانوية، وأن تُمنح، في حالات استثنائية، المساعدة في مصروفات الإقامة الداخلية للموظفين العاملين في مراكز العمل من الفئة ’’حاء‘‘ وفقا للسلطة التقديرية للرؤساء التنفيذيين؛</w:t>
      </w:r>
    </w:p>
    <w:p w:rsidR="006647F2" w:rsidRPr="00C3234A" w:rsidRDefault="006647F2" w:rsidP="006647F2">
      <w:pPr>
        <w:pStyle w:val="SingleTxt"/>
        <w:rPr>
          <w:rtl/>
        </w:rPr>
      </w:pPr>
      <w:r w:rsidRPr="00C3234A">
        <w:rPr>
          <w:rFonts w:hint="cs"/>
          <w:rtl/>
        </w:rPr>
        <w:tab/>
      </w:r>
      <w:r w:rsidRPr="00C3234A">
        <w:rPr>
          <w:rtl/>
        </w:rPr>
        <w:t>٣٠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أن تُمنح في كل سنة دراسية استحقاقات للسفر لأغراض الدراسة ذهابا وإيابا بين مركز عمل الموظف ومكان الدراسة عن ولد الموظف الذي يتلقى المساعدة في مصروفات الإقامة الداخلية؛</w:t>
      </w:r>
    </w:p>
    <w:p w:rsidR="006647F2" w:rsidRPr="00C3234A" w:rsidRDefault="006647F2" w:rsidP="006647F2">
      <w:pPr>
        <w:pStyle w:val="SingleTxt"/>
        <w:rPr>
          <w:rtl/>
        </w:rPr>
      </w:pPr>
      <w:r w:rsidRPr="00C3234A">
        <w:rPr>
          <w:rFonts w:hint="cs"/>
          <w:rtl/>
        </w:rPr>
        <w:tab/>
      </w:r>
      <w:r w:rsidRPr="00C3234A">
        <w:rPr>
          <w:rtl/>
        </w:rPr>
        <w:t>٣١ -</w:t>
      </w:r>
      <w:r w:rsidRPr="00C3234A">
        <w:rPr>
          <w:rtl/>
        </w:rPr>
        <w:tab/>
      </w:r>
      <w:r w:rsidRPr="00C3234A">
        <w:rPr>
          <w:b/>
          <w:bCs/>
          <w:i/>
          <w:iCs/>
          <w:rtl/>
        </w:rPr>
        <w:t>تقرر</w:t>
      </w:r>
      <w:r w:rsidRPr="00C3234A">
        <w:rPr>
          <w:rtl/>
        </w:rPr>
        <w:t xml:space="preserve"> أن تتحمل المنظمات المشاركة في النظام الموحد رسوم الإنشاءات التعليمية خارج نظام منح التعليم؛</w:t>
      </w:r>
    </w:p>
    <w:p w:rsidR="006647F2" w:rsidRPr="00C3234A" w:rsidRDefault="006647F2" w:rsidP="006647F2">
      <w:pPr>
        <w:pStyle w:val="SingleTxt"/>
        <w:rPr>
          <w:rtl/>
        </w:rPr>
      </w:pPr>
      <w:r w:rsidRPr="00C3234A">
        <w:rPr>
          <w:rFonts w:hint="cs"/>
          <w:rtl/>
        </w:rPr>
        <w:tab/>
      </w:r>
      <w:r w:rsidRPr="00C3234A">
        <w:rPr>
          <w:rtl/>
        </w:rPr>
        <w:t>٣٢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أن يُستعرض الجدول التنازلي العام لبحث إمكانية تعديله في ضوء</w:t>
      </w:r>
      <w:r>
        <w:rPr>
          <w:rtl/>
        </w:rPr>
        <w:t xml:space="preserve"> ما </w:t>
      </w:r>
      <w:r w:rsidRPr="00C3234A">
        <w:rPr>
          <w:rtl/>
        </w:rPr>
        <w:t>يحدث في الرسوم الدراسية من تطورات يجري تتبعها مرة كل سنتين في قائمة من المدارس التمثيلية، وعلى أساس تقييم تجريه اللجنة؛</w:t>
      </w:r>
    </w:p>
    <w:p w:rsidR="006647F2" w:rsidRPr="00965855" w:rsidRDefault="006647F2" w:rsidP="006647F2">
      <w:pPr>
        <w:pStyle w:val="SingleTxt"/>
        <w:rPr>
          <w:w w:val="99"/>
          <w:rtl/>
        </w:rPr>
      </w:pPr>
      <w:r w:rsidRPr="00C3234A">
        <w:rPr>
          <w:rFonts w:hint="cs"/>
          <w:rtl/>
        </w:rPr>
        <w:tab/>
      </w:r>
      <w:r w:rsidRPr="00C3234A">
        <w:rPr>
          <w:rtl/>
        </w:rPr>
        <w:t>٣٣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w:t>
      </w:r>
      <w:r w:rsidRPr="00965855">
        <w:rPr>
          <w:rtl/>
        </w:rPr>
        <w:t>أن يُستعرض المبلغ المدفوع للمساعدة في مصروفات الإقامة الداخلية لبحث إمكانية تعديله في ضوء</w:t>
      </w:r>
      <w:r>
        <w:rPr>
          <w:rtl/>
        </w:rPr>
        <w:t xml:space="preserve"> ما </w:t>
      </w:r>
      <w:r w:rsidRPr="00965855">
        <w:rPr>
          <w:rtl/>
        </w:rPr>
        <w:t xml:space="preserve">يحدث في الرسوم التي تفرضها الأقسام الداخلية بمدارس البكالوريا الدولية من تطورات يجري تتبُّعها مرة </w:t>
      </w:r>
      <w:r>
        <w:rPr>
          <w:rtl/>
        </w:rPr>
        <w:t>كل سنتين، وعلى أساس تقييم تجريه</w:t>
      </w:r>
      <w:r>
        <w:rPr>
          <w:rFonts w:hint="cs"/>
          <w:rtl/>
        </w:rPr>
        <w:t> </w:t>
      </w:r>
      <w:r w:rsidRPr="00965855">
        <w:rPr>
          <w:rtl/>
        </w:rPr>
        <w:t>اللجنة؛</w:t>
      </w:r>
    </w:p>
    <w:p w:rsidR="006647F2" w:rsidRPr="00C3234A" w:rsidRDefault="006647F2" w:rsidP="006647F2">
      <w:pPr>
        <w:pStyle w:val="SingleTxt"/>
        <w:rPr>
          <w:rtl/>
        </w:rPr>
      </w:pPr>
      <w:r w:rsidRPr="00C3234A">
        <w:rPr>
          <w:rFonts w:hint="cs"/>
          <w:rtl/>
        </w:rPr>
        <w:tab/>
      </w:r>
      <w:r w:rsidRPr="00C3234A">
        <w:rPr>
          <w:rtl/>
        </w:rPr>
        <w:t>٣٤ -</w:t>
      </w:r>
      <w:r w:rsidRPr="00C3234A">
        <w:rPr>
          <w:rtl/>
        </w:rPr>
        <w:tab/>
      </w:r>
      <w:r w:rsidRPr="00C3234A">
        <w:rPr>
          <w:b/>
          <w:bCs/>
          <w:i/>
          <w:iCs/>
          <w:rtl/>
        </w:rPr>
        <w:t>تقرر</w:t>
      </w:r>
      <w:r w:rsidRPr="00C3234A">
        <w:rPr>
          <w:rtl/>
        </w:rPr>
        <w:t xml:space="preserve"> أن تُستعرض كل ست سنوات قائمتا المدارس التمثيلية ومدارس البكالوريا الدولية المذكورتان في </w:t>
      </w:r>
      <w:r>
        <w:rPr>
          <w:rFonts w:hint="cs"/>
          <w:rtl/>
        </w:rPr>
        <w:t>الفقرة</w:t>
      </w:r>
      <w:r w:rsidRPr="00C3234A">
        <w:rPr>
          <w:rtl/>
        </w:rPr>
        <w:t xml:space="preserve"> 356 (و)</w:t>
      </w:r>
      <w:r>
        <w:rPr>
          <w:rtl/>
        </w:rPr>
        <w:t xml:space="preserve"> و </w:t>
      </w:r>
      <w:r w:rsidRPr="00C3234A">
        <w:rPr>
          <w:rtl/>
        </w:rPr>
        <w:t>(ز) من تقرير اللجنة لبحث إمكانية تحديث القائمتين؛</w:t>
      </w:r>
    </w:p>
    <w:p w:rsidR="006647F2" w:rsidRPr="00C3234A" w:rsidRDefault="006647F2" w:rsidP="006647F2">
      <w:pPr>
        <w:pStyle w:val="SingleTxt"/>
        <w:rPr>
          <w:rtl/>
        </w:rPr>
      </w:pPr>
      <w:r w:rsidRPr="00C3234A">
        <w:rPr>
          <w:rFonts w:hint="cs"/>
          <w:rtl/>
        </w:rPr>
        <w:tab/>
      </w:r>
      <w:r w:rsidRPr="00C3234A">
        <w:rPr>
          <w:rtl/>
        </w:rPr>
        <w:t>٣٥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أن يستمر العمل بالنظام الحالي لمنحة التعليم الخاصة المقدمة للأطفال ذوي الإعاقة بعد بدء العمل بالنظام المنقح لمنحة التعليم العادية، مع مراعاة الحد الأقصى العام المعادل للحد الأقصى للجدول التنازلي مضافا </w:t>
      </w:r>
      <w:r>
        <w:rPr>
          <w:rFonts w:hint="cs"/>
          <w:rtl/>
        </w:rPr>
        <w:t>إليه</w:t>
      </w:r>
      <w:r w:rsidRPr="00C3234A">
        <w:rPr>
          <w:rtl/>
        </w:rPr>
        <w:t xml:space="preserve"> مبلغ يعادل المبلغ المقطوع لتغطية الإقامة الداخلية في إطار نظام منحة التعليم العادية؛</w:t>
      </w:r>
    </w:p>
    <w:p w:rsidR="006647F2" w:rsidRPr="00C3234A" w:rsidRDefault="006647F2" w:rsidP="006647F2">
      <w:pPr>
        <w:pStyle w:val="SingleTxt"/>
        <w:rPr>
          <w:rtl/>
        </w:rPr>
      </w:pPr>
      <w:r w:rsidRPr="00C3234A">
        <w:rPr>
          <w:rFonts w:hint="cs"/>
          <w:rtl/>
        </w:rPr>
        <w:tab/>
      </w:r>
      <w:r w:rsidRPr="00C3234A">
        <w:rPr>
          <w:rtl/>
        </w:rPr>
        <w:t>٣٦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أن تكون المصروفات القصوى المسموح بها لمنحة التعليم الخاصة مواكبة لنظيرتها المتعلقة بمنحة التعليم، بحيث يكون الحد الأقصى مساويا للحد الأعلى في الشريحة العليا من الجدول التنازلي العام المعمول به؛</w:t>
      </w:r>
    </w:p>
    <w:p w:rsidR="006647F2" w:rsidRPr="00C3234A" w:rsidRDefault="006647F2" w:rsidP="006647F2">
      <w:pPr>
        <w:pStyle w:val="SingleTxt"/>
        <w:rPr>
          <w:rtl/>
        </w:rPr>
      </w:pPr>
      <w:r w:rsidRPr="00C3234A">
        <w:rPr>
          <w:rFonts w:hint="cs"/>
          <w:rtl/>
        </w:rPr>
        <w:tab/>
      </w:r>
      <w:r w:rsidRPr="00C3234A">
        <w:rPr>
          <w:rtl/>
        </w:rPr>
        <w:t xml:space="preserve">٣٧ </w:t>
      </w:r>
      <w:r w:rsidRPr="00C3234A">
        <w:rPr>
          <w:rFonts w:hint="cs"/>
          <w:rtl/>
        </w:rPr>
        <w:t>-</w:t>
      </w:r>
      <w:r w:rsidRPr="00C3234A">
        <w:rPr>
          <w:rFonts w:hint="cs"/>
          <w:rtl/>
        </w:rPr>
        <w:tab/>
      </w:r>
      <w:r w:rsidRPr="00C3234A">
        <w:rPr>
          <w:b/>
          <w:bCs/>
          <w:i/>
          <w:iCs/>
          <w:rtl/>
        </w:rPr>
        <w:t>تقرر</w:t>
      </w:r>
      <w:r w:rsidRPr="00C3234A">
        <w:rPr>
          <w:rtl/>
        </w:rPr>
        <w:t xml:space="preserve">، في حالة المساعدة المتعلقة بالإقامة الداخلية في إطار منحة التعليم الخاصة المقدمة للأطفال ذوي الإعاقة، أن تُستخدم المصروفات الفعلية لحساب مجموع </w:t>
      </w:r>
      <w:r w:rsidRPr="00C3234A">
        <w:rPr>
          <w:rtl/>
        </w:rPr>
        <w:lastRenderedPageBreak/>
        <w:t xml:space="preserve">المصروفات المسموح بتسديدها حتى الحد الأقصى للمنحة الإجمالية المساوي للحد الأعلى للشريحة العليا من الجدول التنازلي العام مضافا </w:t>
      </w:r>
      <w:r>
        <w:rPr>
          <w:rFonts w:hint="cs"/>
          <w:rtl/>
        </w:rPr>
        <w:t>إليه</w:t>
      </w:r>
      <w:r w:rsidRPr="00C3234A">
        <w:rPr>
          <w:rtl/>
        </w:rPr>
        <w:t xml:space="preserve"> مبلغ 000 5 دولار المعادل للمبلغ الإجمالي المقطوع للإقامة الداخلية المدفوع في </w:t>
      </w:r>
      <w:r>
        <w:rPr>
          <w:rFonts w:hint="cs"/>
          <w:rtl/>
        </w:rPr>
        <w:t xml:space="preserve">إطار </w:t>
      </w:r>
      <w:r w:rsidRPr="00C3234A">
        <w:rPr>
          <w:rtl/>
        </w:rPr>
        <w:t>نظام منحة التعليم</w:t>
      </w:r>
      <w:r>
        <w:rPr>
          <w:rFonts w:hint="cs"/>
          <w:rtl/>
        </w:rPr>
        <w:t xml:space="preserve"> العادية</w:t>
      </w:r>
      <w:r w:rsidRPr="00C3234A">
        <w:rPr>
          <w:rtl/>
        </w:rPr>
        <w:t>؛</w:t>
      </w:r>
    </w:p>
    <w:p w:rsidR="006647F2" w:rsidRPr="009309E3" w:rsidRDefault="006647F2" w:rsidP="006647F2">
      <w:pPr>
        <w:pStyle w:val="SingleTxt"/>
        <w:spacing w:after="0" w:line="120" w:lineRule="exact"/>
        <w:rPr>
          <w:sz w:val="10"/>
          <w:rtl/>
        </w:rPr>
      </w:pPr>
    </w:p>
    <w:p w:rsidR="006647F2" w:rsidRPr="00C92EDA" w:rsidRDefault="006647F2" w:rsidP="006647F2">
      <w:pPr>
        <w:pStyle w:val="SingleTxt"/>
        <w:rPr>
          <w:b/>
          <w:bCs/>
          <w:rtl/>
        </w:rPr>
      </w:pPr>
      <w:r w:rsidRPr="00C92EDA">
        <w:rPr>
          <w:b/>
          <w:bCs/>
          <w:rtl/>
        </w:rPr>
        <w:t>8 -</w:t>
      </w:r>
      <w:r w:rsidRPr="00C92EDA">
        <w:rPr>
          <w:b/>
          <w:bCs/>
          <w:rtl/>
        </w:rPr>
        <w:tab/>
        <w:t>منحة الإعادة إلى الوطن</w:t>
      </w:r>
    </w:p>
    <w:p w:rsidR="006647F2" w:rsidRPr="00C3234A" w:rsidRDefault="006647F2" w:rsidP="006647F2">
      <w:pPr>
        <w:pStyle w:val="SingleTxt"/>
        <w:rPr>
          <w:rtl/>
        </w:rPr>
      </w:pPr>
      <w:r w:rsidRPr="00C3234A">
        <w:rPr>
          <w:rFonts w:hint="cs"/>
          <w:rtl/>
        </w:rPr>
        <w:tab/>
      </w:r>
      <w:r w:rsidRPr="00C3234A">
        <w:rPr>
          <w:rtl/>
        </w:rPr>
        <w:t>٣٨ -</w:t>
      </w:r>
      <w:r w:rsidRPr="00C3234A">
        <w:rPr>
          <w:rtl/>
        </w:rPr>
        <w:tab/>
      </w:r>
      <w:r w:rsidRPr="00C3234A">
        <w:rPr>
          <w:b/>
          <w:bCs/>
          <w:i/>
          <w:iCs/>
          <w:rtl/>
        </w:rPr>
        <w:t>تؤكد</w:t>
      </w:r>
      <w:r w:rsidRPr="00C3234A">
        <w:rPr>
          <w:rtl/>
        </w:rPr>
        <w:t xml:space="preserve"> الأساس المنطقي لمنحة الإعادة إلى الوطن باعتبارها استحقاقا مكتسبا عن الخدمة المؤدّاة يُدفع إلى الموظفين المغتربين الذين يغادرون البلد الذي يوجد فيه مركز عملهم الأخير عند انتهاء الخدمة؛</w:t>
      </w:r>
    </w:p>
    <w:p w:rsidR="006647F2" w:rsidRPr="00C3234A" w:rsidRDefault="006647F2" w:rsidP="006647F2">
      <w:pPr>
        <w:pStyle w:val="SingleTxt"/>
        <w:rPr>
          <w:rtl/>
        </w:rPr>
      </w:pPr>
      <w:r w:rsidRPr="00C3234A">
        <w:rPr>
          <w:rFonts w:hint="cs"/>
          <w:rtl/>
        </w:rPr>
        <w:tab/>
      </w:r>
      <w:r w:rsidRPr="00C3234A">
        <w:rPr>
          <w:rtl/>
        </w:rPr>
        <w:t>٣٩ -</w:t>
      </w:r>
      <w:r w:rsidRPr="00C3234A">
        <w:rPr>
          <w:rtl/>
        </w:rPr>
        <w:tab/>
      </w:r>
      <w:r w:rsidRPr="00C3234A">
        <w:rPr>
          <w:b/>
          <w:bCs/>
          <w:i/>
          <w:iCs/>
          <w:rtl/>
        </w:rPr>
        <w:t>تقرر</w:t>
      </w:r>
      <w:r w:rsidRPr="00C3234A">
        <w:rPr>
          <w:rtl/>
        </w:rPr>
        <w:t xml:space="preserve"> إرساء عتبة من خمس سنوات من الخدمة الاغترابية كشرط لاستحقاق منحة الإعادة إلى الوطن، على النحو الموصى به في الفقرة 375 من تقرير اللجنة؛</w:t>
      </w:r>
    </w:p>
    <w:p w:rsidR="006647F2" w:rsidRDefault="006647F2" w:rsidP="006647F2">
      <w:pPr>
        <w:pStyle w:val="SingleTxt"/>
        <w:rPr>
          <w:rtl/>
        </w:rPr>
      </w:pPr>
      <w:r w:rsidRPr="00C3234A">
        <w:rPr>
          <w:rFonts w:hint="cs"/>
          <w:rtl/>
        </w:rPr>
        <w:tab/>
      </w:r>
      <w:r w:rsidRPr="00C3234A">
        <w:rPr>
          <w:rtl/>
        </w:rPr>
        <w:t>٤٠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أن يحتفظ الموظفون الحاليون، عند الانتقال إلى النظام </w:t>
      </w:r>
      <w:r>
        <w:rPr>
          <w:rFonts w:hint="cs"/>
          <w:rtl/>
        </w:rPr>
        <w:t>المنقح</w:t>
      </w:r>
      <w:r w:rsidRPr="00C3234A">
        <w:rPr>
          <w:rtl/>
        </w:rPr>
        <w:t xml:space="preserve">، باستحقاقهم ضمن جدول المنحة المعمول به حاليا في حدود عدد سنوات الخدمة الاغترابية التي يكون الموظف قد أكملها عند بدء العمل </w:t>
      </w:r>
      <w:r>
        <w:rPr>
          <w:rFonts w:hint="cs"/>
          <w:rtl/>
        </w:rPr>
        <w:t>بالنظام</w:t>
      </w:r>
      <w:r w:rsidRPr="00C3234A">
        <w:rPr>
          <w:rtl/>
        </w:rPr>
        <w:t xml:space="preserve"> المنقح؛</w:t>
      </w:r>
    </w:p>
    <w:p w:rsidR="006647F2" w:rsidRPr="00C92EDA" w:rsidRDefault="006647F2" w:rsidP="006647F2">
      <w:pPr>
        <w:pStyle w:val="SingleTxt"/>
        <w:widowControl w:val="0"/>
        <w:spacing w:after="0" w:line="120" w:lineRule="exact"/>
        <w:ind w:left="0" w:right="0"/>
        <w:jc w:val="both"/>
        <w:rPr>
          <w:sz w:val="10"/>
          <w:rtl/>
        </w:rPr>
      </w:pPr>
    </w:p>
    <w:p w:rsidR="006647F2" w:rsidRPr="00C92EDA" w:rsidRDefault="006647F2" w:rsidP="006647F2">
      <w:pPr>
        <w:pStyle w:val="SingleTxt"/>
        <w:rPr>
          <w:b/>
          <w:bCs/>
          <w:rtl/>
        </w:rPr>
      </w:pPr>
      <w:r w:rsidRPr="00C92EDA">
        <w:rPr>
          <w:b/>
          <w:bCs/>
          <w:rtl/>
        </w:rPr>
        <w:t>9 -</w:t>
      </w:r>
      <w:r w:rsidRPr="00C92EDA">
        <w:rPr>
          <w:b/>
          <w:bCs/>
          <w:rtl/>
        </w:rPr>
        <w:tab/>
        <w:t>العناصر المتصلة بالانتقال من موقع إلى آخر</w:t>
      </w:r>
    </w:p>
    <w:p w:rsidR="006647F2" w:rsidRPr="00C3234A" w:rsidRDefault="006647F2" w:rsidP="006647F2">
      <w:pPr>
        <w:pStyle w:val="SingleTxt"/>
        <w:rPr>
          <w:rtl/>
        </w:rPr>
      </w:pPr>
      <w:r w:rsidRPr="00C3234A">
        <w:rPr>
          <w:rFonts w:hint="cs"/>
          <w:rtl/>
        </w:rPr>
        <w:tab/>
      </w:r>
      <w:r w:rsidRPr="00C3234A">
        <w:rPr>
          <w:rtl/>
        </w:rPr>
        <w:t>٤١ -</w:t>
      </w:r>
      <w:r w:rsidRPr="00C3234A">
        <w:rPr>
          <w:rtl/>
        </w:rPr>
        <w:tab/>
      </w:r>
      <w:r w:rsidRPr="00C3234A">
        <w:rPr>
          <w:b/>
          <w:bCs/>
          <w:i/>
          <w:iCs/>
          <w:rtl/>
        </w:rPr>
        <w:t>توافق</w:t>
      </w:r>
      <w:r w:rsidRPr="00C3234A">
        <w:rPr>
          <w:rtl/>
        </w:rPr>
        <w:t xml:space="preserve"> على توصية اللجنة بوقف بدل عدم نقل الأمتعة؛</w:t>
      </w:r>
    </w:p>
    <w:p w:rsidR="006647F2" w:rsidRPr="00C3234A" w:rsidRDefault="006647F2" w:rsidP="006647F2">
      <w:pPr>
        <w:pStyle w:val="SingleTxt"/>
        <w:rPr>
          <w:rtl/>
        </w:rPr>
      </w:pPr>
      <w:r w:rsidRPr="00C3234A">
        <w:rPr>
          <w:rFonts w:hint="cs"/>
          <w:rtl/>
        </w:rPr>
        <w:tab/>
      </w:r>
      <w:r w:rsidRPr="00C3234A">
        <w:rPr>
          <w:rtl/>
        </w:rPr>
        <w:t>٤٢ -</w:t>
      </w:r>
      <w:r w:rsidRPr="00C3234A">
        <w:rPr>
          <w:rtl/>
        </w:rPr>
        <w:tab/>
      </w:r>
      <w:r w:rsidRPr="00C3234A">
        <w:rPr>
          <w:b/>
          <w:bCs/>
          <w:i/>
          <w:iCs/>
          <w:rtl/>
        </w:rPr>
        <w:t>تقرر</w:t>
      </w:r>
      <w:r w:rsidRPr="00C3234A">
        <w:rPr>
          <w:rtl/>
        </w:rPr>
        <w:t xml:space="preserve"> أن يستمر، كتدبير انتقالي، دفع بدل عدم نقل الأمتعة للموظفين الذين ينتقلون قبل تاريخ تنفيذ مجموعة الاستحقاقات الجديدة ويختارون عدم نقل الأمتعة المنزلية، لمدة تصل إلى خمس سنوات في مركز العمل نفسه، أو إلى أن ينتقل الموظف إلى مركز عمل</w:t>
      </w:r>
      <w:r w:rsidRPr="00C3234A">
        <w:rPr>
          <w:rFonts w:hint="cs"/>
          <w:rtl/>
        </w:rPr>
        <w:t> </w:t>
      </w:r>
      <w:r w:rsidRPr="00C3234A">
        <w:rPr>
          <w:rtl/>
        </w:rPr>
        <w:t>آخر؛</w:t>
      </w:r>
    </w:p>
    <w:p w:rsidR="006647F2" w:rsidRPr="00C3234A" w:rsidRDefault="006647F2" w:rsidP="006647F2">
      <w:pPr>
        <w:pStyle w:val="SingleTxt"/>
        <w:rPr>
          <w:rtl/>
        </w:rPr>
      </w:pPr>
      <w:r w:rsidRPr="00C3234A">
        <w:rPr>
          <w:rFonts w:hint="cs"/>
          <w:rtl/>
        </w:rPr>
        <w:tab/>
      </w:r>
      <w:r w:rsidRPr="00C3234A">
        <w:rPr>
          <w:rtl/>
        </w:rPr>
        <w:t>٤٣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الإبقاء على النهج الحالي في التعامل مع السفر بغرض الانتقال الذي يظل من مسؤولية المنظمات المشاركة في النظام الموحد؛</w:t>
      </w:r>
    </w:p>
    <w:p w:rsidR="006647F2" w:rsidRPr="00C3234A" w:rsidRDefault="006647F2" w:rsidP="006647F2">
      <w:pPr>
        <w:pStyle w:val="SingleTxt"/>
        <w:rPr>
          <w:rtl/>
        </w:rPr>
      </w:pPr>
      <w:r w:rsidRPr="00C3234A">
        <w:rPr>
          <w:rFonts w:hint="cs"/>
          <w:rtl/>
        </w:rPr>
        <w:tab/>
      </w:r>
      <w:r w:rsidRPr="00C3234A">
        <w:rPr>
          <w:rtl/>
        </w:rPr>
        <w:t>٤٤ -</w:t>
      </w:r>
      <w:r w:rsidRPr="00C3234A">
        <w:rPr>
          <w:rtl/>
        </w:rPr>
        <w:tab/>
      </w:r>
      <w:r w:rsidRPr="00C3234A">
        <w:rPr>
          <w:b/>
          <w:bCs/>
          <w:i/>
          <w:iCs/>
          <w:rtl/>
        </w:rPr>
        <w:t>توافق</w:t>
      </w:r>
      <w:r w:rsidRPr="00C3234A">
        <w:rPr>
          <w:rtl/>
        </w:rPr>
        <w:t xml:space="preserve"> على الخيارات المتعلقة بنقل الأمتعة التي أوردتها اللجنة في الفقرتين 399 (د)</w:t>
      </w:r>
      <w:r>
        <w:rPr>
          <w:rtl/>
        </w:rPr>
        <w:t xml:space="preserve"> و </w:t>
      </w:r>
      <w:r w:rsidRPr="00C3234A">
        <w:rPr>
          <w:rtl/>
        </w:rPr>
        <w:t>(و) من تقريرها؛</w:t>
      </w:r>
    </w:p>
    <w:p w:rsidR="006647F2" w:rsidRPr="00C3234A" w:rsidRDefault="006647F2" w:rsidP="006647F2">
      <w:pPr>
        <w:pStyle w:val="SingleTxt"/>
        <w:rPr>
          <w:rtl/>
        </w:rPr>
      </w:pPr>
      <w:r w:rsidRPr="00C3234A">
        <w:rPr>
          <w:rFonts w:hint="cs"/>
          <w:rtl/>
        </w:rPr>
        <w:tab/>
      </w:r>
      <w:r w:rsidRPr="00C3234A">
        <w:rPr>
          <w:rtl/>
        </w:rPr>
        <w:t>٤٥ -</w:t>
      </w:r>
      <w:r w:rsidRPr="00C3234A">
        <w:rPr>
          <w:rtl/>
        </w:rPr>
        <w:tab/>
      </w:r>
      <w:r w:rsidRPr="00C3234A">
        <w:rPr>
          <w:b/>
          <w:bCs/>
          <w:i/>
          <w:iCs/>
          <w:rtl/>
        </w:rPr>
        <w:t>تقرر</w:t>
      </w:r>
      <w:r w:rsidRPr="00C3234A">
        <w:rPr>
          <w:rtl/>
        </w:rPr>
        <w:t xml:space="preserve"> أن تُقدّم منحة استقرار تعادل 30 يوما من بدل الإقامة اليومي المحلي للموظف</w:t>
      </w:r>
      <w:r>
        <w:rPr>
          <w:rtl/>
        </w:rPr>
        <w:t xml:space="preserve"> و </w:t>
      </w:r>
      <w:r w:rsidRPr="00C3234A">
        <w:rPr>
          <w:rtl/>
        </w:rPr>
        <w:t>15 يوما من بدل الإقامة اليومي المحلي لكل فرد من أفراد الأسرة المستحقين المرافقين للموظف، علاوة على مبلغ مقطوع يعادل صافي الراتب الأساسي لشهر واحد بالإضافة إلى تسوية مقر العمل المناسبة؛</w:t>
      </w:r>
    </w:p>
    <w:p w:rsidR="006647F2" w:rsidRPr="00B76D33" w:rsidRDefault="006647F2" w:rsidP="006647F2">
      <w:pPr>
        <w:pStyle w:val="SingleTxt"/>
        <w:spacing w:after="0" w:line="120" w:lineRule="exact"/>
        <w:rPr>
          <w:sz w:val="10"/>
          <w:rtl/>
        </w:rPr>
      </w:pPr>
    </w:p>
    <w:p w:rsidR="006647F2" w:rsidRPr="00C92EDA" w:rsidRDefault="006647F2" w:rsidP="00FB53B6">
      <w:pPr>
        <w:pStyle w:val="SingleTxt"/>
        <w:keepNext/>
        <w:keepLines/>
        <w:ind w:left="1264" w:right="1264"/>
        <w:rPr>
          <w:b/>
          <w:bCs/>
          <w:rtl/>
        </w:rPr>
      </w:pPr>
      <w:r w:rsidRPr="00C92EDA">
        <w:rPr>
          <w:b/>
          <w:bCs/>
          <w:rtl/>
        </w:rPr>
        <w:lastRenderedPageBreak/>
        <w:t>10 -</w:t>
      </w:r>
      <w:r w:rsidRPr="00C92EDA">
        <w:rPr>
          <w:b/>
          <w:bCs/>
          <w:rtl/>
        </w:rPr>
        <w:tab/>
        <w:t>بدلات العمل في الميدان واستحقاقاته</w:t>
      </w:r>
    </w:p>
    <w:p w:rsidR="006647F2" w:rsidRPr="00C3234A" w:rsidRDefault="006647F2" w:rsidP="006647F2">
      <w:pPr>
        <w:pStyle w:val="SingleTxt"/>
        <w:rPr>
          <w:rtl/>
        </w:rPr>
      </w:pPr>
      <w:r w:rsidRPr="00C3234A">
        <w:rPr>
          <w:rFonts w:hint="cs"/>
          <w:rtl/>
        </w:rPr>
        <w:tab/>
      </w:r>
      <w:r w:rsidRPr="00C3234A">
        <w:rPr>
          <w:rtl/>
        </w:rPr>
        <w:t>٤٦ -</w:t>
      </w:r>
      <w:r w:rsidRPr="00C3234A">
        <w:rPr>
          <w:rtl/>
        </w:rPr>
        <w:tab/>
      </w:r>
      <w:r w:rsidRPr="00C3234A">
        <w:rPr>
          <w:b/>
          <w:bCs/>
          <w:i/>
          <w:iCs/>
          <w:rtl/>
        </w:rPr>
        <w:t>توافق</w:t>
      </w:r>
      <w:r w:rsidRPr="00C3234A">
        <w:rPr>
          <w:rtl/>
        </w:rPr>
        <w:t xml:space="preserve"> على نظام المشقة المعدل الذي يتألف من خمس فئات، على النحو المقترح في الفقرتين 122</w:t>
      </w:r>
      <w:r>
        <w:rPr>
          <w:rtl/>
        </w:rPr>
        <w:t xml:space="preserve"> و </w:t>
      </w:r>
      <w:r w:rsidRPr="00C3234A">
        <w:rPr>
          <w:rtl/>
        </w:rPr>
        <w:t>413 من تقرير اللجنة، والذي يصبح نافذا على الفور عند التنفيذ دونما الحاجة إلى أي تدابير انتقالية؛</w:t>
      </w:r>
    </w:p>
    <w:p w:rsidR="006647F2" w:rsidRPr="00C3234A" w:rsidRDefault="006647F2" w:rsidP="006647F2">
      <w:pPr>
        <w:pStyle w:val="SingleTxt"/>
        <w:rPr>
          <w:rtl/>
        </w:rPr>
      </w:pPr>
      <w:r w:rsidRPr="00C3234A">
        <w:rPr>
          <w:rFonts w:hint="cs"/>
          <w:rtl/>
        </w:rPr>
        <w:tab/>
      </w:r>
      <w:r w:rsidRPr="00C3234A">
        <w:rPr>
          <w:rtl/>
        </w:rPr>
        <w:t>٤٧ -</w:t>
      </w:r>
      <w:r w:rsidRPr="00C3234A">
        <w:rPr>
          <w:rtl/>
        </w:rPr>
        <w:tab/>
      </w:r>
      <w:r w:rsidRPr="00C3234A">
        <w:rPr>
          <w:b/>
          <w:bCs/>
          <w:i/>
          <w:iCs/>
          <w:rtl/>
        </w:rPr>
        <w:t>توافق</w:t>
      </w:r>
      <w:r w:rsidRPr="00C3234A">
        <w:rPr>
          <w:rtl/>
        </w:rPr>
        <w:t xml:space="preserve"> </w:t>
      </w:r>
      <w:r w:rsidRPr="00C3234A">
        <w:rPr>
          <w:b/>
          <w:bCs/>
          <w:i/>
          <w:iCs/>
          <w:rtl/>
        </w:rPr>
        <w:t>أيضا</w:t>
      </w:r>
      <w:r w:rsidRPr="00C3234A">
        <w:rPr>
          <w:rtl/>
        </w:rPr>
        <w:t xml:space="preserve"> على البدل الجديد للعمل بعيداً عن الأسرة، عوضا عن بدل المشقة الإضافي الحالي، على النحو المبين في الفقرة 421 من تقرير اللجنة، وتؤكد أنه لن</w:t>
      </w:r>
      <w:r w:rsidRPr="00C3234A">
        <w:rPr>
          <w:rFonts w:hint="cs"/>
          <w:rtl/>
        </w:rPr>
        <w:t> </w:t>
      </w:r>
      <w:r w:rsidRPr="00C3234A">
        <w:rPr>
          <w:rtl/>
        </w:rPr>
        <w:t>يُعمل بتدابير انتقالية فيما يتعلق بهذا البدل؛</w:t>
      </w:r>
    </w:p>
    <w:p w:rsidR="006647F2" w:rsidRPr="00C3234A" w:rsidRDefault="006647F2" w:rsidP="006647F2">
      <w:pPr>
        <w:pStyle w:val="SingleTxt"/>
        <w:rPr>
          <w:rtl/>
        </w:rPr>
      </w:pPr>
      <w:r w:rsidRPr="00C3234A">
        <w:rPr>
          <w:rFonts w:hint="cs"/>
          <w:rtl/>
        </w:rPr>
        <w:tab/>
      </w:r>
      <w:r w:rsidRPr="00C3234A">
        <w:rPr>
          <w:rtl/>
        </w:rPr>
        <w:t>٤٨ -</w:t>
      </w:r>
      <w:r w:rsidRPr="00C3234A">
        <w:rPr>
          <w:rtl/>
        </w:rPr>
        <w:tab/>
      </w:r>
      <w:r w:rsidRPr="00C3234A">
        <w:rPr>
          <w:b/>
          <w:bCs/>
          <w:i/>
          <w:iCs/>
          <w:rtl/>
        </w:rPr>
        <w:t>توافق</w:t>
      </w:r>
      <w:r w:rsidRPr="00C3234A">
        <w:rPr>
          <w:rtl/>
        </w:rPr>
        <w:t xml:space="preserve"> </w:t>
      </w:r>
      <w:r w:rsidRPr="00C3234A">
        <w:rPr>
          <w:b/>
          <w:bCs/>
          <w:i/>
          <w:iCs/>
          <w:rtl/>
        </w:rPr>
        <w:t>كذلك</w:t>
      </w:r>
      <w:r w:rsidRPr="00C3234A">
        <w:rPr>
          <w:rtl/>
        </w:rPr>
        <w:t xml:space="preserve"> على حافز التنقل الجديد لتشجيع الموظفين على الانتقال إلى مراكز العمل الميدانية، وفق</w:t>
      </w:r>
      <w:r>
        <w:rPr>
          <w:rtl/>
        </w:rPr>
        <w:t xml:space="preserve"> ما </w:t>
      </w:r>
      <w:r w:rsidRPr="00C3234A">
        <w:rPr>
          <w:rtl/>
        </w:rPr>
        <w:t>أوصت به اللجنة في الفقرتين 129</w:t>
      </w:r>
      <w:r>
        <w:rPr>
          <w:rtl/>
        </w:rPr>
        <w:t xml:space="preserve"> و </w:t>
      </w:r>
      <w:r w:rsidRPr="00C3234A">
        <w:rPr>
          <w:rtl/>
        </w:rPr>
        <w:t>431 من تقريرها، وينطبق هذا الحافز على من قضى من الموظفين خمس سنوات متتالية من الخدمة السابقة في منظمة مشاركة في النظام الموحد واعتبارا من الانتداب الثاني لهم، بينما</w:t>
      </w:r>
      <w:r>
        <w:rPr>
          <w:rtl/>
        </w:rPr>
        <w:t xml:space="preserve"> لا </w:t>
      </w:r>
      <w:r w:rsidRPr="00C3234A">
        <w:rPr>
          <w:rtl/>
        </w:rPr>
        <w:t xml:space="preserve">يسري على مراكز العمل </w:t>
      </w:r>
      <w:r>
        <w:rPr>
          <w:rFonts w:hint="cs"/>
          <w:rtl/>
        </w:rPr>
        <w:t>من</w:t>
      </w:r>
      <w:r w:rsidRPr="00C3234A">
        <w:rPr>
          <w:rtl/>
        </w:rPr>
        <w:t xml:space="preserve"> الفئة ”حاء“؛</w:t>
      </w:r>
    </w:p>
    <w:p w:rsidR="006647F2" w:rsidRPr="00C3234A" w:rsidRDefault="006647F2" w:rsidP="006647F2">
      <w:pPr>
        <w:pStyle w:val="SingleTxt"/>
        <w:rPr>
          <w:rtl/>
        </w:rPr>
      </w:pPr>
      <w:r w:rsidRPr="00C3234A">
        <w:rPr>
          <w:rFonts w:hint="cs"/>
          <w:rtl/>
        </w:rPr>
        <w:tab/>
      </w:r>
      <w:r w:rsidRPr="00C3234A">
        <w:rPr>
          <w:rtl/>
        </w:rPr>
        <w:t>٤٩ -</w:t>
      </w:r>
      <w:r w:rsidRPr="00C3234A">
        <w:rPr>
          <w:rtl/>
        </w:rPr>
        <w:tab/>
      </w:r>
      <w:r w:rsidRPr="00C3234A">
        <w:rPr>
          <w:b/>
          <w:bCs/>
          <w:i/>
          <w:iCs/>
          <w:rtl/>
        </w:rPr>
        <w:t>تقرر</w:t>
      </w:r>
      <w:r w:rsidRPr="00C3234A">
        <w:rPr>
          <w:rtl/>
        </w:rPr>
        <w:t xml:space="preserve"> الزيادة في حافز التنقل المقترح بنسبة 25 في المائة عند انتداب الموظف للمرة الرابعة، وبنسبة 50 في المائة عند انتدابه للمرة السابعة؛</w:t>
      </w:r>
    </w:p>
    <w:p w:rsidR="006647F2" w:rsidRPr="00C3234A" w:rsidRDefault="006647F2" w:rsidP="006647F2">
      <w:pPr>
        <w:pStyle w:val="SingleTxt"/>
        <w:rPr>
          <w:rtl/>
        </w:rPr>
      </w:pPr>
      <w:r w:rsidRPr="00C3234A">
        <w:rPr>
          <w:rFonts w:hint="cs"/>
          <w:rtl/>
        </w:rPr>
        <w:tab/>
      </w:r>
      <w:r w:rsidRPr="00C3234A">
        <w:rPr>
          <w:rtl/>
        </w:rPr>
        <w:t>٥٠ -</w:t>
      </w:r>
      <w:r w:rsidRPr="00C3234A">
        <w:rPr>
          <w:rtl/>
        </w:rPr>
        <w:tab/>
      </w:r>
      <w:r w:rsidRPr="00C3234A">
        <w:rPr>
          <w:b/>
          <w:bCs/>
          <w:i/>
          <w:iCs/>
          <w:rtl/>
        </w:rPr>
        <w:t>تقرر</w:t>
      </w:r>
      <w:r w:rsidRPr="00C3234A">
        <w:rPr>
          <w:rtl/>
        </w:rPr>
        <w:t xml:space="preserve"> </w:t>
      </w:r>
      <w:r w:rsidRPr="00C3234A">
        <w:rPr>
          <w:b/>
          <w:bCs/>
          <w:i/>
          <w:iCs/>
          <w:rtl/>
        </w:rPr>
        <w:t>أيضا</w:t>
      </w:r>
      <w:r w:rsidRPr="00C3234A">
        <w:rPr>
          <w:rtl/>
        </w:rPr>
        <w:t xml:space="preserve"> الإبقاء على أحكام الإطار الحالي للراحة والاستجمام، على النحو الذي اقترحته اللجنة في الفقرة 443 (أ) من تقريرها؛</w:t>
      </w:r>
    </w:p>
    <w:p w:rsidR="006647F2" w:rsidRPr="00C3234A" w:rsidRDefault="006647F2" w:rsidP="006647F2">
      <w:pPr>
        <w:pStyle w:val="SingleTxt"/>
        <w:rPr>
          <w:rtl/>
        </w:rPr>
      </w:pPr>
      <w:r w:rsidRPr="00C3234A">
        <w:rPr>
          <w:rFonts w:hint="cs"/>
          <w:rtl/>
        </w:rPr>
        <w:tab/>
      </w:r>
      <w:r w:rsidRPr="00C3234A">
        <w:rPr>
          <w:rtl/>
        </w:rPr>
        <w:t>٥١ -</w:t>
      </w:r>
      <w:r w:rsidRPr="00C3234A">
        <w:rPr>
          <w:rtl/>
        </w:rPr>
        <w:tab/>
      </w:r>
      <w:r w:rsidRPr="00C3234A">
        <w:rPr>
          <w:b/>
          <w:bCs/>
          <w:i/>
          <w:iCs/>
          <w:rtl/>
        </w:rPr>
        <w:t>تقرر</w:t>
      </w:r>
      <w:r w:rsidRPr="00C3234A">
        <w:rPr>
          <w:rtl/>
        </w:rPr>
        <w:t xml:space="preserve"> </w:t>
      </w:r>
      <w:r w:rsidRPr="00C3234A">
        <w:rPr>
          <w:b/>
          <w:bCs/>
          <w:i/>
          <w:iCs/>
          <w:rtl/>
        </w:rPr>
        <w:t>كذلك</w:t>
      </w:r>
      <w:r w:rsidRPr="00C3234A">
        <w:rPr>
          <w:rtl/>
        </w:rPr>
        <w:t xml:space="preserve"> وقف العمل بالإجازة المعجلة لزيارة الوطن، باستثناء مراكز العمل من الفئتين دال وهاء التي</w:t>
      </w:r>
      <w:r>
        <w:rPr>
          <w:rtl/>
        </w:rPr>
        <w:t xml:space="preserve"> لا </w:t>
      </w:r>
      <w:r w:rsidRPr="00C3234A">
        <w:rPr>
          <w:rtl/>
        </w:rPr>
        <w:t>يشملها إطار الراحة والاستجمام؛</w:t>
      </w:r>
    </w:p>
    <w:p w:rsidR="006647F2" w:rsidRPr="00B76D33" w:rsidRDefault="006647F2" w:rsidP="006647F2">
      <w:pPr>
        <w:pStyle w:val="SingleTxt"/>
        <w:spacing w:after="0" w:line="120" w:lineRule="exact"/>
        <w:rPr>
          <w:sz w:val="10"/>
          <w:rtl/>
        </w:rPr>
      </w:pPr>
    </w:p>
    <w:p w:rsidR="006647F2" w:rsidRPr="00C92EDA" w:rsidRDefault="006647F2" w:rsidP="006647F2">
      <w:pPr>
        <w:pStyle w:val="SingleTxt"/>
        <w:rPr>
          <w:b/>
          <w:bCs/>
          <w:rtl/>
        </w:rPr>
      </w:pPr>
      <w:r w:rsidRPr="00C92EDA">
        <w:rPr>
          <w:b/>
          <w:bCs/>
          <w:rtl/>
        </w:rPr>
        <w:t>11 -</w:t>
      </w:r>
      <w:r w:rsidRPr="00C92EDA">
        <w:rPr>
          <w:b/>
          <w:bCs/>
          <w:rtl/>
        </w:rPr>
        <w:tab/>
        <w:t>استعراض التعويضات ومسائل أخرى</w:t>
      </w:r>
    </w:p>
    <w:p w:rsidR="006647F2" w:rsidRPr="00C3234A" w:rsidRDefault="006647F2" w:rsidP="006647F2">
      <w:pPr>
        <w:pStyle w:val="SingleTxt"/>
        <w:rPr>
          <w:rtl/>
        </w:rPr>
      </w:pPr>
      <w:r w:rsidRPr="00C3234A">
        <w:rPr>
          <w:rFonts w:hint="cs"/>
          <w:rtl/>
        </w:rPr>
        <w:tab/>
      </w:r>
      <w:r w:rsidRPr="00C3234A">
        <w:rPr>
          <w:rtl/>
        </w:rPr>
        <w:t>٥٢ -</w:t>
      </w:r>
      <w:r w:rsidRPr="00C3234A">
        <w:rPr>
          <w:rtl/>
        </w:rPr>
        <w:tab/>
      </w:r>
      <w:r w:rsidRPr="00C3234A">
        <w:rPr>
          <w:b/>
          <w:bCs/>
          <w:i/>
          <w:iCs/>
          <w:rtl/>
        </w:rPr>
        <w:t>تحيط</w:t>
      </w:r>
      <w:r w:rsidRPr="00C3234A">
        <w:rPr>
          <w:rtl/>
        </w:rPr>
        <w:t xml:space="preserve"> </w:t>
      </w:r>
      <w:r w:rsidRPr="00C3234A">
        <w:rPr>
          <w:b/>
          <w:bCs/>
          <w:i/>
          <w:iCs/>
          <w:rtl/>
        </w:rPr>
        <w:t>علما</w:t>
      </w:r>
      <w:r w:rsidRPr="00C3234A">
        <w:rPr>
          <w:rtl/>
        </w:rPr>
        <w:t xml:space="preserve"> باعتزام اللجنة استعراض حالة الاستفادة من الموظفين بمختلف</w:t>
      </w:r>
      <w:r>
        <w:rPr>
          <w:rFonts w:hint="cs"/>
          <w:rtl/>
        </w:rPr>
        <w:t> </w:t>
      </w:r>
      <w:r w:rsidRPr="00C3234A">
        <w:rPr>
          <w:rtl/>
        </w:rPr>
        <w:t>فئاتهم؛</w:t>
      </w:r>
    </w:p>
    <w:p w:rsidR="006647F2" w:rsidRPr="00C3234A" w:rsidRDefault="006647F2" w:rsidP="006647F2">
      <w:pPr>
        <w:pStyle w:val="SingleTxt"/>
        <w:rPr>
          <w:rtl/>
        </w:rPr>
      </w:pPr>
      <w:r w:rsidRPr="00C3234A">
        <w:rPr>
          <w:rFonts w:hint="cs"/>
          <w:rtl/>
        </w:rPr>
        <w:tab/>
      </w:r>
      <w:r w:rsidRPr="00C3234A">
        <w:rPr>
          <w:rtl/>
        </w:rPr>
        <w:t>٥٣ -</w:t>
      </w:r>
      <w:r w:rsidRPr="00C3234A">
        <w:rPr>
          <w:rtl/>
        </w:rPr>
        <w:tab/>
      </w:r>
      <w:r w:rsidRPr="00C3234A">
        <w:rPr>
          <w:b/>
          <w:bCs/>
          <w:i/>
          <w:iCs/>
          <w:rtl/>
        </w:rPr>
        <w:t>توافق</w:t>
      </w:r>
      <w:r w:rsidRPr="00C3234A">
        <w:rPr>
          <w:rtl/>
        </w:rPr>
        <w:t xml:space="preserve"> على منح حافز لاستقدام الخبراء في </w:t>
      </w:r>
      <w:r>
        <w:rPr>
          <w:rFonts w:hint="cs"/>
          <w:rtl/>
        </w:rPr>
        <w:t>المجالات العالية التخصص</w:t>
      </w:r>
      <w:r w:rsidRPr="00C3234A">
        <w:rPr>
          <w:rtl/>
        </w:rPr>
        <w:t xml:space="preserve"> في الحالات التي تكون فيها المنظمة غير قادرة على استقدام أفراد من ذوي المؤهلات المناسبة، على النحو المبين والموصى به في الفقرتين 271</w:t>
      </w:r>
      <w:r>
        <w:rPr>
          <w:rtl/>
        </w:rPr>
        <w:t xml:space="preserve"> و </w:t>
      </w:r>
      <w:r w:rsidRPr="00C3234A">
        <w:rPr>
          <w:rtl/>
        </w:rPr>
        <w:t>279 (ج) من تقرير اللجنة، وتقرر أن تقوم اللجنة بتقييم النظام بعد انقضاء فترة ثلاث سنوات من تاريخ تنفيذه؛</w:t>
      </w:r>
    </w:p>
    <w:p w:rsidR="006647F2" w:rsidRPr="00C3234A" w:rsidRDefault="006647F2" w:rsidP="006647F2">
      <w:pPr>
        <w:pStyle w:val="SingleTxt"/>
        <w:rPr>
          <w:rtl/>
        </w:rPr>
      </w:pPr>
      <w:r w:rsidRPr="00C3234A">
        <w:rPr>
          <w:rFonts w:hint="cs"/>
          <w:rtl/>
        </w:rPr>
        <w:tab/>
      </w:r>
      <w:r w:rsidRPr="00C3234A">
        <w:rPr>
          <w:rtl/>
        </w:rPr>
        <w:t>٥٤ -</w:t>
      </w:r>
      <w:r w:rsidRPr="00C3234A">
        <w:rPr>
          <w:rtl/>
        </w:rPr>
        <w:tab/>
      </w:r>
      <w:r w:rsidRPr="00C3234A">
        <w:rPr>
          <w:b/>
          <w:bCs/>
          <w:i/>
          <w:iCs/>
          <w:rtl/>
        </w:rPr>
        <w:t>تشير</w:t>
      </w:r>
      <w:r w:rsidRPr="00C3234A">
        <w:rPr>
          <w:rtl/>
        </w:rPr>
        <w:t xml:space="preserve"> </w:t>
      </w:r>
      <w:r w:rsidRPr="00295AC7">
        <w:rPr>
          <w:b/>
          <w:bCs/>
          <w:i/>
          <w:iCs/>
          <w:rtl/>
        </w:rPr>
        <w:t xml:space="preserve">إلى </w:t>
      </w:r>
      <w:r>
        <w:rPr>
          <w:rFonts w:hint="cs"/>
          <w:b/>
          <w:bCs/>
          <w:i/>
          <w:iCs/>
          <w:rtl/>
        </w:rPr>
        <w:t>طلبها</w:t>
      </w:r>
      <w:r w:rsidRPr="00C3234A">
        <w:rPr>
          <w:rtl/>
        </w:rPr>
        <w:t xml:space="preserve"> الوارد في قرارها </w:t>
      </w:r>
      <w:hyperlink r:id="rId38" w:history="1">
        <w:r w:rsidRPr="002B4EEF">
          <w:rPr>
            <w:rStyle w:val="Hyperlink"/>
            <w:rtl/>
          </w:rPr>
          <w:t>69/251</w:t>
        </w:r>
      </w:hyperlink>
      <w:r w:rsidRPr="00C3234A">
        <w:rPr>
          <w:rtl/>
        </w:rPr>
        <w:t xml:space="preserve"> بأن تواصل اللجنة رصد التقدم المحرز في تحقيق التوازن بين الجنسي</w:t>
      </w:r>
      <w:r w:rsidRPr="00C3234A">
        <w:rPr>
          <w:rFonts w:hint="cs"/>
          <w:rtl/>
        </w:rPr>
        <w:t>ن</w:t>
      </w:r>
      <w:r w:rsidRPr="00C3234A">
        <w:rPr>
          <w:rtl/>
        </w:rPr>
        <w:t xml:space="preserve">، وتطلب إلى اللجنة أن توافي الجمعية العامة في دورتها الحادية والسبعين بمعلومات عما تحرزه المنظمات المشاركة في النظام الموحد من </w:t>
      </w:r>
      <w:r w:rsidRPr="00C3234A">
        <w:rPr>
          <w:rtl/>
        </w:rPr>
        <w:lastRenderedPageBreak/>
        <w:t>تقدم في تنفيذ القائم من السياسات والتدابير الجنسانية الرامية إلى تحقيق هدف المناصفة بين الجنسين في النظام الموحد؛</w:t>
      </w:r>
    </w:p>
    <w:p w:rsidR="006647F2" w:rsidRPr="00C3234A" w:rsidRDefault="006647F2" w:rsidP="006647F2">
      <w:pPr>
        <w:pStyle w:val="SingleTxt"/>
        <w:rPr>
          <w:rtl/>
        </w:rPr>
      </w:pPr>
      <w:r w:rsidRPr="00C3234A">
        <w:rPr>
          <w:rFonts w:hint="cs"/>
          <w:rtl/>
        </w:rPr>
        <w:tab/>
      </w:r>
      <w:r w:rsidRPr="00C3234A">
        <w:rPr>
          <w:rtl/>
        </w:rPr>
        <w:t>٥٥ -</w:t>
      </w:r>
      <w:r w:rsidRPr="00C3234A">
        <w:rPr>
          <w:rtl/>
        </w:rPr>
        <w:tab/>
      </w:r>
      <w:r w:rsidRPr="00C3234A">
        <w:rPr>
          <w:b/>
          <w:bCs/>
          <w:i/>
          <w:iCs/>
          <w:rtl/>
        </w:rPr>
        <w:t>تشير</w:t>
      </w:r>
      <w:r w:rsidRPr="00C3234A">
        <w:rPr>
          <w:rtl/>
        </w:rPr>
        <w:t xml:space="preserve"> إلى قرارات اللجنة الواردة في الفقرة 137 من تقريرها لعام </w:t>
      </w:r>
      <w:r w:rsidRPr="009309E3">
        <w:rPr>
          <w:rtl/>
        </w:rPr>
        <w:t>2014</w:t>
      </w:r>
      <w:r w:rsidRPr="009309E3">
        <w:rPr>
          <w:vertAlign w:val="superscript"/>
          <w:rtl/>
        </w:rPr>
        <w:t>(</w:t>
      </w:r>
      <w:r w:rsidRPr="009309E3">
        <w:rPr>
          <w:rStyle w:val="FootnoteReference"/>
          <w:rtl/>
        </w:rPr>
        <w:footnoteReference w:id="8"/>
      </w:r>
      <w:r w:rsidRPr="009309E3">
        <w:rPr>
          <w:vertAlign w:val="superscript"/>
          <w:rtl/>
        </w:rPr>
        <w:t>)</w:t>
      </w:r>
      <w:r w:rsidRPr="009309E3">
        <w:rPr>
          <w:rtl/>
        </w:rPr>
        <w:t xml:space="preserve">، </w:t>
      </w:r>
      <w:r w:rsidRPr="00C3234A">
        <w:rPr>
          <w:rtl/>
        </w:rPr>
        <w:t>وتطلب في هذا الصدد إلى اللجنة موافاة الجمعية العامة بمعلومات في تقاريرها السنوية المقبلة عن الكيفية التي تسهم بها مجموعة عناصر الأجر الجديدة في تعزيز التوازن بين الجنسين والتنوع الجغرافي؛</w:t>
      </w:r>
    </w:p>
    <w:p w:rsidR="006647F2" w:rsidRPr="00C3234A" w:rsidRDefault="006647F2" w:rsidP="006647F2">
      <w:pPr>
        <w:pStyle w:val="SingleTxt"/>
        <w:rPr>
          <w:rtl/>
        </w:rPr>
      </w:pPr>
      <w:r w:rsidRPr="00C3234A">
        <w:rPr>
          <w:rFonts w:hint="cs"/>
          <w:rtl/>
        </w:rPr>
        <w:tab/>
      </w:r>
      <w:r w:rsidRPr="00C3234A">
        <w:rPr>
          <w:rtl/>
        </w:rPr>
        <w:t>٥٦ -</w:t>
      </w:r>
      <w:r w:rsidRPr="00C3234A">
        <w:rPr>
          <w:rtl/>
        </w:rPr>
        <w:tab/>
      </w:r>
      <w:r w:rsidRPr="00C3234A">
        <w:rPr>
          <w:b/>
          <w:bCs/>
          <w:i/>
          <w:iCs/>
          <w:rtl/>
        </w:rPr>
        <w:t>تدعو</w:t>
      </w:r>
      <w:r w:rsidRPr="00C3234A">
        <w:rPr>
          <w:rtl/>
        </w:rPr>
        <w:t xml:space="preserve"> المنظمات المشاركة في </w:t>
      </w:r>
      <w:r>
        <w:rPr>
          <w:rFonts w:hint="cs"/>
          <w:rtl/>
        </w:rPr>
        <w:t>ال</w:t>
      </w:r>
      <w:r w:rsidRPr="00C3234A">
        <w:rPr>
          <w:rtl/>
        </w:rPr>
        <w:t xml:space="preserve">نظام الموحد </w:t>
      </w:r>
      <w:r>
        <w:rPr>
          <w:rFonts w:hint="cs"/>
          <w:rtl/>
        </w:rPr>
        <w:t>ل</w:t>
      </w:r>
      <w:r w:rsidRPr="00C3234A">
        <w:rPr>
          <w:rtl/>
        </w:rPr>
        <w:t>لأمم المتحدة إلى بذل الجهود اللازمة لكفالة التوازن بين الحياة العملية والحياة الاجتماعية وتوفير فرص التطوير الوظيفي، حيث إن هذين الأمرين عنصران هامان في تحفيز الموظفين والاحتفاظ بهم؛</w:t>
      </w:r>
    </w:p>
    <w:p w:rsidR="006647F2" w:rsidRDefault="006647F2" w:rsidP="006647F2">
      <w:pPr>
        <w:pStyle w:val="SingleTxt"/>
        <w:rPr>
          <w:rtl/>
        </w:rPr>
      </w:pPr>
      <w:r w:rsidRPr="00C3234A">
        <w:rPr>
          <w:rFonts w:hint="cs"/>
          <w:rtl/>
        </w:rPr>
        <w:tab/>
      </w:r>
      <w:r w:rsidRPr="00C3234A">
        <w:rPr>
          <w:rtl/>
        </w:rPr>
        <w:t>٥٧ -</w:t>
      </w:r>
      <w:r w:rsidRPr="00C3234A">
        <w:rPr>
          <w:rtl/>
        </w:rPr>
        <w:tab/>
      </w:r>
      <w:r w:rsidRPr="00C3234A">
        <w:rPr>
          <w:b/>
          <w:bCs/>
          <w:i/>
          <w:iCs/>
          <w:rtl/>
        </w:rPr>
        <w:t>تدعو</w:t>
      </w:r>
      <w:r w:rsidRPr="00C3234A">
        <w:rPr>
          <w:rtl/>
        </w:rPr>
        <w:t xml:space="preserve"> اللجنة إلى موافاة الجمعية العامة في دورتها الحادية والسبعين بتقرير مرحلي عن تنفيذ مجموعة عناصر الأجر الجديدة للنظام الموحد، وبتقرير تقييمي شامل يتضمن دراسة استقصائية عالمية للموظفين بشأن شروط الخدمة، وذلك في موعد</w:t>
      </w:r>
      <w:r>
        <w:rPr>
          <w:rtl/>
        </w:rPr>
        <w:t xml:space="preserve"> لا </w:t>
      </w:r>
      <w:r w:rsidRPr="00C3234A">
        <w:rPr>
          <w:rtl/>
        </w:rPr>
        <w:t xml:space="preserve">يتجاوز </w:t>
      </w:r>
      <w:r>
        <w:rPr>
          <w:rFonts w:hint="cs"/>
          <w:rtl/>
        </w:rPr>
        <w:t>دورتها</w:t>
      </w:r>
      <w:r w:rsidRPr="00C3234A">
        <w:rPr>
          <w:rtl/>
        </w:rPr>
        <w:t xml:space="preserve"> الخامسة والسبعين.</w:t>
      </w:r>
    </w:p>
    <w:p w:rsidR="006647F2" w:rsidRPr="004F06C6" w:rsidRDefault="006647F2" w:rsidP="006647F2">
      <w:pPr>
        <w:pStyle w:val="SingleTxt"/>
        <w:widowControl w:val="0"/>
        <w:spacing w:after="0" w:line="120" w:lineRule="exact"/>
        <w:ind w:left="0" w:right="0"/>
        <w:jc w:val="both"/>
        <w:rPr>
          <w:sz w:val="10"/>
          <w:rtl/>
          <w:lang w:bidi="ar-SY"/>
        </w:rPr>
      </w:pPr>
    </w:p>
    <w:p w:rsidR="006647F2" w:rsidRDefault="006647F2" w:rsidP="006647F2">
      <w:pPr>
        <w:pStyle w:val="SingleTxt"/>
        <w:jc w:val="right"/>
        <w:rPr>
          <w:i/>
          <w:iCs/>
          <w:rtl/>
          <w:lang w:bidi="ar-EG"/>
        </w:rPr>
      </w:pPr>
      <w:r>
        <w:rPr>
          <w:i/>
          <w:iCs/>
          <w:rtl/>
        </w:rPr>
        <w:t xml:space="preserve">الجلسة العامة </w:t>
      </w:r>
      <w:r>
        <w:rPr>
          <w:rFonts w:hint="cs"/>
          <w:i/>
          <w:iCs/>
          <w:rtl/>
        </w:rPr>
        <w:t>82</w:t>
      </w:r>
      <w:r>
        <w:rPr>
          <w:i/>
          <w:iCs/>
          <w:rtl/>
        </w:rPr>
        <w:br/>
      </w:r>
      <w:r>
        <w:rPr>
          <w:rFonts w:hint="cs"/>
          <w:i/>
          <w:iCs/>
          <w:rtl/>
        </w:rPr>
        <w:t>23 كانون الأول/ديسمبر 2015</w:t>
      </w:r>
    </w:p>
    <w:p w:rsidR="00867EE1" w:rsidRDefault="00867EE1" w:rsidP="006647F2">
      <w:pPr>
        <w:pStyle w:val="NormalParaAR"/>
        <w:tabs>
          <w:tab w:val="left" w:pos="1245"/>
        </w:tabs>
        <w:rPr>
          <w:rtl/>
          <w:lang w:bidi="ar-EG"/>
        </w:rPr>
        <w:sectPr w:rsidR="00867EE1" w:rsidSect="00F41442">
          <w:headerReference w:type="default" r:id="rId39"/>
          <w:headerReference w:type="first" r:id="rId40"/>
          <w:footerReference w:type="first" r:id="rId41"/>
          <w:footnotePr>
            <w:numRestart w:val="eachSect"/>
          </w:footnotePr>
          <w:pgSz w:w="11907" w:h="16840" w:code="9"/>
          <w:pgMar w:top="567" w:right="1418" w:bottom="1418" w:left="1134" w:header="454" w:footer="1020" w:gutter="0"/>
          <w:pgNumType w:start="1"/>
          <w:cols w:space="720"/>
          <w:titlePg/>
          <w:docGrid w:linePitch="299"/>
        </w:sectPr>
      </w:pPr>
    </w:p>
    <w:p w:rsidR="00F9715D" w:rsidRDefault="00F9715D" w:rsidP="0029518D">
      <w:pPr>
        <w:pStyle w:val="NormalParaAR"/>
        <w:keepNext/>
        <w:spacing w:after="60"/>
        <w:jc w:val="center"/>
        <w:rPr>
          <w:b/>
          <w:bCs/>
          <w:sz w:val="40"/>
          <w:szCs w:val="40"/>
          <w:rtl/>
          <w:lang w:bidi="ar-EG"/>
        </w:rPr>
      </w:pPr>
      <w:r>
        <w:rPr>
          <w:rFonts w:hint="cs"/>
          <w:b/>
          <w:bCs/>
          <w:sz w:val="40"/>
          <w:szCs w:val="40"/>
          <w:rtl/>
          <w:lang w:bidi="ar-EG"/>
        </w:rPr>
        <w:lastRenderedPageBreak/>
        <w:t>مجموعة عناصر الأجر</w:t>
      </w:r>
    </w:p>
    <w:p w:rsidR="00F9715D" w:rsidRDefault="00F9715D" w:rsidP="0029518D">
      <w:pPr>
        <w:pStyle w:val="NormalParaAR"/>
        <w:keepNext/>
        <w:jc w:val="center"/>
        <w:rPr>
          <w:b/>
          <w:bCs/>
          <w:sz w:val="40"/>
          <w:szCs w:val="40"/>
          <w:rtl/>
          <w:lang w:val="fr-CH" w:bidi="ar-MA"/>
        </w:rPr>
      </w:pPr>
      <w:r w:rsidRPr="00275ADA">
        <w:rPr>
          <w:b/>
          <w:bCs/>
          <w:sz w:val="40"/>
          <w:szCs w:val="40"/>
          <w:rtl/>
          <w:lang w:bidi="ar-EG"/>
        </w:rPr>
        <w:t>تعديلات على لا</w:t>
      </w:r>
      <w:r>
        <w:rPr>
          <w:b/>
          <w:bCs/>
          <w:sz w:val="40"/>
          <w:szCs w:val="40"/>
          <w:rtl/>
          <w:lang w:bidi="ar-EG"/>
        </w:rPr>
        <w:t>ئحة الموظفين</w:t>
      </w:r>
      <w:r w:rsidRPr="00275ADA">
        <w:rPr>
          <w:b/>
          <w:bCs/>
          <w:sz w:val="40"/>
          <w:szCs w:val="40"/>
          <w:rtl/>
          <w:lang w:bidi="ar-EG"/>
        </w:rPr>
        <w:t xml:space="preserve"> لتدخل حيز النفاذ في 1 يناير 201</w:t>
      </w:r>
      <w:r>
        <w:rPr>
          <w:rFonts w:hint="cs"/>
          <w:b/>
          <w:bCs/>
          <w:sz w:val="40"/>
          <w:szCs w:val="40"/>
          <w:rtl/>
          <w:lang w:bidi="ar-EG"/>
        </w:rPr>
        <w:t>7</w:t>
      </w:r>
    </w:p>
    <w:p w:rsidR="00F9715D" w:rsidRPr="004014A1" w:rsidRDefault="00F9715D" w:rsidP="0029518D">
      <w:pPr>
        <w:pStyle w:val="NormalParaAR"/>
        <w:keepNext/>
        <w:spacing w:after="60"/>
        <w:rPr>
          <w:lang w:bidi="ar-MA"/>
        </w:rPr>
      </w:pPr>
      <w:r w:rsidRPr="004014A1">
        <w:rPr>
          <w:rFonts w:hint="cs"/>
          <w:rtl/>
          <w:lang w:val="fr-CH" w:bidi="ar-EG"/>
        </w:rPr>
        <w:t>ترمي التعديلات الواردة في هذا الجدول، ما لم يُذكر خلاف ذلك، إلى تنفيذ القرار 70/244 الذي اعتمدته الجمعية العامة للأمم المتحدة في 23 ديسمبر 2015، وعلى وجه التحديد البنود الفرعية التالية من البند الثالث، "استعراض مجموعة عناصر الأجر في النظام الموحد":</w:t>
      </w:r>
    </w:p>
    <w:p w:rsidR="00F9715D" w:rsidRPr="004014A1" w:rsidRDefault="009170C6" w:rsidP="0029518D">
      <w:pPr>
        <w:pStyle w:val="NormalParaAR"/>
        <w:keepNext/>
        <w:spacing w:after="60"/>
        <w:rPr>
          <w:rtl/>
          <w:lang w:val="fr-CH" w:bidi="ar-EG"/>
        </w:rPr>
      </w:pPr>
      <w:r>
        <w:rPr>
          <w:rFonts w:hint="cs"/>
          <w:rtl/>
          <w:lang w:val="fr-CH" w:bidi="ar-EG"/>
        </w:rPr>
        <w:t>-</w:t>
      </w:r>
      <w:r>
        <w:rPr>
          <w:rFonts w:hint="cs"/>
          <w:rtl/>
          <w:lang w:val="fr-CH" w:bidi="ar-EG"/>
        </w:rPr>
        <w:tab/>
      </w:r>
      <w:r w:rsidR="00F9715D" w:rsidRPr="004014A1">
        <w:rPr>
          <w:rFonts w:hint="cs"/>
          <w:rtl/>
          <w:lang w:val="fr-CH" w:bidi="ar-EG"/>
        </w:rPr>
        <w:t xml:space="preserve">البند الفرعي </w:t>
      </w:r>
      <w:r w:rsidR="00F9715D" w:rsidRPr="004014A1">
        <w:rPr>
          <w:rFonts w:hint="cs"/>
          <w:rtl/>
          <w:lang w:bidi="ar-MA"/>
        </w:rPr>
        <w:t>8</w:t>
      </w:r>
      <w:r w:rsidR="00F9715D" w:rsidRPr="004014A1">
        <w:rPr>
          <w:rFonts w:hint="cs"/>
          <w:rtl/>
          <w:lang w:val="fr-CH" w:bidi="ar-EG"/>
        </w:rPr>
        <w:t>، "</w:t>
      </w:r>
      <w:r w:rsidR="00F9715D" w:rsidRPr="004014A1">
        <w:rPr>
          <w:rFonts w:hint="cs"/>
          <w:rtl/>
          <w:lang w:val="fr-CH"/>
        </w:rPr>
        <w:t>منحة العودة إلى الوطن</w:t>
      </w:r>
      <w:r w:rsidR="00F9715D" w:rsidRPr="004014A1">
        <w:rPr>
          <w:rFonts w:hint="cs"/>
          <w:rtl/>
          <w:lang w:val="fr-CH" w:bidi="ar-EG"/>
        </w:rPr>
        <w:t>"،</w:t>
      </w:r>
    </w:p>
    <w:p w:rsidR="00F9715D" w:rsidRPr="004014A1" w:rsidRDefault="00F9715D" w:rsidP="0029518D">
      <w:pPr>
        <w:pStyle w:val="NormalParaAR"/>
        <w:keepNext/>
        <w:spacing w:after="60"/>
        <w:rPr>
          <w:lang w:bidi="ar-MA"/>
        </w:rPr>
      </w:pPr>
      <w:r w:rsidRPr="004014A1">
        <w:rPr>
          <w:rFonts w:hint="cs"/>
          <w:rtl/>
          <w:lang w:val="fr-CH" w:bidi="ar-EG"/>
        </w:rPr>
        <w:t>-</w:t>
      </w:r>
      <w:r w:rsidR="009170C6">
        <w:rPr>
          <w:rFonts w:hint="cs"/>
          <w:rtl/>
          <w:lang w:val="fr-CH" w:bidi="ar-EG"/>
        </w:rPr>
        <w:tab/>
      </w:r>
      <w:r w:rsidRPr="004014A1">
        <w:rPr>
          <w:rFonts w:hint="cs"/>
          <w:rtl/>
          <w:lang w:val="fr-CH" w:bidi="ar-EG"/>
        </w:rPr>
        <w:t xml:space="preserve">البند الفرعي </w:t>
      </w:r>
      <w:r w:rsidRPr="004014A1">
        <w:rPr>
          <w:rFonts w:hint="cs"/>
          <w:rtl/>
          <w:lang w:bidi="ar-MA"/>
        </w:rPr>
        <w:t>9</w:t>
      </w:r>
      <w:r w:rsidRPr="004014A1">
        <w:rPr>
          <w:rFonts w:hint="cs"/>
          <w:rtl/>
          <w:lang w:val="fr-CH" w:bidi="ar-EG"/>
        </w:rPr>
        <w:t>، "العناصر المتعلقة بالانتقال"،</w:t>
      </w:r>
    </w:p>
    <w:p w:rsidR="00F9715D" w:rsidRPr="004014A1" w:rsidRDefault="009170C6" w:rsidP="0029518D">
      <w:pPr>
        <w:pStyle w:val="NormalParaAR"/>
        <w:keepNext/>
        <w:rPr>
          <w:rtl/>
          <w:lang w:val="fr-CH" w:bidi="ar-EG"/>
        </w:rPr>
      </w:pPr>
      <w:r>
        <w:rPr>
          <w:rFonts w:hint="cs"/>
          <w:rtl/>
          <w:lang w:val="fr-CH" w:bidi="ar-EG"/>
        </w:rPr>
        <w:t>-</w:t>
      </w:r>
      <w:r>
        <w:rPr>
          <w:rFonts w:hint="cs"/>
          <w:rtl/>
          <w:lang w:val="fr-CH" w:bidi="ar-EG"/>
        </w:rPr>
        <w:tab/>
      </w:r>
      <w:r w:rsidR="00F9715D" w:rsidRPr="004014A1">
        <w:rPr>
          <w:rFonts w:hint="cs"/>
          <w:rtl/>
          <w:lang w:val="fr-CH" w:bidi="ar-EG"/>
        </w:rPr>
        <w:t xml:space="preserve">البند الفرعي </w:t>
      </w:r>
      <w:r w:rsidR="00F9715D" w:rsidRPr="004014A1">
        <w:rPr>
          <w:rFonts w:hint="cs"/>
          <w:rtl/>
          <w:lang w:bidi="ar-MA"/>
        </w:rPr>
        <w:t>10</w:t>
      </w:r>
      <w:r w:rsidR="00F9715D" w:rsidRPr="004014A1">
        <w:rPr>
          <w:rFonts w:hint="cs"/>
          <w:rtl/>
          <w:lang w:val="fr-CH" w:bidi="ar-EG"/>
        </w:rPr>
        <w:t>، "البدلات والاستحقاقات الميدانية".</w:t>
      </w:r>
    </w:p>
    <w:tbl>
      <w:tblPr>
        <w:tblStyle w:val="TableGrid"/>
        <w:bidiVisual/>
        <w:tblW w:w="0" w:type="auto"/>
        <w:tblLook w:val="04A0" w:firstRow="1" w:lastRow="0" w:firstColumn="1" w:lastColumn="0" w:noHBand="0" w:noVBand="1"/>
      </w:tblPr>
      <w:tblGrid>
        <w:gridCol w:w="2504"/>
        <w:gridCol w:w="4211"/>
        <w:gridCol w:w="4374"/>
        <w:gridCol w:w="3699"/>
      </w:tblGrid>
      <w:tr w:rsidR="00F9715D" w:rsidRPr="00275ADA" w:rsidTr="008311B0">
        <w:trPr>
          <w:tblHeader/>
        </w:trPr>
        <w:tc>
          <w:tcPr>
            <w:tcW w:w="2515" w:type="dxa"/>
            <w:shd w:val="clear" w:color="auto" w:fill="FBD4B4" w:themeFill="accent6" w:themeFillTint="66"/>
          </w:tcPr>
          <w:p w:rsidR="00F9715D" w:rsidRPr="005E6BD1" w:rsidRDefault="00F9715D" w:rsidP="0029518D">
            <w:pPr>
              <w:pStyle w:val="NormalParaAR"/>
              <w:jc w:val="center"/>
              <w:rPr>
                <w:b/>
                <w:bCs/>
                <w:sz w:val="30"/>
                <w:szCs w:val="30"/>
                <w:rtl/>
                <w:lang w:val="fr-CH" w:bidi="ar-MA"/>
              </w:rPr>
            </w:pPr>
            <w:r>
              <w:rPr>
                <w:b/>
                <w:bCs/>
                <w:sz w:val="30"/>
                <w:szCs w:val="30"/>
                <w:rtl/>
                <w:lang w:bidi="ar-EG"/>
              </w:rPr>
              <w:t>ال</w:t>
            </w:r>
            <w:r>
              <w:rPr>
                <w:rFonts w:hint="cs"/>
                <w:b/>
                <w:bCs/>
                <w:sz w:val="30"/>
                <w:szCs w:val="30"/>
                <w:rtl/>
                <w:lang w:bidi="ar-EG"/>
              </w:rPr>
              <w:t>حكم</w:t>
            </w:r>
          </w:p>
        </w:tc>
        <w:tc>
          <w:tcPr>
            <w:tcW w:w="4230" w:type="dxa"/>
            <w:shd w:val="clear" w:color="auto" w:fill="FBD4B4" w:themeFill="accent6" w:themeFillTint="66"/>
          </w:tcPr>
          <w:p w:rsidR="00F9715D" w:rsidRPr="00275ADA" w:rsidRDefault="00F9715D" w:rsidP="0029518D">
            <w:pPr>
              <w:pStyle w:val="NormalParaAR"/>
              <w:jc w:val="center"/>
              <w:rPr>
                <w:b/>
                <w:bCs/>
                <w:sz w:val="30"/>
                <w:szCs w:val="30"/>
                <w:rtl/>
                <w:lang w:bidi="ar-EG"/>
              </w:rPr>
            </w:pPr>
            <w:r w:rsidRPr="00275ADA">
              <w:rPr>
                <w:b/>
                <w:bCs/>
                <w:sz w:val="30"/>
                <w:szCs w:val="30"/>
                <w:rtl/>
                <w:lang w:bidi="ar-EG"/>
              </w:rPr>
              <w:t>النص الحالي</w:t>
            </w:r>
          </w:p>
        </w:tc>
        <w:tc>
          <w:tcPr>
            <w:tcW w:w="4388" w:type="dxa"/>
            <w:shd w:val="clear" w:color="auto" w:fill="FBD4B4" w:themeFill="accent6" w:themeFillTint="66"/>
          </w:tcPr>
          <w:p w:rsidR="00F9715D" w:rsidRPr="00275ADA" w:rsidRDefault="00F9715D" w:rsidP="0029518D">
            <w:pPr>
              <w:pStyle w:val="NormalParaAR"/>
              <w:jc w:val="center"/>
              <w:rPr>
                <w:b/>
                <w:bCs/>
                <w:sz w:val="30"/>
                <w:szCs w:val="30"/>
                <w:rtl/>
                <w:lang w:bidi="ar-EG"/>
              </w:rPr>
            </w:pPr>
            <w:r w:rsidRPr="00275ADA">
              <w:rPr>
                <w:b/>
                <w:bCs/>
                <w:sz w:val="30"/>
                <w:szCs w:val="30"/>
                <w:rtl/>
                <w:lang w:bidi="ar-EG"/>
              </w:rPr>
              <w:t>النص المُقترح/الجديد</w:t>
            </w:r>
          </w:p>
        </w:tc>
        <w:tc>
          <w:tcPr>
            <w:tcW w:w="3712" w:type="dxa"/>
            <w:shd w:val="clear" w:color="auto" w:fill="FBD4B4" w:themeFill="accent6" w:themeFillTint="66"/>
          </w:tcPr>
          <w:p w:rsidR="00F9715D" w:rsidRPr="00275ADA" w:rsidRDefault="00931CC0" w:rsidP="0029518D">
            <w:pPr>
              <w:pStyle w:val="NormalParaAR"/>
              <w:jc w:val="center"/>
              <w:rPr>
                <w:b/>
                <w:bCs/>
                <w:sz w:val="30"/>
                <w:szCs w:val="30"/>
                <w:rtl/>
                <w:lang w:bidi="ar-EG"/>
              </w:rPr>
            </w:pPr>
            <w:r>
              <w:rPr>
                <w:b/>
                <w:bCs/>
                <w:sz w:val="30"/>
                <w:szCs w:val="30"/>
                <w:rtl/>
                <w:lang w:bidi="ar-EG"/>
              </w:rPr>
              <w:t>وصف التعديل/</w:t>
            </w:r>
            <w:r w:rsidR="00F9715D" w:rsidRPr="00275ADA">
              <w:rPr>
                <w:b/>
                <w:bCs/>
                <w:sz w:val="30"/>
                <w:szCs w:val="30"/>
                <w:rtl/>
                <w:lang w:bidi="ar-EG"/>
              </w:rPr>
              <w:t>الغرض منه</w:t>
            </w:r>
          </w:p>
        </w:tc>
      </w:tr>
      <w:tr w:rsidR="00F9715D" w:rsidRPr="00275ADA" w:rsidTr="008311B0">
        <w:tc>
          <w:tcPr>
            <w:tcW w:w="2515" w:type="dxa"/>
          </w:tcPr>
          <w:p w:rsidR="00F9715D" w:rsidRPr="00275ADA" w:rsidRDefault="00F9715D" w:rsidP="004E42F5">
            <w:pPr>
              <w:pStyle w:val="NormalParaAR"/>
              <w:spacing w:after="120" w:line="300" w:lineRule="exact"/>
              <w:rPr>
                <w:b/>
                <w:bCs/>
                <w:sz w:val="30"/>
                <w:szCs w:val="30"/>
                <w:lang w:bidi="ar-EG"/>
              </w:rPr>
            </w:pPr>
            <w:r>
              <w:rPr>
                <w:b/>
                <w:bCs/>
                <w:sz w:val="30"/>
                <w:szCs w:val="30"/>
                <w:rtl/>
                <w:lang w:bidi="ar-EG"/>
              </w:rPr>
              <w:t>ال</w:t>
            </w:r>
            <w:r>
              <w:rPr>
                <w:rFonts w:hint="cs"/>
                <w:b/>
                <w:bCs/>
                <w:sz w:val="30"/>
                <w:szCs w:val="30"/>
                <w:rtl/>
                <w:lang w:bidi="ar-EG"/>
              </w:rPr>
              <w:t>مادة</w:t>
            </w:r>
            <w:r>
              <w:rPr>
                <w:b/>
                <w:bCs/>
                <w:sz w:val="30"/>
                <w:szCs w:val="30"/>
                <w:rtl/>
                <w:lang w:bidi="ar-EG"/>
              </w:rPr>
              <w:t xml:space="preserve"> </w:t>
            </w:r>
            <w:r>
              <w:rPr>
                <w:rFonts w:hint="cs"/>
                <w:b/>
                <w:bCs/>
                <w:sz w:val="30"/>
                <w:szCs w:val="30"/>
                <w:rtl/>
                <w:lang w:bidi="ar-EG"/>
              </w:rPr>
              <w:t>3</w:t>
            </w:r>
            <w:r w:rsidRPr="00275ADA">
              <w:rPr>
                <w:b/>
                <w:bCs/>
                <w:sz w:val="30"/>
                <w:szCs w:val="30"/>
                <w:rtl/>
                <w:lang w:bidi="ar-EG"/>
              </w:rPr>
              <w:t>-</w:t>
            </w:r>
            <w:r>
              <w:rPr>
                <w:rFonts w:hint="cs"/>
                <w:b/>
                <w:bCs/>
                <w:sz w:val="30"/>
                <w:szCs w:val="30"/>
                <w:rtl/>
                <w:lang w:bidi="ar-EG"/>
              </w:rPr>
              <w:t>24</w:t>
            </w:r>
          </w:p>
          <w:p w:rsidR="00F9715D" w:rsidRPr="00275ADA" w:rsidRDefault="00F9715D" w:rsidP="004E42F5">
            <w:pPr>
              <w:pStyle w:val="NormalParaAR"/>
              <w:spacing w:after="120" w:line="300" w:lineRule="exact"/>
              <w:rPr>
                <w:sz w:val="30"/>
                <w:szCs w:val="30"/>
                <w:rtl/>
                <w:lang w:bidi="ar-EG"/>
              </w:rPr>
            </w:pPr>
            <w:r>
              <w:rPr>
                <w:rFonts w:hint="cs"/>
                <w:sz w:val="30"/>
                <w:szCs w:val="30"/>
                <w:rtl/>
                <w:lang w:bidi="ar-EG"/>
              </w:rPr>
              <w:t>التنقل والمشقة</w:t>
            </w:r>
          </w:p>
        </w:tc>
        <w:tc>
          <w:tcPr>
            <w:tcW w:w="4230" w:type="dxa"/>
          </w:tcPr>
          <w:p w:rsidR="00F9715D" w:rsidRDefault="00F9715D" w:rsidP="004E42F5">
            <w:pPr>
              <w:pStyle w:val="NormalParaAR"/>
              <w:spacing w:after="120" w:line="300" w:lineRule="exact"/>
              <w:rPr>
                <w:sz w:val="30"/>
                <w:szCs w:val="30"/>
                <w:rtl/>
                <w:lang w:bidi="ar-EG"/>
              </w:rPr>
            </w:pPr>
            <w:r>
              <w:rPr>
                <w:rFonts w:hint="cs"/>
                <w:sz w:val="30"/>
                <w:szCs w:val="30"/>
                <w:rtl/>
                <w:lang w:bidi="ar-EG"/>
              </w:rPr>
              <w:t>التنقل والمشقة</w:t>
            </w:r>
          </w:p>
          <w:p w:rsidR="00F9715D" w:rsidRPr="00FE6534" w:rsidRDefault="008F7F3D" w:rsidP="004E42F5">
            <w:pPr>
              <w:pStyle w:val="NormalParaAR"/>
              <w:tabs>
                <w:tab w:val="left" w:pos="574"/>
              </w:tabs>
              <w:spacing w:after="120" w:line="300" w:lineRule="exact"/>
              <w:rPr>
                <w:sz w:val="30"/>
                <w:szCs w:val="30"/>
              </w:rPr>
            </w:pPr>
            <w:r>
              <w:rPr>
                <w:rFonts w:hint="cs"/>
                <w:sz w:val="30"/>
                <w:szCs w:val="30"/>
                <w:rtl/>
              </w:rPr>
              <w:t>(أ)</w:t>
            </w:r>
            <w:r>
              <w:rPr>
                <w:sz w:val="30"/>
                <w:szCs w:val="30"/>
                <w:rtl/>
              </w:rPr>
              <w:tab/>
            </w:r>
            <w:r w:rsidR="00F9715D" w:rsidRPr="00FE6534">
              <w:rPr>
                <w:sz w:val="30"/>
                <w:szCs w:val="30"/>
                <w:rtl/>
              </w:rPr>
              <w:t>يتألف نظام التنقل والمشقة من ثلاثة بدلات:</w:t>
            </w:r>
            <w:r w:rsidR="00F9715D" w:rsidRPr="00FE6534">
              <w:rPr>
                <w:rFonts w:hint="cs"/>
                <w:sz w:val="30"/>
                <w:szCs w:val="30"/>
                <w:rtl/>
              </w:rPr>
              <w:t xml:space="preserve"> </w:t>
            </w:r>
            <w:r w:rsidR="00F9715D" w:rsidRPr="00FE6534">
              <w:rPr>
                <w:sz w:val="30"/>
                <w:szCs w:val="30"/>
                <w:rtl/>
              </w:rPr>
              <w:t xml:space="preserve">التنقل، والمشقة، وعدم نقل الأمتعة. </w:t>
            </w:r>
            <w:r w:rsidR="00F9715D" w:rsidRPr="00FE6534">
              <w:rPr>
                <w:rFonts w:hint="cs"/>
                <w:sz w:val="30"/>
                <w:szCs w:val="30"/>
                <w:rtl/>
              </w:rPr>
              <w:t>و</w:t>
            </w:r>
            <w:r w:rsidR="00F9715D" w:rsidRPr="00FE6534">
              <w:rPr>
                <w:sz w:val="30"/>
                <w:szCs w:val="30"/>
                <w:rtl/>
              </w:rPr>
              <w:t>يُدفَع بدل التنقل والمشقة على النحو الذي يحدده المدير العام في تعميم إداري على أساس الشروط والإجراءات المتفق عليها بين المنظمات الدولية في نظام الأمم المتحدة الموحد والصادرة عن لجنة الخدمة المدنية الدولية.</w:t>
            </w:r>
          </w:p>
          <w:p w:rsidR="00F9715D" w:rsidRPr="00FE6534" w:rsidRDefault="008F7F3D" w:rsidP="004E42F5">
            <w:pPr>
              <w:pStyle w:val="NormalParaAR"/>
              <w:tabs>
                <w:tab w:val="left" w:pos="574"/>
              </w:tabs>
              <w:spacing w:after="120" w:line="300" w:lineRule="exact"/>
              <w:rPr>
                <w:sz w:val="30"/>
                <w:szCs w:val="30"/>
              </w:rPr>
            </w:pPr>
            <w:r>
              <w:rPr>
                <w:rFonts w:hint="cs"/>
                <w:sz w:val="30"/>
                <w:szCs w:val="30"/>
                <w:rtl/>
              </w:rPr>
              <w:t>(ب)</w:t>
            </w:r>
            <w:r>
              <w:rPr>
                <w:sz w:val="30"/>
                <w:szCs w:val="30"/>
                <w:rtl/>
              </w:rPr>
              <w:tab/>
            </w:r>
            <w:r w:rsidR="00F9715D" w:rsidRPr="00FE6534">
              <w:rPr>
                <w:rFonts w:hint="cs"/>
                <w:sz w:val="30"/>
                <w:szCs w:val="30"/>
                <w:rtl/>
              </w:rPr>
              <w:t>و</w:t>
            </w:r>
            <w:r w:rsidR="00F9715D" w:rsidRPr="00FE6534">
              <w:rPr>
                <w:sz w:val="30"/>
                <w:szCs w:val="30"/>
                <w:rtl/>
              </w:rPr>
              <w:t xml:space="preserve">تُصنَّف مراكز العمل الرسمية وفقاً لظروف الحياة والعمل وعلى أساس المعايير المتفق عليها بين المنظمات الدولية المعنية لتصنيف المراكز الرسمية. </w:t>
            </w:r>
            <w:r w:rsidR="00F9715D" w:rsidRPr="00FE6534">
              <w:rPr>
                <w:rFonts w:hint="cs"/>
                <w:sz w:val="30"/>
                <w:szCs w:val="30"/>
                <w:rtl/>
              </w:rPr>
              <w:t>و</w:t>
            </w:r>
            <w:r w:rsidR="00F9715D" w:rsidRPr="00FE6534">
              <w:rPr>
                <w:sz w:val="30"/>
                <w:szCs w:val="30"/>
                <w:rtl/>
              </w:rPr>
              <w:t>تُصنَّف المراكز الرسمية الموجودة في المقر وأمريكا الشمالية وأوروبا وغيرها من المواقع المُحدَّدة في فئة</w:t>
            </w:r>
            <w:r w:rsidR="00F9715D" w:rsidRPr="00FE6534">
              <w:rPr>
                <w:rFonts w:hint="cs"/>
                <w:sz w:val="30"/>
                <w:szCs w:val="30"/>
                <w:rtl/>
              </w:rPr>
              <w:t> </w:t>
            </w:r>
            <w:r w:rsidR="00F9715D" w:rsidRPr="00FE6534">
              <w:rPr>
                <w:sz w:val="30"/>
                <w:szCs w:val="30"/>
              </w:rPr>
              <w:t>H</w:t>
            </w:r>
            <w:r w:rsidR="00F9715D" w:rsidRPr="00FE6534">
              <w:rPr>
                <w:sz w:val="30"/>
                <w:szCs w:val="30"/>
                <w:rtl/>
              </w:rPr>
              <w:t xml:space="preserve">، بينما تُصنَّف جميع المراكز الرسمية الأخرى من </w:t>
            </w:r>
            <w:r w:rsidR="00F9715D" w:rsidRPr="00FE6534">
              <w:rPr>
                <w:sz w:val="30"/>
                <w:szCs w:val="30"/>
              </w:rPr>
              <w:t>A</w:t>
            </w:r>
            <w:r w:rsidR="00F9715D" w:rsidRPr="00FE6534">
              <w:rPr>
                <w:sz w:val="30"/>
                <w:szCs w:val="30"/>
                <w:rtl/>
              </w:rPr>
              <w:t xml:space="preserve"> إلى </w:t>
            </w:r>
            <w:r w:rsidR="00F9715D" w:rsidRPr="00FE6534">
              <w:rPr>
                <w:sz w:val="30"/>
                <w:szCs w:val="30"/>
              </w:rPr>
              <w:t>E</w:t>
            </w:r>
            <w:r w:rsidR="00F9715D" w:rsidRPr="00FE6534">
              <w:rPr>
                <w:sz w:val="30"/>
                <w:szCs w:val="30"/>
                <w:rtl/>
              </w:rPr>
              <w:t>.</w:t>
            </w:r>
          </w:p>
          <w:p w:rsidR="00F9715D" w:rsidRPr="00FE6534" w:rsidRDefault="008F7F3D" w:rsidP="004E42F5">
            <w:pPr>
              <w:pStyle w:val="NormalParaAR"/>
              <w:spacing w:after="120" w:line="300" w:lineRule="exact"/>
              <w:rPr>
                <w:sz w:val="30"/>
                <w:szCs w:val="30"/>
              </w:rPr>
            </w:pPr>
            <w:r>
              <w:rPr>
                <w:rFonts w:hint="cs"/>
                <w:sz w:val="30"/>
                <w:szCs w:val="30"/>
                <w:rtl/>
              </w:rPr>
              <w:t>(ج)</w:t>
            </w:r>
            <w:r>
              <w:rPr>
                <w:sz w:val="30"/>
                <w:szCs w:val="30"/>
                <w:rtl/>
              </w:rPr>
              <w:tab/>
            </w:r>
            <w:r w:rsidR="00F9715D" w:rsidRPr="00FE6534">
              <w:rPr>
                <w:rFonts w:hint="cs"/>
                <w:sz w:val="30"/>
                <w:szCs w:val="30"/>
                <w:rtl/>
              </w:rPr>
              <w:t>و</w:t>
            </w:r>
            <w:r w:rsidR="00F9715D" w:rsidRPr="00FE6534">
              <w:rPr>
                <w:sz w:val="30"/>
                <w:szCs w:val="30"/>
                <w:rtl/>
              </w:rPr>
              <w:t xml:space="preserve">يجوز </w:t>
            </w:r>
            <w:r w:rsidR="00F9715D" w:rsidRPr="00FE6534">
              <w:rPr>
                <w:rFonts w:hint="cs"/>
                <w:sz w:val="30"/>
                <w:szCs w:val="30"/>
                <w:rtl/>
              </w:rPr>
              <w:t>دفع</w:t>
            </w:r>
            <w:r w:rsidR="00F9715D" w:rsidRPr="00FE6534">
              <w:rPr>
                <w:sz w:val="30"/>
                <w:szCs w:val="30"/>
                <w:rtl/>
              </w:rPr>
              <w:t xml:space="preserve"> بدل تنقل ومشقة للموظف الذي تم تعيينه أو إعادة انتدابه في مركز عمل جديد لمدة سنة واحدة أو أكثر. </w:t>
            </w:r>
            <w:r w:rsidR="00F9715D" w:rsidRPr="00FE6534">
              <w:rPr>
                <w:rFonts w:hint="cs"/>
                <w:sz w:val="30"/>
                <w:szCs w:val="30"/>
                <w:rtl/>
              </w:rPr>
              <w:t>و</w:t>
            </w:r>
            <w:r w:rsidR="00F9715D" w:rsidRPr="00FE6534">
              <w:rPr>
                <w:sz w:val="30"/>
                <w:szCs w:val="30"/>
                <w:rtl/>
              </w:rPr>
              <w:t>ي</w:t>
            </w:r>
            <w:r w:rsidR="00F9715D" w:rsidRPr="00FE6534">
              <w:rPr>
                <w:rFonts w:hint="cs"/>
                <w:sz w:val="30"/>
                <w:szCs w:val="30"/>
                <w:rtl/>
              </w:rPr>
              <w:t>ُ</w:t>
            </w:r>
            <w:r w:rsidR="00F9715D" w:rsidRPr="00FE6534">
              <w:rPr>
                <w:sz w:val="30"/>
                <w:szCs w:val="30"/>
                <w:rtl/>
              </w:rPr>
              <w:t>حد</w:t>
            </w:r>
            <w:r w:rsidR="00F9715D" w:rsidRPr="00FE6534">
              <w:rPr>
                <w:rFonts w:hint="cs"/>
                <w:sz w:val="30"/>
                <w:szCs w:val="30"/>
                <w:rtl/>
              </w:rPr>
              <w:t>ِّ</w:t>
            </w:r>
            <w:r w:rsidR="00F9715D" w:rsidRPr="00FE6534">
              <w:rPr>
                <w:sz w:val="30"/>
                <w:szCs w:val="30"/>
                <w:rtl/>
              </w:rPr>
              <w:t xml:space="preserve">د المدير العام قيمة هذا البدل، إن وجد، على أن يُراعى </w:t>
            </w:r>
            <w:r w:rsidR="00F9715D" w:rsidRPr="00FE6534">
              <w:rPr>
                <w:sz w:val="30"/>
                <w:szCs w:val="30"/>
                <w:rtl/>
              </w:rPr>
              <w:lastRenderedPageBreak/>
              <w:t>على وجه الخصوص طول مدة خدمة الموظف المتواصلة في نظام الأمم المتحدة الموحد، وعدد مراكز العمل التي سبق أن عمل فيها وفئة هذه المراكز، وطول مدة الخدمة في كل مركز عمل، ودرجة صعوبة الحياة والعمل في كل مركز عمل، واستحقاق الموظف لنقل أغراضه المنزلية على نفقة المكتب الدولي من عدمه.</w:t>
            </w:r>
          </w:p>
          <w:p w:rsidR="00F9715D" w:rsidRPr="00FE6534" w:rsidRDefault="008F7F3D" w:rsidP="004E42F5">
            <w:pPr>
              <w:pStyle w:val="NormalParaAR"/>
              <w:spacing w:after="120" w:line="300" w:lineRule="exact"/>
              <w:rPr>
                <w:sz w:val="30"/>
                <w:szCs w:val="30"/>
              </w:rPr>
            </w:pPr>
            <w:r>
              <w:rPr>
                <w:rFonts w:hint="cs"/>
                <w:sz w:val="30"/>
                <w:szCs w:val="30"/>
                <w:rtl/>
              </w:rPr>
              <w:t>(د)</w:t>
            </w:r>
            <w:r>
              <w:rPr>
                <w:sz w:val="30"/>
                <w:szCs w:val="30"/>
                <w:rtl/>
              </w:rPr>
              <w:tab/>
            </w:r>
            <w:r w:rsidR="00F9715D" w:rsidRPr="00FE6534">
              <w:rPr>
                <w:rFonts w:hint="cs"/>
                <w:sz w:val="30"/>
                <w:szCs w:val="30"/>
                <w:rtl/>
              </w:rPr>
              <w:t>و</w:t>
            </w:r>
            <w:r w:rsidR="00F9715D" w:rsidRPr="00FE6534">
              <w:rPr>
                <w:sz w:val="30"/>
                <w:szCs w:val="30"/>
                <w:rtl/>
              </w:rPr>
              <w:t>بعد خمس سنوات من الخدمة المتواصلة في مركز العمل نفسه، يتوقف دفع عنصر التنقل وعنصر عدم نقل الأمتعة</w:t>
            </w:r>
            <w:r w:rsidR="00F9715D" w:rsidRPr="00FE6534">
              <w:rPr>
                <w:rFonts w:hint="cs"/>
                <w:sz w:val="30"/>
                <w:szCs w:val="30"/>
                <w:rtl/>
              </w:rPr>
              <w:t xml:space="preserve"> </w:t>
            </w:r>
            <w:r w:rsidR="00F9715D" w:rsidRPr="00FE6534">
              <w:rPr>
                <w:sz w:val="30"/>
                <w:szCs w:val="30"/>
                <w:rtl/>
              </w:rPr>
              <w:t>من بدل التنقل والمشقة.</w:t>
            </w:r>
          </w:p>
          <w:p w:rsidR="00F9715D" w:rsidRPr="00FE6534" w:rsidRDefault="008F7F3D" w:rsidP="004E42F5">
            <w:pPr>
              <w:pStyle w:val="NormalParaAR"/>
              <w:spacing w:after="120" w:line="300" w:lineRule="exact"/>
              <w:rPr>
                <w:sz w:val="30"/>
                <w:szCs w:val="30"/>
              </w:rPr>
            </w:pPr>
            <w:r>
              <w:rPr>
                <w:rFonts w:hint="cs"/>
                <w:sz w:val="30"/>
                <w:szCs w:val="30"/>
                <w:rtl/>
              </w:rPr>
              <w:t>(ه)</w:t>
            </w:r>
            <w:r>
              <w:rPr>
                <w:sz w:val="30"/>
                <w:szCs w:val="30"/>
                <w:rtl/>
              </w:rPr>
              <w:tab/>
            </w:r>
            <w:r w:rsidR="00F9715D" w:rsidRPr="00FE6534">
              <w:rPr>
                <w:rFonts w:hint="cs"/>
                <w:sz w:val="30"/>
                <w:szCs w:val="30"/>
                <w:rtl/>
              </w:rPr>
              <w:t>و</w:t>
            </w:r>
            <w:r w:rsidR="00F9715D" w:rsidRPr="00FE6534">
              <w:rPr>
                <w:sz w:val="30"/>
                <w:szCs w:val="30"/>
                <w:rtl/>
              </w:rPr>
              <w:t>تقرر لجنة الخدمة المدنية الدولية مستوى بدلات المشقة والتنقل وعدم نقل الأمتعة.</w:t>
            </w:r>
          </w:p>
          <w:p w:rsidR="00F9715D" w:rsidRDefault="008F7F3D" w:rsidP="004E42F5">
            <w:pPr>
              <w:pStyle w:val="NormalParaAR"/>
              <w:spacing w:after="120" w:line="300" w:lineRule="exact"/>
              <w:rPr>
                <w:rtl/>
              </w:rPr>
            </w:pPr>
            <w:r>
              <w:rPr>
                <w:rFonts w:hint="cs"/>
                <w:sz w:val="30"/>
                <w:szCs w:val="30"/>
                <w:rtl/>
              </w:rPr>
              <w:t>(و)</w:t>
            </w:r>
            <w:r>
              <w:rPr>
                <w:sz w:val="30"/>
                <w:szCs w:val="30"/>
                <w:rtl/>
              </w:rPr>
              <w:tab/>
            </w:r>
            <w:r w:rsidR="00F9715D" w:rsidRPr="00FE6534">
              <w:rPr>
                <w:rFonts w:hint="cs"/>
                <w:sz w:val="30"/>
                <w:szCs w:val="30"/>
                <w:rtl/>
              </w:rPr>
              <w:t>و</w:t>
            </w:r>
            <w:r w:rsidR="00F9715D" w:rsidRPr="00FE6534">
              <w:rPr>
                <w:sz w:val="30"/>
                <w:szCs w:val="30"/>
                <w:rtl/>
              </w:rPr>
              <w:t xml:space="preserve">لا </w:t>
            </w:r>
            <w:r w:rsidR="00F9715D" w:rsidRPr="00FE6534">
              <w:rPr>
                <w:rFonts w:hint="cs"/>
                <w:sz w:val="30"/>
                <w:szCs w:val="30"/>
                <w:rtl/>
              </w:rPr>
              <w:t>تُ</w:t>
            </w:r>
            <w:r w:rsidR="00F9715D" w:rsidRPr="00FE6534">
              <w:rPr>
                <w:sz w:val="30"/>
                <w:szCs w:val="30"/>
                <w:rtl/>
              </w:rPr>
              <w:t>طبَّق هذ</w:t>
            </w:r>
            <w:r w:rsidR="00F9715D" w:rsidRPr="00FE6534">
              <w:rPr>
                <w:rFonts w:hint="cs"/>
                <w:sz w:val="30"/>
                <w:szCs w:val="30"/>
                <w:rtl/>
              </w:rPr>
              <w:t>ه</w:t>
            </w:r>
            <w:r w:rsidR="00F9715D" w:rsidRPr="00FE6534">
              <w:rPr>
                <w:sz w:val="30"/>
                <w:szCs w:val="30"/>
                <w:rtl/>
              </w:rPr>
              <w:t xml:space="preserve"> ال</w:t>
            </w:r>
            <w:r w:rsidR="00F9715D" w:rsidRPr="00FE6534">
              <w:rPr>
                <w:rFonts w:hint="cs"/>
                <w:sz w:val="30"/>
                <w:szCs w:val="30"/>
                <w:rtl/>
              </w:rPr>
              <w:t>مادة</w:t>
            </w:r>
            <w:r w:rsidR="00F9715D" w:rsidRPr="00FE6534">
              <w:rPr>
                <w:sz w:val="30"/>
                <w:szCs w:val="30"/>
                <w:rtl/>
              </w:rPr>
              <w:t xml:space="preserve"> على الموظفين المؤقتين.</w:t>
            </w:r>
          </w:p>
          <w:p w:rsidR="00F9715D" w:rsidRPr="00275ADA" w:rsidRDefault="00F9715D" w:rsidP="004E42F5">
            <w:pPr>
              <w:pStyle w:val="NormalParaAR"/>
              <w:spacing w:after="120" w:line="300" w:lineRule="exact"/>
              <w:rPr>
                <w:sz w:val="30"/>
                <w:szCs w:val="30"/>
                <w:rtl/>
              </w:rPr>
            </w:pPr>
          </w:p>
        </w:tc>
        <w:tc>
          <w:tcPr>
            <w:tcW w:w="4388" w:type="dxa"/>
          </w:tcPr>
          <w:p w:rsidR="00F9715D" w:rsidRDefault="00F9715D" w:rsidP="004E42F5">
            <w:pPr>
              <w:pStyle w:val="NormalParaAR"/>
              <w:spacing w:after="120" w:line="300" w:lineRule="exact"/>
              <w:rPr>
                <w:sz w:val="30"/>
                <w:szCs w:val="30"/>
                <w:rtl/>
                <w:lang w:bidi="ar-EG"/>
              </w:rPr>
            </w:pPr>
            <w:r w:rsidRPr="00FE6534">
              <w:rPr>
                <w:rFonts w:hint="cs"/>
                <w:strike/>
                <w:sz w:val="30"/>
                <w:szCs w:val="30"/>
                <w:rtl/>
                <w:lang w:bidi="ar-EG"/>
              </w:rPr>
              <w:lastRenderedPageBreak/>
              <w:t>التنقل والمشقة</w:t>
            </w:r>
            <w:r>
              <w:rPr>
                <w:rFonts w:hint="cs"/>
                <w:sz w:val="30"/>
                <w:szCs w:val="30"/>
                <w:rtl/>
                <w:lang w:bidi="ar-EG"/>
              </w:rPr>
              <w:t xml:space="preserve"> </w:t>
            </w:r>
            <w:r w:rsidRPr="00FE6534">
              <w:rPr>
                <w:rFonts w:hint="cs"/>
                <w:b/>
                <w:bCs/>
                <w:sz w:val="30"/>
                <w:szCs w:val="30"/>
                <w:u w:val="single"/>
                <w:rtl/>
              </w:rPr>
              <w:t>البدلات والاستحقاقات الميدانية</w:t>
            </w:r>
          </w:p>
          <w:p w:rsidR="00F9715D" w:rsidRPr="00FE6534" w:rsidRDefault="0034504A" w:rsidP="004E42F5">
            <w:pPr>
              <w:pStyle w:val="NormalParaAR"/>
              <w:spacing w:after="120" w:line="300" w:lineRule="exact"/>
              <w:rPr>
                <w:sz w:val="30"/>
                <w:szCs w:val="30"/>
              </w:rPr>
            </w:pPr>
            <w:r>
              <w:rPr>
                <w:rFonts w:hint="cs"/>
                <w:sz w:val="30"/>
                <w:szCs w:val="30"/>
                <w:rtl/>
              </w:rPr>
              <w:t>(أ)</w:t>
            </w:r>
            <w:r>
              <w:rPr>
                <w:sz w:val="30"/>
                <w:szCs w:val="30"/>
              </w:rPr>
              <w:tab/>
            </w:r>
            <w:r w:rsidR="00F9715D" w:rsidRPr="00FE6534">
              <w:rPr>
                <w:rFonts w:hint="cs"/>
                <w:b/>
                <w:bCs/>
                <w:sz w:val="30"/>
                <w:szCs w:val="30"/>
                <w:u w:val="single"/>
                <w:rtl/>
              </w:rPr>
              <w:t>البدلات والاستحقاقات الميدانية</w:t>
            </w:r>
            <w:r w:rsidR="00F9715D">
              <w:rPr>
                <w:rFonts w:hint="cs"/>
                <w:sz w:val="30"/>
                <w:szCs w:val="30"/>
                <w:rtl/>
              </w:rPr>
              <w:t xml:space="preserve"> </w:t>
            </w:r>
            <w:r w:rsidR="00F9715D" w:rsidRPr="00584D1A">
              <w:rPr>
                <w:strike/>
                <w:sz w:val="30"/>
                <w:szCs w:val="30"/>
                <w:rtl/>
              </w:rPr>
              <w:t>يتألف نظام التنقل والمشقة من ثلاثة بدلات:</w:t>
            </w:r>
            <w:r w:rsidR="00F9715D" w:rsidRPr="00584D1A">
              <w:rPr>
                <w:rFonts w:hint="cs"/>
                <w:strike/>
                <w:sz w:val="30"/>
                <w:szCs w:val="30"/>
                <w:rtl/>
              </w:rPr>
              <w:t xml:space="preserve"> </w:t>
            </w:r>
            <w:r w:rsidR="00F9715D" w:rsidRPr="00584D1A">
              <w:rPr>
                <w:strike/>
                <w:sz w:val="30"/>
                <w:szCs w:val="30"/>
                <w:rtl/>
              </w:rPr>
              <w:t xml:space="preserve">التنقل، والمشقة، وعدم نقل الأمتعة. </w:t>
            </w:r>
            <w:r w:rsidR="00F9715D" w:rsidRPr="00584D1A">
              <w:rPr>
                <w:rFonts w:hint="cs"/>
                <w:strike/>
                <w:sz w:val="30"/>
                <w:szCs w:val="30"/>
                <w:rtl/>
              </w:rPr>
              <w:t>و</w:t>
            </w:r>
            <w:r w:rsidR="00F9715D" w:rsidRPr="00584D1A">
              <w:rPr>
                <w:strike/>
                <w:sz w:val="30"/>
                <w:szCs w:val="30"/>
                <w:rtl/>
              </w:rPr>
              <w:t>يُ</w:t>
            </w:r>
            <w:r w:rsidR="00F9715D">
              <w:rPr>
                <w:rFonts w:hint="cs"/>
                <w:sz w:val="30"/>
                <w:szCs w:val="30"/>
                <w:rtl/>
              </w:rPr>
              <w:t xml:space="preserve"> تُ</w:t>
            </w:r>
            <w:r w:rsidR="00F9715D" w:rsidRPr="00FE6534">
              <w:rPr>
                <w:sz w:val="30"/>
                <w:szCs w:val="30"/>
                <w:rtl/>
              </w:rPr>
              <w:t xml:space="preserve">دفَع </w:t>
            </w:r>
            <w:r w:rsidR="00F9715D" w:rsidRPr="00584D1A">
              <w:rPr>
                <w:strike/>
                <w:sz w:val="30"/>
                <w:szCs w:val="30"/>
                <w:rtl/>
              </w:rPr>
              <w:t>بدل التنقل والمشقة</w:t>
            </w:r>
            <w:r w:rsidR="00F9715D" w:rsidRPr="00FE6534">
              <w:rPr>
                <w:sz w:val="30"/>
                <w:szCs w:val="30"/>
                <w:rtl/>
              </w:rPr>
              <w:t xml:space="preserve"> على النحو الذي يحدده المدير العام في تعميم إداري على أساس الشروط والإجراءات </w:t>
            </w:r>
            <w:r w:rsidR="00F9715D" w:rsidRPr="00584D1A">
              <w:rPr>
                <w:strike/>
                <w:sz w:val="30"/>
                <w:szCs w:val="30"/>
                <w:rtl/>
              </w:rPr>
              <w:t>المتفق عليها بين المنظمات الدولية في نظام الأمم المتحدة الموحد و</w:t>
            </w:r>
            <w:r w:rsidR="00F9715D" w:rsidRPr="00FE6534">
              <w:rPr>
                <w:sz w:val="30"/>
                <w:szCs w:val="30"/>
                <w:rtl/>
              </w:rPr>
              <w:t>الصادرة عن لجنة الخدمة المدنية الدولية.</w:t>
            </w:r>
          </w:p>
          <w:p w:rsidR="00F9715D" w:rsidRPr="00584D1A" w:rsidRDefault="0034504A" w:rsidP="004E42F5">
            <w:pPr>
              <w:pStyle w:val="NormalParaAR"/>
              <w:spacing w:after="120" w:line="300" w:lineRule="exact"/>
              <w:rPr>
                <w:strike/>
                <w:sz w:val="30"/>
                <w:szCs w:val="30"/>
              </w:rPr>
            </w:pPr>
            <w:r>
              <w:rPr>
                <w:rFonts w:hint="cs"/>
                <w:sz w:val="30"/>
                <w:szCs w:val="30"/>
                <w:rtl/>
              </w:rPr>
              <w:t>(ب)</w:t>
            </w:r>
            <w:r>
              <w:rPr>
                <w:sz w:val="30"/>
                <w:szCs w:val="30"/>
              </w:rPr>
              <w:tab/>
            </w:r>
            <w:r w:rsidR="00F9715D" w:rsidRPr="00584D1A">
              <w:rPr>
                <w:rFonts w:hint="cs"/>
                <w:strike/>
                <w:sz w:val="30"/>
                <w:szCs w:val="30"/>
                <w:rtl/>
              </w:rPr>
              <w:t>و</w:t>
            </w:r>
            <w:r w:rsidR="00F9715D" w:rsidRPr="00584D1A">
              <w:rPr>
                <w:strike/>
                <w:sz w:val="30"/>
                <w:szCs w:val="30"/>
                <w:rtl/>
              </w:rPr>
              <w:t xml:space="preserve">تُصنَّف مراكز العمل الرسمية وفقاً لظروف الحياة والعمل وعلى أساس المعايير المتفق عليها بين المنظمات الدولية المعنية لتصنيف المراكز الرسمية. </w:t>
            </w:r>
            <w:r w:rsidR="00F9715D" w:rsidRPr="00584D1A">
              <w:rPr>
                <w:rFonts w:hint="cs"/>
                <w:strike/>
                <w:sz w:val="30"/>
                <w:szCs w:val="30"/>
                <w:rtl/>
              </w:rPr>
              <w:t>و</w:t>
            </w:r>
            <w:r w:rsidR="00F9715D" w:rsidRPr="00584D1A">
              <w:rPr>
                <w:strike/>
                <w:sz w:val="30"/>
                <w:szCs w:val="30"/>
                <w:rtl/>
              </w:rPr>
              <w:t>تُصنَّف المراكز الرسمية الموجودة في المقر وأمريكا الشمالية وأوروبا وغيرها من المواقع المُحدَّدة في فئة</w:t>
            </w:r>
            <w:r w:rsidR="00F9715D" w:rsidRPr="00584D1A">
              <w:rPr>
                <w:rFonts w:hint="cs"/>
                <w:strike/>
                <w:sz w:val="30"/>
                <w:szCs w:val="30"/>
                <w:rtl/>
              </w:rPr>
              <w:t> </w:t>
            </w:r>
            <w:r w:rsidR="00F9715D" w:rsidRPr="00584D1A">
              <w:rPr>
                <w:strike/>
                <w:sz w:val="30"/>
                <w:szCs w:val="30"/>
              </w:rPr>
              <w:t>H</w:t>
            </w:r>
            <w:r w:rsidR="00F9715D" w:rsidRPr="00584D1A">
              <w:rPr>
                <w:strike/>
                <w:sz w:val="30"/>
                <w:szCs w:val="30"/>
                <w:rtl/>
              </w:rPr>
              <w:t xml:space="preserve">، بينما تُصنَّف جميع المراكز الرسمية الأخرى من </w:t>
            </w:r>
            <w:r w:rsidR="00F9715D" w:rsidRPr="00584D1A">
              <w:rPr>
                <w:strike/>
                <w:sz w:val="30"/>
                <w:szCs w:val="30"/>
              </w:rPr>
              <w:t>A</w:t>
            </w:r>
            <w:r w:rsidR="00F9715D" w:rsidRPr="00584D1A">
              <w:rPr>
                <w:strike/>
                <w:sz w:val="30"/>
                <w:szCs w:val="30"/>
                <w:rtl/>
              </w:rPr>
              <w:t xml:space="preserve"> إلى </w:t>
            </w:r>
            <w:r w:rsidR="00F9715D" w:rsidRPr="00584D1A">
              <w:rPr>
                <w:strike/>
                <w:sz w:val="30"/>
                <w:szCs w:val="30"/>
              </w:rPr>
              <w:t>E</w:t>
            </w:r>
            <w:r w:rsidR="00F9715D" w:rsidRPr="00584D1A">
              <w:rPr>
                <w:strike/>
                <w:sz w:val="30"/>
                <w:szCs w:val="30"/>
                <w:rtl/>
              </w:rPr>
              <w:t>.</w:t>
            </w:r>
          </w:p>
          <w:p w:rsidR="00F9715D" w:rsidRPr="00584D1A" w:rsidRDefault="00F9715D" w:rsidP="00B20DA7">
            <w:pPr>
              <w:pStyle w:val="NormalParaAR"/>
              <w:spacing w:after="120" w:line="300" w:lineRule="exact"/>
              <w:rPr>
                <w:strike/>
                <w:sz w:val="30"/>
                <w:szCs w:val="30"/>
              </w:rPr>
            </w:pPr>
            <w:r w:rsidRPr="00584D1A">
              <w:rPr>
                <w:rFonts w:hint="cs"/>
                <w:strike/>
                <w:sz w:val="30"/>
                <w:szCs w:val="30"/>
                <w:rtl/>
              </w:rPr>
              <w:t>(ج)</w:t>
            </w:r>
            <w:r w:rsidR="00B20DA7">
              <w:rPr>
                <w:strike/>
                <w:sz w:val="30"/>
                <w:szCs w:val="30"/>
                <w:rtl/>
              </w:rPr>
              <w:tab/>
            </w:r>
            <w:r w:rsidRPr="00584D1A">
              <w:rPr>
                <w:rFonts w:hint="cs"/>
                <w:strike/>
                <w:sz w:val="30"/>
                <w:szCs w:val="30"/>
                <w:rtl/>
              </w:rPr>
              <w:t>و</w:t>
            </w:r>
            <w:r w:rsidRPr="00584D1A">
              <w:rPr>
                <w:strike/>
                <w:sz w:val="30"/>
                <w:szCs w:val="30"/>
                <w:rtl/>
              </w:rPr>
              <w:t xml:space="preserve">يجوز </w:t>
            </w:r>
            <w:r w:rsidRPr="00584D1A">
              <w:rPr>
                <w:rFonts w:hint="cs"/>
                <w:strike/>
                <w:sz w:val="30"/>
                <w:szCs w:val="30"/>
                <w:rtl/>
              </w:rPr>
              <w:t>دفع</w:t>
            </w:r>
            <w:r w:rsidRPr="00584D1A">
              <w:rPr>
                <w:strike/>
                <w:sz w:val="30"/>
                <w:szCs w:val="30"/>
                <w:rtl/>
              </w:rPr>
              <w:t xml:space="preserve"> بدل تنقل ومشقة للموظف الذي تم تعيينه أو إعادة انتدابه في مركز عمل جديد لمدة سنة واحدة أو أكثر. </w:t>
            </w:r>
            <w:r w:rsidRPr="00584D1A">
              <w:rPr>
                <w:rFonts w:hint="cs"/>
                <w:strike/>
                <w:sz w:val="30"/>
                <w:szCs w:val="30"/>
                <w:rtl/>
              </w:rPr>
              <w:t>و</w:t>
            </w:r>
            <w:r w:rsidRPr="00584D1A">
              <w:rPr>
                <w:strike/>
                <w:sz w:val="30"/>
                <w:szCs w:val="30"/>
                <w:rtl/>
              </w:rPr>
              <w:t>ي</w:t>
            </w:r>
            <w:r w:rsidRPr="00584D1A">
              <w:rPr>
                <w:rFonts w:hint="cs"/>
                <w:strike/>
                <w:sz w:val="30"/>
                <w:szCs w:val="30"/>
                <w:rtl/>
              </w:rPr>
              <w:t>ُ</w:t>
            </w:r>
            <w:r w:rsidRPr="00584D1A">
              <w:rPr>
                <w:strike/>
                <w:sz w:val="30"/>
                <w:szCs w:val="30"/>
                <w:rtl/>
              </w:rPr>
              <w:t>حد</w:t>
            </w:r>
            <w:r w:rsidRPr="00584D1A">
              <w:rPr>
                <w:rFonts w:hint="cs"/>
                <w:strike/>
                <w:sz w:val="30"/>
                <w:szCs w:val="30"/>
                <w:rtl/>
              </w:rPr>
              <w:t>ِّ</w:t>
            </w:r>
            <w:r w:rsidRPr="00584D1A">
              <w:rPr>
                <w:strike/>
                <w:sz w:val="30"/>
                <w:szCs w:val="30"/>
                <w:rtl/>
              </w:rPr>
              <w:t xml:space="preserve">د المدير العام قيمة هذا البدل، إن وجد، على أن يُراعى على وجه </w:t>
            </w:r>
            <w:r w:rsidRPr="00584D1A">
              <w:rPr>
                <w:strike/>
                <w:sz w:val="30"/>
                <w:szCs w:val="30"/>
                <w:rtl/>
              </w:rPr>
              <w:lastRenderedPageBreak/>
              <w:t>الخصوص طول مدة خدمة الموظف المتواصلة في نظام الأمم المتحدة الموحد، وعدد مراكز العمل التي سبق أن عمل فيها وفئة هذه المراكز، وطول مدة الخدمة في كل مركز عمل، ودرجة صعوبة الحياة والعمل في كل مركز عمل، واستحقاق الموظف لنقل أغراضه المنزلية على نفقة المكتب الدولي من عدمه.</w:t>
            </w:r>
          </w:p>
          <w:p w:rsidR="00F9715D" w:rsidRPr="00FE6534" w:rsidRDefault="00F9715D" w:rsidP="00B20DA7">
            <w:pPr>
              <w:pStyle w:val="NormalParaAR"/>
              <w:spacing w:after="120" w:line="300" w:lineRule="exact"/>
              <w:rPr>
                <w:sz w:val="30"/>
                <w:szCs w:val="30"/>
              </w:rPr>
            </w:pPr>
            <w:r w:rsidRPr="00584D1A">
              <w:rPr>
                <w:rFonts w:hint="cs"/>
                <w:strike/>
                <w:sz w:val="30"/>
                <w:szCs w:val="30"/>
                <w:rtl/>
              </w:rPr>
              <w:t>(د)</w:t>
            </w:r>
            <w:r w:rsidR="00B20DA7">
              <w:rPr>
                <w:strike/>
                <w:sz w:val="30"/>
                <w:szCs w:val="30"/>
                <w:rtl/>
              </w:rPr>
              <w:tab/>
            </w:r>
            <w:r w:rsidRPr="00584D1A">
              <w:rPr>
                <w:rFonts w:hint="cs"/>
                <w:strike/>
                <w:sz w:val="30"/>
                <w:szCs w:val="30"/>
                <w:rtl/>
              </w:rPr>
              <w:t>و</w:t>
            </w:r>
            <w:r w:rsidRPr="00584D1A">
              <w:rPr>
                <w:strike/>
                <w:sz w:val="30"/>
                <w:szCs w:val="30"/>
                <w:rtl/>
              </w:rPr>
              <w:t>بعد خمس سنوات من الخدمة المتواصلة في مركز العمل نفسه، يتوقف دفع عنصر التنقل وعنصر عدم نقل الأمتعة</w:t>
            </w:r>
            <w:r w:rsidRPr="00584D1A">
              <w:rPr>
                <w:rFonts w:hint="cs"/>
                <w:strike/>
                <w:sz w:val="30"/>
                <w:szCs w:val="30"/>
                <w:rtl/>
              </w:rPr>
              <w:t xml:space="preserve"> </w:t>
            </w:r>
            <w:r w:rsidRPr="00584D1A">
              <w:rPr>
                <w:strike/>
                <w:sz w:val="30"/>
                <w:szCs w:val="30"/>
                <w:rtl/>
              </w:rPr>
              <w:t>من بدل التنقل والمشقة.</w:t>
            </w:r>
          </w:p>
          <w:p w:rsidR="00F9715D" w:rsidRPr="00FE6534" w:rsidRDefault="00F9715D" w:rsidP="00B20DA7">
            <w:pPr>
              <w:pStyle w:val="NormalParaAR"/>
              <w:spacing w:after="120" w:line="300" w:lineRule="exact"/>
              <w:rPr>
                <w:sz w:val="30"/>
                <w:szCs w:val="30"/>
              </w:rPr>
            </w:pPr>
            <w:r w:rsidRPr="00584D1A">
              <w:rPr>
                <w:rFonts w:hint="cs"/>
                <w:strike/>
                <w:sz w:val="30"/>
                <w:szCs w:val="30"/>
                <w:rtl/>
              </w:rPr>
              <w:t>(ه)</w:t>
            </w:r>
            <w:r w:rsidR="00B20DA7">
              <w:rPr>
                <w:sz w:val="30"/>
                <w:szCs w:val="30"/>
                <w:rtl/>
              </w:rPr>
              <w:tab/>
            </w:r>
            <w:r w:rsidRPr="00FE6534">
              <w:rPr>
                <w:rFonts w:hint="cs"/>
                <w:sz w:val="30"/>
                <w:szCs w:val="30"/>
                <w:rtl/>
              </w:rPr>
              <w:t>و</w:t>
            </w:r>
            <w:r w:rsidRPr="00FE6534">
              <w:rPr>
                <w:sz w:val="30"/>
                <w:szCs w:val="30"/>
                <w:rtl/>
              </w:rPr>
              <w:t xml:space="preserve">تقرر لجنة الخدمة المدنية الدولية مستوى </w:t>
            </w:r>
            <w:r>
              <w:rPr>
                <w:rFonts w:hint="cs"/>
                <w:sz w:val="30"/>
                <w:szCs w:val="30"/>
                <w:rtl/>
              </w:rPr>
              <w:t>ال</w:t>
            </w:r>
            <w:r w:rsidRPr="00FE6534">
              <w:rPr>
                <w:sz w:val="30"/>
                <w:szCs w:val="30"/>
                <w:rtl/>
              </w:rPr>
              <w:t>بدلات.</w:t>
            </w:r>
          </w:p>
          <w:p w:rsidR="00F9715D" w:rsidRPr="00275ADA" w:rsidRDefault="00F9715D" w:rsidP="00B20DA7">
            <w:pPr>
              <w:pStyle w:val="NormalParaAR"/>
              <w:spacing w:after="120" w:line="300" w:lineRule="exact"/>
              <w:rPr>
                <w:sz w:val="30"/>
                <w:szCs w:val="30"/>
                <w:lang w:bidi="ar-EG"/>
              </w:rPr>
            </w:pPr>
            <w:r w:rsidRPr="00D316FB">
              <w:rPr>
                <w:rFonts w:hint="cs"/>
                <w:b/>
                <w:bCs/>
                <w:sz w:val="30"/>
                <w:szCs w:val="30"/>
                <w:rtl/>
              </w:rPr>
              <w:t>(ج)</w:t>
            </w:r>
            <w:r w:rsidR="00B20DA7">
              <w:rPr>
                <w:sz w:val="30"/>
                <w:szCs w:val="30"/>
                <w:rtl/>
              </w:rPr>
              <w:tab/>
            </w:r>
            <w:r w:rsidRPr="00D316FB">
              <w:rPr>
                <w:rFonts w:hint="cs"/>
                <w:strike/>
                <w:sz w:val="30"/>
                <w:szCs w:val="30"/>
                <w:rtl/>
              </w:rPr>
              <w:t>(و)</w:t>
            </w:r>
            <w:r w:rsidRPr="00FE6534">
              <w:rPr>
                <w:rFonts w:hint="cs"/>
                <w:sz w:val="30"/>
                <w:szCs w:val="30"/>
                <w:rtl/>
              </w:rPr>
              <w:t xml:space="preserve"> و</w:t>
            </w:r>
            <w:r w:rsidRPr="00FE6534">
              <w:rPr>
                <w:sz w:val="30"/>
                <w:szCs w:val="30"/>
                <w:rtl/>
              </w:rPr>
              <w:t xml:space="preserve">لا </w:t>
            </w:r>
            <w:r w:rsidRPr="00FE6534">
              <w:rPr>
                <w:rFonts w:hint="cs"/>
                <w:sz w:val="30"/>
                <w:szCs w:val="30"/>
                <w:rtl/>
              </w:rPr>
              <w:t>تُ</w:t>
            </w:r>
            <w:r w:rsidRPr="00FE6534">
              <w:rPr>
                <w:sz w:val="30"/>
                <w:szCs w:val="30"/>
                <w:rtl/>
              </w:rPr>
              <w:t>طبَّق هذ</w:t>
            </w:r>
            <w:r w:rsidRPr="00FE6534">
              <w:rPr>
                <w:rFonts w:hint="cs"/>
                <w:sz w:val="30"/>
                <w:szCs w:val="30"/>
                <w:rtl/>
              </w:rPr>
              <w:t>ه</w:t>
            </w:r>
            <w:r w:rsidRPr="00FE6534">
              <w:rPr>
                <w:sz w:val="30"/>
                <w:szCs w:val="30"/>
                <w:rtl/>
              </w:rPr>
              <w:t xml:space="preserve"> ال</w:t>
            </w:r>
            <w:r w:rsidRPr="00FE6534">
              <w:rPr>
                <w:rFonts w:hint="cs"/>
                <w:sz w:val="30"/>
                <w:szCs w:val="30"/>
                <w:rtl/>
              </w:rPr>
              <w:t>مادة</w:t>
            </w:r>
            <w:r w:rsidRPr="00FE6534">
              <w:rPr>
                <w:sz w:val="30"/>
                <w:szCs w:val="30"/>
                <w:rtl/>
              </w:rPr>
              <w:t xml:space="preserve"> على الموظفين المؤقتين.</w:t>
            </w:r>
          </w:p>
          <w:p w:rsidR="00F9715D" w:rsidRPr="00275ADA" w:rsidRDefault="00F9715D" w:rsidP="004E42F5">
            <w:pPr>
              <w:pStyle w:val="NormalParaAR"/>
              <w:spacing w:after="120" w:line="300" w:lineRule="exact"/>
              <w:rPr>
                <w:sz w:val="30"/>
                <w:szCs w:val="30"/>
                <w:rtl/>
                <w:lang w:bidi="ar-EG"/>
              </w:rPr>
            </w:pPr>
          </w:p>
        </w:tc>
        <w:tc>
          <w:tcPr>
            <w:tcW w:w="3712" w:type="dxa"/>
          </w:tcPr>
          <w:p w:rsidR="00F9715D" w:rsidRPr="00275ADA" w:rsidRDefault="00F9715D" w:rsidP="008311B0">
            <w:pPr>
              <w:pStyle w:val="NormalParaAR"/>
              <w:spacing w:after="0" w:line="300" w:lineRule="exact"/>
              <w:rPr>
                <w:sz w:val="30"/>
                <w:szCs w:val="30"/>
                <w:rtl/>
                <w:lang w:bidi="ar-EG"/>
              </w:rPr>
            </w:pPr>
          </w:p>
        </w:tc>
      </w:tr>
      <w:tr w:rsidR="00F9715D" w:rsidRPr="00275ADA" w:rsidTr="008311B0">
        <w:tc>
          <w:tcPr>
            <w:tcW w:w="2515" w:type="dxa"/>
          </w:tcPr>
          <w:p w:rsidR="00F9715D" w:rsidRPr="007D279F" w:rsidRDefault="00F9715D" w:rsidP="008F7F3D">
            <w:pPr>
              <w:pStyle w:val="NormalParaAR"/>
              <w:spacing w:line="300" w:lineRule="exact"/>
              <w:rPr>
                <w:b/>
                <w:bCs/>
                <w:sz w:val="30"/>
                <w:szCs w:val="30"/>
                <w:rtl/>
                <w:lang w:bidi="ar-EG"/>
              </w:rPr>
            </w:pPr>
            <w:r>
              <w:rPr>
                <w:b/>
                <w:bCs/>
                <w:sz w:val="30"/>
                <w:szCs w:val="30"/>
                <w:rtl/>
                <w:lang w:bidi="ar-EG"/>
              </w:rPr>
              <w:lastRenderedPageBreak/>
              <w:t>ال</w:t>
            </w:r>
            <w:r>
              <w:rPr>
                <w:rFonts w:hint="cs"/>
                <w:b/>
                <w:bCs/>
                <w:sz w:val="30"/>
                <w:szCs w:val="30"/>
                <w:rtl/>
                <w:lang w:bidi="ar-EG"/>
              </w:rPr>
              <w:t>ما</w:t>
            </w:r>
            <w:r w:rsidRPr="007D279F">
              <w:rPr>
                <w:b/>
                <w:bCs/>
                <w:sz w:val="30"/>
                <w:szCs w:val="30"/>
                <w:rtl/>
                <w:lang w:bidi="ar-EG"/>
              </w:rPr>
              <w:t xml:space="preserve">دة </w:t>
            </w:r>
            <w:r>
              <w:rPr>
                <w:rFonts w:hint="cs"/>
                <w:b/>
                <w:bCs/>
                <w:sz w:val="30"/>
                <w:szCs w:val="30"/>
                <w:rtl/>
                <w:lang w:bidi="ar-EG"/>
              </w:rPr>
              <w:t>9</w:t>
            </w:r>
            <w:r w:rsidRPr="007D279F">
              <w:rPr>
                <w:b/>
                <w:bCs/>
                <w:sz w:val="30"/>
                <w:szCs w:val="30"/>
                <w:rtl/>
                <w:lang w:bidi="ar-EG"/>
              </w:rPr>
              <w:t>-</w:t>
            </w:r>
            <w:r>
              <w:rPr>
                <w:rFonts w:hint="cs"/>
                <w:b/>
                <w:bCs/>
                <w:sz w:val="30"/>
                <w:szCs w:val="30"/>
                <w:rtl/>
                <w:lang w:bidi="ar-EG"/>
              </w:rPr>
              <w:t>9</w:t>
            </w:r>
          </w:p>
          <w:p w:rsidR="00F9715D" w:rsidRPr="00275ADA" w:rsidRDefault="00F9715D" w:rsidP="008F7F3D">
            <w:pPr>
              <w:pStyle w:val="NormalParaAR"/>
              <w:spacing w:line="300" w:lineRule="exact"/>
              <w:rPr>
                <w:sz w:val="30"/>
                <w:szCs w:val="30"/>
                <w:rtl/>
                <w:lang w:bidi="ar-EG"/>
              </w:rPr>
            </w:pPr>
            <w:r>
              <w:rPr>
                <w:rFonts w:hint="cs"/>
                <w:sz w:val="30"/>
                <w:szCs w:val="30"/>
                <w:rtl/>
                <w:lang w:bidi="ar-EG"/>
              </w:rPr>
              <w:t>منحة العودة إلى الوطن</w:t>
            </w:r>
          </w:p>
        </w:tc>
        <w:tc>
          <w:tcPr>
            <w:tcW w:w="4230" w:type="dxa"/>
          </w:tcPr>
          <w:p w:rsidR="00F9715D" w:rsidRPr="00326EEF" w:rsidRDefault="008F7F3D" w:rsidP="004E42F5">
            <w:pPr>
              <w:pStyle w:val="NormalParaAR"/>
              <w:spacing w:after="120" w:line="300" w:lineRule="exact"/>
              <w:rPr>
                <w:sz w:val="30"/>
                <w:szCs w:val="30"/>
                <w:rtl/>
                <w:lang w:bidi="ar-EG"/>
              </w:rPr>
            </w:pPr>
            <w:r>
              <w:rPr>
                <w:rFonts w:hint="cs"/>
                <w:sz w:val="30"/>
                <w:szCs w:val="30"/>
                <w:rtl/>
                <w:lang w:bidi="ar-EG"/>
              </w:rPr>
              <w:t>(أ)</w:t>
            </w:r>
            <w:r>
              <w:rPr>
                <w:sz w:val="30"/>
                <w:szCs w:val="30"/>
                <w:rtl/>
                <w:lang w:bidi="ar-EG"/>
              </w:rPr>
              <w:tab/>
            </w:r>
            <w:r w:rsidR="00F9715D" w:rsidRPr="00326EEF">
              <w:rPr>
                <w:sz w:val="30"/>
                <w:szCs w:val="30"/>
                <w:rtl/>
                <w:lang w:bidi="ar-EG"/>
              </w:rPr>
              <w:t>يحق للموظفين الذين يُلزَم المكتب الدولي بإعادتهم إلى أوطانهم والذي</w:t>
            </w:r>
            <w:r w:rsidR="00F9715D" w:rsidRPr="00326EEF">
              <w:rPr>
                <w:rFonts w:hint="cs"/>
                <w:sz w:val="30"/>
                <w:szCs w:val="30"/>
                <w:rtl/>
                <w:lang w:bidi="ar-EG"/>
              </w:rPr>
              <w:t>ن يكونون</w:t>
            </w:r>
            <w:r w:rsidR="00F9715D" w:rsidRPr="00326EEF">
              <w:rPr>
                <w:sz w:val="30"/>
                <w:szCs w:val="30"/>
                <w:rtl/>
                <w:lang w:bidi="ar-EG"/>
              </w:rPr>
              <w:t xml:space="preserve"> في وقت </w:t>
            </w:r>
            <w:r w:rsidR="00F9715D" w:rsidRPr="00326EEF">
              <w:rPr>
                <w:rFonts w:hint="cs"/>
                <w:sz w:val="30"/>
                <w:szCs w:val="30"/>
                <w:rtl/>
                <w:lang w:bidi="ar-EG"/>
              </w:rPr>
              <w:t xml:space="preserve">انتهاء الخدمة </w:t>
            </w:r>
            <w:r w:rsidR="00F9715D" w:rsidRPr="00326EEF">
              <w:rPr>
                <w:sz w:val="30"/>
                <w:szCs w:val="30"/>
                <w:rtl/>
                <w:lang w:bidi="ar-EG"/>
              </w:rPr>
              <w:t>مقيمين</w:t>
            </w:r>
            <w:r w:rsidR="00F9715D" w:rsidRPr="00326EEF">
              <w:rPr>
                <w:rFonts w:hint="cs"/>
                <w:sz w:val="30"/>
                <w:szCs w:val="30"/>
                <w:rtl/>
                <w:lang w:bidi="ar-EG"/>
              </w:rPr>
              <w:t xml:space="preserve"> </w:t>
            </w:r>
            <w:r w:rsidR="00F9715D" w:rsidRPr="00326EEF">
              <w:rPr>
                <w:sz w:val="30"/>
                <w:szCs w:val="30"/>
                <w:rtl/>
                <w:lang w:bidi="ar-EG"/>
              </w:rPr>
              <w:t>خارج وطنهم، بحكم خدمتهم</w:t>
            </w:r>
            <w:r w:rsidR="00F9715D" w:rsidRPr="00326EEF">
              <w:rPr>
                <w:rFonts w:hint="cs"/>
                <w:sz w:val="30"/>
                <w:szCs w:val="30"/>
                <w:rtl/>
                <w:lang w:bidi="ar-EG"/>
              </w:rPr>
              <w:t xml:space="preserve"> لدى</w:t>
            </w:r>
            <w:r w:rsidR="00F9715D" w:rsidRPr="00326EEF">
              <w:rPr>
                <w:sz w:val="30"/>
                <w:szCs w:val="30"/>
                <w:rtl/>
                <w:lang w:bidi="ar-EG"/>
              </w:rPr>
              <w:t xml:space="preserve"> المكتب الدولي، أن يحصلوا على منحة العودة إلى الوطن. ولكن لا يجوز دفع منحة العودة إلى الوطن للموظف المفصول دون سابق إنذار أو المتخلي عن وظيفته. ويُحدِّد نظام الموظفين ولائحته الشروط والتعاريف المتعلقة بأهلية الحصول على هذه المنحة. وتكون قيمة المنحة متناسبةً مع سنوات الخدمة المتصلة بدوام كامل في المكتب الدولي وفي منظمة أخرى تُطبِّق نظام الأمم المتحدة الموحد للمرتبات والبدلات قبل تعيين الموظف مباشرةً، وتُحسَب على أساس الجدول التالي، على أن يُفهم أنه إذا كانت فترة الخدمة المتصلة بعيداً عن الوطن تتجاوز 12 عاماً، تكون قيمة المنحة هي نفسها كما لو أن هذه الفترة كانت في الواقع 12 عاماً. وفيما يتعلق بفترات الخدمة في منظمة أخرى تُطبِّق نظام الأمم المتحدة الموحد </w:t>
            </w:r>
            <w:r w:rsidR="00F9715D" w:rsidRPr="00326EEF">
              <w:rPr>
                <w:sz w:val="30"/>
                <w:szCs w:val="30"/>
                <w:rtl/>
                <w:lang w:bidi="ar-EG"/>
              </w:rPr>
              <w:lastRenderedPageBreak/>
              <w:t>للمرتبات والبدلات، يُقدِّم الموظف دليلاً خطياً من المنظمة القادم منها على أنه لم تُدفَع له منحة عودة إلى الوطن. ولا تُطبَّق هذه المادة على الموظفين المؤقتين.</w:t>
            </w:r>
          </w:p>
          <w:p w:rsidR="00F9715D" w:rsidRPr="00326EEF" w:rsidRDefault="008F7F3D" w:rsidP="004E42F5">
            <w:pPr>
              <w:pStyle w:val="NormalParaAR"/>
              <w:spacing w:after="120" w:line="300" w:lineRule="exact"/>
              <w:rPr>
                <w:sz w:val="30"/>
                <w:szCs w:val="30"/>
                <w:rtl/>
                <w:lang w:bidi="ar-EG"/>
              </w:rPr>
            </w:pPr>
            <w:r>
              <w:rPr>
                <w:sz w:val="30"/>
                <w:szCs w:val="30"/>
                <w:rtl/>
                <w:lang w:bidi="ar-EG"/>
              </w:rPr>
              <w:t>(ب)</w:t>
            </w:r>
            <w:r>
              <w:rPr>
                <w:rFonts w:hint="cs"/>
                <w:sz w:val="30"/>
                <w:szCs w:val="30"/>
                <w:rtl/>
                <w:lang w:bidi="ar-EG"/>
              </w:rPr>
              <w:tab/>
            </w:r>
            <w:r w:rsidR="00F9715D" w:rsidRPr="00326EEF">
              <w:rPr>
                <w:sz w:val="30"/>
                <w:szCs w:val="30"/>
                <w:rtl/>
                <w:lang w:bidi="ar-EG"/>
              </w:rPr>
              <w:t xml:space="preserve">وبصرف النظر عن الفقرة (أ) الواردة أعلاه، فإن الموظفين المُعينين تعييناً مُحدد المدة أو مستمراً أو دائماً لدى المكتب الدولي قبل 1 يناير 2016 وكانوا في ذلك الوقت يقيمون، ولكن لا يعملون، في وطنهم يحتفظون بالحق في الحصول على منحة العودة إلى الوطن </w:t>
            </w:r>
            <w:r w:rsidR="00F9715D" w:rsidRPr="00326EEF">
              <w:rPr>
                <w:rFonts w:hint="cs"/>
                <w:sz w:val="30"/>
                <w:szCs w:val="30"/>
                <w:rtl/>
                <w:lang w:bidi="ar-EG"/>
              </w:rPr>
              <w:t xml:space="preserve">نظير </w:t>
            </w:r>
            <w:r w:rsidR="00F9715D" w:rsidRPr="00326EEF">
              <w:rPr>
                <w:sz w:val="30"/>
                <w:szCs w:val="30"/>
                <w:rtl/>
                <w:lang w:bidi="ar-EG"/>
              </w:rPr>
              <w:t>السنوات والشهور التي قضوها في الخدمة حتى 31 ديسمبر 2015، مع عدم الإخلال بشروط الأهلية الأخرى الم</w:t>
            </w:r>
            <w:r w:rsidR="00F9715D" w:rsidRPr="00326EEF">
              <w:rPr>
                <w:rFonts w:hint="cs"/>
                <w:sz w:val="30"/>
                <w:szCs w:val="30"/>
                <w:rtl/>
                <w:lang w:bidi="ar-EG"/>
              </w:rPr>
              <w:t>ُ</w:t>
            </w:r>
            <w:r w:rsidR="00F9715D" w:rsidRPr="00326EEF">
              <w:rPr>
                <w:sz w:val="30"/>
                <w:szCs w:val="30"/>
                <w:rtl/>
                <w:lang w:bidi="ar-EG"/>
              </w:rPr>
              <w:t>حد</w:t>
            </w:r>
            <w:r w:rsidR="00F9715D" w:rsidRPr="00326EEF">
              <w:rPr>
                <w:rFonts w:hint="cs"/>
                <w:sz w:val="30"/>
                <w:szCs w:val="30"/>
                <w:rtl/>
                <w:lang w:bidi="ar-EG"/>
              </w:rPr>
              <w:t>َّ</w:t>
            </w:r>
            <w:r w:rsidR="00F9715D" w:rsidRPr="00326EEF">
              <w:rPr>
                <w:sz w:val="30"/>
                <w:szCs w:val="30"/>
                <w:rtl/>
                <w:lang w:bidi="ar-EG"/>
              </w:rPr>
              <w:t xml:space="preserve">دة في </w:t>
            </w:r>
            <w:r w:rsidR="00F9715D" w:rsidRPr="00326EEF">
              <w:rPr>
                <w:rFonts w:hint="cs"/>
                <w:sz w:val="30"/>
                <w:szCs w:val="30"/>
                <w:rtl/>
                <w:lang w:bidi="ar-EG"/>
              </w:rPr>
              <w:t>القاعدة ذات الصلة</w:t>
            </w:r>
            <w:r w:rsidR="00F9715D" w:rsidRPr="00326EEF">
              <w:rPr>
                <w:sz w:val="30"/>
                <w:szCs w:val="30"/>
                <w:rtl/>
                <w:lang w:bidi="ar-EG"/>
              </w:rPr>
              <w:t>.</w:t>
            </w:r>
          </w:p>
          <w:p w:rsidR="00F9715D" w:rsidRPr="00326EEF" w:rsidRDefault="00F9715D" w:rsidP="004E42F5">
            <w:pPr>
              <w:pStyle w:val="NormalParaAR"/>
              <w:spacing w:after="0" w:line="300" w:lineRule="exact"/>
              <w:rPr>
                <w:sz w:val="30"/>
                <w:szCs w:val="30"/>
                <w:rtl/>
                <w:lang w:bidi="ar-EG"/>
              </w:rPr>
            </w:pPr>
            <w:r w:rsidRPr="00326EEF">
              <w:rPr>
                <w:sz w:val="30"/>
                <w:szCs w:val="30"/>
                <w:rtl/>
                <w:lang w:bidi="ar-EG"/>
              </w:rPr>
              <w:t>عدد سنوات الخدمة المتصلة خارج الوطن</w:t>
            </w:r>
            <w:r w:rsidR="004E42F5">
              <w:rPr>
                <w:sz w:val="30"/>
                <w:szCs w:val="30"/>
                <w:lang w:bidi="ar-EG"/>
              </w:rPr>
              <w:t xml:space="preserve"> </w:t>
            </w:r>
            <w:r>
              <w:rPr>
                <w:rFonts w:hint="cs"/>
                <w:sz w:val="30"/>
                <w:szCs w:val="30"/>
                <w:rtl/>
                <w:lang w:bidi="ar-EG"/>
              </w:rPr>
              <w:t>[...]</w:t>
            </w:r>
          </w:p>
          <w:p w:rsidR="00F37D5E" w:rsidRDefault="00F37D5E" w:rsidP="00E81D88">
            <w:pPr>
              <w:tabs>
                <w:tab w:val="left" w:pos="1135"/>
                <w:tab w:val="left" w:pos="1450"/>
                <w:tab w:val="left" w:pos="1985"/>
                <w:tab w:val="left" w:pos="2836"/>
              </w:tabs>
              <w:bidi/>
              <w:spacing w:line="300" w:lineRule="exact"/>
              <w:ind w:left="2269" w:hanging="2269"/>
              <w:rPr>
                <w:rFonts w:ascii="Arabic Typesetting" w:hAnsi="Arabic Typesetting" w:cs="Arabic Typesetting"/>
                <w:sz w:val="30"/>
                <w:szCs w:val="30"/>
                <w:rtl/>
              </w:rPr>
            </w:pPr>
            <w:r>
              <w:rPr>
                <w:rFonts w:ascii="Arabic Typesetting" w:hAnsi="Arabic Typesetting" w:cs="Arabic Typesetting" w:hint="cs"/>
                <w:sz w:val="30"/>
                <w:szCs w:val="30"/>
                <w:rtl/>
              </w:rPr>
              <w:t>أقل من سنة</w:t>
            </w:r>
            <w:r>
              <w:rPr>
                <w:rFonts w:ascii="Arabic Typesetting" w:hAnsi="Arabic Typesetting" w:cs="Arabic Typesetting" w:hint="cs"/>
                <w:sz w:val="30"/>
                <w:szCs w:val="30"/>
                <w:rtl/>
              </w:rPr>
              <w:tab/>
              <w:t>لا شيء</w:t>
            </w:r>
            <w:r>
              <w:rPr>
                <w:rFonts w:ascii="Arabic Typesetting" w:hAnsi="Arabic Typesetting" w:cs="Arabic Typesetting" w:hint="cs"/>
                <w:sz w:val="30"/>
                <w:szCs w:val="30"/>
                <w:rtl/>
              </w:rPr>
              <w:tab/>
              <w:t>لا شيء</w:t>
            </w:r>
            <w:r>
              <w:rPr>
                <w:rFonts w:ascii="Arabic Typesetting" w:hAnsi="Arabic Typesetting" w:cs="Arabic Typesetting" w:hint="cs"/>
                <w:sz w:val="30"/>
                <w:szCs w:val="30"/>
                <w:rtl/>
              </w:rPr>
              <w:tab/>
              <w:t>لا شيء</w:t>
            </w:r>
          </w:p>
          <w:p w:rsidR="00F37D5E" w:rsidRDefault="004778E7" w:rsidP="00C15981">
            <w:pPr>
              <w:tabs>
                <w:tab w:val="left" w:pos="1150"/>
                <w:tab w:val="left" w:pos="1992"/>
                <w:tab w:val="left" w:pos="2842"/>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sz w:val="30"/>
                <w:szCs w:val="30"/>
              </w:rPr>
              <w:t>1</w:t>
            </w:r>
            <w:r w:rsidR="00E0013F">
              <w:rPr>
                <w:rFonts w:ascii="Arabic Typesetting" w:hAnsi="Arabic Typesetting" w:cs="Arabic Typesetting" w:hint="cs"/>
                <w:sz w:val="30"/>
                <w:szCs w:val="30"/>
                <w:rtl/>
              </w:rPr>
              <w:tab/>
            </w:r>
            <w:r>
              <w:rPr>
                <w:rFonts w:ascii="Arabic Typesetting" w:hAnsi="Arabic Typesetting" w:cs="Arabic Typesetting"/>
                <w:sz w:val="30"/>
                <w:szCs w:val="30"/>
              </w:rPr>
              <w:t>4</w:t>
            </w:r>
            <w:r>
              <w:rPr>
                <w:rFonts w:ascii="Arabic Typesetting" w:hAnsi="Arabic Typesetting" w:cs="Arabic Typesetting"/>
                <w:sz w:val="30"/>
                <w:szCs w:val="30"/>
              </w:rPr>
              <w:tab/>
              <w:t>3</w:t>
            </w:r>
            <w:r>
              <w:rPr>
                <w:rFonts w:ascii="Arabic Typesetting" w:hAnsi="Arabic Typesetting" w:cs="Arabic Typesetting"/>
                <w:sz w:val="30"/>
                <w:szCs w:val="30"/>
              </w:rPr>
              <w:tab/>
              <w:t>2</w:t>
            </w:r>
          </w:p>
          <w:p w:rsidR="00F9715D" w:rsidRDefault="00F37D5E" w:rsidP="00C15981">
            <w:pPr>
              <w:tabs>
                <w:tab w:val="left" w:pos="1141"/>
                <w:tab w:val="left" w:pos="1992"/>
                <w:tab w:val="left" w:pos="2842"/>
              </w:tabs>
              <w:bidi/>
              <w:spacing w:line="300" w:lineRule="exact"/>
              <w:ind w:left="2841" w:hanging="2841"/>
              <w:rPr>
                <w:rFonts w:ascii="Arabic Typesetting" w:hAnsi="Arabic Typesetting" w:cs="Arabic Typesetting"/>
                <w:sz w:val="30"/>
                <w:szCs w:val="30"/>
              </w:rPr>
            </w:pPr>
            <w:r>
              <w:rPr>
                <w:rFonts w:ascii="Arabic Typesetting" w:hAnsi="Arabic Typesetting" w:cs="Arabic Typesetting" w:hint="cs"/>
                <w:sz w:val="30"/>
                <w:szCs w:val="30"/>
                <w:rtl/>
              </w:rPr>
              <w:t>2</w:t>
            </w:r>
            <w:r w:rsidR="00E0013F">
              <w:rPr>
                <w:rFonts w:ascii="Arabic Typesetting" w:hAnsi="Arabic Typesetting" w:cs="Arabic Typesetting"/>
                <w:sz w:val="30"/>
                <w:szCs w:val="30"/>
                <w:rtl/>
              </w:rPr>
              <w:tab/>
            </w:r>
            <w:r w:rsidR="004778E7">
              <w:rPr>
                <w:rFonts w:ascii="Arabic Typesetting" w:hAnsi="Arabic Typesetting" w:cs="Arabic Typesetting"/>
                <w:sz w:val="30"/>
                <w:szCs w:val="30"/>
              </w:rPr>
              <w:t>8</w:t>
            </w:r>
            <w:r w:rsidR="004778E7">
              <w:rPr>
                <w:rFonts w:ascii="Arabic Typesetting" w:hAnsi="Arabic Typesetting" w:cs="Arabic Typesetting"/>
                <w:sz w:val="30"/>
                <w:szCs w:val="30"/>
              </w:rPr>
              <w:tab/>
              <w:t>5</w:t>
            </w:r>
            <w:r w:rsidR="004778E7">
              <w:rPr>
                <w:rFonts w:ascii="Arabic Typesetting" w:hAnsi="Arabic Typesetting" w:cs="Arabic Typesetting"/>
                <w:sz w:val="30"/>
                <w:szCs w:val="30"/>
              </w:rPr>
              <w:tab/>
              <w:t>4</w:t>
            </w:r>
          </w:p>
          <w:p w:rsidR="004778E7" w:rsidRDefault="005C0FF3" w:rsidP="00C15981">
            <w:pPr>
              <w:tabs>
                <w:tab w:val="left" w:pos="1141"/>
                <w:tab w:val="left" w:pos="1992"/>
                <w:tab w:val="left" w:pos="2842"/>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3</w:t>
            </w:r>
            <w:r w:rsidR="00E0013F">
              <w:rPr>
                <w:rFonts w:ascii="Arabic Typesetting" w:hAnsi="Arabic Typesetting" w:cs="Arabic Typesetting" w:hint="cs"/>
                <w:sz w:val="30"/>
                <w:szCs w:val="30"/>
                <w:rtl/>
              </w:rPr>
              <w:tab/>
            </w:r>
            <w:r w:rsidR="004778E7">
              <w:rPr>
                <w:rFonts w:ascii="Arabic Typesetting" w:hAnsi="Arabic Typesetting" w:cs="Arabic Typesetting"/>
                <w:sz w:val="30"/>
                <w:szCs w:val="30"/>
              </w:rPr>
              <w:t>10</w:t>
            </w:r>
            <w:r w:rsidR="004778E7">
              <w:rPr>
                <w:rFonts w:ascii="Arabic Typesetting" w:hAnsi="Arabic Typesetting" w:cs="Arabic Typesetting"/>
                <w:sz w:val="30"/>
                <w:szCs w:val="30"/>
              </w:rPr>
              <w:tab/>
              <w:t>6</w:t>
            </w:r>
            <w:r w:rsidR="004778E7">
              <w:rPr>
                <w:rFonts w:ascii="Arabic Typesetting" w:hAnsi="Arabic Typesetting" w:cs="Arabic Typesetting"/>
                <w:sz w:val="30"/>
                <w:szCs w:val="30"/>
              </w:rPr>
              <w:tab/>
              <w:t>5</w:t>
            </w:r>
          </w:p>
          <w:p w:rsidR="003623CE" w:rsidRDefault="003623CE"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4</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12</w:t>
            </w:r>
            <w:r>
              <w:rPr>
                <w:rFonts w:ascii="Arabic Typesetting" w:hAnsi="Arabic Typesetting" w:cs="Arabic Typesetting"/>
                <w:sz w:val="30"/>
                <w:szCs w:val="30"/>
                <w:rtl/>
              </w:rPr>
              <w:tab/>
            </w:r>
            <w:r>
              <w:rPr>
                <w:rFonts w:ascii="Arabic Typesetting" w:hAnsi="Arabic Typesetting" w:cs="Arabic Typesetting" w:hint="cs"/>
                <w:sz w:val="30"/>
                <w:szCs w:val="30"/>
                <w:rtl/>
              </w:rPr>
              <w:t>7</w:t>
            </w:r>
            <w:r>
              <w:rPr>
                <w:rFonts w:ascii="Arabic Typesetting" w:hAnsi="Arabic Typesetting" w:cs="Arabic Typesetting"/>
                <w:sz w:val="30"/>
                <w:szCs w:val="30"/>
                <w:rtl/>
              </w:rPr>
              <w:tab/>
            </w:r>
            <w:r>
              <w:rPr>
                <w:rFonts w:ascii="Arabic Typesetting" w:hAnsi="Arabic Typesetting" w:cs="Arabic Typesetting" w:hint="cs"/>
                <w:sz w:val="30"/>
                <w:szCs w:val="30"/>
                <w:rtl/>
              </w:rPr>
              <w:t>6</w:t>
            </w:r>
          </w:p>
          <w:p w:rsidR="003623CE" w:rsidRDefault="003623CE"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5</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14</w:t>
            </w:r>
            <w:r>
              <w:rPr>
                <w:rFonts w:ascii="Arabic Typesetting" w:hAnsi="Arabic Typesetting" w:cs="Arabic Typesetting"/>
                <w:sz w:val="30"/>
                <w:szCs w:val="30"/>
                <w:rtl/>
              </w:rPr>
              <w:tab/>
            </w:r>
            <w:r>
              <w:rPr>
                <w:rFonts w:ascii="Arabic Typesetting" w:hAnsi="Arabic Typesetting" w:cs="Arabic Typesetting" w:hint="cs"/>
                <w:sz w:val="30"/>
                <w:szCs w:val="30"/>
                <w:rtl/>
              </w:rPr>
              <w:t>8</w:t>
            </w:r>
            <w:r>
              <w:rPr>
                <w:rFonts w:ascii="Arabic Typesetting" w:hAnsi="Arabic Typesetting" w:cs="Arabic Typesetting"/>
                <w:sz w:val="30"/>
                <w:szCs w:val="30"/>
                <w:rtl/>
              </w:rPr>
              <w:tab/>
            </w:r>
            <w:r>
              <w:rPr>
                <w:rFonts w:ascii="Arabic Typesetting" w:hAnsi="Arabic Typesetting" w:cs="Arabic Typesetting" w:hint="cs"/>
                <w:sz w:val="30"/>
                <w:szCs w:val="30"/>
                <w:rtl/>
              </w:rPr>
              <w:t>7</w:t>
            </w:r>
          </w:p>
          <w:p w:rsidR="003623CE" w:rsidRDefault="003623CE"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6</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16</w:t>
            </w:r>
            <w:r>
              <w:rPr>
                <w:rFonts w:ascii="Arabic Typesetting" w:hAnsi="Arabic Typesetting" w:cs="Arabic Typesetting"/>
                <w:sz w:val="30"/>
                <w:szCs w:val="30"/>
                <w:rtl/>
              </w:rPr>
              <w:tab/>
            </w:r>
            <w:r>
              <w:rPr>
                <w:rFonts w:ascii="Arabic Typesetting" w:hAnsi="Arabic Typesetting" w:cs="Arabic Typesetting" w:hint="cs"/>
                <w:sz w:val="30"/>
                <w:szCs w:val="30"/>
                <w:rtl/>
              </w:rPr>
              <w:t>9</w:t>
            </w:r>
            <w:r>
              <w:rPr>
                <w:rFonts w:ascii="Arabic Typesetting" w:hAnsi="Arabic Typesetting" w:cs="Arabic Typesetting"/>
                <w:sz w:val="30"/>
                <w:szCs w:val="30"/>
                <w:rtl/>
              </w:rPr>
              <w:tab/>
            </w:r>
            <w:r>
              <w:rPr>
                <w:rFonts w:ascii="Arabic Typesetting" w:hAnsi="Arabic Typesetting" w:cs="Arabic Typesetting" w:hint="cs"/>
                <w:sz w:val="30"/>
                <w:szCs w:val="30"/>
                <w:rtl/>
              </w:rPr>
              <w:t>8</w:t>
            </w:r>
          </w:p>
          <w:p w:rsidR="003623CE" w:rsidRDefault="00E0013F"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7</w:t>
            </w:r>
            <w:r>
              <w:rPr>
                <w:rFonts w:ascii="Arabic Typesetting" w:hAnsi="Arabic Typesetting" w:cs="Arabic Typesetting"/>
                <w:sz w:val="30"/>
                <w:szCs w:val="30"/>
                <w:rtl/>
              </w:rPr>
              <w:tab/>
            </w:r>
            <w:r w:rsidR="003623CE">
              <w:rPr>
                <w:rFonts w:ascii="Arabic Typesetting" w:hAnsi="Arabic Typesetting" w:cs="Arabic Typesetting" w:hint="cs"/>
                <w:sz w:val="30"/>
                <w:szCs w:val="30"/>
                <w:rtl/>
              </w:rPr>
              <w:t>18</w:t>
            </w:r>
            <w:r w:rsidR="003623CE">
              <w:rPr>
                <w:rFonts w:ascii="Arabic Typesetting" w:hAnsi="Arabic Typesetting" w:cs="Arabic Typesetting"/>
                <w:sz w:val="30"/>
                <w:szCs w:val="30"/>
                <w:rtl/>
              </w:rPr>
              <w:tab/>
            </w:r>
            <w:r w:rsidR="003623CE">
              <w:rPr>
                <w:rFonts w:ascii="Arabic Typesetting" w:hAnsi="Arabic Typesetting" w:cs="Arabic Typesetting" w:hint="cs"/>
                <w:sz w:val="30"/>
                <w:szCs w:val="30"/>
                <w:rtl/>
              </w:rPr>
              <w:t>10</w:t>
            </w:r>
            <w:r w:rsidR="003623CE">
              <w:rPr>
                <w:rFonts w:ascii="Arabic Typesetting" w:hAnsi="Arabic Typesetting" w:cs="Arabic Typesetting"/>
                <w:sz w:val="30"/>
                <w:szCs w:val="30"/>
                <w:rtl/>
              </w:rPr>
              <w:tab/>
            </w:r>
            <w:r w:rsidR="003623CE">
              <w:rPr>
                <w:rFonts w:ascii="Arabic Typesetting" w:hAnsi="Arabic Typesetting" w:cs="Arabic Typesetting" w:hint="cs"/>
                <w:sz w:val="30"/>
                <w:szCs w:val="30"/>
                <w:rtl/>
              </w:rPr>
              <w:t>9</w:t>
            </w:r>
          </w:p>
          <w:p w:rsidR="00CA5EAA" w:rsidRDefault="00CA5EAA"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8</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20</w:t>
            </w:r>
            <w:r>
              <w:rPr>
                <w:rFonts w:ascii="Arabic Typesetting" w:hAnsi="Arabic Typesetting" w:cs="Arabic Typesetting"/>
                <w:sz w:val="30"/>
                <w:szCs w:val="30"/>
                <w:rtl/>
              </w:rPr>
              <w:tab/>
            </w:r>
            <w:r>
              <w:rPr>
                <w:rFonts w:ascii="Arabic Typesetting" w:hAnsi="Arabic Typesetting" w:cs="Arabic Typesetting" w:hint="cs"/>
                <w:sz w:val="30"/>
                <w:szCs w:val="30"/>
                <w:rtl/>
              </w:rPr>
              <w:t>11</w:t>
            </w:r>
            <w:r>
              <w:rPr>
                <w:rFonts w:ascii="Arabic Typesetting" w:hAnsi="Arabic Typesetting" w:cs="Arabic Typesetting"/>
                <w:sz w:val="30"/>
                <w:szCs w:val="30"/>
                <w:rtl/>
              </w:rPr>
              <w:tab/>
            </w:r>
            <w:r>
              <w:rPr>
                <w:rFonts w:ascii="Arabic Typesetting" w:hAnsi="Arabic Typesetting" w:cs="Arabic Typesetting" w:hint="cs"/>
                <w:sz w:val="30"/>
                <w:szCs w:val="30"/>
                <w:rtl/>
              </w:rPr>
              <w:t>10</w:t>
            </w:r>
          </w:p>
          <w:p w:rsidR="00CA5EAA" w:rsidRDefault="00CA5EAA"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9</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22</w:t>
            </w:r>
            <w:r>
              <w:rPr>
                <w:rFonts w:ascii="Arabic Typesetting" w:hAnsi="Arabic Typesetting" w:cs="Arabic Typesetting"/>
                <w:sz w:val="30"/>
                <w:szCs w:val="30"/>
                <w:rtl/>
              </w:rPr>
              <w:tab/>
            </w:r>
            <w:r>
              <w:rPr>
                <w:rFonts w:ascii="Arabic Typesetting" w:hAnsi="Arabic Typesetting" w:cs="Arabic Typesetting" w:hint="cs"/>
                <w:sz w:val="30"/>
                <w:szCs w:val="30"/>
                <w:rtl/>
              </w:rPr>
              <w:t>13</w:t>
            </w:r>
            <w:r>
              <w:rPr>
                <w:rFonts w:ascii="Arabic Typesetting" w:hAnsi="Arabic Typesetting" w:cs="Arabic Typesetting"/>
                <w:sz w:val="30"/>
                <w:szCs w:val="30"/>
                <w:rtl/>
              </w:rPr>
              <w:tab/>
            </w:r>
            <w:r>
              <w:rPr>
                <w:rFonts w:ascii="Arabic Typesetting" w:hAnsi="Arabic Typesetting" w:cs="Arabic Typesetting" w:hint="cs"/>
                <w:sz w:val="30"/>
                <w:szCs w:val="30"/>
                <w:rtl/>
              </w:rPr>
              <w:t>11</w:t>
            </w:r>
          </w:p>
          <w:p w:rsidR="00CA5EAA" w:rsidRDefault="00CA5EAA"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10</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24</w:t>
            </w:r>
            <w:r>
              <w:rPr>
                <w:rFonts w:ascii="Arabic Typesetting" w:hAnsi="Arabic Typesetting" w:cs="Arabic Typesetting"/>
                <w:sz w:val="30"/>
                <w:szCs w:val="30"/>
                <w:rtl/>
              </w:rPr>
              <w:tab/>
            </w:r>
            <w:r>
              <w:rPr>
                <w:rFonts w:ascii="Arabic Typesetting" w:hAnsi="Arabic Typesetting" w:cs="Arabic Typesetting" w:hint="cs"/>
                <w:sz w:val="30"/>
                <w:szCs w:val="30"/>
                <w:rtl/>
              </w:rPr>
              <w:t>14</w:t>
            </w:r>
            <w:r>
              <w:rPr>
                <w:rFonts w:ascii="Arabic Typesetting" w:hAnsi="Arabic Typesetting" w:cs="Arabic Typesetting"/>
                <w:sz w:val="30"/>
                <w:szCs w:val="30"/>
                <w:rtl/>
              </w:rPr>
              <w:tab/>
            </w:r>
            <w:r>
              <w:rPr>
                <w:rFonts w:ascii="Arabic Typesetting" w:hAnsi="Arabic Typesetting" w:cs="Arabic Typesetting" w:hint="cs"/>
                <w:sz w:val="30"/>
                <w:szCs w:val="30"/>
                <w:rtl/>
              </w:rPr>
              <w:t>12</w:t>
            </w:r>
          </w:p>
          <w:p w:rsidR="00CA5EAA" w:rsidRDefault="00CA5EAA" w:rsidP="00C15981">
            <w:pPr>
              <w:tabs>
                <w:tab w:val="left" w:pos="1141"/>
                <w:tab w:val="left" w:pos="2842"/>
              </w:tabs>
              <w:bidi/>
              <w:spacing w:line="300" w:lineRule="exact"/>
              <w:ind w:left="1992" w:hanging="1986"/>
              <w:rPr>
                <w:rFonts w:ascii="Arabic Typesetting" w:hAnsi="Arabic Typesetting" w:cs="Arabic Typesetting"/>
                <w:sz w:val="30"/>
                <w:szCs w:val="30"/>
                <w:rtl/>
              </w:rPr>
            </w:pPr>
            <w:r>
              <w:rPr>
                <w:rFonts w:ascii="Arabic Typesetting" w:hAnsi="Arabic Typesetting" w:cs="Arabic Typesetting" w:hint="cs"/>
                <w:sz w:val="30"/>
                <w:szCs w:val="30"/>
                <w:rtl/>
              </w:rPr>
              <w:t>11</w:t>
            </w:r>
            <w:r w:rsidR="00E0013F">
              <w:rPr>
                <w:rFonts w:ascii="Arabic Typesetting" w:hAnsi="Arabic Typesetting" w:cs="Arabic Typesetting"/>
                <w:sz w:val="30"/>
                <w:szCs w:val="30"/>
                <w:rtl/>
              </w:rPr>
              <w:tab/>
            </w:r>
            <w:r>
              <w:rPr>
                <w:rFonts w:ascii="Arabic Typesetting" w:hAnsi="Arabic Typesetting" w:cs="Arabic Typesetting" w:hint="cs"/>
                <w:sz w:val="30"/>
                <w:szCs w:val="30"/>
                <w:rtl/>
              </w:rPr>
              <w:t>26</w:t>
            </w:r>
            <w:r>
              <w:rPr>
                <w:rFonts w:ascii="Arabic Typesetting" w:hAnsi="Arabic Typesetting" w:cs="Arabic Typesetting"/>
                <w:sz w:val="30"/>
                <w:szCs w:val="30"/>
                <w:rtl/>
              </w:rPr>
              <w:tab/>
            </w:r>
            <w:r>
              <w:rPr>
                <w:rFonts w:ascii="Arabic Typesetting" w:hAnsi="Arabic Typesetting" w:cs="Arabic Typesetting" w:hint="cs"/>
                <w:sz w:val="30"/>
                <w:szCs w:val="30"/>
                <w:rtl/>
              </w:rPr>
              <w:t>15</w:t>
            </w:r>
            <w:r>
              <w:rPr>
                <w:rFonts w:ascii="Arabic Typesetting" w:hAnsi="Arabic Typesetting" w:cs="Arabic Typesetting"/>
                <w:sz w:val="30"/>
                <w:szCs w:val="30"/>
                <w:rtl/>
              </w:rPr>
              <w:tab/>
            </w:r>
            <w:r>
              <w:rPr>
                <w:rFonts w:ascii="Arabic Typesetting" w:hAnsi="Arabic Typesetting" w:cs="Arabic Typesetting" w:hint="cs"/>
                <w:sz w:val="30"/>
                <w:szCs w:val="30"/>
                <w:rtl/>
              </w:rPr>
              <w:t>13</w:t>
            </w:r>
          </w:p>
          <w:p w:rsidR="003623CE" w:rsidRPr="00275ADA" w:rsidRDefault="00CA5EAA" w:rsidP="00C15981">
            <w:pPr>
              <w:tabs>
                <w:tab w:val="left" w:pos="1141"/>
                <w:tab w:val="left" w:pos="2842"/>
              </w:tabs>
              <w:bidi/>
              <w:spacing w:line="300" w:lineRule="exact"/>
              <w:ind w:left="1992" w:hanging="1986"/>
              <w:rPr>
                <w:sz w:val="30"/>
                <w:szCs w:val="30"/>
                <w:rtl/>
                <w:lang w:bidi="ar-EG"/>
              </w:rPr>
            </w:pPr>
            <w:r>
              <w:rPr>
                <w:rFonts w:ascii="Arabic Typesetting" w:hAnsi="Arabic Typesetting" w:cs="Arabic Typesetting" w:hint="cs"/>
                <w:sz w:val="30"/>
                <w:szCs w:val="30"/>
                <w:rtl/>
              </w:rPr>
              <w:t>12 أو أكثر</w:t>
            </w:r>
            <w:r w:rsidR="00C15981">
              <w:rPr>
                <w:rFonts w:ascii="Arabic Typesetting" w:hAnsi="Arabic Typesetting" w:cs="Arabic Typesetting"/>
                <w:sz w:val="30"/>
                <w:szCs w:val="30"/>
              </w:rPr>
              <w:tab/>
            </w:r>
            <w:r w:rsidR="00ED7845">
              <w:rPr>
                <w:rFonts w:ascii="Arabic Typesetting" w:hAnsi="Arabic Typesetting" w:cs="Arabic Typesetting" w:hint="cs"/>
                <w:sz w:val="30"/>
                <w:szCs w:val="30"/>
                <w:rtl/>
              </w:rPr>
              <w:t>2</w:t>
            </w:r>
            <w:r>
              <w:rPr>
                <w:rFonts w:ascii="Arabic Typesetting" w:hAnsi="Arabic Typesetting" w:cs="Arabic Typesetting" w:hint="cs"/>
                <w:sz w:val="30"/>
                <w:szCs w:val="30"/>
                <w:rtl/>
              </w:rPr>
              <w:t>8</w:t>
            </w:r>
            <w:r>
              <w:rPr>
                <w:rFonts w:ascii="Arabic Typesetting" w:hAnsi="Arabic Typesetting" w:cs="Arabic Typesetting"/>
                <w:sz w:val="30"/>
                <w:szCs w:val="30"/>
                <w:rtl/>
              </w:rPr>
              <w:tab/>
            </w:r>
            <w:r>
              <w:rPr>
                <w:rFonts w:ascii="Arabic Typesetting" w:hAnsi="Arabic Typesetting" w:cs="Arabic Typesetting" w:hint="cs"/>
                <w:sz w:val="30"/>
                <w:szCs w:val="30"/>
                <w:rtl/>
              </w:rPr>
              <w:t>16</w:t>
            </w:r>
            <w:r>
              <w:rPr>
                <w:rFonts w:ascii="Arabic Typesetting" w:hAnsi="Arabic Typesetting" w:cs="Arabic Typesetting"/>
                <w:sz w:val="30"/>
                <w:szCs w:val="30"/>
                <w:rtl/>
              </w:rPr>
              <w:tab/>
            </w:r>
            <w:r>
              <w:rPr>
                <w:rFonts w:ascii="Arabic Typesetting" w:hAnsi="Arabic Typesetting" w:cs="Arabic Typesetting" w:hint="cs"/>
                <w:sz w:val="30"/>
                <w:szCs w:val="30"/>
                <w:rtl/>
              </w:rPr>
              <w:t>14</w:t>
            </w:r>
          </w:p>
        </w:tc>
        <w:tc>
          <w:tcPr>
            <w:tcW w:w="4388" w:type="dxa"/>
          </w:tcPr>
          <w:p w:rsidR="00F9715D" w:rsidRDefault="0034504A" w:rsidP="004E42F5">
            <w:pPr>
              <w:pStyle w:val="NormalParaAR"/>
              <w:spacing w:after="120" w:line="300" w:lineRule="exact"/>
              <w:rPr>
                <w:sz w:val="30"/>
                <w:szCs w:val="30"/>
                <w:rtl/>
                <w:lang w:bidi="ar-EG"/>
              </w:rPr>
            </w:pPr>
            <w:r>
              <w:rPr>
                <w:rFonts w:hint="cs"/>
                <w:sz w:val="30"/>
                <w:szCs w:val="30"/>
                <w:rtl/>
                <w:lang w:bidi="ar-EG"/>
              </w:rPr>
              <w:lastRenderedPageBreak/>
              <w:t>(أ)</w:t>
            </w:r>
            <w:r>
              <w:rPr>
                <w:sz w:val="30"/>
                <w:szCs w:val="30"/>
                <w:lang w:bidi="ar-EG"/>
              </w:rPr>
              <w:tab/>
            </w:r>
            <w:r w:rsidR="00F9715D" w:rsidRPr="00326EEF">
              <w:rPr>
                <w:sz w:val="30"/>
                <w:szCs w:val="30"/>
                <w:rtl/>
                <w:lang w:bidi="ar-EG"/>
              </w:rPr>
              <w:t>يحق للموظفين</w:t>
            </w:r>
            <w:r w:rsidR="00F9715D">
              <w:rPr>
                <w:rFonts w:hint="cs"/>
                <w:sz w:val="30"/>
                <w:szCs w:val="30"/>
                <w:rtl/>
                <w:lang w:bidi="ar-EG"/>
              </w:rPr>
              <w:t xml:space="preserve">، </w:t>
            </w:r>
            <w:r w:rsidR="00F9715D" w:rsidRPr="00607061">
              <w:rPr>
                <w:rFonts w:hint="cs"/>
                <w:b/>
                <w:bCs/>
                <w:sz w:val="30"/>
                <w:szCs w:val="30"/>
                <w:u w:val="single"/>
                <w:rtl/>
                <w:lang w:bidi="ar-EG"/>
              </w:rPr>
              <w:t>ذوي خمس سنوات من الخدمة المتواصلة على الأقل</w:t>
            </w:r>
            <w:r w:rsidR="00F9715D">
              <w:rPr>
                <w:rFonts w:hint="cs"/>
                <w:sz w:val="30"/>
                <w:szCs w:val="30"/>
                <w:rtl/>
                <w:lang w:bidi="ar-EG"/>
              </w:rPr>
              <w:t>،</w:t>
            </w:r>
            <w:r w:rsidR="00F9715D" w:rsidRPr="00326EEF">
              <w:rPr>
                <w:sz w:val="30"/>
                <w:szCs w:val="30"/>
                <w:rtl/>
                <w:lang w:bidi="ar-EG"/>
              </w:rPr>
              <w:t xml:space="preserve"> الذين يُلزَم المكتب الدولي بإعادتهم إلى أوطانهم والذي</w:t>
            </w:r>
            <w:r w:rsidR="00F9715D" w:rsidRPr="00326EEF">
              <w:rPr>
                <w:rFonts w:hint="cs"/>
                <w:sz w:val="30"/>
                <w:szCs w:val="30"/>
                <w:rtl/>
                <w:lang w:bidi="ar-EG"/>
              </w:rPr>
              <w:t>ن يكونون</w:t>
            </w:r>
            <w:r w:rsidR="00F9715D" w:rsidRPr="00326EEF">
              <w:rPr>
                <w:sz w:val="30"/>
                <w:szCs w:val="30"/>
                <w:rtl/>
                <w:lang w:bidi="ar-EG"/>
              </w:rPr>
              <w:t xml:space="preserve"> في وقت </w:t>
            </w:r>
            <w:r w:rsidR="00F9715D" w:rsidRPr="00326EEF">
              <w:rPr>
                <w:rFonts w:hint="cs"/>
                <w:sz w:val="30"/>
                <w:szCs w:val="30"/>
                <w:rtl/>
                <w:lang w:bidi="ar-EG"/>
              </w:rPr>
              <w:t xml:space="preserve">انتهاء الخدمة </w:t>
            </w:r>
            <w:r w:rsidR="00F9715D" w:rsidRPr="00326EEF">
              <w:rPr>
                <w:sz w:val="30"/>
                <w:szCs w:val="30"/>
                <w:rtl/>
                <w:lang w:bidi="ar-EG"/>
              </w:rPr>
              <w:t>مقيمين</w:t>
            </w:r>
            <w:r w:rsidR="00F9715D" w:rsidRPr="00326EEF">
              <w:rPr>
                <w:rFonts w:hint="cs"/>
                <w:sz w:val="30"/>
                <w:szCs w:val="30"/>
                <w:rtl/>
                <w:lang w:bidi="ar-EG"/>
              </w:rPr>
              <w:t xml:space="preserve"> </w:t>
            </w:r>
            <w:r w:rsidR="00F9715D" w:rsidRPr="00326EEF">
              <w:rPr>
                <w:sz w:val="30"/>
                <w:szCs w:val="30"/>
                <w:rtl/>
                <w:lang w:bidi="ar-EG"/>
              </w:rPr>
              <w:t>خارج وطنهم، بحكم خدمتهم</w:t>
            </w:r>
            <w:r w:rsidR="00F9715D" w:rsidRPr="00326EEF">
              <w:rPr>
                <w:rFonts w:hint="cs"/>
                <w:sz w:val="30"/>
                <w:szCs w:val="30"/>
                <w:rtl/>
                <w:lang w:bidi="ar-EG"/>
              </w:rPr>
              <w:t xml:space="preserve"> لدى</w:t>
            </w:r>
            <w:r w:rsidR="00F9715D" w:rsidRPr="00326EEF">
              <w:rPr>
                <w:sz w:val="30"/>
                <w:szCs w:val="30"/>
                <w:rtl/>
                <w:lang w:bidi="ar-EG"/>
              </w:rPr>
              <w:t xml:space="preserve"> المكتب الدولي، أن يحصلوا على منحة العودة إلى الوطن</w:t>
            </w:r>
            <w:r w:rsidR="00F9715D">
              <w:rPr>
                <w:rFonts w:hint="cs"/>
                <w:sz w:val="30"/>
                <w:szCs w:val="30"/>
                <w:rtl/>
                <w:lang w:bidi="ar-EG"/>
              </w:rPr>
              <w:t xml:space="preserve">، </w:t>
            </w:r>
            <w:r w:rsidR="00F9715D" w:rsidRPr="00173BCA">
              <w:rPr>
                <w:rFonts w:hint="cs"/>
                <w:b/>
                <w:bCs/>
                <w:sz w:val="30"/>
                <w:szCs w:val="30"/>
                <w:u w:val="single"/>
                <w:rtl/>
                <w:lang w:bidi="ar-EG"/>
              </w:rPr>
              <w:t>طبقاً للشروط المنصوص عليها في النظام واللائحة</w:t>
            </w:r>
            <w:r w:rsidR="00F9715D" w:rsidRPr="00173BCA">
              <w:rPr>
                <w:b/>
                <w:bCs/>
                <w:sz w:val="30"/>
                <w:szCs w:val="30"/>
                <w:u w:val="single"/>
                <w:rtl/>
                <w:lang w:bidi="ar-EG"/>
              </w:rPr>
              <w:t>.</w:t>
            </w:r>
            <w:r w:rsidR="00F9715D" w:rsidRPr="00326EEF">
              <w:rPr>
                <w:sz w:val="30"/>
                <w:szCs w:val="30"/>
                <w:rtl/>
                <w:lang w:bidi="ar-EG"/>
              </w:rPr>
              <w:t xml:space="preserve"> ولكن لا يجوز دفع منحة العودة إلى الوطن للموظف المفصول دون سابق إنذار أو المتخلي عن وظيفته. ويُحدِّد نظام الموظفين ولائحته الشروط والتعاريف المتعلقة بأهلية الحصول على هذه المنحة. </w:t>
            </w:r>
            <w:r w:rsidR="00F9715D" w:rsidRPr="00AD4C6D">
              <w:rPr>
                <w:strike/>
                <w:sz w:val="30"/>
                <w:szCs w:val="30"/>
                <w:rtl/>
                <w:lang w:bidi="ar-EG"/>
              </w:rPr>
              <w:t xml:space="preserve">وتكون قيمة المنحة متناسبةً مع سنوات الخدمة المتصلة بدوام كامل في المكتب الدولي وفي منظمة أخرى تُطبِّق نظام الأمم المتحدة الموحد للمرتبات والبدلات قبل تعيين الموظف مباشرةً، وتُحسَب على أساس الجدول التالي، على أن يُفهم أنه إذا كانت فترة الخدمة المتصلة بعيداً عن الوطن تتجاوز 12 عاماً، تكون قيمة المنحة هي نفسها كما لو أن هذه الفترة كانت في الواقع </w:t>
            </w:r>
            <w:r w:rsidR="00F9715D" w:rsidRPr="00AD4C6D">
              <w:rPr>
                <w:strike/>
                <w:sz w:val="30"/>
                <w:szCs w:val="30"/>
                <w:rtl/>
                <w:lang w:bidi="ar-EG"/>
              </w:rPr>
              <w:lastRenderedPageBreak/>
              <w:t>12 عاماً.</w:t>
            </w:r>
            <w:r w:rsidR="00F9715D" w:rsidRPr="00326EEF">
              <w:rPr>
                <w:sz w:val="30"/>
                <w:szCs w:val="30"/>
                <w:rtl/>
                <w:lang w:bidi="ar-EG"/>
              </w:rPr>
              <w:t xml:space="preserve"> وفيما يتعلق بفترات الخدمة في منظمة أخرى تُطبِّق نظام الأمم المتحدة الموحد للمرتبات والبدلات، يُقدِّم الموظف دليلاً خطياً من المنظمة القادم منها على أنه لم تُدفَع له منحة عودة إلى الوطن. ولا تُطبَّق هذه المادة على الموظفين المؤقتين.</w:t>
            </w:r>
          </w:p>
          <w:p w:rsidR="00F9715D" w:rsidRPr="00326EEF" w:rsidRDefault="00F9715D" w:rsidP="004E42F5">
            <w:pPr>
              <w:pStyle w:val="NormalParaAR"/>
              <w:spacing w:after="120" w:line="300" w:lineRule="exact"/>
              <w:rPr>
                <w:sz w:val="30"/>
                <w:szCs w:val="30"/>
                <w:rtl/>
                <w:lang w:bidi="ar-EG"/>
              </w:rPr>
            </w:pPr>
            <w:r w:rsidRPr="00AD4C6D">
              <w:rPr>
                <w:strike/>
                <w:sz w:val="30"/>
                <w:szCs w:val="30"/>
                <w:rtl/>
                <w:lang w:bidi="ar-EG"/>
              </w:rPr>
              <w:t xml:space="preserve">(ب) وبصرف النظر عن الفقرة (أ) الواردة أعلاه، فإن الموظفين المُعينين تعييناً مُحدد المدة أو مستمراً أو دائماً لدى المكتب الدولي قبل 1 يناير 2016 وكانوا في ذلك الوقت يقيمون، ولكن لا يعملون، في وطنهم يحتفظون بالحق في الحصول على منحة العودة إلى الوطن </w:t>
            </w:r>
            <w:r w:rsidRPr="00AD4C6D">
              <w:rPr>
                <w:rFonts w:hint="cs"/>
                <w:strike/>
                <w:sz w:val="30"/>
                <w:szCs w:val="30"/>
                <w:rtl/>
                <w:lang w:bidi="ar-EG"/>
              </w:rPr>
              <w:t xml:space="preserve">نظير </w:t>
            </w:r>
            <w:r w:rsidRPr="00AD4C6D">
              <w:rPr>
                <w:strike/>
                <w:sz w:val="30"/>
                <w:szCs w:val="30"/>
                <w:rtl/>
                <w:lang w:bidi="ar-EG"/>
              </w:rPr>
              <w:t>السنوات والشهور التي قضوها في الخدمة حتى 31 ديسمبر 2015، مع عدم الإخلال بشروط الأهلية الأخرى الم</w:t>
            </w:r>
            <w:r w:rsidRPr="00AD4C6D">
              <w:rPr>
                <w:rFonts w:hint="cs"/>
                <w:strike/>
                <w:sz w:val="30"/>
                <w:szCs w:val="30"/>
                <w:rtl/>
                <w:lang w:bidi="ar-EG"/>
              </w:rPr>
              <w:t>ُ</w:t>
            </w:r>
            <w:r w:rsidRPr="00AD4C6D">
              <w:rPr>
                <w:strike/>
                <w:sz w:val="30"/>
                <w:szCs w:val="30"/>
                <w:rtl/>
                <w:lang w:bidi="ar-EG"/>
              </w:rPr>
              <w:t>حد</w:t>
            </w:r>
            <w:r w:rsidRPr="00AD4C6D">
              <w:rPr>
                <w:rFonts w:hint="cs"/>
                <w:strike/>
                <w:sz w:val="30"/>
                <w:szCs w:val="30"/>
                <w:rtl/>
                <w:lang w:bidi="ar-EG"/>
              </w:rPr>
              <w:t>َّ</w:t>
            </w:r>
            <w:r w:rsidRPr="00AD4C6D">
              <w:rPr>
                <w:strike/>
                <w:sz w:val="30"/>
                <w:szCs w:val="30"/>
                <w:rtl/>
                <w:lang w:bidi="ar-EG"/>
              </w:rPr>
              <w:t xml:space="preserve">دة في </w:t>
            </w:r>
            <w:r w:rsidRPr="00AD4C6D">
              <w:rPr>
                <w:rFonts w:hint="cs"/>
                <w:strike/>
                <w:sz w:val="30"/>
                <w:szCs w:val="30"/>
                <w:rtl/>
                <w:lang w:bidi="ar-EG"/>
              </w:rPr>
              <w:t>القاعدة ذات الصلة</w:t>
            </w:r>
            <w:r w:rsidRPr="00AD4C6D">
              <w:rPr>
                <w:strike/>
                <w:sz w:val="30"/>
                <w:szCs w:val="30"/>
                <w:rtl/>
                <w:lang w:bidi="ar-EG"/>
              </w:rPr>
              <w:t>.</w:t>
            </w:r>
            <w:r>
              <w:rPr>
                <w:rFonts w:hint="cs"/>
                <w:sz w:val="30"/>
                <w:szCs w:val="30"/>
                <w:rtl/>
                <w:lang w:bidi="ar-EG"/>
              </w:rPr>
              <w:t xml:space="preserve"> </w:t>
            </w:r>
            <w:r w:rsidRPr="00D33EAF">
              <w:rPr>
                <w:rFonts w:hint="cs"/>
                <w:b/>
                <w:bCs/>
                <w:sz w:val="30"/>
                <w:szCs w:val="30"/>
                <w:u w:val="single"/>
                <w:rtl/>
                <w:lang w:bidi="ar-EG"/>
              </w:rPr>
              <w:t>وتُحتَسب منحة العودة إلى الوطن استناداً إلى سنوات الخدمة المتواصلة والإقامة خارج الوطن، وفقاً للجدول التالي:</w:t>
            </w:r>
          </w:p>
          <w:p w:rsidR="00F9715D" w:rsidRPr="00326EEF" w:rsidRDefault="00F9715D" w:rsidP="00E81D88">
            <w:pPr>
              <w:pStyle w:val="NormalParaAR"/>
              <w:spacing w:after="0" w:line="300" w:lineRule="exact"/>
              <w:rPr>
                <w:sz w:val="30"/>
                <w:szCs w:val="30"/>
                <w:rtl/>
                <w:lang w:bidi="ar-EG"/>
              </w:rPr>
            </w:pPr>
            <w:r w:rsidRPr="00B13096">
              <w:rPr>
                <w:sz w:val="30"/>
                <w:szCs w:val="30"/>
                <w:rtl/>
                <w:lang w:bidi="ar-EG"/>
              </w:rPr>
              <w:t>عدد سنوات الخدمة</w:t>
            </w:r>
            <w:r w:rsidRPr="00B13096">
              <w:rPr>
                <w:rFonts w:hint="cs"/>
                <w:sz w:val="30"/>
                <w:szCs w:val="30"/>
                <w:rtl/>
                <w:lang w:bidi="ar-EG"/>
              </w:rPr>
              <w:t xml:space="preserve"> </w:t>
            </w:r>
            <w:r w:rsidRPr="00D33EAF">
              <w:rPr>
                <w:rFonts w:hint="cs"/>
                <w:b/>
                <w:bCs/>
                <w:sz w:val="30"/>
                <w:szCs w:val="30"/>
                <w:u w:val="single"/>
                <w:rtl/>
                <w:lang w:bidi="ar-EG"/>
              </w:rPr>
              <w:t>والإقامة</w:t>
            </w:r>
            <w:r w:rsidRPr="00B13096">
              <w:rPr>
                <w:sz w:val="30"/>
                <w:szCs w:val="30"/>
                <w:rtl/>
                <w:lang w:bidi="ar-EG"/>
              </w:rPr>
              <w:t xml:space="preserve"> المتصلة خارج الوطن</w:t>
            </w:r>
            <w:r>
              <w:rPr>
                <w:rFonts w:hint="cs"/>
                <w:sz w:val="30"/>
                <w:szCs w:val="30"/>
                <w:rtl/>
                <w:lang w:bidi="ar-EG"/>
              </w:rPr>
              <w:t xml:space="preserve"> [...]</w:t>
            </w:r>
          </w:p>
          <w:p w:rsidR="000531E2" w:rsidRDefault="000531E2" w:rsidP="00E81D88">
            <w:pPr>
              <w:tabs>
                <w:tab w:val="left" w:pos="625"/>
                <w:tab w:val="left" w:pos="1418"/>
                <w:tab w:val="left" w:pos="1985"/>
                <w:tab w:val="left" w:pos="2836"/>
                <w:tab w:val="left" w:pos="3574"/>
              </w:tabs>
              <w:bidi/>
              <w:spacing w:line="300" w:lineRule="exact"/>
              <w:ind w:left="2269" w:hanging="2269"/>
              <w:rPr>
                <w:rFonts w:ascii="Arabic Typesetting" w:hAnsi="Arabic Typesetting" w:cs="Arabic Typesetting"/>
                <w:sz w:val="30"/>
                <w:szCs w:val="30"/>
                <w:rtl/>
              </w:rPr>
            </w:pPr>
            <w:r>
              <w:rPr>
                <w:rFonts w:ascii="Arabic Typesetting" w:hAnsi="Arabic Typesetting" w:cs="Arabic Typesetting" w:hint="cs"/>
                <w:sz w:val="30"/>
                <w:szCs w:val="30"/>
                <w:rtl/>
              </w:rPr>
              <w:t xml:space="preserve">أقل من 5 سنوات </w:t>
            </w:r>
            <w:r w:rsidRPr="009F3AD0">
              <w:rPr>
                <w:rFonts w:ascii="Arabic Typesetting" w:hAnsi="Arabic Typesetting" w:cs="Arabic Typesetting" w:hint="cs"/>
                <w:strike/>
                <w:sz w:val="30"/>
                <w:szCs w:val="30"/>
                <w:rtl/>
              </w:rPr>
              <w:t>سنة</w:t>
            </w:r>
            <w:r>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ab/>
              <w:t>لا شيء</w:t>
            </w:r>
            <w:r>
              <w:rPr>
                <w:rFonts w:ascii="Arabic Typesetting" w:hAnsi="Arabic Typesetting" w:cs="Arabic Typesetting" w:hint="cs"/>
                <w:sz w:val="30"/>
                <w:szCs w:val="30"/>
                <w:rtl/>
              </w:rPr>
              <w:tab/>
              <w:t>لا شيء</w:t>
            </w:r>
            <w:r>
              <w:rPr>
                <w:rFonts w:ascii="Arabic Typesetting" w:hAnsi="Arabic Typesetting" w:cs="Arabic Typesetting" w:hint="cs"/>
                <w:sz w:val="30"/>
                <w:szCs w:val="30"/>
                <w:rtl/>
              </w:rPr>
              <w:tab/>
              <w:t>لا شيء</w:t>
            </w:r>
          </w:p>
          <w:p w:rsidR="00C15981" w:rsidRPr="006663EF" w:rsidRDefault="00C15981" w:rsidP="004B346C">
            <w:pPr>
              <w:tabs>
                <w:tab w:val="left" w:pos="1992"/>
                <w:tab w:val="left" w:pos="2842"/>
                <w:tab w:val="left" w:pos="3604"/>
              </w:tabs>
              <w:bidi/>
              <w:spacing w:line="300" w:lineRule="exact"/>
              <w:ind w:left="2841" w:hanging="2841"/>
              <w:rPr>
                <w:rFonts w:ascii="Arabic Typesetting" w:hAnsi="Arabic Typesetting" w:cs="Arabic Typesetting"/>
                <w:strike/>
                <w:sz w:val="30"/>
                <w:szCs w:val="30"/>
                <w:rtl/>
              </w:rPr>
            </w:pPr>
            <w:r w:rsidRPr="006663EF">
              <w:rPr>
                <w:rFonts w:ascii="Arabic Typesetting" w:hAnsi="Arabic Typesetting" w:cs="Arabic Typesetting"/>
                <w:strike/>
                <w:sz w:val="30"/>
                <w:szCs w:val="30"/>
              </w:rPr>
              <w:t>1</w:t>
            </w:r>
            <w:r w:rsidRPr="006663EF">
              <w:rPr>
                <w:rFonts w:ascii="Arabic Typesetting" w:hAnsi="Arabic Typesetting" w:cs="Arabic Typesetting" w:hint="cs"/>
                <w:strike/>
                <w:sz w:val="30"/>
                <w:szCs w:val="30"/>
                <w:rtl/>
              </w:rPr>
              <w:tab/>
            </w:r>
            <w:r w:rsidRPr="006663EF">
              <w:rPr>
                <w:rFonts w:ascii="Arabic Typesetting" w:hAnsi="Arabic Typesetting" w:cs="Arabic Typesetting"/>
                <w:strike/>
                <w:sz w:val="30"/>
                <w:szCs w:val="30"/>
              </w:rPr>
              <w:t>4</w:t>
            </w:r>
            <w:r w:rsidRPr="006663EF">
              <w:rPr>
                <w:rFonts w:ascii="Arabic Typesetting" w:hAnsi="Arabic Typesetting" w:cs="Arabic Typesetting"/>
                <w:strike/>
                <w:sz w:val="30"/>
                <w:szCs w:val="30"/>
              </w:rPr>
              <w:tab/>
              <w:t>3</w:t>
            </w:r>
            <w:r w:rsidRPr="006663EF">
              <w:rPr>
                <w:rFonts w:ascii="Arabic Typesetting" w:hAnsi="Arabic Typesetting" w:cs="Arabic Typesetting"/>
                <w:strike/>
                <w:sz w:val="30"/>
                <w:szCs w:val="30"/>
              </w:rPr>
              <w:tab/>
              <w:t>2</w:t>
            </w:r>
          </w:p>
          <w:p w:rsidR="00C15981" w:rsidRPr="006663EF" w:rsidRDefault="00C15981" w:rsidP="004B346C">
            <w:pPr>
              <w:tabs>
                <w:tab w:val="left" w:pos="1992"/>
                <w:tab w:val="left" w:pos="2842"/>
                <w:tab w:val="left" w:pos="3604"/>
              </w:tabs>
              <w:bidi/>
              <w:spacing w:line="300" w:lineRule="exact"/>
              <w:ind w:left="2841" w:hanging="2841"/>
              <w:rPr>
                <w:rFonts w:ascii="Arabic Typesetting" w:hAnsi="Arabic Typesetting" w:cs="Arabic Typesetting"/>
                <w:strike/>
                <w:sz w:val="30"/>
                <w:szCs w:val="30"/>
              </w:rPr>
            </w:pPr>
            <w:r w:rsidRPr="006663EF">
              <w:rPr>
                <w:rFonts w:ascii="Arabic Typesetting" w:hAnsi="Arabic Typesetting" w:cs="Arabic Typesetting" w:hint="cs"/>
                <w:strike/>
                <w:sz w:val="30"/>
                <w:szCs w:val="30"/>
                <w:rtl/>
              </w:rPr>
              <w:t>2</w:t>
            </w:r>
            <w:r w:rsidRPr="006663EF">
              <w:rPr>
                <w:rFonts w:ascii="Arabic Typesetting" w:hAnsi="Arabic Typesetting" w:cs="Arabic Typesetting"/>
                <w:strike/>
                <w:sz w:val="30"/>
                <w:szCs w:val="30"/>
                <w:rtl/>
              </w:rPr>
              <w:tab/>
            </w:r>
            <w:r w:rsidRPr="006663EF">
              <w:rPr>
                <w:rFonts w:ascii="Arabic Typesetting" w:hAnsi="Arabic Typesetting" w:cs="Arabic Typesetting"/>
                <w:strike/>
                <w:sz w:val="30"/>
                <w:szCs w:val="30"/>
              </w:rPr>
              <w:t>8</w:t>
            </w:r>
            <w:r w:rsidRPr="006663EF">
              <w:rPr>
                <w:rFonts w:ascii="Arabic Typesetting" w:hAnsi="Arabic Typesetting" w:cs="Arabic Typesetting"/>
                <w:strike/>
                <w:sz w:val="30"/>
                <w:szCs w:val="30"/>
              </w:rPr>
              <w:tab/>
              <w:t>5</w:t>
            </w:r>
            <w:r w:rsidRPr="006663EF">
              <w:rPr>
                <w:rFonts w:ascii="Arabic Typesetting" w:hAnsi="Arabic Typesetting" w:cs="Arabic Typesetting"/>
                <w:strike/>
                <w:sz w:val="30"/>
                <w:szCs w:val="30"/>
              </w:rPr>
              <w:tab/>
              <w:t>4</w:t>
            </w:r>
          </w:p>
          <w:p w:rsidR="00C15981" w:rsidRPr="006663EF" w:rsidRDefault="00C15981" w:rsidP="004B346C">
            <w:pPr>
              <w:tabs>
                <w:tab w:val="left" w:pos="1992"/>
                <w:tab w:val="left" w:pos="2842"/>
                <w:tab w:val="left" w:pos="3604"/>
              </w:tabs>
              <w:bidi/>
              <w:spacing w:line="300" w:lineRule="exact"/>
              <w:ind w:left="2841" w:hanging="2841"/>
              <w:rPr>
                <w:rFonts w:ascii="Arabic Typesetting" w:hAnsi="Arabic Typesetting" w:cs="Arabic Typesetting"/>
                <w:strike/>
                <w:sz w:val="30"/>
                <w:szCs w:val="30"/>
                <w:rtl/>
              </w:rPr>
            </w:pPr>
            <w:r w:rsidRPr="006663EF">
              <w:rPr>
                <w:rFonts w:ascii="Arabic Typesetting" w:hAnsi="Arabic Typesetting" w:cs="Arabic Typesetting" w:hint="cs"/>
                <w:strike/>
                <w:sz w:val="30"/>
                <w:szCs w:val="30"/>
                <w:rtl/>
              </w:rPr>
              <w:t>3</w:t>
            </w:r>
            <w:r w:rsidRPr="006663EF">
              <w:rPr>
                <w:rFonts w:ascii="Arabic Typesetting" w:hAnsi="Arabic Typesetting" w:cs="Arabic Typesetting" w:hint="cs"/>
                <w:strike/>
                <w:sz w:val="30"/>
                <w:szCs w:val="30"/>
                <w:rtl/>
              </w:rPr>
              <w:tab/>
            </w:r>
            <w:r w:rsidRPr="006663EF">
              <w:rPr>
                <w:rFonts w:ascii="Arabic Typesetting" w:hAnsi="Arabic Typesetting" w:cs="Arabic Typesetting"/>
                <w:strike/>
                <w:sz w:val="30"/>
                <w:szCs w:val="30"/>
              </w:rPr>
              <w:t>10</w:t>
            </w:r>
            <w:r w:rsidRPr="006663EF">
              <w:rPr>
                <w:rFonts w:ascii="Arabic Typesetting" w:hAnsi="Arabic Typesetting" w:cs="Arabic Typesetting"/>
                <w:strike/>
                <w:sz w:val="30"/>
                <w:szCs w:val="30"/>
              </w:rPr>
              <w:tab/>
              <w:t>6</w:t>
            </w:r>
            <w:r w:rsidRPr="006663EF">
              <w:rPr>
                <w:rFonts w:ascii="Arabic Typesetting" w:hAnsi="Arabic Typesetting" w:cs="Arabic Typesetting"/>
                <w:strike/>
                <w:sz w:val="30"/>
                <w:szCs w:val="30"/>
              </w:rPr>
              <w:tab/>
              <w:t>5</w:t>
            </w:r>
          </w:p>
          <w:p w:rsidR="00C15981" w:rsidRPr="006663EF" w:rsidRDefault="00C15981" w:rsidP="004B346C">
            <w:pPr>
              <w:tabs>
                <w:tab w:val="left" w:pos="1992"/>
                <w:tab w:val="left" w:pos="2842"/>
                <w:tab w:val="left" w:pos="3604"/>
              </w:tabs>
              <w:bidi/>
              <w:spacing w:line="300" w:lineRule="exact"/>
              <w:ind w:left="2841" w:hanging="2841"/>
              <w:rPr>
                <w:rFonts w:ascii="Arabic Typesetting" w:hAnsi="Arabic Typesetting" w:cs="Arabic Typesetting"/>
                <w:strike/>
                <w:sz w:val="30"/>
                <w:szCs w:val="30"/>
                <w:rtl/>
              </w:rPr>
            </w:pPr>
            <w:r w:rsidRPr="006663EF">
              <w:rPr>
                <w:rFonts w:ascii="Arabic Typesetting" w:hAnsi="Arabic Typesetting" w:cs="Arabic Typesetting" w:hint="cs"/>
                <w:strike/>
                <w:sz w:val="30"/>
                <w:szCs w:val="30"/>
                <w:rtl/>
              </w:rPr>
              <w:t>4</w:t>
            </w:r>
            <w:r w:rsidRPr="006663EF">
              <w:rPr>
                <w:rFonts w:ascii="Arabic Typesetting" w:hAnsi="Arabic Typesetting" w:cs="Arabic Typesetting"/>
                <w:strike/>
                <w:sz w:val="30"/>
                <w:szCs w:val="30"/>
                <w:rtl/>
              </w:rPr>
              <w:tab/>
            </w:r>
            <w:r w:rsidRPr="006663EF">
              <w:rPr>
                <w:rFonts w:ascii="Arabic Typesetting" w:hAnsi="Arabic Typesetting" w:cs="Arabic Typesetting" w:hint="cs"/>
                <w:strike/>
                <w:sz w:val="30"/>
                <w:szCs w:val="30"/>
                <w:rtl/>
              </w:rPr>
              <w:t>12</w:t>
            </w:r>
            <w:r w:rsidRPr="006663EF">
              <w:rPr>
                <w:rFonts w:ascii="Arabic Typesetting" w:hAnsi="Arabic Typesetting" w:cs="Arabic Typesetting"/>
                <w:strike/>
                <w:sz w:val="30"/>
                <w:szCs w:val="30"/>
                <w:rtl/>
              </w:rPr>
              <w:tab/>
            </w:r>
            <w:r w:rsidRPr="006663EF">
              <w:rPr>
                <w:rFonts w:ascii="Arabic Typesetting" w:hAnsi="Arabic Typesetting" w:cs="Arabic Typesetting" w:hint="cs"/>
                <w:strike/>
                <w:sz w:val="30"/>
                <w:szCs w:val="30"/>
                <w:rtl/>
              </w:rPr>
              <w:t>7</w:t>
            </w:r>
            <w:r w:rsidRPr="006663EF">
              <w:rPr>
                <w:rFonts w:ascii="Arabic Typesetting" w:hAnsi="Arabic Typesetting" w:cs="Arabic Typesetting"/>
                <w:strike/>
                <w:sz w:val="30"/>
                <w:szCs w:val="30"/>
                <w:rtl/>
              </w:rPr>
              <w:tab/>
            </w:r>
            <w:r w:rsidRPr="006663EF">
              <w:rPr>
                <w:rFonts w:ascii="Arabic Typesetting" w:hAnsi="Arabic Typesetting" w:cs="Arabic Typesetting" w:hint="cs"/>
                <w:strike/>
                <w:sz w:val="30"/>
                <w:szCs w:val="30"/>
                <w:rtl/>
              </w:rPr>
              <w:t>6</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5</w:t>
            </w:r>
            <w:r>
              <w:rPr>
                <w:rFonts w:ascii="Arabic Typesetting" w:hAnsi="Arabic Typesetting" w:cs="Arabic Typesetting"/>
                <w:sz w:val="30"/>
                <w:szCs w:val="30"/>
                <w:rtl/>
              </w:rPr>
              <w:tab/>
            </w:r>
            <w:r>
              <w:rPr>
                <w:rFonts w:ascii="Arabic Typesetting" w:hAnsi="Arabic Typesetting" w:cs="Arabic Typesetting" w:hint="cs"/>
                <w:sz w:val="30"/>
                <w:szCs w:val="30"/>
                <w:rtl/>
              </w:rPr>
              <w:t>14</w:t>
            </w:r>
            <w:r>
              <w:rPr>
                <w:rFonts w:ascii="Arabic Typesetting" w:hAnsi="Arabic Typesetting" w:cs="Arabic Typesetting"/>
                <w:sz w:val="30"/>
                <w:szCs w:val="30"/>
                <w:rtl/>
              </w:rPr>
              <w:tab/>
            </w:r>
            <w:r>
              <w:rPr>
                <w:rFonts w:ascii="Arabic Typesetting" w:hAnsi="Arabic Typesetting" w:cs="Arabic Typesetting" w:hint="cs"/>
                <w:sz w:val="30"/>
                <w:szCs w:val="30"/>
                <w:rtl/>
              </w:rPr>
              <w:t>8</w:t>
            </w:r>
            <w:r>
              <w:rPr>
                <w:rFonts w:ascii="Arabic Typesetting" w:hAnsi="Arabic Typesetting" w:cs="Arabic Typesetting"/>
                <w:sz w:val="30"/>
                <w:szCs w:val="30"/>
                <w:rtl/>
              </w:rPr>
              <w:tab/>
            </w:r>
            <w:r>
              <w:rPr>
                <w:rFonts w:ascii="Arabic Typesetting" w:hAnsi="Arabic Typesetting" w:cs="Arabic Typesetting" w:hint="cs"/>
                <w:sz w:val="30"/>
                <w:szCs w:val="30"/>
                <w:rtl/>
              </w:rPr>
              <w:t>7</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6</w:t>
            </w:r>
            <w:r>
              <w:rPr>
                <w:rFonts w:ascii="Arabic Typesetting" w:hAnsi="Arabic Typesetting" w:cs="Arabic Typesetting"/>
                <w:sz w:val="30"/>
                <w:szCs w:val="30"/>
                <w:rtl/>
              </w:rPr>
              <w:tab/>
            </w:r>
            <w:r>
              <w:rPr>
                <w:rFonts w:ascii="Arabic Typesetting" w:hAnsi="Arabic Typesetting" w:cs="Arabic Typesetting" w:hint="cs"/>
                <w:sz w:val="30"/>
                <w:szCs w:val="30"/>
                <w:rtl/>
              </w:rPr>
              <w:t>16</w:t>
            </w:r>
            <w:r>
              <w:rPr>
                <w:rFonts w:ascii="Arabic Typesetting" w:hAnsi="Arabic Typesetting" w:cs="Arabic Typesetting"/>
                <w:sz w:val="30"/>
                <w:szCs w:val="30"/>
                <w:rtl/>
              </w:rPr>
              <w:tab/>
            </w:r>
            <w:r>
              <w:rPr>
                <w:rFonts w:ascii="Arabic Typesetting" w:hAnsi="Arabic Typesetting" w:cs="Arabic Typesetting" w:hint="cs"/>
                <w:sz w:val="30"/>
                <w:szCs w:val="30"/>
                <w:rtl/>
              </w:rPr>
              <w:t>9</w:t>
            </w:r>
            <w:r>
              <w:rPr>
                <w:rFonts w:ascii="Arabic Typesetting" w:hAnsi="Arabic Typesetting" w:cs="Arabic Typesetting"/>
                <w:sz w:val="30"/>
                <w:szCs w:val="30"/>
                <w:rtl/>
              </w:rPr>
              <w:tab/>
            </w:r>
            <w:r>
              <w:rPr>
                <w:rFonts w:ascii="Arabic Typesetting" w:hAnsi="Arabic Typesetting" w:cs="Arabic Typesetting" w:hint="cs"/>
                <w:sz w:val="30"/>
                <w:szCs w:val="30"/>
                <w:rtl/>
              </w:rPr>
              <w:t>8</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7</w:t>
            </w:r>
            <w:r>
              <w:rPr>
                <w:rFonts w:ascii="Arabic Typesetting" w:hAnsi="Arabic Typesetting" w:cs="Arabic Typesetting"/>
                <w:sz w:val="30"/>
                <w:szCs w:val="30"/>
                <w:rtl/>
              </w:rPr>
              <w:tab/>
            </w:r>
            <w:r>
              <w:rPr>
                <w:rFonts w:ascii="Arabic Typesetting" w:hAnsi="Arabic Typesetting" w:cs="Arabic Typesetting" w:hint="cs"/>
                <w:sz w:val="30"/>
                <w:szCs w:val="30"/>
                <w:rtl/>
              </w:rPr>
              <w:t>18</w:t>
            </w:r>
            <w:r>
              <w:rPr>
                <w:rFonts w:ascii="Arabic Typesetting" w:hAnsi="Arabic Typesetting" w:cs="Arabic Typesetting"/>
                <w:sz w:val="30"/>
                <w:szCs w:val="30"/>
                <w:rtl/>
              </w:rPr>
              <w:tab/>
            </w:r>
            <w:r>
              <w:rPr>
                <w:rFonts w:ascii="Arabic Typesetting" w:hAnsi="Arabic Typesetting" w:cs="Arabic Typesetting" w:hint="cs"/>
                <w:sz w:val="30"/>
                <w:szCs w:val="30"/>
                <w:rtl/>
              </w:rPr>
              <w:t>10</w:t>
            </w:r>
            <w:r>
              <w:rPr>
                <w:rFonts w:ascii="Arabic Typesetting" w:hAnsi="Arabic Typesetting" w:cs="Arabic Typesetting"/>
                <w:sz w:val="30"/>
                <w:szCs w:val="30"/>
                <w:rtl/>
              </w:rPr>
              <w:tab/>
            </w:r>
            <w:r>
              <w:rPr>
                <w:rFonts w:ascii="Arabic Typesetting" w:hAnsi="Arabic Typesetting" w:cs="Arabic Typesetting" w:hint="cs"/>
                <w:sz w:val="30"/>
                <w:szCs w:val="30"/>
                <w:rtl/>
              </w:rPr>
              <w:t>9</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8</w:t>
            </w:r>
            <w:r>
              <w:rPr>
                <w:rFonts w:ascii="Arabic Typesetting" w:hAnsi="Arabic Typesetting" w:cs="Arabic Typesetting"/>
                <w:sz w:val="30"/>
                <w:szCs w:val="30"/>
                <w:rtl/>
              </w:rPr>
              <w:tab/>
            </w:r>
            <w:r>
              <w:rPr>
                <w:rFonts w:ascii="Arabic Typesetting" w:hAnsi="Arabic Typesetting" w:cs="Arabic Typesetting" w:hint="cs"/>
                <w:sz w:val="30"/>
                <w:szCs w:val="30"/>
                <w:rtl/>
              </w:rPr>
              <w:t>20</w:t>
            </w:r>
            <w:r>
              <w:rPr>
                <w:rFonts w:ascii="Arabic Typesetting" w:hAnsi="Arabic Typesetting" w:cs="Arabic Typesetting"/>
                <w:sz w:val="30"/>
                <w:szCs w:val="30"/>
                <w:rtl/>
              </w:rPr>
              <w:tab/>
            </w:r>
            <w:r>
              <w:rPr>
                <w:rFonts w:ascii="Arabic Typesetting" w:hAnsi="Arabic Typesetting" w:cs="Arabic Typesetting" w:hint="cs"/>
                <w:sz w:val="30"/>
                <w:szCs w:val="30"/>
                <w:rtl/>
              </w:rPr>
              <w:t>11</w:t>
            </w:r>
            <w:r>
              <w:rPr>
                <w:rFonts w:ascii="Arabic Typesetting" w:hAnsi="Arabic Typesetting" w:cs="Arabic Typesetting"/>
                <w:sz w:val="30"/>
                <w:szCs w:val="30"/>
                <w:rtl/>
              </w:rPr>
              <w:tab/>
            </w:r>
            <w:r>
              <w:rPr>
                <w:rFonts w:ascii="Arabic Typesetting" w:hAnsi="Arabic Typesetting" w:cs="Arabic Typesetting" w:hint="cs"/>
                <w:sz w:val="30"/>
                <w:szCs w:val="30"/>
                <w:rtl/>
              </w:rPr>
              <w:t>10</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9</w:t>
            </w:r>
            <w:r>
              <w:rPr>
                <w:rFonts w:ascii="Arabic Typesetting" w:hAnsi="Arabic Typesetting" w:cs="Arabic Typesetting"/>
                <w:sz w:val="30"/>
                <w:szCs w:val="30"/>
                <w:rtl/>
              </w:rPr>
              <w:tab/>
            </w:r>
            <w:r>
              <w:rPr>
                <w:rFonts w:ascii="Arabic Typesetting" w:hAnsi="Arabic Typesetting" w:cs="Arabic Typesetting" w:hint="cs"/>
                <w:sz w:val="30"/>
                <w:szCs w:val="30"/>
                <w:rtl/>
              </w:rPr>
              <w:t>22</w:t>
            </w:r>
            <w:r>
              <w:rPr>
                <w:rFonts w:ascii="Arabic Typesetting" w:hAnsi="Arabic Typesetting" w:cs="Arabic Typesetting"/>
                <w:sz w:val="30"/>
                <w:szCs w:val="30"/>
                <w:rtl/>
              </w:rPr>
              <w:tab/>
            </w:r>
            <w:r>
              <w:rPr>
                <w:rFonts w:ascii="Arabic Typesetting" w:hAnsi="Arabic Typesetting" w:cs="Arabic Typesetting" w:hint="cs"/>
                <w:sz w:val="30"/>
                <w:szCs w:val="30"/>
                <w:rtl/>
              </w:rPr>
              <w:t>13</w:t>
            </w:r>
            <w:r>
              <w:rPr>
                <w:rFonts w:ascii="Arabic Typesetting" w:hAnsi="Arabic Typesetting" w:cs="Arabic Typesetting"/>
                <w:sz w:val="30"/>
                <w:szCs w:val="30"/>
                <w:rtl/>
              </w:rPr>
              <w:tab/>
            </w:r>
            <w:r>
              <w:rPr>
                <w:rFonts w:ascii="Arabic Typesetting" w:hAnsi="Arabic Typesetting" w:cs="Arabic Typesetting" w:hint="cs"/>
                <w:sz w:val="30"/>
                <w:szCs w:val="30"/>
                <w:rtl/>
              </w:rPr>
              <w:t>11</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10</w:t>
            </w:r>
            <w:r>
              <w:rPr>
                <w:rFonts w:ascii="Arabic Typesetting" w:hAnsi="Arabic Typesetting" w:cs="Arabic Typesetting"/>
                <w:sz w:val="30"/>
                <w:szCs w:val="30"/>
                <w:rtl/>
              </w:rPr>
              <w:tab/>
            </w:r>
            <w:r>
              <w:rPr>
                <w:rFonts w:ascii="Arabic Typesetting" w:hAnsi="Arabic Typesetting" w:cs="Arabic Typesetting" w:hint="cs"/>
                <w:sz w:val="30"/>
                <w:szCs w:val="30"/>
                <w:rtl/>
              </w:rPr>
              <w:t>24</w:t>
            </w:r>
            <w:r>
              <w:rPr>
                <w:rFonts w:ascii="Arabic Typesetting" w:hAnsi="Arabic Typesetting" w:cs="Arabic Typesetting"/>
                <w:sz w:val="30"/>
                <w:szCs w:val="30"/>
                <w:rtl/>
              </w:rPr>
              <w:tab/>
            </w:r>
            <w:r>
              <w:rPr>
                <w:rFonts w:ascii="Arabic Typesetting" w:hAnsi="Arabic Typesetting" w:cs="Arabic Typesetting" w:hint="cs"/>
                <w:sz w:val="30"/>
                <w:szCs w:val="30"/>
                <w:rtl/>
              </w:rPr>
              <w:t>14</w:t>
            </w:r>
            <w:r>
              <w:rPr>
                <w:rFonts w:ascii="Arabic Typesetting" w:hAnsi="Arabic Typesetting" w:cs="Arabic Typesetting"/>
                <w:sz w:val="30"/>
                <w:szCs w:val="30"/>
                <w:rtl/>
              </w:rPr>
              <w:tab/>
            </w:r>
            <w:r>
              <w:rPr>
                <w:rFonts w:ascii="Arabic Typesetting" w:hAnsi="Arabic Typesetting" w:cs="Arabic Typesetting" w:hint="cs"/>
                <w:sz w:val="30"/>
                <w:szCs w:val="30"/>
                <w:rtl/>
              </w:rPr>
              <w:t>12</w:t>
            </w:r>
          </w:p>
          <w:p w:rsidR="00C15981"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rPr>
            </w:pPr>
            <w:r>
              <w:rPr>
                <w:rFonts w:ascii="Arabic Typesetting" w:hAnsi="Arabic Typesetting" w:cs="Arabic Typesetting" w:hint="cs"/>
                <w:sz w:val="30"/>
                <w:szCs w:val="30"/>
                <w:rtl/>
              </w:rPr>
              <w:t>11</w:t>
            </w:r>
            <w:r>
              <w:rPr>
                <w:rFonts w:ascii="Arabic Typesetting" w:hAnsi="Arabic Typesetting" w:cs="Arabic Typesetting"/>
                <w:sz w:val="30"/>
                <w:szCs w:val="30"/>
                <w:rtl/>
              </w:rPr>
              <w:tab/>
            </w:r>
            <w:r>
              <w:rPr>
                <w:rFonts w:ascii="Arabic Typesetting" w:hAnsi="Arabic Typesetting" w:cs="Arabic Typesetting" w:hint="cs"/>
                <w:sz w:val="30"/>
                <w:szCs w:val="30"/>
                <w:rtl/>
              </w:rPr>
              <w:t>26</w:t>
            </w:r>
            <w:r>
              <w:rPr>
                <w:rFonts w:ascii="Arabic Typesetting" w:hAnsi="Arabic Typesetting" w:cs="Arabic Typesetting"/>
                <w:sz w:val="30"/>
                <w:szCs w:val="30"/>
                <w:rtl/>
              </w:rPr>
              <w:tab/>
            </w:r>
            <w:r>
              <w:rPr>
                <w:rFonts w:ascii="Arabic Typesetting" w:hAnsi="Arabic Typesetting" w:cs="Arabic Typesetting" w:hint="cs"/>
                <w:sz w:val="30"/>
                <w:szCs w:val="30"/>
                <w:rtl/>
              </w:rPr>
              <w:t>15</w:t>
            </w:r>
            <w:r>
              <w:rPr>
                <w:rFonts w:ascii="Arabic Typesetting" w:hAnsi="Arabic Typesetting" w:cs="Arabic Typesetting"/>
                <w:sz w:val="30"/>
                <w:szCs w:val="30"/>
                <w:rtl/>
              </w:rPr>
              <w:tab/>
            </w:r>
            <w:r>
              <w:rPr>
                <w:rFonts w:ascii="Arabic Typesetting" w:hAnsi="Arabic Typesetting" w:cs="Arabic Typesetting" w:hint="cs"/>
                <w:sz w:val="30"/>
                <w:szCs w:val="30"/>
                <w:rtl/>
              </w:rPr>
              <w:t>13</w:t>
            </w:r>
          </w:p>
          <w:p w:rsidR="00ED7845" w:rsidRPr="00EB630E" w:rsidRDefault="00C15981" w:rsidP="004B346C">
            <w:pPr>
              <w:tabs>
                <w:tab w:val="left" w:pos="1992"/>
                <w:tab w:val="left" w:pos="2842"/>
                <w:tab w:val="left" w:pos="3604"/>
              </w:tabs>
              <w:bidi/>
              <w:spacing w:line="300" w:lineRule="exact"/>
              <w:ind w:left="2841" w:hanging="2841"/>
              <w:rPr>
                <w:rFonts w:ascii="Arabic Typesetting" w:hAnsi="Arabic Typesetting" w:cs="Arabic Typesetting"/>
                <w:sz w:val="30"/>
                <w:szCs w:val="30"/>
                <w:rtl/>
                <w:lang w:bidi="ar-EG"/>
              </w:rPr>
            </w:pPr>
            <w:r w:rsidRPr="00EB630E">
              <w:rPr>
                <w:rFonts w:ascii="Arabic Typesetting" w:hAnsi="Arabic Typesetting" w:cs="Arabic Typesetting"/>
                <w:sz w:val="30"/>
                <w:szCs w:val="30"/>
                <w:rtl/>
              </w:rPr>
              <w:t>12 أو أكثر</w:t>
            </w:r>
            <w:r w:rsidRPr="00EB630E">
              <w:rPr>
                <w:rFonts w:ascii="Arabic Typesetting" w:hAnsi="Arabic Typesetting" w:cs="Arabic Typesetting"/>
                <w:sz w:val="30"/>
                <w:szCs w:val="30"/>
              </w:rPr>
              <w:tab/>
            </w:r>
            <w:r w:rsidRPr="00EB630E">
              <w:rPr>
                <w:rFonts w:ascii="Arabic Typesetting" w:hAnsi="Arabic Typesetting" w:cs="Arabic Typesetting"/>
                <w:sz w:val="30"/>
                <w:szCs w:val="30"/>
                <w:rtl/>
              </w:rPr>
              <w:t>28</w:t>
            </w:r>
            <w:r w:rsidRPr="00EB630E">
              <w:rPr>
                <w:rFonts w:ascii="Arabic Typesetting" w:hAnsi="Arabic Typesetting" w:cs="Arabic Typesetting"/>
                <w:sz w:val="30"/>
                <w:szCs w:val="30"/>
                <w:rtl/>
              </w:rPr>
              <w:tab/>
              <w:t>16</w:t>
            </w:r>
            <w:r w:rsidRPr="00EB630E">
              <w:rPr>
                <w:rFonts w:ascii="Arabic Typesetting" w:hAnsi="Arabic Typesetting" w:cs="Arabic Typesetting"/>
                <w:sz w:val="30"/>
                <w:szCs w:val="30"/>
                <w:rtl/>
              </w:rPr>
              <w:tab/>
              <w:t>14</w:t>
            </w:r>
          </w:p>
        </w:tc>
        <w:tc>
          <w:tcPr>
            <w:tcW w:w="3712" w:type="dxa"/>
          </w:tcPr>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9715D" w:rsidRDefault="00F9715D" w:rsidP="008311B0">
            <w:pPr>
              <w:pStyle w:val="NormalParaAR"/>
              <w:spacing w:after="0" w:line="300" w:lineRule="exact"/>
              <w:rPr>
                <w:sz w:val="30"/>
                <w:szCs w:val="30"/>
                <w:rtl/>
                <w:lang w:bidi="ar-EG"/>
              </w:rPr>
            </w:pPr>
          </w:p>
          <w:p w:rsidR="00FB0431" w:rsidRDefault="00FB0431" w:rsidP="004E42F5">
            <w:pPr>
              <w:pStyle w:val="NormalParaAR"/>
              <w:spacing w:after="120" w:line="300" w:lineRule="exact"/>
              <w:rPr>
                <w:sz w:val="30"/>
                <w:szCs w:val="30"/>
                <w:lang w:bidi="ar-EG"/>
              </w:rPr>
            </w:pPr>
          </w:p>
          <w:p w:rsidR="00F9715D" w:rsidRDefault="00F9715D" w:rsidP="004E42F5">
            <w:pPr>
              <w:pStyle w:val="NormalParaAR"/>
              <w:spacing w:after="120" w:line="300" w:lineRule="exact"/>
              <w:rPr>
                <w:sz w:val="30"/>
                <w:szCs w:val="30"/>
                <w:rtl/>
                <w:lang w:bidi="ar-EG"/>
              </w:rPr>
            </w:pPr>
            <w:r>
              <w:rPr>
                <w:rFonts w:hint="cs"/>
                <w:sz w:val="30"/>
                <w:szCs w:val="30"/>
                <w:rtl/>
                <w:lang w:bidi="ar-EG"/>
              </w:rPr>
              <w:t>الفقرة (ب):</w:t>
            </w:r>
          </w:p>
          <w:p w:rsidR="00F9715D" w:rsidRDefault="00F9715D" w:rsidP="004E42F5">
            <w:pPr>
              <w:pStyle w:val="NormalParaAR"/>
              <w:numPr>
                <w:ilvl w:val="0"/>
                <w:numId w:val="9"/>
              </w:numPr>
              <w:tabs>
                <w:tab w:val="right" w:pos="178"/>
              </w:tabs>
              <w:spacing w:after="120" w:line="300" w:lineRule="exact"/>
              <w:ind w:left="0" w:firstLine="0"/>
              <w:rPr>
                <w:sz w:val="30"/>
                <w:szCs w:val="30"/>
                <w:lang w:bidi="ar-EG"/>
              </w:rPr>
            </w:pPr>
            <w:r>
              <w:rPr>
                <w:rFonts w:hint="cs"/>
                <w:sz w:val="30"/>
                <w:szCs w:val="30"/>
                <w:rtl/>
                <w:lang w:bidi="ar-EG"/>
              </w:rPr>
              <w:t>الجملة المحذوفة: التعديل لا علاقة له بمجموعة عناصر الأجر المنقحة. نُقل الحكم ليدرج تحت المادة 12-5 بشأن "التدابير الانتقالية".</w:t>
            </w:r>
          </w:p>
          <w:p w:rsidR="00F9715D" w:rsidRPr="00275ADA" w:rsidRDefault="00F9715D" w:rsidP="004E42F5">
            <w:pPr>
              <w:pStyle w:val="NormalParaAR"/>
              <w:numPr>
                <w:ilvl w:val="0"/>
                <w:numId w:val="9"/>
              </w:numPr>
              <w:tabs>
                <w:tab w:val="right" w:pos="178"/>
              </w:tabs>
              <w:spacing w:after="120" w:line="300" w:lineRule="exact"/>
              <w:ind w:left="0" w:firstLine="0"/>
              <w:rPr>
                <w:sz w:val="30"/>
                <w:szCs w:val="30"/>
                <w:rtl/>
                <w:lang w:bidi="ar-EG"/>
              </w:rPr>
            </w:pPr>
            <w:r>
              <w:rPr>
                <w:rFonts w:hint="cs"/>
                <w:sz w:val="30"/>
                <w:szCs w:val="30"/>
                <w:rtl/>
                <w:lang w:bidi="ar-EG"/>
              </w:rPr>
              <w:t xml:space="preserve">الجملة الجديدة: التغيير تحريري جزئياً (وردت الإشارة إلى الجدول في غير موضعها تحت (أ))، بما يهدف جزئياً إلى توضيح أن ما يؤخذ في الحسبان هو سنوات الخدمة </w:t>
            </w:r>
            <w:r w:rsidRPr="00947C96">
              <w:rPr>
                <w:rFonts w:hint="cs"/>
                <w:sz w:val="30"/>
                <w:szCs w:val="30"/>
                <w:u w:val="single"/>
                <w:rtl/>
                <w:lang w:bidi="ar-EG"/>
              </w:rPr>
              <w:t>والإقامة</w:t>
            </w:r>
            <w:r>
              <w:rPr>
                <w:rFonts w:hint="cs"/>
                <w:sz w:val="30"/>
                <w:szCs w:val="30"/>
                <w:rtl/>
                <w:lang w:bidi="ar-EG"/>
              </w:rPr>
              <w:t xml:space="preserve"> خا</w:t>
            </w:r>
            <w:r w:rsidR="00107323">
              <w:rPr>
                <w:rFonts w:hint="cs"/>
                <w:sz w:val="30"/>
                <w:szCs w:val="30"/>
                <w:rtl/>
                <w:lang w:bidi="ar-EG"/>
              </w:rPr>
              <w:t>رج الوطن. ويتماشى ذلك مع القرار</w:t>
            </w:r>
            <w:r w:rsidR="00107323">
              <w:rPr>
                <w:rFonts w:hint="eastAsia"/>
                <w:sz w:val="30"/>
                <w:szCs w:val="30"/>
                <w:rtl/>
                <w:lang w:bidi="ar-EG"/>
              </w:rPr>
              <w:t> </w:t>
            </w:r>
            <w:r w:rsidRPr="0069068C">
              <w:rPr>
                <w:sz w:val="30"/>
                <w:szCs w:val="30"/>
                <w:lang w:bidi="ar-EG"/>
              </w:rPr>
              <w:t>A/RES/70/244</w:t>
            </w:r>
            <w:r>
              <w:rPr>
                <w:rFonts w:hint="cs"/>
                <w:sz w:val="30"/>
                <w:szCs w:val="30"/>
                <w:rtl/>
                <w:lang w:bidi="ar-EG"/>
              </w:rPr>
              <w:t xml:space="preserve"> الذي أكدت فيه الجمعية العامة للأمم المتحدة أن منحة العودة إلى الوطن "استحقاق يُدفع إلى الموظفين المغتربين"، ومع القواعد والممارسات المعمول بها في مؤسسات أخرى تتبع نظام الأمم المتحدة الموحد.</w:t>
            </w:r>
          </w:p>
        </w:tc>
      </w:tr>
      <w:tr w:rsidR="00F9715D" w:rsidRPr="00275ADA" w:rsidTr="008311B0">
        <w:tc>
          <w:tcPr>
            <w:tcW w:w="2515" w:type="dxa"/>
          </w:tcPr>
          <w:p w:rsidR="00F9715D" w:rsidRPr="00971D6F" w:rsidRDefault="00F9715D" w:rsidP="004E42F5">
            <w:pPr>
              <w:pStyle w:val="NormalParaAR"/>
              <w:spacing w:after="120" w:line="300" w:lineRule="exact"/>
              <w:rPr>
                <w:b/>
                <w:bCs/>
                <w:sz w:val="30"/>
                <w:szCs w:val="30"/>
                <w:lang w:bidi="ar-EG"/>
              </w:rPr>
            </w:pPr>
            <w:r>
              <w:rPr>
                <w:b/>
                <w:bCs/>
                <w:sz w:val="30"/>
                <w:szCs w:val="30"/>
                <w:rtl/>
                <w:lang w:bidi="ar-EG"/>
              </w:rPr>
              <w:lastRenderedPageBreak/>
              <w:t>ال</w:t>
            </w:r>
            <w:r>
              <w:rPr>
                <w:rFonts w:hint="cs"/>
                <w:b/>
                <w:bCs/>
                <w:sz w:val="30"/>
                <w:szCs w:val="30"/>
                <w:rtl/>
                <w:lang w:bidi="ar-EG"/>
              </w:rPr>
              <w:t>مادة</w:t>
            </w:r>
            <w:r w:rsidRPr="00971D6F">
              <w:rPr>
                <w:b/>
                <w:bCs/>
                <w:sz w:val="30"/>
                <w:szCs w:val="30"/>
                <w:rtl/>
                <w:lang w:bidi="ar-EG"/>
              </w:rPr>
              <w:t xml:space="preserve"> </w:t>
            </w:r>
            <w:r>
              <w:rPr>
                <w:rFonts w:hint="cs"/>
                <w:b/>
                <w:bCs/>
                <w:sz w:val="30"/>
                <w:szCs w:val="30"/>
                <w:rtl/>
                <w:lang w:bidi="ar-EG"/>
              </w:rPr>
              <w:t>1</w:t>
            </w:r>
            <w:r>
              <w:rPr>
                <w:b/>
                <w:bCs/>
                <w:sz w:val="30"/>
                <w:szCs w:val="30"/>
                <w:rtl/>
                <w:lang w:bidi="ar-EG"/>
              </w:rPr>
              <w:t>2-</w:t>
            </w:r>
            <w:r>
              <w:rPr>
                <w:rFonts w:hint="cs"/>
                <w:b/>
                <w:bCs/>
                <w:sz w:val="30"/>
                <w:szCs w:val="30"/>
                <w:rtl/>
                <w:lang w:bidi="ar-EG"/>
              </w:rPr>
              <w:t>5</w:t>
            </w:r>
          </w:p>
          <w:p w:rsidR="00F9715D" w:rsidRPr="00275ADA" w:rsidRDefault="00F9715D" w:rsidP="004E42F5">
            <w:pPr>
              <w:pStyle w:val="NormalParaAR"/>
              <w:spacing w:after="120" w:line="300" w:lineRule="exact"/>
              <w:rPr>
                <w:sz w:val="30"/>
                <w:szCs w:val="30"/>
                <w:rtl/>
                <w:lang w:bidi="ar-EG"/>
              </w:rPr>
            </w:pPr>
            <w:r>
              <w:rPr>
                <w:rFonts w:hint="cs"/>
                <w:sz w:val="30"/>
                <w:szCs w:val="30"/>
                <w:rtl/>
                <w:lang w:bidi="ar-EG"/>
              </w:rPr>
              <w:t>التدابير الانتقالية</w:t>
            </w:r>
          </w:p>
        </w:tc>
        <w:tc>
          <w:tcPr>
            <w:tcW w:w="4230" w:type="dxa"/>
          </w:tcPr>
          <w:p w:rsidR="00F9715D" w:rsidRDefault="00F9715D" w:rsidP="004E42F5">
            <w:pPr>
              <w:pStyle w:val="NormalParaAR"/>
              <w:spacing w:after="120" w:line="300" w:lineRule="exact"/>
              <w:rPr>
                <w:sz w:val="30"/>
                <w:szCs w:val="30"/>
                <w:rtl/>
                <w:lang w:bidi="ar-EG"/>
              </w:rPr>
            </w:pPr>
            <w:r>
              <w:rPr>
                <w:rFonts w:hint="cs"/>
                <w:sz w:val="30"/>
                <w:szCs w:val="30"/>
                <w:rtl/>
                <w:lang w:bidi="ar-EG"/>
              </w:rPr>
              <w:t>[...]</w:t>
            </w:r>
          </w:p>
          <w:p w:rsidR="00F9715D" w:rsidRPr="00275ADA" w:rsidRDefault="00F9715D" w:rsidP="004E42F5">
            <w:pPr>
              <w:pStyle w:val="NormalParaAR"/>
              <w:spacing w:after="120" w:line="300" w:lineRule="exact"/>
              <w:rPr>
                <w:sz w:val="30"/>
                <w:szCs w:val="30"/>
                <w:lang w:bidi="ar-EG"/>
              </w:rPr>
            </w:pPr>
          </w:p>
        </w:tc>
        <w:tc>
          <w:tcPr>
            <w:tcW w:w="4388" w:type="dxa"/>
          </w:tcPr>
          <w:p w:rsidR="00F9715D" w:rsidRPr="00F8759A" w:rsidRDefault="00F9715D" w:rsidP="004E42F5">
            <w:pPr>
              <w:pStyle w:val="NormalParaAR"/>
              <w:spacing w:after="120" w:line="300" w:lineRule="exact"/>
              <w:rPr>
                <w:b/>
                <w:bCs/>
                <w:sz w:val="30"/>
                <w:szCs w:val="30"/>
                <w:u w:val="single"/>
                <w:rtl/>
                <w:lang w:bidi="ar-EG"/>
              </w:rPr>
            </w:pPr>
            <w:r w:rsidRPr="003F4DA5">
              <w:rPr>
                <w:b/>
                <w:bCs/>
                <w:sz w:val="30"/>
                <w:szCs w:val="30"/>
                <w:u w:val="single"/>
                <w:rtl/>
                <w:lang w:bidi="ar-EG"/>
              </w:rPr>
              <w:t>(</w:t>
            </w:r>
            <w:r w:rsidRPr="003F4DA5">
              <w:rPr>
                <w:rFonts w:hint="cs"/>
                <w:b/>
                <w:bCs/>
                <w:sz w:val="30"/>
                <w:szCs w:val="30"/>
                <w:u w:val="single"/>
                <w:rtl/>
                <w:lang w:bidi="ar-EG"/>
              </w:rPr>
              <w:t>ط</w:t>
            </w:r>
            <w:r w:rsidR="0034504A">
              <w:rPr>
                <w:b/>
                <w:bCs/>
                <w:sz w:val="30"/>
                <w:szCs w:val="30"/>
                <w:u w:val="single"/>
                <w:rtl/>
                <w:lang w:bidi="ar-EG"/>
              </w:rPr>
              <w:t>)</w:t>
            </w:r>
            <w:r w:rsidR="0034504A">
              <w:rPr>
                <w:b/>
                <w:bCs/>
                <w:sz w:val="30"/>
                <w:szCs w:val="30"/>
                <w:u w:val="single"/>
                <w:lang w:bidi="ar-EG"/>
              </w:rPr>
              <w:tab/>
            </w:r>
            <w:r w:rsidRPr="00F8759A">
              <w:rPr>
                <w:b/>
                <w:bCs/>
                <w:sz w:val="30"/>
                <w:szCs w:val="30"/>
                <w:u w:val="single"/>
                <w:rtl/>
                <w:lang w:bidi="ar-EG"/>
              </w:rPr>
              <w:t>بصرف النظر عن ال</w:t>
            </w:r>
            <w:r w:rsidRPr="00F8759A">
              <w:rPr>
                <w:rFonts w:hint="cs"/>
                <w:b/>
                <w:bCs/>
                <w:sz w:val="30"/>
                <w:szCs w:val="30"/>
                <w:u w:val="single"/>
                <w:rtl/>
                <w:lang w:bidi="ar-EG"/>
              </w:rPr>
              <w:t>مادة 9-9</w:t>
            </w:r>
            <w:r w:rsidRPr="00F8759A">
              <w:rPr>
                <w:b/>
                <w:bCs/>
                <w:sz w:val="30"/>
                <w:szCs w:val="30"/>
                <w:u w:val="single"/>
                <w:rtl/>
                <w:lang w:bidi="ar-EG"/>
              </w:rPr>
              <w:t xml:space="preserve"> (أ)، فإن الموظفين المُعينين تعييناً مُحدد المدة أو مستمراً أو دائماً لدى المكتب الدولي قبل</w:t>
            </w:r>
            <w:r w:rsidRPr="00F8759A">
              <w:rPr>
                <w:rFonts w:hint="cs"/>
                <w:b/>
                <w:bCs/>
                <w:sz w:val="30"/>
                <w:szCs w:val="30"/>
                <w:u w:val="single"/>
                <w:rtl/>
                <w:lang w:bidi="ar-EG"/>
              </w:rPr>
              <w:t> </w:t>
            </w:r>
            <w:r w:rsidRPr="00F8759A">
              <w:rPr>
                <w:b/>
                <w:bCs/>
                <w:sz w:val="30"/>
                <w:szCs w:val="30"/>
                <w:u w:val="single"/>
                <w:rtl/>
                <w:lang w:bidi="ar-EG"/>
              </w:rPr>
              <w:t>1</w:t>
            </w:r>
            <w:r w:rsidRPr="00F8759A">
              <w:rPr>
                <w:rFonts w:hint="cs"/>
                <w:b/>
                <w:bCs/>
                <w:sz w:val="30"/>
                <w:szCs w:val="30"/>
                <w:u w:val="single"/>
                <w:rtl/>
                <w:lang w:bidi="ar-EG"/>
              </w:rPr>
              <w:t> </w:t>
            </w:r>
            <w:r w:rsidRPr="00F8759A">
              <w:rPr>
                <w:b/>
                <w:bCs/>
                <w:sz w:val="30"/>
                <w:szCs w:val="30"/>
                <w:u w:val="single"/>
                <w:rtl/>
                <w:lang w:bidi="ar-EG"/>
              </w:rPr>
              <w:t xml:space="preserve">يناير 2016 وكانوا في ذلك الوقت يقيمون، ولكن لا يعملون، في وطنهم يحتفظون بالحق في الحصول على منحة العودة إلى الوطن </w:t>
            </w:r>
            <w:r w:rsidRPr="00F8759A">
              <w:rPr>
                <w:rFonts w:hint="cs"/>
                <w:b/>
                <w:bCs/>
                <w:sz w:val="30"/>
                <w:szCs w:val="30"/>
                <w:u w:val="single"/>
                <w:rtl/>
                <w:lang w:bidi="ar-EG"/>
              </w:rPr>
              <w:t xml:space="preserve">نظير </w:t>
            </w:r>
            <w:r w:rsidRPr="00F8759A">
              <w:rPr>
                <w:b/>
                <w:bCs/>
                <w:sz w:val="30"/>
                <w:szCs w:val="30"/>
                <w:u w:val="single"/>
                <w:rtl/>
                <w:lang w:bidi="ar-EG"/>
              </w:rPr>
              <w:t>السنوات والشهور التي قضوها في الخدمة حتى</w:t>
            </w:r>
            <w:r w:rsidRPr="00F8759A">
              <w:rPr>
                <w:rFonts w:hint="cs"/>
                <w:b/>
                <w:bCs/>
                <w:sz w:val="30"/>
                <w:szCs w:val="30"/>
                <w:u w:val="single"/>
                <w:rtl/>
                <w:lang w:bidi="ar-EG"/>
              </w:rPr>
              <w:t> </w:t>
            </w:r>
            <w:r w:rsidRPr="00F8759A">
              <w:rPr>
                <w:b/>
                <w:bCs/>
                <w:sz w:val="30"/>
                <w:szCs w:val="30"/>
                <w:u w:val="single"/>
                <w:rtl/>
                <w:lang w:bidi="ar-EG"/>
              </w:rPr>
              <w:t>31 ديسمبر 2015، مع عدم الإخلال بشروط الأهلية الأخرى الم</w:t>
            </w:r>
            <w:r w:rsidRPr="00F8759A">
              <w:rPr>
                <w:rFonts w:hint="cs"/>
                <w:b/>
                <w:bCs/>
                <w:sz w:val="30"/>
                <w:szCs w:val="30"/>
                <w:u w:val="single"/>
                <w:rtl/>
                <w:lang w:bidi="ar-EG"/>
              </w:rPr>
              <w:t>ُ</w:t>
            </w:r>
            <w:r w:rsidRPr="00F8759A">
              <w:rPr>
                <w:b/>
                <w:bCs/>
                <w:sz w:val="30"/>
                <w:szCs w:val="30"/>
                <w:u w:val="single"/>
                <w:rtl/>
                <w:lang w:bidi="ar-EG"/>
              </w:rPr>
              <w:t>حد</w:t>
            </w:r>
            <w:r w:rsidRPr="00F8759A">
              <w:rPr>
                <w:rFonts w:hint="cs"/>
                <w:b/>
                <w:bCs/>
                <w:sz w:val="30"/>
                <w:szCs w:val="30"/>
                <w:u w:val="single"/>
                <w:rtl/>
                <w:lang w:bidi="ar-EG"/>
              </w:rPr>
              <w:t>َّ</w:t>
            </w:r>
            <w:r w:rsidRPr="00F8759A">
              <w:rPr>
                <w:b/>
                <w:bCs/>
                <w:sz w:val="30"/>
                <w:szCs w:val="30"/>
                <w:u w:val="single"/>
                <w:rtl/>
                <w:lang w:bidi="ar-EG"/>
              </w:rPr>
              <w:t xml:space="preserve">دة في </w:t>
            </w:r>
            <w:r w:rsidRPr="00F8759A">
              <w:rPr>
                <w:rFonts w:hint="cs"/>
                <w:b/>
                <w:bCs/>
                <w:sz w:val="30"/>
                <w:szCs w:val="30"/>
                <w:u w:val="single"/>
                <w:rtl/>
                <w:lang w:bidi="ar-EG"/>
              </w:rPr>
              <w:t>القاعدة ذات الصلة</w:t>
            </w:r>
            <w:r w:rsidRPr="00F8759A">
              <w:rPr>
                <w:b/>
                <w:bCs/>
                <w:sz w:val="30"/>
                <w:szCs w:val="30"/>
                <w:u w:val="single"/>
                <w:rtl/>
                <w:lang w:bidi="ar-EG"/>
              </w:rPr>
              <w:t>.</w:t>
            </w:r>
          </w:p>
          <w:p w:rsidR="00F9715D" w:rsidRPr="003F4DA5" w:rsidRDefault="00F9715D" w:rsidP="00585E78">
            <w:pPr>
              <w:pStyle w:val="NormalParaAR"/>
              <w:spacing w:after="120" w:line="300" w:lineRule="exact"/>
              <w:rPr>
                <w:b/>
                <w:bCs/>
                <w:sz w:val="30"/>
                <w:szCs w:val="30"/>
                <w:u w:val="single"/>
                <w:rtl/>
                <w:lang w:bidi="ar-EG"/>
              </w:rPr>
            </w:pPr>
            <w:r w:rsidRPr="003F4DA5">
              <w:rPr>
                <w:b/>
                <w:bCs/>
                <w:sz w:val="30"/>
                <w:szCs w:val="30"/>
                <w:u w:val="single"/>
                <w:rtl/>
                <w:lang w:bidi="ar-EG"/>
              </w:rPr>
              <w:t>(</w:t>
            </w:r>
            <w:r w:rsidRPr="003F4DA5">
              <w:rPr>
                <w:rFonts w:hint="cs"/>
                <w:b/>
                <w:bCs/>
                <w:sz w:val="30"/>
                <w:szCs w:val="30"/>
                <w:u w:val="single"/>
                <w:rtl/>
                <w:lang w:bidi="ar-EG"/>
              </w:rPr>
              <w:t>ي</w:t>
            </w:r>
            <w:r w:rsidR="0034504A">
              <w:rPr>
                <w:b/>
                <w:bCs/>
                <w:sz w:val="30"/>
                <w:szCs w:val="30"/>
                <w:u w:val="single"/>
                <w:rtl/>
                <w:lang w:bidi="ar-EG"/>
              </w:rPr>
              <w:t>)</w:t>
            </w:r>
            <w:r w:rsidR="0034504A">
              <w:rPr>
                <w:b/>
                <w:bCs/>
                <w:sz w:val="30"/>
                <w:szCs w:val="30"/>
                <w:u w:val="single"/>
                <w:lang w:bidi="ar-EG"/>
              </w:rPr>
              <w:tab/>
            </w:r>
            <w:r w:rsidRPr="003F4DA5">
              <w:rPr>
                <w:b/>
                <w:bCs/>
                <w:sz w:val="30"/>
                <w:szCs w:val="30"/>
                <w:u w:val="single"/>
                <w:rtl/>
                <w:lang w:bidi="ar-EG"/>
              </w:rPr>
              <w:t>بصرف النظر عن ال</w:t>
            </w:r>
            <w:r w:rsidRPr="003F4DA5">
              <w:rPr>
                <w:rFonts w:hint="cs"/>
                <w:b/>
                <w:bCs/>
                <w:sz w:val="30"/>
                <w:szCs w:val="30"/>
                <w:u w:val="single"/>
                <w:rtl/>
                <w:lang w:bidi="ar-EG"/>
              </w:rPr>
              <w:t>مادة 9-9</w:t>
            </w:r>
            <w:r w:rsidRPr="003F4DA5">
              <w:rPr>
                <w:b/>
                <w:bCs/>
                <w:sz w:val="30"/>
                <w:szCs w:val="30"/>
                <w:u w:val="single"/>
                <w:rtl/>
                <w:lang w:bidi="ar-EG"/>
              </w:rPr>
              <w:t xml:space="preserve">، فإن الموظفين المُعينين تعييناً مُحدد المدة أو مستمراً أو دائماً لدى المكتب الدولي </w:t>
            </w:r>
            <w:r w:rsidRPr="003F4DA5">
              <w:rPr>
                <w:rFonts w:hint="cs"/>
                <w:b/>
                <w:bCs/>
                <w:sz w:val="30"/>
                <w:szCs w:val="30"/>
                <w:u w:val="single"/>
                <w:rtl/>
                <w:lang w:bidi="ar-EG"/>
              </w:rPr>
              <w:t>في</w:t>
            </w:r>
            <w:r>
              <w:rPr>
                <w:rFonts w:hint="cs"/>
                <w:b/>
                <w:bCs/>
                <w:sz w:val="30"/>
                <w:szCs w:val="30"/>
                <w:u w:val="single"/>
                <w:rtl/>
                <w:lang w:bidi="ar-EG"/>
              </w:rPr>
              <w:t> 31</w:t>
            </w:r>
            <w:r>
              <w:rPr>
                <w:rFonts w:hint="eastAsia"/>
                <w:b/>
                <w:bCs/>
                <w:sz w:val="30"/>
                <w:szCs w:val="30"/>
                <w:u w:val="single"/>
                <w:rtl/>
                <w:lang w:bidi="ar-EG"/>
              </w:rPr>
              <w:t> </w:t>
            </w:r>
            <w:r w:rsidRPr="003F4DA5">
              <w:rPr>
                <w:rFonts w:hint="cs"/>
                <w:b/>
                <w:bCs/>
                <w:sz w:val="30"/>
                <w:szCs w:val="30"/>
                <w:u w:val="single"/>
                <w:rtl/>
                <w:lang w:bidi="ar-EG"/>
              </w:rPr>
              <w:t>ديسمبر</w:t>
            </w:r>
            <w:r>
              <w:rPr>
                <w:rFonts w:hint="eastAsia"/>
                <w:b/>
                <w:bCs/>
                <w:sz w:val="30"/>
                <w:szCs w:val="30"/>
                <w:u w:val="single"/>
                <w:rtl/>
                <w:lang w:bidi="ar-EG"/>
              </w:rPr>
              <w:t> </w:t>
            </w:r>
            <w:r w:rsidRPr="003F4DA5">
              <w:rPr>
                <w:b/>
                <w:bCs/>
                <w:sz w:val="30"/>
                <w:szCs w:val="30"/>
                <w:u w:val="single"/>
                <w:rtl/>
                <w:lang w:bidi="ar-EG"/>
              </w:rPr>
              <w:t>2016 يحتفظون بالحق في الحصول على منحة العودة إلى الوط</w:t>
            </w:r>
            <w:r w:rsidRPr="003F4DA5">
              <w:rPr>
                <w:rFonts w:hint="cs"/>
                <w:b/>
                <w:bCs/>
                <w:sz w:val="30"/>
                <w:szCs w:val="30"/>
                <w:u w:val="single"/>
                <w:rtl/>
                <w:lang w:bidi="ar-EG"/>
              </w:rPr>
              <w:t xml:space="preserve">ن </w:t>
            </w:r>
            <w:r w:rsidR="00585E78">
              <w:rPr>
                <w:rFonts w:hint="cs"/>
                <w:b/>
                <w:bCs/>
                <w:sz w:val="30"/>
                <w:szCs w:val="30"/>
                <w:u w:val="single"/>
                <w:rtl/>
                <w:lang w:bidi="ar-EG"/>
              </w:rPr>
              <w:t>تماشياً مع جدول المنح الساري في</w:t>
            </w:r>
            <w:r w:rsidR="00585E78">
              <w:rPr>
                <w:rFonts w:hint="eastAsia"/>
                <w:b/>
                <w:bCs/>
                <w:sz w:val="30"/>
                <w:szCs w:val="30"/>
                <w:u w:val="single"/>
                <w:rtl/>
                <w:lang w:bidi="ar-EG"/>
              </w:rPr>
              <w:t> </w:t>
            </w:r>
            <w:r w:rsidR="00585E78">
              <w:rPr>
                <w:rFonts w:hint="cs"/>
                <w:b/>
                <w:bCs/>
                <w:sz w:val="30"/>
                <w:szCs w:val="30"/>
                <w:u w:val="single"/>
                <w:rtl/>
                <w:lang w:bidi="ar-EG"/>
              </w:rPr>
              <w:t>31</w:t>
            </w:r>
            <w:r w:rsidR="00585E78">
              <w:rPr>
                <w:rFonts w:hint="eastAsia"/>
                <w:b/>
                <w:bCs/>
                <w:sz w:val="30"/>
                <w:szCs w:val="30"/>
                <w:u w:val="single"/>
                <w:rtl/>
                <w:lang w:bidi="ar-EG"/>
              </w:rPr>
              <w:t> </w:t>
            </w:r>
            <w:r w:rsidRPr="003F4DA5">
              <w:rPr>
                <w:rFonts w:hint="cs"/>
                <w:b/>
                <w:bCs/>
                <w:sz w:val="30"/>
                <w:szCs w:val="30"/>
                <w:u w:val="single"/>
                <w:rtl/>
                <w:lang w:bidi="ar-EG"/>
              </w:rPr>
              <w:t>ديسمب</w:t>
            </w:r>
            <w:r w:rsidR="00585E78">
              <w:rPr>
                <w:rFonts w:hint="cs"/>
                <w:b/>
                <w:bCs/>
                <w:sz w:val="30"/>
                <w:szCs w:val="30"/>
                <w:u w:val="single"/>
                <w:rtl/>
                <w:lang w:bidi="ar-EG"/>
              </w:rPr>
              <w:t>ر</w:t>
            </w:r>
            <w:r w:rsidR="00585E78">
              <w:rPr>
                <w:rFonts w:hint="eastAsia"/>
                <w:b/>
                <w:bCs/>
                <w:sz w:val="30"/>
                <w:szCs w:val="30"/>
                <w:u w:val="single"/>
                <w:rtl/>
                <w:lang w:bidi="ar-EG"/>
              </w:rPr>
              <w:t> </w:t>
            </w:r>
            <w:r w:rsidRPr="003F4DA5">
              <w:rPr>
                <w:b/>
                <w:bCs/>
                <w:sz w:val="30"/>
                <w:szCs w:val="30"/>
                <w:u w:val="single"/>
                <w:rtl/>
                <w:lang w:bidi="ar-EG"/>
              </w:rPr>
              <w:t>2016</w:t>
            </w:r>
            <w:r w:rsidRPr="003F4DA5">
              <w:rPr>
                <w:rFonts w:hint="cs"/>
                <w:b/>
                <w:bCs/>
                <w:sz w:val="30"/>
                <w:szCs w:val="30"/>
                <w:u w:val="single"/>
                <w:rtl/>
                <w:lang w:bidi="ar-EG"/>
              </w:rPr>
              <w:t xml:space="preserve"> إلى حد عدد سنوات الخدمة المتراكمة حتى ذلك التاريخ.</w:t>
            </w:r>
          </w:p>
          <w:p w:rsidR="00F9715D" w:rsidRPr="003F4DA5" w:rsidRDefault="00F9715D" w:rsidP="004E42F5">
            <w:pPr>
              <w:pStyle w:val="NormalParaAR"/>
              <w:spacing w:after="120" w:line="300" w:lineRule="exact"/>
              <w:rPr>
                <w:b/>
                <w:bCs/>
                <w:sz w:val="30"/>
                <w:szCs w:val="30"/>
                <w:u w:val="single"/>
                <w:lang w:bidi="ar-EG"/>
              </w:rPr>
            </w:pPr>
            <w:r w:rsidRPr="003F4DA5">
              <w:rPr>
                <w:rFonts w:hint="cs"/>
                <w:b/>
                <w:bCs/>
                <w:sz w:val="30"/>
                <w:szCs w:val="30"/>
                <w:u w:val="single"/>
                <w:rtl/>
                <w:lang w:bidi="ar-EG"/>
              </w:rPr>
              <w:t>[...]</w:t>
            </w:r>
          </w:p>
          <w:p w:rsidR="00F9715D" w:rsidRPr="003F4DA5" w:rsidRDefault="00F9715D" w:rsidP="004E42F5">
            <w:pPr>
              <w:pStyle w:val="NormalParaAR"/>
              <w:spacing w:after="120" w:line="300" w:lineRule="exact"/>
              <w:rPr>
                <w:b/>
                <w:bCs/>
                <w:sz w:val="30"/>
                <w:szCs w:val="30"/>
                <w:u w:val="single"/>
                <w:lang w:bidi="ar-EG"/>
              </w:rPr>
            </w:pPr>
            <w:r w:rsidRPr="003F4DA5">
              <w:rPr>
                <w:b/>
                <w:bCs/>
                <w:sz w:val="30"/>
                <w:szCs w:val="30"/>
                <w:u w:val="single"/>
                <w:rtl/>
                <w:lang w:bidi="ar-EG"/>
              </w:rPr>
              <w:t>(</w:t>
            </w:r>
            <w:r w:rsidRPr="003F4DA5">
              <w:rPr>
                <w:rFonts w:hint="cs"/>
                <w:b/>
                <w:bCs/>
                <w:sz w:val="30"/>
                <w:szCs w:val="30"/>
                <w:u w:val="single"/>
                <w:rtl/>
                <w:lang w:bidi="ar-EG"/>
              </w:rPr>
              <w:t>م</w:t>
            </w:r>
            <w:r w:rsidR="008F7F3D">
              <w:rPr>
                <w:b/>
                <w:bCs/>
                <w:sz w:val="30"/>
                <w:szCs w:val="30"/>
                <w:u w:val="single"/>
                <w:rtl/>
                <w:lang w:bidi="ar-EG"/>
              </w:rPr>
              <w:t>)</w:t>
            </w:r>
            <w:r w:rsidR="008F7F3D">
              <w:rPr>
                <w:rFonts w:hint="cs"/>
                <w:b/>
                <w:bCs/>
                <w:sz w:val="30"/>
                <w:szCs w:val="30"/>
                <w:u w:val="single"/>
                <w:rtl/>
                <w:lang w:bidi="ar-EG"/>
              </w:rPr>
              <w:tab/>
            </w:r>
            <w:r w:rsidRPr="003F4DA5">
              <w:rPr>
                <w:rFonts w:hint="cs"/>
                <w:b/>
                <w:bCs/>
                <w:sz w:val="30"/>
                <w:szCs w:val="30"/>
                <w:u w:val="single"/>
                <w:rtl/>
                <w:lang w:bidi="ar-EG"/>
              </w:rPr>
              <w:t xml:space="preserve">يستمر الموظفون </w:t>
            </w:r>
            <w:r>
              <w:rPr>
                <w:rFonts w:hint="cs"/>
                <w:b/>
                <w:bCs/>
                <w:sz w:val="30"/>
                <w:szCs w:val="30"/>
                <w:u w:val="single"/>
                <w:rtl/>
                <w:lang w:bidi="ar-EG"/>
              </w:rPr>
              <w:t>المستفيدون من بدل التنقل حتى</w:t>
            </w:r>
            <w:r>
              <w:rPr>
                <w:rFonts w:hint="eastAsia"/>
                <w:b/>
                <w:bCs/>
                <w:sz w:val="30"/>
                <w:szCs w:val="30"/>
                <w:u w:val="single"/>
                <w:rtl/>
                <w:lang w:bidi="ar-EG"/>
              </w:rPr>
              <w:t> </w:t>
            </w:r>
            <w:r>
              <w:rPr>
                <w:rFonts w:hint="cs"/>
                <w:b/>
                <w:bCs/>
                <w:sz w:val="30"/>
                <w:szCs w:val="30"/>
                <w:u w:val="single"/>
                <w:rtl/>
                <w:lang w:bidi="ar-EG"/>
              </w:rPr>
              <w:t>31</w:t>
            </w:r>
            <w:r>
              <w:rPr>
                <w:rFonts w:hint="eastAsia"/>
                <w:b/>
                <w:bCs/>
                <w:sz w:val="30"/>
                <w:szCs w:val="30"/>
                <w:u w:val="single"/>
                <w:rtl/>
                <w:lang w:bidi="ar-EG"/>
              </w:rPr>
              <w:t> </w:t>
            </w:r>
            <w:r w:rsidRPr="003F4DA5">
              <w:rPr>
                <w:rFonts w:hint="cs"/>
                <w:b/>
                <w:bCs/>
                <w:sz w:val="30"/>
                <w:szCs w:val="30"/>
                <w:u w:val="single"/>
                <w:rtl/>
                <w:lang w:bidi="ar-EG"/>
              </w:rPr>
              <w:t>ديسمبر 2016 وغير المؤهلين لحافز التنقل في الاستفادة من البدل لمدة تصل إلى خمس سنوات في نفس مركز العمل أو حتى ينتقل الموظف إلى مركز عمل آخر، أيهما أسبق.</w:t>
            </w:r>
          </w:p>
          <w:p w:rsidR="00F9715D" w:rsidRPr="00275ADA" w:rsidRDefault="00F9715D" w:rsidP="004E42F5">
            <w:pPr>
              <w:pStyle w:val="NormalParaAR"/>
              <w:spacing w:after="120" w:line="300" w:lineRule="exact"/>
              <w:rPr>
                <w:sz w:val="30"/>
                <w:szCs w:val="30"/>
                <w:rtl/>
                <w:lang w:bidi="ar-EG"/>
              </w:rPr>
            </w:pPr>
            <w:r w:rsidRPr="003F4DA5">
              <w:rPr>
                <w:b/>
                <w:bCs/>
                <w:sz w:val="30"/>
                <w:szCs w:val="30"/>
                <w:u w:val="single"/>
                <w:rtl/>
                <w:lang w:bidi="ar-EG"/>
              </w:rPr>
              <w:t>(</w:t>
            </w:r>
            <w:r w:rsidRPr="003F4DA5">
              <w:rPr>
                <w:rFonts w:hint="cs"/>
                <w:b/>
                <w:bCs/>
                <w:sz w:val="30"/>
                <w:szCs w:val="30"/>
                <w:u w:val="single"/>
                <w:rtl/>
                <w:lang w:bidi="ar-EG"/>
              </w:rPr>
              <w:t>ن</w:t>
            </w:r>
            <w:r w:rsidR="008F7F3D">
              <w:rPr>
                <w:b/>
                <w:bCs/>
                <w:sz w:val="30"/>
                <w:szCs w:val="30"/>
                <w:u w:val="single"/>
                <w:rtl/>
                <w:lang w:bidi="ar-EG"/>
              </w:rPr>
              <w:t>)</w:t>
            </w:r>
            <w:r w:rsidR="008F7F3D">
              <w:rPr>
                <w:rFonts w:hint="cs"/>
                <w:b/>
                <w:bCs/>
                <w:sz w:val="30"/>
                <w:szCs w:val="30"/>
                <w:u w:val="single"/>
                <w:rtl/>
                <w:lang w:bidi="ar-EG"/>
              </w:rPr>
              <w:tab/>
            </w:r>
            <w:r w:rsidRPr="003F4DA5">
              <w:rPr>
                <w:rFonts w:hint="cs"/>
                <w:b/>
                <w:bCs/>
                <w:sz w:val="30"/>
                <w:szCs w:val="30"/>
                <w:u w:val="single"/>
                <w:rtl/>
                <w:lang w:bidi="ar-EG"/>
              </w:rPr>
              <w:t xml:space="preserve">يستمر الموظفون، الذين انتقلوا قبل 1 يناير 2017 والذين اختاروا عدم </w:t>
            </w:r>
            <w:r w:rsidRPr="003F4DA5">
              <w:rPr>
                <w:b/>
                <w:bCs/>
                <w:sz w:val="30"/>
                <w:szCs w:val="30"/>
                <w:u w:val="single"/>
                <w:rtl/>
                <w:lang w:bidi="ar-EG"/>
              </w:rPr>
              <w:t xml:space="preserve">نقل </w:t>
            </w:r>
            <w:r w:rsidRPr="003F4DA5">
              <w:rPr>
                <w:rFonts w:hint="cs"/>
                <w:b/>
                <w:bCs/>
                <w:sz w:val="30"/>
                <w:szCs w:val="30"/>
                <w:u w:val="single"/>
                <w:rtl/>
                <w:lang w:bidi="ar-EG"/>
              </w:rPr>
              <w:t>أمتعتهم، في الاستفادة من بدل عدم نقل الأمتعة لمدة تصل إلى خمس سنوات في نفس مركز العمل أو حتى ينتقل الموظف إلى مركز عمل آخر، أيهما أسبق.</w:t>
            </w:r>
          </w:p>
        </w:tc>
        <w:tc>
          <w:tcPr>
            <w:tcW w:w="3712" w:type="dxa"/>
          </w:tcPr>
          <w:p w:rsidR="00F9715D" w:rsidRDefault="00F9715D" w:rsidP="008311B0">
            <w:pPr>
              <w:pStyle w:val="NormalParaAR"/>
              <w:spacing w:after="0" w:line="300" w:lineRule="exact"/>
              <w:rPr>
                <w:sz w:val="30"/>
                <w:szCs w:val="30"/>
                <w:rtl/>
                <w:lang w:bidi="ar-MA"/>
              </w:rPr>
            </w:pPr>
            <w:r>
              <w:rPr>
                <w:rFonts w:hint="cs"/>
                <w:sz w:val="30"/>
                <w:szCs w:val="30"/>
                <w:rtl/>
                <w:lang w:bidi="ar-EG"/>
              </w:rPr>
              <w:t>الفقرة (ط): التعديل لا علاقة له ب</w:t>
            </w:r>
            <w:r>
              <w:rPr>
                <w:rFonts w:hint="cs"/>
                <w:sz w:val="30"/>
                <w:szCs w:val="30"/>
                <w:rtl/>
                <w:lang w:bidi="ar-MA"/>
              </w:rPr>
              <w:t>مجموعة عناصر الأجر المنقحة. نُقل هذا الحكم من المادة 9-9(ب) الحالية.</w:t>
            </w: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Default="00F9715D" w:rsidP="008311B0">
            <w:pPr>
              <w:pStyle w:val="NormalParaAR"/>
              <w:spacing w:after="0" w:line="300" w:lineRule="exact"/>
              <w:rPr>
                <w:sz w:val="30"/>
                <w:szCs w:val="30"/>
                <w:rtl/>
                <w:lang w:bidi="ar-MA"/>
              </w:rPr>
            </w:pPr>
          </w:p>
          <w:p w:rsidR="00F9715D" w:rsidRPr="00275ADA" w:rsidRDefault="00F9715D" w:rsidP="004E42F5">
            <w:pPr>
              <w:pStyle w:val="NormalParaAR"/>
              <w:spacing w:after="120" w:line="300" w:lineRule="exact"/>
              <w:rPr>
                <w:sz w:val="30"/>
                <w:szCs w:val="30"/>
                <w:rtl/>
                <w:lang w:bidi="ar-MA"/>
              </w:rPr>
            </w:pPr>
            <w:r>
              <w:rPr>
                <w:rFonts w:hint="cs"/>
                <w:sz w:val="30"/>
                <w:szCs w:val="30"/>
                <w:rtl/>
                <w:lang w:bidi="ar-MA"/>
              </w:rPr>
              <w:t>الفقرات (ي) و (م) و (ن): التدابير الانتقالية التي أقرتها الجمعية العامة للأمم المتحدة.</w:t>
            </w:r>
          </w:p>
        </w:tc>
      </w:tr>
    </w:tbl>
    <w:p w:rsidR="00FB0431" w:rsidRDefault="00FB0431" w:rsidP="00FB0431">
      <w:pPr>
        <w:pStyle w:val="EndofDocumentAR"/>
        <w:ind w:left="11311"/>
        <w:rPr>
          <w:lang w:bidi="ar-EG"/>
        </w:rPr>
      </w:pPr>
    </w:p>
    <w:p w:rsidR="00F9715D" w:rsidRDefault="00F9715D" w:rsidP="00FB0431">
      <w:pPr>
        <w:pStyle w:val="EndofDocumentAR"/>
        <w:ind w:left="11311"/>
        <w:rPr>
          <w:lang w:bidi="ar-EG"/>
        </w:rPr>
      </w:pPr>
      <w:r>
        <w:rPr>
          <w:rFonts w:hint="cs"/>
          <w:rtl/>
          <w:lang w:bidi="ar-EG"/>
        </w:rPr>
        <w:t>[</w:t>
      </w:r>
      <w:r w:rsidRPr="004F7453">
        <w:rPr>
          <w:rtl/>
          <w:lang w:bidi="ar-EG"/>
        </w:rPr>
        <w:t>يلي ذلك المرفق الثالث</w:t>
      </w:r>
      <w:r>
        <w:rPr>
          <w:rFonts w:hint="cs"/>
          <w:rtl/>
          <w:lang w:bidi="ar-EG"/>
        </w:rPr>
        <w:t>]</w:t>
      </w:r>
    </w:p>
    <w:p w:rsidR="0062189B" w:rsidRDefault="0062189B" w:rsidP="0062189B">
      <w:pPr>
        <w:pStyle w:val="NormalParaAR"/>
        <w:keepNext/>
        <w:tabs>
          <w:tab w:val="left" w:pos="740"/>
        </w:tabs>
        <w:rPr>
          <w:rtl/>
          <w:lang w:bidi="ar-EG"/>
        </w:rPr>
        <w:sectPr w:rsidR="0062189B" w:rsidSect="003E5493">
          <w:headerReference w:type="default" r:id="rId42"/>
          <w:headerReference w:type="first" r:id="rId43"/>
          <w:footerReference w:type="first" r:id="rId44"/>
          <w:footnotePr>
            <w:numRestart w:val="eachSect"/>
          </w:footnotePr>
          <w:pgSz w:w="16840" w:h="11907" w:orient="landscape" w:code="9"/>
          <w:pgMar w:top="1134" w:right="1134" w:bottom="1134" w:left="1134" w:header="510" w:footer="1021" w:gutter="0"/>
          <w:pgNumType w:start="1"/>
          <w:cols w:space="720"/>
          <w:titlePg/>
          <w:docGrid w:linePitch="299"/>
        </w:sectPr>
      </w:pPr>
    </w:p>
    <w:p w:rsidR="0062189B" w:rsidRPr="00121E0B" w:rsidRDefault="0062189B" w:rsidP="000233D8">
      <w:pPr>
        <w:pStyle w:val="NormalParaAR"/>
        <w:keepNext/>
        <w:spacing w:after="60"/>
        <w:jc w:val="center"/>
        <w:rPr>
          <w:b/>
          <w:bCs/>
          <w:sz w:val="40"/>
          <w:szCs w:val="40"/>
          <w:rtl/>
          <w:lang w:bidi="ar-EG"/>
        </w:rPr>
      </w:pPr>
      <w:r w:rsidRPr="00121E0B">
        <w:rPr>
          <w:b/>
          <w:bCs/>
          <w:sz w:val="40"/>
          <w:szCs w:val="40"/>
          <w:rtl/>
          <w:lang w:bidi="ar-EG"/>
        </w:rPr>
        <w:lastRenderedPageBreak/>
        <w:t>مجموعة عناصر الأجر</w:t>
      </w:r>
    </w:p>
    <w:p w:rsidR="0062189B" w:rsidRPr="00121E0B" w:rsidRDefault="0062189B" w:rsidP="000233D8">
      <w:pPr>
        <w:pStyle w:val="NormalParaAR"/>
        <w:keepNext/>
        <w:jc w:val="center"/>
        <w:rPr>
          <w:b/>
          <w:bCs/>
          <w:sz w:val="40"/>
          <w:szCs w:val="40"/>
          <w:rtl/>
          <w:lang w:bidi="ar-EG"/>
        </w:rPr>
      </w:pPr>
      <w:r w:rsidRPr="00121E0B">
        <w:rPr>
          <w:b/>
          <w:bCs/>
          <w:sz w:val="40"/>
          <w:szCs w:val="40"/>
          <w:rtl/>
          <w:lang w:bidi="ar-EG"/>
        </w:rPr>
        <w:t xml:space="preserve">تعديلات على لائحة الموظفين </w:t>
      </w:r>
      <w:r w:rsidRPr="00121E0B">
        <w:rPr>
          <w:rFonts w:hint="cs"/>
          <w:b/>
          <w:bCs/>
          <w:sz w:val="40"/>
          <w:szCs w:val="40"/>
          <w:rtl/>
          <w:lang w:bidi="ar-EG"/>
        </w:rPr>
        <w:t xml:space="preserve">لتدخل حيز النفاذ </w:t>
      </w:r>
      <w:r w:rsidR="0050622D">
        <w:rPr>
          <w:rFonts w:hint="cs"/>
          <w:b/>
          <w:bCs/>
          <w:sz w:val="40"/>
          <w:szCs w:val="40"/>
          <w:rtl/>
          <w:lang w:bidi="ar-EG"/>
        </w:rPr>
        <w:t>في</w:t>
      </w:r>
      <w:r w:rsidRPr="00121E0B">
        <w:rPr>
          <w:b/>
          <w:bCs/>
          <w:sz w:val="40"/>
          <w:szCs w:val="40"/>
          <w:rtl/>
          <w:lang w:bidi="ar-EG"/>
        </w:rPr>
        <w:t xml:space="preserve"> 1 يناير 2017</w:t>
      </w:r>
    </w:p>
    <w:p w:rsidR="0062189B" w:rsidRDefault="0062189B" w:rsidP="000233D8">
      <w:pPr>
        <w:pStyle w:val="NormalParaAR"/>
        <w:spacing w:after="60"/>
        <w:rPr>
          <w:rtl/>
          <w:lang w:bidi="ar-EG"/>
        </w:rPr>
      </w:pPr>
      <w:r w:rsidRPr="00E47E15">
        <w:rPr>
          <w:rtl/>
          <w:lang w:bidi="ar-EG"/>
        </w:rPr>
        <w:t>ترمي التعديلات الواردة في هذا الجدول، ما لم يُذكر خلاف ذلك، إلى تنفيذ القرار 70/244 الذي اعتمدته الجمعية العامة للأمم المتحدة في 23 ديسمبر 2015، وعلى وجه التحديد البنود الفرعية التالية من البند الثالث، "استعراض مجموعة عناصر الأجر في النظام الموحد":</w:t>
      </w:r>
    </w:p>
    <w:p w:rsidR="0062189B" w:rsidRDefault="0062189B" w:rsidP="000233D8">
      <w:pPr>
        <w:pStyle w:val="NormalParaAR"/>
        <w:numPr>
          <w:ilvl w:val="0"/>
          <w:numId w:val="10"/>
        </w:numPr>
        <w:spacing w:after="60"/>
        <w:ind w:left="0" w:firstLine="0"/>
        <w:rPr>
          <w:lang w:bidi="ar-EG"/>
        </w:rPr>
      </w:pPr>
      <w:r w:rsidRPr="006317A7">
        <w:rPr>
          <w:rtl/>
          <w:lang w:bidi="ar-EG"/>
        </w:rPr>
        <w:t xml:space="preserve">البند الفرعي </w:t>
      </w:r>
      <w:r>
        <w:rPr>
          <w:rFonts w:hint="cs"/>
          <w:rtl/>
          <w:lang w:bidi="ar-EG"/>
        </w:rPr>
        <w:t>8</w:t>
      </w:r>
      <w:r w:rsidRPr="006317A7">
        <w:rPr>
          <w:rtl/>
          <w:lang w:bidi="ar-EG"/>
        </w:rPr>
        <w:t>، "منحة الإعادة إلى الوطن"،</w:t>
      </w:r>
    </w:p>
    <w:p w:rsidR="0062189B" w:rsidRDefault="0062189B" w:rsidP="000233D8">
      <w:pPr>
        <w:pStyle w:val="NormalParaAR"/>
        <w:numPr>
          <w:ilvl w:val="0"/>
          <w:numId w:val="10"/>
        </w:numPr>
        <w:spacing w:after="60"/>
        <w:ind w:left="0" w:firstLine="0"/>
        <w:rPr>
          <w:lang w:bidi="ar-EG"/>
        </w:rPr>
      </w:pPr>
      <w:r w:rsidRPr="006317A7">
        <w:rPr>
          <w:rtl/>
          <w:lang w:bidi="ar-EG"/>
        </w:rPr>
        <w:t xml:space="preserve">البند الفرعي </w:t>
      </w:r>
      <w:r>
        <w:rPr>
          <w:rFonts w:hint="cs"/>
          <w:rtl/>
          <w:lang w:bidi="ar-EG"/>
        </w:rPr>
        <w:t>9</w:t>
      </w:r>
      <w:r w:rsidRPr="006317A7">
        <w:rPr>
          <w:rtl/>
          <w:lang w:bidi="ar-EG"/>
        </w:rPr>
        <w:t>، "</w:t>
      </w:r>
      <w:r>
        <w:rPr>
          <w:rFonts w:hint="cs"/>
          <w:rtl/>
          <w:lang w:bidi="ar-EG"/>
        </w:rPr>
        <w:t>العناصر المتعلقة بالانتقال</w:t>
      </w:r>
      <w:r w:rsidRPr="006317A7">
        <w:rPr>
          <w:rtl/>
          <w:lang w:bidi="ar-EG"/>
        </w:rPr>
        <w:t>"،</w:t>
      </w:r>
    </w:p>
    <w:p w:rsidR="0062189B" w:rsidRDefault="0062189B" w:rsidP="000233D8">
      <w:pPr>
        <w:pStyle w:val="NormalParaAR"/>
        <w:numPr>
          <w:ilvl w:val="0"/>
          <w:numId w:val="10"/>
        </w:numPr>
        <w:ind w:left="0" w:firstLine="0"/>
        <w:rPr>
          <w:lang w:bidi="ar-EG"/>
        </w:rPr>
      </w:pPr>
      <w:r w:rsidRPr="007905FF">
        <w:rPr>
          <w:rtl/>
          <w:lang w:bidi="ar-EG"/>
        </w:rPr>
        <w:t xml:space="preserve">البند الفرعي </w:t>
      </w:r>
      <w:r>
        <w:rPr>
          <w:rFonts w:hint="cs"/>
          <w:rtl/>
          <w:lang w:bidi="ar-EG"/>
        </w:rPr>
        <w:t>10</w:t>
      </w:r>
      <w:r w:rsidRPr="007905FF">
        <w:rPr>
          <w:rtl/>
          <w:lang w:bidi="ar-EG"/>
        </w:rPr>
        <w:t>، "</w:t>
      </w:r>
      <w:r>
        <w:rPr>
          <w:rFonts w:hint="cs"/>
          <w:rtl/>
          <w:lang w:bidi="ar-EG"/>
        </w:rPr>
        <w:t>البدلات والاستحقاقات الميدانية</w:t>
      </w:r>
      <w:r w:rsidRPr="007905FF">
        <w:rPr>
          <w:rtl/>
          <w:lang w:bidi="ar-EG"/>
        </w:rPr>
        <w:t>"</w:t>
      </w:r>
      <w:r>
        <w:rPr>
          <w:rFonts w:hint="cs"/>
          <w:rtl/>
          <w:lang w:bidi="ar-EG"/>
        </w:rPr>
        <w:t>.</w:t>
      </w:r>
    </w:p>
    <w:tbl>
      <w:tblPr>
        <w:tblStyle w:val="TableGrid"/>
        <w:bidiVisual/>
        <w:tblW w:w="15205" w:type="dxa"/>
        <w:tblLook w:val="04A0" w:firstRow="1" w:lastRow="0" w:firstColumn="1" w:lastColumn="0" w:noHBand="0" w:noVBand="1"/>
      </w:tblPr>
      <w:tblGrid>
        <w:gridCol w:w="1795"/>
        <w:gridCol w:w="4770"/>
        <w:gridCol w:w="4860"/>
        <w:gridCol w:w="3780"/>
      </w:tblGrid>
      <w:tr w:rsidR="0062189B" w:rsidRPr="004912E0" w:rsidTr="008311B0">
        <w:trPr>
          <w:tblHeader/>
        </w:trPr>
        <w:tc>
          <w:tcPr>
            <w:tcW w:w="1795" w:type="dxa"/>
            <w:shd w:val="clear" w:color="auto" w:fill="FBD4B4"/>
          </w:tcPr>
          <w:p w:rsidR="0062189B" w:rsidRPr="004912E0" w:rsidRDefault="0062189B" w:rsidP="000233D8">
            <w:pPr>
              <w:pStyle w:val="NormalParaAR"/>
              <w:jc w:val="center"/>
              <w:rPr>
                <w:b/>
                <w:bCs/>
                <w:sz w:val="30"/>
                <w:szCs w:val="30"/>
                <w:rtl/>
                <w:lang w:bidi="ar-EG"/>
              </w:rPr>
            </w:pPr>
            <w:r>
              <w:rPr>
                <w:rFonts w:hint="cs"/>
                <w:b/>
                <w:bCs/>
                <w:sz w:val="30"/>
                <w:szCs w:val="30"/>
                <w:rtl/>
                <w:lang w:bidi="ar-EG"/>
              </w:rPr>
              <w:t>الحكم</w:t>
            </w:r>
          </w:p>
        </w:tc>
        <w:tc>
          <w:tcPr>
            <w:tcW w:w="4770" w:type="dxa"/>
            <w:shd w:val="clear" w:color="auto" w:fill="FBD4B4"/>
          </w:tcPr>
          <w:p w:rsidR="0062189B" w:rsidRPr="004912E0" w:rsidRDefault="0062189B" w:rsidP="000233D8">
            <w:pPr>
              <w:pStyle w:val="NormalParaAR"/>
              <w:jc w:val="center"/>
              <w:rPr>
                <w:b/>
                <w:bCs/>
                <w:sz w:val="30"/>
                <w:szCs w:val="30"/>
                <w:rtl/>
                <w:lang w:bidi="ar-EG"/>
              </w:rPr>
            </w:pPr>
            <w:r>
              <w:rPr>
                <w:rFonts w:hint="cs"/>
                <w:b/>
                <w:bCs/>
                <w:sz w:val="30"/>
                <w:szCs w:val="30"/>
                <w:rtl/>
                <w:lang w:bidi="ar-EG"/>
              </w:rPr>
              <w:t>النص الحالي</w:t>
            </w:r>
          </w:p>
        </w:tc>
        <w:tc>
          <w:tcPr>
            <w:tcW w:w="4860" w:type="dxa"/>
            <w:shd w:val="clear" w:color="auto" w:fill="FBD4B4"/>
          </w:tcPr>
          <w:p w:rsidR="0062189B" w:rsidRPr="004912E0" w:rsidRDefault="0062189B" w:rsidP="000233D8">
            <w:pPr>
              <w:pStyle w:val="NormalParaAR"/>
              <w:jc w:val="center"/>
              <w:rPr>
                <w:b/>
                <w:bCs/>
                <w:sz w:val="30"/>
                <w:szCs w:val="30"/>
                <w:rtl/>
                <w:lang w:bidi="ar-EG"/>
              </w:rPr>
            </w:pPr>
            <w:r w:rsidRPr="004912E0">
              <w:rPr>
                <w:b/>
                <w:bCs/>
                <w:sz w:val="30"/>
                <w:szCs w:val="30"/>
                <w:rtl/>
                <w:lang w:bidi="ar-EG"/>
              </w:rPr>
              <w:t>النص المُقترح/الجديد</w:t>
            </w:r>
          </w:p>
        </w:tc>
        <w:tc>
          <w:tcPr>
            <w:tcW w:w="3780" w:type="dxa"/>
            <w:shd w:val="clear" w:color="auto" w:fill="FBD4B4"/>
          </w:tcPr>
          <w:p w:rsidR="0062189B" w:rsidRPr="004912E0" w:rsidRDefault="00384A82" w:rsidP="000233D8">
            <w:pPr>
              <w:pStyle w:val="NormalParaAR"/>
              <w:jc w:val="center"/>
              <w:rPr>
                <w:b/>
                <w:bCs/>
                <w:sz w:val="30"/>
                <w:szCs w:val="30"/>
                <w:rtl/>
                <w:lang w:bidi="ar-EG"/>
              </w:rPr>
            </w:pPr>
            <w:r>
              <w:rPr>
                <w:b/>
                <w:bCs/>
                <w:sz w:val="30"/>
                <w:szCs w:val="30"/>
                <w:rtl/>
                <w:lang w:bidi="ar-EG"/>
              </w:rPr>
              <w:t>وصف التعديل/</w:t>
            </w:r>
            <w:r w:rsidR="0062189B" w:rsidRPr="004912E0">
              <w:rPr>
                <w:b/>
                <w:bCs/>
                <w:sz w:val="30"/>
                <w:szCs w:val="30"/>
                <w:rtl/>
                <w:lang w:bidi="ar-EG"/>
              </w:rPr>
              <w:t>الغرض منه</w:t>
            </w:r>
          </w:p>
        </w:tc>
      </w:tr>
      <w:tr w:rsidR="0062189B" w:rsidRPr="004912E0" w:rsidTr="008311B0">
        <w:tc>
          <w:tcPr>
            <w:tcW w:w="1795" w:type="dxa"/>
          </w:tcPr>
          <w:p w:rsidR="0062189B" w:rsidRPr="00C8134E" w:rsidRDefault="0062189B" w:rsidP="00C91D90">
            <w:pPr>
              <w:pStyle w:val="NormalParaAR"/>
              <w:spacing w:after="120" w:line="300" w:lineRule="exact"/>
              <w:rPr>
                <w:b/>
                <w:bCs/>
                <w:sz w:val="30"/>
                <w:szCs w:val="30"/>
                <w:rtl/>
                <w:lang w:bidi="ar-EG"/>
              </w:rPr>
            </w:pPr>
            <w:r w:rsidRPr="00C8134E">
              <w:rPr>
                <w:b/>
                <w:bCs/>
                <w:sz w:val="30"/>
                <w:szCs w:val="30"/>
                <w:rtl/>
                <w:lang w:bidi="ar-EG"/>
              </w:rPr>
              <w:t>القاعدة 7-3-2</w:t>
            </w:r>
          </w:p>
          <w:p w:rsidR="0062189B" w:rsidRPr="004912E0" w:rsidRDefault="0062189B" w:rsidP="00C91D90">
            <w:pPr>
              <w:pStyle w:val="NormalParaAR"/>
              <w:spacing w:after="120" w:line="300" w:lineRule="exact"/>
              <w:rPr>
                <w:sz w:val="30"/>
                <w:szCs w:val="30"/>
                <w:rtl/>
                <w:lang w:bidi="ar-EG"/>
              </w:rPr>
            </w:pPr>
            <w:r w:rsidRPr="004912E0">
              <w:rPr>
                <w:sz w:val="30"/>
                <w:szCs w:val="30"/>
                <w:rtl/>
                <w:lang w:bidi="ar-EG"/>
              </w:rPr>
              <w:t>منحة الانتداب</w:t>
            </w:r>
          </w:p>
        </w:tc>
        <w:tc>
          <w:tcPr>
            <w:tcW w:w="4770" w:type="dxa"/>
          </w:tcPr>
          <w:p w:rsidR="0062189B" w:rsidRDefault="0062189B" w:rsidP="00C91D90">
            <w:pPr>
              <w:pStyle w:val="NormalParaAR"/>
              <w:spacing w:after="120" w:line="300" w:lineRule="exact"/>
              <w:rPr>
                <w:sz w:val="30"/>
                <w:szCs w:val="30"/>
                <w:rtl/>
                <w:lang w:bidi="ar-EG"/>
              </w:rPr>
            </w:pPr>
            <w:r>
              <w:rPr>
                <w:sz w:val="30"/>
                <w:szCs w:val="30"/>
                <w:rtl/>
                <w:lang w:bidi="ar-EG"/>
              </w:rPr>
              <w:t xml:space="preserve">منحة الانتداب </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(أ)</w:t>
            </w:r>
            <w:r>
              <w:rPr>
                <w:sz w:val="30"/>
                <w:szCs w:val="30"/>
                <w:rtl/>
                <w:lang w:bidi="ar-EG"/>
              </w:rPr>
              <w:tab/>
            </w:r>
            <w:r w:rsidRPr="00C8134E">
              <w:rPr>
                <w:sz w:val="30"/>
                <w:szCs w:val="30"/>
                <w:rtl/>
                <w:lang w:bidi="ar-EG"/>
              </w:rPr>
              <w:t>يحصل الموظفون الذين يسافرون على حساب المكتب الدولي عند التعيين أو الانتداب إلى مركز عمل آخر على منحة انتداب لأنفسهم ولمَنْ يعولون شريطة أن يكون من المتوقع أن يكون التعيين أو فترة الانتداب لمدة سنة واحدة على الأقل، مع عدم الإخلال بالشروط المنصوص عليها أدناه. وتكون هذه المنحة هي كامل مساهمة المكتب الدولي في المصاريف الاستثنائية التي يتكبدها الموظفون لهم ولمَنْ يعولونهم بعد وصولهم مباشرةً إلى مركز العمل.</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(ب)</w:t>
            </w:r>
            <w:r>
              <w:rPr>
                <w:sz w:val="30"/>
                <w:szCs w:val="30"/>
                <w:rtl/>
                <w:lang w:bidi="ar-EG"/>
              </w:rPr>
              <w:tab/>
            </w:r>
            <w:r w:rsidRPr="00C8134E">
              <w:rPr>
                <w:sz w:val="30"/>
                <w:szCs w:val="30"/>
                <w:rtl/>
                <w:lang w:bidi="ar-EG"/>
              </w:rPr>
              <w:t>وتتألف منحة الانتداب من جزأين:</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(1)</w:t>
            </w:r>
            <w:r>
              <w:rPr>
                <w:sz w:val="30"/>
                <w:szCs w:val="30"/>
                <w:rtl/>
                <w:lang w:bidi="ar-EG"/>
              </w:rPr>
              <w:tab/>
            </w:r>
            <w:r w:rsidRPr="00C8134E">
              <w:rPr>
                <w:sz w:val="30"/>
                <w:szCs w:val="30"/>
                <w:rtl/>
                <w:lang w:bidi="ar-EG"/>
              </w:rPr>
              <w:t xml:space="preserve">الجزء الخاص </w:t>
            </w:r>
            <w:r w:rsidRPr="007B21EF">
              <w:rPr>
                <w:i/>
                <w:iCs/>
                <w:sz w:val="30"/>
                <w:szCs w:val="30"/>
                <w:rtl/>
                <w:lang w:bidi="ar-EG"/>
              </w:rPr>
              <w:t>ببدل الإقامة اليومي</w:t>
            </w:r>
            <w:r w:rsidRPr="00C8134E">
              <w:rPr>
                <w:sz w:val="30"/>
                <w:szCs w:val="30"/>
                <w:rtl/>
                <w:lang w:bidi="ar-EG"/>
              </w:rPr>
              <w:t xml:space="preserve"> الذي يعادل:</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"1"</w:t>
            </w:r>
            <w:r>
              <w:rPr>
                <w:sz w:val="30"/>
                <w:szCs w:val="30"/>
                <w:rtl/>
                <w:lang w:bidi="ar-EG"/>
              </w:rPr>
              <w:tab/>
            </w:r>
            <w:r w:rsidRPr="00C8134E">
              <w:rPr>
                <w:sz w:val="30"/>
                <w:szCs w:val="30"/>
                <w:rtl/>
                <w:lang w:bidi="ar-EG"/>
              </w:rPr>
              <w:t>بدل الإقامة اليومي عن ثلاثين يوماً بالمعدل اليومي المُطبَّق في مركز العمل الذي انتُدب إليه الموظف؛</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"2"</w:t>
            </w:r>
            <w:r>
              <w:rPr>
                <w:sz w:val="30"/>
                <w:szCs w:val="30"/>
                <w:rtl/>
                <w:lang w:bidi="ar-EG"/>
              </w:rPr>
              <w:tab/>
            </w:r>
            <w:r w:rsidRPr="00C8134E">
              <w:rPr>
                <w:sz w:val="30"/>
                <w:szCs w:val="30"/>
                <w:rtl/>
                <w:lang w:bidi="ar-EG"/>
              </w:rPr>
              <w:t xml:space="preserve">وبدل الإقامة اليومي عن ثلاثين يوماً بنصف المعدل اليومي المُطبَّق في مركز العمل الذي انتُدب إليه الموظف بالنسبة لكل فرد من أفراد أسرة الموظف المستحقين الذين دفع المكتب الدولي لهم مصاريف </w:t>
            </w:r>
            <w:r w:rsidRPr="00C8134E">
              <w:rPr>
                <w:sz w:val="30"/>
                <w:szCs w:val="30"/>
                <w:rtl/>
                <w:lang w:bidi="ar-EG"/>
              </w:rPr>
              <w:lastRenderedPageBreak/>
              <w:t>السفر بموجب القاعدة 7-3-3 والقاعدة 7-3-4.</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(2)</w:t>
            </w:r>
            <w:r>
              <w:rPr>
                <w:sz w:val="30"/>
                <w:szCs w:val="30"/>
                <w:rtl/>
                <w:lang w:bidi="ar-EG"/>
              </w:rPr>
              <w:tab/>
            </w:r>
            <w:r w:rsidRPr="00C8134E">
              <w:rPr>
                <w:sz w:val="30"/>
                <w:szCs w:val="30"/>
                <w:rtl/>
                <w:lang w:bidi="ar-EG"/>
              </w:rPr>
              <w:t xml:space="preserve">والجزء المدفوع </w:t>
            </w:r>
            <w:r w:rsidRPr="00A43EC0">
              <w:rPr>
                <w:i/>
                <w:iCs/>
                <w:sz w:val="30"/>
                <w:szCs w:val="30"/>
                <w:rtl/>
                <w:lang w:bidi="ar-EG"/>
              </w:rPr>
              <w:t>كمبلغ إجمالي مقطوع</w:t>
            </w:r>
            <w:r w:rsidRPr="00C8134E">
              <w:rPr>
                <w:sz w:val="30"/>
                <w:szCs w:val="30"/>
                <w:rtl/>
                <w:lang w:bidi="ar-EG"/>
              </w:rPr>
              <w:t xml:space="preserve"> غير داخل في حساب المعاش التقاعدي ومحسوب على أساس صافي المرتب الأساسي للموظف وتسوية مقر العمل المُطبَّقة في مركز العمل الذي انتُدب إليه الموظف. ويكون المبلغ الإجمالي المُقدَّم للموظفين المعيلين مُستحقَ الدفع بغض النظر عن مكان إقامة المعالين. ويكون المبلغ الإجمالي مُستحَق الدفع</w:t>
            </w:r>
            <w:r w:rsidR="00293B21">
              <w:rPr>
                <w:rFonts w:hint="cs"/>
                <w:sz w:val="30"/>
                <w:szCs w:val="30"/>
                <w:rtl/>
                <w:lang w:bidi="ar-EG"/>
              </w:rPr>
              <w:t> </w:t>
            </w:r>
            <w:r w:rsidRPr="00C8134E">
              <w:rPr>
                <w:sz w:val="30"/>
                <w:szCs w:val="30"/>
                <w:rtl/>
                <w:lang w:bidi="ar-EG"/>
              </w:rPr>
              <w:t>بشرط:</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"1"</w:t>
            </w:r>
            <w:r>
              <w:rPr>
                <w:sz w:val="30"/>
                <w:szCs w:val="30"/>
                <w:rtl/>
                <w:lang w:bidi="ar-EG"/>
              </w:rPr>
              <w:tab/>
            </w:r>
            <w:r w:rsidRPr="00C8134E">
              <w:rPr>
                <w:sz w:val="30"/>
                <w:szCs w:val="30"/>
                <w:rtl/>
                <w:lang w:bidi="ar-EG"/>
              </w:rPr>
              <w:t>أن يسافر الموظف على حساب المكتب الدولي عند التعيين أو الانتداب إلى مركز عمل في المقر لمدة سنتين على الأقل، ويكون مستحقاً لمصاريف نقل الأمتعة بموجب القاعدة 7-3-6 ولكن يختار عدم ممارسة هذا الاستحقاق؛</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"2"</w:t>
            </w:r>
            <w:r>
              <w:rPr>
                <w:sz w:val="30"/>
                <w:szCs w:val="30"/>
                <w:rtl/>
                <w:lang w:bidi="ar-EG"/>
              </w:rPr>
              <w:tab/>
            </w:r>
            <w:r w:rsidRPr="00C8134E">
              <w:rPr>
                <w:sz w:val="30"/>
                <w:szCs w:val="30"/>
                <w:rtl/>
                <w:lang w:bidi="ar-EG"/>
              </w:rPr>
              <w:t>أو أن يسافر الموظف على حساب المكتب الدولي عند التعيين أو الانتداب لمدة سنتين على الأقل، ويكون مستحقاً لمصاريف نقل الأمتعة بموجب القاعدة 7-3-6، ويكون منتدباً إلى مركز عمل من الفئة ألف أو الفئة هاء أو ما بينهما من فئات؛</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"3"</w:t>
            </w:r>
            <w:r>
              <w:rPr>
                <w:sz w:val="30"/>
                <w:szCs w:val="30"/>
                <w:rtl/>
                <w:lang w:bidi="ar-EG"/>
              </w:rPr>
              <w:tab/>
            </w:r>
            <w:r w:rsidRPr="00C8134E">
              <w:rPr>
                <w:sz w:val="30"/>
                <w:szCs w:val="30"/>
                <w:rtl/>
                <w:lang w:bidi="ar-EG"/>
              </w:rPr>
              <w:t>أو أن يسافر الموظف على حساب المكتب الدولي عند التعيين أو الانتداب إلى مركز عمل آخر لمدة سنة على الأقل، ولكن يكون غير مستحق لمصاريف نقل الأمتعة بموجب القاعدة 7-3-6.</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(ج)</w:t>
            </w:r>
            <w:r>
              <w:rPr>
                <w:sz w:val="30"/>
                <w:szCs w:val="30"/>
                <w:rtl/>
                <w:lang w:bidi="ar-EG"/>
              </w:rPr>
              <w:tab/>
            </w:r>
            <w:r w:rsidRPr="00C8134E">
              <w:rPr>
                <w:sz w:val="30"/>
                <w:szCs w:val="30"/>
                <w:rtl/>
                <w:lang w:bidi="ar-EG"/>
              </w:rPr>
              <w:t>وتُحدِّد لجنة الخدمة المدنية الدولية مقدار المبلغ الإجمالي المقطوع من منحة الانتداب، حسب تصنيف مركز العمل، ومدة الانتداب، وما إذا كانت مصاريف نقل الأمتعة قد دُفعت بموجب القاعدة 7-3-6 أم لا.</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(د)</w:t>
            </w:r>
            <w:r>
              <w:rPr>
                <w:sz w:val="30"/>
                <w:szCs w:val="30"/>
                <w:rtl/>
                <w:lang w:bidi="ar-EG"/>
              </w:rPr>
              <w:tab/>
            </w:r>
            <w:r w:rsidRPr="00C8134E">
              <w:rPr>
                <w:sz w:val="30"/>
                <w:szCs w:val="30"/>
                <w:rtl/>
                <w:lang w:bidi="ar-EG"/>
              </w:rPr>
              <w:t>ويجوز للمدير العام، حسبما يرتئيه، أن يأذن بدفع منحة الانتداب كلها أو جزء منها بموجب الفقرات من (أ) إلى (ج) أعلاه، في الحالات التي لم يكن فيها المكتب الدولي ملزماً بدفع مصاريف السفر عند تعيين موظف يعتبر معيناً تعييناً دولياً.</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lastRenderedPageBreak/>
              <w:t>(ه)</w:t>
            </w:r>
            <w:r>
              <w:rPr>
                <w:sz w:val="30"/>
                <w:szCs w:val="30"/>
                <w:rtl/>
                <w:lang w:bidi="ar-EG"/>
              </w:rPr>
              <w:tab/>
            </w:r>
            <w:r w:rsidRPr="00C8134E">
              <w:rPr>
                <w:sz w:val="30"/>
                <w:szCs w:val="30"/>
                <w:rtl/>
                <w:lang w:bidi="ar-EG"/>
              </w:rPr>
              <w:t>وإذا كان الموظف لم يُكمل فترة الخدمة التي دُفعت له عنها منحة انتداب، وما لم يرى المدير العام أن الرحيل له ما يبرره من الظروف الاستثنائية، تُسوَّى المنحة بالتناسب وتُخصم القيمة المستردة من أي مبلغ مُستحَق للموظف.</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(و)</w:t>
            </w:r>
            <w:r>
              <w:rPr>
                <w:sz w:val="30"/>
                <w:szCs w:val="30"/>
                <w:rtl/>
                <w:lang w:bidi="ar-EG"/>
              </w:rPr>
              <w:tab/>
            </w:r>
            <w:r w:rsidRPr="00C8134E">
              <w:rPr>
                <w:sz w:val="30"/>
                <w:szCs w:val="30"/>
                <w:rtl/>
                <w:lang w:bidi="ar-EG"/>
              </w:rPr>
              <w:t>وفي حالة إقامة المعال، الذي دُفعت عنه منحة انتداب وفقاً للفقرة (ب)(1)"2" أعلاه، في مركز العمل لأقل من ستة أشهر، وما لم يرى المدير العام أن الرحيل له ما يبرره من الظروف الاستثنائية، تُخصَم أي منحة انتداب دُفعت عن هذا المعال من أي مبلغ مُستحَق للموظف</w:t>
            </w:r>
            <w:r w:rsidR="00B72C18">
              <w:rPr>
                <w:rFonts w:hint="cs"/>
                <w:sz w:val="30"/>
                <w:szCs w:val="30"/>
                <w:rtl/>
                <w:lang w:bidi="ar-EG"/>
              </w:rPr>
              <w:t> </w:t>
            </w:r>
            <w:r w:rsidRPr="00C8134E">
              <w:rPr>
                <w:sz w:val="30"/>
                <w:szCs w:val="30"/>
                <w:rtl/>
                <w:lang w:bidi="ar-EG"/>
              </w:rPr>
              <w:t>المعني.</w:t>
            </w:r>
          </w:p>
          <w:p w:rsidR="0062189B" w:rsidRPr="004912E0" w:rsidRDefault="0062189B" w:rsidP="00C91D90">
            <w:pPr>
              <w:pStyle w:val="NormalParaAR"/>
              <w:spacing w:after="120" w:line="300" w:lineRule="exact"/>
              <w:rPr>
                <w:sz w:val="30"/>
                <w:szCs w:val="30"/>
                <w:rtl/>
                <w:lang w:bidi="ar-EG"/>
              </w:rPr>
            </w:pPr>
            <w:r w:rsidRPr="00C8134E">
              <w:rPr>
                <w:sz w:val="30"/>
                <w:szCs w:val="30"/>
                <w:rtl/>
                <w:lang w:bidi="ar-EG"/>
              </w:rPr>
              <w:t>(ز)</w:t>
            </w:r>
            <w:r>
              <w:rPr>
                <w:sz w:val="30"/>
                <w:szCs w:val="30"/>
                <w:rtl/>
                <w:lang w:bidi="ar-EG"/>
              </w:rPr>
              <w:tab/>
            </w:r>
            <w:r w:rsidRPr="00C8134E">
              <w:rPr>
                <w:sz w:val="30"/>
                <w:szCs w:val="30"/>
                <w:rtl/>
                <w:lang w:bidi="ar-EG"/>
              </w:rPr>
              <w:t>وإذا كان كلا الزوجين من موظفي منظمات في نظام الأمم المتحدة الموحد، وكانا يسافران على حساب المكتب الدولي إلى مركز العمل نفسه، يُدفع الجزء الخاص ببدل الإقامة اليومي من المنحة إلى كل منهما عن نفسه. وإذا كان لهما طفل معال أو أكثر، يُدفَع المبلغ المناسب إلى الموظف الذي يعول الطفل أو الأطفال. وإذا كان كلاهما مؤهلاً للحصول على المبلغ الإجمالي المقطوع من المنحة، فلا يُدفع سوى مبلغ إجمالي واحد، أي إلى الزوج الذي تدرّ استحقاقاته مبلغاً أكبر.</w:t>
            </w:r>
          </w:p>
        </w:tc>
        <w:tc>
          <w:tcPr>
            <w:tcW w:w="4860" w:type="dxa"/>
          </w:tcPr>
          <w:p w:rsidR="0062189B" w:rsidRPr="00C8134E" w:rsidRDefault="0062189B" w:rsidP="00C91D90">
            <w:pPr>
              <w:pStyle w:val="NormalParaAR"/>
              <w:spacing w:after="120" w:line="300" w:lineRule="exact"/>
              <w:rPr>
                <w:sz w:val="30"/>
                <w:szCs w:val="30"/>
                <w:lang w:bidi="ar-EG"/>
              </w:rPr>
            </w:pPr>
            <w:r>
              <w:rPr>
                <w:sz w:val="30"/>
                <w:szCs w:val="30"/>
                <w:rtl/>
                <w:lang w:bidi="ar-EG"/>
              </w:rPr>
              <w:lastRenderedPageBreak/>
              <w:t>منحة</w:t>
            </w:r>
            <w:r w:rsidRPr="008F0D21">
              <w:rPr>
                <w:strike/>
                <w:sz w:val="30"/>
                <w:szCs w:val="30"/>
                <w:rtl/>
                <w:lang w:bidi="ar-EG"/>
              </w:rPr>
              <w:t xml:space="preserve"> الانتداب</w:t>
            </w:r>
            <w:r w:rsidRPr="008F0D21">
              <w:rPr>
                <w:rFonts w:hint="cs"/>
                <w:b/>
                <w:bCs/>
                <w:sz w:val="30"/>
                <w:szCs w:val="30"/>
                <w:u w:val="single"/>
                <w:rtl/>
                <w:lang w:bidi="ar-EG"/>
              </w:rPr>
              <w:t xml:space="preserve"> الاستقرار</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(أ)</w:t>
            </w:r>
            <w:r>
              <w:rPr>
                <w:sz w:val="30"/>
                <w:szCs w:val="30"/>
                <w:rtl/>
                <w:lang w:bidi="ar-EG"/>
              </w:rPr>
              <w:tab/>
            </w:r>
            <w:r w:rsidRPr="00C8134E">
              <w:rPr>
                <w:sz w:val="30"/>
                <w:szCs w:val="30"/>
                <w:rtl/>
                <w:lang w:bidi="ar-EG"/>
              </w:rPr>
              <w:t>يحصل الموظفون الذين يسافرون على حساب المكتب الدولي عند التعيين أو الانتداب إلى مركز عمل آخر على منحة</w:t>
            </w:r>
            <w:r w:rsidRPr="008F0D21">
              <w:rPr>
                <w:strike/>
                <w:sz w:val="30"/>
                <w:szCs w:val="30"/>
                <w:rtl/>
                <w:lang w:bidi="ar-EG"/>
              </w:rPr>
              <w:t xml:space="preserve"> انتداب</w:t>
            </w:r>
            <w:r w:rsidRPr="008F0D21">
              <w:rPr>
                <w:b/>
                <w:bCs/>
                <w:sz w:val="30"/>
                <w:szCs w:val="30"/>
                <w:u w:val="single"/>
                <w:rtl/>
                <w:lang w:bidi="ar-EG"/>
              </w:rPr>
              <w:t xml:space="preserve"> </w:t>
            </w:r>
            <w:r w:rsidRPr="008F0D21">
              <w:rPr>
                <w:rFonts w:hint="cs"/>
                <w:b/>
                <w:bCs/>
                <w:sz w:val="30"/>
                <w:szCs w:val="30"/>
                <w:u w:val="single"/>
                <w:rtl/>
                <w:lang w:bidi="ar-EG"/>
              </w:rPr>
              <w:t>استقرار</w:t>
            </w:r>
            <w:r>
              <w:rPr>
                <w:rFonts w:hint="cs"/>
                <w:sz w:val="30"/>
                <w:szCs w:val="30"/>
                <w:rtl/>
                <w:lang w:bidi="ar-EG"/>
              </w:rPr>
              <w:t xml:space="preserve"> </w:t>
            </w:r>
            <w:r w:rsidRPr="00C8134E">
              <w:rPr>
                <w:sz w:val="30"/>
                <w:szCs w:val="30"/>
                <w:rtl/>
                <w:lang w:bidi="ar-EG"/>
              </w:rPr>
              <w:t>لأنفسهم ولمَنْ يعولون شريطة أن يكون من المتوقع أن يكون التعيين أو فترة الانتداب لمدة سنة واحدة على الأقل، مع عدم الإخلال بالشروط المنصوص عليها أدناه. وتكون هذه المنحة هي كامل مساهمة المكتب الدولي في المصاريف الاستثنائية التي يتكبدها الموظفون لهم ولمَنْ يعولونهم بعد وصولهم مباشرةً إلى مركز العمل.</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(ب)</w:t>
            </w:r>
            <w:r>
              <w:rPr>
                <w:sz w:val="30"/>
                <w:szCs w:val="30"/>
                <w:rtl/>
                <w:lang w:bidi="ar-EG"/>
              </w:rPr>
              <w:tab/>
            </w:r>
            <w:r w:rsidRPr="00C8134E">
              <w:rPr>
                <w:sz w:val="30"/>
                <w:szCs w:val="30"/>
                <w:rtl/>
                <w:lang w:bidi="ar-EG"/>
              </w:rPr>
              <w:t>وتتألف منحة</w:t>
            </w:r>
            <w:r w:rsidRPr="007B21EF">
              <w:rPr>
                <w:strike/>
                <w:sz w:val="30"/>
                <w:szCs w:val="30"/>
                <w:rtl/>
                <w:lang w:bidi="ar-EG"/>
              </w:rPr>
              <w:t xml:space="preserve"> الانتداب</w:t>
            </w:r>
            <w:r w:rsidRPr="007B21EF">
              <w:rPr>
                <w:b/>
                <w:bCs/>
                <w:sz w:val="30"/>
                <w:szCs w:val="30"/>
                <w:u w:val="single"/>
                <w:rtl/>
                <w:lang w:bidi="ar-EG"/>
              </w:rPr>
              <w:t xml:space="preserve"> </w:t>
            </w:r>
            <w:r w:rsidRPr="007B21EF">
              <w:rPr>
                <w:rFonts w:hint="cs"/>
                <w:b/>
                <w:bCs/>
                <w:sz w:val="30"/>
                <w:szCs w:val="30"/>
                <w:u w:val="single"/>
                <w:rtl/>
                <w:lang w:bidi="ar-EG"/>
              </w:rPr>
              <w:t>الاستقرار</w:t>
            </w:r>
            <w:r>
              <w:rPr>
                <w:rFonts w:hint="cs"/>
                <w:sz w:val="30"/>
                <w:szCs w:val="30"/>
                <w:rtl/>
                <w:lang w:bidi="ar-EG"/>
              </w:rPr>
              <w:t xml:space="preserve"> </w:t>
            </w:r>
            <w:r w:rsidRPr="00C8134E">
              <w:rPr>
                <w:sz w:val="30"/>
                <w:szCs w:val="30"/>
                <w:rtl/>
                <w:lang w:bidi="ar-EG"/>
              </w:rPr>
              <w:t>من جزأين:</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(1)</w:t>
            </w:r>
            <w:r>
              <w:rPr>
                <w:sz w:val="30"/>
                <w:szCs w:val="30"/>
                <w:rtl/>
                <w:lang w:bidi="ar-EG"/>
              </w:rPr>
              <w:tab/>
            </w:r>
            <w:r w:rsidRPr="00C8134E">
              <w:rPr>
                <w:sz w:val="30"/>
                <w:szCs w:val="30"/>
                <w:rtl/>
                <w:lang w:bidi="ar-EG"/>
              </w:rPr>
              <w:t xml:space="preserve">الجزء الخاص </w:t>
            </w:r>
            <w:r w:rsidRPr="007B21EF">
              <w:rPr>
                <w:i/>
                <w:iCs/>
                <w:sz w:val="30"/>
                <w:szCs w:val="30"/>
                <w:rtl/>
                <w:lang w:bidi="ar-EG"/>
              </w:rPr>
              <w:t>ببدل الإقامة اليومي</w:t>
            </w:r>
            <w:r w:rsidRPr="00C8134E">
              <w:rPr>
                <w:sz w:val="30"/>
                <w:szCs w:val="30"/>
                <w:rtl/>
                <w:lang w:bidi="ar-EG"/>
              </w:rPr>
              <w:t xml:space="preserve"> الذي يعادل:</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"1"</w:t>
            </w:r>
            <w:r>
              <w:rPr>
                <w:sz w:val="30"/>
                <w:szCs w:val="30"/>
                <w:rtl/>
                <w:lang w:bidi="ar-EG"/>
              </w:rPr>
              <w:tab/>
            </w:r>
            <w:r w:rsidRPr="00C8134E">
              <w:rPr>
                <w:sz w:val="30"/>
                <w:szCs w:val="30"/>
                <w:rtl/>
                <w:lang w:bidi="ar-EG"/>
              </w:rPr>
              <w:t>بدل الإقامة اليومي عن ثلاثين يوماً بالمعدل</w:t>
            </w:r>
            <w:r w:rsidRPr="00715A2D">
              <w:rPr>
                <w:strike/>
                <w:sz w:val="30"/>
                <w:szCs w:val="30"/>
                <w:rtl/>
                <w:lang w:bidi="ar-EG"/>
              </w:rPr>
              <w:t xml:space="preserve"> اليومي</w:t>
            </w:r>
            <w:r w:rsidRPr="00C8134E">
              <w:rPr>
                <w:sz w:val="30"/>
                <w:szCs w:val="30"/>
                <w:rtl/>
                <w:lang w:bidi="ar-EG"/>
              </w:rPr>
              <w:t xml:space="preserve"> المُطبَّق في مركز العمل الذي انتُدب إليه الموظف؛</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"2"</w:t>
            </w:r>
            <w:r>
              <w:rPr>
                <w:sz w:val="30"/>
                <w:szCs w:val="30"/>
                <w:rtl/>
                <w:lang w:bidi="ar-EG"/>
              </w:rPr>
              <w:tab/>
            </w:r>
            <w:r w:rsidRPr="00C8134E">
              <w:rPr>
                <w:sz w:val="30"/>
                <w:szCs w:val="30"/>
                <w:rtl/>
                <w:lang w:bidi="ar-EG"/>
              </w:rPr>
              <w:t>وبدل الإقامة اليومي عن</w:t>
            </w:r>
            <w:r w:rsidRPr="00715A2D">
              <w:rPr>
                <w:strike/>
                <w:sz w:val="30"/>
                <w:szCs w:val="30"/>
                <w:rtl/>
                <w:lang w:bidi="ar-EG"/>
              </w:rPr>
              <w:t xml:space="preserve"> ثلاثين</w:t>
            </w:r>
            <w:r w:rsidRPr="00715A2D">
              <w:rPr>
                <w:sz w:val="30"/>
                <w:szCs w:val="30"/>
                <w:rtl/>
                <w:lang w:bidi="ar-EG"/>
              </w:rPr>
              <w:t xml:space="preserve"> </w:t>
            </w:r>
            <w:r w:rsidRPr="00715A2D">
              <w:rPr>
                <w:rFonts w:hint="cs"/>
                <w:b/>
                <w:bCs/>
                <w:sz w:val="30"/>
                <w:szCs w:val="30"/>
                <w:u w:val="single"/>
                <w:rtl/>
                <w:lang w:bidi="ar-EG"/>
              </w:rPr>
              <w:t>خمس</w:t>
            </w:r>
            <w:r>
              <w:rPr>
                <w:rFonts w:hint="cs"/>
                <w:b/>
                <w:bCs/>
                <w:sz w:val="30"/>
                <w:szCs w:val="30"/>
                <w:u w:val="single"/>
                <w:rtl/>
                <w:lang w:bidi="ar-EG"/>
              </w:rPr>
              <w:t>ة عشر</w:t>
            </w:r>
            <w:r>
              <w:rPr>
                <w:rFonts w:hint="cs"/>
                <w:sz w:val="30"/>
                <w:szCs w:val="30"/>
                <w:rtl/>
                <w:lang w:bidi="ar-EG"/>
              </w:rPr>
              <w:t xml:space="preserve"> </w:t>
            </w:r>
            <w:r w:rsidRPr="00C8134E">
              <w:rPr>
                <w:sz w:val="30"/>
                <w:szCs w:val="30"/>
                <w:rtl/>
                <w:lang w:bidi="ar-EG"/>
              </w:rPr>
              <w:t>يوماً ب</w:t>
            </w:r>
            <w:r w:rsidRPr="00715A2D">
              <w:rPr>
                <w:strike/>
                <w:sz w:val="30"/>
                <w:szCs w:val="30"/>
                <w:rtl/>
                <w:lang w:bidi="ar-EG"/>
              </w:rPr>
              <w:t xml:space="preserve">نصف </w:t>
            </w:r>
            <w:r w:rsidRPr="00C8134E">
              <w:rPr>
                <w:sz w:val="30"/>
                <w:szCs w:val="30"/>
                <w:rtl/>
                <w:lang w:bidi="ar-EG"/>
              </w:rPr>
              <w:t>المعدل</w:t>
            </w:r>
            <w:r w:rsidRPr="00715A2D">
              <w:rPr>
                <w:strike/>
                <w:sz w:val="30"/>
                <w:szCs w:val="30"/>
                <w:rtl/>
                <w:lang w:bidi="ar-EG"/>
              </w:rPr>
              <w:t xml:space="preserve"> اليومي</w:t>
            </w:r>
            <w:r w:rsidRPr="00C8134E">
              <w:rPr>
                <w:sz w:val="30"/>
                <w:szCs w:val="30"/>
                <w:rtl/>
                <w:lang w:bidi="ar-EG"/>
              </w:rPr>
              <w:t xml:space="preserve"> المُطبَّق في مركز العمل الذي انتُدب إليه الموظف بالنسبة لكل فرد </w:t>
            </w:r>
            <w:r w:rsidRPr="00B005DB">
              <w:rPr>
                <w:rFonts w:hint="cs"/>
                <w:b/>
                <w:bCs/>
                <w:sz w:val="30"/>
                <w:szCs w:val="30"/>
                <w:u w:val="single"/>
                <w:rtl/>
                <w:lang w:bidi="ar-EG"/>
              </w:rPr>
              <w:t xml:space="preserve">مُرافِق </w:t>
            </w:r>
            <w:r w:rsidRPr="00C8134E">
              <w:rPr>
                <w:sz w:val="30"/>
                <w:szCs w:val="30"/>
                <w:rtl/>
                <w:lang w:bidi="ar-EG"/>
              </w:rPr>
              <w:t xml:space="preserve">من أفراد أسرة الموظف المستحقين الذين دفع المكتب الدولي لهم </w:t>
            </w:r>
            <w:r w:rsidRPr="00C8134E">
              <w:rPr>
                <w:sz w:val="30"/>
                <w:szCs w:val="30"/>
                <w:rtl/>
                <w:lang w:bidi="ar-EG"/>
              </w:rPr>
              <w:lastRenderedPageBreak/>
              <w:t>مصاريف السفر بموجب القاعدة 7-3-3 والقاعدة 7-3-4.</w:t>
            </w:r>
          </w:p>
          <w:p w:rsidR="0062189B" w:rsidRPr="00C8134E" w:rsidRDefault="0062189B" w:rsidP="00C91D90">
            <w:pPr>
              <w:pStyle w:val="NormalParaAR"/>
              <w:spacing w:after="120" w:line="300" w:lineRule="exact"/>
              <w:rPr>
                <w:sz w:val="30"/>
                <w:szCs w:val="30"/>
                <w:lang w:bidi="ar-EG"/>
              </w:rPr>
            </w:pPr>
            <w:r w:rsidRPr="00C8134E">
              <w:rPr>
                <w:sz w:val="30"/>
                <w:szCs w:val="30"/>
                <w:rtl/>
                <w:lang w:bidi="ar-EG"/>
              </w:rPr>
              <w:t>(2)</w:t>
            </w:r>
            <w:r>
              <w:rPr>
                <w:sz w:val="30"/>
                <w:szCs w:val="30"/>
                <w:rtl/>
                <w:lang w:bidi="ar-EG"/>
              </w:rPr>
              <w:tab/>
            </w:r>
            <w:r w:rsidRPr="00C8134E">
              <w:rPr>
                <w:sz w:val="30"/>
                <w:szCs w:val="30"/>
                <w:rtl/>
                <w:lang w:bidi="ar-EG"/>
              </w:rPr>
              <w:t xml:space="preserve">والجزء المدفوع </w:t>
            </w:r>
            <w:r w:rsidRPr="00A43EC0">
              <w:rPr>
                <w:i/>
                <w:iCs/>
                <w:sz w:val="30"/>
                <w:szCs w:val="30"/>
                <w:rtl/>
                <w:lang w:bidi="ar-EG"/>
              </w:rPr>
              <w:t xml:space="preserve">كمبلغ إجمالي مقطوع </w:t>
            </w:r>
            <w:r w:rsidRPr="00C8134E">
              <w:rPr>
                <w:sz w:val="30"/>
                <w:szCs w:val="30"/>
                <w:rtl/>
                <w:lang w:bidi="ar-EG"/>
              </w:rPr>
              <w:t xml:space="preserve">غير داخل في حساب المعاش التقاعدي </w:t>
            </w:r>
            <w:r w:rsidRPr="00A43EC0">
              <w:rPr>
                <w:strike/>
                <w:sz w:val="30"/>
                <w:szCs w:val="30"/>
                <w:rtl/>
                <w:lang w:bidi="ar-EG"/>
              </w:rPr>
              <w:t>ومحسوب على أساس</w:t>
            </w:r>
            <w:r w:rsidRPr="00C8134E">
              <w:rPr>
                <w:sz w:val="30"/>
                <w:szCs w:val="30"/>
                <w:rtl/>
                <w:lang w:bidi="ar-EG"/>
              </w:rPr>
              <w:t xml:space="preserve"> </w:t>
            </w:r>
            <w:r w:rsidRPr="00AF53C8">
              <w:rPr>
                <w:rFonts w:hint="cs"/>
                <w:b/>
                <w:bCs/>
                <w:sz w:val="30"/>
                <w:szCs w:val="30"/>
                <w:u w:val="single"/>
                <w:rtl/>
                <w:lang w:bidi="ar-EG"/>
              </w:rPr>
              <w:t>و</w:t>
            </w:r>
            <w:r>
              <w:rPr>
                <w:rFonts w:hint="cs"/>
                <w:b/>
                <w:bCs/>
                <w:sz w:val="30"/>
                <w:szCs w:val="30"/>
                <w:u w:val="single"/>
                <w:rtl/>
                <w:lang w:bidi="ar-EG"/>
              </w:rPr>
              <w:t>مُعادِل لـ</w:t>
            </w:r>
            <w:r w:rsidRPr="00C8134E">
              <w:rPr>
                <w:sz w:val="30"/>
                <w:szCs w:val="30"/>
                <w:rtl/>
                <w:lang w:bidi="ar-EG"/>
              </w:rPr>
              <w:t xml:space="preserve">صافي المرتب الأساسي للموظف </w:t>
            </w:r>
            <w:r w:rsidRPr="00A902EB">
              <w:rPr>
                <w:rFonts w:hint="cs"/>
                <w:b/>
                <w:bCs/>
                <w:sz w:val="30"/>
                <w:szCs w:val="30"/>
                <w:u w:val="single"/>
                <w:rtl/>
                <w:lang w:bidi="ar-EG"/>
              </w:rPr>
              <w:t xml:space="preserve">في شهر واحد </w:t>
            </w:r>
            <w:r>
              <w:rPr>
                <w:rFonts w:hint="cs"/>
                <w:b/>
                <w:bCs/>
                <w:sz w:val="30"/>
                <w:szCs w:val="30"/>
                <w:u w:val="single"/>
                <w:rtl/>
                <w:lang w:bidi="ar-EG"/>
              </w:rPr>
              <w:t xml:space="preserve">زائد </w:t>
            </w:r>
            <w:r w:rsidRPr="00A902EB">
              <w:rPr>
                <w:strike/>
                <w:sz w:val="30"/>
                <w:szCs w:val="30"/>
                <w:rtl/>
                <w:lang w:bidi="ar-EG"/>
              </w:rPr>
              <w:t>و</w:t>
            </w:r>
            <w:r w:rsidRPr="00C8134E">
              <w:rPr>
                <w:sz w:val="30"/>
                <w:szCs w:val="30"/>
                <w:rtl/>
                <w:lang w:bidi="ar-EG"/>
              </w:rPr>
              <w:t xml:space="preserve">تسوية مقر العمل المُطبَّقة في مركز العمل الذي انتُدب إليه الموظف. </w:t>
            </w:r>
            <w:r w:rsidRPr="0070116C">
              <w:rPr>
                <w:strike/>
                <w:sz w:val="30"/>
                <w:szCs w:val="30"/>
                <w:rtl/>
                <w:lang w:bidi="ar-EG"/>
              </w:rPr>
              <w:t>ويكون المبلغ الإجمالي المُقدَّم للموظفين المعيلين مُستحقَ الدفع بغض النظر عن مكان إقامة المعالين. ويكون المبلغ الإجمالي مُستحَق الدفع بشرط:</w:t>
            </w:r>
          </w:p>
          <w:p w:rsidR="0062189B" w:rsidRPr="0070116C" w:rsidRDefault="0062189B" w:rsidP="00C91D90">
            <w:pPr>
              <w:pStyle w:val="NormalParaAR"/>
              <w:spacing w:after="120" w:line="300" w:lineRule="exact"/>
              <w:rPr>
                <w:strike/>
                <w:sz w:val="30"/>
                <w:szCs w:val="30"/>
                <w:lang w:bidi="ar-EG"/>
              </w:rPr>
            </w:pPr>
            <w:r w:rsidRPr="0070116C">
              <w:rPr>
                <w:strike/>
                <w:sz w:val="30"/>
                <w:szCs w:val="30"/>
                <w:rtl/>
                <w:lang w:bidi="ar-EG"/>
              </w:rPr>
              <w:t>"1"</w:t>
            </w:r>
            <w:r w:rsidRPr="0070116C">
              <w:rPr>
                <w:strike/>
                <w:sz w:val="30"/>
                <w:szCs w:val="30"/>
                <w:rtl/>
                <w:lang w:bidi="ar-EG"/>
              </w:rPr>
              <w:tab/>
              <w:t>أن يسافر الموظف على حساب المكتب الدولي عند التعيين أو الانتداب إلى مركز عمل في المقر لمدة سنتين على الأقل، ويكون مستحقاً لمصاريف نقل الأمتعة بموجب القاعدة 7-3-6 ولكن يختار عدم ممارسة هذا الاستحقاق؛</w:t>
            </w:r>
          </w:p>
          <w:p w:rsidR="0062189B" w:rsidRPr="0070116C" w:rsidRDefault="0062189B" w:rsidP="00C91D90">
            <w:pPr>
              <w:pStyle w:val="NormalParaAR"/>
              <w:spacing w:after="120" w:line="300" w:lineRule="exact"/>
              <w:rPr>
                <w:strike/>
                <w:sz w:val="30"/>
                <w:szCs w:val="30"/>
                <w:lang w:bidi="ar-EG"/>
              </w:rPr>
            </w:pPr>
            <w:r w:rsidRPr="0070116C">
              <w:rPr>
                <w:strike/>
                <w:sz w:val="30"/>
                <w:szCs w:val="30"/>
                <w:rtl/>
                <w:lang w:bidi="ar-EG"/>
              </w:rPr>
              <w:t>"2"</w:t>
            </w:r>
            <w:r w:rsidRPr="0070116C">
              <w:rPr>
                <w:strike/>
                <w:sz w:val="30"/>
                <w:szCs w:val="30"/>
                <w:rtl/>
                <w:lang w:bidi="ar-EG"/>
              </w:rPr>
              <w:tab/>
              <w:t>أو أن يسافر الموظف على حساب المكتب الدولي عند التعيين أو الانتداب لمدة سنتين على الأقل، ويكون مستحقاً لمصاريف نقل الأمتعة بموجب القاعدة 7-3-6، ويكون منتدباً إلى مركز عمل من الفئة ألف أو الفئة هاء أو ما بينهما من فئات؛</w:t>
            </w:r>
          </w:p>
          <w:p w:rsidR="0062189B" w:rsidRPr="0070116C" w:rsidRDefault="0062189B" w:rsidP="00C91D90">
            <w:pPr>
              <w:pStyle w:val="NormalParaAR"/>
              <w:spacing w:after="120" w:line="300" w:lineRule="exact"/>
              <w:rPr>
                <w:strike/>
                <w:sz w:val="30"/>
                <w:szCs w:val="30"/>
                <w:lang w:bidi="ar-EG"/>
              </w:rPr>
            </w:pPr>
            <w:r w:rsidRPr="0070116C">
              <w:rPr>
                <w:strike/>
                <w:sz w:val="30"/>
                <w:szCs w:val="30"/>
                <w:rtl/>
                <w:lang w:bidi="ar-EG"/>
              </w:rPr>
              <w:t>"3"</w:t>
            </w:r>
            <w:r w:rsidRPr="0070116C">
              <w:rPr>
                <w:strike/>
                <w:sz w:val="30"/>
                <w:szCs w:val="30"/>
                <w:rtl/>
                <w:lang w:bidi="ar-EG"/>
              </w:rPr>
              <w:tab/>
              <w:t>أو أن يسافر الموظف على حساب المكتب الدولي عند التعيين أو الانتداب إلى مركز عمل آخر لمدة سنة على الأقل، ولكن يكون غير مستحق لمصاريف نقل الأمتعة بموجب القاعدة 7-3-6.</w:t>
            </w:r>
          </w:p>
          <w:p w:rsidR="0062189B" w:rsidRPr="0070116C" w:rsidRDefault="0062189B" w:rsidP="00C91D90">
            <w:pPr>
              <w:pStyle w:val="NormalParaAR"/>
              <w:spacing w:after="120" w:line="300" w:lineRule="exact"/>
              <w:rPr>
                <w:strike/>
                <w:sz w:val="30"/>
                <w:szCs w:val="30"/>
                <w:lang w:bidi="ar-EG"/>
              </w:rPr>
            </w:pPr>
            <w:r w:rsidRPr="0070116C">
              <w:rPr>
                <w:strike/>
                <w:sz w:val="30"/>
                <w:szCs w:val="30"/>
                <w:rtl/>
                <w:lang w:bidi="ar-EG"/>
              </w:rPr>
              <w:t>(ج)</w:t>
            </w:r>
            <w:r w:rsidRPr="0070116C">
              <w:rPr>
                <w:strike/>
                <w:sz w:val="30"/>
                <w:szCs w:val="30"/>
                <w:rtl/>
                <w:lang w:bidi="ar-EG"/>
              </w:rPr>
              <w:tab/>
              <w:t>وتُحدِّد لجنة الخدمة المدنية الدولية مقدار المبلغ الإجمالي المقطوع من منحة الانتداب، حسب تصنيف مركز العمل، ومدة الانتداب، وما إذا كانت مصاريف نقل الأمتعة قد دُفعت بموجب القاعدة 7-3-6 أم لا.</w:t>
            </w:r>
          </w:p>
          <w:p w:rsidR="0062189B" w:rsidRPr="00C8134E" w:rsidRDefault="0062189B" w:rsidP="00C91D90">
            <w:pPr>
              <w:pStyle w:val="NormalParaAR"/>
              <w:spacing w:after="120" w:line="300" w:lineRule="exact"/>
              <w:rPr>
                <w:sz w:val="30"/>
                <w:szCs w:val="30"/>
                <w:lang w:bidi="ar-EG"/>
              </w:rPr>
            </w:pPr>
            <w:r w:rsidRPr="0070116C">
              <w:rPr>
                <w:rFonts w:hint="cs"/>
                <w:b/>
                <w:bCs/>
                <w:sz w:val="30"/>
                <w:szCs w:val="30"/>
                <w:u w:val="single"/>
                <w:rtl/>
                <w:lang w:bidi="ar-EG"/>
              </w:rPr>
              <w:t>(ج)</w:t>
            </w:r>
            <w:r>
              <w:rPr>
                <w:b/>
                <w:bCs/>
                <w:sz w:val="30"/>
                <w:szCs w:val="30"/>
                <w:u w:val="single"/>
                <w:rtl/>
                <w:lang w:bidi="ar-EG"/>
              </w:rPr>
              <w:tab/>
            </w:r>
            <w:r w:rsidRPr="0070116C">
              <w:rPr>
                <w:strike/>
                <w:sz w:val="30"/>
                <w:szCs w:val="30"/>
                <w:rtl/>
                <w:lang w:bidi="ar-EG"/>
              </w:rPr>
              <w:t>(د)</w:t>
            </w:r>
            <w:r w:rsidRPr="0070116C">
              <w:rPr>
                <w:strike/>
                <w:sz w:val="30"/>
                <w:szCs w:val="30"/>
                <w:rtl/>
                <w:lang w:bidi="ar-EG"/>
              </w:rPr>
              <w:tab/>
            </w:r>
            <w:r w:rsidRPr="00C8134E">
              <w:rPr>
                <w:sz w:val="30"/>
                <w:szCs w:val="30"/>
                <w:rtl/>
                <w:lang w:bidi="ar-EG"/>
              </w:rPr>
              <w:t>ويجوز للمدير العام، حسب</w:t>
            </w:r>
            <w:r>
              <w:rPr>
                <w:rFonts w:hint="cs"/>
                <w:sz w:val="30"/>
                <w:szCs w:val="30"/>
                <w:rtl/>
                <w:lang w:bidi="ar-EG"/>
              </w:rPr>
              <w:t xml:space="preserve"> </w:t>
            </w:r>
            <w:r w:rsidRPr="00C8134E">
              <w:rPr>
                <w:sz w:val="30"/>
                <w:szCs w:val="30"/>
                <w:rtl/>
                <w:lang w:bidi="ar-EG"/>
              </w:rPr>
              <w:t>ما يرتئيه، أن يأذن بدفع منحة</w:t>
            </w:r>
            <w:r w:rsidRPr="00890979">
              <w:rPr>
                <w:strike/>
                <w:sz w:val="30"/>
                <w:szCs w:val="30"/>
                <w:rtl/>
                <w:lang w:bidi="ar-EG"/>
              </w:rPr>
              <w:t xml:space="preserve"> الانتداب</w:t>
            </w:r>
            <w:r w:rsidRPr="00890979">
              <w:rPr>
                <w:b/>
                <w:bCs/>
                <w:sz w:val="30"/>
                <w:szCs w:val="30"/>
                <w:u w:val="single"/>
                <w:rtl/>
                <w:lang w:bidi="ar-EG"/>
              </w:rPr>
              <w:t xml:space="preserve"> </w:t>
            </w:r>
            <w:r w:rsidRPr="00890979">
              <w:rPr>
                <w:rFonts w:hint="cs"/>
                <w:b/>
                <w:bCs/>
                <w:sz w:val="30"/>
                <w:szCs w:val="30"/>
                <w:u w:val="single"/>
                <w:rtl/>
                <w:lang w:bidi="ar-EG"/>
              </w:rPr>
              <w:t>الاستقرار</w:t>
            </w:r>
            <w:r>
              <w:rPr>
                <w:rFonts w:hint="cs"/>
                <w:sz w:val="30"/>
                <w:szCs w:val="30"/>
                <w:rtl/>
                <w:lang w:bidi="ar-EG"/>
              </w:rPr>
              <w:t xml:space="preserve"> </w:t>
            </w:r>
            <w:r w:rsidRPr="00C8134E">
              <w:rPr>
                <w:sz w:val="30"/>
                <w:szCs w:val="30"/>
                <w:rtl/>
                <w:lang w:bidi="ar-EG"/>
              </w:rPr>
              <w:t>كلها أو جزء منها</w:t>
            </w:r>
            <w:r w:rsidRPr="00890979">
              <w:rPr>
                <w:strike/>
                <w:sz w:val="30"/>
                <w:szCs w:val="30"/>
                <w:rtl/>
                <w:lang w:bidi="ar-EG"/>
              </w:rPr>
              <w:t xml:space="preserve"> بموجب الفقرات من (أ) إلى (ج) أعلاه</w:t>
            </w:r>
            <w:r w:rsidRPr="00C8134E">
              <w:rPr>
                <w:sz w:val="30"/>
                <w:szCs w:val="30"/>
                <w:rtl/>
                <w:lang w:bidi="ar-EG"/>
              </w:rPr>
              <w:t>، في الحالات التي لم يكن فيها المكتب الدولي ملزماً بدفع مصاريف السفر عند تعيين موظف يعتبر معيناً تعييناً دولياً.</w:t>
            </w:r>
          </w:p>
          <w:p w:rsidR="0062189B" w:rsidRPr="00C8134E" w:rsidRDefault="0062189B" w:rsidP="00C91D90">
            <w:pPr>
              <w:pStyle w:val="NormalParaAR"/>
              <w:spacing w:after="120" w:line="300" w:lineRule="exact"/>
              <w:rPr>
                <w:sz w:val="30"/>
                <w:szCs w:val="30"/>
                <w:lang w:bidi="ar-EG"/>
              </w:rPr>
            </w:pPr>
            <w:r w:rsidRPr="00565370">
              <w:rPr>
                <w:rFonts w:hint="cs"/>
                <w:b/>
                <w:bCs/>
                <w:sz w:val="30"/>
                <w:szCs w:val="30"/>
                <w:u w:val="single"/>
                <w:rtl/>
                <w:lang w:bidi="ar-EG"/>
              </w:rPr>
              <w:lastRenderedPageBreak/>
              <w:t>(د)</w:t>
            </w:r>
            <w:r w:rsidRPr="00565370">
              <w:rPr>
                <w:b/>
                <w:bCs/>
                <w:sz w:val="30"/>
                <w:szCs w:val="30"/>
                <w:u w:val="single"/>
                <w:rtl/>
                <w:lang w:bidi="ar-EG"/>
              </w:rPr>
              <w:tab/>
            </w:r>
            <w:r w:rsidRPr="00565370">
              <w:rPr>
                <w:strike/>
                <w:sz w:val="30"/>
                <w:szCs w:val="30"/>
                <w:rtl/>
                <w:lang w:bidi="ar-EG"/>
              </w:rPr>
              <w:t>(ه)</w:t>
            </w:r>
            <w:r w:rsidRPr="00565370">
              <w:rPr>
                <w:strike/>
                <w:sz w:val="30"/>
                <w:szCs w:val="30"/>
                <w:rtl/>
                <w:lang w:bidi="ar-EG"/>
              </w:rPr>
              <w:tab/>
            </w:r>
            <w:r w:rsidRPr="00C8134E">
              <w:rPr>
                <w:sz w:val="30"/>
                <w:szCs w:val="30"/>
                <w:rtl/>
                <w:lang w:bidi="ar-EG"/>
              </w:rPr>
              <w:t xml:space="preserve">وإذا كان الموظف لم يُكمل فترة الخدمة التي دُفعت له عنها منحة </w:t>
            </w:r>
            <w:r w:rsidRPr="00565370">
              <w:rPr>
                <w:strike/>
                <w:sz w:val="30"/>
                <w:szCs w:val="30"/>
                <w:rtl/>
                <w:lang w:bidi="ar-EG"/>
              </w:rPr>
              <w:t>انتداب</w:t>
            </w:r>
            <w:r w:rsidRPr="00565370">
              <w:rPr>
                <w:rFonts w:hint="cs"/>
                <w:b/>
                <w:bCs/>
                <w:sz w:val="30"/>
                <w:szCs w:val="30"/>
                <w:u w:val="single"/>
                <w:rtl/>
                <w:lang w:bidi="ar-EG"/>
              </w:rPr>
              <w:t xml:space="preserve"> استقرار</w:t>
            </w:r>
            <w:r w:rsidRPr="00C8134E">
              <w:rPr>
                <w:sz w:val="30"/>
                <w:szCs w:val="30"/>
                <w:rtl/>
                <w:lang w:bidi="ar-EG"/>
              </w:rPr>
              <w:t>، وما لم يرى المدير العام أن الرحيل له ما يبرره من الظروف الاستثنائية، تُسوَّى المنحة بالتناسب وتُخصم القيمة المستردة من أي مبلغ مُستحَق للموظف.</w:t>
            </w:r>
          </w:p>
          <w:p w:rsidR="0062189B" w:rsidRPr="00C8134E" w:rsidRDefault="0062189B" w:rsidP="00C91D90">
            <w:pPr>
              <w:pStyle w:val="NormalParaAR"/>
              <w:spacing w:after="120" w:line="300" w:lineRule="exact"/>
              <w:rPr>
                <w:sz w:val="30"/>
                <w:szCs w:val="30"/>
                <w:lang w:bidi="ar-EG"/>
              </w:rPr>
            </w:pPr>
            <w:r w:rsidRPr="00565370">
              <w:rPr>
                <w:rFonts w:hint="cs"/>
                <w:b/>
                <w:bCs/>
                <w:sz w:val="30"/>
                <w:szCs w:val="30"/>
                <w:u w:val="single"/>
                <w:rtl/>
                <w:lang w:bidi="ar-EG"/>
              </w:rPr>
              <w:t>(ه)</w:t>
            </w:r>
            <w:r w:rsidRPr="00565370">
              <w:rPr>
                <w:b/>
                <w:bCs/>
                <w:sz w:val="30"/>
                <w:szCs w:val="30"/>
                <w:u w:val="single"/>
                <w:rtl/>
                <w:lang w:bidi="ar-EG"/>
              </w:rPr>
              <w:tab/>
            </w:r>
            <w:r w:rsidRPr="00565370">
              <w:rPr>
                <w:strike/>
                <w:sz w:val="30"/>
                <w:szCs w:val="30"/>
                <w:rtl/>
                <w:lang w:bidi="ar-EG"/>
              </w:rPr>
              <w:t>(و)</w:t>
            </w:r>
            <w:r w:rsidRPr="00565370">
              <w:rPr>
                <w:strike/>
                <w:sz w:val="30"/>
                <w:szCs w:val="30"/>
                <w:rtl/>
                <w:lang w:bidi="ar-EG"/>
              </w:rPr>
              <w:tab/>
            </w:r>
            <w:r w:rsidRPr="00C8134E">
              <w:rPr>
                <w:sz w:val="30"/>
                <w:szCs w:val="30"/>
                <w:rtl/>
                <w:lang w:bidi="ar-EG"/>
              </w:rPr>
              <w:t>وفي حالة إقامة المعال، الذي دُفعت عنه منحة</w:t>
            </w:r>
            <w:r w:rsidRPr="00565370">
              <w:rPr>
                <w:strike/>
                <w:sz w:val="30"/>
                <w:szCs w:val="30"/>
                <w:rtl/>
                <w:lang w:bidi="ar-EG"/>
              </w:rPr>
              <w:t xml:space="preserve"> انتداب</w:t>
            </w:r>
            <w:r w:rsidRPr="00C8134E">
              <w:rPr>
                <w:sz w:val="30"/>
                <w:szCs w:val="30"/>
                <w:rtl/>
                <w:lang w:bidi="ar-EG"/>
              </w:rPr>
              <w:t xml:space="preserve"> </w:t>
            </w:r>
            <w:r w:rsidRPr="00565370">
              <w:rPr>
                <w:rFonts w:hint="cs"/>
                <w:b/>
                <w:bCs/>
                <w:sz w:val="30"/>
                <w:szCs w:val="30"/>
                <w:u w:val="single"/>
                <w:rtl/>
                <w:lang w:bidi="ar-EG"/>
              </w:rPr>
              <w:t>استقرار</w:t>
            </w:r>
            <w:r>
              <w:rPr>
                <w:rFonts w:hint="cs"/>
                <w:sz w:val="30"/>
                <w:szCs w:val="30"/>
                <w:rtl/>
                <w:lang w:bidi="ar-EG"/>
              </w:rPr>
              <w:t xml:space="preserve"> </w:t>
            </w:r>
            <w:r w:rsidRPr="00C8134E">
              <w:rPr>
                <w:sz w:val="30"/>
                <w:szCs w:val="30"/>
                <w:rtl/>
                <w:lang w:bidi="ar-EG"/>
              </w:rPr>
              <w:t xml:space="preserve">وفقاً للفقرة (ب)(1)"2" أعلاه، في مركز العمل لأقل من ستة أشهر، وما لم يرى المدير العام أن الرحيل له ما يبرره من الظروف الاستثنائية، تُخصَم أي منحة </w:t>
            </w:r>
            <w:r w:rsidRPr="000A4204">
              <w:rPr>
                <w:strike/>
                <w:sz w:val="30"/>
                <w:szCs w:val="30"/>
                <w:rtl/>
                <w:lang w:bidi="ar-EG"/>
              </w:rPr>
              <w:t>انتداب</w:t>
            </w:r>
            <w:r w:rsidRPr="00C8134E">
              <w:rPr>
                <w:sz w:val="30"/>
                <w:szCs w:val="30"/>
                <w:rtl/>
                <w:lang w:bidi="ar-EG"/>
              </w:rPr>
              <w:t xml:space="preserve"> </w:t>
            </w:r>
            <w:r w:rsidRPr="000A4204">
              <w:rPr>
                <w:rFonts w:hint="cs"/>
                <w:b/>
                <w:bCs/>
                <w:sz w:val="30"/>
                <w:szCs w:val="30"/>
                <w:u w:val="single"/>
                <w:rtl/>
                <w:lang w:bidi="ar-EG"/>
              </w:rPr>
              <w:t>استقرار</w:t>
            </w:r>
            <w:r>
              <w:rPr>
                <w:rFonts w:hint="cs"/>
                <w:sz w:val="30"/>
                <w:szCs w:val="30"/>
                <w:rtl/>
                <w:lang w:bidi="ar-EG"/>
              </w:rPr>
              <w:t xml:space="preserve"> </w:t>
            </w:r>
            <w:r w:rsidRPr="00C8134E">
              <w:rPr>
                <w:sz w:val="30"/>
                <w:szCs w:val="30"/>
                <w:rtl/>
                <w:lang w:bidi="ar-EG"/>
              </w:rPr>
              <w:t>دُفعت عن هذا المعال من أي مبلغ مُستحَق للموظف المعني.</w:t>
            </w:r>
          </w:p>
          <w:p w:rsidR="0062189B" w:rsidRPr="004912E0" w:rsidRDefault="0062189B" w:rsidP="00C91D90">
            <w:pPr>
              <w:pStyle w:val="NormalParaAR"/>
              <w:spacing w:after="120" w:line="300" w:lineRule="exact"/>
              <w:rPr>
                <w:sz w:val="30"/>
                <w:szCs w:val="30"/>
                <w:rtl/>
                <w:lang w:bidi="ar-EG"/>
              </w:rPr>
            </w:pPr>
            <w:r w:rsidRPr="00006B35">
              <w:rPr>
                <w:rFonts w:hint="cs"/>
                <w:b/>
                <w:bCs/>
                <w:sz w:val="30"/>
                <w:szCs w:val="30"/>
                <w:u w:val="single"/>
                <w:rtl/>
                <w:lang w:bidi="ar-EG"/>
              </w:rPr>
              <w:t>(و)</w:t>
            </w:r>
            <w:r w:rsidRPr="00006B35">
              <w:rPr>
                <w:b/>
                <w:bCs/>
                <w:sz w:val="30"/>
                <w:szCs w:val="30"/>
                <w:u w:val="single"/>
                <w:rtl/>
                <w:lang w:bidi="ar-EG"/>
              </w:rPr>
              <w:tab/>
            </w:r>
            <w:r w:rsidRPr="00006B35">
              <w:rPr>
                <w:strike/>
                <w:sz w:val="30"/>
                <w:szCs w:val="30"/>
                <w:rtl/>
                <w:lang w:bidi="ar-EG"/>
              </w:rPr>
              <w:t>(ز)</w:t>
            </w:r>
            <w:r w:rsidRPr="00006B35">
              <w:rPr>
                <w:strike/>
                <w:sz w:val="30"/>
                <w:szCs w:val="30"/>
                <w:rtl/>
                <w:lang w:bidi="ar-EG"/>
              </w:rPr>
              <w:tab/>
            </w:r>
            <w:r w:rsidRPr="00C8134E">
              <w:rPr>
                <w:sz w:val="30"/>
                <w:szCs w:val="30"/>
                <w:rtl/>
                <w:lang w:bidi="ar-EG"/>
              </w:rPr>
              <w:t>و</w:t>
            </w:r>
            <w:r>
              <w:rPr>
                <w:rFonts w:hint="cs"/>
                <w:sz w:val="30"/>
                <w:szCs w:val="30"/>
                <w:rtl/>
                <w:lang w:bidi="ar-EG"/>
              </w:rPr>
              <w:t>إ</w:t>
            </w:r>
            <w:r w:rsidRPr="00C8134E">
              <w:rPr>
                <w:sz w:val="30"/>
                <w:szCs w:val="30"/>
                <w:rtl/>
                <w:lang w:bidi="ar-EG"/>
              </w:rPr>
              <w:t xml:space="preserve">ذا كان كلا الزوجين من موظفي منظمات في نظام الأمم المتحدة الموحد، وكانا يسافران على حساب المكتب الدولي إلى مركز العمل نفسه، يُدفع الجزء الخاص ببدل الإقامة اليومي من المنحة إلى كل منهما عن نفسه. وإذا كان لهما طفل معال أو أكثر، يُدفَع المبلغ المناسب إلى الموظف الذي يعول الطفل أو الأطفال. </w:t>
            </w:r>
            <w:r w:rsidRPr="00006B35">
              <w:rPr>
                <w:strike/>
                <w:sz w:val="30"/>
                <w:szCs w:val="30"/>
                <w:rtl/>
                <w:lang w:bidi="ar-EG"/>
              </w:rPr>
              <w:t>وإذا كان كلاهما مؤهلاً للحصول على المبلغ الإجمالي المقطوع من المنحة،</w:t>
            </w:r>
            <w:r w:rsidRPr="00BC1051">
              <w:rPr>
                <w:strike/>
                <w:sz w:val="30"/>
                <w:szCs w:val="30"/>
                <w:rtl/>
                <w:lang w:bidi="ar-EG"/>
              </w:rPr>
              <w:t xml:space="preserve"> </w:t>
            </w:r>
            <w:r w:rsidRPr="00006B35">
              <w:rPr>
                <w:rFonts w:hint="cs"/>
                <w:b/>
                <w:bCs/>
                <w:sz w:val="30"/>
                <w:szCs w:val="30"/>
                <w:u w:val="single"/>
                <w:rtl/>
                <w:lang w:bidi="ar-EG"/>
              </w:rPr>
              <w:t xml:space="preserve">ولكن </w:t>
            </w:r>
            <w:r w:rsidRPr="00006B35">
              <w:rPr>
                <w:strike/>
                <w:sz w:val="30"/>
                <w:szCs w:val="30"/>
                <w:rtl/>
                <w:lang w:bidi="ar-EG"/>
              </w:rPr>
              <w:t>ف</w:t>
            </w:r>
            <w:r w:rsidRPr="00C8134E">
              <w:rPr>
                <w:sz w:val="30"/>
                <w:szCs w:val="30"/>
                <w:rtl/>
                <w:lang w:bidi="ar-EG"/>
              </w:rPr>
              <w:t xml:space="preserve">لا يُدفع </w:t>
            </w:r>
            <w:r w:rsidRPr="002D1403">
              <w:rPr>
                <w:strike/>
                <w:sz w:val="30"/>
                <w:szCs w:val="30"/>
                <w:rtl/>
                <w:lang w:bidi="ar-EG"/>
              </w:rPr>
              <w:t xml:space="preserve">سوى </w:t>
            </w:r>
            <w:r>
              <w:rPr>
                <w:rFonts w:hint="cs"/>
                <w:b/>
                <w:bCs/>
                <w:sz w:val="30"/>
                <w:szCs w:val="30"/>
                <w:u w:val="single"/>
                <w:rtl/>
                <w:lang w:bidi="ar-EG"/>
              </w:rPr>
              <w:t>المبلغ</w:t>
            </w:r>
            <w:r w:rsidRPr="00C8134E">
              <w:rPr>
                <w:sz w:val="30"/>
                <w:szCs w:val="30"/>
                <w:rtl/>
                <w:lang w:bidi="ar-EG"/>
              </w:rPr>
              <w:t xml:space="preserve"> </w:t>
            </w:r>
            <w:r>
              <w:rPr>
                <w:rFonts w:hint="cs"/>
                <w:b/>
                <w:bCs/>
                <w:sz w:val="30"/>
                <w:szCs w:val="30"/>
                <w:u w:val="single"/>
                <w:rtl/>
                <w:lang w:bidi="ar-EG"/>
              </w:rPr>
              <w:t>الإجمالي</w:t>
            </w:r>
            <w:r w:rsidRPr="00C8134E">
              <w:rPr>
                <w:sz w:val="30"/>
                <w:szCs w:val="30"/>
                <w:rtl/>
                <w:lang w:bidi="ar-EG"/>
              </w:rPr>
              <w:t xml:space="preserve"> </w:t>
            </w:r>
            <w:r w:rsidRPr="00825C6D">
              <w:rPr>
                <w:rFonts w:hint="cs"/>
                <w:b/>
                <w:bCs/>
                <w:sz w:val="30"/>
                <w:szCs w:val="30"/>
                <w:u w:val="single"/>
                <w:rtl/>
                <w:lang w:bidi="ar-EG"/>
              </w:rPr>
              <w:t xml:space="preserve">المقطوع من المنحة </w:t>
            </w:r>
            <w:r w:rsidRPr="00916F50">
              <w:rPr>
                <w:strike/>
                <w:sz w:val="30"/>
                <w:szCs w:val="30"/>
                <w:rtl/>
                <w:lang w:bidi="ar-EG"/>
              </w:rPr>
              <w:t>واحد، أي</w:t>
            </w:r>
            <w:r w:rsidRPr="00C8134E">
              <w:rPr>
                <w:sz w:val="30"/>
                <w:szCs w:val="30"/>
                <w:rtl/>
                <w:lang w:bidi="ar-EG"/>
              </w:rPr>
              <w:t xml:space="preserve"> </w:t>
            </w:r>
            <w:r w:rsidRPr="00916F50">
              <w:rPr>
                <w:rFonts w:hint="cs"/>
                <w:b/>
                <w:bCs/>
                <w:sz w:val="30"/>
                <w:szCs w:val="30"/>
                <w:u w:val="single"/>
                <w:rtl/>
                <w:lang w:bidi="ar-EG"/>
              </w:rPr>
              <w:t xml:space="preserve">إلا </w:t>
            </w:r>
            <w:r w:rsidRPr="00C8134E">
              <w:rPr>
                <w:sz w:val="30"/>
                <w:szCs w:val="30"/>
                <w:rtl/>
                <w:lang w:bidi="ar-EG"/>
              </w:rPr>
              <w:t xml:space="preserve">إلى الزوج </w:t>
            </w:r>
            <w:r w:rsidRPr="00916F50">
              <w:rPr>
                <w:rFonts w:hint="cs"/>
                <w:b/>
                <w:bCs/>
                <w:sz w:val="30"/>
                <w:szCs w:val="30"/>
                <w:u w:val="single"/>
                <w:rtl/>
                <w:lang w:bidi="ar-EG"/>
              </w:rPr>
              <w:t xml:space="preserve">ذي </w:t>
            </w:r>
            <w:r>
              <w:rPr>
                <w:rFonts w:hint="cs"/>
                <w:b/>
                <w:bCs/>
                <w:sz w:val="30"/>
                <w:szCs w:val="30"/>
                <w:u w:val="single"/>
                <w:rtl/>
                <w:lang w:bidi="ar-EG"/>
              </w:rPr>
              <w:t>الم</w:t>
            </w:r>
            <w:r w:rsidRPr="00916F50">
              <w:rPr>
                <w:rFonts w:hint="cs"/>
                <w:b/>
                <w:bCs/>
                <w:sz w:val="30"/>
                <w:szCs w:val="30"/>
                <w:u w:val="single"/>
                <w:rtl/>
                <w:lang w:bidi="ar-EG"/>
              </w:rPr>
              <w:t>رتب</w:t>
            </w:r>
            <w:r>
              <w:rPr>
                <w:rFonts w:hint="cs"/>
                <w:b/>
                <w:bCs/>
                <w:sz w:val="30"/>
                <w:szCs w:val="30"/>
                <w:u w:val="single"/>
                <w:rtl/>
                <w:lang w:bidi="ar-EG"/>
              </w:rPr>
              <w:t xml:space="preserve"> </w:t>
            </w:r>
            <w:r w:rsidRPr="00916F50">
              <w:rPr>
                <w:strike/>
                <w:sz w:val="30"/>
                <w:szCs w:val="30"/>
                <w:rtl/>
                <w:lang w:bidi="ar-EG"/>
              </w:rPr>
              <w:t>الذي تدرّ استحقاقاته مبلغاً</w:t>
            </w:r>
            <w:r w:rsidRPr="00C8134E">
              <w:rPr>
                <w:sz w:val="30"/>
                <w:szCs w:val="30"/>
                <w:rtl/>
                <w:lang w:bidi="ar-EG"/>
              </w:rPr>
              <w:t xml:space="preserve"> </w:t>
            </w:r>
            <w:r>
              <w:rPr>
                <w:rFonts w:hint="cs"/>
                <w:b/>
                <w:bCs/>
                <w:sz w:val="30"/>
                <w:szCs w:val="30"/>
                <w:u w:val="single"/>
                <w:rtl/>
                <w:lang w:bidi="ar-EG"/>
              </w:rPr>
              <w:t>الأكبر</w:t>
            </w:r>
            <w:r w:rsidRPr="00C8134E">
              <w:rPr>
                <w:sz w:val="30"/>
                <w:szCs w:val="30"/>
                <w:rtl/>
                <w:lang w:bidi="ar-EG"/>
              </w:rPr>
              <w:t>.</w:t>
            </w:r>
          </w:p>
        </w:tc>
        <w:tc>
          <w:tcPr>
            <w:tcW w:w="3780" w:type="dxa"/>
          </w:tcPr>
          <w:p w:rsidR="0062189B" w:rsidRPr="004912E0" w:rsidRDefault="0062189B" w:rsidP="00C91D90">
            <w:pPr>
              <w:pStyle w:val="NormalParaAR"/>
              <w:spacing w:after="120" w:line="300" w:lineRule="exact"/>
              <w:rPr>
                <w:sz w:val="30"/>
                <w:szCs w:val="30"/>
                <w:rtl/>
                <w:lang w:bidi="ar-EG"/>
              </w:rPr>
            </w:pPr>
          </w:p>
        </w:tc>
      </w:tr>
      <w:tr w:rsidR="0062189B" w:rsidRPr="004912E0" w:rsidTr="008311B0">
        <w:tc>
          <w:tcPr>
            <w:tcW w:w="1795" w:type="dxa"/>
          </w:tcPr>
          <w:p w:rsidR="0062189B" w:rsidRPr="00E66DB6" w:rsidRDefault="0062189B" w:rsidP="00C91D90">
            <w:pPr>
              <w:pStyle w:val="NormalParaAR"/>
              <w:spacing w:after="120" w:line="300" w:lineRule="exact"/>
              <w:rPr>
                <w:b/>
                <w:bCs/>
                <w:sz w:val="30"/>
                <w:szCs w:val="30"/>
                <w:rtl/>
                <w:lang w:bidi="ar-EG"/>
              </w:rPr>
            </w:pPr>
            <w:r w:rsidRPr="00E66DB6">
              <w:rPr>
                <w:b/>
                <w:bCs/>
                <w:sz w:val="30"/>
                <w:szCs w:val="30"/>
                <w:rtl/>
                <w:lang w:bidi="ar-EG"/>
              </w:rPr>
              <w:lastRenderedPageBreak/>
              <w:t>القاعدة 7-3-4</w:t>
            </w:r>
          </w:p>
          <w:p w:rsidR="0062189B" w:rsidRPr="00C3761C" w:rsidRDefault="0062189B" w:rsidP="00C91D90">
            <w:pPr>
              <w:pStyle w:val="NormalParaAR"/>
              <w:spacing w:after="120" w:line="300" w:lineRule="exact"/>
              <w:rPr>
                <w:sz w:val="30"/>
                <w:szCs w:val="30"/>
                <w:lang w:bidi="ar-EG"/>
              </w:rPr>
            </w:pPr>
            <w:r w:rsidRPr="00C3761C">
              <w:rPr>
                <w:sz w:val="30"/>
                <w:szCs w:val="30"/>
                <w:rtl/>
                <w:lang w:bidi="ar-EG"/>
              </w:rPr>
              <w:t xml:space="preserve">المعالون المستحقون للسفر أو نقل الأمتعة على حساب المكتب الدولي، ولمنحة الانتداب </w:t>
            </w:r>
          </w:p>
          <w:p w:rsidR="0062189B" w:rsidRPr="00E66DB6" w:rsidRDefault="0062189B" w:rsidP="00C91D90">
            <w:pPr>
              <w:pStyle w:val="NormalParaAR"/>
              <w:spacing w:after="120" w:line="300" w:lineRule="exact"/>
              <w:rPr>
                <w:sz w:val="30"/>
                <w:szCs w:val="30"/>
                <w:rtl/>
                <w:lang w:bidi="ar-EG"/>
              </w:rPr>
            </w:pPr>
          </w:p>
        </w:tc>
        <w:tc>
          <w:tcPr>
            <w:tcW w:w="4770" w:type="dxa"/>
          </w:tcPr>
          <w:p w:rsidR="0062189B" w:rsidRPr="00C3761C" w:rsidRDefault="0062189B" w:rsidP="00C91D90">
            <w:pPr>
              <w:pStyle w:val="NormalParaAR"/>
              <w:spacing w:after="120" w:line="300" w:lineRule="exact"/>
              <w:rPr>
                <w:sz w:val="30"/>
                <w:szCs w:val="30"/>
                <w:lang w:bidi="ar-EG"/>
              </w:rPr>
            </w:pPr>
            <w:r w:rsidRPr="00C3761C">
              <w:rPr>
                <w:sz w:val="30"/>
                <w:szCs w:val="30"/>
                <w:rtl/>
                <w:lang w:bidi="ar-EG"/>
              </w:rPr>
              <w:t xml:space="preserve">المعالون المستحقون للسفر أو نقل الأمتعة على حساب المكتب الدولي، ولمنحة الانتداب </w:t>
            </w:r>
          </w:p>
          <w:p w:rsidR="0062189B" w:rsidRPr="00C3761C" w:rsidRDefault="0062189B" w:rsidP="00C91D90">
            <w:pPr>
              <w:pStyle w:val="NormalParaAR"/>
              <w:spacing w:after="120" w:line="300" w:lineRule="exact"/>
              <w:rPr>
                <w:sz w:val="30"/>
                <w:szCs w:val="30"/>
                <w:lang w:bidi="ar-EG"/>
              </w:rPr>
            </w:pPr>
            <w:r w:rsidRPr="00C3761C">
              <w:rPr>
                <w:sz w:val="30"/>
                <w:szCs w:val="30"/>
                <w:rtl/>
                <w:lang w:bidi="ar-EG"/>
              </w:rPr>
              <w:t>(أ)</w:t>
            </w:r>
            <w:r>
              <w:rPr>
                <w:sz w:val="30"/>
                <w:szCs w:val="30"/>
                <w:rtl/>
                <w:lang w:bidi="ar-EG"/>
              </w:rPr>
              <w:tab/>
            </w:r>
            <w:r w:rsidRPr="00C3761C">
              <w:rPr>
                <w:sz w:val="30"/>
                <w:szCs w:val="30"/>
                <w:rtl/>
                <w:lang w:bidi="ar-EG"/>
              </w:rPr>
              <w:t>لأغراض دفع مصاريف السفر ونقل الأمتعة، والأمتعة الزائدة، والشحنة غير المصحوبة، وكذلك منحة الانتداب، يُعتبر مَنْ يلي من</w:t>
            </w:r>
            <w:r w:rsidR="00B72C18">
              <w:rPr>
                <w:rFonts w:hint="cs"/>
                <w:sz w:val="30"/>
                <w:szCs w:val="30"/>
                <w:rtl/>
                <w:lang w:bidi="ar-EG"/>
              </w:rPr>
              <w:t> </w:t>
            </w:r>
            <w:r w:rsidRPr="00C3761C">
              <w:rPr>
                <w:sz w:val="30"/>
                <w:szCs w:val="30"/>
                <w:rtl/>
                <w:lang w:bidi="ar-EG"/>
              </w:rPr>
              <w:t>المعالين:</w:t>
            </w:r>
          </w:p>
          <w:p w:rsidR="0062189B" w:rsidRPr="004912E0" w:rsidRDefault="0062189B" w:rsidP="00C91D90">
            <w:pPr>
              <w:pStyle w:val="NormalParaAR"/>
              <w:spacing w:after="120" w:line="300" w:lineRule="exact"/>
              <w:rPr>
                <w:sz w:val="30"/>
                <w:szCs w:val="30"/>
                <w:rtl/>
                <w:lang w:bidi="ar-EG"/>
              </w:rPr>
            </w:pPr>
            <w:r>
              <w:rPr>
                <w:rFonts w:hint="cs"/>
                <w:sz w:val="30"/>
                <w:szCs w:val="30"/>
                <w:rtl/>
                <w:lang w:bidi="ar-EG"/>
              </w:rPr>
              <w:t>[...]</w:t>
            </w:r>
          </w:p>
        </w:tc>
        <w:tc>
          <w:tcPr>
            <w:tcW w:w="4860" w:type="dxa"/>
          </w:tcPr>
          <w:p w:rsidR="0062189B" w:rsidRPr="00C3761C" w:rsidRDefault="0062189B" w:rsidP="00C91D90">
            <w:pPr>
              <w:pStyle w:val="NormalParaAR"/>
              <w:spacing w:after="120" w:line="300" w:lineRule="exact"/>
              <w:rPr>
                <w:sz w:val="30"/>
                <w:szCs w:val="30"/>
                <w:lang w:bidi="ar-EG"/>
              </w:rPr>
            </w:pPr>
            <w:r w:rsidRPr="00C3761C">
              <w:rPr>
                <w:sz w:val="30"/>
                <w:szCs w:val="30"/>
                <w:rtl/>
                <w:lang w:bidi="ar-EG"/>
              </w:rPr>
              <w:t xml:space="preserve">المعالون المستحقون للسفر أو نقل الأمتعة على حساب المكتب الدولي، ولمنحة </w:t>
            </w:r>
            <w:r w:rsidRPr="00573851">
              <w:rPr>
                <w:rFonts w:hint="cs"/>
                <w:b/>
                <w:bCs/>
                <w:sz w:val="30"/>
                <w:szCs w:val="30"/>
                <w:u w:val="single"/>
                <w:rtl/>
                <w:lang w:bidi="ar-EG"/>
              </w:rPr>
              <w:t>الاستقرار</w:t>
            </w:r>
            <w:r w:rsidRPr="00573851">
              <w:rPr>
                <w:strike/>
                <w:sz w:val="30"/>
                <w:szCs w:val="30"/>
                <w:rtl/>
                <w:lang w:bidi="ar-EG"/>
              </w:rPr>
              <w:t xml:space="preserve"> الانتداب</w:t>
            </w:r>
          </w:p>
          <w:p w:rsidR="0062189B" w:rsidRPr="00C3761C" w:rsidRDefault="0062189B" w:rsidP="00C91D90">
            <w:pPr>
              <w:pStyle w:val="NormalParaAR"/>
              <w:spacing w:after="120" w:line="300" w:lineRule="exact"/>
              <w:rPr>
                <w:sz w:val="30"/>
                <w:szCs w:val="30"/>
                <w:lang w:bidi="ar-EG"/>
              </w:rPr>
            </w:pPr>
            <w:r w:rsidRPr="00C3761C">
              <w:rPr>
                <w:sz w:val="30"/>
                <w:szCs w:val="30"/>
                <w:rtl/>
                <w:lang w:bidi="ar-EG"/>
              </w:rPr>
              <w:t>(أ)</w:t>
            </w:r>
            <w:r>
              <w:rPr>
                <w:sz w:val="30"/>
                <w:szCs w:val="30"/>
                <w:rtl/>
                <w:lang w:bidi="ar-EG"/>
              </w:rPr>
              <w:tab/>
            </w:r>
            <w:r w:rsidRPr="00C3761C">
              <w:rPr>
                <w:sz w:val="30"/>
                <w:szCs w:val="30"/>
                <w:rtl/>
                <w:lang w:bidi="ar-EG"/>
              </w:rPr>
              <w:t xml:space="preserve">لأغراض دفع مصاريف السفر ونقل الأمتعة، والأمتعة الزائدة، والشحنة غير المصحوبة، وكذلك منحة </w:t>
            </w:r>
            <w:r w:rsidRPr="002868E9">
              <w:rPr>
                <w:rFonts w:hint="cs"/>
                <w:b/>
                <w:bCs/>
                <w:sz w:val="30"/>
                <w:szCs w:val="30"/>
                <w:u w:val="single"/>
                <w:rtl/>
                <w:lang w:bidi="ar-EG"/>
              </w:rPr>
              <w:t xml:space="preserve">الاستقرار </w:t>
            </w:r>
            <w:r w:rsidRPr="002868E9">
              <w:rPr>
                <w:strike/>
                <w:sz w:val="30"/>
                <w:szCs w:val="30"/>
                <w:rtl/>
                <w:lang w:bidi="ar-EG"/>
              </w:rPr>
              <w:t>الانتداب</w:t>
            </w:r>
            <w:r w:rsidRPr="00C3761C">
              <w:rPr>
                <w:sz w:val="30"/>
                <w:szCs w:val="30"/>
                <w:rtl/>
                <w:lang w:bidi="ar-EG"/>
              </w:rPr>
              <w:t>، يُعتبر مَنْ يلي من المعالين:</w:t>
            </w:r>
          </w:p>
          <w:p w:rsidR="0062189B" w:rsidRPr="004912E0" w:rsidRDefault="0062189B" w:rsidP="00C91D90">
            <w:pPr>
              <w:pStyle w:val="NormalParaAR"/>
              <w:spacing w:after="120" w:line="300" w:lineRule="exact"/>
              <w:rPr>
                <w:sz w:val="30"/>
                <w:szCs w:val="30"/>
                <w:rtl/>
                <w:lang w:bidi="ar-EG"/>
              </w:rPr>
            </w:pPr>
            <w:r>
              <w:rPr>
                <w:rFonts w:hint="cs"/>
                <w:sz w:val="30"/>
                <w:szCs w:val="30"/>
                <w:rtl/>
                <w:lang w:bidi="ar-EG"/>
              </w:rPr>
              <w:t>[...]</w:t>
            </w:r>
          </w:p>
        </w:tc>
        <w:tc>
          <w:tcPr>
            <w:tcW w:w="3780" w:type="dxa"/>
          </w:tcPr>
          <w:p w:rsidR="0062189B" w:rsidRPr="004912E0" w:rsidRDefault="0062189B" w:rsidP="00C91D90">
            <w:pPr>
              <w:pStyle w:val="NormalParaAR"/>
              <w:spacing w:after="120" w:line="300" w:lineRule="exact"/>
              <w:rPr>
                <w:sz w:val="30"/>
                <w:szCs w:val="30"/>
                <w:rtl/>
                <w:lang w:bidi="ar-EG"/>
              </w:rPr>
            </w:pPr>
          </w:p>
        </w:tc>
      </w:tr>
      <w:tr w:rsidR="0062189B" w:rsidRPr="004912E0" w:rsidTr="008311B0">
        <w:tc>
          <w:tcPr>
            <w:tcW w:w="1795" w:type="dxa"/>
          </w:tcPr>
          <w:p w:rsidR="0062189B" w:rsidRPr="0072328A" w:rsidRDefault="0062189B" w:rsidP="00C91D90">
            <w:pPr>
              <w:pStyle w:val="NormalParaAR"/>
              <w:spacing w:after="120" w:line="300" w:lineRule="exact"/>
              <w:rPr>
                <w:b/>
                <w:bCs/>
                <w:sz w:val="30"/>
                <w:szCs w:val="30"/>
                <w:rtl/>
                <w:lang w:bidi="ar-EG"/>
              </w:rPr>
            </w:pPr>
            <w:r w:rsidRPr="0072328A">
              <w:rPr>
                <w:b/>
                <w:bCs/>
                <w:sz w:val="30"/>
                <w:szCs w:val="30"/>
                <w:rtl/>
                <w:lang w:bidi="ar-EG"/>
              </w:rPr>
              <w:t>القاعدة 7-3-6</w:t>
            </w:r>
          </w:p>
          <w:p w:rsidR="0062189B" w:rsidRPr="004912E0" w:rsidRDefault="0062189B" w:rsidP="00C91D90">
            <w:pPr>
              <w:pStyle w:val="NormalParaAR"/>
              <w:spacing w:after="120" w:line="300" w:lineRule="exact"/>
              <w:rPr>
                <w:sz w:val="30"/>
                <w:szCs w:val="30"/>
                <w:rtl/>
                <w:lang w:bidi="ar-EG"/>
              </w:rPr>
            </w:pPr>
            <w:r w:rsidRPr="0072328A">
              <w:rPr>
                <w:sz w:val="30"/>
                <w:szCs w:val="30"/>
                <w:rtl/>
                <w:lang w:bidi="ar-EG"/>
              </w:rPr>
              <w:t>مصاريف نقل الأمتعة</w:t>
            </w:r>
          </w:p>
        </w:tc>
        <w:tc>
          <w:tcPr>
            <w:tcW w:w="4770" w:type="dxa"/>
          </w:tcPr>
          <w:p w:rsidR="0062189B" w:rsidRDefault="0062189B" w:rsidP="00C91D90">
            <w:pPr>
              <w:pStyle w:val="NormalParaAR"/>
              <w:spacing w:after="120" w:line="300" w:lineRule="exact"/>
              <w:rPr>
                <w:sz w:val="30"/>
                <w:szCs w:val="30"/>
                <w:rtl/>
                <w:lang w:bidi="ar-EG"/>
              </w:rPr>
            </w:pPr>
            <w:r>
              <w:rPr>
                <w:rFonts w:hint="cs"/>
                <w:sz w:val="30"/>
                <w:szCs w:val="30"/>
                <w:rtl/>
                <w:lang w:bidi="ar-EG"/>
              </w:rPr>
              <w:t>[...]</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(د)</w:t>
            </w:r>
            <w:r>
              <w:rPr>
                <w:sz w:val="30"/>
                <w:szCs w:val="30"/>
                <w:rtl/>
                <w:lang w:bidi="ar-EG"/>
              </w:rPr>
              <w:tab/>
            </w:r>
            <w:r w:rsidRPr="0072328A">
              <w:rPr>
                <w:sz w:val="30"/>
                <w:szCs w:val="30"/>
                <w:rtl/>
                <w:lang w:bidi="ar-EG"/>
              </w:rPr>
              <w:t>يدفع المكتب الدولي مصاريف نقل الأمتعة وفقاً للشروط التالية:</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lastRenderedPageBreak/>
              <w:t>(1)</w:t>
            </w:r>
            <w:r>
              <w:rPr>
                <w:sz w:val="30"/>
                <w:szCs w:val="30"/>
                <w:rtl/>
                <w:lang w:bidi="ar-EG"/>
              </w:rPr>
              <w:tab/>
            </w:r>
            <w:r w:rsidRPr="0072328A">
              <w:rPr>
                <w:sz w:val="30"/>
                <w:szCs w:val="30"/>
                <w:rtl/>
                <w:lang w:bidi="ar-EG"/>
              </w:rPr>
              <w:t>الحد الأقصى الذي يجوز</w:t>
            </w:r>
            <w:r w:rsidR="00506013">
              <w:rPr>
                <w:sz w:val="30"/>
                <w:szCs w:val="30"/>
                <w:rtl/>
                <w:lang w:bidi="ar-EG"/>
              </w:rPr>
              <w:t xml:space="preserve"> نقله على حساب المكتب الدولي هو</w:t>
            </w:r>
            <w:r w:rsidR="00506013">
              <w:rPr>
                <w:rFonts w:hint="cs"/>
                <w:sz w:val="30"/>
                <w:szCs w:val="30"/>
                <w:rtl/>
                <w:lang w:bidi="ar-EG"/>
              </w:rPr>
              <w:t> </w:t>
            </w:r>
            <w:r w:rsidRPr="0072328A">
              <w:rPr>
                <w:sz w:val="30"/>
                <w:szCs w:val="30"/>
                <w:rtl/>
                <w:lang w:bidi="ar-EG"/>
              </w:rPr>
              <w:t>4890 كغم (10800 رطل إنكلي</w:t>
            </w:r>
            <w:r w:rsidR="00080388">
              <w:rPr>
                <w:sz w:val="30"/>
                <w:szCs w:val="30"/>
                <w:rtl/>
                <w:lang w:bidi="ar-EG"/>
              </w:rPr>
              <w:t>زي) أو 30.58 متراً مكعباً</w:t>
            </w:r>
            <w:r w:rsidR="00080388">
              <w:rPr>
                <w:rFonts w:hint="cs"/>
                <w:sz w:val="30"/>
                <w:szCs w:val="30"/>
                <w:rtl/>
                <w:lang w:bidi="ar-EG"/>
              </w:rPr>
              <w:t> </w:t>
            </w:r>
            <w:r w:rsidR="00080388">
              <w:rPr>
                <w:sz w:val="30"/>
                <w:szCs w:val="30"/>
                <w:rtl/>
                <w:lang w:bidi="ar-EG"/>
              </w:rPr>
              <w:t>(1080</w:t>
            </w:r>
            <w:r w:rsidR="00080388">
              <w:rPr>
                <w:rFonts w:hint="cs"/>
                <w:sz w:val="30"/>
                <w:szCs w:val="30"/>
                <w:rtl/>
                <w:lang w:bidi="ar-EG"/>
              </w:rPr>
              <w:t> </w:t>
            </w:r>
            <w:r w:rsidRPr="0072328A">
              <w:rPr>
                <w:sz w:val="30"/>
                <w:szCs w:val="30"/>
                <w:rtl/>
                <w:lang w:bidi="ar-EG"/>
              </w:rPr>
              <w:t>قدماً مكعباً)، بما في ذلك مواد التعبئة والتغليف ولكن دون حساب الصناديق وعربات الرف</w:t>
            </w:r>
            <w:r w:rsidR="00080388">
              <w:rPr>
                <w:sz w:val="30"/>
                <w:szCs w:val="30"/>
                <w:rtl/>
                <w:lang w:bidi="ar-EG"/>
              </w:rPr>
              <w:t>ع، للموظفين غير المعيلين، و8150</w:t>
            </w:r>
            <w:r w:rsidR="00080388">
              <w:rPr>
                <w:rFonts w:hint="cs"/>
                <w:sz w:val="30"/>
                <w:szCs w:val="30"/>
                <w:rtl/>
                <w:lang w:bidi="ar-EG"/>
              </w:rPr>
              <w:t> </w:t>
            </w:r>
            <w:r w:rsidRPr="0072328A">
              <w:rPr>
                <w:sz w:val="30"/>
                <w:szCs w:val="30"/>
                <w:rtl/>
                <w:lang w:bidi="ar-EG"/>
              </w:rPr>
              <w:t xml:space="preserve">كغم </w:t>
            </w:r>
            <w:r w:rsidR="00080388">
              <w:rPr>
                <w:rFonts w:hint="cs"/>
                <w:sz w:val="30"/>
                <w:szCs w:val="30"/>
                <w:rtl/>
                <w:lang w:bidi="ar-EG"/>
              </w:rPr>
              <w:t> </w:t>
            </w:r>
            <w:r w:rsidRPr="0072328A">
              <w:rPr>
                <w:sz w:val="30"/>
                <w:szCs w:val="30"/>
                <w:rtl/>
                <w:lang w:bidi="ar-EG"/>
              </w:rPr>
              <w:t xml:space="preserve">(18000 رطل إنكليزي) أو 50.97 متراً مكعباً (1800 قدم مكعب) للموظفين المعيلين لشخص واحد أو أكثر يقيم معهم في مركز العمل الرسمي. ولكن يجوز رفع الحد الأقصى في حالة الموظف المعيل لشخص أو أكثر يقيم معه في مركز عمله الرسمي، إذا كان ذلك الموظف يستطيع إثبات أن كمية اللوازم المنزلية والأمتعة الشخصية التي </w:t>
            </w:r>
            <w:r w:rsidR="00E0748A">
              <w:rPr>
                <w:sz w:val="30"/>
                <w:szCs w:val="30"/>
                <w:rtl/>
                <w:lang w:bidi="ar-EG"/>
              </w:rPr>
              <w:t>يحتاج إليها عادةً تزيد عن</w:t>
            </w:r>
            <w:r w:rsidR="00E0748A">
              <w:rPr>
                <w:rFonts w:hint="cs"/>
                <w:sz w:val="30"/>
                <w:szCs w:val="30"/>
                <w:rtl/>
                <w:lang w:bidi="ar-EG"/>
              </w:rPr>
              <w:t> </w:t>
            </w:r>
            <w:r w:rsidR="00E0748A">
              <w:rPr>
                <w:sz w:val="30"/>
                <w:szCs w:val="30"/>
                <w:rtl/>
                <w:lang w:bidi="ar-EG"/>
              </w:rPr>
              <w:t>50.97</w:t>
            </w:r>
            <w:r w:rsidR="00E0748A">
              <w:rPr>
                <w:rFonts w:hint="cs"/>
                <w:sz w:val="30"/>
                <w:szCs w:val="30"/>
                <w:rtl/>
                <w:lang w:bidi="ar-EG"/>
              </w:rPr>
              <w:t> </w:t>
            </w:r>
            <w:r w:rsidRPr="0072328A">
              <w:rPr>
                <w:sz w:val="30"/>
                <w:szCs w:val="30"/>
                <w:rtl/>
                <w:lang w:bidi="ar-EG"/>
              </w:rPr>
              <w:t>متراً مكعباً (1800 قدم مكعب)؛</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(2)</w:t>
            </w:r>
            <w:r>
              <w:rPr>
                <w:sz w:val="30"/>
                <w:szCs w:val="30"/>
                <w:rtl/>
                <w:lang w:bidi="ar-EG"/>
              </w:rPr>
              <w:tab/>
            </w:r>
            <w:r w:rsidRPr="0072328A">
              <w:rPr>
                <w:sz w:val="30"/>
                <w:szCs w:val="30"/>
                <w:rtl/>
                <w:lang w:bidi="ar-EG"/>
              </w:rPr>
              <w:t>ولا يدفع المكتب الدولي عادةً أي رسوم تخزين أخرى غير الرسوم التي تُدرَج عادةً في تكاليف النقل. وعند انتداب الموظفين إلى مركز عمل جديد ويكون من حقهم الحصول على مصاريف نقل أمتعتهم إليه، يجوز للمكتب الدولي عند الطلب أن يدفع تكلفة تخزين لوازمهم المنزلية وأمتعتهم الشخصية خلال فترة الخدمة في مركز العمل، بما لا يتجاوز الحجم المُبيَّن في الفقرة (د)(1) أعلاه، ولمدة أقصاها خمس سنوات من تاريخ تولي المهمة المنتدبين إليها. ولا تزيد تكلفة التخزين عن التكلفة المُقدَّرة لنقل الأمتعة إلى مركز العمل ومنه. وفي هذه الحالات، لا يدفع المكتب الدولي تكاليف أي نقل إلى مركز العمل أو منه بخلاف الشحنات غير المصحوبة، طبقاً للقاعدة 7-3-7؛</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(3)</w:t>
            </w:r>
            <w:r>
              <w:rPr>
                <w:sz w:val="30"/>
                <w:szCs w:val="30"/>
                <w:rtl/>
                <w:lang w:bidi="ar-EG"/>
              </w:rPr>
              <w:tab/>
            </w:r>
            <w:r w:rsidRPr="0072328A">
              <w:rPr>
                <w:sz w:val="30"/>
                <w:szCs w:val="30"/>
                <w:rtl/>
                <w:lang w:bidi="ar-EG"/>
              </w:rPr>
              <w:t>ويدفع المكتب الدولي تكاليف معقولة لحزم الشحنات، ووضعها في صناديق الشحن، وشحنها، وتفريغها من الصناديق، وفكها، والتأمين عليها في حدود الوزن أو الحجم المأذون بهما، ولكن لا يدفع تكاليف تكييف الأجهزة، أو تفكيك التجهيزات أو تركيبها، أو الحزم بطريقة خاصة؛</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(4)</w:t>
            </w:r>
            <w:r>
              <w:rPr>
                <w:sz w:val="30"/>
                <w:szCs w:val="30"/>
                <w:rtl/>
                <w:lang w:bidi="ar-EG"/>
              </w:rPr>
              <w:tab/>
            </w:r>
            <w:r w:rsidRPr="0072328A">
              <w:rPr>
                <w:sz w:val="30"/>
                <w:szCs w:val="30"/>
                <w:rtl/>
                <w:lang w:bidi="ar-EG"/>
              </w:rPr>
              <w:t xml:space="preserve">وتُنقَل اللوازم المنزلية والأمتعة الشخصية بالوسائل التي يرى المدير العام أنَّها الأقل تكلفةً على أساس تقديرات من ثلاث شركات </w:t>
            </w:r>
            <w:r w:rsidRPr="0072328A">
              <w:rPr>
                <w:sz w:val="30"/>
                <w:szCs w:val="30"/>
                <w:rtl/>
                <w:lang w:bidi="ar-EG"/>
              </w:rPr>
              <w:lastRenderedPageBreak/>
              <w:t>مختلفة، مع مراعاة التكاليف المشار إليها في الفقرة (د)(3) أعلاه؛</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(5)</w:t>
            </w:r>
            <w:r>
              <w:rPr>
                <w:sz w:val="30"/>
                <w:szCs w:val="30"/>
                <w:rtl/>
                <w:lang w:bidi="ar-EG"/>
              </w:rPr>
              <w:tab/>
            </w:r>
            <w:r w:rsidRPr="0072328A">
              <w:rPr>
                <w:sz w:val="30"/>
                <w:szCs w:val="30"/>
                <w:rtl/>
                <w:lang w:bidi="ar-EG"/>
              </w:rPr>
              <w:t>ولا يدفع المكتب الدولي مصاريف نقل السيارات المملوكة للموظفين، ما لم يقرر المدير العام سلفاً، في حالة التعيين الأولي، أن السيارة ضرورية لأداء مهام الموظف الرسمية.</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(ه)</w:t>
            </w:r>
            <w:r>
              <w:rPr>
                <w:sz w:val="30"/>
                <w:szCs w:val="30"/>
                <w:rtl/>
                <w:lang w:bidi="ar-EG"/>
              </w:rPr>
              <w:tab/>
            </w:r>
            <w:r w:rsidRPr="0072328A">
              <w:rPr>
                <w:sz w:val="30"/>
                <w:szCs w:val="30"/>
                <w:rtl/>
                <w:lang w:bidi="ar-EG"/>
              </w:rPr>
              <w:t>ولا تُطبَّق هذه القاعدة على الموظفين الموفدين في بعثات، ولا يدفع المكتب الدولي تكاليف نقل لوازم الموظف المنزلية وأمتعته الشخصية من سكن إلى آخر في مركز العمل نفسه.</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(و)</w:t>
            </w:r>
            <w:r>
              <w:rPr>
                <w:sz w:val="30"/>
                <w:szCs w:val="30"/>
                <w:rtl/>
                <w:lang w:bidi="ar-EG"/>
              </w:rPr>
              <w:tab/>
            </w:r>
            <w:r w:rsidRPr="0072328A">
              <w:rPr>
                <w:sz w:val="30"/>
                <w:szCs w:val="30"/>
                <w:rtl/>
                <w:lang w:bidi="ar-EG"/>
              </w:rPr>
              <w:t>وإذا كان كل من الزوجين موظفاً مستحقاً لنقل اللوازم المنزلية والأمتعة الشخصية، يكون الحد الأقصى لوزن وحجم ما يجوز نقله على حساب المكتب الدولي هو الحد الأقصى المسموح به للموظف المعيل الذي يقيم معه مَنْ يعولهم.</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(ز)</w:t>
            </w:r>
            <w:r>
              <w:rPr>
                <w:sz w:val="30"/>
                <w:szCs w:val="30"/>
                <w:rtl/>
                <w:lang w:bidi="ar-EG"/>
              </w:rPr>
              <w:tab/>
            </w:r>
            <w:r w:rsidRPr="0072328A">
              <w:rPr>
                <w:sz w:val="30"/>
                <w:szCs w:val="30"/>
                <w:rtl/>
                <w:lang w:bidi="ar-EG"/>
              </w:rPr>
              <w:t>ويجب أن يُفهَم، لأغراض النقل والشحن، أنه عندما يُخيَّر الموظف بين الحجم والوزن، يجب عليه أن يختار أقل الخيارين تكلفةً.</w:t>
            </w:r>
          </w:p>
          <w:p w:rsidR="0062189B" w:rsidRPr="004912E0" w:rsidRDefault="0062189B" w:rsidP="00C91D90">
            <w:pPr>
              <w:pStyle w:val="NormalParaAR"/>
              <w:spacing w:after="120" w:line="300" w:lineRule="exact"/>
              <w:rPr>
                <w:sz w:val="30"/>
                <w:szCs w:val="30"/>
                <w:rtl/>
                <w:lang w:bidi="ar-EG"/>
              </w:rPr>
            </w:pPr>
            <w:r w:rsidRPr="0072328A">
              <w:rPr>
                <w:sz w:val="30"/>
                <w:szCs w:val="30"/>
                <w:rtl/>
                <w:lang w:bidi="ar-EG"/>
              </w:rPr>
              <w:t>(ح)</w:t>
            </w:r>
            <w:r>
              <w:rPr>
                <w:sz w:val="30"/>
                <w:szCs w:val="30"/>
                <w:rtl/>
                <w:lang w:bidi="ar-EG"/>
              </w:rPr>
              <w:tab/>
            </w:r>
            <w:r w:rsidRPr="0072328A">
              <w:rPr>
                <w:sz w:val="30"/>
                <w:szCs w:val="30"/>
                <w:rtl/>
                <w:lang w:bidi="ar-EG"/>
              </w:rPr>
              <w:t>ويجوز للموظفين المستحقين لمصاريف نقل الأمتعة بموجب هذه القاعدة والذين يختارون عدم ممارسة هذا الاستحقاق أن يحصلوا على بدل عدم نقل الأمتعة بموجب المادة 3-24 من نظام الموظفين، ويجوز أن تُردَّ لهم المصاريف المتكبدة في نقل الأمتعة الشخصية واللوازم المنزلية بموجب القاعدة 7-3-7(ه) من لائحة الموظفين.</w:t>
            </w:r>
          </w:p>
        </w:tc>
        <w:tc>
          <w:tcPr>
            <w:tcW w:w="4860" w:type="dxa"/>
          </w:tcPr>
          <w:p w:rsidR="0062189B" w:rsidRDefault="0062189B" w:rsidP="00C91D90">
            <w:pPr>
              <w:pStyle w:val="NormalParaAR"/>
              <w:spacing w:after="120" w:line="300" w:lineRule="exact"/>
              <w:rPr>
                <w:sz w:val="30"/>
                <w:szCs w:val="30"/>
                <w:rtl/>
                <w:lang w:bidi="ar-EG"/>
              </w:rPr>
            </w:pPr>
            <w:r>
              <w:rPr>
                <w:rFonts w:hint="cs"/>
                <w:sz w:val="30"/>
                <w:szCs w:val="30"/>
                <w:rtl/>
                <w:lang w:bidi="ar-EG"/>
              </w:rPr>
              <w:lastRenderedPageBreak/>
              <w:t>[...]</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(د)</w:t>
            </w:r>
            <w:r>
              <w:rPr>
                <w:sz w:val="30"/>
                <w:szCs w:val="30"/>
                <w:rtl/>
                <w:lang w:bidi="ar-EG"/>
              </w:rPr>
              <w:tab/>
            </w:r>
            <w:r w:rsidRPr="0072328A">
              <w:rPr>
                <w:sz w:val="30"/>
                <w:szCs w:val="30"/>
                <w:rtl/>
                <w:lang w:bidi="ar-EG"/>
              </w:rPr>
              <w:t>يدفع المكتب الدولي مصاريف نقل الأمتعة وفقاً للشروط التالية:</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lastRenderedPageBreak/>
              <w:t>(1)</w:t>
            </w:r>
            <w:r>
              <w:rPr>
                <w:sz w:val="30"/>
                <w:szCs w:val="30"/>
                <w:rtl/>
                <w:lang w:bidi="ar-EG"/>
              </w:rPr>
              <w:tab/>
            </w:r>
            <w:r w:rsidRPr="0072328A">
              <w:rPr>
                <w:sz w:val="30"/>
                <w:szCs w:val="30"/>
                <w:rtl/>
                <w:lang w:bidi="ar-EG"/>
              </w:rPr>
              <w:t>الحد الأقصى الذي يجوز</w:t>
            </w:r>
            <w:r w:rsidR="00506013">
              <w:rPr>
                <w:sz w:val="30"/>
                <w:szCs w:val="30"/>
                <w:rtl/>
                <w:lang w:bidi="ar-EG"/>
              </w:rPr>
              <w:t xml:space="preserve"> نقله على حساب المكتب الدولي هو</w:t>
            </w:r>
            <w:r w:rsidR="00506013">
              <w:rPr>
                <w:rFonts w:hint="cs"/>
                <w:sz w:val="30"/>
                <w:szCs w:val="30"/>
                <w:rtl/>
                <w:lang w:bidi="ar-EG"/>
              </w:rPr>
              <w:t> </w:t>
            </w:r>
            <w:r w:rsidRPr="00C37CC3">
              <w:rPr>
                <w:strike/>
                <w:sz w:val="30"/>
                <w:szCs w:val="30"/>
                <w:rtl/>
                <w:lang w:bidi="ar-EG"/>
              </w:rPr>
              <w:t xml:space="preserve">4890 كغم (10800 رطل إنكليزي) أو </w:t>
            </w:r>
            <w:r w:rsidRPr="0072328A">
              <w:rPr>
                <w:sz w:val="30"/>
                <w:szCs w:val="30"/>
                <w:rtl/>
                <w:lang w:bidi="ar-EG"/>
              </w:rPr>
              <w:t>30</w:t>
            </w:r>
            <w:r w:rsidRPr="00C37CC3">
              <w:rPr>
                <w:strike/>
                <w:sz w:val="30"/>
                <w:szCs w:val="30"/>
                <w:rtl/>
                <w:lang w:bidi="ar-EG"/>
              </w:rPr>
              <w:t>.58</w:t>
            </w:r>
            <w:r w:rsidRPr="0072328A">
              <w:rPr>
                <w:sz w:val="30"/>
                <w:szCs w:val="30"/>
                <w:rtl/>
                <w:lang w:bidi="ar-EG"/>
              </w:rPr>
              <w:t xml:space="preserve"> متراً مكعباً </w:t>
            </w:r>
            <w:r w:rsidRPr="00C37CC3">
              <w:rPr>
                <w:strike/>
                <w:sz w:val="30"/>
                <w:szCs w:val="30"/>
                <w:rtl/>
                <w:lang w:bidi="ar-EG"/>
              </w:rPr>
              <w:t>(1080 قدماً مكعباً)</w:t>
            </w:r>
            <w:r w:rsidRPr="0072328A">
              <w:rPr>
                <w:sz w:val="30"/>
                <w:szCs w:val="30"/>
                <w:rtl/>
                <w:lang w:bidi="ar-EG"/>
              </w:rPr>
              <w:t>، بما في ذلك مواد التعبئة والتغليف ولكن دون حساب الصناديق وعربات الرفع، للموظفين غير المعيلين، و</w:t>
            </w:r>
            <w:r w:rsidRPr="00C37CC3">
              <w:rPr>
                <w:strike/>
                <w:sz w:val="30"/>
                <w:szCs w:val="30"/>
                <w:rtl/>
                <w:lang w:bidi="ar-EG"/>
              </w:rPr>
              <w:t>8150 كغم (18000 رطل إنكليزي) أو 50.97</w:t>
            </w:r>
            <w:r w:rsidRPr="0072328A">
              <w:rPr>
                <w:sz w:val="30"/>
                <w:szCs w:val="30"/>
                <w:rtl/>
                <w:lang w:bidi="ar-EG"/>
              </w:rPr>
              <w:t xml:space="preserve"> </w:t>
            </w:r>
            <w:r w:rsidRPr="00C37CC3">
              <w:rPr>
                <w:rFonts w:hint="cs"/>
                <w:b/>
                <w:bCs/>
                <w:sz w:val="30"/>
                <w:szCs w:val="30"/>
                <w:u w:val="single"/>
                <w:rtl/>
                <w:lang w:bidi="ar-EG"/>
              </w:rPr>
              <w:t>60</w:t>
            </w:r>
            <w:r w:rsidRPr="00C37CC3">
              <w:rPr>
                <w:rFonts w:hint="cs"/>
                <w:sz w:val="30"/>
                <w:szCs w:val="30"/>
                <w:rtl/>
                <w:lang w:bidi="ar-EG"/>
              </w:rPr>
              <w:t xml:space="preserve"> </w:t>
            </w:r>
            <w:r w:rsidRPr="0072328A">
              <w:rPr>
                <w:sz w:val="30"/>
                <w:szCs w:val="30"/>
                <w:rtl/>
                <w:lang w:bidi="ar-EG"/>
              </w:rPr>
              <w:t xml:space="preserve">متراً مكعباً </w:t>
            </w:r>
            <w:r w:rsidRPr="00C37CC3">
              <w:rPr>
                <w:strike/>
                <w:sz w:val="30"/>
                <w:szCs w:val="30"/>
                <w:rtl/>
                <w:lang w:bidi="ar-EG"/>
              </w:rPr>
              <w:t>(1800 قدم مكعب)</w:t>
            </w:r>
            <w:r w:rsidRPr="0072328A">
              <w:rPr>
                <w:sz w:val="30"/>
                <w:szCs w:val="30"/>
                <w:rtl/>
                <w:lang w:bidi="ar-EG"/>
              </w:rPr>
              <w:t xml:space="preserve"> للموظفين المعيلين لشخص واحد أو أكثر يقيم معهم في مركز العمل الرسمي</w:t>
            </w:r>
            <w:r w:rsidRPr="007953AC">
              <w:rPr>
                <w:rFonts w:hint="cs"/>
                <w:b/>
                <w:bCs/>
                <w:sz w:val="30"/>
                <w:szCs w:val="30"/>
                <w:u w:val="single"/>
                <w:rtl/>
                <w:lang w:bidi="ar-EG"/>
              </w:rPr>
              <w:t xml:space="preserve">، </w:t>
            </w:r>
            <w:r w:rsidRPr="007953AC">
              <w:rPr>
                <w:b/>
                <w:bCs/>
                <w:sz w:val="30"/>
                <w:szCs w:val="30"/>
                <w:u w:val="single"/>
                <w:rtl/>
                <w:lang w:bidi="ar-EG"/>
              </w:rPr>
              <w:t>بغض النظر عن وزن اللوازم المنزلية والأمتعة الشخصية</w:t>
            </w:r>
            <w:r w:rsidRPr="00BF695C">
              <w:rPr>
                <w:strike/>
                <w:sz w:val="30"/>
                <w:szCs w:val="30"/>
                <w:rtl/>
                <w:lang w:bidi="ar-EG"/>
              </w:rPr>
              <w:t>. ولكن يجوز رفع الحد الأقصى في حالة الموظف المعيل لشخص أو أكثر يقيم معه في مركز عمله الرسمي، إذا كان ذلك الموظف يستطيع إثبات أن كمية اللوازم المنزلية والأمتعة الشخصية التي يحتاج إليها عادةً تزيد عن 50.97 متراً مكعباً (1800 قدم مكعب)</w:t>
            </w:r>
            <w:r w:rsidRPr="0072328A">
              <w:rPr>
                <w:sz w:val="30"/>
                <w:szCs w:val="30"/>
                <w:rtl/>
                <w:lang w:bidi="ar-EG"/>
              </w:rPr>
              <w:t>؛</w:t>
            </w:r>
          </w:p>
          <w:p w:rsidR="0062189B" w:rsidRDefault="0062189B" w:rsidP="00C91D90">
            <w:pPr>
              <w:pStyle w:val="NormalParaAR"/>
              <w:spacing w:after="120" w:line="300" w:lineRule="exact"/>
              <w:rPr>
                <w:sz w:val="30"/>
                <w:szCs w:val="30"/>
                <w:lang w:bidi="ar-EG"/>
              </w:rPr>
            </w:pPr>
            <w:r w:rsidRPr="0072328A">
              <w:rPr>
                <w:sz w:val="30"/>
                <w:szCs w:val="30"/>
                <w:rtl/>
                <w:lang w:bidi="ar-EG"/>
              </w:rPr>
              <w:t>(2)</w:t>
            </w:r>
            <w:r>
              <w:rPr>
                <w:sz w:val="30"/>
                <w:szCs w:val="30"/>
                <w:rtl/>
                <w:lang w:bidi="ar-EG"/>
              </w:rPr>
              <w:tab/>
            </w:r>
            <w:r w:rsidRPr="0072328A">
              <w:rPr>
                <w:sz w:val="30"/>
                <w:szCs w:val="30"/>
                <w:rtl/>
                <w:lang w:bidi="ar-EG"/>
              </w:rPr>
              <w:t xml:space="preserve">ولا يدفع المكتب الدولي عادةً أي رسوم تخزين أخرى غير الرسوم التي تُدرَج عادةً في تكاليف النقل. وعند انتداب الموظفين إلى مركز عمل جديد ويكون من حقهم الحصول على مصاريف نقل أمتعتهم إليه، يجوز للمكتب الدولي عند الطلب أن يدفع تكلفة تخزين </w:t>
            </w:r>
            <w:r w:rsidRPr="00BF695C">
              <w:rPr>
                <w:rFonts w:hint="cs"/>
                <w:b/>
                <w:bCs/>
                <w:sz w:val="30"/>
                <w:szCs w:val="30"/>
                <w:u w:val="single"/>
                <w:rtl/>
                <w:lang w:bidi="ar-EG"/>
              </w:rPr>
              <w:t xml:space="preserve">جميع </w:t>
            </w:r>
            <w:r w:rsidRPr="0072328A">
              <w:rPr>
                <w:sz w:val="30"/>
                <w:szCs w:val="30"/>
                <w:rtl/>
                <w:lang w:bidi="ar-EG"/>
              </w:rPr>
              <w:t xml:space="preserve">لوازمهم المنزلية </w:t>
            </w:r>
          </w:p>
          <w:p w:rsidR="0062189B" w:rsidRPr="00A60BF6" w:rsidRDefault="0062189B" w:rsidP="00C91D90">
            <w:pPr>
              <w:pStyle w:val="NormalParaAR"/>
              <w:spacing w:after="120" w:line="300" w:lineRule="exact"/>
              <w:rPr>
                <w:b/>
                <w:bCs/>
                <w:sz w:val="30"/>
                <w:szCs w:val="30"/>
                <w:u w:val="single"/>
                <w:rtl/>
                <w:lang w:bidi="ar-EG"/>
              </w:rPr>
            </w:pPr>
            <w:r w:rsidRPr="0072328A">
              <w:rPr>
                <w:sz w:val="30"/>
                <w:szCs w:val="30"/>
                <w:rtl/>
                <w:lang w:bidi="ar-EG"/>
              </w:rPr>
              <w:t xml:space="preserve">وأمتعتهم الشخصية </w:t>
            </w:r>
            <w:r w:rsidRPr="00BF695C">
              <w:rPr>
                <w:rFonts w:hint="cs"/>
                <w:b/>
                <w:bCs/>
                <w:sz w:val="30"/>
                <w:szCs w:val="30"/>
                <w:u w:val="single"/>
                <w:rtl/>
                <w:lang w:bidi="ar-EG"/>
              </w:rPr>
              <w:t xml:space="preserve">أو جزء منها </w:t>
            </w:r>
            <w:r>
              <w:rPr>
                <w:sz w:val="30"/>
                <w:szCs w:val="30"/>
                <w:rtl/>
                <w:lang w:bidi="ar-EG"/>
              </w:rPr>
              <w:t>خلال فترة الخدمة في مركز</w:t>
            </w:r>
            <w:r>
              <w:rPr>
                <w:sz w:val="30"/>
                <w:szCs w:val="30"/>
                <w:lang w:bidi="ar-EG"/>
              </w:rPr>
              <w:t xml:space="preserve"> </w:t>
            </w:r>
            <w:r w:rsidRPr="0072328A">
              <w:rPr>
                <w:sz w:val="30"/>
                <w:szCs w:val="30"/>
                <w:rtl/>
                <w:lang w:bidi="ar-EG"/>
              </w:rPr>
              <w:t>العمل،</w:t>
            </w:r>
            <w:r>
              <w:rPr>
                <w:rFonts w:hint="cs"/>
                <w:sz w:val="30"/>
                <w:szCs w:val="30"/>
                <w:rtl/>
                <w:lang w:bidi="ar-EG"/>
              </w:rPr>
              <w:t> </w:t>
            </w:r>
            <w:r w:rsidRPr="00BF695C">
              <w:rPr>
                <w:rFonts w:hint="cs"/>
                <w:b/>
                <w:bCs/>
                <w:sz w:val="30"/>
                <w:szCs w:val="30"/>
                <w:u w:val="single"/>
                <w:rtl/>
                <w:lang w:bidi="ar-EG"/>
              </w:rPr>
              <w:t>بشرط:</w:t>
            </w:r>
          </w:p>
          <w:p w:rsidR="0062189B" w:rsidRDefault="0062189B" w:rsidP="00C91D90">
            <w:pPr>
              <w:pStyle w:val="NormalParaAR"/>
              <w:spacing w:after="120" w:line="300" w:lineRule="exact"/>
              <w:rPr>
                <w:sz w:val="30"/>
                <w:szCs w:val="30"/>
                <w:rtl/>
                <w:lang w:bidi="ar-EG"/>
              </w:rPr>
            </w:pPr>
            <w:r w:rsidRPr="00A60BF6">
              <w:rPr>
                <w:rFonts w:hint="cs"/>
                <w:b/>
                <w:bCs/>
                <w:sz w:val="30"/>
                <w:szCs w:val="30"/>
                <w:u w:val="single"/>
                <w:rtl/>
                <w:lang w:bidi="ar-EG"/>
              </w:rPr>
              <w:t>"1"</w:t>
            </w:r>
            <w:r w:rsidRPr="00A60BF6">
              <w:rPr>
                <w:b/>
                <w:bCs/>
                <w:sz w:val="30"/>
                <w:szCs w:val="30"/>
                <w:u w:val="single"/>
                <w:rtl/>
                <w:lang w:bidi="ar-EG"/>
              </w:rPr>
              <w:tab/>
            </w:r>
            <w:r w:rsidRPr="00A60BF6">
              <w:rPr>
                <w:rFonts w:hint="cs"/>
                <w:b/>
                <w:bCs/>
                <w:sz w:val="30"/>
                <w:szCs w:val="30"/>
                <w:u w:val="single"/>
                <w:rtl/>
                <w:lang w:bidi="ar-EG"/>
              </w:rPr>
              <w:t xml:space="preserve">ألا يزيد </w:t>
            </w:r>
            <w:r w:rsidRPr="00A60BF6">
              <w:rPr>
                <w:b/>
                <w:bCs/>
                <w:sz w:val="30"/>
                <w:szCs w:val="30"/>
                <w:u w:val="single"/>
                <w:rtl/>
                <w:lang w:bidi="ar-EG"/>
              </w:rPr>
              <w:t xml:space="preserve">حجم </w:t>
            </w:r>
            <w:r w:rsidRPr="00A60BF6">
              <w:rPr>
                <w:rFonts w:hint="cs"/>
                <w:b/>
                <w:bCs/>
                <w:sz w:val="30"/>
                <w:szCs w:val="30"/>
                <w:u w:val="single"/>
                <w:rtl/>
                <w:lang w:bidi="ar-EG"/>
              </w:rPr>
              <w:t xml:space="preserve">اللوازم المنزلية والأمتعة الشخصية </w:t>
            </w:r>
            <w:r w:rsidRPr="00A60BF6">
              <w:rPr>
                <w:b/>
                <w:bCs/>
                <w:sz w:val="30"/>
                <w:szCs w:val="30"/>
                <w:u w:val="single"/>
                <w:rtl/>
                <w:lang w:bidi="ar-EG"/>
              </w:rPr>
              <w:t>الم</w:t>
            </w:r>
            <w:r w:rsidRPr="00A60BF6">
              <w:rPr>
                <w:rFonts w:hint="cs"/>
                <w:b/>
                <w:bCs/>
                <w:sz w:val="30"/>
                <w:szCs w:val="30"/>
                <w:u w:val="single"/>
                <w:rtl/>
                <w:lang w:bidi="ar-EG"/>
              </w:rPr>
              <w:t>ُ</w:t>
            </w:r>
            <w:r w:rsidRPr="00A60BF6">
              <w:rPr>
                <w:b/>
                <w:bCs/>
                <w:sz w:val="30"/>
                <w:szCs w:val="30"/>
                <w:u w:val="single"/>
                <w:rtl/>
                <w:lang w:bidi="ar-EG"/>
              </w:rPr>
              <w:t>خز</w:t>
            </w:r>
            <w:r w:rsidRPr="00A60BF6">
              <w:rPr>
                <w:rFonts w:hint="cs"/>
                <w:b/>
                <w:bCs/>
                <w:sz w:val="30"/>
                <w:szCs w:val="30"/>
                <w:u w:val="single"/>
                <w:rtl/>
                <w:lang w:bidi="ar-EG"/>
              </w:rPr>
              <w:t>َّ</w:t>
            </w:r>
            <w:r w:rsidRPr="00A60BF6">
              <w:rPr>
                <w:b/>
                <w:bCs/>
                <w:sz w:val="30"/>
                <w:szCs w:val="30"/>
                <w:u w:val="single"/>
                <w:rtl/>
                <w:lang w:bidi="ar-EG"/>
              </w:rPr>
              <w:t xml:space="preserve">نة </w:t>
            </w:r>
            <w:r w:rsidRPr="00A60BF6">
              <w:rPr>
                <w:rFonts w:hint="cs"/>
                <w:b/>
                <w:bCs/>
                <w:sz w:val="30"/>
                <w:szCs w:val="30"/>
                <w:u w:val="single"/>
                <w:rtl/>
                <w:lang w:bidi="ar-EG"/>
              </w:rPr>
              <w:t>على</w:t>
            </w:r>
            <w:r w:rsidRPr="00A60BF6">
              <w:rPr>
                <w:b/>
                <w:bCs/>
                <w:sz w:val="30"/>
                <w:szCs w:val="30"/>
                <w:u w:val="single"/>
                <w:rtl/>
                <w:lang w:bidi="ar-EG"/>
              </w:rPr>
              <w:t xml:space="preserve"> الفرق بين</w:t>
            </w:r>
            <w:r w:rsidRPr="00BF695C">
              <w:rPr>
                <w:sz w:val="30"/>
                <w:szCs w:val="30"/>
                <w:rtl/>
                <w:lang w:bidi="ar-EG"/>
              </w:rPr>
              <w:t xml:space="preserve"> </w:t>
            </w:r>
            <w:r w:rsidRPr="00A60BF6">
              <w:rPr>
                <w:strike/>
                <w:sz w:val="30"/>
                <w:szCs w:val="30"/>
                <w:rtl/>
                <w:lang w:bidi="ar-EG"/>
              </w:rPr>
              <w:t>بما لا يتجاوز</w:t>
            </w:r>
            <w:r w:rsidRPr="0072328A">
              <w:rPr>
                <w:sz w:val="30"/>
                <w:szCs w:val="30"/>
                <w:rtl/>
                <w:lang w:bidi="ar-EG"/>
              </w:rPr>
              <w:t xml:space="preserve"> الحجم المُبيَّن في الفقرة (د)(1) أعلاه</w:t>
            </w:r>
            <w:r w:rsidRPr="00A60BF6">
              <w:rPr>
                <w:rFonts w:hint="cs"/>
                <w:b/>
                <w:bCs/>
                <w:sz w:val="30"/>
                <w:szCs w:val="30"/>
                <w:u w:val="single"/>
                <w:rtl/>
                <w:lang w:bidi="ar-EG"/>
              </w:rPr>
              <w:t xml:space="preserve"> والحجم المنقول</w:t>
            </w:r>
            <w:r>
              <w:rPr>
                <w:rFonts w:hint="eastAsia"/>
                <w:b/>
                <w:bCs/>
                <w:sz w:val="30"/>
                <w:szCs w:val="30"/>
                <w:u w:val="single"/>
                <w:rtl/>
                <w:lang w:bidi="ar-EG"/>
              </w:rPr>
              <w:t> </w:t>
            </w:r>
            <w:r w:rsidRPr="00A60BF6">
              <w:rPr>
                <w:rFonts w:hint="cs"/>
                <w:b/>
                <w:bCs/>
                <w:sz w:val="30"/>
                <w:szCs w:val="30"/>
                <w:u w:val="single"/>
                <w:rtl/>
                <w:lang w:bidi="ar-EG"/>
              </w:rPr>
              <w:t>بالفعل</w:t>
            </w:r>
            <w:r w:rsidRPr="0072328A">
              <w:rPr>
                <w:sz w:val="30"/>
                <w:szCs w:val="30"/>
                <w:rtl/>
                <w:lang w:bidi="ar-EG"/>
              </w:rPr>
              <w:t>،</w:t>
            </w:r>
          </w:p>
          <w:p w:rsidR="0062189B" w:rsidRPr="00524E5E" w:rsidRDefault="0062189B" w:rsidP="00C91D90">
            <w:pPr>
              <w:pStyle w:val="NormalParaAR"/>
              <w:keepNext/>
              <w:keepLines/>
              <w:spacing w:after="120" w:line="300" w:lineRule="exact"/>
              <w:rPr>
                <w:b/>
                <w:bCs/>
                <w:sz w:val="30"/>
                <w:szCs w:val="30"/>
                <w:rtl/>
                <w:lang w:bidi="ar-EG"/>
              </w:rPr>
            </w:pPr>
            <w:r w:rsidRPr="00496D84">
              <w:rPr>
                <w:rFonts w:hint="cs"/>
                <w:b/>
                <w:bCs/>
                <w:sz w:val="30"/>
                <w:szCs w:val="30"/>
                <w:u w:val="single"/>
                <w:rtl/>
                <w:lang w:bidi="ar-EG"/>
              </w:rPr>
              <w:t>"2"</w:t>
            </w:r>
            <w:r>
              <w:rPr>
                <w:b/>
                <w:bCs/>
                <w:sz w:val="30"/>
                <w:szCs w:val="30"/>
                <w:u w:val="single"/>
                <w:rtl/>
                <w:lang w:bidi="ar-EG"/>
              </w:rPr>
              <w:tab/>
            </w:r>
            <w:r>
              <w:rPr>
                <w:rFonts w:hint="cs"/>
                <w:b/>
                <w:bCs/>
                <w:sz w:val="30"/>
                <w:szCs w:val="30"/>
                <w:u w:val="single"/>
                <w:rtl/>
                <w:lang w:bidi="ar-EG"/>
              </w:rPr>
              <w:t>و</w:t>
            </w:r>
            <w:r w:rsidRPr="00496D84">
              <w:rPr>
                <w:rFonts w:hint="cs"/>
                <w:b/>
                <w:bCs/>
                <w:sz w:val="30"/>
                <w:szCs w:val="30"/>
                <w:u w:val="single"/>
                <w:rtl/>
                <w:lang w:bidi="ar-EG"/>
              </w:rPr>
              <w:t xml:space="preserve">ألا تزيد تكلفة التخزين والنقل على </w:t>
            </w:r>
            <w:r>
              <w:rPr>
                <w:rFonts w:hint="cs"/>
                <w:b/>
                <w:bCs/>
                <w:sz w:val="30"/>
                <w:szCs w:val="30"/>
                <w:u w:val="single"/>
                <w:rtl/>
                <w:lang w:bidi="ar-EG"/>
              </w:rPr>
              <w:t>التكلفة المُقدَّرة لنقل الحجم الإجمالي الذي سوف يُخزَّن ويُنقَل،</w:t>
            </w:r>
          </w:p>
          <w:p w:rsidR="0062189B" w:rsidRPr="0072328A" w:rsidRDefault="0062189B" w:rsidP="00C91D90">
            <w:pPr>
              <w:pStyle w:val="NormalParaAR"/>
              <w:spacing w:after="120" w:line="300" w:lineRule="exact"/>
              <w:rPr>
                <w:sz w:val="30"/>
                <w:szCs w:val="30"/>
                <w:lang w:bidi="ar-EG"/>
              </w:rPr>
            </w:pPr>
            <w:r w:rsidRPr="00524E5E">
              <w:rPr>
                <w:rFonts w:hint="cs"/>
                <w:b/>
                <w:bCs/>
                <w:sz w:val="30"/>
                <w:szCs w:val="30"/>
                <w:rtl/>
                <w:lang w:bidi="ar-EG"/>
              </w:rPr>
              <w:t>"3"</w:t>
            </w:r>
            <w:r w:rsidRPr="00524E5E">
              <w:rPr>
                <w:b/>
                <w:bCs/>
                <w:sz w:val="30"/>
                <w:szCs w:val="30"/>
                <w:rtl/>
                <w:lang w:bidi="ar-EG"/>
              </w:rPr>
              <w:tab/>
            </w:r>
            <w:r w:rsidRPr="00524E5E">
              <w:rPr>
                <w:rFonts w:hint="cs"/>
                <w:b/>
                <w:bCs/>
                <w:sz w:val="30"/>
                <w:szCs w:val="30"/>
                <w:rtl/>
                <w:lang w:bidi="ar-EG"/>
              </w:rPr>
              <w:t>وألا تمتد رسوم التخزين إلى أكثر من</w:t>
            </w:r>
            <w:r>
              <w:rPr>
                <w:rFonts w:hint="cs"/>
                <w:sz w:val="30"/>
                <w:szCs w:val="30"/>
                <w:rtl/>
                <w:lang w:bidi="ar-EG"/>
              </w:rPr>
              <w:t xml:space="preserve"> </w:t>
            </w:r>
            <w:r w:rsidRPr="005B388E">
              <w:rPr>
                <w:strike/>
                <w:sz w:val="30"/>
                <w:szCs w:val="30"/>
                <w:rtl/>
                <w:lang w:bidi="ar-EG"/>
              </w:rPr>
              <w:t xml:space="preserve">ولمدة أقصاها </w:t>
            </w:r>
            <w:r w:rsidRPr="0072328A">
              <w:rPr>
                <w:sz w:val="30"/>
                <w:szCs w:val="30"/>
                <w:rtl/>
                <w:lang w:bidi="ar-EG"/>
              </w:rPr>
              <w:t>خمس سنوات من تاريخ تولي المهمة المنتدبين إليها</w:t>
            </w:r>
            <w:r w:rsidRPr="005B388E">
              <w:rPr>
                <w:strike/>
                <w:sz w:val="30"/>
                <w:szCs w:val="30"/>
                <w:rtl/>
                <w:lang w:bidi="ar-EG"/>
              </w:rPr>
              <w:t xml:space="preserve">. ولا تزيد تكلفة التخزين عن التكلفة المُقدَّرة لنقل الأمتعة إلى مركز العمل ومنه. وفي هذه الحالات، لا يدفع المكتب الدولي تكاليف أي نقل إلى مركز العمل أو منه بخلاف الشحنات </w:t>
            </w:r>
            <w:r w:rsidRPr="005B388E">
              <w:rPr>
                <w:strike/>
                <w:sz w:val="30"/>
                <w:szCs w:val="30"/>
                <w:rtl/>
                <w:lang w:bidi="ar-EG"/>
              </w:rPr>
              <w:lastRenderedPageBreak/>
              <w:t>غير المصحوبة، طبقاً للقاعدة 7-3-7</w:t>
            </w:r>
            <w:r w:rsidRPr="0072328A">
              <w:rPr>
                <w:sz w:val="30"/>
                <w:szCs w:val="30"/>
                <w:rtl/>
                <w:lang w:bidi="ar-EG"/>
              </w:rPr>
              <w:t>؛</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(3)</w:t>
            </w:r>
            <w:r>
              <w:rPr>
                <w:sz w:val="30"/>
                <w:szCs w:val="30"/>
                <w:rtl/>
                <w:lang w:bidi="ar-EG"/>
              </w:rPr>
              <w:tab/>
            </w:r>
            <w:r w:rsidRPr="0072328A">
              <w:rPr>
                <w:sz w:val="30"/>
                <w:szCs w:val="30"/>
                <w:rtl/>
                <w:lang w:bidi="ar-EG"/>
              </w:rPr>
              <w:t xml:space="preserve">ويدفع المكتب الدولي </w:t>
            </w:r>
            <w:r w:rsidRPr="00075BFC">
              <w:rPr>
                <w:rFonts w:hint="cs"/>
                <w:b/>
                <w:bCs/>
                <w:sz w:val="30"/>
                <w:szCs w:val="30"/>
                <w:u w:val="single"/>
                <w:rtl/>
                <w:lang w:bidi="ar-EG"/>
              </w:rPr>
              <w:t>ما يتعلق ب</w:t>
            </w:r>
            <w:r>
              <w:rPr>
                <w:b/>
                <w:bCs/>
                <w:sz w:val="30"/>
                <w:szCs w:val="30"/>
                <w:u w:val="single"/>
                <w:rtl/>
                <w:lang w:bidi="ar-EG"/>
              </w:rPr>
              <w:t>ال</w:t>
            </w:r>
            <w:r>
              <w:rPr>
                <w:rFonts w:hint="cs"/>
                <w:b/>
                <w:bCs/>
                <w:sz w:val="30"/>
                <w:szCs w:val="30"/>
                <w:u w:val="single"/>
                <w:rtl/>
                <w:lang w:bidi="ar-EG"/>
              </w:rPr>
              <w:t>استحقاق</w:t>
            </w:r>
            <w:r w:rsidRPr="00075BFC">
              <w:rPr>
                <w:b/>
                <w:bCs/>
                <w:sz w:val="30"/>
                <w:szCs w:val="30"/>
                <w:u w:val="single"/>
                <w:rtl/>
                <w:lang w:bidi="ar-EG"/>
              </w:rPr>
              <w:t xml:space="preserve"> الأقصى المنصوص عليها في الفقرة (د)(1) أعلاه</w:t>
            </w:r>
            <w:r w:rsidRPr="00075BFC">
              <w:rPr>
                <w:rFonts w:hint="cs"/>
                <w:b/>
                <w:bCs/>
                <w:sz w:val="30"/>
                <w:szCs w:val="30"/>
                <w:u w:val="single"/>
                <w:rtl/>
                <w:lang w:bidi="ar-EG"/>
              </w:rPr>
              <w:t xml:space="preserve"> من</w:t>
            </w:r>
            <w:r w:rsidRPr="00075BFC">
              <w:rPr>
                <w:sz w:val="30"/>
                <w:szCs w:val="30"/>
                <w:rtl/>
                <w:lang w:bidi="ar-EG"/>
              </w:rPr>
              <w:t xml:space="preserve"> </w:t>
            </w:r>
            <w:r w:rsidRPr="0072328A">
              <w:rPr>
                <w:sz w:val="30"/>
                <w:szCs w:val="30"/>
                <w:rtl/>
                <w:lang w:bidi="ar-EG"/>
              </w:rPr>
              <w:t xml:space="preserve">تكاليف معقولة لحزم الشحنات، ووضعها في صناديق الشحن، وشحنها، وتفريغها من الصناديق، وفكها، </w:t>
            </w:r>
            <w:r w:rsidRPr="00075BFC">
              <w:rPr>
                <w:strike/>
                <w:sz w:val="30"/>
                <w:szCs w:val="30"/>
                <w:rtl/>
                <w:lang w:bidi="ar-EG"/>
              </w:rPr>
              <w:t>والتأمين عليها في حدود الوزن أو الحجم المأذون بهما</w:t>
            </w:r>
            <w:r w:rsidRPr="00D92624">
              <w:rPr>
                <w:strike/>
                <w:sz w:val="30"/>
                <w:szCs w:val="30"/>
                <w:rtl/>
                <w:lang w:bidi="ar-EG"/>
              </w:rPr>
              <w:t>،</w:t>
            </w:r>
            <w:r w:rsidRPr="0072328A">
              <w:rPr>
                <w:sz w:val="30"/>
                <w:szCs w:val="30"/>
                <w:rtl/>
                <w:lang w:bidi="ar-EG"/>
              </w:rPr>
              <w:t xml:space="preserve"> ولكن لا يدفع تكاليف تكييف الأجهزة، أو تفكيك التجهيزات أو تركيبها، أو الحزم بطريقة خاصة؛</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(4)</w:t>
            </w:r>
            <w:r>
              <w:rPr>
                <w:sz w:val="30"/>
                <w:szCs w:val="30"/>
                <w:rtl/>
                <w:lang w:bidi="ar-EG"/>
              </w:rPr>
              <w:tab/>
            </w:r>
            <w:r w:rsidRPr="0072328A">
              <w:rPr>
                <w:sz w:val="30"/>
                <w:szCs w:val="30"/>
                <w:rtl/>
                <w:lang w:bidi="ar-EG"/>
              </w:rPr>
              <w:t>وتُنقَل اللوازم المنزلية والأمتعة الشخصية بالوسائل التي يرى المدير العام أنَّها الأقل تكلفةً على أساس تقديرات من ثلاث شركات مختلفة، مع مراعاة التكاليف المشار إليها في الفقرة (د)(3) أعلاه؛</w:t>
            </w:r>
          </w:p>
          <w:p w:rsidR="0062189B" w:rsidRPr="0072328A" w:rsidRDefault="0062189B" w:rsidP="00C91D90">
            <w:pPr>
              <w:pStyle w:val="NormalParaAR"/>
              <w:spacing w:after="120" w:line="300" w:lineRule="exact"/>
              <w:rPr>
                <w:sz w:val="30"/>
                <w:szCs w:val="30"/>
                <w:lang w:bidi="ar-EG"/>
              </w:rPr>
            </w:pPr>
            <w:r w:rsidRPr="0072328A">
              <w:rPr>
                <w:sz w:val="30"/>
                <w:szCs w:val="30"/>
                <w:rtl/>
                <w:lang w:bidi="ar-EG"/>
              </w:rPr>
              <w:t>(5)</w:t>
            </w:r>
            <w:r>
              <w:rPr>
                <w:sz w:val="30"/>
                <w:szCs w:val="30"/>
                <w:rtl/>
                <w:lang w:bidi="ar-EG"/>
              </w:rPr>
              <w:tab/>
            </w:r>
            <w:r w:rsidRPr="0072328A">
              <w:rPr>
                <w:sz w:val="30"/>
                <w:szCs w:val="30"/>
                <w:rtl/>
                <w:lang w:bidi="ar-EG"/>
              </w:rPr>
              <w:t>ولا يدفع المكتب الدولي مصاريف نقل السيارات المملوكة للموظفين، ما لم يقرر المدير العام سلفاً، في حالة التعيين الأولي، أن السيارة ضرورية لأداء مهام الموظف الرسمية</w:t>
            </w:r>
            <w:r w:rsidRPr="007877C6">
              <w:rPr>
                <w:strike/>
                <w:sz w:val="30"/>
                <w:szCs w:val="30"/>
                <w:rtl/>
                <w:lang w:bidi="ar-EG"/>
              </w:rPr>
              <w:t>.</w:t>
            </w:r>
            <w:r w:rsidRPr="007877C6">
              <w:rPr>
                <w:rFonts w:hint="cs"/>
                <w:b/>
                <w:bCs/>
                <w:sz w:val="30"/>
                <w:szCs w:val="30"/>
                <w:u w:val="single"/>
                <w:rtl/>
                <w:lang w:bidi="ar-EG"/>
              </w:rPr>
              <w:t>؛</w:t>
            </w:r>
          </w:p>
          <w:p w:rsidR="0062189B" w:rsidRDefault="0062189B" w:rsidP="00C91D90">
            <w:pPr>
              <w:pStyle w:val="NormalParaAR"/>
              <w:spacing w:after="120" w:line="300" w:lineRule="exact"/>
              <w:rPr>
                <w:sz w:val="30"/>
                <w:szCs w:val="30"/>
                <w:rtl/>
                <w:lang w:bidi="ar-EG"/>
              </w:rPr>
            </w:pPr>
            <w:r w:rsidRPr="007877C6">
              <w:rPr>
                <w:rFonts w:hint="cs"/>
                <w:b/>
                <w:bCs/>
                <w:sz w:val="30"/>
                <w:szCs w:val="30"/>
                <w:u w:val="single"/>
                <w:rtl/>
                <w:lang w:bidi="ar-EG"/>
              </w:rPr>
              <w:t>(6)</w:t>
            </w:r>
            <w:r w:rsidRPr="007877C6">
              <w:rPr>
                <w:b/>
                <w:bCs/>
                <w:sz w:val="30"/>
                <w:szCs w:val="30"/>
                <w:u w:val="single"/>
                <w:rtl/>
                <w:lang w:bidi="ar-EG"/>
              </w:rPr>
              <w:tab/>
            </w:r>
            <w:r w:rsidRPr="007877C6">
              <w:rPr>
                <w:strike/>
                <w:sz w:val="30"/>
                <w:szCs w:val="30"/>
                <w:rtl/>
                <w:lang w:bidi="ar-EG"/>
              </w:rPr>
              <w:t>(ه)</w:t>
            </w:r>
            <w:r w:rsidRPr="007877C6">
              <w:rPr>
                <w:strike/>
                <w:sz w:val="30"/>
                <w:szCs w:val="30"/>
                <w:rtl/>
                <w:lang w:bidi="ar-EG"/>
              </w:rPr>
              <w:tab/>
            </w:r>
            <w:r w:rsidRPr="0072328A">
              <w:rPr>
                <w:sz w:val="30"/>
                <w:szCs w:val="30"/>
                <w:rtl/>
                <w:lang w:bidi="ar-EG"/>
              </w:rPr>
              <w:t>ولا تُطبَّق هذه القاعدة على الموظفين الموفدين في بعثات، ولا يدفع المكتب الدولي تكاليف نقل لوازم الموظف المنزلية وأمتعته الشخصية من سكن إلى آخر في مركز العمل نفسه</w:t>
            </w:r>
            <w:r w:rsidRPr="00995489">
              <w:rPr>
                <w:strike/>
                <w:sz w:val="30"/>
                <w:szCs w:val="30"/>
                <w:rtl/>
                <w:lang w:bidi="ar-EG"/>
              </w:rPr>
              <w:t>.</w:t>
            </w:r>
            <w:r w:rsidRPr="00995489">
              <w:rPr>
                <w:rFonts w:hint="cs"/>
                <w:b/>
                <w:bCs/>
                <w:sz w:val="30"/>
                <w:szCs w:val="30"/>
                <w:u w:val="single"/>
                <w:rtl/>
                <w:lang w:bidi="ar-EG"/>
              </w:rPr>
              <w:t>؛</w:t>
            </w:r>
          </w:p>
          <w:p w:rsidR="0062189B" w:rsidRDefault="0062189B" w:rsidP="00C91D90">
            <w:pPr>
              <w:pStyle w:val="NormalParaAR"/>
              <w:spacing w:after="120" w:line="300" w:lineRule="exact"/>
              <w:rPr>
                <w:b/>
                <w:bCs/>
                <w:sz w:val="30"/>
                <w:szCs w:val="30"/>
                <w:u w:val="single"/>
                <w:rtl/>
                <w:lang w:bidi="ar-EG"/>
              </w:rPr>
            </w:pPr>
            <w:r w:rsidRPr="00995489">
              <w:rPr>
                <w:rFonts w:hint="cs"/>
                <w:b/>
                <w:bCs/>
                <w:sz w:val="30"/>
                <w:szCs w:val="30"/>
                <w:u w:val="single"/>
                <w:rtl/>
                <w:lang w:bidi="ar-EG"/>
              </w:rPr>
              <w:t>(7)</w:t>
            </w:r>
            <w:r>
              <w:rPr>
                <w:b/>
                <w:bCs/>
                <w:sz w:val="30"/>
                <w:szCs w:val="30"/>
                <w:u w:val="single"/>
                <w:rtl/>
                <w:lang w:bidi="ar-EG"/>
              </w:rPr>
              <w:tab/>
            </w:r>
            <w:r>
              <w:rPr>
                <w:rFonts w:hint="cs"/>
                <w:b/>
                <w:bCs/>
                <w:sz w:val="30"/>
                <w:szCs w:val="30"/>
                <w:u w:val="single"/>
                <w:rtl/>
                <w:lang w:bidi="ar-EG"/>
              </w:rPr>
              <w:t>و</w:t>
            </w:r>
            <w:r w:rsidRPr="00995489">
              <w:rPr>
                <w:b/>
                <w:bCs/>
                <w:sz w:val="30"/>
                <w:szCs w:val="30"/>
                <w:u w:val="single"/>
                <w:rtl/>
                <w:lang w:bidi="ar-EG"/>
              </w:rPr>
              <w:t xml:space="preserve">يجوز للموظف أن يطلب </w:t>
            </w:r>
            <w:r>
              <w:rPr>
                <w:rFonts w:hint="cs"/>
                <w:b/>
                <w:bCs/>
                <w:sz w:val="30"/>
                <w:szCs w:val="30"/>
                <w:u w:val="single"/>
                <w:rtl/>
                <w:lang w:bidi="ar-EG"/>
              </w:rPr>
              <w:t xml:space="preserve">تقسيم </w:t>
            </w:r>
            <w:r w:rsidRPr="00995489">
              <w:rPr>
                <w:b/>
                <w:bCs/>
                <w:sz w:val="30"/>
                <w:szCs w:val="30"/>
                <w:u w:val="single"/>
                <w:rtl/>
                <w:lang w:bidi="ar-EG"/>
              </w:rPr>
              <w:t>استحقاق</w:t>
            </w:r>
            <w:r>
              <w:rPr>
                <w:rFonts w:hint="cs"/>
                <w:b/>
                <w:bCs/>
                <w:sz w:val="30"/>
                <w:szCs w:val="30"/>
                <w:u w:val="single"/>
                <w:rtl/>
                <w:lang w:bidi="ar-EG"/>
              </w:rPr>
              <w:t xml:space="preserve"> نقل</w:t>
            </w:r>
            <w:r w:rsidRPr="00995489">
              <w:rPr>
                <w:b/>
                <w:bCs/>
                <w:sz w:val="30"/>
                <w:szCs w:val="30"/>
                <w:u w:val="single"/>
                <w:rtl/>
                <w:lang w:bidi="ar-EG"/>
              </w:rPr>
              <w:t xml:space="preserve"> </w:t>
            </w:r>
            <w:r>
              <w:rPr>
                <w:rFonts w:hint="cs"/>
                <w:b/>
                <w:bCs/>
                <w:sz w:val="30"/>
                <w:szCs w:val="30"/>
                <w:u w:val="single"/>
                <w:rtl/>
                <w:lang w:bidi="ar-EG"/>
              </w:rPr>
              <w:t xml:space="preserve">أمتعته </w:t>
            </w:r>
            <w:r w:rsidRPr="00995489">
              <w:rPr>
                <w:b/>
                <w:bCs/>
                <w:sz w:val="30"/>
                <w:szCs w:val="30"/>
                <w:u w:val="single"/>
                <w:rtl/>
                <w:lang w:bidi="ar-EG"/>
              </w:rPr>
              <w:t>إلى ما لا يزيد عن شحنتين قادم</w:t>
            </w:r>
            <w:r>
              <w:rPr>
                <w:rFonts w:hint="cs"/>
                <w:b/>
                <w:bCs/>
                <w:sz w:val="30"/>
                <w:szCs w:val="30"/>
                <w:u w:val="single"/>
                <w:rtl/>
                <w:lang w:bidi="ar-EG"/>
              </w:rPr>
              <w:t>تين</w:t>
            </w:r>
            <w:r w:rsidRPr="00995489">
              <w:rPr>
                <w:b/>
                <w:bCs/>
                <w:sz w:val="30"/>
                <w:szCs w:val="30"/>
                <w:u w:val="single"/>
                <w:rtl/>
                <w:lang w:bidi="ar-EG"/>
              </w:rPr>
              <w:t xml:space="preserve"> من أو متجه</w:t>
            </w:r>
            <w:r>
              <w:rPr>
                <w:rFonts w:hint="cs"/>
                <w:b/>
                <w:bCs/>
                <w:sz w:val="30"/>
                <w:szCs w:val="30"/>
                <w:u w:val="single"/>
                <w:rtl/>
                <w:lang w:bidi="ar-EG"/>
              </w:rPr>
              <w:t>تين</w:t>
            </w:r>
            <w:r w:rsidRPr="00995489">
              <w:rPr>
                <w:b/>
                <w:bCs/>
                <w:sz w:val="30"/>
                <w:szCs w:val="30"/>
                <w:u w:val="single"/>
                <w:rtl/>
                <w:lang w:bidi="ar-EG"/>
              </w:rPr>
              <w:t xml:space="preserve"> إلى موقعين مختلفين، </w:t>
            </w:r>
            <w:r>
              <w:rPr>
                <w:rFonts w:hint="cs"/>
                <w:b/>
                <w:bCs/>
                <w:sz w:val="30"/>
                <w:szCs w:val="30"/>
                <w:u w:val="single"/>
                <w:rtl/>
                <w:lang w:bidi="ar-EG"/>
              </w:rPr>
              <w:t>بشرط</w:t>
            </w:r>
            <w:r w:rsidRPr="00995489">
              <w:rPr>
                <w:b/>
                <w:bCs/>
                <w:sz w:val="30"/>
                <w:szCs w:val="30"/>
                <w:u w:val="single"/>
                <w:rtl/>
                <w:lang w:bidi="ar-EG"/>
              </w:rPr>
              <w:t>:</w:t>
            </w:r>
          </w:p>
          <w:p w:rsidR="0062189B" w:rsidRDefault="0062189B" w:rsidP="00C91D90">
            <w:pPr>
              <w:pStyle w:val="NormalParaAR"/>
              <w:spacing w:after="120" w:line="300" w:lineRule="exact"/>
              <w:rPr>
                <w:b/>
                <w:bCs/>
                <w:sz w:val="30"/>
                <w:szCs w:val="30"/>
                <w:u w:val="single"/>
                <w:rtl/>
                <w:lang w:bidi="ar-EG"/>
              </w:rPr>
            </w:pPr>
            <w:r w:rsidRPr="005E674E">
              <w:rPr>
                <w:b/>
                <w:bCs/>
                <w:sz w:val="30"/>
                <w:szCs w:val="30"/>
                <w:u w:val="single"/>
                <w:rtl/>
                <w:lang w:bidi="ar-EG"/>
              </w:rPr>
              <w:t>"1"</w:t>
            </w:r>
            <w:r>
              <w:rPr>
                <w:b/>
                <w:bCs/>
                <w:sz w:val="30"/>
                <w:szCs w:val="30"/>
                <w:u w:val="single"/>
                <w:rtl/>
                <w:lang w:bidi="ar-EG"/>
              </w:rPr>
              <w:tab/>
            </w:r>
            <w:r>
              <w:rPr>
                <w:rFonts w:hint="cs"/>
                <w:b/>
                <w:bCs/>
                <w:sz w:val="30"/>
                <w:szCs w:val="30"/>
                <w:u w:val="single"/>
                <w:rtl/>
                <w:lang w:bidi="ar-EG"/>
              </w:rPr>
              <w:t xml:space="preserve">ألا يتجاوز </w:t>
            </w:r>
            <w:r w:rsidRPr="005E674E">
              <w:rPr>
                <w:b/>
                <w:bCs/>
                <w:sz w:val="30"/>
                <w:szCs w:val="30"/>
                <w:u w:val="single"/>
                <w:rtl/>
                <w:lang w:bidi="ar-EG"/>
              </w:rPr>
              <w:t xml:space="preserve">مجموع حجم </w:t>
            </w:r>
            <w:r>
              <w:rPr>
                <w:rFonts w:hint="cs"/>
                <w:b/>
                <w:bCs/>
                <w:sz w:val="30"/>
                <w:szCs w:val="30"/>
                <w:u w:val="single"/>
                <w:rtl/>
                <w:lang w:bidi="ar-EG"/>
              </w:rPr>
              <w:t xml:space="preserve">الشحنتين </w:t>
            </w:r>
            <w:r w:rsidRPr="005E674E">
              <w:rPr>
                <w:b/>
                <w:bCs/>
                <w:sz w:val="30"/>
                <w:szCs w:val="30"/>
                <w:u w:val="single"/>
                <w:rtl/>
                <w:lang w:bidi="ar-EG"/>
              </w:rPr>
              <w:t xml:space="preserve">إجمالي </w:t>
            </w:r>
            <w:r>
              <w:rPr>
                <w:rFonts w:hint="cs"/>
                <w:b/>
                <w:bCs/>
                <w:sz w:val="30"/>
                <w:szCs w:val="30"/>
                <w:u w:val="single"/>
                <w:rtl/>
                <w:lang w:bidi="ar-EG"/>
              </w:rPr>
              <w:t>ال</w:t>
            </w:r>
            <w:r w:rsidRPr="005E674E">
              <w:rPr>
                <w:b/>
                <w:bCs/>
                <w:sz w:val="30"/>
                <w:szCs w:val="30"/>
                <w:u w:val="single"/>
                <w:rtl/>
                <w:lang w:bidi="ar-EG"/>
              </w:rPr>
              <w:t>استحقاق</w:t>
            </w:r>
            <w:r>
              <w:rPr>
                <w:rFonts w:hint="cs"/>
                <w:b/>
                <w:bCs/>
                <w:sz w:val="30"/>
                <w:szCs w:val="30"/>
                <w:u w:val="single"/>
                <w:rtl/>
                <w:lang w:bidi="ar-EG"/>
              </w:rPr>
              <w:t>،</w:t>
            </w:r>
          </w:p>
          <w:p w:rsidR="0062189B" w:rsidRPr="00995489" w:rsidRDefault="0062189B" w:rsidP="00C91D90">
            <w:pPr>
              <w:pStyle w:val="NormalParaAR"/>
              <w:spacing w:after="120" w:line="300" w:lineRule="exact"/>
              <w:rPr>
                <w:b/>
                <w:bCs/>
                <w:sz w:val="30"/>
                <w:szCs w:val="30"/>
                <w:u w:val="single"/>
                <w:lang w:bidi="ar-EG"/>
              </w:rPr>
            </w:pPr>
            <w:r>
              <w:rPr>
                <w:rFonts w:hint="cs"/>
                <w:b/>
                <w:bCs/>
                <w:sz w:val="30"/>
                <w:szCs w:val="30"/>
                <w:u w:val="single"/>
                <w:rtl/>
                <w:lang w:bidi="ar-EG"/>
              </w:rPr>
              <w:t>"2"</w:t>
            </w:r>
            <w:r>
              <w:rPr>
                <w:b/>
                <w:bCs/>
                <w:sz w:val="30"/>
                <w:szCs w:val="30"/>
                <w:u w:val="single"/>
                <w:rtl/>
                <w:lang w:bidi="ar-EG"/>
              </w:rPr>
              <w:tab/>
            </w:r>
            <w:r>
              <w:rPr>
                <w:rFonts w:hint="cs"/>
                <w:b/>
                <w:bCs/>
                <w:sz w:val="30"/>
                <w:szCs w:val="30"/>
                <w:u w:val="single"/>
                <w:rtl/>
                <w:lang w:bidi="ar-EG"/>
              </w:rPr>
              <w:t xml:space="preserve">وألا تتجاوز </w:t>
            </w:r>
            <w:r w:rsidRPr="00EB5788">
              <w:rPr>
                <w:b/>
                <w:bCs/>
                <w:sz w:val="30"/>
                <w:szCs w:val="30"/>
                <w:u w:val="single"/>
                <w:rtl/>
                <w:lang w:bidi="ar-EG"/>
              </w:rPr>
              <w:t>التكلفة الإجمالية للشحنت</w:t>
            </w:r>
            <w:r>
              <w:rPr>
                <w:rFonts w:hint="cs"/>
                <w:b/>
                <w:bCs/>
                <w:sz w:val="30"/>
                <w:szCs w:val="30"/>
                <w:u w:val="single"/>
                <w:rtl/>
                <w:lang w:bidi="ar-EG"/>
              </w:rPr>
              <w:t>ين</w:t>
            </w:r>
            <w:r w:rsidRPr="00EB5788">
              <w:rPr>
                <w:b/>
                <w:bCs/>
                <w:sz w:val="30"/>
                <w:szCs w:val="30"/>
                <w:u w:val="single"/>
                <w:rtl/>
                <w:lang w:bidi="ar-EG"/>
              </w:rPr>
              <w:t xml:space="preserve"> </w:t>
            </w:r>
            <w:r>
              <w:rPr>
                <w:rFonts w:hint="cs"/>
                <w:b/>
                <w:bCs/>
                <w:sz w:val="30"/>
                <w:szCs w:val="30"/>
                <w:u w:val="single"/>
                <w:rtl/>
                <w:lang w:bidi="ar-EG"/>
              </w:rPr>
              <w:t>المُقسمتين</w:t>
            </w:r>
            <w:r w:rsidRPr="00EB5788">
              <w:rPr>
                <w:b/>
                <w:bCs/>
                <w:sz w:val="30"/>
                <w:szCs w:val="30"/>
                <w:u w:val="single"/>
                <w:rtl/>
                <w:lang w:bidi="ar-EG"/>
              </w:rPr>
              <w:t xml:space="preserve"> </w:t>
            </w:r>
            <w:r>
              <w:rPr>
                <w:rFonts w:hint="cs"/>
                <w:b/>
                <w:bCs/>
                <w:sz w:val="30"/>
                <w:szCs w:val="30"/>
                <w:u w:val="single"/>
                <w:rtl/>
                <w:lang w:bidi="ar-EG"/>
              </w:rPr>
              <w:t>التي ي</w:t>
            </w:r>
            <w:r w:rsidRPr="00EB5788">
              <w:rPr>
                <w:b/>
                <w:bCs/>
                <w:sz w:val="30"/>
                <w:szCs w:val="30"/>
                <w:u w:val="single"/>
                <w:rtl/>
                <w:lang w:bidi="ar-EG"/>
              </w:rPr>
              <w:t>دفعها المكتب الدولي التكلفة</w:t>
            </w:r>
            <w:r>
              <w:rPr>
                <w:rFonts w:hint="cs"/>
                <w:b/>
                <w:bCs/>
                <w:sz w:val="30"/>
                <w:szCs w:val="30"/>
                <w:u w:val="single"/>
                <w:rtl/>
                <w:lang w:bidi="ar-EG"/>
              </w:rPr>
              <w:t>َ</w:t>
            </w:r>
            <w:r w:rsidRPr="00EB5788">
              <w:rPr>
                <w:b/>
                <w:bCs/>
                <w:sz w:val="30"/>
                <w:szCs w:val="30"/>
                <w:u w:val="single"/>
                <w:rtl/>
                <w:lang w:bidi="ar-EG"/>
              </w:rPr>
              <w:t xml:space="preserve"> المقدرة لشحن الحجم الفعلي لل</w:t>
            </w:r>
            <w:r>
              <w:rPr>
                <w:rFonts w:hint="cs"/>
                <w:b/>
                <w:bCs/>
                <w:sz w:val="30"/>
                <w:szCs w:val="30"/>
                <w:u w:val="single"/>
                <w:rtl/>
                <w:lang w:bidi="ar-EG"/>
              </w:rPr>
              <w:t xml:space="preserve">شحنتين </w:t>
            </w:r>
            <w:r w:rsidRPr="00EB5788">
              <w:rPr>
                <w:b/>
                <w:bCs/>
                <w:sz w:val="30"/>
                <w:szCs w:val="30"/>
                <w:u w:val="single"/>
                <w:rtl/>
                <w:lang w:bidi="ar-EG"/>
              </w:rPr>
              <w:t xml:space="preserve">بين </w:t>
            </w:r>
            <w:r>
              <w:rPr>
                <w:rFonts w:hint="cs"/>
                <w:b/>
                <w:bCs/>
                <w:sz w:val="30"/>
                <w:szCs w:val="30"/>
                <w:u w:val="single"/>
                <w:rtl/>
                <w:lang w:bidi="ar-EG"/>
              </w:rPr>
              <w:t>مركز</w:t>
            </w:r>
            <w:r w:rsidRPr="00EB5788">
              <w:rPr>
                <w:b/>
                <w:bCs/>
                <w:sz w:val="30"/>
                <w:szCs w:val="30"/>
                <w:u w:val="single"/>
                <w:rtl/>
                <w:lang w:bidi="ar-EG"/>
              </w:rPr>
              <w:t xml:space="preserve"> العمل ومكان التعيين أو مكان إجازة زيارة الوطن.</w:t>
            </w:r>
          </w:p>
          <w:p w:rsidR="0062189B" w:rsidRPr="0072328A" w:rsidRDefault="0062189B" w:rsidP="00C91D90">
            <w:pPr>
              <w:pStyle w:val="NormalParaAR"/>
              <w:spacing w:after="120" w:line="300" w:lineRule="exact"/>
              <w:rPr>
                <w:sz w:val="30"/>
                <w:szCs w:val="30"/>
                <w:lang w:bidi="ar-EG"/>
              </w:rPr>
            </w:pPr>
            <w:r w:rsidRPr="00481855">
              <w:rPr>
                <w:rFonts w:hint="cs"/>
                <w:b/>
                <w:bCs/>
                <w:sz w:val="30"/>
                <w:szCs w:val="30"/>
                <w:u w:val="single"/>
                <w:rtl/>
                <w:lang w:bidi="ar-EG"/>
              </w:rPr>
              <w:t>(8)</w:t>
            </w:r>
            <w:r w:rsidRPr="00481855">
              <w:rPr>
                <w:b/>
                <w:bCs/>
                <w:sz w:val="30"/>
                <w:szCs w:val="30"/>
                <w:u w:val="single"/>
                <w:rtl/>
                <w:lang w:bidi="ar-EG"/>
              </w:rPr>
              <w:tab/>
            </w:r>
            <w:r w:rsidRPr="00481855">
              <w:rPr>
                <w:strike/>
                <w:sz w:val="30"/>
                <w:szCs w:val="30"/>
                <w:rtl/>
                <w:lang w:bidi="ar-EG"/>
              </w:rPr>
              <w:t>(و)</w:t>
            </w:r>
            <w:r w:rsidRPr="00481855">
              <w:rPr>
                <w:strike/>
                <w:sz w:val="30"/>
                <w:szCs w:val="30"/>
                <w:rtl/>
                <w:lang w:bidi="ar-EG"/>
              </w:rPr>
              <w:tab/>
            </w:r>
            <w:r w:rsidRPr="0072328A">
              <w:rPr>
                <w:sz w:val="30"/>
                <w:szCs w:val="30"/>
                <w:rtl/>
                <w:lang w:bidi="ar-EG"/>
              </w:rPr>
              <w:t>وإذا كان كل من الزوجين موظفاً مستحقاً لنقل اللوازم المنزلية والأمتعة الشخصية، يكون الحد الأقصى ل</w:t>
            </w:r>
            <w:r w:rsidRPr="008D48B5">
              <w:rPr>
                <w:strike/>
                <w:sz w:val="30"/>
                <w:szCs w:val="30"/>
                <w:rtl/>
                <w:lang w:bidi="ar-EG"/>
              </w:rPr>
              <w:t>وزن و</w:t>
            </w:r>
            <w:r w:rsidRPr="0072328A">
              <w:rPr>
                <w:sz w:val="30"/>
                <w:szCs w:val="30"/>
                <w:rtl/>
                <w:lang w:bidi="ar-EG"/>
              </w:rPr>
              <w:t>حجم ما يجوز نقله على حساب المكتب الدولي هو الحد الأقصى المسموح به للموظف المعيل الذي يقيم معه مَنْ يعولهم.</w:t>
            </w:r>
          </w:p>
          <w:p w:rsidR="0062189B" w:rsidRPr="008D48B5" w:rsidRDefault="0062189B" w:rsidP="00C91D90">
            <w:pPr>
              <w:pStyle w:val="NormalParaAR"/>
              <w:spacing w:after="120" w:line="300" w:lineRule="exact"/>
              <w:rPr>
                <w:strike/>
                <w:sz w:val="30"/>
                <w:szCs w:val="30"/>
                <w:lang w:bidi="ar-EG"/>
              </w:rPr>
            </w:pPr>
            <w:r w:rsidRPr="008D48B5">
              <w:rPr>
                <w:strike/>
                <w:sz w:val="30"/>
                <w:szCs w:val="30"/>
                <w:rtl/>
                <w:lang w:bidi="ar-EG"/>
              </w:rPr>
              <w:lastRenderedPageBreak/>
              <w:t>(ز)</w:t>
            </w:r>
            <w:r w:rsidRPr="008D48B5">
              <w:rPr>
                <w:strike/>
                <w:sz w:val="30"/>
                <w:szCs w:val="30"/>
                <w:rtl/>
                <w:lang w:bidi="ar-EG"/>
              </w:rPr>
              <w:tab/>
              <w:t>ويجب أن يُفهَم، لأغراض النقل والشحن، أنه عندما يُخيَّر الموظف بين الحجم والوزن، يجب عليه أن يختار أقل الخيارين تكلفةً.</w:t>
            </w:r>
          </w:p>
          <w:p w:rsidR="0062189B" w:rsidRPr="008D48B5" w:rsidRDefault="0062189B" w:rsidP="00C91D90">
            <w:pPr>
              <w:pStyle w:val="NormalParaAR"/>
              <w:spacing w:after="120" w:line="300" w:lineRule="exact"/>
              <w:rPr>
                <w:strike/>
                <w:sz w:val="30"/>
                <w:szCs w:val="30"/>
                <w:rtl/>
                <w:lang w:bidi="ar-EG"/>
              </w:rPr>
            </w:pPr>
            <w:r w:rsidRPr="008D48B5">
              <w:rPr>
                <w:strike/>
                <w:sz w:val="30"/>
                <w:szCs w:val="30"/>
                <w:rtl/>
                <w:lang w:bidi="ar-EG"/>
              </w:rPr>
              <w:t>(ح)</w:t>
            </w:r>
            <w:r w:rsidRPr="008D48B5">
              <w:rPr>
                <w:strike/>
                <w:sz w:val="30"/>
                <w:szCs w:val="30"/>
                <w:rtl/>
                <w:lang w:bidi="ar-EG"/>
              </w:rPr>
              <w:tab/>
              <w:t>ويجوز للموظفين المستحقين لمصاريف نقل الأمتعة بموجب هذه القاعدة والذين يختارون عدم ممارسة هذا الاستحقاق أن يحصلوا على بدل عدم نقل الأمتعة بموجب المادة 3-24 من نظام الموظفين، ويجوز أن تُردَّ لهم المصاريف المتكبدة في نقل الأمتعة الشخصية واللوازم المنزلية بموجب القاعدة 7-3-7(ه) من لائحة الموظفين.</w:t>
            </w:r>
          </w:p>
        </w:tc>
        <w:tc>
          <w:tcPr>
            <w:tcW w:w="3780" w:type="dxa"/>
          </w:tcPr>
          <w:p w:rsidR="0062189B" w:rsidRDefault="0062189B" w:rsidP="00C91D90">
            <w:pPr>
              <w:pStyle w:val="NormalParaAR"/>
              <w:spacing w:after="120" w:line="300" w:lineRule="exact"/>
              <w:rPr>
                <w:sz w:val="30"/>
                <w:szCs w:val="30"/>
                <w:rtl/>
                <w:lang w:bidi="ar-EG"/>
              </w:rPr>
            </w:pPr>
            <w:r w:rsidRPr="004C01E3">
              <w:rPr>
                <w:sz w:val="30"/>
                <w:szCs w:val="30"/>
                <w:rtl/>
                <w:lang w:bidi="ar-EG"/>
              </w:rPr>
              <w:lastRenderedPageBreak/>
              <w:t xml:space="preserve">الفقرة (د)(1): وافقت الجمعية العامة للأمم المتحدة </w:t>
            </w:r>
            <w:r>
              <w:rPr>
                <w:rFonts w:hint="cs"/>
                <w:sz w:val="30"/>
                <w:szCs w:val="30"/>
                <w:rtl/>
                <w:lang w:bidi="ar-EG"/>
              </w:rPr>
              <w:t xml:space="preserve">على </w:t>
            </w:r>
            <w:r w:rsidRPr="004C01E3">
              <w:rPr>
                <w:sz w:val="30"/>
                <w:szCs w:val="30"/>
                <w:rtl/>
                <w:lang w:bidi="ar-EG"/>
              </w:rPr>
              <w:t xml:space="preserve">اقتراح </w:t>
            </w:r>
            <w:r>
              <w:rPr>
                <w:rFonts w:hint="cs"/>
                <w:sz w:val="30"/>
                <w:szCs w:val="30"/>
                <w:rtl/>
                <w:lang w:bidi="ar-EG"/>
              </w:rPr>
              <w:t>ل</w:t>
            </w:r>
            <w:r w:rsidRPr="004C01E3">
              <w:rPr>
                <w:sz w:val="30"/>
                <w:szCs w:val="30"/>
                <w:rtl/>
                <w:lang w:bidi="ar-EG"/>
              </w:rPr>
              <w:t xml:space="preserve">جنة الخدمة المدنية الدولية </w:t>
            </w:r>
            <w:r>
              <w:rPr>
                <w:rFonts w:hint="cs"/>
                <w:sz w:val="30"/>
                <w:szCs w:val="30"/>
                <w:rtl/>
                <w:lang w:bidi="ar-EG"/>
              </w:rPr>
              <w:t xml:space="preserve">الوارد </w:t>
            </w:r>
            <w:r w:rsidR="00506013">
              <w:rPr>
                <w:sz w:val="30"/>
                <w:szCs w:val="30"/>
                <w:rtl/>
                <w:lang w:bidi="ar-EG"/>
              </w:rPr>
              <w:t>في الفقرة</w:t>
            </w:r>
            <w:r w:rsidR="00506013">
              <w:rPr>
                <w:rFonts w:hint="cs"/>
                <w:sz w:val="30"/>
                <w:szCs w:val="30"/>
                <w:rtl/>
                <w:lang w:bidi="ar-EG"/>
              </w:rPr>
              <w:t> </w:t>
            </w:r>
            <w:r>
              <w:rPr>
                <w:sz w:val="30"/>
                <w:szCs w:val="30"/>
                <w:rtl/>
                <w:lang w:bidi="ar-EG"/>
              </w:rPr>
              <w:t>399</w:t>
            </w:r>
            <w:r w:rsidRPr="004C01E3">
              <w:rPr>
                <w:sz w:val="30"/>
                <w:szCs w:val="30"/>
                <w:rtl/>
                <w:lang w:bidi="ar-EG"/>
              </w:rPr>
              <w:t>(و) من تقريره</w:t>
            </w:r>
            <w:r>
              <w:rPr>
                <w:rFonts w:hint="cs"/>
                <w:sz w:val="30"/>
                <w:szCs w:val="30"/>
                <w:rtl/>
                <w:lang w:bidi="ar-EG"/>
              </w:rPr>
              <w:t>ا</w:t>
            </w:r>
            <w:r w:rsidRPr="004C01E3">
              <w:rPr>
                <w:sz w:val="30"/>
                <w:szCs w:val="30"/>
                <w:rtl/>
                <w:lang w:bidi="ar-EG"/>
              </w:rPr>
              <w:t xml:space="preserve"> </w:t>
            </w:r>
            <w:r>
              <w:rPr>
                <w:rFonts w:hint="cs"/>
                <w:sz w:val="30"/>
                <w:szCs w:val="30"/>
                <w:rtl/>
                <w:lang w:bidi="ar-EG"/>
              </w:rPr>
              <w:t xml:space="preserve">لتقديم </w:t>
            </w:r>
            <w:r w:rsidRPr="004C01E3">
              <w:rPr>
                <w:sz w:val="30"/>
                <w:szCs w:val="30"/>
                <w:rtl/>
                <w:lang w:bidi="ar-EG"/>
              </w:rPr>
              <w:t>"</w:t>
            </w:r>
            <w:r w:rsidRPr="00362CB2">
              <w:rPr>
                <w:sz w:val="30"/>
                <w:szCs w:val="30"/>
                <w:rtl/>
                <w:lang w:bidi="ar-EG"/>
              </w:rPr>
              <w:t xml:space="preserve">استحقاق </w:t>
            </w:r>
            <w:r w:rsidRPr="00362CB2">
              <w:rPr>
                <w:rFonts w:hint="cs"/>
                <w:sz w:val="30"/>
                <w:szCs w:val="30"/>
                <w:rtl/>
                <w:lang w:bidi="ar-EG"/>
              </w:rPr>
              <w:t xml:space="preserve">من أجل </w:t>
            </w:r>
            <w:r w:rsidRPr="00362CB2">
              <w:rPr>
                <w:sz w:val="30"/>
                <w:szCs w:val="30"/>
                <w:rtl/>
                <w:lang w:bidi="ar-EG"/>
              </w:rPr>
              <w:lastRenderedPageBreak/>
              <w:t xml:space="preserve">شحن </w:t>
            </w:r>
            <w:r w:rsidRPr="00362CB2">
              <w:rPr>
                <w:rFonts w:hint="cs"/>
                <w:sz w:val="30"/>
                <w:szCs w:val="30"/>
                <w:rtl/>
                <w:lang w:bidi="ar-EG"/>
              </w:rPr>
              <w:t xml:space="preserve">الأغراض المنزلية في حالة انتقال الموظفين المُكلفين بمهام تبلغ مدتها </w:t>
            </w:r>
            <w:r w:rsidRPr="00362CB2">
              <w:rPr>
                <w:sz w:val="30"/>
                <w:szCs w:val="30"/>
                <w:rtl/>
                <w:lang w:bidi="ar-EG"/>
              </w:rPr>
              <w:t xml:space="preserve">سنتين أو </w:t>
            </w:r>
            <w:r w:rsidRPr="00362CB2">
              <w:rPr>
                <w:rFonts w:hint="cs"/>
                <w:sz w:val="30"/>
                <w:szCs w:val="30"/>
                <w:rtl/>
                <w:lang w:bidi="ar-EG"/>
              </w:rPr>
              <w:t>أكثر فيما يصل</w:t>
            </w:r>
            <w:r>
              <w:rPr>
                <w:rFonts w:hint="cs"/>
                <w:sz w:val="30"/>
                <w:szCs w:val="30"/>
                <w:rtl/>
                <w:lang w:bidi="ar-EG"/>
              </w:rPr>
              <w:t xml:space="preserve"> إلى </w:t>
            </w:r>
            <w:r w:rsidRPr="004C01E3">
              <w:rPr>
                <w:sz w:val="30"/>
                <w:szCs w:val="30"/>
                <w:rtl/>
                <w:lang w:bidi="ar-EG"/>
              </w:rPr>
              <w:t>حاوية معيار</w:t>
            </w:r>
            <w:r>
              <w:rPr>
                <w:rFonts w:hint="cs"/>
                <w:sz w:val="30"/>
                <w:szCs w:val="30"/>
                <w:rtl/>
                <w:lang w:bidi="ar-EG"/>
              </w:rPr>
              <w:t>ية</w:t>
            </w:r>
            <w:r w:rsidRPr="004C01E3">
              <w:rPr>
                <w:sz w:val="30"/>
                <w:szCs w:val="30"/>
                <w:rtl/>
                <w:lang w:bidi="ar-EG"/>
              </w:rPr>
              <w:t xml:space="preserve"> </w:t>
            </w:r>
            <w:r>
              <w:rPr>
                <w:rFonts w:hint="cs"/>
                <w:sz w:val="30"/>
                <w:szCs w:val="30"/>
                <w:rtl/>
                <w:lang w:bidi="ar-EG"/>
              </w:rPr>
              <w:t xml:space="preserve">طولها </w:t>
            </w:r>
            <w:r w:rsidRPr="004C01E3">
              <w:rPr>
                <w:sz w:val="30"/>
                <w:szCs w:val="30"/>
                <w:rtl/>
                <w:lang w:bidi="ar-EG"/>
              </w:rPr>
              <w:t>20 قدما</w:t>
            </w:r>
            <w:r>
              <w:rPr>
                <w:rFonts w:hint="cs"/>
                <w:sz w:val="30"/>
                <w:szCs w:val="30"/>
                <w:rtl/>
                <w:lang w:bidi="ar-EG"/>
              </w:rPr>
              <w:t>ً</w:t>
            </w:r>
            <w:r w:rsidRPr="004C01E3">
              <w:rPr>
                <w:sz w:val="30"/>
                <w:szCs w:val="30"/>
                <w:rtl/>
                <w:lang w:bidi="ar-EG"/>
              </w:rPr>
              <w:t xml:space="preserve"> للموظف </w:t>
            </w:r>
            <w:r>
              <w:rPr>
                <w:rFonts w:hint="cs"/>
                <w:sz w:val="30"/>
                <w:szCs w:val="30"/>
                <w:rtl/>
                <w:lang w:bidi="ar-EG"/>
              </w:rPr>
              <w:t>ال</w:t>
            </w:r>
            <w:r w:rsidRPr="004C01E3">
              <w:rPr>
                <w:sz w:val="30"/>
                <w:szCs w:val="30"/>
                <w:rtl/>
                <w:lang w:bidi="ar-EG"/>
              </w:rPr>
              <w:t>وح</w:t>
            </w:r>
            <w:r>
              <w:rPr>
                <w:rFonts w:hint="cs"/>
                <w:sz w:val="30"/>
                <w:szCs w:val="30"/>
                <w:rtl/>
                <w:lang w:bidi="ar-EG"/>
              </w:rPr>
              <w:t>ي</w:t>
            </w:r>
            <w:r w:rsidRPr="004C01E3">
              <w:rPr>
                <w:sz w:val="30"/>
                <w:szCs w:val="30"/>
                <w:rtl/>
                <w:lang w:bidi="ar-EG"/>
              </w:rPr>
              <w:t>د وحاوية</w:t>
            </w:r>
            <w:r>
              <w:rPr>
                <w:rFonts w:hint="cs"/>
                <w:sz w:val="30"/>
                <w:szCs w:val="30"/>
                <w:rtl/>
                <w:lang w:bidi="ar-EG"/>
              </w:rPr>
              <w:t xml:space="preserve"> طولها</w:t>
            </w:r>
            <w:r w:rsidR="00506013">
              <w:rPr>
                <w:rFonts w:hint="cs"/>
                <w:sz w:val="30"/>
                <w:szCs w:val="30"/>
                <w:rtl/>
                <w:lang w:bidi="ar-EG"/>
              </w:rPr>
              <w:t> </w:t>
            </w:r>
            <w:r w:rsidRPr="004C01E3">
              <w:rPr>
                <w:sz w:val="30"/>
                <w:szCs w:val="30"/>
                <w:rtl/>
                <w:lang w:bidi="ar-EG"/>
              </w:rPr>
              <w:t>40 قدما</w:t>
            </w:r>
            <w:r>
              <w:rPr>
                <w:rFonts w:hint="cs"/>
                <w:sz w:val="30"/>
                <w:szCs w:val="30"/>
                <w:rtl/>
                <w:lang w:bidi="ar-EG"/>
              </w:rPr>
              <w:t>ً</w:t>
            </w:r>
            <w:r w:rsidRPr="004C01E3">
              <w:rPr>
                <w:sz w:val="30"/>
                <w:szCs w:val="30"/>
                <w:rtl/>
                <w:lang w:bidi="ar-EG"/>
              </w:rPr>
              <w:t xml:space="preserve"> للموظف </w:t>
            </w:r>
            <w:r>
              <w:rPr>
                <w:rFonts w:hint="cs"/>
                <w:sz w:val="30"/>
                <w:szCs w:val="30"/>
                <w:rtl/>
                <w:lang w:bidi="ar-EG"/>
              </w:rPr>
              <w:t xml:space="preserve">الذي يصطحب </w:t>
            </w:r>
            <w:r w:rsidRPr="004C01E3">
              <w:rPr>
                <w:sz w:val="30"/>
                <w:szCs w:val="30"/>
                <w:rtl/>
                <w:lang w:bidi="ar-EG"/>
              </w:rPr>
              <w:t>أفراد أسر</w:t>
            </w:r>
            <w:r>
              <w:rPr>
                <w:rFonts w:hint="cs"/>
                <w:sz w:val="30"/>
                <w:szCs w:val="30"/>
                <w:rtl/>
                <w:lang w:bidi="ar-EG"/>
              </w:rPr>
              <w:t>ته</w:t>
            </w:r>
            <w:r w:rsidRPr="004C01E3">
              <w:rPr>
                <w:sz w:val="30"/>
                <w:szCs w:val="30"/>
                <w:rtl/>
                <w:lang w:bidi="ar-EG"/>
              </w:rPr>
              <w:t xml:space="preserve"> المستحقين، بغض النظر عن وزن </w:t>
            </w:r>
            <w:r>
              <w:rPr>
                <w:rFonts w:hint="cs"/>
                <w:sz w:val="30"/>
                <w:szCs w:val="30"/>
                <w:rtl/>
                <w:lang w:bidi="ar-EG"/>
              </w:rPr>
              <w:t xml:space="preserve">الأغراض </w:t>
            </w:r>
            <w:r w:rsidRPr="004C01E3">
              <w:rPr>
                <w:sz w:val="30"/>
                <w:szCs w:val="30"/>
                <w:rtl/>
                <w:lang w:bidi="ar-EG"/>
              </w:rPr>
              <w:t>المنزلية".</w:t>
            </w:r>
          </w:p>
          <w:p w:rsidR="0062189B" w:rsidRDefault="0062189B" w:rsidP="00C91D90">
            <w:pPr>
              <w:pStyle w:val="NormalParaAR"/>
              <w:spacing w:after="120" w:line="300" w:lineRule="exact"/>
              <w:rPr>
                <w:sz w:val="30"/>
                <w:szCs w:val="30"/>
                <w:rtl/>
                <w:lang w:bidi="ar-EG"/>
              </w:rPr>
            </w:pPr>
            <w:r>
              <w:rPr>
                <w:rFonts w:hint="cs"/>
                <w:sz w:val="30"/>
                <w:szCs w:val="30"/>
                <w:rtl/>
                <w:lang w:bidi="ar-EG"/>
              </w:rPr>
              <w:t>الحجمان 30 متراً مكعباً و60 متراً مكعباً هما حجما الحاوية التي طولها 20 قدماً والحاوية التي طولها 40 قدماً، على التوالي</w:t>
            </w:r>
            <w:r w:rsidRPr="009C40C4">
              <w:rPr>
                <w:sz w:val="30"/>
                <w:szCs w:val="30"/>
                <w:rtl/>
                <w:lang w:bidi="ar-EG"/>
              </w:rPr>
              <w:t xml:space="preserve">. </w:t>
            </w:r>
            <w:r>
              <w:rPr>
                <w:rFonts w:hint="cs"/>
                <w:sz w:val="30"/>
                <w:szCs w:val="30"/>
                <w:rtl/>
                <w:lang w:bidi="ar-EG"/>
              </w:rPr>
              <w:t>والتعبير عن ال</w:t>
            </w:r>
            <w:r w:rsidRPr="009C40C4">
              <w:rPr>
                <w:sz w:val="30"/>
                <w:szCs w:val="30"/>
                <w:rtl/>
                <w:lang w:bidi="ar-EG"/>
              </w:rPr>
              <w:t>استحقاق</w:t>
            </w:r>
            <w:r>
              <w:rPr>
                <w:rFonts w:hint="cs"/>
                <w:sz w:val="30"/>
                <w:szCs w:val="30"/>
                <w:rtl/>
                <w:lang w:bidi="ar-EG"/>
              </w:rPr>
              <w:t xml:space="preserve"> بال</w:t>
            </w:r>
            <w:r w:rsidRPr="009C40C4">
              <w:rPr>
                <w:sz w:val="30"/>
                <w:szCs w:val="30"/>
                <w:rtl/>
                <w:lang w:bidi="ar-EG"/>
              </w:rPr>
              <w:t xml:space="preserve">حجم وليس </w:t>
            </w:r>
            <w:r>
              <w:rPr>
                <w:rFonts w:hint="cs"/>
                <w:sz w:val="30"/>
                <w:szCs w:val="30"/>
                <w:rtl/>
                <w:lang w:bidi="ar-EG"/>
              </w:rPr>
              <w:t xml:space="preserve">بطول الحاوية عمليُّ </w:t>
            </w:r>
            <w:r w:rsidRPr="00407C68">
              <w:rPr>
                <w:sz w:val="30"/>
                <w:szCs w:val="30"/>
                <w:rtl/>
                <w:lang w:bidi="ar-EG"/>
              </w:rPr>
              <w:t>أكثر</w:t>
            </w:r>
            <w:r w:rsidRPr="00407C68">
              <w:rPr>
                <w:rFonts w:hint="cs"/>
                <w:sz w:val="30"/>
                <w:szCs w:val="30"/>
                <w:rtl/>
                <w:lang w:bidi="ar-EG"/>
              </w:rPr>
              <w:t>،</w:t>
            </w:r>
            <w:r>
              <w:rPr>
                <w:rFonts w:hint="cs"/>
                <w:sz w:val="30"/>
                <w:szCs w:val="30"/>
                <w:rtl/>
                <w:lang w:bidi="ar-EG"/>
              </w:rPr>
              <w:t xml:space="preserve"> ومتماش</w:t>
            </w:r>
            <w:r w:rsidRPr="00407C68">
              <w:rPr>
                <w:rFonts w:hint="cs"/>
                <w:sz w:val="30"/>
                <w:szCs w:val="30"/>
                <w:rtl/>
                <w:lang w:bidi="ar-EG"/>
              </w:rPr>
              <w:t xml:space="preserve"> </w:t>
            </w:r>
            <w:r w:rsidRPr="009C40C4">
              <w:rPr>
                <w:sz w:val="30"/>
                <w:szCs w:val="30"/>
                <w:rtl/>
                <w:lang w:bidi="ar-EG"/>
              </w:rPr>
              <w:t xml:space="preserve">مع معايير الصناعة. </w:t>
            </w:r>
            <w:r>
              <w:rPr>
                <w:rFonts w:hint="cs"/>
                <w:sz w:val="30"/>
                <w:szCs w:val="30"/>
                <w:rtl/>
                <w:lang w:bidi="ar-EG"/>
              </w:rPr>
              <w:t xml:space="preserve">كما أنه </w:t>
            </w:r>
            <w:r w:rsidRPr="009C40C4">
              <w:rPr>
                <w:sz w:val="30"/>
                <w:szCs w:val="30"/>
                <w:rtl/>
                <w:lang w:bidi="ar-EG"/>
              </w:rPr>
              <w:t xml:space="preserve">يسمح </w:t>
            </w:r>
            <w:r>
              <w:rPr>
                <w:rFonts w:hint="cs"/>
                <w:sz w:val="30"/>
                <w:szCs w:val="30"/>
                <w:rtl/>
                <w:lang w:bidi="ar-EG"/>
              </w:rPr>
              <w:t>ب</w:t>
            </w:r>
            <w:r w:rsidRPr="009C40C4">
              <w:rPr>
                <w:sz w:val="30"/>
                <w:szCs w:val="30"/>
                <w:rtl/>
                <w:lang w:bidi="ar-EG"/>
              </w:rPr>
              <w:t>الحفاظ على استحقاقات مثل التخزين والشحن</w:t>
            </w:r>
            <w:r>
              <w:rPr>
                <w:rFonts w:hint="cs"/>
                <w:sz w:val="30"/>
                <w:szCs w:val="30"/>
                <w:rtl/>
                <w:lang w:bidi="ar-EG"/>
              </w:rPr>
              <w:t>ة</w:t>
            </w:r>
            <w:r w:rsidRPr="009C40C4">
              <w:rPr>
                <w:sz w:val="30"/>
                <w:szCs w:val="30"/>
                <w:rtl/>
                <w:lang w:bidi="ar-EG"/>
              </w:rPr>
              <w:t xml:space="preserve"> </w:t>
            </w:r>
            <w:r w:rsidRPr="00407C68">
              <w:rPr>
                <w:sz w:val="30"/>
                <w:szCs w:val="30"/>
                <w:rtl/>
                <w:lang w:bidi="ar-EG"/>
              </w:rPr>
              <w:t xml:space="preserve">المُسبَقة </w:t>
            </w:r>
            <w:r w:rsidRPr="009C40C4">
              <w:rPr>
                <w:sz w:val="30"/>
                <w:szCs w:val="30"/>
                <w:rtl/>
                <w:lang w:bidi="ar-EG"/>
              </w:rPr>
              <w:t>غير المصحوب</w:t>
            </w:r>
            <w:r>
              <w:rPr>
                <w:rFonts w:hint="cs"/>
                <w:sz w:val="30"/>
                <w:szCs w:val="30"/>
                <w:rtl/>
                <w:lang w:bidi="ar-EG"/>
              </w:rPr>
              <w:t>ة</w:t>
            </w:r>
            <w:r w:rsidRPr="009C40C4">
              <w:rPr>
                <w:sz w:val="30"/>
                <w:szCs w:val="30"/>
                <w:rtl/>
                <w:lang w:bidi="ar-EG"/>
              </w:rPr>
              <w:t xml:space="preserve"> و</w:t>
            </w:r>
            <w:r>
              <w:rPr>
                <w:rFonts w:hint="cs"/>
                <w:sz w:val="30"/>
                <w:szCs w:val="30"/>
                <w:rtl/>
                <w:lang w:bidi="ar-EG"/>
              </w:rPr>
              <w:t>ال</w:t>
            </w:r>
            <w:r w:rsidRPr="009C40C4">
              <w:rPr>
                <w:sz w:val="30"/>
                <w:szCs w:val="30"/>
                <w:rtl/>
                <w:lang w:bidi="ar-EG"/>
              </w:rPr>
              <w:t>شحنة</w:t>
            </w:r>
            <w:r>
              <w:rPr>
                <w:rFonts w:hint="cs"/>
                <w:sz w:val="30"/>
                <w:szCs w:val="30"/>
                <w:rtl/>
                <w:lang w:bidi="ar-EG"/>
              </w:rPr>
              <w:t xml:space="preserve"> المقسمة، </w:t>
            </w:r>
            <w:r w:rsidRPr="00522767">
              <w:rPr>
                <w:sz w:val="30"/>
                <w:szCs w:val="30"/>
                <w:rtl/>
                <w:lang w:bidi="ar-EG"/>
              </w:rPr>
              <w:t xml:space="preserve">التي </w:t>
            </w:r>
            <w:r>
              <w:rPr>
                <w:rFonts w:hint="cs"/>
                <w:sz w:val="30"/>
                <w:szCs w:val="30"/>
                <w:rtl/>
                <w:lang w:bidi="ar-EG"/>
              </w:rPr>
              <w:t>لولا ذلك</w:t>
            </w:r>
            <w:r w:rsidRPr="00522767">
              <w:rPr>
                <w:sz w:val="30"/>
                <w:szCs w:val="30"/>
                <w:rtl/>
                <w:lang w:bidi="ar-EG"/>
              </w:rPr>
              <w:t xml:space="preserve"> </w:t>
            </w:r>
            <w:r w:rsidRPr="00522767">
              <w:rPr>
                <w:rFonts w:hint="cs"/>
                <w:sz w:val="30"/>
                <w:szCs w:val="30"/>
                <w:rtl/>
                <w:lang w:bidi="ar-EG"/>
              </w:rPr>
              <w:t>لوجب</w:t>
            </w:r>
            <w:r>
              <w:rPr>
                <w:rFonts w:hint="cs"/>
                <w:sz w:val="30"/>
                <w:szCs w:val="30"/>
                <w:rtl/>
                <w:lang w:bidi="ar-EG"/>
              </w:rPr>
              <w:t xml:space="preserve"> إ</w:t>
            </w:r>
            <w:r w:rsidRPr="009C40C4">
              <w:rPr>
                <w:sz w:val="30"/>
                <w:szCs w:val="30"/>
                <w:rtl/>
                <w:lang w:bidi="ar-EG"/>
              </w:rPr>
              <w:t>لغاؤها.</w:t>
            </w: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r w:rsidRPr="002150E6">
              <w:rPr>
                <w:sz w:val="30"/>
                <w:szCs w:val="30"/>
                <w:rtl/>
                <w:lang w:bidi="ar-EG"/>
              </w:rPr>
              <w:t>الفقرة</w:t>
            </w:r>
            <w:r>
              <w:rPr>
                <w:sz w:val="30"/>
                <w:szCs w:val="30"/>
                <w:rtl/>
                <w:lang w:bidi="ar-EG"/>
              </w:rPr>
              <w:t xml:space="preserve"> (د)</w:t>
            </w:r>
            <w:r w:rsidRPr="002150E6">
              <w:rPr>
                <w:sz w:val="30"/>
                <w:szCs w:val="30"/>
                <w:rtl/>
                <w:lang w:bidi="ar-EG"/>
              </w:rPr>
              <w:t xml:space="preserve">(2): توضيح </w:t>
            </w:r>
            <w:r>
              <w:rPr>
                <w:rFonts w:hint="cs"/>
                <w:sz w:val="30"/>
                <w:szCs w:val="30"/>
                <w:rtl/>
                <w:lang w:bidi="ar-EG"/>
              </w:rPr>
              <w:t>لل</w:t>
            </w:r>
            <w:r w:rsidRPr="002150E6">
              <w:rPr>
                <w:sz w:val="30"/>
                <w:szCs w:val="30"/>
                <w:rtl/>
                <w:lang w:bidi="ar-EG"/>
              </w:rPr>
              <w:t>أحكام</w:t>
            </w:r>
            <w:r>
              <w:rPr>
                <w:rFonts w:hint="cs"/>
                <w:sz w:val="30"/>
                <w:szCs w:val="30"/>
                <w:rtl/>
                <w:lang w:bidi="ar-EG"/>
              </w:rPr>
              <w:t xml:space="preserve"> الخاصة</w:t>
            </w:r>
            <w:r w:rsidRPr="002150E6">
              <w:rPr>
                <w:sz w:val="30"/>
                <w:szCs w:val="30"/>
                <w:rtl/>
                <w:lang w:bidi="ar-EG"/>
              </w:rPr>
              <w:t xml:space="preserve"> </w:t>
            </w:r>
            <w:r>
              <w:rPr>
                <w:rFonts w:hint="cs"/>
                <w:sz w:val="30"/>
                <w:szCs w:val="30"/>
                <w:rtl/>
                <w:lang w:bidi="ar-EG"/>
              </w:rPr>
              <w:t>ب</w:t>
            </w:r>
            <w:r w:rsidRPr="002150E6">
              <w:rPr>
                <w:sz w:val="30"/>
                <w:szCs w:val="30"/>
                <w:rtl/>
                <w:lang w:bidi="ar-EG"/>
              </w:rPr>
              <w:t xml:space="preserve">تخزين </w:t>
            </w:r>
            <w:r>
              <w:rPr>
                <w:rFonts w:hint="cs"/>
                <w:sz w:val="30"/>
                <w:szCs w:val="30"/>
                <w:rtl/>
                <w:lang w:bidi="ar-EG"/>
              </w:rPr>
              <w:t>اللوازم</w:t>
            </w:r>
            <w:r w:rsidRPr="002150E6">
              <w:rPr>
                <w:sz w:val="30"/>
                <w:szCs w:val="30"/>
                <w:rtl/>
                <w:lang w:bidi="ar-EG"/>
              </w:rPr>
              <w:t xml:space="preserve"> المنزلية والأمتعة الشخصية لا علاقة له </w:t>
            </w:r>
            <w:r>
              <w:rPr>
                <w:rFonts w:hint="cs"/>
                <w:sz w:val="30"/>
                <w:szCs w:val="30"/>
                <w:rtl/>
                <w:lang w:bidi="ar-EG"/>
              </w:rPr>
              <w:t>ب</w:t>
            </w:r>
            <w:r w:rsidRPr="00D519F6">
              <w:rPr>
                <w:sz w:val="30"/>
                <w:szCs w:val="30"/>
                <w:rtl/>
                <w:lang w:bidi="ar-EG"/>
              </w:rPr>
              <w:t>مجموعة عناصر الأجر</w:t>
            </w:r>
            <w:r>
              <w:rPr>
                <w:rFonts w:hint="cs"/>
                <w:sz w:val="30"/>
                <w:szCs w:val="30"/>
                <w:rtl/>
                <w:lang w:bidi="ar-EG"/>
              </w:rPr>
              <w:t xml:space="preserve"> المُنقَّحة</w:t>
            </w:r>
            <w:r w:rsidRPr="002150E6">
              <w:rPr>
                <w:sz w:val="30"/>
                <w:szCs w:val="30"/>
                <w:rtl/>
                <w:lang w:bidi="ar-EG"/>
              </w:rPr>
              <w:t>.</w:t>
            </w: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r w:rsidRPr="00EF02C9">
              <w:rPr>
                <w:sz w:val="30"/>
                <w:szCs w:val="30"/>
                <w:rtl/>
                <w:lang w:bidi="ar-EG"/>
              </w:rPr>
              <w:t xml:space="preserve">الفقرة الجديدة (د)(7): تعديل </w:t>
            </w:r>
            <w:r>
              <w:rPr>
                <w:rFonts w:hint="cs"/>
                <w:sz w:val="30"/>
                <w:szCs w:val="30"/>
                <w:rtl/>
                <w:lang w:bidi="ar-EG"/>
              </w:rPr>
              <w:t>لا علاقة له ب</w:t>
            </w:r>
            <w:r w:rsidRPr="00EF02C9">
              <w:rPr>
                <w:sz w:val="30"/>
                <w:szCs w:val="30"/>
                <w:rtl/>
                <w:lang w:bidi="ar-EG"/>
              </w:rPr>
              <w:t>مجموعة عناصر الأجر المُنقَّحة. وأ</w:t>
            </w:r>
            <w:r>
              <w:rPr>
                <w:rFonts w:hint="cs"/>
                <w:sz w:val="30"/>
                <w:szCs w:val="30"/>
                <w:rtl/>
                <w:lang w:bidi="ar-EG"/>
              </w:rPr>
              <w:t>ُ</w:t>
            </w:r>
            <w:r w:rsidRPr="00EF02C9">
              <w:rPr>
                <w:sz w:val="30"/>
                <w:szCs w:val="30"/>
                <w:rtl/>
                <w:lang w:bidi="ar-EG"/>
              </w:rPr>
              <w:t>ض</w:t>
            </w:r>
            <w:r>
              <w:rPr>
                <w:rFonts w:hint="cs"/>
                <w:sz w:val="30"/>
                <w:szCs w:val="30"/>
                <w:rtl/>
                <w:lang w:bidi="ar-EG"/>
              </w:rPr>
              <w:t>ي</w:t>
            </w:r>
            <w:r w:rsidRPr="00EF02C9">
              <w:rPr>
                <w:sz w:val="30"/>
                <w:szCs w:val="30"/>
                <w:rtl/>
                <w:lang w:bidi="ar-EG"/>
              </w:rPr>
              <w:t>ف</w:t>
            </w:r>
            <w:r>
              <w:rPr>
                <w:rFonts w:hint="cs"/>
                <w:sz w:val="30"/>
                <w:szCs w:val="30"/>
                <w:rtl/>
                <w:lang w:bidi="ar-EG"/>
              </w:rPr>
              <w:t>ت</w:t>
            </w:r>
            <w:r w:rsidRPr="00EF02C9">
              <w:rPr>
                <w:sz w:val="30"/>
                <w:szCs w:val="30"/>
                <w:rtl/>
                <w:lang w:bidi="ar-EG"/>
              </w:rPr>
              <w:t xml:space="preserve"> </w:t>
            </w:r>
            <w:r>
              <w:rPr>
                <w:rFonts w:hint="cs"/>
                <w:sz w:val="30"/>
                <w:szCs w:val="30"/>
                <w:rtl/>
                <w:lang w:bidi="ar-EG"/>
              </w:rPr>
              <w:t>ال</w:t>
            </w:r>
            <w:r>
              <w:rPr>
                <w:sz w:val="30"/>
                <w:szCs w:val="30"/>
                <w:rtl/>
                <w:lang w:bidi="ar-EG"/>
              </w:rPr>
              <w:t>فقرة ل</w:t>
            </w:r>
            <w:r>
              <w:rPr>
                <w:rFonts w:hint="cs"/>
                <w:sz w:val="30"/>
                <w:szCs w:val="30"/>
                <w:rtl/>
                <w:lang w:bidi="ar-EG"/>
              </w:rPr>
              <w:t>سد ثغرة</w:t>
            </w:r>
            <w:r w:rsidRPr="00EF02C9">
              <w:rPr>
                <w:sz w:val="30"/>
                <w:szCs w:val="30"/>
                <w:rtl/>
                <w:lang w:bidi="ar-EG"/>
              </w:rPr>
              <w:t xml:space="preserve"> وت</w:t>
            </w:r>
            <w:r>
              <w:rPr>
                <w:rFonts w:hint="cs"/>
                <w:sz w:val="30"/>
                <w:szCs w:val="30"/>
                <w:rtl/>
                <w:lang w:bidi="ar-EG"/>
              </w:rPr>
              <w:t>عريف</w:t>
            </w:r>
            <w:r w:rsidRPr="00EF02C9">
              <w:rPr>
                <w:sz w:val="30"/>
                <w:szCs w:val="30"/>
                <w:rtl/>
                <w:lang w:bidi="ar-EG"/>
              </w:rPr>
              <w:t xml:space="preserve"> "</w:t>
            </w:r>
            <w:r w:rsidRPr="00312F16">
              <w:rPr>
                <w:sz w:val="30"/>
                <w:szCs w:val="30"/>
                <w:rtl/>
                <w:lang w:bidi="ar-EG"/>
              </w:rPr>
              <w:t>تقسيم شحنات الأمتعة</w:t>
            </w:r>
            <w:r w:rsidRPr="00EF02C9">
              <w:rPr>
                <w:sz w:val="30"/>
                <w:szCs w:val="30"/>
                <w:rtl/>
                <w:lang w:bidi="ar-EG"/>
              </w:rPr>
              <w:t>" ال</w:t>
            </w:r>
            <w:r>
              <w:rPr>
                <w:rFonts w:hint="cs"/>
                <w:sz w:val="30"/>
                <w:szCs w:val="30"/>
                <w:rtl/>
                <w:lang w:bidi="ar-EG"/>
              </w:rPr>
              <w:t xml:space="preserve">وارد </w:t>
            </w:r>
            <w:r w:rsidRPr="00EF02C9">
              <w:rPr>
                <w:sz w:val="30"/>
                <w:szCs w:val="30"/>
                <w:rtl/>
                <w:lang w:bidi="ar-EG"/>
              </w:rPr>
              <w:t>ف</w:t>
            </w:r>
            <w:r>
              <w:rPr>
                <w:rFonts w:hint="cs"/>
                <w:sz w:val="30"/>
                <w:szCs w:val="30"/>
                <w:rtl/>
                <w:lang w:bidi="ar-EG"/>
              </w:rPr>
              <w:t>ي</w:t>
            </w:r>
            <w:r w:rsidRPr="00EF02C9">
              <w:rPr>
                <w:sz w:val="30"/>
                <w:szCs w:val="30"/>
                <w:rtl/>
                <w:lang w:bidi="ar-EG"/>
              </w:rPr>
              <w:t xml:space="preserve"> القاعدة 7</w:t>
            </w:r>
            <w:r>
              <w:rPr>
                <w:rFonts w:hint="cs"/>
                <w:sz w:val="30"/>
                <w:szCs w:val="30"/>
                <w:rtl/>
                <w:lang w:bidi="ar-EG"/>
              </w:rPr>
              <w:t>-</w:t>
            </w:r>
            <w:r w:rsidRPr="00EF02C9">
              <w:rPr>
                <w:sz w:val="30"/>
                <w:szCs w:val="30"/>
                <w:rtl/>
                <w:lang w:bidi="ar-EG"/>
              </w:rPr>
              <w:t>3</w:t>
            </w:r>
            <w:r>
              <w:rPr>
                <w:rFonts w:hint="cs"/>
                <w:sz w:val="30"/>
                <w:szCs w:val="30"/>
                <w:rtl/>
                <w:lang w:bidi="ar-EG"/>
              </w:rPr>
              <w:t>-</w:t>
            </w:r>
            <w:r>
              <w:rPr>
                <w:sz w:val="30"/>
                <w:szCs w:val="30"/>
                <w:rtl/>
                <w:lang w:bidi="ar-EG"/>
              </w:rPr>
              <w:t>10</w:t>
            </w:r>
            <w:r w:rsidRPr="00EF02C9">
              <w:rPr>
                <w:sz w:val="30"/>
                <w:szCs w:val="30"/>
                <w:rtl/>
                <w:lang w:bidi="ar-EG"/>
              </w:rPr>
              <w:t>(ج) ("</w:t>
            </w:r>
            <w:r>
              <w:rPr>
                <w:rFonts w:hint="cs"/>
                <w:sz w:val="30"/>
                <w:szCs w:val="30"/>
                <w:rtl/>
                <w:lang w:bidi="ar-EG"/>
              </w:rPr>
              <w:t>التأمين المتعلق ب</w:t>
            </w:r>
            <w:r w:rsidRPr="00EF02C9">
              <w:rPr>
                <w:sz w:val="30"/>
                <w:szCs w:val="30"/>
                <w:rtl/>
                <w:lang w:bidi="ar-EG"/>
              </w:rPr>
              <w:t>السف</w:t>
            </w:r>
            <w:r>
              <w:rPr>
                <w:rFonts w:hint="cs"/>
                <w:sz w:val="30"/>
                <w:szCs w:val="30"/>
                <w:rtl/>
                <w:lang w:bidi="ar-EG"/>
              </w:rPr>
              <w:t>ر</w:t>
            </w:r>
            <w:r w:rsidRPr="00EF02C9">
              <w:rPr>
                <w:sz w:val="30"/>
                <w:szCs w:val="30"/>
                <w:rtl/>
                <w:lang w:bidi="ar-EG"/>
              </w:rPr>
              <w:t>"): "</w:t>
            </w:r>
            <w:r w:rsidRPr="00312F16">
              <w:rPr>
                <w:sz w:val="30"/>
                <w:szCs w:val="30"/>
                <w:rtl/>
                <w:lang w:bidi="ar-EG"/>
              </w:rPr>
              <w:t>إذا أذن المدير العام بتقسيم شحنات الأمتعة، تكون مبالغ الحد الأقصى للتغطية المشار إليها أعلاه هي مبالغ الحد الأقصى لتغطية النقل الكامل</w:t>
            </w:r>
            <w:r w:rsidRPr="00EF02C9">
              <w:rPr>
                <w:sz w:val="30"/>
                <w:szCs w:val="30"/>
                <w:rtl/>
                <w:lang w:bidi="ar-EG"/>
              </w:rPr>
              <w:t>".</w:t>
            </w:r>
          </w:p>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r w:rsidRPr="00991BAD">
              <w:rPr>
                <w:sz w:val="30"/>
                <w:szCs w:val="30"/>
                <w:rtl/>
                <w:lang w:bidi="ar-EG"/>
              </w:rPr>
              <w:t xml:space="preserve">الفقرة (ز): </w:t>
            </w:r>
            <w:r>
              <w:rPr>
                <w:rFonts w:hint="cs"/>
                <w:sz w:val="30"/>
                <w:szCs w:val="30"/>
                <w:rtl/>
                <w:lang w:bidi="ar-EG"/>
              </w:rPr>
              <w:t xml:space="preserve">حُذف الحكم </w:t>
            </w:r>
            <w:r w:rsidRPr="00991BAD">
              <w:rPr>
                <w:sz w:val="30"/>
                <w:szCs w:val="30"/>
                <w:rtl/>
                <w:lang w:bidi="ar-EG"/>
              </w:rPr>
              <w:t xml:space="preserve">لأنه لم </w:t>
            </w:r>
            <w:r>
              <w:rPr>
                <w:rFonts w:hint="cs"/>
                <w:sz w:val="30"/>
                <w:szCs w:val="30"/>
                <w:rtl/>
                <w:lang w:bidi="ar-EG"/>
              </w:rPr>
              <w:t>ي</w:t>
            </w:r>
            <w:r w:rsidRPr="00991BAD">
              <w:rPr>
                <w:sz w:val="30"/>
                <w:szCs w:val="30"/>
                <w:rtl/>
                <w:lang w:bidi="ar-EG"/>
              </w:rPr>
              <w:t xml:space="preserve">عد </w:t>
            </w:r>
            <w:r>
              <w:rPr>
                <w:rFonts w:hint="cs"/>
                <w:sz w:val="30"/>
                <w:szCs w:val="30"/>
                <w:rtl/>
                <w:lang w:bidi="ar-EG"/>
              </w:rPr>
              <w:t xml:space="preserve">قابلاً للتطبيق </w:t>
            </w:r>
            <w:r w:rsidRPr="00991BAD">
              <w:rPr>
                <w:sz w:val="30"/>
                <w:szCs w:val="30"/>
                <w:rtl/>
                <w:lang w:bidi="ar-EG"/>
              </w:rPr>
              <w:t xml:space="preserve">في ظل النظام الجديد الذي ينص على </w:t>
            </w:r>
            <w:r>
              <w:rPr>
                <w:rFonts w:hint="cs"/>
                <w:sz w:val="30"/>
                <w:szCs w:val="30"/>
                <w:rtl/>
                <w:lang w:bidi="ar-EG"/>
              </w:rPr>
              <w:t>ال</w:t>
            </w:r>
            <w:r w:rsidRPr="00991BAD">
              <w:rPr>
                <w:sz w:val="30"/>
                <w:szCs w:val="30"/>
                <w:rtl/>
                <w:lang w:bidi="ar-EG"/>
              </w:rPr>
              <w:t>استحقاق</w:t>
            </w:r>
            <w:r>
              <w:rPr>
                <w:rFonts w:hint="cs"/>
                <w:sz w:val="30"/>
                <w:szCs w:val="30"/>
                <w:rtl/>
                <w:lang w:bidi="ar-EG"/>
              </w:rPr>
              <w:t xml:space="preserve"> بحسب </w:t>
            </w:r>
            <w:r>
              <w:rPr>
                <w:rFonts w:hint="cs"/>
                <w:sz w:val="30"/>
                <w:szCs w:val="30"/>
                <w:rtl/>
                <w:lang w:bidi="ar-EG"/>
              </w:rPr>
              <w:lastRenderedPageBreak/>
              <w:t>ال</w:t>
            </w:r>
            <w:r w:rsidRPr="00991BAD">
              <w:rPr>
                <w:sz w:val="30"/>
                <w:szCs w:val="30"/>
                <w:rtl/>
                <w:lang w:bidi="ar-EG"/>
              </w:rPr>
              <w:t>حجم وليس الوزن.</w:t>
            </w:r>
          </w:p>
          <w:p w:rsidR="0062189B" w:rsidRPr="004912E0" w:rsidRDefault="0062189B" w:rsidP="00C91D90">
            <w:pPr>
              <w:pStyle w:val="NormalParaAR"/>
              <w:spacing w:after="120" w:line="300" w:lineRule="exact"/>
              <w:rPr>
                <w:sz w:val="30"/>
                <w:szCs w:val="30"/>
                <w:rtl/>
                <w:lang w:bidi="ar-EG"/>
              </w:rPr>
            </w:pPr>
            <w:r w:rsidRPr="009230E9">
              <w:rPr>
                <w:sz w:val="30"/>
                <w:szCs w:val="30"/>
                <w:rtl/>
                <w:lang w:bidi="ar-EG"/>
              </w:rPr>
              <w:t xml:space="preserve">الفقرة (ح): </w:t>
            </w:r>
            <w:r>
              <w:rPr>
                <w:rFonts w:hint="cs"/>
                <w:sz w:val="30"/>
                <w:szCs w:val="30"/>
                <w:rtl/>
                <w:lang w:bidi="ar-EG"/>
              </w:rPr>
              <w:t xml:space="preserve">حُذف الحكم </w:t>
            </w:r>
            <w:r w:rsidRPr="00991BAD">
              <w:rPr>
                <w:sz w:val="30"/>
                <w:szCs w:val="30"/>
                <w:rtl/>
                <w:lang w:bidi="ar-EG"/>
              </w:rPr>
              <w:t xml:space="preserve">لأنه لم </w:t>
            </w:r>
            <w:r>
              <w:rPr>
                <w:rFonts w:hint="cs"/>
                <w:sz w:val="30"/>
                <w:szCs w:val="30"/>
                <w:rtl/>
                <w:lang w:bidi="ar-EG"/>
              </w:rPr>
              <w:t>ي</w:t>
            </w:r>
            <w:r w:rsidRPr="00991BAD">
              <w:rPr>
                <w:sz w:val="30"/>
                <w:szCs w:val="30"/>
                <w:rtl/>
                <w:lang w:bidi="ar-EG"/>
              </w:rPr>
              <w:t xml:space="preserve">عد </w:t>
            </w:r>
            <w:r>
              <w:rPr>
                <w:rFonts w:hint="cs"/>
                <w:sz w:val="30"/>
                <w:szCs w:val="30"/>
                <w:rtl/>
                <w:lang w:bidi="ar-EG"/>
              </w:rPr>
              <w:t xml:space="preserve">قابلاً للتطبيق </w:t>
            </w:r>
            <w:r w:rsidRPr="00991BAD">
              <w:rPr>
                <w:sz w:val="30"/>
                <w:szCs w:val="30"/>
                <w:rtl/>
                <w:lang w:bidi="ar-EG"/>
              </w:rPr>
              <w:t>في ظل النظام الجديد</w:t>
            </w:r>
            <w:r>
              <w:rPr>
                <w:rFonts w:hint="cs"/>
                <w:sz w:val="30"/>
                <w:szCs w:val="30"/>
                <w:rtl/>
                <w:lang w:bidi="ar-EG"/>
              </w:rPr>
              <w:t xml:space="preserve"> بسبب إلغاء</w:t>
            </w:r>
            <w:r w:rsidRPr="009230E9">
              <w:rPr>
                <w:sz w:val="30"/>
                <w:szCs w:val="30"/>
                <w:rtl/>
                <w:lang w:bidi="ar-EG"/>
              </w:rPr>
              <w:t xml:space="preserve"> بدل عدم نقل الأمتعة و</w:t>
            </w:r>
            <w:r>
              <w:rPr>
                <w:rFonts w:hint="cs"/>
                <w:sz w:val="30"/>
                <w:szCs w:val="30"/>
                <w:rtl/>
                <w:lang w:bidi="ar-EG"/>
              </w:rPr>
              <w:t>إ</w:t>
            </w:r>
            <w:r w:rsidRPr="009230E9">
              <w:rPr>
                <w:sz w:val="30"/>
                <w:szCs w:val="30"/>
                <w:rtl/>
                <w:lang w:bidi="ar-EG"/>
              </w:rPr>
              <w:t xml:space="preserve">دخال منحة </w:t>
            </w:r>
            <w:r>
              <w:rPr>
                <w:rFonts w:hint="cs"/>
                <w:sz w:val="30"/>
                <w:szCs w:val="30"/>
                <w:rtl/>
                <w:lang w:bidi="ar-EG"/>
              </w:rPr>
              <w:t>الاستقرار الجديدة</w:t>
            </w:r>
            <w:r w:rsidRPr="009230E9">
              <w:rPr>
                <w:sz w:val="30"/>
                <w:szCs w:val="30"/>
                <w:rtl/>
                <w:lang w:bidi="ar-EG"/>
              </w:rPr>
              <w:t>.</w:t>
            </w:r>
          </w:p>
        </w:tc>
      </w:tr>
      <w:tr w:rsidR="0062189B" w:rsidRPr="004912E0" w:rsidTr="008311B0">
        <w:tc>
          <w:tcPr>
            <w:tcW w:w="1795" w:type="dxa"/>
          </w:tcPr>
          <w:p w:rsidR="0062189B" w:rsidRPr="00A82B9C" w:rsidRDefault="0062189B" w:rsidP="00C91D90">
            <w:pPr>
              <w:pStyle w:val="NormalParaAR"/>
              <w:spacing w:after="120" w:line="300" w:lineRule="exact"/>
              <w:rPr>
                <w:b/>
                <w:bCs/>
                <w:sz w:val="30"/>
                <w:szCs w:val="30"/>
                <w:rtl/>
                <w:lang w:bidi="ar-EG"/>
              </w:rPr>
            </w:pPr>
            <w:r w:rsidRPr="00A82B9C">
              <w:rPr>
                <w:b/>
                <w:bCs/>
                <w:sz w:val="30"/>
                <w:szCs w:val="30"/>
                <w:rtl/>
                <w:lang w:bidi="ar-EG"/>
              </w:rPr>
              <w:lastRenderedPageBreak/>
              <w:t>القاعدة 7-3-7</w:t>
            </w:r>
          </w:p>
          <w:p w:rsidR="0062189B" w:rsidRPr="004912E0" w:rsidRDefault="0062189B" w:rsidP="00C91D90">
            <w:pPr>
              <w:pStyle w:val="NormalParaAR"/>
              <w:spacing w:after="120" w:line="300" w:lineRule="exact"/>
              <w:rPr>
                <w:sz w:val="30"/>
                <w:szCs w:val="30"/>
                <w:rtl/>
                <w:lang w:bidi="ar-EG"/>
              </w:rPr>
            </w:pPr>
            <w:r w:rsidRPr="00A82B9C">
              <w:rPr>
                <w:sz w:val="30"/>
                <w:szCs w:val="30"/>
                <w:rtl/>
                <w:lang w:bidi="ar-EG"/>
              </w:rPr>
              <w:t>الأمتعة الزائدة والشحنة غير المصحوبة</w:t>
            </w:r>
          </w:p>
        </w:tc>
        <w:tc>
          <w:tcPr>
            <w:tcW w:w="4770" w:type="dxa"/>
          </w:tcPr>
          <w:p w:rsidR="0062189B" w:rsidRDefault="0062189B" w:rsidP="00C91D90">
            <w:pPr>
              <w:pStyle w:val="NormalParaAR"/>
              <w:spacing w:after="120" w:line="300" w:lineRule="exact"/>
              <w:rPr>
                <w:sz w:val="30"/>
                <w:szCs w:val="30"/>
                <w:rtl/>
                <w:lang w:bidi="ar-EG"/>
              </w:rPr>
            </w:pPr>
            <w:r>
              <w:rPr>
                <w:rFonts w:hint="cs"/>
                <w:sz w:val="30"/>
                <w:szCs w:val="30"/>
                <w:rtl/>
                <w:lang w:bidi="ar-EG"/>
              </w:rPr>
              <w:t>[...]</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(د)</w:t>
            </w:r>
            <w:r>
              <w:rPr>
                <w:sz w:val="30"/>
                <w:szCs w:val="30"/>
                <w:rtl/>
                <w:lang w:bidi="ar-EG"/>
              </w:rPr>
              <w:tab/>
            </w:r>
            <w:r w:rsidRPr="000618D6">
              <w:rPr>
                <w:sz w:val="30"/>
                <w:szCs w:val="30"/>
                <w:rtl/>
                <w:lang w:bidi="ar-EG"/>
              </w:rPr>
              <w:t>ويجوز في الحالات التالية رد رسوم الأمتعة الزائدة أو الشحنات غير المصحوبة، بما في ذلك مواد التعبئة ولكن باستثناء صناديق الشحن وعربات الرفع، في السفر المتعلق بإجازة زيارة الوطن أو منحة التعليم:</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في السفر في إجازة زيارة ال</w:t>
            </w:r>
            <w:r w:rsidR="00AF3881">
              <w:rPr>
                <w:sz w:val="30"/>
                <w:szCs w:val="30"/>
                <w:rtl/>
                <w:lang w:bidi="ar-EG"/>
              </w:rPr>
              <w:t>وطن، تردّ المنظمةُ تكاليف الشحن</w:t>
            </w:r>
            <w:r w:rsidR="00AF3881">
              <w:rPr>
                <w:rFonts w:hint="cs"/>
                <w:sz w:val="30"/>
                <w:szCs w:val="30"/>
                <w:rtl/>
                <w:lang w:bidi="ar-EG"/>
              </w:rPr>
              <w:t> </w:t>
            </w:r>
            <w:r w:rsidRPr="000618D6">
              <w:rPr>
                <w:sz w:val="30"/>
                <w:szCs w:val="30"/>
                <w:rtl/>
                <w:lang w:bidi="ar-EG"/>
              </w:rPr>
              <w:t>السطحي لـ:</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50 كغم (110 رطل إنكليزي) أو 0.31 متر مكعب (11 قدماً مكعباً) من الأمتعة غير المصحوبة لكل شخص؛</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أو 10 كغم (22 رطلاً إنكليزياً) من الأمتعة الزائدة المنقولة جواً.</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في السفر المتصل بمنحة التع</w:t>
            </w:r>
            <w:r w:rsidR="001C201E">
              <w:rPr>
                <w:sz w:val="30"/>
                <w:szCs w:val="30"/>
                <w:rtl/>
                <w:lang w:bidi="ar-EG"/>
              </w:rPr>
              <w:t>ليم، تردّ المنظمةُ تكاليف الشحن</w:t>
            </w:r>
            <w:r w:rsidR="001C201E">
              <w:rPr>
                <w:rFonts w:hint="cs"/>
                <w:sz w:val="30"/>
                <w:szCs w:val="30"/>
                <w:rtl/>
                <w:lang w:bidi="ar-EG"/>
              </w:rPr>
              <w:t> </w:t>
            </w:r>
            <w:r w:rsidRPr="000618D6">
              <w:rPr>
                <w:sz w:val="30"/>
                <w:szCs w:val="30"/>
                <w:rtl/>
                <w:lang w:bidi="ar-EG"/>
              </w:rPr>
              <w:t>السطحي لـ:</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 xml:space="preserve">200 كغم (440 رطلاً </w:t>
            </w:r>
            <w:r w:rsidR="00AF3881">
              <w:rPr>
                <w:sz w:val="30"/>
                <w:szCs w:val="30"/>
                <w:rtl/>
                <w:lang w:bidi="ar-EG"/>
              </w:rPr>
              <w:t>إنكليزياً) أو 1.24 متر مكعب</w:t>
            </w:r>
            <w:r w:rsidR="00AF3881">
              <w:rPr>
                <w:rFonts w:hint="cs"/>
                <w:sz w:val="30"/>
                <w:szCs w:val="30"/>
                <w:rtl/>
                <w:lang w:bidi="ar-EG"/>
              </w:rPr>
              <w:t> </w:t>
            </w:r>
            <w:r w:rsidR="00AF3881">
              <w:rPr>
                <w:sz w:val="30"/>
                <w:szCs w:val="30"/>
                <w:rtl/>
                <w:lang w:bidi="ar-EG"/>
              </w:rPr>
              <w:t>(44</w:t>
            </w:r>
            <w:r w:rsidR="00AF3881">
              <w:rPr>
                <w:rFonts w:hint="cs"/>
                <w:sz w:val="30"/>
                <w:szCs w:val="30"/>
                <w:rtl/>
                <w:lang w:bidi="ar-EG"/>
              </w:rPr>
              <w:t> </w:t>
            </w:r>
            <w:r w:rsidRPr="000618D6">
              <w:rPr>
                <w:sz w:val="30"/>
                <w:szCs w:val="30"/>
                <w:rtl/>
                <w:lang w:bidi="ar-EG"/>
              </w:rPr>
              <w:t>قدماً مكعباً) من الأمتعة غير المصحوبة في أول رحلة ذهاب إلى المؤسسة التعليمية وآخر رحلة إياب منها، وكذلك في وقت تغيير المؤسسة الذي ينطوي على سفر؛</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و50 كغم (110 رط</w:t>
            </w:r>
            <w:r w:rsidR="00AF3881">
              <w:rPr>
                <w:sz w:val="30"/>
                <w:szCs w:val="30"/>
                <w:rtl/>
                <w:lang w:bidi="ar-EG"/>
              </w:rPr>
              <w:t>ل إنكليزي) أو 0.31 متر مكعب</w:t>
            </w:r>
            <w:r w:rsidR="00AF3881">
              <w:rPr>
                <w:rFonts w:hint="cs"/>
                <w:sz w:val="30"/>
                <w:szCs w:val="30"/>
                <w:rtl/>
                <w:lang w:bidi="ar-EG"/>
              </w:rPr>
              <w:t> </w:t>
            </w:r>
            <w:r w:rsidR="00AF3881">
              <w:rPr>
                <w:sz w:val="30"/>
                <w:szCs w:val="30"/>
                <w:rtl/>
                <w:lang w:bidi="ar-EG"/>
              </w:rPr>
              <w:t>(11</w:t>
            </w:r>
            <w:r w:rsidR="00AF3881">
              <w:rPr>
                <w:rFonts w:hint="cs"/>
                <w:sz w:val="30"/>
                <w:szCs w:val="30"/>
                <w:rtl/>
                <w:lang w:bidi="ar-EG"/>
              </w:rPr>
              <w:t> </w:t>
            </w:r>
            <w:r w:rsidRPr="000618D6">
              <w:rPr>
                <w:sz w:val="30"/>
                <w:szCs w:val="30"/>
                <w:rtl/>
                <w:lang w:bidi="ar-EG"/>
              </w:rPr>
              <w:t xml:space="preserve">قدماً مكعباً) من الأمتعة غير المصحوبة في أي سفر آخر </w:t>
            </w:r>
            <w:r w:rsidRPr="000618D6">
              <w:rPr>
                <w:sz w:val="30"/>
                <w:szCs w:val="30"/>
                <w:rtl/>
                <w:lang w:bidi="ar-EG"/>
              </w:rPr>
              <w:lastRenderedPageBreak/>
              <w:t>يتعلق بمنحة التعليم غير ما ذُكِر أعلاه.</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(ه)</w:t>
            </w:r>
            <w:r>
              <w:rPr>
                <w:sz w:val="30"/>
                <w:szCs w:val="30"/>
                <w:rtl/>
                <w:lang w:bidi="ar-EG"/>
              </w:rPr>
              <w:tab/>
            </w:r>
            <w:r w:rsidRPr="000618D6">
              <w:rPr>
                <w:sz w:val="30"/>
                <w:szCs w:val="30"/>
                <w:rtl/>
                <w:lang w:bidi="ar-EG"/>
              </w:rPr>
              <w:t>ويجوز عند التعيين الأولي أو الانتداب إلى مركز عمل آخر لمدة سنة واحدة على الأقل، أو في حالة تمديد الانتداب لمدة إجمالية تبلغ سنة واحدة على الأقل، أو عند انتهاء الخدمة، بشرط أن يكون التعيين لمدة سنة واحدة على الأقل، عندما لا يحق للموظف الحصول على مصاريف نقل الأمتعة بموجب القاعدة 7-3-6 من لائحة الموظفين أو عندما يحق له ذلك ويختار عدم ممارسة هذا الاستحقاق، أن تُردَّ له المصاريف المتكبدة في نقل الأمتعة الشخصية واللوازم المنزلية. ويكون النقل عن طريق الشحن السطحي، أو عن طريق الجو إذا كانت وسيلة النقل الثانية أقل تكلفةً، بحد أقصى لا يتجاوز ما يلي، بما في ذلك مواد التعبئة ولكن باستثناء صناديق الشحن وعربات الرفع:</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1000 كغم (2200 رطل إنكليزي) أو 6.23 مترا مكعبا (220 قدماً مكعباً) للموظف؛</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500 كغم (1100 رطل إنكليزي) أو 3.11 مترا مكعبا (110 أقدام مكعبة) للمعال الأول؛</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(3)</w:t>
            </w:r>
            <w:r>
              <w:rPr>
                <w:sz w:val="30"/>
                <w:szCs w:val="30"/>
                <w:rtl/>
                <w:lang w:bidi="ar-EG"/>
              </w:rPr>
              <w:tab/>
            </w:r>
            <w:r w:rsidRPr="000618D6">
              <w:rPr>
                <w:sz w:val="30"/>
                <w:szCs w:val="30"/>
                <w:rtl/>
                <w:lang w:bidi="ar-EG"/>
              </w:rPr>
              <w:t>300 كغم (660 رطلاً إنكليزياً) أو 1.87 مترا مكعبا (66 قدماً مكعباً) لكل معال آخر مأذون له بالسفر على حساب المكتب الدولي.</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(و)</w:t>
            </w:r>
            <w:r>
              <w:rPr>
                <w:sz w:val="30"/>
                <w:szCs w:val="30"/>
                <w:rtl/>
                <w:lang w:bidi="ar-EG"/>
              </w:rPr>
              <w:tab/>
            </w:r>
            <w:r w:rsidRPr="000618D6">
              <w:rPr>
                <w:sz w:val="30"/>
                <w:szCs w:val="30"/>
                <w:rtl/>
                <w:lang w:bidi="ar-EG"/>
              </w:rPr>
              <w:t>ويجوز عند التعيين أو النقل أو انتهاء الخدمة، عندما يحق للموظف أن يسترد مصاريف نقل الأمتعة، أن تُردَّ له المصاريف المتكبدة في نقل الأمتعة غير المصحوبة عن طريق الشحن السطحي، أو عن طريق الجو إذا كانت وسيلة النقل الثانية أقل تكلفةً، بحد أقصى لا يتجاوز ما يلي، بما في ذلك مواد التعبئة ولكن باستثناء صناديق الشحن وعربات الرفع:</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450 كغم (990 رطلاً إنكليزياً) أو 4.5 أمتار مكعبة (160 قدماً مكعباً) للموظف؛</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lastRenderedPageBreak/>
              <w:t>(2)</w:t>
            </w:r>
            <w:r>
              <w:rPr>
                <w:sz w:val="30"/>
                <w:szCs w:val="30"/>
                <w:rtl/>
                <w:lang w:bidi="ar-EG"/>
              </w:rPr>
              <w:tab/>
            </w:r>
            <w:r w:rsidRPr="000618D6">
              <w:rPr>
                <w:sz w:val="30"/>
                <w:szCs w:val="30"/>
                <w:rtl/>
                <w:lang w:bidi="ar-EG"/>
              </w:rPr>
              <w:t>300 كغم (660 رطلاً إنكليزياً) أو 3 أمتار مكعبة (105 أقدام مكعبة) للمعال الأول؛</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(3)</w:t>
            </w:r>
            <w:r>
              <w:rPr>
                <w:sz w:val="30"/>
                <w:szCs w:val="30"/>
                <w:rtl/>
                <w:lang w:bidi="ar-EG"/>
              </w:rPr>
              <w:tab/>
            </w:r>
            <w:r w:rsidRPr="000618D6">
              <w:rPr>
                <w:sz w:val="30"/>
                <w:szCs w:val="30"/>
                <w:rtl/>
                <w:lang w:bidi="ar-EG"/>
              </w:rPr>
              <w:t>150 كغم (330 رطلاً إنكليزياً) أو 1.5 أمتار مكعبة (53 قدماً مكعباً) لكل معال آخر مأذون له بالسفر على حساب المكتب الدولي، بشرط ألا يزيد المجموع عن 1200 كغم (2640 رطلاً إنكليزياً) أو 12 متراً مكعباً (423 قدماً مكعباً) للموظف ومَنْ يعولهم. ويُخصم وزن هذه الشحنة أو حجمها من الحد الأقصى للوزن أو الحجم الذي يحق للموظف بموجب الفقرة (د) من القاعدة 7-2-5.</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(ز)</w:t>
            </w:r>
            <w:r>
              <w:rPr>
                <w:sz w:val="30"/>
                <w:szCs w:val="30"/>
                <w:rtl/>
                <w:lang w:bidi="ar-EG"/>
              </w:rPr>
              <w:tab/>
            </w:r>
            <w:r w:rsidRPr="000618D6">
              <w:rPr>
                <w:sz w:val="30"/>
                <w:szCs w:val="30"/>
                <w:rtl/>
                <w:lang w:bidi="ar-EG"/>
              </w:rPr>
              <w:t>ويردّ المكتب الدولي تكاليف معقولة لحزم الشحنات المُصرَّح بها وفقاً للفقرة (ب) أو (ج) أعلاه، ووضعها في صناديق الشحن، وشحنها، وتفريغها من الصناديق، وفكها، في حدود الوزن أو الحجم المأذون بهما، ولكن لا يردّ أي تكاليف تخزين غير تكاليف التخزين المتعلقة مباشرةً بالشحنة، ولا تكاليف تكييف الأجهزة، أو تفكيك التجهيزات أو تركيبها، أو الحزم بطريقة خاصة.</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(ح)</w:t>
            </w:r>
            <w:r>
              <w:rPr>
                <w:sz w:val="30"/>
                <w:szCs w:val="30"/>
                <w:rtl/>
                <w:lang w:bidi="ar-EG"/>
              </w:rPr>
              <w:tab/>
            </w:r>
            <w:r w:rsidRPr="000618D6">
              <w:rPr>
                <w:sz w:val="30"/>
                <w:szCs w:val="30"/>
                <w:rtl/>
                <w:lang w:bidi="ar-EG"/>
              </w:rPr>
              <w:t>وفي الحالات التي يكون فيها الشحن عن طريق الجو ليس أقل تكلفةً من الشحن السطحي، يكون الحد الأقصى المأذون به للشحن عن طريق الجو:</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225 كغم (495 رطلاً إنكليزياً) أو 2.25 مترا مكعبا (80 قدماً مكعباً) للموظف؛</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150 كغم (330 رطلاً إنكليزياً) أو 1.50 مترا مكعبا (53 قدماً مكعباً) للمعال الأول؛</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(3)</w:t>
            </w:r>
            <w:r>
              <w:rPr>
                <w:sz w:val="30"/>
                <w:szCs w:val="30"/>
                <w:rtl/>
                <w:lang w:bidi="ar-EG"/>
              </w:rPr>
              <w:tab/>
            </w:r>
            <w:r w:rsidRPr="000618D6">
              <w:rPr>
                <w:sz w:val="30"/>
                <w:szCs w:val="30"/>
                <w:rtl/>
                <w:lang w:bidi="ar-EG"/>
              </w:rPr>
              <w:t>75 كغم (165 رطلاً إنكليزياً) أو 0.75 متراً مكعباً (26 قدماً مكعباً) لكل معال آخر مأذون له بالسفر على حساب المكتب الدولي.</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(ط)</w:t>
            </w:r>
            <w:r>
              <w:rPr>
                <w:sz w:val="30"/>
                <w:szCs w:val="30"/>
                <w:rtl/>
                <w:lang w:bidi="ar-EG"/>
              </w:rPr>
              <w:tab/>
            </w:r>
            <w:r w:rsidRPr="000618D6">
              <w:rPr>
                <w:sz w:val="30"/>
                <w:szCs w:val="30"/>
                <w:rtl/>
                <w:lang w:bidi="ar-EG"/>
              </w:rPr>
              <w:t xml:space="preserve">ويجوز أن يؤذن، عند الطلب، بتحويل استحقاق الشحن السطحي بأكمله أو جزء منه، بموجب الفقرتين (ه) و(و) أعلاه، إلى </w:t>
            </w:r>
            <w:r w:rsidRPr="000618D6">
              <w:rPr>
                <w:sz w:val="30"/>
                <w:szCs w:val="30"/>
                <w:rtl/>
                <w:lang w:bidi="ar-EG"/>
              </w:rPr>
              <w:lastRenderedPageBreak/>
              <w:t>شحن جوي، وذلك على أساس نصف وزن أو حجم استحقاق الشحن السطحي المذكور في الفقرة الواردة أعلاه. ولا يتجاوز، على أي حال، إجمالي الوزن والحجم المسموح بهما للشحن عن طريق الجو 600 كغم (1320 رطلاً إنكليزياً) أو 6 أمتار مكعبة (211 قدماً مكعباً) للموظف ومَنْ يعولهم.</w:t>
            </w:r>
          </w:p>
          <w:p w:rsidR="0062189B" w:rsidRPr="004912E0" w:rsidRDefault="0062189B" w:rsidP="00C91D90">
            <w:pPr>
              <w:pStyle w:val="NormalParaAR"/>
              <w:spacing w:after="120" w:line="300" w:lineRule="exact"/>
              <w:rPr>
                <w:sz w:val="30"/>
                <w:szCs w:val="30"/>
                <w:rtl/>
                <w:lang w:bidi="ar-EG"/>
              </w:rPr>
            </w:pPr>
            <w:r w:rsidRPr="000618D6">
              <w:rPr>
                <w:sz w:val="30"/>
                <w:szCs w:val="30"/>
                <w:rtl/>
                <w:lang w:bidi="ar-EG"/>
              </w:rPr>
              <w:t>(ي)</w:t>
            </w:r>
            <w:r>
              <w:rPr>
                <w:sz w:val="30"/>
                <w:szCs w:val="30"/>
                <w:rtl/>
                <w:lang w:bidi="ar-EG"/>
              </w:rPr>
              <w:tab/>
            </w:r>
            <w:r w:rsidRPr="000618D6">
              <w:rPr>
                <w:sz w:val="30"/>
                <w:szCs w:val="30"/>
                <w:rtl/>
                <w:lang w:bidi="ar-EG"/>
              </w:rPr>
              <w:t>ويجب أن يُفهَم، لأغراض الأمتعة الزائدة والشحن، أنه عندما يُخيَّر الموظف بين الحجم والوزن،</w:t>
            </w:r>
            <w:r w:rsidR="001C201E">
              <w:rPr>
                <w:sz w:val="30"/>
                <w:szCs w:val="30"/>
                <w:rtl/>
                <w:lang w:bidi="ar-EG"/>
              </w:rPr>
              <w:t xml:space="preserve"> يجب عليه أن يختار أقل الخيارين</w:t>
            </w:r>
            <w:r w:rsidR="001C201E">
              <w:rPr>
                <w:rFonts w:hint="cs"/>
                <w:sz w:val="30"/>
                <w:szCs w:val="30"/>
                <w:rtl/>
                <w:lang w:bidi="ar-EG"/>
              </w:rPr>
              <w:t> </w:t>
            </w:r>
            <w:r w:rsidRPr="000618D6">
              <w:rPr>
                <w:sz w:val="30"/>
                <w:szCs w:val="30"/>
                <w:rtl/>
                <w:lang w:bidi="ar-EG"/>
              </w:rPr>
              <w:t>تكلفةً.</w:t>
            </w:r>
          </w:p>
        </w:tc>
        <w:tc>
          <w:tcPr>
            <w:tcW w:w="4860" w:type="dxa"/>
          </w:tcPr>
          <w:p w:rsidR="0062189B" w:rsidRDefault="0062189B" w:rsidP="00C91D90">
            <w:pPr>
              <w:pStyle w:val="NormalParaAR"/>
              <w:spacing w:after="120" w:line="300" w:lineRule="exact"/>
              <w:rPr>
                <w:sz w:val="30"/>
                <w:szCs w:val="30"/>
                <w:rtl/>
                <w:lang w:bidi="ar-EG"/>
              </w:rPr>
            </w:pPr>
            <w:r>
              <w:rPr>
                <w:rFonts w:hint="cs"/>
                <w:sz w:val="30"/>
                <w:szCs w:val="30"/>
                <w:rtl/>
                <w:lang w:bidi="ar-EG"/>
              </w:rPr>
              <w:lastRenderedPageBreak/>
              <w:t>[...]</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(د)</w:t>
            </w:r>
            <w:r>
              <w:rPr>
                <w:sz w:val="30"/>
                <w:szCs w:val="30"/>
                <w:rtl/>
                <w:lang w:bidi="ar-EG"/>
              </w:rPr>
              <w:tab/>
            </w:r>
            <w:r w:rsidRPr="000618D6">
              <w:rPr>
                <w:sz w:val="30"/>
                <w:szCs w:val="30"/>
                <w:rtl/>
                <w:lang w:bidi="ar-EG"/>
              </w:rPr>
              <w:t>ويجوز في الحالات التالية رد رسوم الأمتعة الزائدة أو الشحنات غير المصحوبة، بما في ذلك مواد التعبئة ولكن باستثناء صناديق الشحن وعربات الرفع، في السفر المتعلق بإجازة زيارة الوطن أو منحة التعليم:</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في السفر في إجازة زيارة ال</w:t>
            </w:r>
            <w:r w:rsidR="00AF3881">
              <w:rPr>
                <w:sz w:val="30"/>
                <w:szCs w:val="30"/>
                <w:rtl/>
                <w:lang w:bidi="ar-EG"/>
              </w:rPr>
              <w:t>وطن، تردّ المنظمةُ تكاليف الشحن</w:t>
            </w:r>
            <w:r w:rsidR="00AF3881">
              <w:rPr>
                <w:rFonts w:hint="cs"/>
                <w:sz w:val="30"/>
                <w:szCs w:val="30"/>
                <w:rtl/>
                <w:lang w:bidi="ar-EG"/>
              </w:rPr>
              <w:t> </w:t>
            </w:r>
            <w:r w:rsidRPr="000618D6">
              <w:rPr>
                <w:sz w:val="30"/>
                <w:szCs w:val="30"/>
                <w:rtl/>
                <w:lang w:bidi="ar-EG"/>
              </w:rPr>
              <w:t>السطحي لـ:</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 xml:space="preserve">50 كغم </w:t>
            </w:r>
            <w:r w:rsidRPr="000439A6">
              <w:rPr>
                <w:strike/>
                <w:sz w:val="30"/>
                <w:szCs w:val="30"/>
                <w:rtl/>
                <w:lang w:bidi="ar-EG"/>
              </w:rPr>
              <w:t>(110 رطل إنكليزي)</w:t>
            </w:r>
            <w:r w:rsidRPr="000618D6">
              <w:rPr>
                <w:sz w:val="30"/>
                <w:szCs w:val="30"/>
                <w:rtl/>
                <w:lang w:bidi="ar-EG"/>
              </w:rPr>
              <w:t xml:space="preserve"> أو</w:t>
            </w:r>
            <w:r>
              <w:rPr>
                <w:rFonts w:hint="cs"/>
                <w:sz w:val="30"/>
                <w:szCs w:val="30"/>
                <w:rtl/>
                <w:lang w:bidi="ar-EG"/>
              </w:rPr>
              <w:t xml:space="preserve"> </w:t>
            </w:r>
            <w:r w:rsidRPr="000439A6">
              <w:rPr>
                <w:rFonts w:hint="cs"/>
                <w:b/>
                <w:bCs/>
                <w:sz w:val="30"/>
                <w:szCs w:val="30"/>
                <w:u w:val="single"/>
                <w:rtl/>
                <w:lang w:bidi="ar-EG"/>
              </w:rPr>
              <w:t>0.50</w:t>
            </w:r>
            <w:r w:rsidRPr="000618D6">
              <w:rPr>
                <w:sz w:val="30"/>
                <w:szCs w:val="30"/>
                <w:rtl/>
                <w:lang w:bidi="ar-EG"/>
              </w:rPr>
              <w:t xml:space="preserve"> </w:t>
            </w:r>
            <w:r w:rsidRPr="000439A6">
              <w:rPr>
                <w:strike/>
                <w:sz w:val="30"/>
                <w:szCs w:val="30"/>
                <w:rtl/>
                <w:lang w:bidi="ar-EG"/>
              </w:rPr>
              <w:t>0.31</w:t>
            </w:r>
            <w:r w:rsidRPr="000618D6">
              <w:rPr>
                <w:sz w:val="30"/>
                <w:szCs w:val="30"/>
                <w:rtl/>
                <w:lang w:bidi="ar-EG"/>
              </w:rPr>
              <w:t xml:space="preserve"> متر مكعب </w:t>
            </w:r>
            <w:r w:rsidRPr="000439A6">
              <w:rPr>
                <w:strike/>
                <w:sz w:val="30"/>
                <w:szCs w:val="30"/>
                <w:rtl/>
                <w:lang w:bidi="ar-EG"/>
              </w:rPr>
              <w:t>(11 قدماً مكعباً)</w:t>
            </w:r>
            <w:r w:rsidRPr="000618D6">
              <w:rPr>
                <w:sz w:val="30"/>
                <w:szCs w:val="30"/>
                <w:rtl/>
                <w:lang w:bidi="ar-EG"/>
              </w:rPr>
              <w:t xml:space="preserve"> من الأمتعة غير المصحوبة لكل شخص؛</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 xml:space="preserve">أو 10 كغم </w:t>
            </w:r>
            <w:r w:rsidRPr="000439A6">
              <w:rPr>
                <w:rFonts w:hint="cs"/>
                <w:b/>
                <w:bCs/>
                <w:sz w:val="30"/>
                <w:szCs w:val="30"/>
                <w:u w:val="single"/>
                <w:rtl/>
                <w:lang w:bidi="ar-EG"/>
              </w:rPr>
              <w:t xml:space="preserve">أو 0.10 متر مكعب </w:t>
            </w:r>
            <w:r w:rsidRPr="000439A6">
              <w:rPr>
                <w:strike/>
                <w:sz w:val="30"/>
                <w:szCs w:val="30"/>
                <w:rtl/>
                <w:lang w:bidi="ar-EG"/>
              </w:rPr>
              <w:t>(22 رطلاً إنكليزياً)</w:t>
            </w:r>
            <w:r w:rsidRPr="000618D6">
              <w:rPr>
                <w:sz w:val="30"/>
                <w:szCs w:val="30"/>
                <w:rtl/>
                <w:lang w:bidi="ar-EG"/>
              </w:rPr>
              <w:t xml:space="preserve"> من الأمتعة الزائدة المنقولة جواً.</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في السفر المتصل بمنحة التع</w:t>
            </w:r>
            <w:r w:rsidR="001C201E">
              <w:rPr>
                <w:sz w:val="30"/>
                <w:szCs w:val="30"/>
                <w:rtl/>
                <w:lang w:bidi="ar-EG"/>
              </w:rPr>
              <w:t>ليم، تردّ المنظمةُ تكاليف الشحن</w:t>
            </w:r>
            <w:r w:rsidR="001C201E">
              <w:rPr>
                <w:rFonts w:hint="cs"/>
                <w:sz w:val="30"/>
                <w:szCs w:val="30"/>
                <w:rtl/>
                <w:lang w:bidi="ar-EG"/>
              </w:rPr>
              <w:t> </w:t>
            </w:r>
            <w:r w:rsidRPr="000618D6">
              <w:rPr>
                <w:sz w:val="30"/>
                <w:szCs w:val="30"/>
                <w:rtl/>
                <w:lang w:bidi="ar-EG"/>
              </w:rPr>
              <w:t>السطحي لـ:</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 xml:space="preserve">200 كغم </w:t>
            </w:r>
            <w:r w:rsidRPr="000439A6">
              <w:rPr>
                <w:strike/>
                <w:sz w:val="30"/>
                <w:szCs w:val="30"/>
                <w:rtl/>
                <w:lang w:bidi="ar-EG"/>
              </w:rPr>
              <w:t>(440 رطلاً إنكليزياً)</w:t>
            </w:r>
            <w:r w:rsidRPr="000618D6">
              <w:rPr>
                <w:sz w:val="30"/>
                <w:szCs w:val="30"/>
                <w:rtl/>
                <w:lang w:bidi="ar-EG"/>
              </w:rPr>
              <w:t xml:space="preserve"> أو </w:t>
            </w:r>
            <w:r w:rsidRPr="000439A6">
              <w:rPr>
                <w:rFonts w:hint="cs"/>
                <w:b/>
                <w:bCs/>
                <w:sz w:val="30"/>
                <w:szCs w:val="30"/>
                <w:u w:val="single"/>
                <w:rtl/>
                <w:lang w:bidi="ar-EG"/>
              </w:rPr>
              <w:t>مترين مكعبين</w:t>
            </w:r>
            <w:r>
              <w:rPr>
                <w:rFonts w:hint="cs"/>
                <w:sz w:val="30"/>
                <w:szCs w:val="30"/>
                <w:rtl/>
                <w:lang w:bidi="ar-EG"/>
              </w:rPr>
              <w:t xml:space="preserve"> </w:t>
            </w:r>
            <w:r w:rsidRPr="000439A6">
              <w:rPr>
                <w:strike/>
                <w:sz w:val="30"/>
                <w:szCs w:val="30"/>
                <w:rtl/>
                <w:lang w:bidi="ar-EG"/>
              </w:rPr>
              <w:t>1.24 متر مكعب (44 قدماً مكعباً)</w:t>
            </w:r>
            <w:r w:rsidRPr="000618D6">
              <w:rPr>
                <w:sz w:val="30"/>
                <w:szCs w:val="30"/>
                <w:rtl/>
                <w:lang w:bidi="ar-EG"/>
              </w:rPr>
              <w:t xml:space="preserve"> من الأمتعة غير المصحوبة في أول رحلة ذهاب إلى المؤسسة التعليمية وآخر رحلة إياب منها، وكذلك في وقت تغيير المؤسسة الذي ينطوي على سفر؛</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 xml:space="preserve">و50 كغم </w:t>
            </w:r>
            <w:r w:rsidRPr="000439A6">
              <w:rPr>
                <w:strike/>
                <w:sz w:val="30"/>
                <w:szCs w:val="30"/>
                <w:rtl/>
                <w:lang w:bidi="ar-EG"/>
              </w:rPr>
              <w:t>(110 رطل إنكليزي)</w:t>
            </w:r>
            <w:r w:rsidRPr="000618D6">
              <w:rPr>
                <w:sz w:val="30"/>
                <w:szCs w:val="30"/>
                <w:rtl/>
                <w:lang w:bidi="ar-EG"/>
              </w:rPr>
              <w:t xml:space="preserve"> أو</w:t>
            </w:r>
            <w:r>
              <w:rPr>
                <w:rFonts w:hint="cs"/>
                <w:sz w:val="30"/>
                <w:szCs w:val="30"/>
                <w:rtl/>
                <w:lang w:bidi="ar-EG"/>
              </w:rPr>
              <w:t xml:space="preserve"> </w:t>
            </w:r>
            <w:r w:rsidRPr="000439A6">
              <w:rPr>
                <w:rFonts w:hint="cs"/>
                <w:b/>
                <w:bCs/>
                <w:sz w:val="30"/>
                <w:szCs w:val="30"/>
                <w:u w:val="single"/>
                <w:rtl/>
                <w:lang w:bidi="ar-EG"/>
              </w:rPr>
              <w:t>0.50</w:t>
            </w:r>
            <w:r w:rsidRPr="000618D6">
              <w:rPr>
                <w:sz w:val="30"/>
                <w:szCs w:val="30"/>
                <w:rtl/>
                <w:lang w:bidi="ar-EG"/>
              </w:rPr>
              <w:t xml:space="preserve"> </w:t>
            </w:r>
            <w:r w:rsidRPr="000439A6">
              <w:rPr>
                <w:strike/>
                <w:sz w:val="30"/>
                <w:szCs w:val="30"/>
                <w:rtl/>
                <w:lang w:bidi="ar-EG"/>
              </w:rPr>
              <w:t>0.31</w:t>
            </w:r>
            <w:r w:rsidRPr="000618D6">
              <w:rPr>
                <w:sz w:val="30"/>
                <w:szCs w:val="30"/>
                <w:rtl/>
                <w:lang w:bidi="ar-EG"/>
              </w:rPr>
              <w:t xml:space="preserve"> متر مكعب </w:t>
            </w:r>
            <w:r w:rsidRPr="0038656C">
              <w:rPr>
                <w:strike/>
                <w:sz w:val="30"/>
                <w:szCs w:val="30"/>
                <w:rtl/>
                <w:lang w:bidi="ar-EG"/>
              </w:rPr>
              <w:t>(11 قدماً مكعباً)</w:t>
            </w:r>
            <w:r w:rsidRPr="000618D6">
              <w:rPr>
                <w:sz w:val="30"/>
                <w:szCs w:val="30"/>
                <w:rtl/>
                <w:lang w:bidi="ar-EG"/>
              </w:rPr>
              <w:t xml:space="preserve"> من الأمتعة غير المصحوبة في أي سفر آخر يتعلق بمنحة </w:t>
            </w:r>
            <w:r w:rsidRPr="000618D6">
              <w:rPr>
                <w:sz w:val="30"/>
                <w:szCs w:val="30"/>
                <w:rtl/>
                <w:lang w:bidi="ar-EG"/>
              </w:rPr>
              <w:lastRenderedPageBreak/>
              <w:t>التعليم غير ما ذُكِر أعلاه.</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(ه)</w:t>
            </w:r>
            <w:r>
              <w:rPr>
                <w:sz w:val="30"/>
                <w:szCs w:val="30"/>
                <w:rtl/>
                <w:lang w:bidi="ar-EG"/>
              </w:rPr>
              <w:tab/>
            </w:r>
            <w:r w:rsidRPr="000618D6">
              <w:rPr>
                <w:sz w:val="30"/>
                <w:szCs w:val="30"/>
                <w:rtl/>
                <w:lang w:bidi="ar-EG"/>
              </w:rPr>
              <w:t>و</w:t>
            </w:r>
            <w:r w:rsidRPr="00553E79">
              <w:rPr>
                <w:strike/>
                <w:sz w:val="30"/>
                <w:szCs w:val="30"/>
                <w:rtl/>
                <w:lang w:bidi="ar-EG"/>
              </w:rPr>
              <w:t>يجوز</w:t>
            </w:r>
            <w:r w:rsidRPr="000618D6">
              <w:rPr>
                <w:sz w:val="30"/>
                <w:szCs w:val="30"/>
                <w:rtl/>
                <w:lang w:bidi="ar-EG"/>
              </w:rPr>
              <w:t xml:space="preserve"> </w:t>
            </w:r>
            <w:r w:rsidRPr="00553E79">
              <w:rPr>
                <w:rFonts w:hint="cs"/>
                <w:b/>
                <w:bCs/>
                <w:sz w:val="30"/>
                <w:szCs w:val="30"/>
                <w:u w:val="single"/>
                <w:rtl/>
                <w:lang w:bidi="ar-EG"/>
              </w:rPr>
              <w:t xml:space="preserve">يحق للموظف، </w:t>
            </w:r>
            <w:r w:rsidRPr="000618D6">
              <w:rPr>
                <w:sz w:val="30"/>
                <w:szCs w:val="30"/>
                <w:rtl/>
                <w:lang w:bidi="ar-EG"/>
              </w:rPr>
              <w:t>عند التعيين الأولي أو الانتداب إلى مركز عمل آخر لمدة سنة واحدة على الأقل، أو في حالة تمديد الانتداب لمدة إجمالية تبلغ سنة واحدة على الأقل، أو عند انتهاء الخدمة، بشرط أن يكون التعيين لمدة سنة واحدة على الأقل، عندما لا يحق للموظف الحصول على مصاريف نقل الأمتعة بموجب القاعدة 7-3-6 من لائحة الموظفين</w:t>
            </w:r>
            <w:r w:rsidRPr="00A1504B">
              <w:rPr>
                <w:strike/>
                <w:sz w:val="30"/>
                <w:szCs w:val="30"/>
                <w:rtl/>
                <w:lang w:bidi="ar-EG"/>
              </w:rPr>
              <w:t xml:space="preserve"> أو عندما يحق له ذلك ويختار عدم ممارسة هذا الاستحقاق</w:t>
            </w:r>
            <w:r w:rsidRPr="000618D6">
              <w:rPr>
                <w:sz w:val="30"/>
                <w:szCs w:val="30"/>
                <w:rtl/>
                <w:lang w:bidi="ar-EG"/>
              </w:rPr>
              <w:t xml:space="preserve">، </w:t>
            </w:r>
            <w:r>
              <w:rPr>
                <w:rFonts w:hint="cs"/>
                <w:sz w:val="30"/>
                <w:szCs w:val="30"/>
                <w:rtl/>
                <w:lang w:bidi="ar-EG"/>
              </w:rPr>
              <w:t xml:space="preserve">أن </w:t>
            </w:r>
            <w:r w:rsidRPr="00864698">
              <w:rPr>
                <w:rFonts w:hint="cs"/>
                <w:b/>
                <w:bCs/>
                <w:sz w:val="30"/>
                <w:szCs w:val="30"/>
                <w:u w:val="single"/>
                <w:rtl/>
                <w:lang w:bidi="ar-EG"/>
              </w:rPr>
              <w:t xml:space="preserve">يحصل على </w:t>
            </w:r>
            <w:r w:rsidRPr="00864698">
              <w:rPr>
                <w:b/>
                <w:bCs/>
                <w:sz w:val="30"/>
                <w:szCs w:val="30"/>
                <w:u w:val="single"/>
                <w:rtl/>
                <w:lang w:bidi="ar-EG"/>
              </w:rPr>
              <w:t>تكاليف الشحن</w:t>
            </w:r>
            <w:r w:rsidRPr="00864698">
              <w:rPr>
                <w:rFonts w:hint="cs"/>
                <w:b/>
                <w:bCs/>
                <w:sz w:val="30"/>
                <w:szCs w:val="30"/>
                <w:u w:val="single"/>
                <w:rtl/>
                <w:lang w:bidi="ar-EG"/>
              </w:rPr>
              <w:t>ة</w:t>
            </w:r>
            <w:r w:rsidRPr="00864698">
              <w:rPr>
                <w:b/>
                <w:bCs/>
                <w:sz w:val="30"/>
                <w:szCs w:val="30"/>
                <w:u w:val="single"/>
                <w:rtl/>
                <w:lang w:bidi="ar-EG"/>
              </w:rPr>
              <w:t xml:space="preserve"> غير المصحوب</w:t>
            </w:r>
            <w:r w:rsidRPr="00864698">
              <w:rPr>
                <w:rFonts w:hint="cs"/>
                <w:b/>
                <w:bCs/>
                <w:sz w:val="30"/>
                <w:szCs w:val="30"/>
                <w:u w:val="single"/>
                <w:rtl/>
                <w:lang w:bidi="ar-EG"/>
              </w:rPr>
              <w:t>ة</w:t>
            </w:r>
            <w:r w:rsidRPr="00864698">
              <w:rPr>
                <w:b/>
                <w:bCs/>
                <w:sz w:val="30"/>
                <w:szCs w:val="30"/>
                <w:u w:val="single"/>
                <w:rtl/>
                <w:lang w:bidi="ar-EG"/>
              </w:rPr>
              <w:t xml:space="preserve"> لنقل</w:t>
            </w:r>
            <w:r w:rsidRPr="00864698">
              <w:rPr>
                <w:sz w:val="30"/>
                <w:szCs w:val="30"/>
                <w:rtl/>
                <w:lang w:bidi="ar-EG"/>
              </w:rPr>
              <w:t xml:space="preserve"> </w:t>
            </w:r>
            <w:r w:rsidRPr="00864698">
              <w:rPr>
                <w:strike/>
                <w:sz w:val="30"/>
                <w:szCs w:val="30"/>
                <w:rtl/>
                <w:lang w:bidi="ar-EG"/>
              </w:rPr>
              <w:t>تُردَّ له المصاريف المتكبدة في نقل</w:t>
            </w:r>
            <w:r w:rsidRPr="000618D6">
              <w:rPr>
                <w:sz w:val="30"/>
                <w:szCs w:val="30"/>
                <w:rtl/>
                <w:lang w:bidi="ar-EG"/>
              </w:rPr>
              <w:t xml:space="preserve"> الأمتعة الشخصية واللوازم المنزلية. ويكون النقل عن طريق الشحن السطحي، أو عن طريق الجو إذا كانت وسيلة النقل الثانية أقل تكلفةً، بحد أقصى لا يتجاوز ما يلي، بما في ذلك مواد التعبئة ولكن باستثناء صناديق الشحن وعربات الرفع:</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(1)</w:t>
            </w:r>
            <w:r>
              <w:rPr>
                <w:sz w:val="30"/>
                <w:szCs w:val="30"/>
                <w:rtl/>
                <w:lang w:bidi="ar-EG"/>
              </w:rPr>
              <w:tab/>
            </w:r>
            <w:r w:rsidRPr="000618D6">
              <w:rPr>
                <w:sz w:val="30"/>
                <w:szCs w:val="30"/>
                <w:rtl/>
                <w:lang w:bidi="ar-EG"/>
              </w:rPr>
              <w:t xml:space="preserve">1000 كغم </w:t>
            </w:r>
            <w:r w:rsidRPr="00560EC5">
              <w:rPr>
                <w:strike/>
                <w:sz w:val="30"/>
                <w:szCs w:val="30"/>
                <w:rtl/>
                <w:lang w:bidi="ar-EG"/>
              </w:rPr>
              <w:t>(2200 رطل إنكليزي)</w:t>
            </w:r>
            <w:r w:rsidRPr="000618D6">
              <w:rPr>
                <w:sz w:val="30"/>
                <w:szCs w:val="30"/>
                <w:rtl/>
                <w:lang w:bidi="ar-EG"/>
              </w:rPr>
              <w:t xml:space="preserve"> أو </w:t>
            </w:r>
            <w:r w:rsidRPr="00560EC5">
              <w:rPr>
                <w:rFonts w:hint="cs"/>
                <w:b/>
                <w:bCs/>
                <w:sz w:val="30"/>
                <w:szCs w:val="30"/>
                <w:u w:val="single"/>
                <w:rtl/>
                <w:lang w:bidi="ar-EG"/>
              </w:rPr>
              <w:t>10</w:t>
            </w:r>
            <w:r>
              <w:rPr>
                <w:rFonts w:hint="cs"/>
                <w:b/>
                <w:bCs/>
                <w:sz w:val="30"/>
                <w:szCs w:val="30"/>
                <w:u w:val="single"/>
                <w:rtl/>
                <w:lang w:bidi="ar-EG"/>
              </w:rPr>
              <w:t xml:space="preserve"> أمتار مكعبة</w:t>
            </w:r>
            <w:r>
              <w:rPr>
                <w:rFonts w:hint="cs"/>
                <w:sz w:val="30"/>
                <w:szCs w:val="30"/>
                <w:rtl/>
                <w:lang w:bidi="ar-EG"/>
              </w:rPr>
              <w:t xml:space="preserve"> </w:t>
            </w:r>
            <w:r w:rsidRPr="00560EC5">
              <w:rPr>
                <w:strike/>
                <w:sz w:val="30"/>
                <w:szCs w:val="30"/>
                <w:rtl/>
                <w:lang w:bidi="ar-EG"/>
              </w:rPr>
              <w:t>6.23 مترا مكعبا (220 قدماً مكعباً)</w:t>
            </w:r>
            <w:r w:rsidRPr="000618D6">
              <w:rPr>
                <w:sz w:val="30"/>
                <w:szCs w:val="30"/>
                <w:rtl/>
                <w:lang w:bidi="ar-EG"/>
              </w:rPr>
              <w:t xml:space="preserve"> للموظف؛</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(2)</w:t>
            </w:r>
            <w:r>
              <w:rPr>
                <w:sz w:val="30"/>
                <w:szCs w:val="30"/>
                <w:rtl/>
                <w:lang w:bidi="ar-EG"/>
              </w:rPr>
              <w:tab/>
            </w:r>
            <w:r w:rsidRPr="000618D6">
              <w:rPr>
                <w:sz w:val="30"/>
                <w:szCs w:val="30"/>
                <w:rtl/>
                <w:lang w:bidi="ar-EG"/>
              </w:rPr>
              <w:t xml:space="preserve">500 كغم </w:t>
            </w:r>
            <w:r w:rsidRPr="00560EC5">
              <w:rPr>
                <w:strike/>
                <w:sz w:val="30"/>
                <w:szCs w:val="30"/>
                <w:rtl/>
                <w:lang w:bidi="ar-EG"/>
              </w:rPr>
              <w:t>(1100 رطل إنكليزي)</w:t>
            </w:r>
            <w:r w:rsidRPr="000618D6">
              <w:rPr>
                <w:sz w:val="30"/>
                <w:szCs w:val="30"/>
                <w:rtl/>
                <w:lang w:bidi="ar-EG"/>
              </w:rPr>
              <w:t xml:space="preserve"> أو </w:t>
            </w:r>
            <w:r w:rsidRPr="00F67B18">
              <w:rPr>
                <w:rFonts w:hint="cs"/>
                <w:b/>
                <w:bCs/>
                <w:sz w:val="30"/>
                <w:szCs w:val="30"/>
                <w:u w:val="single"/>
                <w:rtl/>
                <w:lang w:bidi="ar-EG"/>
              </w:rPr>
              <w:t>5 أمتار مكعبة</w:t>
            </w:r>
            <w:r>
              <w:rPr>
                <w:rFonts w:hint="cs"/>
                <w:sz w:val="30"/>
                <w:szCs w:val="30"/>
                <w:rtl/>
                <w:lang w:bidi="ar-EG"/>
              </w:rPr>
              <w:t xml:space="preserve"> </w:t>
            </w:r>
            <w:r w:rsidRPr="00F67B18">
              <w:rPr>
                <w:strike/>
                <w:sz w:val="30"/>
                <w:szCs w:val="30"/>
                <w:rtl/>
                <w:lang w:bidi="ar-EG"/>
              </w:rPr>
              <w:t>3.11 مترا مكعبا (110 أقدام مكعبة)</w:t>
            </w:r>
            <w:r w:rsidRPr="000618D6">
              <w:rPr>
                <w:sz w:val="30"/>
                <w:szCs w:val="30"/>
                <w:rtl/>
                <w:lang w:bidi="ar-EG"/>
              </w:rPr>
              <w:t xml:space="preserve"> للمعال الأول؛</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(3)</w:t>
            </w:r>
            <w:r>
              <w:rPr>
                <w:sz w:val="30"/>
                <w:szCs w:val="30"/>
                <w:rtl/>
                <w:lang w:bidi="ar-EG"/>
              </w:rPr>
              <w:tab/>
            </w:r>
            <w:r w:rsidRPr="000618D6">
              <w:rPr>
                <w:sz w:val="30"/>
                <w:szCs w:val="30"/>
                <w:rtl/>
                <w:lang w:bidi="ar-EG"/>
              </w:rPr>
              <w:t xml:space="preserve">300 كغم (660 رطلاً إنكليزياً) أو </w:t>
            </w:r>
            <w:r w:rsidRPr="00F67B18">
              <w:rPr>
                <w:rFonts w:hint="cs"/>
                <w:b/>
                <w:bCs/>
                <w:sz w:val="30"/>
                <w:szCs w:val="30"/>
                <w:u w:val="single"/>
                <w:rtl/>
                <w:lang w:bidi="ar-EG"/>
              </w:rPr>
              <w:t>3 أمتار مكعبة</w:t>
            </w:r>
            <w:r>
              <w:rPr>
                <w:rFonts w:hint="cs"/>
                <w:sz w:val="30"/>
                <w:szCs w:val="30"/>
                <w:rtl/>
                <w:lang w:bidi="ar-EG"/>
              </w:rPr>
              <w:t xml:space="preserve"> </w:t>
            </w:r>
            <w:r w:rsidRPr="00F67B18">
              <w:rPr>
                <w:strike/>
                <w:sz w:val="30"/>
                <w:szCs w:val="30"/>
                <w:rtl/>
                <w:lang w:bidi="ar-EG"/>
              </w:rPr>
              <w:t>1.87 مترا مكعبا (66 قدماً مكعباً)</w:t>
            </w:r>
            <w:r w:rsidRPr="000618D6">
              <w:rPr>
                <w:sz w:val="30"/>
                <w:szCs w:val="30"/>
                <w:rtl/>
                <w:lang w:bidi="ar-EG"/>
              </w:rPr>
              <w:t xml:space="preserve"> لكل معال آخر مأذون له بالسفر على حساب المكتب الدولي.</w:t>
            </w:r>
          </w:p>
          <w:p w:rsidR="0062189B" w:rsidRPr="000B2550" w:rsidRDefault="0062189B" w:rsidP="00C91D90">
            <w:pPr>
              <w:pStyle w:val="NormalParaAR"/>
              <w:spacing w:after="120" w:line="300" w:lineRule="exact"/>
              <w:rPr>
                <w:strike/>
                <w:sz w:val="30"/>
                <w:szCs w:val="30"/>
                <w:lang w:bidi="ar-EG"/>
              </w:rPr>
            </w:pPr>
            <w:r w:rsidRPr="000618D6">
              <w:rPr>
                <w:sz w:val="30"/>
                <w:szCs w:val="30"/>
                <w:rtl/>
                <w:lang w:bidi="ar-EG"/>
              </w:rPr>
              <w:t>(و)</w:t>
            </w:r>
            <w:r>
              <w:rPr>
                <w:sz w:val="30"/>
                <w:szCs w:val="30"/>
                <w:rtl/>
                <w:lang w:bidi="ar-EG"/>
              </w:rPr>
              <w:tab/>
            </w:r>
            <w:r w:rsidRPr="000618D6">
              <w:rPr>
                <w:sz w:val="30"/>
                <w:szCs w:val="30"/>
                <w:rtl/>
                <w:lang w:bidi="ar-EG"/>
              </w:rPr>
              <w:t>ويجوز عند التعيين أو النقل أو انتهاء الخدمة، عندما يحق للموظف أن يسترد مصاريف نقل الأمتعة</w:t>
            </w:r>
            <w:r w:rsidRPr="00941B87">
              <w:rPr>
                <w:rFonts w:hint="cs"/>
                <w:b/>
                <w:bCs/>
                <w:sz w:val="30"/>
                <w:szCs w:val="30"/>
                <w:u w:val="single"/>
                <w:rtl/>
                <w:lang w:bidi="ar-EG"/>
              </w:rPr>
              <w:t xml:space="preserve"> بموجب القاعدة 7-3-6</w:t>
            </w:r>
            <w:r w:rsidRPr="000618D6">
              <w:rPr>
                <w:sz w:val="30"/>
                <w:szCs w:val="30"/>
                <w:rtl/>
                <w:lang w:bidi="ar-EG"/>
              </w:rPr>
              <w:t xml:space="preserve">، أن </w:t>
            </w:r>
            <w:r w:rsidRPr="007A6C43">
              <w:rPr>
                <w:rFonts w:hint="cs"/>
                <w:b/>
                <w:bCs/>
                <w:sz w:val="30"/>
                <w:szCs w:val="30"/>
                <w:u w:val="single"/>
                <w:rtl/>
                <w:lang w:bidi="ar-EG"/>
              </w:rPr>
              <w:t xml:space="preserve">يطلب من المكتب الدولي دفع ثمن </w:t>
            </w:r>
            <w:r w:rsidRPr="003B2291">
              <w:rPr>
                <w:rFonts w:hint="cs"/>
                <w:b/>
                <w:bCs/>
                <w:sz w:val="30"/>
                <w:szCs w:val="30"/>
                <w:u w:val="single"/>
                <w:rtl/>
                <w:lang w:bidi="ar-EG"/>
              </w:rPr>
              <w:t xml:space="preserve">الشحن </w:t>
            </w:r>
            <w:r w:rsidRPr="003B2291">
              <w:rPr>
                <w:b/>
                <w:bCs/>
                <w:sz w:val="30"/>
                <w:szCs w:val="30"/>
                <w:u w:val="single"/>
                <w:rtl/>
                <w:lang w:bidi="ar-EG"/>
              </w:rPr>
              <w:t>المُسبَق</w:t>
            </w:r>
            <w:r w:rsidRPr="003B2291">
              <w:rPr>
                <w:rFonts w:hint="cs"/>
                <w:b/>
                <w:bCs/>
                <w:sz w:val="30"/>
                <w:szCs w:val="30"/>
                <w:u w:val="single"/>
                <w:rtl/>
                <w:lang w:bidi="ar-EG"/>
              </w:rPr>
              <w:t xml:space="preserve"> للأمتعة</w:t>
            </w:r>
            <w:r>
              <w:rPr>
                <w:rFonts w:hint="cs"/>
                <w:sz w:val="30"/>
                <w:szCs w:val="30"/>
                <w:rtl/>
                <w:lang w:bidi="ar-EG"/>
              </w:rPr>
              <w:t xml:space="preserve"> </w:t>
            </w:r>
            <w:r w:rsidRPr="00E4144B">
              <w:rPr>
                <w:strike/>
                <w:sz w:val="30"/>
                <w:szCs w:val="30"/>
                <w:rtl/>
                <w:lang w:bidi="ar-EG"/>
              </w:rPr>
              <w:t xml:space="preserve">تُردَّ له المصاريف المتكبدة في </w:t>
            </w:r>
            <w:r w:rsidRPr="007A6C43">
              <w:rPr>
                <w:strike/>
                <w:sz w:val="30"/>
                <w:szCs w:val="30"/>
                <w:rtl/>
                <w:lang w:bidi="ar-EG"/>
              </w:rPr>
              <w:t>نقل الأمتعة</w:t>
            </w:r>
            <w:r w:rsidRPr="000618D6">
              <w:rPr>
                <w:sz w:val="30"/>
                <w:szCs w:val="30"/>
                <w:rtl/>
                <w:lang w:bidi="ar-EG"/>
              </w:rPr>
              <w:t xml:space="preserve"> غير المصحوبة عن طريق الشحن السطحي، أو عن طريق الجو إذا كانت وسيلة النقل الثانية أقل تكلفةً، بحد أقصى لا يتجاوز </w:t>
            </w:r>
            <w:r>
              <w:rPr>
                <w:rFonts w:hint="cs"/>
                <w:b/>
                <w:bCs/>
                <w:sz w:val="30"/>
                <w:szCs w:val="30"/>
                <w:u w:val="single"/>
                <w:rtl/>
                <w:lang w:bidi="ar-EG"/>
              </w:rPr>
              <w:t xml:space="preserve">4.5 متر مكعب للموظف غير المعيل و9 أمتار مكعبة للموظف </w:t>
            </w:r>
            <w:r w:rsidRPr="005754B9">
              <w:rPr>
                <w:rFonts w:hint="cs"/>
                <w:b/>
                <w:bCs/>
                <w:sz w:val="30"/>
                <w:szCs w:val="30"/>
                <w:u w:val="single"/>
                <w:rtl/>
                <w:lang w:bidi="ar-EG"/>
              </w:rPr>
              <w:t xml:space="preserve">المعيل لشخص أو أكثر </w:t>
            </w:r>
            <w:r w:rsidRPr="005754B9">
              <w:rPr>
                <w:b/>
                <w:bCs/>
                <w:sz w:val="30"/>
                <w:szCs w:val="30"/>
                <w:u w:val="single"/>
                <w:rtl/>
                <w:lang w:bidi="ar-EG"/>
              </w:rPr>
              <w:t xml:space="preserve">مأذون له بالسفر على حساب </w:t>
            </w:r>
            <w:r w:rsidRPr="005754B9">
              <w:rPr>
                <w:b/>
                <w:bCs/>
                <w:sz w:val="30"/>
                <w:szCs w:val="30"/>
                <w:u w:val="single"/>
                <w:rtl/>
                <w:lang w:bidi="ar-EG"/>
              </w:rPr>
              <w:lastRenderedPageBreak/>
              <w:t>المكتب الدولي</w:t>
            </w:r>
            <w:r w:rsidRPr="000B2550">
              <w:rPr>
                <w:strike/>
                <w:sz w:val="30"/>
                <w:szCs w:val="30"/>
                <w:rtl/>
                <w:lang w:bidi="ar-EG"/>
              </w:rPr>
              <w:t xml:space="preserve"> ما يلي</w:t>
            </w:r>
            <w:r w:rsidRPr="000618D6">
              <w:rPr>
                <w:sz w:val="30"/>
                <w:szCs w:val="30"/>
                <w:rtl/>
                <w:lang w:bidi="ar-EG"/>
              </w:rPr>
              <w:t>، بما في ذلك مواد التعبئة ولكن باستثناء صناديق الشحن وعربات الرفع</w:t>
            </w:r>
            <w:r w:rsidRPr="000B2550">
              <w:rPr>
                <w:strike/>
                <w:sz w:val="30"/>
                <w:szCs w:val="30"/>
                <w:rtl/>
                <w:lang w:bidi="ar-EG"/>
              </w:rPr>
              <w:t>:</w:t>
            </w:r>
          </w:p>
          <w:p w:rsidR="0062189B" w:rsidRPr="000B2550" w:rsidRDefault="0062189B" w:rsidP="00C91D90">
            <w:pPr>
              <w:pStyle w:val="NormalParaAR"/>
              <w:spacing w:after="120" w:line="300" w:lineRule="exact"/>
              <w:rPr>
                <w:strike/>
                <w:sz w:val="30"/>
                <w:szCs w:val="30"/>
                <w:lang w:bidi="ar-EG"/>
              </w:rPr>
            </w:pPr>
            <w:r w:rsidRPr="000B2550">
              <w:rPr>
                <w:strike/>
                <w:sz w:val="30"/>
                <w:szCs w:val="30"/>
                <w:rtl/>
                <w:lang w:bidi="ar-EG"/>
              </w:rPr>
              <w:t>(1)</w:t>
            </w:r>
            <w:r w:rsidRPr="000B2550">
              <w:rPr>
                <w:strike/>
                <w:sz w:val="30"/>
                <w:szCs w:val="30"/>
                <w:rtl/>
                <w:lang w:bidi="ar-EG"/>
              </w:rPr>
              <w:tab/>
              <w:t>450 كغم (990 رطلاً إنكليزياً) أو 4.5 أمتار مكعبة (160 قدماً مكعباً) للموظف؛</w:t>
            </w:r>
          </w:p>
          <w:p w:rsidR="0062189B" w:rsidRPr="000B2550" w:rsidRDefault="0062189B" w:rsidP="00C91D90">
            <w:pPr>
              <w:pStyle w:val="NormalParaAR"/>
              <w:spacing w:after="120" w:line="300" w:lineRule="exact"/>
              <w:rPr>
                <w:strike/>
                <w:sz w:val="30"/>
                <w:szCs w:val="30"/>
                <w:lang w:bidi="ar-EG"/>
              </w:rPr>
            </w:pPr>
            <w:r w:rsidRPr="000B2550">
              <w:rPr>
                <w:strike/>
                <w:sz w:val="30"/>
                <w:szCs w:val="30"/>
                <w:rtl/>
                <w:lang w:bidi="ar-EG"/>
              </w:rPr>
              <w:t>(2)</w:t>
            </w:r>
            <w:r w:rsidRPr="000B2550">
              <w:rPr>
                <w:strike/>
                <w:sz w:val="30"/>
                <w:szCs w:val="30"/>
                <w:rtl/>
                <w:lang w:bidi="ar-EG"/>
              </w:rPr>
              <w:tab/>
              <w:t>300 كغم (660 رطلاً إنكليزياً) أو 3 أمتار مكعبة (105 أقدام مكعبة) للمعال الأول؛</w:t>
            </w:r>
          </w:p>
          <w:p w:rsidR="0062189B" w:rsidRPr="000618D6" w:rsidRDefault="0062189B" w:rsidP="00C91D90">
            <w:pPr>
              <w:pStyle w:val="NormalParaAR"/>
              <w:spacing w:after="120" w:line="300" w:lineRule="exact"/>
              <w:rPr>
                <w:sz w:val="30"/>
                <w:szCs w:val="30"/>
                <w:lang w:bidi="ar-EG"/>
              </w:rPr>
            </w:pPr>
            <w:r w:rsidRPr="000B2550">
              <w:rPr>
                <w:strike/>
                <w:sz w:val="30"/>
                <w:szCs w:val="30"/>
                <w:rtl/>
                <w:lang w:bidi="ar-EG"/>
              </w:rPr>
              <w:t>(3)</w:t>
            </w:r>
            <w:r w:rsidRPr="000B2550">
              <w:rPr>
                <w:strike/>
                <w:sz w:val="30"/>
                <w:szCs w:val="30"/>
                <w:rtl/>
                <w:lang w:bidi="ar-EG"/>
              </w:rPr>
              <w:tab/>
              <w:t>150 كغم (330 رطلاً إنكليزياً) أو 1.5 أمتار مكعبة (53 قدماً مكعباً) لكل معال آخر مأذون له بالسفر على حساب المكتب الدولي، بشرط ألا يزيد المجموع عن 1200 كغم (2640 رطلاً إنكليزياً) أو 12 متراً مكعباً (423 قدماً مكعباً) للموظف ومَنْ يعولهم</w:t>
            </w:r>
            <w:r w:rsidRPr="000618D6">
              <w:rPr>
                <w:sz w:val="30"/>
                <w:szCs w:val="30"/>
                <w:rtl/>
                <w:lang w:bidi="ar-EG"/>
              </w:rPr>
              <w:t xml:space="preserve">. ويُخصم </w:t>
            </w:r>
            <w:r w:rsidRPr="00564A62">
              <w:rPr>
                <w:rFonts w:hint="cs"/>
                <w:b/>
                <w:bCs/>
                <w:sz w:val="30"/>
                <w:szCs w:val="30"/>
                <w:u w:val="single"/>
                <w:rtl/>
                <w:lang w:bidi="ar-EG"/>
              </w:rPr>
              <w:t>حجم</w:t>
            </w:r>
            <w:r>
              <w:rPr>
                <w:rFonts w:hint="cs"/>
                <w:sz w:val="30"/>
                <w:szCs w:val="30"/>
                <w:rtl/>
                <w:lang w:bidi="ar-EG"/>
              </w:rPr>
              <w:t xml:space="preserve"> </w:t>
            </w:r>
            <w:r w:rsidRPr="00564A62">
              <w:rPr>
                <w:strike/>
                <w:sz w:val="30"/>
                <w:szCs w:val="30"/>
                <w:rtl/>
                <w:lang w:bidi="ar-EG"/>
              </w:rPr>
              <w:t xml:space="preserve">وزن </w:t>
            </w:r>
            <w:r w:rsidRPr="000618D6">
              <w:rPr>
                <w:sz w:val="30"/>
                <w:szCs w:val="30"/>
                <w:rtl/>
                <w:lang w:bidi="ar-EG"/>
              </w:rPr>
              <w:t>هذه الشحنة</w:t>
            </w:r>
            <w:r>
              <w:rPr>
                <w:rFonts w:hint="cs"/>
                <w:sz w:val="30"/>
                <w:szCs w:val="30"/>
                <w:rtl/>
                <w:lang w:bidi="ar-EG"/>
              </w:rPr>
              <w:t xml:space="preserve"> </w:t>
            </w:r>
            <w:r w:rsidRPr="00D907A6">
              <w:rPr>
                <w:b/>
                <w:bCs/>
                <w:sz w:val="30"/>
                <w:szCs w:val="30"/>
                <w:u w:val="single"/>
                <w:rtl/>
                <w:lang w:bidi="ar-EG"/>
              </w:rPr>
              <w:t xml:space="preserve">المُسبَقة </w:t>
            </w:r>
            <w:r w:rsidRPr="00564A62">
              <w:rPr>
                <w:strike/>
                <w:sz w:val="30"/>
                <w:szCs w:val="30"/>
                <w:rtl/>
                <w:lang w:bidi="ar-EG"/>
              </w:rPr>
              <w:t>أو حجمها</w:t>
            </w:r>
            <w:r w:rsidRPr="000618D6">
              <w:rPr>
                <w:sz w:val="30"/>
                <w:szCs w:val="30"/>
                <w:rtl/>
                <w:lang w:bidi="ar-EG"/>
              </w:rPr>
              <w:t xml:space="preserve"> من الحد الأقصى </w:t>
            </w:r>
            <w:r>
              <w:rPr>
                <w:rFonts w:hint="cs"/>
                <w:sz w:val="30"/>
                <w:szCs w:val="30"/>
                <w:rtl/>
                <w:lang w:bidi="ar-EG"/>
              </w:rPr>
              <w:t xml:space="preserve">للحجم </w:t>
            </w:r>
            <w:r w:rsidRPr="00564A62">
              <w:rPr>
                <w:strike/>
                <w:sz w:val="30"/>
                <w:szCs w:val="30"/>
                <w:rtl/>
                <w:lang w:bidi="ar-EG"/>
              </w:rPr>
              <w:t>للوزن أو الحجم</w:t>
            </w:r>
            <w:r w:rsidRPr="000618D6">
              <w:rPr>
                <w:sz w:val="30"/>
                <w:szCs w:val="30"/>
                <w:rtl/>
                <w:lang w:bidi="ar-EG"/>
              </w:rPr>
              <w:t xml:space="preserve"> الذي يحق للموظف بموجب الفقرة (د) من القاعدة</w:t>
            </w:r>
            <w:r>
              <w:rPr>
                <w:rFonts w:hint="cs"/>
                <w:sz w:val="30"/>
                <w:szCs w:val="30"/>
                <w:rtl/>
                <w:lang w:bidi="ar-EG"/>
              </w:rPr>
              <w:t xml:space="preserve"> </w:t>
            </w:r>
            <w:r>
              <w:rPr>
                <w:rFonts w:hint="cs"/>
                <w:b/>
                <w:bCs/>
                <w:sz w:val="30"/>
                <w:szCs w:val="30"/>
                <w:rtl/>
                <w:lang w:bidi="ar-EG"/>
              </w:rPr>
              <w:t>7-3-6</w:t>
            </w:r>
            <w:r w:rsidRPr="00564A62">
              <w:rPr>
                <w:strike/>
                <w:sz w:val="30"/>
                <w:szCs w:val="30"/>
                <w:rtl/>
                <w:lang w:bidi="ar-EG"/>
              </w:rPr>
              <w:t xml:space="preserve"> 7-2-5</w:t>
            </w:r>
            <w:r w:rsidRPr="000618D6">
              <w:rPr>
                <w:sz w:val="30"/>
                <w:szCs w:val="30"/>
                <w:rtl/>
                <w:lang w:bidi="ar-EG"/>
              </w:rPr>
              <w:t>.</w:t>
            </w:r>
          </w:p>
          <w:p w:rsidR="0062189B" w:rsidRPr="000618D6" w:rsidRDefault="0062189B" w:rsidP="00C91D90">
            <w:pPr>
              <w:pStyle w:val="NormalParaAR"/>
              <w:spacing w:after="120" w:line="300" w:lineRule="exact"/>
              <w:rPr>
                <w:sz w:val="30"/>
                <w:szCs w:val="30"/>
                <w:lang w:bidi="ar-EG"/>
              </w:rPr>
            </w:pPr>
            <w:r w:rsidRPr="000618D6">
              <w:rPr>
                <w:sz w:val="30"/>
                <w:szCs w:val="30"/>
                <w:rtl/>
                <w:lang w:bidi="ar-EG"/>
              </w:rPr>
              <w:t>(ز)</w:t>
            </w:r>
            <w:r>
              <w:rPr>
                <w:sz w:val="30"/>
                <w:szCs w:val="30"/>
                <w:rtl/>
                <w:lang w:bidi="ar-EG"/>
              </w:rPr>
              <w:tab/>
            </w:r>
            <w:r w:rsidRPr="00644491">
              <w:rPr>
                <w:rFonts w:hint="cs"/>
                <w:b/>
                <w:bCs/>
                <w:sz w:val="30"/>
                <w:szCs w:val="30"/>
                <w:u w:val="single"/>
                <w:rtl/>
                <w:lang w:bidi="ar-EG"/>
              </w:rPr>
              <w:t>ويدفع</w:t>
            </w:r>
            <w:r>
              <w:rPr>
                <w:rFonts w:hint="cs"/>
                <w:sz w:val="30"/>
                <w:szCs w:val="30"/>
                <w:rtl/>
                <w:lang w:bidi="ar-EG"/>
              </w:rPr>
              <w:t xml:space="preserve"> </w:t>
            </w:r>
            <w:r w:rsidRPr="00644491">
              <w:rPr>
                <w:strike/>
                <w:sz w:val="30"/>
                <w:szCs w:val="30"/>
                <w:rtl/>
                <w:lang w:bidi="ar-EG"/>
              </w:rPr>
              <w:t>ويردّ</w:t>
            </w:r>
            <w:r w:rsidRPr="000618D6">
              <w:rPr>
                <w:sz w:val="30"/>
                <w:szCs w:val="30"/>
                <w:rtl/>
                <w:lang w:bidi="ar-EG"/>
              </w:rPr>
              <w:t xml:space="preserve"> المكتب الدولي تكاليف معقولة لحزم الشحنات </w:t>
            </w:r>
            <w:r w:rsidRPr="006812BF">
              <w:rPr>
                <w:rFonts w:hint="cs"/>
                <w:b/>
                <w:bCs/>
                <w:sz w:val="30"/>
                <w:szCs w:val="30"/>
                <w:u w:val="single"/>
                <w:rtl/>
                <w:lang w:bidi="ar-EG"/>
              </w:rPr>
              <w:t>غير المصحوبة</w:t>
            </w:r>
            <w:r>
              <w:rPr>
                <w:rFonts w:hint="cs"/>
                <w:sz w:val="30"/>
                <w:szCs w:val="30"/>
                <w:rtl/>
                <w:lang w:bidi="ar-EG"/>
              </w:rPr>
              <w:t xml:space="preserve"> </w:t>
            </w:r>
            <w:r w:rsidRPr="000618D6">
              <w:rPr>
                <w:sz w:val="30"/>
                <w:szCs w:val="30"/>
                <w:rtl/>
                <w:lang w:bidi="ar-EG"/>
              </w:rPr>
              <w:t>المُصرَّح بها وفقاً للفقرة</w:t>
            </w:r>
            <w:r>
              <w:rPr>
                <w:rFonts w:hint="cs"/>
                <w:sz w:val="30"/>
                <w:szCs w:val="30"/>
                <w:rtl/>
                <w:lang w:bidi="ar-EG"/>
              </w:rPr>
              <w:t xml:space="preserve"> </w:t>
            </w:r>
            <w:r w:rsidRPr="006812BF">
              <w:rPr>
                <w:rFonts w:hint="cs"/>
                <w:b/>
                <w:bCs/>
                <w:sz w:val="30"/>
                <w:szCs w:val="30"/>
                <w:u w:val="single"/>
                <w:rtl/>
                <w:lang w:bidi="ar-EG"/>
              </w:rPr>
              <w:t>(ه) أو (و)</w:t>
            </w:r>
            <w:r w:rsidRPr="000618D6">
              <w:rPr>
                <w:sz w:val="30"/>
                <w:szCs w:val="30"/>
                <w:rtl/>
                <w:lang w:bidi="ar-EG"/>
              </w:rPr>
              <w:t xml:space="preserve"> </w:t>
            </w:r>
            <w:r w:rsidRPr="006812BF">
              <w:rPr>
                <w:strike/>
                <w:sz w:val="30"/>
                <w:szCs w:val="30"/>
                <w:rtl/>
                <w:lang w:bidi="ar-EG"/>
              </w:rPr>
              <w:t>(ب) أو (ج)</w:t>
            </w:r>
            <w:r w:rsidRPr="000618D6">
              <w:rPr>
                <w:sz w:val="30"/>
                <w:szCs w:val="30"/>
                <w:rtl/>
                <w:lang w:bidi="ar-EG"/>
              </w:rPr>
              <w:t xml:space="preserve"> أعلاه، ووضعها في صناديق الشحن، وشحنها، وتفريغها من الصناديق، وفكها، في حدود </w:t>
            </w:r>
            <w:r w:rsidRPr="006812BF">
              <w:rPr>
                <w:strike/>
                <w:sz w:val="30"/>
                <w:szCs w:val="30"/>
                <w:rtl/>
                <w:lang w:bidi="ar-EG"/>
              </w:rPr>
              <w:t xml:space="preserve">الوزن أو </w:t>
            </w:r>
            <w:r w:rsidRPr="000618D6">
              <w:rPr>
                <w:sz w:val="30"/>
                <w:szCs w:val="30"/>
                <w:rtl/>
                <w:lang w:bidi="ar-EG"/>
              </w:rPr>
              <w:t xml:space="preserve">الحجم المأذون </w:t>
            </w:r>
            <w:r w:rsidRPr="006812BF">
              <w:rPr>
                <w:rFonts w:hint="cs"/>
                <w:b/>
                <w:bCs/>
                <w:sz w:val="30"/>
                <w:szCs w:val="30"/>
                <w:u w:val="single"/>
                <w:rtl/>
                <w:lang w:bidi="ar-EG"/>
              </w:rPr>
              <w:t>به</w:t>
            </w:r>
            <w:r>
              <w:rPr>
                <w:rFonts w:hint="cs"/>
                <w:sz w:val="30"/>
                <w:szCs w:val="30"/>
                <w:rtl/>
                <w:lang w:bidi="ar-EG"/>
              </w:rPr>
              <w:t xml:space="preserve"> </w:t>
            </w:r>
            <w:r w:rsidRPr="006812BF">
              <w:rPr>
                <w:strike/>
                <w:sz w:val="30"/>
                <w:szCs w:val="30"/>
                <w:rtl/>
                <w:lang w:bidi="ar-EG"/>
              </w:rPr>
              <w:t>بهما</w:t>
            </w:r>
            <w:r w:rsidRPr="000618D6">
              <w:rPr>
                <w:sz w:val="30"/>
                <w:szCs w:val="30"/>
                <w:rtl/>
                <w:lang w:bidi="ar-EG"/>
              </w:rPr>
              <w:t xml:space="preserve">، ولكن لا </w:t>
            </w:r>
            <w:r w:rsidRPr="006812BF">
              <w:rPr>
                <w:rFonts w:hint="cs"/>
                <w:b/>
                <w:bCs/>
                <w:sz w:val="30"/>
                <w:szCs w:val="30"/>
                <w:u w:val="single"/>
                <w:rtl/>
                <w:lang w:bidi="ar-EG"/>
              </w:rPr>
              <w:t>يدفع</w:t>
            </w:r>
            <w:r>
              <w:rPr>
                <w:rFonts w:hint="cs"/>
                <w:sz w:val="30"/>
                <w:szCs w:val="30"/>
                <w:rtl/>
                <w:lang w:bidi="ar-EG"/>
              </w:rPr>
              <w:t xml:space="preserve"> </w:t>
            </w:r>
            <w:r w:rsidRPr="006812BF">
              <w:rPr>
                <w:strike/>
                <w:sz w:val="30"/>
                <w:szCs w:val="30"/>
                <w:rtl/>
                <w:lang w:bidi="ar-EG"/>
              </w:rPr>
              <w:t>يردّ</w:t>
            </w:r>
            <w:r w:rsidRPr="000618D6">
              <w:rPr>
                <w:sz w:val="30"/>
                <w:szCs w:val="30"/>
                <w:rtl/>
                <w:lang w:bidi="ar-EG"/>
              </w:rPr>
              <w:t xml:space="preserve"> أي تكاليف تخزين غير تكاليف التخزين المتعلقة مباشرةً بالشحنة، ولا تكاليف تكييف الأجهزة، أو تفكيك التجهيزات أو تركيبها، أو الحزم بطريقة خاصة.</w:t>
            </w:r>
          </w:p>
          <w:p w:rsidR="0062189B" w:rsidRPr="00B15AEA" w:rsidRDefault="0062189B" w:rsidP="00C91D90">
            <w:pPr>
              <w:pStyle w:val="NormalParaAR"/>
              <w:spacing w:after="120" w:line="300" w:lineRule="exact"/>
              <w:rPr>
                <w:strike/>
                <w:sz w:val="30"/>
                <w:szCs w:val="30"/>
                <w:lang w:bidi="ar-EG"/>
              </w:rPr>
            </w:pPr>
            <w:r w:rsidRPr="000618D6">
              <w:rPr>
                <w:sz w:val="30"/>
                <w:szCs w:val="30"/>
                <w:rtl/>
                <w:lang w:bidi="ar-EG"/>
              </w:rPr>
              <w:t>(ح)</w:t>
            </w:r>
            <w:r>
              <w:rPr>
                <w:sz w:val="30"/>
                <w:szCs w:val="30"/>
                <w:rtl/>
                <w:lang w:bidi="ar-EG"/>
              </w:rPr>
              <w:tab/>
            </w:r>
            <w:r w:rsidRPr="00B15AEA">
              <w:rPr>
                <w:strike/>
                <w:sz w:val="30"/>
                <w:szCs w:val="30"/>
                <w:rtl/>
                <w:lang w:bidi="ar-EG"/>
              </w:rPr>
              <w:t>وفي الحالات التي يكون فيها الشحن عن طريق الجو ليس أقل تكلفةً من الشحن السطحي، يكون الحد الأقصى المأذون به للشحن عن طريق الجو:</w:t>
            </w:r>
          </w:p>
          <w:p w:rsidR="0062189B" w:rsidRPr="00B15AEA" w:rsidRDefault="0062189B" w:rsidP="00C91D90">
            <w:pPr>
              <w:pStyle w:val="NormalParaAR"/>
              <w:spacing w:after="120" w:line="300" w:lineRule="exact"/>
              <w:rPr>
                <w:strike/>
                <w:sz w:val="30"/>
                <w:szCs w:val="30"/>
                <w:lang w:bidi="ar-EG"/>
              </w:rPr>
            </w:pPr>
            <w:r w:rsidRPr="00B15AEA">
              <w:rPr>
                <w:strike/>
                <w:sz w:val="30"/>
                <w:szCs w:val="30"/>
                <w:rtl/>
                <w:lang w:bidi="ar-EG"/>
              </w:rPr>
              <w:t>(1)</w:t>
            </w:r>
            <w:r w:rsidRPr="00B15AEA">
              <w:rPr>
                <w:strike/>
                <w:sz w:val="30"/>
                <w:szCs w:val="30"/>
                <w:rtl/>
                <w:lang w:bidi="ar-EG"/>
              </w:rPr>
              <w:tab/>
              <w:t>225 كغم (495 رطلاً إنكليزياً) أو 2.25 مترا مكعبا (80 قدماً مكعباً) للموظف؛</w:t>
            </w:r>
          </w:p>
          <w:p w:rsidR="0062189B" w:rsidRPr="00B15AEA" w:rsidRDefault="0062189B" w:rsidP="00C91D90">
            <w:pPr>
              <w:pStyle w:val="NormalParaAR"/>
              <w:spacing w:after="120" w:line="300" w:lineRule="exact"/>
              <w:rPr>
                <w:strike/>
                <w:sz w:val="30"/>
                <w:szCs w:val="30"/>
                <w:lang w:bidi="ar-EG"/>
              </w:rPr>
            </w:pPr>
            <w:r w:rsidRPr="00B15AEA">
              <w:rPr>
                <w:strike/>
                <w:sz w:val="30"/>
                <w:szCs w:val="30"/>
                <w:rtl/>
                <w:lang w:bidi="ar-EG"/>
              </w:rPr>
              <w:t>(2)</w:t>
            </w:r>
            <w:r w:rsidRPr="00B15AEA">
              <w:rPr>
                <w:strike/>
                <w:sz w:val="30"/>
                <w:szCs w:val="30"/>
                <w:rtl/>
                <w:lang w:bidi="ar-EG"/>
              </w:rPr>
              <w:tab/>
              <w:t>150 كغم (330 رطلاً إنكليزياً) أو 1.50 مترا مكعبا (53 قدماً مكعباً) للمعال الأول؛</w:t>
            </w:r>
          </w:p>
          <w:p w:rsidR="0062189B" w:rsidRPr="00681D18" w:rsidRDefault="0062189B" w:rsidP="00C91D90">
            <w:pPr>
              <w:pStyle w:val="NormalParaAR"/>
              <w:spacing w:after="120" w:line="300" w:lineRule="exact"/>
              <w:rPr>
                <w:strike/>
                <w:sz w:val="30"/>
                <w:szCs w:val="30"/>
                <w:lang w:bidi="ar-EG"/>
              </w:rPr>
            </w:pPr>
            <w:r w:rsidRPr="00B15AEA">
              <w:rPr>
                <w:strike/>
                <w:sz w:val="30"/>
                <w:szCs w:val="30"/>
                <w:rtl/>
                <w:lang w:bidi="ar-EG"/>
              </w:rPr>
              <w:lastRenderedPageBreak/>
              <w:t>(3)</w:t>
            </w:r>
            <w:r w:rsidRPr="00B15AEA">
              <w:rPr>
                <w:strike/>
                <w:sz w:val="30"/>
                <w:szCs w:val="30"/>
                <w:rtl/>
                <w:lang w:bidi="ar-EG"/>
              </w:rPr>
              <w:tab/>
              <w:t>75 كغم (165 رطلاً إنكليزياً) أو 0.75 متراً مكعباً (26 قدماً مكعباً) لكل معال آخر مأذون له بالسفر على حساب المكتب الدولي.</w:t>
            </w:r>
          </w:p>
          <w:p w:rsidR="0062189B" w:rsidRPr="000618D6" w:rsidRDefault="0062189B" w:rsidP="00C91D90">
            <w:pPr>
              <w:pStyle w:val="NormalParaAR"/>
              <w:spacing w:after="120" w:line="300" w:lineRule="exact"/>
              <w:rPr>
                <w:sz w:val="30"/>
                <w:szCs w:val="30"/>
                <w:lang w:bidi="ar-EG"/>
              </w:rPr>
            </w:pPr>
            <w:r w:rsidRPr="00681D18">
              <w:rPr>
                <w:strike/>
                <w:sz w:val="30"/>
                <w:szCs w:val="30"/>
                <w:rtl/>
                <w:lang w:bidi="ar-EG"/>
              </w:rPr>
              <w:t>(ط)</w:t>
            </w:r>
            <w:r w:rsidRPr="00681D18">
              <w:rPr>
                <w:strike/>
                <w:sz w:val="30"/>
                <w:szCs w:val="30"/>
                <w:rtl/>
                <w:lang w:bidi="ar-EG"/>
              </w:rPr>
              <w:tab/>
            </w:r>
            <w:r w:rsidRPr="00E9750E">
              <w:rPr>
                <w:b/>
                <w:bCs/>
                <w:sz w:val="30"/>
                <w:szCs w:val="30"/>
                <w:u w:val="single"/>
                <w:rtl/>
                <w:lang w:bidi="ar-EG"/>
              </w:rPr>
              <w:t>و</w:t>
            </w:r>
            <w:r w:rsidRPr="00E9750E">
              <w:rPr>
                <w:rFonts w:hint="cs"/>
                <w:b/>
                <w:bCs/>
                <w:sz w:val="30"/>
                <w:szCs w:val="30"/>
                <w:u w:val="single"/>
                <w:rtl/>
                <w:lang w:bidi="ar-EG"/>
              </w:rPr>
              <w:t xml:space="preserve">حينما يكون الشحن السطحي هو أقل وسائل الشحن تكلفةً، </w:t>
            </w:r>
            <w:r w:rsidRPr="00E9750E">
              <w:rPr>
                <w:rFonts w:hint="cs"/>
                <w:strike/>
                <w:sz w:val="30"/>
                <w:szCs w:val="30"/>
                <w:rtl/>
                <w:lang w:bidi="ar-EG"/>
              </w:rPr>
              <w:t>و</w:t>
            </w:r>
            <w:r w:rsidRPr="000618D6">
              <w:rPr>
                <w:sz w:val="30"/>
                <w:szCs w:val="30"/>
                <w:rtl/>
                <w:lang w:bidi="ar-EG"/>
              </w:rPr>
              <w:t xml:space="preserve">يجوز أن يؤذن، عند الطلب، بتحويل استحقاق الشحن السطحي بأكمله أو جزء منه، بموجب الفقرتين (ه) و(و) أعلاه، إلى شحن جوي، وذلك على أساس نصف وزن أو حجم استحقاق الشحن السطحي المذكور في </w:t>
            </w:r>
            <w:r w:rsidRPr="00A7380D">
              <w:rPr>
                <w:rFonts w:hint="cs"/>
                <w:b/>
                <w:bCs/>
                <w:sz w:val="30"/>
                <w:szCs w:val="30"/>
                <w:u w:val="single"/>
                <w:rtl/>
                <w:lang w:bidi="ar-EG"/>
              </w:rPr>
              <w:t>الفقرتين (ه) و(و) الواردتين</w:t>
            </w:r>
            <w:r>
              <w:rPr>
                <w:rFonts w:hint="cs"/>
                <w:sz w:val="30"/>
                <w:szCs w:val="30"/>
                <w:rtl/>
                <w:lang w:bidi="ar-EG"/>
              </w:rPr>
              <w:t xml:space="preserve"> </w:t>
            </w:r>
            <w:r w:rsidRPr="00A7380D">
              <w:rPr>
                <w:strike/>
                <w:sz w:val="30"/>
                <w:szCs w:val="30"/>
                <w:rtl/>
                <w:lang w:bidi="ar-EG"/>
              </w:rPr>
              <w:t xml:space="preserve">الفقرة الواردة </w:t>
            </w:r>
            <w:r w:rsidRPr="000618D6">
              <w:rPr>
                <w:sz w:val="30"/>
                <w:szCs w:val="30"/>
                <w:rtl/>
                <w:lang w:bidi="ar-EG"/>
              </w:rPr>
              <w:t xml:space="preserve">أعلاه. ولا يتجاوز، على أي حال، إجمالي الوزن والحجم </w:t>
            </w:r>
            <w:r>
              <w:rPr>
                <w:sz w:val="30"/>
                <w:szCs w:val="30"/>
                <w:rtl/>
                <w:lang w:bidi="ar-EG"/>
              </w:rPr>
              <w:t>المسموح بهما للشحن عن طريق الجو</w:t>
            </w:r>
            <w:r>
              <w:rPr>
                <w:rFonts w:hint="cs"/>
                <w:sz w:val="30"/>
                <w:szCs w:val="30"/>
                <w:rtl/>
                <w:lang w:bidi="ar-EG"/>
              </w:rPr>
              <w:t> </w:t>
            </w:r>
            <w:r>
              <w:rPr>
                <w:sz w:val="30"/>
                <w:szCs w:val="30"/>
                <w:rtl/>
                <w:lang w:bidi="ar-EG"/>
              </w:rPr>
              <w:t>600</w:t>
            </w:r>
            <w:r>
              <w:rPr>
                <w:rFonts w:hint="cs"/>
                <w:sz w:val="30"/>
                <w:szCs w:val="30"/>
                <w:rtl/>
                <w:lang w:bidi="ar-EG"/>
              </w:rPr>
              <w:t> </w:t>
            </w:r>
            <w:r w:rsidRPr="000618D6">
              <w:rPr>
                <w:sz w:val="30"/>
                <w:szCs w:val="30"/>
                <w:rtl/>
                <w:lang w:bidi="ar-EG"/>
              </w:rPr>
              <w:t xml:space="preserve">كغم </w:t>
            </w:r>
            <w:r w:rsidRPr="00E9750E">
              <w:rPr>
                <w:strike/>
                <w:sz w:val="30"/>
                <w:szCs w:val="30"/>
                <w:rtl/>
                <w:lang w:bidi="ar-EG"/>
              </w:rPr>
              <w:t>(1320 رطلاً إنكليزياً)</w:t>
            </w:r>
            <w:r w:rsidRPr="000618D6">
              <w:rPr>
                <w:sz w:val="30"/>
                <w:szCs w:val="30"/>
                <w:rtl/>
                <w:lang w:bidi="ar-EG"/>
              </w:rPr>
              <w:t xml:space="preserve"> أو 6 أمتار مكعبة </w:t>
            </w:r>
            <w:r w:rsidRPr="00E9750E">
              <w:rPr>
                <w:strike/>
                <w:sz w:val="30"/>
                <w:szCs w:val="30"/>
                <w:rtl/>
                <w:lang w:bidi="ar-EG"/>
              </w:rPr>
              <w:t>(211 قدماً مكعباً)</w:t>
            </w:r>
            <w:r w:rsidRPr="000618D6">
              <w:rPr>
                <w:sz w:val="30"/>
                <w:szCs w:val="30"/>
                <w:rtl/>
                <w:lang w:bidi="ar-EG"/>
              </w:rPr>
              <w:t xml:space="preserve"> للموظف ومَنْ يعولهم.</w:t>
            </w:r>
          </w:p>
          <w:p w:rsidR="0062189B" w:rsidRDefault="0062189B" w:rsidP="00C91D90">
            <w:pPr>
              <w:pStyle w:val="NormalParaAR"/>
              <w:spacing w:after="120" w:line="300" w:lineRule="exact"/>
              <w:rPr>
                <w:sz w:val="30"/>
                <w:szCs w:val="30"/>
                <w:lang w:bidi="ar-EG"/>
              </w:rPr>
            </w:pPr>
            <w:r w:rsidRPr="00681D18">
              <w:rPr>
                <w:rFonts w:hint="cs"/>
                <w:b/>
                <w:bCs/>
                <w:sz w:val="30"/>
                <w:szCs w:val="30"/>
                <w:u w:val="single"/>
                <w:rtl/>
                <w:lang w:bidi="ar-EG"/>
              </w:rPr>
              <w:t>(ط)</w:t>
            </w:r>
            <w:r w:rsidRPr="00681D18">
              <w:rPr>
                <w:b/>
                <w:bCs/>
                <w:sz w:val="30"/>
                <w:szCs w:val="30"/>
                <w:u w:val="single"/>
                <w:rtl/>
                <w:lang w:bidi="ar-EG"/>
              </w:rPr>
              <w:tab/>
            </w:r>
            <w:r w:rsidRPr="00681D18">
              <w:rPr>
                <w:strike/>
                <w:sz w:val="30"/>
                <w:szCs w:val="30"/>
                <w:rtl/>
                <w:lang w:bidi="ar-EG"/>
              </w:rPr>
              <w:t>(ي)</w:t>
            </w:r>
            <w:r w:rsidRPr="00681D18">
              <w:rPr>
                <w:strike/>
                <w:sz w:val="30"/>
                <w:szCs w:val="30"/>
                <w:rtl/>
                <w:lang w:bidi="ar-EG"/>
              </w:rPr>
              <w:tab/>
            </w:r>
            <w:r w:rsidRPr="000618D6">
              <w:rPr>
                <w:sz w:val="30"/>
                <w:szCs w:val="30"/>
                <w:rtl/>
                <w:lang w:bidi="ar-EG"/>
              </w:rPr>
              <w:t>ويجب أن يُفهَم، لأغراض الأمتعة الزائدة والشحن</w:t>
            </w:r>
            <w:r>
              <w:rPr>
                <w:rFonts w:hint="cs"/>
                <w:sz w:val="30"/>
                <w:szCs w:val="30"/>
                <w:rtl/>
                <w:lang w:bidi="ar-EG"/>
              </w:rPr>
              <w:t>ة</w:t>
            </w:r>
            <w:r w:rsidRPr="003258D5">
              <w:rPr>
                <w:rFonts w:hint="cs"/>
                <w:b/>
                <w:bCs/>
                <w:sz w:val="30"/>
                <w:szCs w:val="30"/>
                <w:u w:val="single"/>
                <w:rtl/>
                <w:lang w:bidi="ar-EG"/>
              </w:rPr>
              <w:t xml:space="preserve"> غير المصحوبة</w:t>
            </w:r>
            <w:r w:rsidRPr="000618D6">
              <w:rPr>
                <w:sz w:val="30"/>
                <w:szCs w:val="30"/>
                <w:rtl/>
                <w:lang w:bidi="ar-EG"/>
              </w:rPr>
              <w:t>، أنه عندما يُخيَّر الموظف بين الحجم والوزن، يجب عليه أن يختار أقل الخيارين تكلفةً.</w:t>
            </w:r>
          </w:p>
          <w:p w:rsidR="00C04EEE" w:rsidRPr="004912E0" w:rsidRDefault="00C04EEE" w:rsidP="00C91D90">
            <w:pPr>
              <w:pStyle w:val="NormalParaAR"/>
              <w:spacing w:after="120" w:line="300" w:lineRule="exact"/>
              <w:rPr>
                <w:sz w:val="30"/>
                <w:szCs w:val="30"/>
                <w:rtl/>
                <w:lang w:bidi="ar-EG"/>
              </w:rPr>
            </w:pPr>
          </w:p>
        </w:tc>
        <w:tc>
          <w:tcPr>
            <w:tcW w:w="3780" w:type="dxa"/>
          </w:tcPr>
          <w:p w:rsidR="0062189B" w:rsidRPr="00BB5407" w:rsidRDefault="0062189B" w:rsidP="00C91D90">
            <w:pPr>
              <w:pStyle w:val="NormalParaAR"/>
              <w:spacing w:after="120" w:line="300" w:lineRule="exact"/>
              <w:rPr>
                <w:sz w:val="30"/>
                <w:szCs w:val="30"/>
                <w:rtl/>
                <w:lang w:bidi="ar-EG"/>
              </w:rPr>
            </w:pPr>
          </w:p>
          <w:p w:rsidR="0062189B" w:rsidRPr="00BB5407" w:rsidRDefault="0062189B" w:rsidP="00C91D90">
            <w:pPr>
              <w:pStyle w:val="NormalParaAR"/>
              <w:spacing w:after="120" w:line="300" w:lineRule="exact"/>
              <w:rPr>
                <w:sz w:val="30"/>
                <w:szCs w:val="30"/>
                <w:rtl/>
                <w:lang w:bidi="ar-EG"/>
              </w:rPr>
            </w:pPr>
            <w:r w:rsidRPr="00BB5407">
              <w:rPr>
                <w:rFonts w:hint="cs"/>
                <w:sz w:val="30"/>
                <w:szCs w:val="30"/>
                <w:rtl/>
                <w:lang w:bidi="ar-EG"/>
              </w:rPr>
              <w:t xml:space="preserve">الفقرتان (د) و(ه): تعديلات لا علاقة لها </w:t>
            </w:r>
            <w:r>
              <w:rPr>
                <w:rFonts w:hint="cs"/>
                <w:sz w:val="30"/>
                <w:szCs w:val="30"/>
                <w:rtl/>
                <w:lang w:bidi="ar-EG"/>
              </w:rPr>
              <w:t>ب</w:t>
            </w:r>
            <w:r w:rsidRPr="00EF02C9">
              <w:rPr>
                <w:sz w:val="30"/>
                <w:szCs w:val="30"/>
                <w:rtl/>
                <w:lang w:bidi="ar-EG"/>
              </w:rPr>
              <w:t>مجموعة عناصر الأجر المُنقَّحة</w:t>
            </w:r>
            <w:r>
              <w:rPr>
                <w:rFonts w:hint="cs"/>
                <w:sz w:val="30"/>
                <w:szCs w:val="30"/>
                <w:rtl/>
                <w:lang w:bidi="ar-EG"/>
              </w:rPr>
              <w:t>. و</w:t>
            </w:r>
            <w:r w:rsidRPr="00BB5407">
              <w:rPr>
                <w:rFonts w:hint="cs"/>
                <w:sz w:val="30"/>
                <w:szCs w:val="30"/>
                <w:rtl/>
                <w:lang w:bidi="ar-EG"/>
              </w:rPr>
              <w:t>استخدام النظام المتري وتعديل ال</w:t>
            </w:r>
            <w:r>
              <w:rPr>
                <w:rFonts w:hint="cs"/>
                <w:sz w:val="30"/>
                <w:szCs w:val="30"/>
                <w:rtl/>
                <w:lang w:bidi="ar-EG"/>
              </w:rPr>
              <w:t>أحجام</w:t>
            </w:r>
            <w:r w:rsidRPr="00BB5407">
              <w:rPr>
                <w:rFonts w:hint="cs"/>
                <w:sz w:val="30"/>
                <w:szCs w:val="30"/>
                <w:rtl/>
                <w:lang w:bidi="ar-EG"/>
              </w:rPr>
              <w:t xml:space="preserve"> مقارنة</w:t>
            </w:r>
            <w:r>
              <w:rPr>
                <w:rFonts w:hint="cs"/>
                <w:sz w:val="30"/>
                <w:szCs w:val="30"/>
                <w:rtl/>
                <w:lang w:bidi="ar-EG"/>
              </w:rPr>
              <w:t>ً</w:t>
            </w:r>
            <w:r w:rsidRPr="00BB5407">
              <w:rPr>
                <w:rFonts w:hint="cs"/>
                <w:sz w:val="30"/>
                <w:szCs w:val="30"/>
                <w:rtl/>
                <w:lang w:bidi="ar-EG"/>
              </w:rPr>
              <w:t xml:space="preserve"> </w:t>
            </w:r>
            <w:r>
              <w:rPr>
                <w:rFonts w:hint="cs"/>
                <w:sz w:val="30"/>
                <w:szCs w:val="30"/>
                <w:rtl/>
                <w:lang w:bidi="ar-EG"/>
              </w:rPr>
              <w:t>ب</w:t>
            </w:r>
            <w:r w:rsidRPr="00BB5407">
              <w:rPr>
                <w:rFonts w:hint="cs"/>
                <w:sz w:val="30"/>
                <w:szCs w:val="30"/>
                <w:rtl/>
                <w:lang w:bidi="ar-EG"/>
              </w:rPr>
              <w:t xml:space="preserve">الأوزان، </w:t>
            </w:r>
            <w:r>
              <w:rPr>
                <w:rFonts w:hint="cs"/>
                <w:sz w:val="30"/>
                <w:szCs w:val="30"/>
                <w:rtl/>
                <w:lang w:bidi="ar-EG"/>
              </w:rPr>
              <w:t xml:space="preserve">بما يتماشى مع </w:t>
            </w:r>
            <w:r w:rsidR="001C201E">
              <w:rPr>
                <w:rFonts w:hint="cs"/>
                <w:sz w:val="30"/>
                <w:szCs w:val="30"/>
                <w:rtl/>
                <w:lang w:bidi="ar-EG"/>
              </w:rPr>
              <w:t>معايير صناعة</w:t>
            </w:r>
            <w:r w:rsidR="001C201E">
              <w:rPr>
                <w:rFonts w:hint="eastAsia"/>
                <w:sz w:val="30"/>
                <w:szCs w:val="30"/>
                <w:rtl/>
                <w:lang w:bidi="ar-EG"/>
              </w:rPr>
              <w:t> </w:t>
            </w:r>
            <w:r w:rsidRPr="00BB5407">
              <w:rPr>
                <w:rFonts w:hint="cs"/>
                <w:sz w:val="30"/>
                <w:szCs w:val="30"/>
                <w:rtl/>
                <w:lang w:bidi="ar-EG"/>
              </w:rPr>
              <w:t>النقل</w:t>
            </w:r>
            <w:r w:rsidRPr="00BB5407">
              <w:rPr>
                <w:rFonts w:hint="cs"/>
                <w:sz w:val="30"/>
                <w:szCs w:val="30"/>
                <w:lang w:bidi="ar-EG"/>
              </w:rPr>
              <w:t>.</w:t>
            </w:r>
          </w:p>
        </w:tc>
      </w:tr>
      <w:tr w:rsidR="0062189B" w:rsidRPr="004912E0" w:rsidTr="002664E3">
        <w:trPr>
          <w:cantSplit/>
        </w:trPr>
        <w:tc>
          <w:tcPr>
            <w:tcW w:w="1795" w:type="dxa"/>
          </w:tcPr>
          <w:p w:rsidR="0062189B" w:rsidRPr="00627FEE" w:rsidRDefault="0062189B" w:rsidP="00C91D90">
            <w:pPr>
              <w:pStyle w:val="NormalParaAR"/>
              <w:spacing w:after="120" w:line="300" w:lineRule="exact"/>
              <w:rPr>
                <w:b/>
                <w:bCs/>
                <w:sz w:val="30"/>
                <w:szCs w:val="30"/>
                <w:rtl/>
                <w:lang w:bidi="ar-EG"/>
              </w:rPr>
            </w:pPr>
            <w:r w:rsidRPr="00627FEE">
              <w:rPr>
                <w:b/>
                <w:bCs/>
                <w:sz w:val="30"/>
                <w:szCs w:val="30"/>
                <w:rtl/>
                <w:lang w:bidi="ar-EG"/>
              </w:rPr>
              <w:lastRenderedPageBreak/>
              <w:t>القاعدة 9-9-1</w:t>
            </w:r>
          </w:p>
          <w:p w:rsidR="0062189B" w:rsidRPr="004912E0" w:rsidRDefault="0062189B" w:rsidP="00C91D90">
            <w:pPr>
              <w:pStyle w:val="NormalParaAR"/>
              <w:spacing w:after="120" w:line="300" w:lineRule="exact"/>
              <w:rPr>
                <w:sz w:val="30"/>
                <w:szCs w:val="30"/>
                <w:rtl/>
                <w:lang w:bidi="ar-EG"/>
              </w:rPr>
            </w:pPr>
            <w:r w:rsidRPr="00965020">
              <w:rPr>
                <w:sz w:val="30"/>
                <w:szCs w:val="30"/>
                <w:rtl/>
                <w:lang w:bidi="ar-EG"/>
              </w:rPr>
              <w:t>منحة العودة إلى الوطن</w:t>
            </w:r>
          </w:p>
        </w:tc>
        <w:tc>
          <w:tcPr>
            <w:tcW w:w="4770" w:type="dxa"/>
          </w:tcPr>
          <w:p w:rsidR="0062189B" w:rsidRDefault="0062189B" w:rsidP="00C91D90">
            <w:pPr>
              <w:pStyle w:val="NormalParaAR"/>
              <w:spacing w:after="120" w:line="300" w:lineRule="exact"/>
              <w:rPr>
                <w:sz w:val="30"/>
                <w:szCs w:val="30"/>
                <w:rtl/>
                <w:lang w:bidi="ar-EG"/>
              </w:rPr>
            </w:pPr>
            <w:r w:rsidRPr="00627FEE">
              <w:rPr>
                <w:sz w:val="30"/>
                <w:szCs w:val="30"/>
                <w:rtl/>
                <w:lang w:bidi="ar-EG"/>
              </w:rPr>
              <w:t>يخضع دفع منحة العودة إلى الوطن للشروط والتعاريف التالية:</w:t>
            </w:r>
          </w:p>
          <w:p w:rsidR="0062189B" w:rsidRDefault="0062189B" w:rsidP="00C91D90">
            <w:pPr>
              <w:pStyle w:val="NormalParaAR"/>
              <w:spacing w:after="120" w:line="300" w:lineRule="exact"/>
              <w:rPr>
                <w:sz w:val="30"/>
                <w:szCs w:val="30"/>
                <w:rtl/>
                <w:lang w:bidi="ar-EG"/>
              </w:rPr>
            </w:pPr>
            <w:r>
              <w:rPr>
                <w:rFonts w:hint="cs"/>
                <w:sz w:val="30"/>
                <w:szCs w:val="30"/>
                <w:rtl/>
                <w:lang w:bidi="ar-EG"/>
              </w:rPr>
              <w:t>[...]</w:t>
            </w:r>
          </w:p>
          <w:p w:rsidR="0062189B" w:rsidRDefault="00B159F7" w:rsidP="00C91D90">
            <w:pPr>
              <w:pStyle w:val="NormalParaAR"/>
              <w:spacing w:after="120" w:line="300" w:lineRule="exact"/>
              <w:rPr>
                <w:sz w:val="30"/>
                <w:szCs w:val="30"/>
                <w:rtl/>
                <w:lang w:bidi="ar-EG"/>
              </w:rPr>
            </w:pPr>
            <w:r>
              <w:rPr>
                <w:sz w:val="30"/>
                <w:szCs w:val="30"/>
                <w:rtl/>
                <w:lang w:bidi="ar-EG"/>
              </w:rPr>
              <w:t>(</w:t>
            </w:r>
            <w:r>
              <w:rPr>
                <w:rFonts w:hint="cs"/>
                <w:sz w:val="30"/>
                <w:szCs w:val="30"/>
                <w:rtl/>
                <w:lang w:bidi="ar-EG"/>
              </w:rPr>
              <w:t>ج</w:t>
            </w:r>
            <w:r w:rsidR="0062189B" w:rsidRPr="00627FEE">
              <w:rPr>
                <w:sz w:val="30"/>
                <w:szCs w:val="30"/>
                <w:rtl/>
                <w:lang w:bidi="ar-EG"/>
              </w:rPr>
              <w:t>)</w:t>
            </w:r>
            <w:r w:rsidR="0062189B">
              <w:rPr>
                <w:sz w:val="30"/>
                <w:szCs w:val="30"/>
                <w:rtl/>
                <w:lang w:bidi="ar-EG"/>
              </w:rPr>
              <w:tab/>
            </w:r>
            <w:r w:rsidR="0062189B" w:rsidRPr="00627FEE">
              <w:rPr>
                <w:sz w:val="30"/>
                <w:szCs w:val="30"/>
                <w:rtl/>
                <w:lang w:bidi="ar-EG"/>
              </w:rPr>
              <w:t>وليس للموظف المُعيَّن تعييناً محلياً، ولا الموظف الذي يتخلى عن وظيفته، ولا الموظف الذي يقع في وطنه مركز عمله أو مكان إقامته، في وقت انتهاء الخدمة، الحق في الحصول على منحة الإعادة إلى الوطن؛</w:t>
            </w:r>
          </w:p>
          <w:p w:rsidR="0062189B" w:rsidRPr="004912E0" w:rsidRDefault="0062189B" w:rsidP="00C91D90">
            <w:pPr>
              <w:pStyle w:val="NormalParaAR"/>
              <w:spacing w:after="120" w:line="300" w:lineRule="exact"/>
              <w:rPr>
                <w:sz w:val="30"/>
                <w:szCs w:val="30"/>
                <w:rtl/>
                <w:lang w:bidi="ar-EG"/>
              </w:rPr>
            </w:pPr>
            <w:r>
              <w:rPr>
                <w:rFonts w:hint="cs"/>
                <w:sz w:val="30"/>
                <w:szCs w:val="30"/>
                <w:rtl/>
                <w:lang w:bidi="ar-EG"/>
              </w:rPr>
              <w:t>[...]</w:t>
            </w:r>
          </w:p>
        </w:tc>
        <w:tc>
          <w:tcPr>
            <w:tcW w:w="4860" w:type="dxa"/>
          </w:tcPr>
          <w:p w:rsidR="0062189B" w:rsidRDefault="0062189B" w:rsidP="00C91D90">
            <w:pPr>
              <w:pStyle w:val="NormalParaAR"/>
              <w:spacing w:after="120" w:line="300" w:lineRule="exact"/>
              <w:rPr>
                <w:sz w:val="30"/>
                <w:szCs w:val="30"/>
                <w:rtl/>
                <w:lang w:bidi="ar-EG"/>
              </w:rPr>
            </w:pPr>
            <w:r w:rsidRPr="00627FEE">
              <w:rPr>
                <w:sz w:val="30"/>
                <w:szCs w:val="30"/>
                <w:rtl/>
                <w:lang w:bidi="ar-EG"/>
              </w:rPr>
              <w:t>يخضع دفع منحة العودة إلى الوطن للشروط والتعاريف التالية:</w:t>
            </w:r>
          </w:p>
          <w:p w:rsidR="0062189B" w:rsidRDefault="0062189B" w:rsidP="00C91D90">
            <w:pPr>
              <w:pStyle w:val="NormalParaAR"/>
              <w:spacing w:after="120" w:line="300" w:lineRule="exact"/>
              <w:rPr>
                <w:sz w:val="30"/>
                <w:szCs w:val="30"/>
                <w:rtl/>
                <w:lang w:bidi="ar-EG"/>
              </w:rPr>
            </w:pPr>
            <w:r>
              <w:rPr>
                <w:rFonts w:hint="cs"/>
                <w:sz w:val="30"/>
                <w:szCs w:val="30"/>
                <w:rtl/>
                <w:lang w:bidi="ar-EG"/>
              </w:rPr>
              <w:t>[...]</w:t>
            </w:r>
          </w:p>
          <w:p w:rsidR="0062189B" w:rsidRDefault="0062189B" w:rsidP="007E4F00">
            <w:pPr>
              <w:pStyle w:val="NormalParaAR"/>
              <w:spacing w:after="120" w:line="300" w:lineRule="exact"/>
              <w:rPr>
                <w:sz w:val="30"/>
                <w:szCs w:val="30"/>
                <w:rtl/>
                <w:lang w:bidi="ar-EG"/>
              </w:rPr>
            </w:pPr>
            <w:r w:rsidRPr="00627FEE">
              <w:rPr>
                <w:sz w:val="30"/>
                <w:szCs w:val="30"/>
                <w:rtl/>
                <w:lang w:bidi="ar-EG"/>
              </w:rPr>
              <w:t>(ج)</w:t>
            </w:r>
            <w:r>
              <w:rPr>
                <w:sz w:val="30"/>
                <w:szCs w:val="30"/>
                <w:rtl/>
                <w:lang w:bidi="ar-EG"/>
              </w:rPr>
              <w:tab/>
            </w:r>
            <w:r w:rsidRPr="00627FEE">
              <w:rPr>
                <w:b/>
                <w:bCs/>
                <w:sz w:val="30"/>
                <w:szCs w:val="30"/>
                <w:u w:val="single"/>
                <w:rtl/>
                <w:lang w:bidi="ar-EG"/>
              </w:rPr>
              <w:t>و</w:t>
            </w:r>
            <w:r w:rsidR="000D0752">
              <w:rPr>
                <w:rFonts w:hint="cs"/>
                <w:b/>
                <w:bCs/>
                <w:sz w:val="30"/>
                <w:szCs w:val="30"/>
                <w:u w:val="single"/>
                <w:rtl/>
                <w:lang w:bidi="ar-EG"/>
              </w:rPr>
              <w:t xml:space="preserve">لا تُدفع </w:t>
            </w:r>
            <w:r w:rsidRPr="00627FEE">
              <w:rPr>
                <w:b/>
                <w:bCs/>
                <w:sz w:val="30"/>
                <w:szCs w:val="30"/>
                <w:u w:val="single"/>
                <w:rtl/>
                <w:lang w:bidi="ar-EG"/>
              </w:rPr>
              <w:t xml:space="preserve">منحة </w:t>
            </w:r>
            <w:r w:rsidR="007E4F00">
              <w:rPr>
                <w:rFonts w:hint="cs"/>
                <w:b/>
                <w:bCs/>
                <w:sz w:val="30"/>
                <w:szCs w:val="30"/>
                <w:u w:val="single"/>
                <w:rtl/>
                <w:lang w:bidi="ar-EG"/>
              </w:rPr>
              <w:t>العودة</w:t>
            </w:r>
            <w:r>
              <w:rPr>
                <w:b/>
                <w:bCs/>
                <w:sz w:val="30"/>
                <w:szCs w:val="30"/>
                <w:u w:val="single"/>
                <w:rtl/>
                <w:lang w:bidi="ar-EG"/>
              </w:rPr>
              <w:t xml:space="preserve"> إلى</w:t>
            </w:r>
            <w:r>
              <w:rPr>
                <w:rFonts w:hint="cs"/>
                <w:b/>
                <w:bCs/>
                <w:sz w:val="30"/>
                <w:szCs w:val="30"/>
                <w:u w:val="single"/>
                <w:rtl/>
                <w:lang w:bidi="ar-EG"/>
              </w:rPr>
              <w:t> </w:t>
            </w:r>
            <w:r w:rsidRPr="00627FEE">
              <w:rPr>
                <w:b/>
                <w:bCs/>
                <w:sz w:val="30"/>
                <w:szCs w:val="30"/>
                <w:u w:val="single"/>
                <w:rtl/>
                <w:lang w:bidi="ar-EG"/>
              </w:rPr>
              <w:t>الوطن</w:t>
            </w:r>
            <w:r w:rsidR="009872B5">
              <w:rPr>
                <w:rFonts w:hint="cs"/>
                <w:b/>
                <w:bCs/>
                <w:sz w:val="30"/>
                <w:szCs w:val="30"/>
                <w:u w:val="single"/>
                <w:rtl/>
                <w:lang w:bidi="ar-EG"/>
              </w:rPr>
              <w:t xml:space="preserve"> لأي ممن </w:t>
            </w:r>
            <w:r w:rsidR="000D0752">
              <w:rPr>
                <w:rFonts w:hint="cs"/>
                <w:b/>
                <w:bCs/>
                <w:sz w:val="30"/>
                <w:szCs w:val="30"/>
                <w:u w:val="single"/>
                <w:rtl/>
                <w:lang w:bidi="ar-EG"/>
              </w:rPr>
              <w:t>يلي</w:t>
            </w:r>
            <w:r w:rsidRPr="00627FEE">
              <w:rPr>
                <w:rFonts w:hint="cs"/>
                <w:b/>
                <w:bCs/>
                <w:sz w:val="30"/>
                <w:szCs w:val="30"/>
                <w:u w:val="single"/>
                <w:rtl/>
                <w:lang w:bidi="ar-EG"/>
              </w:rPr>
              <w:t>:</w:t>
            </w:r>
          </w:p>
          <w:p w:rsidR="0062189B" w:rsidRDefault="0062189B" w:rsidP="00C91D90">
            <w:pPr>
              <w:pStyle w:val="NormalParaAR"/>
              <w:spacing w:after="120" w:line="300" w:lineRule="exact"/>
              <w:rPr>
                <w:sz w:val="30"/>
                <w:szCs w:val="30"/>
                <w:rtl/>
                <w:lang w:bidi="ar-EG"/>
              </w:rPr>
            </w:pPr>
            <w:r w:rsidRPr="00622D0A">
              <w:rPr>
                <w:rFonts w:hint="cs"/>
                <w:b/>
                <w:bCs/>
                <w:sz w:val="30"/>
                <w:szCs w:val="30"/>
                <w:u w:val="single"/>
                <w:rtl/>
                <w:lang w:bidi="ar-EG"/>
              </w:rPr>
              <w:t>(1)</w:t>
            </w:r>
            <w:r w:rsidRPr="00622D0A">
              <w:rPr>
                <w:b/>
                <w:bCs/>
                <w:sz w:val="30"/>
                <w:szCs w:val="30"/>
                <w:u w:val="single"/>
                <w:rtl/>
                <w:lang w:bidi="ar-EG"/>
              </w:rPr>
              <w:t xml:space="preserve"> </w:t>
            </w:r>
            <w:r w:rsidRPr="005446DA">
              <w:rPr>
                <w:strike/>
                <w:sz w:val="30"/>
                <w:szCs w:val="30"/>
                <w:rtl/>
                <w:lang w:bidi="ar-EG"/>
              </w:rPr>
              <w:t xml:space="preserve">وليس </w:t>
            </w:r>
            <w:r w:rsidRPr="00111E99">
              <w:rPr>
                <w:strike/>
                <w:sz w:val="30"/>
                <w:szCs w:val="30"/>
                <w:rtl/>
                <w:lang w:bidi="ar-EG"/>
              </w:rPr>
              <w:t>للموظف</w:t>
            </w:r>
            <w:r>
              <w:rPr>
                <w:rFonts w:hint="cs"/>
                <w:sz w:val="30"/>
                <w:szCs w:val="30"/>
                <w:rtl/>
                <w:lang w:bidi="ar-EG"/>
              </w:rPr>
              <w:t xml:space="preserve"> </w:t>
            </w:r>
            <w:r w:rsidRPr="00111E99">
              <w:rPr>
                <w:rFonts w:hint="cs"/>
                <w:b/>
                <w:bCs/>
                <w:sz w:val="30"/>
                <w:szCs w:val="30"/>
                <w:u w:val="single"/>
                <w:rtl/>
                <w:lang w:bidi="ar-EG"/>
              </w:rPr>
              <w:t>الموظف</w:t>
            </w:r>
            <w:r w:rsidRPr="00627FEE">
              <w:rPr>
                <w:sz w:val="30"/>
                <w:szCs w:val="30"/>
                <w:rtl/>
                <w:lang w:bidi="ar-EG"/>
              </w:rPr>
              <w:t xml:space="preserve"> </w:t>
            </w:r>
            <w:r w:rsidRPr="00111E99">
              <w:rPr>
                <w:sz w:val="30"/>
                <w:szCs w:val="30"/>
                <w:rtl/>
                <w:lang w:bidi="ar-EG"/>
              </w:rPr>
              <w:t>ال</w:t>
            </w:r>
            <w:r w:rsidRPr="00627FEE">
              <w:rPr>
                <w:sz w:val="30"/>
                <w:szCs w:val="30"/>
                <w:rtl/>
                <w:lang w:bidi="ar-EG"/>
              </w:rPr>
              <w:t>مُعيَّن تعييناً محلياً،</w:t>
            </w:r>
          </w:p>
          <w:p w:rsidR="0062189B" w:rsidRDefault="0062189B" w:rsidP="00C91D90">
            <w:pPr>
              <w:pStyle w:val="NormalParaAR"/>
              <w:spacing w:after="120" w:line="300" w:lineRule="exact"/>
              <w:rPr>
                <w:sz w:val="30"/>
                <w:szCs w:val="30"/>
                <w:rtl/>
                <w:lang w:bidi="ar-EG"/>
              </w:rPr>
            </w:pPr>
            <w:r w:rsidRPr="005446DA">
              <w:rPr>
                <w:rFonts w:hint="cs"/>
                <w:b/>
                <w:bCs/>
                <w:sz w:val="30"/>
                <w:szCs w:val="30"/>
                <w:u w:val="single"/>
                <w:rtl/>
                <w:lang w:bidi="ar-EG"/>
              </w:rPr>
              <w:t>(2)</w:t>
            </w:r>
            <w:r w:rsidRPr="005446DA">
              <w:rPr>
                <w:b/>
                <w:bCs/>
                <w:sz w:val="30"/>
                <w:szCs w:val="30"/>
                <w:u w:val="single"/>
                <w:rtl/>
                <w:lang w:bidi="ar-EG"/>
              </w:rPr>
              <w:t xml:space="preserve"> </w:t>
            </w:r>
            <w:r w:rsidRPr="005446DA">
              <w:rPr>
                <w:strike/>
                <w:sz w:val="30"/>
                <w:szCs w:val="30"/>
                <w:rtl/>
                <w:lang w:bidi="ar-EG"/>
              </w:rPr>
              <w:t xml:space="preserve">ولا </w:t>
            </w:r>
            <w:r w:rsidRPr="005446DA">
              <w:rPr>
                <w:sz w:val="30"/>
                <w:szCs w:val="30"/>
                <w:rtl/>
                <w:lang w:bidi="ar-EG"/>
              </w:rPr>
              <w:t>ال</w:t>
            </w:r>
            <w:r w:rsidRPr="00627FEE">
              <w:rPr>
                <w:sz w:val="30"/>
                <w:szCs w:val="30"/>
                <w:rtl/>
                <w:lang w:bidi="ar-EG"/>
              </w:rPr>
              <w:t>موظف</w:t>
            </w:r>
            <w:r w:rsidRPr="005446DA">
              <w:rPr>
                <w:sz w:val="30"/>
                <w:szCs w:val="30"/>
                <w:rtl/>
                <w:lang w:bidi="ar-EG"/>
              </w:rPr>
              <w:t xml:space="preserve"> الذي </w:t>
            </w:r>
            <w:r w:rsidRPr="00627FEE">
              <w:rPr>
                <w:sz w:val="30"/>
                <w:szCs w:val="30"/>
                <w:rtl/>
                <w:lang w:bidi="ar-EG"/>
              </w:rPr>
              <w:t>يتخلى عن وظيفته،</w:t>
            </w:r>
          </w:p>
          <w:p w:rsidR="0062189B" w:rsidRDefault="0062189B" w:rsidP="00C91D90">
            <w:pPr>
              <w:pStyle w:val="NormalParaAR"/>
              <w:spacing w:after="120" w:line="300" w:lineRule="exact"/>
              <w:rPr>
                <w:sz w:val="30"/>
                <w:szCs w:val="30"/>
                <w:rtl/>
                <w:lang w:bidi="ar-EG"/>
              </w:rPr>
            </w:pPr>
            <w:r w:rsidRPr="005446DA">
              <w:rPr>
                <w:rFonts w:hint="cs"/>
                <w:b/>
                <w:bCs/>
                <w:sz w:val="30"/>
                <w:szCs w:val="30"/>
                <w:u w:val="single"/>
                <w:rtl/>
                <w:lang w:bidi="ar-EG"/>
              </w:rPr>
              <w:t>(3)</w:t>
            </w:r>
            <w:r w:rsidRPr="005446DA">
              <w:rPr>
                <w:b/>
                <w:bCs/>
                <w:sz w:val="30"/>
                <w:szCs w:val="30"/>
                <w:u w:val="single"/>
                <w:rtl/>
                <w:lang w:bidi="ar-EG"/>
              </w:rPr>
              <w:t xml:space="preserve"> </w:t>
            </w:r>
            <w:r w:rsidRPr="00111E99">
              <w:rPr>
                <w:b/>
                <w:bCs/>
                <w:sz w:val="30"/>
                <w:szCs w:val="30"/>
                <w:u w:val="single"/>
                <w:rtl/>
                <w:lang w:bidi="ar-EG"/>
              </w:rPr>
              <w:t>الموظف المفصول دون سابق إنذار</w:t>
            </w:r>
            <w:r>
              <w:rPr>
                <w:rFonts w:hint="cs"/>
                <w:b/>
                <w:bCs/>
                <w:sz w:val="30"/>
                <w:szCs w:val="30"/>
                <w:u w:val="single"/>
                <w:rtl/>
                <w:lang w:bidi="ar-EG"/>
              </w:rPr>
              <w:t>،</w:t>
            </w:r>
          </w:p>
          <w:p w:rsidR="0062189B" w:rsidRDefault="0062189B" w:rsidP="00C91D90">
            <w:pPr>
              <w:pStyle w:val="NormalParaAR"/>
              <w:keepNext/>
              <w:keepLines/>
              <w:spacing w:after="120" w:line="300" w:lineRule="exact"/>
              <w:rPr>
                <w:sz w:val="30"/>
                <w:szCs w:val="30"/>
                <w:rtl/>
                <w:lang w:bidi="ar-EG"/>
              </w:rPr>
            </w:pPr>
            <w:r w:rsidRPr="00111E99">
              <w:rPr>
                <w:rFonts w:hint="cs"/>
                <w:b/>
                <w:bCs/>
                <w:sz w:val="30"/>
                <w:szCs w:val="30"/>
                <w:u w:val="single"/>
                <w:rtl/>
                <w:lang w:bidi="ar-EG"/>
              </w:rPr>
              <w:t>(4)</w:t>
            </w:r>
            <w:r w:rsidRPr="00111E99">
              <w:rPr>
                <w:b/>
                <w:bCs/>
                <w:sz w:val="30"/>
                <w:szCs w:val="30"/>
                <w:u w:val="single"/>
                <w:rtl/>
                <w:lang w:bidi="ar-EG"/>
              </w:rPr>
              <w:t xml:space="preserve"> </w:t>
            </w:r>
            <w:r w:rsidRPr="00111E99">
              <w:rPr>
                <w:rFonts w:hint="cs"/>
                <w:strike/>
                <w:sz w:val="30"/>
                <w:szCs w:val="30"/>
                <w:rtl/>
                <w:lang w:bidi="ar-EG"/>
              </w:rPr>
              <w:t xml:space="preserve">ولا </w:t>
            </w:r>
            <w:r>
              <w:rPr>
                <w:rFonts w:hint="cs"/>
                <w:sz w:val="30"/>
                <w:szCs w:val="30"/>
                <w:rtl/>
                <w:lang w:bidi="ar-EG"/>
              </w:rPr>
              <w:t xml:space="preserve">الموظف </w:t>
            </w:r>
            <w:r w:rsidRPr="00627FEE">
              <w:rPr>
                <w:sz w:val="30"/>
                <w:szCs w:val="30"/>
                <w:rtl/>
                <w:lang w:bidi="ar-EG"/>
              </w:rPr>
              <w:t>الذي يقع في وطنه مركز عمله أو مكان إقامته، في وقت انتهاء الخدمة،</w:t>
            </w:r>
            <w:r w:rsidRPr="00E43E46">
              <w:rPr>
                <w:strike/>
                <w:sz w:val="30"/>
                <w:szCs w:val="30"/>
                <w:rtl/>
                <w:lang w:bidi="ar-EG"/>
              </w:rPr>
              <w:t xml:space="preserve"> الحق في الحصول على منحة الإعادة إلى الوطن؛</w:t>
            </w:r>
          </w:p>
          <w:p w:rsidR="0062189B" w:rsidRPr="00E43E46" w:rsidRDefault="0062189B" w:rsidP="00C91D90">
            <w:pPr>
              <w:pStyle w:val="NormalParaAR"/>
              <w:spacing w:after="120" w:line="300" w:lineRule="exact"/>
              <w:rPr>
                <w:b/>
                <w:bCs/>
                <w:sz w:val="30"/>
                <w:szCs w:val="30"/>
                <w:u w:val="single"/>
                <w:rtl/>
                <w:lang w:bidi="ar-EG"/>
              </w:rPr>
            </w:pPr>
            <w:r w:rsidRPr="00E43E46">
              <w:rPr>
                <w:rFonts w:hint="cs"/>
                <w:b/>
                <w:bCs/>
                <w:sz w:val="30"/>
                <w:szCs w:val="30"/>
                <w:u w:val="single"/>
                <w:rtl/>
                <w:lang w:bidi="ar-EG"/>
              </w:rPr>
              <w:t>(5)</w:t>
            </w:r>
            <w:r>
              <w:rPr>
                <w:rFonts w:hint="cs"/>
                <w:b/>
                <w:bCs/>
                <w:sz w:val="30"/>
                <w:szCs w:val="30"/>
                <w:u w:val="single"/>
                <w:rtl/>
                <w:lang w:bidi="ar-EG"/>
              </w:rPr>
              <w:t xml:space="preserve"> ال</w:t>
            </w:r>
            <w:r w:rsidRPr="00E43E46">
              <w:rPr>
                <w:b/>
                <w:bCs/>
                <w:sz w:val="30"/>
                <w:szCs w:val="30"/>
                <w:u w:val="single"/>
                <w:rtl/>
                <w:lang w:bidi="ar-EG"/>
              </w:rPr>
              <w:t xml:space="preserve">موظف </w:t>
            </w:r>
            <w:r>
              <w:rPr>
                <w:rFonts w:hint="cs"/>
                <w:b/>
                <w:bCs/>
                <w:sz w:val="30"/>
                <w:szCs w:val="30"/>
                <w:u w:val="single"/>
                <w:rtl/>
                <w:lang w:bidi="ar-EG"/>
              </w:rPr>
              <w:t xml:space="preserve">الذي لم يُتم </w:t>
            </w:r>
            <w:r w:rsidRPr="00E43E46">
              <w:rPr>
                <w:b/>
                <w:bCs/>
                <w:sz w:val="30"/>
                <w:szCs w:val="30"/>
                <w:u w:val="single"/>
                <w:rtl/>
                <w:lang w:bidi="ar-EG"/>
              </w:rPr>
              <w:t xml:space="preserve">خمس سنوات من الخدمة </w:t>
            </w:r>
            <w:r>
              <w:rPr>
                <w:rFonts w:hint="cs"/>
                <w:b/>
                <w:bCs/>
                <w:sz w:val="30"/>
                <w:szCs w:val="30"/>
                <w:u w:val="single"/>
                <w:rtl/>
                <w:lang w:bidi="ar-EG"/>
              </w:rPr>
              <w:t xml:space="preserve">الاغترابية </w:t>
            </w:r>
            <w:r w:rsidRPr="00E43E46">
              <w:rPr>
                <w:b/>
                <w:bCs/>
                <w:sz w:val="30"/>
                <w:szCs w:val="30"/>
                <w:u w:val="single"/>
                <w:rtl/>
                <w:lang w:bidi="ar-EG"/>
              </w:rPr>
              <w:t xml:space="preserve">المتواصلة في وقت </w:t>
            </w:r>
            <w:r>
              <w:rPr>
                <w:rFonts w:hint="cs"/>
                <w:b/>
                <w:bCs/>
                <w:sz w:val="30"/>
                <w:szCs w:val="30"/>
                <w:u w:val="single"/>
                <w:rtl/>
                <w:lang w:bidi="ar-EG"/>
              </w:rPr>
              <w:t>انتهاء الخدمة</w:t>
            </w:r>
            <w:r w:rsidRPr="00E43E46">
              <w:rPr>
                <w:b/>
                <w:bCs/>
                <w:sz w:val="30"/>
                <w:szCs w:val="30"/>
                <w:u w:val="single"/>
                <w:rtl/>
                <w:lang w:bidi="ar-EG"/>
              </w:rPr>
              <w:t xml:space="preserve">، </w:t>
            </w:r>
            <w:r>
              <w:rPr>
                <w:rFonts w:hint="cs"/>
                <w:b/>
                <w:bCs/>
                <w:sz w:val="30"/>
                <w:szCs w:val="30"/>
                <w:u w:val="single"/>
                <w:rtl/>
                <w:lang w:bidi="ar-EG"/>
              </w:rPr>
              <w:t>مع مراعاة المادة</w:t>
            </w:r>
            <w:r>
              <w:rPr>
                <w:b/>
                <w:bCs/>
                <w:sz w:val="30"/>
                <w:szCs w:val="30"/>
                <w:u w:val="single"/>
                <w:rtl/>
                <w:lang w:bidi="ar-EG"/>
              </w:rPr>
              <w:t xml:space="preserve"> 9</w:t>
            </w:r>
            <w:r>
              <w:rPr>
                <w:rFonts w:hint="cs"/>
                <w:b/>
                <w:bCs/>
                <w:sz w:val="30"/>
                <w:szCs w:val="30"/>
                <w:u w:val="single"/>
                <w:rtl/>
                <w:lang w:bidi="ar-EG"/>
              </w:rPr>
              <w:t>-</w:t>
            </w:r>
            <w:r>
              <w:rPr>
                <w:b/>
                <w:bCs/>
                <w:sz w:val="30"/>
                <w:szCs w:val="30"/>
                <w:u w:val="single"/>
                <w:rtl/>
                <w:lang w:bidi="ar-EG"/>
              </w:rPr>
              <w:t>9</w:t>
            </w:r>
            <w:r w:rsidRPr="00E43E46">
              <w:rPr>
                <w:b/>
                <w:bCs/>
                <w:sz w:val="30"/>
                <w:szCs w:val="30"/>
                <w:u w:val="single"/>
                <w:rtl/>
                <w:lang w:bidi="ar-EG"/>
              </w:rPr>
              <w:t>(ب).</w:t>
            </w:r>
          </w:p>
          <w:p w:rsidR="0062189B" w:rsidRPr="004912E0" w:rsidRDefault="0062189B" w:rsidP="00C91D90">
            <w:pPr>
              <w:pStyle w:val="NormalParaAR"/>
              <w:spacing w:after="120" w:line="300" w:lineRule="exact"/>
              <w:rPr>
                <w:sz w:val="30"/>
                <w:szCs w:val="30"/>
                <w:rtl/>
                <w:lang w:bidi="ar-EG"/>
              </w:rPr>
            </w:pPr>
            <w:r>
              <w:rPr>
                <w:rFonts w:hint="cs"/>
                <w:sz w:val="30"/>
                <w:szCs w:val="30"/>
                <w:rtl/>
                <w:lang w:bidi="ar-EG"/>
              </w:rPr>
              <w:t>[...]</w:t>
            </w:r>
          </w:p>
        </w:tc>
        <w:tc>
          <w:tcPr>
            <w:tcW w:w="3780" w:type="dxa"/>
          </w:tcPr>
          <w:p w:rsidR="0062189B" w:rsidRDefault="0062189B" w:rsidP="00C91D90">
            <w:pPr>
              <w:pStyle w:val="NormalParaAR"/>
              <w:spacing w:after="120" w:line="300" w:lineRule="exact"/>
              <w:rPr>
                <w:sz w:val="30"/>
                <w:szCs w:val="30"/>
                <w:rtl/>
                <w:lang w:bidi="ar-EG"/>
              </w:rPr>
            </w:pPr>
          </w:p>
          <w:p w:rsidR="0062189B" w:rsidRDefault="0062189B" w:rsidP="00C91D90">
            <w:pPr>
              <w:pStyle w:val="NormalParaAR"/>
              <w:spacing w:after="120" w:line="300" w:lineRule="exact"/>
              <w:rPr>
                <w:sz w:val="30"/>
                <w:szCs w:val="30"/>
                <w:rtl/>
                <w:lang w:bidi="ar-EG"/>
              </w:rPr>
            </w:pPr>
          </w:p>
          <w:p w:rsidR="0062189B" w:rsidRPr="004912E0" w:rsidRDefault="0062189B" w:rsidP="00C91D90">
            <w:pPr>
              <w:pStyle w:val="NormalParaAR"/>
              <w:spacing w:after="120" w:line="300" w:lineRule="exact"/>
              <w:rPr>
                <w:sz w:val="30"/>
                <w:szCs w:val="30"/>
                <w:rtl/>
                <w:lang w:bidi="ar-EG"/>
              </w:rPr>
            </w:pPr>
            <w:r w:rsidRPr="00513483">
              <w:rPr>
                <w:sz w:val="30"/>
                <w:szCs w:val="30"/>
                <w:rtl/>
                <w:lang w:bidi="ar-EG"/>
              </w:rPr>
              <w:t xml:space="preserve">الفقرة (ج)(3): التعديل لا علاقة له </w:t>
            </w:r>
            <w:r>
              <w:rPr>
                <w:rFonts w:hint="cs"/>
                <w:sz w:val="30"/>
                <w:szCs w:val="30"/>
                <w:rtl/>
                <w:lang w:bidi="ar-EG"/>
              </w:rPr>
              <w:t xml:space="preserve">بمجموعة عناصر الأجر </w:t>
            </w:r>
            <w:r w:rsidRPr="00513483">
              <w:rPr>
                <w:sz w:val="30"/>
                <w:szCs w:val="30"/>
                <w:rtl/>
                <w:lang w:bidi="ar-EG"/>
              </w:rPr>
              <w:t>الم</w:t>
            </w:r>
            <w:r>
              <w:rPr>
                <w:rFonts w:hint="cs"/>
                <w:sz w:val="30"/>
                <w:szCs w:val="30"/>
                <w:rtl/>
                <w:lang w:bidi="ar-EG"/>
              </w:rPr>
              <w:t>ُ</w:t>
            </w:r>
            <w:r w:rsidRPr="00513483">
              <w:rPr>
                <w:sz w:val="30"/>
                <w:szCs w:val="30"/>
                <w:rtl/>
                <w:lang w:bidi="ar-EG"/>
              </w:rPr>
              <w:t>نق</w:t>
            </w:r>
            <w:r>
              <w:rPr>
                <w:rFonts w:hint="cs"/>
                <w:sz w:val="30"/>
                <w:szCs w:val="30"/>
                <w:rtl/>
                <w:lang w:bidi="ar-EG"/>
              </w:rPr>
              <w:t>َّ</w:t>
            </w:r>
            <w:r w:rsidRPr="00513483">
              <w:rPr>
                <w:sz w:val="30"/>
                <w:szCs w:val="30"/>
                <w:rtl/>
                <w:lang w:bidi="ar-EG"/>
              </w:rPr>
              <w:t>حة. وأ</w:t>
            </w:r>
            <w:r>
              <w:rPr>
                <w:rFonts w:hint="cs"/>
                <w:sz w:val="30"/>
                <w:szCs w:val="30"/>
                <w:rtl/>
                <w:lang w:bidi="ar-EG"/>
              </w:rPr>
              <w:t>ُ</w:t>
            </w:r>
            <w:r w:rsidRPr="00513483">
              <w:rPr>
                <w:sz w:val="30"/>
                <w:szCs w:val="30"/>
                <w:rtl/>
                <w:lang w:bidi="ar-EG"/>
              </w:rPr>
              <w:t>ض</w:t>
            </w:r>
            <w:r>
              <w:rPr>
                <w:rFonts w:hint="cs"/>
                <w:sz w:val="30"/>
                <w:szCs w:val="30"/>
                <w:rtl/>
                <w:lang w:bidi="ar-EG"/>
              </w:rPr>
              <w:t>ي</w:t>
            </w:r>
            <w:r w:rsidRPr="00513483">
              <w:rPr>
                <w:sz w:val="30"/>
                <w:szCs w:val="30"/>
                <w:rtl/>
                <w:lang w:bidi="ar-EG"/>
              </w:rPr>
              <w:t>ف الحكم لضمان الاتساق مع ا</w:t>
            </w:r>
            <w:r>
              <w:rPr>
                <w:rFonts w:hint="cs"/>
                <w:sz w:val="30"/>
                <w:szCs w:val="30"/>
                <w:rtl/>
                <w:lang w:bidi="ar-EG"/>
              </w:rPr>
              <w:t>لمادة</w:t>
            </w:r>
            <w:r w:rsidR="00C91D90">
              <w:rPr>
                <w:rFonts w:hint="cs"/>
                <w:sz w:val="30"/>
                <w:szCs w:val="30"/>
                <w:rtl/>
                <w:lang w:bidi="ar-EG"/>
              </w:rPr>
              <w:t> </w:t>
            </w:r>
            <w:r w:rsidRPr="00513483">
              <w:rPr>
                <w:sz w:val="30"/>
                <w:szCs w:val="30"/>
                <w:rtl/>
                <w:lang w:bidi="ar-EG"/>
              </w:rPr>
              <w:t>9</w:t>
            </w:r>
            <w:r>
              <w:rPr>
                <w:rFonts w:hint="cs"/>
                <w:sz w:val="30"/>
                <w:szCs w:val="30"/>
                <w:rtl/>
                <w:lang w:bidi="ar-EG"/>
              </w:rPr>
              <w:t>-</w:t>
            </w:r>
            <w:r>
              <w:rPr>
                <w:sz w:val="30"/>
                <w:szCs w:val="30"/>
                <w:rtl/>
                <w:lang w:bidi="ar-EG"/>
              </w:rPr>
              <w:t>9</w:t>
            </w:r>
            <w:r w:rsidRPr="00513483">
              <w:rPr>
                <w:sz w:val="30"/>
                <w:szCs w:val="30"/>
                <w:rtl/>
                <w:lang w:bidi="ar-EG"/>
              </w:rPr>
              <w:t>(أ).</w:t>
            </w:r>
          </w:p>
        </w:tc>
      </w:tr>
    </w:tbl>
    <w:p w:rsidR="002664E3" w:rsidRDefault="002664E3" w:rsidP="00C04EEE">
      <w:pPr>
        <w:pStyle w:val="EndofDocumentAR"/>
        <w:spacing w:after="120" w:line="300" w:lineRule="exact"/>
        <w:rPr>
          <w:lang w:bidi="ar-EG"/>
        </w:rPr>
      </w:pPr>
    </w:p>
    <w:p w:rsidR="0062189B" w:rsidRPr="004F7453" w:rsidRDefault="0062189B" w:rsidP="002664E3">
      <w:pPr>
        <w:pStyle w:val="EndofDocumentAR"/>
        <w:spacing w:after="120" w:line="300" w:lineRule="exact"/>
        <w:ind w:left="11311"/>
        <w:rPr>
          <w:lang w:bidi="ar-EG"/>
        </w:rPr>
      </w:pPr>
      <w:r w:rsidRPr="004F7453">
        <w:rPr>
          <w:rtl/>
          <w:lang w:bidi="ar-EG"/>
        </w:rPr>
        <w:t>[يلي ذلك المرفق الرابع]</w:t>
      </w:r>
    </w:p>
    <w:p w:rsidR="0062189B" w:rsidRDefault="0062189B" w:rsidP="00CD74A2">
      <w:pPr>
        <w:pStyle w:val="NormalParaAR"/>
        <w:tabs>
          <w:tab w:val="left" w:pos="740"/>
        </w:tabs>
        <w:rPr>
          <w:rtl/>
          <w:lang w:bidi="ar-EG"/>
        </w:rPr>
        <w:sectPr w:rsidR="0062189B" w:rsidSect="003E5493">
          <w:headerReference w:type="default" r:id="rId45"/>
          <w:headerReference w:type="first" r:id="rId46"/>
          <w:footnotePr>
            <w:numRestart w:val="eachSect"/>
          </w:footnotePr>
          <w:pgSz w:w="16840" w:h="11907" w:orient="landscape" w:code="9"/>
          <w:pgMar w:top="1134" w:right="1134" w:bottom="1134" w:left="1134" w:header="510" w:footer="1021" w:gutter="0"/>
          <w:pgNumType w:start="1"/>
          <w:cols w:space="720"/>
          <w:titlePg/>
          <w:docGrid w:linePitch="299"/>
        </w:sectPr>
      </w:pPr>
      <w:r>
        <w:rPr>
          <w:rtl/>
          <w:lang w:bidi="ar-EG"/>
        </w:rPr>
        <w:tab/>
      </w:r>
    </w:p>
    <w:p w:rsidR="00A965FE" w:rsidRPr="009B358E" w:rsidRDefault="00A965FE" w:rsidP="008A279D">
      <w:pPr>
        <w:pStyle w:val="NormalParaAR"/>
        <w:spacing w:after="60"/>
        <w:jc w:val="center"/>
        <w:rPr>
          <w:b/>
          <w:bCs/>
          <w:rtl/>
        </w:rPr>
      </w:pPr>
      <w:r w:rsidRPr="009B358E">
        <w:rPr>
          <w:rFonts w:hint="cs"/>
          <w:b/>
          <w:bCs/>
          <w:rtl/>
        </w:rPr>
        <w:lastRenderedPageBreak/>
        <w:t>مجموعة عناصر الأجر</w:t>
      </w:r>
    </w:p>
    <w:p w:rsidR="00A965FE" w:rsidRDefault="00A965FE" w:rsidP="008A279D">
      <w:pPr>
        <w:pStyle w:val="NormalParaAR"/>
        <w:jc w:val="center"/>
        <w:rPr>
          <w:b/>
          <w:bCs/>
          <w:rtl/>
          <w:lang w:bidi="ar-EG"/>
        </w:rPr>
      </w:pPr>
      <w:r w:rsidRPr="009B358E">
        <w:rPr>
          <w:b/>
          <w:bCs/>
          <w:rtl/>
          <w:lang w:bidi="ar-EG"/>
        </w:rPr>
        <w:t xml:space="preserve">تعديلات على </w:t>
      </w:r>
      <w:r>
        <w:rPr>
          <w:rFonts w:hint="cs"/>
          <w:b/>
          <w:bCs/>
          <w:rtl/>
          <w:lang w:bidi="ar-EG"/>
        </w:rPr>
        <w:t>نظام</w:t>
      </w:r>
      <w:r w:rsidRPr="009B358E">
        <w:rPr>
          <w:b/>
          <w:bCs/>
          <w:rtl/>
          <w:lang w:bidi="ar-EG"/>
        </w:rPr>
        <w:t xml:space="preserve"> الموظفين لتدخل حيز النفاذ في 1 يناير </w:t>
      </w:r>
      <w:r>
        <w:rPr>
          <w:rFonts w:hint="cs"/>
          <w:b/>
          <w:bCs/>
          <w:rtl/>
          <w:lang w:bidi="ar-EG"/>
        </w:rPr>
        <w:t>2017 أو بعد ذلك التاريخ</w:t>
      </w:r>
    </w:p>
    <w:p w:rsidR="00A965FE" w:rsidRPr="001A3DA9" w:rsidRDefault="00A965FE" w:rsidP="008A279D">
      <w:pPr>
        <w:pStyle w:val="NormalParaAR"/>
        <w:spacing w:after="60"/>
        <w:rPr>
          <w:rtl/>
          <w:lang w:bidi="ar-EG"/>
        </w:rPr>
      </w:pPr>
      <w:r>
        <w:rPr>
          <w:rFonts w:hint="cs"/>
          <w:rtl/>
          <w:lang w:bidi="ar-EG"/>
        </w:rPr>
        <w:t>ترمي</w:t>
      </w:r>
      <w:r w:rsidRPr="001A3DA9">
        <w:rPr>
          <w:rFonts w:hint="cs"/>
          <w:rtl/>
          <w:lang w:bidi="ar-EG"/>
        </w:rPr>
        <w:t xml:space="preserve"> التعديلات الواردة في هذا الجدول، ما لم يُذكر خلاف ذلك، </w:t>
      </w:r>
      <w:r>
        <w:rPr>
          <w:rFonts w:hint="cs"/>
          <w:rtl/>
          <w:lang w:bidi="ar-EG"/>
        </w:rPr>
        <w:t>إلى</w:t>
      </w:r>
      <w:r w:rsidRPr="001A3DA9">
        <w:rPr>
          <w:rFonts w:hint="cs"/>
          <w:rtl/>
          <w:lang w:bidi="ar-EG"/>
        </w:rPr>
        <w:t xml:space="preserve"> تنفيذ القرار 70/244 الذي اعتمدته الجمعية العامة للأمم المتحدة في 23 ديسمبر 2015، وعلى وجه التحديد البنود الفرعية التالية من البند الثالث، "استعراض مجموعة عناصر الأجر في النظام الموحد":</w:t>
      </w:r>
    </w:p>
    <w:p w:rsidR="00A965FE" w:rsidRPr="001A3DA9" w:rsidRDefault="00A965FE" w:rsidP="008A279D">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1، "جدول المرتبات الموحد والتدابير الانتقالية"،</w:t>
      </w:r>
    </w:p>
    <w:p w:rsidR="00A965FE" w:rsidRPr="001A3DA9" w:rsidRDefault="00A965FE" w:rsidP="008A279D">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2، "معدلات الاقتطاعات الإلزامية من مرتبات الموظفين"،</w:t>
      </w:r>
    </w:p>
    <w:p w:rsidR="00A965FE" w:rsidRPr="001A3DA9" w:rsidRDefault="00A965FE" w:rsidP="008A279D">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4، "بدل إعالة الزوج/الزوجة"،</w:t>
      </w:r>
    </w:p>
    <w:p w:rsidR="00A965FE" w:rsidRPr="001A3DA9" w:rsidRDefault="00A965FE" w:rsidP="008A279D">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5، "بدل الوالد الوحيد"،</w:t>
      </w:r>
    </w:p>
    <w:p w:rsidR="00A965FE" w:rsidRPr="001A3DA9" w:rsidRDefault="00A965FE" w:rsidP="008A279D">
      <w:pPr>
        <w:pStyle w:val="NormalParaAR"/>
        <w:rPr>
          <w:rtl/>
          <w:lang w:bidi="ar-EG"/>
        </w:rPr>
      </w:pPr>
      <w:r w:rsidRPr="001A3DA9">
        <w:rPr>
          <w:rFonts w:hint="cs"/>
          <w:rtl/>
          <w:lang w:bidi="ar-EG"/>
        </w:rPr>
        <w:t>-</w:t>
      </w:r>
      <w:r w:rsidRPr="001A3DA9">
        <w:rPr>
          <w:rtl/>
          <w:lang w:bidi="ar-EG"/>
        </w:rPr>
        <w:tab/>
      </w:r>
      <w:r w:rsidRPr="001A3DA9">
        <w:rPr>
          <w:rFonts w:hint="cs"/>
          <w:rtl/>
          <w:lang w:bidi="ar-EG"/>
        </w:rPr>
        <w:t>البند الفرعي 6، "الزيادات في الدرجات وحوافز الأداء".</w:t>
      </w:r>
    </w:p>
    <w:tbl>
      <w:tblPr>
        <w:tblStyle w:val="TableGrid"/>
        <w:bidiVisual/>
        <w:tblW w:w="0" w:type="auto"/>
        <w:tblLook w:val="04A0" w:firstRow="1" w:lastRow="0" w:firstColumn="1" w:lastColumn="0" w:noHBand="0" w:noVBand="1"/>
      </w:tblPr>
      <w:tblGrid>
        <w:gridCol w:w="3695"/>
        <w:gridCol w:w="3697"/>
        <w:gridCol w:w="3698"/>
        <w:gridCol w:w="3698"/>
      </w:tblGrid>
      <w:tr w:rsidR="00A965FE" w:rsidRPr="009B358E" w:rsidTr="0013123D">
        <w:trPr>
          <w:tblHeader/>
        </w:trPr>
        <w:tc>
          <w:tcPr>
            <w:tcW w:w="3711" w:type="dxa"/>
            <w:shd w:val="clear" w:color="auto" w:fill="FBD4B4" w:themeFill="accent6" w:themeFillTint="66"/>
          </w:tcPr>
          <w:p w:rsidR="00A965FE" w:rsidRPr="009B358E" w:rsidRDefault="00A965FE" w:rsidP="008A279D">
            <w:pPr>
              <w:pStyle w:val="NormalParaAR"/>
              <w:rPr>
                <w:b/>
                <w:bCs/>
                <w:rtl/>
                <w:lang w:bidi="ar-EG"/>
              </w:rPr>
            </w:pPr>
            <w:r>
              <w:rPr>
                <w:rFonts w:hint="cs"/>
                <w:b/>
                <w:bCs/>
                <w:rtl/>
                <w:lang w:bidi="ar-EG"/>
              </w:rPr>
              <w:t>الحكم</w:t>
            </w:r>
          </w:p>
        </w:tc>
        <w:tc>
          <w:tcPr>
            <w:tcW w:w="3711" w:type="dxa"/>
            <w:shd w:val="clear" w:color="auto" w:fill="FBD4B4" w:themeFill="accent6" w:themeFillTint="66"/>
          </w:tcPr>
          <w:p w:rsidR="00A965FE" w:rsidRPr="009B358E" w:rsidRDefault="00A965FE" w:rsidP="008A279D">
            <w:pPr>
              <w:pStyle w:val="NormalParaAR"/>
              <w:rPr>
                <w:b/>
                <w:bCs/>
                <w:rtl/>
                <w:lang w:bidi="ar-EG"/>
              </w:rPr>
            </w:pPr>
            <w:r w:rsidRPr="009B358E">
              <w:rPr>
                <w:rFonts w:hint="cs"/>
                <w:b/>
                <w:bCs/>
                <w:rtl/>
                <w:lang w:bidi="ar-EG"/>
              </w:rPr>
              <w:t>النص الحالي</w:t>
            </w:r>
          </w:p>
        </w:tc>
        <w:tc>
          <w:tcPr>
            <w:tcW w:w="3711" w:type="dxa"/>
            <w:shd w:val="clear" w:color="auto" w:fill="FBD4B4" w:themeFill="accent6" w:themeFillTint="66"/>
          </w:tcPr>
          <w:p w:rsidR="00A965FE" w:rsidRPr="009B358E" w:rsidRDefault="00A965FE" w:rsidP="008A279D">
            <w:pPr>
              <w:pStyle w:val="NormalParaAR"/>
              <w:rPr>
                <w:b/>
                <w:bCs/>
                <w:rtl/>
                <w:lang w:bidi="ar-EG"/>
              </w:rPr>
            </w:pPr>
            <w:r>
              <w:rPr>
                <w:b/>
                <w:bCs/>
                <w:rtl/>
                <w:lang w:bidi="ar-EG"/>
              </w:rPr>
              <w:t>النص المُقترح/</w:t>
            </w:r>
            <w:r w:rsidRPr="009B358E">
              <w:rPr>
                <w:b/>
                <w:bCs/>
                <w:rtl/>
                <w:lang w:bidi="ar-EG"/>
              </w:rPr>
              <w:t>الجديد</w:t>
            </w:r>
          </w:p>
        </w:tc>
        <w:tc>
          <w:tcPr>
            <w:tcW w:w="3712" w:type="dxa"/>
            <w:shd w:val="clear" w:color="auto" w:fill="FBD4B4" w:themeFill="accent6" w:themeFillTint="66"/>
          </w:tcPr>
          <w:p w:rsidR="00A965FE" w:rsidRPr="009B358E" w:rsidRDefault="00A965FE" w:rsidP="008A279D">
            <w:pPr>
              <w:pStyle w:val="NormalParaAR"/>
              <w:rPr>
                <w:b/>
                <w:bCs/>
                <w:rtl/>
                <w:lang w:bidi="ar-EG"/>
              </w:rPr>
            </w:pPr>
            <w:r>
              <w:rPr>
                <w:b/>
                <w:bCs/>
                <w:rtl/>
                <w:lang w:bidi="ar-EG"/>
              </w:rPr>
              <w:t>وصف التعديل/</w:t>
            </w:r>
            <w:r w:rsidRPr="009B358E">
              <w:rPr>
                <w:b/>
                <w:bCs/>
                <w:rtl/>
                <w:lang w:bidi="ar-EG"/>
              </w:rPr>
              <w:t>الغرض منه</w:t>
            </w:r>
          </w:p>
        </w:tc>
      </w:tr>
      <w:tr w:rsidR="00A965FE" w:rsidRPr="009B358E" w:rsidTr="0013123D">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t>المادة 3-2</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الإعالة</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lang w:bidi="ar-EG"/>
              </w:rPr>
              <w:tab/>
            </w:r>
            <w:r w:rsidRPr="00BC29D9">
              <w:rPr>
                <w:sz w:val="30"/>
                <w:szCs w:val="30"/>
                <w:rtl/>
                <w:lang w:bidi="ar-EG"/>
              </w:rPr>
              <w:t>يُقصد بعبارة "زوج معال":</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lang w:bidi="ar-EG"/>
              </w:rPr>
              <w:tab/>
            </w:r>
            <w:r w:rsidRPr="00BC29D9">
              <w:rPr>
                <w:sz w:val="30"/>
                <w:szCs w:val="30"/>
                <w:rtl/>
                <w:lang w:bidi="ar-EG"/>
              </w:rPr>
              <w:t>بالنسبة لموظفي فئة الخدمات العامة وفئة الموظفين الفنيين الوطنيين، الزوج الذي يكون أجره السنوي الإجمالي، إن وجد، لا يتجاوز المرتب السنوي الإجمالي للدرجة الأولى من رتبة ع-1 في فئة الخدمات العامة المُطبَّق في أقرب مركز عمل تابع للأمم المتحدة في البلد الذي يقع فيه م</w:t>
            </w:r>
            <w:r w:rsidR="006C1BB7">
              <w:rPr>
                <w:sz w:val="30"/>
                <w:szCs w:val="30"/>
                <w:rtl/>
                <w:lang w:bidi="ar-EG"/>
              </w:rPr>
              <w:t>كان عمل الزوج، والمعمول به في</w:t>
            </w:r>
            <w:r w:rsidR="006C1BB7">
              <w:rPr>
                <w:rFonts w:hint="cs"/>
                <w:sz w:val="30"/>
                <w:szCs w:val="30"/>
                <w:rtl/>
                <w:lang w:bidi="ar-EG"/>
              </w:rPr>
              <w:t> </w:t>
            </w:r>
            <w:r w:rsidR="006C1BB7">
              <w:rPr>
                <w:sz w:val="30"/>
                <w:szCs w:val="30"/>
                <w:rtl/>
                <w:lang w:bidi="ar-EG"/>
              </w:rPr>
              <w:t>1</w:t>
            </w:r>
            <w:r w:rsidR="006C1BB7">
              <w:rPr>
                <w:rFonts w:hint="cs"/>
                <w:sz w:val="30"/>
                <w:szCs w:val="30"/>
                <w:rtl/>
                <w:lang w:bidi="ar-EG"/>
              </w:rPr>
              <w:t> </w:t>
            </w:r>
            <w:r w:rsidRPr="00BC29D9">
              <w:rPr>
                <w:sz w:val="30"/>
                <w:szCs w:val="30"/>
                <w:rtl/>
                <w:lang w:bidi="ar-EG"/>
              </w:rPr>
              <w:t>يناير من السنة المعنية.</w:t>
            </w:r>
          </w:p>
          <w:p w:rsidR="00A965FE" w:rsidRPr="00BC29D9" w:rsidRDefault="00A965FE" w:rsidP="002D1D92">
            <w:pPr>
              <w:pStyle w:val="NormalParaAR"/>
              <w:keepNext/>
              <w:keepLines/>
              <w:spacing w:after="120" w:line="300" w:lineRule="exact"/>
              <w:rPr>
                <w:sz w:val="30"/>
                <w:szCs w:val="30"/>
                <w:rtl/>
                <w:lang w:bidi="ar-EG"/>
              </w:rPr>
            </w:pPr>
            <w:r w:rsidRPr="00BC29D9">
              <w:rPr>
                <w:sz w:val="30"/>
                <w:szCs w:val="30"/>
                <w:rtl/>
                <w:lang w:bidi="ar-EG"/>
              </w:rPr>
              <w:t>(2)</w:t>
            </w:r>
            <w:r w:rsidRPr="00BC29D9">
              <w:rPr>
                <w:sz w:val="30"/>
                <w:szCs w:val="30"/>
                <w:lang w:bidi="ar-EG"/>
              </w:rPr>
              <w:tab/>
            </w:r>
            <w:r w:rsidRPr="00BC29D9">
              <w:rPr>
                <w:sz w:val="30"/>
                <w:szCs w:val="30"/>
                <w:rtl/>
                <w:lang w:bidi="ar-EG"/>
              </w:rPr>
              <w:t>وبالنسبة لموظفي الفئة الفنية والفئات الأعلى منها، الزوج الذي لا يتجاوز أجره السنوي الإجمالي، إن وجد، ما يلي، أيهما أكبر:</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المبلغ المُحدَّد في الفقرة الفرعية (1)؛ أو</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"2"</w:t>
            </w:r>
            <w:r w:rsidRPr="00BC29D9">
              <w:rPr>
                <w:sz w:val="30"/>
                <w:szCs w:val="30"/>
                <w:rtl/>
                <w:lang w:bidi="ar-EG"/>
              </w:rPr>
              <w:tab/>
              <w:t>المرتب السنوي الإجمالي للدرجة الأولى من رتبة ع-2 في فئة الخدمات العامة المعمول به في 1 يناير من السنة المعنية في نيويورك.</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(3)</w:t>
            </w:r>
            <w:r w:rsidRPr="00BC29D9">
              <w:rPr>
                <w:sz w:val="30"/>
                <w:szCs w:val="30"/>
                <w:rtl/>
                <w:lang w:bidi="ar-EG"/>
              </w:rPr>
              <w:tab/>
              <w:t>وإذا كان الأجر السنوي الإجمالي للزوج يتجاوز حدود المرتب ذي الصلة المذكور أعلاه بمبلغ أقل من مبلغ استحقاقات الإعالة المناسبة المستحقة الدفع للموظف، يعتبر الزوج رغم ذلك مُعالاً، ولكن يُخصَم المبلغ الزائد من استحقاقات الإعالة المناسبة. وفي حالة الانفصال القانوني، يُقرِّر المدير العام في كل حالة إن كان الزوج يعتبر مُعالاً أم لا.</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(أ)</w:t>
            </w:r>
            <w:r w:rsidRPr="00BC29D9">
              <w:rPr>
                <w:sz w:val="30"/>
                <w:szCs w:val="30"/>
                <w:lang w:bidi="ar-EG"/>
              </w:rPr>
              <w:tab/>
            </w:r>
            <w:r w:rsidRPr="00BC29D9">
              <w:rPr>
                <w:sz w:val="30"/>
                <w:szCs w:val="30"/>
                <w:rtl/>
                <w:lang w:val="fr-FR" w:bidi="ar-EG"/>
              </w:rPr>
              <w:t>يُ</w:t>
            </w:r>
            <w:r w:rsidRPr="00BC29D9">
              <w:rPr>
                <w:sz w:val="30"/>
                <w:szCs w:val="30"/>
                <w:rtl/>
                <w:lang w:bidi="ar-EG"/>
              </w:rPr>
              <w:t>قصد بعبارة "زوج معال":</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 xml:space="preserve">بالنسبة لموظفي فئة الخدمات العامة وفئة الموظفين الفنيين الوطنيين، الزوج الذي يكون </w:t>
            </w:r>
            <w:r w:rsidRPr="00BC29D9">
              <w:rPr>
                <w:strike/>
                <w:sz w:val="30"/>
                <w:szCs w:val="30"/>
                <w:rtl/>
                <w:lang w:bidi="ar-EG"/>
              </w:rPr>
              <w:t>أجره السنوي الإجمالي</w:t>
            </w:r>
            <w:r w:rsidRPr="00BC29D9">
              <w:rPr>
                <w:sz w:val="30"/>
                <w:szCs w:val="30"/>
                <w:rtl/>
                <w:lang w:bidi="ar-EG"/>
              </w:rPr>
              <w:t xml:space="preserve">، </w:t>
            </w:r>
            <w:r w:rsidRPr="00BC29D9">
              <w:rPr>
                <w:b/>
                <w:bCs/>
                <w:sz w:val="30"/>
                <w:szCs w:val="30"/>
                <w:u w:val="single"/>
                <w:rtl/>
              </w:rPr>
              <w:t>دخله السنوي الإجمالي</w:t>
            </w:r>
            <w:r w:rsidRPr="00BC29D9">
              <w:rPr>
                <w:sz w:val="30"/>
                <w:szCs w:val="30"/>
                <w:rtl/>
                <w:lang w:bidi="ar-EG"/>
              </w:rPr>
              <w:t xml:space="preserve"> إن وجد، لا يتجاوز المرتب السنوي الإجمالي للدرجة الأولى من رتبة ع-1 في فئة الخدمات العامة المُطبَّق في أقرب مركز عمل تابع للأمم المتحدة في البلد الذي يقع فيه مكان عمل الزوج، والمعمول به في 1 يناير من السنة المعنية.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(2)</w:t>
            </w:r>
            <w:r w:rsidRPr="00BC29D9">
              <w:rPr>
                <w:sz w:val="30"/>
                <w:szCs w:val="30"/>
                <w:rtl/>
                <w:lang w:bidi="ar-EG"/>
              </w:rPr>
              <w:tab/>
              <w:t xml:space="preserve">وبالنسبة لموظفي الفئة الفنية والفئات الأعلى منها، الزوج الذي لا يتجاوز </w:t>
            </w:r>
            <w:r w:rsidRPr="00BC29D9">
              <w:rPr>
                <w:strike/>
                <w:sz w:val="30"/>
                <w:szCs w:val="30"/>
                <w:rtl/>
                <w:lang w:bidi="ar-EG"/>
              </w:rPr>
              <w:t>أجره السنوي الإجمالي</w:t>
            </w:r>
            <w:r w:rsidRPr="00BC29D9">
              <w:rPr>
                <w:sz w:val="30"/>
                <w:szCs w:val="30"/>
                <w:rtl/>
              </w:rPr>
              <w:t xml:space="preserve"> </w:t>
            </w:r>
            <w:r w:rsidRPr="00BC29D9">
              <w:rPr>
                <w:b/>
                <w:bCs/>
                <w:sz w:val="30"/>
                <w:szCs w:val="30"/>
                <w:u w:val="single"/>
                <w:rtl/>
                <w:lang w:bidi="ar-EG"/>
              </w:rPr>
              <w:t>دخله السنوي الإجمالي</w:t>
            </w:r>
            <w:r w:rsidRPr="00BC29D9">
              <w:rPr>
                <w:sz w:val="30"/>
                <w:szCs w:val="30"/>
                <w:rtl/>
                <w:lang w:bidi="ar-EG"/>
              </w:rPr>
              <w:t>، إن وجد، ما يلي، أيهما أكبر:</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المبلغ المُحدَّد في الفقرة الفرعية (1)؛ أو</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"2"</w:t>
            </w:r>
            <w:r w:rsidRPr="00BC29D9">
              <w:rPr>
                <w:sz w:val="30"/>
                <w:szCs w:val="30"/>
                <w:rtl/>
                <w:lang w:bidi="ar-EG"/>
              </w:rPr>
              <w:tab/>
              <w:t>المرتب السنوي الإجمالي للدرجة الأولى من رتبة ع-2 في فئة الخدمات العامة المعمول به في 1 يناير من السنة المعنية في نيويورك.</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(3)</w:t>
            </w:r>
            <w:r w:rsidRPr="00BC29D9">
              <w:rPr>
                <w:sz w:val="30"/>
                <w:szCs w:val="30"/>
                <w:rtl/>
                <w:lang w:bidi="ar-EG"/>
              </w:rPr>
              <w:tab/>
              <w:t xml:space="preserve">وإذا كان </w:t>
            </w:r>
            <w:r w:rsidRPr="00BC29D9">
              <w:rPr>
                <w:strike/>
                <w:sz w:val="30"/>
                <w:szCs w:val="30"/>
                <w:rtl/>
                <w:lang w:bidi="ar-EG"/>
              </w:rPr>
              <w:t>الأجر السنوي الإجمالي</w:t>
            </w:r>
            <w:r w:rsidRPr="00BC29D9">
              <w:rPr>
                <w:sz w:val="30"/>
                <w:szCs w:val="30"/>
                <w:rtl/>
                <w:lang w:bidi="ar-EG"/>
              </w:rPr>
              <w:t xml:space="preserve"> </w:t>
            </w:r>
            <w:r w:rsidRPr="00BC29D9">
              <w:rPr>
                <w:b/>
                <w:bCs/>
                <w:sz w:val="30"/>
                <w:szCs w:val="30"/>
                <w:u w:val="single"/>
                <w:rtl/>
              </w:rPr>
              <w:t>الدخل السنوي الإجمالي</w:t>
            </w:r>
            <w:r w:rsidRPr="00BC29D9">
              <w:rPr>
                <w:sz w:val="30"/>
                <w:szCs w:val="30"/>
                <w:rtl/>
                <w:lang w:bidi="ar-EG"/>
              </w:rPr>
              <w:t xml:space="preserve"> للزوج يتجاوز حدود المرتب ذي الصلة المذكور أعلاه بمبلغ أقل من مبلغ استحقاقات الإعالة المناسبة المستحقة الدفع للموظف، يعتبر الزوج رغم ذلك مُعالاً، ولكن يُخصَم المبلغ الزائد من استحقاقات الإعالة المناسبة. وفي حالة الانفصال القانوني، يُقرِّر المدير العام في كل حالة إن كان الزوج يعتبر مُعالاً أم لا.</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p>
        </w:tc>
        <w:tc>
          <w:tcPr>
            <w:tcW w:w="3712"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الفقرة (أ): تشير إلى "الأجر السنوي الإجمالي" للزوج التي سيحل محله "الدخل السنوي الإجمالي"، إذ يستند إقرار بدل إعالة الزوج ونسبته ستة بالمائة من صافي الأجر بالإضافة إلى تسوية مقر العمل، إلى التوجيه الداعي إلى مراعاة إجمالي دخل الزوج عند تحديد إعالة الزوج.</w:t>
            </w:r>
          </w:p>
        </w:tc>
      </w:tr>
      <w:tr w:rsidR="00A965FE" w:rsidRPr="009B358E" w:rsidTr="0013123D">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lastRenderedPageBreak/>
              <w:t>المادة 3-3</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بدلات الإعالة لموظفي الفئة الفنية والفئات العليا</w:t>
            </w: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يحق لموظفي الفئة الفنية والفئات العليا الحصول على البدلات التالية التي لا تدخل في حساب المعاش التقاعدي بمقتضى الشروط المُبيَّنة فيما يلي:</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t>المبلغ المذكور في المرفق الثاني، عن كل ولد معال، على ألا يُدفَع البدل عن الولد الأول المعال إذا لم يكن للموظف زوج معال، وفي هذه الحالة يحق للموظف أن يُطبَّق على مرتبه الاقتطاع الإلزامي على أساس معدل الإعالة المنصوص عليه في المادة 3-19(أ)(1)؛</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(ب)</w:t>
            </w:r>
            <w:r w:rsidRPr="00BC29D9">
              <w:rPr>
                <w:sz w:val="30"/>
                <w:szCs w:val="30"/>
                <w:rtl/>
                <w:lang w:bidi="ar-EG"/>
              </w:rPr>
              <w:tab/>
              <w:t xml:space="preserve">وإضافةً إلى أي مبلغ مستحق الدفع بمقتضى الفقرة (أ) أعلاه، يحق للموظف الحصول على المبلغ المذكور في المرفق الثاني، عن الطفل الذي يثبت أنه معوق جسدياً أو عقلياً إما بشكل دائم أو لفترة يتوقع أن تكون طويلة. وإذا كان الطفل معالاً ويحق للموظف </w:t>
            </w:r>
            <w:r w:rsidRPr="00BC29D9">
              <w:rPr>
                <w:sz w:val="30"/>
                <w:szCs w:val="30"/>
                <w:rtl/>
                <w:lang w:bidi="ar-EG"/>
              </w:rPr>
              <w:lastRenderedPageBreak/>
              <w:t>أن يُطبَّق على مرتبه الاقتطاع الإلزامي على أساس معدل الإعالة المنصوص عليه في المادة 3-19(أ)(1)، فلا يُدفَع سوى المبلغ المنصوص عليه في الفقرة (أ) الواردة أعلاه؛</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(ج)</w:t>
            </w:r>
            <w:r w:rsidRPr="00BC29D9">
              <w:rPr>
                <w:sz w:val="30"/>
                <w:szCs w:val="30"/>
                <w:rtl/>
                <w:lang w:bidi="ar-EG"/>
              </w:rPr>
              <w:tab/>
              <w:t>ويُخفَّض البدل المنصوص عليه في الفقرة (أ) الواردة أعلاه – مضافاً إليه، حيثما انطبق، قيمة البدل المنصوص عليه في الفقرة (ب) الواردة أعلاه – بمقدار أي بدل إعالة آخر يحصل عليه الموظف أو زوج الموظف من المكتب الدولي أو من أي مصدر خارج المكتب الدولي؛</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(د)</w:t>
            </w:r>
            <w:r w:rsidRPr="00BC29D9">
              <w:rPr>
                <w:sz w:val="30"/>
                <w:szCs w:val="30"/>
                <w:rtl/>
                <w:lang w:bidi="ar-EG"/>
              </w:rPr>
              <w:tab/>
              <w:t>وفي حالة عدم وجود زوج معال، يحق للموظف أن يحصل على المبلغ المذكور في المرفق الثاني، سنوياً، عن أحد الأشخاص التالي ذكرهم: والد معال، أو أخ معال، أو أخت معالة.</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 xml:space="preserve">يحق لموظفي الفئة الفنية والفئات العليا الحصول على البدلات التالية التي لا تدخل في حساب المعاش التقاعدي بمقتضى </w:t>
            </w:r>
            <w:r w:rsidRPr="00BC29D9">
              <w:rPr>
                <w:strike/>
                <w:sz w:val="30"/>
                <w:szCs w:val="30"/>
                <w:rtl/>
                <w:lang w:bidi="ar-EG"/>
              </w:rPr>
              <w:t>الشروط المُبيَّنة فيما يلي</w:t>
            </w:r>
            <w:r w:rsidRPr="00BC29D9">
              <w:rPr>
                <w:sz w:val="30"/>
                <w:szCs w:val="30"/>
                <w:rtl/>
                <w:lang w:bidi="ar-EG"/>
              </w:rPr>
              <w:t xml:space="preserve"> </w:t>
            </w:r>
            <w:r w:rsidRPr="00BC29D9">
              <w:rPr>
                <w:b/>
                <w:bCs/>
                <w:sz w:val="30"/>
                <w:szCs w:val="30"/>
                <w:u w:val="single"/>
                <w:rtl/>
                <w:lang w:bidi="ar-EG"/>
              </w:rPr>
              <w:t>شروط أقرها المدير العام وهي كالتالي</w:t>
            </w:r>
            <w:r w:rsidRPr="00BC29D9">
              <w:rPr>
                <w:sz w:val="30"/>
                <w:szCs w:val="30"/>
                <w:rtl/>
                <w:lang w:bidi="ar-EG"/>
              </w:rPr>
              <w:t>:</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r>
            <w:r w:rsidRPr="00BC29D9">
              <w:rPr>
                <w:b/>
                <w:bCs/>
                <w:sz w:val="30"/>
                <w:szCs w:val="30"/>
                <w:u w:val="single"/>
                <w:rtl/>
                <w:lang w:bidi="ar-EG"/>
              </w:rPr>
              <w:t>بدل إعالة الزوج يكون بنسبة ستة بالمائة من صافي الأجر إضافة إلى تسوية مقر العمل؛</w:t>
            </w:r>
          </w:p>
          <w:p w:rsidR="00A965FE" w:rsidRPr="00BC29D9" w:rsidRDefault="00A965FE" w:rsidP="002D1D92">
            <w:pPr>
              <w:pStyle w:val="NormalParaAR"/>
              <w:spacing w:after="120" w:line="300" w:lineRule="exact"/>
              <w:rPr>
                <w:sz w:val="30"/>
                <w:szCs w:val="30"/>
                <w:rtl/>
                <w:lang w:bidi="ar-EG"/>
              </w:rPr>
            </w:pPr>
            <w:r w:rsidRPr="00BC29D9">
              <w:rPr>
                <w:b/>
                <w:bCs/>
                <w:sz w:val="30"/>
                <w:szCs w:val="30"/>
                <w:u w:val="single"/>
                <w:rtl/>
                <w:lang w:bidi="ar-EG"/>
              </w:rPr>
              <w:t>(ب)</w:t>
            </w:r>
            <w:r w:rsidRPr="00BC29D9">
              <w:rPr>
                <w:b/>
                <w:bCs/>
                <w:sz w:val="30"/>
                <w:szCs w:val="30"/>
                <w:rtl/>
                <w:lang w:bidi="ar-EG"/>
              </w:rPr>
              <w:tab/>
            </w:r>
            <w:r w:rsidRPr="00BC29D9">
              <w:rPr>
                <w:sz w:val="30"/>
                <w:szCs w:val="30"/>
                <w:rtl/>
                <w:lang w:bidi="ar-EG"/>
              </w:rPr>
              <w:t xml:space="preserve">المبلغ المذكور في المرفق الثاني، </w:t>
            </w:r>
            <w:r w:rsidRPr="00BC29D9">
              <w:rPr>
                <w:b/>
                <w:bCs/>
                <w:sz w:val="30"/>
                <w:szCs w:val="30"/>
                <w:u w:val="single"/>
                <w:rtl/>
                <w:lang w:bidi="ar-EG"/>
              </w:rPr>
              <w:t>عن كل ولد معال، وفقا للفقرة(ج) الواردة أدناه</w:t>
            </w:r>
            <w:r w:rsidR="0013123D">
              <w:rPr>
                <w:b/>
                <w:bCs/>
                <w:sz w:val="30"/>
                <w:szCs w:val="30"/>
                <w:u w:val="single"/>
                <w:lang w:bidi="ar-EG"/>
              </w:rPr>
              <w:t xml:space="preserve"> </w:t>
            </w:r>
            <w:r w:rsidRPr="00BC29D9">
              <w:rPr>
                <w:strike/>
                <w:sz w:val="30"/>
                <w:szCs w:val="30"/>
                <w:rtl/>
                <w:lang w:bidi="ar-EG"/>
              </w:rPr>
              <w:t>على ألا يُدفَع البدل عن الولد الأول المعال إذا لم يكن للموظف زوج معال، وفي هذه الحالة يحق للموظف أن يُطبَّق على مرتبه الاقتطاع الإلزامي على أساس معدل الإعالة المنصوص عليه في المادة 3-19(أ)(1)</w:t>
            </w:r>
            <w:r w:rsidRPr="00BC29D9">
              <w:rPr>
                <w:sz w:val="30"/>
                <w:szCs w:val="30"/>
                <w:rtl/>
                <w:lang w:bidi="ar-EG"/>
              </w:rPr>
              <w:t>؛</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(ج)</w:t>
            </w:r>
            <w:r w:rsidRPr="00BC29D9">
              <w:rPr>
                <w:sz w:val="30"/>
                <w:szCs w:val="30"/>
                <w:rtl/>
                <w:lang w:bidi="ar-EG"/>
              </w:rPr>
              <w:tab/>
            </w:r>
            <w:r w:rsidRPr="00BC29D9">
              <w:rPr>
                <w:b/>
                <w:bCs/>
                <w:sz w:val="30"/>
                <w:szCs w:val="30"/>
                <w:u w:val="single"/>
                <w:rtl/>
                <w:lang w:bidi="ar-EG"/>
              </w:rPr>
              <w:t xml:space="preserve">واستبدال ببدل إعالة الولد الوراد في الفقرة (ب) للموظفين ممن هم في وضعية الوالد الوحيد، </w:t>
            </w:r>
            <w:r w:rsidRPr="00BC29D9">
              <w:rPr>
                <w:b/>
                <w:bCs/>
                <w:sz w:val="30"/>
                <w:szCs w:val="30"/>
                <w:u w:val="single"/>
                <w:rtl/>
                <w:lang w:bidi="ar-EG"/>
              </w:rPr>
              <w:lastRenderedPageBreak/>
              <w:t>بدل عن الولد المعال الأول يكون بنسبة ستة بالمائة من صافي الأجر إضافة إلى تسوية مقر العمل؛</w:t>
            </w:r>
          </w:p>
          <w:p w:rsidR="00A965FE" w:rsidRPr="00BC29D9" w:rsidRDefault="00A965FE" w:rsidP="002D1D92">
            <w:pPr>
              <w:pStyle w:val="NormalParaAR"/>
              <w:spacing w:after="120" w:line="300" w:lineRule="exact"/>
              <w:rPr>
                <w:sz w:val="30"/>
                <w:szCs w:val="30"/>
                <w:rtl/>
                <w:lang w:bidi="ar-EG"/>
              </w:rPr>
            </w:pPr>
            <w:r w:rsidRPr="00BC29D9">
              <w:rPr>
                <w:b/>
                <w:bCs/>
                <w:sz w:val="30"/>
                <w:szCs w:val="30"/>
                <w:u w:val="single"/>
                <w:rtl/>
                <w:lang w:bidi="ar-EG"/>
              </w:rPr>
              <w:t>(د)</w:t>
            </w:r>
            <w:r w:rsidRPr="00BC29D9">
              <w:rPr>
                <w:sz w:val="30"/>
                <w:szCs w:val="30"/>
                <w:rtl/>
                <w:lang w:bidi="ar-EG"/>
              </w:rPr>
              <w:tab/>
            </w:r>
            <w:r w:rsidRPr="00BC29D9">
              <w:rPr>
                <w:strike/>
                <w:sz w:val="30"/>
                <w:szCs w:val="30"/>
                <w:rtl/>
                <w:lang w:bidi="ar-EG"/>
              </w:rPr>
              <w:t>(ب)</w:t>
            </w:r>
            <w:r w:rsidRPr="00BC29D9">
              <w:rPr>
                <w:sz w:val="30"/>
                <w:szCs w:val="30"/>
                <w:rtl/>
                <w:lang w:bidi="ar-EG"/>
              </w:rPr>
              <w:t xml:space="preserve"> وإضافةً إلى أي مبلغ مستحق الدفع بمقتضى الفقرة </w:t>
            </w:r>
            <w:r w:rsidRPr="00BC29D9">
              <w:rPr>
                <w:b/>
                <w:bCs/>
                <w:sz w:val="30"/>
                <w:szCs w:val="30"/>
                <w:u w:val="single"/>
                <w:rtl/>
                <w:lang w:bidi="ar-EG"/>
              </w:rPr>
              <w:t xml:space="preserve">(ب) أو (ج) </w:t>
            </w:r>
            <w:r w:rsidRPr="00BC29D9">
              <w:rPr>
                <w:strike/>
                <w:sz w:val="30"/>
                <w:szCs w:val="30"/>
                <w:rtl/>
                <w:lang w:bidi="ar-EG"/>
              </w:rPr>
              <w:t>(أ)</w:t>
            </w:r>
            <w:r w:rsidRPr="00BC29D9">
              <w:rPr>
                <w:sz w:val="30"/>
                <w:szCs w:val="30"/>
                <w:rtl/>
                <w:lang w:bidi="ar-EG"/>
              </w:rPr>
              <w:t xml:space="preserve"> أعلاه، يحق للموظف الحصول على المبلغ المذكور في المرفق الثاني، عن الولد الذي يثبت أنه معوق جسدياً أو عقلياً إما بشكل دائم أو لفترة يتوقع أن تكون طويلة. </w:t>
            </w:r>
            <w:r w:rsidRPr="00BC29D9">
              <w:rPr>
                <w:strike/>
                <w:sz w:val="30"/>
                <w:szCs w:val="30"/>
                <w:rtl/>
                <w:lang w:bidi="ar-EG"/>
              </w:rPr>
              <w:t>وإذا كان الطفل معالاً ويحق للموظف أن يُطبَّق على مرتبه الاقتطاع الإلزامي على أساس معدل الإعالة المنصوص عليه في المادة 3-19(أ)(1)، فلا يُدفَع سوى المبلغ المنصوص عليه في الفقرة (أ) الواردة أعلاه</w:t>
            </w:r>
            <w:r w:rsidRPr="00BC29D9">
              <w:rPr>
                <w:sz w:val="30"/>
                <w:szCs w:val="30"/>
                <w:rtl/>
                <w:lang w:bidi="ar-EG"/>
              </w:rPr>
              <w:t>؛</w:t>
            </w:r>
          </w:p>
          <w:p w:rsidR="00A965FE" w:rsidRPr="00BC29D9" w:rsidRDefault="00A965FE" w:rsidP="002D1D92">
            <w:pPr>
              <w:pStyle w:val="NormalParaAR"/>
              <w:spacing w:after="120" w:line="300" w:lineRule="exact"/>
              <w:rPr>
                <w:sz w:val="30"/>
                <w:szCs w:val="30"/>
                <w:rtl/>
                <w:lang w:bidi="ar-EG"/>
              </w:rPr>
            </w:pPr>
            <w:r w:rsidRPr="00BC29D9">
              <w:rPr>
                <w:b/>
                <w:bCs/>
                <w:sz w:val="30"/>
                <w:szCs w:val="30"/>
                <w:u w:val="single"/>
                <w:rtl/>
                <w:lang w:bidi="ar-EG"/>
              </w:rPr>
              <w:t>(ه)</w:t>
            </w:r>
            <w:r w:rsidRPr="00BC29D9">
              <w:rPr>
                <w:b/>
                <w:bCs/>
                <w:sz w:val="30"/>
                <w:szCs w:val="30"/>
                <w:rtl/>
                <w:lang w:bidi="ar-EG"/>
              </w:rPr>
              <w:tab/>
            </w:r>
            <w:r w:rsidRPr="00BC29D9">
              <w:rPr>
                <w:strike/>
                <w:sz w:val="30"/>
                <w:szCs w:val="30"/>
                <w:rtl/>
                <w:lang w:bidi="ar-EG"/>
              </w:rPr>
              <w:t>(ج)</w:t>
            </w:r>
            <w:r w:rsidRPr="00BC29D9">
              <w:rPr>
                <w:sz w:val="30"/>
                <w:szCs w:val="30"/>
                <w:rtl/>
                <w:lang w:bidi="ar-EG"/>
              </w:rPr>
              <w:t xml:space="preserve"> وي</w:t>
            </w:r>
            <w:r w:rsidRPr="00BC29D9">
              <w:rPr>
                <w:strike/>
                <w:sz w:val="30"/>
                <w:szCs w:val="30"/>
                <w:rtl/>
                <w:lang w:bidi="ar-EG"/>
              </w:rPr>
              <w:t xml:space="preserve">ُخفَّض </w:t>
            </w:r>
            <w:r w:rsidRPr="00BC29D9">
              <w:rPr>
                <w:sz w:val="30"/>
                <w:szCs w:val="30"/>
                <w:rtl/>
                <w:lang w:bidi="ar-EG"/>
              </w:rPr>
              <w:t xml:space="preserve">بدل </w:t>
            </w:r>
            <w:r w:rsidRPr="004523A9">
              <w:rPr>
                <w:sz w:val="30"/>
                <w:szCs w:val="30"/>
                <w:rtl/>
                <w:lang w:bidi="ar-EG"/>
              </w:rPr>
              <w:t>وتُخفَّض</w:t>
            </w:r>
            <w:r w:rsidRPr="00BC29D9">
              <w:rPr>
                <w:b/>
                <w:bCs/>
                <w:sz w:val="30"/>
                <w:szCs w:val="30"/>
                <w:u w:val="single"/>
                <w:rtl/>
                <w:lang w:bidi="ar-EG"/>
              </w:rPr>
              <w:t xml:space="preserve"> بدلات</w:t>
            </w:r>
            <w:r w:rsidRPr="00BC29D9">
              <w:rPr>
                <w:sz w:val="30"/>
                <w:szCs w:val="30"/>
                <w:u w:val="single"/>
                <w:rtl/>
                <w:lang w:bidi="ar-EG"/>
              </w:rPr>
              <w:t xml:space="preserve"> </w:t>
            </w:r>
            <w:r w:rsidRPr="00BC29D9">
              <w:rPr>
                <w:b/>
                <w:bCs/>
                <w:sz w:val="30"/>
                <w:szCs w:val="30"/>
                <w:u w:val="single"/>
                <w:rtl/>
                <w:lang w:bidi="ar-EG"/>
              </w:rPr>
              <w:t xml:space="preserve">إعالة </w:t>
            </w:r>
            <w:r w:rsidRPr="00BC29D9">
              <w:rPr>
                <w:b/>
                <w:bCs/>
                <w:sz w:val="30"/>
                <w:szCs w:val="30"/>
                <w:u w:val="single"/>
                <w:rtl/>
              </w:rPr>
              <w:t>الولد</w:t>
            </w:r>
            <w:r w:rsidRPr="00BC29D9">
              <w:rPr>
                <w:sz w:val="30"/>
                <w:szCs w:val="30"/>
                <w:rtl/>
                <w:lang w:bidi="ar-EG"/>
              </w:rPr>
              <w:t xml:space="preserve"> المنصوص عليها في </w:t>
            </w:r>
            <w:r w:rsidRPr="00BC29D9">
              <w:rPr>
                <w:strike/>
                <w:sz w:val="30"/>
                <w:szCs w:val="30"/>
                <w:rtl/>
                <w:lang w:bidi="ar-EG"/>
              </w:rPr>
              <w:t>الفقرة</w:t>
            </w:r>
            <w:r w:rsidRPr="00BC29D9">
              <w:rPr>
                <w:sz w:val="30"/>
                <w:szCs w:val="30"/>
                <w:rtl/>
                <w:lang w:bidi="ar-EG"/>
              </w:rPr>
              <w:t xml:space="preserve"> </w:t>
            </w:r>
            <w:r w:rsidRPr="00BC29D9">
              <w:rPr>
                <w:b/>
                <w:bCs/>
                <w:sz w:val="30"/>
                <w:szCs w:val="30"/>
                <w:u w:val="single"/>
                <w:rtl/>
                <w:lang w:bidi="ar-EG"/>
              </w:rPr>
              <w:t xml:space="preserve">الفقرتين (ب) أو (ج) </w:t>
            </w:r>
            <w:r w:rsidRPr="00BC29D9">
              <w:rPr>
                <w:strike/>
                <w:sz w:val="30"/>
                <w:szCs w:val="30"/>
                <w:rtl/>
                <w:lang w:bidi="ar-EG"/>
              </w:rPr>
              <w:t>(أ)</w:t>
            </w:r>
            <w:r w:rsidRPr="00BC29D9">
              <w:rPr>
                <w:sz w:val="30"/>
                <w:szCs w:val="30"/>
                <w:rtl/>
                <w:lang w:bidi="ar-EG"/>
              </w:rPr>
              <w:t xml:space="preserve"> الواردة أعلاه – مضافاً إليه، حيثما انطبق، قيمة </w:t>
            </w:r>
            <w:r w:rsidRPr="00BC29D9">
              <w:rPr>
                <w:strike/>
                <w:sz w:val="30"/>
                <w:szCs w:val="30"/>
                <w:rtl/>
                <w:lang w:bidi="ar-EG"/>
              </w:rPr>
              <w:t>ال</w:t>
            </w:r>
            <w:r w:rsidRPr="00BC29D9">
              <w:rPr>
                <w:sz w:val="30"/>
                <w:szCs w:val="30"/>
                <w:rtl/>
                <w:lang w:bidi="ar-EG"/>
              </w:rPr>
              <w:t xml:space="preserve">بدل </w:t>
            </w:r>
            <w:r w:rsidRPr="00BC29D9">
              <w:rPr>
                <w:b/>
                <w:bCs/>
                <w:sz w:val="30"/>
                <w:szCs w:val="30"/>
                <w:u w:val="single"/>
                <w:rtl/>
                <w:lang w:bidi="ar-EG"/>
              </w:rPr>
              <w:t xml:space="preserve">إعالة الولد المعاق </w:t>
            </w:r>
            <w:r w:rsidRPr="00BC29D9">
              <w:rPr>
                <w:sz w:val="30"/>
                <w:szCs w:val="30"/>
                <w:rtl/>
                <w:lang w:bidi="ar-EG"/>
              </w:rPr>
              <w:t xml:space="preserve">المنصوص عليه في الفقرة </w:t>
            </w:r>
            <w:r w:rsidRPr="00BC29D9">
              <w:rPr>
                <w:b/>
                <w:bCs/>
                <w:sz w:val="30"/>
                <w:szCs w:val="30"/>
                <w:u w:val="single"/>
                <w:rtl/>
                <w:lang w:bidi="ar-EG"/>
              </w:rPr>
              <w:t xml:space="preserve">(د) </w:t>
            </w:r>
            <w:r w:rsidRPr="00BC29D9">
              <w:rPr>
                <w:strike/>
                <w:sz w:val="30"/>
                <w:szCs w:val="30"/>
                <w:rtl/>
                <w:lang w:bidi="ar-EG"/>
              </w:rPr>
              <w:t>(ب)</w:t>
            </w:r>
            <w:r w:rsidRPr="00BC29D9">
              <w:rPr>
                <w:sz w:val="30"/>
                <w:szCs w:val="30"/>
                <w:rtl/>
                <w:lang w:bidi="ar-EG"/>
              </w:rPr>
              <w:t xml:space="preserve"> الواردة أعلاه – بمقدار أي بدل إعالة آخر يحصل عليه الموظف أو زوج الموظف من المكتب الدولي أو من أي مصدر خارج المكتب الدولي؛</w:t>
            </w:r>
          </w:p>
          <w:p w:rsidR="00A965FE" w:rsidRPr="00BC29D9" w:rsidRDefault="00A965FE" w:rsidP="002D1D92">
            <w:pPr>
              <w:pStyle w:val="NormalParaAR"/>
              <w:keepNext/>
              <w:keepLines/>
              <w:spacing w:after="120" w:line="300" w:lineRule="exact"/>
              <w:rPr>
                <w:sz w:val="30"/>
                <w:szCs w:val="30"/>
                <w:rtl/>
                <w:lang w:bidi="ar-EG"/>
              </w:rPr>
            </w:pPr>
            <w:r w:rsidRPr="00BC29D9">
              <w:rPr>
                <w:b/>
                <w:bCs/>
                <w:sz w:val="30"/>
                <w:szCs w:val="30"/>
                <w:u w:val="single"/>
                <w:rtl/>
                <w:lang w:bidi="ar-EG"/>
              </w:rPr>
              <w:t>(و)</w:t>
            </w:r>
            <w:r w:rsidRPr="00BC29D9">
              <w:rPr>
                <w:b/>
                <w:bCs/>
                <w:sz w:val="30"/>
                <w:szCs w:val="30"/>
                <w:rtl/>
                <w:lang w:bidi="ar-EG"/>
              </w:rPr>
              <w:tab/>
            </w:r>
            <w:r w:rsidRPr="00BC29D9">
              <w:rPr>
                <w:strike/>
                <w:sz w:val="30"/>
                <w:szCs w:val="30"/>
                <w:rtl/>
                <w:lang w:bidi="ar-EG"/>
              </w:rPr>
              <w:t>(د)</w:t>
            </w:r>
            <w:r w:rsidRPr="00BC29D9">
              <w:rPr>
                <w:sz w:val="30"/>
                <w:szCs w:val="30"/>
                <w:rtl/>
                <w:lang w:bidi="ar-EG"/>
              </w:rPr>
              <w:t xml:space="preserve"> وفي حالة عدم وجود زوج معال، يحق للموظف أن يحصل على المبلغ المذكور في المرفق الثاني، سنوياً، عن أحد الأشخاص التالي ذكرهم: والد معال، أو أخ معال، أو أخت معالة. </w:t>
            </w:r>
            <w:r w:rsidRPr="00BC29D9">
              <w:rPr>
                <w:b/>
                <w:bCs/>
                <w:sz w:val="30"/>
                <w:szCs w:val="30"/>
                <w:u w:val="single"/>
                <w:rtl/>
                <w:lang w:bidi="ar-EG"/>
              </w:rPr>
              <w:t xml:space="preserve">ولا يطبق هذا </w:t>
            </w:r>
            <w:r w:rsidRPr="00BC29D9">
              <w:rPr>
                <w:b/>
                <w:bCs/>
                <w:sz w:val="30"/>
                <w:szCs w:val="30"/>
                <w:u w:val="single"/>
                <w:rtl/>
              </w:rPr>
              <w:t>الحكم</w:t>
            </w:r>
            <w:r w:rsidRPr="00BC29D9">
              <w:rPr>
                <w:b/>
                <w:bCs/>
                <w:sz w:val="30"/>
                <w:szCs w:val="30"/>
                <w:u w:val="single"/>
                <w:rtl/>
                <w:lang w:bidi="ar-EG"/>
              </w:rPr>
              <w:t xml:space="preserve"> على الموظفين المؤقتين.</w:t>
            </w:r>
          </w:p>
        </w:tc>
        <w:tc>
          <w:tcPr>
            <w:tcW w:w="3712" w:type="dxa"/>
          </w:tcPr>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الفقرة (د) بشأن المعالين من الدرجة الثانية: هذا التعديل لا صلة له باستعراض مجموعة عناصر الأجر. وتعكس الجملة الجديدة الأحكام الواردة في القاعدة 3-2-1 الحالية التي</w:t>
            </w:r>
            <w:r w:rsidRPr="00BC29D9">
              <w:rPr>
                <w:sz w:val="30"/>
                <w:szCs w:val="30"/>
                <w:rtl/>
              </w:rPr>
              <w:t xml:space="preserve"> ستُحذف</w:t>
            </w:r>
            <w:r w:rsidRPr="00BC29D9">
              <w:rPr>
                <w:sz w:val="30"/>
                <w:szCs w:val="30"/>
                <w:rtl/>
                <w:lang w:bidi="ar-EG"/>
              </w:rPr>
              <w:t xml:space="preserve"> (انظر المرفق الثاني عشر).</w:t>
            </w:r>
          </w:p>
        </w:tc>
      </w:tr>
      <w:tr w:rsidR="00A965FE" w:rsidRPr="009B358E" w:rsidTr="0013123D">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lastRenderedPageBreak/>
              <w:t>المادة 3-6</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التقدم داخل الرتبة</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t xml:space="preserve">يحصل الموظفون، رهناً بالخدمة المرضية، على زيادات سنوية في المرتبات وفقاً لجدول المرتبات المذكور في المادة 3-1. ومع ذلك يكون الفاصل الزمني سنتين لموظفي الرتبة د-2، وسنتين لموظفي الرتبة د-1 بدءاً </w:t>
            </w:r>
            <w:r w:rsidRPr="00BC29D9">
              <w:rPr>
                <w:sz w:val="30"/>
                <w:szCs w:val="30"/>
                <w:rtl/>
                <w:lang w:bidi="ar-EG"/>
              </w:rPr>
              <w:lastRenderedPageBreak/>
              <w:t>من الدرجة 4 فما فوقها، وسنتين لموظفي الرتبة ف-5 بدءاً من الدرجة 10 فما فوقها، وسنتين لموظفي الرتبة ف-4 بدءاً من الدرجة 12 فما فوقها، وسنتين لموظفي الرتبة ف-3 بدءاً من الدرجة 13 فما فوقها، وسنتين لموظفي الرتبة ف-2 بدءاً من الدرجة 11.</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(ب)</w:t>
            </w:r>
            <w:r w:rsidRPr="00BC29D9">
              <w:rPr>
                <w:sz w:val="30"/>
                <w:szCs w:val="30"/>
                <w:rtl/>
                <w:lang w:bidi="ar-EG"/>
              </w:rPr>
              <w:tab/>
              <w:t>ويُقلّص الفاصل الزمني إلى عشرة أشهر بدلاً من سنة، أو 20 شهراً بدلاً من سنتين، في حالة موظفي فئة الموظفين الفنيين الوطنيين والفئة الفنية وفئة المديرين، باستثناء الموظفين الذين يشغلون الوظائف اللغوية، الذين تتوافر لديهم المعرفة الكافية المُثبَتة بلغتين من اللغات التالية: العربية، والصينية، والإنكليزية، والفرنسية، والألمانية، واليابانية، والكورية، والبرتغالية، والروسية، والإسبانية.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(ج)</w:t>
            </w:r>
            <w:r w:rsidRPr="00BC29D9">
              <w:rPr>
                <w:sz w:val="30"/>
                <w:szCs w:val="30"/>
                <w:rtl/>
                <w:lang w:bidi="ar-EG"/>
              </w:rPr>
              <w:tab/>
              <w:t>ولا يُطبَّق موضوع هذه المادة والقواعد المندرجة تحته على الموظفين المؤقتين ما لم تنصّ القاعدة 3-6-2 المعنونة "تقدم الموظفين المؤقتين داخل الرتبة" على خلاف ذلك.</w:t>
            </w:r>
          </w:p>
        </w:tc>
        <w:tc>
          <w:tcPr>
            <w:tcW w:w="3711" w:type="dxa"/>
          </w:tcPr>
          <w:p w:rsidR="00A965FE" w:rsidRPr="00BC29D9" w:rsidRDefault="00A965FE" w:rsidP="002D1D92">
            <w:pPr>
              <w:pStyle w:val="NormalParaAR"/>
              <w:spacing w:after="120" w:line="300" w:lineRule="exact"/>
              <w:rPr>
                <w:strike/>
                <w:sz w:val="30"/>
                <w:szCs w:val="30"/>
                <w:rtl/>
                <w:lang w:bidi="ar-EG"/>
              </w:rPr>
            </w:pPr>
            <w:r w:rsidRPr="00BC29D9">
              <w:rPr>
                <w:sz w:val="30"/>
                <w:szCs w:val="30"/>
                <w:rtl/>
                <w:lang w:bidi="ar-EG"/>
              </w:rPr>
              <w:lastRenderedPageBreak/>
              <w:t>(أ)</w:t>
            </w:r>
            <w:r w:rsidRPr="00BC29D9">
              <w:rPr>
                <w:sz w:val="30"/>
                <w:szCs w:val="30"/>
                <w:rtl/>
                <w:lang w:bidi="ar-EG"/>
              </w:rPr>
              <w:tab/>
              <w:t>يحصل الموظفون، رهناً بالخدمة المرضية، على زيادات سنوية في المرتبات وفقاً لجدول المرتبات المذكور في المادة 3-1. ومع ذلك يكون الفاصل الزمني سنتين</w:t>
            </w:r>
            <w:r w:rsidRPr="00BC29D9">
              <w:rPr>
                <w:b/>
                <w:bCs/>
                <w:sz w:val="30"/>
                <w:szCs w:val="30"/>
                <w:rtl/>
                <w:lang w:bidi="ar-EG"/>
              </w:rPr>
              <w:t xml:space="preserve"> </w:t>
            </w:r>
            <w:r w:rsidRPr="00BC29D9">
              <w:rPr>
                <w:b/>
                <w:bCs/>
                <w:sz w:val="30"/>
                <w:szCs w:val="30"/>
                <w:u w:val="single"/>
                <w:rtl/>
                <w:lang w:bidi="ar-EG"/>
              </w:rPr>
              <w:t>للموظفين في</w:t>
            </w:r>
            <w:r w:rsidRPr="00BC29D9">
              <w:rPr>
                <w:sz w:val="30"/>
                <w:szCs w:val="30"/>
                <w:rtl/>
                <w:lang w:bidi="ar-EG"/>
              </w:rPr>
              <w:t xml:space="preserve"> </w:t>
            </w:r>
            <w:r w:rsidRPr="00BC29D9">
              <w:rPr>
                <w:strike/>
                <w:sz w:val="30"/>
                <w:szCs w:val="30"/>
                <w:rtl/>
                <w:lang w:bidi="ar-EG"/>
              </w:rPr>
              <w:t>لموظفي</w:t>
            </w:r>
            <w:r w:rsidRPr="00BC29D9">
              <w:rPr>
                <w:b/>
                <w:bCs/>
                <w:strike/>
                <w:sz w:val="30"/>
                <w:szCs w:val="30"/>
                <w:u w:val="single"/>
                <w:rtl/>
                <w:lang w:bidi="ar-EG"/>
              </w:rPr>
              <w:t xml:space="preserve"> </w:t>
            </w:r>
            <w:r w:rsidRPr="00BC29D9">
              <w:rPr>
                <w:sz w:val="30"/>
                <w:szCs w:val="30"/>
                <w:rtl/>
                <w:lang w:bidi="ar-EG"/>
              </w:rPr>
              <w:t xml:space="preserve">الرتبة د-2، وسنتين </w:t>
            </w:r>
            <w:r w:rsidRPr="00BC29D9">
              <w:rPr>
                <w:strike/>
                <w:sz w:val="30"/>
                <w:szCs w:val="30"/>
                <w:rtl/>
                <w:lang w:bidi="ar-EG"/>
              </w:rPr>
              <w:t>لموظفي</w:t>
            </w:r>
            <w:r w:rsidRPr="00BC29D9">
              <w:rPr>
                <w:b/>
                <w:bCs/>
                <w:strike/>
                <w:sz w:val="30"/>
                <w:szCs w:val="30"/>
                <w:u w:val="single"/>
                <w:rtl/>
                <w:lang w:bidi="ar-EG"/>
              </w:rPr>
              <w:t xml:space="preserve"> </w:t>
            </w:r>
            <w:r w:rsidRPr="00BC29D9">
              <w:rPr>
                <w:b/>
                <w:bCs/>
                <w:sz w:val="30"/>
                <w:szCs w:val="30"/>
                <w:u w:val="single"/>
                <w:rtl/>
                <w:lang w:bidi="ar-EG"/>
              </w:rPr>
              <w:lastRenderedPageBreak/>
              <w:t>للموظفين في</w:t>
            </w:r>
            <w:r w:rsidRPr="00BC29D9">
              <w:rPr>
                <w:sz w:val="30"/>
                <w:szCs w:val="30"/>
                <w:rtl/>
                <w:lang w:bidi="ar-EG"/>
              </w:rPr>
              <w:t xml:space="preserve"> الرتبة د-1 </w:t>
            </w:r>
            <w:r w:rsidRPr="00BC29D9">
              <w:rPr>
                <w:strike/>
                <w:sz w:val="30"/>
                <w:szCs w:val="30"/>
                <w:rtl/>
                <w:lang w:bidi="ar-EG"/>
              </w:rPr>
              <w:t>بدءاً من</w:t>
            </w:r>
            <w:r w:rsidRPr="00BC29D9">
              <w:rPr>
                <w:sz w:val="30"/>
                <w:szCs w:val="30"/>
                <w:rtl/>
                <w:lang w:bidi="ar-EG"/>
              </w:rPr>
              <w:t xml:space="preserve"> </w:t>
            </w:r>
            <w:r w:rsidRPr="00BC29D9">
              <w:rPr>
                <w:b/>
                <w:bCs/>
                <w:sz w:val="30"/>
                <w:szCs w:val="30"/>
                <w:u w:val="single"/>
                <w:rtl/>
                <w:lang w:bidi="ar-EG"/>
              </w:rPr>
              <w:t xml:space="preserve">بعد </w:t>
            </w:r>
            <w:r w:rsidRPr="00BC29D9">
              <w:rPr>
                <w:sz w:val="30"/>
                <w:szCs w:val="30"/>
                <w:rtl/>
                <w:lang w:bidi="ar-EG"/>
              </w:rPr>
              <w:t xml:space="preserve">الدرجة 4 </w:t>
            </w:r>
            <w:r w:rsidRPr="00BC29D9">
              <w:rPr>
                <w:strike/>
                <w:sz w:val="30"/>
                <w:szCs w:val="30"/>
                <w:rtl/>
                <w:lang w:bidi="ar-EG"/>
              </w:rPr>
              <w:t>فما فوقها</w:t>
            </w:r>
            <w:r w:rsidRPr="00BC29D9">
              <w:rPr>
                <w:sz w:val="30"/>
                <w:szCs w:val="30"/>
                <w:rtl/>
                <w:lang w:bidi="ar-EG"/>
              </w:rPr>
              <w:t xml:space="preserve">، وسنتين </w:t>
            </w:r>
            <w:r w:rsidRPr="00BC29D9">
              <w:rPr>
                <w:b/>
                <w:bCs/>
                <w:sz w:val="30"/>
                <w:szCs w:val="30"/>
                <w:u w:val="single"/>
                <w:rtl/>
                <w:lang w:bidi="ar-EG"/>
              </w:rPr>
              <w:t>للموظفين في</w:t>
            </w:r>
            <w:r w:rsidRPr="00BC29D9">
              <w:rPr>
                <w:sz w:val="30"/>
                <w:szCs w:val="30"/>
                <w:rtl/>
                <w:lang w:bidi="ar-EG"/>
              </w:rPr>
              <w:t xml:space="preserve"> </w:t>
            </w:r>
            <w:r w:rsidRPr="00BC29D9">
              <w:rPr>
                <w:strike/>
                <w:sz w:val="30"/>
                <w:szCs w:val="30"/>
                <w:rtl/>
                <w:lang w:bidi="ar-EG"/>
              </w:rPr>
              <w:t>لموظفي</w:t>
            </w:r>
            <w:r w:rsidRPr="00BC29D9">
              <w:rPr>
                <w:sz w:val="30"/>
                <w:szCs w:val="30"/>
                <w:rtl/>
                <w:lang w:bidi="ar-EG"/>
              </w:rPr>
              <w:t xml:space="preserve"> الرتبة </w:t>
            </w:r>
            <w:r w:rsidRPr="00BC29D9">
              <w:rPr>
                <w:b/>
                <w:bCs/>
                <w:sz w:val="30"/>
                <w:szCs w:val="30"/>
                <w:u w:val="single"/>
                <w:rtl/>
                <w:lang w:bidi="ar-EG"/>
              </w:rPr>
              <w:t xml:space="preserve">ف-1 إلى </w:t>
            </w:r>
            <w:r w:rsidRPr="00BC29D9">
              <w:rPr>
                <w:sz w:val="30"/>
                <w:szCs w:val="30"/>
                <w:rtl/>
                <w:lang w:bidi="ar-EG"/>
              </w:rPr>
              <w:t xml:space="preserve">ف-5 </w:t>
            </w:r>
            <w:r w:rsidRPr="00BC29D9">
              <w:rPr>
                <w:b/>
                <w:bCs/>
                <w:sz w:val="30"/>
                <w:szCs w:val="30"/>
                <w:u w:val="single"/>
                <w:rtl/>
                <w:lang w:bidi="ar-EG"/>
              </w:rPr>
              <w:t>بعد</w:t>
            </w:r>
            <w:r w:rsidRPr="00BC29D9">
              <w:rPr>
                <w:sz w:val="30"/>
                <w:szCs w:val="30"/>
                <w:rtl/>
                <w:lang w:bidi="ar-EG"/>
              </w:rPr>
              <w:t xml:space="preserve"> </w:t>
            </w:r>
            <w:r w:rsidRPr="00BC29D9">
              <w:rPr>
                <w:strike/>
                <w:sz w:val="30"/>
                <w:szCs w:val="30"/>
                <w:rtl/>
                <w:lang w:bidi="ar-EG"/>
              </w:rPr>
              <w:t>بدءاً</w:t>
            </w:r>
            <w:r w:rsidRPr="00BC29D9">
              <w:rPr>
                <w:sz w:val="30"/>
                <w:szCs w:val="30"/>
                <w:rtl/>
                <w:lang w:bidi="ar-EG"/>
              </w:rPr>
              <w:t xml:space="preserve"> </w:t>
            </w:r>
            <w:r w:rsidRPr="00BC29D9">
              <w:rPr>
                <w:strike/>
                <w:sz w:val="30"/>
                <w:szCs w:val="30"/>
                <w:rtl/>
                <w:lang w:bidi="ar-EG"/>
              </w:rPr>
              <w:t>من</w:t>
            </w:r>
            <w:r w:rsidRPr="00BC29D9">
              <w:rPr>
                <w:sz w:val="30"/>
                <w:szCs w:val="30"/>
                <w:rtl/>
                <w:lang w:bidi="ar-EG"/>
              </w:rPr>
              <w:t xml:space="preserve"> الدرجة </w:t>
            </w:r>
            <w:r w:rsidRPr="00BC29D9">
              <w:rPr>
                <w:b/>
                <w:bCs/>
                <w:sz w:val="30"/>
                <w:szCs w:val="30"/>
                <w:u w:val="single"/>
                <w:rtl/>
                <w:lang w:bidi="ar-EG"/>
              </w:rPr>
              <w:t>7</w:t>
            </w:r>
            <w:r w:rsidRPr="00BC29D9">
              <w:rPr>
                <w:sz w:val="30"/>
                <w:szCs w:val="30"/>
                <w:rtl/>
                <w:lang w:bidi="ar-EG"/>
              </w:rPr>
              <w:t xml:space="preserve"> </w:t>
            </w:r>
            <w:r w:rsidRPr="00BC29D9">
              <w:rPr>
                <w:strike/>
                <w:sz w:val="30"/>
                <w:szCs w:val="30"/>
                <w:rtl/>
                <w:lang w:bidi="ar-EG"/>
              </w:rPr>
              <w:t>10</w:t>
            </w:r>
            <w:r w:rsidRPr="00BC29D9">
              <w:rPr>
                <w:sz w:val="30"/>
                <w:szCs w:val="30"/>
                <w:rtl/>
                <w:lang w:bidi="ar-EG"/>
              </w:rPr>
              <w:t xml:space="preserve"> </w:t>
            </w:r>
            <w:r w:rsidRPr="00BC29D9">
              <w:rPr>
                <w:strike/>
                <w:sz w:val="30"/>
                <w:szCs w:val="30"/>
                <w:rtl/>
                <w:lang w:bidi="ar-EG"/>
              </w:rPr>
              <w:t>فما فوقها</w:t>
            </w:r>
            <w:r w:rsidRPr="00BC29D9">
              <w:rPr>
                <w:sz w:val="30"/>
                <w:szCs w:val="30"/>
                <w:rtl/>
                <w:lang w:bidi="ar-EG"/>
              </w:rPr>
              <w:t xml:space="preserve">، </w:t>
            </w:r>
            <w:r w:rsidRPr="00BC29D9">
              <w:rPr>
                <w:strike/>
                <w:sz w:val="30"/>
                <w:szCs w:val="30"/>
                <w:rtl/>
                <w:lang w:bidi="ar-EG"/>
              </w:rPr>
              <w:t>وسنتين لموظفي الرتبة ف-4 بدءاً من الدرجة 12 فما فوقها، وسنتين لموظفي الرتبة ف-3 بدءاً من الدرجة 13 فما فوقها، وسنتين لموظفي الرتبة ف-2 بدءاً من الدرجة 11.</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(ب) ويُقلّص الفاصل الزمني إلى عشرة أشهر بدلاً من سنة، أو 20 شهراً بدلاً من سنتين، في حالة موظفي فئة الموظفين الفنيين الوطنيين والفئة الفنية وفئة المديرين، باستثناء الموظفين الذين يشغلون الوظائف اللغوية، الذين تتوافر لديهم المعرفة الكافية المُثبَتة بلغتين من اللغات التالية: العربية، والصينية، والإنكليزية، والفرنسية، والألمانية، واليابانية، والكورية، والبرتغالية، والروسية، والإسبانية.</w:t>
            </w:r>
          </w:p>
          <w:p w:rsidR="00A965FE" w:rsidRPr="00BC29D9" w:rsidRDefault="00A965FE" w:rsidP="002D1D92">
            <w:pPr>
              <w:pStyle w:val="NormalParaAR"/>
              <w:spacing w:after="120" w:line="300" w:lineRule="exact"/>
              <w:rPr>
                <w:sz w:val="30"/>
                <w:szCs w:val="30"/>
                <w:rtl/>
                <w:lang w:bidi="ar-EG"/>
              </w:rPr>
            </w:pPr>
            <w:r w:rsidRPr="00BC29D9">
              <w:rPr>
                <w:b/>
                <w:bCs/>
                <w:sz w:val="30"/>
                <w:szCs w:val="30"/>
                <w:u w:val="single"/>
                <w:rtl/>
                <w:lang w:bidi="ar-EG"/>
              </w:rPr>
              <w:t>(ب)</w:t>
            </w:r>
            <w:r w:rsidRPr="00BC29D9">
              <w:rPr>
                <w:b/>
                <w:bCs/>
                <w:sz w:val="30"/>
                <w:szCs w:val="30"/>
                <w:rtl/>
                <w:lang w:bidi="ar-EG"/>
              </w:rPr>
              <w:tab/>
            </w:r>
            <w:r w:rsidRPr="00BC29D9">
              <w:rPr>
                <w:strike/>
                <w:sz w:val="30"/>
                <w:szCs w:val="30"/>
                <w:rtl/>
                <w:lang w:bidi="ar-EG"/>
              </w:rPr>
              <w:t>(ج)</w:t>
            </w:r>
            <w:r w:rsidRPr="00BC29D9">
              <w:rPr>
                <w:sz w:val="30"/>
                <w:szCs w:val="30"/>
                <w:rtl/>
                <w:lang w:bidi="ar-EG"/>
              </w:rPr>
              <w:t xml:space="preserve"> ولا يُطبَّق موضوع هذه المادة والقواعد المندرجة تحته على الموظفين المؤقتين ما لم تنصّ القاعدة 3-6-2 المعنونة "تقدم الموظفين المؤقتين داخل الرتبة" على خلاف ذلك.</w:t>
            </w:r>
          </w:p>
        </w:tc>
        <w:tc>
          <w:tcPr>
            <w:tcW w:w="3712"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الفقرة (أ): مراجعة تواتر الزيادة الدورية داخل الدرجة.</w:t>
            </w: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الفقرة (ب): توقف ال</w:t>
            </w:r>
            <w:r w:rsidR="005D0182">
              <w:rPr>
                <w:sz w:val="30"/>
                <w:szCs w:val="30"/>
                <w:rtl/>
                <w:lang w:bidi="ar-EG"/>
              </w:rPr>
              <w:t>زيادة المعجلة في الدرجة للكفاءة</w:t>
            </w:r>
            <w:r w:rsidR="005D0182">
              <w:rPr>
                <w:rFonts w:hint="cs"/>
                <w:sz w:val="30"/>
                <w:szCs w:val="30"/>
                <w:rtl/>
                <w:lang w:bidi="ar-EG"/>
              </w:rPr>
              <w:t> </w:t>
            </w:r>
            <w:r w:rsidRPr="00BC29D9">
              <w:rPr>
                <w:sz w:val="30"/>
                <w:szCs w:val="30"/>
                <w:rtl/>
                <w:lang w:bidi="ar-EG"/>
              </w:rPr>
              <w:t>اللغوية.</w:t>
            </w:r>
          </w:p>
        </w:tc>
      </w:tr>
      <w:tr w:rsidR="00A965FE" w:rsidRPr="009B358E" w:rsidTr="0013123D">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lastRenderedPageBreak/>
              <w:t>المادة 3-8</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تسوية مقر العمل</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t xml:space="preserve">يُسوَّى المرتبات الأساسية لموظفي الفئة الفنية والفئات العليا بتطبيق تسويات مقر العمل التي لا تدخل في حساب المعاش التقاعدي، وتُحدَّد قيمتها بضرب واحد في المائة من المرتب الأساسي المناظر بمعدل المعيلين أو غير المعيلين في عدد يمثل تصنيف تسوية مقر العمل الذي حددته لجنة الخدمة المدنية الدولية لمركز العمل، ويكون تاريخ نفاذ أي تغيير في تصنيف تسوية مقر العمل هو التاريخ الذي حددته </w:t>
            </w:r>
            <w:r w:rsidRPr="00BC29D9">
              <w:rPr>
                <w:sz w:val="30"/>
                <w:szCs w:val="30"/>
                <w:rtl/>
                <w:lang w:bidi="ar-EG"/>
              </w:rPr>
              <w:lastRenderedPageBreak/>
              <w:t>اللجنة المذكورة.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(ب)</w:t>
            </w:r>
            <w:r w:rsidRPr="00BC29D9">
              <w:rPr>
                <w:sz w:val="30"/>
                <w:szCs w:val="30"/>
                <w:rtl/>
                <w:lang w:bidi="ar-EG"/>
              </w:rPr>
              <w:tab/>
              <w:t>ويُطبَّق "معدل الإعالة" على أي موظف لديه زوج معال أو على الأقل ولد معال واحد. ومكان إقامة الشخص المعال لا يغير في الأمر شيئاً. وفي حالة عدم انطباق معدل الإعالة، يُطبَّق "معدل غير المعيلين".</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(ج)</w:t>
            </w:r>
            <w:r w:rsidRPr="00BC29D9">
              <w:rPr>
                <w:sz w:val="30"/>
                <w:szCs w:val="30"/>
                <w:rtl/>
                <w:lang w:bidi="ar-EG"/>
              </w:rPr>
              <w:tab/>
              <w:t>وإذا كان كلا الزوجين من الموظفين وكان لهما الحق في الحصول على تسوية مقر العمل، وكان لديهما، أو لدى أحدهما، ولد معال، يُطبَّق معدل المعيلين على الموظف ذي الأجر الأكبر، ويُطبَّق معدل غير المعيلين على الموظف ذي الأجر الأقل.</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إذا كان للموظف زوجٌ يعمل في منظمة أخرى تُطبّق نظام الأمم المتحدة الموحد للمرتبات والبدلات، وكان يحق لكليهما الحصول على تسوية مقر العمل، وكان لديهما، أو لدى أحدهما، ولد معال، يُطبَّق معدل المعيلين على الموظف إذا كانت المنظمة الأخرى تُطبِّق معدل غير المعيلين على الزوج، بينما يُطبَّق معدل غير المعيلين على الموظف إذا كانت المنظمة الأخرى تُطبِّق معدل المعيلين على الزوج، على أن يُفهَم أن المكتب الدولي يجب أن يسعى دائماً إلى الاتفاق مع المنظمة الأخرى على تطبيق م</w:t>
            </w:r>
            <w:r w:rsidR="005D0182">
              <w:rPr>
                <w:sz w:val="30"/>
                <w:szCs w:val="30"/>
                <w:rtl/>
                <w:lang w:bidi="ar-EG"/>
              </w:rPr>
              <w:t>عدل المعيلين على الزوج ذي الأجر</w:t>
            </w:r>
            <w:r w:rsidR="005D0182">
              <w:rPr>
                <w:rFonts w:hint="cs"/>
                <w:sz w:val="30"/>
                <w:szCs w:val="30"/>
                <w:rtl/>
                <w:lang w:bidi="ar-EG"/>
              </w:rPr>
              <w:t> </w:t>
            </w:r>
            <w:r w:rsidRPr="00BC29D9">
              <w:rPr>
                <w:sz w:val="30"/>
                <w:szCs w:val="30"/>
                <w:rtl/>
                <w:lang w:bidi="ar-EG"/>
              </w:rPr>
              <w:t>الأكبر.</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(د)</w:t>
            </w:r>
            <w:r w:rsidRPr="00BC29D9">
              <w:rPr>
                <w:sz w:val="30"/>
                <w:szCs w:val="30"/>
                <w:rtl/>
                <w:lang w:bidi="ar-EG"/>
              </w:rPr>
              <w:tab/>
              <w:t>ورغم أنه خلال انتداب الموظف لمدة سنة واحدة أو أكثر تسري على مرتبه تسوية مقر العمل المطبقة في مركز عمله، يجوز للمدير العام إدخال ترتيبات بديلة في الظروف التالية: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عند ان</w:t>
            </w:r>
            <w:r>
              <w:rPr>
                <w:sz w:val="30"/>
                <w:szCs w:val="30"/>
                <w:rtl/>
                <w:lang w:bidi="ar-EG"/>
              </w:rPr>
              <w:t xml:space="preserve">تداب موظف لمركز عمل لمدة أقل </w:t>
            </w:r>
            <w:r>
              <w:rPr>
                <w:sz w:val="30"/>
                <w:szCs w:val="30"/>
                <w:rtl/>
                <w:lang w:bidi="ar-EG"/>
              </w:rPr>
              <w:lastRenderedPageBreak/>
              <w:t>من</w:t>
            </w:r>
            <w:r>
              <w:rPr>
                <w:rFonts w:hint="cs"/>
                <w:sz w:val="30"/>
                <w:szCs w:val="30"/>
                <w:rtl/>
                <w:lang w:bidi="ar-EG"/>
              </w:rPr>
              <w:t> </w:t>
            </w:r>
            <w:r w:rsidRPr="00BC29D9">
              <w:rPr>
                <w:sz w:val="30"/>
                <w:szCs w:val="30"/>
                <w:rtl/>
                <w:lang w:bidi="ar-EG"/>
              </w:rPr>
              <w:t>12 شهراً، يُقرِّر المدير العام في وقت الانتداب تطبيق تسوية مقر العمل السارية على مركز العمل هذا من عدمه، و، إذا اقتضى الحال، دفع منحة انتداب وبدل عدم نقل الأمتعة بموجب القاعدة 7-3-2(أ) والمادة</w:t>
            </w:r>
            <w:r>
              <w:rPr>
                <w:rFonts w:hint="cs"/>
                <w:sz w:val="30"/>
                <w:szCs w:val="30"/>
                <w:rtl/>
                <w:lang w:bidi="ar-EG"/>
              </w:rPr>
              <w:t> </w:t>
            </w:r>
            <w:r w:rsidRPr="00BC29D9">
              <w:rPr>
                <w:sz w:val="30"/>
                <w:szCs w:val="30"/>
                <w:rtl/>
                <w:lang w:bidi="ar-EG"/>
              </w:rPr>
              <w:t>3-24 أو الإذن، بدلاً مما سبق، بصرف بدل الإقامة اليومي المناسب وفقاً للقاعدة 7-2-9؛</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(2)</w:t>
            </w:r>
            <w:r w:rsidRPr="00BC29D9">
              <w:rPr>
                <w:sz w:val="30"/>
                <w:szCs w:val="30"/>
                <w:rtl/>
                <w:lang w:bidi="ar-EG"/>
              </w:rPr>
              <w:tab/>
              <w:t>ويجوز للموظفين الذين يُنتدبون لمركز عمل مصنّف في جدول تسوية مقر العمل بأقل من تصنيف مركز العمل الذي كانوا يعملون فيه لأكثر من 12 شهراً أن يستمروا، لفترة أقصاها ستة أشهر، في الحصول على تسوية مقر العمل السارية على مركز العمل السابق ما دامت أسرة الموظف المباشرة (الزوج والأولاد المعالون) باقيةً في مركز العمل ذلك.</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(أ)</w:t>
            </w:r>
            <w:r w:rsidRPr="00BC29D9">
              <w:rPr>
                <w:sz w:val="30"/>
                <w:szCs w:val="30"/>
                <w:rtl/>
                <w:lang w:bidi="ar-EG"/>
              </w:rPr>
              <w:tab/>
              <w:t xml:space="preserve">يُسوَّى </w:t>
            </w:r>
            <w:r w:rsidRPr="00BC29D9">
              <w:rPr>
                <w:b/>
                <w:bCs/>
                <w:sz w:val="30"/>
                <w:szCs w:val="30"/>
                <w:u w:val="single"/>
                <w:rtl/>
                <w:lang w:bidi="ar-EG"/>
              </w:rPr>
              <w:t xml:space="preserve">صافي </w:t>
            </w:r>
            <w:r w:rsidRPr="00BC29D9">
              <w:rPr>
                <w:sz w:val="30"/>
                <w:szCs w:val="30"/>
                <w:rtl/>
                <w:lang w:bidi="ar-EG"/>
              </w:rPr>
              <w:t xml:space="preserve">المرتبات الأساسية لموظفي الفئة الفنية والفئات العليا بتطبيق تسويات مقر العمل التي لا تدخل في حساب المعاش التقاعدي، وتُحدَّد قيمتها بضرب واحد في المائة من </w:t>
            </w:r>
            <w:r w:rsidRPr="00BC29D9">
              <w:rPr>
                <w:b/>
                <w:bCs/>
                <w:sz w:val="30"/>
                <w:szCs w:val="30"/>
                <w:u w:val="single"/>
                <w:rtl/>
                <w:lang w:bidi="ar-EG"/>
              </w:rPr>
              <w:t>صافي</w:t>
            </w:r>
            <w:r w:rsidRPr="00BC29D9">
              <w:rPr>
                <w:sz w:val="30"/>
                <w:szCs w:val="30"/>
                <w:rtl/>
                <w:lang w:bidi="ar-EG"/>
              </w:rPr>
              <w:t xml:space="preserve"> المرتب الأساسي المناظر</w:t>
            </w:r>
            <w:r w:rsidRPr="00BC29D9">
              <w:rPr>
                <w:strike/>
                <w:sz w:val="30"/>
                <w:szCs w:val="30"/>
                <w:rtl/>
                <w:lang w:bidi="ar-EG"/>
              </w:rPr>
              <w:t xml:space="preserve"> بمعدل المعيلين أو غير المعيلين</w:t>
            </w:r>
            <w:r w:rsidRPr="00BC29D9">
              <w:rPr>
                <w:sz w:val="30"/>
                <w:szCs w:val="30"/>
                <w:rtl/>
                <w:lang w:bidi="ar-EG"/>
              </w:rPr>
              <w:t xml:space="preserve"> في عدد يمثل تصنيف تسوية مقر العمل الذي حددته لجنة الخدمة المدنية الدولية لمركز العمل، ويكون تاريخ نفاذ أي تغيير في تصنيف تسوية مقر العمل هو التاريخ الذي حددته </w:t>
            </w:r>
            <w:r w:rsidRPr="00BC29D9">
              <w:rPr>
                <w:sz w:val="30"/>
                <w:szCs w:val="30"/>
                <w:rtl/>
                <w:lang w:bidi="ar-EG"/>
              </w:rPr>
              <w:lastRenderedPageBreak/>
              <w:t>اللجنة المذكورة.</w:t>
            </w:r>
          </w:p>
          <w:p w:rsidR="00A965FE" w:rsidRPr="00BC29D9" w:rsidRDefault="00A965FE" w:rsidP="002D1D92">
            <w:pPr>
              <w:pStyle w:val="NormalParaAR"/>
              <w:spacing w:after="120" w:line="300" w:lineRule="exact"/>
              <w:rPr>
                <w:strike/>
                <w:sz w:val="30"/>
                <w:szCs w:val="30"/>
                <w:rtl/>
                <w:lang w:bidi="ar-EG"/>
              </w:rPr>
            </w:pPr>
            <w:r w:rsidRPr="00BC29D9">
              <w:rPr>
                <w:sz w:val="30"/>
                <w:szCs w:val="30"/>
                <w:rtl/>
                <w:lang w:bidi="ar-EG"/>
              </w:rPr>
              <w:t>(ب)</w:t>
            </w:r>
            <w:r w:rsidRPr="00BC29D9">
              <w:rPr>
                <w:strike/>
                <w:sz w:val="30"/>
                <w:szCs w:val="30"/>
                <w:rtl/>
                <w:lang w:bidi="ar-EG"/>
              </w:rPr>
              <w:tab/>
              <w:t>ويُطبَّق "معدل الإعالة" على أي موظف لديه زوج معال أو على الأقل ولد معال واحد. ومكان إقامة الشخص المعال لا يغير في الأمر شيئاً. وفي حالة عدم انطباق معدل الإعالة، يُطبَّق "معدل غير المعيلين".</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(ج) وإذا كان كلا الزوجين من الموظفين وكان لهما الحق في الحصول على تسوية مقر العمل، وكان لديهما، أو لدى أحدهما، ولد معال، يُطبَّق معدل المعيلين على الموظف ذي الأجر الأكبر، ويُطبَّق معدل غير المعيلين على الموظف ذي الأجر الأقل.</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(1) إذا كان للموظف زوجٌ يعمل في منظمة أخرى تُطبّق نظام الأمم المتحدة الموحد للمرتبات والبدلات، وكان يحق لكليهما الحصول على تسوية مقر العمل، وكان لديهما، أو لدى أحدهما، ولد معال، يُطبَّق معدل المعيلين على الموظف إذا كانت المنظمة الأخرى تُطبِّق معدل غير المعيلين على الزوج، بينما يُطبَّق معدل غير المعيلين على الموظف إذا كانت المنظمة الأخرى تُطبِّق معدل المعيلين على الزوج، على أن يُفهَم أن المكتب الدولي يجب أن يسعى دائماً إلى الاتفاق مع المنظمة الأخرى على تطبيق م</w:t>
            </w:r>
            <w:r w:rsidR="005D0182">
              <w:rPr>
                <w:strike/>
                <w:sz w:val="30"/>
                <w:szCs w:val="30"/>
                <w:rtl/>
                <w:lang w:bidi="ar-EG"/>
              </w:rPr>
              <w:t>عدل المعيلين على الزوج ذي الأجر</w:t>
            </w:r>
            <w:r w:rsidR="005D0182">
              <w:rPr>
                <w:rFonts w:hint="cs"/>
                <w:strike/>
                <w:sz w:val="30"/>
                <w:szCs w:val="30"/>
                <w:rtl/>
                <w:lang w:bidi="ar-EG"/>
              </w:rPr>
              <w:t> </w:t>
            </w:r>
            <w:r w:rsidRPr="00BC29D9">
              <w:rPr>
                <w:strike/>
                <w:sz w:val="30"/>
                <w:szCs w:val="30"/>
                <w:rtl/>
                <w:lang w:bidi="ar-EG"/>
              </w:rPr>
              <w:t>الأكبر.</w:t>
            </w:r>
          </w:p>
          <w:p w:rsidR="00A965FE" w:rsidRPr="00BC29D9" w:rsidRDefault="00A965FE" w:rsidP="002D1D92">
            <w:pPr>
              <w:pStyle w:val="NormalParaAR"/>
              <w:spacing w:after="120" w:line="300" w:lineRule="exact"/>
              <w:rPr>
                <w:sz w:val="30"/>
                <w:szCs w:val="30"/>
                <w:rtl/>
                <w:lang w:bidi="ar-EG"/>
              </w:rPr>
            </w:pPr>
            <w:r w:rsidRPr="00BC29D9">
              <w:rPr>
                <w:strike/>
                <w:sz w:val="30"/>
                <w:szCs w:val="30"/>
                <w:rtl/>
                <w:lang w:bidi="ar-EG"/>
              </w:rPr>
              <w:t>(د)</w:t>
            </w:r>
            <w:r w:rsidRPr="00BC29D9">
              <w:rPr>
                <w:strike/>
                <w:sz w:val="30"/>
                <w:szCs w:val="30"/>
                <w:rtl/>
                <w:lang w:bidi="ar-EG"/>
              </w:rPr>
              <w:tab/>
            </w:r>
            <w:r w:rsidRPr="00BC29D9">
              <w:rPr>
                <w:sz w:val="30"/>
                <w:szCs w:val="30"/>
                <w:rtl/>
                <w:lang w:bidi="ar-EG"/>
              </w:rPr>
              <w:t>ورغم أنه خلال انتداب الموظف لمدة سنة واحدة أو أكثر تسري على مرتبه تسوية مقر العمل المطبقة في مركز عمله، يجوز للمدير العام إدخال ترتيبات بديلة في الظروف التالية:</w:t>
            </w:r>
          </w:p>
          <w:p w:rsidR="00A965FE" w:rsidRPr="00BC29D9" w:rsidRDefault="00A965FE" w:rsidP="002D1D92">
            <w:pPr>
              <w:pStyle w:val="NormalParaAR"/>
              <w:keepNext/>
              <w:spacing w:after="120" w:line="300" w:lineRule="exact"/>
              <w:rPr>
                <w:sz w:val="30"/>
                <w:szCs w:val="30"/>
                <w:rtl/>
                <w:lang w:bidi="ar-EG"/>
              </w:rPr>
            </w:pPr>
            <w:r>
              <w:rPr>
                <w:rFonts w:hint="cs"/>
                <w:sz w:val="30"/>
                <w:szCs w:val="30"/>
                <w:rtl/>
                <w:lang w:bidi="ar-EG"/>
              </w:rPr>
              <w:t>(1)</w:t>
            </w:r>
            <w:r w:rsidRPr="00BC29D9">
              <w:rPr>
                <w:sz w:val="30"/>
                <w:szCs w:val="30"/>
                <w:rtl/>
                <w:lang w:bidi="ar-EG"/>
              </w:rPr>
              <w:tab/>
              <w:t>عند انتداب موظف لم</w:t>
            </w:r>
            <w:r>
              <w:rPr>
                <w:sz w:val="30"/>
                <w:szCs w:val="30"/>
                <w:rtl/>
                <w:lang w:bidi="ar-EG"/>
              </w:rPr>
              <w:t xml:space="preserve">ركز عمل لمدة أقل </w:t>
            </w:r>
            <w:r>
              <w:rPr>
                <w:sz w:val="30"/>
                <w:szCs w:val="30"/>
                <w:rtl/>
                <w:lang w:bidi="ar-EG"/>
              </w:rPr>
              <w:lastRenderedPageBreak/>
              <w:t>من</w:t>
            </w:r>
            <w:r>
              <w:rPr>
                <w:rFonts w:hint="cs"/>
                <w:sz w:val="30"/>
                <w:szCs w:val="30"/>
                <w:rtl/>
                <w:lang w:bidi="ar-EG"/>
              </w:rPr>
              <w:t> </w:t>
            </w:r>
            <w:r w:rsidRPr="00BC29D9">
              <w:rPr>
                <w:sz w:val="30"/>
                <w:szCs w:val="30"/>
                <w:rtl/>
                <w:lang w:bidi="ar-EG"/>
              </w:rPr>
              <w:t xml:space="preserve">12 شهراً، يُقرِّر المدير العام في وقت الانتداب تطبيق تسوية مقر العمل السارية على مركز العمل هذا من عدمه، و، إذا اقتضى الحال، دفع </w:t>
            </w:r>
            <w:r w:rsidRPr="00BC29D9">
              <w:rPr>
                <w:b/>
                <w:bCs/>
                <w:sz w:val="30"/>
                <w:szCs w:val="30"/>
                <w:u w:val="single"/>
                <w:rtl/>
                <w:lang w:bidi="ar-EG"/>
              </w:rPr>
              <w:t>منحة استقرار</w:t>
            </w:r>
            <w:r w:rsidRPr="00BC29D9">
              <w:rPr>
                <w:sz w:val="30"/>
                <w:szCs w:val="30"/>
                <w:rtl/>
                <w:lang w:bidi="ar-EG"/>
              </w:rPr>
              <w:t xml:space="preserve"> </w:t>
            </w:r>
            <w:r w:rsidRPr="00BC29D9">
              <w:rPr>
                <w:strike/>
                <w:sz w:val="30"/>
                <w:szCs w:val="30"/>
                <w:rtl/>
                <w:lang w:bidi="ar-EG"/>
              </w:rPr>
              <w:t>منحة انتداب وبدل عدم نقل الأمتعة</w:t>
            </w:r>
            <w:r w:rsidRPr="00BC29D9">
              <w:rPr>
                <w:sz w:val="30"/>
                <w:szCs w:val="30"/>
                <w:rtl/>
                <w:lang w:bidi="ar-EG"/>
              </w:rPr>
              <w:t xml:space="preserve"> بموجب القاعدة</w:t>
            </w:r>
            <w:r>
              <w:rPr>
                <w:rFonts w:hint="eastAsia"/>
                <w:sz w:val="30"/>
                <w:szCs w:val="30"/>
                <w:rtl/>
                <w:lang w:bidi="ar-EG"/>
              </w:rPr>
              <w:t> </w:t>
            </w:r>
            <w:r w:rsidRPr="00BC29D9">
              <w:rPr>
                <w:sz w:val="30"/>
                <w:szCs w:val="30"/>
                <w:rtl/>
                <w:lang w:bidi="ar-EG"/>
              </w:rPr>
              <w:t>7</w:t>
            </w:r>
            <w:r>
              <w:rPr>
                <w:rFonts w:hint="cs"/>
                <w:sz w:val="30"/>
                <w:szCs w:val="30"/>
                <w:rtl/>
                <w:lang w:bidi="ar-EG"/>
              </w:rPr>
              <w:t> </w:t>
            </w:r>
            <w:r w:rsidRPr="00BC29D9">
              <w:rPr>
                <w:sz w:val="30"/>
                <w:szCs w:val="30"/>
                <w:rtl/>
                <w:lang w:bidi="ar-EG"/>
              </w:rPr>
              <w:t xml:space="preserve">-3-2(أ) </w:t>
            </w:r>
            <w:r w:rsidRPr="00BC29D9">
              <w:rPr>
                <w:strike/>
                <w:sz w:val="30"/>
                <w:szCs w:val="30"/>
                <w:rtl/>
                <w:lang w:bidi="ar-EG"/>
              </w:rPr>
              <w:t xml:space="preserve">والمادة 3-24 </w:t>
            </w:r>
            <w:r w:rsidRPr="00BC29D9">
              <w:rPr>
                <w:sz w:val="30"/>
                <w:szCs w:val="30"/>
                <w:rtl/>
                <w:lang w:bidi="ar-EG"/>
              </w:rPr>
              <w:t>أو الإذن، بدلاً مما سبق، بصرف بدل الإقامة اليومي المناسب وفقاً للقاعدة</w:t>
            </w:r>
            <w:r>
              <w:rPr>
                <w:rFonts w:hint="cs"/>
                <w:sz w:val="30"/>
                <w:szCs w:val="30"/>
                <w:rtl/>
                <w:lang w:bidi="ar-EG"/>
              </w:rPr>
              <w:t> </w:t>
            </w:r>
            <w:r w:rsidRPr="00BC29D9">
              <w:rPr>
                <w:sz w:val="30"/>
                <w:szCs w:val="30"/>
                <w:rtl/>
                <w:lang w:bidi="ar-EG"/>
              </w:rPr>
              <w:t>7-2-9؛</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(2)</w:t>
            </w:r>
            <w:r w:rsidRPr="00BC29D9">
              <w:rPr>
                <w:sz w:val="30"/>
                <w:szCs w:val="30"/>
                <w:rtl/>
                <w:lang w:bidi="ar-EG"/>
              </w:rPr>
              <w:tab/>
              <w:t>ويجوز للموظفين الذين يُنتدبون لمركز عمل مصنّف في جدول تسوية مقر العمل بأقل من تصنيف مركز العمل الذي كانوا يعملون فيه لأكثر من 12 شهراً أن يستمروا، لفترة أقصاها ستة أشهر، في الحصول على تسوية مقر العمل السارية على مركز العمل السابق ما دامت أسرة الموظف المباشرة (الزوج والأولاد المعالون) باقيةً في مركز العمل ذلك.</w:t>
            </w:r>
          </w:p>
        </w:tc>
        <w:tc>
          <w:tcPr>
            <w:tcW w:w="3712" w:type="dxa"/>
          </w:tcPr>
          <w:p w:rsidR="00A965FE" w:rsidRPr="00BC29D9" w:rsidRDefault="00A965FE" w:rsidP="002D1D92">
            <w:pPr>
              <w:pStyle w:val="NormalParaAR"/>
              <w:spacing w:after="120" w:line="300" w:lineRule="exact"/>
              <w:rPr>
                <w:sz w:val="30"/>
                <w:szCs w:val="30"/>
                <w:rtl/>
                <w:lang w:bidi="ar-EG"/>
              </w:rPr>
            </w:pPr>
          </w:p>
        </w:tc>
      </w:tr>
      <w:tr w:rsidR="00A965FE" w:rsidRPr="009B358E" w:rsidTr="0013123D">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lastRenderedPageBreak/>
              <w:t>المادة 3-19</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الضرائب الداخلية</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الضرائب الداخلية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يدفع كل موظف ضرائب داخلية بالمعدلات التالية: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t>بالنسبة لموظفي الفئة الفنية وما فوقها:</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معدلات الضريبة المُطبَّقة على المرتبات الإجمالية للموظفين المُعيلين:</w:t>
            </w:r>
          </w:p>
          <w:p w:rsidR="00A965FE" w:rsidRPr="00BC29D9" w:rsidRDefault="00A965FE" w:rsidP="002B1F09">
            <w:pPr>
              <w:pStyle w:val="NormalParaAR"/>
              <w:spacing w:after="0" w:line="300" w:lineRule="exact"/>
              <w:rPr>
                <w:sz w:val="30"/>
                <w:szCs w:val="30"/>
                <w:rtl/>
                <w:lang w:bidi="ar-EG"/>
              </w:rPr>
            </w:pPr>
            <w:r w:rsidRPr="00BC29D9">
              <w:rPr>
                <w:sz w:val="30"/>
                <w:szCs w:val="30"/>
                <w:rtl/>
                <w:lang w:bidi="ar-EG"/>
              </w:rPr>
              <w:t>المبالغ السنوية الخاضعة للاقتطاع الإلزامي</w:t>
            </w:r>
            <w:r w:rsidRPr="00BC29D9">
              <w:rPr>
                <w:sz w:val="30"/>
                <w:szCs w:val="30"/>
                <w:rtl/>
                <w:lang w:bidi="ar-EG"/>
              </w:rPr>
              <w:tab/>
            </w:r>
          </w:p>
          <w:p w:rsidR="00A965FE" w:rsidRPr="00BC29D9" w:rsidRDefault="00A965FE" w:rsidP="002B1F09">
            <w:pPr>
              <w:pStyle w:val="NormalParaAR"/>
              <w:keepNext/>
              <w:keepLines/>
              <w:spacing w:after="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 xml:space="preserve">  (</w:t>
            </w:r>
            <w:r>
              <w:rPr>
                <w:rFonts w:hint="cs"/>
                <w:sz w:val="30"/>
                <w:szCs w:val="30"/>
                <w:rtl/>
                <w:lang w:bidi="ar-EG"/>
              </w:rPr>
              <w:t>بالنسبة المئوية</w:t>
            </w:r>
            <w:r w:rsidRPr="00BC29D9">
              <w:rPr>
                <w:sz w:val="30"/>
                <w:szCs w:val="30"/>
                <w:rtl/>
                <w:lang w:bidi="ar-EG"/>
              </w:rPr>
              <w:t>)</w:t>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t>أول    000 50 دولار</w:t>
            </w:r>
            <w:r w:rsidRPr="00BC29D9">
              <w:rPr>
                <w:sz w:val="30"/>
                <w:szCs w:val="30"/>
                <w:rtl/>
                <w:lang w:bidi="ar-EG"/>
              </w:rPr>
              <w:tab/>
            </w:r>
            <w:r>
              <w:rPr>
                <w:rFonts w:hint="cs"/>
                <w:sz w:val="30"/>
                <w:szCs w:val="30"/>
                <w:rtl/>
                <w:lang w:bidi="ar-EG"/>
              </w:rPr>
              <w:t xml:space="preserve">           </w:t>
            </w:r>
            <w:r w:rsidRPr="00BC29D9">
              <w:rPr>
                <w:sz w:val="30"/>
                <w:szCs w:val="30"/>
                <w:rtl/>
                <w:lang w:bidi="ar-EG"/>
              </w:rPr>
              <w:t>15.0</w:t>
            </w:r>
          </w:p>
          <w:p w:rsidR="00A965FE" w:rsidRPr="00BC29D9" w:rsidRDefault="00A965FE" w:rsidP="002B1F09">
            <w:pPr>
              <w:pStyle w:val="NormalParaAR"/>
              <w:tabs>
                <w:tab w:val="left" w:pos="2355"/>
              </w:tabs>
              <w:spacing w:after="60" w:line="300" w:lineRule="exact"/>
              <w:rPr>
                <w:sz w:val="30"/>
                <w:szCs w:val="30"/>
                <w:rtl/>
                <w:lang w:bidi="ar-EG"/>
              </w:rPr>
            </w:pPr>
            <w:r w:rsidRPr="00BC29D9">
              <w:rPr>
                <w:sz w:val="30"/>
                <w:szCs w:val="30"/>
                <w:rtl/>
                <w:lang w:bidi="ar-EG"/>
              </w:rPr>
              <w:t>الـ    000 50 دولار التالية</w:t>
            </w:r>
            <w:r w:rsidRPr="00BC29D9">
              <w:rPr>
                <w:sz w:val="30"/>
                <w:szCs w:val="30"/>
                <w:rtl/>
                <w:lang w:bidi="ar-EG"/>
              </w:rPr>
              <w:tab/>
              <w:t>21.0</w:t>
            </w:r>
          </w:p>
          <w:p w:rsidR="00A965FE" w:rsidRPr="00BC29D9" w:rsidRDefault="00A965FE" w:rsidP="002B1F09">
            <w:pPr>
              <w:pStyle w:val="NormalParaAR"/>
              <w:tabs>
                <w:tab w:val="left" w:pos="2377"/>
              </w:tabs>
              <w:spacing w:after="60" w:line="300" w:lineRule="exact"/>
              <w:rPr>
                <w:sz w:val="30"/>
                <w:szCs w:val="30"/>
                <w:rtl/>
                <w:lang w:bidi="ar-EG"/>
              </w:rPr>
            </w:pPr>
            <w:r w:rsidRPr="00BC29D9">
              <w:rPr>
                <w:sz w:val="30"/>
                <w:szCs w:val="30"/>
                <w:rtl/>
                <w:lang w:bidi="ar-EG"/>
              </w:rPr>
              <w:t>الـ    000 50 دولار التالية</w:t>
            </w:r>
            <w:r w:rsidRPr="00BC29D9">
              <w:rPr>
                <w:sz w:val="30"/>
                <w:szCs w:val="30"/>
                <w:rtl/>
                <w:lang w:bidi="ar-EG"/>
              </w:rPr>
              <w:tab/>
              <w:t>27.0</w:t>
            </w:r>
          </w:p>
          <w:p w:rsidR="00A965FE" w:rsidRPr="00BC29D9" w:rsidRDefault="00A965FE" w:rsidP="002B1F09">
            <w:pPr>
              <w:pStyle w:val="NormalParaAR"/>
              <w:tabs>
                <w:tab w:val="left" w:pos="2497"/>
              </w:tabs>
              <w:spacing w:after="60" w:line="300" w:lineRule="exact"/>
              <w:rPr>
                <w:sz w:val="30"/>
                <w:szCs w:val="30"/>
                <w:rtl/>
                <w:lang w:bidi="ar-EG"/>
              </w:rPr>
            </w:pPr>
            <w:r w:rsidRPr="00BC29D9">
              <w:rPr>
                <w:sz w:val="30"/>
                <w:szCs w:val="30"/>
                <w:rtl/>
                <w:lang w:bidi="ar-EG"/>
              </w:rPr>
              <w:t>المبالغ الباقية الخاضعة للاقتطاع الإلزامي</w:t>
            </w:r>
            <w:r w:rsidRPr="00BC29D9">
              <w:rPr>
                <w:sz w:val="30"/>
                <w:szCs w:val="30"/>
                <w:rtl/>
                <w:lang w:bidi="ar-EG"/>
              </w:rPr>
              <w:tab/>
              <w:t>30.0</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(2)</w:t>
            </w:r>
            <w:r w:rsidRPr="00BC29D9">
              <w:rPr>
                <w:sz w:val="30"/>
                <w:szCs w:val="30"/>
                <w:rtl/>
                <w:lang w:bidi="ar-EG"/>
              </w:rPr>
              <w:tab/>
              <w:t>معدلات الضريبة المُطبَّقة على المرتبات الإجمالية للموظفين غير المُعيلين:</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تكون مبالغ الاقتطاعات الإلزامية من مرتبات الموظفين الذين ليس لهم أزواج معالون ولا أولاد معالون مساويةً للفرق بين المرتبات الإجمالية في مختلف الرتب وصافي مرتبات غير المعيلين المقابلة لها؛</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"2"</w:t>
            </w:r>
            <w:r w:rsidRPr="00BC29D9">
              <w:rPr>
                <w:sz w:val="30"/>
                <w:szCs w:val="30"/>
                <w:rtl/>
                <w:lang w:bidi="ar-EG"/>
              </w:rPr>
              <w:tab/>
              <w:t>وتُطبَّق المعدلات الخاصة بالموظفين المعيلين على أي موظف تنطبق عليه تسوية مقر العمل على أساس معدل الإعالة بموجب المادة 3-8، وتُطبَّق المعدلات الخاصة بالموظفين غير المعيلين على أي موظف تنطبق عليه تسوية مقر العمل على أساس معدل غير المعيلين بموجب المادة المذكورة.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(3)</w:t>
            </w:r>
            <w:r w:rsidRPr="00BC29D9">
              <w:rPr>
                <w:sz w:val="30"/>
                <w:szCs w:val="30"/>
                <w:rtl/>
                <w:lang w:bidi="ar-EG"/>
              </w:rPr>
              <w:tab/>
              <w:t>معدلات الضريبة لأغراض الأجر الداخل في حساب المعاش التقاعدي والمعاشات التقاعدية: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المبالغ الخاضعة للاقتطاع الإلزامي</w:t>
            </w:r>
            <w:r w:rsidRPr="00BC29D9">
              <w:rPr>
                <w:sz w:val="30"/>
                <w:szCs w:val="30"/>
                <w:rtl/>
                <w:lang w:bidi="ar-EG"/>
              </w:rPr>
              <w:tab/>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w:t>
            </w:r>
            <w:r>
              <w:rPr>
                <w:rFonts w:hint="cs"/>
                <w:sz w:val="30"/>
                <w:szCs w:val="30"/>
                <w:rtl/>
                <w:lang w:bidi="ar-EG"/>
              </w:rPr>
              <w:t>بالنسبة المئوية</w:t>
            </w:r>
            <w:r w:rsidRPr="00BC29D9">
              <w:rPr>
                <w:sz w:val="30"/>
                <w:szCs w:val="30"/>
                <w:rtl/>
                <w:lang w:bidi="ar-EG"/>
              </w:rPr>
              <w:t>)</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أقل من 000 20 دولار في السنة</w:t>
            </w:r>
            <w:r w:rsidRPr="00BC29D9">
              <w:rPr>
                <w:sz w:val="30"/>
                <w:szCs w:val="30"/>
                <w:rtl/>
                <w:lang w:bidi="ar-EG"/>
              </w:rPr>
              <w:tab/>
            </w:r>
            <w:r>
              <w:rPr>
                <w:rFonts w:hint="cs"/>
                <w:sz w:val="30"/>
                <w:szCs w:val="30"/>
                <w:rtl/>
                <w:lang w:bidi="ar-EG"/>
              </w:rPr>
              <w:t>11.0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من 001 20 إلى 000 40 دولار في السنة</w:t>
            </w:r>
            <w:r w:rsidRPr="00BC29D9">
              <w:rPr>
                <w:sz w:val="30"/>
                <w:szCs w:val="30"/>
                <w:rtl/>
                <w:lang w:bidi="ar-EG"/>
              </w:rPr>
              <w:tab/>
              <w:t>18.0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من 001 40 إلى 000 60 دولار في السنة</w:t>
            </w:r>
            <w:r w:rsidRPr="00BC29D9">
              <w:rPr>
                <w:sz w:val="30"/>
                <w:szCs w:val="30"/>
                <w:rtl/>
                <w:lang w:bidi="ar-EG"/>
              </w:rPr>
              <w:tab/>
              <w:t>25.0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001 60 دولار فما فوق في السنة</w:t>
            </w:r>
            <w:r w:rsidRPr="00BC29D9">
              <w:rPr>
                <w:sz w:val="30"/>
                <w:szCs w:val="30"/>
                <w:rtl/>
                <w:lang w:bidi="ar-EG"/>
              </w:rPr>
              <w:tab/>
              <w:t>30.0</w:t>
            </w:r>
          </w:p>
          <w:p w:rsidR="00A965FE" w:rsidRPr="00BC29D9" w:rsidRDefault="00A965FE" w:rsidP="006E17CD">
            <w:pPr>
              <w:pStyle w:val="NormalParaAR"/>
              <w:keepNext/>
              <w:keepLines/>
              <w:spacing w:after="120" w:line="300" w:lineRule="exact"/>
              <w:rPr>
                <w:sz w:val="30"/>
                <w:szCs w:val="30"/>
                <w:rtl/>
                <w:lang w:bidi="ar-EG"/>
              </w:rPr>
            </w:pPr>
            <w:r w:rsidRPr="00BC29D9">
              <w:rPr>
                <w:sz w:val="30"/>
                <w:szCs w:val="30"/>
                <w:rtl/>
                <w:lang w:bidi="ar-EG"/>
              </w:rPr>
              <w:t>(ب)</w:t>
            </w:r>
            <w:r w:rsidRPr="00BC29D9">
              <w:rPr>
                <w:sz w:val="30"/>
                <w:szCs w:val="30"/>
                <w:rtl/>
                <w:lang w:bidi="ar-EG"/>
              </w:rPr>
              <w:tab/>
              <w:t>وبالنسبة لموظفي فئة الخدمات العامة وفئة الموظفين الفنيين الوطنيين:</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 xml:space="preserve">المعدلات لأغراض الأجر الداخل في حساب </w:t>
            </w:r>
            <w:r w:rsidRPr="00BC29D9">
              <w:rPr>
                <w:sz w:val="30"/>
                <w:szCs w:val="30"/>
                <w:rtl/>
                <w:lang w:bidi="ar-EG"/>
              </w:rPr>
              <w:lastRenderedPageBreak/>
              <w:t>المعاش التقاعدي والمرتب الإجمالي:</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المبالغ الخاضعة للاقتطاع الإلزامي</w:t>
            </w:r>
            <w:r w:rsidRPr="00BC29D9">
              <w:rPr>
                <w:sz w:val="30"/>
                <w:szCs w:val="30"/>
                <w:rtl/>
                <w:lang w:bidi="ar-EG"/>
              </w:rPr>
              <w:tab/>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 xml:space="preserve">  (بالنسبة المئوية)</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أقل من 000 20 دولار في السنة</w:t>
            </w:r>
            <w:r w:rsidRPr="00BC29D9">
              <w:rPr>
                <w:sz w:val="30"/>
                <w:szCs w:val="30"/>
                <w:rtl/>
                <w:lang w:bidi="ar-EG"/>
              </w:rPr>
              <w:tab/>
              <w:t>19.0</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من 001 20 إلى 000 40 دولار في السنة</w:t>
            </w:r>
            <w:r w:rsidRPr="00BC29D9">
              <w:rPr>
                <w:sz w:val="30"/>
                <w:szCs w:val="30"/>
                <w:rtl/>
                <w:lang w:bidi="ar-EG"/>
              </w:rPr>
              <w:tab/>
              <w:t>23.0</w:t>
            </w:r>
          </w:p>
          <w:p w:rsidR="00A965FE" w:rsidRPr="00BC29D9" w:rsidRDefault="00A965FE" w:rsidP="002D1D92">
            <w:pPr>
              <w:pStyle w:val="NormalParaAR"/>
              <w:tabs>
                <w:tab w:val="left" w:pos="2942"/>
              </w:tabs>
              <w:spacing w:after="120" w:line="300" w:lineRule="exact"/>
              <w:rPr>
                <w:sz w:val="30"/>
                <w:szCs w:val="30"/>
                <w:rtl/>
                <w:lang w:bidi="ar-EG"/>
              </w:rPr>
            </w:pPr>
            <w:r w:rsidRPr="00BC29D9">
              <w:rPr>
                <w:sz w:val="30"/>
                <w:szCs w:val="30"/>
                <w:rtl/>
                <w:lang w:bidi="ar-EG"/>
              </w:rPr>
              <w:t>من 001 40 إلى 000 60 دولار في السنة</w:t>
            </w:r>
            <w:r w:rsidRPr="00BC29D9">
              <w:rPr>
                <w:sz w:val="30"/>
                <w:szCs w:val="30"/>
                <w:rtl/>
                <w:lang w:bidi="ar-EG"/>
              </w:rPr>
              <w:tab/>
              <w:t>26.0</w:t>
            </w:r>
          </w:p>
          <w:p w:rsidR="00A965FE" w:rsidRPr="00BC29D9" w:rsidRDefault="00A965FE" w:rsidP="002D1D92">
            <w:pPr>
              <w:pStyle w:val="NormalParaAR"/>
              <w:tabs>
                <w:tab w:val="left" w:pos="2942"/>
              </w:tabs>
              <w:spacing w:after="120" w:line="300" w:lineRule="exact"/>
              <w:rPr>
                <w:sz w:val="30"/>
                <w:szCs w:val="30"/>
                <w:rtl/>
                <w:lang w:bidi="ar-EG"/>
              </w:rPr>
            </w:pPr>
            <w:r w:rsidRPr="00BC29D9">
              <w:rPr>
                <w:sz w:val="30"/>
                <w:szCs w:val="30"/>
                <w:rtl/>
                <w:lang w:bidi="ar-EG"/>
              </w:rPr>
              <w:t>001 60 دولار فما فوق في السنة</w:t>
            </w:r>
            <w:r w:rsidRPr="00BC29D9">
              <w:rPr>
                <w:sz w:val="30"/>
                <w:szCs w:val="30"/>
                <w:rtl/>
                <w:lang w:bidi="ar-EG"/>
              </w:rPr>
              <w:tab/>
              <w:t>31.0</w:t>
            </w:r>
          </w:p>
          <w:p w:rsidR="00A965FE" w:rsidRPr="00BC29D9" w:rsidRDefault="00A965FE" w:rsidP="002D1D92">
            <w:pPr>
              <w:pStyle w:val="NormalParaAR"/>
              <w:spacing w:after="120" w:line="300" w:lineRule="exact"/>
              <w:rPr>
                <w:b/>
                <w:bCs/>
                <w:sz w:val="30"/>
                <w:szCs w:val="30"/>
                <w:u w:val="single"/>
                <w:rtl/>
                <w:lang w:bidi="ar-EG"/>
              </w:rPr>
            </w:pPr>
            <w:r w:rsidRPr="00BC29D9">
              <w:rPr>
                <w:sz w:val="30"/>
                <w:szCs w:val="30"/>
                <w:rtl/>
                <w:lang w:bidi="ar-EG"/>
              </w:rPr>
              <w:t>(ج)</w:t>
            </w:r>
            <w:r w:rsidRPr="00BC29D9">
              <w:rPr>
                <w:sz w:val="30"/>
                <w:szCs w:val="30"/>
                <w:rtl/>
              </w:rPr>
              <w:tab/>
            </w:r>
            <w:r w:rsidRPr="00BC29D9">
              <w:rPr>
                <w:sz w:val="30"/>
                <w:szCs w:val="30"/>
                <w:rtl/>
                <w:lang w:bidi="ar-EG"/>
              </w:rPr>
              <w:t>[...]</w:t>
            </w:r>
          </w:p>
          <w:p w:rsidR="00A965FE" w:rsidRPr="00BC29D9" w:rsidRDefault="00A965FE" w:rsidP="002D1D92">
            <w:pPr>
              <w:pStyle w:val="NormalParaAR"/>
              <w:spacing w:after="120" w:line="300" w:lineRule="exact"/>
              <w:rPr>
                <w:sz w:val="30"/>
                <w:szCs w:val="30"/>
                <w:rtl/>
                <w:lang w:bidi="ar-EG"/>
              </w:rPr>
            </w:pPr>
          </w:p>
        </w:tc>
        <w:tc>
          <w:tcPr>
            <w:tcW w:w="3711" w:type="dxa"/>
          </w:tcPr>
          <w:p w:rsidR="00A965FE" w:rsidRPr="00BC29D9" w:rsidRDefault="00A965FE" w:rsidP="002D1D92">
            <w:pPr>
              <w:pStyle w:val="NormalParaAR"/>
              <w:spacing w:after="120" w:line="300" w:lineRule="exact"/>
              <w:rPr>
                <w:b/>
                <w:bCs/>
                <w:sz w:val="30"/>
                <w:szCs w:val="30"/>
                <w:u w:val="single"/>
                <w:rtl/>
                <w:lang w:bidi="ar-EG"/>
              </w:rPr>
            </w:pPr>
            <w:r w:rsidRPr="00BC29D9">
              <w:rPr>
                <w:b/>
                <w:bCs/>
                <w:sz w:val="30"/>
                <w:szCs w:val="30"/>
                <w:u w:val="single"/>
                <w:rtl/>
                <w:lang w:bidi="ar-EG"/>
              </w:rPr>
              <w:lastRenderedPageBreak/>
              <w:t>الاقتطاعات الإلزامية من مرتبات الموظفين</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الضرائب الداخلية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يدفع كل موظف ضرائب داخلية</w:t>
            </w:r>
            <w:r w:rsidRPr="00BC29D9">
              <w:rPr>
                <w:sz w:val="30"/>
                <w:szCs w:val="30"/>
                <w:rtl/>
              </w:rPr>
              <w:t xml:space="preserve"> </w:t>
            </w:r>
            <w:r w:rsidRPr="00BC29D9">
              <w:rPr>
                <w:b/>
                <w:bCs/>
                <w:sz w:val="30"/>
                <w:szCs w:val="30"/>
                <w:u w:val="single"/>
                <w:rtl/>
              </w:rPr>
              <w:t>("</w:t>
            </w:r>
            <w:r w:rsidRPr="00BC29D9">
              <w:rPr>
                <w:b/>
                <w:bCs/>
                <w:sz w:val="30"/>
                <w:szCs w:val="30"/>
                <w:u w:val="single"/>
                <w:rtl/>
                <w:lang w:bidi="ar-EG"/>
              </w:rPr>
              <w:t>الاقتطاعات الإلزامية من مرتبات الموظفين")</w:t>
            </w:r>
            <w:r w:rsidRPr="00BC29D9">
              <w:rPr>
                <w:sz w:val="30"/>
                <w:szCs w:val="30"/>
                <w:rtl/>
                <w:lang w:bidi="ar-EG"/>
              </w:rPr>
              <w:t xml:space="preserve"> بالمعدلات التالية: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(أ)</w:t>
            </w:r>
            <w:r w:rsidRPr="00BC29D9">
              <w:rPr>
                <w:sz w:val="30"/>
                <w:szCs w:val="30"/>
                <w:rtl/>
                <w:lang w:bidi="ar-EG"/>
              </w:rPr>
              <w:tab/>
              <w:t>بالنسبة لموظفي الفئة الفنية وما فوقها:</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(1)</w:t>
            </w:r>
            <w:r w:rsidRPr="00BC29D9">
              <w:rPr>
                <w:sz w:val="30"/>
                <w:szCs w:val="30"/>
                <w:rtl/>
                <w:lang w:bidi="ar-EG"/>
              </w:rPr>
              <w:tab/>
              <w:t xml:space="preserve">معدلات </w:t>
            </w:r>
            <w:r w:rsidRPr="00BC29D9">
              <w:rPr>
                <w:b/>
                <w:bCs/>
                <w:sz w:val="30"/>
                <w:szCs w:val="30"/>
                <w:u w:val="single"/>
                <w:rtl/>
                <w:lang w:bidi="ar-EG"/>
              </w:rPr>
              <w:t>الاقتطاعات الإلزامية من مرتبات الموظفين</w:t>
            </w:r>
            <w:r w:rsidRPr="00BC29D9">
              <w:rPr>
                <w:sz w:val="30"/>
                <w:szCs w:val="30"/>
                <w:rtl/>
                <w:lang w:bidi="ar-EG"/>
              </w:rPr>
              <w:t xml:space="preserve"> </w:t>
            </w:r>
            <w:r w:rsidRPr="00BC29D9">
              <w:rPr>
                <w:strike/>
                <w:sz w:val="30"/>
                <w:szCs w:val="30"/>
                <w:rtl/>
                <w:lang w:bidi="ar-EG"/>
              </w:rPr>
              <w:t>الضريبة</w:t>
            </w:r>
            <w:r w:rsidRPr="00BC29D9">
              <w:rPr>
                <w:sz w:val="30"/>
                <w:szCs w:val="30"/>
                <w:rtl/>
                <w:lang w:bidi="ar-EG"/>
              </w:rPr>
              <w:t xml:space="preserve"> المُطبَّقة على المرتبات الإجمالية </w:t>
            </w:r>
            <w:r w:rsidRPr="00BC29D9">
              <w:rPr>
                <w:b/>
                <w:bCs/>
                <w:sz w:val="30"/>
                <w:szCs w:val="30"/>
                <w:u w:val="single"/>
                <w:rtl/>
                <w:lang w:bidi="ar-EG"/>
              </w:rPr>
              <w:t>باستثناء</w:t>
            </w:r>
            <w:r w:rsidRPr="00BC29D9">
              <w:rPr>
                <w:sz w:val="30"/>
                <w:szCs w:val="30"/>
                <w:u w:val="single"/>
                <w:rtl/>
                <w:lang w:bidi="ar-EG"/>
              </w:rPr>
              <w:t xml:space="preserve"> </w:t>
            </w:r>
            <w:r w:rsidRPr="00BC29D9">
              <w:rPr>
                <w:b/>
                <w:bCs/>
                <w:sz w:val="30"/>
                <w:szCs w:val="30"/>
                <w:u w:val="single"/>
                <w:rtl/>
                <w:lang w:bidi="ar-EG"/>
              </w:rPr>
              <w:t>تسوية مقر العمل</w:t>
            </w:r>
            <w:r w:rsidRPr="00BC29D9">
              <w:rPr>
                <w:sz w:val="30"/>
                <w:szCs w:val="30"/>
                <w:rtl/>
                <w:lang w:bidi="ar-EG"/>
              </w:rPr>
              <w:t xml:space="preserve"> </w:t>
            </w:r>
            <w:r w:rsidRPr="00BC29D9">
              <w:rPr>
                <w:strike/>
                <w:sz w:val="30"/>
                <w:szCs w:val="30"/>
                <w:rtl/>
                <w:lang w:bidi="ar-EG"/>
              </w:rPr>
              <w:t>للموظفين المُعيلين</w:t>
            </w:r>
            <w:r w:rsidRPr="00BC29D9">
              <w:rPr>
                <w:sz w:val="30"/>
                <w:szCs w:val="30"/>
                <w:rtl/>
                <w:lang w:bidi="ar-EG"/>
              </w:rPr>
              <w:t>:</w:t>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t>المبالغ السنوية الخاضعة للاقتطاع الإلزامي</w:t>
            </w:r>
            <w:r w:rsidRPr="00BC29D9">
              <w:rPr>
                <w:sz w:val="30"/>
                <w:szCs w:val="30"/>
                <w:rtl/>
                <w:lang w:bidi="ar-EG"/>
              </w:rPr>
              <w:tab/>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 xml:space="preserve"> (</w:t>
            </w:r>
            <w:r>
              <w:rPr>
                <w:rFonts w:hint="cs"/>
                <w:sz w:val="30"/>
                <w:szCs w:val="30"/>
                <w:rtl/>
                <w:lang w:bidi="ar-EG"/>
              </w:rPr>
              <w:t>بالنسبة المئوية</w:t>
            </w:r>
            <w:r w:rsidRPr="00BC29D9">
              <w:rPr>
                <w:sz w:val="30"/>
                <w:szCs w:val="30"/>
                <w:rtl/>
                <w:lang w:bidi="ar-EG"/>
              </w:rPr>
              <w:t>)</w:t>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t>أول    000 50 دولار</w:t>
            </w:r>
            <w:r w:rsidRPr="00BC29D9">
              <w:rPr>
                <w:sz w:val="30"/>
                <w:szCs w:val="30"/>
                <w:rtl/>
                <w:lang w:bidi="ar-EG"/>
              </w:rPr>
              <w:tab/>
            </w:r>
            <w:r>
              <w:rPr>
                <w:rFonts w:hint="cs"/>
                <w:sz w:val="30"/>
                <w:szCs w:val="30"/>
                <w:rtl/>
                <w:lang w:bidi="ar-EG"/>
              </w:rPr>
              <w:t xml:space="preserve">            </w:t>
            </w:r>
            <w:r w:rsidRPr="00BC29D9">
              <w:rPr>
                <w:b/>
                <w:bCs/>
                <w:sz w:val="30"/>
                <w:szCs w:val="30"/>
                <w:u w:val="single"/>
                <w:rtl/>
                <w:lang w:bidi="ar-EG"/>
              </w:rPr>
              <w:t xml:space="preserve">17 </w:t>
            </w:r>
            <w:r w:rsidRPr="00BC29D9">
              <w:rPr>
                <w:strike/>
                <w:sz w:val="30"/>
                <w:szCs w:val="30"/>
                <w:rtl/>
                <w:lang w:bidi="ar-EG"/>
              </w:rPr>
              <w:t>15.0</w:t>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lastRenderedPageBreak/>
              <w:t>الـ    000 50 دولار التالية</w:t>
            </w:r>
            <w:r w:rsidRPr="00BC29D9">
              <w:rPr>
                <w:sz w:val="30"/>
                <w:szCs w:val="30"/>
                <w:rtl/>
                <w:lang w:bidi="ar-EG"/>
              </w:rPr>
              <w:tab/>
            </w:r>
            <w:r>
              <w:rPr>
                <w:rFonts w:hint="cs"/>
                <w:sz w:val="30"/>
                <w:szCs w:val="30"/>
                <w:rtl/>
                <w:lang w:bidi="ar-EG"/>
              </w:rPr>
              <w:t xml:space="preserve">   </w:t>
            </w:r>
            <w:r w:rsidRPr="00BC29D9">
              <w:rPr>
                <w:b/>
                <w:bCs/>
                <w:sz w:val="30"/>
                <w:szCs w:val="30"/>
                <w:u w:val="single"/>
                <w:rtl/>
                <w:lang w:bidi="ar-EG"/>
              </w:rPr>
              <w:t xml:space="preserve">24 </w:t>
            </w:r>
            <w:r w:rsidRPr="00BC29D9">
              <w:rPr>
                <w:strike/>
                <w:sz w:val="30"/>
                <w:szCs w:val="30"/>
                <w:rtl/>
                <w:lang w:bidi="ar-EG"/>
              </w:rPr>
              <w:t>21.0</w:t>
            </w:r>
          </w:p>
          <w:p w:rsidR="00A965FE" w:rsidRPr="00BC29D9" w:rsidRDefault="00A965FE" w:rsidP="002B1F09">
            <w:pPr>
              <w:pStyle w:val="NormalParaAR"/>
              <w:spacing w:after="60" w:line="300" w:lineRule="exact"/>
              <w:rPr>
                <w:sz w:val="30"/>
                <w:szCs w:val="30"/>
                <w:rtl/>
                <w:lang w:bidi="ar-EG"/>
              </w:rPr>
            </w:pPr>
            <w:r w:rsidRPr="00BC29D9">
              <w:rPr>
                <w:sz w:val="30"/>
                <w:szCs w:val="30"/>
                <w:rtl/>
                <w:lang w:bidi="ar-EG"/>
              </w:rPr>
              <w:t>الـ    000 50 دولار التالية</w:t>
            </w:r>
            <w:r w:rsidRPr="00BC29D9">
              <w:rPr>
                <w:sz w:val="30"/>
                <w:szCs w:val="30"/>
                <w:rtl/>
                <w:lang w:bidi="ar-EG"/>
              </w:rPr>
              <w:tab/>
            </w:r>
            <w:r>
              <w:rPr>
                <w:rFonts w:hint="cs"/>
                <w:sz w:val="30"/>
                <w:szCs w:val="30"/>
                <w:rtl/>
                <w:lang w:bidi="ar-EG"/>
              </w:rPr>
              <w:t xml:space="preserve">   </w:t>
            </w:r>
            <w:r w:rsidRPr="00BC29D9">
              <w:rPr>
                <w:b/>
                <w:bCs/>
                <w:sz w:val="30"/>
                <w:szCs w:val="30"/>
                <w:u w:val="single"/>
                <w:rtl/>
                <w:lang w:bidi="ar-EG"/>
              </w:rPr>
              <w:t xml:space="preserve">30 </w:t>
            </w:r>
            <w:r w:rsidRPr="00BC29D9">
              <w:rPr>
                <w:strike/>
                <w:sz w:val="30"/>
                <w:szCs w:val="30"/>
                <w:rtl/>
                <w:lang w:bidi="ar-EG"/>
              </w:rPr>
              <w:t>27.0</w:t>
            </w:r>
          </w:p>
          <w:p w:rsidR="00A965FE" w:rsidRPr="00BC29D9" w:rsidRDefault="00A965FE" w:rsidP="002B1F09">
            <w:pPr>
              <w:pStyle w:val="NormalParaAR"/>
              <w:tabs>
                <w:tab w:val="left" w:pos="2479"/>
              </w:tabs>
              <w:spacing w:after="60" w:line="300" w:lineRule="exact"/>
              <w:rPr>
                <w:sz w:val="30"/>
                <w:szCs w:val="30"/>
                <w:rtl/>
                <w:lang w:bidi="ar-EG"/>
              </w:rPr>
            </w:pPr>
            <w:r w:rsidRPr="00BC29D9">
              <w:rPr>
                <w:sz w:val="30"/>
                <w:szCs w:val="30"/>
                <w:rtl/>
                <w:lang w:bidi="ar-EG"/>
              </w:rPr>
              <w:t>المبالغ الباقية الخاضعة للاقتطاع الإلزامي</w:t>
            </w:r>
            <w:r w:rsidRPr="00BC29D9">
              <w:rPr>
                <w:sz w:val="30"/>
                <w:szCs w:val="30"/>
                <w:rtl/>
                <w:lang w:bidi="ar-EG"/>
              </w:rPr>
              <w:tab/>
            </w:r>
            <w:r w:rsidRPr="00BC29D9">
              <w:rPr>
                <w:b/>
                <w:bCs/>
                <w:sz w:val="30"/>
                <w:szCs w:val="30"/>
                <w:u w:val="single"/>
                <w:rtl/>
                <w:lang w:bidi="ar-EG"/>
              </w:rPr>
              <w:t xml:space="preserve">34 </w:t>
            </w:r>
            <w:r w:rsidRPr="00BC29D9">
              <w:rPr>
                <w:strike/>
                <w:sz w:val="30"/>
                <w:szCs w:val="30"/>
                <w:rtl/>
                <w:lang w:bidi="ar-EG"/>
              </w:rPr>
              <w:t>30.0</w:t>
            </w:r>
          </w:p>
          <w:p w:rsidR="00A965FE" w:rsidRPr="00BC29D9" w:rsidRDefault="00A965FE" w:rsidP="002D1D92">
            <w:pPr>
              <w:pStyle w:val="NormalParaAR"/>
              <w:spacing w:after="120" w:line="300" w:lineRule="exact"/>
              <w:rPr>
                <w:strike/>
                <w:sz w:val="30"/>
                <w:szCs w:val="30"/>
                <w:rtl/>
                <w:lang w:bidi="ar-EG"/>
              </w:rPr>
            </w:pPr>
            <w:r w:rsidRPr="00BC29D9">
              <w:rPr>
                <w:sz w:val="30"/>
                <w:szCs w:val="30"/>
                <w:rtl/>
                <w:lang w:bidi="ar-EG"/>
              </w:rPr>
              <w:t>(2)</w:t>
            </w:r>
            <w:r w:rsidRPr="00BC29D9">
              <w:rPr>
                <w:strike/>
                <w:sz w:val="30"/>
                <w:szCs w:val="30"/>
                <w:rtl/>
                <w:lang w:bidi="ar-EG"/>
              </w:rPr>
              <w:t xml:space="preserve"> معدلات الضريبة المُطبَّقة على المرتبات الإجمالية للموظفين غير المُعيلين:</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"1" تكون مبالغ الاقتطاعات الإلزامية من مرتبات الموظفين الذين ليس لهم أزواج معالون ولا أولاد معالون مساويةً للفرق بين المرتبات الإجمالية في مختلف الرتب وصافي مرتبات غير المعيلين المقابلة لها؛</w:t>
            </w:r>
          </w:p>
          <w:p w:rsidR="00A965FE" w:rsidRPr="00BC29D9" w:rsidRDefault="00A965FE" w:rsidP="002D1D92">
            <w:pPr>
              <w:pStyle w:val="NormalParaAR"/>
              <w:spacing w:after="120" w:line="300" w:lineRule="exact"/>
              <w:rPr>
                <w:strike/>
                <w:sz w:val="30"/>
                <w:szCs w:val="30"/>
                <w:rtl/>
                <w:lang w:bidi="ar-EG"/>
              </w:rPr>
            </w:pPr>
            <w:r w:rsidRPr="00BC29D9">
              <w:rPr>
                <w:strike/>
                <w:sz w:val="30"/>
                <w:szCs w:val="30"/>
                <w:rtl/>
                <w:lang w:bidi="ar-EG"/>
              </w:rPr>
              <w:t>"2"وتُطبَّق المعدلات الخاصة بالموظفين المعيلين على أي موظف تنطبق عليه تسوية مقر العمل على أساس معدل الإعالة بموجب المادة 3-8، وتُطبَّق المعدلات الخاصة بالموظفين غير المعيلين على أي موظف تنطبق عليه تسوية مقر العمل على أساس معدل غير المعيلين بموجب المادة المذكورة.</w:t>
            </w:r>
          </w:p>
          <w:p w:rsidR="00A965FE" w:rsidRPr="00BC29D9" w:rsidRDefault="00A965FE" w:rsidP="002D1D92">
            <w:pPr>
              <w:pStyle w:val="NormalParaAR"/>
              <w:spacing w:after="120" w:line="300" w:lineRule="exact"/>
              <w:rPr>
                <w:sz w:val="30"/>
                <w:szCs w:val="30"/>
                <w:rtl/>
                <w:lang w:bidi="ar-EG"/>
              </w:rPr>
            </w:pPr>
            <w:r w:rsidRPr="00BC29D9">
              <w:rPr>
                <w:strike/>
                <w:sz w:val="30"/>
                <w:szCs w:val="30"/>
                <w:rtl/>
                <w:lang w:bidi="ar-EG"/>
              </w:rPr>
              <w:t>(3)</w:t>
            </w:r>
            <w:r w:rsidRPr="00BC29D9">
              <w:rPr>
                <w:strike/>
                <w:sz w:val="30"/>
                <w:szCs w:val="30"/>
                <w:rtl/>
                <w:lang w:bidi="ar-EG"/>
              </w:rPr>
              <w:tab/>
            </w:r>
            <w:r w:rsidRPr="00BC29D9">
              <w:rPr>
                <w:sz w:val="30"/>
                <w:szCs w:val="30"/>
                <w:rtl/>
                <w:lang w:bidi="ar-EG"/>
              </w:rPr>
              <w:t xml:space="preserve">معدلات </w:t>
            </w:r>
            <w:r w:rsidRPr="00BC29D9">
              <w:rPr>
                <w:b/>
                <w:bCs/>
                <w:sz w:val="30"/>
                <w:szCs w:val="30"/>
                <w:u w:val="single"/>
                <w:rtl/>
                <w:lang w:bidi="ar-EG"/>
              </w:rPr>
              <w:t>الاقتطاعات الإلزامية من مرتبات الموظفين</w:t>
            </w:r>
            <w:r w:rsidRPr="00BC29D9">
              <w:rPr>
                <w:sz w:val="30"/>
                <w:szCs w:val="30"/>
                <w:rtl/>
                <w:lang w:bidi="ar-EG"/>
              </w:rPr>
              <w:t xml:space="preserve"> </w:t>
            </w:r>
            <w:r w:rsidRPr="00BC29D9">
              <w:rPr>
                <w:strike/>
                <w:sz w:val="30"/>
                <w:szCs w:val="30"/>
                <w:rtl/>
                <w:lang w:bidi="ar-EG"/>
              </w:rPr>
              <w:t>الضريبة</w:t>
            </w:r>
            <w:r w:rsidRPr="00BC29D9">
              <w:rPr>
                <w:sz w:val="30"/>
                <w:szCs w:val="30"/>
                <w:rtl/>
                <w:lang w:bidi="ar-EG"/>
              </w:rPr>
              <w:t xml:space="preserve"> لأغراض الأجر الداخل في حساب المعاش التقاعدي والمعاشات التقاعدية:</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المبالغ الخاضعة للاقتطاع الإلزامي</w:t>
            </w:r>
            <w:r w:rsidRPr="00BC29D9">
              <w:rPr>
                <w:sz w:val="30"/>
                <w:szCs w:val="30"/>
                <w:rtl/>
                <w:lang w:bidi="ar-EG"/>
              </w:rPr>
              <w:tab/>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 xml:space="preserve">  (</w:t>
            </w:r>
            <w:r>
              <w:rPr>
                <w:rFonts w:hint="cs"/>
                <w:sz w:val="30"/>
                <w:szCs w:val="30"/>
                <w:rtl/>
                <w:lang w:bidi="ar-EG"/>
              </w:rPr>
              <w:t>بالنسبة المئوية</w:t>
            </w:r>
            <w:r w:rsidRPr="00BC29D9">
              <w:rPr>
                <w:sz w:val="30"/>
                <w:szCs w:val="30"/>
                <w:rtl/>
                <w:lang w:bidi="ar-EG"/>
              </w:rPr>
              <w:t>)</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أقل من 000 20 دولار في السنة</w:t>
            </w:r>
            <w:r w:rsidRPr="00BC29D9">
              <w:rPr>
                <w:sz w:val="30"/>
                <w:szCs w:val="30"/>
                <w:rtl/>
                <w:lang w:bidi="ar-EG"/>
              </w:rPr>
              <w:tab/>
            </w:r>
            <w:r>
              <w:rPr>
                <w:rFonts w:hint="cs"/>
                <w:sz w:val="30"/>
                <w:szCs w:val="30"/>
                <w:rtl/>
                <w:lang w:bidi="ar-EG"/>
              </w:rPr>
              <w:t>11</w:t>
            </w:r>
            <w:r w:rsidRPr="003845BE">
              <w:rPr>
                <w:rFonts w:hint="cs"/>
                <w:strike/>
                <w:sz w:val="30"/>
                <w:szCs w:val="30"/>
                <w:rtl/>
                <w:lang w:bidi="ar-EG"/>
              </w:rPr>
              <w:t>.0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من 001 20 إلى 000 40 دولار في السنة</w:t>
            </w:r>
            <w:r w:rsidRPr="00BC29D9">
              <w:rPr>
                <w:sz w:val="30"/>
                <w:szCs w:val="30"/>
                <w:rtl/>
                <w:lang w:bidi="ar-EG"/>
              </w:rPr>
              <w:tab/>
              <w:t>18</w:t>
            </w:r>
            <w:r w:rsidRPr="003845BE">
              <w:rPr>
                <w:strike/>
                <w:sz w:val="30"/>
                <w:szCs w:val="30"/>
                <w:rtl/>
                <w:lang w:bidi="ar-EG"/>
              </w:rPr>
              <w:t>.0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من 001 40 إلى 000 60 دولار في السنة</w:t>
            </w:r>
            <w:r w:rsidRPr="00BC29D9">
              <w:rPr>
                <w:sz w:val="30"/>
                <w:szCs w:val="30"/>
                <w:rtl/>
                <w:lang w:bidi="ar-EG"/>
              </w:rPr>
              <w:tab/>
              <w:t>25</w:t>
            </w:r>
            <w:r w:rsidRPr="003845BE">
              <w:rPr>
                <w:strike/>
                <w:sz w:val="30"/>
                <w:szCs w:val="30"/>
                <w:rtl/>
                <w:lang w:bidi="ar-EG"/>
              </w:rPr>
              <w:t>.0</w:t>
            </w:r>
          </w:p>
          <w:p w:rsidR="00A965FE" w:rsidRPr="00BC29D9" w:rsidRDefault="00A965FE" w:rsidP="002D1D92">
            <w:pPr>
              <w:pStyle w:val="NormalParaAR"/>
              <w:tabs>
                <w:tab w:val="left" w:pos="2953"/>
              </w:tabs>
              <w:spacing w:after="120" w:line="300" w:lineRule="exact"/>
              <w:rPr>
                <w:sz w:val="30"/>
                <w:szCs w:val="30"/>
                <w:rtl/>
                <w:lang w:bidi="ar-EG"/>
              </w:rPr>
            </w:pPr>
            <w:r w:rsidRPr="00BC29D9">
              <w:rPr>
                <w:sz w:val="30"/>
                <w:szCs w:val="30"/>
                <w:rtl/>
                <w:lang w:bidi="ar-EG"/>
              </w:rPr>
              <w:t>001 60 دولار فما فوق في السنة</w:t>
            </w:r>
            <w:r w:rsidRPr="00BC29D9">
              <w:rPr>
                <w:sz w:val="30"/>
                <w:szCs w:val="30"/>
                <w:rtl/>
                <w:lang w:bidi="ar-EG"/>
              </w:rPr>
              <w:tab/>
              <w:t>30</w:t>
            </w:r>
            <w:r w:rsidRPr="003845BE">
              <w:rPr>
                <w:strike/>
                <w:sz w:val="30"/>
                <w:szCs w:val="30"/>
                <w:rtl/>
                <w:lang w:bidi="ar-EG"/>
              </w:rPr>
              <w:t>.0</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(ب)</w:t>
            </w:r>
            <w:r w:rsidRPr="00BC29D9">
              <w:rPr>
                <w:sz w:val="30"/>
                <w:szCs w:val="30"/>
                <w:rtl/>
                <w:lang w:bidi="ar-EG"/>
              </w:rPr>
              <w:tab/>
              <w:t>وبالنسبة لموظفي فئة الخدمات العامة وفئة الموظفين الفنيين الوطنيين:</w:t>
            </w:r>
          </w:p>
          <w:p w:rsidR="00A965FE" w:rsidRPr="00BC29D9" w:rsidRDefault="00A965FE" w:rsidP="002D1D92">
            <w:pPr>
              <w:pStyle w:val="NormalParaAR"/>
              <w:spacing w:after="120" w:line="300" w:lineRule="exact"/>
              <w:rPr>
                <w:sz w:val="30"/>
                <w:szCs w:val="30"/>
                <w:rtl/>
                <w:lang w:bidi="ar-EG"/>
              </w:rPr>
            </w:pPr>
            <w:r w:rsidRPr="00BC29D9">
              <w:rPr>
                <w:strike/>
                <w:sz w:val="30"/>
                <w:szCs w:val="30"/>
                <w:rtl/>
                <w:lang w:bidi="ar-EG"/>
              </w:rPr>
              <w:t>(1) المعدلات</w:t>
            </w:r>
            <w:r w:rsidRPr="00BC29D9">
              <w:rPr>
                <w:sz w:val="30"/>
                <w:szCs w:val="30"/>
                <w:rtl/>
                <w:lang w:bidi="ar-EG"/>
              </w:rPr>
              <w:t xml:space="preserve"> </w:t>
            </w:r>
            <w:r w:rsidRPr="00BC29D9">
              <w:rPr>
                <w:b/>
                <w:bCs/>
                <w:sz w:val="30"/>
                <w:szCs w:val="30"/>
                <w:u w:val="single"/>
                <w:rtl/>
                <w:lang w:bidi="ar-EG"/>
              </w:rPr>
              <w:t>معدلات الاقتطاعات الإلزامية من مرتبات الموظفين</w:t>
            </w:r>
            <w:r w:rsidRPr="00BC29D9">
              <w:rPr>
                <w:sz w:val="30"/>
                <w:szCs w:val="30"/>
                <w:rtl/>
                <w:lang w:bidi="ar-EG"/>
              </w:rPr>
              <w:t xml:space="preserve"> لأغراض الأجر الداخل في حساب المعاش التقاعدي والمرتب الإجمالي:</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المبالغ الخاضعة للاقتطاع الإلزامي</w:t>
            </w:r>
            <w:r w:rsidRPr="00BC29D9">
              <w:rPr>
                <w:sz w:val="30"/>
                <w:szCs w:val="30"/>
                <w:rtl/>
                <w:lang w:bidi="ar-EG"/>
              </w:rPr>
              <w:tab/>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r>
              <w:rPr>
                <w:rFonts w:hint="cs"/>
                <w:sz w:val="30"/>
                <w:szCs w:val="30"/>
                <w:rtl/>
                <w:lang w:bidi="ar-EG"/>
              </w:rPr>
              <w:t>بالدولار الأمريكي</w:t>
            </w:r>
            <w:r w:rsidRPr="00BC29D9">
              <w:rPr>
                <w:sz w:val="30"/>
                <w:szCs w:val="30"/>
                <w:rtl/>
                <w:lang w:bidi="ar-EG"/>
              </w:rPr>
              <w:t>)</w:t>
            </w:r>
            <w:r w:rsidRPr="00BC29D9">
              <w:rPr>
                <w:sz w:val="30"/>
                <w:szCs w:val="30"/>
                <w:rtl/>
                <w:lang w:bidi="ar-EG"/>
              </w:rPr>
              <w:tab/>
              <w:t xml:space="preserve">  </w:t>
            </w:r>
            <w:r>
              <w:rPr>
                <w:rFonts w:hint="cs"/>
                <w:sz w:val="30"/>
                <w:szCs w:val="30"/>
                <w:rtl/>
                <w:lang w:bidi="ar-EG"/>
              </w:rPr>
              <w:t xml:space="preserve">        </w:t>
            </w:r>
            <w:r w:rsidRPr="00BC29D9">
              <w:rPr>
                <w:sz w:val="30"/>
                <w:szCs w:val="30"/>
                <w:rtl/>
                <w:lang w:bidi="ar-EG"/>
              </w:rPr>
              <w:t xml:space="preserve">  (بالنسبة المئوية)</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أقل من 000 20 دولار في السنة</w:t>
            </w:r>
            <w:r w:rsidRPr="00BC29D9">
              <w:rPr>
                <w:sz w:val="30"/>
                <w:szCs w:val="30"/>
                <w:rtl/>
                <w:lang w:bidi="ar-EG"/>
              </w:rPr>
              <w:tab/>
              <w:t>19</w:t>
            </w:r>
            <w:r w:rsidRPr="00EC7E97">
              <w:rPr>
                <w:strike/>
                <w:sz w:val="30"/>
                <w:szCs w:val="30"/>
                <w:rtl/>
                <w:lang w:bidi="ar-EG"/>
              </w:rPr>
              <w:t>.0</w:t>
            </w:r>
          </w:p>
          <w:p w:rsidR="00A965FE" w:rsidRPr="00BC29D9" w:rsidRDefault="00A965FE" w:rsidP="002D1D92">
            <w:pPr>
              <w:pStyle w:val="NormalParaAR"/>
              <w:tabs>
                <w:tab w:val="left" w:pos="2922"/>
              </w:tabs>
              <w:spacing w:after="120" w:line="300" w:lineRule="exact"/>
              <w:rPr>
                <w:sz w:val="30"/>
                <w:szCs w:val="30"/>
                <w:rtl/>
                <w:lang w:bidi="ar-EG"/>
              </w:rPr>
            </w:pPr>
            <w:r w:rsidRPr="00BC29D9">
              <w:rPr>
                <w:sz w:val="30"/>
                <w:szCs w:val="30"/>
                <w:rtl/>
                <w:lang w:bidi="ar-EG"/>
              </w:rPr>
              <w:t>من 001 20 إلى 000 40 دولار في السنة</w:t>
            </w:r>
            <w:r w:rsidRPr="00BC29D9">
              <w:rPr>
                <w:sz w:val="30"/>
                <w:szCs w:val="30"/>
                <w:rtl/>
                <w:lang w:bidi="ar-EG"/>
              </w:rPr>
              <w:tab/>
              <w:t>23</w:t>
            </w:r>
            <w:r w:rsidRPr="00EC7E97">
              <w:rPr>
                <w:strike/>
                <w:sz w:val="30"/>
                <w:szCs w:val="30"/>
                <w:rtl/>
                <w:lang w:bidi="ar-EG"/>
              </w:rPr>
              <w:t>.0</w:t>
            </w:r>
          </w:p>
          <w:p w:rsidR="00A965FE" w:rsidRPr="00BC29D9" w:rsidRDefault="00A965FE" w:rsidP="002D1D92">
            <w:pPr>
              <w:pStyle w:val="NormalParaAR"/>
              <w:tabs>
                <w:tab w:val="left" w:pos="2942"/>
              </w:tabs>
              <w:spacing w:after="120" w:line="300" w:lineRule="exact"/>
              <w:rPr>
                <w:sz w:val="30"/>
                <w:szCs w:val="30"/>
                <w:rtl/>
                <w:lang w:bidi="ar-EG"/>
              </w:rPr>
            </w:pPr>
            <w:r w:rsidRPr="00BC29D9">
              <w:rPr>
                <w:sz w:val="30"/>
                <w:szCs w:val="30"/>
                <w:rtl/>
                <w:lang w:bidi="ar-EG"/>
              </w:rPr>
              <w:t>من 001 40 إلى 000 60 دولار في السنة</w:t>
            </w:r>
            <w:r w:rsidRPr="00BC29D9">
              <w:rPr>
                <w:sz w:val="30"/>
                <w:szCs w:val="30"/>
                <w:rtl/>
                <w:lang w:bidi="ar-EG"/>
              </w:rPr>
              <w:tab/>
              <w:t>26</w:t>
            </w:r>
            <w:r w:rsidRPr="00EC7E97">
              <w:rPr>
                <w:strike/>
                <w:sz w:val="30"/>
                <w:szCs w:val="30"/>
                <w:rtl/>
                <w:lang w:bidi="ar-EG"/>
              </w:rPr>
              <w:t>.0</w:t>
            </w:r>
          </w:p>
          <w:p w:rsidR="00A965FE" w:rsidRPr="00BC29D9" w:rsidRDefault="00A965FE" w:rsidP="002D1D92">
            <w:pPr>
              <w:pStyle w:val="NormalParaAR"/>
              <w:tabs>
                <w:tab w:val="left" w:pos="2942"/>
              </w:tabs>
              <w:spacing w:after="120" w:line="300" w:lineRule="exact"/>
              <w:rPr>
                <w:sz w:val="30"/>
                <w:szCs w:val="30"/>
                <w:rtl/>
                <w:lang w:bidi="ar-EG"/>
              </w:rPr>
            </w:pPr>
            <w:r w:rsidRPr="00BC29D9">
              <w:rPr>
                <w:sz w:val="30"/>
                <w:szCs w:val="30"/>
                <w:rtl/>
                <w:lang w:bidi="ar-EG"/>
              </w:rPr>
              <w:t>001 60 دولار فما فوق في السنة</w:t>
            </w:r>
            <w:r w:rsidRPr="00BC29D9">
              <w:rPr>
                <w:sz w:val="30"/>
                <w:szCs w:val="30"/>
                <w:rtl/>
                <w:lang w:bidi="ar-EG"/>
              </w:rPr>
              <w:tab/>
              <w:t>31</w:t>
            </w:r>
            <w:r w:rsidRPr="00EC7E97">
              <w:rPr>
                <w:strike/>
                <w:sz w:val="30"/>
                <w:szCs w:val="30"/>
                <w:rtl/>
                <w:lang w:bidi="ar-EG"/>
              </w:rPr>
              <w:t>.0</w:t>
            </w:r>
          </w:p>
          <w:p w:rsidR="00A965FE" w:rsidRPr="00BC29D9" w:rsidRDefault="00A965FE" w:rsidP="002664E3">
            <w:pPr>
              <w:pStyle w:val="NormalParaAR"/>
              <w:spacing w:after="120" w:line="300" w:lineRule="exact"/>
              <w:rPr>
                <w:sz w:val="30"/>
                <w:szCs w:val="30"/>
                <w:rtl/>
                <w:lang w:bidi="ar-EG"/>
              </w:rPr>
            </w:pPr>
            <w:r w:rsidRPr="00BC29D9">
              <w:rPr>
                <w:sz w:val="30"/>
                <w:szCs w:val="30"/>
                <w:rtl/>
                <w:lang w:bidi="ar-EG"/>
              </w:rPr>
              <w:t>(ج)</w:t>
            </w:r>
            <w:r w:rsidRPr="00BC29D9">
              <w:rPr>
                <w:sz w:val="30"/>
                <w:szCs w:val="30"/>
                <w:rtl/>
              </w:rPr>
              <w:tab/>
            </w:r>
            <w:r w:rsidRPr="00BC29D9">
              <w:rPr>
                <w:sz w:val="30"/>
                <w:szCs w:val="30"/>
                <w:rtl/>
                <w:lang w:bidi="ar-EG"/>
              </w:rPr>
              <w:t>[...]</w:t>
            </w:r>
          </w:p>
        </w:tc>
        <w:tc>
          <w:tcPr>
            <w:tcW w:w="3712"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lastRenderedPageBreak/>
              <w:t>أجريت بعض التعديلات التحريرية الطفيفة (علاوة على التعديلات المرتبطة بمجموعة عناصر الأجر)</w:t>
            </w:r>
          </w:p>
        </w:tc>
      </w:tr>
      <w:tr w:rsidR="00A965FE" w:rsidRPr="009B358E" w:rsidTr="002664E3">
        <w:trPr>
          <w:cantSplit/>
        </w:trPr>
        <w:tc>
          <w:tcPr>
            <w:tcW w:w="3711" w:type="dxa"/>
          </w:tcPr>
          <w:p w:rsidR="00A965FE" w:rsidRPr="00BC29D9" w:rsidRDefault="00A965FE" w:rsidP="002D1D92">
            <w:pPr>
              <w:pStyle w:val="NormalParaAR"/>
              <w:spacing w:after="120" w:line="300" w:lineRule="exact"/>
              <w:rPr>
                <w:b/>
                <w:bCs/>
                <w:sz w:val="30"/>
                <w:szCs w:val="30"/>
                <w:rtl/>
                <w:lang w:bidi="ar-EG"/>
              </w:rPr>
            </w:pPr>
            <w:r w:rsidRPr="00BC29D9">
              <w:rPr>
                <w:b/>
                <w:bCs/>
                <w:sz w:val="30"/>
                <w:szCs w:val="30"/>
                <w:rtl/>
                <w:lang w:bidi="ar-EG"/>
              </w:rPr>
              <w:lastRenderedPageBreak/>
              <w:t>المادة 12-5</w:t>
            </w:r>
          </w:p>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التدابير الانتقالية</w:t>
            </w:r>
          </w:p>
        </w:tc>
        <w:tc>
          <w:tcPr>
            <w:tcW w:w="3711"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w:t>
            </w:r>
          </w:p>
        </w:tc>
        <w:tc>
          <w:tcPr>
            <w:tcW w:w="3711" w:type="dxa"/>
          </w:tcPr>
          <w:p w:rsidR="00A965FE" w:rsidRPr="00BC29D9" w:rsidRDefault="00A965FE" w:rsidP="002D1D92">
            <w:pPr>
              <w:pStyle w:val="NormalParaAR"/>
              <w:spacing w:after="120" w:line="300" w:lineRule="exact"/>
              <w:rPr>
                <w:b/>
                <w:bCs/>
                <w:sz w:val="30"/>
                <w:szCs w:val="30"/>
                <w:u w:val="single"/>
                <w:rtl/>
                <w:lang w:bidi="ar-EG"/>
              </w:rPr>
            </w:pPr>
            <w:r w:rsidRPr="00BC29D9">
              <w:rPr>
                <w:b/>
                <w:bCs/>
                <w:sz w:val="30"/>
                <w:szCs w:val="30"/>
                <w:u w:val="single"/>
                <w:rtl/>
                <w:lang w:bidi="ar-EG"/>
              </w:rPr>
              <w:t>(ك)</w:t>
            </w:r>
            <w:r w:rsidRPr="00BC29D9">
              <w:rPr>
                <w:b/>
                <w:bCs/>
                <w:sz w:val="30"/>
                <w:szCs w:val="30"/>
                <w:u w:val="single"/>
                <w:rtl/>
                <w:lang w:bidi="ar-EG"/>
              </w:rPr>
              <w:tab/>
              <w:t>يَحتفظ الموظفون من الفئة الفنية والفئات العليا الذين كانت مستويات مرتباتهم أعلى من مستويات المرتبات في الدرجة القصوى لرتبتهم عند تحويلها إلى جدول المرتبات الموحد في 1 يناير 2017، بمستوى المرتب نفسه لحين ترقية الموظف</w:t>
            </w:r>
            <w:r w:rsidRPr="00BC29D9">
              <w:rPr>
                <w:b/>
                <w:bCs/>
                <w:sz w:val="30"/>
                <w:szCs w:val="30"/>
                <w:u w:val="single"/>
                <w:rtl/>
              </w:rPr>
              <w:t xml:space="preserve"> أو انتهاء الخدمة</w:t>
            </w:r>
            <w:r w:rsidRPr="00BC29D9">
              <w:rPr>
                <w:b/>
                <w:bCs/>
                <w:sz w:val="30"/>
                <w:szCs w:val="30"/>
                <w:u w:val="single"/>
                <w:rtl/>
                <w:lang w:bidi="ar-EG"/>
              </w:rPr>
              <w:t>، أيهما أسبق. وستبقي لجنة الخدمة المدنية الدولية على هذه المرتبات ومبالغ الأجور المقابلة التي تدخل في حساب المعاش التقاعدي وتسويها حسب الضرورة.</w:t>
            </w:r>
          </w:p>
          <w:p w:rsidR="00A965FE" w:rsidRPr="00BC29D9" w:rsidRDefault="00A965FE" w:rsidP="002D1D92">
            <w:pPr>
              <w:pStyle w:val="NormalParaAR"/>
              <w:spacing w:after="120" w:line="300" w:lineRule="exact"/>
              <w:rPr>
                <w:b/>
                <w:bCs/>
                <w:sz w:val="30"/>
                <w:szCs w:val="30"/>
                <w:u w:val="single"/>
                <w:rtl/>
              </w:rPr>
            </w:pPr>
            <w:r w:rsidRPr="00BC29D9">
              <w:rPr>
                <w:b/>
                <w:bCs/>
                <w:sz w:val="30"/>
                <w:szCs w:val="30"/>
                <w:u w:val="single"/>
                <w:rtl/>
                <w:lang w:bidi="ar-EG"/>
              </w:rPr>
              <w:t>(ل)</w:t>
            </w:r>
            <w:r w:rsidRPr="00BC29D9">
              <w:rPr>
                <w:b/>
                <w:bCs/>
                <w:sz w:val="30"/>
                <w:szCs w:val="30"/>
                <w:u w:val="single"/>
                <w:rtl/>
                <w:lang w:bidi="ar-EG"/>
              </w:rPr>
              <w:tab/>
              <w:t xml:space="preserve">الموظفون الذين يحصلون في مرتباتهم على معدل إعالة الولد </w:t>
            </w:r>
            <w:r w:rsidRPr="00BC29D9">
              <w:rPr>
                <w:b/>
                <w:bCs/>
                <w:sz w:val="30"/>
                <w:szCs w:val="30"/>
                <w:u w:val="single"/>
                <w:rtl/>
              </w:rPr>
              <w:t>في 31 ديسمبر 2016، سيتلقون بدلا انتقاليا ليدخل حيز النفاذ في 1 يناير 2017 شريطة استمرار مواصفات إعالة الولد في 1 يناير 2017. ولن يُصرف بدل إعالة الولد الوارد في المادة 3-3 في الوقت نفسه في تلك الحالة. ويبلغ البدل الانتقالي نسبة ستة بالمائة من صافي المرتب إضافة إلى تسوية مقر العمل في الأشهر الاثني عشر الأولى ثم يُخفض بنسبة نقطة مئوية واحدة من صافي الأجر إضافة إلى تسوية المقر كل12</w:t>
            </w:r>
            <w:r>
              <w:rPr>
                <w:rFonts w:hint="cs"/>
                <w:b/>
                <w:bCs/>
                <w:sz w:val="30"/>
                <w:szCs w:val="30"/>
                <w:u w:val="single"/>
                <w:rtl/>
              </w:rPr>
              <w:t> </w:t>
            </w:r>
            <w:r w:rsidRPr="00BC29D9">
              <w:rPr>
                <w:b/>
                <w:bCs/>
                <w:sz w:val="30"/>
                <w:szCs w:val="30"/>
                <w:u w:val="single"/>
                <w:rtl/>
              </w:rPr>
              <w:t>شهرا بعدها، وحين يصير مبلغ البدل الانتقالي معادلا لمبلغ بدل إعالة الولد أو أقل منه يدفع البدل الثاني. ويتوقف دفع البدل الانتقالي في وقت أقرب إذا لم يعد الولد الذي يدفع البدل عنه، معالا وإن أصبح الموظف مستحقا لبدل إعالة الزوج. وإضافة إلى البدل الانتقالي، يحق للموظف الحصول على المبلغ الوارد في المرفق الثاني عن الولد الذي يثبت أنه معاق بدنيا أو عقليا بشكل دائم أو لفترة يتوقع أن تكون طويلة.</w:t>
            </w:r>
          </w:p>
        </w:tc>
        <w:tc>
          <w:tcPr>
            <w:tcW w:w="3712" w:type="dxa"/>
          </w:tcPr>
          <w:p w:rsidR="00A965FE" w:rsidRPr="00BC29D9" w:rsidRDefault="00A965FE" w:rsidP="002D1D92">
            <w:pPr>
              <w:pStyle w:val="NormalParaAR"/>
              <w:spacing w:after="120" w:line="300" w:lineRule="exact"/>
              <w:rPr>
                <w:sz w:val="30"/>
                <w:szCs w:val="30"/>
                <w:rtl/>
                <w:lang w:bidi="ar-EG"/>
              </w:rPr>
            </w:pPr>
            <w:r w:rsidRPr="00BC29D9">
              <w:rPr>
                <w:sz w:val="30"/>
                <w:szCs w:val="30"/>
                <w:rtl/>
                <w:lang w:bidi="ar-EG"/>
              </w:rPr>
              <w:t>تدبير انتقالي اعتمدته الجمعية العامة للأمم المتحدة</w:t>
            </w:r>
          </w:p>
        </w:tc>
      </w:tr>
    </w:tbl>
    <w:p w:rsidR="006E17CD" w:rsidRDefault="006E17CD" w:rsidP="002664E3">
      <w:pPr>
        <w:pStyle w:val="EndofDocumentAR"/>
        <w:spacing w:after="120" w:line="300" w:lineRule="exact"/>
        <w:ind w:left="11311"/>
      </w:pPr>
    </w:p>
    <w:p w:rsidR="00A965FE" w:rsidRPr="0013123D" w:rsidRDefault="00A965FE" w:rsidP="002664E3">
      <w:pPr>
        <w:pStyle w:val="EndofDocumentAR"/>
        <w:spacing w:after="120" w:line="300" w:lineRule="exact"/>
        <w:ind w:left="11311"/>
        <w:rPr>
          <w:rtl/>
        </w:rPr>
      </w:pPr>
      <w:r w:rsidRPr="0013123D">
        <w:rPr>
          <w:rFonts w:hint="cs"/>
          <w:rtl/>
        </w:rPr>
        <w:t>[يلي ذلك المرفق الخامس]</w:t>
      </w:r>
    </w:p>
    <w:p w:rsidR="00A965FE" w:rsidRDefault="00A965FE" w:rsidP="00A965FE">
      <w:pPr>
        <w:pStyle w:val="NormalParaAR"/>
        <w:tabs>
          <w:tab w:val="left" w:pos="740"/>
        </w:tabs>
        <w:rPr>
          <w:rtl/>
          <w:lang w:bidi="ar-EG"/>
        </w:rPr>
        <w:sectPr w:rsidR="00A965FE" w:rsidSect="003E5493">
          <w:headerReference w:type="default" r:id="rId47"/>
          <w:headerReference w:type="first" r:id="rId48"/>
          <w:footnotePr>
            <w:numRestart w:val="eachSect"/>
          </w:footnotePr>
          <w:pgSz w:w="16840" w:h="11907" w:orient="landscape" w:code="9"/>
          <w:pgMar w:top="1134" w:right="1134" w:bottom="1134" w:left="1134" w:header="510" w:footer="1021" w:gutter="0"/>
          <w:pgNumType w:start="1"/>
          <w:cols w:space="720"/>
          <w:titlePg/>
          <w:docGrid w:linePitch="299"/>
        </w:sectPr>
      </w:pPr>
    </w:p>
    <w:p w:rsidR="00FF6D27" w:rsidRPr="009B358E" w:rsidRDefault="00FF6D27" w:rsidP="00D12505">
      <w:pPr>
        <w:pStyle w:val="NormalParaAR"/>
        <w:spacing w:after="60"/>
        <w:jc w:val="center"/>
        <w:rPr>
          <w:b/>
          <w:bCs/>
          <w:rtl/>
        </w:rPr>
      </w:pPr>
      <w:r w:rsidRPr="009B358E">
        <w:rPr>
          <w:rFonts w:hint="cs"/>
          <w:b/>
          <w:bCs/>
          <w:rtl/>
        </w:rPr>
        <w:lastRenderedPageBreak/>
        <w:t>مجموعة عناصر الأجر</w:t>
      </w:r>
    </w:p>
    <w:p w:rsidR="00FF6D27" w:rsidRDefault="00FF6D27" w:rsidP="00D12505">
      <w:pPr>
        <w:pStyle w:val="NormalParaAR"/>
        <w:jc w:val="center"/>
        <w:rPr>
          <w:b/>
          <w:bCs/>
          <w:rtl/>
          <w:lang w:bidi="ar-EG"/>
        </w:rPr>
      </w:pPr>
      <w:r w:rsidRPr="009B358E">
        <w:rPr>
          <w:b/>
          <w:bCs/>
          <w:rtl/>
          <w:lang w:bidi="ar-EG"/>
        </w:rPr>
        <w:t xml:space="preserve">تعديلات على لائحة الموظفين والمرفقات ذات الصلة لتدخل حيز النفاذ في 1 يناير </w:t>
      </w:r>
      <w:r>
        <w:rPr>
          <w:rFonts w:hint="cs"/>
          <w:b/>
          <w:bCs/>
          <w:rtl/>
          <w:lang w:bidi="ar-EG"/>
        </w:rPr>
        <w:t>2017 أو بعد ذلك التاريخ</w:t>
      </w:r>
    </w:p>
    <w:p w:rsidR="00FF6D27" w:rsidRPr="001A3DA9" w:rsidRDefault="00FF6D27" w:rsidP="00D12505">
      <w:pPr>
        <w:pStyle w:val="NormalParaAR"/>
        <w:spacing w:after="60"/>
        <w:rPr>
          <w:rtl/>
          <w:lang w:bidi="ar-EG"/>
        </w:rPr>
      </w:pPr>
      <w:r>
        <w:rPr>
          <w:rFonts w:hint="cs"/>
          <w:rtl/>
          <w:lang w:bidi="ar-EG"/>
        </w:rPr>
        <w:t>ترمي</w:t>
      </w:r>
      <w:r w:rsidRPr="001A3DA9">
        <w:rPr>
          <w:rFonts w:hint="cs"/>
          <w:rtl/>
          <w:lang w:bidi="ar-EG"/>
        </w:rPr>
        <w:t xml:space="preserve"> التعديلات الواردة في هذا الجدول، ما لم يُذكر خلاف ذلك، </w:t>
      </w:r>
      <w:r>
        <w:rPr>
          <w:rFonts w:hint="cs"/>
          <w:rtl/>
          <w:lang w:bidi="ar-EG"/>
        </w:rPr>
        <w:t>إلى</w:t>
      </w:r>
      <w:r w:rsidRPr="001A3DA9">
        <w:rPr>
          <w:rFonts w:hint="cs"/>
          <w:rtl/>
          <w:lang w:bidi="ar-EG"/>
        </w:rPr>
        <w:t xml:space="preserve"> تنفيذ القرار 70/244 الذي اعتمدته الجمعية العامة للأمم المتحدة في 23 ديسمبر 2015، وعلى وجه التحديد البنود الفرعية التالية من البند الثالث، "استعراض مجموعة عناصر الأجر في النظام الموحد":</w:t>
      </w:r>
    </w:p>
    <w:p w:rsidR="00FF6D27" w:rsidRPr="001A3DA9" w:rsidRDefault="00FF6D27" w:rsidP="00D12505">
      <w:pPr>
        <w:pStyle w:val="NormalParaAR"/>
        <w:tabs>
          <w:tab w:val="left" w:pos="567"/>
          <w:tab w:val="left" w:pos="1134"/>
          <w:tab w:val="left" w:pos="1701"/>
          <w:tab w:val="left" w:pos="2268"/>
          <w:tab w:val="left" w:pos="2835"/>
          <w:tab w:val="left" w:pos="3402"/>
          <w:tab w:val="left" w:pos="3969"/>
          <w:tab w:val="left" w:pos="4536"/>
          <w:tab w:val="left" w:pos="5103"/>
          <w:tab w:val="left" w:pos="8619"/>
        </w:tabs>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1، "جدول المرتبات الموحد والتدابير الانتقالية"،</w:t>
      </w:r>
    </w:p>
    <w:p w:rsidR="00FF6D27" w:rsidRPr="001A3DA9" w:rsidRDefault="00FF6D27" w:rsidP="00D12505">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2، "معدلات الاقتطاعات الإلزامية من مرتبات الموظفين"،</w:t>
      </w:r>
    </w:p>
    <w:p w:rsidR="00FF6D27" w:rsidRPr="001A3DA9" w:rsidRDefault="00FF6D27" w:rsidP="00D12505">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4، "بدل إعالة الزوج/الزوجة"،</w:t>
      </w:r>
    </w:p>
    <w:p w:rsidR="00FF6D27" w:rsidRPr="001A3DA9" w:rsidRDefault="00FF6D27" w:rsidP="00D12505">
      <w:pPr>
        <w:pStyle w:val="NormalParaAR"/>
        <w:spacing w:after="60"/>
        <w:rPr>
          <w:rtl/>
          <w:lang w:bidi="ar-EG"/>
        </w:rPr>
      </w:pPr>
      <w:r w:rsidRPr="001A3DA9">
        <w:rPr>
          <w:rFonts w:hint="cs"/>
          <w:rtl/>
          <w:lang w:bidi="ar-EG"/>
        </w:rPr>
        <w:t>-</w:t>
      </w:r>
      <w:r w:rsidRPr="001A3DA9">
        <w:rPr>
          <w:rtl/>
          <w:lang w:bidi="ar-EG"/>
        </w:rPr>
        <w:tab/>
      </w:r>
      <w:r w:rsidRPr="001A3DA9">
        <w:rPr>
          <w:rFonts w:hint="cs"/>
          <w:rtl/>
          <w:lang w:bidi="ar-EG"/>
        </w:rPr>
        <w:t>البند الفرعي 5، "بدل الوالد الوحيد"،</w:t>
      </w:r>
    </w:p>
    <w:p w:rsidR="00FF6D27" w:rsidRPr="001A3DA9" w:rsidRDefault="00FF6D27" w:rsidP="00D12505">
      <w:pPr>
        <w:pStyle w:val="NormalParaAR"/>
        <w:rPr>
          <w:rtl/>
          <w:lang w:bidi="ar-EG"/>
        </w:rPr>
      </w:pPr>
      <w:r w:rsidRPr="001A3DA9">
        <w:rPr>
          <w:rFonts w:hint="cs"/>
          <w:rtl/>
          <w:lang w:bidi="ar-EG"/>
        </w:rPr>
        <w:t>-</w:t>
      </w:r>
      <w:r w:rsidRPr="001A3DA9">
        <w:rPr>
          <w:rtl/>
          <w:lang w:bidi="ar-EG"/>
        </w:rPr>
        <w:tab/>
      </w:r>
      <w:r w:rsidRPr="001A3DA9">
        <w:rPr>
          <w:rFonts w:hint="cs"/>
          <w:rtl/>
          <w:lang w:bidi="ar-EG"/>
        </w:rPr>
        <w:t>البند الفرعي 6، "الزيادات في الدرجات وحوافز الأداء".</w:t>
      </w:r>
    </w:p>
    <w:tbl>
      <w:tblPr>
        <w:tblStyle w:val="TableGrid"/>
        <w:bidiVisual/>
        <w:tblW w:w="0" w:type="auto"/>
        <w:tblLook w:val="04A0" w:firstRow="1" w:lastRow="0" w:firstColumn="1" w:lastColumn="0" w:noHBand="0" w:noVBand="1"/>
      </w:tblPr>
      <w:tblGrid>
        <w:gridCol w:w="3695"/>
        <w:gridCol w:w="3696"/>
        <w:gridCol w:w="3698"/>
        <w:gridCol w:w="3699"/>
      </w:tblGrid>
      <w:tr w:rsidR="00FF6D27" w:rsidRPr="009B358E" w:rsidTr="0013123D">
        <w:trPr>
          <w:tblHeader/>
        </w:trPr>
        <w:tc>
          <w:tcPr>
            <w:tcW w:w="3711" w:type="dxa"/>
            <w:shd w:val="clear" w:color="auto" w:fill="FBD4B4" w:themeFill="accent6" w:themeFillTint="66"/>
          </w:tcPr>
          <w:p w:rsidR="00FF6D27" w:rsidRPr="009B358E" w:rsidRDefault="00FF6D27" w:rsidP="00D12505">
            <w:pPr>
              <w:pStyle w:val="NormalParaAR"/>
              <w:rPr>
                <w:b/>
                <w:bCs/>
                <w:rtl/>
                <w:lang w:bidi="ar-EG"/>
              </w:rPr>
            </w:pPr>
            <w:r>
              <w:rPr>
                <w:rFonts w:hint="cs"/>
                <w:b/>
                <w:bCs/>
                <w:rtl/>
                <w:lang w:bidi="ar-EG"/>
              </w:rPr>
              <w:t>الحكم</w:t>
            </w:r>
          </w:p>
        </w:tc>
        <w:tc>
          <w:tcPr>
            <w:tcW w:w="3711" w:type="dxa"/>
            <w:shd w:val="clear" w:color="auto" w:fill="FBD4B4" w:themeFill="accent6" w:themeFillTint="66"/>
          </w:tcPr>
          <w:p w:rsidR="00FF6D27" w:rsidRPr="009B358E" w:rsidRDefault="00FF6D27" w:rsidP="00D12505">
            <w:pPr>
              <w:pStyle w:val="NormalParaAR"/>
              <w:rPr>
                <w:b/>
                <w:bCs/>
                <w:rtl/>
                <w:lang w:bidi="ar-EG"/>
              </w:rPr>
            </w:pPr>
            <w:r w:rsidRPr="009B358E">
              <w:rPr>
                <w:rFonts w:hint="cs"/>
                <w:b/>
                <w:bCs/>
                <w:rtl/>
                <w:lang w:bidi="ar-EG"/>
              </w:rPr>
              <w:t>النص الحالي</w:t>
            </w:r>
          </w:p>
        </w:tc>
        <w:tc>
          <w:tcPr>
            <w:tcW w:w="3711" w:type="dxa"/>
            <w:shd w:val="clear" w:color="auto" w:fill="FBD4B4" w:themeFill="accent6" w:themeFillTint="66"/>
          </w:tcPr>
          <w:p w:rsidR="00FF6D27" w:rsidRPr="009B358E" w:rsidRDefault="00FF6D27" w:rsidP="00D12505">
            <w:pPr>
              <w:pStyle w:val="NormalParaAR"/>
              <w:rPr>
                <w:b/>
                <w:bCs/>
                <w:rtl/>
                <w:lang w:bidi="ar-EG"/>
              </w:rPr>
            </w:pPr>
            <w:r>
              <w:rPr>
                <w:b/>
                <w:bCs/>
                <w:rtl/>
                <w:lang w:bidi="ar-EG"/>
              </w:rPr>
              <w:t>النص المُقترح/</w:t>
            </w:r>
            <w:r w:rsidRPr="009B358E">
              <w:rPr>
                <w:b/>
                <w:bCs/>
                <w:rtl/>
                <w:lang w:bidi="ar-EG"/>
              </w:rPr>
              <w:t>الجديد</w:t>
            </w:r>
          </w:p>
        </w:tc>
        <w:tc>
          <w:tcPr>
            <w:tcW w:w="3712" w:type="dxa"/>
            <w:shd w:val="clear" w:color="auto" w:fill="FBD4B4" w:themeFill="accent6" w:themeFillTint="66"/>
          </w:tcPr>
          <w:p w:rsidR="00FF6D27" w:rsidRPr="009B358E" w:rsidRDefault="00FF6D27" w:rsidP="00D12505">
            <w:pPr>
              <w:pStyle w:val="NormalParaAR"/>
              <w:rPr>
                <w:b/>
                <w:bCs/>
                <w:rtl/>
                <w:lang w:bidi="ar-EG"/>
              </w:rPr>
            </w:pPr>
            <w:r>
              <w:rPr>
                <w:b/>
                <w:bCs/>
                <w:rtl/>
                <w:lang w:bidi="ar-EG"/>
              </w:rPr>
              <w:t>وصف التعديل/</w:t>
            </w:r>
            <w:r w:rsidRPr="009B358E">
              <w:rPr>
                <w:b/>
                <w:bCs/>
                <w:rtl/>
                <w:lang w:bidi="ar-EG"/>
              </w:rPr>
              <w:t>الغرض منه</w:t>
            </w:r>
          </w:p>
        </w:tc>
      </w:tr>
      <w:tr w:rsidR="00FF6D27" w:rsidRPr="009B358E" w:rsidTr="0013123D">
        <w:trPr>
          <w:trHeight w:val="3961"/>
        </w:trPr>
        <w:tc>
          <w:tcPr>
            <w:tcW w:w="3711" w:type="dxa"/>
          </w:tcPr>
          <w:p w:rsidR="00FF6D27" w:rsidRPr="006C6540" w:rsidRDefault="00FF6D27" w:rsidP="00150EF0">
            <w:pPr>
              <w:pStyle w:val="NormalParaAR"/>
              <w:spacing w:after="120" w:line="300" w:lineRule="exact"/>
              <w:rPr>
                <w:b/>
                <w:bCs/>
                <w:sz w:val="30"/>
                <w:szCs w:val="30"/>
                <w:rtl/>
                <w:lang w:bidi="ar-EG"/>
              </w:rPr>
            </w:pPr>
            <w:r w:rsidRPr="006C6540">
              <w:rPr>
                <w:b/>
                <w:bCs/>
                <w:sz w:val="30"/>
                <w:szCs w:val="30"/>
                <w:rtl/>
                <w:lang w:bidi="ar-EG"/>
              </w:rPr>
              <w:t xml:space="preserve">القاعدة </w:t>
            </w:r>
            <w:r w:rsidRPr="006C6540">
              <w:rPr>
                <w:rFonts w:hint="cs"/>
                <w:b/>
                <w:bCs/>
                <w:sz w:val="30"/>
                <w:szCs w:val="30"/>
                <w:rtl/>
                <w:lang w:bidi="ar-EG"/>
              </w:rPr>
              <w:t>3</w:t>
            </w:r>
            <w:r w:rsidRPr="006C6540">
              <w:rPr>
                <w:b/>
                <w:bCs/>
                <w:sz w:val="30"/>
                <w:szCs w:val="30"/>
                <w:rtl/>
                <w:lang w:bidi="ar-EG"/>
              </w:rPr>
              <w:t>-</w:t>
            </w:r>
            <w:r w:rsidRPr="006C6540">
              <w:rPr>
                <w:rFonts w:hint="cs"/>
                <w:b/>
                <w:bCs/>
                <w:sz w:val="30"/>
                <w:szCs w:val="30"/>
                <w:rtl/>
                <w:lang w:bidi="ar-EG"/>
              </w:rPr>
              <w:t>6</w:t>
            </w:r>
            <w:r w:rsidRPr="006C6540">
              <w:rPr>
                <w:b/>
                <w:bCs/>
                <w:sz w:val="30"/>
                <w:szCs w:val="30"/>
                <w:rtl/>
                <w:lang w:bidi="ar-EG"/>
              </w:rPr>
              <w:t>-</w:t>
            </w:r>
            <w:r w:rsidRPr="006C6540">
              <w:rPr>
                <w:rFonts w:hint="cs"/>
                <w:b/>
                <w:bCs/>
                <w:sz w:val="30"/>
                <w:szCs w:val="30"/>
                <w:rtl/>
                <w:lang w:bidi="ar-EG"/>
              </w:rPr>
              <w:t>2</w:t>
            </w:r>
          </w:p>
          <w:p w:rsidR="00FF6D27" w:rsidRPr="006C6540" w:rsidRDefault="00FF6D27" w:rsidP="00150EF0">
            <w:pPr>
              <w:pStyle w:val="NormalParaAR"/>
              <w:spacing w:after="120" w:line="300" w:lineRule="exact"/>
              <w:rPr>
                <w:sz w:val="30"/>
                <w:szCs w:val="30"/>
              </w:rPr>
            </w:pPr>
            <w:r w:rsidRPr="006C6540">
              <w:rPr>
                <w:sz w:val="30"/>
                <w:szCs w:val="30"/>
                <w:rtl/>
                <w:lang w:bidi="ar-EG"/>
              </w:rPr>
              <w:t>تقدم الموظفين المؤقتين داخل الرتبة</w:t>
            </w:r>
          </w:p>
        </w:tc>
        <w:tc>
          <w:tcPr>
            <w:tcW w:w="3711" w:type="dxa"/>
          </w:tcPr>
          <w:p w:rsidR="00FF6D27" w:rsidRPr="006C6540" w:rsidRDefault="00FF6D27" w:rsidP="00150EF0">
            <w:pPr>
              <w:pStyle w:val="NormalParaAR"/>
              <w:tabs>
                <w:tab w:val="left" w:pos="538"/>
              </w:tabs>
              <w:spacing w:after="120" w:line="300" w:lineRule="exact"/>
              <w:rPr>
                <w:sz w:val="30"/>
                <w:szCs w:val="30"/>
                <w:rtl/>
                <w:lang w:bidi="ar-EG"/>
              </w:rPr>
            </w:pPr>
            <w:r w:rsidRPr="006C6540">
              <w:rPr>
                <w:rFonts w:hint="cs"/>
                <w:sz w:val="30"/>
                <w:szCs w:val="30"/>
                <w:rtl/>
                <w:lang w:bidi="ar-EG"/>
              </w:rPr>
              <w:t>(أ)</w:t>
            </w:r>
            <w:r w:rsidRPr="006C6540">
              <w:rPr>
                <w:sz w:val="30"/>
                <w:szCs w:val="30"/>
                <w:rtl/>
                <w:lang w:bidi="ar-EG"/>
              </w:rPr>
              <w:tab/>
              <w:t>يحق للموظفين المؤقتين</w:t>
            </w:r>
            <w:r w:rsidRPr="006C6540">
              <w:rPr>
                <w:rFonts w:hint="cs"/>
                <w:sz w:val="30"/>
                <w:szCs w:val="30"/>
                <w:rtl/>
                <w:lang w:bidi="ar-EG"/>
              </w:rPr>
              <w:t xml:space="preserve">، </w:t>
            </w:r>
            <w:r w:rsidRPr="006C6540">
              <w:rPr>
                <w:sz w:val="30"/>
                <w:szCs w:val="30"/>
                <w:rtl/>
                <w:lang w:bidi="ar-EG"/>
              </w:rPr>
              <w:t>رهناً بالخدمة المرضية</w:t>
            </w:r>
            <w:r w:rsidRPr="006C6540">
              <w:rPr>
                <w:rFonts w:hint="cs"/>
                <w:sz w:val="30"/>
                <w:szCs w:val="30"/>
                <w:rtl/>
                <w:lang w:bidi="ar-EG"/>
              </w:rPr>
              <w:t>،</w:t>
            </w:r>
            <w:r w:rsidRPr="006C6540">
              <w:rPr>
                <w:sz w:val="30"/>
                <w:szCs w:val="30"/>
                <w:rtl/>
                <w:lang w:bidi="ar-EG"/>
              </w:rPr>
              <w:t xml:space="preserve"> الانتقال بدرجة واحدة في رتبتهم ابتداءً من السنة الثانية من الخدمة. ويحق للموظفين المؤقتين في الفئة الفنية الذين تنطبق عليهم المادتان 12-</w:t>
            </w:r>
            <w:r w:rsidRPr="006C6540">
              <w:rPr>
                <w:rFonts w:hint="cs"/>
                <w:sz w:val="30"/>
                <w:szCs w:val="30"/>
                <w:rtl/>
                <w:lang w:bidi="ar-EG"/>
              </w:rPr>
              <w:t>5</w:t>
            </w:r>
            <w:r w:rsidRPr="006C6540">
              <w:rPr>
                <w:sz w:val="30"/>
                <w:szCs w:val="30"/>
                <w:rtl/>
                <w:lang w:bidi="ar-EG"/>
              </w:rPr>
              <w:t>(أ)(1) و</w:t>
            </w:r>
            <w:r w:rsidRPr="006C6540">
              <w:rPr>
                <w:rFonts w:hint="cs"/>
                <w:sz w:val="30"/>
                <w:szCs w:val="30"/>
                <w:rtl/>
                <w:lang w:bidi="ar-EG"/>
              </w:rPr>
              <w:t>12</w:t>
            </w:r>
            <w:r w:rsidRPr="006C6540">
              <w:rPr>
                <w:sz w:val="30"/>
                <w:szCs w:val="30"/>
                <w:rtl/>
                <w:lang w:bidi="ar-EG"/>
              </w:rPr>
              <w:t>-</w:t>
            </w:r>
            <w:r w:rsidRPr="006C6540">
              <w:rPr>
                <w:rFonts w:hint="cs"/>
                <w:sz w:val="30"/>
                <w:szCs w:val="30"/>
                <w:rtl/>
                <w:lang w:bidi="ar-EG"/>
              </w:rPr>
              <w:t>5</w:t>
            </w:r>
            <w:r w:rsidRPr="006C6540">
              <w:rPr>
                <w:sz w:val="30"/>
                <w:szCs w:val="30"/>
                <w:rtl/>
                <w:lang w:bidi="ar-EG"/>
              </w:rPr>
              <w:t xml:space="preserve"> (ب)(1) الانتقال بدرجة واحدة مرة واحدة في سنتهم الثانية من الخدمة بموجب هذا النظام ولائحته.</w:t>
            </w:r>
          </w:p>
          <w:p w:rsidR="00FF6D27" w:rsidRPr="006C6540" w:rsidRDefault="00FF6D27" w:rsidP="00150EF0">
            <w:pPr>
              <w:pStyle w:val="NormalParaAR"/>
              <w:tabs>
                <w:tab w:val="left" w:pos="551"/>
              </w:tabs>
              <w:spacing w:after="120" w:line="300" w:lineRule="exact"/>
              <w:rPr>
                <w:sz w:val="30"/>
                <w:szCs w:val="30"/>
                <w:rtl/>
                <w:lang w:bidi="ar-EG"/>
              </w:rPr>
            </w:pPr>
            <w:r w:rsidRPr="006C6540">
              <w:rPr>
                <w:rFonts w:hint="cs"/>
                <w:sz w:val="30"/>
                <w:szCs w:val="30"/>
                <w:rtl/>
                <w:lang w:bidi="ar-EG"/>
              </w:rPr>
              <w:t>(ب)</w:t>
            </w:r>
            <w:r w:rsidRPr="006C6540">
              <w:rPr>
                <w:sz w:val="30"/>
                <w:szCs w:val="30"/>
                <w:rtl/>
                <w:lang w:bidi="ar-EG"/>
              </w:rPr>
              <w:tab/>
            </w:r>
            <w:r w:rsidRPr="006C6540">
              <w:rPr>
                <w:rFonts w:hint="cs"/>
                <w:sz w:val="30"/>
                <w:szCs w:val="30"/>
                <w:rtl/>
                <w:lang w:bidi="ar-EG"/>
              </w:rPr>
              <w:t>[...]</w:t>
            </w:r>
          </w:p>
        </w:tc>
        <w:tc>
          <w:tcPr>
            <w:tcW w:w="3711" w:type="dxa"/>
          </w:tcPr>
          <w:p w:rsidR="00FF6D27" w:rsidRPr="006C6540" w:rsidRDefault="00FF6D27" w:rsidP="00150EF0">
            <w:pPr>
              <w:pStyle w:val="NormalParaAR"/>
              <w:tabs>
                <w:tab w:val="left" w:pos="534"/>
              </w:tabs>
              <w:spacing w:after="120" w:line="300" w:lineRule="exact"/>
              <w:rPr>
                <w:sz w:val="30"/>
                <w:szCs w:val="30"/>
                <w:rtl/>
                <w:lang w:bidi="ar-EG"/>
              </w:rPr>
            </w:pPr>
            <w:r w:rsidRPr="006C6540">
              <w:rPr>
                <w:rFonts w:hint="cs"/>
                <w:sz w:val="30"/>
                <w:szCs w:val="30"/>
                <w:rtl/>
                <w:lang w:bidi="ar-EG"/>
              </w:rPr>
              <w:t xml:space="preserve">(أ) </w:t>
            </w:r>
            <w:r w:rsidRPr="006C6540">
              <w:rPr>
                <w:rFonts w:hint="cs"/>
                <w:sz w:val="30"/>
                <w:szCs w:val="30"/>
                <w:rtl/>
                <w:lang w:bidi="ar-EG"/>
              </w:rPr>
              <w:tab/>
            </w:r>
            <w:r w:rsidRPr="006C6540">
              <w:rPr>
                <w:sz w:val="30"/>
                <w:szCs w:val="30"/>
                <w:rtl/>
                <w:lang w:bidi="ar-EG"/>
              </w:rPr>
              <w:t>يحق للموظفين المؤقتين</w:t>
            </w:r>
            <w:r w:rsidRPr="006C6540">
              <w:rPr>
                <w:rFonts w:hint="cs"/>
                <w:sz w:val="30"/>
                <w:szCs w:val="30"/>
                <w:rtl/>
                <w:lang w:bidi="ar-EG"/>
              </w:rPr>
              <w:t xml:space="preserve">، </w:t>
            </w:r>
            <w:r w:rsidRPr="006C6540">
              <w:rPr>
                <w:sz w:val="30"/>
                <w:szCs w:val="30"/>
                <w:rtl/>
                <w:lang w:bidi="ar-EG"/>
              </w:rPr>
              <w:t>رهناً بالخدمة المرضية</w:t>
            </w:r>
            <w:r w:rsidRPr="006C6540">
              <w:rPr>
                <w:rFonts w:hint="cs"/>
                <w:sz w:val="30"/>
                <w:szCs w:val="30"/>
                <w:rtl/>
                <w:lang w:bidi="ar-EG"/>
              </w:rPr>
              <w:t>،</w:t>
            </w:r>
            <w:r w:rsidRPr="006C6540">
              <w:rPr>
                <w:sz w:val="30"/>
                <w:szCs w:val="30"/>
                <w:rtl/>
                <w:lang w:bidi="ar-EG"/>
              </w:rPr>
              <w:t xml:space="preserve"> الانتقال بدرجة واحدة في رتبتهم ابتداءً من السنة الثانية من الخدمة</w:t>
            </w:r>
            <w:r w:rsidRPr="006C6540">
              <w:rPr>
                <w:rFonts w:hint="cs"/>
                <w:b/>
                <w:bCs/>
                <w:sz w:val="30"/>
                <w:szCs w:val="30"/>
                <w:u w:val="single"/>
                <w:rtl/>
                <w:lang w:bidi="ar-EG"/>
              </w:rPr>
              <w:t>، إلا إذا كانت الدرجة المنطبقة تُمنح مرة كل سنتين</w:t>
            </w:r>
            <w:r w:rsidRPr="006C6540">
              <w:rPr>
                <w:sz w:val="30"/>
                <w:szCs w:val="30"/>
                <w:rtl/>
                <w:lang w:bidi="ar-EG"/>
              </w:rPr>
              <w:t>. ويحق للموظفين المؤقتين في الفئة الفنية الذين تنطبق عليهم المادتان 12-</w:t>
            </w:r>
            <w:r w:rsidRPr="006C6540">
              <w:rPr>
                <w:rFonts w:hint="cs"/>
                <w:sz w:val="30"/>
                <w:szCs w:val="30"/>
                <w:rtl/>
                <w:lang w:bidi="ar-EG"/>
              </w:rPr>
              <w:t>5</w:t>
            </w:r>
            <w:r w:rsidRPr="006C6540">
              <w:rPr>
                <w:sz w:val="30"/>
                <w:szCs w:val="30"/>
                <w:rtl/>
                <w:lang w:bidi="ar-EG"/>
              </w:rPr>
              <w:t>(أ)(1) و12-</w:t>
            </w:r>
            <w:r w:rsidRPr="006C6540">
              <w:rPr>
                <w:rFonts w:hint="cs"/>
                <w:sz w:val="30"/>
                <w:szCs w:val="30"/>
                <w:rtl/>
                <w:lang w:bidi="ar-EG"/>
              </w:rPr>
              <w:t>5</w:t>
            </w:r>
            <w:r w:rsidRPr="006C6540">
              <w:rPr>
                <w:sz w:val="30"/>
                <w:szCs w:val="30"/>
                <w:rtl/>
                <w:lang w:bidi="ar-EG"/>
              </w:rPr>
              <w:t>(ب)(1) الانتقال بدرجة واحدة مرة واحدة في سنتهم الثانية من الخدمة بموجب هذا النظام ولائحته.</w:t>
            </w:r>
          </w:p>
          <w:p w:rsidR="00FF6D27" w:rsidRPr="006C6540" w:rsidRDefault="00FF6D27" w:rsidP="00150EF0">
            <w:pPr>
              <w:pStyle w:val="NormalParaAR"/>
              <w:tabs>
                <w:tab w:val="left" w:pos="534"/>
              </w:tabs>
              <w:spacing w:after="120" w:line="300" w:lineRule="exact"/>
              <w:rPr>
                <w:sz w:val="30"/>
                <w:szCs w:val="30"/>
                <w:rtl/>
                <w:lang w:bidi="ar-EG"/>
              </w:rPr>
            </w:pPr>
            <w:r w:rsidRPr="006C6540">
              <w:rPr>
                <w:rFonts w:hint="cs"/>
                <w:sz w:val="30"/>
                <w:szCs w:val="30"/>
                <w:rtl/>
                <w:lang w:bidi="ar-EG"/>
              </w:rPr>
              <w:t xml:space="preserve">(ب) </w:t>
            </w:r>
            <w:r w:rsidRPr="006C6540">
              <w:rPr>
                <w:sz w:val="30"/>
                <w:szCs w:val="30"/>
                <w:rtl/>
                <w:lang w:bidi="ar-EG"/>
              </w:rPr>
              <w:tab/>
            </w:r>
            <w:r w:rsidRPr="006C6540">
              <w:rPr>
                <w:rFonts w:hint="cs"/>
                <w:sz w:val="30"/>
                <w:szCs w:val="30"/>
                <w:rtl/>
                <w:lang w:bidi="ar-EG"/>
              </w:rPr>
              <w:t>[...]</w:t>
            </w:r>
          </w:p>
        </w:tc>
        <w:tc>
          <w:tcPr>
            <w:tcW w:w="3712" w:type="dxa"/>
          </w:tcPr>
          <w:p w:rsidR="00FF6D27" w:rsidRPr="00D80833" w:rsidRDefault="00FF6D27" w:rsidP="0013123D">
            <w:pPr>
              <w:pStyle w:val="NormalParaAR"/>
              <w:rPr>
                <w:sz w:val="30"/>
                <w:szCs w:val="30"/>
                <w:rtl/>
                <w:lang w:bidi="ar-EG"/>
              </w:rPr>
            </w:pPr>
            <w:r w:rsidRPr="00D80833">
              <w:rPr>
                <w:rFonts w:hint="cs"/>
                <w:sz w:val="30"/>
                <w:szCs w:val="30"/>
                <w:rtl/>
                <w:lang w:bidi="ar-EG"/>
              </w:rPr>
              <w:t>لضمان الاتساق مع المادة 3-6(أ)</w:t>
            </w:r>
          </w:p>
        </w:tc>
      </w:tr>
      <w:tr w:rsidR="00FF6D27" w:rsidRPr="009B358E" w:rsidTr="0013123D">
        <w:tc>
          <w:tcPr>
            <w:tcW w:w="3711" w:type="dxa"/>
          </w:tcPr>
          <w:p w:rsidR="00FF6D27" w:rsidRPr="006C6540" w:rsidRDefault="00FF6D27" w:rsidP="00150EF0">
            <w:pPr>
              <w:pStyle w:val="NormalParaAR"/>
              <w:spacing w:after="120" w:line="300" w:lineRule="exact"/>
              <w:rPr>
                <w:b/>
                <w:bCs/>
                <w:sz w:val="30"/>
                <w:szCs w:val="30"/>
              </w:rPr>
            </w:pPr>
            <w:r w:rsidRPr="006C6540">
              <w:rPr>
                <w:rFonts w:hint="cs"/>
                <w:b/>
                <w:bCs/>
                <w:sz w:val="30"/>
                <w:szCs w:val="30"/>
                <w:rtl/>
                <w:lang w:bidi="ar-EG"/>
              </w:rPr>
              <w:lastRenderedPageBreak/>
              <w:t>المرفق الثاني</w:t>
            </w:r>
          </w:p>
          <w:p w:rsidR="00FF6D27" w:rsidRPr="006C6540" w:rsidRDefault="00FF6D27" w:rsidP="00150EF0">
            <w:pPr>
              <w:pStyle w:val="NormalParaAR"/>
              <w:spacing w:after="120" w:line="300" w:lineRule="exact"/>
              <w:rPr>
                <w:sz w:val="30"/>
                <w:szCs w:val="30"/>
                <w:rtl/>
                <w:lang w:bidi="ar-EG"/>
              </w:rPr>
            </w:pPr>
            <w:r w:rsidRPr="006C6540">
              <w:rPr>
                <w:rFonts w:hint="cs"/>
                <w:sz w:val="30"/>
                <w:szCs w:val="30"/>
                <w:rtl/>
                <w:lang w:bidi="ar-EG"/>
              </w:rPr>
              <w:t>المرتبات والبدلات</w:t>
            </w:r>
          </w:p>
        </w:tc>
        <w:tc>
          <w:tcPr>
            <w:tcW w:w="3711" w:type="dxa"/>
          </w:tcPr>
          <w:p w:rsidR="00FF6D27" w:rsidRPr="006C6540" w:rsidRDefault="00FF6D27" w:rsidP="00150EF0">
            <w:pPr>
              <w:pStyle w:val="NormalParaAR"/>
              <w:spacing w:after="120" w:line="300" w:lineRule="exact"/>
              <w:rPr>
                <w:sz w:val="30"/>
                <w:szCs w:val="30"/>
                <w:rtl/>
                <w:lang w:bidi="ar-EG"/>
              </w:rPr>
            </w:pPr>
            <w:r w:rsidRPr="006C6540">
              <w:rPr>
                <w:rFonts w:hint="cs"/>
                <w:sz w:val="30"/>
                <w:szCs w:val="30"/>
                <w:rtl/>
                <w:lang w:bidi="ar-EG"/>
              </w:rPr>
              <w:t>[...]</w:t>
            </w:r>
          </w:p>
          <w:p w:rsidR="00FF6D27" w:rsidRPr="006C6540" w:rsidRDefault="00FF6D27" w:rsidP="00150EF0">
            <w:pPr>
              <w:pStyle w:val="NormalParaAR"/>
              <w:tabs>
                <w:tab w:val="left" w:pos="538"/>
              </w:tabs>
              <w:spacing w:after="120" w:line="300" w:lineRule="exact"/>
              <w:rPr>
                <w:sz w:val="30"/>
                <w:szCs w:val="30"/>
                <w:lang w:bidi="ar-EG"/>
              </w:rPr>
            </w:pPr>
            <w:r w:rsidRPr="006C6540">
              <w:rPr>
                <w:sz w:val="30"/>
                <w:szCs w:val="30"/>
                <w:rtl/>
                <w:lang w:bidi="ar-EG"/>
              </w:rPr>
              <w:t>(ج)</w:t>
            </w:r>
            <w:r w:rsidRPr="006C6540">
              <w:rPr>
                <w:rFonts w:hint="cs"/>
                <w:sz w:val="30"/>
                <w:szCs w:val="30"/>
                <w:rtl/>
                <w:lang w:bidi="ar-EG"/>
              </w:rPr>
              <w:tab/>
            </w:r>
            <w:r w:rsidRPr="006C6540">
              <w:rPr>
                <w:sz w:val="30"/>
                <w:szCs w:val="30"/>
                <w:rtl/>
                <w:lang w:bidi="ar-EG"/>
              </w:rPr>
              <w:t>والمبالغ المستحقة الدفع لأغراض بدل الإعالة طبقاً للمادة 3-3 ، لموظفي الفئة الفنية والفئات العليا، تكون على النحو التالي:</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للموظف الذي أصبح مستحقاً في 1 يناير 2009 أو بعد ذلك التاريخ</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1.</w:t>
            </w:r>
            <w:r w:rsidRPr="006C6540">
              <w:rPr>
                <w:sz w:val="30"/>
                <w:szCs w:val="30"/>
                <w:rtl/>
                <w:lang w:bidi="ar-EG"/>
              </w:rPr>
              <w:tab/>
              <w:t xml:space="preserve">عن كل ولد معال (طبقاً للمادة 3-3(أ)). </w:t>
            </w:r>
            <w:r w:rsidRPr="006C6540">
              <w:rPr>
                <w:rFonts w:hint="cs"/>
                <w:sz w:val="30"/>
                <w:szCs w:val="30"/>
                <w:rtl/>
                <w:lang w:bidi="ar-EG"/>
              </w:rPr>
              <w:t>[...]</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أي مبلغ مستحق الدفع بموجب المادة 3-3(أ) (طبقاً للمادة 3-3(ب)).</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3-3(د)).</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Pr>
            </w:pPr>
            <w:r w:rsidRPr="006C6540">
              <w:rPr>
                <w:sz w:val="30"/>
                <w:szCs w:val="30"/>
                <w:rtl/>
                <w:lang w:bidi="ar-EG"/>
              </w:rPr>
              <w:t>للموظف الذي أص</w:t>
            </w:r>
            <w:r w:rsidR="00150EF0">
              <w:rPr>
                <w:sz w:val="30"/>
                <w:szCs w:val="30"/>
                <w:rtl/>
                <w:lang w:bidi="ar-EG"/>
              </w:rPr>
              <w:t>بح مستحقاً بين 1 يناير 2007 و31</w:t>
            </w:r>
            <w:r w:rsidR="00150EF0">
              <w:rPr>
                <w:rFonts w:hint="cs"/>
                <w:sz w:val="30"/>
                <w:szCs w:val="30"/>
                <w:rtl/>
                <w:lang w:bidi="ar-EG"/>
              </w:rPr>
              <w:t> </w:t>
            </w:r>
            <w:r w:rsidRPr="006C6540">
              <w:rPr>
                <w:sz w:val="30"/>
                <w:szCs w:val="30"/>
                <w:rtl/>
                <w:lang w:bidi="ar-EG"/>
              </w:rPr>
              <w:t xml:space="preserve">ديسمبر 2008 </w:t>
            </w:r>
            <w:r w:rsidRPr="006C6540">
              <w:rPr>
                <w:rFonts w:hint="cs"/>
                <w:sz w:val="30"/>
                <w:szCs w:val="30"/>
                <w:rtl/>
                <w:lang w:bidi="ar-EG"/>
              </w:rPr>
              <w:t>[...]</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1.</w:t>
            </w:r>
            <w:r w:rsidRPr="006C6540">
              <w:rPr>
                <w:sz w:val="30"/>
                <w:szCs w:val="30"/>
                <w:rtl/>
                <w:lang w:bidi="ar-EG"/>
              </w:rPr>
              <w:tab/>
              <w:t>عن كل ولد معال (طبقاً للمادة 3-3(أ)).</w:t>
            </w:r>
            <w:r w:rsidRPr="006C6540">
              <w:rPr>
                <w:rFonts w:hint="cs"/>
                <w:sz w:val="30"/>
                <w:szCs w:val="30"/>
                <w:rtl/>
                <w:lang w:bidi="ar-EG"/>
              </w:rPr>
              <w:t xml:space="preserve"> [...]</w:t>
            </w:r>
          </w:p>
          <w:p w:rsidR="00FF6D27" w:rsidRPr="006C6540" w:rsidRDefault="00FF6D27" w:rsidP="00150EF0">
            <w:pPr>
              <w:pStyle w:val="NormalParaAR"/>
              <w:keepNext/>
              <w:keepLines/>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أي مبلغ مستحق الدفع طبقاً للمادة 3-3(أ) (وفقاً للمادة 3-3(ب)).</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3-3(د)).</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للموظف الذي أصبح مستحقاً قبل 1 يناير 2007</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lastRenderedPageBreak/>
              <w:t>1.</w:t>
            </w:r>
            <w:r w:rsidRPr="006C6540">
              <w:rPr>
                <w:sz w:val="30"/>
                <w:szCs w:val="30"/>
                <w:rtl/>
                <w:lang w:bidi="ar-EG"/>
              </w:rPr>
              <w:tab/>
              <w:t>عن كل ولد معال (طبقاً للمادة 3-3(أ))</w:t>
            </w:r>
            <w:r w:rsidRPr="006C6540">
              <w:rPr>
                <w:rFonts w:hint="cs"/>
                <w:sz w:val="30"/>
                <w:szCs w:val="30"/>
                <w:rtl/>
                <w:lang w:bidi="ar-EG"/>
              </w:rPr>
              <w:t>.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w:t>
            </w:r>
            <w:r w:rsidR="00150EF0">
              <w:rPr>
                <w:sz w:val="30"/>
                <w:szCs w:val="30"/>
                <w:rtl/>
                <w:lang w:bidi="ar-EG"/>
              </w:rPr>
              <w:t>ي مبلغ مستحق الدفع طبقاً للمادة</w:t>
            </w:r>
            <w:r w:rsidR="00150EF0">
              <w:rPr>
                <w:rFonts w:hint="cs"/>
                <w:sz w:val="30"/>
                <w:szCs w:val="30"/>
                <w:rtl/>
                <w:lang w:bidi="ar-EG"/>
              </w:rPr>
              <w:t> </w:t>
            </w:r>
            <w:r w:rsidRPr="006C6540">
              <w:rPr>
                <w:sz w:val="30"/>
                <w:szCs w:val="30"/>
                <w:rtl/>
                <w:lang w:bidi="ar-EG"/>
              </w:rPr>
              <w:t>3-3(أ) (وفقاً للمادة 3-3(ب)).</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tl/>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3-3(د)).</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tl/>
                <w:lang w:bidi="ar-EG"/>
              </w:rPr>
            </w:pPr>
            <w:r w:rsidRPr="006C6540">
              <w:rPr>
                <w:rFonts w:hint="cs"/>
                <w:sz w:val="30"/>
                <w:szCs w:val="30"/>
                <w:rtl/>
                <w:lang w:bidi="ar-EG"/>
              </w:rPr>
              <w:t>(د) [...]</w:t>
            </w:r>
          </w:p>
        </w:tc>
        <w:tc>
          <w:tcPr>
            <w:tcW w:w="3711" w:type="dxa"/>
          </w:tcPr>
          <w:p w:rsidR="00FF6D27" w:rsidRPr="006C6540" w:rsidRDefault="00FF6D27" w:rsidP="00150EF0">
            <w:pPr>
              <w:pStyle w:val="NormalParaAR"/>
              <w:spacing w:after="120" w:line="300" w:lineRule="exact"/>
              <w:rPr>
                <w:sz w:val="30"/>
                <w:szCs w:val="30"/>
                <w:rtl/>
                <w:lang w:bidi="ar-EG"/>
              </w:rPr>
            </w:pPr>
            <w:r w:rsidRPr="006C6540">
              <w:rPr>
                <w:rFonts w:hint="cs"/>
                <w:sz w:val="30"/>
                <w:szCs w:val="30"/>
                <w:rtl/>
                <w:lang w:bidi="ar-EG"/>
              </w:rPr>
              <w:lastRenderedPageBreak/>
              <w:t>[...]</w:t>
            </w:r>
          </w:p>
          <w:p w:rsidR="00FF6D27" w:rsidRPr="006C6540" w:rsidRDefault="00FF6D27" w:rsidP="00150EF0">
            <w:pPr>
              <w:pStyle w:val="NormalParaAR"/>
              <w:tabs>
                <w:tab w:val="left" w:pos="546"/>
              </w:tabs>
              <w:spacing w:after="120" w:line="300" w:lineRule="exact"/>
              <w:rPr>
                <w:sz w:val="30"/>
                <w:szCs w:val="30"/>
                <w:lang w:bidi="ar-EG"/>
              </w:rPr>
            </w:pPr>
            <w:r w:rsidRPr="006C6540">
              <w:rPr>
                <w:rFonts w:hint="cs"/>
                <w:b/>
                <w:bCs/>
                <w:sz w:val="30"/>
                <w:szCs w:val="30"/>
                <w:u w:val="single"/>
                <w:rtl/>
                <w:lang w:bidi="ar-EG"/>
              </w:rPr>
              <w:t>(ب)</w:t>
            </w:r>
            <w:r w:rsidRPr="006C6540">
              <w:rPr>
                <w:rFonts w:hint="cs"/>
                <w:sz w:val="30"/>
                <w:szCs w:val="30"/>
                <w:rtl/>
                <w:lang w:bidi="ar-EG"/>
              </w:rPr>
              <w:t xml:space="preserve"> </w:t>
            </w:r>
            <w:r w:rsidRPr="006C6540">
              <w:rPr>
                <w:sz w:val="30"/>
                <w:szCs w:val="30"/>
                <w:rtl/>
                <w:lang w:bidi="ar-EG"/>
              </w:rPr>
              <w:tab/>
            </w:r>
            <w:r w:rsidRPr="006C6540">
              <w:rPr>
                <w:strike/>
                <w:sz w:val="30"/>
                <w:szCs w:val="30"/>
                <w:rtl/>
                <w:lang w:bidi="ar-EG"/>
              </w:rPr>
              <w:t>(ج)</w:t>
            </w:r>
            <w:r w:rsidRPr="006C6540">
              <w:rPr>
                <w:sz w:val="30"/>
                <w:szCs w:val="30"/>
                <w:rtl/>
                <w:lang w:bidi="ar-EG"/>
              </w:rPr>
              <w:t xml:space="preserve"> والمبالغ المستحقة الدفع لأغراض بدل الإعالة طبقاً للمادة 3-3 ، لموظفي الفئة الفنية والفئات العليا، تكون على النحو التالي:</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للموظف الذي أصبح مستحقاً في 1 يناير 2009 أو بعد ذلك التاريخ</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1.</w:t>
            </w:r>
            <w:r w:rsidRPr="006C6540">
              <w:rPr>
                <w:sz w:val="30"/>
                <w:szCs w:val="30"/>
                <w:rtl/>
                <w:lang w:bidi="ar-EG"/>
              </w:rPr>
              <w:tab/>
              <w:t>عن كل ولد معال (طبقاً للمادة 3-3</w:t>
            </w:r>
            <w:r w:rsidRPr="006C6540">
              <w:rPr>
                <w:rFonts w:hint="cs"/>
                <w:b/>
                <w:bCs/>
                <w:sz w:val="30"/>
                <w:szCs w:val="30"/>
                <w:u w:val="single"/>
                <w:rtl/>
                <w:lang w:bidi="ar-EG"/>
              </w:rPr>
              <w:t>(ب)</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 xml:space="preserve">). </w:t>
            </w:r>
            <w:r w:rsidRPr="006C6540">
              <w:rPr>
                <w:rFonts w:hint="cs"/>
                <w:sz w:val="30"/>
                <w:szCs w:val="30"/>
                <w:rtl/>
                <w:lang w:bidi="ar-EG"/>
              </w:rPr>
              <w:t>[...]</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أي مبلغ مستحق الدفع بموجب المادة 3-3</w:t>
            </w:r>
            <w:r w:rsidRPr="006C6540">
              <w:rPr>
                <w:rFonts w:hint="cs"/>
                <w:b/>
                <w:bCs/>
                <w:sz w:val="30"/>
                <w:szCs w:val="30"/>
                <w:u w:val="single"/>
                <w:rtl/>
                <w:lang w:bidi="ar-EG"/>
              </w:rPr>
              <w:t>(ب) أو (ج)</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 xml:space="preserve"> (طبقاً للمادة 3-3</w:t>
            </w:r>
            <w:r w:rsidRPr="006C6540">
              <w:rPr>
                <w:rFonts w:hint="cs"/>
                <w:b/>
                <w:bCs/>
                <w:sz w:val="30"/>
                <w:szCs w:val="30"/>
                <w:u w:val="single"/>
                <w:rtl/>
                <w:lang w:bidi="ar-EG"/>
              </w:rPr>
              <w:t>(د)</w:t>
            </w:r>
            <w:r w:rsidRPr="006C6540">
              <w:rPr>
                <w:rFonts w:hint="cs"/>
                <w:sz w:val="30"/>
                <w:szCs w:val="30"/>
                <w:rtl/>
                <w:lang w:bidi="ar-EG"/>
              </w:rPr>
              <w:t xml:space="preserve"> </w:t>
            </w:r>
            <w:r w:rsidRPr="006C6540">
              <w:rPr>
                <w:strike/>
                <w:sz w:val="30"/>
                <w:szCs w:val="30"/>
                <w:rtl/>
                <w:lang w:bidi="ar-EG"/>
              </w:rPr>
              <w:t>(ب)</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w:t>
            </w:r>
            <w:r w:rsidRPr="006C6540">
              <w:rPr>
                <w:rFonts w:hint="cs"/>
                <w:b/>
                <w:bCs/>
                <w:sz w:val="30"/>
                <w:szCs w:val="30"/>
                <w:u w:val="single"/>
                <w:rtl/>
                <w:lang w:bidi="ar-EG"/>
              </w:rPr>
              <w:t>(و)</w:t>
            </w:r>
            <w:r w:rsidRPr="006C6540">
              <w:rPr>
                <w:rFonts w:hint="cs"/>
                <w:sz w:val="30"/>
                <w:szCs w:val="30"/>
                <w:rtl/>
                <w:lang w:bidi="ar-EG"/>
              </w:rPr>
              <w:t xml:space="preserve"> </w:t>
            </w:r>
            <w:r w:rsidRPr="006C6540">
              <w:rPr>
                <w:strike/>
                <w:sz w:val="30"/>
                <w:szCs w:val="30"/>
                <w:rtl/>
                <w:lang w:bidi="ar-EG"/>
              </w:rPr>
              <w:t>(د)</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Pr>
            </w:pPr>
            <w:r w:rsidRPr="006C6540">
              <w:rPr>
                <w:sz w:val="30"/>
                <w:szCs w:val="30"/>
                <w:rtl/>
                <w:lang w:bidi="ar-EG"/>
              </w:rPr>
              <w:t>للموظف الذي أصبح مستحقاً بين 1 يناير 2007 و</w:t>
            </w:r>
            <w:r w:rsidR="00150EF0">
              <w:rPr>
                <w:sz w:val="30"/>
                <w:szCs w:val="30"/>
                <w:rtl/>
                <w:lang w:bidi="ar-EG"/>
              </w:rPr>
              <w:t>31</w:t>
            </w:r>
            <w:r w:rsidR="00150EF0">
              <w:rPr>
                <w:rFonts w:hint="cs"/>
                <w:sz w:val="30"/>
                <w:szCs w:val="30"/>
                <w:rtl/>
                <w:lang w:bidi="ar-EG"/>
              </w:rPr>
              <w:t> </w:t>
            </w:r>
            <w:r w:rsidRPr="006C6540">
              <w:rPr>
                <w:sz w:val="30"/>
                <w:szCs w:val="30"/>
                <w:rtl/>
                <w:lang w:bidi="ar-EG"/>
              </w:rPr>
              <w:t xml:space="preserve">ديسمبر 2008 </w:t>
            </w:r>
            <w:r w:rsidRPr="006C6540">
              <w:rPr>
                <w:rFonts w:hint="cs"/>
                <w:sz w:val="30"/>
                <w:szCs w:val="30"/>
                <w:rtl/>
                <w:lang w:bidi="ar-EG"/>
              </w:rPr>
              <w:t>[...]</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1.</w:t>
            </w:r>
            <w:r w:rsidRPr="006C6540">
              <w:rPr>
                <w:sz w:val="30"/>
                <w:szCs w:val="30"/>
                <w:rtl/>
                <w:lang w:bidi="ar-EG"/>
              </w:rPr>
              <w:tab/>
              <w:t>عن كل ولد معال (طبقاً للمادة 3-3</w:t>
            </w:r>
            <w:r w:rsidRPr="006C6540">
              <w:rPr>
                <w:rFonts w:hint="cs"/>
                <w:b/>
                <w:bCs/>
                <w:sz w:val="30"/>
                <w:szCs w:val="30"/>
                <w:u w:val="single"/>
                <w:rtl/>
                <w:lang w:bidi="ar-EG"/>
              </w:rPr>
              <w:t>(ب)</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أي مبلغ مستحق الدفع بموجب المادة 3-3</w:t>
            </w:r>
            <w:r w:rsidRPr="006C6540">
              <w:rPr>
                <w:rFonts w:hint="cs"/>
                <w:b/>
                <w:bCs/>
                <w:sz w:val="30"/>
                <w:szCs w:val="30"/>
                <w:u w:val="single"/>
                <w:rtl/>
                <w:lang w:bidi="ar-EG"/>
              </w:rPr>
              <w:t>(ب) أو (ج)</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 xml:space="preserve"> (طبقاً للمادة 3-3</w:t>
            </w:r>
            <w:r w:rsidRPr="006C6540">
              <w:rPr>
                <w:rFonts w:hint="cs"/>
                <w:b/>
                <w:bCs/>
                <w:sz w:val="30"/>
                <w:szCs w:val="30"/>
                <w:u w:val="single"/>
                <w:rtl/>
                <w:lang w:bidi="ar-EG"/>
              </w:rPr>
              <w:t>(د)</w:t>
            </w:r>
            <w:r w:rsidRPr="006C6540">
              <w:rPr>
                <w:rFonts w:hint="cs"/>
                <w:sz w:val="30"/>
                <w:szCs w:val="30"/>
                <w:rtl/>
                <w:lang w:bidi="ar-EG"/>
              </w:rPr>
              <w:t xml:space="preserve"> </w:t>
            </w:r>
            <w:r w:rsidRPr="006C6540">
              <w:rPr>
                <w:strike/>
                <w:sz w:val="30"/>
                <w:szCs w:val="30"/>
                <w:rtl/>
                <w:lang w:bidi="ar-EG"/>
              </w:rPr>
              <w:t>(ب)</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w:t>
            </w:r>
            <w:r w:rsidRPr="006C6540">
              <w:rPr>
                <w:rFonts w:hint="cs"/>
                <w:b/>
                <w:bCs/>
                <w:sz w:val="30"/>
                <w:szCs w:val="30"/>
                <w:u w:val="single"/>
                <w:rtl/>
                <w:lang w:bidi="ar-EG"/>
              </w:rPr>
              <w:t>(و)</w:t>
            </w:r>
            <w:r w:rsidRPr="006C6540">
              <w:rPr>
                <w:rFonts w:hint="cs"/>
                <w:sz w:val="30"/>
                <w:szCs w:val="30"/>
                <w:rtl/>
                <w:lang w:bidi="ar-EG"/>
              </w:rPr>
              <w:t xml:space="preserve"> </w:t>
            </w:r>
            <w:r w:rsidRPr="006C6540">
              <w:rPr>
                <w:strike/>
                <w:sz w:val="30"/>
                <w:szCs w:val="30"/>
                <w:rtl/>
                <w:lang w:bidi="ar-EG"/>
              </w:rPr>
              <w:lastRenderedPageBreak/>
              <w:t>(د)</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للموظف الذي أصبح مستحقاً قبل 1 يناير 2007</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1.</w:t>
            </w:r>
            <w:r w:rsidRPr="006C6540">
              <w:rPr>
                <w:sz w:val="30"/>
                <w:szCs w:val="30"/>
                <w:rtl/>
                <w:lang w:bidi="ar-EG"/>
              </w:rPr>
              <w:tab/>
              <w:t>عن كل ولد معال (طبقاً للمادة 3-3</w:t>
            </w:r>
            <w:r w:rsidRPr="006C6540">
              <w:rPr>
                <w:rFonts w:hint="cs"/>
                <w:b/>
                <w:bCs/>
                <w:sz w:val="30"/>
                <w:szCs w:val="30"/>
                <w:u w:val="single"/>
                <w:rtl/>
                <w:lang w:bidi="ar-EG"/>
              </w:rPr>
              <w:t>(ب)</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lang w:bidi="ar-EG"/>
              </w:rPr>
            </w:pPr>
            <w:r w:rsidRPr="006C6540">
              <w:rPr>
                <w:sz w:val="30"/>
                <w:szCs w:val="30"/>
                <w:rtl/>
                <w:lang w:bidi="ar-EG"/>
              </w:rPr>
              <w:t>2.</w:t>
            </w:r>
            <w:r w:rsidRPr="006C6540">
              <w:rPr>
                <w:sz w:val="30"/>
                <w:szCs w:val="30"/>
                <w:rtl/>
                <w:lang w:bidi="ar-EG"/>
              </w:rPr>
              <w:tab/>
              <w:t>عن الولد المعال الذي يثبت أنه معوق جسدياً أو عقلياً، إضافةً إلى أي مبلغ مستحق الدفع بموجب المادة 3-3</w:t>
            </w:r>
            <w:r w:rsidRPr="006C6540">
              <w:rPr>
                <w:rFonts w:hint="cs"/>
                <w:b/>
                <w:bCs/>
                <w:sz w:val="30"/>
                <w:szCs w:val="30"/>
                <w:u w:val="single"/>
                <w:rtl/>
                <w:lang w:bidi="ar-EG"/>
              </w:rPr>
              <w:t>(ب) أو (ج)</w:t>
            </w:r>
            <w:r w:rsidRPr="006C6540">
              <w:rPr>
                <w:rFonts w:hint="cs"/>
                <w:sz w:val="30"/>
                <w:szCs w:val="30"/>
                <w:rtl/>
                <w:lang w:bidi="ar-EG"/>
              </w:rPr>
              <w:t xml:space="preserve"> </w:t>
            </w:r>
            <w:r w:rsidRPr="006C6540">
              <w:rPr>
                <w:strike/>
                <w:sz w:val="30"/>
                <w:szCs w:val="30"/>
                <w:rtl/>
                <w:lang w:bidi="ar-EG"/>
              </w:rPr>
              <w:t>(أ)</w:t>
            </w:r>
            <w:r w:rsidRPr="006C6540">
              <w:rPr>
                <w:sz w:val="30"/>
                <w:szCs w:val="30"/>
                <w:rtl/>
                <w:lang w:bidi="ar-EG"/>
              </w:rPr>
              <w:t xml:space="preserve"> (طبقاً للمادة 3-3</w:t>
            </w:r>
            <w:r w:rsidRPr="006C6540">
              <w:rPr>
                <w:rFonts w:hint="cs"/>
                <w:b/>
                <w:bCs/>
                <w:sz w:val="30"/>
                <w:szCs w:val="30"/>
                <w:u w:val="single"/>
                <w:rtl/>
                <w:lang w:bidi="ar-EG"/>
              </w:rPr>
              <w:t>(د)</w:t>
            </w:r>
            <w:r w:rsidRPr="006C6540">
              <w:rPr>
                <w:rFonts w:hint="cs"/>
                <w:sz w:val="30"/>
                <w:szCs w:val="30"/>
                <w:rtl/>
                <w:lang w:bidi="ar-EG"/>
              </w:rPr>
              <w:t xml:space="preserve"> </w:t>
            </w:r>
            <w:r w:rsidRPr="006C6540">
              <w:rPr>
                <w:strike/>
                <w:sz w:val="30"/>
                <w:szCs w:val="30"/>
                <w:rtl/>
                <w:lang w:bidi="ar-EG"/>
              </w:rPr>
              <w:t>(ب)</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tl/>
                <w:lang w:bidi="ar-EG"/>
              </w:rPr>
            </w:pPr>
            <w:r w:rsidRPr="006C6540">
              <w:rPr>
                <w:sz w:val="30"/>
                <w:szCs w:val="30"/>
                <w:rtl/>
                <w:lang w:bidi="ar-EG"/>
              </w:rPr>
              <w:t>3.</w:t>
            </w:r>
            <w:r w:rsidRPr="006C6540">
              <w:rPr>
                <w:sz w:val="30"/>
                <w:szCs w:val="30"/>
                <w:rtl/>
                <w:lang w:bidi="ar-EG"/>
              </w:rPr>
              <w:tab/>
              <w:t>عن والد معال، أو أخ معال، أو أخت معالة، في حالة عدم وجود زوج معال (طبقاً للمادة 3-3</w:t>
            </w:r>
            <w:r w:rsidRPr="006C6540">
              <w:rPr>
                <w:rFonts w:hint="cs"/>
                <w:b/>
                <w:bCs/>
                <w:sz w:val="30"/>
                <w:szCs w:val="30"/>
                <w:u w:val="single"/>
                <w:rtl/>
                <w:lang w:bidi="ar-EG"/>
              </w:rPr>
              <w:t>(و)</w:t>
            </w:r>
            <w:r w:rsidRPr="006C6540">
              <w:rPr>
                <w:rFonts w:hint="cs"/>
                <w:sz w:val="30"/>
                <w:szCs w:val="30"/>
                <w:rtl/>
                <w:lang w:bidi="ar-EG"/>
              </w:rPr>
              <w:t xml:space="preserve"> </w:t>
            </w:r>
            <w:r w:rsidRPr="006C6540">
              <w:rPr>
                <w:strike/>
                <w:sz w:val="30"/>
                <w:szCs w:val="30"/>
                <w:rtl/>
                <w:lang w:bidi="ar-EG"/>
              </w:rPr>
              <w:t>(د)</w:t>
            </w:r>
            <w:r w:rsidRPr="006C6540">
              <w:rPr>
                <w:sz w:val="30"/>
                <w:szCs w:val="30"/>
                <w:rtl/>
                <w:lang w:bidi="ar-EG"/>
              </w:rPr>
              <w:t>).</w:t>
            </w:r>
            <w:r w:rsidRPr="006C6540">
              <w:rPr>
                <w:rFonts w:hint="cs"/>
                <w:sz w:val="30"/>
                <w:szCs w:val="30"/>
                <w:rtl/>
                <w:lang w:bidi="ar-EG"/>
              </w:rPr>
              <w:t xml:space="preserve"> [...]</w:t>
            </w:r>
          </w:p>
          <w:p w:rsidR="00FF6D27" w:rsidRPr="006C6540" w:rsidRDefault="00FF6D27" w:rsidP="00150EF0">
            <w:pPr>
              <w:pStyle w:val="NormalParaAR"/>
              <w:spacing w:after="120" w:line="300" w:lineRule="exact"/>
              <w:rPr>
                <w:sz w:val="30"/>
                <w:szCs w:val="30"/>
                <w:rtl/>
                <w:lang w:bidi="ar-EG"/>
              </w:rPr>
            </w:pPr>
            <w:r w:rsidRPr="006C6540">
              <w:rPr>
                <w:rFonts w:hint="cs"/>
                <w:b/>
                <w:bCs/>
                <w:sz w:val="30"/>
                <w:szCs w:val="30"/>
                <w:u w:val="single"/>
                <w:rtl/>
                <w:lang w:bidi="ar-EG"/>
              </w:rPr>
              <w:t>(ج)</w:t>
            </w:r>
            <w:r w:rsidRPr="006C6540">
              <w:rPr>
                <w:rFonts w:hint="cs"/>
                <w:sz w:val="30"/>
                <w:szCs w:val="30"/>
                <w:rtl/>
                <w:lang w:bidi="ar-EG"/>
              </w:rPr>
              <w:t xml:space="preserve"> </w:t>
            </w:r>
            <w:r w:rsidRPr="006C6540">
              <w:rPr>
                <w:rFonts w:hint="cs"/>
                <w:strike/>
                <w:sz w:val="30"/>
                <w:szCs w:val="30"/>
                <w:rtl/>
                <w:lang w:bidi="ar-EG"/>
              </w:rPr>
              <w:t>(د)</w:t>
            </w:r>
            <w:r w:rsidRPr="006C6540">
              <w:rPr>
                <w:rFonts w:hint="cs"/>
                <w:sz w:val="30"/>
                <w:szCs w:val="30"/>
                <w:rtl/>
                <w:lang w:bidi="ar-EG"/>
              </w:rPr>
              <w:t xml:space="preserve"> [...]</w:t>
            </w:r>
          </w:p>
        </w:tc>
        <w:tc>
          <w:tcPr>
            <w:tcW w:w="3712" w:type="dxa"/>
          </w:tcPr>
          <w:p w:rsidR="00FF6D27" w:rsidRPr="00CC6636" w:rsidRDefault="00FF6D27" w:rsidP="0013123D">
            <w:pPr>
              <w:pStyle w:val="NormalParaAR"/>
              <w:rPr>
                <w:highlight w:val="yellow"/>
                <w:rtl/>
                <w:lang w:bidi="ar-EG"/>
              </w:rPr>
            </w:pPr>
          </w:p>
          <w:p w:rsidR="00FF6D27" w:rsidRPr="00CC6636" w:rsidRDefault="00FF6D27" w:rsidP="0013123D">
            <w:pPr>
              <w:pStyle w:val="NormalParaAR"/>
              <w:rPr>
                <w:highlight w:val="yellow"/>
                <w:rtl/>
                <w:lang w:bidi="ar-EG"/>
              </w:rPr>
            </w:pPr>
          </w:p>
        </w:tc>
      </w:tr>
    </w:tbl>
    <w:p w:rsidR="007F3FFD" w:rsidRDefault="007F3FFD" w:rsidP="003E5493">
      <w:pPr>
        <w:pStyle w:val="EndofDocumentAR"/>
        <w:ind w:left="11311"/>
      </w:pPr>
    </w:p>
    <w:p w:rsidR="00FF6D27" w:rsidRDefault="00FF6D27" w:rsidP="003E5493">
      <w:pPr>
        <w:pStyle w:val="EndofDocumentAR"/>
        <w:ind w:left="11311"/>
      </w:pPr>
      <w:r w:rsidRPr="0013123D">
        <w:rPr>
          <w:rFonts w:hint="cs"/>
          <w:rtl/>
        </w:rPr>
        <w:t>[يلي ذلك المرفق السادس]</w:t>
      </w:r>
    </w:p>
    <w:p w:rsidR="007F3FFD" w:rsidRDefault="007F3FFD" w:rsidP="007F3FFD">
      <w:pPr>
        <w:pStyle w:val="NormalParaAR"/>
      </w:pPr>
    </w:p>
    <w:p w:rsidR="007F3FFD" w:rsidRPr="007F3FFD" w:rsidRDefault="007F3FFD" w:rsidP="007F3FFD">
      <w:pPr>
        <w:pStyle w:val="NormalParaAR"/>
        <w:rPr>
          <w:rtl/>
        </w:rPr>
        <w:sectPr w:rsidR="007F3FFD" w:rsidRPr="007F3FFD" w:rsidSect="003E5493">
          <w:headerReference w:type="default" r:id="rId49"/>
          <w:headerReference w:type="first" r:id="rId50"/>
          <w:footnotePr>
            <w:numRestart w:val="eachSect"/>
          </w:footnotePr>
          <w:pgSz w:w="16840" w:h="11907" w:orient="landscape" w:code="9"/>
          <w:pgMar w:top="1134" w:right="1134" w:bottom="1134" w:left="1134" w:header="510" w:footer="1021" w:gutter="0"/>
          <w:pgNumType w:start="1"/>
          <w:cols w:space="720"/>
          <w:titlePg/>
          <w:docGrid w:linePitch="299"/>
        </w:sectPr>
      </w:pPr>
    </w:p>
    <w:p w:rsidR="00FF6D27" w:rsidRPr="009B358E" w:rsidRDefault="00FF6D27" w:rsidP="00B80D81">
      <w:pPr>
        <w:pStyle w:val="NormalParaAR"/>
        <w:spacing w:after="60"/>
        <w:jc w:val="center"/>
        <w:rPr>
          <w:b/>
          <w:bCs/>
          <w:rtl/>
        </w:rPr>
      </w:pPr>
      <w:r w:rsidRPr="009B358E">
        <w:rPr>
          <w:rFonts w:hint="cs"/>
          <w:b/>
          <w:bCs/>
          <w:rtl/>
        </w:rPr>
        <w:lastRenderedPageBreak/>
        <w:t>مجموعة عناصر الأجر</w:t>
      </w:r>
    </w:p>
    <w:p w:rsidR="00FF6D27" w:rsidRDefault="00FF6D27" w:rsidP="00B80D81">
      <w:pPr>
        <w:pStyle w:val="NormalParaAR"/>
        <w:jc w:val="center"/>
        <w:rPr>
          <w:b/>
          <w:bCs/>
          <w:rtl/>
          <w:lang w:bidi="ar-EG"/>
        </w:rPr>
      </w:pPr>
      <w:r w:rsidRPr="009B358E">
        <w:rPr>
          <w:b/>
          <w:bCs/>
          <w:rtl/>
          <w:lang w:bidi="ar-EG"/>
        </w:rPr>
        <w:t xml:space="preserve">تعديلات على </w:t>
      </w:r>
      <w:r>
        <w:rPr>
          <w:rFonts w:hint="cs"/>
          <w:b/>
          <w:bCs/>
          <w:rtl/>
          <w:lang w:bidi="ar-EG"/>
        </w:rPr>
        <w:t>نظام</w:t>
      </w:r>
      <w:r w:rsidRPr="009B358E">
        <w:rPr>
          <w:b/>
          <w:bCs/>
          <w:rtl/>
          <w:lang w:bidi="ar-EG"/>
        </w:rPr>
        <w:t xml:space="preserve"> الموظفين لتدخل حيز النفاذ </w:t>
      </w:r>
      <w:r>
        <w:rPr>
          <w:rFonts w:hint="cs"/>
          <w:b/>
          <w:bCs/>
          <w:rtl/>
          <w:lang w:bidi="ar-EG"/>
        </w:rPr>
        <w:t>اعتبارا من السنة الدراسية</w:t>
      </w:r>
      <w:r w:rsidRPr="009B358E">
        <w:rPr>
          <w:b/>
          <w:bCs/>
          <w:rtl/>
          <w:lang w:bidi="ar-EG"/>
        </w:rPr>
        <w:t xml:space="preserve"> </w:t>
      </w:r>
      <w:r>
        <w:rPr>
          <w:rFonts w:hint="cs"/>
          <w:b/>
          <w:bCs/>
          <w:rtl/>
          <w:lang w:bidi="ar-EG"/>
        </w:rPr>
        <w:t>2017/2018</w:t>
      </w:r>
    </w:p>
    <w:p w:rsidR="00FF6D27" w:rsidRPr="00A321B0" w:rsidRDefault="00FF6D27" w:rsidP="00B80D81">
      <w:pPr>
        <w:pStyle w:val="NormalParaAR"/>
        <w:rPr>
          <w:rtl/>
        </w:rPr>
      </w:pPr>
      <w:r w:rsidRPr="00A321B0">
        <w:rPr>
          <w:rFonts w:hint="cs"/>
          <w:rtl/>
          <w:lang w:bidi="ar-EG"/>
        </w:rPr>
        <w:t>الغرض من التعديلات الواردة في هذا الجدول، ما لم يُذكر خلاف ذلك، هو تنفيذ القرار 70/244 الذي اعتمدته الجمعية العامة للأمم المتحدة في 23 ديسمبر 2015، والذي قرّرت تلك الجمعية بموجبه أن يبدأ العمل بالنظام المنقّح لمنحة التعليم "اعتبارا من السنة الدراسية التي تكون جارية في 1 كانون الثاني/يناير 2018" (</w:t>
      </w:r>
      <w:r w:rsidRPr="00A321B0">
        <w:rPr>
          <w:rFonts w:hint="cs"/>
          <w:rtl/>
        </w:rPr>
        <w:t xml:space="preserve">انظر البند الثالث، </w:t>
      </w:r>
      <w:r w:rsidRPr="00A321B0">
        <w:rPr>
          <w:rFonts w:hint="cs"/>
          <w:rtl/>
          <w:lang w:bidi="ar-EG"/>
        </w:rPr>
        <w:t>"استعراض مجموعة عناصر الأجر في النظام الموحد"، البند الفرعي 7، "منحة التعليم").</w:t>
      </w:r>
    </w:p>
    <w:tbl>
      <w:tblPr>
        <w:tblStyle w:val="TableGrid"/>
        <w:bidiVisual/>
        <w:tblW w:w="0" w:type="auto"/>
        <w:tblLook w:val="04A0" w:firstRow="1" w:lastRow="0" w:firstColumn="1" w:lastColumn="0" w:noHBand="0" w:noVBand="1"/>
      </w:tblPr>
      <w:tblGrid>
        <w:gridCol w:w="3695"/>
        <w:gridCol w:w="3697"/>
        <w:gridCol w:w="3697"/>
        <w:gridCol w:w="3699"/>
      </w:tblGrid>
      <w:tr w:rsidR="00FF6D27" w:rsidRPr="009B358E" w:rsidTr="0013123D">
        <w:trPr>
          <w:tblHeader/>
        </w:trPr>
        <w:tc>
          <w:tcPr>
            <w:tcW w:w="3711" w:type="dxa"/>
            <w:shd w:val="clear" w:color="auto" w:fill="FBD4B4" w:themeFill="accent6" w:themeFillTint="66"/>
          </w:tcPr>
          <w:p w:rsidR="00FF6D27" w:rsidRPr="009B358E" w:rsidRDefault="00FF6D27" w:rsidP="0013123D">
            <w:pPr>
              <w:pStyle w:val="NormalParaAR"/>
              <w:rPr>
                <w:b/>
                <w:bCs/>
                <w:rtl/>
                <w:lang w:bidi="ar-EG"/>
              </w:rPr>
            </w:pPr>
            <w:r>
              <w:rPr>
                <w:rFonts w:hint="cs"/>
                <w:b/>
                <w:bCs/>
                <w:rtl/>
                <w:lang w:bidi="ar-EG"/>
              </w:rPr>
              <w:t>الحكم</w:t>
            </w:r>
          </w:p>
        </w:tc>
        <w:tc>
          <w:tcPr>
            <w:tcW w:w="3711" w:type="dxa"/>
            <w:shd w:val="clear" w:color="auto" w:fill="FBD4B4" w:themeFill="accent6" w:themeFillTint="66"/>
          </w:tcPr>
          <w:p w:rsidR="00FF6D27" w:rsidRPr="009B358E" w:rsidRDefault="00FF6D27" w:rsidP="0013123D">
            <w:pPr>
              <w:pStyle w:val="NormalParaAR"/>
              <w:rPr>
                <w:b/>
                <w:bCs/>
                <w:rtl/>
                <w:lang w:bidi="ar-EG"/>
              </w:rPr>
            </w:pPr>
            <w:r w:rsidRPr="009B358E">
              <w:rPr>
                <w:rFonts w:hint="cs"/>
                <w:b/>
                <w:bCs/>
                <w:rtl/>
                <w:lang w:bidi="ar-EG"/>
              </w:rPr>
              <w:t>النص الحالي</w:t>
            </w:r>
          </w:p>
        </w:tc>
        <w:tc>
          <w:tcPr>
            <w:tcW w:w="3711" w:type="dxa"/>
            <w:shd w:val="clear" w:color="auto" w:fill="FBD4B4" w:themeFill="accent6" w:themeFillTint="66"/>
          </w:tcPr>
          <w:p w:rsidR="00FF6D27" w:rsidRPr="009B358E" w:rsidRDefault="00FF6D27" w:rsidP="0013123D">
            <w:pPr>
              <w:pStyle w:val="NormalParaAR"/>
              <w:rPr>
                <w:b/>
                <w:bCs/>
                <w:rtl/>
                <w:lang w:bidi="ar-EG"/>
              </w:rPr>
            </w:pPr>
            <w:r>
              <w:rPr>
                <w:b/>
                <w:bCs/>
                <w:rtl/>
                <w:lang w:bidi="ar-EG"/>
              </w:rPr>
              <w:t>النص المُقترح/</w:t>
            </w:r>
            <w:r w:rsidRPr="009B358E">
              <w:rPr>
                <w:b/>
                <w:bCs/>
                <w:rtl/>
                <w:lang w:bidi="ar-EG"/>
              </w:rPr>
              <w:t>الجديد</w:t>
            </w:r>
          </w:p>
        </w:tc>
        <w:tc>
          <w:tcPr>
            <w:tcW w:w="3712" w:type="dxa"/>
            <w:shd w:val="clear" w:color="auto" w:fill="FBD4B4" w:themeFill="accent6" w:themeFillTint="66"/>
          </w:tcPr>
          <w:p w:rsidR="00FF6D27" w:rsidRPr="009B358E" w:rsidRDefault="00FF6D27" w:rsidP="0013123D">
            <w:pPr>
              <w:pStyle w:val="NormalParaAR"/>
              <w:rPr>
                <w:b/>
                <w:bCs/>
                <w:rtl/>
                <w:lang w:bidi="ar-EG"/>
              </w:rPr>
            </w:pPr>
            <w:r>
              <w:rPr>
                <w:b/>
                <w:bCs/>
                <w:rtl/>
                <w:lang w:bidi="ar-EG"/>
              </w:rPr>
              <w:t>وصف التعديل/</w:t>
            </w:r>
            <w:r w:rsidRPr="009B358E">
              <w:rPr>
                <w:b/>
                <w:bCs/>
                <w:rtl/>
                <w:lang w:bidi="ar-EG"/>
              </w:rPr>
              <w:t>الغرض منه</w:t>
            </w:r>
          </w:p>
        </w:tc>
      </w:tr>
      <w:tr w:rsidR="00FF6D27" w:rsidRPr="003420FD" w:rsidTr="0013123D">
        <w:tc>
          <w:tcPr>
            <w:tcW w:w="3711" w:type="dxa"/>
          </w:tcPr>
          <w:p w:rsidR="00FF6D27" w:rsidRPr="003420FD" w:rsidRDefault="00FF6D27" w:rsidP="00D75CC5">
            <w:pPr>
              <w:pStyle w:val="NormalParaAR"/>
              <w:spacing w:after="120" w:line="300" w:lineRule="exact"/>
              <w:rPr>
                <w:b/>
                <w:bCs/>
                <w:sz w:val="30"/>
                <w:szCs w:val="30"/>
                <w:rtl/>
                <w:lang w:bidi="ar-EG"/>
              </w:rPr>
            </w:pPr>
            <w:r w:rsidRPr="003420FD">
              <w:rPr>
                <w:b/>
                <w:bCs/>
                <w:sz w:val="30"/>
                <w:szCs w:val="30"/>
                <w:rtl/>
                <w:lang w:bidi="ar-EG"/>
              </w:rPr>
              <w:t>المادة 3-14</w:t>
            </w:r>
          </w:p>
          <w:p w:rsidR="00FF6D27" w:rsidRPr="003420FD" w:rsidRDefault="00FF6D27" w:rsidP="00D75CC5">
            <w:pPr>
              <w:pStyle w:val="NormalParaAR"/>
              <w:spacing w:after="120" w:line="300" w:lineRule="exact"/>
              <w:rPr>
                <w:sz w:val="30"/>
                <w:szCs w:val="30"/>
              </w:rPr>
            </w:pPr>
            <w:r w:rsidRPr="003420FD">
              <w:rPr>
                <w:sz w:val="30"/>
                <w:szCs w:val="30"/>
                <w:rtl/>
                <w:lang w:bidi="ar-EG"/>
              </w:rPr>
              <w:t>منحة التعليم</w:t>
            </w:r>
          </w:p>
        </w:tc>
        <w:tc>
          <w:tcPr>
            <w:tcW w:w="3711" w:type="dxa"/>
          </w:tcPr>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t>المادة 3-14 – منحة التعليم [الحاشية]</w:t>
            </w:r>
          </w:p>
          <w:p w:rsidR="00FF6D27" w:rsidRPr="003420FD" w:rsidRDefault="00FF6D27" w:rsidP="00D75CC5">
            <w:pPr>
              <w:pStyle w:val="NormalParaAR"/>
              <w:spacing w:after="120" w:line="300" w:lineRule="exact"/>
              <w:rPr>
                <w:sz w:val="30"/>
                <w:szCs w:val="30"/>
                <w:rtl/>
              </w:rPr>
            </w:pPr>
            <w:r w:rsidRPr="003420FD">
              <w:rPr>
                <w:sz w:val="30"/>
                <w:szCs w:val="30"/>
                <w:rtl/>
                <w:lang w:bidi="ar-EG"/>
              </w:rPr>
              <w:t xml:space="preserve">[الحاشية: </w:t>
            </w:r>
            <w:r w:rsidRPr="003420FD">
              <w:rPr>
                <w:sz w:val="30"/>
                <w:szCs w:val="30"/>
                <w:rtl/>
              </w:rPr>
              <w:t>عُدّلت لتكون نافذة اعتباراً من 1 يناير 2016 (يُرجى الرجوع إلى التعميم الإداري رقم</w:t>
            </w:r>
            <w:r w:rsidR="00DF2BE3">
              <w:rPr>
                <w:sz w:val="30"/>
                <w:szCs w:val="30"/>
              </w:rPr>
              <w:t> </w:t>
            </w:r>
            <w:r w:rsidRPr="003420FD">
              <w:rPr>
                <w:sz w:val="30"/>
                <w:szCs w:val="30"/>
                <w:rtl/>
              </w:rPr>
              <w:t>30/2015).]</w:t>
            </w:r>
          </w:p>
          <w:p w:rsidR="00FF6D27" w:rsidRPr="003420FD" w:rsidRDefault="00FF6D27" w:rsidP="00D75CC5">
            <w:pPr>
              <w:pStyle w:val="NormalParaAR"/>
              <w:tabs>
                <w:tab w:val="left" w:pos="567"/>
              </w:tabs>
              <w:spacing w:after="120" w:line="300" w:lineRule="exact"/>
              <w:rPr>
                <w:sz w:val="30"/>
                <w:szCs w:val="30"/>
                <w:lang w:bidi="ar-EG"/>
              </w:rPr>
            </w:pPr>
            <w:r>
              <w:rPr>
                <w:sz w:val="30"/>
                <w:szCs w:val="30"/>
                <w:rtl/>
              </w:rPr>
              <w:t>(أ)</w:t>
            </w:r>
            <w:r>
              <w:rPr>
                <w:rFonts w:hint="cs"/>
                <w:sz w:val="30"/>
                <w:szCs w:val="30"/>
                <w:rtl/>
              </w:rPr>
              <w:tab/>
            </w:r>
            <w:r w:rsidRPr="003420FD">
              <w:rPr>
                <w:sz w:val="30"/>
                <w:szCs w:val="30"/>
                <w:rtl/>
                <w:lang w:bidi="ar-EG"/>
              </w:rPr>
              <w:t>أي موظف معين تعييناً دولياً بالمعنى المقصود في المادة 4-6 ولا يقيم أو يعمل في وطنه، يحق له، في إطار الحدود التي ينص عليها نظام الموظفين ولائحته، أن يحصل على منحة تعليم عن كل طفل منتظم في الدراسة في مدرسة أو جامعة أو مؤسسة مشابهة على سبيل التفرغ ويتكفل الموظف باستمرار بجانب رئيسي من تكاليف إعالته. وتُحدَّد قيمة المنحة في نظام الموظفين</w:t>
            </w:r>
            <w:r w:rsidR="00594B62">
              <w:rPr>
                <w:sz w:val="30"/>
                <w:szCs w:val="30"/>
                <w:lang w:bidi="ar-EG"/>
              </w:rPr>
              <w:t> </w:t>
            </w:r>
            <w:r w:rsidRPr="003420FD">
              <w:rPr>
                <w:sz w:val="30"/>
                <w:szCs w:val="30"/>
                <w:rtl/>
                <w:lang w:bidi="ar-EG"/>
              </w:rPr>
              <w:t>ولائحته.</w:t>
            </w:r>
          </w:p>
          <w:p w:rsidR="00FF6D27" w:rsidRPr="003420FD" w:rsidRDefault="00FF6D27" w:rsidP="00D75CC5">
            <w:pPr>
              <w:pStyle w:val="NormalParaAR"/>
              <w:tabs>
                <w:tab w:val="left" w:pos="563"/>
              </w:tabs>
              <w:spacing w:after="120" w:line="300" w:lineRule="exact"/>
              <w:rPr>
                <w:sz w:val="30"/>
                <w:szCs w:val="30"/>
                <w:lang w:bidi="ar-EG"/>
              </w:rPr>
            </w:pPr>
            <w:r w:rsidRPr="003420FD">
              <w:rPr>
                <w:sz w:val="30"/>
                <w:szCs w:val="30"/>
                <w:rtl/>
              </w:rPr>
              <w:t>(ب)</w:t>
            </w:r>
            <w:r>
              <w:rPr>
                <w:rFonts w:hint="cs"/>
                <w:sz w:val="30"/>
                <w:szCs w:val="30"/>
                <w:rtl/>
              </w:rPr>
              <w:tab/>
            </w:r>
            <w:r w:rsidRPr="003420FD">
              <w:rPr>
                <w:sz w:val="30"/>
                <w:szCs w:val="30"/>
                <w:rtl/>
              </w:rPr>
              <w:t xml:space="preserve">وتُدفَع المنحة عن الطفل الذي يتكفل الموظف باستمرار بجانب رئيسي من تكاليف إعالته حتى السنة الرابعة من دراسات ما بعد المرحلة الثانوية، ولكن ليس لما بعد نهاية السنة الدراسية التي يبلغ فيها الولد سن الخامسة والعشرين. وإذا انقطعت دراسات الولد لمدة سنة دراسية واحدة على الأقل بسبب متطلبات </w:t>
            </w:r>
            <w:r w:rsidRPr="003420FD">
              <w:rPr>
                <w:sz w:val="30"/>
                <w:szCs w:val="30"/>
                <w:rtl/>
              </w:rPr>
              <w:lastRenderedPageBreak/>
              <w:t>الخدمة الوطنية أو بسبب مرض مُصدَّق بشهادة، تُمدَّد فترة استحقاق المنحة بما يعادل فترة الانقطاع. وقد ينتج أيضاً عن استحقاق منحة التعليم استحقاق تكاليف السفر المُشار إليها في الفقرة (د) أدناه، للعام</w:t>
            </w:r>
            <w:r w:rsidR="00D75CC5">
              <w:rPr>
                <w:sz w:val="30"/>
                <w:szCs w:val="30"/>
                <w:rtl/>
              </w:rPr>
              <w:t xml:space="preserve"> الدراسي</w:t>
            </w:r>
            <w:r w:rsidR="00D75CC5">
              <w:rPr>
                <w:rFonts w:hint="cs"/>
                <w:sz w:val="30"/>
                <w:szCs w:val="30"/>
                <w:rtl/>
              </w:rPr>
              <w:t> </w:t>
            </w:r>
            <w:r w:rsidRPr="003420FD">
              <w:rPr>
                <w:sz w:val="30"/>
                <w:szCs w:val="30"/>
                <w:rtl/>
              </w:rPr>
              <w:t>نفسه.</w:t>
            </w:r>
          </w:p>
          <w:p w:rsidR="00FF6D27" w:rsidRPr="003420FD" w:rsidRDefault="00FF6D27" w:rsidP="00D75CC5">
            <w:pPr>
              <w:pStyle w:val="NormalParaAR"/>
              <w:tabs>
                <w:tab w:val="left" w:pos="551"/>
              </w:tabs>
              <w:spacing w:after="120" w:line="300" w:lineRule="exact"/>
              <w:rPr>
                <w:sz w:val="30"/>
                <w:szCs w:val="30"/>
                <w:lang w:bidi="ar-EG"/>
              </w:rPr>
            </w:pPr>
            <w:r>
              <w:rPr>
                <w:sz w:val="30"/>
                <w:szCs w:val="30"/>
                <w:rtl/>
              </w:rPr>
              <w:t>(ج)</w:t>
            </w:r>
            <w:r>
              <w:rPr>
                <w:rFonts w:hint="cs"/>
                <w:sz w:val="30"/>
                <w:szCs w:val="30"/>
                <w:rtl/>
              </w:rPr>
              <w:tab/>
            </w:r>
            <w:r w:rsidRPr="003420FD">
              <w:rPr>
                <w:sz w:val="30"/>
                <w:szCs w:val="30"/>
                <w:rtl/>
              </w:rPr>
              <w:t>ويجوز دفع منحة تعليم خاصة للموظف الذي يكون ولده عاجزاً، بسبب إعاقة بدنية أو عقلية، عن الانتظام في الدراسة في مؤسسة تعليمية عادية، ومن ثمَّ يحتاج إلى تدريس أو تدريب خاصين، أو يكون منتظماً في الدراسة في مؤسسة تعليمية عادية ولكنه يحتاج إلى تدريس أو تدريب خاصين لمساعدته على التغلب على هذا العجز. وتُحدَّد قيمة المنحة في نظام الموظفين ولائحته، ولا يجوز الجمع بينها وبين المنحة المُستحقَّة بموجب الفقرة (أ) الواردة أعلاه.</w:t>
            </w:r>
          </w:p>
          <w:p w:rsidR="00FF6D27" w:rsidRPr="003420FD" w:rsidRDefault="00FF6D27" w:rsidP="00D75CC5">
            <w:pPr>
              <w:pStyle w:val="NormalParaAR"/>
              <w:tabs>
                <w:tab w:val="left" w:pos="551"/>
              </w:tabs>
              <w:spacing w:after="120" w:line="300" w:lineRule="exact"/>
              <w:rPr>
                <w:sz w:val="30"/>
                <w:szCs w:val="30"/>
                <w:lang w:bidi="ar-EG"/>
              </w:rPr>
            </w:pPr>
            <w:r>
              <w:rPr>
                <w:sz w:val="30"/>
                <w:szCs w:val="30"/>
                <w:rtl/>
              </w:rPr>
              <w:t>(د)</w:t>
            </w:r>
            <w:r>
              <w:rPr>
                <w:rFonts w:hint="cs"/>
                <w:sz w:val="30"/>
                <w:szCs w:val="30"/>
                <w:rtl/>
              </w:rPr>
              <w:tab/>
            </w:r>
            <w:r w:rsidRPr="003420FD">
              <w:rPr>
                <w:sz w:val="30"/>
                <w:szCs w:val="30"/>
                <w:rtl/>
              </w:rPr>
              <w:t>ويجوز أيضاً للمكتب الدولي أن يدفع، مرة واحدة في كل سنة دراسية، تكلفة رحلتي الذهاب والإياب لكل ولد يتكفل الموظف باستمرار بجانب رئيسي من تكاليف إعالته بين المكان الذي تقع فيه المؤسسة التعليمية</w:t>
            </w:r>
            <w:r w:rsidR="00D75CC5">
              <w:rPr>
                <w:sz w:val="30"/>
                <w:szCs w:val="30"/>
                <w:rtl/>
              </w:rPr>
              <w:t xml:space="preserve"> التي يدرس فيها الولد ومركز عمل</w:t>
            </w:r>
            <w:r w:rsidR="00D75CC5">
              <w:rPr>
                <w:rFonts w:hint="cs"/>
                <w:sz w:val="30"/>
                <w:szCs w:val="30"/>
                <w:rtl/>
              </w:rPr>
              <w:t> </w:t>
            </w:r>
            <w:r w:rsidRPr="003420FD">
              <w:rPr>
                <w:sz w:val="30"/>
                <w:szCs w:val="30"/>
                <w:rtl/>
              </w:rPr>
              <w:t>الموظف.</w:t>
            </w:r>
          </w:p>
          <w:p w:rsidR="00FF6D27" w:rsidRPr="003420FD" w:rsidRDefault="00FF6D27" w:rsidP="00D75CC5">
            <w:pPr>
              <w:pStyle w:val="NormalParaAR"/>
              <w:tabs>
                <w:tab w:val="left" w:pos="540"/>
              </w:tabs>
              <w:spacing w:after="120" w:line="300" w:lineRule="exact"/>
              <w:rPr>
                <w:sz w:val="30"/>
                <w:szCs w:val="30"/>
                <w:rtl/>
              </w:rPr>
            </w:pPr>
            <w:r>
              <w:rPr>
                <w:sz w:val="30"/>
                <w:szCs w:val="30"/>
                <w:rtl/>
              </w:rPr>
              <w:t>(ه)</w:t>
            </w:r>
            <w:r>
              <w:rPr>
                <w:rFonts w:hint="cs"/>
                <w:sz w:val="30"/>
                <w:szCs w:val="30"/>
                <w:rtl/>
              </w:rPr>
              <w:tab/>
            </w:r>
            <w:r w:rsidRPr="003420FD">
              <w:rPr>
                <w:sz w:val="30"/>
                <w:szCs w:val="30"/>
                <w:rtl/>
              </w:rPr>
              <w:t>ويجوز أيضاً دفع منحة تعليم، بالشروط التي يحددها نظام الموظفين ولائحته، إلى الموظفين الذين يضطرون إلى دفع تكاليف تدريس لغتهم الأصلية لأولادهم المعالين الذين يدرسون في مدرسة محلية توجد في منطقة مركز العمل ويجري التدريس فيها بلغة مختلفة.</w:t>
            </w:r>
          </w:p>
          <w:p w:rsidR="00FF6D27" w:rsidRPr="003420FD" w:rsidRDefault="00FF6D27" w:rsidP="00D75CC5">
            <w:pPr>
              <w:pStyle w:val="NormalParaAR"/>
              <w:spacing w:after="120" w:line="300" w:lineRule="exact"/>
              <w:rPr>
                <w:sz w:val="30"/>
                <w:szCs w:val="30"/>
                <w:lang w:bidi="ar-EG"/>
              </w:rPr>
            </w:pPr>
            <w:r w:rsidRPr="003420FD">
              <w:rPr>
                <w:sz w:val="30"/>
                <w:szCs w:val="30"/>
                <w:rtl/>
                <w:lang w:bidi="ar-EG"/>
              </w:rPr>
              <w:t>(و)</w:t>
            </w:r>
            <w:r>
              <w:rPr>
                <w:rFonts w:hint="cs"/>
                <w:sz w:val="30"/>
                <w:szCs w:val="30"/>
                <w:rtl/>
                <w:lang w:bidi="ar-EG"/>
              </w:rPr>
              <w:tab/>
            </w:r>
            <w:r w:rsidRPr="003420FD">
              <w:rPr>
                <w:sz w:val="30"/>
                <w:szCs w:val="30"/>
                <w:rtl/>
                <w:lang w:bidi="ar-EG"/>
              </w:rPr>
              <w:t xml:space="preserve">وبصرف النظر عن الفقرة (أ) الواردة أعلاه، فإن الموظفين المعينين تعييناً مُحدَّد المدة أو مستمراً أو </w:t>
            </w:r>
            <w:r w:rsidRPr="003420FD">
              <w:rPr>
                <w:sz w:val="30"/>
                <w:szCs w:val="30"/>
                <w:rtl/>
                <w:lang w:bidi="ar-EG"/>
              </w:rPr>
              <w:lastRenderedPageBreak/>
              <w:t>دائماً لدى المكتب الدولي قبل 1 يناير 2016 الذين يقيمون، ولكن لا يعملون، في ذلك الوقت، في وطنهم يحتفظون بالحق في الحصول على منحة تعليم.</w:t>
            </w:r>
          </w:p>
          <w:p w:rsidR="00FF6D27" w:rsidRPr="003420FD" w:rsidRDefault="00FF6D27" w:rsidP="00D75CC5">
            <w:pPr>
              <w:pStyle w:val="NormalParaAR"/>
              <w:spacing w:after="120" w:line="300" w:lineRule="exact"/>
              <w:rPr>
                <w:sz w:val="30"/>
                <w:szCs w:val="30"/>
                <w:rtl/>
                <w:lang w:bidi="ar-EG"/>
              </w:rPr>
            </w:pPr>
            <w:r w:rsidRPr="003420FD">
              <w:rPr>
                <w:sz w:val="30"/>
                <w:szCs w:val="30"/>
                <w:rtl/>
              </w:rPr>
              <w:t>(ز)</w:t>
            </w:r>
            <w:r>
              <w:rPr>
                <w:rFonts w:hint="cs"/>
                <w:sz w:val="30"/>
                <w:szCs w:val="30"/>
                <w:rtl/>
              </w:rPr>
              <w:tab/>
            </w:r>
            <w:r w:rsidRPr="003420FD">
              <w:rPr>
                <w:sz w:val="30"/>
                <w:szCs w:val="30"/>
                <w:rtl/>
              </w:rPr>
              <w:t>ولا تُطبَّق هذه المادة على الموظفين المؤقتين.</w:t>
            </w:r>
          </w:p>
        </w:tc>
        <w:tc>
          <w:tcPr>
            <w:tcW w:w="3711" w:type="dxa"/>
          </w:tcPr>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lastRenderedPageBreak/>
              <w:t>المادة 3-14 – منحة التعليم [الحاشية]</w:t>
            </w:r>
          </w:p>
          <w:p w:rsidR="00FF6D27" w:rsidRPr="003420FD" w:rsidRDefault="00FF6D27" w:rsidP="00D75CC5">
            <w:pPr>
              <w:pStyle w:val="NormalParaAR"/>
              <w:spacing w:after="120" w:line="300" w:lineRule="exact"/>
              <w:rPr>
                <w:sz w:val="30"/>
                <w:szCs w:val="30"/>
                <w:rtl/>
              </w:rPr>
            </w:pPr>
            <w:r w:rsidRPr="003420FD">
              <w:rPr>
                <w:sz w:val="30"/>
                <w:szCs w:val="30"/>
                <w:rtl/>
                <w:lang w:bidi="ar-EG"/>
              </w:rPr>
              <w:t xml:space="preserve">[الحاشية: </w:t>
            </w:r>
            <w:r w:rsidRPr="003420FD">
              <w:rPr>
                <w:b/>
                <w:bCs/>
                <w:sz w:val="30"/>
                <w:szCs w:val="30"/>
                <w:u w:val="single"/>
                <w:rtl/>
                <w:lang w:bidi="ar-EG"/>
              </w:rPr>
              <w:t>تدخل هذه المادة والقواعد المندرجة تحتها حيز النفاذ اعتبارا من السنة الدراسية 2017/2018 أو السنة الدراسية 2018، حسب الحال</w:t>
            </w:r>
            <w:r w:rsidRPr="003420FD">
              <w:rPr>
                <w:sz w:val="30"/>
                <w:szCs w:val="30"/>
                <w:rtl/>
                <w:lang w:bidi="ar-EG"/>
              </w:rPr>
              <w:t xml:space="preserve"> </w:t>
            </w:r>
            <w:r w:rsidRPr="003420FD">
              <w:rPr>
                <w:strike/>
                <w:sz w:val="30"/>
                <w:szCs w:val="30"/>
                <w:rtl/>
              </w:rPr>
              <w:t xml:space="preserve">عُدّلت لتكون نافذة اعتباراً من 1 يناير 2016 </w:t>
            </w:r>
            <w:r w:rsidRPr="003420FD">
              <w:rPr>
                <w:sz w:val="30"/>
                <w:szCs w:val="30"/>
                <w:rtl/>
              </w:rPr>
              <w:t xml:space="preserve">(يُرجى الرجوع إلى التعميم الإداري رقم </w:t>
            </w:r>
            <w:r w:rsidRPr="003420FD">
              <w:rPr>
                <w:b/>
                <w:bCs/>
                <w:sz w:val="30"/>
                <w:szCs w:val="30"/>
                <w:u w:val="single"/>
                <w:rtl/>
              </w:rPr>
              <w:t>[</w:t>
            </w:r>
            <w:r w:rsidRPr="003420FD">
              <w:rPr>
                <w:b/>
                <w:bCs/>
                <w:sz w:val="30"/>
                <w:szCs w:val="30"/>
                <w:u w:val="single"/>
              </w:rPr>
              <w:t>XX</w:t>
            </w:r>
            <w:r w:rsidRPr="003420FD">
              <w:rPr>
                <w:b/>
                <w:bCs/>
                <w:sz w:val="30"/>
                <w:szCs w:val="30"/>
                <w:u w:val="single"/>
                <w:rtl/>
              </w:rPr>
              <w:t>/</w:t>
            </w:r>
            <w:r w:rsidRPr="003420FD">
              <w:rPr>
                <w:b/>
                <w:bCs/>
                <w:sz w:val="30"/>
                <w:szCs w:val="30"/>
                <w:u w:val="single"/>
              </w:rPr>
              <w:t>XXXX</w:t>
            </w:r>
            <w:r w:rsidRPr="003420FD">
              <w:rPr>
                <w:b/>
                <w:bCs/>
                <w:sz w:val="30"/>
                <w:szCs w:val="30"/>
                <w:u w:val="single"/>
                <w:rtl/>
              </w:rPr>
              <w:t>]</w:t>
            </w:r>
            <w:r w:rsidRPr="003420FD">
              <w:rPr>
                <w:sz w:val="30"/>
                <w:szCs w:val="30"/>
                <w:rtl/>
              </w:rPr>
              <w:t xml:space="preserve"> </w:t>
            </w:r>
            <w:r w:rsidRPr="003420FD">
              <w:rPr>
                <w:strike/>
                <w:sz w:val="30"/>
                <w:szCs w:val="30"/>
                <w:rtl/>
              </w:rPr>
              <w:t>30/2015</w:t>
            </w:r>
            <w:r w:rsidRPr="003420FD">
              <w:rPr>
                <w:sz w:val="30"/>
                <w:szCs w:val="30"/>
                <w:rtl/>
              </w:rPr>
              <w:t>).]</w:t>
            </w:r>
          </w:p>
          <w:p w:rsidR="00FF6D27" w:rsidRPr="003420FD" w:rsidRDefault="00FF6D27" w:rsidP="00D75CC5">
            <w:pPr>
              <w:pStyle w:val="NormalParaAR"/>
              <w:tabs>
                <w:tab w:val="left" w:pos="571"/>
              </w:tabs>
              <w:spacing w:after="120" w:line="300" w:lineRule="exact"/>
              <w:rPr>
                <w:sz w:val="30"/>
                <w:szCs w:val="30"/>
                <w:lang w:bidi="ar-EG"/>
              </w:rPr>
            </w:pPr>
            <w:r>
              <w:rPr>
                <w:sz w:val="30"/>
                <w:szCs w:val="30"/>
                <w:rtl/>
              </w:rPr>
              <w:t>(أ)</w:t>
            </w:r>
            <w:r>
              <w:rPr>
                <w:rFonts w:hint="cs"/>
                <w:sz w:val="30"/>
                <w:szCs w:val="30"/>
                <w:rtl/>
              </w:rPr>
              <w:tab/>
            </w:r>
            <w:r w:rsidRPr="003420FD">
              <w:rPr>
                <w:sz w:val="30"/>
                <w:szCs w:val="30"/>
                <w:rtl/>
                <w:lang w:bidi="ar-EG"/>
              </w:rPr>
              <w:t>أي موظف معين تعييناً دولياً بالمعنى المقصود في المادة 4-6 ولا يقيم أو يعمل في وطنه، يحق له، في إطار الحدود التي ينص عليها نظام الموظفين ولائحته، أن يحصل على منحة تعليم عن كل طفل منتظم في الدراسة في مدرسة أو جامعة أو مؤسسة مشابهة على سبيل التفرغ ويتكفل الموظف باستمرار بجانب رئيسي من تكاليف إعالته.</w:t>
            </w:r>
            <w:r w:rsidRPr="003420FD">
              <w:rPr>
                <w:strike/>
                <w:sz w:val="30"/>
                <w:szCs w:val="30"/>
                <w:rtl/>
                <w:lang w:bidi="ar-EG"/>
              </w:rPr>
              <w:t xml:space="preserve"> وتُحدَّد قيمة المنحة ف</w:t>
            </w:r>
            <w:r w:rsidR="00D75CC5">
              <w:rPr>
                <w:strike/>
                <w:sz w:val="30"/>
                <w:szCs w:val="30"/>
                <w:rtl/>
                <w:lang w:bidi="ar-EG"/>
              </w:rPr>
              <w:t>ي نظام الموظفين</w:t>
            </w:r>
            <w:r w:rsidR="00D75CC5">
              <w:rPr>
                <w:rFonts w:hint="cs"/>
                <w:strike/>
                <w:sz w:val="30"/>
                <w:szCs w:val="30"/>
                <w:rtl/>
                <w:lang w:bidi="ar-EG"/>
              </w:rPr>
              <w:t> </w:t>
            </w:r>
            <w:r w:rsidRPr="003420FD">
              <w:rPr>
                <w:strike/>
                <w:sz w:val="30"/>
                <w:szCs w:val="30"/>
                <w:rtl/>
                <w:lang w:bidi="ar-EG"/>
              </w:rPr>
              <w:t>ولائحته.</w:t>
            </w:r>
          </w:p>
          <w:p w:rsidR="00FF6D27" w:rsidRPr="003420FD" w:rsidRDefault="00FF6D27" w:rsidP="00D75CC5">
            <w:pPr>
              <w:pStyle w:val="NormalParaAR"/>
              <w:tabs>
                <w:tab w:val="left" w:pos="551"/>
              </w:tabs>
              <w:spacing w:after="120" w:line="300" w:lineRule="exact"/>
              <w:rPr>
                <w:sz w:val="30"/>
                <w:szCs w:val="30"/>
                <w:lang w:bidi="ar-EG"/>
              </w:rPr>
            </w:pPr>
            <w:r w:rsidRPr="003420FD">
              <w:rPr>
                <w:sz w:val="30"/>
                <w:szCs w:val="30"/>
                <w:rtl/>
              </w:rPr>
              <w:t>(ب)</w:t>
            </w:r>
            <w:r>
              <w:rPr>
                <w:rFonts w:hint="cs"/>
                <w:sz w:val="30"/>
                <w:szCs w:val="30"/>
                <w:rtl/>
              </w:rPr>
              <w:tab/>
            </w:r>
            <w:r w:rsidRPr="003420FD">
              <w:rPr>
                <w:sz w:val="30"/>
                <w:szCs w:val="30"/>
                <w:rtl/>
              </w:rPr>
              <w:t xml:space="preserve">وتُدفَع المنحة عن الطفل الذي يتكفل الموظف باستمرار بجانب رئيسي من تكاليف إعالته حتى </w:t>
            </w:r>
            <w:r w:rsidRPr="003420FD">
              <w:rPr>
                <w:b/>
                <w:bCs/>
                <w:sz w:val="30"/>
                <w:szCs w:val="30"/>
                <w:u w:val="single"/>
                <w:rtl/>
              </w:rPr>
              <w:t>نهاية السنة الدراسية التي يستكمل فيها الطفل أربع سنوات</w:t>
            </w:r>
            <w:r w:rsidRPr="003420FD">
              <w:rPr>
                <w:sz w:val="30"/>
                <w:szCs w:val="30"/>
                <w:rtl/>
              </w:rPr>
              <w:t xml:space="preserve"> </w:t>
            </w:r>
            <w:r w:rsidRPr="003420FD">
              <w:rPr>
                <w:strike/>
                <w:sz w:val="30"/>
                <w:szCs w:val="30"/>
                <w:rtl/>
              </w:rPr>
              <w:t>السنة الرابعة</w:t>
            </w:r>
            <w:r w:rsidRPr="003420FD">
              <w:rPr>
                <w:sz w:val="30"/>
                <w:szCs w:val="30"/>
                <w:rtl/>
              </w:rPr>
              <w:t xml:space="preserve"> من دراسات ما بعد المرحلة الثانوية </w:t>
            </w:r>
            <w:r w:rsidRPr="003420FD">
              <w:rPr>
                <w:b/>
                <w:bCs/>
                <w:sz w:val="30"/>
                <w:szCs w:val="30"/>
                <w:u w:val="single"/>
                <w:rtl/>
              </w:rPr>
              <w:t xml:space="preserve">أو </w:t>
            </w:r>
            <w:r w:rsidRPr="003420FD">
              <w:rPr>
                <w:b/>
                <w:bCs/>
                <w:sz w:val="30"/>
                <w:szCs w:val="30"/>
                <w:u w:val="single"/>
                <w:rtl/>
              </w:rPr>
              <w:lastRenderedPageBreak/>
              <w:t>يُمنح أول شهادة دارسات ما بعد المرحلة الثانوية، أيهما أسبق</w:t>
            </w:r>
            <w:r w:rsidRPr="003420FD">
              <w:rPr>
                <w:sz w:val="30"/>
                <w:szCs w:val="30"/>
                <w:rtl/>
              </w:rPr>
              <w:t xml:space="preserve">، ولكن ليس لما بعد نهاية السنة الدراسية التي يبلغ فيها الولد سن الخامسة والعشرين. وإذا انقطعت دراسات الولد لمدة سنة دراسية واحدة على الأقل بسبب متطلبات الخدمة الوطنية أو بسبب مرض مُصدَّق بشهادة، تُمدَّد فترة استحقاق المنحة بما يعادل فترة الانقطاع. </w:t>
            </w:r>
            <w:r w:rsidRPr="003420FD">
              <w:rPr>
                <w:strike/>
                <w:sz w:val="30"/>
                <w:szCs w:val="30"/>
                <w:rtl/>
              </w:rPr>
              <w:t>وقد ينتج أيضاً عن استحقاق منحة التعليم استحقاق تكاليف السفر المُشار إليها في الفقرة (د) أدناه، للعام الدراسي نفسه.</w:t>
            </w:r>
          </w:p>
          <w:p w:rsidR="00FF6D27" w:rsidRPr="003420FD" w:rsidRDefault="00FF6D27" w:rsidP="00D75CC5">
            <w:pPr>
              <w:pStyle w:val="NormalParaAR"/>
              <w:spacing w:after="120" w:line="300" w:lineRule="exact"/>
              <w:rPr>
                <w:sz w:val="30"/>
                <w:szCs w:val="30"/>
                <w:lang w:bidi="ar-EG"/>
              </w:rPr>
            </w:pPr>
            <w:r w:rsidRPr="003420FD">
              <w:rPr>
                <w:sz w:val="30"/>
                <w:szCs w:val="30"/>
                <w:rtl/>
              </w:rPr>
              <w:t>(ج)</w:t>
            </w:r>
            <w:r>
              <w:rPr>
                <w:rFonts w:hint="cs"/>
                <w:sz w:val="30"/>
                <w:szCs w:val="30"/>
                <w:rtl/>
              </w:rPr>
              <w:tab/>
            </w:r>
            <w:r w:rsidRPr="003420FD">
              <w:rPr>
                <w:sz w:val="30"/>
                <w:szCs w:val="30"/>
                <w:rtl/>
              </w:rPr>
              <w:t xml:space="preserve">ويجوز دفع منحة تعليم خاصة للموظف </w:t>
            </w:r>
            <w:r w:rsidRPr="003420FD">
              <w:rPr>
                <w:b/>
                <w:bCs/>
                <w:sz w:val="30"/>
                <w:szCs w:val="30"/>
                <w:u w:val="single"/>
                <w:rtl/>
              </w:rPr>
              <w:t>من أي فئة، سواء أكان يقيم أو يعمل في وطنه أم لا،</w:t>
            </w:r>
            <w:r w:rsidRPr="003420FD">
              <w:rPr>
                <w:sz w:val="30"/>
                <w:szCs w:val="30"/>
                <w:rtl/>
              </w:rPr>
              <w:t xml:space="preserve"> الذي يكون ولده عاجزاً، بسبب إعاقة بدنية أو عقلية، عن الانتظام في الدراسة في مؤسسة تعليمية عادية، ومن ثمَّ يحتاج إلى تدريس أو تدريب خاصين، أو يكون منتظماً في الدراسة في مؤسسة تعليمية عادية ولكنه يحتاج إلى تدريس أو تدريب خاصين لمساعدته على التغلب على هذا العجز. </w:t>
            </w:r>
            <w:r w:rsidRPr="003420FD">
              <w:rPr>
                <w:strike/>
                <w:sz w:val="30"/>
                <w:szCs w:val="30"/>
                <w:rtl/>
              </w:rPr>
              <w:t>وتُحدَّد قيمة المنحة في نظام الموظفين ولائحته،</w:t>
            </w:r>
            <w:r w:rsidRPr="003420FD">
              <w:rPr>
                <w:sz w:val="30"/>
                <w:szCs w:val="30"/>
                <w:rtl/>
              </w:rPr>
              <w:t xml:space="preserve"> ولا يجوز الجمع </w:t>
            </w:r>
            <w:r w:rsidRPr="003420FD">
              <w:rPr>
                <w:strike/>
                <w:sz w:val="30"/>
                <w:szCs w:val="30"/>
                <w:rtl/>
              </w:rPr>
              <w:t>بينها</w:t>
            </w:r>
            <w:r w:rsidRPr="003420FD">
              <w:rPr>
                <w:sz w:val="30"/>
                <w:szCs w:val="30"/>
                <w:rtl/>
              </w:rPr>
              <w:t xml:space="preserve"> بين </w:t>
            </w:r>
            <w:r w:rsidRPr="003420FD">
              <w:rPr>
                <w:b/>
                <w:bCs/>
                <w:sz w:val="30"/>
                <w:szCs w:val="30"/>
                <w:u w:val="single"/>
                <w:rtl/>
              </w:rPr>
              <w:t>منحة التعليم الخاصة</w:t>
            </w:r>
            <w:r w:rsidRPr="003420FD">
              <w:rPr>
                <w:sz w:val="30"/>
                <w:szCs w:val="30"/>
                <w:rtl/>
              </w:rPr>
              <w:t xml:space="preserve"> وبين المنحة المُستحقَّة بموجب الفقرة (أ) الواردة أعلاه.</w:t>
            </w:r>
          </w:p>
          <w:p w:rsidR="00FF6D27" w:rsidRPr="003420FD" w:rsidRDefault="00FF6D27" w:rsidP="00D75CC5">
            <w:pPr>
              <w:pStyle w:val="NormalParaAR"/>
              <w:spacing w:after="120" w:line="300" w:lineRule="exact"/>
              <w:rPr>
                <w:sz w:val="30"/>
                <w:szCs w:val="30"/>
                <w:lang w:bidi="ar-EG"/>
              </w:rPr>
            </w:pPr>
            <w:r w:rsidRPr="003420FD">
              <w:rPr>
                <w:sz w:val="30"/>
                <w:szCs w:val="30"/>
                <w:rtl/>
              </w:rPr>
              <w:t>(د)</w:t>
            </w:r>
            <w:r>
              <w:rPr>
                <w:rFonts w:hint="cs"/>
                <w:sz w:val="30"/>
                <w:szCs w:val="30"/>
                <w:rtl/>
              </w:rPr>
              <w:tab/>
            </w:r>
            <w:r w:rsidRPr="003420FD">
              <w:rPr>
                <w:sz w:val="30"/>
                <w:szCs w:val="30"/>
                <w:rtl/>
              </w:rPr>
              <w:t xml:space="preserve">ويجوز أيضاً للمكتب الدولي أن يدفع، مرة واحدة في كل سنة دراسية، تكلفة رحلتي </w:t>
            </w:r>
            <w:r w:rsidRPr="003420FD">
              <w:rPr>
                <w:strike/>
                <w:sz w:val="30"/>
                <w:szCs w:val="30"/>
                <w:rtl/>
              </w:rPr>
              <w:t>ا</w:t>
            </w:r>
            <w:r w:rsidRPr="003420FD">
              <w:rPr>
                <w:sz w:val="30"/>
                <w:szCs w:val="30"/>
                <w:rtl/>
              </w:rPr>
              <w:t>لذهاب و</w:t>
            </w:r>
            <w:r w:rsidRPr="003420FD">
              <w:rPr>
                <w:strike/>
                <w:sz w:val="30"/>
                <w:szCs w:val="30"/>
                <w:rtl/>
              </w:rPr>
              <w:t>ال</w:t>
            </w:r>
            <w:r w:rsidRPr="003420FD">
              <w:rPr>
                <w:sz w:val="30"/>
                <w:szCs w:val="30"/>
                <w:rtl/>
              </w:rPr>
              <w:t xml:space="preserve">إياب </w:t>
            </w:r>
            <w:r w:rsidRPr="003420FD">
              <w:rPr>
                <w:strike/>
                <w:sz w:val="30"/>
                <w:szCs w:val="30"/>
                <w:rtl/>
              </w:rPr>
              <w:t>لكل ولد يتكفل الموظف باستمرار بجانب رئيسي من تكاليف إعالته</w:t>
            </w:r>
            <w:r w:rsidRPr="003420FD">
              <w:rPr>
                <w:sz w:val="30"/>
                <w:szCs w:val="30"/>
                <w:rtl/>
              </w:rPr>
              <w:t xml:space="preserve"> بين </w:t>
            </w:r>
            <w:r w:rsidRPr="003420FD">
              <w:rPr>
                <w:strike/>
                <w:sz w:val="30"/>
                <w:szCs w:val="30"/>
                <w:rtl/>
              </w:rPr>
              <w:t xml:space="preserve">المكان الذي تقع فيه </w:t>
            </w:r>
            <w:r w:rsidRPr="003420FD">
              <w:rPr>
                <w:sz w:val="30"/>
                <w:szCs w:val="30"/>
                <w:rtl/>
              </w:rPr>
              <w:t xml:space="preserve">المؤسسة التعليمية التي يدرس فيها الولد ومركز عمل الموظف </w:t>
            </w:r>
            <w:r w:rsidRPr="003420FD">
              <w:rPr>
                <w:b/>
                <w:bCs/>
                <w:sz w:val="30"/>
                <w:szCs w:val="30"/>
                <w:u w:val="single"/>
                <w:rtl/>
              </w:rPr>
              <w:t>عن ولد موظف يستفيد من مساعدة تغطي مصروفات المبيت والطعام.</w:t>
            </w:r>
          </w:p>
          <w:p w:rsidR="00FF6D27" w:rsidRPr="003420FD" w:rsidRDefault="00FF6D27" w:rsidP="00D75CC5">
            <w:pPr>
              <w:pStyle w:val="NormalParaAR"/>
              <w:spacing w:after="120" w:line="300" w:lineRule="exact"/>
              <w:rPr>
                <w:sz w:val="30"/>
                <w:szCs w:val="30"/>
                <w:rtl/>
              </w:rPr>
            </w:pPr>
            <w:r w:rsidRPr="003420FD">
              <w:rPr>
                <w:sz w:val="30"/>
                <w:szCs w:val="30"/>
                <w:rtl/>
              </w:rPr>
              <w:t>(ه)</w:t>
            </w:r>
            <w:r>
              <w:rPr>
                <w:rFonts w:hint="cs"/>
                <w:sz w:val="30"/>
                <w:szCs w:val="30"/>
                <w:rtl/>
              </w:rPr>
              <w:tab/>
            </w:r>
            <w:r w:rsidRPr="003420FD">
              <w:rPr>
                <w:sz w:val="30"/>
                <w:szCs w:val="30"/>
                <w:rtl/>
              </w:rPr>
              <w:t xml:space="preserve">ويجوز أيضاً دفع منحة تعليم، بشروط </w:t>
            </w:r>
            <w:r w:rsidRPr="003420FD">
              <w:rPr>
                <w:strike/>
                <w:sz w:val="30"/>
                <w:szCs w:val="30"/>
                <w:rtl/>
              </w:rPr>
              <w:lastRenderedPageBreak/>
              <w:t xml:space="preserve">بالشروط التي </w:t>
            </w:r>
            <w:r w:rsidRPr="003420FD">
              <w:rPr>
                <w:sz w:val="30"/>
                <w:szCs w:val="30"/>
                <w:rtl/>
              </w:rPr>
              <w:t xml:space="preserve">يحددها </w:t>
            </w:r>
            <w:r w:rsidRPr="003420FD">
              <w:rPr>
                <w:b/>
                <w:bCs/>
                <w:sz w:val="30"/>
                <w:szCs w:val="30"/>
                <w:u w:val="single"/>
                <w:rtl/>
              </w:rPr>
              <w:t>المدير العام</w:t>
            </w:r>
            <w:r w:rsidRPr="003420FD">
              <w:rPr>
                <w:strike/>
                <w:sz w:val="30"/>
                <w:szCs w:val="30"/>
                <w:rtl/>
              </w:rPr>
              <w:t xml:space="preserve"> نظام الموظفين ولائحته</w:t>
            </w:r>
            <w:r w:rsidRPr="003420FD">
              <w:rPr>
                <w:sz w:val="30"/>
                <w:szCs w:val="30"/>
                <w:rtl/>
              </w:rPr>
              <w:t>، إلى الموظفين الذين يضطرون إلى دفع تكاليف تدريس لغتهم الأصلية لأولادهم المعالين الذين يدرسون في مدرسة محلية توجد في منطقة مركز العمل ويجري التدريس فيها بلغة مختلفة.</w:t>
            </w:r>
          </w:p>
          <w:p w:rsidR="00FF6D27" w:rsidRPr="003420FD" w:rsidRDefault="00FF6D27" w:rsidP="00D75CC5">
            <w:pPr>
              <w:pStyle w:val="NormalParaAR"/>
              <w:spacing w:after="120" w:line="300" w:lineRule="exact"/>
              <w:rPr>
                <w:strike/>
                <w:sz w:val="30"/>
                <w:szCs w:val="30"/>
                <w:lang w:bidi="ar-EG"/>
              </w:rPr>
            </w:pPr>
            <w:r w:rsidRPr="003420FD">
              <w:rPr>
                <w:sz w:val="30"/>
                <w:szCs w:val="30"/>
                <w:rtl/>
                <w:lang w:bidi="ar-EG"/>
              </w:rPr>
              <w:t>(و)</w:t>
            </w:r>
            <w:r>
              <w:rPr>
                <w:rFonts w:hint="cs"/>
                <w:sz w:val="30"/>
                <w:szCs w:val="30"/>
                <w:rtl/>
                <w:lang w:bidi="ar-EG"/>
              </w:rPr>
              <w:tab/>
            </w:r>
            <w:r w:rsidRPr="003420FD">
              <w:rPr>
                <w:strike/>
                <w:sz w:val="30"/>
                <w:szCs w:val="30"/>
                <w:rtl/>
                <w:lang w:bidi="ar-EG"/>
              </w:rPr>
              <w:t>وبصرف النظر عن الفقرة (أ) الواردة أعلاه، فإن الموظفين المعينين تعييناً مُحدَّد المدة أو مستمراً أو دائماً لدى المكتب الدولي قبل 1 يناير 2016 الذين يقيمون، ولكن لا يعملون، في ذلك الوقت، في وطنهم يحتفظون بالحق في الحصول على منحة تعليم.</w:t>
            </w:r>
          </w:p>
          <w:p w:rsidR="00FF6D27" w:rsidRPr="003420FD" w:rsidRDefault="00FF6D27" w:rsidP="00D75CC5">
            <w:pPr>
              <w:pStyle w:val="NormalParaAR"/>
              <w:keepNext/>
              <w:keepLines/>
              <w:spacing w:after="120" w:line="300" w:lineRule="exact"/>
              <w:rPr>
                <w:sz w:val="30"/>
                <w:szCs w:val="30"/>
                <w:rtl/>
                <w:lang w:bidi="ar-EG"/>
              </w:rPr>
            </w:pPr>
            <w:r w:rsidRPr="003420FD">
              <w:rPr>
                <w:strike/>
                <w:sz w:val="30"/>
                <w:szCs w:val="30"/>
                <w:rtl/>
              </w:rPr>
              <w:t>(ز)</w:t>
            </w:r>
            <w:r>
              <w:rPr>
                <w:rFonts w:hint="cs"/>
                <w:sz w:val="30"/>
                <w:szCs w:val="30"/>
                <w:rtl/>
              </w:rPr>
              <w:tab/>
            </w:r>
            <w:r w:rsidRPr="003420FD">
              <w:rPr>
                <w:sz w:val="30"/>
                <w:szCs w:val="30"/>
                <w:rtl/>
              </w:rPr>
              <w:t xml:space="preserve">ولا تُطبَّق هذه المادة </w:t>
            </w:r>
            <w:r w:rsidRPr="003420FD">
              <w:rPr>
                <w:b/>
                <w:bCs/>
                <w:sz w:val="30"/>
                <w:szCs w:val="30"/>
                <w:u w:val="single"/>
                <w:rtl/>
              </w:rPr>
              <w:t xml:space="preserve">والقواعد المندرجة تحتها </w:t>
            </w:r>
            <w:r w:rsidRPr="003420FD">
              <w:rPr>
                <w:sz w:val="30"/>
                <w:szCs w:val="30"/>
                <w:rtl/>
              </w:rPr>
              <w:t>على الموظفين المؤقتين.</w:t>
            </w:r>
          </w:p>
        </w:tc>
        <w:tc>
          <w:tcPr>
            <w:tcW w:w="3712" w:type="dxa"/>
          </w:tcPr>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t>الفقرة (ج): التعديل المدخل على الفقرة الأولى لا علاقة له بمجموعة عناصر الأجر المنقّحة والغرض منه هو توضيح أنه يحق للموظفين من كل الفئات، سواء أكانوا يعملون في وطنهم أم لا، الاستفادة من منحة التعليم</w:t>
            </w:r>
            <w:r>
              <w:rPr>
                <w:rFonts w:hint="cs"/>
                <w:sz w:val="30"/>
                <w:szCs w:val="30"/>
                <w:rtl/>
                <w:lang w:bidi="ar-EG"/>
              </w:rPr>
              <w:t> </w:t>
            </w:r>
            <w:r w:rsidRPr="003420FD">
              <w:rPr>
                <w:sz w:val="30"/>
                <w:szCs w:val="30"/>
                <w:rtl/>
                <w:lang w:bidi="ar-EG"/>
              </w:rPr>
              <w:t>الخاصة.</w:t>
            </w: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p>
          <w:p w:rsidR="00FF6D27" w:rsidRDefault="00FF6D27" w:rsidP="00D75CC5">
            <w:pPr>
              <w:pStyle w:val="NormalParaAR"/>
              <w:spacing w:after="120" w:line="300" w:lineRule="exact"/>
              <w:rPr>
                <w:sz w:val="30"/>
                <w:szCs w:val="30"/>
                <w:rtl/>
                <w:lang w:bidi="ar-EG"/>
              </w:rPr>
            </w:pPr>
          </w:p>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t>الفقرة (و): التعديل لا علاقة له بمجموعة عناصر الأجر المنقّحة. ونُقل الحكم المعني ليُدج تحت المادة 12-5 بشأن "التدابير الانتقالية"</w:t>
            </w:r>
          </w:p>
        </w:tc>
      </w:tr>
      <w:tr w:rsidR="00FF6D27" w:rsidRPr="003420FD" w:rsidTr="0013123D">
        <w:tc>
          <w:tcPr>
            <w:tcW w:w="3711" w:type="dxa"/>
          </w:tcPr>
          <w:p w:rsidR="00FF6D27" w:rsidRPr="003420FD" w:rsidRDefault="00FF6D27" w:rsidP="00D75CC5">
            <w:pPr>
              <w:pStyle w:val="NormalParaAR"/>
              <w:spacing w:after="120" w:line="300" w:lineRule="exact"/>
              <w:rPr>
                <w:b/>
                <w:bCs/>
                <w:sz w:val="30"/>
                <w:szCs w:val="30"/>
              </w:rPr>
            </w:pPr>
            <w:r w:rsidRPr="003420FD">
              <w:rPr>
                <w:b/>
                <w:bCs/>
                <w:sz w:val="30"/>
                <w:szCs w:val="30"/>
                <w:rtl/>
                <w:lang w:bidi="ar-EG"/>
              </w:rPr>
              <w:lastRenderedPageBreak/>
              <w:t>المادة 12-5</w:t>
            </w:r>
          </w:p>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t>التدابير الانتقالية</w:t>
            </w:r>
          </w:p>
        </w:tc>
        <w:tc>
          <w:tcPr>
            <w:tcW w:w="3711" w:type="dxa"/>
          </w:tcPr>
          <w:p w:rsidR="00FF6D27" w:rsidRPr="003420FD" w:rsidRDefault="00FF6D27" w:rsidP="00D75CC5">
            <w:pPr>
              <w:pStyle w:val="NormalParaAR"/>
              <w:spacing w:after="120" w:line="300" w:lineRule="exact"/>
              <w:rPr>
                <w:sz w:val="30"/>
                <w:szCs w:val="30"/>
                <w:rtl/>
              </w:rPr>
            </w:pPr>
          </w:p>
        </w:tc>
        <w:tc>
          <w:tcPr>
            <w:tcW w:w="3711" w:type="dxa"/>
          </w:tcPr>
          <w:p w:rsidR="00FF6D27" w:rsidRPr="003420FD" w:rsidRDefault="00FF6D27" w:rsidP="00D75CC5">
            <w:pPr>
              <w:pStyle w:val="NormalParaAR"/>
              <w:tabs>
                <w:tab w:val="left" w:pos="544"/>
              </w:tabs>
              <w:spacing w:after="120" w:line="300" w:lineRule="exact"/>
              <w:rPr>
                <w:b/>
                <w:bCs/>
                <w:sz w:val="30"/>
                <w:szCs w:val="30"/>
                <w:u w:val="single"/>
                <w:rtl/>
                <w:lang w:bidi="ar-EG"/>
              </w:rPr>
            </w:pPr>
            <w:r w:rsidRPr="003420FD">
              <w:rPr>
                <w:b/>
                <w:bCs/>
                <w:sz w:val="30"/>
                <w:szCs w:val="30"/>
                <w:u w:val="single"/>
                <w:rtl/>
                <w:lang w:bidi="ar-EG"/>
              </w:rPr>
              <w:t>(ح)</w:t>
            </w:r>
            <w:r>
              <w:rPr>
                <w:rFonts w:hint="cs"/>
                <w:b/>
                <w:bCs/>
                <w:sz w:val="30"/>
                <w:szCs w:val="30"/>
                <w:u w:val="single"/>
                <w:rtl/>
                <w:lang w:bidi="ar-EG"/>
              </w:rPr>
              <w:tab/>
            </w:r>
            <w:r w:rsidRPr="003420FD">
              <w:rPr>
                <w:b/>
                <w:bCs/>
                <w:sz w:val="30"/>
                <w:szCs w:val="30"/>
                <w:u w:val="single"/>
                <w:rtl/>
                <w:lang w:bidi="ar-EG"/>
              </w:rPr>
              <w:t>وبصرف النظر عن المادة 3-14(أ)، فإن الموظفين المعينين تعييناً مُحدَّد المدة أو مستمراً أو دائماً لدى المكتب الدولي قبل 1 يناير 2016 الذين يقيمون، ولكن لا يعملون، في ذلك الوقت، في وطنهم يحتفظون بالحق في الحصول على منحة تعليم.</w:t>
            </w:r>
          </w:p>
        </w:tc>
        <w:tc>
          <w:tcPr>
            <w:tcW w:w="3712" w:type="dxa"/>
          </w:tcPr>
          <w:p w:rsidR="00FF6D27" w:rsidRPr="003420FD" w:rsidRDefault="00FF6D27" w:rsidP="00D75CC5">
            <w:pPr>
              <w:pStyle w:val="NormalParaAR"/>
              <w:spacing w:after="120" w:line="300" w:lineRule="exact"/>
              <w:rPr>
                <w:sz w:val="30"/>
                <w:szCs w:val="30"/>
                <w:rtl/>
                <w:lang w:bidi="ar-EG"/>
              </w:rPr>
            </w:pPr>
            <w:r w:rsidRPr="003420FD">
              <w:rPr>
                <w:sz w:val="30"/>
                <w:szCs w:val="30"/>
                <w:rtl/>
                <w:lang w:bidi="ar-EG"/>
              </w:rPr>
              <w:t>الفقرة (ح): التعديل لا علاقة له بمجموعة عناصر الأجر المنقّحة. ونُقل الحكم المعني من المادة 3-14(و).</w:t>
            </w:r>
          </w:p>
          <w:p w:rsidR="00FF6D27" w:rsidRPr="003420FD" w:rsidRDefault="00FF6D27" w:rsidP="00D75CC5">
            <w:pPr>
              <w:pStyle w:val="NormalParaAR"/>
              <w:spacing w:after="120" w:line="300" w:lineRule="exact"/>
              <w:rPr>
                <w:sz w:val="30"/>
                <w:szCs w:val="30"/>
                <w:rtl/>
                <w:lang w:bidi="ar-EG"/>
              </w:rPr>
            </w:pPr>
          </w:p>
        </w:tc>
      </w:tr>
    </w:tbl>
    <w:p w:rsidR="003B08F5" w:rsidRDefault="003B08F5" w:rsidP="004F7453">
      <w:pPr>
        <w:pStyle w:val="EndofDocumentAR"/>
      </w:pPr>
    </w:p>
    <w:p w:rsidR="00FF6D27" w:rsidRDefault="00FF6D27" w:rsidP="003B08F5">
      <w:pPr>
        <w:pStyle w:val="EndofDocumentAR"/>
        <w:ind w:left="11311"/>
      </w:pPr>
      <w:r w:rsidRPr="003420FD">
        <w:rPr>
          <w:rtl/>
        </w:rPr>
        <w:t>[يلي ذلك المرفق السابع]</w:t>
      </w:r>
    </w:p>
    <w:p w:rsidR="003B08F5" w:rsidRPr="003B08F5" w:rsidRDefault="003B08F5" w:rsidP="003B08F5">
      <w:pPr>
        <w:pStyle w:val="NormalParaAR"/>
        <w:rPr>
          <w:rtl/>
        </w:rPr>
      </w:pPr>
    </w:p>
    <w:p w:rsidR="004F7453" w:rsidRDefault="004F7453" w:rsidP="00FF6D27">
      <w:pPr>
        <w:pStyle w:val="NormalParaAR"/>
        <w:rPr>
          <w:rtl/>
        </w:rPr>
        <w:sectPr w:rsidR="004F7453" w:rsidSect="003E5493">
          <w:headerReference w:type="default" r:id="rId51"/>
          <w:headerReference w:type="first" r:id="rId52"/>
          <w:footnotePr>
            <w:numRestart w:val="eachSect"/>
          </w:footnotePr>
          <w:pgSz w:w="16840" w:h="11907" w:orient="landscape" w:code="9"/>
          <w:pgMar w:top="1134" w:right="1134" w:bottom="1134" w:left="1134" w:header="510" w:footer="1021" w:gutter="0"/>
          <w:pgNumType w:start="1"/>
          <w:cols w:space="720"/>
          <w:titlePg/>
          <w:docGrid w:linePitch="299"/>
        </w:sectPr>
      </w:pPr>
    </w:p>
    <w:p w:rsidR="004F7453" w:rsidRDefault="004F7453" w:rsidP="004270AE">
      <w:pPr>
        <w:pStyle w:val="NormalParaAR"/>
        <w:keepNext/>
        <w:spacing w:after="60"/>
        <w:jc w:val="center"/>
        <w:rPr>
          <w:b/>
          <w:bCs/>
          <w:sz w:val="40"/>
          <w:szCs w:val="40"/>
          <w:rtl/>
          <w:lang w:bidi="ar-EG"/>
        </w:rPr>
      </w:pPr>
      <w:r>
        <w:rPr>
          <w:rFonts w:hint="cs"/>
          <w:b/>
          <w:bCs/>
          <w:sz w:val="40"/>
          <w:szCs w:val="40"/>
          <w:rtl/>
          <w:lang w:bidi="ar-EG"/>
        </w:rPr>
        <w:lastRenderedPageBreak/>
        <w:t>مجموعة عناصر الأجر</w:t>
      </w:r>
    </w:p>
    <w:p w:rsidR="004F7453" w:rsidRDefault="004F7453" w:rsidP="004270AE">
      <w:pPr>
        <w:pStyle w:val="NormalParaAR"/>
        <w:keepNext/>
        <w:jc w:val="center"/>
        <w:rPr>
          <w:b/>
          <w:bCs/>
          <w:sz w:val="40"/>
          <w:szCs w:val="40"/>
          <w:rtl/>
          <w:lang w:val="fr-CH" w:bidi="ar-MA"/>
        </w:rPr>
      </w:pPr>
      <w:r w:rsidRPr="00275ADA">
        <w:rPr>
          <w:b/>
          <w:bCs/>
          <w:sz w:val="40"/>
          <w:szCs w:val="40"/>
          <w:rtl/>
          <w:lang w:bidi="ar-EG"/>
        </w:rPr>
        <w:t>تعديلات على لا</w:t>
      </w:r>
      <w:r>
        <w:rPr>
          <w:b/>
          <w:bCs/>
          <w:sz w:val="40"/>
          <w:szCs w:val="40"/>
          <w:rtl/>
          <w:lang w:bidi="ar-EG"/>
        </w:rPr>
        <w:t>ئحة الموظفين</w:t>
      </w:r>
      <w:r>
        <w:rPr>
          <w:rFonts w:hint="cs"/>
          <w:b/>
          <w:bCs/>
          <w:sz w:val="40"/>
          <w:szCs w:val="40"/>
          <w:rtl/>
          <w:lang w:bidi="ar-MA"/>
        </w:rPr>
        <w:t xml:space="preserve"> والمرفقات ذات الصلة</w:t>
      </w:r>
      <w:r>
        <w:rPr>
          <w:b/>
          <w:bCs/>
          <w:sz w:val="40"/>
          <w:szCs w:val="40"/>
          <w:rtl/>
          <w:lang w:bidi="ar-EG"/>
        </w:rPr>
        <w:t xml:space="preserve"> لتدخل حيز النفاذ </w:t>
      </w:r>
      <w:r>
        <w:rPr>
          <w:rFonts w:hint="cs"/>
          <w:b/>
          <w:bCs/>
          <w:sz w:val="40"/>
          <w:szCs w:val="40"/>
          <w:rtl/>
          <w:lang w:bidi="ar-EG"/>
        </w:rPr>
        <w:t>اعتباراً من العام الدراسي 2017/2018</w:t>
      </w:r>
    </w:p>
    <w:p w:rsidR="004F7453" w:rsidRPr="00593C72" w:rsidRDefault="004F7453" w:rsidP="004270AE">
      <w:pPr>
        <w:pStyle w:val="NormalParaAR"/>
        <w:keepNext/>
        <w:rPr>
          <w:b/>
          <w:bCs/>
          <w:sz w:val="40"/>
          <w:szCs w:val="40"/>
          <w:rtl/>
          <w:lang w:bidi="ar-MA"/>
        </w:rPr>
      </w:pPr>
      <w:r w:rsidRPr="005E6BD1">
        <w:rPr>
          <w:rFonts w:hint="cs"/>
          <w:sz w:val="40"/>
          <w:szCs w:val="40"/>
          <w:rtl/>
          <w:lang w:val="fr-CH" w:bidi="ar-EG"/>
        </w:rPr>
        <w:t xml:space="preserve">ترمي التعديلات الواردة في هذا الجدول، ما لم يُذكر خلاف ذلك، إلى تنفيذ القرار 70/244 الذي اعتمدته الجمعية العامة للأمم المتحدة في 23 ديسمبر 2015، </w:t>
      </w:r>
      <w:r>
        <w:rPr>
          <w:rFonts w:hint="cs"/>
          <w:sz w:val="40"/>
          <w:szCs w:val="40"/>
          <w:rtl/>
          <w:lang w:val="fr-CH" w:bidi="ar-EG"/>
        </w:rPr>
        <w:t xml:space="preserve">والذي قررت الجمعية العامة بموجبه أن </w:t>
      </w:r>
      <w:r w:rsidRPr="005800D3">
        <w:rPr>
          <w:sz w:val="40"/>
          <w:szCs w:val="40"/>
          <w:rtl/>
          <w:lang w:val="fr-CH"/>
        </w:rPr>
        <w:t>يبدأ</w:t>
      </w:r>
      <w:r w:rsidRPr="005800D3">
        <w:rPr>
          <w:sz w:val="40"/>
          <w:szCs w:val="40"/>
          <w:lang w:bidi="ar-EG"/>
        </w:rPr>
        <w:t xml:space="preserve"> </w:t>
      </w:r>
      <w:r w:rsidRPr="005800D3">
        <w:rPr>
          <w:sz w:val="40"/>
          <w:szCs w:val="40"/>
          <w:rtl/>
          <w:lang w:val="fr-CH"/>
        </w:rPr>
        <w:t>العم</w:t>
      </w:r>
      <w:r>
        <w:rPr>
          <w:rFonts w:hint="cs"/>
          <w:sz w:val="40"/>
          <w:szCs w:val="40"/>
          <w:rtl/>
          <w:lang w:val="fr-CH"/>
        </w:rPr>
        <w:t>ل</w:t>
      </w:r>
      <w:r w:rsidRPr="005800D3">
        <w:rPr>
          <w:sz w:val="40"/>
          <w:szCs w:val="40"/>
          <w:lang w:bidi="ar-EG"/>
        </w:rPr>
        <w:t xml:space="preserve"> </w:t>
      </w:r>
      <w:r w:rsidRPr="005800D3">
        <w:rPr>
          <w:sz w:val="40"/>
          <w:szCs w:val="40"/>
          <w:rtl/>
          <w:lang w:val="fr-CH"/>
        </w:rPr>
        <w:t>بالنظام</w:t>
      </w:r>
      <w:r w:rsidRPr="005800D3">
        <w:rPr>
          <w:sz w:val="40"/>
          <w:szCs w:val="40"/>
          <w:lang w:bidi="ar-EG"/>
        </w:rPr>
        <w:t xml:space="preserve"> </w:t>
      </w:r>
      <w:r w:rsidRPr="005800D3">
        <w:rPr>
          <w:sz w:val="40"/>
          <w:szCs w:val="40"/>
          <w:rtl/>
          <w:lang w:val="fr-CH"/>
        </w:rPr>
        <w:t>المنق</w:t>
      </w:r>
      <w:r>
        <w:rPr>
          <w:rFonts w:hint="cs"/>
          <w:sz w:val="40"/>
          <w:szCs w:val="40"/>
          <w:rtl/>
        </w:rPr>
        <w:t xml:space="preserve">ح </w:t>
      </w:r>
      <w:r w:rsidRPr="005800D3">
        <w:rPr>
          <w:sz w:val="40"/>
          <w:szCs w:val="40"/>
          <w:rtl/>
          <w:lang w:val="fr-CH"/>
        </w:rPr>
        <w:t>لمنحة</w:t>
      </w:r>
      <w:r w:rsidRPr="005800D3">
        <w:rPr>
          <w:sz w:val="40"/>
          <w:szCs w:val="40"/>
          <w:lang w:bidi="ar-EG"/>
        </w:rPr>
        <w:t xml:space="preserve"> </w:t>
      </w:r>
      <w:r w:rsidRPr="005800D3">
        <w:rPr>
          <w:sz w:val="40"/>
          <w:szCs w:val="40"/>
          <w:rtl/>
          <w:lang w:val="fr-CH"/>
        </w:rPr>
        <w:t>التعليم</w:t>
      </w:r>
      <w:r>
        <w:rPr>
          <w:rFonts w:hint="cs"/>
          <w:sz w:val="40"/>
          <w:szCs w:val="40"/>
          <w:rtl/>
          <w:lang w:val="fr-CH"/>
        </w:rPr>
        <w:t xml:space="preserve"> "</w:t>
      </w:r>
      <w:r>
        <w:rPr>
          <w:rFonts w:hint="cs"/>
          <w:sz w:val="40"/>
          <w:szCs w:val="40"/>
          <w:rtl/>
        </w:rPr>
        <w:t>ا</w:t>
      </w:r>
      <w:r w:rsidRPr="005800D3">
        <w:rPr>
          <w:sz w:val="40"/>
          <w:szCs w:val="40"/>
          <w:rtl/>
          <w:lang w:val="fr-CH"/>
        </w:rPr>
        <w:t>عتبارا</w:t>
      </w:r>
      <w:r w:rsidRPr="005800D3">
        <w:rPr>
          <w:sz w:val="40"/>
          <w:szCs w:val="40"/>
          <w:lang w:bidi="ar-EG"/>
        </w:rPr>
        <w:t xml:space="preserve"> </w:t>
      </w:r>
      <w:r w:rsidRPr="005800D3">
        <w:rPr>
          <w:sz w:val="40"/>
          <w:szCs w:val="40"/>
          <w:rtl/>
          <w:lang w:val="fr-CH"/>
        </w:rPr>
        <w:t>من</w:t>
      </w:r>
      <w:r w:rsidRPr="005800D3">
        <w:rPr>
          <w:sz w:val="40"/>
          <w:szCs w:val="40"/>
          <w:lang w:bidi="ar-EG"/>
        </w:rPr>
        <w:t xml:space="preserve"> </w:t>
      </w:r>
      <w:r w:rsidRPr="005800D3">
        <w:rPr>
          <w:sz w:val="40"/>
          <w:szCs w:val="40"/>
          <w:rtl/>
          <w:lang w:val="fr-CH"/>
        </w:rPr>
        <w:t>السنة</w:t>
      </w:r>
      <w:r w:rsidRPr="005800D3">
        <w:rPr>
          <w:sz w:val="40"/>
          <w:szCs w:val="40"/>
          <w:lang w:bidi="ar-EG"/>
        </w:rPr>
        <w:t xml:space="preserve"> </w:t>
      </w:r>
      <w:r>
        <w:rPr>
          <w:sz w:val="40"/>
          <w:szCs w:val="40"/>
          <w:rtl/>
          <w:lang w:val="fr-CH"/>
        </w:rPr>
        <w:t>الدراسي</w:t>
      </w:r>
      <w:r>
        <w:rPr>
          <w:rFonts w:hint="cs"/>
          <w:sz w:val="40"/>
          <w:szCs w:val="40"/>
          <w:rtl/>
          <w:lang w:val="fr-CH"/>
        </w:rPr>
        <w:t>ة</w:t>
      </w:r>
      <w:r>
        <w:rPr>
          <w:rFonts w:hint="cs"/>
          <w:b/>
          <w:bCs/>
          <w:sz w:val="40"/>
          <w:szCs w:val="40"/>
          <w:rtl/>
          <w:lang w:bidi="ar-EG"/>
        </w:rPr>
        <w:t xml:space="preserve"> </w:t>
      </w:r>
      <w:r>
        <w:rPr>
          <w:rFonts w:hint="cs"/>
          <w:sz w:val="40"/>
          <w:szCs w:val="40"/>
          <w:rtl/>
          <w:lang w:val="fr-CH" w:bidi="ar-EG"/>
        </w:rPr>
        <w:t>التي</w:t>
      </w:r>
      <w:r w:rsidRPr="005800D3">
        <w:rPr>
          <w:sz w:val="40"/>
          <w:szCs w:val="40"/>
          <w:lang w:bidi="ar-EG"/>
        </w:rPr>
        <w:t xml:space="preserve"> </w:t>
      </w:r>
      <w:r w:rsidRPr="005800D3">
        <w:rPr>
          <w:sz w:val="40"/>
          <w:szCs w:val="40"/>
          <w:rtl/>
          <w:lang w:val="fr-CH"/>
        </w:rPr>
        <w:t>تكون</w:t>
      </w:r>
      <w:r w:rsidRPr="005800D3">
        <w:rPr>
          <w:sz w:val="40"/>
          <w:szCs w:val="40"/>
          <w:lang w:bidi="ar-EG"/>
        </w:rPr>
        <w:t xml:space="preserve"> </w:t>
      </w:r>
      <w:r w:rsidRPr="005800D3">
        <w:rPr>
          <w:sz w:val="40"/>
          <w:szCs w:val="40"/>
          <w:rtl/>
          <w:lang w:val="fr-CH"/>
        </w:rPr>
        <w:t>جارية</w:t>
      </w:r>
      <w:r w:rsidRPr="005800D3">
        <w:rPr>
          <w:sz w:val="40"/>
          <w:szCs w:val="40"/>
          <w:lang w:bidi="ar-EG"/>
        </w:rPr>
        <w:t xml:space="preserve"> </w:t>
      </w:r>
      <w:r>
        <w:rPr>
          <w:sz w:val="40"/>
          <w:szCs w:val="40"/>
          <w:rtl/>
          <w:lang w:val="fr-CH"/>
        </w:rPr>
        <w:t>ف</w:t>
      </w:r>
      <w:r>
        <w:rPr>
          <w:rFonts w:hint="cs"/>
          <w:sz w:val="40"/>
          <w:szCs w:val="40"/>
          <w:rtl/>
          <w:lang w:val="fr-CH"/>
        </w:rPr>
        <w:t>ي 1 يناير 2018" (</w:t>
      </w:r>
      <w:r>
        <w:rPr>
          <w:rFonts w:hint="cs"/>
          <w:sz w:val="40"/>
          <w:szCs w:val="40"/>
          <w:rtl/>
          <w:lang w:val="fr-CH" w:bidi="ar-EG"/>
        </w:rPr>
        <w:t>انظر البند</w:t>
      </w:r>
      <w:r w:rsidRPr="005E6BD1">
        <w:rPr>
          <w:rFonts w:hint="cs"/>
          <w:sz w:val="40"/>
          <w:szCs w:val="40"/>
          <w:rtl/>
          <w:lang w:val="fr-CH" w:bidi="ar-EG"/>
        </w:rPr>
        <w:t xml:space="preserve"> الثالث، "استعراض مجموع</w:t>
      </w:r>
      <w:r>
        <w:rPr>
          <w:rFonts w:hint="cs"/>
          <w:sz w:val="40"/>
          <w:szCs w:val="40"/>
          <w:rtl/>
          <w:lang w:val="fr-CH" w:bidi="ar-EG"/>
        </w:rPr>
        <w:t>ة عناصر الأجر في النظام الموحد"، البند الفرعي 7، "منحة التعليم").</w:t>
      </w:r>
    </w:p>
    <w:tbl>
      <w:tblPr>
        <w:tblStyle w:val="TableGrid"/>
        <w:bidiVisual/>
        <w:tblW w:w="0" w:type="auto"/>
        <w:tblLook w:val="04A0" w:firstRow="1" w:lastRow="0" w:firstColumn="1" w:lastColumn="0" w:noHBand="0" w:noVBand="1"/>
      </w:tblPr>
      <w:tblGrid>
        <w:gridCol w:w="2505"/>
        <w:gridCol w:w="4214"/>
        <w:gridCol w:w="4371"/>
        <w:gridCol w:w="3698"/>
      </w:tblGrid>
      <w:tr w:rsidR="004F7453" w:rsidRPr="00275ADA" w:rsidTr="00FD67B1">
        <w:trPr>
          <w:tblHeader/>
        </w:trPr>
        <w:tc>
          <w:tcPr>
            <w:tcW w:w="2505" w:type="dxa"/>
            <w:shd w:val="clear" w:color="auto" w:fill="FBD4B4" w:themeFill="accent6" w:themeFillTint="66"/>
          </w:tcPr>
          <w:p w:rsidR="004F7453" w:rsidRPr="005E6BD1" w:rsidRDefault="004F7453" w:rsidP="00BC2C62">
            <w:pPr>
              <w:pStyle w:val="NormalParaAR"/>
              <w:jc w:val="center"/>
              <w:rPr>
                <w:b/>
                <w:bCs/>
                <w:sz w:val="30"/>
                <w:szCs w:val="30"/>
                <w:rtl/>
                <w:lang w:val="fr-CH" w:bidi="ar-MA"/>
              </w:rPr>
            </w:pPr>
            <w:r>
              <w:rPr>
                <w:b/>
                <w:bCs/>
                <w:sz w:val="30"/>
                <w:szCs w:val="30"/>
                <w:rtl/>
                <w:lang w:bidi="ar-EG"/>
              </w:rPr>
              <w:t>ال</w:t>
            </w:r>
            <w:r>
              <w:rPr>
                <w:rFonts w:hint="cs"/>
                <w:b/>
                <w:bCs/>
                <w:sz w:val="30"/>
                <w:szCs w:val="30"/>
                <w:rtl/>
                <w:lang w:bidi="ar-EG"/>
              </w:rPr>
              <w:t>حكم</w:t>
            </w:r>
          </w:p>
        </w:tc>
        <w:tc>
          <w:tcPr>
            <w:tcW w:w="4214" w:type="dxa"/>
            <w:shd w:val="clear" w:color="auto" w:fill="FBD4B4" w:themeFill="accent6" w:themeFillTint="66"/>
          </w:tcPr>
          <w:p w:rsidR="004F7453" w:rsidRPr="00275ADA" w:rsidRDefault="004F7453" w:rsidP="00BC2C62">
            <w:pPr>
              <w:pStyle w:val="NormalParaAR"/>
              <w:jc w:val="center"/>
              <w:rPr>
                <w:b/>
                <w:bCs/>
                <w:sz w:val="30"/>
                <w:szCs w:val="30"/>
                <w:rtl/>
                <w:lang w:bidi="ar-EG"/>
              </w:rPr>
            </w:pPr>
            <w:r w:rsidRPr="00275ADA">
              <w:rPr>
                <w:b/>
                <w:bCs/>
                <w:sz w:val="30"/>
                <w:szCs w:val="30"/>
                <w:rtl/>
                <w:lang w:bidi="ar-EG"/>
              </w:rPr>
              <w:t>النص الحالي</w:t>
            </w:r>
          </w:p>
        </w:tc>
        <w:tc>
          <w:tcPr>
            <w:tcW w:w="4371" w:type="dxa"/>
            <w:shd w:val="clear" w:color="auto" w:fill="FBD4B4" w:themeFill="accent6" w:themeFillTint="66"/>
          </w:tcPr>
          <w:p w:rsidR="004F7453" w:rsidRPr="00275ADA" w:rsidRDefault="004F7453" w:rsidP="00BC2C62">
            <w:pPr>
              <w:pStyle w:val="NormalParaAR"/>
              <w:jc w:val="center"/>
              <w:rPr>
                <w:b/>
                <w:bCs/>
                <w:sz w:val="30"/>
                <w:szCs w:val="30"/>
                <w:rtl/>
                <w:lang w:bidi="ar-EG"/>
              </w:rPr>
            </w:pPr>
            <w:r>
              <w:rPr>
                <w:b/>
                <w:bCs/>
                <w:sz w:val="30"/>
                <w:szCs w:val="30"/>
                <w:rtl/>
                <w:lang w:bidi="ar-EG"/>
              </w:rPr>
              <w:t>النص المُقترح/</w:t>
            </w:r>
            <w:r w:rsidRPr="00275ADA">
              <w:rPr>
                <w:b/>
                <w:bCs/>
                <w:sz w:val="30"/>
                <w:szCs w:val="30"/>
                <w:rtl/>
                <w:lang w:bidi="ar-EG"/>
              </w:rPr>
              <w:t>الجديد</w:t>
            </w:r>
          </w:p>
        </w:tc>
        <w:tc>
          <w:tcPr>
            <w:tcW w:w="3698" w:type="dxa"/>
            <w:shd w:val="clear" w:color="auto" w:fill="FBD4B4" w:themeFill="accent6" w:themeFillTint="66"/>
          </w:tcPr>
          <w:p w:rsidR="004F7453" w:rsidRPr="00275ADA" w:rsidRDefault="004F7453" w:rsidP="00BC2C62">
            <w:pPr>
              <w:pStyle w:val="NormalParaAR"/>
              <w:jc w:val="center"/>
              <w:rPr>
                <w:b/>
                <w:bCs/>
                <w:sz w:val="30"/>
                <w:szCs w:val="30"/>
                <w:rtl/>
                <w:lang w:bidi="ar-EG"/>
              </w:rPr>
            </w:pPr>
            <w:r>
              <w:rPr>
                <w:b/>
                <w:bCs/>
                <w:sz w:val="30"/>
                <w:szCs w:val="30"/>
                <w:rtl/>
                <w:lang w:bidi="ar-EG"/>
              </w:rPr>
              <w:t>وصف التعديل/</w:t>
            </w:r>
            <w:r w:rsidRPr="00275ADA">
              <w:rPr>
                <w:b/>
                <w:bCs/>
                <w:sz w:val="30"/>
                <w:szCs w:val="30"/>
                <w:rtl/>
                <w:lang w:bidi="ar-EG"/>
              </w:rPr>
              <w:t>الغرض منه</w:t>
            </w:r>
          </w:p>
        </w:tc>
      </w:tr>
      <w:tr w:rsidR="004F7453" w:rsidRPr="00275ADA" w:rsidTr="009519C9">
        <w:tc>
          <w:tcPr>
            <w:tcW w:w="2505" w:type="dxa"/>
          </w:tcPr>
          <w:p w:rsidR="004F7453" w:rsidRPr="00275ADA" w:rsidRDefault="004F7453" w:rsidP="00F75F8C">
            <w:pPr>
              <w:pStyle w:val="NormalParaAR"/>
              <w:spacing w:after="120" w:line="300" w:lineRule="exact"/>
              <w:rPr>
                <w:b/>
                <w:bCs/>
                <w:sz w:val="30"/>
                <w:szCs w:val="30"/>
                <w:lang w:bidi="ar-EG"/>
              </w:rPr>
            </w:pPr>
            <w:r>
              <w:rPr>
                <w:b/>
                <w:bCs/>
                <w:sz w:val="30"/>
                <w:szCs w:val="30"/>
                <w:rtl/>
                <w:lang w:bidi="ar-EG"/>
              </w:rPr>
              <w:t>ال</w:t>
            </w:r>
            <w:r>
              <w:rPr>
                <w:rFonts w:hint="cs"/>
                <w:b/>
                <w:bCs/>
                <w:sz w:val="30"/>
                <w:szCs w:val="30"/>
                <w:rtl/>
                <w:lang w:bidi="ar-EG"/>
              </w:rPr>
              <w:t>قاعدة 3-14-1</w:t>
            </w:r>
          </w:p>
          <w:p w:rsidR="004F7453" w:rsidRPr="00275ADA" w:rsidRDefault="004F7453" w:rsidP="00F75F8C">
            <w:pPr>
              <w:pStyle w:val="NormalParaAR"/>
              <w:spacing w:after="120" w:line="300" w:lineRule="exact"/>
              <w:rPr>
                <w:sz w:val="30"/>
                <w:szCs w:val="30"/>
                <w:rtl/>
                <w:lang w:bidi="ar-EG"/>
              </w:rPr>
            </w:pPr>
            <w:r>
              <w:rPr>
                <w:rFonts w:hint="cs"/>
                <w:sz w:val="30"/>
                <w:szCs w:val="30"/>
                <w:rtl/>
                <w:lang w:bidi="ar-EG"/>
              </w:rPr>
              <w:t>التعاريف</w:t>
            </w:r>
          </w:p>
        </w:tc>
        <w:tc>
          <w:tcPr>
            <w:tcW w:w="4214" w:type="dxa"/>
          </w:tcPr>
          <w:p w:rsidR="004F7453" w:rsidRDefault="004F7453" w:rsidP="00F75F8C">
            <w:pPr>
              <w:pStyle w:val="NormalParaAR"/>
              <w:spacing w:after="120" w:line="300" w:lineRule="exact"/>
              <w:rPr>
                <w:sz w:val="30"/>
                <w:szCs w:val="30"/>
                <w:rtl/>
                <w:lang w:val="fr-CH" w:bidi="ar-MA"/>
              </w:rPr>
            </w:pPr>
            <w:r w:rsidRPr="00F67EDF">
              <w:rPr>
                <w:sz w:val="30"/>
                <w:szCs w:val="30"/>
                <w:rtl/>
                <w:lang w:val="fr-CH"/>
              </w:rPr>
              <w:t>لأغراض المادة 3-14 والقواعد من 3-14-1 إلى 3-14-5:</w:t>
            </w:r>
          </w:p>
          <w:p w:rsidR="004F7453" w:rsidRDefault="004F7453" w:rsidP="00F75F8C">
            <w:pPr>
              <w:pStyle w:val="NormalParaAR"/>
              <w:tabs>
                <w:tab w:val="left" w:pos="574"/>
              </w:tabs>
              <w:spacing w:after="120" w:line="300" w:lineRule="exact"/>
              <w:rPr>
                <w:sz w:val="30"/>
                <w:szCs w:val="30"/>
                <w:rtl/>
                <w:lang w:val="fr-CH"/>
              </w:rPr>
            </w:pPr>
            <w:r w:rsidRPr="00F67EDF">
              <w:rPr>
                <w:rFonts w:hint="cs"/>
                <w:sz w:val="30"/>
                <w:szCs w:val="30"/>
                <w:rtl/>
                <w:lang w:val="fr-CH"/>
              </w:rPr>
              <w:t>(أ)</w:t>
            </w:r>
            <w:r>
              <w:rPr>
                <w:sz w:val="30"/>
                <w:szCs w:val="30"/>
                <w:lang w:val="fr-CH"/>
              </w:rPr>
              <w:tab/>
            </w:r>
            <w:r w:rsidRPr="00F67EDF">
              <w:rPr>
                <w:sz w:val="30"/>
                <w:szCs w:val="30"/>
                <w:rtl/>
                <w:lang w:val="fr-CH"/>
              </w:rPr>
              <w:t xml:space="preserve">يُقصد بكلمة "الوطن" البلد الذي يقضي فيه الموظف إجازة زيارة الوطن. </w:t>
            </w:r>
            <w:r w:rsidRPr="00F67EDF">
              <w:rPr>
                <w:rFonts w:hint="cs"/>
                <w:sz w:val="30"/>
                <w:szCs w:val="30"/>
                <w:rtl/>
                <w:lang w:val="fr-CH"/>
              </w:rPr>
              <w:t>و</w:t>
            </w:r>
            <w:r w:rsidRPr="00F67EDF">
              <w:rPr>
                <w:sz w:val="30"/>
                <w:szCs w:val="30"/>
                <w:rtl/>
                <w:lang w:val="fr-CH"/>
              </w:rPr>
              <w:t xml:space="preserve">إذا كان كلا الوالدين يعملان في المكتب الدولي ويستحقان إجازة زيارة الوطن، فيُقصد بكلمة </w:t>
            </w:r>
            <w:r w:rsidRPr="00F67EDF">
              <w:rPr>
                <w:rFonts w:hint="cs"/>
                <w:sz w:val="30"/>
                <w:szCs w:val="30"/>
                <w:rtl/>
                <w:lang w:val="fr-CH"/>
              </w:rPr>
              <w:t>"</w:t>
            </w:r>
            <w:r w:rsidRPr="00F67EDF">
              <w:rPr>
                <w:sz w:val="30"/>
                <w:szCs w:val="30"/>
                <w:rtl/>
                <w:lang w:val="fr-CH"/>
              </w:rPr>
              <w:t>الوطن</w:t>
            </w:r>
            <w:r w:rsidRPr="00F67EDF">
              <w:rPr>
                <w:rFonts w:hint="cs"/>
                <w:sz w:val="30"/>
                <w:szCs w:val="30"/>
                <w:rtl/>
                <w:lang w:val="fr-CH"/>
              </w:rPr>
              <w:t>"</w:t>
            </w:r>
            <w:r w:rsidRPr="00F67EDF">
              <w:rPr>
                <w:sz w:val="30"/>
                <w:szCs w:val="30"/>
                <w:rtl/>
                <w:lang w:val="fr-CH"/>
              </w:rPr>
              <w:t xml:space="preserve"> البلد الذي يُؤذَن لأي من الوالدين بقضاء إجازة زيارة الوطن فيه.</w:t>
            </w:r>
          </w:p>
          <w:p w:rsidR="004F7453" w:rsidRDefault="004F7453" w:rsidP="00F75F8C">
            <w:pPr>
              <w:pStyle w:val="NormalParaAR"/>
              <w:spacing w:after="120" w:line="300" w:lineRule="exact"/>
              <w:rPr>
                <w:sz w:val="30"/>
                <w:szCs w:val="30"/>
                <w:rtl/>
                <w:lang w:val="fr-CH"/>
              </w:rPr>
            </w:pPr>
            <w:r w:rsidRPr="00F67EDF">
              <w:rPr>
                <w:rFonts w:hint="cs"/>
                <w:sz w:val="30"/>
                <w:szCs w:val="30"/>
                <w:rtl/>
                <w:lang w:val="fr-CH"/>
              </w:rPr>
              <w:t>(ب)</w:t>
            </w:r>
            <w:r>
              <w:rPr>
                <w:sz w:val="30"/>
                <w:szCs w:val="30"/>
                <w:lang w:val="fr-CH"/>
              </w:rPr>
              <w:tab/>
            </w:r>
            <w:r w:rsidRPr="00F67EDF">
              <w:rPr>
                <w:rFonts w:hint="cs"/>
                <w:sz w:val="30"/>
                <w:szCs w:val="30"/>
                <w:rtl/>
                <w:lang w:val="fr-CH"/>
              </w:rPr>
              <w:t>و</w:t>
            </w:r>
            <w:r w:rsidRPr="00F67EDF">
              <w:rPr>
                <w:sz w:val="30"/>
                <w:szCs w:val="30"/>
                <w:rtl/>
                <w:lang w:val="fr-CH"/>
              </w:rPr>
              <w:t>عندما يكون مكان الانتداب هو جنيف، يُقصد بعبارة "مركز العمل" المنطقة التي تبعد مسافة معقولة عن</w:t>
            </w:r>
            <w:r>
              <w:rPr>
                <w:sz w:val="30"/>
                <w:szCs w:val="30"/>
                <w:lang w:val="fr-CH"/>
              </w:rPr>
              <w:t> </w:t>
            </w:r>
            <w:r w:rsidRPr="00F67EDF">
              <w:rPr>
                <w:sz w:val="30"/>
                <w:szCs w:val="30"/>
                <w:rtl/>
                <w:lang w:val="fr-CH"/>
              </w:rPr>
              <w:t>جنيف؛</w:t>
            </w:r>
          </w:p>
          <w:p w:rsidR="004F7453" w:rsidRDefault="004F7453" w:rsidP="00F75F8C">
            <w:pPr>
              <w:pStyle w:val="NormalParaAR"/>
              <w:spacing w:after="120" w:line="300" w:lineRule="exact"/>
              <w:rPr>
                <w:sz w:val="30"/>
                <w:szCs w:val="30"/>
                <w:rtl/>
                <w:lang w:val="fr-CH"/>
              </w:rPr>
            </w:pPr>
            <w:r w:rsidRPr="00F67EDF">
              <w:rPr>
                <w:rFonts w:hint="cs"/>
                <w:sz w:val="30"/>
                <w:szCs w:val="30"/>
                <w:rtl/>
                <w:lang w:val="fr-CH"/>
              </w:rPr>
              <w:t>(ج)</w:t>
            </w:r>
            <w:r>
              <w:rPr>
                <w:sz w:val="30"/>
                <w:szCs w:val="30"/>
                <w:lang w:val="fr-CH"/>
              </w:rPr>
              <w:tab/>
            </w:r>
            <w:r w:rsidRPr="00F67EDF">
              <w:rPr>
                <w:rFonts w:hint="cs"/>
                <w:sz w:val="30"/>
                <w:szCs w:val="30"/>
                <w:rtl/>
                <w:lang w:val="fr-CH"/>
              </w:rPr>
              <w:t>و</w:t>
            </w:r>
            <w:r w:rsidRPr="00F67EDF">
              <w:rPr>
                <w:sz w:val="30"/>
                <w:szCs w:val="30"/>
                <w:rtl/>
                <w:lang w:val="fr-CH"/>
              </w:rPr>
              <w:t xml:space="preserve">تشمل عبارة "تكلفة الدراسة" رسوم الالتحاق وتكلفة الكتب الدراسية المُقرَّرة والدورات والامتحانات والشهادات، ولكن لا تشمل رسوم </w:t>
            </w:r>
            <w:r w:rsidRPr="00F67EDF">
              <w:rPr>
                <w:rFonts w:hint="cs"/>
                <w:sz w:val="30"/>
                <w:szCs w:val="30"/>
                <w:rtl/>
                <w:lang w:val="fr-CH"/>
              </w:rPr>
              <w:t>المبيت والطعام</w:t>
            </w:r>
            <w:r w:rsidRPr="00F67EDF">
              <w:rPr>
                <w:sz w:val="30"/>
                <w:szCs w:val="30"/>
                <w:rtl/>
                <w:lang w:val="fr-CH"/>
              </w:rPr>
              <w:t xml:space="preserve"> والزي المدرسي والرسوم الاختيارية. </w:t>
            </w:r>
            <w:r w:rsidRPr="00F67EDF">
              <w:rPr>
                <w:rFonts w:hint="cs"/>
                <w:sz w:val="30"/>
                <w:szCs w:val="30"/>
                <w:rtl/>
                <w:lang w:val="fr-CH"/>
              </w:rPr>
              <w:t>و</w:t>
            </w:r>
            <w:r w:rsidRPr="00F67EDF">
              <w:rPr>
                <w:sz w:val="30"/>
                <w:szCs w:val="30"/>
                <w:rtl/>
                <w:lang w:val="fr-CH"/>
              </w:rPr>
              <w:t>يجوز أن تشمل تكلفة</w:t>
            </w:r>
            <w:r w:rsidRPr="00F67EDF">
              <w:rPr>
                <w:rFonts w:hint="cs"/>
                <w:sz w:val="30"/>
                <w:szCs w:val="30"/>
                <w:rtl/>
                <w:lang w:val="fr-CH"/>
              </w:rPr>
              <w:t>ُ</w:t>
            </w:r>
            <w:r w:rsidRPr="00F67EDF">
              <w:rPr>
                <w:sz w:val="30"/>
                <w:szCs w:val="30"/>
                <w:rtl/>
                <w:lang w:val="fr-CH"/>
              </w:rPr>
              <w:t xml:space="preserve"> الدراسة، إذا كانت الظروف المحلية تبرر ذلك، تكلفة</w:t>
            </w:r>
            <w:r w:rsidRPr="00F67EDF">
              <w:rPr>
                <w:rFonts w:hint="cs"/>
                <w:sz w:val="30"/>
                <w:szCs w:val="30"/>
                <w:rtl/>
                <w:lang w:val="fr-CH"/>
              </w:rPr>
              <w:t>َ</w:t>
            </w:r>
            <w:r w:rsidRPr="00F67EDF">
              <w:rPr>
                <w:sz w:val="30"/>
                <w:szCs w:val="30"/>
                <w:rtl/>
                <w:lang w:val="fr-CH"/>
              </w:rPr>
              <w:t xml:space="preserve"> وجبات الغداء، والمراقبة أثناء استراحة منتصف النهار، وتكلفة النقل الجماعي اليومي، إذا كانت المؤسسة التعليمية تقدم هذه الأنشطة؛</w:t>
            </w:r>
          </w:p>
          <w:p w:rsidR="004F7453" w:rsidRPr="00275ADA" w:rsidRDefault="004F7453" w:rsidP="00C31CA4">
            <w:pPr>
              <w:pStyle w:val="NormalParaAR"/>
              <w:spacing w:after="120" w:line="300" w:lineRule="exact"/>
              <w:rPr>
                <w:sz w:val="30"/>
                <w:szCs w:val="30"/>
                <w:rtl/>
                <w:lang w:bidi="ar-EG"/>
              </w:rPr>
            </w:pPr>
            <w:r w:rsidRPr="00F67EDF">
              <w:rPr>
                <w:rFonts w:hint="cs"/>
                <w:sz w:val="30"/>
                <w:szCs w:val="30"/>
                <w:rtl/>
                <w:lang w:val="fr-CH"/>
              </w:rPr>
              <w:t>(د)</w:t>
            </w:r>
            <w:r>
              <w:rPr>
                <w:sz w:val="30"/>
                <w:szCs w:val="30"/>
                <w:lang w:val="fr-CH"/>
              </w:rPr>
              <w:tab/>
            </w:r>
            <w:r w:rsidRPr="00F67EDF">
              <w:rPr>
                <w:rFonts w:hint="cs"/>
                <w:sz w:val="30"/>
                <w:szCs w:val="30"/>
                <w:rtl/>
                <w:lang w:val="fr-CH"/>
              </w:rPr>
              <w:t>و</w:t>
            </w:r>
            <w:r w:rsidRPr="00F67EDF">
              <w:rPr>
                <w:sz w:val="30"/>
                <w:szCs w:val="30"/>
                <w:rtl/>
                <w:lang w:val="fr-CH"/>
              </w:rPr>
              <w:t>لا تُطبَّق هذه القاعدة على الموظفين المؤقتين.</w:t>
            </w:r>
          </w:p>
        </w:tc>
        <w:tc>
          <w:tcPr>
            <w:tcW w:w="4371" w:type="dxa"/>
          </w:tcPr>
          <w:p w:rsidR="004F7453" w:rsidRDefault="004F7453" w:rsidP="00F75F8C">
            <w:pPr>
              <w:pStyle w:val="NormalParaAR"/>
              <w:spacing w:after="120" w:line="300" w:lineRule="exact"/>
              <w:rPr>
                <w:sz w:val="30"/>
                <w:szCs w:val="30"/>
                <w:rtl/>
                <w:lang w:val="fr-CH" w:bidi="ar-MA"/>
              </w:rPr>
            </w:pPr>
            <w:r w:rsidRPr="00F67EDF">
              <w:rPr>
                <w:sz w:val="30"/>
                <w:szCs w:val="30"/>
                <w:rtl/>
                <w:lang w:val="fr-CH"/>
              </w:rPr>
              <w:t>لأغراض المادة 3-14 والقواعد من 3-14-1 إلى</w:t>
            </w:r>
            <w:r>
              <w:rPr>
                <w:rFonts w:hint="cs"/>
                <w:sz w:val="30"/>
                <w:szCs w:val="30"/>
                <w:rtl/>
                <w:lang w:val="fr-CH"/>
              </w:rPr>
              <w:t xml:space="preserve"> </w:t>
            </w:r>
            <w:r w:rsidRPr="006D774B">
              <w:rPr>
                <w:rFonts w:hint="cs"/>
                <w:b/>
                <w:bCs/>
                <w:sz w:val="30"/>
                <w:szCs w:val="30"/>
                <w:u w:val="single"/>
                <w:rtl/>
                <w:lang w:val="fr-CH"/>
              </w:rPr>
              <w:t>3-14-6</w:t>
            </w:r>
            <w:r w:rsidRPr="00F67EDF">
              <w:rPr>
                <w:sz w:val="30"/>
                <w:szCs w:val="30"/>
                <w:rtl/>
                <w:lang w:val="fr-CH"/>
              </w:rPr>
              <w:t xml:space="preserve"> </w:t>
            </w:r>
            <w:r w:rsidRPr="006D774B">
              <w:rPr>
                <w:strike/>
                <w:sz w:val="30"/>
                <w:szCs w:val="30"/>
                <w:rtl/>
                <w:lang w:val="fr-CH"/>
              </w:rPr>
              <w:t>3-14-5</w:t>
            </w:r>
            <w:r w:rsidRPr="00F67EDF">
              <w:rPr>
                <w:sz w:val="30"/>
                <w:szCs w:val="30"/>
                <w:rtl/>
                <w:lang w:val="fr-CH"/>
              </w:rPr>
              <w:t>:</w:t>
            </w:r>
          </w:p>
          <w:p w:rsidR="004F7453" w:rsidRDefault="004F7453" w:rsidP="00F75F8C">
            <w:pPr>
              <w:pStyle w:val="NormalParaAR"/>
              <w:spacing w:after="120" w:line="300" w:lineRule="exact"/>
              <w:rPr>
                <w:sz w:val="30"/>
                <w:szCs w:val="30"/>
                <w:rtl/>
                <w:lang w:val="fr-CH"/>
              </w:rPr>
            </w:pPr>
            <w:r w:rsidRPr="00F67EDF">
              <w:rPr>
                <w:rFonts w:hint="cs"/>
                <w:sz w:val="30"/>
                <w:szCs w:val="30"/>
                <w:rtl/>
                <w:lang w:val="fr-CH"/>
              </w:rPr>
              <w:t>(أ)</w:t>
            </w:r>
            <w:r>
              <w:rPr>
                <w:sz w:val="30"/>
                <w:szCs w:val="30"/>
                <w:rtl/>
                <w:lang w:val="fr-CH"/>
              </w:rPr>
              <w:tab/>
            </w:r>
            <w:r w:rsidRPr="00F67EDF">
              <w:rPr>
                <w:sz w:val="30"/>
                <w:szCs w:val="30"/>
                <w:rtl/>
                <w:lang w:val="fr-CH"/>
              </w:rPr>
              <w:t xml:space="preserve">يُقصد بكلمة "الوطن" البلد الذي يقضي فيه الموظف إجازة زيارة الوطن. </w:t>
            </w:r>
            <w:r w:rsidRPr="00F67EDF">
              <w:rPr>
                <w:rFonts w:hint="cs"/>
                <w:sz w:val="30"/>
                <w:szCs w:val="30"/>
                <w:rtl/>
                <w:lang w:val="fr-CH"/>
              </w:rPr>
              <w:t>و</w:t>
            </w:r>
            <w:r w:rsidRPr="00F67EDF">
              <w:rPr>
                <w:sz w:val="30"/>
                <w:szCs w:val="30"/>
                <w:rtl/>
                <w:lang w:val="fr-CH"/>
              </w:rPr>
              <w:t xml:space="preserve">إذا كان كلا الوالدين يعملان في المكتب الدولي ويستحقان إجازة زيارة الوطن، فيُقصد بكلمة </w:t>
            </w:r>
            <w:r w:rsidRPr="00F67EDF">
              <w:rPr>
                <w:rFonts w:hint="cs"/>
                <w:sz w:val="30"/>
                <w:szCs w:val="30"/>
                <w:rtl/>
                <w:lang w:val="fr-CH"/>
              </w:rPr>
              <w:t>"</w:t>
            </w:r>
            <w:r w:rsidRPr="00F67EDF">
              <w:rPr>
                <w:sz w:val="30"/>
                <w:szCs w:val="30"/>
                <w:rtl/>
                <w:lang w:val="fr-CH"/>
              </w:rPr>
              <w:t>الوطن</w:t>
            </w:r>
            <w:r w:rsidRPr="00F67EDF">
              <w:rPr>
                <w:rFonts w:hint="cs"/>
                <w:sz w:val="30"/>
                <w:szCs w:val="30"/>
                <w:rtl/>
                <w:lang w:val="fr-CH"/>
              </w:rPr>
              <w:t>"</w:t>
            </w:r>
            <w:r w:rsidRPr="00F67EDF">
              <w:rPr>
                <w:sz w:val="30"/>
                <w:szCs w:val="30"/>
                <w:rtl/>
                <w:lang w:val="fr-CH"/>
              </w:rPr>
              <w:t xml:space="preserve"> البلد الذي يُؤذَن لأي من الوالدين بقضاء إجازة زيارة الوطن فيه.</w:t>
            </w:r>
          </w:p>
          <w:p w:rsidR="004F7453" w:rsidRDefault="004F7453" w:rsidP="00F75F8C">
            <w:pPr>
              <w:pStyle w:val="NormalParaAR"/>
              <w:spacing w:after="120" w:line="300" w:lineRule="exact"/>
              <w:rPr>
                <w:sz w:val="30"/>
                <w:szCs w:val="30"/>
                <w:rtl/>
                <w:lang w:val="fr-CH"/>
              </w:rPr>
            </w:pPr>
            <w:r w:rsidRPr="00F67EDF">
              <w:rPr>
                <w:rFonts w:hint="cs"/>
                <w:sz w:val="30"/>
                <w:szCs w:val="30"/>
                <w:rtl/>
                <w:lang w:val="fr-CH"/>
              </w:rPr>
              <w:t>(ب)</w:t>
            </w:r>
            <w:r>
              <w:rPr>
                <w:sz w:val="30"/>
                <w:szCs w:val="30"/>
                <w:rtl/>
                <w:lang w:val="fr-CH"/>
              </w:rPr>
              <w:tab/>
            </w:r>
            <w:r w:rsidRPr="006D774B">
              <w:rPr>
                <w:rFonts w:hint="cs"/>
                <w:strike/>
                <w:sz w:val="30"/>
                <w:szCs w:val="30"/>
                <w:rtl/>
                <w:lang w:val="fr-CH"/>
              </w:rPr>
              <w:t>و</w:t>
            </w:r>
            <w:r w:rsidRPr="006D774B">
              <w:rPr>
                <w:strike/>
                <w:sz w:val="30"/>
                <w:szCs w:val="30"/>
                <w:rtl/>
                <w:lang w:val="fr-CH"/>
              </w:rPr>
              <w:t>عندما يكون مكان الانتداب هو جنيف،</w:t>
            </w:r>
            <w:r w:rsidRPr="00F67EDF">
              <w:rPr>
                <w:sz w:val="30"/>
                <w:szCs w:val="30"/>
                <w:rtl/>
                <w:lang w:val="fr-CH"/>
              </w:rPr>
              <w:t xml:space="preserve"> يُقصد بعبارة "مركز العمل" المنطقة التي تبعد مسافة معقولة </w:t>
            </w:r>
            <w:r w:rsidRPr="0058175B">
              <w:rPr>
                <w:b/>
                <w:bCs/>
                <w:sz w:val="30"/>
                <w:szCs w:val="30"/>
                <w:u w:val="single"/>
                <w:rtl/>
                <w:lang w:val="fr-CH"/>
              </w:rPr>
              <w:t>عن</w:t>
            </w:r>
            <w:r w:rsidRPr="0058175B">
              <w:rPr>
                <w:rFonts w:hint="cs"/>
                <w:b/>
                <w:bCs/>
                <w:sz w:val="30"/>
                <w:szCs w:val="30"/>
                <w:u w:val="single"/>
                <w:rtl/>
                <w:lang w:val="fr-CH"/>
              </w:rPr>
              <w:t xml:space="preserve"> مركز العمل، بصرف النظر عن الحدود الوطنية</w:t>
            </w:r>
            <w:r w:rsidRPr="0058175B">
              <w:rPr>
                <w:strike/>
                <w:sz w:val="30"/>
                <w:szCs w:val="30"/>
                <w:rtl/>
                <w:lang w:val="fr-CH"/>
              </w:rPr>
              <w:t xml:space="preserve"> </w:t>
            </w:r>
            <w:r w:rsidRPr="0058175B">
              <w:rPr>
                <w:rFonts w:hint="cs"/>
                <w:strike/>
                <w:sz w:val="30"/>
                <w:szCs w:val="30"/>
                <w:rtl/>
                <w:lang w:val="fr-CH"/>
              </w:rPr>
              <w:t xml:space="preserve">عن </w:t>
            </w:r>
            <w:r w:rsidRPr="0058175B">
              <w:rPr>
                <w:strike/>
                <w:sz w:val="30"/>
                <w:szCs w:val="30"/>
                <w:rtl/>
                <w:lang w:val="fr-CH"/>
              </w:rPr>
              <w:t>جنيف</w:t>
            </w:r>
            <w:r w:rsidRPr="00F67EDF">
              <w:rPr>
                <w:sz w:val="30"/>
                <w:szCs w:val="30"/>
                <w:rtl/>
                <w:lang w:val="fr-CH"/>
              </w:rPr>
              <w:t>؛</w:t>
            </w:r>
          </w:p>
          <w:p w:rsidR="004F7453" w:rsidRPr="0058175B" w:rsidRDefault="004F7453" w:rsidP="00F75F8C">
            <w:pPr>
              <w:pStyle w:val="NormalParaAR"/>
              <w:spacing w:after="120" w:line="300" w:lineRule="exact"/>
              <w:rPr>
                <w:strike/>
                <w:sz w:val="30"/>
                <w:szCs w:val="30"/>
                <w:rtl/>
                <w:lang w:val="fr-CH"/>
              </w:rPr>
            </w:pPr>
            <w:r w:rsidRPr="00F67EDF">
              <w:rPr>
                <w:rFonts w:hint="cs"/>
                <w:sz w:val="30"/>
                <w:szCs w:val="30"/>
                <w:rtl/>
                <w:lang w:val="fr-CH"/>
              </w:rPr>
              <w:t>(ج)</w:t>
            </w:r>
            <w:r>
              <w:rPr>
                <w:sz w:val="30"/>
                <w:szCs w:val="30"/>
                <w:rtl/>
                <w:lang w:val="fr-CH"/>
              </w:rPr>
              <w:tab/>
            </w:r>
            <w:r w:rsidRPr="0058175B">
              <w:rPr>
                <w:rFonts w:hint="cs"/>
                <w:strike/>
                <w:sz w:val="30"/>
                <w:szCs w:val="30"/>
                <w:rtl/>
                <w:lang w:val="fr-CH"/>
              </w:rPr>
              <w:t>و</w:t>
            </w:r>
            <w:r w:rsidRPr="0058175B">
              <w:rPr>
                <w:strike/>
                <w:sz w:val="30"/>
                <w:szCs w:val="30"/>
                <w:rtl/>
                <w:lang w:val="fr-CH"/>
              </w:rPr>
              <w:t xml:space="preserve">تشمل عبارة "تكلفة الدراسة" رسوم الالتحاق وتكلفة الكتب الدراسية المُقرَّرة والدورات والامتحانات والشهادات، ولكن لا تشمل رسوم </w:t>
            </w:r>
            <w:r w:rsidRPr="0058175B">
              <w:rPr>
                <w:rFonts w:hint="cs"/>
                <w:strike/>
                <w:sz w:val="30"/>
                <w:szCs w:val="30"/>
                <w:rtl/>
                <w:lang w:val="fr-CH"/>
              </w:rPr>
              <w:t>المبيت والطعام</w:t>
            </w:r>
            <w:r w:rsidRPr="0058175B">
              <w:rPr>
                <w:strike/>
                <w:sz w:val="30"/>
                <w:szCs w:val="30"/>
                <w:rtl/>
                <w:lang w:val="fr-CH"/>
              </w:rPr>
              <w:t xml:space="preserve"> والزي المدرسي والرسوم الاختيارية. </w:t>
            </w:r>
            <w:r w:rsidRPr="0058175B">
              <w:rPr>
                <w:rFonts w:hint="cs"/>
                <w:strike/>
                <w:sz w:val="30"/>
                <w:szCs w:val="30"/>
                <w:rtl/>
                <w:lang w:val="fr-CH"/>
              </w:rPr>
              <w:t>و</w:t>
            </w:r>
            <w:r w:rsidRPr="0058175B">
              <w:rPr>
                <w:strike/>
                <w:sz w:val="30"/>
                <w:szCs w:val="30"/>
                <w:rtl/>
                <w:lang w:val="fr-CH"/>
              </w:rPr>
              <w:t>يجوز أن تشمل تكلفة</w:t>
            </w:r>
            <w:r w:rsidRPr="0058175B">
              <w:rPr>
                <w:rFonts w:hint="cs"/>
                <w:strike/>
                <w:sz w:val="30"/>
                <w:szCs w:val="30"/>
                <w:rtl/>
                <w:lang w:val="fr-CH"/>
              </w:rPr>
              <w:t>ُ</w:t>
            </w:r>
            <w:r w:rsidRPr="0058175B">
              <w:rPr>
                <w:strike/>
                <w:sz w:val="30"/>
                <w:szCs w:val="30"/>
                <w:rtl/>
                <w:lang w:val="fr-CH"/>
              </w:rPr>
              <w:t xml:space="preserve"> الدراسة، إذا كانت الظروف المحلية تبرر ذلك، تكلفة</w:t>
            </w:r>
            <w:r w:rsidRPr="0058175B">
              <w:rPr>
                <w:rFonts w:hint="cs"/>
                <w:strike/>
                <w:sz w:val="30"/>
                <w:szCs w:val="30"/>
                <w:rtl/>
                <w:lang w:val="fr-CH"/>
              </w:rPr>
              <w:t>َ</w:t>
            </w:r>
            <w:r w:rsidRPr="0058175B">
              <w:rPr>
                <w:strike/>
                <w:sz w:val="30"/>
                <w:szCs w:val="30"/>
                <w:rtl/>
                <w:lang w:val="fr-CH"/>
              </w:rPr>
              <w:t xml:space="preserve"> وجبات الغداء، والمراقبة أثناء استراحة منتصف النهار، وتكلفة النقل الجماعي اليومي، إذا كانت المؤسسة التعليمية تقدم هذه الأنشطة؛</w:t>
            </w:r>
          </w:p>
          <w:p w:rsidR="004F7453" w:rsidRPr="00B25236" w:rsidRDefault="004F7453" w:rsidP="00C31CA4">
            <w:pPr>
              <w:pStyle w:val="NormalParaAR"/>
              <w:spacing w:after="120" w:line="300" w:lineRule="exact"/>
              <w:rPr>
                <w:sz w:val="30"/>
                <w:szCs w:val="30"/>
                <w:rtl/>
                <w:lang w:bidi="ar-EG"/>
              </w:rPr>
            </w:pPr>
            <w:r w:rsidRPr="0058175B">
              <w:rPr>
                <w:rFonts w:hint="cs"/>
                <w:strike/>
                <w:sz w:val="30"/>
                <w:szCs w:val="30"/>
                <w:rtl/>
                <w:lang w:val="fr-CH"/>
              </w:rPr>
              <w:t>(د)</w:t>
            </w:r>
            <w:r>
              <w:rPr>
                <w:strike/>
                <w:sz w:val="30"/>
                <w:szCs w:val="30"/>
                <w:rtl/>
                <w:lang w:val="fr-CH"/>
              </w:rPr>
              <w:tab/>
            </w:r>
            <w:r w:rsidRPr="00F67EDF">
              <w:rPr>
                <w:rFonts w:hint="cs"/>
                <w:sz w:val="30"/>
                <w:szCs w:val="30"/>
                <w:rtl/>
                <w:lang w:val="fr-CH"/>
              </w:rPr>
              <w:t>و</w:t>
            </w:r>
            <w:r w:rsidRPr="00F67EDF">
              <w:rPr>
                <w:sz w:val="30"/>
                <w:szCs w:val="30"/>
                <w:rtl/>
                <w:lang w:val="fr-CH"/>
              </w:rPr>
              <w:t>لا تُطبَّق هذ</w:t>
            </w:r>
            <w:r w:rsidR="00C31CA4">
              <w:rPr>
                <w:sz w:val="30"/>
                <w:szCs w:val="30"/>
                <w:rtl/>
                <w:lang w:val="fr-CH"/>
              </w:rPr>
              <w:t>ه القاعدة على الموظفين المؤقتين</w:t>
            </w:r>
            <w:r w:rsidR="00C31CA4">
              <w:rPr>
                <w:sz w:val="30"/>
                <w:szCs w:val="30"/>
                <w:lang w:val="fr-CH"/>
              </w:rPr>
              <w:t>.</w:t>
            </w:r>
          </w:p>
        </w:tc>
        <w:tc>
          <w:tcPr>
            <w:tcW w:w="3698" w:type="dxa"/>
          </w:tcPr>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Default="004F7453" w:rsidP="00F75F8C">
            <w:pPr>
              <w:pStyle w:val="NormalParaAR"/>
              <w:spacing w:after="120" w:line="300" w:lineRule="exact"/>
              <w:rPr>
                <w:sz w:val="30"/>
                <w:szCs w:val="30"/>
                <w:rtl/>
                <w:lang w:bidi="ar-EG"/>
              </w:rPr>
            </w:pPr>
          </w:p>
          <w:p w:rsidR="004F7453" w:rsidRPr="00275ADA" w:rsidRDefault="004F7453" w:rsidP="00F75F8C">
            <w:pPr>
              <w:pStyle w:val="NormalParaAR"/>
              <w:spacing w:after="120" w:line="300" w:lineRule="exact"/>
              <w:rPr>
                <w:sz w:val="30"/>
                <w:szCs w:val="30"/>
                <w:rtl/>
                <w:lang w:bidi="ar-EG"/>
              </w:rPr>
            </w:pPr>
            <w:r>
              <w:rPr>
                <w:rFonts w:hint="cs"/>
                <w:sz w:val="30"/>
                <w:szCs w:val="30"/>
                <w:rtl/>
                <w:lang w:bidi="ar-EG"/>
              </w:rPr>
              <w:t>الفقرة (ب): التعديل لا علاقة له بمجموعة عناصر الأجر المنقحة. وقد عُدل تعريف مركز العمل لجعله ينطبق على جميع مراكز العمل.</w:t>
            </w:r>
          </w:p>
        </w:tc>
      </w:tr>
      <w:tr w:rsidR="004F7453" w:rsidRPr="00275ADA" w:rsidTr="00FD67B1">
        <w:tc>
          <w:tcPr>
            <w:tcW w:w="2505" w:type="dxa"/>
          </w:tcPr>
          <w:p w:rsidR="004F7453" w:rsidRPr="001C1E84" w:rsidRDefault="004F7453" w:rsidP="00F75F8C">
            <w:pPr>
              <w:pStyle w:val="NormalParaAR"/>
              <w:spacing w:after="120" w:line="300" w:lineRule="exact"/>
              <w:rPr>
                <w:b/>
                <w:bCs/>
                <w:sz w:val="30"/>
                <w:szCs w:val="30"/>
                <w:rtl/>
              </w:rPr>
            </w:pPr>
            <w:r w:rsidRPr="001C1E84">
              <w:rPr>
                <w:b/>
                <w:bCs/>
                <w:sz w:val="30"/>
                <w:szCs w:val="30"/>
                <w:rtl/>
              </w:rPr>
              <w:lastRenderedPageBreak/>
              <w:t xml:space="preserve">القاعدة </w:t>
            </w:r>
            <w:r w:rsidRPr="001C1E84">
              <w:rPr>
                <w:rFonts w:hint="cs"/>
                <w:b/>
                <w:bCs/>
                <w:sz w:val="30"/>
                <w:szCs w:val="30"/>
                <w:rtl/>
              </w:rPr>
              <w:t>3</w:t>
            </w:r>
            <w:r w:rsidRPr="001C1E84">
              <w:rPr>
                <w:b/>
                <w:bCs/>
                <w:sz w:val="30"/>
                <w:szCs w:val="30"/>
                <w:rtl/>
              </w:rPr>
              <w:t>-14-2</w:t>
            </w:r>
          </w:p>
          <w:p w:rsidR="004F7453" w:rsidRDefault="004F7453" w:rsidP="00F75F8C">
            <w:pPr>
              <w:pStyle w:val="NormalParaAR"/>
              <w:spacing w:after="120" w:line="300" w:lineRule="exact"/>
              <w:rPr>
                <w:sz w:val="30"/>
                <w:szCs w:val="30"/>
                <w:rtl/>
              </w:rPr>
            </w:pPr>
          </w:p>
          <w:p w:rsidR="004F7453" w:rsidRPr="001C1E84" w:rsidRDefault="004F7453" w:rsidP="00F75F8C">
            <w:pPr>
              <w:pStyle w:val="NormalParaAR"/>
              <w:spacing w:after="120" w:line="300" w:lineRule="exact"/>
              <w:rPr>
                <w:sz w:val="30"/>
                <w:szCs w:val="30"/>
                <w:lang w:bidi="ar-EG"/>
              </w:rPr>
            </w:pPr>
            <w:r w:rsidRPr="001C1E84">
              <w:rPr>
                <w:sz w:val="30"/>
                <w:szCs w:val="30"/>
                <w:rtl/>
              </w:rPr>
              <w:t>حدود</w:t>
            </w:r>
            <w:r w:rsidRPr="001C1E84">
              <w:rPr>
                <w:rFonts w:hint="cs"/>
                <w:sz w:val="30"/>
                <w:szCs w:val="30"/>
                <w:rtl/>
              </w:rPr>
              <w:t xml:space="preserve"> </w:t>
            </w:r>
            <w:r w:rsidRPr="001C1E84">
              <w:rPr>
                <w:sz w:val="30"/>
                <w:szCs w:val="30"/>
                <w:rtl/>
              </w:rPr>
              <w:t>الأهلية</w:t>
            </w:r>
          </w:p>
          <w:p w:rsidR="004F7453" w:rsidRPr="00275ADA" w:rsidRDefault="004F7453" w:rsidP="00F75F8C">
            <w:pPr>
              <w:pStyle w:val="NormalParaAR"/>
              <w:spacing w:after="120" w:line="300" w:lineRule="exact"/>
              <w:rPr>
                <w:sz w:val="30"/>
                <w:szCs w:val="30"/>
                <w:rtl/>
                <w:lang w:bidi="ar-EG"/>
              </w:rPr>
            </w:pPr>
          </w:p>
        </w:tc>
        <w:tc>
          <w:tcPr>
            <w:tcW w:w="4214" w:type="dxa"/>
          </w:tcPr>
          <w:p w:rsidR="004F7453" w:rsidRPr="001C1E84" w:rsidRDefault="004F7453" w:rsidP="00F75F8C">
            <w:pPr>
              <w:pStyle w:val="NormalParaAR"/>
              <w:spacing w:after="120" w:line="300" w:lineRule="exact"/>
              <w:rPr>
                <w:sz w:val="30"/>
                <w:szCs w:val="30"/>
                <w:lang w:bidi="ar-EG"/>
              </w:rPr>
            </w:pPr>
            <w:r w:rsidRPr="001C1E84">
              <w:rPr>
                <w:rFonts w:hint="cs"/>
                <w:sz w:val="30"/>
                <w:szCs w:val="30"/>
                <w:rtl/>
              </w:rPr>
              <w:t>(أ)</w:t>
            </w:r>
            <w:r>
              <w:rPr>
                <w:sz w:val="30"/>
                <w:szCs w:val="30"/>
              </w:rPr>
              <w:tab/>
            </w:r>
            <w:r w:rsidRPr="001C1E84">
              <w:rPr>
                <w:sz w:val="30"/>
                <w:szCs w:val="30"/>
                <w:rtl/>
              </w:rPr>
              <w:t>لا تُدفَع منحة التعليم بخصوص ما يلي:</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(1)</w:t>
            </w:r>
            <w:r>
              <w:rPr>
                <w:sz w:val="30"/>
                <w:szCs w:val="30"/>
              </w:rPr>
              <w:tab/>
            </w:r>
            <w:r w:rsidRPr="001C1E84">
              <w:rPr>
                <w:sz w:val="30"/>
                <w:szCs w:val="30"/>
                <w:rtl/>
              </w:rPr>
              <w:t>الالتحاق بروضة أطفال أو مدرسة حضانة؛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(2)</w:t>
            </w:r>
            <w:r>
              <w:rPr>
                <w:sz w:val="30"/>
                <w:szCs w:val="30"/>
              </w:rPr>
              <w:tab/>
            </w:r>
            <w:r w:rsidRPr="001C1E84">
              <w:rPr>
                <w:sz w:val="30"/>
                <w:szCs w:val="30"/>
                <w:rtl/>
              </w:rPr>
              <w:t>الدراسة في مؤسسة يكون التعليم فيها مجانياً أو لا تُدفَع فيها سوى رسوم رمزية؛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(3)</w:t>
            </w:r>
            <w:r>
              <w:rPr>
                <w:sz w:val="30"/>
                <w:szCs w:val="30"/>
              </w:rPr>
              <w:tab/>
            </w:r>
            <w:r w:rsidRPr="001C1E84">
              <w:rPr>
                <w:sz w:val="30"/>
                <w:szCs w:val="30"/>
                <w:rtl/>
              </w:rPr>
              <w:t xml:space="preserve">دورات التعلم بالمراسلة، باستثناء </w:t>
            </w:r>
            <w:r w:rsidRPr="001C1E84">
              <w:rPr>
                <w:rFonts w:hint="cs"/>
                <w:sz w:val="30"/>
                <w:szCs w:val="30"/>
                <w:rtl/>
              </w:rPr>
              <w:t>الدورات</w:t>
            </w:r>
            <w:r w:rsidRPr="001C1E84">
              <w:rPr>
                <w:sz w:val="30"/>
                <w:szCs w:val="30"/>
                <w:rtl/>
              </w:rPr>
              <w:t xml:space="preserve"> التي تقدمها مؤسسات معتمدة، والتي لا تحل تحت أي ظرف من الظروف محل المدارس المحلية العادية في منطقة مركز العمل، ولكن</w:t>
            </w:r>
            <w:r w:rsidRPr="001C1E84">
              <w:rPr>
                <w:rFonts w:hint="cs"/>
                <w:sz w:val="30"/>
                <w:szCs w:val="30"/>
                <w:rtl/>
              </w:rPr>
              <w:t xml:space="preserve"> يراها</w:t>
            </w:r>
            <w:r w:rsidRPr="001C1E84">
              <w:rPr>
                <w:sz w:val="30"/>
                <w:szCs w:val="30"/>
                <w:rtl/>
              </w:rPr>
              <w:t xml:space="preserve"> المدير العام أفضل بديل متاح للدراسة بانتظام في نوع من المؤسسات التي لا وجود لها في مركز العمل؛</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(4)</w:t>
            </w:r>
            <w:r>
              <w:rPr>
                <w:sz w:val="30"/>
                <w:szCs w:val="30"/>
              </w:rPr>
              <w:tab/>
            </w:r>
            <w:r w:rsidRPr="001C1E84">
              <w:rPr>
                <w:sz w:val="30"/>
                <w:szCs w:val="30"/>
                <w:rtl/>
              </w:rPr>
              <w:t>التدريب المهني أو التلمذة الصناعية التي إما لا تتطلب حضوراً منتظماً في مؤسسة تعليمية أو تقد</w:t>
            </w:r>
            <w:r w:rsidRPr="001C1E84">
              <w:rPr>
                <w:rFonts w:hint="cs"/>
                <w:sz w:val="30"/>
                <w:szCs w:val="30"/>
                <w:rtl/>
              </w:rPr>
              <w:t>ّ</w:t>
            </w:r>
            <w:r w:rsidRPr="001C1E84">
              <w:rPr>
                <w:sz w:val="30"/>
                <w:szCs w:val="30"/>
                <w:rtl/>
              </w:rPr>
              <w:t>م أجراً لقاء الخدمات</w:t>
            </w:r>
            <w:r>
              <w:rPr>
                <w:sz w:val="30"/>
                <w:szCs w:val="30"/>
              </w:rPr>
              <w:t> </w:t>
            </w:r>
            <w:r w:rsidRPr="001C1E84">
              <w:rPr>
                <w:sz w:val="30"/>
                <w:szCs w:val="30"/>
                <w:rtl/>
              </w:rPr>
              <w:t>المقدمة؛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(5)</w:t>
            </w:r>
            <w:r>
              <w:rPr>
                <w:sz w:val="30"/>
                <w:szCs w:val="30"/>
              </w:rPr>
              <w:tab/>
            </w:r>
            <w:r w:rsidRPr="001C1E84">
              <w:rPr>
                <w:sz w:val="30"/>
                <w:szCs w:val="30"/>
                <w:rtl/>
              </w:rPr>
              <w:t>التعليم الخصوصي، باستثناء:</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"1"</w:t>
            </w:r>
            <w:r>
              <w:rPr>
                <w:sz w:val="30"/>
                <w:szCs w:val="30"/>
              </w:rPr>
              <w:tab/>
            </w:r>
            <w:r w:rsidRPr="001C1E84">
              <w:rPr>
                <w:sz w:val="30"/>
                <w:szCs w:val="30"/>
                <w:rtl/>
              </w:rPr>
              <w:t>تدريس لغة وطن الموظف في حالة عدم توفر مرافق مدرسية مناسبة لتعلم تلك اللغة في مركز العمل؛</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"2"</w:t>
            </w:r>
            <w:r>
              <w:rPr>
                <w:sz w:val="30"/>
                <w:szCs w:val="30"/>
              </w:rPr>
              <w:tab/>
            </w:r>
            <w:r w:rsidRPr="001C1E84">
              <w:rPr>
                <w:sz w:val="30"/>
                <w:szCs w:val="30"/>
                <w:rtl/>
              </w:rPr>
              <w:t>تدريس لغة مركز العمل عندما تفرض المدرسة المحلية ذلك كشرط مسبق لقبول الطفل في الصف الدراسي المقابل للصف الذي وصل إليه قبل المجيء إلى مركز العمل؛</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"3"</w:t>
            </w:r>
            <w:r>
              <w:rPr>
                <w:sz w:val="30"/>
                <w:szCs w:val="30"/>
              </w:rPr>
              <w:tab/>
            </w:r>
            <w:r w:rsidRPr="001C1E84">
              <w:rPr>
                <w:sz w:val="30"/>
                <w:szCs w:val="30"/>
                <w:rtl/>
              </w:rPr>
              <w:t>توجيه خاص في موضوع يُدرَّس في المدرسة أو في أي موضوع أكاديمي إضافي غير مدرج في مناهج المدرسة ولكن تتطلبه المؤسسة التعليمية من أجل مواصلة الولد التعليم اللاحق؛</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"4"</w:t>
            </w:r>
            <w:r>
              <w:rPr>
                <w:sz w:val="30"/>
                <w:szCs w:val="30"/>
              </w:rPr>
              <w:tab/>
            </w:r>
            <w:r w:rsidRPr="001C1E84">
              <w:rPr>
                <w:sz w:val="30"/>
                <w:szCs w:val="30"/>
                <w:rtl/>
              </w:rPr>
              <w:t xml:space="preserve">تعليم خصوصي لاستكمال دورات التعلم بالمراسلة المسموح بها بموجب القاعدة 3-14-2(أ)(3) الواردة </w:t>
            </w:r>
            <w:r w:rsidRPr="001C1E84">
              <w:rPr>
                <w:rFonts w:hint="cs"/>
                <w:sz w:val="30"/>
                <w:szCs w:val="30"/>
                <w:rtl/>
              </w:rPr>
              <w:t>أعلاه</w:t>
            </w:r>
            <w:r w:rsidRPr="001C1E84">
              <w:rPr>
                <w:sz w:val="30"/>
                <w:szCs w:val="30"/>
                <w:rtl/>
              </w:rPr>
              <w:t>؛</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"5"</w:t>
            </w:r>
            <w:r>
              <w:rPr>
                <w:sz w:val="30"/>
                <w:szCs w:val="30"/>
              </w:rPr>
              <w:tab/>
            </w:r>
            <w:r w:rsidRPr="001C1E84">
              <w:rPr>
                <w:sz w:val="30"/>
                <w:szCs w:val="30"/>
                <w:rtl/>
              </w:rPr>
              <w:t xml:space="preserve">تدريس أو تدريب خاص لولد معاق ضمن نطاق </w:t>
            </w:r>
            <w:r w:rsidRPr="001C1E84">
              <w:rPr>
                <w:sz w:val="30"/>
                <w:szCs w:val="30"/>
                <w:rtl/>
              </w:rPr>
              <w:lastRenderedPageBreak/>
              <w:t>المادة</w:t>
            </w:r>
            <w:r>
              <w:rPr>
                <w:sz w:val="30"/>
                <w:szCs w:val="30"/>
              </w:rPr>
              <w:t> </w:t>
            </w:r>
            <w:r w:rsidRPr="001C1E84">
              <w:rPr>
                <w:sz w:val="30"/>
                <w:szCs w:val="30"/>
                <w:rtl/>
              </w:rPr>
              <w:t>3-14(ج).</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(ب)</w:t>
            </w:r>
            <w:r>
              <w:rPr>
                <w:sz w:val="30"/>
                <w:szCs w:val="30"/>
              </w:rPr>
              <w:tab/>
            </w:r>
            <w:r w:rsidRPr="001C1E84">
              <w:rPr>
                <w:rFonts w:hint="cs"/>
                <w:sz w:val="30"/>
                <w:szCs w:val="30"/>
                <w:rtl/>
              </w:rPr>
              <w:t>و</w:t>
            </w:r>
            <w:r w:rsidRPr="001C1E84">
              <w:rPr>
                <w:sz w:val="30"/>
                <w:szCs w:val="30"/>
                <w:rtl/>
              </w:rPr>
              <w:t xml:space="preserve">يقرر المدير العام في كل حالة هل يجب دفع منحة التعليم من أجل تدريس لغة موطن الموظف أم لا. </w:t>
            </w:r>
            <w:r w:rsidRPr="001C1E84">
              <w:rPr>
                <w:rFonts w:hint="cs"/>
                <w:sz w:val="30"/>
                <w:szCs w:val="30"/>
                <w:rtl/>
              </w:rPr>
              <w:t>و</w:t>
            </w:r>
            <w:r w:rsidRPr="001C1E84">
              <w:rPr>
                <w:sz w:val="30"/>
                <w:szCs w:val="30"/>
                <w:rtl/>
              </w:rPr>
              <w:t xml:space="preserve">أي تعليم يرد في القاعدة 3-14-2(أ)(5) الواردة </w:t>
            </w:r>
            <w:r w:rsidRPr="001C1E84">
              <w:rPr>
                <w:rFonts w:hint="cs"/>
                <w:sz w:val="30"/>
                <w:szCs w:val="30"/>
                <w:rtl/>
              </w:rPr>
              <w:t>أعلاه</w:t>
            </w:r>
            <w:r w:rsidRPr="001C1E84">
              <w:rPr>
                <w:sz w:val="30"/>
                <w:szCs w:val="30"/>
                <w:rtl/>
              </w:rPr>
              <w:t xml:space="preserve"> يجب أن يكون مُقدماً من مُدرِّس مؤهل رسمياً ومُعتمد في المادة التي يُدرِّسها في بلده الأصلي أو في بلد مركز العمل ولا تربطه صلة قرابة بالموظف أو بعائلته. ويجب على الموظف أن يُقدِّم ما يُثبت اعتماد المدرس.</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(ج)</w:t>
            </w:r>
            <w:r>
              <w:rPr>
                <w:sz w:val="30"/>
                <w:szCs w:val="30"/>
              </w:rPr>
              <w:tab/>
            </w:r>
            <w:r w:rsidRPr="001C1E84">
              <w:rPr>
                <w:rFonts w:hint="cs"/>
                <w:sz w:val="30"/>
                <w:szCs w:val="30"/>
                <w:rtl/>
              </w:rPr>
              <w:t>و</w:t>
            </w:r>
            <w:r w:rsidRPr="001C1E84">
              <w:rPr>
                <w:sz w:val="30"/>
                <w:szCs w:val="30"/>
                <w:rtl/>
              </w:rPr>
              <w:t>لا تُطبَّق هذه القاعدة على الموظفين المؤقتين.</w:t>
            </w:r>
          </w:p>
          <w:p w:rsidR="004F7453" w:rsidRPr="001C1E84" w:rsidRDefault="004F7453" w:rsidP="00F75F8C">
            <w:pPr>
              <w:pStyle w:val="NormalParaAR"/>
              <w:spacing w:after="120" w:line="300" w:lineRule="exact"/>
              <w:rPr>
                <w:sz w:val="30"/>
                <w:szCs w:val="30"/>
                <w:lang w:bidi="ar-EG"/>
              </w:rPr>
            </w:pPr>
          </w:p>
        </w:tc>
        <w:tc>
          <w:tcPr>
            <w:tcW w:w="4371" w:type="dxa"/>
          </w:tcPr>
          <w:p w:rsidR="004F7453" w:rsidRPr="001C1E84" w:rsidRDefault="004F7453" w:rsidP="00F75F8C">
            <w:pPr>
              <w:pStyle w:val="NormalParaAR"/>
              <w:spacing w:after="120" w:line="300" w:lineRule="exact"/>
              <w:rPr>
                <w:sz w:val="30"/>
                <w:szCs w:val="30"/>
                <w:lang w:bidi="ar-EG"/>
              </w:rPr>
            </w:pPr>
            <w:r w:rsidRPr="001C1E84">
              <w:rPr>
                <w:rFonts w:hint="cs"/>
                <w:sz w:val="30"/>
                <w:szCs w:val="30"/>
                <w:rtl/>
              </w:rPr>
              <w:lastRenderedPageBreak/>
              <w:t>(أ)</w:t>
            </w:r>
            <w:r>
              <w:rPr>
                <w:sz w:val="30"/>
                <w:szCs w:val="30"/>
                <w:rtl/>
              </w:rPr>
              <w:tab/>
            </w:r>
            <w:r w:rsidRPr="001C1E84">
              <w:rPr>
                <w:sz w:val="30"/>
                <w:szCs w:val="30"/>
                <w:rtl/>
              </w:rPr>
              <w:t>لا تُدفَع منحة التعليم بخصوص ما يلي:</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(1)</w:t>
            </w:r>
            <w:r>
              <w:rPr>
                <w:sz w:val="30"/>
                <w:szCs w:val="30"/>
                <w:rtl/>
              </w:rPr>
              <w:tab/>
            </w:r>
            <w:r w:rsidRPr="001C1E84">
              <w:rPr>
                <w:sz w:val="30"/>
                <w:szCs w:val="30"/>
                <w:rtl/>
              </w:rPr>
              <w:t>الالتحاق بروضة أطفال أو مدرسة حضانة؛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 xml:space="preserve">(2) </w:t>
            </w:r>
            <w:r>
              <w:rPr>
                <w:sz w:val="30"/>
                <w:szCs w:val="30"/>
                <w:rtl/>
              </w:rPr>
              <w:tab/>
            </w:r>
            <w:r w:rsidRPr="001C1E84">
              <w:rPr>
                <w:sz w:val="30"/>
                <w:szCs w:val="30"/>
                <w:rtl/>
              </w:rPr>
              <w:t>الدراسة في مؤسسة يكون التعليم فيها مجانياً أو لا تُدفَع فيها سوى رسوم رمزية؛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(3)</w:t>
            </w:r>
            <w:r>
              <w:rPr>
                <w:sz w:val="30"/>
                <w:szCs w:val="30"/>
                <w:rtl/>
              </w:rPr>
              <w:tab/>
            </w:r>
            <w:r w:rsidRPr="001C1E84">
              <w:rPr>
                <w:sz w:val="30"/>
                <w:szCs w:val="30"/>
                <w:rtl/>
              </w:rPr>
              <w:t xml:space="preserve">دورات التعلم بالمراسلة، باستثناء </w:t>
            </w:r>
            <w:r w:rsidRPr="001C1E84">
              <w:rPr>
                <w:rFonts w:hint="cs"/>
                <w:sz w:val="30"/>
                <w:szCs w:val="30"/>
                <w:rtl/>
              </w:rPr>
              <w:t>الدورات</w:t>
            </w:r>
            <w:r w:rsidRPr="001C1E84">
              <w:rPr>
                <w:sz w:val="30"/>
                <w:szCs w:val="30"/>
                <w:rtl/>
              </w:rPr>
              <w:t xml:space="preserve"> التي تقدمها مؤسسات معتمدة، والتي لا تحل تحت أي ظرف من الظروف محل المدارس المحلية العادية في منطقة مركز العمل، ولكن</w:t>
            </w:r>
            <w:r w:rsidRPr="001C1E84">
              <w:rPr>
                <w:rFonts w:hint="cs"/>
                <w:sz w:val="30"/>
                <w:szCs w:val="30"/>
                <w:rtl/>
              </w:rPr>
              <w:t xml:space="preserve"> يراها</w:t>
            </w:r>
            <w:r w:rsidRPr="001C1E84">
              <w:rPr>
                <w:sz w:val="30"/>
                <w:szCs w:val="30"/>
                <w:rtl/>
              </w:rPr>
              <w:t xml:space="preserve"> المدير العام أفضل بديل متاح للدراسة بانتظام في نوع من المؤسسات التي لا وجود لها في مركز العمل؛</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(4)</w:t>
            </w:r>
            <w:r>
              <w:rPr>
                <w:sz w:val="30"/>
                <w:szCs w:val="30"/>
                <w:rtl/>
              </w:rPr>
              <w:tab/>
            </w:r>
            <w:r w:rsidRPr="001C1E84">
              <w:rPr>
                <w:sz w:val="30"/>
                <w:szCs w:val="30"/>
                <w:rtl/>
              </w:rPr>
              <w:t>التدريب المهني أو التلمذة الصناعية التي إما لا تتطلب حضوراً منتظماً في مؤسسة تعليمية أو تقد</w:t>
            </w:r>
            <w:r w:rsidRPr="001C1E84">
              <w:rPr>
                <w:rFonts w:hint="cs"/>
                <w:sz w:val="30"/>
                <w:szCs w:val="30"/>
                <w:rtl/>
              </w:rPr>
              <w:t>ّ</w:t>
            </w:r>
            <w:r w:rsidRPr="001C1E84">
              <w:rPr>
                <w:sz w:val="30"/>
                <w:szCs w:val="30"/>
                <w:rtl/>
              </w:rPr>
              <w:t>م أجراً لقاء الخدمات</w:t>
            </w:r>
            <w:r>
              <w:rPr>
                <w:rFonts w:hint="cs"/>
                <w:sz w:val="30"/>
                <w:szCs w:val="30"/>
                <w:rtl/>
              </w:rPr>
              <w:t> </w:t>
            </w:r>
            <w:r w:rsidRPr="001C1E84">
              <w:rPr>
                <w:sz w:val="30"/>
                <w:szCs w:val="30"/>
                <w:rtl/>
              </w:rPr>
              <w:t>المقدمة؛</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(5)</w:t>
            </w:r>
            <w:r>
              <w:rPr>
                <w:sz w:val="30"/>
                <w:szCs w:val="30"/>
                <w:rtl/>
              </w:rPr>
              <w:tab/>
            </w:r>
            <w:r w:rsidRPr="001C1E84">
              <w:rPr>
                <w:sz w:val="30"/>
                <w:szCs w:val="30"/>
                <w:rtl/>
              </w:rPr>
              <w:t>التعليم الخصوصي، باستثناء:</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"1"</w:t>
            </w:r>
            <w:r>
              <w:rPr>
                <w:sz w:val="30"/>
                <w:szCs w:val="30"/>
                <w:rtl/>
              </w:rPr>
              <w:tab/>
            </w:r>
            <w:r w:rsidRPr="001C1E84">
              <w:rPr>
                <w:sz w:val="30"/>
                <w:szCs w:val="30"/>
                <w:rtl/>
              </w:rPr>
              <w:t xml:space="preserve">تدريس </w:t>
            </w:r>
            <w:r w:rsidRPr="000B03D7">
              <w:rPr>
                <w:strike/>
                <w:sz w:val="30"/>
                <w:szCs w:val="30"/>
                <w:rtl/>
              </w:rPr>
              <w:t>لغة وطن الموظف</w:t>
            </w:r>
            <w:r w:rsidRPr="001C1E84">
              <w:rPr>
                <w:sz w:val="30"/>
                <w:szCs w:val="30"/>
                <w:rtl/>
              </w:rPr>
              <w:t xml:space="preserve"> </w:t>
            </w:r>
            <w:r w:rsidRPr="000B03D7">
              <w:rPr>
                <w:rFonts w:hint="cs"/>
                <w:b/>
                <w:bCs/>
                <w:sz w:val="30"/>
                <w:szCs w:val="30"/>
                <w:u w:val="single"/>
                <w:rtl/>
              </w:rPr>
              <w:t>اللغة الأم</w:t>
            </w:r>
            <w:r>
              <w:rPr>
                <w:rFonts w:hint="cs"/>
                <w:sz w:val="30"/>
                <w:szCs w:val="30"/>
                <w:rtl/>
              </w:rPr>
              <w:t xml:space="preserve"> </w:t>
            </w:r>
            <w:r w:rsidRPr="001C1E84">
              <w:rPr>
                <w:sz w:val="30"/>
                <w:szCs w:val="30"/>
                <w:rtl/>
              </w:rPr>
              <w:t>في حالة عدم توفر مرافق مدرسية مناسبة لتعلم تلك اللغة في مركز العمل؛</w:t>
            </w:r>
          </w:p>
          <w:p w:rsidR="004F7453" w:rsidRPr="000B03D7" w:rsidRDefault="004F7453" w:rsidP="00F75F8C">
            <w:pPr>
              <w:pStyle w:val="NormalParaAR"/>
              <w:spacing w:after="120" w:line="300" w:lineRule="exact"/>
              <w:rPr>
                <w:strike/>
                <w:sz w:val="30"/>
                <w:szCs w:val="30"/>
                <w:lang w:bidi="ar-EG"/>
              </w:rPr>
            </w:pPr>
            <w:r w:rsidRPr="000B03D7">
              <w:rPr>
                <w:rFonts w:hint="cs"/>
                <w:sz w:val="30"/>
                <w:szCs w:val="30"/>
                <w:rtl/>
              </w:rPr>
              <w:t>"2"</w:t>
            </w:r>
            <w:r>
              <w:rPr>
                <w:sz w:val="30"/>
                <w:szCs w:val="30"/>
                <w:rtl/>
              </w:rPr>
              <w:tab/>
            </w:r>
            <w:r w:rsidRPr="000B03D7">
              <w:rPr>
                <w:strike/>
                <w:sz w:val="30"/>
                <w:szCs w:val="30"/>
                <w:rtl/>
              </w:rPr>
              <w:t>تدريس لغة مركز العمل عندما تفرض المدرسة المحلية ذلك كشرط مسبق لقبول الطفل في الصف الدراسي المقابل للصف الذي وصل إليه قبل المجيء إلى مركز العمل؛</w:t>
            </w:r>
          </w:p>
          <w:p w:rsidR="004F7453" w:rsidRPr="000B03D7" w:rsidRDefault="004F7453" w:rsidP="00F75F8C">
            <w:pPr>
              <w:pStyle w:val="NormalParaAR"/>
              <w:spacing w:after="120" w:line="300" w:lineRule="exact"/>
              <w:rPr>
                <w:strike/>
                <w:sz w:val="30"/>
                <w:szCs w:val="30"/>
                <w:lang w:bidi="ar-EG"/>
              </w:rPr>
            </w:pPr>
            <w:r w:rsidRPr="000B03D7">
              <w:rPr>
                <w:rFonts w:hint="cs"/>
                <w:strike/>
                <w:sz w:val="30"/>
                <w:szCs w:val="30"/>
                <w:rtl/>
              </w:rPr>
              <w:t>"3"</w:t>
            </w:r>
            <w:r>
              <w:rPr>
                <w:strike/>
                <w:sz w:val="30"/>
                <w:szCs w:val="30"/>
              </w:rPr>
              <w:tab/>
            </w:r>
            <w:r w:rsidRPr="000B03D7">
              <w:rPr>
                <w:strike/>
                <w:sz w:val="30"/>
                <w:szCs w:val="30"/>
                <w:rtl/>
              </w:rPr>
              <w:t xml:space="preserve">توجيه خاص في موضوع يُدرَّس في المدرسة أو في أي موضوع أكاديمي إضافي غير مدرج في مناهج المدرسة ولكن </w:t>
            </w:r>
            <w:r w:rsidRPr="000B03D7">
              <w:rPr>
                <w:rFonts w:hint="cs"/>
                <w:strike/>
                <w:sz w:val="30"/>
                <w:szCs w:val="30"/>
                <w:rtl/>
              </w:rPr>
              <w:t>تتطلب</w:t>
            </w:r>
            <w:r>
              <w:rPr>
                <w:rFonts w:hint="cs"/>
                <w:strike/>
                <w:sz w:val="30"/>
                <w:szCs w:val="30"/>
                <w:rtl/>
                <w:lang w:val="fr-FR" w:bidi="ar-EG"/>
              </w:rPr>
              <w:t>ه</w:t>
            </w:r>
            <w:r w:rsidRPr="000B03D7">
              <w:rPr>
                <w:strike/>
                <w:sz w:val="30"/>
                <w:szCs w:val="30"/>
                <w:rtl/>
              </w:rPr>
              <w:t xml:space="preserve"> المؤسسة التعليمية من أجل مواصلة الولد التعليم اللاحق؛</w:t>
            </w:r>
          </w:p>
          <w:p w:rsidR="004F7453" w:rsidRPr="000B03D7" w:rsidRDefault="004F7453" w:rsidP="00F75F8C">
            <w:pPr>
              <w:pStyle w:val="NormalParaAR"/>
              <w:spacing w:after="120" w:line="300" w:lineRule="exact"/>
              <w:rPr>
                <w:strike/>
                <w:sz w:val="30"/>
                <w:szCs w:val="30"/>
                <w:lang w:bidi="ar-EG"/>
              </w:rPr>
            </w:pPr>
            <w:r w:rsidRPr="000B03D7">
              <w:rPr>
                <w:rFonts w:hint="cs"/>
                <w:strike/>
                <w:sz w:val="30"/>
                <w:szCs w:val="30"/>
                <w:rtl/>
              </w:rPr>
              <w:t>"4"</w:t>
            </w:r>
            <w:r>
              <w:rPr>
                <w:strike/>
                <w:sz w:val="30"/>
                <w:szCs w:val="30"/>
              </w:rPr>
              <w:tab/>
            </w:r>
            <w:r w:rsidRPr="000B03D7">
              <w:rPr>
                <w:strike/>
                <w:sz w:val="30"/>
                <w:szCs w:val="30"/>
                <w:rtl/>
              </w:rPr>
              <w:t xml:space="preserve">تعليم خصوصي لاستكمال دورات التعلم بالمراسلة المسموح بها بموجب القاعدة 3-14-2(أ)(3) الواردة </w:t>
            </w:r>
            <w:r w:rsidRPr="000B03D7">
              <w:rPr>
                <w:rFonts w:hint="cs"/>
                <w:strike/>
                <w:sz w:val="30"/>
                <w:szCs w:val="30"/>
                <w:rtl/>
              </w:rPr>
              <w:t>أعلاه</w:t>
            </w:r>
            <w:r w:rsidRPr="000B03D7">
              <w:rPr>
                <w:strike/>
                <w:sz w:val="30"/>
                <w:szCs w:val="30"/>
                <w:rtl/>
              </w:rPr>
              <w:t>؛</w:t>
            </w:r>
          </w:p>
          <w:p w:rsidR="004F7453" w:rsidRPr="001C1E84" w:rsidRDefault="004F7453" w:rsidP="00F75F8C">
            <w:pPr>
              <w:pStyle w:val="NormalParaAR"/>
              <w:spacing w:after="120" w:line="300" w:lineRule="exact"/>
              <w:rPr>
                <w:sz w:val="30"/>
                <w:szCs w:val="30"/>
                <w:lang w:bidi="ar-EG"/>
              </w:rPr>
            </w:pPr>
            <w:r w:rsidRPr="000B03D7">
              <w:rPr>
                <w:rFonts w:hint="cs"/>
                <w:strike/>
                <w:sz w:val="30"/>
                <w:szCs w:val="30"/>
                <w:rtl/>
              </w:rPr>
              <w:t>"5"</w:t>
            </w:r>
            <w:r>
              <w:rPr>
                <w:sz w:val="30"/>
                <w:szCs w:val="30"/>
              </w:rPr>
              <w:tab/>
            </w:r>
            <w:r w:rsidRPr="001C1E84">
              <w:rPr>
                <w:sz w:val="30"/>
                <w:szCs w:val="30"/>
                <w:rtl/>
              </w:rPr>
              <w:t xml:space="preserve">تدريس أو تدريب خاص لولد معاق ضمن نطاق </w:t>
            </w:r>
            <w:r w:rsidRPr="001C1E84">
              <w:rPr>
                <w:sz w:val="30"/>
                <w:szCs w:val="30"/>
                <w:rtl/>
              </w:rPr>
              <w:lastRenderedPageBreak/>
              <w:t>المادة</w:t>
            </w:r>
            <w:r>
              <w:rPr>
                <w:rFonts w:hint="cs"/>
                <w:sz w:val="30"/>
                <w:szCs w:val="30"/>
                <w:rtl/>
              </w:rPr>
              <w:t> </w:t>
            </w:r>
            <w:r w:rsidRPr="001C1E84">
              <w:rPr>
                <w:sz w:val="30"/>
                <w:szCs w:val="30"/>
                <w:rtl/>
              </w:rPr>
              <w:t>3</w:t>
            </w:r>
            <w:r>
              <w:rPr>
                <w:rFonts w:hint="cs"/>
                <w:sz w:val="30"/>
                <w:szCs w:val="30"/>
                <w:rtl/>
              </w:rPr>
              <w:t> </w:t>
            </w:r>
            <w:r w:rsidRPr="001C1E84">
              <w:rPr>
                <w:sz w:val="30"/>
                <w:szCs w:val="30"/>
                <w:rtl/>
              </w:rPr>
              <w:t>-14(ج).</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(ب)</w:t>
            </w:r>
            <w:r>
              <w:rPr>
                <w:sz w:val="30"/>
                <w:szCs w:val="30"/>
              </w:rPr>
              <w:tab/>
            </w:r>
            <w:r w:rsidRPr="00311FB0">
              <w:rPr>
                <w:rFonts w:hint="cs"/>
                <w:strike/>
                <w:sz w:val="30"/>
                <w:szCs w:val="30"/>
                <w:rtl/>
              </w:rPr>
              <w:t>و</w:t>
            </w:r>
            <w:r w:rsidRPr="00311FB0">
              <w:rPr>
                <w:strike/>
                <w:sz w:val="30"/>
                <w:szCs w:val="30"/>
                <w:rtl/>
              </w:rPr>
              <w:t>يقرر المدير العام في كل حالة هل يجب دفع منحة التعليم من أجل تدريس لغة موطن الموظف أم لا.</w:t>
            </w:r>
            <w:r w:rsidRPr="001C1E84">
              <w:rPr>
                <w:sz w:val="30"/>
                <w:szCs w:val="30"/>
                <w:rtl/>
              </w:rPr>
              <w:t xml:space="preserve"> </w:t>
            </w:r>
            <w:r w:rsidRPr="001C1E84">
              <w:rPr>
                <w:rFonts w:hint="cs"/>
                <w:sz w:val="30"/>
                <w:szCs w:val="30"/>
                <w:rtl/>
              </w:rPr>
              <w:t>و</w:t>
            </w:r>
            <w:r w:rsidRPr="001C1E84">
              <w:rPr>
                <w:sz w:val="30"/>
                <w:szCs w:val="30"/>
                <w:rtl/>
              </w:rPr>
              <w:t xml:space="preserve">أي تعليم يرد في القاعدة 3-14-2(أ)(5) الواردة </w:t>
            </w:r>
            <w:r w:rsidRPr="001C1E84">
              <w:rPr>
                <w:rFonts w:hint="cs"/>
                <w:sz w:val="30"/>
                <w:szCs w:val="30"/>
                <w:rtl/>
              </w:rPr>
              <w:t>أعلاه</w:t>
            </w:r>
            <w:r w:rsidRPr="001C1E84">
              <w:rPr>
                <w:sz w:val="30"/>
                <w:szCs w:val="30"/>
                <w:rtl/>
              </w:rPr>
              <w:t xml:space="preserve"> يجب أن يكون مُقدماً من مُدرِّس مؤهل رسمياً ومُعتمد في المادة التي يُدرِّسها في بلده الأصلي أو في بلد مركز العمل ولا تربطه صلة قرابة بالموظف أو بعائلته. ويجب على الموظف أن يُقدِّم ما يُثبت اعتماد المدرس.</w:t>
            </w:r>
          </w:p>
          <w:p w:rsidR="004F7453" w:rsidRPr="001C1E84" w:rsidRDefault="004F7453" w:rsidP="00F75F8C">
            <w:pPr>
              <w:pStyle w:val="NormalParaAR"/>
              <w:spacing w:after="120" w:line="300" w:lineRule="exact"/>
              <w:rPr>
                <w:sz w:val="30"/>
                <w:szCs w:val="30"/>
                <w:lang w:bidi="ar-EG"/>
              </w:rPr>
            </w:pPr>
            <w:r w:rsidRPr="001C1E84">
              <w:rPr>
                <w:rFonts w:hint="cs"/>
                <w:sz w:val="30"/>
                <w:szCs w:val="30"/>
                <w:rtl/>
              </w:rPr>
              <w:t>(ج)</w:t>
            </w:r>
            <w:r>
              <w:rPr>
                <w:sz w:val="30"/>
                <w:szCs w:val="30"/>
              </w:rPr>
              <w:tab/>
            </w:r>
            <w:r w:rsidRPr="001C1E84">
              <w:rPr>
                <w:rFonts w:hint="cs"/>
                <w:sz w:val="30"/>
                <w:szCs w:val="30"/>
                <w:rtl/>
              </w:rPr>
              <w:t>و</w:t>
            </w:r>
            <w:r w:rsidRPr="001C1E84">
              <w:rPr>
                <w:sz w:val="30"/>
                <w:szCs w:val="30"/>
                <w:rtl/>
              </w:rPr>
              <w:t>لا تُطبَّق هذه القاعدة على الموظفين المؤقتين.</w:t>
            </w:r>
          </w:p>
          <w:p w:rsidR="004F7453" w:rsidRPr="001C1E84" w:rsidRDefault="004F7453" w:rsidP="00F75F8C">
            <w:pPr>
              <w:pStyle w:val="NormalParaAR"/>
              <w:spacing w:after="120" w:line="300" w:lineRule="exact"/>
              <w:rPr>
                <w:sz w:val="30"/>
                <w:szCs w:val="30"/>
                <w:rtl/>
                <w:lang w:bidi="ar-EG"/>
              </w:rPr>
            </w:pPr>
          </w:p>
        </w:tc>
        <w:tc>
          <w:tcPr>
            <w:tcW w:w="3698" w:type="dxa"/>
          </w:tcPr>
          <w:p w:rsidR="004F7453" w:rsidRPr="00275ADA" w:rsidRDefault="004F7453" w:rsidP="00F75F8C">
            <w:pPr>
              <w:pStyle w:val="NormalParaAR"/>
              <w:spacing w:after="120" w:line="300" w:lineRule="exact"/>
              <w:rPr>
                <w:sz w:val="30"/>
                <w:szCs w:val="30"/>
                <w:rtl/>
                <w:lang w:bidi="ar-MA"/>
              </w:rPr>
            </w:pPr>
          </w:p>
        </w:tc>
      </w:tr>
      <w:tr w:rsidR="004F7453" w:rsidRPr="00275ADA" w:rsidTr="00FD67B1">
        <w:trPr>
          <w:trHeight w:val="85"/>
        </w:trPr>
        <w:tc>
          <w:tcPr>
            <w:tcW w:w="2505" w:type="dxa"/>
          </w:tcPr>
          <w:p w:rsidR="004F7453" w:rsidRPr="005B0F0B" w:rsidRDefault="004F7453" w:rsidP="00F75F8C">
            <w:pPr>
              <w:pStyle w:val="NormalParaAR"/>
              <w:spacing w:after="120" w:line="300" w:lineRule="exact"/>
              <w:rPr>
                <w:b/>
                <w:bCs/>
                <w:sz w:val="30"/>
                <w:szCs w:val="30"/>
                <w:rtl/>
              </w:rPr>
            </w:pPr>
            <w:r w:rsidRPr="005B0F0B">
              <w:rPr>
                <w:b/>
                <w:bCs/>
                <w:sz w:val="30"/>
                <w:szCs w:val="30"/>
                <w:rtl/>
              </w:rPr>
              <w:lastRenderedPageBreak/>
              <w:t>القاعدة 3-14-3</w:t>
            </w:r>
          </w:p>
          <w:p w:rsidR="004F7453" w:rsidRPr="00275ADA" w:rsidRDefault="004F7453" w:rsidP="00F75F8C">
            <w:pPr>
              <w:pStyle w:val="NormalParaAR"/>
              <w:spacing w:after="120" w:line="300" w:lineRule="exact"/>
              <w:rPr>
                <w:sz w:val="30"/>
                <w:szCs w:val="30"/>
                <w:rtl/>
                <w:lang w:bidi="ar-EG"/>
              </w:rPr>
            </w:pPr>
            <w:r w:rsidRPr="005B0F0B">
              <w:rPr>
                <w:sz w:val="30"/>
                <w:szCs w:val="30"/>
                <w:rtl/>
              </w:rPr>
              <w:t>قيمة</w:t>
            </w:r>
            <w:r w:rsidRPr="005B0F0B">
              <w:rPr>
                <w:rFonts w:hint="cs"/>
                <w:sz w:val="30"/>
                <w:szCs w:val="30"/>
                <w:rtl/>
              </w:rPr>
              <w:t xml:space="preserve"> </w:t>
            </w:r>
            <w:r w:rsidRPr="005B0F0B">
              <w:rPr>
                <w:sz w:val="30"/>
                <w:szCs w:val="30"/>
                <w:rtl/>
              </w:rPr>
              <w:t>المنحة</w:t>
            </w:r>
          </w:p>
        </w:tc>
        <w:tc>
          <w:tcPr>
            <w:tcW w:w="4214" w:type="dxa"/>
          </w:tcPr>
          <w:p w:rsidR="004F7453" w:rsidRPr="005B0F0B" w:rsidRDefault="004F7453" w:rsidP="00F75F8C">
            <w:pPr>
              <w:pStyle w:val="NormalParaAR"/>
              <w:spacing w:after="120" w:line="300" w:lineRule="exact"/>
              <w:rPr>
                <w:sz w:val="30"/>
                <w:szCs w:val="30"/>
                <w:lang w:bidi="ar-EG"/>
              </w:rPr>
            </w:pPr>
            <w:r w:rsidRPr="005B0F0B">
              <w:rPr>
                <w:sz w:val="30"/>
                <w:szCs w:val="30"/>
                <w:rtl/>
              </w:rPr>
              <w:t>قيمة</w:t>
            </w:r>
            <w:r w:rsidRPr="005B0F0B">
              <w:rPr>
                <w:rFonts w:hint="cs"/>
                <w:sz w:val="30"/>
                <w:szCs w:val="30"/>
                <w:rtl/>
              </w:rPr>
              <w:t xml:space="preserve"> </w:t>
            </w:r>
            <w:r w:rsidRPr="005B0F0B">
              <w:rPr>
                <w:sz w:val="30"/>
                <w:szCs w:val="30"/>
                <w:rtl/>
              </w:rPr>
              <w:t>المنحة</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(أ)</w:t>
            </w:r>
            <w:r>
              <w:rPr>
                <w:sz w:val="30"/>
                <w:szCs w:val="30"/>
              </w:rPr>
              <w:tab/>
            </w:r>
            <w:r w:rsidRPr="005B0F0B">
              <w:rPr>
                <w:sz w:val="30"/>
                <w:szCs w:val="30"/>
                <w:rtl/>
              </w:rPr>
              <w:t>تُحسَب قيمة المنحة بنسبة 75% من المصاريف المسموح بها بما لا يتجاوز الحد الأقصى المُحدَّد في المرفق الثاني، على أن يُفهَم ضمناً أن إجمالي قيمة المنحة في أي سنة دراسية واحدة لا يتجاوز الحد الأقصى المُبيَّن في المرفق الثاني، عن كل ولد يتكفل الموظف باستمرار بجانب رئيسي من تكاليف إعالته.</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(ب)</w:t>
            </w:r>
            <w:r>
              <w:rPr>
                <w:sz w:val="30"/>
                <w:szCs w:val="30"/>
              </w:rPr>
              <w:tab/>
            </w:r>
            <w:r w:rsidRPr="005B0F0B">
              <w:rPr>
                <w:rFonts w:hint="cs"/>
                <w:sz w:val="30"/>
                <w:szCs w:val="30"/>
                <w:rtl/>
              </w:rPr>
              <w:t>و</w:t>
            </w:r>
            <w:r w:rsidRPr="005B0F0B">
              <w:rPr>
                <w:sz w:val="30"/>
                <w:szCs w:val="30"/>
                <w:rtl/>
              </w:rPr>
              <w:t>في حالة الانتظام في الدراسة في مؤسسة تعليمية خارج مركز العمل، تكون المصاريف المسموح بها كما يلي:</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(1)</w:t>
            </w:r>
            <w:r>
              <w:rPr>
                <w:sz w:val="30"/>
                <w:szCs w:val="30"/>
              </w:rPr>
              <w:tab/>
            </w:r>
            <w:r w:rsidRPr="005B0F0B">
              <w:rPr>
                <w:sz w:val="30"/>
                <w:szCs w:val="30"/>
                <w:rtl/>
              </w:rPr>
              <w:t>تكلفة الدراسة والمبيت والطعام</w:t>
            </w:r>
            <w:r w:rsidRPr="005B0F0B">
              <w:rPr>
                <w:rFonts w:hint="cs"/>
                <w:sz w:val="30"/>
                <w:szCs w:val="30"/>
                <w:rtl/>
              </w:rPr>
              <w:t xml:space="preserve">، </w:t>
            </w:r>
            <w:r w:rsidRPr="005B0F0B">
              <w:rPr>
                <w:sz w:val="30"/>
                <w:szCs w:val="30"/>
                <w:rtl/>
              </w:rPr>
              <w:t>إذا كانت المؤسسة توفر المبيت والطعام للولد المعال؛</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(2)</w:t>
            </w:r>
            <w:r>
              <w:rPr>
                <w:sz w:val="30"/>
                <w:szCs w:val="30"/>
              </w:rPr>
              <w:tab/>
            </w:r>
            <w:r w:rsidRPr="005B0F0B">
              <w:rPr>
                <w:rFonts w:hint="cs"/>
                <w:sz w:val="30"/>
                <w:szCs w:val="30"/>
                <w:rtl/>
              </w:rPr>
              <w:t>و</w:t>
            </w:r>
            <w:r w:rsidRPr="005B0F0B">
              <w:rPr>
                <w:sz w:val="30"/>
                <w:szCs w:val="30"/>
                <w:rtl/>
              </w:rPr>
              <w:t>تكلفة الدراسة</w:t>
            </w:r>
            <w:r w:rsidRPr="005B0F0B">
              <w:rPr>
                <w:rFonts w:hint="cs"/>
                <w:sz w:val="30"/>
                <w:szCs w:val="30"/>
                <w:rtl/>
              </w:rPr>
              <w:t xml:space="preserve">، </w:t>
            </w:r>
            <w:r w:rsidRPr="005B0F0B">
              <w:rPr>
                <w:sz w:val="30"/>
                <w:szCs w:val="30"/>
                <w:rtl/>
              </w:rPr>
              <w:t xml:space="preserve">إذا كانت المؤسسة لا توفر المبيت والطعام للولد المعال. ولكن في هذه الحالة يحصل الموظف على دفعة واحدة لتغطية تكاليف المبيت والطعام على النحو المُحدَّد في الجدول الوارد في المرفق الثاني، زائد 75% من تكلفة الدراسة، بما لا يتجاوز الحد الأقصى المقابل لإجمالي المنحة المُبيَّن </w:t>
            </w:r>
            <w:r w:rsidRPr="005B0F0B">
              <w:rPr>
                <w:sz w:val="30"/>
                <w:szCs w:val="30"/>
                <w:rtl/>
              </w:rPr>
              <w:lastRenderedPageBreak/>
              <w:t>في الجدول نفسه.</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(ج)</w:t>
            </w:r>
            <w:r>
              <w:rPr>
                <w:sz w:val="30"/>
                <w:szCs w:val="30"/>
              </w:rPr>
              <w:tab/>
            </w:r>
            <w:r w:rsidRPr="005B0F0B">
              <w:rPr>
                <w:rFonts w:hint="cs"/>
                <w:sz w:val="30"/>
                <w:szCs w:val="30"/>
                <w:rtl/>
              </w:rPr>
              <w:t>و</w:t>
            </w:r>
            <w:r w:rsidRPr="005B0F0B">
              <w:rPr>
                <w:sz w:val="30"/>
                <w:szCs w:val="30"/>
                <w:rtl/>
              </w:rPr>
              <w:t>في حالة الانتظام في الدراسة في مؤسسة تعليمية تقع في منطقة مركز العمل، تكون المصاريف المسموح بها هي تكلفة الدراسة.</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(د)</w:t>
            </w:r>
            <w:r>
              <w:rPr>
                <w:sz w:val="30"/>
                <w:szCs w:val="30"/>
              </w:rPr>
              <w:tab/>
            </w:r>
            <w:r w:rsidRPr="005B0F0B">
              <w:rPr>
                <w:rFonts w:hint="cs"/>
                <w:sz w:val="30"/>
                <w:szCs w:val="30"/>
                <w:rtl/>
              </w:rPr>
              <w:t>و</w:t>
            </w:r>
            <w:r w:rsidRPr="005B0F0B">
              <w:rPr>
                <w:sz w:val="30"/>
                <w:szCs w:val="30"/>
                <w:rtl/>
              </w:rPr>
              <w:t>إذا كان الانتظام في الدراسة في مؤسسة تعليمية أقل من ثلثي العام الدراسي، تكون قيمة المنحة هي تلك النسبة من المنحة السنوية، التي تغطي فترة الانتظام بالنسبة للسنة الدراسية الكاملة.</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(ه)</w:t>
            </w:r>
            <w:r>
              <w:rPr>
                <w:sz w:val="30"/>
                <w:szCs w:val="30"/>
              </w:rPr>
              <w:tab/>
            </w:r>
            <w:r w:rsidRPr="005B0F0B">
              <w:rPr>
                <w:rFonts w:hint="cs"/>
                <w:sz w:val="30"/>
                <w:szCs w:val="30"/>
                <w:rtl/>
              </w:rPr>
              <w:t>و</w:t>
            </w:r>
            <w:r w:rsidRPr="005B0F0B">
              <w:rPr>
                <w:sz w:val="30"/>
                <w:szCs w:val="30"/>
                <w:rtl/>
              </w:rPr>
              <w:t>إذا كانت فترة خدمة الموظف لا تشمل السنة الدراسية الكاملة، تكون قيمة المنحة هي تلك النسبة من المنحة السنوية، التي تغطي فترة الخدمة بالنسبة للسنة الدراسية الكاملة. ولا تُحسب قيمة المنحة على أساس النسبة والتناسب في حالة وفاة الموظف أثناء الخدمة بعد بدء العام الدراسي.</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(و)</w:t>
            </w:r>
            <w:r>
              <w:rPr>
                <w:sz w:val="30"/>
                <w:szCs w:val="30"/>
              </w:rPr>
              <w:tab/>
            </w:r>
            <w:r w:rsidRPr="005B0F0B">
              <w:rPr>
                <w:rFonts w:hint="cs"/>
                <w:sz w:val="30"/>
                <w:szCs w:val="30"/>
                <w:rtl/>
              </w:rPr>
              <w:t>و</w:t>
            </w:r>
            <w:r w:rsidRPr="005B0F0B">
              <w:rPr>
                <w:sz w:val="30"/>
                <w:szCs w:val="30"/>
                <w:rtl/>
              </w:rPr>
              <w:t>ي</w:t>
            </w:r>
            <w:r w:rsidRPr="005B0F0B">
              <w:rPr>
                <w:rFonts w:hint="cs"/>
                <w:sz w:val="30"/>
                <w:szCs w:val="30"/>
                <w:rtl/>
              </w:rPr>
              <w:t>ُ</w:t>
            </w:r>
            <w:r w:rsidRPr="005B0F0B">
              <w:rPr>
                <w:sz w:val="30"/>
                <w:szCs w:val="30"/>
                <w:rtl/>
              </w:rPr>
              <w:t>دفع إجمالي منحة التعليم من أجل أنشطة التعليم الخصوصي المذكورة في</w:t>
            </w:r>
            <w:r w:rsidRPr="005B0F0B">
              <w:rPr>
                <w:rFonts w:hint="cs"/>
                <w:sz w:val="30"/>
                <w:szCs w:val="30"/>
                <w:rtl/>
              </w:rPr>
              <w:t xml:space="preserve"> </w:t>
            </w:r>
            <w:r w:rsidRPr="005B0F0B">
              <w:rPr>
                <w:sz w:val="30"/>
                <w:szCs w:val="30"/>
                <w:rtl/>
              </w:rPr>
              <w:t>القاعدة 3-14-2(أ)(5) من "1" إلى "4" أو من أجل دورات التعلم بالمراسلة التي تجيزها القاعدة</w:t>
            </w:r>
            <w:r w:rsidRPr="005B0F0B">
              <w:rPr>
                <w:rFonts w:hint="cs"/>
                <w:sz w:val="30"/>
                <w:szCs w:val="30"/>
                <w:rtl/>
              </w:rPr>
              <w:t xml:space="preserve"> </w:t>
            </w:r>
            <w:r w:rsidRPr="005B0F0B">
              <w:rPr>
                <w:sz w:val="30"/>
                <w:szCs w:val="30"/>
                <w:rtl/>
              </w:rPr>
              <w:t>3-14-2(أ)(3) أو من أجلهما معاً بنسبة 75% من التكاليف الفعلية بما لا يتجاوز مبلغ</w:t>
            </w:r>
            <w:r w:rsidRPr="005B0F0B">
              <w:rPr>
                <w:rFonts w:hint="cs"/>
                <w:sz w:val="30"/>
                <w:szCs w:val="30"/>
                <w:rtl/>
              </w:rPr>
              <w:t>اً</w:t>
            </w:r>
            <w:r w:rsidRPr="005B0F0B">
              <w:rPr>
                <w:sz w:val="30"/>
                <w:szCs w:val="30"/>
                <w:rtl/>
              </w:rPr>
              <w:t xml:space="preserve"> إجمالي</w:t>
            </w:r>
            <w:r w:rsidRPr="005B0F0B">
              <w:rPr>
                <w:rFonts w:hint="cs"/>
                <w:sz w:val="30"/>
                <w:szCs w:val="30"/>
                <w:rtl/>
              </w:rPr>
              <w:t>اً</w:t>
            </w:r>
            <w:r w:rsidRPr="005B0F0B">
              <w:rPr>
                <w:sz w:val="30"/>
                <w:szCs w:val="30"/>
                <w:rtl/>
              </w:rPr>
              <w:t xml:space="preserve"> أقصى يساوي 25% من المبلغ الأقصى المعمول به لمنحة التعليم المُبيَّنة في المرفق الثاني في العام الدراسي عن كل ولد مستحق، في حالات التعليم الفردي؛ وفي حالات الدراسة الجماعية (مجموعة مكونة من ولدين أو أكثر)، تُدفع المنحة بنسبة 75% من التكاليف الفعلية بما لا يتجاوز مبلغ</w:t>
            </w:r>
            <w:r w:rsidRPr="005B0F0B">
              <w:rPr>
                <w:rFonts w:hint="cs"/>
                <w:sz w:val="30"/>
                <w:szCs w:val="30"/>
                <w:rtl/>
              </w:rPr>
              <w:t>اً</w:t>
            </w:r>
            <w:r w:rsidRPr="005B0F0B">
              <w:rPr>
                <w:sz w:val="30"/>
                <w:szCs w:val="30"/>
                <w:rtl/>
              </w:rPr>
              <w:t xml:space="preserve"> إجمالي</w:t>
            </w:r>
            <w:r w:rsidRPr="005B0F0B">
              <w:rPr>
                <w:rFonts w:hint="cs"/>
                <w:sz w:val="30"/>
                <w:szCs w:val="30"/>
                <w:rtl/>
              </w:rPr>
              <w:t>اً</w:t>
            </w:r>
            <w:r w:rsidRPr="005B0F0B">
              <w:rPr>
                <w:sz w:val="30"/>
                <w:szCs w:val="30"/>
                <w:rtl/>
              </w:rPr>
              <w:t xml:space="preserve"> أقصى يساوي 12.5% من المبلغ الأقصى المعمول به لمنحة التعليم المُبيَّنة في المرفق نفسه في العام الدراسي عن كل ولد مستحق.</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(ز)</w:t>
            </w:r>
            <w:r>
              <w:rPr>
                <w:sz w:val="30"/>
                <w:szCs w:val="30"/>
              </w:rPr>
              <w:tab/>
            </w:r>
            <w:r w:rsidRPr="005B0F0B">
              <w:rPr>
                <w:rFonts w:hint="cs"/>
                <w:sz w:val="30"/>
                <w:szCs w:val="30"/>
                <w:rtl/>
              </w:rPr>
              <w:t>و</w:t>
            </w:r>
            <w:r w:rsidRPr="005B0F0B">
              <w:rPr>
                <w:sz w:val="30"/>
                <w:szCs w:val="30"/>
                <w:rtl/>
              </w:rPr>
              <w:t xml:space="preserve">تكون قيمة منحة التعليم الخاصة المشار إليها في المادة </w:t>
            </w:r>
            <w:r w:rsidRPr="005B0F0B">
              <w:rPr>
                <w:sz w:val="30"/>
                <w:szCs w:val="30"/>
                <w:rtl/>
              </w:rPr>
              <w:lastRenderedPageBreak/>
              <w:t xml:space="preserve">3-14(ج) مساويةً </w:t>
            </w:r>
            <w:r w:rsidRPr="005B0F0B">
              <w:rPr>
                <w:rFonts w:hint="cs"/>
                <w:sz w:val="30"/>
                <w:szCs w:val="30"/>
                <w:rtl/>
              </w:rPr>
              <w:t>ل</w:t>
            </w:r>
            <w:r w:rsidRPr="005B0F0B">
              <w:rPr>
                <w:sz w:val="30"/>
                <w:szCs w:val="30"/>
                <w:rtl/>
              </w:rPr>
              <w:t xml:space="preserve">نسبة 100% </w:t>
            </w:r>
            <w:r w:rsidRPr="005B0F0B">
              <w:rPr>
                <w:rFonts w:hint="cs"/>
                <w:sz w:val="30"/>
                <w:szCs w:val="30"/>
                <w:rtl/>
              </w:rPr>
              <w:t>من ا</w:t>
            </w:r>
            <w:r w:rsidRPr="005B0F0B">
              <w:rPr>
                <w:sz w:val="30"/>
                <w:szCs w:val="30"/>
                <w:rtl/>
              </w:rPr>
              <w:t>لمصاريف المسموح بها بما لا يتجاوز الحد الأقصى للمنحة المعمول به المُبيَّن في المرفق لمنحة التعليم الخاصة.</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(ح)</w:t>
            </w:r>
            <w:r>
              <w:rPr>
                <w:sz w:val="30"/>
                <w:szCs w:val="30"/>
              </w:rPr>
              <w:tab/>
            </w:r>
            <w:r w:rsidRPr="005B0F0B">
              <w:rPr>
                <w:rFonts w:hint="cs"/>
                <w:sz w:val="30"/>
                <w:szCs w:val="30"/>
                <w:rtl/>
              </w:rPr>
              <w:t>و</w:t>
            </w:r>
            <w:r w:rsidRPr="005B0F0B">
              <w:rPr>
                <w:sz w:val="30"/>
                <w:szCs w:val="30"/>
                <w:rtl/>
              </w:rPr>
              <w:t>يجوز منح سُلف تعادل المبلغ المقدر لمنحة التعليم اعتباراً من بداية كل عام دراسي.</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(ط)</w:t>
            </w:r>
            <w:r>
              <w:rPr>
                <w:sz w:val="30"/>
                <w:szCs w:val="30"/>
              </w:rPr>
              <w:tab/>
            </w:r>
            <w:r w:rsidRPr="005B0F0B">
              <w:rPr>
                <w:rFonts w:hint="cs"/>
                <w:sz w:val="30"/>
                <w:szCs w:val="30"/>
                <w:rtl/>
              </w:rPr>
              <w:t>و</w:t>
            </w:r>
            <w:r w:rsidRPr="005B0F0B">
              <w:rPr>
                <w:sz w:val="30"/>
                <w:szCs w:val="30"/>
                <w:rtl/>
              </w:rPr>
              <w:t>بغض النظر عن المادة 0-3، يجوز للموظفين أن يطالبوا بتسديد المصاريف المتكبدة المسموح بها بإحدى العملات المُبيَّنة في المرفق الثاني، سواء بالعملة المذكورة أو بعملة مركز عملهم. والمبلغ الواجب السداد بعملة مركز عملهم يُدفَع باستخدام سعر الصرف المعمول به في الأمم المتحدة في وقت تكبد المصاريف.</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(ي)</w:t>
            </w:r>
            <w:r>
              <w:rPr>
                <w:sz w:val="30"/>
                <w:szCs w:val="30"/>
              </w:rPr>
              <w:tab/>
            </w:r>
            <w:r w:rsidRPr="005B0F0B">
              <w:rPr>
                <w:rFonts w:hint="cs"/>
                <w:sz w:val="30"/>
                <w:szCs w:val="30"/>
                <w:rtl/>
              </w:rPr>
              <w:t>و</w:t>
            </w:r>
            <w:r w:rsidRPr="005B0F0B">
              <w:rPr>
                <w:sz w:val="30"/>
                <w:szCs w:val="30"/>
                <w:rtl/>
              </w:rPr>
              <w:t>لا تُطبَّق هذه القاعدة على الموظفين المؤقتين.</w:t>
            </w:r>
          </w:p>
          <w:p w:rsidR="004F7453" w:rsidRPr="005B0F0B" w:rsidRDefault="004F7453" w:rsidP="00F75F8C">
            <w:pPr>
              <w:pStyle w:val="NormalParaAR"/>
              <w:spacing w:after="120" w:line="300" w:lineRule="exact"/>
              <w:rPr>
                <w:sz w:val="30"/>
                <w:szCs w:val="30"/>
                <w:rtl/>
                <w:lang w:bidi="ar-MA"/>
              </w:rPr>
            </w:pPr>
          </w:p>
        </w:tc>
        <w:tc>
          <w:tcPr>
            <w:tcW w:w="4371" w:type="dxa"/>
          </w:tcPr>
          <w:p w:rsidR="004F7453" w:rsidRPr="005B0F0B" w:rsidRDefault="004F7453" w:rsidP="00F75F8C">
            <w:pPr>
              <w:pStyle w:val="NormalParaAR"/>
              <w:spacing w:after="120" w:line="300" w:lineRule="exact"/>
              <w:rPr>
                <w:sz w:val="30"/>
                <w:szCs w:val="30"/>
                <w:lang w:bidi="ar-EG"/>
              </w:rPr>
            </w:pPr>
            <w:r w:rsidRPr="005B0F0B">
              <w:rPr>
                <w:sz w:val="30"/>
                <w:szCs w:val="30"/>
                <w:rtl/>
              </w:rPr>
              <w:lastRenderedPageBreak/>
              <w:t>قيمة</w:t>
            </w:r>
            <w:r w:rsidRPr="005B0F0B">
              <w:rPr>
                <w:rFonts w:hint="cs"/>
                <w:sz w:val="30"/>
                <w:szCs w:val="30"/>
                <w:rtl/>
              </w:rPr>
              <w:t xml:space="preserve"> </w:t>
            </w:r>
            <w:r w:rsidRPr="005B0F0B">
              <w:rPr>
                <w:sz w:val="30"/>
                <w:szCs w:val="30"/>
                <w:rtl/>
              </w:rPr>
              <w:t>منحة</w:t>
            </w:r>
            <w:r w:rsidRPr="005B0F0B">
              <w:rPr>
                <w:rFonts w:hint="cs"/>
                <w:sz w:val="30"/>
                <w:szCs w:val="30"/>
                <w:rtl/>
              </w:rPr>
              <w:t xml:space="preserve"> </w:t>
            </w:r>
            <w:r w:rsidRPr="005B0F0B">
              <w:rPr>
                <w:rFonts w:hint="cs"/>
                <w:b/>
                <w:bCs/>
                <w:sz w:val="30"/>
                <w:szCs w:val="30"/>
                <w:u w:val="single"/>
                <w:rtl/>
              </w:rPr>
              <w:t>التعليم</w:t>
            </w:r>
          </w:p>
          <w:p w:rsidR="004F7453" w:rsidRPr="003D6A2D" w:rsidRDefault="004F7453" w:rsidP="00F75F8C">
            <w:pPr>
              <w:pStyle w:val="NormalParaAR"/>
              <w:spacing w:after="120" w:line="300" w:lineRule="exact"/>
              <w:rPr>
                <w:strike/>
                <w:sz w:val="30"/>
                <w:szCs w:val="30"/>
                <w:lang w:bidi="ar-EG"/>
              </w:rPr>
            </w:pPr>
            <w:r w:rsidRPr="005B0F0B">
              <w:rPr>
                <w:rFonts w:hint="cs"/>
                <w:sz w:val="30"/>
                <w:szCs w:val="30"/>
                <w:rtl/>
              </w:rPr>
              <w:t>(أ)</w:t>
            </w:r>
            <w:r>
              <w:rPr>
                <w:sz w:val="30"/>
                <w:szCs w:val="30"/>
              </w:rPr>
              <w:tab/>
            </w:r>
            <w:r w:rsidRPr="003D6A2D">
              <w:rPr>
                <w:strike/>
                <w:sz w:val="30"/>
                <w:szCs w:val="30"/>
                <w:rtl/>
              </w:rPr>
              <w:t>تُحسَب قيمة المنحة بنسبة 75% من المصاريف المسموح بها بما لا يتجاوز الحد الأقصى المُحدَّد في المرفق الثاني، على أن يُفهَم ضمناً أن إجمالي قيمة المنحة في أي سنة دراسية واحدة لا يتجاوز الحد الأقصى المُبيَّن في المرفق الثاني، عن كل ولد يتكفل الموظف باستمرار بجانب رئيسي من تكاليف إعالته.</w:t>
            </w:r>
          </w:p>
          <w:p w:rsidR="004F7453" w:rsidRPr="003D6A2D" w:rsidRDefault="004F7453" w:rsidP="00F75F8C">
            <w:pPr>
              <w:pStyle w:val="NormalParaAR"/>
              <w:spacing w:after="120" w:line="300" w:lineRule="exact"/>
              <w:rPr>
                <w:strike/>
                <w:sz w:val="30"/>
                <w:szCs w:val="30"/>
                <w:lang w:bidi="ar-EG"/>
              </w:rPr>
            </w:pPr>
            <w:r w:rsidRPr="003D6A2D">
              <w:rPr>
                <w:rFonts w:hint="cs"/>
                <w:strike/>
                <w:sz w:val="30"/>
                <w:szCs w:val="30"/>
                <w:rtl/>
              </w:rPr>
              <w:t>(ب)</w:t>
            </w:r>
            <w:r>
              <w:rPr>
                <w:strike/>
                <w:sz w:val="30"/>
                <w:szCs w:val="30"/>
              </w:rPr>
              <w:tab/>
            </w:r>
            <w:r w:rsidRPr="003D6A2D">
              <w:rPr>
                <w:rFonts w:hint="cs"/>
                <w:strike/>
                <w:sz w:val="30"/>
                <w:szCs w:val="30"/>
                <w:rtl/>
              </w:rPr>
              <w:t>و</w:t>
            </w:r>
            <w:r w:rsidRPr="003D6A2D">
              <w:rPr>
                <w:strike/>
                <w:sz w:val="30"/>
                <w:szCs w:val="30"/>
                <w:rtl/>
              </w:rPr>
              <w:t>في حالة الانتظام في الدراسة في مؤسسة تعليمية خارج مركز العمل، تكون المصاريف المسموح بها كما يلي:</w:t>
            </w:r>
          </w:p>
          <w:p w:rsidR="004F7453" w:rsidRPr="003D6A2D" w:rsidRDefault="004F7453" w:rsidP="00F75F8C">
            <w:pPr>
              <w:pStyle w:val="NormalParaAR"/>
              <w:spacing w:after="120" w:line="300" w:lineRule="exact"/>
              <w:rPr>
                <w:strike/>
                <w:sz w:val="30"/>
                <w:szCs w:val="30"/>
                <w:lang w:bidi="ar-EG"/>
              </w:rPr>
            </w:pPr>
            <w:r w:rsidRPr="003D6A2D">
              <w:rPr>
                <w:rFonts w:hint="cs"/>
                <w:strike/>
                <w:sz w:val="30"/>
                <w:szCs w:val="30"/>
                <w:rtl/>
              </w:rPr>
              <w:t>(1)</w:t>
            </w:r>
            <w:r>
              <w:rPr>
                <w:strike/>
                <w:sz w:val="30"/>
                <w:szCs w:val="30"/>
              </w:rPr>
              <w:tab/>
            </w:r>
            <w:r w:rsidRPr="003D6A2D">
              <w:rPr>
                <w:strike/>
                <w:sz w:val="30"/>
                <w:szCs w:val="30"/>
                <w:rtl/>
              </w:rPr>
              <w:t>تكلفة الدراسة والمبيت والطعام</w:t>
            </w:r>
            <w:r w:rsidRPr="003D6A2D">
              <w:rPr>
                <w:rFonts w:hint="cs"/>
                <w:strike/>
                <w:sz w:val="30"/>
                <w:szCs w:val="30"/>
                <w:rtl/>
              </w:rPr>
              <w:t xml:space="preserve">، </w:t>
            </w:r>
            <w:r w:rsidRPr="003D6A2D">
              <w:rPr>
                <w:strike/>
                <w:sz w:val="30"/>
                <w:szCs w:val="30"/>
                <w:rtl/>
              </w:rPr>
              <w:t>إذا كانت المؤسسة توفر المبيت والطعام للولد المعال؛</w:t>
            </w:r>
          </w:p>
          <w:p w:rsidR="004F7453" w:rsidRPr="003D6A2D" w:rsidRDefault="004F7453" w:rsidP="00F75F8C">
            <w:pPr>
              <w:pStyle w:val="NormalParaAR"/>
              <w:spacing w:after="120" w:line="300" w:lineRule="exact"/>
              <w:rPr>
                <w:strike/>
                <w:sz w:val="30"/>
                <w:szCs w:val="30"/>
                <w:lang w:bidi="ar-EG"/>
              </w:rPr>
            </w:pPr>
            <w:r w:rsidRPr="003D6A2D">
              <w:rPr>
                <w:rFonts w:hint="cs"/>
                <w:strike/>
                <w:sz w:val="30"/>
                <w:szCs w:val="30"/>
                <w:rtl/>
              </w:rPr>
              <w:t>(2)</w:t>
            </w:r>
            <w:r>
              <w:rPr>
                <w:strike/>
                <w:sz w:val="30"/>
                <w:szCs w:val="30"/>
              </w:rPr>
              <w:tab/>
            </w:r>
            <w:r w:rsidRPr="003D6A2D">
              <w:rPr>
                <w:rFonts w:hint="cs"/>
                <w:strike/>
                <w:sz w:val="30"/>
                <w:szCs w:val="30"/>
                <w:rtl/>
              </w:rPr>
              <w:t>و</w:t>
            </w:r>
            <w:r w:rsidRPr="003D6A2D">
              <w:rPr>
                <w:strike/>
                <w:sz w:val="30"/>
                <w:szCs w:val="30"/>
                <w:rtl/>
              </w:rPr>
              <w:t>تكلفة الدراسة</w:t>
            </w:r>
            <w:r w:rsidRPr="003D6A2D">
              <w:rPr>
                <w:rFonts w:hint="cs"/>
                <w:strike/>
                <w:sz w:val="30"/>
                <w:szCs w:val="30"/>
                <w:rtl/>
              </w:rPr>
              <w:t xml:space="preserve">، </w:t>
            </w:r>
            <w:r w:rsidRPr="003D6A2D">
              <w:rPr>
                <w:strike/>
                <w:sz w:val="30"/>
                <w:szCs w:val="30"/>
                <w:rtl/>
              </w:rPr>
              <w:t xml:space="preserve">إذا كانت المؤسسة لا توفر المبيت والطعام للولد المعال. ولكن في هذه الحالة يحصل الموظف على دفعة واحدة لتغطية تكاليف المبيت والطعام على النحو المُحدَّد في الجدول الوارد في المرفق الثاني، زائد 75% من تكلفة الدراسة، بما لا يتجاوز الحد الأقصى المقابل لإجمالي المنحة المُبيَّن في </w:t>
            </w:r>
            <w:r w:rsidRPr="003D6A2D">
              <w:rPr>
                <w:strike/>
                <w:sz w:val="30"/>
                <w:szCs w:val="30"/>
                <w:rtl/>
              </w:rPr>
              <w:lastRenderedPageBreak/>
              <w:t>الجدول</w:t>
            </w:r>
            <w:r>
              <w:rPr>
                <w:strike/>
                <w:sz w:val="30"/>
                <w:szCs w:val="30"/>
              </w:rPr>
              <w:t> </w:t>
            </w:r>
            <w:r w:rsidRPr="003D6A2D">
              <w:rPr>
                <w:strike/>
                <w:sz w:val="30"/>
                <w:szCs w:val="30"/>
                <w:rtl/>
              </w:rPr>
              <w:t>نفسه.</w:t>
            </w:r>
          </w:p>
          <w:p w:rsidR="004F7453" w:rsidRDefault="004F7453" w:rsidP="00F75F8C">
            <w:pPr>
              <w:pStyle w:val="NormalParaAR"/>
              <w:spacing w:after="120" w:line="300" w:lineRule="exact"/>
              <w:rPr>
                <w:sz w:val="30"/>
                <w:szCs w:val="30"/>
                <w:rtl/>
              </w:rPr>
            </w:pPr>
            <w:r w:rsidRPr="003D6A2D">
              <w:rPr>
                <w:rFonts w:hint="cs"/>
                <w:strike/>
                <w:sz w:val="30"/>
                <w:szCs w:val="30"/>
                <w:rtl/>
              </w:rPr>
              <w:t>(ج)</w:t>
            </w:r>
            <w:r>
              <w:rPr>
                <w:strike/>
                <w:sz w:val="30"/>
                <w:szCs w:val="30"/>
              </w:rPr>
              <w:tab/>
            </w:r>
            <w:r w:rsidRPr="003D6A2D">
              <w:rPr>
                <w:rFonts w:hint="cs"/>
                <w:strike/>
                <w:sz w:val="30"/>
                <w:szCs w:val="30"/>
                <w:rtl/>
              </w:rPr>
              <w:t>و</w:t>
            </w:r>
            <w:r w:rsidRPr="003D6A2D">
              <w:rPr>
                <w:strike/>
                <w:sz w:val="30"/>
                <w:szCs w:val="30"/>
                <w:rtl/>
              </w:rPr>
              <w:t>في حالة الانتظام في الدراسة في مؤسسة تعليمية تقع في منطقة مركز العمل،</w:t>
            </w:r>
            <w:r w:rsidRPr="005B0F0B">
              <w:rPr>
                <w:sz w:val="30"/>
                <w:szCs w:val="30"/>
                <w:rtl/>
              </w:rPr>
              <w:t xml:space="preserve"> تكون المصاريف المسموح بها هي</w:t>
            </w:r>
            <w:r>
              <w:rPr>
                <w:rFonts w:hint="cs"/>
                <w:sz w:val="30"/>
                <w:szCs w:val="30"/>
                <w:rtl/>
              </w:rPr>
              <w:t xml:space="preserve"> </w:t>
            </w:r>
            <w:r>
              <w:rPr>
                <w:rFonts w:hint="cs"/>
                <w:b/>
                <w:bCs/>
                <w:sz w:val="30"/>
                <w:szCs w:val="30"/>
                <w:u w:val="single"/>
                <w:rtl/>
              </w:rPr>
              <w:t xml:space="preserve">الرسوم الدراسية، ورسوم دراسة </w:t>
            </w:r>
            <w:r w:rsidRPr="00D43047">
              <w:rPr>
                <w:rFonts w:hint="cs"/>
                <w:b/>
                <w:bCs/>
                <w:sz w:val="30"/>
                <w:szCs w:val="30"/>
                <w:u w:val="single"/>
                <w:rtl/>
              </w:rPr>
              <w:t>اللغة الأم، والرسوم المتصلة بالتسجيل</w:t>
            </w:r>
            <w:r>
              <w:rPr>
                <w:rFonts w:hint="cs"/>
                <w:b/>
                <w:bCs/>
                <w:sz w:val="30"/>
                <w:szCs w:val="30"/>
                <w:rtl/>
              </w:rPr>
              <w:t xml:space="preserve"> في المؤسسات التعليمية</w:t>
            </w:r>
            <w:r>
              <w:rPr>
                <w:b/>
                <w:bCs/>
                <w:sz w:val="30"/>
                <w:szCs w:val="30"/>
              </w:rPr>
              <w:t xml:space="preserve"> </w:t>
            </w:r>
            <w:r w:rsidRPr="00D43047">
              <w:rPr>
                <w:strike/>
                <w:sz w:val="30"/>
                <w:szCs w:val="30"/>
                <w:rtl/>
              </w:rPr>
              <w:t>تكلفة الدراسة</w:t>
            </w:r>
            <w:r w:rsidRPr="005B0F0B">
              <w:rPr>
                <w:sz w:val="30"/>
                <w:szCs w:val="30"/>
                <w:rtl/>
              </w:rPr>
              <w:t>.</w:t>
            </w:r>
          </w:p>
          <w:p w:rsidR="004F7453" w:rsidRDefault="004F7453" w:rsidP="00F75F8C">
            <w:pPr>
              <w:pStyle w:val="NormalParaAR"/>
              <w:spacing w:after="120" w:line="300" w:lineRule="exact"/>
              <w:rPr>
                <w:b/>
                <w:bCs/>
                <w:sz w:val="30"/>
                <w:szCs w:val="30"/>
                <w:u w:val="single"/>
                <w:rtl/>
              </w:rPr>
            </w:pPr>
            <w:r w:rsidRPr="0052483F">
              <w:rPr>
                <w:rFonts w:hint="cs"/>
                <w:b/>
                <w:bCs/>
                <w:sz w:val="30"/>
                <w:szCs w:val="30"/>
                <w:u w:val="single"/>
                <w:rtl/>
              </w:rPr>
              <w:t>(ب)</w:t>
            </w:r>
            <w:r>
              <w:rPr>
                <w:b/>
                <w:bCs/>
                <w:sz w:val="30"/>
                <w:szCs w:val="30"/>
                <w:u w:val="single"/>
              </w:rPr>
              <w:tab/>
            </w:r>
            <w:r w:rsidRPr="0052483F">
              <w:rPr>
                <w:b/>
                <w:bCs/>
                <w:sz w:val="30"/>
                <w:szCs w:val="30"/>
                <w:u w:val="single"/>
                <w:rtl/>
              </w:rPr>
              <w:t>تُسدَّد الرسوم الدراسية</w:t>
            </w:r>
            <w:r w:rsidRPr="0052483F">
              <w:rPr>
                <w:rFonts w:hint="cs"/>
                <w:b/>
                <w:bCs/>
                <w:sz w:val="30"/>
                <w:szCs w:val="30"/>
                <w:u w:val="single"/>
                <w:rtl/>
              </w:rPr>
              <w:t>، ورسوم دراسة اللغة الأم،</w:t>
            </w:r>
            <w:r w:rsidRPr="0052483F">
              <w:rPr>
                <w:b/>
                <w:bCs/>
                <w:sz w:val="30"/>
                <w:szCs w:val="30"/>
                <w:u w:val="single"/>
                <w:rtl/>
              </w:rPr>
              <w:t xml:space="preserve"> والمصروفات المتصلة بالتسجيل في المؤسسات التعليمية</w:t>
            </w:r>
            <w:r w:rsidRPr="0052483F">
              <w:rPr>
                <w:rFonts w:hint="cs"/>
                <w:b/>
                <w:bCs/>
                <w:sz w:val="30"/>
                <w:szCs w:val="30"/>
                <w:u w:val="single"/>
                <w:rtl/>
              </w:rPr>
              <w:t>،</w:t>
            </w:r>
            <w:r w:rsidRPr="0052483F">
              <w:rPr>
                <w:b/>
                <w:bCs/>
                <w:sz w:val="30"/>
                <w:szCs w:val="30"/>
                <w:u w:val="single"/>
                <w:rtl/>
              </w:rPr>
              <w:t xml:space="preserve"> وفقا لجدول تنازلي عام</w:t>
            </w:r>
            <w:r w:rsidRPr="0052483F">
              <w:rPr>
                <w:rFonts w:hint="cs"/>
                <w:b/>
                <w:bCs/>
                <w:sz w:val="30"/>
                <w:szCs w:val="30"/>
                <w:u w:val="single"/>
                <w:rtl/>
              </w:rPr>
              <w:t xml:space="preserve"> حددته لجنة الخدمة المدنية الدولية</w:t>
            </w:r>
            <w:r w:rsidRPr="0052483F">
              <w:rPr>
                <w:b/>
                <w:bCs/>
                <w:sz w:val="30"/>
                <w:szCs w:val="30"/>
                <w:u w:val="single"/>
                <w:rtl/>
              </w:rPr>
              <w:t xml:space="preserve"> يتألف من سبع شرائح، حيث تتدرج مستويات ردّ المصروفات</w:t>
            </w:r>
            <w:r w:rsidRPr="0052483F">
              <w:rPr>
                <w:rFonts w:hint="cs"/>
                <w:b/>
                <w:bCs/>
                <w:sz w:val="30"/>
                <w:szCs w:val="30"/>
                <w:u w:val="single"/>
                <w:rtl/>
              </w:rPr>
              <w:t xml:space="preserve"> عند كل شريحة</w:t>
            </w:r>
            <w:r w:rsidRPr="0052483F">
              <w:rPr>
                <w:b/>
                <w:bCs/>
                <w:sz w:val="30"/>
                <w:szCs w:val="30"/>
                <w:u w:val="single"/>
                <w:rtl/>
              </w:rPr>
              <w:t xml:space="preserve"> نزولا من 86 في المائة في الشريحة الدنيا</w:t>
            </w:r>
            <w:r w:rsidRPr="0052483F">
              <w:rPr>
                <w:rFonts w:hint="cs"/>
                <w:b/>
                <w:bCs/>
                <w:sz w:val="30"/>
                <w:szCs w:val="30"/>
                <w:u w:val="single"/>
                <w:rtl/>
              </w:rPr>
              <w:t xml:space="preserve"> إلى 81 في المائة في الشريحة الثانية، وإلى 76 في المائة في الشريحة الثالثة، وإلى</w:t>
            </w:r>
            <w:r>
              <w:rPr>
                <w:rFonts w:hint="eastAsia"/>
                <w:b/>
                <w:bCs/>
                <w:sz w:val="30"/>
                <w:szCs w:val="30"/>
                <w:u w:val="single"/>
                <w:rtl/>
              </w:rPr>
              <w:t> </w:t>
            </w:r>
            <w:r w:rsidRPr="0052483F">
              <w:rPr>
                <w:rFonts w:hint="cs"/>
                <w:b/>
                <w:bCs/>
                <w:sz w:val="30"/>
                <w:szCs w:val="30"/>
                <w:u w:val="single"/>
                <w:rtl/>
              </w:rPr>
              <w:t>71</w:t>
            </w:r>
            <w:r>
              <w:rPr>
                <w:rFonts w:hint="eastAsia"/>
                <w:b/>
                <w:bCs/>
                <w:sz w:val="30"/>
                <w:szCs w:val="30"/>
                <w:u w:val="single"/>
                <w:rtl/>
              </w:rPr>
              <w:t> </w:t>
            </w:r>
            <w:r w:rsidRPr="0052483F">
              <w:rPr>
                <w:rFonts w:hint="cs"/>
                <w:b/>
                <w:bCs/>
                <w:sz w:val="30"/>
                <w:szCs w:val="30"/>
                <w:u w:val="single"/>
                <w:rtl/>
              </w:rPr>
              <w:t>في المائة في الشريحة الرابعة، وإلى 66 في المائة في الشريحة الخامسة،</w:t>
            </w:r>
            <w:r w:rsidRPr="0052483F">
              <w:rPr>
                <w:b/>
                <w:bCs/>
                <w:sz w:val="30"/>
                <w:szCs w:val="30"/>
                <w:u w:val="single"/>
                <w:rtl/>
              </w:rPr>
              <w:t xml:space="preserve"> </w:t>
            </w:r>
            <w:r w:rsidRPr="0052483F">
              <w:rPr>
                <w:rFonts w:hint="cs"/>
                <w:b/>
                <w:bCs/>
                <w:sz w:val="30"/>
                <w:szCs w:val="30"/>
                <w:u w:val="single"/>
                <w:rtl/>
              </w:rPr>
              <w:t>و</w:t>
            </w:r>
            <w:r w:rsidRPr="0052483F">
              <w:rPr>
                <w:b/>
                <w:bCs/>
                <w:sz w:val="30"/>
                <w:szCs w:val="30"/>
                <w:u w:val="single"/>
                <w:rtl/>
              </w:rPr>
              <w:t xml:space="preserve">إلى 61 في المائة في الشريحة السادسة، </w:t>
            </w:r>
            <w:r w:rsidRPr="0052483F">
              <w:rPr>
                <w:rFonts w:hint="cs"/>
                <w:b/>
                <w:bCs/>
                <w:sz w:val="30"/>
                <w:szCs w:val="30"/>
                <w:u w:val="single"/>
                <w:rtl/>
              </w:rPr>
              <w:t>وصفر</w:t>
            </w:r>
            <w:r w:rsidRPr="0052483F">
              <w:rPr>
                <w:b/>
                <w:bCs/>
                <w:sz w:val="30"/>
                <w:szCs w:val="30"/>
                <w:u w:val="single"/>
                <w:rtl/>
              </w:rPr>
              <w:t xml:space="preserve"> في </w:t>
            </w:r>
            <w:r w:rsidRPr="0052483F">
              <w:rPr>
                <w:rFonts w:hint="cs"/>
                <w:b/>
                <w:bCs/>
                <w:sz w:val="30"/>
                <w:szCs w:val="30"/>
                <w:u w:val="single"/>
                <w:rtl/>
              </w:rPr>
              <w:t xml:space="preserve">المائة في </w:t>
            </w:r>
            <w:r w:rsidRPr="0052483F">
              <w:rPr>
                <w:b/>
                <w:bCs/>
                <w:sz w:val="30"/>
                <w:szCs w:val="30"/>
                <w:u w:val="single"/>
                <w:rtl/>
              </w:rPr>
              <w:t>الشريحة السابعة</w:t>
            </w:r>
            <w:r w:rsidRPr="0052483F">
              <w:rPr>
                <w:rFonts w:hint="cs"/>
                <w:b/>
                <w:bCs/>
                <w:sz w:val="30"/>
                <w:szCs w:val="30"/>
                <w:u w:val="single"/>
                <w:rtl/>
              </w:rPr>
              <w:t>.</w:t>
            </w:r>
          </w:p>
          <w:p w:rsidR="004F7453" w:rsidRDefault="004F7453" w:rsidP="00F75F8C">
            <w:pPr>
              <w:pStyle w:val="NormalParaAR"/>
              <w:spacing w:after="120" w:line="300" w:lineRule="exact"/>
              <w:rPr>
                <w:b/>
                <w:bCs/>
                <w:sz w:val="30"/>
                <w:szCs w:val="30"/>
                <w:u w:val="single"/>
                <w:rtl/>
              </w:rPr>
            </w:pPr>
            <w:r w:rsidRPr="0052483F">
              <w:rPr>
                <w:rFonts w:hint="cs"/>
                <w:b/>
                <w:bCs/>
                <w:sz w:val="30"/>
                <w:szCs w:val="30"/>
                <w:u w:val="single"/>
                <w:rtl/>
              </w:rPr>
              <w:t>(</w:t>
            </w:r>
            <w:r>
              <w:rPr>
                <w:rFonts w:hint="cs"/>
                <w:b/>
                <w:bCs/>
                <w:sz w:val="30"/>
                <w:szCs w:val="30"/>
                <w:u w:val="single"/>
                <w:rtl/>
              </w:rPr>
              <w:t>ج</w:t>
            </w:r>
            <w:r w:rsidRPr="0052483F">
              <w:rPr>
                <w:rFonts w:hint="cs"/>
                <w:b/>
                <w:bCs/>
                <w:sz w:val="30"/>
                <w:szCs w:val="30"/>
                <w:u w:val="single"/>
                <w:rtl/>
              </w:rPr>
              <w:t>)</w:t>
            </w:r>
            <w:r>
              <w:rPr>
                <w:b/>
                <w:bCs/>
                <w:sz w:val="30"/>
                <w:szCs w:val="30"/>
                <w:u w:val="single"/>
              </w:rPr>
              <w:tab/>
            </w:r>
            <w:r>
              <w:rPr>
                <w:rFonts w:hint="cs"/>
                <w:b/>
                <w:bCs/>
                <w:sz w:val="30"/>
                <w:szCs w:val="30"/>
                <w:u w:val="single"/>
                <w:rtl/>
              </w:rPr>
              <w:t xml:space="preserve">إضافة إلى تسديد المصاريف المسموح بها، يحق للموظفين العاملين في مراكز العمل من الفئة "ألف" أو الفئة "هاء" أو ما بينهما </w:t>
            </w:r>
            <w:r w:rsidRPr="00331FAA">
              <w:rPr>
                <w:b/>
                <w:bCs/>
                <w:sz w:val="30"/>
                <w:szCs w:val="30"/>
                <w:u w:val="single"/>
                <w:rtl/>
              </w:rPr>
              <w:t>ممن لهم أطفال يقيمون في أقسام داخلية لمتابعة الدراسة خارج مكان مركز العمل في المرحلة الابتدائية أو الثانوية</w:t>
            </w:r>
            <w:r>
              <w:rPr>
                <w:rFonts w:hint="cs"/>
                <w:b/>
                <w:bCs/>
                <w:sz w:val="30"/>
                <w:szCs w:val="30"/>
                <w:u w:val="single"/>
                <w:rtl/>
              </w:rPr>
              <w:t xml:space="preserve"> أن يستفيدوا من مبلغ مقطوع عن الإقامة الداخلية تحدد </w:t>
            </w:r>
            <w:r w:rsidRPr="0052483F">
              <w:rPr>
                <w:rFonts w:hint="cs"/>
                <w:b/>
                <w:bCs/>
                <w:sz w:val="30"/>
                <w:szCs w:val="30"/>
                <w:u w:val="single"/>
                <w:rtl/>
              </w:rPr>
              <w:t>لجنة الخدمة المدنية الدولية</w:t>
            </w:r>
            <w:r>
              <w:rPr>
                <w:rFonts w:hint="cs"/>
                <w:b/>
                <w:bCs/>
                <w:sz w:val="30"/>
                <w:szCs w:val="30"/>
                <w:u w:val="single"/>
                <w:rtl/>
              </w:rPr>
              <w:t xml:space="preserve"> قيمته. ويجوز للمدير العام أن يحدد الشروط التي يجوز بموجبها منح هذا المبلغ، في حالات استثنائية، للموظفين العاملين في مراكز العمل من الفئة "حاء" </w:t>
            </w:r>
            <w:r w:rsidRPr="00331FAA">
              <w:rPr>
                <w:b/>
                <w:bCs/>
                <w:sz w:val="30"/>
                <w:szCs w:val="30"/>
                <w:u w:val="single"/>
                <w:rtl/>
              </w:rPr>
              <w:t>ممن لهم أطفال يقيمون في أقسام داخلية لمتابعة الدراسة خارج مكان مركز العمل في المرحلة الابتدائية أو الثانوية</w:t>
            </w:r>
            <w:r>
              <w:rPr>
                <w:rFonts w:hint="cs"/>
                <w:b/>
                <w:bCs/>
                <w:sz w:val="30"/>
                <w:szCs w:val="30"/>
                <w:u w:val="single"/>
                <w:rtl/>
              </w:rPr>
              <w:t>.</w:t>
            </w:r>
          </w:p>
          <w:p w:rsidR="004F7453" w:rsidRPr="00D077E1" w:rsidRDefault="004F7453" w:rsidP="00F75F8C">
            <w:pPr>
              <w:pStyle w:val="NormalParaAR"/>
              <w:spacing w:after="120" w:line="300" w:lineRule="exact"/>
              <w:rPr>
                <w:b/>
                <w:bCs/>
                <w:sz w:val="30"/>
                <w:szCs w:val="30"/>
                <w:u w:val="single"/>
                <w:lang w:val="fr-CH" w:bidi="ar-MA"/>
              </w:rPr>
            </w:pPr>
            <w:r>
              <w:rPr>
                <w:rFonts w:hint="cs"/>
                <w:b/>
                <w:bCs/>
                <w:sz w:val="30"/>
                <w:szCs w:val="30"/>
                <w:u w:val="single"/>
                <w:rtl/>
              </w:rPr>
              <w:t>(د)</w:t>
            </w:r>
            <w:r>
              <w:rPr>
                <w:b/>
                <w:bCs/>
                <w:sz w:val="30"/>
                <w:szCs w:val="30"/>
                <w:u w:val="single"/>
              </w:rPr>
              <w:tab/>
            </w:r>
            <w:r>
              <w:rPr>
                <w:rFonts w:hint="cs"/>
                <w:b/>
                <w:bCs/>
                <w:sz w:val="30"/>
                <w:szCs w:val="30"/>
                <w:u w:val="single"/>
                <w:rtl/>
              </w:rPr>
              <w:t xml:space="preserve">يجوز تسديد تكاليف </w:t>
            </w:r>
            <w:r w:rsidRPr="00644A60">
              <w:rPr>
                <w:b/>
                <w:bCs/>
                <w:sz w:val="30"/>
                <w:szCs w:val="30"/>
                <w:u w:val="single"/>
                <w:rtl/>
              </w:rPr>
              <w:t>رسوم الإنشاءات التعليمية</w:t>
            </w:r>
            <w:r>
              <w:rPr>
                <w:rFonts w:hint="cs"/>
                <w:b/>
                <w:bCs/>
                <w:sz w:val="30"/>
                <w:szCs w:val="30"/>
                <w:u w:val="single"/>
                <w:rtl/>
              </w:rPr>
              <w:t xml:space="preserve">، التي تفرضها المؤسسات التعليمية، بموجب الشروط التي يضعها </w:t>
            </w:r>
            <w:r>
              <w:rPr>
                <w:rFonts w:hint="cs"/>
                <w:b/>
                <w:bCs/>
                <w:sz w:val="30"/>
                <w:szCs w:val="30"/>
                <w:u w:val="single"/>
                <w:rtl/>
              </w:rPr>
              <w:lastRenderedPageBreak/>
              <w:t>الأمين</w:t>
            </w:r>
            <w:r>
              <w:rPr>
                <w:rFonts w:hint="eastAsia"/>
                <w:b/>
                <w:bCs/>
                <w:sz w:val="30"/>
                <w:szCs w:val="30"/>
                <w:u w:val="single"/>
              </w:rPr>
              <w:t> </w:t>
            </w:r>
            <w:r>
              <w:rPr>
                <w:rFonts w:hint="cs"/>
                <w:b/>
                <w:bCs/>
                <w:sz w:val="30"/>
                <w:szCs w:val="30"/>
                <w:u w:val="single"/>
                <w:rtl/>
              </w:rPr>
              <w:t>العام.</w:t>
            </w:r>
          </w:p>
          <w:p w:rsidR="004F7453" w:rsidRDefault="004F7453" w:rsidP="00F75F8C">
            <w:pPr>
              <w:pStyle w:val="NormalParaAR"/>
              <w:spacing w:after="120" w:line="300" w:lineRule="exact"/>
              <w:rPr>
                <w:sz w:val="30"/>
                <w:szCs w:val="30"/>
                <w:rtl/>
              </w:rPr>
            </w:pPr>
            <w:r w:rsidRPr="005B0F0B">
              <w:rPr>
                <w:rFonts w:hint="cs"/>
                <w:sz w:val="30"/>
                <w:szCs w:val="30"/>
                <w:rtl/>
              </w:rPr>
              <w:t>(ه)</w:t>
            </w:r>
            <w:r w:rsidRPr="001A4DEF">
              <w:rPr>
                <w:sz w:val="30"/>
                <w:szCs w:val="30"/>
                <w:lang w:val="fr-CH"/>
              </w:rPr>
              <w:tab/>
            </w:r>
            <w:r w:rsidRPr="005B0F0B">
              <w:rPr>
                <w:rFonts w:hint="cs"/>
                <w:sz w:val="30"/>
                <w:szCs w:val="30"/>
                <w:rtl/>
              </w:rPr>
              <w:t>و</w:t>
            </w:r>
            <w:r w:rsidRPr="005B0F0B">
              <w:rPr>
                <w:sz w:val="30"/>
                <w:szCs w:val="30"/>
                <w:rtl/>
              </w:rPr>
              <w:t>إذا كان الانتظام في الدراسة في مؤسسة تعليمية أقل من ثلثي العام الدراسي، تكون قيمة المنحة</w:t>
            </w:r>
            <w:r>
              <w:rPr>
                <w:rFonts w:hint="cs"/>
                <w:sz w:val="30"/>
                <w:szCs w:val="30"/>
                <w:rtl/>
              </w:rPr>
              <w:t xml:space="preserve"> </w:t>
            </w:r>
            <w:r w:rsidRPr="00B00E7C">
              <w:rPr>
                <w:rFonts w:hint="cs"/>
                <w:b/>
                <w:bCs/>
                <w:sz w:val="30"/>
                <w:szCs w:val="30"/>
                <w:u w:val="single"/>
                <w:rtl/>
              </w:rPr>
              <w:t>(بما فيها المبلغ المقطوع عن الإقامة الداخلية وتسديد تكاليف رسوم الإنشاءات التعليمية، حسب الاقتضاء)</w:t>
            </w:r>
            <w:r w:rsidRPr="005B0F0B">
              <w:rPr>
                <w:sz w:val="30"/>
                <w:szCs w:val="30"/>
                <w:rtl/>
              </w:rPr>
              <w:t xml:space="preserve"> هي تلك النسبة من المنحة السنوية، التي تغطي فترة الانتظام بالنسبة للسنة الدراسية الكاملة. </w:t>
            </w:r>
          </w:p>
          <w:p w:rsidR="004F7453" w:rsidRPr="005B0F0B" w:rsidRDefault="004F7453" w:rsidP="00F75F8C">
            <w:pPr>
              <w:pStyle w:val="NormalParaAR"/>
              <w:spacing w:after="120" w:line="300" w:lineRule="exact"/>
              <w:rPr>
                <w:sz w:val="30"/>
                <w:szCs w:val="30"/>
                <w:lang w:bidi="ar-EG"/>
              </w:rPr>
            </w:pPr>
            <w:r w:rsidRPr="00B00E7C">
              <w:rPr>
                <w:rFonts w:hint="cs"/>
                <w:b/>
                <w:bCs/>
                <w:sz w:val="30"/>
                <w:szCs w:val="30"/>
                <w:u w:val="single"/>
                <w:rtl/>
              </w:rPr>
              <w:t>(و)</w:t>
            </w:r>
            <w:r>
              <w:rPr>
                <w:sz w:val="30"/>
                <w:szCs w:val="30"/>
              </w:rPr>
              <w:tab/>
            </w:r>
            <w:r w:rsidRPr="00B00E7C">
              <w:rPr>
                <w:rFonts w:hint="cs"/>
                <w:sz w:val="30"/>
                <w:szCs w:val="30"/>
                <w:rtl/>
              </w:rPr>
              <w:t>و</w:t>
            </w:r>
            <w:r w:rsidRPr="00B00E7C">
              <w:rPr>
                <w:sz w:val="30"/>
                <w:szCs w:val="30"/>
                <w:rtl/>
              </w:rPr>
              <w:t>إذا كانت فترة خدمة الموظف لا تشمل السنة الدراسية الكاملة، تكون قيمة المنحة</w:t>
            </w:r>
            <w:r>
              <w:rPr>
                <w:rFonts w:hint="cs"/>
                <w:sz w:val="30"/>
                <w:szCs w:val="30"/>
                <w:rtl/>
              </w:rPr>
              <w:t xml:space="preserve"> </w:t>
            </w:r>
            <w:r w:rsidRPr="00B00E7C">
              <w:rPr>
                <w:rFonts w:hint="cs"/>
                <w:b/>
                <w:bCs/>
                <w:sz w:val="30"/>
                <w:szCs w:val="30"/>
                <w:u w:val="single"/>
                <w:rtl/>
              </w:rPr>
              <w:t>(بما فيها المبلغ المقطوع عن الإقامة الداخلية وتسديد تكاليف رسوم الإنشاءات التعليمية، حسب الاقتضاء)</w:t>
            </w:r>
            <w:r w:rsidRPr="00B00E7C">
              <w:rPr>
                <w:sz w:val="30"/>
                <w:szCs w:val="30"/>
                <w:rtl/>
              </w:rPr>
              <w:t xml:space="preserve"> هي تلك النسبة من المنحة السنوية، التي تغطي فترة الخدمة بالنسبة للسنة الدراسية الكاملة.</w:t>
            </w:r>
            <w:r>
              <w:rPr>
                <w:rFonts w:hint="cs"/>
                <w:sz w:val="30"/>
                <w:szCs w:val="30"/>
                <w:rtl/>
              </w:rPr>
              <w:t xml:space="preserve"> </w:t>
            </w:r>
            <w:r w:rsidRPr="005B0F0B">
              <w:rPr>
                <w:sz w:val="30"/>
                <w:szCs w:val="30"/>
                <w:rtl/>
              </w:rPr>
              <w:t>ولا تُحسب قيمة المنحة على أساس النسبة والتناسب في حالة وفاة الموظف أثناء الخدمة بعد بدء العام الدراسي.</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(ز)</w:t>
            </w:r>
            <w:r>
              <w:rPr>
                <w:sz w:val="30"/>
                <w:szCs w:val="30"/>
              </w:rPr>
              <w:tab/>
            </w:r>
            <w:r w:rsidRPr="006F0233">
              <w:rPr>
                <w:rFonts w:hint="cs"/>
                <w:strike/>
                <w:sz w:val="30"/>
                <w:szCs w:val="30"/>
                <w:rtl/>
              </w:rPr>
              <w:t>و</w:t>
            </w:r>
            <w:r w:rsidRPr="006F0233">
              <w:rPr>
                <w:strike/>
                <w:sz w:val="30"/>
                <w:szCs w:val="30"/>
                <w:rtl/>
              </w:rPr>
              <w:t>ي</w:t>
            </w:r>
            <w:r w:rsidRPr="006F0233">
              <w:rPr>
                <w:rFonts w:hint="cs"/>
                <w:strike/>
                <w:sz w:val="30"/>
                <w:szCs w:val="30"/>
                <w:rtl/>
              </w:rPr>
              <w:t>ُ</w:t>
            </w:r>
            <w:r w:rsidRPr="006F0233">
              <w:rPr>
                <w:strike/>
                <w:sz w:val="30"/>
                <w:szCs w:val="30"/>
                <w:rtl/>
              </w:rPr>
              <w:t>دفع إجمالي منحة التعليم من أجل أنشطة التعليم الخصوصي المذكورة</w:t>
            </w:r>
            <w:r>
              <w:rPr>
                <w:rFonts w:hint="cs"/>
                <w:sz w:val="30"/>
                <w:szCs w:val="30"/>
                <w:rtl/>
              </w:rPr>
              <w:t xml:space="preserve"> </w:t>
            </w:r>
            <w:r w:rsidRPr="00E52282">
              <w:rPr>
                <w:rFonts w:hint="cs"/>
                <w:b/>
                <w:bCs/>
                <w:sz w:val="30"/>
                <w:szCs w:val="30"/>
                <w:u w:val="single"/>
                <w:rtl/>
              </w:rPr>
              <w:t xml:space="preserve">وتُسَدد تكاليف رسوم التعليم باللغة الأم </w:t>
            </w:r>
            <w:r w:rsidRPr="00633C93">
              <w:rPr>
                <w:rFonts w:hint="cs"/>
                <w:sz w:val="30"/>
                <w:szCs w:val="30"/>
                <w:rtl/>
              </w:rPr>
              <w:t>بموجب</w:t>
            </w:r>
            <w:r w:rsidRPr="005B0F0B">
              <w:rPr>
                <w:sz w:val="30"/>
                <w:szCs w:val="30"/>
                <w:rtl/>
              </w:rPr>
              <w:t xml:space="preserve"> </w:t>
            </w:r>
            <w:r w:rsidRPr="00E52282">
              <w:rPr>
                <w:strike/>
                <w:sz w:val="30"/>
                <w:szCs w:val="30"/>
                <w:rtl/>
              </w:rPr>
              <w:t>في</w:t>
            </w:r>
            <w:r w:rsidRPr="00E52282">
              <w:rPr>
                <w:rFonts w:hint="cs"/>
                <w:strike/>
                <w:sz w:val="30"/>
                <w:szCs w:val="30"/>
                <w:rtl/>
              </w:rPr>
              <w:t xml:space="preserve"> </w:t>
            </w:r>
            <w:r>
              <w:rPr>
                <w:sz w:val="30"/>
                <w:szCs w:val="30"/>
                <w:rtl/>
              </w:rPr>
              <w:t>القاعدة 3-14-2(أ)(5)</w:t>
            </w:r>
            <w:r>
              <w:rPr>
                <w:rFonts w:hint="cs"/>
                <w:sz w:val="30"/>
                <w:szCs w:val="30"/>
                <w:rtl/>
              </w:rPr>
              <w:t xml:space="preserve"> </w:t>
            </w:r>
            <w:r w:rsidRPr="00E52282">
              <w:rPr>
                <w:rFonts w:hint="cs"/>
                <w:strike/>
                <w:sz w:val="30"/>
                <w:szCs w:val="30"/>
                <w:rtl/>
              </w:rPr>
              <w:t>من</w:t>
            </w:r>
            <w:r>
              <w:rPr>
                <w:rFonts w:hint="cs"/>
                <w:sz w:val="30"/>
                <w:szCs w:val="30"/>
                <w:rtl/>
              </w:rPr>
              <w:t xml:space="preserve"> </w:t>
            </w:r>
            <w:r>
              <w:rPr>
                <w:sz w:val="30"/>
                <w:szCs w:val="30"/>
                <w:rtl/>
              </w:rPr>
              <w:t>"1"</w:t>
            </w:r>
            <w:r>
              <w:rPr>
                <w:rFonts w:hint="cs"/>
                <w:sz w:val="30"/>
                <w:szCs w:val="30"/>
                <w:rtl/>
              </w:rPr>
              <w:t xml:space="preserve"> </w:t>
            </w:r>
            <w:r w:rsidRPr="00E52282">
              <w:rPr>
                <w:rFonts w:hint="cs"/>
                <w:strike/>
                <w:sz w:val="30"/>
                <w:szCs w:val="30"/>
                <w:rtl/>
              </w:rPr>
              <w:t>إلى "4"</w:t>
            </w:r>
            <w:r>
              <w:rPr>
                <w:rFonts w:hint="cs"/>
                <w:sz w:val="30"/>
                <w:szCs w:val="30"/>
                <w:rtl/>
              </w:rPr>
              <w:t xml:space="preserve"> و/</w:t>
            </w:r>
            <w:r w:rsidRPr="005B0F0B">
              <w:rPr>
                <w:sz w:val="30"/>
                <w:szCs w:val="30"/>
                <w:rtl/>
              </w:rPr>
              <w:t>أو من أجل دورات التعلم بالمراسلة التي تجيزها القاعدة</w:t>
            </w:r>
            <w:r w:rsidRPr="005B0F0B">
              <w:rPr>
                <w:rFonts w:hint="cs"/>
                <w:sz w:val="30"/>
                <w:szCs w:val="30"/>
                <w:rtl/>
              </w:rPr>
              <w:t xml:space="preserve"> </w:t>
            </w:r>
            <w:r w:rsidRPr="005B0F0B">
              <w:rPr>
                <w:sz w:val="30"/>
                <w:szCs w:val="30"/>
                <w:rtl/>
              </w:rPr>
              <w:t xml:space="preserve">3-14-2(أ)(3) </w:t>
            </w:r>
            <w:r w:rsidRPr="00E52282">
              <w:rPr>
                <w:rFonts w:hint="cs"/>
                <w:b/>
                <w:bCs/>
                <w:sz w:val="30"/>
                <w:szCs w:val="30"/>
                <w:u w:val="single"/>
                <w:rtl/>
              </w:rPr>
              <w:t>طبقاً للشروط التي يحددها المدير العام.</w:t>
            </w:r>
            <w:r>
              <w:rPr>
                <w:rFonts w:hint="cs"/>
                <w:sz w:val="30"/>
                <w:szCs w:val="30"/>
                <w:rtl/>
              </w:rPr>
              <w:t xml:space="preserve"> </w:t>
            </w:r>
            <w:r w:rsidRPr="00E52282">
              <w:rPr>
                <w:strike/>
                <w:sz w:val="30"/>
                <w:szCs w:val="30"/>
                <w:rtl/>
              </w:rPr>
              <w:t>أو من أجلهما معاً بنسبة 75% من التكاليف الفعلية بما لا يتجاوز مبلغ</w:t>
            </w:r>
            <w:r w:rsidRPr="00E52282">
              <w:rPr>
                <w:rFonts w:hint="cs"/>
                <w:strike/>
                <w:sz w:val="30"/>
                <w:szCs w:val="30"/>
                <w:rtl/>
              </w:rPr>
              <w:t>اً</w:t>
            </w:r>
            <w:r w:rsidRPr="00E52282">
              <w:rPr>
                <w:strike/>
                <w:sz w:val="30"/>
                <w:szCs w:val="30"/>
                <w:rtl/>
              </w:rPr>
              <w:t xml:space="preserve"> إجمالي</w:t>
            </w:r>
            <w:r w:rsidRPr="00E52282">
              <w:rPr>
                <w:rFonts w:hint="cs"/>
                <w:strike/>
                <w:sz w:val="30"/>
                <w:szCs w:val="30"/>
                <w:rtl/>
              </w:rPr>
              <w:t>اً</w:t>
            </w:r>
            <w:r w:rsidRPr="00E52282">
              <w:rPr>
                <w:strike/>
                <w:sz w:val="30"/>
                <w:szCs w:val="30"/>
                <w:rtl/>
              </w:rPr>
              <w:t xml:space="preserve"> أقصى يساوي 25% من المبلغ الأقصى المعمول به لمنحة التعليم المُبيَّنة في المرفق الثاني في العام الدراسي عن كل ولد مستحق، في حالات التعليم الفردي؛ وفي حالات الدراسة الجماعية (مجموعة مكونة من ولدين أو أكثر)، تُدفع المنحة بنسبة 75% من التكاليف الفعلية بما لا يتجاوز مبلغ</w:t>
            </w:r>
            <w:r w:rsidRPr="00E52282">
              <w:rPr>
                <w:rFonts w:hint="cs"/>
                <w:strike/>
                <w:sz w:val="30"/>
                <w:szCs w:val="30"/>
                <w:rtl/>
              </w:rPr>
              <w:t>اً</w:t>
            </w:r>
            <w:r w:rsidRPr="00E52282">
              <w:rPr>
                <w:strike/>
                <w:sz w:val="30"/>
                <w:szCs w:val="30"/>
                <w:rtl/>
              </w:rPr>
              <w:t xml:space="preserve"> إجمالي</w:t>
            </w:r>
            <w:r w:rsidRPr="00E52282">
              <w:rPr>
                <w:rFonts w:hint="cs"/>
                <w:strike/>
                <w:sz w:val="30"/>
                <w:szCs w:val="30"/>
                <w:rtl/>
              </w:rPr>
              <w:t>اً</w:t>
            </w:r>
            <w:r w:rsidRPr="00E52282">
              <w:rPr>
                <w:strike/>
                <w:sz w:val="30"/>
                <w:szCs w:val="30"/>
                <w:rtl/>
              </w:rPr>
              <w:t xml:space="preserve"> أقصى يساوي 12.5% من المبلغ الأقصى المعمول به لمنحة التعليم المُبيَّنة في المرفق نفسه في العام الدراسي عن كل ولد مستحق.</w:t>
            </w:r>
          </w:p>
          <w:p w:rsidR="004F7453" w:rsidRPr="00231F00" w:rsidRDefault="004F7453" w:rsidP="00F75F8C">
            <w:pPr>
              <w:pStyle w:val="NormalParaAR"/>
              <w:spacing w:after="120" w:line="300" w:lineRule="exact"/>
              <w:rPr>
                <w:strike/>
                <w:sz w:val="30"/>
                <w:szCs w:val="30"/>
                <w:lang w:bidi="ar-EG"/>
              </w:rPr>
            </w:pPr>
            <w:r w:rsidRPr="00231F00">
              <w:rPr>
                <w:rFonts w:hint="cs"/>
                <w:strike/>
                <w:sz w:val="30"/>
                <w:szCs w:val="30"/>
                <w:rtl/>
              </w:rPr>
              <w:t>(ز)</w:t>
            </w:r>
            <w:r>
              <w:rPr>
                <w:strike/>
                <w:sz w:val="30"/>
                <w:szCs w:val="30"/>
              </w:rPr>
              <w:tab/>
            </w:r>
            <w:r w:rsidRPr="00231F00">
              <w:rPr>
                <w:rFonts w:hint="cs"/>
                <w:strike/>
                <w:sz w:val="30"/>
                <w:szCs w:val="30"/>
                <w:rtl/>
              </w:rPr>
              <w:t>و</w:t>
            </w:r>
            <w:r w:rsidRPr="00231F00">
              <w:rPr>
                <w:strike/>
                <w:sz w:val="30"/>
                <w:szCs w:val="30"/>
                <w:rtl/>
              </w:rPr>
              <w:t>تكون قيمة منحة التعليم الخاصة المشار إليها في المادة 3-</w:t>
            </w:r>
            <w:r w:rsidRPr="00231F00">
              <w:rPr>
                <w:strike/>
                <w:sz w:val="30"/>
                <w:szCs w:val="30"/>
                <w:rtl/>
              </w:rPr>
              <w:lastRenderedPageBreak/>
              <w:t xml:space="preserve">14(ج) مساويةً </w:t>
            </w:r>
            <w:r w:rsidRPr="00231F00">
              <w:rPr>
                <w:rFonts w:hint="cs"/>
                <w:strike/>
                <w:sz w:val="30"/>
                <w:szCs w:val="30"/>
                <w:rtl/>
              </w:rPr>
              <w:t>ل</w:t>
            </w:r>
            <w:r w:rsidRPr="00231F00">
              <w:rPr>
                <w:strike/>
                <w:sz w:val="30"/>
                <w:szCs w:val="30"/>
                <w:rtl/>
              </w:rPr>
              <w:t xml:space="preserve">نسبة 100% </w:t>
            </w:r>
            <w:r w:rsidRPr="00231F00">
              <w:rPr>
                <w:rFonts w:hint="cs"/>
                <w:strike/>
                <w:sz w:val="30"/>
                <w:szCs w:val="30"/>
                <w:rtl/>
              </w:rPr>
              <w:t>من ا</w:t>
            </w:r>
            <w:r w:rsidRPr="00231F00">
              <w:rPr>
                <w:strike/>
                <w:sz w:val="30"/>
                <w:szCs w:val="30"/>
                <w:rtl/>
              </w:rPr>
              <w:t>لمصاريف المسموح بها بما لا يتجاوز الحد الأقصى للمنحة المعمول به المُبيَّن في المرفق لمنحة التعليم الخاصة.</w:t>
            </w:r>
          </w:p>
          <w:p w:rsidR="004F7453" w:rsidRPr="005B0F0B" w:rsidRDefault="004F7453" w:rsidP="00F75F8C">
            <w:pPr>
              <w:pStyle w:val="NormalParaAR"/>
              <w:spacing w:after="120" w:line="300" w:lineRule="exact"/>
              <w:rPr>
                <w:sz w:val="30"/>
                <w:szCs w:val="30"/>
                <w:lang w:bidi="ar-EG"/>
              </w:rPr>
            </w:pPr>
            <w:r w:rsidRPr="005B0F0B">
              <w:rPr>
                <w:rFonts w:hint="cs"/>
                <w:sz w:val="30"/>
                <w:szCs w:val="30"/>
                <w:rtl/>
              </w:rPr>
              <w:t>(ح)</w:t>
            </w:r>
            <w:r>
              <w:rPr>
                <w:sz w:val="30"/>
                <w:szCs w:val="30"/>
              </w:rPr>
              <w:tab/>
            </w:r>
            <w:r w:rsidRPr="005B0F0B">
              <w:rPr>
                <w:rFonts w:hint="cs"/>
                <w:sz w:val="30"/>
                <w:szCs w:val="30"/>
                <w:rtl/>
              </w:rPr>
              <w:t>و</w:t>
            </w:r>
            <w:r w:rsidRPr="005B0F0B">
              <w:rPr>
                <w:sz w:val="30"/>
                <w:szCs w:val="30"/>
                <w:rtl/>
              </w:rPr>
              <w:t>يجوز منح سُلف تعادل المبلغ المقدر لمنحة التعليم</w:t>
            </w:r>
            <w:r>
              <w:rPr>
                <w:rFonts w:hint="cs"/>
                <w:sz w:val="30"/>
                <w:szCs w:val="30"/>
                <w:rtl/>
              </w:rPr>
              <w:t xml:space="preserve"> </w:t>
            </w:r>
            <w:r w:rsidRPr="00B00E7C">
              <w:rPr>
                <w:rFonts w:hint="cs"/>
                <w:b/>
                <w:bCs/>
                <w:sz w:val="30"/>
                <w:szCs w:val="30"/>
                <w:u w:val="single"/>
                <w:rtl/>
              </w:rPr>
              <w:t>(بما فيها المبلغ المقطوع عن الإقامة الداخلية وتسديد تكاليف رسوم الإنشاءات التعليمية، حسب الاقتضاء)</w:t>
            </w:r>
            <w:r w:rsidRPr="005B0F0B">
              <w:rPr>
                <w:sz w:val="30"/>
                <w:szCs w:val="30"/>
                <w:rtl/>
              </w:rPr>
              <w:t xml:space="preserve"> اعتباراً من بداية كل عام</w:t>
            </w:r>
            <w:r>
              <w:rPr>
                <w:sz w:val="30"/>
                <w:szCs w:val="30"/>
              </w:rPr>
              <w:t> </w:t>
            </w:r>
            <w:r w:rsidRPr="005B0F0B">
              <w:rPr>
                <w:sz w:val="30"/>
                <w:szCs w:val="30"/>
                <w:rtl/>
              </w:rPr>
              <w:t>دراسي.</w:t>
            </w:r>
          </w:p>
          <w:p w:rsidR="004F7453" w:rsidRPr="00231F00" w:rsidRDefault="004F7453" w:rsidP="00F75F8C">
            <w:pPr>
              <w:pStyle w:val="NormalParaAR"/>
              <w:spacing w:after="120" w:line="300" w:lineRule="exact"/>
              <w:rPr>
                <w:strike/>
                <w:sz w:val="30"/>
                <w:szCs w:val="30"/>
                <w:lang w:bidi="ar-EG"/>
              </w:rPr>
            </w:pPr>
            <w:r w:rsidRPr="005B0F0B">
              <w:rPr>
                <w:rFonts w:hint="cs"/>
                <w:sz w:val="30"/>
                <w:szCs w:val="30"/>
                <w:rtl/>
              </w:rPr>
              <w:t>(ط)</w:t>
            </w:r>
            <w:r>
              <w:rPr>
                <w:sz w:val="30"/>
                <w:szCs w:val="30"/>
              </w:rPr>
              <w:tab/>
            </w:r>
            <w:r w:rsidRPr="00231F00">
              <w:rPr>
                <w:rFonts w:hint="cs"/>
                <w:strike/>
                <w:sz w:val="30"/>
                <w:szCs w:val="30"/>
                <w:rtl/>
              </w:rPr>
              <w:t>و</w:t>
            </w:r>
            <w:r w:rsidRPr="00231F00">
              <w:rPr>
                <w:strike/>
                <w:sz w:val="30"/>
                <w:szCs w:val="30"/>
                <w:rtl/>
              </w:rPr>
              <w:t>بغض النظر عن المادة 0-3، يجوز للموظفين أن يطالبوا بتسديد المصاريف المتكبدة المسموح بها بإحدى العملات المُبيَّنة في المرفق الثاني، سواء بالعملة المذكورة أو بعملة مركز عملهم. والمبلغ الواجب السداد بعملة مركز عملهم يُدفَع باستخدام سعر الصرف المعمول به في الأمم المتحدة في وقت تكبد المصاريف.</w:t>
            </w:r>
          </w:p>
          <w:p w:rsidR="004F7453" w:rsidRPr="005B0F0B" w:rsidRDefault="004F7453" w:rsidP="00F75F8C">
            <w:pPr>
              <w:pStyle w:val="NormalParaAR"/>
              <w:spacing w:after="120" w:line="300" w:lineRule="exact"/>
              <w:rPr>
                <w:sz w:val="30"/>
                <w:szCs w:val="30"/>
                <w:lang w:bidi="ar-EG"/>
              </w:rPr>
            </w:pPr>
            <w:r w:rsidRPr="00231F00">
              <w:rPr>
                <w:rFonts w:hint="cs"/>
                <w:strike/>
                <w:sz w:val="30"/>
                <w:szCs w:val="30"/>
                <w:rtl/>
              </w:rPr>
              <w:t>(ي)</w:t>
            </w:r>
            <w:r>
              <w:rPr>
                <w:strike/>
                <w:sz w:val="30"/>
                <w:szCs w:val="30"/>
              </w:rPr>
              <w:tab/>
            </w:r>
            <w:r w:rsidRPr="005B0F0B">
              <w:rPr>
                <w:rFonts w:hint="cs"/>
                <w:sz w:val="30"/>
                <w:szCs w:val="30"/>
                <w:rtl/>
              </w:rPr>
              <w:t>و</w:t>
            </w:r>
            <w:r w:rsidRPr="005B0F0B">
              <w:rPr>
                <w:sz w:val="30"/>
                <w:szCs w:val="30"/>
                <w:rtl/>
              </w:rPr>
              <w:t>لا تُطبَّق هذه القاعدة على الموظفين المؤقتين.</w:t>
            </w:r>
          </w:p>
          <w:p w:rsidR="004F7453" w:rsidRPr="005B0F0B" w:rsidRDefault="004F7453" w:rsidP="00F75F8C">
            <w:pPr>
              <w:pStyle w:val="NormalParaAR"/>
              <w:spacing w:after="120" w:line="300" w:lineRule="exact"/>
              <w:rPr>
                <w:sz w:val="30"/>
                <w:szCs w:val="30"/>
                <w:rtl/>
                <w:lang w:bidi="ar-EG"/>
              </w:rPr>
            </w:pPr>
          </w:p>
        </w:tc>
        <w:tc>
          <w:tcPr>
            <w:tcW w:w="3698" w:type="dxa"/>
          </w:tcPr>
          <w:p w:rsidR="004F7453" w:rsidRPr="00275ADA" w:rsidRDefault="004F7453" w:rsidP="00F75F8C">
            <w:pPr>
              <w:pStyle w:val="NormalParaAR"/>
              <w:spacing w:after="120" w:line="300" w:lineRule="exact"/>
              <w:rPr>
                <w:sz w:val="30"/>
                <w:szCs w:val="30"/>
                <w:rtl/>
                <w:lang w:bidi="ar-MA"/>
              </w:rPr>
            </w:pPr>
          </w:p>
        </w:tc>
      </w:tr>
      <w:tr w:rsidR="004F7453" w:rsidRPr="001A4DEF" w:rsidTr="00FD67B1">
        <w:trPr>
          <w:trHeight w:val="85"/>
        </w:trPr>
        <w:tc>
          <w:tcPr>
            <w:tcW w:w="2505" w:type="dxa"/>
          </w:tcPr>
          <w:p w:rsidR="004F7453" w:rsidRPr="004F6395" w:rsidRDefault="004F7453" w:rsidP="00F75F8C">
            <w:pPr>
              <w:pStyle w:val="NormalParaAR"/>
              <w:spacing w:after="120" w:line="300" w:lineRule="exact"/>
              <w:rPr>
                <w:b/>
                <w:bCs/>
                <w:sz w:val="30"/>
                <w:szCs w:val="30"/>
                <w:rtl/>
                <w:lang w:val="fr-CH" w:bidi="ar-MA"/>
              </w:rPr>
            </w:pPr>
            <w:r w:rsidRPr="004F6395">
              <w:rPr>
                <w:rFonts w:hint="cs"/>
                <w:b/>
                <w:bCs/>
                <w:sz w:val="30"/>
                <w:szCs w:val="30"/>
                <w:rtl/>
                <w:lang w:val="fr-CH" w:bidi="ar-MA"/>
              </w:rPr>
              <w:lastRenderedPageBreak/>
              <w:t>القاعدة الجديدة 3-14-4</w:t>
            </w:r>
          </w:p>
          <w:p w:rsidR="004F7453" w:rsidRPr="004F6395" w:rsidRDefault="004F7453" w:rsidP="00F75F8C">
            <w:pPr>
              <w:pStyle w:val="NormalParaAR"/>
              <w:spacing w:after="120" w:line="300" w:lineRule="exact"/>
              <w:rPr>
                <w:sz w:val="30"/>
                <w:szCs w:val="30"/>
                <w:rtl/>
                <w:lang w:val="fr-CH" w:bidi="ar-MA"/>
              </w:rPr>
            </w:pPr>
            <w:r>
              <w:rPr>
                <w:rFonts w:hint="cs"/>
                <w:sz w:val="30"/>
                <w:szCs w:val="30"/>
                <w:rtl/>
                <w:lang w:val="fr-CH" w:bidi="ar-MA"/>
              </w:rPr>
              <w:t>مبلغ منحة التعليم الخاصة</w:t>
            </w:r>
          </w:p>
        </w:tc>
        <w:tc>
          <w:tcPr>
            <w:tcW w:w="4214" w:type="dxa"/>
          </w:tcPr>
          <w:p w:rsidR="004F7453" w:rsidRPr="00B47F45" w:rsidRDefault="004F7453" w:rsidP="00F75F8C">
            <w:pPr>
              <w:pStyle w:val="NormalParaAR"/>
              <w:spacing w:after="120" w:line="300" w:lineRule="exact"/>
              <w:rPr>
                <w:sz w:val="30"/>
                <w:szCs w:val="30"/>
                <w:rtl/>
                <w:lang w:val="fr-CH" w:bidi="ar-MA"/>
              </w:rPr>
            </w:pPr>
          </w:p>
        </w:tc>
        <w:tc>
          <w:tcPr>
            <w:tcW w:w="4371" w:type="dxa"/>
          </w:tcPr>
          <w:p w:rsidR="004F7453" w:rsidRDefault="004F7453" w:rsidP="00F75F8C">
            <w:pPr>
              <w:pStyle w:val="NormalParaAR"/>
              <w:spacing w:after="120" w:line="300" w:lineRule="exact"/>
              <w:rPr>
                <w:b/>
                <w:bCs/>
                <w:sz w:val="30"/>
                <w:szCs w:val="30"/>
                <w:u w:val="single"/>
                <w:rtl/>
                <w:lang w:bidi="ar-EG"/>
              </w:rPr>
            </w:pPr>
            <w:r w:rsidRPr="004336DB">
              <w:rPr>
                <w:rFonts w:hint="cs"/>
                <w:b/>
                <w:bCs/>
                <w:sz w:val="30"/>
                <w:szCs w:val="30"/>
                <w:u w:val="single"/>
                <w:rtl/>
                <w:lang w:bidi="ar-EG"/>
              </w:rPr>
              <w:t xml:space="preserve">القاعدة 3-14-4 </w:t>
            </w:r>
            <w:r w:rsidRPr="004336DB">
              <w:rPr>
                <w:b/>
                <w:bCs/>
                <w:sz w:val="30"/>
                <w:szCs w:val="30"/>
                <w:u w:val="single"/>
                <w:rtl/>
                <w:lang w:bidi="ar-EG"/>
              </w:rPr>
              <w:t>–</w:t>
            </w:r>
            <w:r w:rsidRPr="004336DB">
              <w:rPr>
                <w:rFonts w:hint="cs"/>
                <w:b/>
                <w:bCs/>
                <w:sz w:val="30"/>
                <w:szCs w:val="30"/>
                <w:u w:val="single"/>
                <w:rtl/>
                <w:lang w:bidi="ar-EG"/>
              </w:rPr>
              <w:t xml:space="preserve"> مبلغ منحة التعليم الخاصة</w:t>
            </w:r>
          </w:p>
          <w:p w:rsidR="004F7453" w:rsidRPr="00BC2B35" w:rsidRDefault="004F7453" w:rsidP="00F75F8C">
            <w:pPr>
              <w:pStyle w:val="NormalParaAR"/>
              <w:spacing w:after="120" w:line="300" w:lineRule="exact"/>
              <w:rPr>
                <w:b/>
                <w:bCs/>
                <w:sz w:val="30"/>
                <w:szCs w:val="30"/>
                <w:u w:val="single"/>
                <w:lang w:bidi="ar-EG"/>
              </w:rPr>
            </w:pPr>
            <w:r w:rsidRPr="00BC2B35">
              <w:rPr>
                <w:rFonts w:hint="cs"/>
                <w:b/>
                <w:bCs/>
                <w:sz w:val="30"/>
                <w:szCs w:val="30"/>
                <w:u w:val="single"/>
                <w:rtl/>
              </w:rPr>
              <w:t>(أ)</w:t>
            </w:r>
            <w:r>
              <w:rPr>
                <w:b/>
                <w:bCs/>
                <w:sz w:val="30"/>
                <w:szCs w:val="30"/>
                <w:u w:val="single"/>
              </w:rPr>
              <w:tab/>
            </w:r>
            <w:r w:rsidRPr="00BC2B35">
              <w:rPr>
                <w:b/>
                <w:bCs/>
                <w:sz w:val="30"/>
                <w:szCs w:val="30"/>
                <w:u w:val="single"/>
                <w:rtl/>
              </w:rPr>
              <w:t>ت</w:t>
            </w:r>
            <w:r w:rsidRPr="00BC2B35">
              <w:rPr>
                <w:rFonts w:hint="cs"/>
                <w:b/>
                <w:bCs/>
                <w:sz w:val="30"/>
                <w:szCs w:val="30"/>
                <w:u w:val="single"/>
                <w:rtl/>
              </w:rPr>
              <w:t>شمل المصروفات المسموح بها عن منحة التعليم الخاصة المشار إليها في المادة 3-14(ج) المصروفات التعليمية اللازمة لإتاحة برنامج تعليمي مصمم لتلبية احتياجات الطفل كي يتمكن من بلوغ أعلى مستوى من القدرة الوظيفية، بموجب الشروط التي حددها المدير العام. كما تشمل المصروفات المسموح بها تكاليف الإقامة الداخلية ل</w:t>
            </w:r>
            <w:r w:rsidRPr="00BC2B35">
              <w:rPr>
                <w:b/>
                <w:bCs/>
                <w:sz w:val="30"/>
                <w:szCs w:val="30"/>
                <w:u w:val="single"/>
                <w:rtl/>
              </w:rPr>
              <w:t>لانتظام في الدراسة في مؤسسة تعليمية خارج مركز</w:t>
            </w:r>
            <w:r>
              <w:rPr>
                <w:b/>
                <w:bCs/>
                <w:sz w:val="30"/>
                <w:szCs w:val="30"/>
                <w:u w:val="single"/>
              </w:rPr>
              <w:t> </w:t>
            </w:r>
            <w:r w:rsidRPr="00BC2B35">
              <w:rPr>
                <w:b/>
                <w:bCs/>
                <w:sz w:val="30"/>
                <w:szCs w:val="30"/>
                <w:u w:val="single"/>
                <w:rtl/>
              </w:rPr>
              <w:t>العمل</w:t>
            </w:r>
            <w:r w:rsidRPr="00BC2B35">
              <w:rPr>
                <w:rFonts w:hint="cs"/>
                <w:b/>
                <w:bCs/>
                <w:sz w:val="30"/>
                <w:szCs w:val="30"/>
                <w:u w:val="single"/>
                <w:rtl/>
              </w:rPr>
              <w:t>.</w:t>
            </w:r>
          </w:p>
          <w:p w:rsidR="00FD67B1" w:rsidRDefault="004F7453" w:rsidP="00F75F8C">
            <w:pPr>
              <w:pStyle w:val="NormalParaAR"/>
              <w:spacing w:after="120" w:line="300" w:lineRule="exact"/>
              <w:rPr>
                <w:b/>
                <w:bCs/>
                <w:sz w:val="30"/>
                <w:szCs w:val="30"/>
                <w:u w:val="single"/>
              </w:rPr>
            </w:pPr>
            <w:r w:rsidRPr="00BC2B35">
              <w:rPr>
                <w:rFonts w:hint="cs"/>
                <w:b/>
                <w:bCs/>
                <w:sz w:val="30"/>
                <w:szCs w:val="30"/>
                <w:u w:val="single"/>
                <w:rtl/>
              </w:rPr>
              <w:t>(ب)</w:t>
            </w:r>
            <w:r>
              <w:rPr>
                <w:b/>
                <w:bCs/>
                <w:sz w:val="30"/>
                <w:szCs w:val="30"/>
                <w:u w:val="single"/>
              </w:rPr>
              <w:tab/>
            </w:r>
            <w:r w:rsidRPr="00BC2B35">
              <w:rPr>
                <w:rFonts w:hint="cs"/>
                <w:b/>
                <w:bCs/>
                <w:sz w:val="30"/>
                <w:szCs w:val="30"/>
                <w:u w:val="single"/>
                <w:rtl/>
              </w:rPr>
              <w:t>و</w:t>
            </w:r>
            <w:r w:rsidRPr="00BC2B35">
              <w:rPr>
                <w:b/>
                <w:bCs/>
                <w:sz w:val="30"/>
                <w:szCs w:val="30"/>
                <w:u w:val="single"/>
                <w:rtl/>
              </w:rPr>
              <w:t>ت</w:t>
            </w:r>
            <w:r w:rsidRPr="00BC2B35">
              <w:rPr>
                <w:rFonts w:hint="cs"/>
                <w:b/>
                <w:bCs/>
                <w:sz w:val="30"/>
                <w:szCs w:val="30"/>
                <w:u w:val="single"/>
                <w:rtl/>
              </w:rPr>
              <w:t>بلغ</w:t>
            </w:r>
            <w:r w:rsidRPr="00BC2B35">
              <w:rPr>
                <w:b/>
                <w:bCs/>
                <w:sz w:val="30"/>
                <w:szCs w:val="30"/>
                <w:u w:val="single"/>
                <w:rtl/>
              </w:rPr>
              <w:t xml:space="preserve"> قيمة منحة التعليم الخاصة نسبة 100</w:t>
            </w:r>
            <w:r w:rsidRPr="00BC2B35">
              <w:rPr>
                <w:rFonts w:hint="cs"/>
                <w:b/>
                <w:bCs/>
                <w:sz w:val="30"/>
                <w:szCs w:val="30"/>
                <w:u w:val="single"/>
                <w:rtl/>
              </w:rPr>
              <w:t xml:space="preserve"> في المائة</w:t>
            </w:r>
            <w:r w:rsidRPr="00BC2B35">
              <w:rPr>
                <w:b/>
                <w:bCs/>
                <w:sz w:val="30"/>
                <w:szCs w:val="30"/>
                <w:u w:val="single"/>
                <w:rtl/>
              </w:rPr>
              <w:t xml:space="preserve"> من المصاريف المسموح به</w:t>
            </w:r>
            <w:r w:rsidRPr="00BC2B35">
              <w:rPr>
                <w:rFonts w:hint="cs"/>
                <w:b/>
                <w:bCs/>
                <w:sz w:val="30"/>
                <w:szCs w:val="30"/>
                <w:u w:val="single"/>
                <w:rtl/>
              </w:rPr>
              <w:t>ا المتكبدة فعلاً،</w:t>
            </w:r>
            <w:r w:rsidRPr="00BC2B35">
              <w:rPr>
                <w:b/>
                <w:bCs/>
                <w:sz w:val="30"/>
                <w:szCs w:val="30"/>
                <w:u w:val="single"/>
                <w:rtl/>
              </w:rPr>
              <w:t xml:space="preserve"> بما لا يتجاوز الحد الأقصى لل</w:t>
            </w:r>
            <w:r w:rsidRPr="00BC2B35">
              <w:rPr>
                <w:rFonts w:hint="cs"/>
                <w:b/>
                <w:bCs/>
                <w:sz w:val="30"/>
                <w:szCs w:val="30"/>
                <w:u w:val="single"/>
                <w:rtl/>
              </w:rPr>
              <w:t xml:space="preserve">تسديد الذي يكون مساوياً للحد الأعلى في الشريحة العليا من </w:t>
            </w:r>
          </w:p>
          <w:p w:rsidR="004F7453" w:rsidRPr="00BC2B35" w:rsidRDefault="004F7453" w:rsidP="00F75F8C">
            <w:pPr>
              <w:pStyle w:val="NormalParaAR"/>
              <w:spacing w:after="120" w:line="300" w:lineRule="exact"/>
              <w:rPr>
                <w:b/>
                <w:bCs/>
                <w:sz w:val="30"/>
                <w:szCs w:val="30"/>
                <w:u w:val="single"/>
                <w:lang w:bidi="ar-EG"/>
              </w:rPr>
            </w:pPr>
            <w:r w:rsidRPr="00BC2B35">
              <w:rPr>
                <w:rFonts w:hint="cs"/>
                <w:b/>
                <w:bCs/>
                <w:sz w:val="30"/>
                <w:szCs w:val="30"/>
                <w:u w:val="single"/>
                <w:rtl/>
              </w:rPr>
              <w:lastRenderedPageBreak/>
              <w:t>الجدول التنازلي العام المعمول به بموجب القاعدة 3-14-3(ب).</w:t>
            </w:r>
          </w:p>
          <w:p w:rsidR="004F7453" w:rsidRPr="00BC2B35" w:rsidRDefault="004F7453" w:rsidP="00F75F8C">
            <w:pPr>
              <w:pStyle w:val="NormalParaAR"/>
              <w:spacing w:after="120" w:line="300" w:lineRule="exact"/>
              <w:rPr>
                <w:b/>
                <w:bCs/>
                <w:sz w:val="30"/>
                <w:szCs w:val="30"/>
                <w:u w:val="single"/>
                <w:rtl/>
              </w:rPr>
            </w:pPr>
            <w:r w:rsidRPr="00BC2B35">
              <w:rPr>
                <w:rFonts w:hint="cs"/>
                <w:b/>
                <w:bCs/>
                <w:sz w:val="30"/>
                <w:szCs w:val="30"/>
                <w:u w:val="single"/>
                <w:rtl/>
              </w:rPr>
              <w:t>(ج)</w:t>
            </w:r>
            <w:r>
              <w:rPr>
                <w:b/>
                <w:bCs/>
                <w:sz w:val="30"/>
                <w:szCs w:val="30"/>
                <w:u w:val="single"/>
              </w:rPr>
              <w:tab/>
            </w:r>
            <w:r w:rsidRPr="00BC2B35">
              <w:rPr>
                <w:rFonts w:hint="cs"/>
                <w:b/>
                <w:bCs/>
                <w:sz w:val="30"/>
                <w:szCs w:val="30"/>
                <w:u w:val="single"/>
                <w:rtl/>
              </w:rPr>
              <w:t>وإذا كانت المؤسسة التعليمية توفر الإقامة الداخلية، فإنه يجوز إدراج المصروفات الفعلية للإقامة الداخلية في حساب المصروفات المسموح بتسديدها حتى الحد الأقصى للتسديد المساوي للحد الأعلى للشريحة العليا من الجدول التنازلي العام مضافاً إليه المبلغ المقطوع عن الإقامة الداخلية المنصوص عليه بموجب القاعدة 3-14-3(ج).</w:t>
            </w:r>
          </w:p>
          <w:p w:rsidR="004F7453" w:rsidRPr="00BC2B35" w:rsidRDefault="004F7453" w:rsidP="00F75F8C">
            <w:pPr>
              <w:pStyle w:val="NormalParaAR"/>
              <w:spacing w:after="120" w:line="300" w:lineRule="exact"/>
              <w:rPr>
                <w:b/>
                <w:bCs/>
                <w:sz w:val="30"/>
                <w:szCs w:val="30"/>
                <w:u w:val="single"/>
                <w:lang w:val="fr-CH" w:bidi="ar-MA"/>
              </w:rPr>
            </w:pPr>
            <w:r w:rsidRPr="00BC2B35">
              <w:rPr>
                <w:rFonts w:hint="cs"/>
                <w:b/>
                <w:bCs/>
                <w:sz w:val="30"/>
                <w:szCs w:val="30"/>
                <w:u w:val="single"/>
                <w:rtl/>
              </w:rPr>
              <w:t>(د)</w:t>
            </w:r>
            <w:r>
              <w:rPr>
                <w:b/>
                <w:bCs/>
                <w:sz w:val="30"/>
                <w:szCs w:val="30"/>
                <w:u w:val="single"/>
              </w:rPr>
              <w:tab/>
            </w:r>
            <w:r w:rsidRPr="00BC2B35">
              <w:rPr>
                <w:rFonts w:hint="cs"/>
                <w:b/>
                <w:bCs/>
                <w:sz w:val="30"/>
                <w:szCs w:val="30"/>
                <w:u w:val="single"/>
                <w:rtl/>
              </w:rPr>
              <w:t>وتسري الفقرات من (د) إلى (ح) من القاعدة 3-14-3، "قيمة منحة التعليم"، على منحة التعليم الخاصة.</w:t>
            </w:r>
          </w:p>
          <w:p w:rsidR="004F7453" w:rsidRPr="001A4DEF" w:rsidRDefault="004F7453" w:rsidP="003E5493">
            <w:pPr>
              <w:pStyle w:val="NormalParaAR"/>
              <w:spacing w:after="120" w:line="300" w:lineRule="exact"/>
              <w:rPr>
                <w:b/>
                <w:bCs/>
                <w:sz w:val="30"/>
                <w:szCs w:val="30"/>
                <w:u w:val="single"/>
                <w:lang w:val="fr-CH"/>
              </w:rPr>
            </w:pPr>
            <w:r w:rsidRPr="00BC2B35">
              <w:rPr>
                <w:rFonts w:hint="cs"/>
                <w:b/>
                <w:bCs/>
                <w:sz w:val="30"/>
                <w:szCs w:val="30"/>
                <w:u w:val="single"/>
                <w:rtl/>
              </w:rPr>
              <w:t>(ه)</w:t>
            </w:r>
            <w:r w:rsidRPr="001A4DEF">
              <w:rPr>
                <w:b/>
                <w:bCs/>
                <w:sz w:val="30"/>
                <w:szCs w:val="30"/>
                <w:u w:val="single"/>
                <w:lang w:val="fr-CH"/>
              </w:rPr>
              <w:tab/>
            </w:r>
            <w:r w:rsidRPr="00BC2B35">
              <w:rPr>
                <w:rFonts w:hint="cs"/>
                <w:b/>
                <w:bCs/>
                <w:sz w:val="30"/>
                <w:szCs w:val="30"/>
                <w:u w:val="single"/>
                <w:rtl/>
              </w:rPr>
              <w:t>و</w:t>
            </w:r>
            <w:r w:rsidRPr="00BC2B35">
              <w:rPr>
                <w:b/>
                <w:bCs/>
                <w:sz w:val="30"/>
                <w:szCs w:val="30"/>
                <w:u w:val="single"/>
                <w:rtl/>
              </w:rPr>
              <w:t>لا تُطبَّق هذه القاعدة على الموظفين المؤقتين.</w:t>
            </w:r>
          </w:p>
          <w:p w:rsidR="003E5493" w:rsidRPr="00275ADA" w:rsidRDefault="003E5493" w:rsidP="003E5493">
            <w:pPr>
              <w:pStyle w:val="NormalParaAR"/>
              <w:spacing w:after="120" w:line="300" w:lineRule="exact"/>
              <w:rPr>
                <w:sz w:val="30"/>
                <w:szCs w:val="30"/>
                <w:rtl/>
                <w:lang w:bidi="ar-EG"/>
              </w:rPr>
            </w:pPr>
          </w:p>
        </w:tc>
        <w:tc>
          <w:tcPr>
            <w:tcW w:w="3698" w:type="dxa"/>
          </w:tcPr>
          <w:p w:rsidR="003E5493" w:rsidRPr="00275ADA" w:rsidRDefault="003E5493" w:rsidP="00F75F8C">
            <w:pPr>
              <w:pStyle w:val="NormalParaAR"/>
              <w:spacing w:after="120" w:line="300" w:lineRule="exact"/>
              <w:rPr>
                <w:sz w:val="30"/>
                <w:szCs w:val="30"/>
                <w:rtl/>
                <w:lang w:bidi="ar-MA"/>
              </w:rPr>
            </w:pPr>
          </w:p>
        </w:tc>
      </w:tr>
      <w:tr w:rsidR="004F7453" w:rsidRPr="00275ADA" w:rsidTr="00FD67B1">
        <w:tc>
          <w:tcPr>
            <w:tcW w:w="2505" w:type="dxa"/>
          </w:tcPr>
          <w:p w:rsidR="004F7453" w:rsidRPr="00293F33" w:rsidRDefault="004F7453" w:rsidP="003E5493">
            <w:pPr>
              <w:pStyle w:val="NormalParaAR"/>
              <w:widowControl w:val="0"/>
              <w:spacing w:after="120" w:line="300" w:lineRule="exact"/>
              <w:rPr>
                <w:b/>
                <w:bCs/>
                <w:sz w:val="30"/>
                <w:szCs w:val="30"/>
                <w:rtl/>
                <w:lang w:val="fr-CH"/>
              </w:rPr>
            </w:pPr>
            <w:r w:rsidRPr="00293F33">
              <w:rPr>
                <w:b/>
                <w:bCs/>
                <w:sz w:val="30"/>
                <w:szCs w:val="30"/>
                <w:rtl/>
                <w:lang w:val="fr-CH"/>
              </w:rPr>
              <w:lastRenderedPageBreak/>
              <w:t>القاعدة 3-14-4</w:t>
            </w:r>
          </w:p>
          <w:p w:rsidR="004F7453" w:rsidRPr="00293F33" w:rsidRDefault="004F7453" w:rsidP="003E5493">
            <w:pPr>
              <w:pStyle w:val="NormalParaAR"/>
              <w:widowControl w:val="0"/>
              <w:spacing w:after="120" w:line="300" w:lineRule="exact"/>
              <w:rPr>
                <w:sz w:val="30"/>
                <w:szCs w:val="30"/>
                <w:lang w:bidi="ar-MA"/>
              </w:rPr>
            </w:pPr>
            <w:r w:rsidRPr="00293F33">
              <w:rPr>
                <w:sz w:val="30"/>
                <w:szCs w:val="30"/>
                <w:rtl/>
                <w:lang w:val="fr-CH"/>
              </w:rPr>
              <w:t>السفر</w:t>
            </w:r>
            <w:r w:rsidRPr="00293F33">
              <w:rPr>
                <w:rFonts w:hint="cs"/>
                <w:sz w:val="30"/>
                <w:szCs w:val="30"/>
                <w:rtl/>
                <w:lang w:val="fr-CH"/>
              </w:rPr>
              <w:t xml:space="preserve"> </w:t>
            </w:r>
            <w:r w:rsidRPr="00293F33">
              <w:rPr>
                <w:sz w:val="30"/>
                <w:szCs w:val="30"/>
                <w:rtl/>
                <w:lang w:val="fr-CH"/>
              </w:rPr>
              <w:t>المتصل بمنحة التعليم</w:t>
            </w:r>
          </w:p>
          <w:p w:rsidR="004F7453" w:rsidRPr="004F6395" w:rsidRDefault="004F7453" w:rsidP="003E5493">
            <w:pPr>
              <w:pStyle w:val="NormalParaAR"/>
              <w:widowControl w:val="0"/>
              <w:spacing w:after="120" w:line="300" w:lineRule="exact"/>
              <w:rPr>
                <w:b/>
                <w:bCs/>
                <w:sz w:val="30"/>
                <w:szCs w:val="30"/>
                <w:rtl/>
                <w:lang w:val="fr-CH" w:bidi="ar-MA"/>
              </w:rPr>
            </w:pPr>
          </w:p>
        </w:tc>
        <w:tc>
          <w:tcPr>
            <w:tcW w:w="4214" w:type="dxa"/>
          </w:tcPr>
          <w:p w:rsidR="004F7453" w:rsidRPr="00293F33" w:rsidRDefault="004F7453" w:rsidP="003E5493">
            <w:pPr>
              <w:pStyle w:val="NormalParaAR"/>
              <w:widowControl w:val="0"/>
              <w:spacing w:after="120" w:line="300" w:lineRule="exact"/>
              <w:rPr>
                <w:sz w:val="30"/>
                <w:szCs w:val="30"/>
                <w:lang w:bidi="ar-MA"/>
              </w:rPr>
            </w:pPr>
            <w:bookmarkStart w:id="5" w:name="_Toc443486456"/>
            <w:r w:rsidRPr="00293F33">
              <w:rPr>
                <w:sz w:val="30"/>
                <w:szCs w:val="30"/>
                <w:rtl/>
                <w:lang w:val="fr-CH"/>
              </w:rPr>
              <w:t>القاعدة 3-14-4 – السفر</w:t>
            </w:r>
            <w:r w:rsidRPr="00293F33">
              <w:rPr>
                <w:rFonts w:hint="cs"/>
                <w:sz w:val="30"/>
                <w:szCs w:val="30"/>
                <w:rtl/>
                <w:lang w:val="fr-CH"/>
              </w:rPr>
              <w:t xml:space="preserve"> </w:t>
            </w:r>
            <w:r w:rsidRPr="00293F33">
              <w:rPr>
                <w:sz w:val="30"/>
                <w:szCs w:val="30"/>
                <w:rtl/>
                <w:lang w:val="fr-CH"/>
              </w:rPr>
              <w:t>المتصل بمنحة التعليم</w:t>
            </w:r>
            <w:bookmarkEnd w:id="5"/>
          </w:p>
          <w:p w:rsidR="004F7453" w:rsidRPr="00293F33" w:rsidRDefault="004F7453" w:rsidP="003E5493">
            <w:pPr>
              <w:pStyle w:val="NormalParaAR"/>
              <w:widowControl w:val="0"/>
              <w:spacing w:after="120" w:line="300" w:lineRule="exact"/>
              <w:rPr>
                <w:sz w:val="30"/>
                <w:szCs w:val="30"/>
                <w:lang w:bidi="ar-MA"/>
              </w:rPr>
            </w:pPr>
            <w:r w:rsidRPr="00293F33">
              <w:rPr>
                <w:rFonts w:hint="cs"/>
                <w:sz w:val="30"/>
                <w:szCs w:val="30"/>
                <w:rtl/>
                <w:lang w:val="fr-CH"/>
              </w:rPr>
              <w:t>(أ)</w:t>
            </w:r>
            <w:r>
              <w:rPr>
                <w:sz w:val="30"/>
                <w:szCs w:val="30"/>
                <w:lang w:val="fr-CH"/>
              </w:rPr>
              <w:tab/>
            </w:r>
            <w:r w:rsidRPr="00293F33">
              <w:rPr>
                <w:sz w:val="30"/>
                <w:szCs w:val="30"/>
                <w:rtl/>
                <w:lang w:val="fr-CH"/>
              </w:rPr>
              <w:t>يدفع المكتب الدولي مصاريف السفر بين المؤسسة التعليمية ومركز العمل عن كل ولد يتكفل الموظف باستمرار بجانب رئيسي من تكاليف إعالته، مع مراعاة الأحكام التالية:</w:t>
            </w:r>
          </w:p>
          <w:p w:rsidR="004F7453" w:rsidRPr="00293F33" w:rsidRDefault="004F7453" w:rsidP="003E5493">
            <w:pPr>
              <w:pStyle w:val="NormalParaAR"/>
              <w:widowControl w:val="0"/>
              <w:spacing w:after="120" w:line="300" w:lineRule="exact"/>
              <w:rPr>
                <w:sz w:val="30"/>
                <w:szCs w:val="30"/>
                <w:lang w:bidi="ar-MA"/>
              </w:rPr>
            </w:pPr>
            <w:r w:rsidRPr="00293F33">
              <w:rPr>
                <w:rFonts w:hint="cs"/>
                <w:sz w:val="30"/>
                <w:szCs w:val="30"/>
                <w:rtl/>
                <w:lang w:val="fr-CH"/>
              </w:rPr>
              <w:t>(1)</w:t>
            </w:r>
            <w:r w:rsidRPr="001A4DEF">
              <w:rPr>
                <w:sz w:val="30"/>
                <w:szCs w:val="30"/>
              </w:rPr>
              <w:tab/>
            </w:r>
            <w:r w:rsidRPr="00293F33">
              <w:rPr>
                <w:sz w:val="30"/>
                <w:szCs w:val="30"/>
                <w:rtl/>
                <w:lang w:val="fr-CH"/>
              </w:rPr>
              <w:t>لا تُدفَع مصاريف السفر لرحلة غير معقولة، سواء لأن توقيتها قريب جداً من توقيت سفر آخر مأذون به للموظف المعني أو مَنْ يعولهم، أو لأن الزيارة ستكون قصيرة جداً بما لا يبرر المصاريف المتكبدة</w:t>
            </w:r>
            <w:r w:rsidRPr="00293F33">
              <w:rPr>
                <w:rFonts w:hint="cs"/>
                <w:sz w:val="30"/>
                <w:szCs w:val="30"/>
                <w:rtl/>
                <w:lang w:val="fr-CH" w:bidi="ar-LB"/>
              </w:rPr>
              <w:t>؛</w:t>
            </w:r>
          </w:p>
          <w:p w:rsidR="004F7453" w:rsidRPr="00293F33" w:rsidRDefault="004F7453" w:rsidP="003E5493">
            <w:pPr>
              <w:pStyle w:val="NormalParaAR"/>
              <w:widowControl w:val="0"/>
              <w:spacing w:after="120" w:line="300" w:lineRule="exact"/>
              <w:rPr>
                <w:sz w:val="30"/>
                <w:szCs w:val="30"/>
                <w:lang w:bidi="ar-MA"/>
              </w:rPr>
            </w:pPr>
            <w:r w:rsidRPr="00293F33">
              <w:rPr>
                <w:rFonts w:hint="cs"/>
                <w:sz w:val="30"/>
                <w:szCs w:val="30"/>
                <w:rtl/>
                <w:lang w:val="fr-CH"/>
              </w:rPr>
              <w:t>(2)</w:t>
            </w:r>
            <w:r w:rsidRPr="001A4DEF">
              <w:rPr>
                <w:sz w:val="30"/>
                <w:szCs w:val="30"/>
              </w:rPr>
              <w:tab/>
            </w:r>
            <w:r w:rsidRPr="00293F33">
              <w:rPr>
                <w:rFonts w:hint="cs"/>
                <w:sz w:val="30"/>
                <w:szCs w:val="30"/>
                <w:rtl/>
                <w:lang w:val="fr-CH"/>
              </w:rPr>
              <w:t>و</w:t>
            </w:r>
            <w:r w:rsidRPr="00293F33">
              <w:rPr>
                <w:sz w:val="30"/>
                <w:szCs w:val="30"/>
                <w:rtl/>
                <w:lang w:val="fr-CH"/>
              </w:rPr>
              <w:t>لا تُدفَع مصاريف السفر عادةً إذا كان الولد يذهب إلى المؤسسة التعليمية لأقل من ثلثي السنة الدراسية؛</w:t>
            </w:r>
          </w:p>
          <w:p w:rsidR="004F7453" w:rsidRPr="00293F33" w:rsidRDefault="004F7453" w:rsidP="003E5493">
            <w:pPr>
              <w:pStyle w:val="NormalParaAR"/>
              <w:widowControl w:val="0"/>
              <w:spacing w:after="120" w:line="300" w:lineRule="exact"/>
              <w:rPr>
                <w:sz w:val="30"/>
                <w:szCs w:val="30"/>
                <w:lang w:bidi="ar-MA"/>
              </w:rPr>
            </w:pPr>
            <w:r w:rsidRPr="00293F33">
              <w:rPr>
                <w:rFonts w:hint="cs"/>
                <w:sz w:val="30"/>
                <w:szCs w:val="30"/>
                <w:rtl/>
                <w:lang w:val="fr-CH"/>
              </w:rPr>
              <w:t>(3)</w:t>
            </w:r>
            <w:r w:rsidRPr="001A4DEF">
              <w:rPr>
                <w:sz w:val="30"/>
                <w:szCs w:val="30"/>
              </w:rPr>
              <w:tab/>
            </w:r>
            <w:r w:rsidRPr="00293F33">
              <w:rPr>
                <w:rFonts w:hint="cs"/>
                <w:sz w:val="30"/>
                <w:szCs w:val="30"/>
                <w:rtl/>
                <w:lang w:val="fr-CH"/>
              </w:rPr>
              <w:t>و</w:t>
            </w:r>
            <w:r w:rsidRPr="00293F33">
              <w:rPr>
                <w:sz w:val="30"/>
                <w:szCs w:val="30"/>
                <w:rtl/>
                <w:lang w:val="fr-CH"/>
              </w:rPr>
              <w:t xml:space="preserve">لا يحق للولد الذي يسافر بين المؤسسة التعليمية ومركز العمل مستوى أعلى من الدرجة المتوسطة أو ما يعادلها عندما يكون السفر عن طريق البحر، والدرجة الثانية عندما يكون السفر بالقطار، والدرجة الاقتصادية، أو تعريفة الطلبة إن </w:t>
            </w:r>
            <w:r w:rsidRPr="00293F33">
              <w:rPr>
                <w:sz w:val="30"/>
                <w:szCs w:val="30"/>
                <w:rtl/>
                <w:lang w:val="fr-CH"/>
              </w:rPr>
              <w:lastRenderedPageBreak/>
              <w:t>وجدت، عندما يكون السفر بالطائرة. ولا يزيد المبلغ المدفوع عن تكلفة الرحلة بين البلد الذي يعتبر وطناً للموظف ومركز العمل.</w:t>
            </w:r>
          </w:p>
          <w:p w:rsidR="004F7453" w:rsidRPr="00293F33" w:rsidRDefault="004F7453" w:rsidP="003E5493">
            <w:pPr>
              <w:pStyle w:val="NormalParaAR"/>
              <w:widowControl w:val="0"/>
              <w:spacing w:after="120" w:line="300" w:lineRule="exact"/>
              <w:rPr>
                <w:sz w:val="30"/>
                <w:szCs w:val="30"/>
                <w:lang w:bidi="ar-MA"/>
              </w:rPr>
            </w:pPr>
            <w:r w:rsidRPr="00293F33">
              <w:rPr>
                <w:rFonts w:hint="cs"/>
                <w:sz w:val="30"/>
                <w:szCs w:val="30"/>
                <w:rtl/>
                <w:lang w:val="fr-CH"/>
              </w:rPr>
              <w:t>(ب)</w:t>
            </w:r>
            <w:r w:rsidRPr="001A4DEF">
              <w:rPr>
                <w:sz w:val="30"/>
                <w:szCs w:val="30"/>
              </w:rPr>
              <w:tab/>
            </w:r>
            <w:r w:rsidRPr="00293F33">
              <w:rPr>
                <w:rFonts w:hint="cs"/>
                <w:sz w:val="30"/>
                <w:szCs w:val="30"/>
                <w:rtl/>
                <w:lang w:val="fr-CH"/>
              </w:rPr>
              <w:t>و</w:t>
            </w:r>
            <w:r w:rsidRPr="00293F33">
              <w:rPr>
                <w:sz w:val="30"/>
                <w:szCs w:val="30"/>
                <w:rtl/>
                <w:lang w:val="fr-CH"/>
              </w:rPr>
              <w:t>لا تُطبَّق هذه القاعدة على الموظفين المؤقتين.</w:t>
            </w:r>
          </w:p>
          <w:p w:rsidR="004F7453" w:rsidRPr="00293F33" w:rsidRDefault="004F7453" w:rsidP="003E5493">
            <w:pPr>
              <w:pStyle w:val="NormalParaAR"/>
              <w:widowControl w:val="0"/>
              <w:spacing w:after="120" w:line="300" w:lineRule="exact"/>
              <w:rPr>
                <w:sz w:val="30"/>
                <w:szCs w:val="30"/>
                <w:rtl/>
                <w:lang w:bidi="ar-MA"/>
              </w:rPr>
            </w:pPr>
          </w:p>
        </w:tc>
        <w:tc>
          <w:tcPr>
            <w:tcW w:w="4371" w:type="dxa"/>
          </w:tcPr>
          <w:p w:rsidR="004F7453" w:rsidRPr="00293F33" w:rsidRDefault="004F7453" w:rsidP="003E5493">
            <w:pPr>
              <w:pStyle w:val="NormalParaAR"/>
              <w:widowControl w:val="0"/>
              <w:spacing w:after="120" w:line="300" w:lineRule="exact"/>
              <w:rPr>
                <w:sz w:val="30"/>
                <w:szCs w:val="30"/>
                <w:lang w:bidi="ar-EG"/>
              </w:rPr>
            </w:pPr>
            <w:r w:rsidRPr="00293F33">
              <w:rPr>
                <w:sz w:val="30"/>
                <w:szCs w:val="30"/>
                <w:rtl/>
              </w:rPr>
              <w:lastRenderedPageBreak/>
              <w:t>القاعدة</w:t>
            </w:r>
            <w:r>
              <w:rPr>
                <w:rFonts w:hint="cs"/>
                <w:sz w:val="30"/>
                <w:szCs w:val="30"/>
                <w:rtl/>
              </w:rPr>
              <w:t xml:space="preserve"> </w:t>
            </w:r>
            <w:r w:rsidRPr="00293F33">
              <w:rPr>
                <w:rFonts w:hint="cs"/>
                <w:b/>
                <w:bCs/>
                <w:sz w:val="30"/>
                <w:szCs w:val="30"/>
                <w:u w:val="single"/>
                <w:rtl/>
              </w:rPr>
              <w:t>3-14-5</w:t>
            </w:r>
            <w:r w:rsidRPr="00293F33">
              <w:rPr>
                <w:sz w:val="30"/>
                <w:szCs w:val="30"/>
                <w:rtl/>
              </w:rPr>
              <w:t xml:space="preserve"> </w:t>
            </w:r>
            <w:r w:rsidRPr="00293F33">
              <w:rPr>
                <w:strike/>
                <w:sz w:val="30"/>
                <w:szCs w:val="30"/>
                <w:rtl/>
              </w:rPr>
              <w:t>3-14-4</w:t>
            </w:r>
            <w:r w:rsidRPr="00293F33">
              <w:rPr>
                <w:sz w:val="30"/>
                <w:szCs w:val="30"/>
                <w:rtl/>
              </w:rPr>
              <w:t xml:space="preserve"> – السفر</w:t>
            </w:r>
            <w:r w:rsidRPr="00293F33">
              <w:rPr>
                <w:rFonts w:hint="cs"/>
                <w:sz w:val="30"/>
                <w:szCs w:val="30"/>
                <w:rtl/>
              </w:rPr>
              <w:t xml:space="preserve"> </w:t>
            </w:r>
            <w:r w:rsidRPr="00293F33">
              <w:rPr>
                <w:sz w:val="30"/>
                <w:szCs w:val="30"/>
                <w:rtl/>
              </w:rPr>
              <w:t>المتصل بمنحة التعليم</w:t>
            </w:r>
          </w:p>
          <w:p w:rsidR="004F7453" w:rsidRPr="00293F33" w:rsidRDefault="004F7453" w:rsidP="003E5493">
            <w:pPr>
              <w:pStyle w:val="NormalParaAR"/>
              <w:widowControl w:val="0"/>
              <w:spacing w:after="120" w:line="300" w:lineRule="exact"/>
              <w:rPr>
                <w:sz w:val="30"/>
                <w:szCs w:val="30"/>
                <w:lang w:bidi="ar-EG"/>
              </w:rPr>
            </w:pPr>
            <w:r w:rsidRPr="00293F33">
              <w:rPr>
                <w:rFonts w:hint="cs"/>
                <w:sz w:val="30"/>
                <w:szCs w:val="30"/>
                <w:rtl/>
              </w:rPr>
              <w:t>(أ)</w:t>
            </w:r>
            <w:r>
              <w:rPr>
                <w:sz w:val="30"/>
                <w:szCs w:val="30"/>
              </w:rPr>
              <w:tab/>
            </w:r>
            <w:r w:rsidRPr="00293F33">
              <w:rPr>
                <w:sz w:val="30"/>
                <w:szCs w:val="30"/>
                <w:rtl/>
              </w:rPr>
              <w:t>يدفع المكتب الدولي مصاريف السفر بين المؤسسة التعليمية ومركز العمل عن كل ولد</w:t>
            </w:r>
            <w:r>
              <w:rPr>
                <w:rFonts w:hint="cs"/>
                <w:sz w:val="30"/>
                <w:szCs w:val="30"/>
                <w:rtl/>
              </w:rPr>
              <w:t xml:space="preserve"> </w:t>
            </w:r>
            <w:r w:rsidRPr="00000E97">
              <w:rPr>
                <w:rFonts w:hint="cs"/>
                <w:b/>
                <w:bCs/>
                <w:sz w:val="30"/>
                <w:szCs w:val="30"/>
                <w:u w:val="single"/>
                <w:rtl/>
              </w:rPr>
              <w:t>يتلقى عنه الموظف مساعدة إزاء تكاليف الإقامة الداخلية بموجب القاعدة 3-14-3 أو القاعدة 3-14-4</w:t>
            </w:r>
            <w:r w:rsidRPr="00293F33">
              <w:rPr>
                <w:sz w:val="30"/>
                <w:szCs w:val="30"/>
                <w:rtl/>
              </w:rPr>
              <w:t xml:space="preserve"> </w:t>
            </w:r>
            <w:r w:rsidRPr="00293F33">
              <w:rPr>
                <w:strike/>
                <w:sz w:val="30"/>
                <w:szCs w:val="30"/>
                <w:rtl/>
              </w:rPr>
              <w:t>يتكفل الموظف باستمرار بجانب رئيسي من تكاليف إعالته</w:t>
            </w:r>
            <w:r w:rsidRPr="00293F33">
              <w:rPr>
                <w:sz w:val="30"/>
                <w:szCs w:val="30"/>
                <w:rtl/>
              </w:rPr>
              <w:t>، مع مراعاة الأحكام التالية:</w:t>
            </w:r>
          </w:p>
          <w:p w:rsidR="004F7453" w:rsidRPr="00293F33" w:rsidRDefault="004F7453" w:rsidP="003E5493">
            <w:pPr>
              <w:pStyle w:val="NormalParaAR"/>
              <w:widowControl w:val="0"/>
              <w:spacing w:after="120" w:line="300" w:lineRule="exact"/>
              <w:rPr>
                <w:sz w:val="30"/>
                <w:szCs w:val="30"/>
                <w:lang w:bidi="ar-EG"/>
              </w:rPr>
            </w:pPr>
            <w:r w:rsidRPr="00293F33">
              <w:rPr>
                <w:rFonts w:hint="cs"/>
                <w:sz w:val="30"/>
                <w:szCs w:val="30"/>
                <w:rtl/>
              </w:rPr>
              <w:t>(1)</w:t>
            </w:r>
            <w:r>
              <w:rPr>
                <w:sz w:val="30"/>
                <w:szCs w:val="30"/>
              </w:rPr>
              <w:tab/>
            </w:r>
            <w:r w:rsidRPr="00293F33">
              <w:rPr>
                <w:sz w:val="30"/>
                <w:szCs w:val="30"/>
                <w:rtl/>
              </w:rPr>
              <w:t>لا تُدفَع مصاريف السفر لرحلة غير معقولة، سواء لأن توقيتها قريب جداً من توقيت سفر آخر مأذون به للموظف المعني أو مَنْ يعولهم، أو لأن الزيارة ستكون قصيرة جداً بما لا يبرر المصاريف المتكبدة</w:t>
            </w:r>
            <w:r w:rsidRPr="00293F33">
              <w:rPr>
                <w:rFonts w:hint="cs"/>
                <w:sz w:val="30"/>
                <w:szCs w:val="30"/>
                <w:rtl/>
                <w:lang w:bidi="ar-LB"/>
              </w:rPr>
              <w:t>؛</w:t>
            </w:r>
          </w:p>
          <w:p w:rsidR="004F7453" w:rsidRPr="00293F33" w:rsidRDefault="004F7453" w:rsidP="003E5493">
            <w:pPr>
              <w:pStyle w:val="NormalParaAR"/>
              <w:widowControl w:val="0"/>
              <w:spacing w:after="120" w:line="300" w:lineRule="exact"/>
              <w:rPr>
                <w:sz w:val="30"/>
                <w:szCs w:val="30"/>
                <w:lang w:bidi="ar-EG"/>
              </w:rPr>
            </w:pPr>
            <w:r w:rsidRPr="00293F33">
              <w:rPr>
                <w:rFonts w:hint="cs"/>
                <w:sz w:val="30"/>
                <w:szCs w:val="30"/>
                <w:rtl/>
              </w:rPr>
              <w:t>(2)</w:t>
            </w:r>
            <w:r>
              <w:rPr>
                <w:sz w:val="30"/>
                <w:szCs w:val="30"/>
              </w:rPr>
              <w:tab/>
            </w:r>
            <w:r w:rsidRPr="00293F33">
              <w:rPr>
                <w:rFonts w:hint="cs"/>
                <w:sz w:val="30"/>
                <w:szCs w:val="30"/>
                <w:rtl/>
              </w:rPr>
              <w:t>و</w:t>
            </w:r>
            <w:r w:rsidRPr="00293F33">
              <w:rPr>
                <w:sz w:val="30"/>
                <w:szCs w:val="30"/>
                <w:rtl/>
              </w:rPr>
              <w:t>لا تُدفَع مصاريف السفر عادةً إذا كان الولد يذهب إلى المؤسسة التعليمية لأقل من ثلثي السنة الدراسية؛</w:t>
            </w:r>
          </w:p>
          <w:p w:rsidR="004F7453" w:rsidRDefault="004F7453" w:rsidP="003E5493">
            <w:pPr>
              <w:pStyle w:val="NormalParaAR"/>
              <w:widowControl w:val="0"/>
              <w:spacing w:after="120" w:line="300" w:lineRule="exact"/>
              <w:rPr>
                <w:sz w:val="30"/>
                <w:szCs w:val="30"/>
                <w:rtl/>
              </w:rPr>
            </w:pPr>
            <w:r w:rsidRPr="00293F33">
              <w:rPr>
                <w:rFonts w:hint="cs"/>
                <w:sz w:val="30"/>
                <w:szCs w:val="30"/>
                <w:rtl/>
              </w:rPr>
              <w:t>(3)</w:t>
            </w:r>
            <w:r>
              <w:rPr>
                <w:sz w:val="30"/>
                <w:szCs w:val="30"/>
              </w:rPr>
              <w:tab/>
            </w:r>
            <w:r w:rsidRPr="00293F33">
              <w:rPr>
                <w:rFonts w:hint="cs"/>
                <w:sz w:val="30"/>
                <w:szCs w:val="30"/>
                <w:rtl/>
              </w:rPr>
              <w:t>و</w:t>
            </w:r>
            <w:r w:rsidRPr="00293F33">
              <w:rPr>
                <w:sz w:val="30"/>
                <w:szCs w:val="30"/>
                <w:rtl/>
              </w:rPr>
              <w:t xml:space="preserve">لا يحق للولد الذي يسافر بين المؤسسة التعليمية ومركز العمل مستوى أعلى من الدرجة المتوسطة أو ما يعادلها عندما </w:t>
            </w:r>
            <w:r w:rsidRPr="00293F33">
              <w:rPr>
                <w:sz w:val="30"/>
                <w:szCs w:val="30"/>
                <w:rtl/>
              </w:rPr>
              <w:lastRenderedPageBreak/>
              <w:t xml:space="preserve">يكون السفر عن طريق البحر، والدرجة الثانية عندما يكون السفر بالقطار، والدرجة الاقتصادية، أو تعريفة الطلبة إن وجدت، عندما يكون السفر بالطائرة. </w:t>
            </w:r>
          </w:p>
          <w:p w:rsidR="004F7453" w:rsidRPr="00293F33" w:rsidRDefault="004F7453" w:rsidP="003E5493">
            <w:pPr>
              <w:pStyle w:val="NormalParaAR"/>
              <w:widowControl w:val="0"/>
              <w:spacing w:after="120" w:line="300" w:lineRule="exact"/>
              <w:rPr>
                <w:sz w:val="30"/>
                <w:szCs w:val="30"/>
                <w:lang w:bidi="ar-EG"/>
              </w:rPr>
            </w:pPr>
            <w:r w:rsidRPr="00C50FB5">
              <w:rPr>
                <w:rFonts w:hint="cs"/>
                <w:b/>
                <w:bCs/>
                <w:sz w:val="30"/>
                <w:szCs w:val="30"/>
                <w:u w:val="single"/>
                <w:rtl/>
              </w:rPr>
              <w:t>(4)</w:t>
            </w:r>
            <w:r>
              <w:rPr>
                <w:sz w:val="30"/>
                <w:szCs w:val="30"/>
              </w:rPr>
              <w:tab/>
            </w:r>
            <w:r w:rsidRPr="00293F33">
              <w:rPr>
                <w:sz w:val="30"/>
                <w:szCs w:val="30"/>
                <w:rtl/>
              </w:rPr>
              <w:t>ولا يزيد المبلغ المدفوع عن تكلفة الرحلة بين البلد الذي يعتبر وطناً للموظف ومركز العمل.</w:t>
            </w:r>
          </w:p>
          <w:p w:rsidR="004F7453" w:rsidRPr="00293F33" w:rsidRDefault="004F7453" w:rsidP="003E5493">
            <w:pPr>
              <w:pStyle w:val="NormalParaAR"/>
              <w:widowControl w:val="0"/>
              <w:spacing w:after="120" w:line="300" w:lineRule="exact"/>
              <w:rPr>
                <w:sz w:val="30"/>
                <w:szCs w:val="30"/>
                <w:lang w:bidi="ar-EG"/>
              </w:rPr>
            </w:pPr>
            <w:r w:rsidRPr="00293F33">
              <w:rPr>
                <w:rFonts w:hint="cs"/>
                <w:sz w:val="30"/>
                <w:szCs w:val="30"/>
                <w:rtl/>
              </w:rPr>
              <w:t>(ب)</w:t>
            </w:r>
            <w:r>
              <w:rPr>
                <w:sz w:val="30"/>
                <w:szCs w:val="30"/>
              </w:rPr>
              <w:tab/>
            </w:r>
            <w:r w:rsidRPr="00293F33">
              <w:rPr>
                <w:rFonts w:hint="cs"/>
                <w:sz w:val="30"/>
                <w:szCs w:val="30"/>
                <w:rtl/>
              </w:rPr>
              <w:t>و</w:t>
            </w:r>
            <w:r w:rsidRPr="00293F33">
              <w:rPr>
                <w:sz w:val="30"/>
                <w:szCs w:val="30"/>
                <w:rtl/>
              </w:rPr>
              <w:t>لا تُطبَّق هذه القاعدة على الموظفين المؤقتين.</w:t>
            </w:r>
          </w:p>
          <w:p w:rsidR="004F7453" w:rsidRPr="00293F33" w:rsidRDefault="004F7453" w:rsidP="003E5493">
            <w:pPr>
              <w:pStyle w:val="NormalParaAR"/>
              <w:widowControl w:val="0"/>
              <w:spacing w:after="120" w:line="300" w:lineRule="exact"/>
              <w:rPr>
                <w:b/>
                <w:bCs/>
                <w:sz w:val="30"/>
                <w:szCs w:val="30"/>
                <w:u w:val="single"/>
                <w:rtl/>
                <w:lang w:bidi="ar-EG"/>
              </w:rPr>
            </w:pPr>
          </w:p>
        </w:tc>
        <w:tc>
          <w:tcPr>
            <w:tcW w:w="3698" w:type="dxa"/>
          </w:tcPr>
          <w:p w:rsidR="003E5493" w:rsidRPr="00275ADA" w:rsidRDefault="003E5493" w:rsidP="003E5493">
            <w:pPr>
              <w:pStyle w:val="NormalParaAR"/>
              <w:widowControl w:val="0"/>
              <w:spacing w:after="120" w:line="300" w:lineRule="exact"/>
              <w:rPr>
                <w:sz w:val="30"/>
                <w:szCs w:val="30"/>
                <w:rtl/>
                <w:lang w:bidi="ar-MA"/>
              </w:rPr>
            </w:pPr>
          </w:p>
        </w:tc>
      </w:tr>
      <w:tr w:rsidR="004F7453" w:rsidRPr="00275ADA" w:rsidTr="00FD67B1">
        <w:tc>
          <w:tcPr>
            <w:tcW w:w="2505" w:type="dxa"/>
          </w:tcPr>
          <w:p w:rsidR="004F7453" w:rsidRPr="00C50FB5" w:rsidRDefault="004F7453" w:rsidP="00F75F8C">
            <w:pPr>
              <w:pStyle w:val="NormalParaAR"/>
              <w:spacing w:after="120" w:line="300" w:lineRule="exact"/>
              <w:rPr>
                <w:b/>
                <w:bCs/>
                <w:sz w:val="30"/>
                <w:szCs w:val="30"/>
                <w:rtl/>
                <w:lang w:val="fr-CH"/>
              </w:rPr>
            </w:pPr>
            <w:bookmarkStart w:id="6" w:name="_Toc443486457"/>
            <w:r w:rsidRPr="00C50FB5">
              <w:rPr>
                <w:b/>
                <w:bCs/>
                <w:sz w:val="30"/>
                <w:szCs w:val="30"/>
                <w:rtl/>
                <w:lang w:val="fr-CH"/>
              </w:rPr>
              <w:lastRenderedPageBreak/>
              <w:t>القاعدة 3-14-5</w:t>
            </w:r>
          </w:p>
          <w:p w:rsidR="004F7453" w:rsidRPr="00C50FB5" w:rsidRDefault="004F7453" w:rsidP="00F75F8C">
            <w:pPr>
              <w:pStyle w:val="NormalParaAR"/>
              <w:spacing w:after="120" w:line="300" w:lineRule="exact"/>
              <w:rPr>
                <w:b/>
                <w:bCs/>
                <w:sz w:val="30"/>
                <w:szCs w:val="30"/>
              </w:rPr>
            </w:pPr>
            <w:r w:rsidRPr="00C50FB5">
              <w:rPr>
                <w:sz w:val="30"/>
                <w:szCs w:val="30"/>
                <w:rtl/>
                <w:lang w:val="fr-CH"/>
              </w:rPr>
              <w:t>طلبات</w:t>
            </w:r>
            <w:r w:rsidRPr="00C50FB5">
              <w:rPr>
                <w:rFonts w:hint="cs"/>
                <w:sz w:val="30"/>
                <w:szCs w:val="30"/>
                <w:rtl/>
                <w:lang w:val="fr-CH"/>
              </w:rPr>
              <w:t xml:space="preserve"> </w:t>
            </w:r>
            <w:r w:rsidRPr="00C50FB5">
              <w:rPr>
                <w:sz w:val="30"/>
                <w:szCs w:val="30"/>
                <w:rtl/>
                <w:lang w:val="fr-CH"/>
              </w:rPr>
              <w:t>الحصول على المنح</w:t>
            </w:r>
            <w:bookmarkEnd w:id="6"/>
          </w:p>
          <w:p w:rsidR="004F7453" w:rsidRPr="00293F33" w:rsidRDefault="004F7453" w:rsidP="00F75F8C">
            <w:pPr>
              <w:pStyle w:val="NormalParaAR"/>
              <w:spacing w:after="120" w:line="300" w:lineRule="exact"/>
              <w:rPr>
                <w:b/>
                <w:bCs/>
                <w:sz w:val="30"/>
                <w:szCs w:val="30"/>
                <w:rtl/>
                <w:lang w:val="fr-CH"/>
              </w:rPr>
            </w:pPr>
          </w:p>
        </w:tc>
        <w:tc>
          <w:tcPr>
            <w:tcW w:w="4214" w:type="dxa"/>
          </w:tcPr>
          <w:p w:rsidR="004F7453" w:rsidRPr="00C50FB5" w:rsidRDefault="004F7453" w:rsidP="00F75F8C">
            <w:pPr>
              <w:pStyle w:val="NormalParaAR"/>
              <w:spacing w:after="120" w:line="300" w:lineRule="exact"/>
              <w:rPr>
                <w:sz w:val="30"/>
                <w:szCs w:val="30"/>
                <w:rtl/>
                <w:lang w:val="fr-CH"/>
              </w:rPr>
            </w:pPr>
            <w:r w:rsidRPr="00C50FB5">
              <w:rPr>
                <w:sz w:val="30"/>
                <w:szCs w:val="30"/>
                <w:rtl/>
                <w:lang w:val="fr-CH"/>
              </w:rPr>
              <w:t>القاعدة 3-14-5</w:t>
            </w:r>
          </w:p>
          <w:p w:rsidR="004F7453" w:rsidRPr="00C50FB5" w:rsidRDefault="004F7453" w:rsidP="00F75F8C">
            <w:pPr>
              <w:pStyle w:val="NormalParaAR"/>
              <w:spacing w:after="120" w:line="300" w:lineRule="exact"/>
              <w:rPr>
                <w:b/>
                <w:bCs/>
                <w:sz w:val="30"/>
                <w:szCs w:val="30"/>
              </w:rPr>
            </w:pPr>
            <w:r>
              <w:rPr>
                <w:rFonts w:hint="cs"/>
                <w:sz w:val="30"/>
                <w:szCs w:val="30"/>
                <w:rtl/>
                <w:lang w:val="fr-CH"/>
              </w:rPr>
              <w:t>...]</w:t>
            </w:r>
          </w:p>
          <w:p w:rsidR="004F7453" w:rsidRPr="00293F33" w:rsidRDefault="004F7453" w:rsidP="00F75F8C">
            <w:pPr>
              <w:pStyle w:val="NormalParaAR"/>
              <w:spacing w:after="120" w:line="300" w:lineRule="exact"/>
              <w:rPr>
                <w:sz w:val="30"/>
                <w:szCs w:val="30"/>
                <w:rtl/>
                <w:lang w:val="fr-CH"/>
              </w:rPr>
            </w:pPr>
          </w:p>
        </w:tc>
        <w:tc>
          <w:tcPr>
            <w:tcW w:w="4371" w:type="dxa"/>
          </w:tcPr>
          <w:p w:rsidR="004F7453" w:rsidRPr="00C50FB5" w:rsidRDefault="004F7453" w:rsidP="00F75F8C">
            <w:pPr>
              <w:pStyle w:val="NormalParaAR"/>
              <w:spacing w:after="120" w:line="300" w:lineRule="exact"/>
              <w:rPr>
                <w:b/>
                <w:bCs/>
                <w:sz w:val="30"/>
                <w:szCs w:val="30"/>
                <w:rtl/>
                <w:lang w:val="fr-CH"/>
              </w:rPr>
            </w:pPr>
            <w:r w:rsidRPr="00C50FB5">
              <w:rPr>
                <w:b/>
                <w:bCs/>
                <w:sz w:val="30"/>
                <w:szCs w:val="30"/>
                <w:rtl/>
                <w:lang w:val="fr-CH"/>
              </w:rPr>
              <w:t xml:space="preserve">القاعدة </w:t>
            </w:r>
            <w:r w:rsidRPr="00213294">
              <w:rPr>
                <w:b/>
                <w:bCs/>
                <w:sz w:val="30"/>
                <w:szCs w:val="30"/>
                <w:u w:val="single"/>
                <w:rtl/>
                <w:lang w:val="fr-CH"/>
              </w:rPr>
              <w:t>3-14-</w:t>
            </w:r>
            <w:r w:rsidRPr="00213294">
              <w:rPr>
                <w:rFonts w:hint="cs"/>
                <w:b/>
                <w:bCs/>
                <w:sz w:val="30"/>
                <w:szCs w:val="30"/>
                <w:u w:val="single"/>
                <w:rtl/>
                <w:lang w:val="fr-CH"/>
              </w:rPr>
              <w:t>6</w:t>
            </w:r>
            <w:r>
              <w:rPr>
                <w:rFonts w:hint="cs"/>
                <w:b/>
                <w:bCs/>
                <w:sz w:val="30"/>
                <w:szCs w:val="30"/>
                <w:rtl/>
                <w:lang w:val="fr-CH"/>
              </w:rPr>
              <w:t xml:space="preserve"> </w:t>
            </w:r>
            <w:r w:rsidRPr="00C50FB5">
              <w:rPr>
                <w:rFonts w:hint="cs"/>
                <w:strike/>
                <w:sz w:val="30"/>
                <w:szCs w:val="30"/>
                <w:rtl/>
                <w:lang w:val="fr-CH"/>
              </w:rPr>
              <w:t>3-14-5</w:t>
            </w:r>
          </w:p>
          <w:p w:rsidR="004F7453" w:rsidRPr="00C50FB5" w:rsidRDefault="004F7453" w:rsidP="00F75F8C">
            <w:pPr>
              <w:pStyle w:val="NormalParaAR"/>
              <w:spacing w:after="120" w:line="300" w:lineRule="exact"/>
              <w:rPr>
                <w:b/>
                <w:bCs/>
                <w:sz w:val="30"/>
                <w:szCs w:val="30"/>
                <w:rtl/>
                <w:lang w:bidi="ar-MA"/>
              </w:rPr>
            </w:pPr>
            <w:r>
              <w:rPr>
                <w:rFonts w:hint="cs"/>
                <w:sz w:val="30"/>
                <w:szCs w:val="30"/>
                <w:rtl/>
                <w:lang w:val="fr-CH"/>
              </w:rPr>
              <w:t>[...]</w:t>
            </w:r>
          </w:p>
          <w:p w:rsidR="004F7453" w:rsidRPr="00293F33" w:rsidRDefault="004F7453" w:rsidP="00F75F8C">
            <w:pPr>
              <w:pStyle w:val="NormalParaAR"/>
              <w:spacing w:after="120" w:line="300" w:lineRule="exact"/>
              <w:rPr>
                <w:sz w:val="30"/>
                <w:szCs w:val="30"/>
                <w:rtl/>
              </w:rPr>
            </w:pPr>
          </w:p>
        </w:tc>
        <w:tc>
          <w:tcPr>
            <w:tcW w:w="3698" w:type="dxa"/>
          </w:tcPr>
          <w:p w:rsidR="004F7453" w:rsidRPr="00275ADA" w:rsidRDefault="004F7453" w:rsidP="00F75F8C">
            <w:pPr>
              <w:pStyle w:val="NormalParaAR"/>
              <w:spacing w:after="120" w:line="300" w:lineRule="exact"/>
              <w:rPr>
                <w:sz w:val="30"/>
                <w:szCs w:val="30"/>
                <w:rtl/>
                <w:lang w:bidi="ar-MA"/>
              </w:rPr>
            </w:pPr>
          </w:p>
        </w:tc>
      </w:tr>
      <w:tr w:rsidR="004F7453" w:rsidRPr="00275ADA" w:rsidTr="00FD67B1">
        <w:tc>
          <w:tcPr>
            <w:tcW w:w="2505" w:type="dxa"/>
          </w:tcPr>
          <w:p w:rsidR="004F7453" w:rsidRDefault="004F7453" w:rsidP="00F75F8C">
            <w:pPr>
              <w:pStyle w:val="NormalParaAR"/>
              <w:spacing w:after="120" w:line="300" w:lineRule="exact"/>
              <w:rPr>
                <w:b/>
                <w:bCs/>
                <w:sz w:val="30"/>
                <w:szCs w:val="30"/>
                <w:rtl/>
                <w:lang w:val="fr-CH"/>
              </w:rPr>
            </w:pPr>
            <w:r>
              <w:rPr>
                <w:rFonts w:hint="cs"/>
                <w:b/>
                <w:bCs/>
                <w:sz w:val="30"/>
                <w:szCs w:val="30"/>
                <w:rtl/>
                <w:lang w:val="fr-CH"/>
              </w:rPr>
              <w:t>المرفق الثاني</w:t>
            </w:r>
          </w:p>
          <w:p w:rsidR="004F7453" w:rsidRPr="00506572" w:rsidRDefault="004F7453" w:rsidP="00F75F8C">
            <w:pPr>
              <w:pStyle w:val="NormalParaAR"/>
              <w:spacing w:after="120" w:line="300" w:lineRule="exact"/>
              <w:rPr>
                <w:sz w:val="30"/>
                <w:szCs w:val="30"/>
                <w:rtl/>
                <w:lang w:val="fr-CH"/>
              </w:rPr>
            </w:pPr>
            <w:r w:rsidRPr="00506572">
              <w:rPr>
                <w:rFonts w:hint="cs"/>
                <w:sz w:val="30"/>
                <w:szCs w:val="30"/>
                <w:rtl/>
                <w:lang w:val="fr-CH"/>
              </w:rPr>
              <w:t>المرتبات والبدلات</w:t>
            </w:r>
          </w:p>
        </w:tc>
        <w:tc>
          <w:tcPr>
            <w:tcW w:w="4214" w:type="dxa"/>
          </w:tcPr>
          <w:p w:rsidR="004F7453" w:rsidRDefault="004F7453" w:rsidP="00F75F8C">
            <w:pPr>
              <w:pStyle w:val="NormalParaAR"/>
              <w:spacing w:after="120" w:line="300" w:lineRule="exact"/>
              <w:rPr>
                <w:sz w:val="30"/>
                <w:szCs w:val="30"/>
                <w:rtl/>
                <w:lang w:val="fr-CH"/>
              </w:rPr>
            </w:pPr>
            <w:r>
              <w:rPr>
                <w:rFonts w:hint="cs"/>
                <w:sz w:val="30"/>
                <w:szCs w:val="30"/>
                <w:rtl/>
                <w:lang w:val="fr-CH"/>
              </w:rPr>
              <w:t>[...]</w:t>
            </w:r>
          </w:p>
          <w:p w:rsidR="004F7453" w:rsidRDefault="004F7453" w:rsidP="00F75F8C">
            <w:pPr>
              <w:pStyle w:val="NormalParaAR"/>
              <w:spacing w:after="120" w:line="300" w:lineRule="exact"/>
              <w:rPr>
                <w:sz w:val="30"/>
                <w:szCs w:val="30"/>
                <w:rtl/>
                <w:lang w:val="fr-CH"/>
              </w:rPr>
            </w:pPr>
            <w:r w:rsidRPr="00506572">
              <w:rPr>
                <w:rFonts w:hint="cs"/>
                <w:sz w:val="30"/>
                <w:szCs w:val="30"/>
                <w:rtl/>
                <w:lang w:val="fr-CH"/>
              </w:rPr>
              <w:t>(ب)</w:t>
            </w:r>
            <w:r>
              <w:rPr>
                <w:sz w:val="30"/>
                <w:szCs w:val="30"/>
                <w:lang w:val="fr-CH"/>
              </w:rPr>
              <w:tab/>
            </w:r>
            <w:r w:rsidRPr="00506572">
              <w:rPr>
                <w:rFonts w:hint="cs"/>
                <w:sz w:val="30"/>
                <w:szCs w:val="30"/>
                <w:rtl/>
                <w:lang w:val="fr-CH"/>
              </w:rPr>
              <w:t>و</w:t>
            </w:r>
            <w:r w:rsidRPr="00506572">
              <w:rPr>
                <w:sz w:val="30"/>
                <w:szCs w:val="30"/>
                <w:rtl/>
                <w:lang w:val="fr-CH"/>
              </w:rPr>
              <w:t xml:space="preserve">فيما يلي المبالغ المستحقة الدفع لأغراض </w:t>
            </w:r>
            <w:r w:rsidRPr="00506572">
              <w:rPr>
                <w:rFonts w:hint="cs"/>
                <w:sz w:val="30"/>
                <w:szCs w:val="30"/>
                <w:rtl/>
                <w:lang w:val="fr-CH"/>
              </w:rPr>
              <w:t>منحة</w:t>
            </w:r>
            <w:r>
              <w:rPr>
                <w:sz w:val="30"/>
                <w:szCs w:val="30"/>
                <w:rtl/>
                <w:lang w:val="fr-CH"/>
              </w:rPr>
              <w:t xml:space="preserve"> التعلي</w:t>
            </w:r>
            <w:r>
              <w:rPr>
                <w:rFonts w:hint="cs"/>
                <w:sz w:val="30"/>
                <w:szCs w:val="30"/>
                <w:rtl/>
                <w:lang w:val="fr-CH"/>
              </w:rPr>
              <w:t>م:</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بلد الدراسة</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rPr>
            </w:pPr>
            <w:r w:rsidRPr="003F041C">
              <w:rPr>
                <w:rFonts w:ascii="Arabic Typesetting" w:hAnsi="Arabic Typesetting" w:cs="Arabic Typesetting"/>
                <w:sz w:val="30"/>
                <w:szCs w:val="30"/>
                <w:rtl/>
                <w:lang w:val="fr-CH" w:bidi="ar-EG"/>
              </w:rPr>
              <w:t>النمسا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rPr>
            </w:pPr>
            <w:r w:rsidRPr="003F041C">
              <w:rPr>
                <w:rFonts w:ascii="Arabic Typesetting" w:hAnsi="Arabic Typesetting" w:cs="Arabic Typesetting"/>
                <w:sz w:val="30"/>
                <w:szCs w:val="30"/>
                <w:rtl/>
                <w:lang w:val="fr-CH" w:bidi="ar-EG"/>
              </w:rPr>
              <w:t>بلجيكا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الدانمرك</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فرنسا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ألمانيا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آيرلندا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إيطاليا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اليابان</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lastRenderedPageBreak/>
              <w:t>هولندا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إسبانيا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السويد</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سويسرا</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المملكة المتحدة</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3F041C" w:rsidRDefault="004F7453" w:rsidP="009519C9">
            <w:pPr>
              <w:bidi/>
              <w:spacing w:after="120" w:line="300" w:lineRule="exact"/>
              <w:rPr>
                <w:rFonts w:ascii="Arabic Typesetting" w:hAnsi="Arabic Typesetting" w:cs="Arabic Typesetting"/>
                <w:sz w:val="30"/>
                <w:szCs w:val="30"/>
                <w:lang w:val="fr-CH" w:bidi="ar-EG"/>
              </w:rPr>
            </w:pPr>
            <w:r w:rsidRPr="003F041C">
              <w:rPr>
                <w:rFonts w:ascii="Arabic Typesetting" w:hAnsi="Arabic Typesetting" w:cs="Arabic Typesetting"/>
                <w:sz w:val="30"/>
                <w:szCs w:val="30"/>
                <w:rtl/>
                <w:lang w:val="fr-CH" w:bidi="ar-EG"/>
              </w:rPr>
              <w:t>الولايات المتحدة الأمريكية</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Pr="001A4DEF" w:rsidRDefault="004F7453" w:rsidP="009519C9">
            <w:pPr>
              <w:bidi/>
              <w:spacing w:after="120" w:line="300" w:lineRule="exact"/>
              <w:rPr>
                <w:rFonts w:ascii="Arabic Typesetting" w:hAnsi="Arabic Typesetting" w:cs="Arabic Typesetting"/>
                <w:lang w:val="fr-CH"/>
              </w:rPr>
            </w:pPr>
            <w:r w:rsidRPr="003F041C">
              <w:rPr>
                <w:rFonts w:ascii="Arabic Typesetting" w:hAnsi="Arabic Typesetting" w:cs="Arabic Typesetting"/>
                <w:sz w:val="30"/>
                <w:szCs w:val="30"/>
                <w:rtl/>
                <w:lang w:val="fr-CH" w:bidi="ar-EG"/>
              </w:rPr>
              <w:t>بلدان أخرى</w:t>
            </w:r>
            <w:r w:rsidRPr="003F041C">
              <w:rPr>
                <w:rFonts w:ascii="Arabic Typesetting" w:hAnsi="Arabic Typesetting" w:cs="Arabic Typesetting"/>
                <w:sz w:val="30"/>
                <w:szCs w:val="30"/>
                <w:lang w:val="fr-CH" w:bidi="ar-EG"/>
              </w:rPr>
              <w:t xml:space="preserve"> </w:t>
            </w:r>
            <w:r w:rsidRPr="003F041C">
              <w:rPr>
                <w:rFonts w:ascii="Arabic Typesetting" w:hAnsi="Arabic Typesetting" w:cs="Arabic Typesetting"/>
                <w:sz w:val="30"/>
                <w:szCs w:val="30"/>
                <w:rtl/>
                <w:lang w:val="fr-CH"/>
              </w:rPr>
              <w:t>[...]</w:t>
            </w:r>
          </w:p>
          <w:p w:rsidR="004F7453" w:rsidRDefault="004F7453" w:rsidP="00F75F8C">
            <w:pPr>
              <w:pStyle w:val="NormalParaAR"/>
              <w:spacing w:after="120" w:line="300" w:lineRule="exact"/>
              <w:rPr>
                <w:sz w:val="30"/>
                <w:szCs w:val="30"/>
                <w:rtl/>
                <w:lang w:val="fr-CH"/>
              </w:rPr>
            </w:pPr>
            <w:r>
              <w:rPr>
                <w:rFonts w:hint="cs"/>
                <w:sz w:val="30"/>
                <w:szCs w:val="30"/>
                <w:rtl/>
                <w:lang w:val="fr-CH"/>
              </w:rPr>
              <w:t>(ج) [...]</w:t>
            </w:r>
          </w:p>
          <w:p w:rsidR="004F7453" w:rsidRPr="00293F33" w:rsidRDefault="004F7453" w:rsidP="00F75F8C">
            <w:pPr>
              <w:pStyle w:val="NormalParaAR"/>
              <w:spacing w:after="120" w:line="300" w:lineRule="exact"/>
              <w:rPr>
                <w:sz w:val="30"/>
                <w:szCs w:val="30"/>
                <w:rtl/>
                <w:lang w:val="fr-CH"/>
              </w:rPr>
            </w:pPr>
          </w:p>
        </w:tc>
        <w:tc>
          <w:tcPr>
            <w:tcW w:w="4371" w:type="dxa"/>
          </w:tcPr>
          <w:p w:rsidR="004F7453" w:rsidRPr="00C50FB5" w:rsidRDefault="004F7453" w:rsidP="00F75F8C">
            <w:pPr>
              <w:pStyle w:val="NormalParaAR"/>
              <w:spacing w:after="120" w:line="300" w:lineRule="exact"/>
              <w:rPr>
                <w:b/>
                <w:bCs/>
                <w:sz w:val="30"/>
                <w:szCs w:val="30"/>
              </w:rPr>
            </w:pPr>
            <w:r>
              <w:rPr>
                <w:rFonts w:hint="cs"/>
                <w:sz w:val="30"/>
                <w:szCs w:val="30"/>
                <w:rtl/>
                <w:lang w:val="fr-CH"/>
              </w:rPr>
              <w:lastRenderedPageBreak/>
              <w:t>[...]</w:t>
            </w:r>
          </w:p>
          <w:p w:rsidR="004F7453" w:rsidRPr="003E4C9C" w:rsidRDefault="004F7453" w:rsidP="00F75F8C">
            <w:pPr>
              <w:pStyle w:val="NormalParaAR"/>
              <w:spacing w:after="120" w:line="300" w:lineRule="exact"/>
              <w:rPr>
                <w:strike/>
                <w:sz w:val="30"/>
                <w:szCs w:val="30"/>
                <w:rtl/>
                <w:lang w:val="fr-CH"/>
              </w:rPr>
            </w:pPr>
            <w:r w:rsidRPr="003E4C9C">
              <w:rPr>
                <w:rFonts w:hint="cs"/>
                <w:strike/>
                <w:sz w:val="30"/>
                <w:szCs w:val="30"/>
                <w:rtl/>
                <w:lang w:val="fr-CH"/>
              </w:rPr>
              <w:t xml:space="preserve">(ب) </w:t>
            </w:r>
            <w:r>
              <w:rPr>
                <w:strike/>
                <w:sz w:val="30"/>
                <w:szCs w:val="30"/>
                <w:lang w:val="fr-CH"/>
              </w:rPr>
              <w:tab/>
            </w:r>
            <w:r w:rsidRPr="003E4C9C">
              <w:rPr>
                <w:rFonts w:hint="cs"/>
                <w:strike/>
                <w:sz w:val="30"/>
                <w:szCs w:val="30"/>
                <w:rtl/>
                <w:lang w:val="fr-CH"/>
              </w:rPr>
              <w:t>و</w:t>
            </w:r>
            <w:r w:rsidRPr="003E4C9C">
              <w:rPr>
                <w:strike/>
                <w:sz w:val="30"/>
                <w:szCs w:val="30"/>
                <w:rtl/>
                <w:lang w:val="fr-CH"/>
              </w:rPr>
              <w:t xml:space="preserve">فيما يلي المبالغ المستحقة الدفع لأغراض </w:t>
            </w:r>
            <w:r w:rsidRPr="003E4C9C">
              <w:rPr>
                <w:rFonts w:hint="cs"/>
                <w:strike/>
                <w:sz w:val="30"/>
                <w:szCs w:val="30"/>
                <w:rtl/>
                <w:lang w:val="fr-CH"/>
              </w:rPr>
              <w:t>منحة</w:t>
            </w:r>
            <w:r w:rsidRPr="003E4C9C">
              <w:rPr>
                <w:strike/>
                <w:sz w:val="30"/>
                <w:szCs w:val="30"/>
                <w:rtl/>
                <w:lang w:val="fr-CH"/>
              </w:rPr>
              <w:t xml:space="preserve"> التعلي</w:t>
            </w:r>
            <w:r w:rsidRPr="003E4C9C">
              <w:rPr>
                <w:rFonts w:hint="cs"/>
                <w:strike/>
                <w:sz w:val="30"/>
                <w:szCs w:val="30"/>
                <w:rtl/>
                <w:lang w:val="fr-CH"/>
              </w:rPr>
              <w:t>م:</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بلد الدراسة</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rPr>
            </w:pPr>
            <w:r w:rsidRPr="00B40A4D">
              <w:rPr>
                <w:rFonts w:ascii="Arabic Typesetting" w:hAnsi="Arabic Typesetting" w:cs="Arabic Typesetting"/>
                <w:strike/>
                <w:sz w:val="30"/>
                <w:szCs w:val="30"/>
                <w:rtl/>
                <w:lang w:val="fr-CH" w:bidi="ar-EG"/>
              </w:rPr>
              <w:t>النمسا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rPr>
            </w:pPr>
            <w:r w:rsidRPr="00B40A4D">
              <w:rPr>
                <w:rFonts w:ascii="Arabic Typesetting" w:hAnsi="Arabic Typesetting" w:cs="Arabic Typesetting"/>
                <w:strike/>
                <w:sz w:val="30"/>
                <w:szCs w:val="30"/>
                <w:rtl/>
                <w:lang w:val="fr-CH" w:bidi="ar-EG"/>
              </w:rPr>
              <w:t>بلجيكا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الدانمرك</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فرنسا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ألمانيا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آيرلندا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إيطاليا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اليابان</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lastRenderedPageBreak/>
              <w:t>هولندا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إسبانيا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السويد</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سويسرا</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المملكة المتحدة</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B40A4D" w:rsidRDefault="004F7453" w:rsidP="009519C9">
            <w:pPr>
              <w:bidi/>
              <w:spacing w:after="120" w:line="300" w:lineRule="exact"/>
              <w:rPr>
                <w:rFonts w:ascii="Arabic Typesetting" w:hAnsi="Arabic Typesetting" w:cs="Arabic Typesetting"/>
                <w:strike/>
                <w:sz w:val="30"/>
                <w:szCs w:val="30"/>
                <w:lang w:val="fr-CH" w:bidi="ar-EG"/>
              </w:rPr>
            </w:pPr>
            <w:r w:rsidRPr="00B40A4D">
              <w:rPr>
                <w:rFonts w:ascii="Arabic Typesetting" w:hAnsi="Arabic Typesetting" w:cs="Arabic Typesetting"/>
                <w:strike/>
                <w:sz w:val="30"/>
                <w:szCs w:val="30"/>
                <w:rtl/>
                <w:lang w:val="fr-CH" w:bidi="ar-EG"/>
              </w:rPr>
              <w:t>الولايات المتحدة الأمريكية</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Pr="001A4DEF" w:rsidRDefault="004F7453" w:rsidP="009519C9">
            <w:pPr>
              <w:bidi/>
              <w:spacing w:after="120" w:line="300" w:lineRule="exact"/>
              <w:rPr>
                <w:rFonts w:ascii="Arabic Typesetting" w:hAnsi="Arabic Typesetting" w:cs="Arabic Typesetting"/>
                <w:strike/>
                <w:lang w:val="fr-CH"/>
              </w:rPr>
            </w:pPr>
            <w:r w:rsidRPr="00B40A4D">
              <w:rPr>
                <w:rFonts w:ascii="Arabic Typesetting" w:hAnsi="Arabic Typesetting" w:cs="Arabic Typesetting"/>
                <w:strike/>
                <w:sz w:val="30"/>
                <w:szCs w:val="30"/>
                <w:rtl/>
                <w:lang w:val="fr-CH" w:bidi="ar-EG"/>
              </w:rPr>
              <w:t>بلدان أخرى</w:t>
            </w:r>
            <w:r w:rsidRPr="00B40A4D">
              <w:rPr>
                <w:rFonts w:ascii="Arabic Typesetting" w:hAnsi="Arabic Typesetting" w:cs="Arabic Typesetting"/>
                <w:strike/>
                <w:sz w:val="30"/>
                <w:szCs w:val="30"/>
                <w:lang w:val="fr-CH" w:bidi="ar-EG"/>
              </w:rPr>
              <w:t xml:space="preserve"> </w:t>
            </w:r>
            <w:r w:rsidRPr="00B40A4D">
              <w:rPr>
                <w:rFonts w:ascii="Arabic Typesetting" w:hAnsi="Arabic Typesetting" w:cs="Arabic Typesetting"/>
                <w:strike/>
                <w:sz w:val="30"/>
                <w:szCs w:val="30"/>
                <w:rtl/>
                <w:lang w:val="fr-CH"/>
              </w:rPr>
              <w:t>[...]</w:t>
            </w:r>
          </w:p>
          <w:p w:rsidR="004F7453" w:rsidRDefault="004F7453" w:rsidP="00F75F8C">
            <w:pPr>
              <w:pStyle w:val="NormalParaAR"/>
              <w:spacing w:after="120" w:line="300" w:lineRule="exact"/>
              <w:rPr>
                <w:sz w:val="30"/>
                <w:szCs w:val="30"/>
                <w:rtl/>
                <w:lang w:val="fr-CH"/>
              </w:rPr>
            </w:pPr>
            <w:r w:rsidRPr="003E4C9C">
              <w:rPr>
                <w:rFonts w:hint="cs"/>
                <w:b/>
                <w:bCs/>
                <w:sz w:val="30"/>
                <w:szCs w:val="30"/>
                <w:u w:val="single"/>
                <w:rtl/>
                <w:lang w:val="fr-CH"/>
              </w:rPr>
              <w:t>(ب)</w:t>
            </w:r>
            <w:r>
              <w:rPr>
                <w:rFonts w:hint="cs"/>
                <w:sz w:val="30"/>
                <w:szCs w:val="30"/>
                <w:rtl/>
                <w:lang w:val="fr-CH"/>
              </w:rPr>
              <w:t xml:space="preserve"> </w:t>
            </w:r>
            <w:r w:rsidRPr="003E4C9C">
              <w:rPr>
                <w:rFonts w:hint="cs"/>
                <w:strike/>
                <w:sz w:val="30"/>
                <w:szCs w:val="30"/>
                <w:rtl/>
                <w:lang w:val="fr-CH"/>
              </w:rPr>
              <w:t>(ج)</w:t>
            </w:r>
            <w:r>
              <w:rPr>
                <w:rFonts w:hint="cs"/>
                <w:sz w:val="30"/>
                <w:szCs w:val="30"/>
                <w:rtl/>
                <w:lang w:val="fr-CH"/>
              </w:rPr>
              <w:t xml:space="preserve"> [...]</w:t>
            </w:r>
          </w:p>
          <w:p w:rsidR="004F7453" w:rsidRPr="00293F33" w:rsidRDefault="004F7453" w:rsidP="00F75F8C">
            <w:pPr>
              <w:pStyle w:val="NormalParaAR"/>
              <w:spacing w:after="120" w:line="300" w:lineRule="exact"/>
              <w:rPr>
                <w:sz w:val="30"/>
                <w:szCs w:val="30"/>
                <w:rtl/>
              </w:rPr>
            </w:pPr>
          </w:p>
        </w:tc>
        <w:tc>
          <w:tcPr>
            <w:tcW w:w="3698" w:type="dxa"/>
          </w:tcPr>
          <w:p w:rsidR="004F7453" w:rsidRPr="00275ADA" w:rsidRDefault="004F7453" w:rsidP="00F75F8C">
            <w:pPr>
              <w:pStyle w:val="NormalParaAR"/>
              <w:spacing w:after="120" w:line="300" w:lineRule="exact"/>
              <w:rPr>
                <w:sz w:val="30"/>
                <w:szCs w:val="30"/>
                <w:rtl/>
                <w:lang w:bidi="ar-MA"/>
              </w:rPr>
            </w:pPr>
          </w:p>
        </w:tc>
      </w:tr>
    </w:tbl>
    <w:p w:rsidR="00FD67B1" w:rsidRDefault="00FD67B1" w:rsidP="00FD67B1">
      <w:pPr>
        <w:pStyle w:val="EndofDocumentAR"/>
        <w:spacing w:after="120" w:line="300" w:lineRule="exact"/>
        <w:ind w:left="11311"/>
        <w:rPr>
          <w:lang w:bidi="ar-EG"/>
        </w:rPr>
      </w:pPr>
    </w:p>
    <w:p w:rsidR="00AD187F" w:rsidRDefault="004F7453" w:rsidP="00FD67B1">
      <w:pPr>
        <w:pStyle w:val="EndofDocumentAR"/>
        <w:spacing w:after="120" w:line="300" w:lineRule="exact"/>
        <w:ind w:left="11311"/>
        <w:rPr>
          <w:lang w:bidi="ar-EG"/>
        </w:rPr>
      </w:pPr>
      <w:r>
        <w:rPr>
          <w:rFonts w:hint="cs"/>
          <w:rtl/>
          <w:lang w:bidi="ar-EG"/>
        </w:rPr>
        <w:t>[</w:t>
      </w:r>
      <w:r>
        <w:rPr>
          <w:rtl/>
          <w:lang w:bidi="ar-EG"/>
        </w:rPr>
        <w:t>يلي ذلك المرفق الثا</w:t>
      </w:r>
      <w:r>
        <w:rPr>
          <w:rFonts w:hint="cs"/>
          <w:rtl/>
          <w:lang w:bidi="ar-EG"/>
        </w:rPr>
        <w:t>من]</w:t>
      </w:r>
    </w:p>
    <w:p w:rsidR="00FD67B1" w:rsidRPr="00FD67B1" w:rsidRDefault="00FD67B1" w:rsidP="00FD67B1">
      <w:pPr>
        <w:pStyle w:val="NormalParaAR"/>
        <w:rPr>
          <w:lang w:bidi="ar-EG"/>
        </w:rPr>
      </w:pPr>
    </w:p>
    <w:p w:rsidR="00FD67B1" w:rsidRPr="00FD67B1" w:rsidRDefault="00FD67B1" w:rsidP="00FD67B1">
      <w:pPr>
        <w:pStyle w:val="NormalParaAR"/>
        <w:rPr>
          <w:rtl/>
          <w:lang w:bidi="ar-EG"/>
        </w:rPr>
        <w:sectPr w:rsidR="00FD67B1" w:rsidRPr="00FD67B1" w:rsidSect="003E5493">
          <w:headerReference w:type="default" r:id="rId53"/>
          <w:headerReference w:type="first" r:id="rId54"/>
          <w:footnotePr>
            <w:numRestart w:val="eachSect"/>
          </w:footnotePr>
          <w:pgSz w:w="16840" w:h="11907" w:orient="landscape" w:code="9"/>
          <w:pgMar w:top="1134" w:right="1134" w:bottom="1134" w:left="1134" w:header="510" w:footer="1021" w:gutter="0"/>
          <w:pgNumType w:start="1"/>
          <w:cols w:space="720"/>
          <w:titlePg/>
          <w:docGrid w:linePitch="299"/>
        </w:sectPr>
      </w:pPr>
    </w:p>
    <w:p w:rsidR="00AD187F" w:rsidRPr="00F1796A" w:rsidRDefault="00AD187F" w:rsidP="00F75F8C">
      <w:pPr>
        <w:pStyle w:val="NormalParaAR"/>
        <w:spacing w:after="60"/>
        <w:jc w:val="center"/>
        <w:rPr>
          <w:b/>
          <w:bCs/>
          <w:rtl/>
        </w:rPr>
      </w:pPr>
      <w:r w:rsidRPr="00F1796A">
        <w:rPr>
          <w:rFonts w:hint="cs"/>
          <w:b/>
          <w:bCs/>
          <w:rtl/>
        </w:rPr>
        <w:lastRenderedPageBreak/>
        <w:t>الفصلان العاشر والحادي عشر</w:t>
      </w:r>
    </w:p>
    <w:p w:rsidR="00AD187F" w:rsidRPr="00F1796A" w:rsidRDefault="00AD187F" w:rsidP="00F75F8C">
      <w:pPr>
        <w:pStyle w:val="NormalParaAR"/>
        <w:jc w:val="center"/>
        <w:rPr>
          <w:b/>
          <w:bCs/>
          <w:rtl/>
          <w:lang w:bidi="ar-EG"/>
        </w:rPr>
      </w:pPr>
      <w:r w:rsidRPr="00F1796A">
        <w:rPr>
          <w:b/>
          <w:bCs/>
          <w:rtl/>
          <w:lang w:bidi="ar-EG"/>
        </w:rPr>
        <w:t xml:space="preserve">تعديلات على </w:t>
      </w:r>
      <w:r w:rsidRPr="00F1796A">
        <w:rPr>
          <w:rFonts w:hint="cs"/>
          <w:b/>
          <w:bCs/>
          <w:rtl/>
          <w:lang w:bidi="ar-EG"/>
        </w:rPr>
        <w:t>نظام</w:t>
      </w:r>
      <w:r w:rsidRPr="00F1796A">
        <w:rPr>
          <w:b/>
          <w:bCs/>
          <w:rtl/>
          <w:lang w:bidi="ar-EG"/>
        </w:rPr>
        <w:t xml:space="preserve"> الموظفين لتدخل حيز النفاذ في 1 يناير </w:t>
      </w:r>
      <w:r w:rsidRPr="00F1796A">
        <w:rPr>
          <w:rFonts w:hint="cs"/>
          <w:b/>
          <w:bCs/>
          <w:rtl/>
          <w:lang w:bidi="ar-EG"/>
        </w:rPr>
        <w:t>2017</w:t>
      </w:r>
    </w:p>
    <w:tbl>
      <w:tblPr>
        <w:tblStyle w:val="TableGrid"/>
        <w:bidiVisual/>
        <w:tblW w:w="0" w:type="auto"/>
        <w:tblLook w:val="04A0" w:firstRow="1" w:lastRow="0" w:firstColumn="1" w:lastColumn="0" w:noHBand="0" w:noVBand="1"/>
      </w:tblPr>
      <w:tblGrid>
        <w:gridCol w:w="3695"/>
        <w:gridCol w:w="3697"/>
        <w:gridCol w:w="3697"/>
        <w:gridCol w:w="3699"/>
      </w:tblGrid>
      <w:tr w:rsidR="00AD187F" w:rsidRPr="00F1796A" w:rsidTr="00BC2C62">
        <w:trPr>
          <w:tblHeader/>
        </w:trPr>
        <w:tc>
          <w:tcPr>
            <w:tcW w:w="3711" w:type="dxa"/>
            <w:shd w:val="clear" w:color="auto" w:fill="FBD4B4" w:themeFill="accent6" w:themeFillTint="66"/>
          </w:tcPr>
          <w:p w:rsidR="00AD187F" w:rsidRPr="00F1796A" w:rsidRDefault="00AD187F" w:rsidP="00F75F8C">
            <w:pPr>
              <w:pStyle w:val="NormalParaAR"/>
              <w:rPr>
                <w:b/>
                <w:bCs/>
                <w:rtl/>
                <w:lang w:bidi="ar-EG"/>
              </w:rPr>
            </w:pPr>
            <w:r w:rsidRPr="00F1796A">
              <w:rPr>
                <w:rFonts w:hint="cs"/>
                <w:b/>
                <w:bCs/>
                <w:rtl/>
                <w:lang w:bidi="ar-EG"/>
              </w:rPr>
              <w:t>الحكم</w:t>
            </w:r>
          </w:p>
        </w:tc>
        <w:tc>
          <w:tcPr>
            <w:tcW w:w="3711" w:type="dxa"/>
            <w:shd w:val="clear" w:color="auto" w:fill="FBD4B4" w:themeFill="accent6" w:themeFillTint="66"/>
          </w:tcPr>
          <w:p w:rsidR="00AD187F" w:rsidRPr="00F1796A" w:rsidRDefault="00AD187F" w:rsidP="00F75F8C">
            <w:pPr>
              <w:pStyle w:val="NormalParaAR"/>
              <w:rPr>
                <w:b/>
                <w:bCs/>
                <w:rtl/>
                <w:lang w:bidi="ar-EG"/>
              </w:rPr>
            </w:pPr>
            <w:r w:rsidRPr="00F1796A">
              <w:rPr>
                <w:rFonts w:hint="cs"/>
                <w:b/>
                <w:bCs/>
                <w:rtl/>
                <w:lang w:bidi="ar-EG"/>
              </w:rPr>
              <w:t>النص الحالي</w:t>
            </w:r>
          </w:p>
        </w:tc>
        <w:tc>
          <w:tcPr>
            <w:tcW w:w="3711" w:type="dxa"/>
            <w:shd w:val="clear" w:color="auto" w:fill="FBD4B4" w:themeFill="accent6" w:themeFillTint="66"/>
          </w:tcPr>
          <w:p w:rsidR="00AD187F" w:rsidRPr="00F1796A" w:rsidRDefault="00AD187F" w:rsidP="00F75F8C">
            <w:pPr>
              <w:pStyle w:val="NormalParaAR"/>
              <w:rPr>
                <w:b/>
                <w:bCs/>
                <w:rtl/>
                <w:lang w:bidi="ar-EG"/>
              </w:rPr>
            </w:pPr>
            <w:r w:rsidRPr="00F1796A">
              <w:rPr>
                <w:b/>
                <w:bCs/>
                <w:rtl/>
                <w:lang w:bidi="ar-EG"/>
              </w:rPr>
              <w:t>النص المُقترح/الجديد</w:t>
            </w:r>
          </w:p>
        </w:tc>
        <w:tc>
          <w:tcPr>
            <w:tcW w:w="3712" w:type="dxa"/>
            <w:shd w:val="clear" w:color="auto" w:fill="FBD4B4" w:themeFill="accent6" w:themeFillTint="66"/>
          </w:tcPr>
          <w:p w:rsidR="00AD187F" w:rsidRPr="00F1796A" w:rsidRDefault="00AD187F" w:rsidP="00F75F8C">
            <w:pPr>
              <w:pStyle w:val="NormalParaAR"/>
              <w:rPr>
                <w:b/>
                <w:bCs/>
                <w:rtl/>
                <w:lang w:bidi="ar-EG"/>
              </w:rPr>
            </w:pPr>
            <w:r w:rsidRPr="00F1796A">
              <w:rPr>
                <w:b/>
                <w:bCs/>
                <w:rtl/>
                <w:lang w:bidi="ar-EG"/>
              </w:rPr>
              <w:t>وصف التعديل/الغرض منه</w:t>
            </w:r>
          </w:p>
        </w:tc>
      </w:tr>
      <w:tr w:rsidR="00AD187F" w:rsidRPr="00A72959" w:rsidTr="00BC2C62">
        <w:tc>
          <w:tcPr>
            <w:tcW w:w="3711" w:type="dxa"/>
          </w:tcPr>
          <w:p w:rsidR="00AD187F" w:rsidRPr="00A72959" w:rsidRDefault="00AD187F" w:rsidP="00F75F8C">
            <w:pPr>
              <w:pStyle w:val="NormalParaAR"/>
              <w:spacing w:after="120" w:line="300" w:lineRule="exact"/>
              <w:rPr>
                <w:b/>
                <w:bCs/>
                <w:sz w:val="30"/>
                <w:szCs w:val="30"/>
                <w:rtl/>
                <w:lang w:bidi="ar-EG"/>
              </w:rPr>
            </w:pPr>
            <w:r w:rsidRPr="00A72959">
              <w:rPr>
                <w:rFonts w:hint="cs"/>
                <w:b/>
                <w:bCs/>
                <w:sz w:val="30"/>
                <w:szCs w:val="30"/>
                <w:rtl/>
                <w:lang w:bidi="ar-EG"/>
              </w:rPr>
              <w:t>المادة</w:t>
            </w:r>
            <w:r w:rsidRPr="00A72959">
              <w:rPr>
                <w:b/>
                <w:bCs/>
                <w:sz w:val="30"/>
                <w:szCs w:val="30"/>
                <w:rtl/>
                <w:lang w:bidi="ar-EG"/>
              </w:rPr>
              <w:t xml:space="preserve"> </w:t>
            </w:r>
            <w:r w:rsidRPr="00A72959">
              <w:rPr>
                <w:rFonts w:hint="cs"/>
                <w:b/>
                <w:bCs/>
                <w:sz w:val="30"/>
                <w:szCs w:val="30"/>
                <w:rtl/>
                <w:lang w:bidi="ar-EG"/>
              </w:rPr>
              <w:t>10</w:t>
            </w:r>
            <w:r w:rsidRPr="00A72959">
              <w:rPr>
                <w:b/>
                <w:bCs/>
                <w:sz w:val="30"/>
                <w:szCs w:val="30"/>
                <w:rtl/>
                <w:lang w:bidi="ar-EG"/>
              </w:rPr>
              <w:t>-</w:t>
            </w:r>
            <w:r w:rsidRPr="00A72959">
              <w:rPr>
                <w:rFonts w:hint="cs"/>
                <w:b/>
                <w:bCs/>
                <w:sz w:val="30"/>
                <w:szCs w:val="30"/>
                <w:rtl/>
                <w:lang w:bidi="ar-EG"/>
              </w:rPr>
              <w:t>1</w:t>
            </w:r>
          </w:p>
          <w:p w:rsidR="00AD187F" w:rsidRPr="00A72959" w:rsidRDefault="00AD187F" w:rsidP="00F75F8C">
            <w:pPr>
              <w:pStyle w:val="NormalParaAR"/>
              <w:spacing w:after="120" w:line="300" w:lineRule="exact"/>
              <w:rPr>
                <w:sz w:val="30"/>
                <w:szCs w:val="30"/>
              </w:rPr>
            </w:pPr>
            <w:r w:rsidRPr="00A72959">
              <w:rPr>
                <w:sz w:val="30"/>
                <w:szCs w:val="30"/>
                <w:rtl/>
                <w:lang w:bidi="ar-EG"/>
              </w:rPr>
              <w:t>التدابير التأديبية</w:t>
            </w:r>
          </w:p>
        </w:tc>
        <w:tc>
          <w:tcPr>
            <w:tcW w:w="3711" w:type="dxa"/>
          </w:tcPr>
          <w:p w:rsidR="00AD187F" w:rsidRPr="00A72959" w:rsidRDefault="00AD187F" w:rsidP="00F75F8C">
            <w:pPr>
              <w:pStyle w:val="NormalParaAR"/>
              <w:spacing w:after="120" w:line="300" w:lineRule="exact"/>
              <w:rPr>
                <w:sz w:val="30"/>
                <w:szCs w:val="30"/>
                <w:rtl/>
                <w:lang w:bidi="ar-EG"/>
              </w:rPr>
            </w:pPr>
            <w:r w:rsidRPr="00A72959">
              <w:rPr>
                <w:sz w:val="30"/>
                <w:szCs w:val="30"/>
                <w:rtl/>
                <w:lang w:bidi="ar-EG"/>
              </w:rPr>
              <w:t>(أ)</w:t>
            </w:r>
            <w:r>
              <w:rPr>
                <w:rFonts w:hint="cs"/>
                <w:sz w:val="30"/>
                <w:szCs w:val="30"/>
                <w:rtl/>
                <w:lang w:bidi="ar-EG"/>
              </w:rPr>
              <w:tab/>
            </w:r>
            <w:r w:rsidRPr="00A72959">
              <w:rPr>
                <w:sz w:val="30"/>
                <w:szCs w:val="30"/>
                <w:rtl/>
                <w:lang w:bidi="ar-EG"/>
              </w:rPr>
              <w:t>يجوز تطبيق تدابير تأديبية على الموظف الذي لا يمتثل لنظام الموظفين ولائحته ومعايير السلوك المطلوبة من موظفي الخدمة المدنية الدولية أو أية التزامات أخرى لموظفي المكتب الدولي.</w:t>
            </w:r>
          </w:p>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tc>
        <w:tc>
          <w:tcPr>
            <w:tcW w:w="3711" w:type="dxa"/>
          </w:tcPr>
          <w:p w:rsidR="00AD187F" w:rsidRPr="00A72959" w:rsidRDefault="00AD187F" w:rsidP="00F75F8C">
            <w:pPr>
              <w:pStyle w:val="NormalParaAR"/>
              <w:tabs>
                <w:tab w:val="left" w:pos="567"/>
              </w:tabs>
              <w:spacing w:after="120" w:line="300" w:lineRule="exact"/>
              <w:rPr>
                <w:sz w:val="30"/>
                <w:szCs w:val="30"/>
                <w:rtl/>
                <w:lang w:bidi="ar-EG"/>
              </w:rPr>
            </w:pPr>
            <w:r w:rsidRPr="00A72959">
              <w:rPr>
                <w:sz w:val="30"/>
                <w:szCs w:val="30"/>
                <w:rtl/>
                <w:lang w:bidi="ar-EG"/>
              </w:rPr>
              <w:t>(أ)</w:t>
            </w:r>
            <w:r>
              <w:rPr>
                <w:rFonts w:hint="cs"/>
                <w:sz w:val="30"/>
                <w:szCs w:val="30"/>
                <w:rtl/>
                <w:lang w:bidi="ar-EG"/>
              </w:rPr>
              <w:tab/>
            </w:r>
            <w:r w:rsidRPr="00A72959">
              <w:rPr>
                <w:rFonts w:hint="cs"/>
                <w:b/>
                <w:bCs/>
                <w:sz w:val="30"/>
                <w:szCs w:val="30"/>
                <w:u w:val="single"/>
                <w:rtl/>
                <w:lang w:bidi="ar-EG"/>
              </w:rPr>
              <w:t>يمكن أن يدخل</w:t>
            </w:r>
            <w:r w:rsidRPr="00A72959">
              <w:rPr>
                <w:rFonts w:hint="cs"/>
                <w:sz w:val="30"/>
                <w:szCs w:val="30"/>
                <w:rtl/>
                <w:lang w:bidi="ar-EG"/>
              </w:rPr>
              <w:t xml:space="preserve"> </w:t>
            </w:r>
            <w:r w:rsidRPr="00A72959">
              <w:rPr>
                <w:strike/>
                <w:sz w:val="30"/>
                <w:szCs w:val="30"/>
                <w:rtl/>
                <w:lang w:bidi="ar-EG"/>
              </w:rPr>
              <w:t>يجوز تطبيق تدابير تأديبية على الموظف الذي لا يمتثل</w:t>
            </w:r>
            <w:r w:rsidRPr="00A72959">
              <w:rPr>
                <w:rFonts w:hint="cs"/>
                <w:sz w:val="30"/>
                <w:szCs w:val="30"/>
                <w:rtl/>
                <w:lang w:bidi="ar-EG"/>
              </w:rPr>
              <w:t xml:space="preserve"> </w:t>
            </w:r>
            <w:r w:rsidRPr="00A72959">
              <w:rPr>
                <w:rFonts w:hint="cs"/>
                <w:b/>
                <w:bCs/>
                <w:sz w:val="30"/>
                <w:szCs w:val="30"/>
                <w:u w:val="single"/>
                <w:rtl/>
                <w:lang w:bidi="ar-EG"/>
              </w:rPr>
              <w:t>عدم امتثال موظف</w:t>
            </w:r>
            <w:r w:rsidRPr="00A72959">
              <w:rPr>
                <w:rFonts w:hint="cs"/>
                <w:sz w:val="30"/>
                <w:szCs w:val="30"/>
                <w:rtl/>
                <w:lang w:bidi="ar-EG"/>
              </w:rPr>
              <w:t xml:space="preserve"> </w:t>
            </w:r>
            <w:r w:rsidRPr="00A72959">
              <w:rPr>
                <w:sz w:val="30"/>
                <w:szCs w:val="30"/>
                <w:rtl/>
                <w:lang w:bidi="ar-EG"/>
              </w:rPr>
              <w:t>لنظام الموظفين ولائحته ومعايير السلوك المطلوبة من موظفي الخدمة المدنية الدولية أو أية التزامات أخرى لموظفي المكتب الدولي</w:t>
            </w:r>
            <w:r w:rsidRPr="00A72959">
              <w:rPr>
                <w:rFonts w:hint="cs"/>
                <w:sz w:val="30"/>
                <w:szCs w:val="30"/>
                <w:rtl/>
                <w:lang w:bidi="ar-EG"/>
              </w:rPr>
              <w:t xml:space="preserve"> </w:t>
            </w:r>
            <w:r w:rsidRPr="00A72959">
              <w:rPr>
                <w:rFonts w:hint="cs"/>
                <w:b/>
                <w:bCs/>
                <w:sz w:val="30"/>
                <w:szCs w:val="30"/>
                <w:u w:val="single"/>
                <w:rtl/>
                <w:lang w:bidi="ar-EG"/>
              </w:rPr>
              <w:t>في فئة سوء السلوك ويحوز تطبيق تدابير تأديبية عليه</w:t>
            </w:r>
            <w:r w:rsidRPr="00A72959">
              <w:rPr>
                <w:rFonts w:hint="cs"/>
                <w:sz w:val="30"/>
                <w:szCs w:val="30"/>
                <w:rtl/>
                <w:lang w:bidi="ar-EG"/>
              </w:rPr>
              <w:t>.</w:t>
            </w:r>
          </w:p>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tc>
        <w:tc>
          <w:tcPr>
            <w:tcW w:w="3712"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تعديل تحريري.</w:t>
            </w:r>
          </w:p>
        </w:tc>
      </w:tr>
      <w:tr w:rsidR="00AD187F" w:rsidRPr="00A72959" w:rsidTr="00BC2C62">
        <w:tc>
          <w:tcPr>
            <w:tcW w:w="3711" w:type="dxa"/>
          </w:tcPr>
          <w:p w:rsidR="00AD187F" w:rsidRPr="00A72959" w:rsidRDefault="00AD187F" w:rsidP="00F75F8C">
            <w:pPr>
              <w:pStyle w:val="NormalParaAR"/>
              <w:spacing w:after="120" w:line="300" w:lineRule="exact"/>
              <w:rPr>
                <w:b/>
                <w:bCs/>
                <w:sz w:val="30"/>
                <w:szCs w:val="30"/>
              </w:rPr>
            </w:pPr>
            <w:r w:rsidRPr="00A72959">
              <w:rPr>
                <w:rFonts w:hint="cs"/>
                <w:b/>
                <w:bCs/>
                <w:sz w:val="30"/>
                <w:szCs w:val="30"/>
                <w:rtl/>
                <w:lang w:bidi="ar-EG"/>
              </w:rPr>
              <w:t>المادة 11-2</w:t>
            </w:r>
          </w:p>
          <w:p w:rsidR="00AD187F" w:rsidRPr="00A72959" w:rsidRDefault="00AD187F" w:rsidP="00F75F8C">
            <w:pPr>
              <w:pStyle w:val="NormalParaAR"/>
              <w:spacing w:after="120" w:line="300" w:lineRule="exact"/>
              <w:rPr>
                <w:sz w:val="30"/>
                <w:szCs w:val="30"/>
                <w:rtl/>
                <w:lang w:bidi="ar-EG"/>
              </w:rPr>
            </w:pPr>
            <w:r w:rsidRPr="00A72959">
              <w:rPr>
                <w:sz w:val="30"/>
                <w:szCs w:val="30"/>
                <w:rtl/>
                <w:lang w:bidi="ar-EG"/>
              </w:rPr>
              <w:t>الاستقلالية والحياد وتضارب المصالح والسرية</w:t>
            </w:r>
          </w:p>
        </w:tc>
        <w:tc>
          <w:tcPr>
            <w:tcW w:w="3711"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p w:rsidR="00AD187F" w:rsidRPr="00A72959" w:rsidRDefault="00AD187F" w:rsidP="00F75F8C">
            <w:pPr>
              <w:pStyle w:val="NormalParaAR"/>
              <w:spacing w:after="120" w:line="300" w:lineRule="exact"/>
              <w:rPr>
                <w:sz w:val="30"/>
                <w:szCs w:val="30"/>
                <w:rtl/>
                <w:lang w:bidi="ar-EG"/>
              </w:rPr>
            </w:pPr>
            <w:r w:rsidRPr="00A72959">
              <w:rPr>
                <w:sz w:val="30"/>
                <w:szCs w:val="30"/>
                <w:rtl/>
              </w:rPr>
              <w:t>(ج)</w:t>
            </w:r>
            <w:r>
              <w:rPr>
                <w:rFonts w:hint="cs"/>
                <w:sz w:val="30"/>
                <w:szCs w:val="30"/>
                <w:rtl/>
              </w:rPr>
              <w:tab/>
            </w:r>
            <w:r w:rsidRPr="00A72959">
              <w:rPr>
                <w:sz w:val="30"/>
                <w:szCs w:val="30"/>
                <w:rtl/>
              </w:rPr>
              <w:t>ويجوز للمدير العام أن يسنّ، بتعميم إداري، أحكاما تتعلّق بالكشف عن حالات تضارب المصالح</w:t>
            </w:r>
            <w:r>
              <w:rPr>
                <w:rFonts w:hint="cs"/>
                <w:sz w:val="30"/>
                <w:szCs w:val="30"/>
                <w:rtl/>
              </w:rPr>
              <w:t> </w:t>
            </w:r>
            <w:r w:rsidRPr="00A72959">
              <w:rPr>
                <w:sz w:val="30"/>
                <w:szCs w:val="30"/>
                <w:rtl/>
              </w:rPr>
              <w:t>وتسويتها.</w:t>
            </w:r>
          </w:p>
        </w:tc>
        <w:tc>
          <w:tcPr>
            <w:tcW w:w="3711"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p w:rsidR="00AD187F" w:rsidRPr="00A72959" w:rsidRDefault="00AD187F" w:rsidP="00F75F8C">
            <w:pPr>
              <w:pStyle w:val="NormalParaAR"/>
              <w:spacing w:after="120" w:line="300" w:lineRule="exact"/>
              <w:rPr>
                <w:strike/>
                <w:sz w:val="30"/>
                <w:szCs w:val="30"/>
                <w:rtl/>
                <w:lang w:bidi="ar-EG"/>
              </w:rPr>
            </w:pPr>
            <w:r w:rsidRPr="00A72959">
              <w:rPr>
                <w:strike/>
                <w:sz w:val="30"/>
                <w:szCs w:val="30"/>
                <w:rtl/>
              </w:rPr>
              <w:t>(ج)</w:t>
            </w:r>
            <w:r>
              <w:rPr>
                <w:rFonts w:hint="cs"/>
                <w:strike/>
                <w:sz w:val="30"/>
                <w:szCs w:val="30"/>
                <w:rtl/>
              </w:rPr>
              <w:tab/>
            </w:r>
            <w:r w:rsidRPr="00A72959">
              <w:rPr>
                <w:strike/>
                <w:sz w:val="30"/>
                <w:szCs w:val="30"/>
                <w:rtl/>
              </w:rPr>
              <w:t>ويجوز للمدير العام أن يسنّ، بتعميم إداري، أحكاما تتعلّق بالكشف عن حالات تضارب المصالح وتسويتها.</w:t>
            </w:r>
          </w:p>
        </w:tc>
        <w:tc>
          <w:tcPr>
            <w:tcW w:w="3712" w:type="dxa"/>
          </w:tcPr>
          <w:p w:rsidR="00AD187F" w:rsidRPr="00A72959" w:rsidRDefault="00AD187F" w:rsidP="005D043A">
            <w:pPr>
              <w:pStyle w:val="NormalParaAR"/>
              <w:spacing w:after="120" w:line="300" w:lineRule="exact"/>
              <w:rPr>
                <w:sz w:val="30"/>
                <w:szCs w:val="30"/>
                <w:rtl/>
                <w:lang w:bidi="ar-EG"/>
              </w:rPr>
            </w:pPr>
            <w:r w:rsidRPr="00A72959">
              <w:rPr>
                <w:rFonts w:hint="cs"/>
                <w:sz w:val="30"/>
                <w:szCs w:val="30"/>
                <w:rtl/>
                <w:lang w:bidi="ar-EG"/>
              </w:rPr>
              <w:t>حذف حكم غير لازم.</w:t>
            </w:r>
          </w:p>
        </w:tc>
      </w:tr>
      <w:tr w:rsidR="00AD187F" w:rsidRPr="00A72959" w:rsidTr="00BC2C62">
        <w:tc>
          <w:tcPr>
            <w:tcW w:w="3711" w:type="dxa"/>
          </w:tcPr>
          <w:p w:rsidR="00AD187F" w:rsidRPr="00A72959" w:rsidRDefault="00AD187F" w:rsidP="00F75F8C">
            <w:pPr>
              <w:pStyle w:val="NormalParaAR"/>
              <w:spacing w:after="120" w:line="300" w:lineRule="exact"/>
              <w:rPr>
                <w:b/>
                <w:bCs/>
                <w:sz w:val="30"/>
                <w:szCs w:val="30"/>
                <w:rtl/>
                <w:lang w:bidi="ar-EG"/>
              </w:rPr>
            </w:pPr>
            <w:r w:rsidRPr="00A72959">
              <w:rPr>
                <w:rFonts w:hint="cs"/>
                <w:b/>
                <w:bCs/>
                <w:sz w:val="30"/>
                <w:szCs w:val="30"/>
                <w:rtl/>
                <w:lang w:bidi="ar-EG"/>
              </w:rPr>
              <w:t>المادة 11-4</w:t>
            </w:r>
          </w:p>
          <w:p w:rsidR="00AD187F" w:rsidRPr="00A72959" w:rsidRDefault="00AD187F" w:rsidP="00F75F8C">
            <w:pPr>
              <w:pStyle w:val="NormalParaAR"/>
              <w:spacing w:after="120" w:line="300" w:lineRule="exact"/>
              <w:rPr>
                <w:sz w:val="30"/>
                <w:szCs w:val="30"/>
                <w:rtl/>
                <w:lang w:bidi="ar-EG"/>
              </w:rPr>
            </w:pPr>
            <w:r w:rsidRPr="00A72959">
              <w:rPr>
                <w:sz w:val="30"/>
                <w:szCs w:val="30"/>
                <w:rtl/>
                <w:lang w:bidi="ar-EG"/>
              </w:rPr>
              <w:t>تسوية النزاعات بالطرق الرسمية</w:t>
            </w:r>
          </w:p>
        </w:tc>
        <w:tc>
          <w:tcPr>
            <w:tcW w:w="3711"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p w:rsidR="00AD187F" w:rsidRPr="00A72959" w:rsidRDefault="00AD187F" w:rsidP="00F75F8C">
            <w:pPr>
              <w:pStyle w:val="NormalParaAR"/>
              <w:spacing w:after="120" w:line="300" w:lineRule="exact"/>
              <w:rPr>
                <w:sz w:val="30"/>
                <w:szCs w:val="30"/>
                <w:rtl/>
                <w:lang w:bidi="ar-EG"/>
              </w:rPr>
            </w:pPr>
            <w:r w:rsidRPr="00A72959">
              <w:rPr>
                <w:sz w:val="30"/>
                <w:szCs w:val="30"/>
                <w:rtl/>
                <w:lang w:bidi="ar-EG"/>
              </w:rPr>
              <w:t>(ب)</w:t>
            </w:r>
            <w:r>
              <w:rPr>
                <w:rFonts w:hint="cs"/>
                <w:sz w:val="30"/>
                <w:szCs w:val="30"/>
                <w:rtl/>
                <w:lang w:bidi="ar-EG"/>
              </w:rPr>
              <w:tab/>
            </w:r>
            <w:r w:rsidRPr="00A72959">
              <w:rPr>
                <w:sz w:val="30"/>
                <w:szCs w:val="30"/>
                <w:rtl/>
                <w:lang w:bidi="ar-EG"/>
              </w:rPr>
              <w:t>ويعيد المدير العام النظر في أية قضية سبق له أن بتّ فيها من ضمن القضايا المشار إليها في الفقرة الفرعية (أ) أعلاه ويتخذ قرارا بشأنها. ويجوز للمدير العام تفويض سلطة إعادة النظر في قضايا من هذا القبيل واتخاذ قرار بشأنها. ويعيد مدير شعبة إدارة الموارد البشرية النظر في أية قضية لم يبتّ فيها المدير العام بعد من ضمن القضايا المشار إليها في الفقرة الفرعية (أ) أعلاه ويتخذ قرارا بشأنها.</w:t>
            </w:r>
          </w:p>
        </w:tc>
        <w:tc>
          <w:tcPr>
            <w:tcW w:w="3711"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w:t>
            </w:r>
          </w:p>
          <w:p w:rsidR="00AD187F" w:rsidRPr="00A72959" w:rsidRDefault="00AD187F" w:rsidP="00F75F8C">
            <w:pPr>
              <w:pStyle w:val="NormalParaAR"/>
              <w:spacing w:after="120" w:line="300" w:lineRule="exact"/>
              <w:rPr>
                <w:sz w:val="30"/>
                <w:szCs w:val="30"/>
                <w:rtl/>
                <w:lang w:bidi="ar-EG"/>
              </w:rPr>
            </w:pPr>
            <w:r w:rsidRPr="00A72959">
              <w:rPr>
                <w:sz w:val="30"/>
                <w:szCs w:val="30"/>
                <w:rtl/>
                <w:lang w:bidi="ar-EG"/>
              </w:rPr>
              <w:t>(ب)</w:t>
            </w:r>
            <w:r>
              <w:rPr>
                <w:rFonts w:hint="cs"/>
                <w:sz w:val="30"/>
                <w:szCs w:val="30"/>
                <w:rtl/>
                <w:lang w:bidi="ar-EG"/>
              </w:rPr>
              <w:tab/>
            </w:r>
            <w:r w:rsidRPr="00A72959">
              <w:rPr>
                <w:sz w:val="30"/>
                <w:szCs w:val="30"/>
                <w:rtl/>
                <w:lang w:bidi="ar-EG"/>
              </w:rPr>
              <w:t xml:space="preserve">ويعيد المدير العام النظر في أية قضية </w:t>
            </w:r>
            <w:r w:rsidRPr="00A72959">
              <w:rPr>
                <w:strike/>
                <w:sz w:val="30"/>
                <w:szCs w:val="30"/>
                <w:rtl/>
                <w:lang w:bidi="ar-EG"/>
              </w:rPr>
              <w:t>سبق له أن بتّ فيها</w:t>
            </w:r>
            <w:r w:rsidRPr="00A72959">
              <w:rPr>
                <w:sz w:val="30"/>
                <w:szCs w:val="30"/>
                <w:rtl/>
                <w:lang w:bidi="ar-EG"/>
              </w:rPr>
              <w:t xml:space="preserve"> من ضمن القضايا المشار إليها في الفقرة الفرعية (أ) أعلاه ويتخذ قرارا بشأنها. ويجوز للمدير العام تفويض سلطة إعادة النظر في قضايا من هذا القبيل واتخاذ قرار بشأنها.</w:t>
            </w:r>
            <w:r w:rsidRPr="00A72959">
              <w:rPr>
                <w:strike/>
                <w:sz w:val="30"/>
                <w:szCs w:val="30"/>
                <w:rtl/>
                <w:lang w:bidi="ar-EG"/>
              </w:rPr>
              <w:t xml:space="preserve"> ويعيد مدير شعبة إدارة الموارد البشرية النظر في أية قضية لم يبتّ فيها المدير العام بعد من ضمن القضايا المشار إليها في الفقرة الفرعية (أ) أعلاه ويتخذ قرارا بشأنها.</w:t>
            </w:r>
          </w:p>
        </w:tc>
        <w:tc>
          <w:tcPr>
            <w:tcW w:w="3712" w:type="dxa"/>
          </w:tcPr>
          <w:p w:rsidR="00AD187F" w:rsidRPr="00A72959" w:rsidRDefault="00AD187F" w:rsidP="00F75F8C">
            <w:pPr>
              <w:pStyle w:val="NormalParaAR"/>
              <w:spacing w:after="120" w:line="300" w:lineRule="exact"/>
              <w:rPr>
                <w:sz w:val="30"/>
                <w:szCs w:val="30"/>
                <w:rtl/>
                <w:lang w:bidi="ar-EG"/>
              </w:rPr>
            </w:pPr>
            <w:r w:rsidRPr="00A72959">
              <w:rPr>
                <w:rFonts w:hint="cs"/>
                <w:sz w:val="30"/>
                <w:szCs w:val="30"/>
                <w:rtl/>
                <w:lang w:bidi="ar-EG"/>
              </w:rPr>
              <w:t>عُدّلت لإزالة ازدواجية السلطات المختصة باتخاذ قرار بشأن أية قضية، مما يطرح مشكلات عملية وإجرائية، ولضمان الاتساق مع الممارسة المتبعة في المنظمات الأخرى التي تطبق نظام الأمم المتحدة الموحد (سلطة مختصة واحدة).</w:t>
            </w:r>
          </w:p>
        </w:tc>
      </w:tr>
    </w:tbl>
    <w:p w:rsidR="004F7453" w:rsidRDefault="00AD187F" w:rsidP="00FD67B1">
      <w:pPr>
        <w:pStyle w:val="EndofDocumentAR"/>
        <w:ind w:left="11311"/>
        <w:rPr>
          <w:rtl/>
          <w:lang w:bidi="ar-EG"/>
        </w:rPr>
      </w:pPr>
      <w:r w:rsidRPr="00A72959">
        <w:rPr>
          <w:rFonts w:hint="cs"/>
          <w:rtl/>
        </w:rPr>
        <w:t>[يلي ذلك المرفق التاسع]</w:t>
      </w:r>
    </w:p>
    <w:p w:rsidR="00BB1875" w:rsidRDefault="00BB1875" w:rsidP="00A965FE">
      <w:pPr>
        <w:pStyle w:val="NormalParaAR"/>
        <w:tabs>
          <w:tab w:val="left" w:pos="740"/>
        </w:tabs>
        <w:rPr>
          <w:rtl/>
          <w:lang w:bidi="ar-EG"/>
        </w:rPr>
        <w:sectPr w:rsidR="00BB1875" w:rsidSect="00FD67B1">
          <w:headerReference w:type="default" r:id="rId55"/>
          <w:headerReference w:type="first" r:id="rId56"/>
          <w:footnotePr>
            <w:numRestart w:val="eachSect"/>
          </w:footnotePr>
          <w:pgSz w:w="16840" w:h="11907" w:orient="landscape" w:code="9"/>
          <w:pgMar w:top="1134" w:right="1134" w:bottom="1134" w:left="1134" w:header="510" w:footer="1021" w:gutter="0"/>
          <w:pgNumType w:start="1"/>
          <w:cols w:space="720"/>
          <w:titlePg/>
          <w:docGrid w:linePitch="299"/>
        </w:sectPr>
      </w:pPr>
    </w:p>
    <w:p w:rsidR="00BB1875" w:rsidRPr="00F1796A" w:rsidRDefault="00BB1875" w:rsidP="00F12D76">
      <w:pPr>
        <w:pStyle w:val="NormalParaAR"/>
        <w:spacing w:after="60"/>
        <w:jc w:val="center"/>
        <w:rPr>
          <w:b/>
          <w:bCs/>
          <w:rtl/>
        </w:rPr>
      </w:pPr>
      <w:r w:rsidRPr="00F1796A">
        <w:rPr>
          <w:rFonts w:hint="cs"/>
          <w:b/>
          <w:bCs/>
          <w:rtl/>
        </w:rPr>
        <w:lastRenderedPageBreak/>
        <w:t>الفصلان العاشر والحادي عشر</w:t>
      </w:r>
    </w:p>
    <w:p w:rsidR="00BB1875" w:rsidRPr="00F1796A" w:rsidRDefault="00BB1875" w:rsidP="00F12D76">
      <w:pPr>
        <w:pStyle w:val="NormalParaAR"/>
        <w:jc w:val="center"/>
        <w:rPr>
          <w:b/>
          <w:bCs/>
          <w:rtl/>
          <w:lang w:bidi="ar-EG"/>
        </w:rPr>
      </w:pPr>
      <w:r w:rsidRPr="00F1796A">
        <w:rPr>
          <w:b/>
          <w:bCs/>
          <w:rtl/>
          <w:lang w:bidi="ar-EG"/>
        </w:rPr>
        <w:t xml:space="preserve">تعديلات على </w:t>
      </w:r>
      <w:r>
        <w:rPr>
          <w:rFonts w:hint="cs"/>
          <w:b/>
          <w:bCs/>
          <w:rtl/>
          <w:lang w:bidi="ar-EG"/>
        </w:rPr>
        <w:t>لائحة</w:t>
      </w:r>
      <w:r w:rsidRPr="00F1796A">
        <w:rPr>
          <w:b/>
          <w:bCs/>
          <w:rtl/>
          <w:lang w:bidi="ar-EG"/>
        </w:rPr>
        <w:t xml:space="preserve"> الموظفين لتدخل حيز النفاذ في 1 يناير </w:t>
      </w:r>
      <w:r w:rsidRPr="00F1796A">
        <w:rPr>
          <w:rFonts w:hint="cs"/>
          <w:b/>
          <w:bCs/>
          <w:rtl/>
          <w:lang w:bidi="ar-EG"/>
        </w:rPr>
        <w:t>2017</w:t>
      </w:r>
    </w:p>
    <w:tbl>
      <w:tblPr>
        <w:tblStyle w:val="TableGrid"/>
        <w:bidiVisual/>
        <w:tblW w:w="0" w:type="auto"/>
        <w:tblLook w:val="04A0" w:firstRow="1" w:lastRow="0" w:firstColumn="1" w:lastColumn="0" w:noHBand="0" w:noVBand="1"/>
      </w:tblPr>
      <w:tblGrid>
        <w:gridCol w:w="3694"/>
        <w:gridCol w:w="3697"/>
        <w:gridCol w:w="3698"/>
        <w:gridCol w:w="3699"/>
      </w:tblGrid>
      <w:tr w:rsidR="00BB1875" w:rsidRPr="00F1796A" w:rsidTr="00BC2C62">
        <w:trPr>
          <w:tblHeader/>
        </w:trPr>
        <w:tc>
          <w:tcPr>
            <w:tcW w:w="3711" w:type="dxa"/>
            <w:shd w:val="clear" w:color="auto" w:fill="FBD4B4" w:themeFill="accent6" w:themeFillTint="66"/>
          </w:tcPr>
          <w:p w:rsidR="00BB1875" w:rsidRPr="00F1796A" w:rsidRDefault="00BB1875" w:rsidP="00F12D76">
            <w:pPr>
              <w:pStyle w:val="NormalParaAR"/>
              <w:spacing w:after="120" w:line="300" w:lineRule="exact"/>
              <w:rPr>
                <w:b/>
                <w:bCs/>
                <w:rtl/>
                <w:lang w:bidi="ar-EG"/>
              </w:rPr>
            </w:pPr>
            <w:r w:rsidRPr="00F1796A">
              <w:rPr>
                <w:rFonts w:hint="cs"/>
                <w:b/>
                <w:bCs/>
                <w:rtl/>
                <w:lang w:bidi="ar-EG"/>
              </w:rPr>
              <w:t>الحكم</w:t>
            </w:r>
          </w:p>
        </w:tc>
        <w:tc>
          <w:tcPr>
            <w:tcW w:w="3711" w:type="dxa"/>
            <w:shd w:val="clear" w:color="auto" w:fill="FBD4B4" w:themeFill="accent6" w:themeFillTint="66"/>
          </w:tcPr>
          <w:p w:rsidR="00BB1875" w:rsidRPr="00F1796A" w:rsidRDefault="00BB1875" w:rsidP="00F12D76">
            <w:pPr>
              <w:pStyle w:val="NormalParaAR"/>
              <w:spacing w:after="120" w:line="300" w:lineRule="exact"/>
              <w:rPr>
                <w:b/>
                <w:bCs/>
                <w:rtl/>
                <w:lang w:bidi="ar-EG"/>
              </w:rPr>
            </w:pPr>
            <w:r w:rsidRPr="00F1796A">
              <w:rPr>
                <w:rFonts w:hint="cs"/>
                <w:b/>
                <w:bCs/>
                <w:rtl/>
                <w:lang w:bidi="ar-EG"/>
              </w:rPr>
              <w:t>النص الحالي</w:t>
            </w:r>
          </w:p>
        </w:tc>
        <w:tc>
          <w:tcPr>
            <w:tcW w:w="3711" w:type="dxa"/>
            <w:shd w:val="clear" w:color="auto" w:fill="FBD4B4" w:themeFill="accent6" w:themeFillTint="66"/>
          </w:tcPr>
          <w:p w:rsidR="00BB1875" w:rsidRPr="00F1796A" w:rsidRDefault="00BB1875" w:rsidP="00F12D76">
            <w:pPr>
              <w:pStyle w:val="NormalParaAR"/>
              <w:spacing w:after="120" w:line="300" w:lineRule="exact"/>
              <w:rPr>
                <w:b/>
                <w:bCs/>
                <w:rtl/>
                <w:lang w:bidi="ar-EG"/>
              </w:rPr>
            </w:pPr>
            <w:r>
              <w:rPr>
                <w:b/>
                <w:bCs/>
                <w:rtl/>
                <w:lang w:bidi="ar-EG"/>
              </w:rPr>
              <w:t>النص المُقترح/</w:t>
            </w:r>
            <w:r w:rsidRPr="00F1796A">
              <w:rPr>
                <w:b/>
                <w:bCs/>
                <w:rtl/>
                <w:lang w:bidi="ar-EG"/>
              </w:rPr>
              <w:t>الجديد</w:t>
            </w:r>
          </w:p>
        </w:tc>
        <w:tc>
          <w:tcPr>
            <w:tcW w:w="3712" w:type="dxa"/>
            <w:shd w:val="clear" w:color="auto" w:fill="FBD4B4" w:themeFill="accent6" w:themeFillTint="66"/>
          </w:tcPr>
          <w:p w:rsidR="00BB1875" w:rsidRPr="00F1796A" w:rsidRDefault="00BB1875" w:rsidP="00F12D76">
            <w:pPr>
              <w:pStyle w:val="NormalParaAR"/>
              <w:spacing w:after="120" w:line="300" w:lineRule="exact"/>
              <w:rPr>
                <w:b/>
                <w:bCs/>
                <w:rtl/>
                <w:lang w:bidi="ar-EG"/>
              </w:rPr>
            </w:pPr>
            <w:r>
              <w:rPr>
                <w:b/>
                <w:bCs/>
                <w:rtl/>
                <w:lang w:bidi="ar-EG"/>
              </w:rPr>
              <w:t>وصف التعديل/</w:t>
            </w:r>
            <w:r w:rsidRPr="00F1796A">
              <w:rPr>
                <w:b/>
                <w:bCs/>
                <w:rtl/>
                <w:lang w:bidi="ar-EG"/>
              </w:rPr>
              <w:t>الغرض منه</w:t>
            </w:r>
          </w:p>
        </w:tc>
      </w:tr>
      <w:tr w:rsidR="00BB1875" w:rsidRPr="008E06D0" w:rsidTr="00BC2C62">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t>القاعدة 10-1-2</w:t>
            </w:r>
          </w:p>
          <w:p w:rsidR="00BB1875" w:rsidRPr="008E06D0" w:rsidRDefault="00BB1875" w:rsidP="00F12D76">
            <w:pPr>
              <w:pStyle w:val="NormalParaAR"/>
              <w:spacing w:after="120" w:line="300" w:lineRule="exact"/>
              <w:rPr>
                <w:sz w:val="30"/>
                <w:szCs w:val="30"/>
              </w:rPr>
            </w:pPr>
            <w:r w:rsidRPr="008E06D0">
              <w:rPr>
                <w:sz w:val="30"/>
                <w:szCs w:val="30"/>
                <w:rtl/>
                <w:lang w:bidi="ar-EG"/>
              </w:rPr>
              <w:t>الإجراء</w:t>
            </w:r>
          </w:p>
        </w:tc>
        <w:tc>
          <w:tcPr>
            <w:tcW w:w="3711" w:type="dxa"/>
          </w:tcPr>
          <w:p w:rsidR="00BB1875" w:rsidRPr="008E06D0" w:rsidRDefault="00BB1875" w:rsidP="00F12D76">
            <w:pPr>
              <w:pStyle w:val="NormalParaAR"/>
              <w:tabs>
                <w:tab w:val="left" w:pos="567"/>
              </w:tabs>
              <w:spacing w:after="120" w:line="300" w:lineRule="exact"/>
              <w:rPr>
                <w:sz w:val="30"/>
                <w:szCs w:val="30"/>
                <w:rtl/>
                <w:lang w:bidi="ar-EG"/>
              </w:rPr>
            </w:pPr>
            <w:r w:rsidRPr="008E06D0">
              <w:rPr>
                <w:sz w:val="30"/>
                <w:szCs w:val="30"/>
                <w:rtl/>
                <w:lang w:bidi="ar-EG"/>
              </w:rPr>
              <w:t>(أ)</w:t>
            </w:r>
            <w:r>
              <w:rPr>
                <w:rFonts w:hint="cs"/>
                <w:sz w:val="30"/>
                <w:szCs w:val="30"/>
                <w:rtl/>
                <w:lang w:bidi="ar-EG"/>
              </w:rPr>
              <w:tab/>
            </w:r>
            <w:r w:rsidRPr="008E06D0">
              <w:rPr>
                <w:sz w:val="30"/>
                <w:szCs w:val="30"/>
                <w:rtl/>
                <w:lang w:bidi="ar-EG"/>
              </w:rPr>
              <w:t>قبل تطبيق أي تدبير تأديبي(أية تدابير تأديبية) يرسل مدير شعبة إدارة الموارد البشرية رسالة إلى الموظف المعني ("المدعى عليه") يعرض فيها بالتفصيل سوء السلوك المزعوم ويقدم الأدلة الأساسية على ذلك السلوك، بما في ذلك أي تقرير منبثق عن عملية تحقيق، ويدعوه إلى تقدي</w:t>
            </w:r>
            <w:r w:rsidR="00F12D76">
              <w:rPr>
                <w:sz w:val="30"/>
                <w:szCs w:val="30"/>
                <w:rtl/>
                <w:lang w:bidi="ar-EG"/>
              </w:rPr>
              <w:t>م ردّ مفصّل في غضون ثلاثين</w:t>
            </w:r>
            <w:r w:rsidR="00F12D76">
              <w:rPr>
                <w:rFonts w:hint="cs"/>
                <w:sz w:val="30"/>
                <w:szCs w:val="30"/>
                <w:rtl/>
                <w:lang w:bidi="ar-EG"/>
              </w:rPr>
              <w:t> </w:t>
            </w:r>
            <w:r w:rsidR="00F12D76">
              <w:rPr>
                <w:sz w:val="30"/>
                <w:szCs w:val="30"/>
                <w:rtl/>
                <w:lang w:bidi="ar-EG"/>
              </w:rPr>
              <w:t>(30)</w:t>
            </w:r>
            <w:r w:rsidR="00F12D76">
              <w:rPr>
                <w:rFonts w:hint="cs"/>
                <w:sz w:val="30"/>
                <w:szCs w:val="30"/>
                <w:rtl/>
                <w:lang w:bidi="ar-EG"/>
              </w:rPr>
              <w:t> </w:t>
            </w:r>
            <w:r w:rsidRPr="008E06D0">
              <w:rPr>
                <w:sz w:val="30"/>
                <w:szCs w:val="30"/>
                <w:rtl/>
                <w:lang w:bidi="ar-EG"/>
              </w:rPr>
              <w:t>يوما ت</w:t>
            </w:r>
            <w:r w:rsidR="00F12D76">
              <w:rPr>
                <w:sz w:val="30"/>
                <w:szCs w:val="30"/>
                <w:rtl/>
                <w:lang w:bidi="ar-EG"/>
              </w:rPr>
              <w:t>قويميا اعتبارا من تاريخ استلامه</w:t>
            </w:r>
            <w:r w:rsidR="00F12D76">
              <w:rPr>
                <w:rFonts w:hint="cs"/>
                <w:sz w:val="30"/>
                <w:szCs w:val="30"/>
                <w:rtl/>
                <w:lang w:bidi="ar-EG"/>
              </w:rPr>
              <w:t> </w:t>
            </w:r>
            <w:r w:rsidRPr="008E06D0">
              <w:rPr>
                <w:sz w:val="30"/>
                <w:szCs w:val="30"/>
                <w:rtl/>
                <w:lang w:bidi="ar-EG"/>
              </w:rPr>
              <w:t>الرسالة.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 xml:space="preserve">وعقب استلام الردّ ينظر مدير شعبة إدارة الموارد البشرية، أو المدير العام (حسب الحال)، في كل الوقائع الوجيهة (بما في ذلك ردّ المدعى عليه) ويبتّ فيما إذا كان سوء السلوك قد وقع فعلا ويحدّد، في حال وقوعه، التدبير التأديبي (التدابير التأديبية) الذي يتعيّن تطبيقه. ويُخطر المدعى عليه كتابيا بالقرار، الذي ينبغي أن يشتمل على </w:t>
            </w:r>
            <w:r w:rsidR="00F12D76">
              <w:rPr>
                <w:sz w:val="30"/>
                <w:szCs w:val="30"/>
                <w:rtl/>
                <w:lang w:bidi="ar-EG"/>
              </w:rPr>
              <w:t>حجج مفصّلة، في غضون ثلاثين</w:t>
            </w:r>
            <w:r w:rsidR="00F12D76">
              <w:rPr>
                <w:rFonts w:hint="cs"/>
                <w:sz w:val="30"/>
                <w:szCs w:val="30"/>
                <w:rtl/>
                <w:lang w:bidi="ar-EG"/>
              </w:rPr>
              <w:t> </w:t>
            </w:r>
            <w:r w:rsidR="00F12D76">
              <w:rPr>
                <w:sz w:val="30"/>
                <w:szCs w:val="30"/>
                <w:rtl/>
                <w:lang w:bidi="ar-EG"/>
              </w:rPr>
              <w:t>(30)</w:t>
            </w:r>
            <w:r w:rsidR="00F12D76">
              <w:rPr>
                <w:rFonts w:hint="cs"/>
                <w:sz w:val="30"/>
                <w:szCs w:val="30"/>
                <w:rtl/>
                <w:lang w:bidi="ar-EG"/>
              </w:rPr>
              <w:t> </w:t>
            </w:r>
            <w:r w:rsidRPr="008E06D0">
              <w:rPr>
                <w:sz w:val="30"/>
                <w:szCs w:val="30"/>
                <w:rtl/>
                <w:lang w:bidi="ar-EG"/>
              </w:rPr>
              <w:t>يوما تقويميا اعتبارا من تاريخ استلام ردّ المدعى عليه. وفي حال عدم استلام أي ردّ من المدعى عليه ضمن مهلة الثلاثين (30) يوما تقويميا المحدّدة لتقديم الردّ، يتخذ مدير شعبة إدارة الموارد البشرية، أو المدير العام (حسب الحال)، قراره في غضون ثلاثين (30) يوما تقويميا عقب انقضاء المهلة المحدّدة لتقديم الردّ.</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(ج)</w:t>
            </w:r>
            <w:r>
              <w:rPr>
                <w:rFonts w:hint="cs"/>
                <w:sz w:val="30"/>
                <w:szCs w:val="30"/>
                <w:rtl/>
                <w:lang w:bidi="ar-EG"/>
              </w:rPr>
              <w:tab/>
            </w:r>
            <w:r w:rsidRPr="008E06D0">
              <w:rPr>
                <w:sz w:val="30"/>
                <w:szCs w:val="30"/>
                <w:rtl/>
                <w:lang w:bidi="ar-EG"/>
              </w:rPr>
              <w:t xml:space="preserve">وإذا كان التدبير التأديبي المتوخى هو الفصل دون سابق إنذار، تكون كل المهل الزمنية المشار إليها في الفقرتين (أ) و(ب) أعلاه سبعة (7) أيام بدلا من </w:t>
            </w:r>
            <w:r w:rsidRPr="008E06D0">
              <w:rPr>
                <w:sz w:val="30"/>
                <w:szCs w:val="30"/>
                <w:rtl/>
                <w:lang w:bidi="ar-EG"/>
              </w:rPr>
              <w:lastRenderedPageBreak/>
              <w:t>ثلاثين (30) يوما تقويميا.</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(د)</w:t>
            </w:r>
            <w:r>
              <w:rPr>
                <w:rFonts w:hint="cs"/>
                <w:sz w:val="30"/>
                <w:szCs w:val="30"/>
                <w:rtl/>
                <w:lang w:bidi="ar-EG"/>
              </w:rPr>
              <w:tab/>
            </w:r>
            <w:r w:rsidRPr="008E06D0">
              <w:rPr>
                <w:sz w:val="30"/>
                <w:szCs w:val="30"/>
                <w:rtl/>
                <w:lang w:bidi="ar-EG"/>
              </w:rPr>
              <w:t>ويتولى مدير شعبة إدارة الموارد البشرية تطبيق التدابير التأديبية المحدّدة بموجب فقرات القاعدة 10-1-1(أ)(1) إلى (4).</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(ه)</w:t>
            </w:r>
            <w:r>
              <w:rPr>
                <w:rFonts w:hint="cs"/>
                <w:sz w:val="30"/>
                <w:szCs w:val="30"/>
                <w:rtl/>
                <w:lang w:bidi="ar-EG"/>
              </w:rPr>
              <w:tab/>
            </w:r>
            <w:r w:rsidRPr="008E06D0">
              <w:rPr>
                <w:sz w:val="30"/>
                <w:szCs w:val="30"/>
                <w:rtl/>
                <w:lang w:bidi="ar-EG"/>
              </w:rPr>
              <w:t>ويتولى المدير العام تطبيق التدبيرين التأديبين المحدّدين بموجب فقرتي القاعدة 10-1-1(أ)(5) و(6). وفي حال الفصل دون سابق إنذار يعدّ تعيين الموظف المعني منتهيا اعتبارا من تاريخ قرار المدير العام تطبيق التدبير التأديبي.</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(و)</w:t>
            </w:r>
            <w:r>
              <w:rPr>
                <w:rFonts w:hint="cs"/>
                <w:sz w:val="30"/>
                <w:szCs w:val="30"/>
                <w:rtl/>
                <w:lang w:bidi="ar-EG"/>
              </w:rPr>
              <w:tab/>
            </w:r>
            <w:r w:rsidRPr="008E06D0">
              <w:rPr>
                <w:sz w:val="30"/>
                <w:szCs w:val="30"/>
                <w:rtl/>
                <w:lang w:bidi="ar-EG"/>
              </w:rPr>
              <w:t>وفي الإجراءات التأديبية، يقع عبء إثبات سوء السلوك المزعوم على عاتق المكتب الدولي ويكون معيار الإثبات تقديم أدلة واضحة ومقنعة.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(ز)</w:t>
            </w:r>
            <w:r>
              <w:rPr>
                <w:rFonts w:hint="cs"/>
                <w:sz w:val="30"/>
                <w:szCs w:val="30"/>
                <w:rtl/>
                <w:lang w:bidi="ar-EG"/>
              </w:rPr>
              <w:tab/>
            </w:r>
            <w:r w:rsidRPr="008E06D0">
              <w:rPr>
                <w:sz w:val="30"/>
                <w:szCs w:val="30"/>
                <w:rtl/>
                <w:lang w:bidi="ar-EG"/>
              </w:rPr>
              <w:t>وفي الظروف الاستثنائية، يجوز للمدير العام، أو مدير شعبة إدارة الموارد البشرية (حسب الحال)، تمديد المُهل الزمنية المنطبقة بناء على الفقرات (أ) و(ب) و(ج) الواردة أعلاه. وفي هذه الحالة، يجب إخطار المدعى عليه كتابياً بذلك.</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(أ)</w:t>
            </w:r>
            <w:r>
              <w:rPr>
                <w:rFonts w:hint="cs"/>
                <w:sz w:val="30"/>
                <w:szCs w:val="30"/>
                <w:rtl/>
                <w:lang w:bidi="ar-EG"/>
              </w:rPr>
              <w:tab/>
            </w:r>
            <w:r w:rsidRPr="008E06D0">
              <w:rPr>
                <w:b/>
                <w:bCs/>
                <w:sz w:val="30"/>
                <w:szCs w:val="30"/>
                <w:u w:val="single"/>
                <w:rtl/>
                <w:lang w:bidi="ar-EG"/>
              </w:rPr>
              <w:t>إذا قرّر</w:t>
            </w:r>
            <w:r w:rsidRPr="008E06D0">
              <w:rPr>
                <w:sz w:val="30"/>
                <w:szCs w:val="30"/>
                <w:rtl/>
                <w:lang w:bidi="ar-EG"/>
              </w:rPr>
              <w:t xml:space="preserve"> </w:t>
            </w:r>
            <w:r w:rsidRPr="008E06D0">
              <w:rPr>
                <w:strike/>
                <w:sz w:val="30"/>
                <w:szCs w:val="30"/>
                <w:rtl/>
                <w:lang w:bidi="ar-EG"/>
              </w:rPr>
              <w:t>قبل تطبيق أي تدبير تأديبي(أية تدابير تأديبية) يرسل</w:t>
            </w:r>
            <w:r w:rsidRPr="008E06D0">
              <w:rPr>
                <w:sz w:val="30"/>
                <w:szCs w:val="30"/>
                <w:rtl/>
                <w:lang w:bidi="ar-EG"/>
              </w:rPr>
              <w:t xml:space="preserve"> مدير شعبة إدارة الموارد البشرية </w:t>
            </w:r>
            <w:r w:rsidRPr="008E06D0">
              <w:rPr>
                <w:b/>
                <w:bCs/>
                <w:sz w:val="30"/>
                <w:szCs w:val="30"/>
                <w:u w:val="single"/>
                <w:rtl/>
                <w:lang w:bidi="ar-EG"/>
              </w:rPr>
              <w:t>استهلال إجراءات تأديبية، ومتى قرّر ذلك، فعليه أن</w:t>
            </w:r>
            <w:r w:rsidRPr="008E06D0">
              <w:rPr>
                <w:sz w:val="30"/>
                <w:szCs w:val="30"/>
                <w:rtl/>
                <w:lang w:bidi="ar-EG"/>
              </w:rPr>
              <w:t xml:space="preserve"> يرسل رسالة إلى الموظف المعني ("المدعى عليه") يعرض فيها بالتفصيل سوء السلوك المزعوم ويقدم الأدلة الأساسية على ذلك السلوك، بما في ذلك أي تقرير منبثق عن عملية تحقيق، ويدعوه إلى تقديم ردّ مفصّل </w:t>
            </w:r>
            <w:r w:rsidRPr="008E06D0">
              <w:rPr>
                <w:strike/>
                <w:sz w:val="30"/>
                <w:szCs w:val="30"/>
                <w:rtl/>
                <w:lang w:bidi="ar-EG"/>
              </w:rPr>
              <w:t>في غضون ثلاثين (30) يوما تقويميا اعتبارا من تاريخ استلامه الرسالة</w:t>
            </w:r>
            <w:r w:rsidRPr="008E06D0">
              <w:rPr>
                <w:sz w:val="30"/>
                <w:szCs w:val="30"/>
                <w:rtl/>
                <w:lang w:bidi="ar-EG"/>
              </w:rPr>
              <w:t xml:space="preserve">. </w:t>
            </w:r>
            <w:r w:rsidRPr="008E06D0">
              <w:rPr>
                <w:b/>
                <w:bCs/>
                <w:sz w:val="30"/>
                <w:szCs w:val="30"/>
                <w:u w:val="single"/>
                <w:rtl/>
                <w:lang w:bidi="ar-EG"/>
              </w:rPr>
              <w:t>وفي حال رأى مدير شعبة إدارة الموارد البشرية أن سوء السلوك المزعوم يمكن أن يدخل في فئة سوء السلوك الجسيم، فإنه يمنح المدعي عليه سبعة (7) أيام تقويمية اعتبارا من تاريخ استلام الرسالة لتقديم ردّ. ويُمنح المدعي عليه، في كل الحالات الأخرى، أربعة عشر (14) يوما تقويميا.</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 xml:space="preserve">وعقب استلام الردّ ينظر </w:t>
            </w:r>
            <w:r w:rsidRPr="008E06D0">
              <w:rPr>
                <w:strike/>
                <w:sz w:val="30"/>
                <w:szCs w:val="30"/>
                <w:rtl/>
                <w:lang w:bidi="ar-EG"/>
              </w:rPr>
              <w:t>مدير شعبة إدارة الموارد البشرية، أو</w:t>
            </w:r>
            <w:r w:rsidRPr="008E06D0">
              <w:rPr>
                <w:sz w:val="30"/>
                <w:szCs w:val="30"/>
                <w:rtl/>
                <w:lang w:bidi="ar-EG"/>
              </w:rPr>
              <w:t xml:space="preserve"> المدير العام </w:t>
            </w:r>
            <w:r w:rsidRPr="008E06D0">
              <w:rPr>
                <w:strike/>
                <w:sz w:val="30"/>
                <w:szCs w:val="30"/>
                <w:rtl/>
                <w:lang w:bidi="ar-EG"/>
              </w:rPr>
              <w:t xml:space="preserve">(حسب الحال)، </w:t>
            </w:r>
            <w:r w:rsidRPr="008E06D0">
              <w:rPr>
                <w:sz w:val="30"/>
                <w:szCs w:val="30"/>
                <w:rtl/>
                <w:lang w:bidi="ar-EG"/>
              </w:rPr>
              <w:t>في كل الوقائع الوجيهة (بما في ذلك ردّ المدعى عليه) ويبتّ فيما إذا كان سوء السلوك قد وقع فعلا ويحدّد، في حال وقوعه، التدبير التأديبي (التدابير التأديبية) الذي يتعيّن تطبيقه. ويُخطر المدعى عليه كتابيا بالقرار، الذي ينبغي أن يشتمل على حجج مفصّلة، في غضون ثلاثين</w:t>
            </w:r>
            <w:r>
              <w:rPr>
                <w:rFonts w:hint="cs"/>
                <w:sz w:val="30"/>
                <w:szCs w:val="30"/>
                <w:rtl/>
                <w:lang w:bidi="ar-EG"/>
              </w:rPr>
              <w:t> </w:t>
            </w:r>
            <w:r w:rsidRPr="008E06D0">
              <w:rPr>
                <w:sz w:val="30"/>
                <w:szCs w:val="30"/>
                <w:rtl/>
                <w:lang w:bidi="ar-EG"/>
              </w:rPr>
              <w:t>(30)</w:t>
            </w:r>
            <w:r>
              <w:rPr>
                <w:rFonts w:hint="cs"/>
                <w:sz w:val="30"/>
                <w:szCs w:val="30"/>
                <w:rtl/>
                <w:lang w:bidi="ar-EG"/>
              </w:rPr>
              <w:t> </w:t>
            </w:r>
            <w:r w:rsidRPr="008E06D0">
              <w:rPr>
                <w:sz w:val="30"/>
                <w:szCs w:val="30"/>
                <w:rtl/>
                <w:lang w:bidi="ar-EG"/>
              </w:rPr>
              <w:t>يوما تقويميا اعتبارا من تاريخ استلام ردّ المدعى عليه. وفي حال عدم استلام أي ردّ من المدعى عليه</w:t>
            </w:r>
            <w:r w:rsidRPr="008E06D0">
              <w:rPr>
                <w:strike/>
                <w:sz w:val="30"/>
                <w:szCs w:val="30"/>
                <w:rtl/>
                <w:lang w:bidi="ar-EG"/>
              </w:rPr>
              <w:t xml:space="preserve"> ضمن مهلة الثلاثين (30) يوما تقويميا المحدّدة لتقديم </w:t>
            </w:r>
            <w:r w:rsidRPr="008E06D0">
              <w:rPr>
                <w:strike/>
                <w:sz w:val="30"/>
                <w:szCs w:val="30"/>
                <w:rtl/>
                <w:lang w:bidi="ar-EG"/>
              </w:rPr>
              <w:lastRenderedPageBreak/>
              <w:t>الردّ</w:t>
            </w:r>
            <w:r w:rsidRPr="008E06D0">
              <w:rPr>
                <w:sz w:val="30"/>
                <w:szCs w:val="30"/>
                <w:rtl/>
                <w:lang w:bidi="ar-EG"/>
              </w:rPr>
              <w:t xml:space="preserve">، يتخذ </w:t>
            </w:r>
            <w:r w:rsidRPr="008E06D0">
              <w:rPr>
                <w:strike/>
                <w:sz w:val="30"/>
                <w:szCs w:val="30"/>
                <w:rtl/>
                <w:lang w:bidi="ar-EG"/>
              </w:rPr>
              <w:t>مدير شعبة إدارة الموارد البشرية، أو</w:t>
            </w:r>
            <w:r w:rsidRPr="008E06D0">
              <w:rPr>
                <w:sz w:val="30"/>
                <w:szCs w:val="30"/>
                <w:rtl/>
                <w:lang w:bidi="ar-EG"/>
              </w:rPr>
              <w:t xml:space="preserve"> المدير العام </w:t>
            </w:r>
            <w:r w:rsidRPr="008E06D0">
              <w:rPr>
                <w:strike/>
                <w:sz w:val="30"/>
                <w:szCs w:val="30"/>
                <w:rtl/>
                <w:lang w:bidi="ar-EG"/>
              </w:rPr>
              <w:t>(حسب الحال)،</w:t>
            </w:r>
            <w:r w:rsidRPr="008E06D0">
              <w:rPr>
                <w:sz w:val="30"/>
                <w:szCs w:val="30"/>
                <w:rtl/>
                <w:lang w:bidi="ar-EG"/>
              </w:rPr>
              <w:t xml:space="preserve"> قراره في غضون ثلاثين (30) يوما تقويميا عقب انقضاء المهلة المحدّدة </w:t>
            </w:r>
            <w:r w:rsidRPr="008E06D0">
              <w:rPr>
                <w:b/>
                <w:bCs/>
                <w:sz w:val="30"/>
                <w:szCs w:val="30"/>
                <w:u w:val="single"/>
                <w:rtl/>
                <w:lang w:bidi="ar-EG"/>
              </w:rPr>
              <w:t>للمدعي عليه</w:t>
            </w:r>
            <w:r w:rsidRPr="008E06D0">
              <w:rPr>
                <w:sz w:val="30"/>
                <w:szCs w:val="30"/>
                <w:rtl/>
                <w:lang w:bidi="ar-EG"/>
              </w:rPr>
              <w:t xml:space="preserve"> لتقديم الردّ.</w:t>
            </w:r>
          </w:p>
          <w:p w:rsidR="00BB1875" w:rsidRPr="008E06D0" w:rsidRDefault="00BB1875" w:rsidP="00F12D76">
            <w:pPr>
              <w:pStyle w:val="NormalParaAR"/>
              <w:spacing w:after="120" w:line="300" w:lineRule="exact"/>
              <w:rPr>
                <w:strike/>
                <w:sz w:val="30"/>
                <w:szCs w:val="30"/>
                <w:rtl/>
                <w:lang w:bidi="ar-EG"/>
              </w:rPr>
            </w:pPr>
            <w:r w:rsidRPr="008E06D0">
              <w:rPr>
                <w:sz w:val="30"/>
                <w:szCs w:val="30"/>
                <w:rtl/>
                <w:lang w:bidi="ar-EG"/>
              </w:rPr>
              <w:t>(ج)</w:t>
            </w:r>
            <w:r>
              <w:rPr>
                <w:rFonts w:hint="cs"/>
                <w:sz w:val="30"/>
                <w:szCs w:val="30"/>
                <w:rtl/>
                <w:lang w:bidi="ar-EG"/>
              </w:rPr>
              <w:tab/>
            </w:r>
            <w:r w:rsidRPr="008E06D0">
              <w:rPr>
                <w:strike/>
                <w:sz w:val="30"/>
                <w:szCs w:val="30"/>
                <w:rtl/>
                <w:lang w:bidi="ar-EG"/>
              </w:rPr>
              <w:t>وإذا كان التدبير التأديبي المتوخى هو الفصل دون سابق إنذار، تكون كل المهل الزمنية المشار إليها في الفقرتين (أ) و(ب) أعلاه سبعة (7) أيام بدلا من ثلاثين (30) يوما تقويميا.</w:t>
            </w:r>
          </w:p>
          <w:p w:rsidR="00BB1875" w:rsidRPr="008E06D0" w:rsidRDefault="00BB1875" w:rsidP="00F12D76">
            <w:pPr>
              <w:pStyle w:val="NormalParaAR"/>
              <w:spacing w:after="120" w:line="300" w:lineRule="exact"/>
              <w:rPr>
                <w:strike/>
                <w:sz w:val="30"/>
                <w:szCs w:val="30"/>
                <w:rtl/>
                <w:lang w:bidi="ar-EG"/>
              </w:rPr>
            </w:pPr>
            <w:r w:rsidRPr="008E06D0">
              <w:rPr>
                <w:strike/>
                <w:sz w:val="30"/>
                <w:szCs w:val="30"/>
                <w:rtl/>
                <w:lang w:bidi="ar-EG"/>
              </w:rPr>
              <w:t>(د) ويتولى مدير شعبة إدارة الموارد البشرية تطبيق التدابير التأديبية المحدّدة بموجب فقرات القاعدة 10-1-1(أ)(1) إلى (4).</w:t>
            </w:r>
          </w:p>
          <w:p w:rsidR="00BB1875" w:rsidRPr="008E06D0" w:rsidRDefault="00BB1875" w:rsidP="00F12D76">
            <w:pPr>
              <w:pStyle w:val="NormalParaAR"/>
              <w:spacing w:after="120" w:line="300" w:lineRule="exact"/>
              <w:rPr>
                <w:sz w:val="30"/>
                <w:szCs w:val="30"/>
                <w:rtl/>
                <w:lang w:bidi="ar-EG"/>
              </w:rPr>
            </w:pPr>
            <w:r w:rsidRPr="008E06D0">
              <w:rPr>
                <w:strike/>
                <w:sz w:val="30"/>
                <w:szCs w:val="30"/>
                <w:rtl/>
                <w:lang w:bidi="ar-EG"/>
              </w:rPr>
              <w:t>(ه) ويتولى المدير العام تطبيق التدبيرين التأديبين المحدّدين بموجب فقرتي القاعدة 10-1-1(أ)(5) و(6).</w:t>
            </w:r>
            <w:r w:rsidRPr="008E06D0">
              <w:rPr>
                <w:sz w:val="30"/>
                <w:szCs w:val="30"/>
                <w:rtl/>
                <w:lang w:bidi="ar-EG"/>
              </w:rPr>
              <w:t xml:space="preserve"> وفي حال الفصل دون سابق إنذار يعدّ تعيين الموظف المعني منتهيا اعتبارا من تاريخ قرار المدير العام تطبيق التدبير التأديبي.</w:t>
            </w:r>
          </w:p>
          <w:p w:rsidR="00BB1875" w:rsidRPr="008E06D0" w:rsidRDefault="00BB1875" w:rsidP="00F12D76">
            <w:pPr>
              <w:pStyle w:val="NormalParaAR"/>
              <w:spacing w:after="120" w:line="300" w:lineRule="exact"/>
              <w:rPr>
                <w:sz w:val="30"/>
                <w:szCs w:val="30"/>
                <w:rtl/>
                <w:lang w:bidi="ar-EG"/>
              </w:rPr>
            </w:pPr>
            <w:r w:rsidRPr="008E06D0">
              <w:rPr>
                <w:b/>
                <w:bCs/>
                <w:sz w:val="30"/>
                <w:szCs w:val="30"/>
                <w:u w:val="single"/>
                <w:rtl/>
                <w:lang w:bidi="ar-EG"/>
              </w:rPr>
              <w:t>(د)</w:t>
            </w:r>
            <w:r>
              <w:rPr>
                <w:rFonts w:hint="cs"/>
                <w:sz w:val="30"/>
                <w:szCs w:val="30"/>
                <w:rtl/>
                <w:lang w:bidi="ar-EG"/>
              </w:rPr>
              <w:tab/>
            </w:r>
            <w:r w:rsidRPr="008E06D0">
              <w:rPr>
                <w:strike/>
                <w:sz w:val="30"/>
                <w:szCs w:val="30"/>
                <w:rtl/>
                <w:lang w:bidi="ar-EG"/>
              </w:rPr>
              <w:t xml:space="preserve">(و) </w:t>
            </w:r>
            <w:r w:rsidRPr="008E06D0">
              <w:rPr>
                <w:sz w:val="30"/>
                <w:szCs w:val="30"/>
                <w:rtl/>
                <w:lang w:bidi="ar-EG"/>
              </w:rPr>
              <w:t>وفي الإجراءات التأديبية، يقع عبء إثبات سوء السلوك المزعوم على عاتق المكتب الدولي ويكون معيار الإثبات تقديم أدلة واضحة ومقنعة.</w:t>
            </w:r>
          </w:p>
          <w:p w:rsidR="00BB1875" w:rsidRDefault="00BB1875" w:rsidP="00F12D76">
            <w:pPr>
              <w:pStyle w:val="NormalParaAR"/>
              <w:spacing w:after="120" w:line="300" w:lineRule="exact"/>
              <w:rPr>
                <w:sz w:val="30"/>
                <w:szCs w:val="30"/>
                <w:lang w:bidi="ar-EG"/>
              </w:rPr>
            </w:pPr>
            <w:r w:rsidRPr="008E06D0">
              <w:rPr>
                <w:b/>
                <w:bCs/>
                <w:sz w:val="30"/>
                <w:szCs w:val="30"/>
                <w:u w:val="single"/>
                <w:rtl/>
                <w:lang w:bidi="ar-EG"/>
              </w:rPr>
              <w:t>(ه)</w:t>
            </w:r>
            <w:r>
              <w:rPr>
                <w:rFonts w:hint="cs"/>
                <w:sz w:val="30"/>
                <w:szCs w:val="30"/>
                <w:rtl/>
                <w:lang w:bidi="ar-EG"/>
              </w:rPr>
              <w:tab/>
            </w:r>
            <w:r w:rsidRPr="008E06D0">
              <w:rPr>
                <w:strike/>
                <w:sz w:val="30"/>
                <w:szCs w:val="30"/>
                <w:rtl/>
                <w:lang w:bidi="ar-EG"/>
              </w:rPr>
              <w:t xml:space="preserve">(ز) </w:t>
            </w:r>
            <w:r w:rsidRPr="008E06D0">
              <w:rPr>
                <w:sz w:val="30"/>
                <w:szCs w:val="30"/>
                <w:rtl/>
                <w:lang w:bidi="ar-EG"/>
              </w:rPr>
              <w:t xml:space="preserve">وفي الظروف الاستثنائية، يجوز </w:t>
            </w:r>
            <w:r w:rsidRPr="008E06D0">
              <w:rPr>
                <w:b/>
                <w:bCs/>
                <w:sz w:val="30"/>
                <w:szCs w:val="30"/>
                <w:u w:val="single"/>
                <w:rtl/>
                <w:lang w:bidi="ar-EG"/>
              </w:rPr>
              <w:t>لمدير شعبة إدارة الموارد البشرية أو المدير</w:t>
            </w:r>
            <w:r w:rsidRPr="008E06D0">
              <w:rPr>
                <w:sz w:val="30"/>
                <w:szCs w:val="30"/>
                <w:rtl/>
                <w:lang w:bidi="ar-EG"/>
              </w:rPr>
              <w:t xml:space="preserve"> </w:t>
            </w:r>
            <w:r w:rsidRPr="008E06D0">
              <w:rPr>
                <w:strike/>
                <w:sz w:val="30"/>
                <w:szCs w:val="30"/>
                <w:rtl/>
                <w:lang w:bidi="ar-EG"/>
              </w:rPr>
              <w:t>للمدير</w:t>
            </w:r>
            <w:r w:rsidRPr="008E06D0">
              <w:rPr>
                <w:sz w:val="30"/>
                <w:szCs w:val="30"/>
                <w:rtl/>
                <w:lang w:bidi="ar-EG"/>
              </w:rPr>
              <w:t xml:space="preserve"> العام، </w:t>
            </w:r>
            <w:r w:rsidRPr="008E06D0">
              <w:rPr>
                <w:strike/>
                <w:sz w:val="30"/>
                <w:szCs w:val="30"/>
                <w:rtl/>
                <w:lang w:bidi="ar-EG"/>
              </w:rPr>
              <w:t xml:space="preserve">أو مدير شعبة إدارة الموارد البشرية </w:t>
            </w:r>
            <w:r w:rsidRPr="008E06D0">
              <w:rPr>
                <w:sz w:val="30"/>
                <w:szCs w:val="30"/>
                <w:rtl/>
                <w:lang w:bidi="ar-EG"/>
              </w:rPr>
              <w:t xml:space="preserve">(حسب الحال)، تمديد المُهل الزمنية المنطبقة بناء على </w:t>
            </w:r>
            <w:r w:rsidRPr="008E06D0">
              <w:rPr>
                <w:b/>
                <w:bCs/>
                <w:sz w:val="30"/>
                <w:szCs w:val="30"/>
                <w:u w:val="single"/>
                <w:rtl/>
                <w:lang w:bidi="ar-EG"/>
              </w:rPr>
              <w:t>الفقرتين</w:t>
            </w:r>
            <w:r w:rsidRPr="008E06D0">
              <w:rPr>
                <w:sz w:val="30"/>
                <w:szCs w:val="30"/>
                <w:rtl/>
                <w:lang w:bidi="ar-EG"/>
              </w:rPr>
              <w:t xml:space="preserve"> </w:t>
            </w:r>
            <w:r w:rsidRPr="008E06D0">
              <w:rPr>
                <w:strike/>
                <w:sz w:val="30"/>
                <w:szCs w:val="30"/>
                <w:rtl/>
                <w:lang w:bidi="ar-EG"/>
              </w:rPr>
              <w:t>الفقرات</w:t>
            </w:r>
            <w:r w:rsidRPr="008E06D0">
              <w:rPr>
                <w:sz w:val="30"/>
                <w:szCs w:val="30"/>
                <w:rtl/>
                <w:lang w:bidi="ar-EG"/>
              </w:rPr>
              <w:t xml:space="preserve"> (أ) و(ب) </w:t>
            </w:r>
            <w:r w:rsidRPr="008E06D0">
              <w:rPr>
                <w:strike/>
                <w:sz w:val="30"/>
                <w:szCs w:val="30"/>
                <w:rtl/>
                <w:lang w:bidi="ar-EG"/>
              </w:rPr>
              <w:t>و(ج)</w:t>
            </w:r>
            <w:r w:rsidRPr="008E06D0">
              <w:rPr>
                <w:sz w:val="30"/>
                <w:szCs w:val="30"/>
                <w:rtl/>
                <w:lang w:bidi="ar-EG"/>
              </w:rPr>
              <w:t xml:space="preserve"> </w:t>
            </w:r>
            <w:r w:rsidRPr="008E06D0">
              <w:rPr>
                <w:b/>
                <w:bCs/>
                <w:sz w:val="30"/>
                <w:szCs w:val="30"/>
                <w:u w:val="single"/>
                <w:rtl/>
                <w:lang w:bidi="ar-EG"/>
              </w:rPr>
              <w:t>الواردتين</w:t>
            </w:r>
            <w:r w:rsidRPr="008E06D0">
              <w:rPr>
                <w:sz w:val="30"/>
                <w:szCs w:val="30"/>
                <w:rtl/>
                <w:lang w:bidi="ar-EG"/>
              </w:rPr>
              <w:t xml:space="preserve"> </w:t>
            </w:r>
            <w:r w:rsidRPr="008E06D0">
              <w:rPr>
                <w:strike/>
                <w:sz w:val="30"/>
                <w:szCs w:val="30"/>
                <w:rtl/>
                <w:lang w:bidi="ar-EG"/>
              </w:rPr>
              <w:t>الواردة</w:t>
            </w:r>
            <w:r w:rsidRPr="008E06D0">
              <w:rPr>
                <w:sz w:val="30"/>
                <w:szCs w:val="30"/>
                <w:rtl/>
                <w:lang w:bidi="ar-EG"/>
              </w:rPr>
              <w:t xml:space="preserve"> أعلاه. وفي هذه الحالة، يجب إخطار المدعى عليه كتابياً بذلك.</w:t>
            </w:r>
          </w:p>
          <w:p w:rsidR="00FD67B1" w:rsidRPr="008E06D0" w:rsidRDefault="00FD67B1" w:rsidP="00F12D76">
            <w:pPr>
              <w:pStyle w:val="NormalParaAR"/>
              <w:spacing w:after="120" w:line="300" w:lineRule="exact"/>
              <w:rPr>
                <w:sz w:val="30"/>
                <w:szCs w:val="30"/>
                <w:rtl/>
                <w:lang w:bidi="ar-EG"/>
              </w:rPr>
            </w:pP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عُدّلت الفقرة (أ) من أجل:</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 توضيح أن مدير شعبة إدارة الموارد البشرية هو السلطة المختصة بتوجيه الاتهام إلى الموظف/استهلال إجراءات تأديبية (على عكس الإدارة المختصة بالمعاقبة).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 تقليص مهلة الثلاثين (30) يوما المحدّدة للردّ على رسالة الاتهام تماشيا مع القواعد والممارسات المطبقة في المنظمات الأخرى التي تطبق نظام الأمم المتحدة الموحد.</w:t>
            </w: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وعُدّلت الفقرتان (ب) و(ه) وحُذفت الفقرتان (ج) و(د) من أجل إزالة ازدواجية الإدارات المختصة بفرض تدابير تأديبية، وزيادة الفصل بين السلطة المعنية بتوجيه الاتهام والسلطة المعنية بالمعاقبة.</w:t>
            </w:r>
          </w:p>
        </w:tc>
      </w:tr>
      <w:tr w:rsidR="00BB1875" w:rsidRPr="008E06D0" w:rsidTr="005D043A">
        <w:trPr>
          <w:trHeight w:val="8676"/>
        </w:trPr>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lastRenderedPageBreak/>
              <w:t>القاعدة 10-1-3</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التوقيف المؤقت عن العمل</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(أ)</w:t>
            </w:r>
            <w:r>
              <w:rPr>
                <w:rFonts w:hint="cs"/>
                <w:sz w:val="30"/>
                <w:szCs w:val="30"/>
                <w:rtl/>
                <w:lang w:bidi="ar-EG"/>
              </w:rPr>
              <w:tab/>
            </w:r>
            <w:r w:rsidRPr="008E06D0">
              <w:rPr>
                <w:sz w:val="30"/>
                <w:szCs w:val="30"/>
                <w:rtl/>
                <w:lang w:bidi="ar-EG"/>
              </w:rPr>
              <w:t>يجوز لمدير شعبة إدارة الموارد البشرية توقيف موظف عن العمل بشكل مؤقت في انتظار نتائج التحقيق و/أو حتى استكمال إجراء تأديبي معيّن، إذا ما اعتبر أنّ استمرار الموظف في عمله قد يضرّ بمصالح المكتب الدولي. وفي حالات استثنائية، يجوز لمدير شعبة إدارة الموارد البشرية توقيف موظف عن العمل بشكل مؤقت إذا ما اعتبر أنّ استمرار الموظف في عمله قد يسئ إلى مصالح المكتب الدولي، بما في ذلك تسبّبه في تشويش كبير في مكان العمل أو على موظفيه.</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ويُقدَم إلى الموظف الخاضع لتوقيف مؤقت عن العمل بمقتضى الفقرة (أ) أعلاه بيان كتابي بسبب (أسباب) توقيفه عن العمل بشكل مؤقت. ولا ينبغي، بقدر ما هو ممكن عمليا، أن يتجاوز التوقيف المؤقت عن العمل تسعين (90) يوما تقويميا. ويمكن تمديد فترة التوقيف عن العمل لفترة واحدة أو عدة فترات إضافية تصل إلى تسعين (90) يوما تقويميا إذا كانت هناك أسباب استثنائية وقاهرة تبرّر ذلك، على أن يُبلّغ الموظف المعني كتابيا بتلك الأسباب.</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(ج)</w:t>
            </w:r>
            <w:r>
              <w:rPr>
                <w:rFonts w:hint="cs"/>
                <w:sz w:val="30"/>
                <w:szCs w:val="30"/>
                <w:rtl/>
                <w:lang w:bidi="ar-EG"/>
              </w:rPr>
              <w:tab/>
            </w:r>
            <w:r w:rsidRPr="008E06D0">
              <w:rPr>
                <w:sz w:val="30"/>
                <w:szCs w:val="30"/>
                <w:rtl/>
                <w:lang w:bidi="ar-EG"/>
              </w:rPr>
              <w:t>ويكون التوقيف عن العمل بأجر أو بدون أجر. وإذا كان التوقيف بدون أجر وتبيّن لاحقا أنّ مزاعم سوء السلوك غير مُثبتة أو أنّ السلوك المعني لا يستدعي الفصل أو الفصل دون سابق إنذار يُسدّد للموظف أيّ مبلغ محتجز من مرتبه دونما تأخير.</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(أ)</w:t>
            </w:r>
            <w:r>
              <w:rPr>
                <w:rFonts w:hint="cs"/>
                <w:sz w:val="30"/>
                <w:szCs w:val="30"/>
                <w:rtl/>
                <w:lang w:bidi="ar-EG"/>
              </w:rPr>
              <w:tab/>
            </w:r>
            <w:r w:rsidRPr="008E06D0">
              <w:rPr>
                <w:sz w:val="30"/>
                <w:szCs w:val="30"/>
                <w:rtl/>
                <w:lang w:bidi="ar-EG"/>
              </w:rPr>
              <w:t>يجوز لمدير شعبة إدارة الموارد البشرية توقيف موظف عن العمل بشكل مؤقت في انتظار نتائج التحقيق و/أو حتى استكمال إجراء تأديبي معيّن، إذا ما اعتبر أنّ استمرار الموظف في عمله قد يضرّ بمصالح المكتب الدولي.</w:t>
            </w:r>
            <w:r w:rsidRPr="008E06D0">
              <w:rPr>
                <w:strike/>
                <w:sz w:val="30"/>
                <w:szCs w:val="30"/>
                <w:rtl/>
                <w:lang w:bidi="ar-EG"/>
              </w:rPr>
              <w:t xml:space="preserve"> وفي حالات استثنائية، يجوز لمدير شعبة إدارة الموارد البشرية توقيف موظف عن العمل بشكل مؤقت إذا ما اعتبر أنّ استمرار الموظف في عمله قد يسئ إلى مصالح المكتب الدولي، بما في ذلك تسبّبه في تشويش كبير في مكان العمل أو على موظفيه.</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 xml:space="preserve">ويُقدَم إلى الموظف الخاضع لتوقيف مؤقت عن العمل بمقتضى الفقرة (أ) أعلاه بيان كتابي بسبب (أسباب) توقيفه عن العمل بشكل مؤقت. ولا ينبغي، بقدر ما هو ممكن عمليا، أن يتجاوز التوقيف المؤقت عن العمل </w:t>
            </w:r>
            <w:r w:rsidRPr="008E06D0">
              <w:rPr>
                <w:b/>
                <w:bCs/>
                <w:sz w:val="30"/>
                <w:szCs w:val="30"/>
                <w:u w:val="single"/>
                <w:rtl/>
                <w:lang w:bidi="ar-EG"/>
              </w:rPr>
              <w:t>ثلاثة أشهر إجمالا</w:t>
            </w:r>
            <w:r w:rsidRPr="008E06D0">
              <w:rPr>
                <w:strike/>
                <w:sz w:val="30"/>
                <w:szCs w:val="30"/>
                <w:rtl/>
                <w:lang w:bidi="ar-EG"/>
              </w:rPr>
              <w:t xml:space="preserve"> تسعين (90) يوما تقويميا. ويمكن تمديد فترة التوقيف عن العمل لفترة واحدة أو عدة فترات إضافية تصل إلى تسعين (90) يوما تقويميا إذا كانت هناك أسباب استثنائية وقاهرة تبرّر ذلك، على أن يُبلّغ الموظف المعني كتابيا بتلك الأسباب</w:t>
            </w:r>
            <w:r w:rsidRPr="008E06D0">
              <w:rPr>
                <w:sz w:val="30"/>
                <w:szCs w:val="30"/>
                <w:rtl/>
                <w:lang w:bidi="ar-EG"/>
              </w:rPr>
              <w:t>.</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(ج)</w:t>
            </w:r>
            <w:r>
              <w:rPr>
                <w:rFonts w:hint="cs"/>
                <w:sz w:val="30"/>
                <w:szCs w:val="30"/>
                <w:rtl/>
                <w:lang w:bidi="ar-EG"/>
              </w:rPr>
              <w:tab/>
            </w:r>
            <w:r w:rsidRPr="008E06D0">
              <w:rPr>
                <w:sz w:val="30"/>
                <w:szCs w:val="30"/>
                <w:rtl/>
                <w:lang w:bidi="ar-EG"/>
              </w:rPr>
              <w:t xml:space="preserve">ويكون التوقيف عن العمل بأجر </w:t>
            </w:r>
            <w:r w:rsidRPr="008E06D0">
              <w:rPr>
                <w:b/>
                <w:bCs/>
                <w:sz w:val="30"/>
                <w:szCs w:val="30"/>
                <w:u w:val="single"/>
                <w:rtl/>
                <w:lang w:bidi="ar-EG"/>
              </w:rPr>
              <w:t>كامل أو جزئي</w:t>
            </w:r>
            <w:r w:rsidRPr="008E06D0">
              <w:rPr>
                <w:sz w:val="30"/>
                <w:szCs w:val="30"/>
                <w:rtl/>
                <w:lang w:bidi="ar-EG"/>
              </w:rPr>
              <w:t xml:space="preserve"> أو بدون أجر. وإذا كان التوقيف </w:t>
            </w:r>
            <w:r w:rsidRPr="008E06D0">
              <w:rPr>
                <w:b/>
                <w:bCs/>
                <w:sz w:val="30"/>
                <w:szCs w:val="30"/>
                <w:u w:val="single"/>
                <w:rtl/>
                <w:lang w:bidi="ar-EG"/>
              </w:rPr>
              <w:t xml:space="preserve">بأجر جزئي أو </w:t>
            </w:r>
            <w:r w:rsidRPr="008E06D0">
              <w:rPr>
                <w:sz w:val="30"/>
                <w:szCs w:val="30"/>
                <w:rtl/>
                <w:lang w:bidi="ar-EG"/>
              </w:rPr>
              <w:t>بدون أجر وتبيّن لاحقا أنّ مزاعم سوء السلوك غير مُثبتة أو أنّ السلوك المعني لا يستدعي الفصل أو الفصل دون سابق إنذار يُسدّد للموظف أيّ مبلغ محتجز من مرتبه دونما تأخير.</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w:t>
            </w: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الفقرة (أ): حُذفت الجملة لتلافي التكرار وعدم الاتساق مع الجملة الأولى.</w:t>
            </w: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الفقرة (ب): حُذفت الفقرة الأخيرة لأنها غامضة وغير لازمة.</w:t>
            </w: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الفقرة (ج): عُدّلت لتوفير أساس قانوني واضح للتوقيف بأجر جزئي.</w:t>
            </w:r>
          </w:p>
        </w:tc>
      </w:tr>
      <w:tr w:rsidR="00BB1875" w:rsidRPr="008E06D0" w:rsidTr="00BC2C62">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lastRenderedPageBreak/>
              <w:t>القاعدة 11-4-1</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التسوية الإدارية للنزاعات والشكاوى المرتبطة بمكان العمل</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(أ)</w:t>
            </w:r>
            <w:r>
              <w:rPr>
                <w:rFonts w:hint="cs"/>
                <w:sz w:val="30"/>
                <w:szCs w:val="30"/>
                <w:rtl/>
                <w:lang w:bidi="ar-EG"/>
              </w:rPr>
              <w:tab/>
            </w:r>
            <w:r w:rsidRPr="008E06D0">
              <w:rPr>
                <w:sz w:val="30"/>
                <w:szCs w:val="30"/>
                <w:rtl/>
                <w:lang w:bidi="ar-EG"/>
              </w:rPr>
              <w:t>يقدم الموظف الذي يعتقد أنّه تعرّض لتمييز و/أو مضايقة ("المدعي") شكوى كتابية إلى مدير شعبة إدارة الموارد البشرية في غضون تسعين (90) يوما تقويميا اعتبارا من تاريخ وقوع الحادث أو المعاملة محلّ الشكوى (أو في غضون تسعين (90) يوما تقويميا اعتبارا من تاريخ آخر حادث في حال وقوع أكثر من حادث واحد). ويرد في الشكوى وصف للسلوك المحدّد المشتكى عليه والظروف المعيّنة التي يُدعى حدوثه فيها. وتكون الشكو</w:t>
            </w:r>
            <w:r w:rsidR="00DD697A">
              <w:rPr>
                <w:sz w:val="30"/>
                <w:szCs w:val="30"/>
                <w:rtl/>
                <w:lang w:bidi="ar-EG"/>
              </w:rPr>
              <w:t>ى مرفوقة بكل ما هو متاح من أدلة</w:t>
            </w:r>
            <w:r w:rsidR="00DD697A">
              <w:rPr>
                <w:rFonts w:hint="cs"/>
                <w:sz w:val="30"/>
                <w:szCs w:val="30"/>
                <w:rtl/>
                <w:lang w:bidi="ar-EG"/>
              </w:rPr>
              <w:t> </w:t>
            </w:r>
            <w:r w:rsidRPr="008E06D0">
              <w:rPr>
                <w:sz w:val="30"/>
                <w:szCs w:val="30"/>
                <w:rtl/>
                <w:lang w:bidi="ar-EG"/>
              </w:rPr>
              <w:t>وجيهة.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ويخطِر مدير شعبة إدارة الموارد البشرية الموظف (الموظفين) محلّ الشكوى ("المدعى عليه (عليهم)") بالشكوى المقدمة ضده (ضدهم) في غضون خمسة عشر (15) يوما تقويميا اعتبارا من تاريخ استلامه الشكوى. ويكون أمام المدعى عليه (عليهم) ثلاثون (30) يوما تقويميا اعتبارا من تاريخ استلام ذلك الإخطار لتقديم ردّ.</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(ج)</w:t>
            </w:r>
            <w:r>
              <w:rPr>
                <w:rFonts w:hint="cs"/>
                <w:sz w:val="30"/>
                <w:szCs w:val="30"/>
                <w:rtl/>
                <w:lang w:bidi="ar-EG"/>
              </w:rPr>
              <w:tab/>
            </w:r>
            <w:r w:rsidRPr="008E06D0">
              <w:rPr>
                <w:sz w:val="30"/>
                <w:szCs w:val="30"/>
                <w:rtl/>
                <w:lang w:bidi="ar-EG"/>
              </w:rPr>
              <w:t xml:space="preserve">وينظر مدير شعبة إدارة الموارد البشرية في الشكوى والردّ ويخطِر الأطراف المعنية كتابيا بقراره وأسباب ذلك القرار في غضون ستين (60) يوما تقويميا اعتبارا من تاريخ استلام الردّ على الشكوى. وعندما تكون الشكوى متعلقة بسلوك مدير شعبة إدارة الموارد البشرية يتولى المدير العام النظر فيها. وبناء على اتفاق الأطراف المعنية يعلّق مدير شعبة إدارة الموارد البشرية هذه المُهلة </w:t>
            </w:r>
            <w:r w:rsidR="00DD697A">
              <w:rPr>
                <w:sz w:val="30"/>
                <w:szCs w:val="30"/>
                <w:rtl/>
                <w:lang w:bidi="ar-EG"/>
              </w:rPr>
              <w:t>الزمنية لمدة تصل إلى تسعين</w:t>
            </w:r>
            <w:r w:rsidR="00DD697A">
              <w:rPr>
                <w:rFonts w:hint="cs"/>
                <w:sz w:val="30"/>
                <w:szCs w:val="30"/>
                <w:rtl/>
                <w:lang w:bidi="ar-EG"/>
              </w:rPr>
              <w:t> </w:t>
            </w:r>
            <w:r w:rsidR="00DD697A">
              <w:rPr>
                <w:sz w:val="30"/>
                <w:szCs w:val="30"/>
                <w:rtl/>
                <w:lang w:bidi="ar-EG"/>
              </w:rPr>
              <w:t>(90)</w:t>
            </w:r>
            <w:r w:rsidR="00DD697A">
              <w:rPr>
                <w:rFonts w:hint="cs"/>
                <w:sz w:val="30"/>
                <w:szCs w:val="30"/>
                <w:rtl/>
                <w:lang w:bidi="ar-EG"/>
              </w:rPr>
              <w:t> </w:t>
            </w:r>
            <w:r w:rsidRPr="008E06D0">
              <w:rPr>
                <w:sz w:val="30"/>
                <w:szCs w:val="30"/>
                <w:rtl/>
                <w:lang w:bidi="ar-EG"/>
              </w:rPr>
              <w:t xml:space="preserve">يوما تقويميا من أجل الشروع في تسوية النزاع بطرق غير رسمية. وبمجرّد انقضاء مدة التعليق يُستأنف النظر في القضية رسميا، إلاّ إذا طلب المدعي </w:t>
            </w:r>
            <w:r w:rsidRPr="008E06D0">
              <w:rPr>
                <w:sz w:val="30"/>
                <w:szCs w:val="30"/>
                <w:rtl/>
                <w:lang w:bidi="ar-EG"/>
              </w:rPr>
              <w:lastRenderedPageBreak/>
              <w:t>كتابيا سحب الشكوى.</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(د)</w:t>
            </w:r>
            <w:r>
              <w:rPr>
                <w:rFonts w:hint="cs"/>
                <w:sz w:val="30"/>
                <w:szCs w:val="30"/>
                <w:rtl/>
                <w:lang w:bidi="ar-EG"/>
              </w:rPr>
              <w:tab/>
            </w:r>
            <w:r w:rsidRPr="008E06D0">
              <w:rPr>
                <w:sz w:val="30"/>
                <w:szCs w:val="30"/>
                <w:rtl/>
                <w:lang w:bidi="ar-EG"/>
              </w:rPr>
              <w:t>ويحيل مدير شعبة إدارة الموارد البشرية، عند اللزوم، الشكوى لإجراء تحقيق مستقل ويخطِر الأطراف بذلك، وبأي تدبير (تدابير) مؤقت يعتزم تطبيقه. وفي حال إحالة الشكوى لإجراء تحقيق مستقل، تُعلّق المُهلة المحدّدة بموجب الفقرة (ج) وتُبلّغ جميع الأطراف بالقرار المُتخذ وأسباب اتخاذه في أجل لا يتجاوز ستين (60) يوما تقويميا عقب تقديم تقرير التحقيق إلى مدير شعبة إدارة الموارد البشرية.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(و)</w:t>
            </w:r>
            <w:r>
              <w:rPr>
                <w:rFonts w:hint="cs"/>
                <w:sz w:val="30"/>
                <w:szCs w:val="30"/>
                <w:rtl/>
                <w:lang w:bidi="ar-EG"/>
              </w:rPr>
              <w:tab/>
            </w:r>
            <w:r w:rsidRPr="008E06D0">
              <w:rPr>
                <w:sz w:val="30"/>
                <w:szCs w:val="30"/>
                <w:rtl/>
                <w:lang w:bidi="ar-EG"/>
              </w:rPr>
              <w:t>وإذا لم يوافق أحد الأطراف على قرار اتُخذ بموجب الفقرة (ج) أو (د) أعلاه، أو في حال عدم صدور أي قرار في غضون المُهلة الزمنية المنطبقة، جاز له الطعن في القرار بمقتضى المادة 11-5 في غضون تسعين (90) يوما تقويميا اعتبارا من تاريخ إخطاره بالقرار أو، إذا لم يصدر أي قرار، تقديم طعن في غضون تسعين (90) يوما تقويميا عقب انقضاء المُهلة الزمنية المنطبقة. وتُعتبر الشكوى مرفوضة إذا لم يتخذ مدير شعبة إدارة الموارد البشرية قرارا ضمن المُهلة الزمنية</w:t>
            </w:r>
            <w:r>
              <w:rPr>
                <w:rFonts w:hint="cs"/>
                <w:sz w:val="30"/>
                <w:szCs w:val="30"/>
                <w:rtl/>
                <w:lang w:bidi="ar-EG"/>
              </w:rPr>
              <w:t> </w:t>
            </w:r>
            <w:r w:rsidRPr="008E06D0">
              <w:rPr>
                <w:sz w:val="30"/>
                <w:szCs w:val="30"/>
                <w:rtl/>
                <w:lang w:bidi="ar-EG"/>
              </w:rPr>
              <w:t>المنطبقة.</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(أ)</w:t>
            </w:r>
            <w:r>
              <w:rPr>
                <w:rFonts w:hint="cs"/>
                <w:sz w:val="30"/>
                <w:szCs w:val="30"/>
                <w:rtl/>
                <w:lang w:bidi="ar-EG"/>
              </w:rPr>
              <w:tab/>
            </w:r>
            <w:r w:rsidRPr="008E06D0">
              <w:rPr>
                <w:b/>
                <w:bCs/>
                <w:sz w:val="30"/>
                <w:szCs w:val="30"/>
                <w:u w:val="single"/>
                <w:rtl/>
                <w:lang w:bidi="ar-EG"/>
              </w:rPr>
              <w:t>يجوز للموظف</w:t>
            </w:r>
            <w:r w:rsidRPr="008E06D0">
              <w:rPr>
                <w:sz w:val="30"/>
                <w:szCs w:val="30"/>
                <w:rtl/>
                <w:lang w:bidi="ar-EG"/>
              </w:rPr>
              <w:t xml:space="preserve"> </w:t>
            </w:r>
            <w:r w:rsidRPr="008E06D0">
              <w:rPr>
                <w:strike/>
                <w:sz w:val="30"/>
                <w:szCs w:val="30"/>
                <w:rtl/>
                <w:lang w:bidi="ar-EG"/>
              </w:rPr>
              <w:t>يقدم الموظف</w:t>
            </w:r>
            <w:r w:rsidRPr="008E06D0">
              <w:rPr>
                <w:sz w:val="30"/>
                <w:szCs w:val="30"/>
                <w:rtl/>
                <w:lang w:bidi="ar-EG"/>
              </w:rPr>
              <w:t xml:space="preserve"> الذي يعتقد أنّه تعرّض لتمييز و/أو مضايقة ("المدعي") </w:t>
            </w:r>
            <w:r w:rsidRPr="008E06D0">
              <w:rPr>
                <w:b/>
                <w:bCs/>
                <w:sz w:val="30"/>
                <w:szCs w:val="30"/>
                <w:u w:val="single"/>
                <w:rtl/>
                <w:lang w:bidi="ar-EG"/>
              </w:rPr>
              <w:t>أن يقدم</w:t>
            </w:r>
            <w:r w:rsidRPr="008E06D0">
              <w:rPr>
                <w:sz w:val="30"/>
                <w:szCs w:val="30"/>
                <w:rtl/>
                <w:lang w:bidi="ar-EG"/>
              </w:rPr>
              <w:t xml:space="preserve"> شكوى </w:t>
            </w:r>
            <w:r w:rsidRPr="008E06D0">
              <w:rPr>
                <w:strike/>
                <w:sz w:val="30"/>
                <w:szCs w:val="30"/>
                <w:rtl/>
                <w:lang w:bidi="ar-EG"/>
              </w:rPr>
              <w:t>كتابية</w:t>
            </w:r>
            <w:r w:rsidRPr="008E06D0">
              <w:rPr>
                <w:sz w:val="30"/>
                <w:szCs w:val="30"/>
                <w:rtl/>
                <w:lang w:bidi="ar-EG"/>
              </w:rPr>
              <w:t xml:space="preserve"> إلى </w:t>
            </w:r>
            <w:r w:rsidRPr="008E06D0">
              <w:rPr>
                <w:b/>
                <w:bCs/>
                <w:sz w:val="30"/>
                <w:szCs w:val="30"/>
                <w:u w:val="single"/>
                <w:rtl/>
                <w:lang w:bidi="ar-EG"/>
              </w:rPr>
              <w:t>المدير العام</w:t>
            </w:r>
            <w:r w:rsidRPr="008E06D0">
              <w:rPr>
                <w:sz w:val="30"/>
                <w:szCs w:val="30"/>
                <w:u w:val="single"/>
                <w:rtl/>
                <w:lang w:bidi="ar-EG"/>
              </w:rPr>
              <w:t xml:space="preserve"> </w:t>
            </w:r>
            <w:r w:rsidRPr="008E06D0">
              <w:rPr>
                <w:strike/>
                <w:sz w:val="30"/>
                <w:szCs w:val="30"/>
                <w:rtl/>
                <w:lang w:bidi="ar-EG"/>
              </w:rPr>
              <w:t xml:space="preserve">مدير شعبة إدارة الموارد البشرية </w:t>
            </w:r>
            <w:r w:rsidRPr="008E06D0">
              <w:rPr>
                <w:b/>
                <w:bCs/>
                <w:sz w:val="30"/>
                <w:szCs w:val="30"/>
                <w:u w:val="single"/>
                <w:rtl/>
                <w:lang w:bidi="ar-EG"/>
              </w:rPr>
              <w:t>. وينبغي تقديم تلك الشكوى كتابيا، مع صورة إلى مدير شعبة إدارة الموارد البشرية،</w:t>
            </w:r>
            <w:r w:rsidRPr="008E06D0">
              <w:rPr>
                <w:sz w:val="30"/>
                <w:szCs w:val="30"/>
                <w:rtl/>
                <w:lang w:bidi="ar-EG"/>
              </w:rPr>
              <w:t xml:space="preserve"> في غضون تسعين</w:t>
            </w:r>
            <w:r>
              <w:rPr>
                <w:rFonts w:hint="cs"/>
                <w:sz w:val="30"/>
                <w:szCs w:val="30"/>
                <w:rtl/>
                <w:lang w:bidi="ar-EG"/>
              </w:rPr>
              <w:t> </w:t>
            </w:r>
            <w:r w:rsidRPr="008E06D0">
              <w:rPr>
                <w:sz w:val="30"/>
                <w:szCs w:val="30"/>
                <w:rtl/>
                <w:lang w:bidi="ar-EG"/>
              </w:rPr>
              <w:t xml:space="preserve"> (90)</w:t>
            </w:r>
            <w:r>
              <w:rPr>
                <w:rFonts w:hint="cs"/>
                <w:sz w:val="30"/>
                <w:szCs w:val="30"/>
                <w:rtl/>
                <w:lang w:bidi="ar-EG"/>
              </w:rPr>
              <w:t> </w:t>
            </w:r>
            <w:r w:rsidRPr="008E06D0">
              <w:rPr>
                <w:sz w:val="30"/>
                <w:szCs w:val="30"/>
                <w:rtl/>
                <w:lang w:bidi="ar-EG"/>
              </w:rPr>
              <w:t>يوما تقويميا اعتبارا من تاريخ وقوع الحادث أو المعامل</w:t>
            </w:r>
            <w:r w:rsidR="00F12D76">
              <w:rPr>
                <w:sz w:val="30"/>
                <w:szCs w:val="30"/>
                <w:rtl/>
                <w:lang w:bidi="ar-EG"/>
              </w:rPr>
              <w:t>ة محلّ الشكوى (أو في غضون تسعين</w:t>
            </w:r>
            <w:r w:rsidR="00F12D76">
              <w:rPr>
                <w:rFonts w:hint="cs"/>
                <w:sz w:val="30"/>
                <w:szCs w:val="30"/>
                <w:rtl/>
                <w:lang w:bidi="ar-EG"/>
              </w:rPr>
              <w:t> </w:t>
            </w:r>
            <w:r w:rsidRPr="008E06D0">
              <w:rPr>
                <w:sz w:val="30"/>
                <w:szCs w:val="30"/>
                <w:rtl/>
                <w:lang w:bidi="ar-EG"/>
              </w:rPr>
              <w:t>(90) يوما تقويميا اعتبارا من تاريخ آخر حادث في حال وقوع أكثر من حادث واحد). ويرد في الشكوى وصف للسلوك المحدّد المشتكى عليه والظروف المعيّنة التي يُد</w:t>
            </w:r>
            <w:r w:rsidR="007370E3">
              <w:rPr>
                <w:sz w:val="30"/>
                <w:szCs w:val="30"/>
                <w:rtl/>
                <w:lang w:bidi="ar-EG"/>
              </w:rPr>
              <w:t>عى حدوثه فيها. وتكون الشكوى مرف</w:t>
            </w:r>
            <w:r w:rsidRPr="008E06D0">
              <w:rPr>
                <w:sz w:val="30"/>
                <w:szCs w:val="30"/>
                <w:rtl/>
                <w:lang w:bidi="ar-EG"/>
              </w:rPr>
              <w:t>قة بكل ما هو متاح من أدلة وجيهة.</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b/>
                <w:bCs/>
                <w:sz w:val="30"/>
                <w:szCs w:val="30"/>
                <w:u w:val="single"/>
                <w:rtl/>
                <w:lang w:bidi="ar-EG"/>
              </w:rPr>
              <w:t>ويُخطَر</w:t>
            </w:r>
            <w:r w:rsidRPr="008E06D0">
              <w:rPr>
                <w:sz w:val="30"/>
                <w:szCs w:val="30"/>
                <w:rtl/>
                <w:lang w:bidi="ar-EG"/>
              </w:rPr>
              <w:t xml:space="preserve"> </w:t>
            </w:r>
            <w:r w:rsidRPr="008E06D0">
              <w:rPr>
                <w:strike/>
                <w:sz w:val="30"/>
                <w:szCs w:val="30"/>
                <w:rtl/>
                <w:lang w:bidi="ar-EG"/>
              </w:rPr>
              <w:t xml:space="preserve">ويخطِر مدير شعبة إدارة الموارد البشرية </w:t>
            </w:r>
            <w:r w:rsidRPr="008E06D0">
              <w:rPr>
                <w:sz w:val="30"/>
                <w:szCs w:val="30"/>
                <w:rtl/>
                <w:lang w:bidi="ar-EG"/>
              </w:rPr>
              <w:t>الموظف (</w:t>
            </w:r>
            <w:r w:rsidRPr="008E06D0">
              <w:rPr>
                <w:b/>
                <w:bCs/>
                <w:sz w:val="30"/>
                <w:szCs w:val="30"/>
                <w:u w:val="single"/>
                <w:rtl/>
                <w:lang w:bidi="ar-EG"/>
              </w:rPr>
              <w:t>الموظفون</w:t>
            </w:r>
            <w:r w:rsidRPr="008E06D0">
              <w:rPr>
                <w:strike/>
                <w:sz w:val="30"/>
                <w:szCs w:val="30"/>
                <w:rtl/>
                <w:lang w:bidi="ar-EG"/>
              </w:rPr>
              <w:t xml:space="preserve"> الموظفين</w:t>
            </w:r>
            <w:r w:rsidRPr="008E06D0">
              <w:rPr>
                <w:sz w:val="30"/>
                <w:szCs w:val="30"/>
                <w:rtl/>
                <w:lang w:bidi="ar-EG"/>
              </w:rPr>
              <w:t>) محلّ الشكوى ("المدعى عليه (عليهم)") بالشكوى المقدمة ضده (ضدهم) في غضون خمسة عشر (15) يوما تقويميا اعتبارا من تاريخ استلامه الشكوى. ويكون أمام المدعى عليه (عليهم) ثلاثون (30) يوما تقويميا اعتبارا من تاريخ استلام ذلك الإخطار لتقديم ردّ.</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(ج)</w:t>
            </w:r>
            <w:r>
              <w:rPr>
                <w:rFonts w:hint="cs"/>
                <w:sz w:val="30"/>
                <w:szCs w:val="30"/>
                <w:rtl/>
                <w:lang w:bidi="ar-EG"/>
              </w:rPr>
              <w:tab/>
            </w:r>
            <w:r w:rsidRPr="008E06D0">
              <w:rPr>
                <w:sz w:val="30"/>
                <w:szCs w:val="30"/>
                <w:rtl/>
                <w:lang w:bidi="ar-EG"/>
              </w:rPr>
              <w:t xml:space="preserve">وينظر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مدير شعبة إدارة الموارد البشرية</w:t>
            </w:r>
            <w:r w:rsidRPr="008E06D0">
              <w:rPr>
                <w:sz w:val="30"/>
                <w:szCs w:val="30"/>
                <w:rtl/>
                <w:lang w:bidi="ar-EG"/>
              </w:rPr>
              <w:t xml:space="preserve"> في الشكوى والردّ ويخطِر الأطراف المعنية كتابيا بقراره</w:t>
            </w:r>
            <w:r w:rsidR="00F12D76">
              <w:rPr>
                <w:sz w:val="30"/>
                <w:szCs w:val="30"/>
                <w:rtl/>
                <w:lang w:bidi="ar-EG"/>
              </w:rPr>
              <w:t xml:space="preserve"> وأسباب ذلك القرار في غضون ستين</w:t>
            </w:r>
            <w:r w:rsidR="00F12D76">
              <w:rPr>
                <w:rFonts w:hint="cs"/>
                <w:sz w:val="30"/>
                <w:szCs w:val="30"/>
                <w:rtl/>
                <w:lang w:bidi="ar-EG"/>
              </w:rPr>
              <w:t> </w:t>
            </w:r>
            <w:r w:rsidRPr="008E06D0">
              <w:rPr>
                <w:sz w:val="30"/>
                <w:szCs w:val="30"/>
                <w:rtl/>
                <w:lang w:bidi="ar-EG"/>
              </w:rPr>
              <w:t xml:space="preserve">(60) يوما تقويميا اعتبارا من تاريخ استلام الردّ على الشكوى. </w:t>
            </w:r>
            <w:r w:rsidRPr="008E06D0">
              <w:rPr>
                <w:strike/>
                <w:sz w:val="30"/>
                <w:szCs w:val="30"/>
                <w:rtl/>
                <w:lang w:bidi="ar-EG"/>
              </w:rPr>
              <w:t>وعندما تكون الشكوى متعلقة بسلوك مدير شعبة إدارة الموارد البشرية يتولى المدير العام النظر فيها.</w:t>
            </w:r>
            <w:r w:rsidRPr="008E06D0">
              <w:rPr>
                <w:sz w:val="30"/>
                <w:szCs w:val="30"/>
                <w:rtl/>
                <w:lang w:bidi="ar-EG"/>
              </w:rPr>
              <w:t xml:space="preserve"> وبناء على اتفاق الأطراف المعنية يعلّق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مدير شعبة إدارة الموارد البشرية</w:t>
            </w:r>
            <w:r w:rsidRPr="008E06D0">
              <w:rPr>
                <w:sz w:val="30"/>
                <w:szCs w:val="30"/>
                <w:rtl/>
                <w:lang w:bidi="ar-EG"/>
              </w:rPr>
              <w:t xml:space="preserve"> هذه المُهلة الزمنية لمدة تصل إلى تسعين (90) يوما تقويميا من </w:t>
            </w:r>
            <w:r w:rsidRPr="008E06D0">
              <w:rPr>
                <w:sz w:val="30"/>
                <w:szCs w:val="30"/>
                <w:rtl/>
                <w:lang w:bidi="ar-EG"/>
              </w:rPr>
              <w:lastRenderedPageBreak/>
              <w:t>أجل الشروع في تسوية النزاع بطرق غير رسمية. وبمجرّد انقضاء مدة التعليق يُستأنف النظر في القضية رسميا، إلاّ إذا طلب المدعي كتابيا سحب الشكوى.</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(د)</w:t>
            </w:r>
            <w:r>
              <w:rPr>
                <w:rFonts w:hint="cs"/>
                <w:sz w:val="30"/>
                <w:szCs w:val="30"/>
                <w:rtl/>
                <w:lang w:bidi="ar-EG"/>
              </w:rPr>
              <w:tab/>
            </w:r>
            <w:r w:rsidRPr="008E06D0">
              <w:rPr>
                <w:sz w:val="30"/>
                <w:szCs w:val="30"/>
                <w:rtl/>
                <w:lang w:bidi="ar-EG"/>
              </w:rPr>
              <w:t xml:space="preserve">ويحيل </w:t>
            </w:r>
            <w:r w:rsidRPr="008E06D0">
              <w:rPr>
                <w:b/>
                <w:bCs/>
                <w:sz w:val="30"/>
                <w:szCs w:val="30"/>
                <w:u w:val="single"/>
                <w:rtl/>
                <w:lang w:bidi="ar-EG"/>
              </w:rPr>
              <w:t>المدير العام</w:t>
            </w:r>
            <w:r w:rsidRPr="008E06D0">
              <w:rPr>
                <w:strike/>
                <w:sz w:val="30"/>
                <w:szCs w:val="30"/>
                <w:rtl/>
                <w:lang w:bidi="ar-EG"/>
              </w:rPr>
              <w:t xml:space="preserve"> مدير شعبة إدارة الموارد البشرية</w:t>
            </w:r>
            <w:r w:rsidRPr="008E06D0">
              <w:rPr>
                <w:sz w:val="30"/>
                <w:szCs w:val="30"/>
                <w:rtl/>
                <w:lang w:bidi="ar-EG"/>
              </w:rPr>
              <w:t xml:space="preserve">، عند اللزوم، الشكوى لإجراء تحقيق مستقل ويخطِر الأطراف بذلك، وبأي تدبير (تدابير) مؤقت يعتزم تطبيقه. وفي حال إحالة الشكوى لإجراء تحقيق مستقل، تُعلّق المُهلة المحدّدة بموجب الفقرة (ج) وتُبلّغ جميع الأطراف بالقرار المُتخذ وأسباب اتخاذه في أجل لا يتجاوز ستين (60) يوما تقويميا عقب تقديم </w:t>
            </w:r>
            <w:r w:rsidRPr="008E06D0">
              <w:rPr>
                <w:b/>
                <w:bCs/>
                <w:sz w:val="30"/>
                <w:szCs w:val="30"/>
                <w:u w:val="single"/>
                <w:rtl/>
                <w:lang w:bidi="ar-EG"/>
              </w:rPr>
              <w:t>نتائج</w:t>
            </w:r>
            <w:r w:rsidRPr="008E06D0">
              <w:rPr>
                <w:sz w:val="30"/>
                <w:szCs w:val="30"/>
                <w:rtl/>
                <w:lang w:bidi="ar-EG"/>
              </w:rPr>
              <w:t xml:space="preserve"> </w:t>
            </w:r>
            <w:r w:rsidRPr="008E06D0">
              <w:rPr>
                <w:strike/>
                <w:sz w:val="30"/>
                <w:szCs w:val="30"/>
                <w:rtl/>
                <w:lang w:bidi="ar-EG"/>
              </w:rPr>
              <w:t>تقرير</w:t>
            </w:r>
            <w:r w:rsidRPr="008E06D0">
              <w:rPr>
                <w:sz w:val="30"/>
                <w:szCs w:val="30"/>
                <w:rtl/>
                <w:lang w:bidi="ar-EG"/>
              </w:rPr>
              <w:t xml:space="preserve"> التحقيق إلى </w:t>
            </w:r>
            <w:r w:rsidRPr="008E06D0">
              <w:rPr>
                <w:b/>
                <w:bCs/>
                <w:sz w:val="30"/>
                <w:szCs w:val="30"/>
                <w:u w:val="single"/>
                <w:rtl/>
                <w:lang w:bidi="ar-EG"/>
              </w:rPr>
              <w:t>المدير العام</w:t>
            </w:r>
            <w:r w:rsidRPr="008E06D0">
              <w:rPr>
                <w:strike/>
                <w:sz w:val="30"/>
                <w:szCs w:val="30"/>
                <w:rtl/>
                <w:lang w:bidi="ar-EG"/>
              </w:rPr>
              <w:t xml:space="preserve"> مدير شعبة إدارة الموارد البشرية</w:t>
            </w:r>
            <w:r w:rsidRPr="008E06D0">
              <w:rPr>
                <w:sz w:val="30"/>
                <w:szCs w:val="30"/>
                <w:rtl/>
                <w:lang w:bidi="ar-EG"/>
              </w:rPr>
              <w:t>.</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(و)</w:t>
            </w:r>
            <w:r>
              <w:rPr>
                <w:rFonts w:hint="cs"/>
                <w:sz w:val="30"/>
                <w:szCs w:val="30"/>
                <w:rtl/>
                <w:lang w:bidi="ar-EG"/>
              </w:rPr>
              <w:tab/>
            </w:r>
            <w:r w:rsidRPr="008E06D0">
              <w:rPr>
                <w:sz w:val="30"/>
                <w:szCs w:val="30"/>
                <w:rtl/>
                <w:lang w:bidi="ar-EG"/>
              </w:rPr>
              <w:t xml:space="preserve">وإذا لم يوافق أحد الأطراف على قرار اتُخذ بموجب الفقرة (ج) أو (د) أعلاه، أو في حال عدم صدور أي قرار في غضون المُهلة الزمنية المنطبقة، جاز له الطعن في القرار بمقتضى المادة 11-5 في غضون تسعين (90) يوما تقويميا اعتبارا من تاريخ إخطاره بالقرار أو، إذا لم يصدر أي قرار، تقديم طعن في غضون تسعين (90) يوما تقويميا عقب انقضاء المُهلة الزمنية المنطبقة. وتُعتبر الشكوى مرفوضة إذا لم يتخذ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مدير شعبة إدارة الموارد البشرية</w:t>
            </w:r>
            <w:r w:rsidRPr="008E06D0">
              <w:rPr>
                <w:sz w:val="30"/>
                <w:szCs w:val="30"/>
                <w:rtl/>
                <w:lang w:bidi="ar-EG"/>
              </w:rPr>
              <w:t xml:space="preserve"> قرارا ضمن المُهلة الزمنية المنطبقة.</w:t>
            </w: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وفقا للتعديل المُدخل على المادة 11-4 والقاضي بالرجوع إلى سلطة مختصة واحدة.</w:t>
            </w:r>
          </w:p>
        </w:tc>
      </w:tr>
      <w:tr w:rsidR="00BB1875" w:rsidRPr="008E06D0" w:rsidTr="00BC2C62">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lastRenderedPageBreak/>
              <w:t>القاعدة 11-4-2</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التسوية الإدارية لحالات ردّ تقييم الأداء</w:t>
            </w:r>
          </w:p>
        </w:tc>
        <w:tc>
          <w:tcPr>
            <w:tcW w:w="3711" w:type="dxa"/>
          </w:tcPr>
          <w:p w:rsidR="00BB1875" w:rsidRPr="008E06D0" w:rsidRDefault="00BB1875" w:rsidP="00F12D76">
            <w:pPr>
              <w:pStyle w:val="NormalParaAR"/>
              <w:spacing w:after="120" w:line="300" w:lineRule="exact"/>
              <w:rPr>
                <w:sz w:val="30"/>
                <w:szCs w:val="30"/>
                <w:rtl/>
              </w:rPr>
            </w:pPr>
            <w:r w:rsidRPr="008E06D0">
              <w:rPr>
                <w:sz w:val="30"/>
                <w:szCs w:val="30"/>
                <w:rtl/>
              </w:rPr>
              <w:t>(أ)</w:t>
            </w:r>
            <w:r>
              <w:rPr>
                <w:rFonts w:hint="cs"/>
                <w:sz w:val="30"/>
                <w:szCs w:val="30"/>
                <w:rtl/>
              </w:rPr>
              <w:tab/>
            </w:r>
            <w:r w:rsidRPr="008E06D0">
              <w:rPr>
                <w:sz w:val="30"/>
                <w:szCs w:val="30"/>
                <w:rtl/>
                <w:lang w:bidi="ar-EG"/>
              </w:rPr>
              <w:t xml:space="preserve">على الموظف الذي يودّ ردّ التقييم الذي أجري عن أدائه بناء على القاعدة 4-20-1 والقاعدة 4-20-2 أن يوجه ذلك الردّ كتابيا إلى مدير شعبة إدارة الموارد البشرية في غضون ثلاثين (30) يوما تقويميا اعتبارا من تاريخ صدور قرار المسؤول عن إجراء التقييم. وينظر مدير شعبة إدارة الموارد البشرية في ذلك الردّ ويخطِر </w:t>
            </w:r>
            <w:r w:rsidRPr="008E06D0">
              <w:rPr>
                <w:sz w:val="30"/>
                <w:szCs w:val="30"/>
                <w:rtl/>
                <w:lang w:bidi="ar-EG"/>
              </w:rPr>
              <w:lastRenderedPageBreak/>
              <w:t>الموظف كتابيا بالقرار المُتخذ وأسباب اتخاذه في غضون ثلاثين (30) يوما تقويميا اعتبارا من تاريخ استلام الإجابة على الردّ أو استلام أي معلومات إضافية مطلوبة. وعندما يكون المدير العام هو المشرف أو المسؤول عن إجراء التقييم، فإنّه يتولى بنفسه النظر في الردّ. وفي حال اتفاق مدير شعبة إدارة الموارد البشرية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الردّ.</w:t>
            </w:r>
          </w:p>
          <w:p w:rsidR="00BB1875" w:rsidRPr="008E06D0" w:rsidRDefault="00BB1875" w:rsidP="00F12D76">
            <w:pPr>
              <w:pStyle w:val="NormalParaAR"/>
              <w:spacing w:after="120" w:line="300" w:lineRule="exact"/>
              <w:rPr>
                <w:sz w:val="30"/>
                <w:szCs w:val="30"/>
                <w:rtl/>
                <w:lang w:bidi="ar-EG"/>
              </w:rPr>
            </w:pPr>
            <w:r w:rsidRPr="008E06D0">
              <w:rPr>
                <w:sz w:val="30"/>
                <w:szCs w:val="30"/>
                <w:rtl/>
              </w:rPr>
              <w:t>(ب)</w:t>
            </w:r>
            <w:r>
              <w:rPr>
                <w:rFonts w:hint="cs"/>
                <w:sz w:val="30"/>
                <w:szCs w:val="30"/>
                <w:rtl/>
              </w:rPr>
              <w:tab/>
            </w:r>
            <w:r w:rsidRPr="008E06D0">
              <w:rPr>
                <w:sz w:val="30"/>
                <w:szCs w:val="30"/>
                <w:rtl/>
              </w:rPr>
              <w:t>وإذا لم يوافق الموظف على قرار اتُخذ بموجب الفقرة (أ) أعلاه، أو في حال عدم صدور أي قرار في غضون المُهلة الزمنية المنطبقة، جاز له الطعن في القرار بمقتضى المادة 11-5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الردّ مرفوضا إذا لم يتخذ مدير شعبة إدارة الموارد البشرية قرارا ضمن المُهلة الزمنية المنطبقة.</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(أ)</w:t>
            </w:r>
            <w:r>
              <w:rPr>
                <w:rFonts w:hint="cs"/>
                <w:sz w:val="30"/>
                <w:szCs w:val="30"/>
                <w:rtl/>
                <w:lang w:bidi="ar-EG"/>
              </w:rPr>
              <w:tab/>
            </w:r>
            <w:r w:rsidRPr="008E06D0">
              <w:rPr>
                <w:b/>
                <w:bCs/>
                <w:sz w:val="30"/>
                <w:szCs w:val="30"/>
                <w:u w:val="single"/>
                <w:rtl/>
                <w:lang w:bidi="ar-EG"/>
              </w:rPr>
              <w:t>يجوز للموظف</w:t>
            </w:r>
            <w:r w:rsidRPr="008E06D0">
              <w:rPr>
                <w:sz w:val="30"/>
                <w:szCs w:val="30"/>
                <w:rtl/>
                <w:lang w:bidi="ar-EG"/>
              </w:rPr>
              <w:t xml:space="preserve"> </w:t>
            </w:r>
            <w:r w:rsidRPr="008E06D0">
              <w:rPr>
                <w:strike/>
                <w:sz w:val="30"/>
                <w:szCs w:val="30"/>
                <w:rtl/>
                <w:lang w:bidi="ar-EG"/>
              </w:rPr>
              <w:t>على الموظف</w:t>
            </w:r>
            <w:r w:rsidRPr="008E06D0">
              <w:rPr>
                <w:sz w:val="30"/>
                <w:szCs w:val="30"/>
                <w:rtl/>
                <w:lang w:bidi="ar-EG"/>
              </w:rPr>
              <w:t xml:space="preserve"> الذي يودّ ردّ التقييم الذي أجري عن أدائه بناء على القاعدة 4-20-1 والقاعدة 4-20-2 أن يوجه ذلك الردّ </w:t>
            </w:r>
            <w:r w:rsidRPr="008E06D0">
              <w:rPr>
                <w:strike/>
                <w:sz w:val="30"/>
                <w:szCs w:val="30"/>
                <w:rtl/>
                <w:lang w:bidi="ar-EG"/>
              </w:rPr>
              <w:t>كتابيا</w:t>
            </w:r>
            <w:r w:rsidRPr="008E06D0">
              <w:rPr>
                <w:sz w:val="30"/>
                <w:szCs w:val="30"/>
                <w:rtl/>
                <w:lang w:bidi="ar-EG"/>
              </w:rPr>
              <w:t xml:space="preserve"> إلى </w:t>
            </w:r>
            <w:r w:rsidRPr="008E06D0">
              <w:rPr>
                <w:b/>
                <w:bCs/>
                <w:sz w:val="30"/>
                <w:szCs w:val="30"/>
                <w:u w:val="single"/>
                <w:rtl/>
                <w:lang w:bidi="ar-EG"/>
              </w:rPr>
              <w:t>المدير العام.</w:t>
            </w:r>
            <w:r w:rsidRPr="008E06D0">
              <w:rPr>
                <w:sz w:val="30"/>
                <w:szCs w:val="30"/>
                <w:rtl/>
                <w:lang w:bidi="ar-EG"/>
              </w:rPr>
              <w:t xml:space="preserve"> و</w:t>
            </w:r>
            <w:r w:rsidRPr="008E06D0">
              <w:rPr>
                <w:strike/>
                <w:sz w:val="30"/>
                <w:szCs w:val="30"/>
                <w:rtl/>
                <w:lang w:bidi="ar-EG"/>
              </w:rPr>
              <w:t>مدير شعبة إدارة الموارد البشرية</w:t>
            </w:r>
            <w:r w:rsidRPr="008E06D0">
              <w:rPr>
                <w:b/>
                <w:bCs/>
                <w:sz w:val="30"/>
                <w:szCs w:val="30"/>
                <w:u w:val="single"/>
                <w:rtl/>
                <w:lang w:bidi="ar-EG"/>
              </w:rPr>
              <w:t xml:space="preserve"> وينبغي توجيه ذلك الردّ كتابيا، مع صورة إلى مدير شعبة إدارة الموارد البشرية،</w:t>
            </w:r>
            <w:r w:rsidRPr="008E06D0">
              <w:rPr>
                <w:sz w:val="30"/>
                <w:szCs w:val="30"/>
                <w:rtl/>
                <w:lang w:bidi="ar-EG"/>
              </w:rPr>
              <w:t xml:space="preserve"> في غضون ثلاثين (30) يوما تقويميا اعتبارا </w:t>
            </w:r>
            <w:r w:rsidRPr="008E06D0">
              <w:rPr>
                <w:sz w:val="30"/>
                <w:szCs w:val="30"/>
                <w:rtl/>
                <w:lang w:bidi="ar-EG"/>
              </w:rPr>
              <w:lastRenderedPageBreak/>
              <w:t xml:space="preserve">من تاريخ صدور قرار المسؤول عن إجراء التقييم. وينظر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 xml:space="preserve">مدير شعبة إدارة الموارد البشرية </w:t>
            </w:r>
            <w:r w:rsidRPr="008E06D0">
              <w:rPr>
                <w:sz w:val="30"/>
                <w:szCs w:val="30"/>
                <w:rtl/>
                <w:lang w:bidi="ar-EG"/>
              </w:rPr>
              <w:t xml:space="preserve">في ذلك الردّ ويخطِر الموظف كتابيا بالقرار المُتخذ وأسباب اتخاذه في غضون ثلاثين (30) يوما تقويميا اعتبارا من تاريخ استلام الإجابة على الردّ أو استلام أي معلومات إضافية مطلوبة. </w:t>
            </w:r>
            <w:r w:rsidRPr="008E06D0">
              <w:rPr>
                <w:strike/>
                <w:sz w:val="30"/>
                <w:szCs w:val="30"/>
                <w:rtl/>
                <w:lang w:bidi="ar-EG"/>
              </w:rPr>
              <w:t>وعندما يكون المدير العام هو المشرف أو المسؤول عن إجراء التقييم، فإنّه يتولى بنفسه النظر في الردّ.</w:t>
            </w:r>
            <w:r w:rsidRPr="008E06D0">
              <w:rPr>
                <w:sz w:val="30"/>
                <w:szCs w:val="30"/>
                <w:rtl/>
                <w:lang w:bidi="ar-EG"/>
              </w:rPr>
              <w:t xml:space="preserve"> وفي حال اتفاق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 xml:space="preserve">مدير شعبة إدارة الموارد البشرية </w:t>
            </w:r>
            <w:r w:rsidRPr="008E06D0">
              <w:rPr>
                <w:sz w:val="30"/>
                <w:szCs w:val="30"/>
                <w:rtl/>
                <w:lang w:bidi="ar-EG"/>
              </w:rPr>
              <w:t>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الردّ.</w:t>
            </w:r>
          </w:p>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 xml:space="preserve">وإذا لم يوافق الموظف على قرار اتُخذ بموجب الفقرة (أ) أعلاه، أو في حال عدم صدور أي قرار في غضون المُهلة الزمنية المنطبقة، جاز له الطعن في القرار بمقتضى المادة 11-5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الردّ مرفوضا إذا لم يتخذ </w:t>
            </w:r>
            <w:r w:rsidRPr="008E06D0">
              <w:rPr>
                <w:b/>
                <w:bCs/>
                <w:sz w:val="30"/>
                <w:szCs w:val="30"/>
                <w:u w:val="single"/>
                <w:rtl/>
                <w:lang w:bidi="ar-EG"/>
              </w:rPr>
              <w:t>المدير العام</w:t>
            </w:r>
            <w:r w:rsidRPr="008E06D0">
              <w:rPr>
                <w:sz w:val="30"/>
                <w:szCs w:val="30"/>
                <w:rtl/>
                <w:lang w:bidi="ar-EG"/>
              </w:rPr>
              <w:t xml:space="preserve"> </w:t>
            </w:r>
            <w:r w:rsidRPr="008E06D0">
              <w:rPr>
                <w:strike/>
                <w:sz w:val="30"/>
                <w:szCs w:val="30"/>
                <w:rtl/>
                <w:lang w:bidi="ar-EG"/>
              </w:rPr>
              <w:t>مدير شعبة إدارة الموارد البشرية</w:t>
            </w:r>
            <w:r w:rsidRPr="008E06D0">
              <w:rPr>
                <w:sz w:val="30"/>
                <w:szCs w:val="30"/>
                <w:rtl/>
                <w:lang w:bidi="ar-EG"/>
              </w:rPr>
              <w:t xml:space="preserve"> قرارا ضمن المُهلة الزمنية المنطبقة.</w:t>
            </w: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وفقا للتعديل المُدخل على المادة 11-4 والقاضي بالرجوع إلى سلطة مختصة واحدة.</w:t>
            </w:r>
          </w:p>
        </w:tc>
      </w:tr>
      <w:tr w:rsidR="00BB1875" w:rsidRPr="008E06D0" w:rsidTr="00820715">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lastRenderedPageBreak/>
              <w:t>القاعدة 11-4-3</w:t>
            </w:r>
          </w:p>
          <w:p w:rsidR="00BB1875" w:rsidRPr="008E06D0" w:rsidRDefault="00BB1875" w:rsidP="00F12D76">
            <w:pPr>
              <w:pStyle w:val="NormalParaAR"/>
              <w:spacing w:after="120" w:line="300" w:lineRule="exact"/>
              <w:rPr>
                <w:sz w:val="30"/>
                <w:szCs w:val="30"/>
                <w:rtl/>
              </w:rPr>
            </w:pPr>
            <w:r w:rsidRPr="008E06D0">
              <w:rPr>
                <w:sz w:val="30"/>
                <w:szCs w:val="30"/>
                <w:rtl/>
                <w:lang w:bidi="ar-EG"/>
              </w:rPr>
              <w:t>التسوية الإدارية لطلبات إعادة النظر في القرارات الإدارية الأخرى</w:t>
            </w:r>
          </w:p>
        </w:tc>
        <w:tc>
          <w:tcPr>
            <w:tcW w:w="3711" w:type="dxa"/>
          </w:tcPr>
          <w:p w:rsidR="00BB1875" w:rsidRPr="008E06D0" w:rsidRDefault="00BB1875" w:rsidP="00F12D76">
            <w:pPr>
              <w:pStyle w:val="NormalParaAR"/>
              <w:spacing w:after="120" w:line="300" w:lineRule="exact"/>
              <w:rPr>
                <w:sz w:val="30"/>
                <w:szCs w:val="30"/>
                <w:rtl/>
              </w:rPr>
            </w:pPr>
            <w:r w:rsidRPr="008E06D0">
              <w:rPr>
                <w:sz w:val="30"/>
                <w:szCs w:val="30"/>
                <w:rtl/>
              </w:rPr>
              <w:t>(أ)</w:t>
            </w:r>
            <w:r>
              <w:rPr>
                <w:rFonts w:hint="cs"/>
                <w:sz w:val="30"/>
                <w:szCs w:val="30"/>
                <w:rtl/>
              </w:rPr>
              <w:tab/>
            </w:r>
            <w:r w:rsidRPr="008E06D0">
              <w:rPr>
                <w:sz w:val="30"/>
                <w:szCs w:val="30"/>
                <w:rtl/>
              </w:rPr>
              <w:t xml:space="preserve">على الموظف الذي يودّ إيداع طلب لإعادة النظر في قرار إداري غير القرارات المُتخذة بناء على القاعدة 11-4-1 والقاعدة 11-4-2 أعلاه، وغير القرارات القاضية بتطبيق تدبير تأديبي بموجب </w:t>
            </w:r>
            <w:r w:rsidR="00DD697A">
              <w:rPr>
                <w:sz w:val="30"/>
                <w:szCs w:val="30"/>
                <w:rtl/>
              </w:rPr>
              <w:t>المادة</w:t>
            </w:r>
            <w:r w:rsidR="00DD697A">
              <w:rPr>
                <w:rFonts w:hint="cs"/>
                <w:sz w:val="30"/>
                <w:szCs w:val="30"/>
                <w:rtl/>
              </w:rPr>
              <w:t> </w:t>
            </w:r>
            <w:r w:rsidRPr="008E06D0">
              <w:rPr>
                <w:sz w:val="30"/>
                <w:szCs w:val="30"/>
                <w:rtl/>
              </w:rPr>
              <w:t xml:space="preserve">10-1 أعلاه، أن يقدم ذلك الطلب كتابيا في غضون تسعين (90) يوما تقويميا اعتبارا من تاريخ </w:t>
            </w:r>
            <w:r w:rsidRPr="008E06D0">
              <w:rPr>
                <w:sz w:val="30"/>
                <w:szCs w:val="30"/>
                <w:rtl/>
              </w:rPr>
              <w:lastRenderedPageBreak/>
              <w:t>استلامه إخطارا كتابيا بذلك القرار. ويُوجَه الطلب إلى المدير العام إذا كان يتعلّق بقرار إداري اتخذه هو. وفي الحالات الأخرى يُوجَه الطلب إلى مدير شعبة إدارة الموارد البشرية. وينبغي أن يتضمن ذلك الطلب الأسباب المفصّلة وأية وثائق داعمة. وينظر المدير العام، أو مدير شعبة إدارة الموارد البشرية (حسب الحال)، في أي طلب من هذا النوع ويخطِر الموظف كتابيا بالقرار المُتخذ وأسباب اتخاذه في غضون ستين (60) يوما تقويميا اعتبارا من تاريخ استلام الطلب. وفي حال اتفاق المدير العام، أو مدير شعبة إدارة الموارد البشرية (حسب الحال)،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الموظف كتابيا سحب طلب إعادة النظر.</w:t>
            </w:r>
          </w:p>
          <w:p w:rsidR="00BB1875" w:rsidRPr="008E06D0" w:rsidRDefault="00BB1875" w:rsidP="00F12D76">
            <w:pPr>
              <w:pStyle w:val="NormalParaAR"/>
              <w:spacing w:after="120" w:line="300" w:lineRule="exact"/>
              <w:rPr>
                <w:sz w:val="30"/>
                <w:szCs w:val="30"/>
                <w:rtl/>
              </w:rPr>
            </w:pPr>
            <w:r w:rsidRPr="008E06D0">
              <w:rPr>
                <w:sz w:val="30"/>
                <w:szCs w:val="30"/>
                <w:rtl/>
              </w:rPr>
              <w:t>(ب)</w:t>
            </w:r>
            <w:r>
              <w:rPr>
                <w:rFonts w:hint="cs"/>
                <w:sz w:val="30"/>
                <w:szCs w:val="30"/>
                <w:rtl/>
              </w:rPr>
              <w:tab/>
            </w:r>
            <w:r w:rsidRPr="008E06D0">
              <w:rPr>
                <w:sz w:val="30"/>
                <w:szCs w:val="30"/>
                <w:rtl/>
              </w:rPr>
              <w:t>وإذا لم يوافق الموظف على قرار اتُخذ بموجب الفقرة (أ) أعلاه، أو في حال عدم صدور قرار في غضون المُهلة الزمنية المنطبقة، جاز له الطعن في القرار بمقتضى المادة 11-5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طلب إعادة النظر مرفوضا إذا لم يتخذ المدير العام، أو مدير شعبة إدارة الموارد البشرية (حسب الحال)، قرارا ضمن المُهلة الزمنية المنطبقة.</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(أ)</w:t>
            </w:r>
            <w:r>
              <w:rPr>
                <w:rFonts w:hint="cs"/>
                <w:sz w:val="30"/>
                <w:szCs w:val="30"/>
                <w:rtl/>
                <w:lang w:bidi="ar-EG"/>
              </w:rPr>
              <w:tab/>
            </w:r>
            <w:r w:rsidRPr="008E06D0">
              <w:rPr>
                <w:b/>
                <w:bCs/>
                <w:sz w:val="30"/>
                <w:szCs w:val="30"/>
                <w:u w:val="single"/>
                <w:rtl/>
                <w:lang w:bidi="ar-EG"/>
              </w:rPr>
              <w:t>يجوز للموظف</w:t>
            </w:r>
            <w:r w:rsidRPr="008E06D0">
              <w:rPr>
                <w:sz w:val="30"/>
                <w:szCs w:val="30"/>
                <w:rtl/>
                <w:lang w:bidi="ar-EG"/>
              </w:rPr>
              <w:t xml:space="preserve"> </w:t>
            </w:r>
            <w:r w:rsidRPr="008E06D0">
              <w:rPr>
                <w:strike/>
                <w:sz w:val="30"/>
                <w:szCs w:val="30"/>
                <w:rtl/>
                <w:lang w:bidi="ar-EG"/>
              </w:rPr>
              <w:t>على الموظف</w:t>
            </w:r>
            <w:r w:rsidRPr="008E06D0">
              <w:rPr>
                <w:sz w:val="30"/>
                <w:szCs w:val="30"/>
                <w:rtl/>
                <w:lang w:bidi="ar-EG"/>
              </w:rPr>
              <w:t xml:space="preserve"> الذي يودّ إيداع طلب لإعادة النظر في قرار إداري غير القرارات المُتخذة بناء على القاعدة 11-4-1 والقاعدة 11-4-2 أعلاه، وغير القرارات القاضية بتطبيق تدبير تأديبي بموجب المادة 10-1 أعلاه، أن يقدم ذلك الطلب </w:t>
            </w:r>
            <w:r w:rsidRPr="008E06D0">
              <w:rPr>
                <w:strike/>
                <w:sz w:val="30"/>
                <w:szCs w:val="30"/>
                <w:rtl/>
                <w:lang w:bidi="ar-EG"/>
              </w:rPr>
              <w:t>كتابيا</w:t>
            </w:r>
            <w:r w:rsidRPr="008E06D0">
              <w:rPr>
                <w:sz w:val="30"/>
                <w:szCs w:val="30"/>
                <w:rtl/>
                <w:lang w:bidi="ar-EG"/>
              </w:rPr>
              <w:t xml:space="preserve"> </w:t>
            </w:r>
            <w:r w:rsidRPr="008E06D0">
              <w:rPr>
                <w:b/>
                <w:bCs/>
                <w:sz w:val="30"/>
                <w:szCs w:val="30"/>
                <w:u w:val="single"/>
                <w:rtl/>
                <w:lang w:bidi="ar-EG"/>
              </w:rPr>
              <w:t xml:space="preserve">إلى المدير العام. وينبغي تقديم ذلك الطلب كتابيا، مع صورة </w:t>
            </w:r>
            <w:r w:rsidRPr="008E06D0">
              <w:rPr>
                <w:b/>
                <w:bCs/>
                <w:sz w:val="30"/>
                <w:szCs w:val="30"/>
                <w:u w:val="single"/>
                <w:rtl/>
                <w:lang w:bidi="ar-EG"/>
              </w:rPr>
              <w:lastRenderedPageBreak/>
              <w:t>إلى مدير شعبة إدارة الموارد البشرية،</w:t>
            </w:r>
            <w:r w:rsidRPr="008E06D0">
              <w:rPr>
                <w:sz w:val="30"/>
                <w:szCs w:val="30"/>
                <w:rtl/>
                <w:lang w:bidi="ar-EG"/>
              </w:rPr>
              <w:t xml:space="preserve"> في غضون تسعين (90) يوما تقويميا اعتبارا من تاريخ استلامه إخطارا كتابيا بذلك القرار. </w:t>
            </w:r>
            <w:r w:rsidRPr="008E06D0">
              <w:rPr>
                <w:strike/>
                <w:sz w:val="30"/>
                <w:szCs w:val="30"/>
                <w:rtl/>
                <w:lang w:bidi="ar-EG"/>
              </w:rPr>
              <w:t xml:space="preserve">ويُوجَه الطلب إلى المدير العام إذا كان يتعلّق بقرار إداري اتخذه هو. وفي الحالات الأخرى يُوجَه الطلب إلى مدير شعبة إدارة الموارد البشرية. </w:t>
            </w:r>
            <w:r w:rsidRPr="008E06D0">
              <w:rPr>
                <w:sz w:val="30"/>
                <w:szCs w:val="30"/>
                <w:rtl/>
                <w:lang w:bidi="ar-EG"/>
              </w:rPr>
              <w:t>وينبغي أن يتضمن ذلك الطلب الأسباب المفصّلة وأية وثائق داعمة. وينظر المدير العام</w:t>
            </w:r>
            <w:r w:rsidRPr="008E06D0">
              <w:rPr>
                <w:strike/>
                <w:sz w:val="30"/>
                <w:szCs w:val="30"/>
                <w:rtl/>
                <w:lang w:bidi="ar-EG"/>
              </w:rPr>
              <w:t>، أو مدير شعبة إدارة الموارد البشرية (حسب الحال)،</w:t>
            </w:r>
            <w:r w:rsidRPr="008E06D0">
              <w:rPr>
                <w:sz w:val="30"/>
                <w:szCs w:val="30"/>
                <w:rtl/>
                <w:lang w:bidi="ar-EG"/>
              </w:rPr>
              <w:t xml:space="preserve"> في أي طلب من هذا النوع ويخطِر الموظف كتابيا بالقرار المُتخذ وأسباب اتخاذه في غضون ستين (60) يوما تقويميا اعتبارا من تاريخ استلام الطلب. وفي حال اتفاق المدير العام، </w:t>
            </w:r>
            <w:r w:rsidRPr="008E06D0">
              <w:rPr>
                <w:strike/>
                <w:sz w:val="30"/>
                <w:szCs w:val="30"/>
                <w:rtl/>
                <w:lang w:bidi="ar-EG"/>
              </w:rPr>
              <w:t>أو مدير شعبة إدارة الموارد البشرية (حسب الحال)،</w:t>
            </w:r>
            <w:r w:rsidRPr="008E06D0">
              <w:rPr>
                <w:sz w:val="30"/>
                <w:szCs w:val="30"/>
                <w:rtl/>
                <w:lang w:bidi="ar-EG"/>
              </w:rPr>
              <w:t xml:space="preserve">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الموظف كتابيا سحب طلب إعادة النظر.</w:t>
            </w:r>
          </w:p>
          <w:p w:rsidR="00FD67B1" w:rsidRPr="008E06D0" w:rsidRDefault="00BB1875" w:rsidP="00820715">
            <w:pPr>
              <w:pStyle w:val="NormalParaAR"/>
              <w:spacing w:after="120" w:line="300" w:lineRule="exact"/>
              <w:rPr>
                <w:sz w:val="30"/>
                <w:szCs w:val="30"/>
                <w:rtl/>
                <w:lang w:bidi="ar-EG"/>
              </w:rPr>
            </w:pPr>
            <w:r w:rsidRPr="008E06D0">
              <w:rPr>
                <w:sz w:val="30"/>
                <w:szCs w:val="30"/>
                <w:rtl/>
                <w:lang w:bidi="ar-EG"/>
              </w:rPr>
              <w:t>(ب)</w:t>
            </w:r>
            <w:r>
              <w:rPr>
                <w:rFonts w:hint="cs"/>
                <w:sz w:val="30"/>
                <w:szCs w:val="30"/>
                <w:rtl/>
                <w:lang w:bidi="ar-EG"/>
              </w:rPr>
              <w:tab/>
            </w:r>
            <w:r w:rsidRPr="008E06D0">
              <w:rPr>
                <w:sz w:val="30"/>
                <w:szCs w:val="30"/>
                <w:rtl/>
                <w:lang w:bidi="ar-EG"/>
              </w:rPr>
              <w:t>وإذا لم يوافق الموظف على قرار اتُخذ بموجب الفقرة (أ) أعلاه، أو في حال عدم صدور قرار في غضون المُهلة الزمنية المنطبقة، جاز له الطعن في القرار بمقتضى المادة 11-5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طلب إعادة النظر مرفوضا إذا لم يتخذ المدير العام</w:t>
            </w:r>
            <w:r w:rsidRPr="008E06D0">
              <w:rPr>
                <w:strike/>
                <w:sz w:val="30"/>
                <w:szCs w:val="30"/>
                <w:rtl/>
                <w:lang w:bidi="ar-EG"/>
              </w:rPr>
              <w:t>، أو مدير شعبة إدارة الموارد البشرية (حسب الحال)،</w:t>
            </w:r>
            <w:r w:rsidRPr="008E06D0">
              <w:rPr>
                <w:sz w:val="30"/>
                <w:szCs w:val="30"/>
                <w:rtl/>
                <w:lang w:bidi="ar-EG"/>
              </w:rPr>
              <w:t xml:space="preserve"> قرارا ضمن المُهلة الزمنية المنطبقة.</w:t>
            </w: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lastRenderedPageBreak/>
              <w:t>وفقا للتعديل المُدخل على المادة 11-4 والقاضي بالرجوع إلى سلطة مختصة واحدة.</w:t>
            </w:r>
          </w:p>
        </w:tc>
      </w:tr>
      <w:tr w:rsidR="00BB1875" w:rsidRPr="008E06D0" w:rsidTr="00BC2C62">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lastRenderedPageBreak/>
              <w:t>القاعدة 11-4-4</w:t>
            </w:r>
          </w:p>
          <w:p w:rsidR="00BB1875" w:rsidRPr="008E06D0" w:rsidRDefault="00BB1875" w:rsidP="00F12D76">
            <w:pPr>
              <w:pStyle w:val="NormalParaAR"/>
              <w:spacing w:after="120" w:line="300" w:lineRule="exact"/>
              <w:rPr>
                <w:sz w:val="30"/>
                <w:szCs w:val="30"/>
                <w:rtl/>
              </w:rPr>
            </w:pPr>
            <w:r w:rsidRPr="008E06D0">
              <w:rPr>
                <w:sz w:val="30"/>
                <w:szCs w:val="30"/>
                <w:rtl/>
                <w:lang w:bidi="ar-EG"/>
              </w:rPr>
              <w:t>تمديد المُهل الزمنية</w:t>
            </w:r>
          </w:p>
        </w:tc>
        <w:tc>
          <w:tcPr>
            <w:tcW w:w="3711" w:type="dxa"/>
          </w:tcPr>
          <w:p w:rsidR="00BB1875" w:rsidRPr="008E06D0" w:rsidRDefault="00BB1875" w:rsidP="00F12D76">
            <w:pPr>
              <w:pStyle w:val="NormalParaAR"/>
              <w:spacing w:after="120" w:line="300" w:lineRule="exact"/>
              <w:rPr>
                <w:sz w:val="30"/>
                <w:szCs w:val="30"/>
                <w:rtl/>
              </w:rPr>
            </w:pPr>
            <w:r w:rsidRPr="008E06D0">
              <w:rPr>
                <w:sz w:val="30"/>
                <w:szCs w:val="30"/>
                <w:rtl/>
              </w:rPr>
              <w:t>في الظروف الاستثنائية، يجوز للمدير العام، أو مدير شعبة إدارة الموارد البشرية (حسب الحال)، تمديد المُهل الزمنية المنطبقة بناء على القاعدة 11-4-1</w:t>
            </w:r>
            <w:r>
              <w:rPr>
                <w:sz w:val="30"/>
                <w:szCs w:val="30"/>
                <w:rtl/>
              </w:rPr>
              <w:t xml:space="preserve"> أو القاعدة</w:t>
            </w:r>
            <w:r>
              <w:rPr>
                <w:rFonts w:hint="cs"/>
                <w:sz w:val="30"/>
                <w:szCs w:val="30"/>
                <w:rtl/>
              </w:rPr>
              <w:t> </w:t>
            </w:r>
            <w:r w:rsidRPr="008E06D0">
              <w:rPr>
                <w:sz w:val="30"/>
                <w:szCs w:val="30"/>
                <w:rtl/>
              </w:rPr>
              <w:t>11-4-2 أو القاعدة 11-4-3، وإخطار الأطراف المعنية كتابيا بذلك.</w:t>
            </w:r>
          </w:p>
        </w:tc>
        <w:tc>
          <w:tcPr>
            <w:tcW w:w="3711"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في الظروف الاستثنائية، يجوز للمدير العام</w:t>
            </w:r>
            <w:r w:rsidRPr="008E06D0">
              <w:rPr>
                <w:strike/>
                <w:sz w:val="30"/>
                <w:szCs w:val="30"/>
                <w:rtl/>
                <w:lang w:bidi="ar-EG"/>
              </w:rPr>
              <w:t>، أو مدير شعبة إدارة الموارد البشرية (حسب الحال)،</w:t>
            </w:r>
            <w:r w:rsidRPr="008E06D0">
              <w:rPr>
                <w:sz w:val="30"/>
                <w:szCs w:val="30"/>
                <w:rtl/>
                <w:lang w:bidi="ar-EG"/>
              </w:rPr>
              <w:t xml:space="preserve"> تمديد المُهل الزمنية المنطبقة بنا</w:t>
            </w:r>
            <w:r>
              <w:rPr>
                <w:sz w:val="30"/>
                <w:szCs w:val="30"/>
                <w:rtl/>
                <w:lang w:bidi="ar-EG"/>
              </w:rPr>
              <w:t>ء على القاعدة 11-4-1 أو القاعدة</w:t>
            </w:r>
            <w:r>
              <w:rPr>
                <w:rFonts w:hint="cs"/>
                <w:sz w:val="30"/>
                <w:szCs w:val="30"/>
                <w:rtl/>
                <w:lang w:bidi="ar-EG"/>
              </w:rPr>
              <w:t> </w:t>
            </w:r>
            <w:r w:rsidRPr="008E06D0">
              <w:rPr>
                <w:sz w:val="30"/>
                <w:szCs w:val="30"/>
                <w:rtl/>
                <w:lang w:bidi="ar-EG"/>
              </w:rPr>
              <w:t>11-4-2 أو القاعدة 11-4-3، وإخطار الأطراف المعنية كتابيا بذلك.</w:t>
            </w:r>
          </w:p>
        </w:tc>
        <w:tc>
          <w:tcPr>
            <w:tcW w:w="3712" w:type="dxa"/>
          </w:tcPr>
          <w:p w:rsidR="00BB1875" w:rsidRPr="008E06D0" w:rsidRDefault="00BB1875" w:rsidP="00F12D76">
            <w:pPr>
              <w:pStyle w:val="NormalParaAR"/>
              <w:spacing w:after="120" w:line="300" w:lineRule="exact"/>
              <w:rPr>
                <w:sz w:val="30"/>
                <w:szCs w:val="30"/>
                <w:rtl/>
                <w:lang w:bidi="ar-EG"/>
              </w:rPr>
            </w:pPr>
          </w:p>
        </w:tc>
      </w:tr>
      <w:tr w:rsidR="00BB1875" w:rsidRPr="008E06D0" w:rsidTr="00BC2C62">
        <w:tc>
          <w:tcPr>
            <w:tcW w:w="3711" w:type="dxa"/>
          </w:tcPr>
          <w:p w:rsidR="00BB1875" w:rsidRPr="008E06D0" w:rsidRDefault="00BB1875" w:rsidP="00F12D76">
            <w:pPr>
              <w:pStyle w:val="NormalParaAR"/>
              <w:spacing w:after="120" w:line="300" w:lineRule="exact"/>
              <w:rPr>
                <w:b/>
                <w:bCs/>
                <w:sz w:val="30"/>
                <w:szCs w:val="30"/>
                <w:rtl/>
                <w:lang w:bidi="ar-EG"/>
              </w:rPr>
            </w:pPr>
            <w:r w:rsidRPr="008E06D0">
              <w:rPr>
                <w:b/>
                <w:bCs/>
                <w:sz w:val="30"/>
                <w:szCs w:val="30"/>
                <w:rtl/>
                <w:lang w:bidi="ar-EG"/>
              </w:rPr>
              <w:t>القاعدة 11-5-2</w:t>
            </w:r>
          </w:p>
          <w:p w:rsidR="00BB1875" w:rsidRPr="008E06D0" w:rsidRDefault="00BB1875" w:rsidP="00F12D76">
            <w:pPr>
              <w:pStyle w:val="NormalParaAR"/>
              <w:spacing w:after="120" w:line="300" w:lineRule="exact"/>
              <w:rPr>
                <w:sz w:val="30"/>
                <w:szCs w:val="30"/>
                <w:rtl/>
              </w:rPr>
            </w:pPr>
            <w:r w:rsidRPr="008E06D0">
              <w:rPr>
                <w:sz w:val="30"/>
                <w:szCs w:val="30"/>
                <w:rtl/>
                <w:lang w:bidi="ar-EG"/>
              </w:rPr>
              <w:t>إيداع الطعن</w:t>
            </w:r>
          </w:p>
        </w:tc>
        <w:tc>
          <w:tcPr>
            <w:tcW w:w="3711" w:type="dxa"/>
          </w:tcPr>
          <w:p w:rsidR="00BB1875" w:rsidRPr="008E06D0" w:rsidRDefault="00BB1875" w:rsidP="00F12D76">
            <w:pPr>
              <w:pStyle w:val="NormalParaAR"/>
              <w:spacing w:after="120" w:line="300" w:lineRule="exact"/>
              <w:rPr>
                <w:sz w:val="30"/>
                <w:szCs w:val="30"/>
                <w:rtl/>
              </w:rPr>
            </w:pPr>
            <w:r w:rsidRPr="008E06D0">
              <w:rPr>
                <w:sz w:val="30"/>
                <w:szCs w:val="30"/>
                <w:rtl/>
              </w:rPr>
              <w:t>[...]</w:t>
            </w:r>
          </w:p>
          <w:p w:rsidR="00BB1875" w:rsidRPr="008E06D0" w:rsidRDefault="00BB1875" w:rsidP="00F12D76">
            <w:pPr>
              <w:pStyle w:val="NormalParaAR"/>
              <w:spacing w:after="120" w:line="300" w:lineRule="exact"/>
              <w:rPr>
                <w:sz w:val="30"/>
                <w:szCs w:val="30"/>
                <w:rtl/>
              </w:rPr>
            </w:pPr>
            <w:r w:rsidRPr="008E06D0">
              <w:rPr>
                <w:sz w:val="30"/>
                <w:szCs w:val="30"/>
                <w:rtl/>
              </w:rPr>
              <w:t>(ج)</w:t>
            </w:r>
            <w:r>
              <w:rPr>
                <w:rFonts w:hint="cs"/>
                <w:sz w:val="30"/>
                <w:szCs w:val="30"/>
                <w:rtl/>
              </w:rPr>
              <w:tab/>
            </w:r>
            <w:r w:rsidRPr="008E06D0">
              <w:rPr>
                <w:sz w:val="30"/>
                <w:szCs w:val="30"/>
                <w:rtl/>
              </w:rPr>
              <w:t>ولا يُقبل الطعن الذي لا يُقدم ضمن المهلة الزمنية المحددة أعلاه؛ غير أنّه يجوز لمجلس الطعون التنازل عن تلك المهلة في ظروف استثنائية.</w:t>
            </w:r>
          </w:p>
        </w:tc>
        <w:tc>
          <w:tcPr>
            <w:tcW w:w="3711" w:type="dxa"/>
          </w:tcPr>
          <w:p w:rsidR="00BB1875" w:rsidRPr="008E06D0" w:rsidRDefault="00BB1875" w:rsidP="00F12D76">
            <w:pPr>
              <w:pStyle w:val="NormalParaAR"/>
              <w:spacing w:after="120" w:line="300" w:lineRule="exact"/>
              <w:rPr>
                <w:sz w:val="30"/>
                <w:szCs w:val="30"/>
                <w:rtl/>
              </w:rPr>
            </w:pPr>
            <w:r w:rsidRPr="008E06D0">
              <w:rPr>
                <w:sz w:val="30"/>
                <w:szCs w:val="30"/>
                <w:rtl/>
              </w:rPr>
              <w:t>[...]</w:t>
            </w:r>
          </w:p>
          <w:p w:rsidR="00BB1875" w:rsidRPr="008E06D0" w:rsidRDefault="00BB1875" w:rsidP="00F12D76">
            <w:pPr>
              <w:pStyle w:val="NormalParaAR"/>
              <w:spacing w:after="120" w:line="300" w:lineRule="exact"/>
              <w:rPr>
                <w:sz w:val="30"/>
                <w:szCs w:val="30"/>
                <w:rtl/>
                <w:lang w:bidi="ar-EG"/>
              </w:rPr>
            </w:pPr>
            <w:r w:rsidRPr="008E06D0">
              <w:rPr>
                <w:sz w:val="30"/>
                <w:szCs w:val="30"/>
                <w:rtl/>
              </w:rPr>
              <w:t>(ج)</w:t>
            </w:r>
            <w:r>
              <w:rPr>
                <w:rFonts w:hint="cs"/>
                <w:sz w:val="30"/>
                <w:szCs w:val="30"/>
                <w:rtl/>
              </w:rPr>
              <w:tab/>
            </w:r>
            <w:r w:rsidRPr="008E06D0">
              <w:rPr>
                <w:sz w:val="30"/>
                <w:szCs w:val="30"/>
                <w:rtl/>
              </w:rPr>
              <w:t xml:space="preserve">ولا يُقبل الطعن الذي لا </w:t>
            </w:r>
            <w:r w:rsidRPr="008E06D0">
              <w:rPr>
                <w:b/>
                <w:bCs/>
                <w:sz w:val="30"/>
                <w:szCs w:val="30"/>
                <w:u w:val="single"/>
                <w:rtl/>
              </w:rPr>
              <w:t>يودع</w:t>
            </w:r>
            <w:r w:rsidRPr="008E06D0">
              <w:rPr>
                <w:sz w:val="30"/>
                <w:szCs w:val="30"/>
                <w:rtl/>
              </w:rPr>
              <w:t xml:space="preserve"> </w:t>
            </w:r>
            <w:r w:rsidRPr="008E06D0">
              <w:rPr>
                <w:strike/>
                <w:sz w:val="30"/>
                <w:szCs w:val="30"/>
                <w:rtl/>
              </w:rPr>
              <w:t>يُقدم</w:t>
            </w:r>
            <w:r w:rsidRPr="008E06D0">
              <w:rPr>
                <w:sz w:val="30"/>
                <w:szCs w:val="30"/>
                <w:rtl/>
              </w:rPr>
              <w:t xml:space="preserve"> ضمن المهلة الزمنية المحددة أعلاه؛ غير أنّه يجوز لمجلس الطعون التنازل عن تلك المهلة في ظروف استثنائية.</w:t>
            </w:r>
          </w:p>
        </w:tc>
        <w:tc>
          <w:tcPr>
            <w:tcW w:w="3712" w:type="dxa"/>
          </w:tcPr>
          <w:p w:rsidR="00BB1875" w:rsidRPr="008E06D0" w:rsidRDefault="00BB1875" w:rsidP="00F12D76">
            <w:pPr>
              <w:pStyle w:val="NormalParaAR"/>
              <w:spacing w:after="120" w:line="300" w:lineRule="exact"/>
              <w:rPr>
                <w:sz w:val="30"/>
                <w:szCs w:val="30"/>
                <w:rtl/>
                <w:lang w:bidi="ar-EG"/>
              </w:rPr>
            </w:pPr>
            <w:r w:rsidRPr="008E06D0">
              <w:rPr>
                <w:sz w:val="30"/>
                <w:szCs w:val="30"/>
                <w:rtl/>
                <w:lang w:bidi="ar-EG"/>
              </w:rPr>
              <w:t>تعديل تحريري.</w:t>
            </w:r>
          </w:p>
        </w:tc>
      </w:tr>
    </w:tbl>
    <w:p w:rsidR="00FD67B1" w:rsidRDefault="00FD67B1" w:rsidP="00FD67B1">
      <w:pPr>
        <w:pStyle w:val="EndofDocumentAR"/>
        <w:ind w:left="11311"/>
      </w:pPr>
    </w:p>
    <w:p w:rsidR="004F7453" w:rsidRDefault="00BB1875" w:rsidP="00FD67B1">
      <w:pPr>
        <w:pStyle w:val="EndofDocumentAR"/>
        <w:ind w:left="11311"/>
      </w:pPr>
      <w:r w:rsidRPr="008E06D0">
        <w:rPr>
          <w:rtl/>
        </w:rPr>
        <w:t>[يلي ذلك المرفق العاشر]</w:t>
      </w:r>
    </w:p>
    <w:p w:rsidR="00FD67B1" w:rsidRPr="00FD67B1" w:rsidRDefault="00FD67B1" w:rsidP="00FD67B1">
      <w:pPr>
        <w:pStyle w:val="NormalParaAR"/>
      </w:pPr>
    </w:p>
    <w:p w:rsidR="00BC2C62" w:rsidRPr="00FD67B1" w:rsidRDefault="00BC2C62" w:rsidP="00BC2C62">
      <w:pPr>
        <w:pStyle w:val="NormalParaAR"/>
        <w:rPr>
          <w:rtl/>
        </w:rPr>
        <w:sectPr w:rsidR="00BC2C62" w:rsidRPr="00FD67B1" w:rsidSect="00FD67B1">
          <w:headerReference w:type="default" r:id="rId57"/>
          <w:headerReference w:type="first" r:id="rId58"/>
          <w:footnotePr>
            <w:numRestart w:val="eachSect"/>
          </w:footnotePr>
          <w:pgSz w:w="16840" w:h="11907" w:orient="landscape" w:code="9"/>
          <w:pgMar w:top="1134" w:right="1134" w:bottom="1134" w:left="1134" w:header="510" w:footer="1021" w:gutter="0"/>
          <w:pgNumType w:start="1"/>
          <w:cols w:space="720"/>
          <w:titlePg/>
          <w:docGrid w:linePitch="299"/>
        </w:sectPr>
      </w:pPr>
    </w:p>
    <w:p w:rsidR="00BC2C62" w:rsidRPr="00820785" w:rsidRDefault="00BC2C62" w:rsidP="003101C9">
      <w:pPr>
        <w:pStyle w:val="NormalParaAR"/>
        <w:keepNext/>
        <w:spacing w:after="60"/>
        <w:jc w:val="center"/>
        <w:rPr>
          <w:b/>
          <w:bCs/>
          <w:sz w:val="40"/>
          <w:szCs w:val="40"/>
          <w:lang w:bidi="ar-EG"/>
        </w:rPr>
      </w:pPr>
      <w:r w:rsidRPr="00820785">
        <w:rPr>
          <w:b/>
          <w:bCs/>
          <w:sz w:val="40"/>
          <w:szCs w:val="40"/>
          <w:rtl/>
          <w:lang w:bidi="ar-EG"/>
        </w:rPr>
        <w:lastRenderedPageBreak/>
        <w:t>تعديلات أخرى</w:t>
      </w:r>
    </w:p>
    <w:p w:rsidR="00BC2C62" w:rsidRPr="00820785" w:rsidRDefault="00BC2C62" w:rsidP="003101C9">
      <w:pPr>
        <w:pStyle w:val="NormalParaAR"/>
        <w:keepNext/>
        <w:jc w:val="center"/>
        <w:rPr>
          <w:b/>
          <w:bCs/>
          <w:sz w:val="40"/>
          <w:szCs w:val="40"/>
          <w:rtl/>
          <w:lang w:bidi="ar-EG"/>
        </w:rPr>
      </w:pPr>
      <w:r w:rsidRPr="00820785">
        <w:rPr>
          <w:b/>
          <w:bCs/>
          <w:sz w:val="40"/>
          <w:szCs w:val="40"/>
          <w:rtl/>
          <w:lang w:bidi="ar-EG"/>
        </w:rPr>
        <w:t>تعديلات</w:t>
      </w:r>
      <w:r>
        <w:rPr>
          <w:rFonts w:hint="cs"/>
          <w:b/>
          <w:bCs/>
          <w:sz w:val="40"/>
          <w:szCs w:val="40"/>
          <w:rtl/>
          <w:lang w:bidi="ar-EG"/>
        </w:rPr>
        <w:t xml:space="preserve"> على نظام ا</w:t>
      </w:r>
      <w:r w:rsidRPr="00820785">
        <w:rPr>
          <w:b/>
          <w:bCs/>
          <w:sz w:val="40"/>
          <w:szCs w:val="40"/>
          <w:rtl/>
          <w:lang w:bidi="ar-EG"/>
        </w:rPr>
        <w:t xml:space="preserve">لموظفين لتدخل حيز النفاذ </w:t>
      </w:r>
      <w:r w:rsidR="00EF4CEE">
        <w:rPr>
          <w:rFonts w:hint="cs"/>
          <w:b/>
          <w:bCs/>
          <w:sz w:val="40"/>
          <w:szCs w:val="40"/>
          <w:rtl/>
          <w:lang w:bidi="ar-EG"/>
        </w:rPr>
        <w:t>في</w:t>
      </w:r>
      <w:r w:rsidRPr="00820785">
        <w:rPr>
          <w:b/>
          <w:bCs/>
          <w:sz w:val="40"/>
          <w:szCs w:val="40"/>
          <w:rtl/>
          <w:lang w:bidi="ar-EG"/>
        </w:rPr>
        <w:t xml:space="preserve"> 1 يناير 2017</w:t>
      </w:r>
    </w:p>
    <w:tbl>
      <w:tblPr>
        <w:tblStyle w:val="TableGrid"/>
        <w:bidiVisual/>
        <w:tblW w:w="0" w:type="auto"/>
        <w:tblLook w:val="04A0" w:firstRow="1" w:lastRow="0" w:firstColumn="1" w:lastColumn="0" w:noHBand="0" w:noVBand="1"/>
      </w:tblPr>
      <w:tblGrid>
        <w:gridCol w:w="1969"/>
        <w:gridCol w:w="4661"/>
        <w:gridCol w:w="4661"/>
        <w:gridCol w:w="3497"/>
      </w:tblGrid>
      <w:tr w:rsidR="00BC2C62" w:rsidRPr="00820785" w:rsidTr="00BC2C62">
        <w:trPr>
          <w:tblHeader/>
        </w:trPr>
        <w:tc>
          <w:tcPr>
            <w:tcW w:w="1975" w:type="dxa"/>
            <w:shd w:val="clear" w:color="auto" w:fill="FBD4B4"/>
          </w:tcPr>
          <w:p w:rsidR="00BC2C62" w:rsidRPr="00820785" w:rsidRDefault="00BC2C62" w:rsidP="0039682B">
            <w:pPr>
              <w:pStyle w:val="NormalParaAR"/>
              <w:spacing w:after="120" w:line="300" w:lineRule="exact"/>
              <w:jc w:val="center"/>
              <w:rPr>
                <w:b/>
                <w:bCs/>
                <w:sz w:val="30"/>
                <w:szCs w:val="30"/>
                <w:rtl/>
                <w:lang w:bidi="ar-EG"/>
              </w:rPr>
            </w:pPr>
            <w:r w:rsidRPr="00820785">
              <w:rPr>
                <w:b/>
                <w:bCs/>
                <w:sz w:val="30"/>
                <w:szCs w:val="30"/>
                <w:rtl/>
                <w:lang w:bidi="ar-EG"/>
              </w:rPr>
              <w:t>الحكم</w:t>
            </w:r>
          </w:p>
        </w:tc>
        <w:tc>
          <w:tcPr>
            <w:tcW w:w="4680" w:type="dxa"/>
            <w:shd w:val="clear" w:color="auto" w:fill="FBD4B4"/>
          </w:tcPr>
          <w:p w:rsidR="00BC2C62" w:rsidRPr="00820785" w:rsidRDefault="00BC2C62" w:rsidP="0039682B">
            <w:pPr>
              <w:pStyle w:val="NormalParaAR"/>
              <w:spacing w:after="120" w:line="300" w:lineRule="exact"/>
              <w:jc w:val="center"/>
              <w:rPr>
                <w:b/>
                <w:bCs/>
                <w:sz w:val="30"/>
                <w:szCs w:val="30"/>
                <w:rtl/>
                <w:lang w:bidi="ar-EG"/>
              </w:rPr>
            </w:pPr>
            <w:r w:rsidRPr="00820785">
              <w:rPr>
                <w:b/>
                <w:bCs/>
                <w:sz w:val="30"/>
                <w:szCs w:val="30"/>
                <w:rtl/>
                <w:lang w:bidi="ar-EG"/>
              </w:rPr>
              <w:t>النص الحالي</w:t>
            </w:r>
          </w:p>
        </w:tc>
        <w:tc>
          <w:tcPr>
            <w:tcW w:w="4680" w:type="dxa"/>
            <w:shd w:val="clear" w:color="auto" w:fill="FBD4B4"/>
          </w:tcPr>
          <w:p w:rsidR="00BC2C62" w:rsidRPr="00820785" w:rsidRDefault="00BC2C62" w:rsidP="0039682B">
            <w:pPr>
              <w:pStyle w:val="NormalParaAR"/>
              <w:spacing w:after="120" w:line="300" w:lineRule="exact"/>
              <w:jc w:val="center"/>
              <w:rPr>
                <w:b/>
                <w:bCs/>
                <w:sz w:val="30"/>
                <w:szCs w:val="30"/>
                <w:rtl/>
                <w:lang w:bidi="ar-EG"/>
              </w:rPr>
            </w:pPr>
            <w:r w:rsidRPr="00820785">
              <w:rPr>
                <w:b/>
                <w:bCs/>
                <w:sz w:val="30"/>
                <w:szCs w:val="30"/>
                <w:rtl/>
                <w:lang w:bidi="ar-EG"/>
              </w:rPr>
              <w:t>النص المُقترح/ الجديد</w:t>
            </w:r>
          </w:p>
        </w:tc>
        <w:tc>
          <w:tcPr>
            <w:tcW w:w="3510" w:type="dxa"/>
            <w:shd w:val="clear" w:color="auto" w:fill="FBD4B4"/>
          </w:tcPr>
          <w:p w:rsidR="00BC2C62" w:rsidRPr="00820785" w:rsidRDefault="00BC2C62" w:rsidP="0039682B">
            <w:pPr>
              <w:pStyle w:val="NormalParaAR"/>
              <w:spacing w:after="120" w:line="300" w:lineRule="exact"/>
              <w:jc w:val="center"/>
              <w:rPr>
                <w:b/>
                <w:bCs/>
                <w:sz w:val="30"/>
                <w:szCs w:val="30"/>
                <w:rtl/>
                <w:lang w:bidi="ar-EG"/>
              </w:rPr>
            </w:pPr>
            <w:r w:rsidRPr="00820785">
              <w:rPr>
                <w:b/>
                <w:bCs/>
                <w:sz w:val="30"/>
                <w:szCs w:val="30"/>
                <w:rtl/>
                <w:lang w:bidi="ar-EG"/>
              </w:rPr>
              <w:t>وصف التعديل/ الغرض منه</w:t>
            </w:r>
          </w:p>
        </w:tc>
      </w:tr>
      <w:tr w:rsidR="00BC2C62" w:rsidRPr="00820785" w:rsidTr="00BC2C62">
        <w:tc>
          <w:tcPr>
            <w:tcW w:w="1975" w:type="dxa"/>
          </w:tcPr>
          <w:p w:rsidR="00BC2C62" w:rsidRPr="00D86491" w:rsidRDefault="00BC2C62" w:rsidP="0039682B">
            <w:pPr>
              <w:pStyle w:val="NormalParaAR"/>
              <w:spacing w:after="120" w:line="300" w:lineRule="exact"/>
              <w:rPr>
                <w:b/>
                <w:bCs/>
                <w:sz w:val="30"/>
                <w:szCs w:val="30"/>
                <w:lang w:bidi="ar-EG"/>
              </w:rPr>
            </w:pPr>
            <w:r w:rsidRPr="00D86491">
              <w:rPr>
                <w:b/>
                <w:bCs/>
                <w:sz w:val="30"/>
                <w:szCs w:val="30"/>
                <w:rtl/>
                <w:lang w:bidi="ar-EG"/>
              </w:rPr>
              <w:t>المادة 0-3</w:t>
            </w:r>
          </w:p>
          <w:p w:rsidR="00BC2C62" w:rsidRPr="00820785" w:rsidRDefault="00BC2C62" w:rsidP="0039682B">
            <w:pPr>
              <w:pStyle w:val="NormalParaAR"/>
              <w:spacing w:after="120" w:line="300" w:lineRule="exact"/>
              <w:rPr>
                <w:sz w:val="30"/>
                <w:szCs w:val="30"/>
                <w:rtl/>
                <w:lang w:bidi="ar-EG"/>
              </w:rPr>
            </w:pPr>
            <w:r w:rsidRPr="00D86491">
              <w:rPr>
                <w:sz w:val="30"/>
                <w:szCs w:val="30"/>
                <w:rtl/>
                <w:lang w:bidi="ar-EG"/>
              </w:rPr>
              <w:t>العملات وسعر الصرف</w:t>
            </w:r>
          </w:p>
        </w:tc>
        <w:tc>
          <w:tcPr>
            <w:tcW w:w="4680" w:type="dxa"/>
          </w:tcPr>
          <w:p w:rsidR="00BC2C62" w:rsidRPr="00D86491" w:rsidRDefault="00BC2C62" w:rsidP="0039682B">
            <w:pPr>
              <w:pStyle w:val="NormalParaAR"/>
              <w:spacing w:after="120" w:line="300" w:lineRule="exact"/>
              <w:rPr>
                <w:sz w:val="30"/>
                <w:szCs w:val="30"/>
                <w:lang w:bidi="ar-EG"/>
              </w:rPr>
            </w:pPr>
            <w:r w:rsidRPr="00D86491">
              <w:rPr>
                <w:sz w:val="30"/>
                <w:szCs w:val="30"/>
                <w:rtl/>
                <w:lang w:bidi="ar-EG"/>
              </w:rPr>
              <w:t>(أ)</w:t>
            </w:r>
            <w:r>
              <w:rPr>
                <w:sz w:val="30"/>
                <w:szCs w:val="30"/>
                <w:rtl/>
                <w:lang w:bidi="ar-EG"/>
              </w:rPr>
              <w:tab/>
            </w:r>
            <w:r w:rsidRPr="00D86491">
              <w:rPr>
                <w:sz w:val="30"/>
                <w:szCs w:val="30"/>
                <w:rtl/>
                <w:lang w:bidi="ar-EG"/>
              </w:rPr>
              <w:t>تُحسَب وتُدفَع جميع المبالغ المستحقة للموظفين العاملين في جنيف بالفرنك السويسري؛ والمبالغ المذكورة بالدولار الأمريكي في نظام الموظفين ولائحته تعادل المبالغ المذكورة بالفرنك السويسري بسعر الصرف الرسمي للأمم المتحدة المعمول به في تاريخ استحقاق المبلغ.</w:t>
            </w:r>
          </w:p>
          <w:p w:rsidR="00BC2C62" w:rsidRPr="00D86491" w:rsidRDefault="00BC2C62" w:rsidP="0039682B">
            <w:pPr>
              <w:pStyle w:val="NormalParaAR"/>
              <w:spacing w:after="120" w:line="300" w:lineRule="exact"/>
              <w:rPr>
                <w:sz w:val="30"/>
                <w:szCs w:val="30"/>
                <w:lang w:bidi="ar-EG"/>
              </w:rPr>
            </w:pPr>
            <w:r w:rsidRPr="00D86491">
              <w:rPr>
                <w:sz w:val="30"/>
                <w:szCs w:val="30"/>
                <w:rtl/>
                <w:lang w:bidi="ar-EG"/>
              </w:rPr>
              <w:t>(ب)</w:t>
            </w:r>
            <w:r>
              <w:rPr>
                <w:sz w:val="30"/>
                <w:szCs w:val="30"/>
                <w:rtl/>
                <w:lang w:bidi="ar-EG"/>
              </w:rPr>
              <w:tab/>
            </w:r>
            <w:r w:rsidRPr="00D86491">
              <w:rPr>
                <w:sz w:val="30"/>
                <w:szCs w:val="30"/>
                <w:rtl/>
                <w:lang w:bidi="ar-EG"/>
              </w:rPr>
              <w:t>وتُحسَب وتُدفَع جميع المبالغ المستحقة للموظفين العاملين في بلد غير سويسرا بعملة مركز عملهم.</w:t>
            </w:r>
          </w:p>
          <w:p w:rsidR="00BC2C62" w:rsidRPr="00820785" w:rsidRDefault="00BC2C62" w:rsidP="0039682B">
            <w:pPr>
              <w:pStyle w:val="NormalParaAR"/>
              <w:spacing w:after="120" w:line="300" w:lineRule="exact"/>
              <w:rPr>
                <w:sz w:val="30"/>
                <w:szCs w:val="30"/>
                <w:rtl/>
                <w:lang w:bidi="ar-EG"/>
              </w:rPr>
            </w:pPr>
            <w:r w:rsidRPr="00D86491">
              <w:rPr>
                <w:sz w:val="30"/>
                <w:szCs w:val="30"/>
                <w:rtl/>
                <w:lang w:bidi="ar-EG"/>
              </w:rPr>
              <w:t>(ج)</w:t>
            </w:r>
            <w:r>
              <w:rPr>
                <w:sz w:val="30"/>
                <w:szCs w:val="30"/>
                <w:rtl/>
                <w:lang w:bidi="ar-EG"/>
              </w:rPr>
              <w:tab/>
            </w:r>
            <w:r w:rsidRPr="00D86491">
              <w:rPr>
                <w:sz w:val="30"/>
                <w:szCs w:val="30"/>
                <w:rtl/>
                <w:lang w:bidi="ar-EG"/>
              </w:rPr>
              <w:t>وبصرف النظر عن أحكام الفقرتين (أ) و(ب) الواردتين آنفاً، يجوز للموظفين أن يختاروا أن تُدفَع لهم سُلف السفر وتسوية مطالبات مصاريف السفر بالدولار الأمريكي.</w:t>
            </w:r>
          </w:p>
        </w:tc>
        <w:tc>
          <w:tcPr>
            <w:tcW w:w="4680" w:type="dxa"/>
          </w:tcPr>
          <w:p w:rsidR="00BC2C62" w:rsidRPr="00D86491" w:rsidRDefault="00BC2C62" w:rsidP="0039682B">
            <w:pPr>
              <w:pStyle w:val="NormalParaAR"/>
              <w:spacing w:after="120" w:line="300" w:lineRule="exact"/>
              <w:rPr>
                <w:sz w:val="30"/>
                <w:szCs w:val="30"/>
                <w:lang w:bidi="ar-EG"/>
              </w:rPr>
            </w:pPr>
            <w:r w:rsidRPr="004F1051">
              <w:rPr>
                <w:strike/>
                <w:sz w:val="30"/>
                <w:szCs w:val="30"/>
                <w:rtl/>
                <w:lang w:bidi="ar-EG"/>
              </w:rPr>
              <w:t>(أ)</w:t>
            </w:r>
            <w:r>
              <w:rPr>
                <w:sz w:val="30"/>
                <w:szCs w:val="30"/>
                <w:rtl/>
                <w:lang w:bidi="ar-EG"/>
              </w:rPr>
              <w:tab/>
            </w:r>
            <w:r w:rsidRPr="00D86491">
              <w:rPr>
                <w:sz w:val="30"/>
                <w:szCs w:val="30"/>
                <w:rtl/>
                <w:lang w:bidi="ar-EG"/>
              </w:rPr>
              <w:t>تُحسَب وتُدفَع جميع المبالغ المستحقة للموظفين</w:t>
            </w:r>
            <w:r w:rsidRPr="000E70CD">
              <w:rPr>
                <w:strike/>
                <w:sz w:val="30"/>
                <w:szCs w:val="30"/>
                <w:rtl/>
                <w:lang w:bidi="ar-EG"/>
              </w:rPr>
              <w:t xml:space="preserve"> العاملين في جنيف</w:t>
            </w:r>
            <w:r w:rsidRPr="00D86491">
              <w:rPr>
                <w:sz w:val="30"/>
                <w:szCs w:val="30"/>
                <w:rtl/>
                <w:lang w:bidi="ar-EG"/>
              </w:rPr>
              <w:t xml:space="preserve"> </w:t>
            </w:r>
            <w:r>
              <w:rPr>
                <w:rFonts w:hint="cs"/>
                <w:b/>
                <w:bCs/>
                <w:sz w:val="30"/>
                <w:szCs w:val="30"/>
                <w:u w:val="single"/>
                <w:rtl/>
                <w:lang w:bidi="ar-EG"/>
              </w:rPr>
              <w:t>ب</w:t>
            </w:r>
            <w:r w:rsidRPr="000E70CD">
              <w:rPr>
                <w:b/>
                <w:bCs/>
                <w:sz w:val="30"/>
                <w:szCs w:val="30"/>
                <w:u w:val="single"/>
                <w:rtl/>
                <w:lang w:bidi="ar-EG"/>
              </w:rPr>
              <w:t xml:space="preserve">العملة </w:t>
            </w:r>
            <w:r>
              <w:rPr>
                <w:rFonts w:hint="cs"/>
                <w:b/>
                <w:bCs/>
                <w:sz w:val="30"/>
                <w:szCs w:val="30"/>
                <w:u w:val="single"/>
                <w:rtl/>
                <w:lang w:bidi="ar-EG"/>
              </w:rPr>
              <w:t xml:space="preserve">أو العملات التي </w:t>
            </w:r>
            <w:r w:rsidRPr="000E70CD">
              <w:rPr>
                <w:b/>
                <w:bCs/>
                <w:sz w:val="30"/>
                <w:szCs w:val="30"/>
                <w:u w:val="single"/>
                <w:rtl/>
                <w:lang w:bidi="ar-EG"/>
              </w:rPr>
              <w:t xml:space="preserve">يحددها المدير العام. </w:t>
            </w:r>
            <w:r>
              <w:rPr>
                <w:rFonts w:hint="cs"/>
                <w:b/>
                <w:bCs/>
                <w:sz w:val="30"/>
                <w:szCs w:val="30"/>
                <w:u w:val="single"/>
                <w:rtl/>
                <w:lang w:bidi="ar-EG"/>
              </w:rPr>
              <w:t xml:space="preserve">وتكون </w:t>
            </w:r>
            <w:r w:rsidRPr="000E70CD">
              <w:rPr>
                <w:b/>
                <w:bCs/>
                <w:sz w:val="30"/>
                <w:szCs w:val="30"/>
                <w:u w:val="single"/>
                <w:rtl/>
                <w:lang w:bidi="ar-EG"/>
              </w:rPr>
              <w:t xml:space="preserve">أسعار الصرف </w:t>
            </w:r>
            <w:r>
              <w:rPr>
                <w:rFonts w:hint="cs"/>
                <w:b/>
                <w:bCs/>
                <w:sz w:val="30"/>
                <w:szCs w:val="30"/>
                <w:u w:val="single"/>
                <w:rtl/>
                <w:lang w:bidi="ar-EG"/>
              </w:rPr>
              <w:t xml:space="preserve">المستخدمة </w:t>
            </w:r>
            <w:r w:rsidRPr="000E70CD">
              <w:rPr>
                <w:b/>
                <w:bCs/>
                <w:sz w:val="30"/>
                <w:szCs w:val="30"/>
                <w:u w:val="single"/>
                <w:rtl/>
                <w:lang w:bidi="ar-EG"/>
              </w:rPr>
              <w:t xml:space="preserve">لتحويل العملات </w:t>
            </w:r>
            <w:r>
              <w:rPr>
                <w:rFonts w:hint="cs"/>
                <w:b/>
                <w:bCs/>
                <w:sz w:val="30"/>
                <w:szCs w:val="30"/>
                <w:u w:val="single"/>
                <w:rtl/>
                <w:lang w:bidi="ar-EG"/>
              </w:rPr>
              <w:t xml:space="preserve">هي أسعار </w:t>
            </w:r>
            <w:r w:rsidRPr="000E70CD">
              <w:rPr>
                <w:b/>
                <w:bCs/>
                <w:sz w:val="30"/>
                <w:szCs w:val="30"/>
                <w:u w:val="single"/>
                <w:rtl/>
                <w:lang w:bidi="ar-EG"/>
              </w:rPr>
              <w:t>ال</w:t>
            </w:r>
            <w:r>
              <w:rPr>
                <w:rFonts w:hint="cs"/>
                <w:b/>
                <w:bCs/>
                <w:sz w:val="30"/>
                <w:szCs w:val="30"/>
                <w:u w:val="single"/>
                <w:rtl/>
                <w:lang w:bidi="ar-EG"/>
              </w:rPr>
              <w:t>صرف ال</w:t>
            </w:r>
            <w:r w:rsidRPr="000E70CD">
              <w:rPr>
                <w:b/>
                <w:bCs/>
                <w:sz w:val="30"/>
                <w:szCs w:val="30"/>
                <w:u w:val="single"/>
                <w:rtl/>
                <w:lang w:bidi="ar-EG"/>
              </w:rPr>
              <w:t xml:space="preserve">تي </w:t>
            </w:r>
            <w:r>
              <w:rPr>
                <w:rFonts w:hint="cs"/>
                <w:b/>
                <w:bCs/>
                <w:sz w:val="30"/>
                <w:szCs w:val="30"/>
                <w:u w:val="single"/>
                <w:rtl/>
                <w:lang w:bidi="ar-EG"/>
              </w:rPr>
              <w:t>ت</w:t>
            </w:r>
            <w:r w:rsidRPr="000E70CD">
              <w:rPr>
                <w:b/>
                <w:bCs/>
                <w:sz w:val="30"/>
                <w:szCs w:val="30"/>
                <w:u w:val="single"/>
                <w:rtl/>
                <w:lang w:bidi="ar-EG"/>
              </w:rPr>
              <w:t>ضعها الأمم المتحدة.</w:t>
            </w:r>
            <w:r w:rsidRPr="00AC72E2">
              <w:rPr>
                <w:rFonts w:hint="cs"/>
                <w:sz w:val="30"/>
                <w:szCs w:val="30"/>
                <w:rtl/>
                <w:lang w:bidi="ar-EG"/>
              </w:rPr>
              <w:t xml:space="preserve"> </w:t>
            </w:r>
            <w:r w:rsidRPr="000E70CD">
              <w:rPr>
                <w:strike/>
                <w:sz w:val="30"/>
                <w:szCs w:val="30"/>
                <w:rtl/>
                <w:lang w:bidi="ar-EG"/>
              </w:rPr>
              <w:t>بالفرنك السويسري؛ والمبالغ المذكورة بالدولار الأمريكي في نظام الموظفين ولائحته تعادل المبالغ المذكورة بالفرنك السويسري بسعر الصرف الرسمي للأمم المتحدة المعمول به في تاريخ استحقاق المبلغ.</w:t>
            </w:r>
          </w:p>
          <w:p w:rsidR="00BC2C62" w:rsidRPr="00CB7AB6" w:rsidRDefault="00BC2C62" w:rsidP="0039682B">
            <w:pPr>
              <w:pStyle w:val="NormalParaAR"/>
              <w:spacing w:after="120" w:line="300" w:lineRule="exact"/>
              <w:rPr>
                <w:strike/>
                <w:sz w:val="30"/>
                <w:szCs w:val="30"/>
                <w:lang w:bidi="ar-EG"/>
              </w:rPr>
            </w:pPr>
            <w:r w:rsidRPr="00CB7AB6">
              <w:rPr>
                <w:strike/>
                <w:sz w:val="30"/>
                <w:szCs w:val="30"/>
                <w:rtl/>
                <w:lang w:bidi="ar-EG"/>
              </w:rPr>
              <w:t>(ب)</w:t>
            </w:r>
            <w:r w:rsidRPr="00CB7AB6">
              <w:rPr>
                <w:strike/>
                <w:sz w:val="30"/>
                <w:szCs w:val="30"/>
                <w:rtl/>
                <w:lang w:bidi="ar-EG"/>
              </w:rPr>
              <w:tab/>
              <w:t>وتُحسَب وتُدفَع جميع المبالغ المستحقة للموظفين العاملين في بلد غير سويسرا بعملة مركز عملهم.</w:t>
            </w:r>
          </w:p>
          <w:p w:rsidR="00BC2C62" w:rsidRPr="00820785" w:rsidRDefault="00BC2C62" w:rsidP="0039682B">
            <w:pPr>
              <w:pStyle w:val="NormalParaAR"/>
              <w:spacing w:after="120" w:line="300" w:lineRule="exact"/>
              <w:rPr>
                <w:sz w:val="30"/>
                <w:szCs w:val="30"/>
                <w:rtl/>
                <w:lang w:bidi="ar-EG"/>
              </w:rPr>
            </w:pPr>
            <w:r w:rsidRPr="00CB7AB6">
              <w:rPr>
                <w:strike/>
                <w:sz w:val="30"/>
                <w:szCs w:val="30"/>
                <w:rtl/>
                <w:lang w:bidi="ar-EG"/>
              </w:rPr>
              <w:t>(ج)</w:t>
            </w:r>
            <w:r w:rsidRPr="00CB7AB6">
              <w:rPr>
                <w:strike/>
                <w:sz w:val="30"/>
                <w:szCs w:val="30"/>
                <w:rtl/>
                <w:lang w:bidi="ar-EG"/>
              </w:rPr>
              <w:tab/>
              <w:t>وبصرف النظر عن أحكام الفقرتين (أ) و(ب) الواردتين آنفاً، يجوز للموظفين أن يختاروا أن تُدفَع لهم سُلف السفر وتسوية مطالبات مصاريف السفر بالدولار الأمريكي.</w:t>
            </w:r>
          </w:p>
        </w:tc>
        <w:tc>
          <w:tcPr>
            <w:tcW w:w="3510" w:type="dxa"/>
          </w:tcPr>
          <w:p w:rsidR="00BC2C62" w:rsidRPr="00820785" w:rsidRDefault="00BC2C62" w:rsidP="0039682B">
            <w:pPr>
              <w:pStyle w:val="NormalParaAR"/>
              <w:spacing w:after="120" w:line="300" w:lineRule="exact"/>
              <w:rPr>
                <w:sz w:val="30"/>
                <w:szCs w:val="30"/>
                <w:rtl/>
                <w:lang w:bidi="ar-EG"/>
              </w:rPr>
            </w:pPr>
            <w:r w:rsidRPr="00CB7AB6">
              <w:rPr>
                <w:sz w:val="30"/>
                <w:szCs w:val="30"/>
                <w:rtl/>
                <w:lang w:bidi="ar-EG"/>
              </w:rPr>
              <w:t>لتصحيح أخطاء وثغرات (على سبيل المثال</w:t>
            </w:r>
            <w:r>
              <w:rPr>
                <w:rFonts w:hint="cs"/>
                <w:sz w:val="30"/>
                <w:szCs w:val="30"/>
                <w:rtl/>
                <w:lang w:bidi="ar-EG"/>
              </w:rPr>
              <w:t>،</w:t>
            </w:r>
            <w:r w:rsidRPr="00CB7AB6">
              <w:rPr>
                <w:sz w:val="30"/>
                <w:szCs w:val="30"/>
                <w:rtl/>
                <w:lang w:bidi="ar-EG"/>
              </w:rPr>
              <w:t xml:space="preserve"> الجملة الثانية من الفقرة (أ) خاطئ</w:t>
            </w:r>
            <w:r>
              <w:rPr>
                <w:rFonts w:hint="cs"/>
                <w:sz w:val="30"/>
                <w:szCs w:val="30"/>
                <w:rtl/>
                <w:lang w:bidi="ar-EG"/>
              </w:rPr>
              <w:t>ة</w:t>
            </w:r>
            <w:r w:rsidRPr="00CB7AB6">
              <w:rPr>
                <w:sz w:val="30"/>
                <w:szCs w:val="30"/>
                <w:rtl/>
                <w:lang w:bidi="ar-EG"/>
              </w:rPr>
              <w:t>)، و</w:t>
            </w:r>
            <w:r>
              <w:rPr>
                <w:rFonts w:hint="cs"/>
                <w:sz w:val="30"/>
                <w:szCs w:val="30"/>
                <w:rtl/>
                <w:lang w:bidi="ar-EG"/>
              </w:rPr>
              <w:t xml:space="preserve">لمراعاة </w:t>
            </w:r>
            <w:r w:rsidRPr="00CB7AB6">
              <w:rPr>
                <w:sz w:val="30"/>
                <w:szCs w:val="30"/>
                <w:rtl/>
                <w:lang w:bidi="ar-EG"/>
              </w:rPr>
              <w:t xml:space="preserve">احتياجات الأعمال المتغيرة (مثل </w:t>
            </w:r>
            <w:r>
              <w:rPr>
                <w:rFonts w:hint="cs"/>
                <w:sz w:val="30"/>
                <w:szCs w:val="30"/>
                <w:rtl/>
                <w:lang w:bidi="ar-EG"/>
              </w:rPr>
              <w:t xml:space="preserve">تزايد </w:t>
            </w:r>
            <w:r w:rsidRPr="00CB7AB6">
              <w:rPr>
                <w:sz w:val="30"/>
                <w:szCs w:val="30"/>
                <w:rtl/>
                <w:lang w:bidi="ar-EG"/>
              </w:rPr>
              <w:t>عدد المكاتب</w:t>
            </w:r>
            <w:r>
              <w:rPr>
                <w:rFonts w:hint="cs"/>
                <w:sz w:val="30"/>
                <w:szCs w:val="30"/>
                <w:rtl/>
                <w:lang w:bidi="ar-EG"/>
              </w:rPr>
              <w:t xml:space="preserve"> الموجودة</w:t>
            </w:r>
            <w:r w:rsidRPr="00CB7AB6">
              <w:rPr>
                <w:sz w:val="30"/>
                <w:szCs w:val="30"/>
                <w:rtl/>
                <w:lang w:bidi="ar-EG"/>
              </w:rPr>
              <w:t xml:space="preserve"> خارج المقر والصعوبات </w:t>
            </w:r>
            <w:r>
              <w:rPr>
                <w:rFonts w:hint="cs"/>
                <w:sz w:val="30"/>
                <w:szCs w:val="30"/>
                <w:rtl/>
                <w:lang w:bidi="ar-EG"/>
              </w:rPr>
              <w:t>التي قد تواجهها ال</w:t>
            </w:r>
            <w:r w:rsidRPr="00CB7AB6">
              <w:rPr>
                <w:sz w:val="30"/>
                <w:szCs w:val="30"/>
                <w:rtl/>
                <w:lang w:bidi="ar-EG"/>
              </w:rPr>
              <w:t xml:space="preserve">منظمة في </w:t>
            </w:r>
            <w:r>
              <w:rPr>
                <w:rFonts w:hint="cs"/>
                <w:sz w:val="30"/>
                <w:szCs w:val="30"/>
                <w:rtl/>
                <w:lang w:bidi="ar-EG"/>
              </w:rPr>
              <w:t>ال</w:t>
            </w:r>
            <w:r w:rsidRPr="00CB7AB6">
              <w:rPr>
                <w:sz w:val="30"/>
                <w:szCs w:val="30"/>
                <w:rtl/>
                <w:lang w:bidi="ar-EG"/>
              </w:rPr>
              <w:t xml:space="preserve">دفع بعملات محددة)، </w:t>
            </w:r>
            <w:r>
              <w:rPr>
                <w:rFonts w:hint="cs"/>
                <w:sz w:val="30"/>
                <w:szCs w:val="30"/>
                <w:rtl/>
                <w:lang w:bidi="ar-EG"/>
              </w:rPr>
              <w:t xml:space="preserve">فضلاً عن احتياجات </w:t>
            </w:r>
            <w:r w:rsidRPr="00CB7AB6">
              <w:rPr>
                <w:sz w:val="30"/>
                <w:szCs w:val="30"/>
                <w:rtl/>
                <w:lang w:bidi="ar-EG"/>
              </w:rPr>
              <w:t xml:space="preserve">الموظفين (على سبيل المثال، قد لا </w:t>
            </w:r>
            <w:r>
              <w:rPr>
                <w:rFonts w:hint="cs"/>
                <w:sz w:val="30"/>
                <w:szCs w:val="30"/>
                <w:rtl/>
                <w:lang w:bidi="ar-EG"/>
              </w:rPr>
              <w:t>ي</w:t>
            </w:r>
            <w:r w:rsidRPr="00CB7AB6">
              <w:rPr>
                <w:sz w:val="30"/>
                <w:szCs w:val="30"/>
                <w:rtl/>
                <w:lang w:bidi="ar-EG"/>
              </w:rPr>
              <w:t>رغب الموظف</w:t>
            </w:r>
            <w:r>
              <w:rPr>
                <w:rFonts w:hint="cs"/>
                <w:sz w:val="30"/>
                <w:szCs w:val="30"/>
                <w:rtl/>
                <w:lang w:bidi="ar-EG"/>
              </w:rPr>
              <w:t>و</w:t>
            </w:r>
            <w:r w:rsidRPr="00CB7AB6">
              <w:rPr>
                <w:sz w:val="30"/>
                <w:szCs w:val="30"/>
                <w:rtl/>
                <w:lang w:bidi="ar-EG"/>
              </w:rPr>
              <w:t xml:space="preserve">ن </w:t>
            </w:r>
            <w:r>
              <w:rPr>
                <w:rFonts w:hint="cs"/>
                <w:sz w:val="30"/>
                <w:szCs w:val="30"/>
                <w:rtl/>
                <w:lang w:bidi="ar-EG"/>
              </w:rPr>
              <w:t xml:space="preserve">العاملون </w:t>
            </w:r>
            <w:r w:rsidRPr="00CB7AB6">
              <w:rPr>
                <w:sz w:val="30"/>
                <w:szCs w:val="30"/>
                <w:rtl/>
                <w:lang w:bidi="ar-EG"/>
              </w:rPr>
              <w:t xml:space="preserve">في بلدان أخرى </w:t>
            </w:r>
            <w:r>
              <w:rPr>
                <w:rFonts w:hint="cs"/>
                <w:sz w:val="30"/>
                <w:szCs w:val="30"/>
                <w:rtl/>
                <w:lang w:bidi="ar-EG"/>
              </w:rPr>
              <w:t>غير</w:t>
            </w:r>
            <w:r w:rsidRPr="00CB7AB6">
              <w:rPr>
                <w:sz w:val="30"/>
                <w:szCs w:val="30"/>
                <w:rtl/>
                <w:lang w:bidi="ar-EG"/>
              </w:rPr>
              <w:t xml:space="preserve"> سويسرا </w:t>
            </w:r>
            <w:r>
              <w:rPr>
                <w:rFonts w:hint="cs"/>
                <w:sz w:val="30"/>
                <w:szCs w:val="30"/>
                <w:rtl/>
                <w:lang w:bidi="ar-EG"/>
              </w:rPr>
              <w:t xml:space="preserve">في </w:t>
            </w:r>
            <w:r w:rsidRPr="00CB7AB6">
              <w:rPr>
                <w:sz w:val="30"/>
                <w:szCs w:val="30"/>
                <w:rtl/>
                <w:lang w:bidi="ar-EG"/>
              </w:rPr>
              <w:t>تلق</w:t>
            </w:r>
            <w:r>
              <w:rPr>
                <w:rFonts w:hint="cs"/>
                <w:sz w:val="30"/>
                <w:szCs w:val="30"/>
                <w:rtl/>
                <w:lang w:bidi="ar-EG"/>
              </w:rPr>
              <w:t>ي</w:t>
            </w:r>
            <w:r w:rsidRPr="00CB7AB6">
              <w:rPr>
                <w:sz w:val="30"/>
                <w:szCs w:val="30"/>
                <w:rtl/>
                <w:lang w:bidi="ar-EG"/>
              </w:rPr>
              <w:t xml:space="preserve"> جميع المبالغ المستحقة لهم </w:t>
            </w:r>
            <w:r>
              <w:rPr>
                <w:rFonts w:hint="cs"/>
                <w:sz w:val="30"/>
                <w:szCs w:val="30"/>
                <w:rtl/>
                <w:lang w:bidi="ar-EG"/>
              </w:rPr>
              <w:t>ب</w:t>
            </w:r>
            <w:r w:rsidRPr="00CB7AB6">
              <w:rPr>
                <w:sz w:val="30"/>
                <w:szCs w:val="30"/>
                <w:rtl/>
                <w:lang w:bidi="ar-EG"/>
              </w:rPr>
              <w:t>عملة مركز عملهم).</w:t>
            </w:r>
          </w:p>
        </w:tc>
      </w:tr>
      <w:tr w:rsidR="00BC2C62" w:rsidRPr="00820785" w:rsidTr="00BC2C62">
        <w:tc>
          <w:tcPr>
            <w:tcW w:w="1975" w:type="dxa"/>
          </w:tcPr>
          <w:p w:rsidR="00BC2C62" w:rsidRPr="008E12CF" w:rsidRDefault="00BC2C62" w:rsidP="0039682B">
            <w:pPr>
              <w:pStyle w:val="NormalParaAR"/>
              <w:spacing w:after="120" w:line="300" w:lineRule="exact"/>
              <w:rPr>
                <w:b/>
                <w:bCs/>
                <w:sz w:val="30"/>
                <w:szCs w:val="30"/>
                <w:lang w:bidi="ar-EG"/>
              </w:rPr>
            </w:pPr>
            <w:r w:rsidRPr="008E12CF">
              <w:rPr>
                <w:b/>
                <w:bCs/>
                <w:sz w:val="30"/>
                <w:szCs w:val="30"/>
                <w:rtl/>
                <w:lang w:bidi="ar-EG"/>
              </w:rPr>
              <w:t>المادة 1-13</w:t>
            </w:r>
          </w:p>
          <w:p w:rsidR="00BC2C62" w:rsidRPr="00820785" w:rsidRDefault="00BC2C62" w:rsidP="0039682B">
            <w:pPr>
              <w:pStyle w:val="NormalParaAR"/>
              <w:spacing w:after="120" w:line="300" w:lineRule="exact"/>
              <w:rPr>
                <w:sz w:val="30"/>
                <w:szCs w:val="30"/>
                <w:rtl/>
                <w:lang w:bidi="ar-EG"/>
              </w:rPr>
            </w:pPr>
            <w:r w:rsidRPr="008E12CF">
              <w:rPr>
                <w:sz w:val="30"/>
                <w:szCs w:val="30"/>
                <w:rtl/>
                <w:lang w:bidi="ar-EG"/>
              </w:rPr>
              <w:t>المعلومات المطلوبة من الموظفين والالتزام بتقديم هذه المعلومات</w:t>
            </w:r>
          </w:p>
        </w:tc>
        <w:tc>
          <w:tcPr>
            <w:tcW w:w="4680" w:type="dxa"/>
          </w:tcPr>
          <w:p w:rsidR="00BC2C62" w:rsidRPr="00820785" w:rsidRDefault="00BC2C62" w:rsidP="0039682B">
            <w:pPr>
              <w:pStyle w:val="NormalParaAR"/>
              <w:spacing w:after="120" w:line="300" w:lineRule="exact"/>
              <w:rPr>
                <w:sz w:val="30"/>
                <w:szCs w:val="30"/>
                <w:rtl/>
                <w:lang w:bidi="ar-EG"/>
              </w:rPr>
            </w:pPr>
            <w:r w:rsidRPr="008E12CF">
              <w:rPr>
                <w:sz w:val="30"/>
                <w:szCs w:val="30"/>
                <w:rtl/>
                <w:lang w:bidi="ar-EG"/>
              </w:rPr>
              <w:t>عند التعيين، تقع على عاتق الموظفين مسؤولية إمداد المدير العام بالمعلومات اللازمة لتحديد مركزهم ومستحقاتهم بموجب نظام الموظفين ولائحته أو لاتخاذ التدابير الإدارية التي يتطلبها تعيينهم.</w:t>
            </w:r>
          </w:p>
        </w:tc>
        <w:tc>
          <w:tcPr>
            <w:tcW w:w="4680" w:type="dxa"/>
          </w:tcPr>
          <w:p w:rsidR="00BC2C62" w:rsidRPr="00820785" w:rsidRDefault="00BC2C62" w:rsidP="0039682B">
            <w:pPr>
              <w:pStyle w:val="NormalParaAR"/>
              <w:spacing w:after="120" w:line="300" w:lineRule="exact"/>
              <w:rPr>
                <w:sz w:val="30"/>
                <w:szCs w:val="30"/>
                <w:rtl/>
                <w:lang w:bidi="ar-EG"/>
              </w:rPr>
            </w:pPr>
            <w:r w:rsidRPr="008E12CF">
              <w:rPr>
                <w:sz w:val="30"/>
                <w:szCs w:val="30"/>
                <w:rtl/>
                <w:lang w:bidi="ar-EG"/>
              </w:rPr>
              <w:t xml:space="preserve">عند التعيين، تقع على عاتق الموظفين مسؤولية إمداد المدير العام بالمعلومات اللازمة لتحديد مركزهم ومستحقاتهم بموجب نظام الموظفين ولائحته </w:t>
            </w:r>
            <w:r w:rsidRPr="008E12CF">
              <w:rPr>
                <w:strike/>
                <w:sz w:val="30"/>
                <w:szCs w:val="30"/>
                <w:rtl/>
                <w:lang w:bidi="ar-EG"/>
              </w:rPr>
              <w:t>أو</w:t>
            </w:r>
            <w:r w:rsidRPr="008E12CF">
              <w:rPr>
                <w:sz w:val="30"/>
                <w:szCs w:val="30"/>
                <w:rtl/>
                <w:lang w:bidi="ar-EG"/>
              </w:rPr>
              <w:t xml:space="preserve"> </w:t>
            </w:r>
            <w:r w:rsidRPr="008E12CF">
              <w:rPr>
                <w:rFonts w:hint="cs"/>
                <w:b/>
                <w:bCs/>
                <w:sz w:val="30"/>
                <w:szCs w:val="30"/>
                <w:u w:val="single"/>
                <w:rtl/>
                <w:lang w:bidi="ar-EG"/>
              </w:rPr>
              <w:t>و</w:t>
            </w:r>
            <w:r w:rsidRPr="008E12CF">
              <w:rPr>
                <w:sz w:val="30"/>
                <w:szCs w:val="30"/>
                <w:rtl/>
                <w:lang w:bidi="ar-EG"/>
              </w:rPr>
              <w:t>لاتخاذ التدابير الإدارية التي يتطلبها تعيينهم.</w:t>
            </w:r>
          </w:p>
        </w:tc>
        <w:tc>
          <w:tcPr>
            <w:tcW w:w="3510" w:type="dxa"/>
          </w:tcPr>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تعديل في الصياغة.</w:t>
            </w:r>
          </w:p>
        </w:tc>
      </w:tr>
      <w:tr w:rsidR="00BC2C62" w:rsidRPr="00820785" w:rsidTr="00BC2C62">
        <w:tc>
          <w:tcPr>
            <w:tcW w:w="1975" w:type="dxa"/>
          </w:tcPr>
          <w:p w:rsidR="00BC2C62" w:rsidRPr="00296C2F" w:rsidRDefault="00BC2C62" w:rsidP="0039682B">
            <w:pPr>
              <w:pStyle w:val="NormalParaAR"/>
              <w:spacing w:after="120" w:line="300" w:lineRule="exact"/>
              <w:rPr>
                <w:b/>
                <w:bCs/>
                <w:sz w:val="30"/>
                <w:szCs w:val="30"/>
                <w:lang w:bidi="ar-EG"/>
              </w:rPr>
            </w:pPr>
            <w:r w:rsidRPr="00296C2F">
              <w:rPr>
                <w:b/>
                <w:bCs/>
                <w:sz w:val="30"/>
                <w:szCs w:val="30"/>
                <w:rtl/>
                <w:lang w:bidi="ar-EG"/>
              </w:rPr>
              <w:t>المادة 2-1</w:t>
            </w:r>
          </w:p>
          <w:p w:rsidR="00BC2C62" w:rsidRPr="00820785" w:rsidRDefault="00BC2C62" w:rsidP="0039682B">
            <w:pPr>
              <w:pStyle w:val="NormalParaAR"/>
              <w:spacing w:after="120" w:line="300" w:lineRule="exact"/>
              <w:rPr>
                <w:sz w:val="30"/>
                <w:szCs w:val="30"/>
                <w:rtl/>
                <w:lang w:bidi="ar-EG"/>
              </w:rPr>
            </w:pPr>
            <w:r w:rsidRPr="00296C2F">
              <w:rPr>
                <w:sz w:val="30"/>
                <w:szCs w:val="30"/>
                <w:rtl/>
                <w:lang w:bidi="ar-EG"/>
              </w:rPr>
              <w:t>تصنيف الوظائف</w:t>
            </w:r>
          </w:p>
        </w:tc>
        <w:tc>
          <w:tcPr>
            <w:tcW w:w="4680" w:type="dxa"/>
          </w:tcPr>
          <w:p w:rsidR="00BC2C62" w:rsidRPr="00296C2F" w:rsidRDefault="00BC2C62" w:rsidP="0039682B">
            <w:pPr>
              <w:pStyle w:val="NormalParaAR"/>
              <w:spacing w:after="120" w:line="300" w:lineRule="exact"/>
              <w:rPr>
                <w:sz w:val="30"/>
                <w:szCs w:val="30"/>
                <w:lang w:bidi="ar-EG"/>
              </w:rPr>
            </w:pPr>
            <w:r w:rsidRPr="00296C2F">
              <w:rPr>
                <w:sz w:val="30"/>
                <w:szCs w:val="30"/>
                <w:rtl/>
                <w:lang w:bidi="ar-EG"/>
              </w:rPr>
              <w:t>(أ)</w:t>
            </w:r>
            <w:r>
              <w:rPr>
                <w:sz w:val="30"/>
                <w:szCs w:val="30"/>
                <w:rtl/>
                <w:lang w:bidi="ar-EG"/>
              </w:rPr>
              <w:tab/>
            </w:r>
            <w:r w:rsidRPr="00296C2F">
              <w:rPr>
                <w:sz w:val="30"/>
                <w:szCs w:val="30"/>
                <w:rtl/>
                <w:lang w:bidi="ar-EG"/>
              </w:rPr>
              <w:t xml:space="preserve">يُحدِّد المدير العام طبيعة الواجبات والمسؤوليات المُسنَدة إلى كل رتبة على ضوء معايير موظفي فئات المديرين والفنيين والفنيين الوطنيين التي تستخدمها المنظمات الحكومية الدولية الأخرى في نظام الأمم المتحدة الموحد، ومعايير موظفي فئة الخدمات العامة، والمعايير المشتركة لجنيف أو نيويورك. ويجب إحاطة الموظفين علماً بمعايير تحديد الرتب، وبتحديد مستوى الواجبات والمسؤوليات، </w:t>
            </w:r>
            <w:r w:rsidR="000A535A">
              <w:rPr>
                <w:sz w:val="30"/>
                <w:szCs w:val="30"/>
                <w:rtl/>
                <w:lang w:bidi="ar-EG"/>
              </w:rPr>
              <w:t>وبالمؤهلات</w:t>
            </w:r>
            <w:r w:rsidR="000A535A">
              <w:rPr>
                <w:rFonts w:hint="cs"/>
                <w:sz w:val="30"/>
                <w:szCs w:val="30"/>
                <w:rtl/>
                <w:lang w:bidi="ar-EG"/>
              </w:rPr>
              <w:t> </w:t>
            </w:r>
            <w:r w:rsidRPr="00296C2F">
              <w:rPr>
                <w:sz w:val="30"/>
                <w:szCs w:val="30"/>
                <w:rtl/>
                <w:lang w:bidi="ar-EG"/>
              </w:rPr>
              <w:t>المطلوبة.</w:t>
            </w:r>
          </w:p>
          <w:p w:rsidR="00BC2C62" w:rsidRPr="00296C2F" w:rsidRDefault="00BC2C62" w:rsidP="0039682B">
            <w:pPr>
              <w:pStyle w:val="NormalParaAR"/>
              <w:spacing w:after="120" w:line="300" w:lineRule="exact"/>
              <w:rPr>
                <w:sz w:val="30"/>
                <w:szCs w:val="30"/>
                <w:lang w:bidi="ar-EG"/>
              </w:rPr>
            </w:pPr>
            <w:r w:rsidRPr="00296C2F">
              <w:rPr>
                <w:sz w:val="30"/>
                <w:szCs w:val="30"/>
                <w:rtl/>
                <w:lang w:bidi="ar-EG"/>
              </w:rPr>
              <w:lastRenderedPageBreak/>
              <w:t>(ب)</w:t>
            </w:r>
            <w:r>
              <w:rPr>
                <w:sz w:val="30"/>
                <w:szCs w:val="30"/>
                <w:rtl/>
                <w:lang w:bidi="ar-EG"/>
              </w:rPr>
              <w:tab/>
            </w:r>
            <w:r w:rsidRPr="00296C2F">
              <w:rPr>
                <w:sz w:val="30"/>
                <w:szCs w:val="30"/>
                <w:rtl/>
                <w:lang w:bidi="ar-EG"/>
              </w:rPr>
              <w:t>ويُحدِّد المدير العام موضع كل وظيفة داخل التصنيف التالي. وتُحدَّد لكل وظيفة رتبة مناسبة في أي من الفئات التالية: فئة المديرين، والفئة الفنية، وفئة الموظفين الفنيين الوطنيين، وفئة الخدمات العامة.</w:t>
            </w:r>
          </w:p>
          <w:p w:rsidR="00BC2C62" w:rsidRPr="00296C2F" w:rsidRDefault="00BC2C62" w:rsidP="0039682B">
            <w:pPr>
              <w:pStyle w:val="NormalParaAR"/>
              <w:spacing w:after="120" w:line="300" w:lineRule="exact"/>
              <w:rPr>
                <w:sz w:val="30"/>
                <w:szCs w:val="30"/>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296C2F">
              <w:rPr>
                <w:sz w:val="30"/>
                <w:szCs w:val="30"/>
                <w:rtl/>
                <w:lang w:bidi="ar-EG"/>
              </w:rPr>
              <w:t>(ج)</w:t>
            </w:r>
            <w:r>
              <w:rPr>
                <w:sz w:val="30"/>
                <w:szCs w:val="30"/>
                <w:rtl/>
                <w:lang w:bidi="ar-EG"/>
              </w:rPr>
              <w:tab/>
            </w:r>
            <w:r w:rsidRPr="00296C2F">
              <w:rPr>
                <w:sz w:val="30"/>
                <w:szCs w:val="30"/>
                <w:rtl/>
                <w:lang w:bidi="ar-EG"/>
              </w:rPr>
              <w:t>ويضع المدير العام أحكاماً لتصنيف جميع الوظائف في المكتب الدولي، ما عدا وظيفتي نائب المدير العام ومساعد المدير العام، وفقاً لطبيعة ومستوى واجبات ومسؤوليات الوظائف والمؤهلات المطلوبة للموظفين الذين يشغلونها. وتشمل هذه الأحكام تطبيق معايير التصنيف التي وضعتها لجنة الخدمة المدنية الدولية. وتتلقى لجنة التصنيف المنصوص عليها في المادة 2-2 تقارير نصف سنوية عن نتائج وأنشطة جميع هذه التصنيفات من إدارة الموارد البشرية.</w:t>
            </w:r>
          </w:p>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Pr="00296C2F" w:rsidRDefault="00BC2C62" w:rsidP="0039682B">
            <w:pPr>
              <w:pStyle w:val="NormalParaAR"/>
              <w:spacing w:after="120" w:line="300" w:lineRule="exact"/>
              <w:rPr>
                <w:sz w:val="30"/>
                <w:szCs w:val="30"/>
                <w:lang w:bidi="ar-EG"/>
              </w:rPr>
            </w:pPr>
            <w:r w:rsidRPr="00296C2F">
              <w:rPr>
                <w:sz w:val="30"/>
                <w:szCs w:val="30"/>
                <w:rtl/>
                <w:lang w:bidi="ar-EG"/>
              </w:rPr>
              <w:lastRenderedPageBreak/>
              <w:t>(أ)</w:t>
            </w:r>
            <w:r>
              <w:rPr>
                <w:sz w:val="30"/>
                <w:szCs w:val="30"/>
                <w:rtl/>
                <w:lang w:bidi="ar-EG"/>
              </w:rPr>
              <w:tab/>
            </w:r>
            <w:r w:rsidRPr="00296C2F">
              <w:rPr>
                <w:sz w:val="30"/>
                <w:szCs w:val="30"/>
                <w:rtl/>
                <w:lang w:bidi="ar-EG"/>
              </w:rPr>
              <w:t xml:space="preserve">يُحدِّد المدير العام طبيعة الواجبات والمسؤوليات </w:t>
            </w:r>
            <w:r w:rsidRPr="007A5EC0">
              <w:rPr>
                <w:rFonts w:hint="cs"/>
                <w:b/>
                <w:bCs/>
                <w:sz w:val="30"/>
                <w:szCs w:val="30"/>
                <w:u w:val="single"/>
                <w:rtl/>
                <w:lang w:bidi="ar-EG"/>
              </w:rPr>
              <w:t>والمؤهلات المطلوبة الخاصة</w:t>
            </w:r>
            <w:r>
              <w:rPr>
                <w:rFonts w:hint="cs"/>
                <w:sz w:val="30"/>
                <w:szCs w:val="30"/>
                <w:rtl/>
                <w:lang w:bidi="ar-EG"/>
              </w:rPr>
              <w:t xml:space="preserve"> </w:t>
            </w:r>
            <w:r w:rsidRPr="007A5EC0">
              <w:rPr>
                <w:strike/>
                <w:sz w:val="30"/>
                <w:szCs w:val="30"/>
                <w:rtl/>
                <w:lang w:bidi="ar-EG"/>
              </w:rPr>
              <w:t>المُسنَدة إلى</w:t>
            </w:r>
            <w:r w:rsidRPr="00296C2F">
              <w:rPr>
                <w:sz w:val="30"/>
                <w:szCs w:val="30"/>
                <w:rtl/>
                <w:lang w:bidi="ar-EG"/>
              </w:rPr>
              <w:t xml:space="preserve"> </w:t>
            </w:r>
            <w:r w:rsidRPr="007A5EC0">
              <w:rPr>
                <w:rFonts w:hint="cs"/>
                <w:b/>
                <w:bCs/>
                <w:sz w:val="30"/>
                <w:szCs w:val="30"/>
                <w:u w:val="single"/>
                <w:rtl/>
                <w:lang w:bidi="ar-EG"/>
              </w:rPr>
              <w:t>ب</w:t>
            </w:r>
            <w:r w:rsidRPr="00296C2F">
              <w:rPr>
                <w:sz w:val="30"/>
                <w:szCs w:val="30"/>
                <w:rtl/>
                <w:lang w:bidi="ar-EG"/>
              </w:rPr>
              <w:t xml:space="preserve">كل </w:t>
            </w:r>
            <w:r w:rsidRPr="007A5EC0">
              <w:rPr>
                <w:strike/>
                <w:sz w:val="30"/>
                <w:szCs w:val="30"/>
                <w:rtl/>
                <w:lang w:bidi="ar-EG"/>
              </w:rPr>
              <w:t>رتبة</w:t>
            </w:r>
            <w:r w:rsidRPr="00296C2F">
              <w:rPr>
                <w:sz w:val="30"/>
                <w:szCs w:val="30"/>
                <w:rtl/>
                <w:lang w:bidi="ar-EG"/>
              </w:rPr>
              <w:t xml:space="preserve"> </w:t>
            </w:r>
            <w:r w:rsidRPr="007A5EC0">
              <w:rPr>
                <w:rFonts w:hint="cs"/>
                <w:b/>
                <w:bCs/>
                <w:sz w:val="30"/>
                <w:szCs w:val="30"/>
                <w:u w:val="single"/>
                <w:rtl/>
                <w:lang w:bidi="ar-EG"/>
              </w:rPr>
              <w:t>وظيفة</w:t>
            </w:r>
            <w:r>
              <w:rPr>
                <w:rFonts w:hint="cs"/>
                <w:sz w:val="30"/>
                <w:szCs w:val="30"/>
                <w:rtl/>
                <w:lang w:bidi="ar-EG"/>
              </w:rPr>
              <w:t xml:space="preserve"> </w:t>
            </w:r>
            <w:r w:rsidRPr="007A5EC0">
              <w:rPr>
                <w:strike/>
                <w:sz w:val="30"/>
                <w:szCs w:val="30"/>
                <w:rtl/>
                <w:lang w:bidi="ar-EG"/>
              </w:rPr>
              <w:t>على ضوء معايير موظفي فئات المديرين والفنيين والفنيين الوطنيين التي تستخدمها المنظمات الحكومية الدولية الأخرى في نظام الأمم المتحدة الموحد، ومعايير موظفي فئة الخدمات العامة، والمعايير المشتركة لجنيف أو نيويورك. ويجب إحاطة الموظفين علماً بمعايير تحديد الرتب، وبتحديد مستوى الواجبات والمسؤوليات، وبالمؤهلات المطلوبة</w:t>
            </w:r>
            <w:r w:rsidRPr="00296C2F">
              <w:rPr>
                <w:sz w:val="30"/>
                <w:szCs w:val="30"/>
                <w:rtl/>
                <w:lang w:bidi="ar-EG"/>
              </w:rPr>
              <w:t>.</w:t>
            </w:r>
          </w:p>
          <w:p w:rsidR="00BC2C62" w:rsidRPr="00296C2F" w:rsidRDefault="00BC2C62" w:rsidP="0039682B">
            <w:pPr>
              <w:pStyle w:val="NormalParaAR"/>
              <w:spacing w:after="120" w:line="300" w:lineRule="exact"/>
              <w:rPr>
                <w:sz w:val="30"/>
                <w:szCs w:val="30"/>
                <w:lang w:bidi="ar-EG"/>
              </w:rPr>
            </w:pPr>
            <w:r w:rsidRPr="00296C2F">
              <w:rPr>
                <w:sz w:val="30"/>
                <w:szCs w:val="30"/>
                <w:rtl/>
                <w:lang w:bidi="ar-EG"/>
              </w:rPr>
              <w:lastRenderedPageBreak/>
              <w:t>(ب)</w:t>
            </w:r>
            <w:r>
              <w:rPr>
                <w:sz w:val="30"/>
                <w:szCs w:val="30"/>
                <w:rtl/>
                <w:lang w:bidi="ar-EG"/>
              </w:rPr>
              <w:tab/>
            </w:r>
            <w:r w:rsidRPr="00296C2F">
              <w:rPr>
                <w:sz w:val="30"/>
                <w:szCs w:val="30"/>
                <w:rtl/>
                <w:lang w:bidi="ar-EG"/>
              </w:rPr>
              <w:t>ويُحدِّد المدير العام موضع كل وظيفة داخل التصنيف التالي</w:t>
            </w:r>
            <w:r w:rsidRPr="007A5EC0">
              <w:rPr>
                <w:rFonts w:hint="cs"/>
                <w:b/>
                <w:bCs/>
                <w:sz w:val="30"/>
                <w:szCs w:val="30"/>
                <w:u w:val="single"/>
                <w:rtl/>
                <w:lang w:bidi="ar-EG"/>
              </w:rPr>
              <w:t xml:space="preserve">، وفقاً </w:t>
            </w:r>
            <w:r w:rsidRPr="007A5EC0">
              <w:rPr>
                <w:b/>
                <w:bCs/>
                <w:sz w:val="30"/>
                <w:szCs w:val="30"/>
                <w:u w:val="single"/>
                <w:rtl/>
                <w:lang w:bidi="ar-EG"/>
              </w:rPr>
              <w:t xml:space="preserve">لمعايير التصنيف التي وضعتها </w:t>
            </w:r>
            <w:r w:rsidRPr="00FF4F88">
              <w:rPr>
                <w:b/>
                <w:bCs/>
                <w:sz w:val="30"/>
                <w:szCs w:val="30"/>
                <w:u w:val="single"/>
                <w:rtl/>
                <w:lang w:bidi="ar-EG"/>
              </w:rPr>
              <w:t xml:space="preserve">لجنة الخدمة المدنية الدولية </w:t>
            </w:r>
            <w:r>
              <w:rPr>
                <w:rFonts w:hint="cs"/>
                <w:b/>
                <w:bCs/>
                <w:sz w:val="30"/>
                <w:szCs w:val="30"/>
                <w:u w:val="single"/>
                <w:rtl/>
                <w:lang w:bidi="ar-EG"/>
              </w:rPr>
              <w:t>ويجب أن يُحاط بها الموظفون علماً</w:t>
            </w:r>
            <w:r w:rsidRPr="00FF4F88">
              <w:rPr>
                <w:sz w:val="30"/>
                <w:szCs w:val="30"/>
                <w:rtl/>
                <w:lang w:bidi="ar-EG"/>
              </w:rPr>
              <w:t>.</w:t>
            </w:r>
            <w:r w:rsidRPr="00296C2F">
              <w:rPr>
                <w:sz w:val="30"/>
                <w:szCs w:val="30"/>
                <w:rtl/>
                <w:lang w:bidi="ar-EG"/>
              </w:rPr>
              <w:t xml:space="preserve"> وتُحدَّد لكل وظيفة رتبة مناسبة في أي من الفئات التالية: فئة المديرين، والفئة الفنية، وفئة الموظفين الفنيين الوطنيين، وفئة الخدمات العامة.</w:t>
            </w:r>
          </w:p>
          <w:p w:rsidR="00BC2C62" w:rsidRPr="00296C2F" w:rsidRDefault="00BC2C62" w:rsidP="0039682B">
            <w:pPr>
              <w:pStyle w:val="NormalParaAR"/>
              <w:spacing w:after="120" w:line="300" w:lineRule="exact"/>
              <w:rPr>
                <w:sz w:val="30"/>
                <w:szCs w:val="30"/>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296C2F">
              <w:rPr>
                <w:sz w:val="30"/>
                <w:szCs w:val="30"/>
                <w:rtl/>
                <w:lang w:bidi="ar-EG"/>
              </w:rPr>
              <w:t>(ج)</w:t>
            </w:r>
            <w:r>
              <w:rPr>
                <w:sz w:val="30"/>
                <w:szCs w:val="30"/>
                <w:rtl/>
                <w:lang w:bidi="ar-EG"/>
              </w:rPr>
              <w:tab/>
            </w:r>
            <w:r w:rsidRPr="00296C2F">
              <w:rPr>
                <w:sz w:val="30"/>
                <w:szCs w:val="30"/>
                <w:rtl/>
                <w:lang w:bidi="ar-EG"/>
              </w:rPr>
              <w:t>ويضع المدير العام أحكاماً لتصنيف جميع الوظائف في المكتب الدولي، ما عدا وظيفتي نائب المدير العام ومساعد المدير العام</w:t>
            </w:r>
            <w:r w:rsidRPr="006A54CC">
              <w:rPr>
                <w:strike/>
                <w:sz w:val="30"/>
                <w:szCs w:val="30"/>
                <w:rtl/>
                <w:lang w:bidi="ar-EG"/>
              </w:rPr>
              <w:t>، وفقاً لطبيعة ومستوى واجبات ومسؤوليات الوظائف والمؤهلات المطلوبة للموظفين الذين يشغلونها. وتشمل هذه الأحكام تطبيق معايير التصنيف التي وضعتها لجنة الخدمة المدنية الدولية.</w:t>
            </w:r>
            <w:r w:rsidRPr="00296C2F">
              <w:rPr>
                <w:sz w:val="30"/>
                <w:szCs w:val="30"/>
                <w:rtl/>
                <w:lang w:bidi="ar-EG"/>
              </w:rPr>
              <w:t xml:space="preserve"> وتتلقى لجنة التصنيف المنصوص عليها في المادة 2-2 تقارير نصف سنوية عن نتائج وأنشطة جميع هذه التصنيفات من إدارة الموارد البشرية.</w:t>
            </w:r>
          </w:p>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820785" w:rsidRDefault="00BC2C62" w:rsidP="0039682B">
            <w:pPr>
              <w:pStyle w:val="NormalParaAR"/>
              <w:spacing w:after="120" w:line="300" w:lineRule="exact"/>
              <w:rPr>
                <w:sz w:val="30"/>
                <w:szCs w:val="30"/>
                <w:rtl/>
                <w:lang w:bidi="ar-EG"/>
              </w:rPr>
            </w:pPr>
            <w:r w:rsidRPr="00F11018">
              <w:rPr>
                <w:sz w:val="30"/>
                <w:szCs w:val="30"/>
                <w:rtl/>
                <w:lang w:bidi="ar-EG"/>
              </w:rPr>
              <w:lastRenderedPageBreak/>
              <w:t>تعديلات</w:t>
            </w:r>
            <w:r>
              <w:rPr>
                <w:rFonts w:hint="cs"/>
                <w:sz w:val="30"/>
                <w:szCs w:val="30"/>
                <w:rtl/>
                <w:lang w:bidi="ar-EG"/>
              </w:rPr>
              <w:t xml:space="preserve"> في الصياغة بهدف </w:t>
            </w:r>
            <w:r w:rsidRPr="00F11018">
              <w:rPr>
                <w:sz w:val="30"/>
                <w:szCs w:val="30"/>
                <w:rtl/>
                <w:lang w:bidi="ar-EG"/>
              </w:rPr>
              <w:t>تبسيط النظام و</w:t>
            </w:r>
            <w:r>
              <w:rPr>
                <w:rFonts w:hint="cs"/>
                <w:sz w:val="30"/>
                <w:szCs w:val="30"/>
                <w:rtl/>
                <w:lang w:bidi="ar-EG"/>
              </w:rPr>
              <w:t xml:space="preserve">حذف </w:t>
            </w:r>
            <w:r w:rsidRPr="00F11018">
              <w:rPr>
                <w:sz w:val="30"/>
                <w:szCs w:val="30"/>
                <w:rtl/>
                <w:lang w:bidi="ar-EG"/>
              </w:rPr>
              <w:t xml:space="preserve">الأحكام </w:t>
            </w:r>
            <w:r>
              <w:rPr>
                <w:rFonts w:hint="cs"/>
                <w:sz w:val="30"/>
                <w:szCs w:val="30"/>
                <w:rtl/>
                <w:lang w:bidi="ar-EG"/>
              </w:rPr>
              <w:t>ال</w:t>
            </w:r>
            <w:r w:rsidRPr="00F11018">
              <w:rPr>
                <w:sz w:val="30"/>
                <w:szCs w:val="30"/>
                <w:rtl/>
                <w:lang w:bidi="ar-EG"/>
              </w:rPr>
              <w:t>زائدة عن الحاجة.</w:t>
            </w:r>
          </w:p>
        </w:tc>
      </w:tr>
      <w:tr w:rsidR="00BC2C62" w:rsidRPr="00820785" w:rsidTr="00BC2C62">
        <w:tc>
          <w:tcPr>
            <w:tcW w:w="1975" w:type="dxa"/>
          </w:tcPr>
          <w:p w:rsidR="00BC2C62" w:rsidRPr="00995FC7" w:rsidRDefault="00BC2C62" w:rsidP="0039682B">
            <w:pPr>
              <w:pStyle w:val="NormalParaAR"/>
              <w:spacing w:after="120" w:line="300" w:lineRule="exact"/>
              <w:rPr>
                <w:b/>
                <w:bCs/>
                <w:sz w:val="30"/>
                <w:szCs w:val="30"/>
                <w:lang w:bidi="ar-EG"/>
              </w:rPr>
            </w:pPr>
            <w:r w:rsidRPr="00995FC7">
              <w:rPr>
                <w:b/>
                <w:bCs/>
                <w:sz w:val="30"/>
                <w:szCs w:val="30"/>
                <w:rtl/>
                <w:lang w:bidi="ar-EG"/>
              </w:rPr>
              <w:lastRenderedPageBreak/>
              <w:t>المادة 2-2</w:t>
            </w:r>
          </w:p>
          <w:p w:rsidR="00BC2C62" w:rsidRPr="00820785" w:rsidRDefault="00BC2C62" w:rsidP="0039682B">
            <w:pPr>
              <w:pStyle w:val="NormalParaAR"/>
              <w:spacing w:after="120" w:line="300" w:lineRule="exact"/>
              <w:rPr>
                <w:sz w:val="30"/>
                <w:szCs w:val="30"/>
                <w:rtl/>
                <w:lang w:bidi="ar-EG"/>
              </w:rPr>
            </w:pPr>
            <w:r w:rsidRPr="00995FC7">
              <w:rPr>
                <w:sz w:val="30"/>
                <w:szCs w:val="30"/>
                <w:rtl/>
                <w:lang w:bidi="ar-EG"/>
              </w:rPr>
              <w:t>إعادة تصنيف الوظائف</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(د)</w:t>
            </w:r>
            <w:r>
              <w:rPr>
                <w:sz w:val="30"/>
                <w:szCs w:val="30"/>
                <w:rtl/>
                <w:lang w:bidi="ar-EG"/>
              </w:rPr>
              <w:tab/>
            </w:r>
            <w:r w:rsidRPr="00995FC7">
              <w:rPr>
                <w:sz w:val="30"/>
                <w:szCs w:val="30"/>
                <w:rtl/>
                <w:lang w:bidi="ar-EG"/>
              </w:rPr>
              <w:t>ويجوز لاستعراض التصنيف أن:</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(1)</w:t>
            </w:r>
            <w:r>
              <w:rPr>
                <w:sz w:val="30"/>
                <w:szCs w:val="30"/>
                <w:rtl/>
                <w:lang w:bidi="ar-EG"/>
              </w:rPr>
              <w:tab/>
            </w:r>
            <w:r w:rsidRPr="00995FC7">
              <w:rPr>
                <w:sz w:val="30"/>
                <w:szCs w:val="30"/>
                <w:rtl/>
                <w:lang w:bidi="ar-EG"/>
              </w:rPr>
              <w:t>يؤكد الرتبة ذاتها للوظيفة كما كانت مُصنَّفةً في الأصل؛</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(2)</w:t>
            </w:r>
            <w:r>
              <w:rPr>
                <w:sz w:val="30"/>
                <w:szCs w:val="30"/>
                <w:rtl/>
                <w:lang w:bidi="ar-EG"/>
              </w:rPr>
              <w:tab/>
            </w:r>
            <w:r w:rsidRPr="00995FC7">
              <w:rPr>
                <w:sz w:val="30"/>
                <w:szCs w:val="30"/>
                <w:rtl/>
                <w:lang w:bidi="ar-EG"/>
              </w:rPr>
              <w:t>يُفضي إلى رتبة أدنى من التصنيف الأصلي؛</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(3)</w:t>
            </w:r>
            <w:r>
              <w:rPr>
                <w:sz w:val="30"/>
                <w:szCs w:val="30"/>
                <w:rtl/>
                <w:lang w:bidi="ar-EG"/>
              </w:rPr>
              <w:tab/>
            </w:r>
            <w:r w:rsidRPr="00995FC7">
              <w:rPr>
                <w:sz w:val="30"/>
                <w:szCs w:val="30"/>
                <w:rtl/>
                <w:lang w:bidi="ar-EG"/>
              </w:rPr>
              <w:t>يُفضي إلى رتبة أعلى من التصنيف الأصلي برتبة واحدة في الفئة نفسها؛</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(4)</w:t>
            </w:r>
            <w:r>
              <w:rPr>
                <w:sz w:val="30"/>
                <w:szCs w:val="30"/>
                <w:rtl/>
                <w:lang w:bidi="ar-EG"/>
              </w:rPr>
              <w:tab/>
            </w:r>
            <w:r w:rsidRPr="00995FC7">
              <w:rPr>
                <w:sz w:val="30"/>
                <w:szCs w:val="30"/>
                <w:rtl/>
                <w:lang w:bidi="ar-EG"/>
              </w:rPr>
              <w:t>يُفضي إلى رتبة أعلى من التصنيف الأصلي بأكثر من رتبة في الفئة نفسها أو في فئة أخرى.</w:t>
            </w:r>
          </w:p>
          <w:p w:rsidR="00BC2C62" w:rsidRDefault="00BC2C62" w:rsidP="0039682B">
            <w:pPr>
              <w:pStyle w:val="NormalParaAR"/>
              <w:spacing w:after="120" w:line="300" w:lineRule="exact"/>
              <w:rPr>
                <w:sz w:val="30"/>
                <w:szCs w:val="30"/>
                <w:rtl/>
                <w:lang w:bidi="ar-EG"/>
              </w:rPr>
            </w:pPr>
            <w:r w:rsidRPr="00995FC7">
              <w:rPr>
                <w:sz w:val="30"/>
                <w:szCs w:val="30"/>
                <w:rtl/>
                <w:lang w:bidi="ar-EG"/>
              </w:rPr>
              <w:t>(ه)</w:t>
            </w:r>
            <w:r>
              <w:rPr>
                <w:sz w:val="30"/>
                <w:szCs w:val="30"/>
                <w:rtl/>
                <w:lang w:bidi="ar-EG"/>
              </w:rPr>
              <w:tab/>
            </w:r>
            <w:r w:rsidRPr="00995FC7">
              <w:rPr>
                <w:sz w:val="30"/>
                <w:szCs w:val="30"/>
                <w:rtl/>
                <w:lang w:bidi="ar-EG"/>
              </w:rPr>
              <w:t xml:space="preserve">ويُشكِّل المدير العام لجنة تصنيف لإسداء المشورة له فيما يتعلق بإعادة تصنيف الوظائف المشغولة، ويتخذ قراراً بعد أن ينظر في </w:t>
            </w:r>
            <w:r w:rsidRPr="00995FC7">
              <w:rPr>
                <w:sz w:val="30"/>
                <w:szCs w:val="30"/>
                <w:rtl/>
                <w:lang w:bidi="ar-EG"/>
              </w:rPr>
              <w:lastRenderedPageBreak/>
              <w:t>مشورة اللجنة. وتتألف لجنة التصنيف من ثلاثة أشخاص لكلٍّ منهم مناوب: رئيس: يجب أن يكون شخصاً ذا خبرة بشؤون الموظفين في المنظمات الحكومية الدولية ويجب ألا يكون موظفاً في المكتب الدولي، واثنين من موظفي المكتب الدولي: يُختَار أحدهما من قائمة مُقدَّمة من مجلس الموظفين بها ثلاثة أسماء، والآخر هو مدير إدارة الموارد البشرية بالمكتب الدولي أو مَنْ ينوب عنه. ويجب إحاطة الموظفين علماً بمعايير تحديد الرتب، وبتحديد مستوى الواجبات والمسؤوليات، وبالمؤهلات المطلوبة.</w:t>
            </w:r>
          </w:p>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lastRenderedPageBreak/>
              <w:t>[...]</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(د)</w:t>
            </w:r>
            <w:r>
              <w:rPr>
                <w:sz w:val="30"/>
                <w:szCs w:val="30"/>
                <w:rtl/>
                <w:lang w:bidi="ar-EG"/>
              </w:rPr>
              <w:tab/>
            </w:r>
            <w:r w:rsidRPr="00995FC7">
              <w:rPr>
                <w:sz w:val="30"/>
                <w:szCs w:val="30"/>
                <w:rtl/>
                <w:lang w:bidi="ar-EG"/>
              </w:rPr>
              <w:t>ويجوز لاستعراض التصنيف أن:</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(1)</w:t>
            </w:r>
            <w:r>
              <w:rPr>
                <w:sz w:val="30"/>
                <w:szCs w:val="30"/>
                <w:rtl/>
                <w:lang w:bidi="ar-EG"/>
              </w:rPr>
              <w:tab/>
            </w:r>
            <w:r w:rsidRPr="00995FC7">
              <w:rPr>
                <w:sz w:val="30"/>
                <w:szCs w:val="30"/>
                <w:rtl/>
                <w:lang w:bidi="ar-EG"/>
              </w:rPr>
              <w:t>يؤكد الرتبة ذاتها للوظيفة كما كانت مُصنَّفةً في الأصل؛</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(2)</w:t>
            </w:r>
            <w:r>
              <w:rPr>
                <w:sz w:val="30"/>
                <w:szCs w:val="30"/>
                <w:rtl/>
                <w:lang w:bidi="ar-EG"/>
              </w:rPr>
              <w:tab/>
            </w:r>
            <w:r w:rsidRPr="00995FC7">
              <w:rPr>
                <w:sz w:val="30"/>
                <w:szCs w:val="30"/>
                <w:rtl/>
                <w:lang w:bidi="ar-EG"/>
              </w:rPr>
              <w:t>يُفضي إلى رتبة أدنى من التصنيف الأصلي</w:t>
            </w:r>
            <w:r w:rsidRPr="00EA420B">
              <w:rPr>
                <w:rFonts w:hint="cs"/>
                <w:b/>
                <w:bCs/>
                <w:sz w:val="30"/>
                <w:szCs w:val="30"/>
                <w:u w:val="single"/>
                <w:rtl/>
                <w:lang w:bidi="ar-EG"/>
              </w:rPr>
              <w:t xml:space="preserve"> بمقدار رتبة واحدة أو أكثر داخل الفئة نفسها أو في فئة أخرى</w:t>
            </w:r>
            <w:r w:rsidRPr="00995FC7">
              <w:rPr>
                <w:sz w:val="30"/>
                <w:szCs w:val="30"/>
                <w:rtl/>
                <w:lang w:bidi="ar-EG"/>
              </w:rPr>
              <w:t>؛</w:t>
            </w:r>
          </w:p>
          <w:p w:rsidR="00BC2C62" w:rsidRPr="00995FC7" w:rsidRDefault="00BC2C62" w:rsidP="0039682B">
            <w:pPr>
              <w:pStyle w:val="NormalParaAR"/>
              <w:spacing w:after="120" w:line="300" w:lineRule="exact"/>
              <w:rPr>
                <w:sz w:val="30"/>
                <w:szCs w:val="30"/>
                <w:lang w:bidi="ar-EG"/>
              </w:rPr>
            </w:pPr>
            <w:r w:rsidRPr="00995FC7">
              <w:rPr>
                <w:sz w:val="30"/>
                <w:szCs w:val="30"/>
                <w:rtl/>
                <w:lang w:bidi="ar-EG"/>
              </w:rPr>
              <w:t>(3)</w:t>
            </w:r>
            <w:r>
              <w:rPr>
                <w:sz w:val="30"/>
                <w:szCs w:val="30"/>
                <w:rtl/>
                <w:lang w:bidi="ar-EG"/>
              </w:rPr>
              <w:tab/>
            </w:r>
            <w:r w:rsidRPr="00995FC7">
              <w:rPr>
                <w:sz w:val="30"/>
                <w:szCs w:val="30"/>
                <w:rtl/>
                <w:lang w:bidi="ar-EG"/>
              </w:rPr>
              <w:t xml:space="preserve">يُفضي إلى رتبة أعلى من التصنيف الأصلي </w:t>
            </w:r>
            <w:r w:rsidRPr="00EA420B">
              <w:rPr>
                <w:rFonts w:hint="cs"/>
                <w:b/>
                <w:bCs/>
                <w:sz w:val="30"/>
                <w:szCs w:val="30"/>
                <w:u w:val="single"/>
                <w:rtl/>
                <w:lang w:bidi="ar-EG"/>
              </w:rPr>
              <w:t>بمقدار رتبة</w:t>
            </w:r>
            <w:r>
              <w:rPr>
                <w:rFonts w:hint="cs"/>
                <w:sz w:val="30"/>
                <w:szCs w:val="30"/>
                <w:rtl/>
                <w:lang w:bidi="ar-EG"/>
              </w:rPr>
              <w:t xml:space="preserve"> </w:t>
            </w:r>
            <w:r w:rsidRPr="00EA420B">
              <w:rPr>
                <w:strike/>
                <w:sz w:val="30"/>
                <w:szCs w:val="30"/>
                <w:rtl/>
                <w:lang w:bidi="ar-EG"/>
              </w:rPr>
              <w:t>برتبة</w:t>
            </w:r>
            <w:r w:rsidRPr="00995FC7">
              <w:rPr>
                <w:sz w:val="30"/>
                <w:szCs w:val="30"/>
                <w:rtl/>
                <w:lang w:bidi="ar-EG"/>
              </w:rPr>
              <w:t xml:space="preserve"> واحدة </w:t>
            </w:r>
            <w:r w:rsidRPr="00EA420B">
              <w:rPr>
                <w:rFonts w:hint="cs"/>
                <w:b/>
                <w:bCs/>
                <w:sz w:val="30"/>
                <w:szCs w:val="30"/>
                <w:u w:val="single"/>
                <w:rtl/>
                <w:lang w:bidi="ar-EG"/>
              </w:rPr>
              <w:t xml:space="preserve">أو أكثر </w:t>
            </w:r>
            <w:r w:rsidRPr="00995FC7">
              <w:rPr>
                <w:sz w:val="30"/>
                <w:szCs w:val="30"/>
                <w:rtl/>
                <w:lang w:bidi="ar-EG"/>
              </w:rPr>
              <w:t>في الفئة نفسها</w:t>
            </w:r>
            <w:r w:rsidRPr="00EA420B">
              <w:rPr>
                <w:rFonts w:hint="cs"/>
                <w:b/>
                <w:bCs/>
                <w:sz w:val="30"/>
                <w:szCs w:val="30"/>
                <w:u w:val="single"/>
                <w:rtl/>
                <w:lang w:bidi="ar-EG"/>
              </w:rPr>
              <w:t xml:space="preserve"> أو في فئة أخرى</w:t>
            </w:r>
            <w:r w:rsidRPr="006F6B90">
              <w:rPr>
                <w:rFonts w:hint="cs"/>
                <w:b/>
                <w:bCs/>
                <w:sz w:val="30"/>
                <w:szCs w:val="30"/>
                <w:u w:val="single"/>
                <w:rtl/>
                <w:lang w:bidi="ar-EG"/>
              </w:rPr>
              <w:t>.</w:t>
            </w:r>
            <w:r w:rsidRPr="006F6B90">
              <w:rPr>
                <w:strike/>
                <w:sz w:val="30"/>
                <w:szCs w:val="30"/>
                <w:rtl/>
                <w:lang w:bidi="ar-EG"/>
              </w:rPr>
              <w:t>؛</w:t>
            </w:r>
          </w:p>
          <w:p w:rsidR="00BC2C62" w:rsidRPr="006F6B90" w:rsidRDefault="00BC2C62" w:rsidP="0039682B">
            <w:pPr>
              <w:pStyle w:val="NormalParaAR"/>
              <w:spacing w:after="120" w:line="300" w:lineRule="exact"/>
              <w:rPr>
                <w:strike/>
                <w:sz w:val="30"/>
                <w:szCs w:val="30"/>
                <w:lang w:bidi="ar-EG"/>
              </w:rPr>
            </w:pPr>
            <w:r w:rsidRPr="006F6B90">
              <w:rPr>
                <w:strike/>
                <w:sz w:val="30"/>
                <w:szCs w:val="30"/>
                <w:rtl/>
                <w:lang w:bidi="ar-EG"/>
              </w:rPr>
              <w:t>(4)</w:t>
            </w:r>
            <w:r w:rsidRPr="006F6B90">
              <w:rPr>
                <w:strike/>
                <w:sz w:val="30"/>
                <w:szCs w:val="30"/>
                <w:rtl/>
                <w:lang w:bidi="ar-EG"/>
              </w:rPr>
              <w:tab/>
              <w:t>يُفضي إلى رتبة أعلى من التصنيف الأصلي بأكثر من رتبة في الفئة نفسها أو في فئة أخرى.</w:t>
            </w:r>
          </w:p>
          <w:p w:rsidR="00BC2C62" w:rsidRDefault="00BC2C62" w:rsidP="0039682B">
            <w:pPr>
              <w:pStyle w:val="NormalParaAR"/>
              <w:spacing w:after="120" w:line="300" w:lineRule="exact"/>
              <w:rPr>
                <w:sz w:val="30"/>
                <w:szCs w:val="30"/>
                <w:rtl/>
                <w:lang w:bidi="ar-EG"/>
              </w:rPr>
            </w:pPr>
            <w:r w:rsidRPr="00995FC7">
              <w:rPr>
                <w:sz w:val="30"/>
                <w:szCs w:val="30"/>
                <w:rtl/>
                <w:lang w:bidi="ar-EG"/>
              </w:rPr>
              <w:t>(ه)</w:t>
            </w:r>
            <w:r>
              <w:rPr>
                <w:sz w:val="30"/>
                <w:szCs w:val="30"/>
                <w:rtl/>
                <w:lang w:bidi="ar-EG"/>
              </w:rPr>
              <w:tab/>
            </w:r>
            <w:r w:rsidRPr="00995FC7">
              <w:rPr>
                <w:sz w:val="30"/>
                <w:szCs w:val="30"/>
                <w:rtl/>
                <w:lang w:bidi="ar-EG"/>
              </w:rPr>
              <w:t xml:space="preserve">ويُشكِّل المدير العام لجنة تصنيف لإسداء المشورة له فيما </w:t>
            </w:r>
            <w:r w:rsidRPr="00995FC7">
              <w:rPr>
                <w:sz w:val="30"/>
                <w:szCs w:val="30"/>
                <w:rtl/>
                <w:lang w:bidi="ar-EG"/>
              </w:rPr>
              <w:lastRenderedPageBreak/>
              <w:t xml:space="preserve">يتعلق بإعادة تصنيف الوظائف المشغولة، ويتخذ قراراً بعد أن ينظر في مشورة اللجنة. وتتألف لجنة التصنيف من ثلاثة أشخاص لكلٍّ منهم مناوب: رئيس: يجب أن يكون شخصاً ذا خبرة بشؤون الموظفين في المنظمات الحكومية الدولية ويجب ألا يكون موظفاً في المكتب الدولي، واثنين من موظفي المكتب الدولي: يُختَار أحدهما من قائمة مُقدَّمة من مجلس الموظفين بها ثلاثة أسماء، والآخر هو مدير إدارة الموارد البشرية بالمكتب الدولي أو مَنْ ينوب عنه. </w:t>
            </w:r>
            <w:r w:rsidRPr="006F6B90">
              <w:rPr>
                <w:strike/>
                <w:sz w:val="30"/>
                <w:szCs w:val="30"/>
                <w:rtl/>
                <w:lang w:bidi="ar-EG"/>
              </w:rPr>
              <w:t>ويجب إحاطة الموظفين علماً بمعايير تحديد الرتب، وبتحديد مستوى الواجبات والمسؤوليات، وبالمؤهلات المطلوبة.</w:t>
            </w:r>
          </w:p>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r w:rsidRPr="003324FA">
              <w:rPr>
                <w:sz w:val="30"/>
                <w:szCs w:val="30"/>
                <w:rtl/>
                <w:lang w:bidi="ar-EG"/>
              </w:rPr>
              <w:t>الفقر</w:t>
            </w:r>
            <w:r>
              <w:rPr>
                <w:rFonts w:hint="cs"/>
                <w:sz w:val="30"/>
                <w:szCs w:val="30"/>
                <w:rtl/>
                <w:lang w:bidi="ar-EG"/>
              </w:rPr>
              <w:t>ت</w:t>
            </w:r>
            <w:r w:rsidRPr="003324FA">
              <w:rPr>
                <w:sz w:val="30"/>
                <w:szCs w:val="30"/>
                <w:rtl/>
                <w:lang w:bidi="ar-EG"/>
              </w:rPr>
              <w:t>ا</w:t>
            </w:r>
            <w:r>
              <w:rPr>
                <w:rFonts w:hint="cs"/>
                <w:sz w:val="30"/>
                <w:szCs w:val="30"/>
                <w:rtl/>
                <w:lang w:bidi="ar-EG"/>
              </w:rPr>
              <w:t>ن</w:t>
            </w:r>
            <w:r w:rsidRPr="003324FA">
              <w:rPr>
                <w:sz w:val="30"/>
                <w:szCs w:val="30"/>
                <w:rtl/>
                <w:lang w:bidi="ar-EG"/>
              </w:rPr>
              <w:t xml:space="preserve"> الفرعي</w:t>
            </w:r>
            <w:r>
              <w:rPr>
                <w:rFonts w:hint="cs"/>
                <w:sz w:val="30"/>
                <w:szCs w:val="30"/>
                <w:rtl/>
                <w:lang w:bidi="ar-EG"/>
              </w:rPr>
              <w:t>تان</w:t>
            </w:r>
            <w:r w:rsidRPr="003324FA">
              <w:rPr>
                <w:sz w:val="30"/>
                <w:szCs w:val="30"/>
                <w:rtl/>
                <w:lang w:bidi="ar-EG"/>
              </w:rPr>
              <w:t xml:space="preserve"> (د)(2) و(3): </w:t>
            </w:r>
            <w:r>
              <w:rPr>
                <w:rFonts w:hint="cs"/>
                <w:sz w:val="30"/>
                <w:szCs w:val="30"/>
                <w:rtl/>
                <w:lang w:bidi="ar-EG"/>
              </w:rPr>
              <w:t xml:space="preserve">عُدلتا </w:t>
            </w:r>
            <w:r w:rsidRPr="003324FA">
              <w:rPr>
                <w:sz w:val="30"/>
                <w:szCs w:val="30"/>
                <w:rtl/>
                <w:lang w:bidi="ar-EG"/>
              </w:rPr>
              <w:t xml:space="preserve">لتصحيح </w:t>
            </w:r>
            <w:r>
              <w:rPr>
                <w:rFonts w:hint="cs"/>
                <w:sz w:val="30"/>
                <w:szCs w:val="30"/>
                <w:rtl/>
                <w:lang w:bidi="ar-EG"/>
              </w:rPr>
              <w:t>سهوٍ</w:t>
            </w:r>
            <w:r w:rsidRPr="003324FA">
              <w:rPr>
                <w:sz w:val="30"/>
                <w:szCs w:val="30"/>
                <w:rtl/>
                <w:lang w:bidi="ar-EG"/>
              </w:rPr>
              <w:t xml:space="preserve">. </w:t>
            </w:r>
            <w:r>
              <w:rPr>
                <w:rFonts w:hint="cs"/>
                <w:sz w:val="30"/>
                <w:szCs w:val="30"/>
                <w:rtl/>
                <w:lang w:bidi="ar-EG"/>
              </w:rPr>
              <w:t xml:space="preserve">فإعادة التصنيف يجوز أن تُفضي إلى رتبة </w:t>
            </w:r>
            <w:r w:rsidRPr="003324FA">
              <w:rPr>
                <w:sz w:val="30"/>
                <w:szCs w:val="30"/>
                <w:rtl/>
                <w:lang w:bidi="ar-EG"/>
              </w:rPr>
              <w:t xml:space="preserve">أقل </w:t>
            </w:r>
            <w:r>
              <w:rPr>
                <w:rFonts w:hint="cs"/>
                <w:sz w:val="30"/>
                <w:szCs w:val="30"/>
                <w:rtl/>
                <w:lang w:bidi="ar-EG"/>
              </w:rPr>
              <w:t xml:space="preserve">بمقدار رتبة واحدة أو </w:t>
            </w:r>
            <w:r w:rsidRPr="00F516EE">
              <w:rPr>
                <w:rFonts w:hint="cs"/>
                <w:i/>
                <w:iCs/>
                <w:sz w:val="30"/>
                <w:szCs w:val="30"/>
                <w:rtl/>
                <w:lang w:bidi="ar-EG"/>
              </w:rPr>
              <w:t>أكثر في الفئة نفسها أو في فئة أخرى</w:t>
            </w:r>
            <w:r w:rsidRPr="003324FA">
              <w:rPr>
                <w:sz w:val="30"/>
                <w:szCs w:val="30"/>
                <w:rtl/>
                <w:lang w:bidi="ar-EG"/>
              </w:rPr>
              <w:t xml:space="preserve">، </w:t>
            </w:r>
            <w:r>
              <w:rPr>
                <w:rFonts w:hint="cs"/>
                <w:sz w:val="30"/>
                <w:szCs w:val="30"/>
                <w:rtl/>
                <w:lang w:bidi="ar-EG"/>
              </w:rPr>
              <w:t xml:space="preserve">ويجوز أن تفضي كذلك </w:t>
            </w:r>
            <w:r w:rsidRPr="003324FA">
              <w:rPr>
                <w:sz w:val="30"/>
                <w:szCs w:val="30"/>
                <w:rtl/>
                <w:lang w:bidi="ar-EG"/>
              </w:rPr>
              <w:t xml:space="preserve">إلى </w:t>
            </w:r>
            <w:r>
              <w:rPr>
                <w:rFonts w:hint="cs"/>
                <w:sz w:val="30"/>
                <w:szCs w:val="30"/>
                <w:rtl/>
                <w:lang w:bidi="ar-EG"/>
              </w:rPr>
              <w:t xml:space="preserve">رتبة أعلى </w:t>
            </w:r>
            <w:r w:rsidRPr="00314549">
              <w:rPr>
                <w:rFonts w:hint="cs"/>
                <w:i/>
                <w:iCs/>
                <w:sz w:val="30"/>
                <w:szCs w:val="30"/>
                <w:rtl/>
                <w:lang w:bidi="ar-EG"/>
              </w:rPr>
              <w:t>بمقدار رتبة واحدة</w:t>
            </w:r>
            <w:r>
              <w:rPr>
                <w:rFonts w:hint="cs"/>
                <w:sz w:val="30"/>
                <w:szCs w:val="30"/>
                <w:rtl/>
                <w:lang w:bidi="ar-EG"/>
              </w:rPr>
              <w:t xml:space="preserve"> في فئة أخرى</w:t>
            </w:r>
            <w:r w:rsidRPr="003324FA">
              <w:rPr>
                <w:sz w:val="30"/>
                <w:szCs w:val="30"/>
                <w:rtl/>
                <w:lang w:bidi="ar-EG"/>
              </w:rPr>
              <w:t xml:space="preserve"> (مثل </w:t>
            </w:r>
            <w:r>
              <w:rPr>
                <w:rFonts w:hint="cs"/>
                <w:sz w:val="30"/>
                <w:szCs w:val="30"/>
                <w:rtl/>
                <w:lang w:bidi="ar-EG"/>
              </w:rPr>
              <w:t>ف-5</w:t>
            </w:r>
            <w:r w:rsidRPr="003324FA">
              <w:rPr>
                <w:sz w:val="30"/>
                <w:szCs w:val="30"/>
                <w:rtl/>
                <w:lang w:bidi="ar-EG"/>
              </w:rPr>
              <w:t xml:space="preserve"> إلى</w:t>
            </w:r>
            <w:r>
              <w:rPr>
                <w:rFonts w:hint="cs"/>
                <w:sz w:val="30"/>
                <w:szCs w:val="30"/>
                <w:rtl/>
                <w:lang w:bidi="ar-EG"/>
              </w:rPr>
              <w:t xml:space="preserve"> مد-1 </w:t>
            </w:r>
            <w:r w:rsidRPr="003324FA">
              <w:rPr>
                <w:sz w:val="30"/>
                <w:szCs w:val="30"/>
                <w:rtl/>
                <w:lang w:bidi="ar-EG"/>
              </w:rPr>
              <w:t>أو</w:t>
            </w:r>
            <w:r>
              <w:rPr>
                <w:rFonts w:hint="cs"/>
                <w:sz w:val="30"/>
                <w:szCs w:val="30"/>
                <w:rtl/>
                <w:lang w:bidi="ar-EG"/>
              </w:rPr>
              <w:t xml:space="preserve"> ع-7</w:t>
            </w:r>
            <w:r w:rsidRPr="003324FA">
              <w:rPr>
                <w:sz w:val="30"/>
                <w:szCs w:val="30"/>
                <w:rtl/>
                <w:lang w:bidi="ar-EG"/>
              </w:rPr>
              <w:t xml:space="preserve"> </w:t>
            </w:r>
            <w:r>
              <w:rPr>
                <w:rFonts w:hint="cs"/>
                <w:sz w:val="30"/>
                <w:szCs w:val="30"/>
                <w:rtl/>
                <w:lang w:bidi="ar-EG"/>
              </w:rPr>
              <w:t>إلى ف-1</w:t>
            </w:r>
            <w:r w:rsidRPr="003324FA">
              <w:rPr>
                <w:sz w:val="30"/>
                <w:szCs w:val="30"/>
                <w:rtl/>
                <w:lang w:bidi="ar-EG"/>
              </w:rPr>
              <w:t>).</w:t>
            </w:r>
          </w:p>
          <w:p w:rsidR="00BC2C62" w:rsidRDefault="00BC2C62" w:rsidP="0039682B">
            <w:pPr>
              <w:pStyle w:val="NormalParaAR"/>
              <w:spacing w:after="120" w:line="300" w:lineRule="exact"/>
              <w:rPr>
                <w:sz w:val="30"/>
                <w:szCs w:val="30"/>
                <w:rtl/>
                <w:lang w:bidi="ar-EG"/>
              </w:rPr>
            </w:pPr>
            <w:r w:rsidRPr="00314549">
              <w:rPr>
                <w:sz w:val="30"/>
                <w:szCs w:val="30"/>
                <w:rtl/>
                <w:lang w:bidi="ar-EG"/>
              </w:rPr>
              <w:t xml:space="preserve">الفقرة الفرعية (د)(4): </w:t>
            </w:r>
            <w:r>
              <w:rPr>
                <w:rFonts w:hint="cs"/>
                <w:sz w:val="30"/>
                <w:szCs w:val="30"/>
                <w:rtl/>
                <w:lang w:bidi="ar-EG"/>
              </w:rPr>
              <w:t xml:space="preserve">أُدمجت مع </w:t>
            </w:r>
            <w:r w:rsidRPr="00314549">
              <w:rPr>
                <w:sz w:val="30"/>
                <w:szCs w:val="30"/>
                <w:rtl/>
                <w:lang w:bidi="ar-EG"/>
              </w:rPr>
              <w:t xml:space="preserve">الفقرة الفرعية </w:t>
            </w:r>
            <w:r w:rsidRPr="00314549">
              <w:rPr>
                <w:sz w:val="30"/>
                <w:szCs w:val="30"/>
                <w:rtl/>
                <w:lang w:bidi="ar-EG"/>
              </w:rPr>
              <w:lastRenderedPageBreak/>
              <w:t>(د)(3) لتجنب التكرار.</w:t>
            </w:r>
          </w:p>
          <w:p w:rsidR="00BC2C62" w:rsidRDefault="00BC2C62" w:rsidP="0039682B">
            <w:pPr>
              <w:pStyle w:val="NormalParaAR"/>
              <w:spacing w:after="120" w:line="300" w:lineRule="exact"/>
              <w:rPr>
                <w:sz w:val="30"/>
                <w:szCs w:val="30"/>
                <w:rtl/>
                <w:lang w:bidi="ar-EG"/>
              </w:rPr>
            </w:pPr>
          </w:p>
          <w:p w:rsidR="00BC2C62" w:rsidRPr="00820785" w:rsidRDefault="00BC2C62" w:rsidP="0039682B">
            <w:pPr>
              <w:pStyle w:val="NormalParaAR"/>
              <w:spacing w:after="120" w:line="300" w:lineRule="exact"/>
              <w:rPr>
                <w:sz w:val="30"/>
                <w:szCs w:val="30"/>
                <w:rtl/>
                <w:lang w:bidi="ar-EG"/>
              </w:rPr>
            </w:pPr>
            <w:r w:rsidRPr="00B349C4">
              <w:rPr>
                <w:sz w:val="30"/>
                <w:szCs w:val="30"/>
                <w:rtl/>
                <w:lang w:bidi="ar-EG"/>
              </w:rPr>
              <w:t xml:space="preserve">الفقرة (ه): </w:t>
            </w:r>
            <w:r>
              <w:rPr>
                <w:rFonts w:hint="cs"/>
                <w:sz w:val="30"/>
                <w:szCs w:val="30"/>
                <w:rtl/>
                <w:lang w:bidi="ar-EG"/>
              </w:rPr>
              <w:t xml:space="preserve">حُذفت </w:t>
            </w:r>
            <w:r w:rsidRPr="00B349C4">
              <w:rPr>
                <w:sz w:val="30"/>
                <w:szCs w:val="30"/>
                <w:rtl/>
                <w:lang w:bidi="ar-EG"/>
              </w:rPr>
              <w:t>الجملة الأخيرة لضمان الاتساق مع التعديلات التي أ</w:t>
            </w:r>
            <w:r>
              <w:rPr>
                <w:rFonts w:hint="cs"/>
                <w:sz w:val="30"/>
                <w:szCs w:val="30"/>
                <w:rtl/>
                <w:lang w:bidi="ar-EG"/>
              </w:rPr>
              <w:t>ُ</w:t>
            </w:r>
            <w:r w:rsidRPr="00B349C4">
              <w:rPr>
                <w:sz w:val="30"/>
                <w:szCs w:val="30"/>
                <w:rtl/>
                <w:lang w:bidi="ar-EG"/>
              </w:rPr>
              <w:t>دخلت على</w:t>
            </w:r>
            <w:r>
              <w:rPr>
                <w:rFonts w:hint="cs"/>
                <w:sz w:val="30"/>
                <w:szCs w:val="30"/>
                <w:rtl/>
                <w:lang w:bidi="ar-EG"/>
              </w:rPr>
              <w:t xml:space="preserve"> المادة 2-1</w:t>
            </w:r>
            <w:r w:rsidRPr="00B349C4">
              <w:rPr>
                <w:sz w:val="30"/>
                <w:szCs w:val="30"/>
                <w:rtl/>
                <w:lang w:bidi="ar-EG"/>
              </w:rPr>
              <w:t xml:space="preserve"> و</w:t>
            </w:r>
            <w:r>
              <w:rPr>
                <w:rFonts w:hint="cs"/>
                <w:sz w:val="30"/>
                <w:szCs w:val="30"/>
                <w:rtl/>
                <w:lang w:bidi="ar-EG"/>
              </w:rPr>
              <w:t>لتجنب تكرار ما ورد في ا</w:t>
            </w:r>
            <w:r w:rsidRPr="00B349C4">
              <w:rPr>
                <w:sz w:val="30"/>
                <w:szCs w:val="30"/>
                <w:rtl/>
                <w:lang w:bidi="ar-EG"/>
              </w:rPr>
              <w:t xml:space="preserve">لمادة </w:t>
            </w:r>
            <w:r>
              <w:rPr>
                <w:rFonts w:hint="cs"/>
                <w:sz w:val="30"/>
                <w:szCs w:val="30"/>
                <w:rtl/>
                <w:lang w:bidi="ar-EG"/>
              </w:rPr>
              <w:t>2-1</w:t>
            </w:r>
            <w:r w:rsidRPr="00B349C4">
              <w:rPr>
                <w:sz w:val="30"/>
                <w:szCs w:val="30"/>
                <w:rtl/>
                <w:lang w:bidi="ar-EG"/>
              </w:rPr>
              <w:t>(ب) و</w:t>
            </w:r>
            <w:r>
              <w:rPr>
                <w:rFonts w:hint="cs"/>
                <w:sz w:val="30"/>
                <w:szCs w:val="30"/>
                <w:rtl/>
                <w:lang w:bidi="ar-EG"/>
              </w:rPr>
              <w:t xml:space="preserve">المادة </w:t>
            </w:r>
            <w:r w:rsidRPr="00B349C4">
              <w:rPr>
                <w:sz w:val="30"/>
                <w:szCs w:val="30"/>
                <w:rtl/>
                <w:lang w:bidi="ar-EG"/>
              </w:rPr>
              <w:t>2</w:t>
            </w:r>
            <w:r>
              <w:rPr>
                <w:rFonts w:hint="cs"/>
                <w:sz w:val="30"/>
                <w:szCs w:val="30"/>
                <w:rtl/>
                <w:lang w:bidi="ar-EG"/>
              </w:rPr>
              <w:t>-</w:t>
            </w:r>
            <w:r>
              <w:rPr>
                <w:sz w:val="30"/>
                <w:szCs w:val="30"/>
                <w:rtl/>
                <w:lang w:bidi="ar-EG"/>
              </w:rPr>
              <w:t>2</w:t>
            </w:r>
            <w:r w:rsidRPr="00B349C4">
              <w:rPr>
                <w:sz w:val="30"/>
                <w:szCs w:val="30"/>
                <w:rtl/>
                <w:lang w:bidi="ar-EG"/>
              </w:rPr>
              <w:t>(أ).</w:t>
            </w:r>
          </w:p>
        </w:tc>
      </w:tr>
      <w:tr w:rsidR="00BC2C62" w:rsidRPr="00820785" w:rsidTr="00BC2C62">
        <w:tc>
          <w:tcPr>
            <w:tcW w:w="1975" w:type="dxa"/>
          </w:tcPr>
          <w:p w:rsidR="00BC2C62" w:rsidRPr="00FC1578" w:rsidRDefault="00BC2C62" w:rsidP="0039682B">
            <w:pPr>
              <w:pStyle w:val="NormalParaAR"/>
              <w:spacing w:after="120" w:line="300" w:lineRule="exact"/>
              <w:rPr>
                <w:b/>
                <w:bCs/>
                <w:sz w:val="30"/>
                <w:szCs w:val="30"/>
                <w:lang w:bidi="ar-EG"/>
              </w:rPr>
            </w:pPr>
            <w:r w:rsidRPr="00FC1578">
              <w:rPr>
                <w:b/>
                <w:bCs/>
                <w:sz w:val="30"/>
                <w:szCs w:val="30"/>
                <w:rtl/>
                <w:lang w:bidi="ar-EG"/>
              </w:rPr>
              <w:lastRenderedPageBreak/>
              <w:t>المادة 2-3</w:t>
            </w:r>
          </w:p>
          <w:p w:rsidR="00BC2C62" w:rsidRPr="00820785" w:rsidRDefault="00BC2C62" w:rsidP="0039682B">
            <w:pPr>
              <w:pStyle w:val="NormalParaAR"/>
              <w:spacing w:after="120" w:line="300" w:lineRule="exact"/>
              <w:rPr>
                <w:sz w:val="30"/>
                <w:szCs w:val="30"/>
                <w:rtl/>
                <w:lang w:bidi="ar-EG"/>
              </w:rPr>
            </w:pPr>
            <w:r w:rsidRPr="00FC1578">
              <w:rPr>
                <w:sz w:val="30"/>
                <w:szCs w:val="30"/>
                <w:rtl/>
                <w:lang w:bidi="ar-EG"/>
              </w:rPr>
              <w:t>تحديد الفئة ومستوى مهام الموظفين المؤقتين</w:t>
            </w:r>
          </w:p>
        </w:tc>
        <w:tc>
          <w:tcPr>
            <w:tcW w:w="4680" w:type="dxa"/>
          </w:tcPr>
          <w:p w:rsidR="00BC2C62" w:rsidRPr="00FC1578" w:rsidRDefault="00BC2C62" w:rsidP="0039682B">
            <w:pPr>
              <w:pStyle w:val="NormalParaAR"/>
              <w:spacing w:after="120" w:line="300" w:lineRule="exact"/>
              <w:rPr>
                <w:sz w:val="30"/>
                <w:szCs w:val="30"/>
                <w:lang w:bidi="ar-EG"/>
              </w:rPr>
            </w:pPr>
            <w:r w:rsidRPr="00FC1578">
              <w:rPr>
                <w:sz w:val="30"/>
                <w:szCs w:val="30"/>
                <w:rtl/>
                <w:lang w:bidi="ar-EG"/>
              </w:rPr>
              <w:t>(أ)</w:t>
            </w:r>
            <w:r>
              <w:rPr>
                <w:sz w:val="30"/>
                <w:szCs w:val="30"/>
                <w:rtl/>
                <w:lang w:bidi="ar-EG"/>
              </w:rPr>
              <w:tab/>
            </w:r>
            <w:r w:rsidRPr="00FC1578">
              <w:rPr>
                <w:sz w:val="30"/>
                <w:szCs w:val="30"/>
                <w:rtl/>
                <w:lang w:bidi="ar-EG"/>
              </w:rPr>
              <w:t>يُحدِّد المدير العام فئة الموظف المؤقت ومستوى مهامه من منطلق معايير لجنة الخدمة المدنية الدولية، ويكون لكل مهمة وصفٌ وظيفيٌ حديث. ويُجرى التحديد لأغراض حساب المرتب الأولي.</w:t>
            </w:r>
          </w:p>
          <w:p w:rsidR="00BC2C62" w:rsidRPr="00820785" w:rsidRDefault="00BC2C62" w:rsidP="0039682B">
            <w:pPr>
              <w:pStyle w:val="NormalParaAR"/>
              <w:spacing w:after="120" w:line="300" w:lineRule="exact"/>
              <w:rPr>
                <w:sz w:val="30"/>
                <w:szCs w:val="30"/>
                <w:rtl/>
                <w:lang w:bidi="ar-EG"/>
              </w:rPr>
            </w:pPr>
            <w:r w:rsidRPr="00FC1578">
              <w:rPr>
                <w:sz w:val="30"/>
                <w:szCs w:val="30"/>
                <w:rtl/>
                <w:lang w:bidi="ar-EG"/>
              </w:rPr>
              <w:t>(ب)</w:t>
            </w:r>
            <w:r>
              <w:rPr>
                <w:sz w:val="30"/>
                <w:szCs w:val="30"/>
                <w:rtl/>
                <w:lang w:bidi="ar-EG"/>
              </w:rPr>
              <w:tab/>
            </w:r>
            <w:r w:rsidRPr="00FC1578">
              <w:rPr>
                <w:sz w:val="30"/>
                <w:szCs w:val="30"/>
                <w:rtl/>
                <w:lang w:bidi="ar-EG"/>
              </w:rPr>
              <w:t>ويُحدِّد المدير العام لكل مهمة رتبةً مناسبةً في أي من الفئات التالية: فئة المدير، والفئة الفنية، وفئة الموظفين الفنيين الوطنيين وفئة الخدمات العامة. وتكون الرتب المعمول بها في كل فئة على النحو التالي:</w:t>
            </w:r>
            <w:r>
              <w:rPr>
                <w:rFonts w:hint="cs"/>
                <w:sz w:val="30"/>
                <w:szCs w:val="30"/>
                <w:rtl/>
                <w:lang w:bidi="ar-EG"/>
              </w:rPr>
              <w:t xml:space="preserve"> [...]</w:t>
            </w:r>
          </w:p>
        </w:tc>
        <w:tc>
          <w:tcPr>
            <w:tcW w:w="4680" w:type="dxa"/>
          </w:tcPr>
          <w:p w:rsidR="00BC2C62" w:rsidRPr="00FC1578" w:rsidRDefault="00BC2C62" w:rsidP="0039682B">
            <w:pPr>
              <w:pStyle w:val="NormalParaAR"/>
              <w:spacing w:after="120" w:line="300" w:lineRule="exact"/>
              <w:rPr>
                <w:sz w:val="30"/>
                <w:szCs w:val="30"/>
                <w:lang w:bidi="ar-EG"/>
              </w:rPr>
            </w:pPr>
            <w:r w:rsidRPr="00FC1578">
              <w:rPr>
                <w:sz w:val="30"/>
                <w:szCs w:val="30"/>
                <w:rtl/>
                <w:lang w:bidi="ar-EG"/>
              </w:rPr>
              <w:t>(أ)</w:t>
            </w:r>
            <w:r>
              <w:rPr>
                <w:sz w:val="30"/>
                <w:szCs w:val="30"/>
                <w:rtl/>
                <w:lang w:bidi="ar-EG"/>
              </w:rPr>
              <w:tab/>
            </w:r>
            <w:r w:rsidRPr="00FC1578">
              <w:rPr>
                <w:sz w:val="30"/>
                <w:szCs w:val="30"/>
                <w:rtl/>
                <w:lang w:bidi="ar-EG"/>
              </w:rPr>
              <w:t xml:space="preserve">يُحدِّد المدير العام فئة الموظف المؤقت ومستوى مهامه من منطلق معايير لجنة الخدمة المدنية الدولية، ويكون لكل </w:t>
            </w:r>
            <w:r w:rsidRPr="00425ACE">
              <w:rPr>
                <w:strike/>
                <w:sz w:val="30"/>
                <w:szCs w:val="30"/>
                <w:rtl/>
                <w:lang w:bidi="ar-EG"/>
              </w:rPr>
              <w:t>مهمة</w:t>
            </w:r>
            <w:r w:rsidRPr="00FC1578">
              <w:rPr>
                <w:sz w:val="30"/>
                <w:szCs w:val="30"/>
                <w:rtl/>
                <w:lang w:bidi="ar-EG"/>
              </w:rPr>
              <w:t xml:space="preserve"> </w:t>
            </w:r>
            <w:r w:rsidRPr="00425ACE">
              <w:rPr>
                <w:rFonts w:hint="cs"/>
                <w:b/>
                <w:bCs/>
                <w:sz w:val="30"/>
                <w:szCs w:val="30"/>
                <w:u w:val="single"/>
                <w:rtl/>
                <w:lang w:bidi="ar-EG"/>
              </w:rPr>
              <w:t>منصب مؤقت</w:t>
            </w:r>
            <w:r>
              <w:rPr>
                <w:rFonts w:hint="cs"/>
                <w:sz w:val="30"/>
                <w:szCs w:val="30"/>
                <w:rtl/>
                <w:lang w:bidi="ar-EG"/>
              </w:rPr>
              <w:t xml:space="preserve"> </w:t>
            </w:r>
            <w:r w:rsidRPr="00FC1578">
              <w:rPr>
                <w:sz w:val="30"/>
                <w:szCs w:val="30"/>
                <w:rtl/>
                <w:lang w:bidi="ar-EG"/>
              </w:rPr>
              <w:t>وصفٌ وظيفيٌ حديث. ويُجرى التحديد لأغراض حساب المرتب</w:t>
            </w:r>
            <w:r>
              <w:rPr>
                <w:sz w:val="30"/>
                <w:szCs w:val="30"/>
                <w:lang w:bidi="ar-EG"/>
              </w:rPr>
              <w:t> </w:t>
            </w:r>
            <w:r w:rsidRPr="00FC1578">
              <w:rPr>
                <w:sz w:val="30"/>
                <w:szCs w:val="30"/>
                <w:rtl/>
                <w:lang w:bidi="ar-EG"/>
              </w:rPr>
              <w:t>الأولي.</w:t>
            </w:r>
          </w:p>
          <w:p w:rsidR="00BC2C62" w:rsidRPr="00820785" w:rsidRDefault="00BC2C62" w:rsidP="0039682B">
            <w:pPr>
              <w:pStyle w:val="NormalParaAR"/>
              <w:spacing w:after="120" w:line="300" w:lineRule="exact"/>
              <w:rPr>
                <w:sz w:val="30"/>
                <w:szCs w:val="30"/>
                <w:rtl/>
                <w:lang w:bidi="ar-EG"/>
              </w:rPr>
            </w:pPr>
            <w:r w:rsidRPr="00FC1578">
              <w:rPr>
                <w:sz w:val="30"/>
                <w:szCs w:val="30"/>
                <w:rtl/>
                <w:lang w:bidi="ar-EG"/>
              </w:rPr>
              <w:t>(ب)</w:t>
            </w:r>
            <w:r>
              <w:rPr>
                <w:sz w:val="30"/>
                <w:szCs w:val="30"/>
                <w:rtl/>
                <w:lang w:bidi="ar-EG"/>
              </w:rPr>
              <w:tab/>
            </w:r>
            <w:r w:rsidRPr="00FC1578">
              <w:rPr>
                <w:sz w:val="30"/>
                <w:szCs w:val="30"/>
                <w:rtl/>
                <w:lang w:bidi="ar-EG"/>
              </w:rPr>
              <w:t xml:space="preserve">ويُحدِّد المدير العام لكل </w:t>
            </w:r>
            <w:r w:rsidRPr="00425ACE">
              <w:rPr>
                <w:strike/>
                <w:sz w:val="30"/>
                <w:szCs w:val="30"/>
                <w:rtl/>
                <w:lang w:bidi="ar-EG"/>
              </w:rPr>
              <w:t>مهمة</w:t>
            </w:r>
            <w:r w:rsidRPr="00FC1578">
              <w:rPr>
                <w:sz w:val="30"/>
                <w:szCs w:val="30"/>
                <w:rtl/>
                <w:lang w:bidi="ar-EG"/>
              </w:rPr>
              <w:t xml:space="preserve"> </w:t>
            </w:r>
            <w:r w:rsidRPr="00425ACE">
              <w:rPr>
                <w:rFonts w:hint="cs"/>
                <w:b/>
                <w:bCs/>
                <w:sz w:val="30"/>
                <w:szCs w:val="30"/>
                <w:u w:val="single"/>
                <w:rtl/>
                <w:lang w:bidi="ar-EG"/>
              </w:rPr>
              <w:t>منصب مؤقت</w:t>
            </w:r>
            <w:r>
              <w:rPr>
                <w:rFonts w:hint="cs"/>
                <w:sz w:val="30"/>
                <w:szCs w:val="30"/>
                <w:rtl/>
                <w:lang w:bidi="ar-EG"/>
              </w:rPr>
              <w:t xml:space="preserve"> </w:t>
            </w:r>
            <w:r w:rsidRPr="00FC1578">
              <w:rPr>
                <w:sz w:val="30"/>
                <w:szCs w:val="30"/>
                <w:rtl/>
                <w:lang w:bidi="ar-EG"/>
              </w:rPr>
              <w:t>رتبةً مناسبةً في أي من الفئات التالية: فئة المدير، والفئة الفنية، وفئة الموظفين الفنيين الوطنيين وفئة الخدمات العامة. وتكون الرتب المعمول بها في كل فئة على النحو التالي:</w:t>
            </w:r>
            <w:r>
              <w:rPr>
                <w:rFonts w:hint="cs"/>
                <w:sz w:val="30"/>
                <w:szCs w:val="30"/>
                <w:rtl/>
                <w:lang w:bidi="ar-EG"/>
              </w:rPr>
              <w:t xml:space="preserve"> [...]</w:t>
            </w:r>
          </w:p>
        </w:tc>
        <w:tc>
          <w:tcPr>
            <w:tcW w:w="3510" w:type="dxa"/>
          </w:tcPr>
          <w:p w:rsidR="00BC2C62" w:rsidRPr="00820785" w:rsidRDefault="00BC2C62" w:rsidP="0039682B">
            <w:pPr>
              <w:pStyle w:val="NormalParaAR"/>
              <w:spacing w:after="120" w:line="300" w:lineRule="exact"/>
              <w:rPr>
                <w:sz w:val="30"/>
                <w:szCs w:val="30"/>
                <w:rtl/>
                <w:lang w:bidi="ar-EG"/>
              </w:rPr>
            </w:pPr>
            <w:r>
              <w:rPr>
                <w:rFonts w:hint="cs"/>
                <w:sz w:val="30"/>
                <w:szCs w:val="30"/>
                <w:rtl/>
                <w:lang w:bidi="ar-EG"/>
              </w:rPr>
              <w:t>تعديلا</w:t>
            </w:r>
            <w:r>
              <w:rPr>
                <w:rFonts w:hint="cs"/>
                <w:sz w:val="30"/>
                <w:szCs w:val="30"/>
                <w:rtl/>
                <w:lang w:val="fr-FR" w:bidi="ar-EG"/>
              </w:rPr>
              <w:t>ت</w:t>
            </w:r>
            <w:r>
              <w:rPr>
                <w:rFonts w:hint="cs"/>
                <w:sz w:val="30"/>
                <w:szCs w:val="30"/>
                <w:rtl/>
                <w:lang w:bidi="ar-EG"/>
              </w:rPr>
              <w:t xml:space="preserve"> في الصياغة.</w:t>
            </w:r>
          </w:p>
        </w:tc>
      </w:tr>
      <w:tr w:rsidR="00BC2C62" w:rsidRPr="00820785" w:rsidTr="00BC2C62">
        <w:tc>
          <w:tcPr>
            <w:tcW w:w="1975" w:type="dxa"/>
          </w:tcPr>
          <w:p w:rsidR="00BC2C62" w:rsidRPr="001D256C" w:rsidRDefault="00BC2C62" w:rsidP="0039682B">
            <w:pPr>
              <w:pStyle w:val="NormalParaAR"/>
              <w:spacing w:after="120" w:line="300" w:lineRule="exact"/>
              <w:rPr>
                <w:b/>
                <w:bCs/>
                <w:sz w:val="30"/>
                <w:szCs w:val="30"/>
                <w:lang w:bidi="ar-EG"/>
              </w:rPr>
            </w:pPr>
            <w:r w:rsidRPr="001D256C">
              <w:rPr>
                <w:b/>
                <w:bCs/>
                <w:sz w:val="30"/>
                <w:szCs w:val="30"/>
                <w:rtl/>
                <w:lang w:bidi="ar-EG"/>
              </w:rPr>
              <w:t>المادة 3-1</w:t>
            </w:r>
          </w:p>
          <w:p w:rsidR="00BC2C62" w:rsidRPr="00820785" w:rsidRDefault="00BC2C62" w:rsidP="0039682B">
            <w:pPr>
              <w:pStyle w:val="NormalParaAR"/>
              <w:spacing w:after="120" w:line="300" w:lineRule="exact"/>
              <w:rPr>
                <w:sz w:val="30"/>
                <w:szCs w:val="30"/>
                <w:rtl/>
                <w:lang w:bidi="ar-EG"/>
              </w:rPr>
            </w:pPr>
            <w:r w:rsidRPr="001D256C">
              <w:rPr>
                <w:sz w:val="30"/>
                <w:szCs w:val="30"/>
                <w:rtl/>
                <w:lang w:bidi="ar-EG"/>
              </w:rPr>
              <w:t>المرتبات</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(ب)</w:t>
            </w:r>
            <w:r>
              <w:rPr>
                <w:sz w:val="30"/>
                <w:szCs w:val="30"/>
                <w:rtl/>
                <w:lang w:bidi="ar-EG"/>
              </w:rPr>
              <w:tab/>
            </w:r>
            <w:r w:rsidRPr="001D256C">
              <w:rPr>
                <w:sz w:val="30"/>
                <w:szCs w:val="30"/>
                <w:rtl/>
                <w:lang w:bidi="ar-EG"/>
              </w:rPr>
              <w:t>وتكون المرتبات كالتالي:</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المدير العام</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(اعتباراً من 1 نوفمبر 1997)</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نائبو المدير العام</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lastRenderedPageBreak/>
              <w:t>(اعتباراً من 1 أكتوبر 1992)</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مساعدو المدير العام</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(اعتباراً من 1 أكتوبر 1992)</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820785" w:rsidRDefault="00BC2C62" w:rsidP="0039682B">
            <w:pPr>
              <w:pStyle w:val="NormalParaAR"/>
              <w:spacing w:after="120" w:line="300" w:lineRule="exact"/>
              <w:rPr>
                <w:sz w:val="30"/>
                <w:szCs w:val="30"/>
                <w:rtl/>
                <w:lang w:bidi="ar-EG"/>
              </w:rPr>
            </w:pPr>
            <w:r w:rsidRPr="001D256C">
              <w:rPr>
                <w:sz w:val="30"/>
                <w:szCs w:val="30"/>
                <w:rtl/>
                <w:lang w:bidi="ar-EG"/>
              </w:rPr>
              <w:t>(ج)</w:t>
            </w:r>
            <w:r>
              <w:rPr>
                <w:sz w:val="30"/>
                <w:szCs w:val="30"/>
                <w:rtl/>
                <w:lang w:bidi="ar-EG"/>
              </w:rPr>
              <w:tab/>
            </w:r>
            <w:r w:rsidRPr="001D256C">
              <w:rPr>
                <w:sz w:val="30"/>
                <w:szCs w:val="30"/>
                <w:rtl/>
                <w:lang w:bidi="ar-EG"/>
              </w:rPr>
              <w:t>وتُنشَر جداول المرتبات المعمول بها للموظفين على النحو المُحدَّد في المرفق الثاني.</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lastRenderedPageBreak/>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(ب)</w:t>
            </w:r>
            <w:r>
              <w:rPr>
                <w:sz w:val="30"/>
                <w:szCs w:val="30"/>
                <w:rtl/>
                <w:lang w:bidi="ar-EG"/>
              </w:rPr>
              <w:tab/>
            </w:r>
            <w:r w:rsidRPr="001D256C">
              <w:rPr>
                <w:sz w:val="30"/>
                <w:szCs w:val="30"/>
                <w:rtl/>
                <w:lang w:bidi="ar-EG"/>
              </w:rPr>
              <w:t>وتكون المرتبات كالتالي:</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المدير العام</w:t>
            </w:r>
          </w:p>
          <w:p w:rsidR="00BC2C62" w:rsidRPr="001D256C" w:rsidRDefault="00BC2C62" w:rsidP="0039682B">
            <w:pPr>
              <w:pStyle w:val="NormalParaAR"/>
              <w:spacing w:after="120" w:line="300" w:lineRule="exact"/>
              <w:rPr>
                <w:strike/>
                <w:sz w:val="30"/>
                <w:szCs w:val="30"/>
                <w:lang w:bidi="ar-EG"/>
              </w:rPr>
            </w:pPr>
            <w:r w:rsidRPr="001D256C">
              <w:rPr>
                <w:strike/>
                <w:sz w:val="30"/>
                <w:szCs w:val="30"/>
                <w:rtl/>
                <w:lang w:bidi="ar-EG"/>
              </w:rPr>
              <w:t>(اعتباراً من 1 نوفمبر 1997)</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نائبو المدير العام</w:t>
            </w:r>
          </w:p>
          <w:p w:rsidR="00BC2C62" w:rsidRPr="001D256C" w:rsidRDefault="00BC2C62" w:rsidP="0039682B">
            <w:pPr>
              <w:pStyle w:val="NormalParaAR"/>
              <w:spacing w:after="120" w:line="300" w:lineRule="exact"/>
              <w:rPr>
                <w:strike/>
                <w:sz w:val="30"/>
                <w:szCs w:val="30"/>
                <w:lang w:bidi="ar-EG"/>
              </w:rPr>
            </w:pPr>
            <w:r w:rsidRPr="001D256C">
              <w:rPr>
                <w:strike/>
                <w:sz w:val="30"/>
                <w:szCs w:val="30"/>
                <w:rtl/>
                <w:lang w:bidi="ar-EG"/>
              </w:rPr>
              <w:lastRenderedPageBreak/>
              <w:t>(اعتباراً من 1 أكتوبر 1992)</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1D256C" w:rsidRDefault="00BC2C62" w:rsidP="0039682B">
            <w:pPr>
              <w:pStyle w:val="NormalParaAR"/>
              <w:spacing w:after="120" w:line="300" w:lineRule="exact"/>
              <w:rPr>
                <w:sz w:val="30"/>
                <w:szCs w:val="30"/>
                <w:lang w:bidi="ar-EG"/>
              </w:rPr>
            </w:pPr>
            <w:r w:rsidRPr="001D256C">
              <w:rPr>
                <w:sz w:val="30"/>
                <w:szCs w:val="30"/>
                <w:rtl/>
                <w:lang w:bidi="ar-EG"/>
              </w:rPr>
              <w:t>مساعدو المدير العام</w:t>
            </w:r>
          </w:p>
          <w:p w:rsidR="00BC2C62" w:rsidRPr="001D256C" w:rsidRDefault="00BC2C62" w:rsidP="0039682B">
            <w:pPr>
              <w:pStyle w:val="NormalParaAR"/>
              <w:spacing w:after="120" w:line="300" w:lineRule="exact"/>
              <w:rPr>
                <w:strike/>
                <w:sz w:val="30"/>
                <w:szCs w:val="30"/>
                <w:lang w:bidi="ar-EG"/>
              </w:rPr>
            </w:pPr>
            <w:r w:rsidRPr="001D256C">
              <w:rPr>
                <w:strike/>
                <w:sz w:val="30"/>
                <w:szCs w:val="30"/>
                <w:rtl/>
                <w:lang w:bidi="ar-EG"/>
              </w:rPr>
              <w:t>(اعتباراً من 1 أكتوبر 1992)</w:t>
            </w:r>
          </w:p>
          <w:p w:rsidR="00BC2C62" w:rsidRPr="001D256C" w:rsidRDefault="00BC2C62" w:rsidP="0039682B">
            <w:pPr>
              <w:pStyle w:val="NormalParaAR"/>
              <w:spacing w:after="120" w:line="300" w:lineRule="exact"/>
              <w:rPr>
                <w:sz w:val="30"/>
                <w:szCs w:val="30"/>
                <w:lang w:bidi="ar-EG"/>
              </w:rPr>
            </w:pPr>
            <w:r>
              <w:rPr>
                <w:rFonts w:hint="cs"/>
                <w:sz w:val="30"/>
                <w:szCs w:val="30"/>
                <w:rtl/>
                <w:lang w:bidi="ar-EG"/>
              </w:rPr>
              <w:t>[...]</w:t>
            </w:r>
          </w:p>
          <w:p w:rsidR="00BC2C62" w:rsidRPr="00820785" w:rsidRDefault="00BC2C62" w:rsidP="0039682B">
            <w:pPr>
              <w:pStyle w:val="NormalParaAR"/>
              <w:spacing w:after="120" w:line="300" w:lineRule="exact"/>
              <w:rPr>
                <w:sz w:val="30"/>
                <w:szCs w:val="30"/>
                <w:rtl/>
                <w:lang w:bidi="ar-EG"/>
              </w:rPr>
            </w:pPr>
            <w:r w:rsidRPr="001D256C">
              <w:rPr>
                <w:sz w:val="30"/>
                <w:szCs w:val="30"/>
                <w:rtl/>
                <w:lang w:bidi="ar-EG"/>
              </w:rPr>
              <w:t>(ج)</w:t>
            </w:r>
            <w:r>
              <w:rPr>
                <w:sz w:val="30"/>
                <w:szCs w:val="30"/>
                <w:rtl/>
                <w:lang w:bidi="ar-EG"/>
              </w:rPr>
              <w:tab/>
            </w:r>
            <w:r w:rsidRPr="001D256C">
              <w:rPr>
                <w:sz w:val="30"/>
                <w:szCs w:val="30"/>
                <w:rtl/>
                <w:lang w:bidi="ar-EG"/>
              </w:rPr>
              <w:t xml:space="preserve">وتُنشَر جداول المرتبات المعمول بها للموظفين </w:t>
            </w:r>
            <w:r w:rsidRPr="0053033E">
              <w:rPr>
                <w:rFonts w:hint="cs"/>
                <w:b/>
                <w:bCs/>
                <w:sz w:val="30"/>
                <w:szCs w:val="30"/>
                <w:u w:val="single"/>
                <w:rtl/>
                <w:lang w:bidi="ar-EG"/>
              </w:rPr>
              <w:t>الآخرين</w:t>
            </w:r>
            <w:r>
              <w:rPr>
                <w:rFonts w:hint="cs"/>
                <w:sz w:val="30"/>
                <w:szCs w:val="30"/>
                <w:rtl/>
                <w:lang w:bidi="ar-EG"/>
              </w:rPr>
              <w:t xml:space="preserve"> </w:t>
            </w:r>
            <w:r w:rsidRPr="001D256C">
              <w:rPr>
                <w:sz w:val="30"/>
                <w:szCs w:val="30"/>
                <w:rtl/>
                <w:lang w:bidi="ar-EG"/>
              </w:rPr>
              <w:t>على النحو المُحدَّد في المرفق الثاني.</w:t>
            </w:r>
          </w:p>
        </w:tc>
        <w:tc>
          <w:tcPr>
            <w:tcW w:w="3510" w:type="dxa"/>
          </w:tcPr>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r w:rsidRPr="00390FDE">
              <w:rPr>
                <w:sz w:val="30"/>
                <w:szCs w:val="30"/>
                <w:rtl/>
                <w:lang w:bidi="ar-EG"/>
              </w:rPr>
              <w:t>الفقرة (ب): ل</w:t>
            </w:r>
            <w:r>
              <w:rPr>
                <w:rFonts w:hint="cs"/>
                <w:sz w:val="30"/>
                <w:szCs w:val="30"/>
                <w:rtl/>
                <w:lang w:bidi="ar-EG"/>
              </w:rPr>
              <w:t xml:space="preserve">حذف </w:t>
            </w:r>
            <w:r w:rsidRPr="00390FDE">
              <w:rPr>
                <w:sz w:val="30"/>
                <w:szCs w:val="30"/>
                <w:rtl/>
                <w:lang w:bidi="ar-EG"/>
              </w:rPr>
              <w:t xml:space="preserve">الأحكام </w:t>
            </w:r>
            <w:r>
              <w:rPr>
                <w:rFonts w:hint="cs"/>
                <w:sz w:val="30"/>
                <w:szCs w:val="30"/>
                <w:rtl/>
                <w:lang w:bidi="ar-EG"/>
              </w:rPr>
              <w:t>غير الضرورية</w:t>
            </w:r>
            <w:r w:rsidRPr="00390FDE">
              <w:rPr>
                <w:sz w:val="30"/>
                <w:szCs w:val="30"/>
                <w:rtl/>
                <w:lang w:bidi="ar-EG"/>
              </w:rPr>
              <w:t>.</w:t>
            </w: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Pr="00820785" w:rsidRDefault="00BC2C62" w:rsidP="0039682B">
            <w:pPr>
              <w:pStyle w:val="NormalParaAR"/>
              <w:spacing w:after="120" w:line="300" w:lineRule="exact"/>
              <w:rPr>
                <w:sz w:val="30"/>
                <w:szCs w:val="30"/>
                <w:rtl/>
                <w:lang w:bidi="ar-EG"/>
              </w:rPr>
            </w:pPr>
            <w:r w:rsidRPr="00390FDE">
              <w:rPr>
                <w:sz w:val="30"/>
                <w:szCs w:val="30"/>
                <w:rtl/>
                <w:lang w:bidi="ar-EG"/>
              </w:rPr>
              <w:t xml:space="preserve">الفقرة (ج): تعديل </w:t>
            </w:r>
            <w:r>
              <w:rPr>
                <w:rFonts w:hint="cs"/>
                <w:sz w:val="30"/>
                <w:szCs w:val="30"/>
                <w:rtl/>
                <w:lang w:bidi="ar-EG"/>
              </w:rPr>
              <w:t>في الصياغة</w:t>
            </w:r>
            <w:r w:rsidRPr="00390FDE">
              <w:rPr>
                <w:sz w:val="30"/>
                <w:szCs w:val="30"/>
                <w:rtl/>
                <w:lang w:bidi="ar-EG"/>
              </w:rPr>
              <w:t>.</w:t>
            </w:r>
          </w:p>
        </w:tc>
      </w:tr>
      <w:tr w:rsidR="00BC2C62" w:rsidRPr="00820785" w:rsidTr="00BC2C62">
        <w:tc>
          <w:tcPr>
            <w:tcW w:w="1975" w:type="dxa"/>
          </w:tcPr>
          <w:p w:rsidR="00BC2C62" w:rsidRPr="0088780E" w:rsidRDefault="00BC2C62" w:rsidP="0039682B">
            <w:pPr>
              <w:pStyle w:val="NormalParaAR"/>
              <w:spacing w:after="120" w:line="300" w:lineRule="exact"/>
              <w:rPr>
                <w:b/>
                <w:bCs/>
                <w:sz w:val="30"/>
                <w:szCs w:val="30"/>
                <w:lang w:bidi="ar-EG"/>
              </w:rPr>
            </w:pPr>
            <w:r w:rsidRPr="0088780E">
              <w:rPr>
                <w:b/>
                <w:bCs/>
                <w:sz w:val="30"/>
                <w:szCs w:val="30"/>
                <w:rtl/>
                <w:lang w:bidi="ar-EG"/>
              </w:rPr>
              <w:lastRenderedPageBreak/>
              <w:t>المادة 3-2</w:t>
            </w:r>
          </w:p>
          <w:p w:rsidR="00BC2C62" w:rsidRPr="00820785" w:rsidRDefault="00BC2C62" w:rsidP="0039682B">
            <w:pPr>
              <w:pStyle w:val="NormalParaAR"/>
              <w:spacing w:after="120" w:line="300" w:lineRule="exact"/>
              <w:rPr>
                <w:sz w:val="30"/>
                <w:szCs w:val="30"/>
                <w:rtl/>
                <w:lang w:bidi="ar-EG"/>
              </w:rPr>
            </w:pPr>
            <w:r w:rsidRPr="0088780E">
              <w:rPr>
                <w:sz w:val="30"/>
                <w:szCs w:val="30"/>
                <w:rtl/>
                <w:lang w:bidi="ar-EG"/>
              </w:rPr>
              <w:t>الإعالة</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407897">
              <w:rPr>
                <w:sz w:val="30"/>
                <w:szCs w:val="30"/>
                <w:rtl/>
                <w:lang w:bidi="ar-EG"/>
              </w:rPr>
              <w:t>(د)</w:t>
            </w:r>
            <w:r>
              <w:rPr>
                <w:sz w:val="30"/>
                <w:szCs w:val="30"/>
                <w:rtl/>
                <w:lang w:bidi="ar-EG"/>
              </w:rPr>
              <w:tab/>
            </w:r>
            <w:r w:rsidRPr="00407897">
              <w:rPr>
                <w:sz w:val="30"/>
                <w:szCs w:val="30"/>
                <w:rtl/>
                <w:lang w:bidi="ar-EG"/>
              </w:rPr>
              <w:t>ويُقصد بعبارة "والد معال أو أخ معال أو أخت معالة" والد الموظف أو والدته أو أخوه أو أخته الذين يتحمل الموظف أكثر من نصف المبلغ اللازم لإعالة أي منهم، وعلى أي حال يكون المبلغ ضعف قيمة البدل المنصوص عليه في المادة 3-3(</w:t>
            </w:r>
            <w:r>
              <w:rPr>
                <w:rFonts w:hint="cs"/>
                <w:sz w:val="30"/>
                <w:szCs w:val="30"/>
                <w:rtl/>
                <w:lang w:bidi="ar-EG"/>
              </w:rPr>
              <w:t>د</w:t>
            </w:r>
            <w:r w:rsidRPr="00407897">
              <w:rPr>
                <w:sz w:val="30"/>
                <w:szCs w:val="30"/>
                <w:rtl/>
                <w:lang w:bidi="ar-EG"/>
              </w:rPr>
              <w:t>) أو المادة 3-4(</w:t>
            </w:r>
            <w:r>
              <w:rPr>
                <w:rFonts w:hint="cs"/>
                <w:sz w:val="30"/>
                <w:szCs w:val="30"/>
                <w:rtl/>
                <w:lang w:bidi="ar-EG"/>
              </w:rPr>
              <w:t>و</w:t>
            </w:r>
            <w:r w:rsidRPr="00407897">
              <w:rPr>
                <w:sz w:val="30"/>
                <w:szCs w:val="30"/>
                <w:rtl/>
                <w:lang w:bidi="ar-EG"/>
              </w:rPr>
              <w:t>). وإضافة إلى ذلك، يجب أن يكون عمر الأخ أو الأخت أقل من 18 سنة، أو أقل من 21 سنة في حالة ملازمة الدراسة بانتظام في مدرسة أو جامعة أو مؤسسة تعليمية مشابهة؛ ولكن يتم التغاضي عن الشروط المتعلقة بالسن والانتظام في الدراسة إذا كان الأخ أو الأخت غير قادرين جسدياً أو عقلياً على ممارسة عمل قيّم بأجر.</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Pr="00820785" w:rsidRDefault="00BC2C62" w:rsidP="0039682B">
            <w:pPr>
              <w:pStyle w:val="NormalParaAR"/>
              <w:spacing w:after="120" w:line="300" w:lineRule="exact"/>
              <w:rPr>
                <w:sz w:val="30"/>
                <w:szCs w:val="30"/>
                <w:rtl/>
                <w:lang w:bidi="ar-EG"/>
              </w:rPr>
            </w:pPr>
            <w:r w:rsidRPr="00407897">
              <w:rPr>
                <w:sz w:val="30"/>
                <w:szCs w:val="30"/>
                <w:rtl/>
                <w:lang w:bidi="ar-EG"/>
              </w:rPr>
              <w:t>(و)</w:t>
            </w:r>
            <w:r>
              <w:rPr>
                <w:sz w:val="30"/>
                <w:szCs w:val="30"/>
                <w:rtl/>
                <w:lang w:bidi="ar-EG"/>
              </w:rPr>
              <w:tab/>
            </w:r>
            <w:r w:rsidRPr="00407897">
              <w:rPr>
                <w:sz w:val="30"/>
                <w:szCs w:val="30"/>
                <w:rtl/>
                <w:lang w:bidi="ar-EG"/>
              </w:rPr>
              <w:t>ولا يُطبَّق موضوع هذه المادة والقواعد المندرجة تحته على الموظفين المؤقتين ما لم تنصّ قاعدةٌ على خلاف ذلك.</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407897">
              <w:rPr>
                <w:sz w:val="30"/>
                <w:szCs w:val="30"/>
                <w:rtl/>
                <w:lang w:bidi="ar-EG"/>
              </w:rPr>
              <w:t>(د)</w:t>
            </w:r>
            <w:r>
              <w:rPr>
                <w:sz w:val="30"/>
                <w:szCs w:val="30"/>
                <w:rtl/>
                <w:lang w:bidi="ar-EG"/>
              </w:rPr>
              <w:tab/>
            </w:r>
            <w:r w:rsidRPr="00407897">
              <w:rPr>
                <w:sz w:val="30"/>
                <w:szCs w:val="30"/>
                <w:rtl/>
                <w:lang w:bidi="ar-EG"/>
              </w:rPr>
              <w:t xml:space="preserve">ويُقصد بعبارة "والد معال أو أخ معال أو أخت معالة" والد الموظف أو والدته أو أخوه أو أخته الذين يتحمل الموظف أكثر من نصف </w:t>
            </w:r>
            <w:r w:rsidRPr="00A047B8">
              <w:rPr>
                <w:strike/>
                <w:sz w:val="30"/>
                <w:szCs w:val="30"/>
                <w:rtl/>
                <w:lang w:bidi="ar-EG"/>
              </w:rPr>
              <w:t>المبلغ اللازم لإعالة أي منهم</w:t>
            </w:r>
            <w:r>
              <w:rPr>
                <w:rFonts w:hint="cs"/>
                <w:sz w:val="30"/>
                <w:szCs w:val="30"/>
                <w:rtl/>
                <w:lang w:bidi="ar-EG"/>
              </w:rPr>
              <w:t xml:space="preserve"> </w:t>
            </w:r>
            <w:r w:rsidRPr="00FA3234">
              <w:rPr>
                <w:rFonts w:hint="cs"/>
                <w:b/>
                <w:bCs/>
                <w:sz w:val="30"/>
                <w:szCs w:val="30"/>
                <w:u w:val="single"/>
                <w:rtl/>
                <w:lang w:bidi="ar-EG"/>
              </w:rPr>
              <w:t>الموارد المالية لذلك الشخص</w:t>
            </w:r>
            <w:r w:rsidRPr="00407897">
              <w:rPr>
                <w:sz w:val="30"/>
                <w:szCs w:val="30"/>
                <w:rtl/>
                <w:lang w:bidi="ar-EG"/>
              </w:rPr>
              <w:t>، وعلى أي حال يكون المبلغ ضعف قيمة البدل المنصوص عليه في المادة 3-3</w:t>
            </w:r>
            <w:r w:rsidRPr="002B63EE">
              <w:rPr>
                <w:strike/>
                <w:sz w:val="30"/>
                <w:szCs w:val="30"/>
                <w:rtl/>
                <w:lang w:bidi="ar-EG"/>
              </w:rPr>
              <w:t>(</w:t>
            </w:r>
            <w:r w:rsidRPr="002B63EE">
              <w:rPr>
                <w:rFonts w:hint="cs"/>
                <w:strike/>
                <w:sz w:val="30"/>
                <w:szCs w:val="30"/>
                <w:rtl/>
                <w:lang w:bidi="ar-EG"/>
              </w:rPr>
              <w:t>د</w:t>
            </w:r>
            <w:r w:rsidRPr="002B63EE">
              <w:rPr>
                <w:strike/>
                <w:sz w:val="30"/>
                <w:szCs w:val="30"/>
                <w:rtl/>
                <w:lang w:bidi="ar-EG"/>
              </w:rPr>
              <w:t>)</w:t>
            </w:r>
            <w:r w:rsidRPr="002B63EE">
              <w:rPr>
                <w:rFonts w:hint="cs"/>
                <w:b/>
                <w:bCs/>
                <w:sz w:val="30"/>
                <w:szCs w:val="30"/>
                <w:u w:val="single"/>
                <w:rtl/>
                <w:lang w:bidi="ar-EG"/>
              </w:rPr>
              <w:t>(و)</w:t>
            </w:r>
            <w:r w:rsidRPr="00407897">
              <w:rPr>
                <w:sz w:val="30"/>
                <w:szCs w:val="30"/>
                <w:rtl/>
                <w:lang w:bidi="ar-EG"/>
              </w:rPr>
              <w:t xml:space="preserve"> أو المادة 3-4(</w:t>
            </w:r>
            <w:r>
              <w:rPr>
                <w:rFonts w:hint="cs"/>
                <w:sz w:val="30"/>
                <w:szCs w:val="30"/>
                <w:rtl/>
                <w:lang w:bidi="ar-EG"/>
              </w:rPr>
              <w:t>و</w:t>
            </w:r>
            <w:r w:rsidRPr="00407897">
              <w:rPr>
                <w:sz w:val="30"/>
                <w:szCs w:val="30"/>
                <w:rtl/>
                <w:lang w:bidi="ar-EG"/>
              </w:rPr>
              <w:t>). وإضافة إلى ذلك، يجب أن يكون عمر الأخ أو الأخت أقل من 18 سنة، أو أقل من 21 سنة في حالة ملازمة الدراسة بانتظام في مدرسة أو جامعة أو مؤسسة تعليمية مشابهة؛ ولكن يتم التغاضي عن الشروط المتعلقة بالسن والانتظام في الدراسة إذا كان الأخ أو الأخت غير قادرين جسدياً أو عقلياً على ممارسة عمل قيّم بأجر.</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Pr="004B4ED0" w:rsidRDefault="00BC2C62" w:rsidP="0039682B">
            <w:pPr>
              <w:pStyle w:val="NormalParaAR"/>
              <w:spacing w:after="120" w:line="300" w:lineRule="exact"/>
              <w:rPr>
                <w:strike/>
                <w:sz w:val="30"/>
                <w:szCs w:val="30"/>
                <w:rtl/>
                <w:lang w:bidi="ar-EG"/>
              </w:rPr>
            </w:pPr>
            <w:r w:rsidRPr="004B4ED0">
              <w:rPr>
                <w:strike/>
                <w:sz w:val="30"/>
                <w:szCs w:val="30"/>
                <w:rtl/>
                <w:lang w:bidi="ar-EG"/>
              </w:rPr>
              <w:t>(و)</w:t>
            </w:r>
            <w:r w:rsidRPr="004B4ED0">
              <w:rPr>
                <w:strike/>
                <w:sz w:val="30"/>
                <w:szCs w:val="30"/>
                <w:rtl/>
                <w:lang w:bidi="ar-EG"/>
              </w:rPr>
              <w:tab/>
              <w:t>ولا يُطبَّق موضوع هذه المادة والقواعد المندرجة تحته على الموظفين المؤقتين ما لم تنصّ قاعدةٌ على خلاف ذلك.</w:t>
            </w:r>
          </w:p>
        </w:tc>
        <w:tc>
          <w:tcPr>
            <w:tcW w:w="3510" w:type="dxa"/>
          </w:tcPr>
          <w:p w:rsidR="00BC2C62" w:rsidRPr="004B4ED0" w:rsidRDefault="00BC2C62" w:rsidP="0039682B">
            <w:pPr>
              <w:pStyle w:val="NormalParaAR"/>
              <w:spacing w:after="120" w:line="300" w:lineRule="exact"/>
              <w:rPr>
                <w:sz w:val="30"/>
                <w:szCs w:val="30"/>
                <w:lang w:bidi="ar-EG"/>
              </w:rPr>
            </w:pPr>
            <w:r w:rsidRPr="004B4ED0">
              <w:rPr>
                <w:sz w:val="30"/>
                <w:szCs w:val="30"/>
                <w:rtl/>
                <w:lang w:bidi="ar-EG"/>
              </w:rPr>
              <w:t xml:space="preserve">الفقرة (د): </w:t>
            </w:r>
            <w:r>
              <w:rPr>
                <w:rFonts w:hint="cs"/>
                <w:sz w:val="30"/>
                <w:szCs w:val="30"/>
                <w:rtl/>
                <w:lang w:bidi="ar-EG"/>
              </w:rPr>
              <w:t xml:space="preserve">عُدِّلت </w:t>
            </w:r>
            <w:r w:rsidRPr="004B4ED0">
              <w:rPr>
                <w:sz w:val="30"/>
                <w:szCs w:val="30"/>
                <w:rtl/>
                <w:lang w:bidi="ar-EG"/>
              </w:rPr>
              <w:t>لتوضيح الحكم.</w:t>
            </w:r>
          </w:p>
          <w:p w:rsidR="00BC2C62" w:rsidRPr="00820785" w:rsidRDefault="00BC2C62" w:rsidP="0039682B">
            <w:pPr>
              <w:pStyle w:val="NormalParaAR"/>
              <w:spacing w:after="120" w:line="300" w:lineRule="exact"/>
              <w:rPr>
                <w:sz w:val="30"/>
                <w:szCs w:val="30"/>
                <w:rtl/>
                <w:lang w:bidi="ar-EG"/>
              </w:rPr>
            </w:pPr>
            <w:r w:rsidRPr="004B4ED0">
              <w:rPr>
                <w:sz w:val="30"/>
                <w:szCs w:val="30"/>
                <w:rtl/>
                <w:lang w:bidi="ar-EG"/>
              </w:rPr>
              <w:t>الفقرة (و): ح</w:t>
            </w:r>
            <w:r>
              <w:rPr>
                <w:rFonts w:hint="cs"/>
                <w:sz w:val="30"/>
                <w:szCs w:val="30"/>
                <w:rtl/>
                <w:lang w:bidi="ar-EG"/>
              </w:rPr>
              <w:t>ُ</w:t>
            </w:r>
            <w:r w:rsidRPr="004B4ED0">
              <w:rPr>
                <w:sz w:val="30"/>
                <w:szCs w:val="30"/>
                <w:rtl/>
                <w:lang w:bidi="ar-EG"/>
              </w:rPr>
              <w:t>ذف</w:t>
            </w:r>
            <w:r>
              <w:rPr>
                <w:rFonts w:hint="cs"/>
                <w:sz w:val="30"/>
                <w:szCs w:val="30"/>
                <w:rtl/>
                <w:lang w:bidi="ar-EG"/>
              </w:rPr>
              <w:t>ت لأن هذه المادة</w:t>
            </w:r>
            <w:r w:rsidRPr="004B4ED0">
              <w:rPr>
                <w:sz w:val="30"/>
                <w:szCs w:val="30"/>
                <w:rtl/>
                <w:lang w:bidi="ar-EG"/>
              </w:rPr>
              <w:t xml:space="preserve"> </w:t>
            </w:r>
            <w:r>
              <w:rPr>
                <w:rFonts w:hint="cs"/>
                <w:sz w:val="30"/>
                <w:szCs w:val="30"/>
                <w:rtl/>
                <w:lang w:bidi="ar-EG"/>
              </w:rPr>
              <w:t>ت</w:t>
            </w:r>
            <w:r w:rsidRPr="004B4ED0">
              <w:rPr>
                <w:sz w:val="30"/>
                <w:szCs w:val="30"/>
                <w:rtl/>
                <w:lang w:bidi="ar-EG"/>
              </w:rPr>
              <w:t>طب</w:t>
            </w:r>
            <w:r>
              <w:rPr>
                <w:rFonts w:hint="cs"/>
                <w:sz w:val="30"/>
                <w:szCs w:val="30"/>
                <w:rtl/>
                <w:lang w:bidi="ar-EG"/>
              </w:rPr>
              <w:t>َّ</w:t>
            </w:r>
            <w:r w:rsidRPr="004B4ED0">
              <w:rPr>
                <w:sz w:val="30"/>
                <w:szCs w:val="30"/>
                <w:rtl/>
                <w:lang w:bidi="ar-EG"/>
              </w:rPr>
              <w:t>ق على الموظفين المؤقتين. وقد أ</w:t>
            </w:r>
            <w:r>
              <w:rPr>
                <w:rFonts w:hint="cs"/>
                <w:sz w:val="30"/>
                <w:szCs w:val="30"/>
                <w:rtl/>
                <w:lang w:bidi="ar-EG"/>
              </w:rPr>
              <w:t>ُ</w:t>
            </w:r>
            <w:r w:rsidRPr="004B4ED0">
              <w:rPr>
                <w:sz w:val="30"/>
                <w:szCs w:val="30"/>
                <w:rtl/>
                <w:lang w:bidi="ar-EG"/>
              </w:rPr>
              <w:t xml:space="preserve">درجت </w:t>
            </w:r>
            <w:r>
              <w:rPr>
                <w:rFonts w:hint="cs"/>
                <w:sz w:val="30"/>
                <w:szCs w:val="30"/>
                <w:rtl/>
                <w:lang w:bidi="ar-EG"/>
              </w:rPr>
              <w:t xml:space="preserve">في المادتين </w:t>
            </w:r>
            <w:r w:rsidRPr="004B4ED0">
              <w:rPr>
                <w:sz w:val="30"/>
                <w:szCs w:val="30"/>
                <w:rtl/>
                <w:lang w:bidi="ar-EG"/>
              </w:rPr>
              <w:t>3</w:t>
            </w:r>
            <w:r>
              <w:rPr>
                <w:rFonts w:hint="cs"/>
                <w:sz w:val="30"/>
                <w:szCs w:val="30"/>
                <w:rtl/>
                <w:lang w:bidi="ar-EG"/>
              </w:rPr>
              <w:t>-</w:t>
            </w:r>
            <w:r>
              <w:rPr>
                <w:sz w:val="30"/>
                <w:szCs w:val="30"/>
                <w:rtl/>
                <w:lang w:bidi="ar-EG"/>
              </w:rPr>
              <w:t>3</w:t>
            </w:r>
            <w:r w:rsidRPr="004B4ED0">
              <w:rPr>
                <w:sz w:val="30"/>
                <w:szCs w:val="30"/>
                <w:rtl/>
                <w:lang w:bidi="ar-EG"/>
              </w:rPr>
              <w:t>(د) و3</w:t>
            </w:r>
            <w:r>
              <w:rPr>
                <w:rFonts w:hint="cs"/>
                <w:sz w:val="30"/>
                <w:szCs w:val="30"/>
                <w:rtl/>
                <w:lang w:bidi="ar-EG"/>
              </w:rPr>
              <w:t>-</w:t>
            </w:r>
            <w:r>
              <w:rPr>
                <w:sz w:val="30"/>
                <w:szCs w:val="30"/>
                <w:rtl/>
                <w:lang w:bidi="ar-EG"/>
              </w:rPr>
              <w:t>4</w:t>
            </w:r>
            <w:r w:rsidRPr="004B4ED0">
              <w:rPr>
                <w:sz w:val="30"/>
                <w:szCs w:val="30"/>
                <w:rtl/>
                <w:lang w:bidi="ar-EG"/>
              </w:rPr>
              <w:t>(و)</w:t>
            </w:r>
            <w:r>
              <w:rPr>
                <w:rFonts w:hint="cs"/>
                <w:sz w:val="30"/>
                <w:szCs w:val="30"/>
                <w:rtl/>
                <w:lang w:bidi="ar-EG"/>
              </w:rPr>
              <w:t xml:space="preserve"> </w:t>
            </w:r>
            <w:r w:rsidRPr="004B4ED0">
              <w:rPr>
                <w:sz w:val="30"/>
                <w:szCs w:val="30"/>
                <w:rtl/>
                <w:lang w:bidi="ar-EG"/>
              </w:rPr>
              <w:t xml:space="preserve">مواصفات </w:t>
            </w:r>
            <w:r>
              <w:rPr>
                <w:rFonts w:hint="cs"/>
                <w:sz w:val="30"/>
                <w:szCs w:val="30"/>
                <w:rtl/>
                <w:lang w:bidi="ar-EG"/>
              </w:rPr>
              <w:t xml:space="preserve">بشأن الأحكام التي </w:t>
            </w:r>
            <w:r w:rsidRPr="004B4ED0">
              <w:rPr>
                <w:sz w:val="30"/>
                <w:szCs w:val="30"/>
                <w:rtl/>
                <w:lang w:bidi="ar-EG"/>
              </w:rPr>
              <w:t xml:space="preserve">لا تنطبق </w:t>
            </w:r>
            <w:r>
              <w:rPr>
                <w:rFonts w:hint="cs"/>
                <w:sz w:val="30"/>
                <w:szCs w:val="30"/>
                <w:rtl/>
                <w:lang w:bidi="ar-EG"/>
              </w:rPr>
              <w:t>على</w:t>
            </w:r>
            <w:r w:rsidRPr="004B4ED0">
              <w:rPr>
                <w:sz w:val="30"/>
                <w:szCs w:val="30"/>
                <w:rtl/>
                <w:lang w:bidi="ar-EG"/>
              </w:rPr>
              <w:t xml:space="preserve"> الموظفين المؤقتين.</w:t>
            </w:r>
          </w:p>
        </w:tc>
      </w:tr>
      <w:tr w:rsidR="00BC2C62" w:rsidRPr="00820785" w:rsidTr="00BC2C62">
        <w:tc>
          <w:tcPr>
            <w:tcW w:w="1975" w:type="dxa"/>
          </w:tcPr>
          <w:p w:rsidR="00BC2C62" w:rsidRPr="003357F2" w:rsidRDefault="00BC2C62" w:rsidP="0039682B">
            <w:pPr>
              <w:pStyle w:val="NormalParaAR"/>
              <w:spacing w:after="120" w:line="300" w:lineRule="exact"/>
              <w:rPr>
                <w:b/>
                <w:bCs/>
                <w:sz w:val="30"/>
                <w:szCs w:val="30"/>
                <w:lang w:bidi="ar-EG"/>
              </w:rPr>
            </w:pPr>
            <w:r w:rsidRPr="003357F2">
              <w:rPr>
                <w:b/>
                <w:bCs/>
                <w:sz w:val="30"/>
                <w:szCs w:val="30"/>
                <w:rtl/>
                <w:lang w:bidi="ar-EG"/>
              </w:rPr>
              <w:t>المادة 3-4</w:t>
            </w:r>
          </w:p>
          <w:p w:rsidR="00BC2C62" w:rsidRPr="003357F2" w:rsidRDefault="00BC2C62" w:rsidP="0039682B">
            <w:pPr>
              <w:pStyle w:val="NormalParaAR"/>
              <w:spacing w:after="120" w:line="300" w:lineRule="exact"/>
              <w:rPr>
                <w:sz w:val="30"/>
                <w:szCs w:val="30"/>
                <w:rtl/>
                <w:lang w:bidi="ar-EG"/>
              </w:rPr>
            </w:pPr>
            <w:r w:rsidRPr="003357F2">
              <w:rPr>
                <w:sz w:val="30"/>
                <w:szCs w:val="30"/>
                <w:rtl/>
                <w:lang w:bidi="ar-EG"/>
              </w:rPr>
              <w:t xml:space="preserve">بدلات الإعالة لموظفي فئة الخدمات العامة وفئة </w:t>
            </w:r>
            <w:r w:rsidRPr="003357F2">
              <w:rPr>
                <w:sz w:val="30"/>
                <w:szCs w:val="30"/>
                <w:rtl/>
                <w:lang w:bidi="ar-EG"/>
              </w:rPr>
              <w:lastRenderedPageBreak/>
              <w:t>الموظفين الفنيين الوطنيين</w:t>
            </w:r>
          </w:p>
        </w:tc>
        <w:tc>
          <w:tcPr>
            <w:tcW w:w="4680" w:type="dxa"/>
          </w:tcPr>
          <w:p w:rsidR="00BC2C62" w:rsidRPr="003357F2" w:rsidRDefault="00BC2C62" w:rsidP="0039682B">
            <w:pPr>
              <w:pStyle w:val="NormalParaAR"/>
              <w:spacing w:after="120" w:line="300" w:lineRule="exact"/>
              <w:rPr>
                <w:sz w:val="30"/>
                <w:szCs w:val="30"/>
                <w:lang w:bidi="ar-EG"/>
              </w:rPr>
            </w:pPr>
            <w:r w:rsidRPr="003357F2">
              <w:rPr>
                <w:sz w:val="30"/>
                <w:szCs w:val="30"/>
                <w:rtl/>
                <w:lang w:bidi="ar-EG"/>
              </w:rPr>
              <w:lastRenderedPageBreak/>
              <w:t>يحق لموظفي فئة الخدمات العامة وفئة الموظفين الفنيين الوطنيين الحصول على البدلات التالية التي لا تدخل في حساب المعاش التقاعدي بمقتضى الشروط المُبيَّنة فيما يلي:</w:t>
            </w:r>
          </w:p>
          <w:p w:rsidR="00BC2C62" w:rsidRDefault="00BC2C62" w:rsidP="0039682B">
            <w:pPr>
              <w:pStyle w:val="NormalParaAR"/>
              <w:spacing w:after="120" w:line="300" w:lineRule="exact"/>
              <w:rPr>
                <w:sz w:val="30"/>
                <w:szCs w:val="30"/>
                <w:rtl/>
                <w:lang w:bidi="ar-EG"/>
              </w:rPr>
            </w:pPr>
            <w:r w:rsidRPr="003357F2">
              <w:rPr>
                <w:sz w:val="30"/>
                <w:szCs w:val="30"/>
                <w:rtl/>
                <w:lang w:bidi="ar-EG"/>
              </w:rPr>
              <w:lastRenderedPageBreak/>
              <w:t>(أ)</w:t>
            </w:r>
            <w:r>
              <w:rPr>
                <w:sz w:val="30"/>
                <w:szCs w:val="30"/>
                <w:rtl/>
                <w:lang w:bidi="ar-EG"/>
              </w:rPr>
              <w:tab/>
            </w:r>
            <w:r w:rsidRPr="003357F2">
              <w:rPr>
                <w:sz w:val="30"/>
                <w:szCs w:val="30"/>
                <w:rtl/>
                <w:lang w:bidi="ar-EG"/>
              </w:rPr>
              <w:t>المبلغ المذكور في المرفق الثاني، سنوياً، عن زوج معال، بشرط تطبيق المادة 3-2(أ)؛</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3357F2">
              <w:rPr>
                <w:sz w:val="30"/>
                <w:szCs w:val="30"/>
                <w:rtl/>
                <w:lang w:bidi="ar-EG"/>
              </w:rPr>
              <w:t>(و)</w:t>
            </w:r>
            <w:r>
              <w:rPr>
                <w:sz w:val="30"/>
                <w:szCs w:val="30"/>
                <w:rtl/>
                <w:lang w:bidi="ar-EG"/>
              </w:rPr>
              <w:tab/>
            </w:r>
            <w:r w:rsidRPr="003357F2">
              <w:rPr>
                <w:sz w:val="30"/>
                <w:szCs w:val="30"/>
                <w:rtl/>
                <w:lang w:bidi="ar-EG"/>
              </w:rPr>
              <w:t>وفي حالة عدم وجود زوج معال، يحق للموظف أن يحصل على المبلغ المذكور في المرفق الثاني، سنوياً، عن أحد الأشخاص التالي ذكرهم: والد معال، أو أخ معال، أو أخت معالة؛</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Pr="003357F2" w:rsidRDefault="00BC2C62" w:rsidP="0039682B">
            <w:pPr>
              <w:pStyle w:val="NormalParaAR"/>
              <w:spacing w:after="120" w:line="300" w:lineRule="exact"/>
              <w:rPr>
                <w:sz w:val="30"/>
                <w:szCs w:val="30"/>
                <w:lang w:bidi="ar-EG"/>
              </w:rPr>
            </w:pPr>
            <w:r w:rsidRPr="003357F2">
              <w:rPr>
                <w:sz w:val="30"/>
                <w:szCs w:val="30"/>
                <w:rtl/>
                <w:lang w:bidi="ar-EG"/>
              </w:rPr>
              <w:lastRenderedPageBreak/>
              <w:t xml:space="preserve">يحق لموظفي فئة الخدمات العامة وفئة الموظفين الفنيين الوطنيين الحصول على البدلات التالية التي لا تدخل في حساب المعاش التقاعدي بمقتضى الشروط </w:t>
            </w:r>
            <w:r w:rsidRPr="003357F2">
              <w:rPr>
                <w:rFonts w:hint="cs"/>
                <w:b/>
                <w:bCs/>
                <w:sz w:val="30"/>
                <w:szCs w:val="30"/>
                <w:u w:val="single"/>
                <w:rtl/>
                <w:lang w:bidi="ar-EG"/>
              </w:rPr>
              <w:t>التي وضعها المدير العام</w:t>
            </w:r>
            <w:r>
              <w:rPr>
                <w:rFonts w:hint="cs"/>
                <w:sz w:val="30"/>
                <w:szCs w:val="30"/>
                <w:rtl/>
                <w:lang w:bidi="ar-EG"/>
              </w:rPr>
              <w:t xml:space="preserve"> </w:t>
            </w:r>
            <w:r w:rsidRPr="003357F2">
              <w:rPr>
                <w:strike/>
                <w:sz w:val="30"/>
                <w:szCs w:val="30"/>
                <w:rtl/>
                <w:lang w:bidi="ar-EG"/>
              </w:rPr>
              <w:t>المُبيَّنة فيما يلي</w:t>
            </w:r>
            <w:r w:rsidRPr="003357F2">
              <w:rPr>
                <w:sz w:val="30"/>
                <w:szCs w:val="30"/>
                <w:rtl/>
                <w:lang w:bidi="ar-EG"/>
              </w:rPr>
              <w:t>:</w:t>
            </w:r>
          </w:p>
          <w:p w:rsidR="00BC2C62" w:rsidRDefault="00BC2C62" w:rsidP="0039682B">
            <w:pPr>
              <w:pStyle w:val="NormalParaAR"/>
              <w:spacing w:after="120" w:line="300" w:lineRule="exact"/>
              <w:rPr>
                <w:sz w:val="30"/>
                <w:szCs w:val="30"/>
                <w:rtl/>
                <w:lang w:bidi="ar-EG"/>
              </w:rPr>
            </w:pPr>
            <w:r w:rsidRPr="003357F2">
              <w:rPr>
                <w:sz w:val="30"/>
                <w:szCs w:val="30"/>
                <w:rtl/>
                <w:lang w:bidi="ar-EG"/>
              </w:rPr>
              <w:lastRenderedPageBreak/>
              <w:t>(أ)</w:t>
            </w:r>
            <w:r>
              <w:rPr>
                <w:sz w:val="30"/>
                <w:szCs w:val="30"/>
                <w:rtl/>
                <w:lang w:bidi="ar-EG"/>
              </w:rPr>
              <w:tab/>
            </w:r>
            <w:r w:rsidRPr="003357F2">
              <w:rPr>
                <w:sz w:val="30"/>
                <w:szCs w:val="30"/>
                <w:rtl/>
                <w:lang w:bidi="ar-EG"/>
              </w:rPr>
              <w:t>المبلغ المذكور في المرفق الثاني، سنوياً، عن زوج معال</w:t>
            </w:r>
            <w:r w:rsidRPr="003357F2">
              <w:rPr>
                <w:strike/>
                <w:sz w:val="30"/>
                <w:szCs w:val="30"/>
                <w:rtl/>
                <w:lang w:bidi="ar-EG"/>
              </w:rPr>
              <w:t>، بشرط تطبيق المادة 3-2(أ)</w:t>
            </w:r>
            <w:r w:rsidRPr="003357F2">
              <w:rPr>
                <w:sz w:val="30"/>
                <w:szCs w:val="30"/>
                <w:rtl/>
                <w:lang w:bidi="ar-EG"/>
              </w:rPr>
              <w:t>؛</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3357F2">
              <w:rPr>
                <w:sz w:val="30"/>
                <w:szCs w:val="30"/>
                <w:rtl/>
                <w:lang w:bidi="ar-EG"/>
              </w:rPr>
              <w:t>(و)</w:t>
            </w:r>
            <w:r>
              <w:rPr>
                <w:sz w:val="30"/>
                <w:szCs w:val="30"/>
                <w:rtl/>
                <w:lang w:bidi="ar-EG"/>
              </w:rPr>
              <w:tab/>
            </w:r>
            <w:r w:rsidRPr="003357F2">
              <w:rPr>
                <w:sz w:val="30"/>
                <w:szCs w:val="30"/>
                <w:rtl/>
                <w:lang w:bidi="ar-EG"/>
              </w:rPr>
              <w:t>وفي حالة عدم وجود زوج معال، يحق للموظف أن يحصل على المبلغ المذكور في المرفق الثاني، سنوياً، عن أحد الأشخاص التالي ذكرهم: والد معال، أو أخ معال، أو أخت معالة</w:t>
            </w:r>
            <w:r w:rsidRPr="00161337">
              <w:rPr>
                <w:rFonts w:hint="cs"/>
                <w:b/>
                <w:bCs/>
                <w:sz w:val="30"/>
                <w:szCs w:val="30"/>
                <w:u w:val="single"/>
                <w:rtl/>
                <w:lang w:bidi="ar-EG"/>
              </w:rPr>
              <w:t xml:space="preserve">. </w:t>
            </w:r>
            <w:r w:rsidRPr="00161337">
              <w:rPr>
                <w:b/>
                <w:bCs/>
                <w:sz w:val="30"/>
                <w:szCs w:val="30"/>
                <w:u w:val="single"/>
                <w:rtl/>
                <w:lang w:bidi="ar-EG"/>
              </w:rPr>
              <w:t>ولا يسري هذا الحكم على الموظفين المؤقتين</w:t>
            </w:r>
            <w:r w:rsidRPr="003357F2">
              <w:rPr>
                <w:sz w:val="30"/>
                <w:szCs w:val="30"/>
                <w:rtl/>
                <w:lang w:bidi="ar-EG"/>
              </w:rPr>
              <w:t>؛</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r w:rsidRPr="00161337">
              <w:rPr>
                <w:sz w:val="30"/>
                <w:szCs w:val="30"/>
                <w:rtl/>
                <w:lang w:bidi="ar-EG"/>
              </w:rPr>
              <w:lastRenderedPageBreak/>
              <w:t xml:space="preserve">تعديلات </w:t>
            </w:r>
            <w:r>
              <w:rPr>
                <w:rFonts w:hint="cs"/>
                <w:sz w:val="30"/>
                <w:szCs w:val="30"/>
                <w:rtl/>
                <w:lang w:bidi="ar-EG"/>
              </w:rPr>
              <w:t>في الصياغة</w:t>
            </w:r>
            <w:r w:rsidRPr="00161337">
              <w:rPr>
                <w:sz w:val="30"/>
                <w:szCs w:val="30"/>
                <w:rtl/>
                <w:lang w:bidi="ar-EG"/>
              </w:rPr>
              <w:t>.</w:t>
            </w: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r w:rsidRPr="00161337">
              <w:rPr>
                <w:sz w:val="30"/>
                <w:szCs w:val="30"/>
                <w:rtl/>
                <w:lang w:bidi="ar-EG"/>
              </w:rPr>
              <w:t xml:space="preserve">الفقرة (و) </w:t>
            </w:r>
            <w:r>
              <w:rPr>
                <w:rFonts w:hint="cs"/>
                <w:sz w:val="30"/>
                <w:szCs w:val="30"/>
                <w:rtl/>
                <w:lang w:bidi="ar-EG"/>
              </w:rPr>
              <w:t xml:space="preserve">بشأن </w:t>
            </w:r>
            <w:r w:rsidRPr="00161337">
              <w:rPr>
                <w:sz w:val="30"/>
                <w:szCs w:val="30"/>
                <w:rtl/>
                <w:lang w:bidi="ar-EG"/>
              </w:rPr>
              <w:t xml:space="preserve">المعالين من الدرجة الثانية: </w:t>
            </w:r>
            <w:r>
              <w:rPr>
                <w:rFonts w:hint="cs"/>
                <w:sz w:val="30"/>
                <w:szCs w:val="30"/>
                <w:rtl/>
                <w:lang w:bidi="ar-EG"/>
              </w:rPr>
              <w:t xml:space="preserve">جملة </w:t>
            </w:r>
            <w:r w:rsidRPr="00161337">
              <w:rPr>
                <w:sz w:val="30"/>
                <w:szCs w:val="30"/>
                <w:rtl/>
                <w:lang w:bidi="ar-EG"/>
              </w:rPr>
              <w:t xml:space="preserve">جديدة تعكس أحكام </w:t>
            </w:r>
            <w:r>
              <w:rPr>
                <w:rFonts w:hint="cs"/>
                <w:sz w:val="30"/>
                <w:szCs w:val="30"/>
                <w:rtl/>
                <w:lang w:bidi="ar-EG"/>
              </w:rPr>
              <w:t>القاعدة</w:t>
            </w:r>
            <w:r w:rsidRPr="00161337">
              <w:rPr>
                <w:sz w:val="30"/>
                <w:szCs w:val="30"/>
                <w:rtl/>
                <w:lang w:bidi="ar-EG"/>
              </w:rPr>
              <w:t xml:space="preserve"> الحالية 3</w:t>
            </w:r>
            <w:r>
              <w:rPr>
                <w:rFonts w:hint="cs"/>
                <w:sz w:val="30"/>
                <w:szCs w:val="30"/>
                <w:rtl/>
                <w:lang w:bidi="ar-EG"/>
              </w:rPr>
              <w:t>-</w:t>
            </w:r>
            <w:r w:rsidRPr="00161337">
              <w:rPr>
                <w:sz w:val="30"/>
                <w:szCs w:val="30"/>
                <w:rtl/>
                <w:lang w:bidi="ar-EG"/>
              </w:rPr>
              <w:t>2</w:t>
            </w:r>
            <w:r>
              <w:rPr>
                <w:rFonts w:hint="cs"/>
                <w:sz w:val="30"/>
                <w:szCs w:val="30"/>
                <w:rtl/>
                <w:lang w:bidi="ar-EG"/>
              </w:rPr>
              <w:t>-</w:t>
            </w:r>
            <w:r w:rsidRPr="00161337">
              <w:rPr>
                <w:sz w:val="30"/>
                <w:szCs w:val="30"/>
                <w:rtl/>
                <w:lang w:bidi="ar-EG"/>
              </w:rPr>
              <w:t>1</w:t>
            </w:r>
            <w:r>
              <w:rPr>
                <w:rFonts w:hint="cs"/>
                <w:sz w:val="30"/>
                <w:szCs w:val="30"/>
                <w:rtl/>
                <w:lang w:bidi="ar-EG"/>
              </w:rPr>
              <w:t xml:space="preserve"> من لائحة الموظفين</w:t>
            </w:r>
            <w:r w:rsidRPr="00161337">
              <w:rPr>
                <w:sz w:val="30"/>
                <w:szCs w:val="30"/>
                <w:rtl/>
                <w:lang w:bidi="ar-EG"/>
              </w:rPr>
              <w:t>، ال</w:t>
            </w:r>
            <w:r>
              <w:rPr>
                <w:rFonts w:hint="cs"/>
                <w:sz w:val="30"/>
                <w:szCs w:val="30"/>
                <w:rtl/>
                <w:lang w:bidi="ar-EG"/>
              </w:rPr>
              <w:t>ت</w:t>
            </w:r>
            <w:r w:rsidRPr="00161337">
              <w:rPr>
                <w:sz w:val="30"/>
                <w:szCs w:val="30"/>
                <w:rtl/>
                <w:lang w:bidi="ar-EG"/>
              </w:rPr>
              <w:t xml:space="preserve">ي </w:t>
            </w:r>
            <w:r>
              <w:rPr>
                <w:rFonts w:hint="cs"/>
                <w:sz w:val="30"/>
                <w:szCs w:val="30"/>
                <w:rtl/>
                <w:lang w:bidi="ar-EG"/>
              </w:rPr>
              <w:t>سوف تُ</w:t>
            </w:r>
            <w:r w:rsidRPr="00161337">
              <w:rPr>
                <w:sz w:val="30"/>
                <w:szCs w:val="30"/>
                <w:rtl/>
                <w:lang w:bidi="ar-EG"/>
              </w:rPr>
              <w:t>حذ</w:t>
            </w:r>
            <w:r>
              <w:rPr>
                <w:rFonts w:hint="cs"/>
                <w:sz w:val="30"/>
                <w:szCs w:val="30"/>
                <w:rtl/>
                <w:lang w:bidi="ar-EG"/>
              </w:rPr>
              <w:t>َ</w:t>
            </w:r>
            <w:r w:rsidRPr="00161337">
              <w:rPr>
                <w:sz w:val="30"/>
                <w:szCs w:val="30"/>
                <w:rtl/>
                <w:lang w:bidi="ar-EG"/>
              </w:rPr>
              <w:t>ف (انظر أعلاه).</w:t>
            </w:r>
          </w:p>
        </w:tc>
      </w:tr>
      <w:tr w:rsidR="00BC2C62" w:rsidRPr="00820785" w:rsidTr="00BC2C62">
        <w:tc>
          <w:tcPr>
            <w:tcW w:w="1975" w:type="dxa"/>
          </w:tcPr>
          <w:p w:rsidR="00BC2C62" w:rsidRPr="0080606A" w:rsidRDefault="00BC2C62" w:rsidP="0039682B">
            <w:pPr>
              <w:pStyle w:val="NormalParaAR"/>
              <w:spacing w:after="120" w:line="300" w:lineRule="exact"/>
              <w:rPr>
                <w:b/>
                <w:bCs/>
                <w:sz w:val="30"/>
                <w:szCs w:val="30"/>
                <w:lang w:bidi="ar-EG"/>
              </w:rPr>
            </w:pPr>
            <w:r w:rsidRPr="0080606A">
              <w:rPr>
                <w:b/>
                <w:bCs/>
                <w:sz w:val="30"/>
                <w:szCs w:val="30"/>
                <w:rtl/>
                <w:lang w:bidi="ar-EG"/>
              </w:rPr>
              <w:lastRenderedPageBreak/>
              <w:t>المادة 3-11</w:t>
            </w:r>
          </w:p>
          <w:p w:rsidR="00BC2C62" w:rsidRPr="0080606A" w:rsidRDefault="00BC2C62" w:rsidP="0039682B">
            <w:pPr>
              <w:pStyle w:val="NormalParaAR"/>
              <w:spacing w:after="120" w:line="300" w:lineRule="exact"/>
              <w:rPr>
                <w:sz w:val="30"/>
                <w:szCs w:val="30"/>
                <w:rtl/>
                <w:lang w:bidi="ar-EG"/>
              </w:rPr>
            </w:pPr>
            <w:r w:rsidRPr="0080606A">
              <w:rPr>
                <w:sz w:val="30"/>
                <w:szCs w:val="30"/>
                <w:rtl/>
                <w:lang w:bidi="ar-EG"/>
              </w:rPr>
              <w:t>بدل الوظيفة الخاص</w:t>
            </w:r>
          </w:p>
        </w:tc>
        <w:tc>
          <w:tcPr>
            <w:tcW w:w="4680" w:type="dxa"/>
          </w:tcPr>
          <w:p w:rsidR="00BC2C62" w:rsidRDefault="00BC2C62" w:rsidP="0039682B">
            <w:pPr>
              <w:pStyle w:val="NormalParaAR"/>
              <w:spacing w:after="120" w:line="300" w:lineRule="exact"/>
              <w:rPr>
                <w:sz w:val="30"/>
                <w:szCs w:val="30"/>
                <w:rtl/>
                <w:lang w:bidi="ar-EG"/>
              </w:rPr>
            </w:pPr>
            <w:r w:rsidRPr="0080606A">
              <w:rPr>
                <w:sz w:val="30"/>
                <w:szCs w:val="30"/>
                <w:rtl/>
                <w:lang w:bidi="ar-EG"/>
              </w:rPr>
              <w:t>(أ)</w:t>
            </w:r>
            <w:r>
              <w:rPr>
                <w:sz w:val="30"/>
                <w:szCs w:val="30"/>
                <w:rtl/>
                <w:lang w:bidi="ar-EG"/>
              </w:rPr>
              <w:tab/>
            </w:r>
            <w:r w:rsidRPr="0080606A">
              <w:rPr>
                <w:sz w:val="30"/>
                <w:szCs w:val="30"/>
                <w:rtl/>
                <w:lang w:bidi="ar-EG"/>
              </w:rPr>
              <w:t>يُدفَع بدل وظيفة خاص لا يدخل في حساب المعاش التقاعدي إلى أي موظف يعمل بموجب عقد مُحدَّد المدة أو دائم أو مستمر يُطلَب منه أن يتولى مؤقتاً مسؤوليات وواجبات وظيفة شاغرة في رتبة أعلى من رتبة الوظيفة التي يشغلها. ويُدفَع هذا البدل اعتباراً من التاريخ الذي تولى فيه الموظف لمدة ستة أشهر متواصلة كامل واجبات الوظيفة ذات الرتبة الأعلى، التي أُسندت إليه.</w:t>
            </w:r>
          </w:p>
          <w:p w:rsidR="00BC2C62" w:rsidRPr="003357F2"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sidRPr="0080606A">
              <w:rPr>
                <w:sz w:val="30"/>
                <w:szCs w:val="30"/>
                <w:rtl/>
                <w:lang w:bidi="ar-EG"/>
              </w:rPr>
              <w:t>(أ)</w:t>
            </w:r>
            <w:r>
              <w:rPr>
                <w:sz w:val="30"/>
                <w:szCs w:val="30"/>
                <w:rtl/>
                <w:lang w:bidi="ar-EG"/>
              </w:rPr>
              <w:tab/>
            </w:r>
            <w:r w:rsidRPr="0080606A">
              <w:rPr>
                <w:sz w:val="30"/>
                <w:szCs w:val="30"/>
                <w:rtl/>
                <w:lang w:bidi="ar-EG"/>
              </w:rPr>
              <w:t xml:space="preserve">يُدفَع بدل وظيفة خاص لا يدخل في حساب المعاش التقاعدي إلى أي موظف </w:t>
            </w:r>
            <w:r w:rsidRPr="0080606A">
              <w:rPr>
                <w:rFonts w:hint="cs"/>
                <w:b/>
                <w:bCs/>
                <w:sz w:val="30"/>
                <w:szCs w:val="30"/>
                <w:u w:val="single"/>
                <w:rtl/>
                <w:lang w:bidi="ar-EG"/>
              </w:rPr>
              <w:t>مُعي</w:t>
            </w:r>
            <w:r>
              <w:rPr>
                <w:rFonts w:hint="cs"/>
                <w:b/>
                <w:bCs/>
                <w:sz w:val="30"/>
                <w:szCs w:val="30"/>
                <w:u w:val="single"/>
                <w:rtl/>
                <w:lang w:bidi="ar-EG"/>
              </w:rPr>
              <w:t>َّ</w:t>
            </w:r>
            <w:r w:rsidRPr="0080606A">
              <w:rPr>
                <w:rFonts w:hint="cs"/>
                <w:b/>
                <w:bCs/>
                <w:sz w:val="30"/>
                <w:szCs w:val="30"/>
                <w:u w:val="single"/>
                <w:rtl/>
                <w:lang w:bidi="ar-EG"/>
              </w:rPr>
              <w:t>ن تعييناً</w:t>
            </w:r>
            <w:r>
              <w:rPr>
                <w:rFonts w:hint="cs"/>
                <w:sz w:val="30"/>
                <w:szCs w:val="30"/>
                <w:rtl/>
                <w:lang w:bidi="ar-EG"/>
              </w:rPr>
              <w:t xml:space="preserve"> </w:t>
            </w:r>
            <w:r w:rsidRPr="0080606A">
              <w:rPr>
                <w:strike/>
                <w:sz w:val="30"/>
                <w:szCs w:val="30"/>
                <w:rtl/>
                <w:lang w:bidi="ar-EG"/>
              </w:rPr>
              <w:t>يعمل بموجب عقد</w:t>
            </w:r>
            <w:r w:rsidRPr="0080606A">
              <w:rPr>
                <w:sz w:val="30"/>
                <w:szCs w:val="30"/>
                <w:rtl/>
                <w:lang w:bidi="ar-EG"/>
              </w:rPr>
              <w:t xml:space="preserve"> مُحدَّد المدة أو دائ</w:t>
            </w:r>
            <w:r>
              <w:rPr>
                <w:rFonts w:hint="cs"/>
                <w:sz w:val="30"/>
                <w:szCs w:val="30"/>
                <w:rtl/>
                <w:lang w:bidi="ar-EG"/>
              </w:rPr>
              <w:t>ما</w:t>
            </w:r>
            <w:r w:rsidRPr="0080606A">
              <w:rPr>
                <w:sz w:val="30"/>
                <w:szCs w:val="30"/>
                <w:rtl/>
                <w:lang w:bidi="ar-EG"/>
              </w:rPr>
              <w:t xml:space="preserve"> أو مستمر</w:t>
            </w:r>
            <w:r w:rsidRPr="00470840">
              <w:rPr>
                <w:rFonts w:hint="cs"/>
                <w:sz w:val="30"/>
                <w:szCs w:val="30"/>
                <w:rtl/>
                <w:lang w:bidi="ar-EG"/>
              </w:rPr>
              <w:t>ا</w:t>
            </w:r>
            <w:r w:rsidRPr="0080606A">
              <w:rPr>
                <w:sz w:val="30"/>
                <w:szCs w:val="30"/>
                <w:rtl/>
                <w:lang w:bidi="ar-EG"/>
              </w:rPr>
              <w:t xml:space="preserve"> يُطلَب منه أن يتولى مؤقتاً مسؤوليات وواجبات وظيفة شاغرة في رتبة أعلى من رتبة الوظيفة التي يشغلها. ويُدفَع هذا البدل اعتباراً من التاريخ الذي تولى فيه الموظف لمدة </w:t>
            </w:r>
            <w:r w:rsidRPr="005B4EC4">
              <w:rPr>
                <w:strike/>
                <w:sz w:val="30"/>
                <w:szCs w:val="30"/>
                <w:rtl/>
                <w:lang w:bidi="ar-EG"/>
              </w:rPr>
              <w:t>ستة</w:t>
            </w:r>
            <w:r w:rsidRPr="0080606A">
              <w:rPr>
                <w:sz w:val="30"/>
                <w:szCs w:val="30"/>
                <w:rtl/>
                <w:lang w:bidi="ar-EG"/>
              </w:rPr>
              <w:t xml:space="preserve"> </w:t>
            </w:r>
            <w:r w:rsidRPr="005B4EC4">
              <w:rPr>
                <w:rFonts w:hint="cs"/>
                <w:b/>
                <w:bCs/>
                <w:sz w:val="30"/>
                <w:szCs w:val="30"/>
                <w:u w:val="single"/>
                <w:rtl/>
                <w:lang w:bidi="ar-EG"/>
              </w:rPr>
              <w:t>ثلاثة</w:t>
            </w:r>
            <w:r>
              <w:rPr>
                <w:rFonts w:hint="cs"/>
                <w:sz w:val="30"/>
                <w:szCs w:val="30"/>
                <w:rtl/>
                <w:lang w:bidi="ar-EG"/>
              </w:rPr>
              <w:t xml:space="preserve"> </w:t>
            </w:r>
            <w:r w:rsidRPr="0080606A">
              <w:rPr>
                <w:sz w:val="30"/>
                <w:szCs w:val="30"/>
                <w:rtl/>
                <w:lang w:bidi="ar-EG"/>
              </w:rPr>
              <w:t>أشهر متواصلة كامل واجبات الوظيفة ذات الرتبة الأعلى، التي أُسندت إليه.</w:t>
            </w:r>
          </w:p>
          <w:p w:rsidR="00BC2C62" w:rsidRPr="003357F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161337" w:rsidRDefault="00BC2C62" w:rsidP="0039682B">
            <w:pPr>
              <w:pStyle w:val="NormalParaAR"/>
              <w:spacing w:after="120" w:line="300" w:lineRule="exact"/>
              <w:rPr>
                <w:sz w:val="30"/>
                <w:szCs w:val="30"/>
                <w:rtl/>
                <w:lang w:bidi="ar-EG"/>
              </w:rPr>
            </w:pPr>
            <w:r w:rsidRPr="00842B6F">
              <w:rPr>
                <w:sz w:val="30"/>
                <w:szCs w:val="30"/>
                <w:rtl/>
                <w:lang w:bidi="ar-EG"/>
              </w:rPr>
              <w:t xml:space="preserve">لتتماشى مع القواعد </w:t>
            </w:r>
            <w:r>
              <w:rPr>
                <w:rFonts w:hint="cs"/>
                <w:sz w:val="30"/>
                <w:szCs w:val="30"/>
                <w:rtl/>
                <w:lang w:bidi="ar-EG"/>
              </w:rPr>
              <w:t xml:space="preserve">المُطبَّقة </w:t>
            </w:r>
            <w:r w:rsidRPr="00842B6F">
              <w:rPr>
                <w:sz w:val="30"/>
                <w:szCs w:val="30"/>
                <w:rtl/>
                <w:lang w:bidi="ar-EG"/>
              </w:rPr>
              <w:t xml:space="preserve">في الغالبية العظمى من المنظمات </w:t>
            </w:r>
            <w:r>
              <w:rPr>
                <w:rFonts w:hint="cs"/>
                <w:sz w:val="30"/>
                <w:szCs w:val="30"/>
                <w:rtl/>
                <w:lang w:bidi="ar-EG"/>
              </w:rPr>
              <w:t xml:space="preserve">المشتركة في </w:t>
            </w:r>
            <w:r w:rsidRPr="00842B6F">
              <w:rPr>
                <w:sz w:val="30"/>
                <w:szCs w:val="30"/>
                <w:rtl/>
                <w:lang w:bidi="ar-EG"/>
              </w:rPr>
              <w:t xml:space="preserve">نظام </w:t>
            </w:r>
            <w:r>
              <w:rPr>
                <w:rFonts w:hint="cs"/>
                <w:sz w:val="30"/>
                <w:szCs w:val="30"/>
                <w:rtl/>
                <w:lang w:bidi="ar-EG"/>
              </w:rPr>
              <w:t>ا</w:t>
            </w:r>
            <w:r w:rsidRPr="00842B6F">
              <w:rPr>
                <w:sz w:val="30"/>
                <w:szCs w:val="30"/>
                <w:rtl/>
                <w:lang w:bidi="ar-EG"/>
              </w:rPr>
              <w:t>لأمم المتحدة</w:t>
            </w:r>
            <w:r>
              <w:rPr>
                <w:rFonts w:hint="cs"/>
                <w:sz w:val="30"/>
                <w:szCs w:val="30"/>
                <w:rtl/>
                <w:lang w:bidi="ar-EG"/>
              </w:rPr>
              <w:t xml:space="preserve"> </w:t>
            </w:r>
            <w:r w:rsidRPr="00842B6F">
              <w:rPr>
                <w:sz w:val="30"/>
                <w:szCs w:val="30"/>
                <w:rtl/>
                <w:lang w:bidi="ar-EG"/>
              </w:rPr>
              <w:t>الموحد، حيث يمكن منح بدل الوظيفة الخاص بعد ثلاثة</w:t>
            </w:r>
            <w:r>
              <w:rPr>
                <w:rFonts w:hint="cs"/>
                <w:sz w:val="30"/>
                <w:szCs w:val="30"/>
                <w:rtl/>
                <w:lang w:bidi="ar-EG"/>
              </w:rPr>
              <w:t> </w:t>
            </w:r>
            <w:r w:rsidRPr="00842B6F">
              <w:rPr>
                <w:sz w:val="30"/>
                <w:szCs w:val="30"/>
                <w:rtl/>
                <w:lang w:bidi="ar-EG"/>
              </w:rPr>
              <w:t>أشهر.</w:t>
            </w:r>
          </w:p>
        </w:tc>
      </w:tr>
      <w:tr w:rsidR="00BC2C62" w:rsidRPr="00820785" w:rsidTr="00BC2C62">
        <w:tc>
          <w:tcPr>
            <w:tcW w:w="1975" w:type="dxa"/>
          </w:tcPr>
          <w:p w:rsidR="00BC2C62" w:rsidRPr="00B817BE" w:rsidRDefault="00BC2C62" w:rsidP="0039682B">
            <w:pPr>
              <w:pStyle w:val="NormalParaAR"/>
              <w:spacing w:after="120" w:line="300" w:lineRule="exact"/>
              <w:rPr>
                <w:b/>
                <w:bCs/>
                <w:sz w:val="30"/>
                <w:szCs w:val="30"/>
                <w:lang w:bidi="ar-EG"/>
              </w:rPr>
            </w:pPr>
            <w:r w:rsidRPr="00B817BE">
              <w:rPr>
                <w:b/>
                <w:bCs/>
                <w:sz w:val="30"/>
                <w:szCs w:val="30"/>
                <w:rtl/>
                <w:lang w:bidi="ar-EG"/>
              </w:rPr>
              <w:t>المادة 3-17</w:t>
            </w:r>
          </w:p>
          <w:p w:rsidR="00BC2C62" w:rsidRPr="00B817BE" w:rsidRDefault="00BC2C62" w:rsidP="0039682B">
            <w:pPr>
              <w:pStyle w:val="NormalParaAR"/>
              <w:spacing w:after="120" w:line="300" w:lineRule="exact"/>
              <w:rPr>
                <w:sz w:val="30"/>
                <w:szCs w:val="30"/>
                <w:rtl/>
                <w:lang w:bidi="ar-EG"/>
              </w:rPr>
            </w:pPr>
            <w:r w:rsidRPr="00B817BE">
              <w:rPr>
                <w:sz w:val="30"/>
                <w:szCs w:val="30"/>
                <w:rtl/>
                <w:lang w:bidi="ar-EG"/>
              </w:rPr>
              <w:t>الأجر الداخل في حساب المعاش التقاعدي</w:t>
            </w:r>
          </w:p>
        </w:tc>
        <w:tc>
          <w:tcPr>
            <w:tcW w:w="4680" w:type="dxa"/>
          </w:tcPr>
          <w:p w:rsidR="00BC2C62" w:rsidRPr="007330BE" w:rsidRDefault="00BC2C62" w:rsidP="0039682B">
            <w:pPr>
              <w:pStyle w:val="NormalParaAR"/>
              <w:spacing w:after="120" w:line="300" w:lineRule="exact"/>
              <w:rPr>
                <w:sz w:val="30"/>
                <w:szCs w:val="30"/>
                <w:lang w:bidi="ar-EG"/>
              </w:rPr>
            </w:pPr>
            <w:r w:rsidRPr="007330BE">
              <w:rPr>
                <w:sz w:val="30"/>
                <w:szCs w:val="30"/>
                <w:rtl/>
                <w:lang w:bidi="ar-EG"/>
              </w:rPr>
              <w:t>(أ)</w:t>
            </w:r>
            <w:r>
              <w:rPr>
                <w:sz w:val="30"/>
                <w:szCs w:val="30"/>
                <w:rtl/>
                <w:lang w:bidi="ar-EG"/>
              </w:rPr>
              <w:tab/>
            </w:r>
            <w:r w:rsidRPr="007330BE">
              <w:rPr>
                <w:sz w:val="30"/>
                <w:szCs w:val="30"/>
                <w:rtl/>
                <w:lang w:bidi="ar-EG"/>
              </w:rPr>
              <w:t>يُقصد بعبارة "الأجر الداخل في حساب المعاش التقاعدي" أساس استحقاقات المعاشات التقاعدية وأساس اشتراكات المكتب الدولي والموظفين في صندوق المعاشات التقاعدية. ويكون الأجر الداخل في حساب المعاش التقاعدي، وفقاً لشروط تعيين الموظف وطبقاً للفقرة (ب) من المادة 6-1، هو المبلغ المُحدَّد في النظام الأساسي للصندوق المشترك للمعاشات التقاعدية لموظفي الأمم المتحدة.</w:t>
            </w:r>
          </w:p>
          <w:p w:rsidR="00BC2C62" w:rsidRDefault="00BC2C62" w:rsidP="0039682B">
            <w:pPr>
              <w:pStyle w:val="NormalParaAR"/>
              <w:spacing w:after="120" w:line="300" w:lineRule="exact"/>
              <w:rPr>
                <w:sz w:val="30"/>
                <w:szCs w:val="30"/>
                <w:rtl/>
                <w:lang w:bidi="ar-EG"/>
              </w:rPr>
            </w:pPr>
            <w:r w:rsidRPr="007330BE">
              <w:rPr>
                <w:sz w:val="30"/>
                <w:szCs w:val="30"/>
                <w:rtl/>
                <w:lang w:bidi="ar-EG"/>
              </w:rPr>
              <w:t>(ب)</w:t>
            </w:r>
            <w:r>
              <w:rPr>
                <w:sz w:val="30"/>
                <w:szCs w:val="30"/>
                <w:rtl/>
                <w:lang w:bidi="ar-EG"/>
              </w:rPr>
              <w:tab/>
            </w:r>
            <w:r w:rsidRPr="007330BE">
              <w:rPr>
                <w:sz w:val="30"/>
                <w:szCs w:val="30"/>
                <w:rtl/>
                <w:lang w:bidi="ar-EG"/>
              </w:rPr>
              <w:t xml:space="preserve">وعندما تكون قيمة الأجر الداخل في حساب المعاش التقاعدي للموظف – الذي دخل تعيينه حيز النفاذ قبل 1 أكتوبر 1975 – بالفرنك السويسري في شهر ما أقل مما كانت عليه في الشهر السابق، نتيجةً لاختلاف سعر الصرف بين عملتي سويسرا والولايات المتحدة، </w:t>
            </w:r>
            <w:r w:rsidRPr="007330BE">
              <w:rPr>
                <w:sz w:val="30"/>
                <w:szCs w:val="30"/>
                <w:rtl/>
                <w:lang w:bidi="ar-EG"/>
              </w:rPr>
              <w:lastRenderedPageBreak/>
              <w:t>يظل المبلغ الأخير هو قيمة الأجر الداخل في حساب المعاش التقاعدي حتى قدوم الشهر الذي يصل فيه أجر الموظف الداخل في حساب المعاش التقاعدي، لأي سبب من الأسباب، إلى المبلغ الساري قبل الاختلاف المذكور.</w:t>
            </w:r>
          </w:p>
          <w:p w:rsidR="00BC2C62" w:rsidRPr="0080606A"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Pr="007330BE" w:rsidRDefault="00BC2C62" w:rsidP="0039682B">
            <w:pPr>
              <w:pStyle w:val="NormalParaAR"/>
              <w:spacing w:after="120" w:line="300" w:lineRule="exact"/>
              <w:rPr>
                <w:sz w:val="30"/>
                <w:szCs w:val="30"/>
                <w:lang w:bidi="ar-EG"/>
              </w:rPr>
            </w:pPr>
            <w:r w:rsidRPr="007330BE">
              <w:rPr>
                <w:sz w:val="30"/>
                <w:szCs w:val="30"/>
                <w:rtl/>
                <w:lang w:bidi="ar-EG"/>
              </w:rPr>
              <w:lastRenderedPageBreak/>
              <w:t>(أ)</w:t>
            </w:r>
            <w:r>
              <w:rPr>
                <w:sz w:val="30"/>
                <w:szCs w:val="30"/>
                <w:rtl/>
                <w:lang w:bidi="ar-EG"/>
              </w:rPr>
              <w:tab/>
            </w:r>
            <w:r w:rsidRPr="007330BE">
              <w:rPr>
                <w:sz w:val="30"/>
                <w:szCs w:val="30"/>
                <w:rtl/>
                <w:lang w:bidi="ar-EG"/>
              </w:rPr>
              <w:t>يُقصد بعبارة "الأجر الداخل في حساب المعاش التقاعدي" أساس استحقاقات المعاشات التقاعدية وأساس اشتراكات المكتب الدولي والموظفين في صندوق المعاشات التقاعدية. ويكون الأجر الداخل في حساب المعاش التقاعدي، وفقاً لشروط تعيين الموظف</w:t>
            </w:r>
            <w:r w:rsidRPr="00DC5410">
              <w:rPr>
                <w:strike/>
                <w:sz w:val="30"/>
                <w:szCs w:val="30"/>
                <w:rtl/>
                <w:lang w:bidi="ar-EG"/>
              </w:rPr>
              <w:t xml:space="preserve"> وطبقاً للفقرة (ب) من المادة 6-1</w:t>
            </w:r>
            <w:r w:rsidRPr="007330BE">
              <w:rPr>
                <w:sz w:val="30"/>
                <w:szCs w:val="30"/>
                <w:rtl/>
                <w:lang w:bidi="ar-EG"/>
              </w:rPr>
              <w:t>، هو المبلغ المُحدَّد في النظام الأساسي للصندوق المشترك للمعاشات التقاعدية لموظفي الأمم المتحدة.</w:t>
            </w:r>
          </w:p>
          <w:p w:rsidR="00BC2C62" w:rsidRPr="00DC5410" w:rsidRDefault="00BC2C62" w:rsidP="0039682B">
            <w:pPr>
              <w:pStyle w:val="NormalParaAR"/>
              <w:spacing w:after="120" w:line="300" w:lineRule="exact"/>
              <w:rPr>
                <w:strike/>
                <w:sz w:val="30"/>
                <w:szCs w:val="30"/>
                <w:rtl/>
                <w:lang w:bidi="ar-EG"/>
              </w:rPr>
            </w:pPr>
            <w:r w:rsidRPr="00DC5410">
              <w:rPr>
                <w:strike/>
                <w:sz w:val="30"/>
                <w:szCs w:val="30"/>
                <w:rtl/>
                <w:lang w:bidi="ar-EG"/>
              </w:rPr>
              <w:t>(ب)</w:t>
            </w:r>
            <w:r w:rsidRPr="00DC5410">
              <w:rPr>
                <w:strike/>
                <w:sz w:val="30"/>
                <w:szCs w:val="30"/>
                <w:rtl/>
                <w:lang w:bidi="ar-EG"/>
              </w:rPr>
              <w:tab/>
              <w:t xml:space="preserve">وعندما تكون قيمة الأجر الداخل في حساب المعاش التقاعدي للموظف – الذي دخل تعيينه حيز النفاذ قبل 1 أكتوبر 1975 – بالفرنك السويسري في شهر ما أقل مما كانت عليه في الشهر السابق، نتيجةً لاختلاف سعر الصرف بين عملتي سويسرا والولايات المتحدة، </w:t>
            </w:r>
            <w:r w:rsidRPr="00DC5410">
              <w:rPr>
                <w:strike/>
                <w:sz w:val="30"/>
                <w:szCs w:val="30"/>
                <w:rtl/>
                <w:lang w:bidi="ar-EG"/>
              </w:rPr>
              <w:lastRenderedPageBreak/>
              <w:t>يظل المبلغ الأخير هو قيمة الأجر الداخل في حساب المعاش التقاعدي حتى قدوم الشهر الذي يصل فيه أجر الموظف الداخل في حساب المعاش التقاعدي، لأي سبب من الأسباب، إلى المبلغ الساري قبل الاختلاف المذكور.</w:t>
            </w:r>
          </w:p>
          <w:p w:rsidR="00BC2C62" w:rsidRDefault="00BC2C62" w:rsidP="0039682B">
            <w:pPr>
              <w:pStyle w:val="NormalParaAR"/>
              <w:spacing w:after="120" w:line="300" w:lineRule="exact"/>
              <w:rPr>
                <w:sz w:val="30"/>
                <w:szCs w:val="30"/>
                <w:rtl/>
                <w:lang w:bidi="ar-EG"/>
              </w:rPr>
            </w:pPr>
            <w:r w:rsidRPr="00DC5410">
              <w:rPr>
                <w:rFonts w:hint="cs"/>
                <w:strike/>
                <w:sz w:val="30"/>
                <w:szCs w:val="30"/>
                <w:rtl/>
                <w:lang w:bidi="ar-EG"/>
              </w:rPr>
              <w:t>(ج)</w:t>
            </w:r>
            <w:r>
              <w:rPr>
                <w:rFonts w:hint="cs"/>
                <w:sz w:val="30"/>
                <w:szCs w:val="30"/>
                <w:rtl/>
                <w:lang w:bidi="ar-EG"/>
              </w:rPr>
              <w:t xml:space="preserve"> </w:t>
            </w:r>
            <w:r w:rsidRPr="00DC5410">
              <w:rPr>
                <w:rFonts w:hint="cs"/>
                <w:b/>
                <w:bCs/>
                <w:sz w:val="30"/>
                <w:szCs w:val="30"/>
                <w:u w:val="single"/>
                <w:rtl/>
                <w:lang w:bidi="ar-EG"/>
              </w:rPr>
              <w:t>(ب)</w:t>
            </w:r>
            <w:r>
              <w:rPr>
                <w:rFonts w:hint="cs"/>
                <w:sz w:val="30"/>
                <w:szCs w:val="30"/>
                <w:rtl/>
                <w:lang w:bidi="ar-EG"/>
              </w:rPr>
              <w:t xml:space="preserve"> [...]</w:t>
            </w:r>
          </w:p>
          <w:p w:rsidR="00BC2C62" w:rsidRPr="0080606A" w:rsidRDefault="00BC2C62" w:rsidP="0039682B">
            <w:pPr>
              <w:pStyle w:val="NormalParaAR"/>
              <w:spacing w:after="120" w:line="300" w:lineRule="exact"/>
              <w:rPr>
                <w:sz w:val="30"/>
                <w:szCs w:val="30"/>
                <w:rtl/>
                <w:lang w:bidi="ar-EG"/>
              </w:rPr>
            </w:pPr>
            <w:r w:rsidRPr="00DC5410">
              <w:rPr>
                <w:rFonts w:hint="cs"/>
                <w:strike/>
                <w:sz w:val="30"/>
                <w:szCs w:val="30"/>
                <w:rtl/>
                <w:lang w:bidi="ar-EG"/>
              </w:rPr>
              <w:t>(د)</w:t>
            </w:r>
            <w:r>
              <w:rPr>
                <w:rFonts w:hint="cs"/>
                <w:sz w:val="30"/>
                <w:szCs w:val="30"/>
                <w:rtl/>
                <w:lang w:bidi="ar-EG"/>
              </w:rPr>
              <w:t xml:space="preserve"> </w:t>
            </w:r>
            <w:r w:rsidRPr="00DC5410">
              <w:rPr>
                <w:rFonts w:hint="cs"/>
                <w:b/>
                <w:bCs/>
                <w:sz w:val="30"/>
                <w:szCs w:val="30"/>
                <w:u w:val="single"/>
                <w:rtl/>
                <w:lang w:bidi="ar-EG"/>
              </w:rPr>
              <w:t>(ج)</w:t>
            </w:r>
            <w:r>
              <w:rPr>
                <w:rFonts w:hint="cs"/>
                <w:sz w:val="30"/>
                <w:szCs w:val="30"/>
                <w:rtl/>
                <w:lang w:bidi="ar-EG"/>
              </w:rPr>
              <w:t xml:space="preserve"> [...]</w:t>
            </w:r>
          </w:p>
        </w:tc>
        <w:tc>
          <w:tcPr>
            <w:tcW w:w="3510" w:type="dxa"/>
          </w:tcPr>
          <w:p w:rsidR="00BC2C62" w:rsidRPr="00842B6F" w:rsidRDefault="00BC2C62" w:rsidP="0039682B">
            <w:pPr>
              <w:pStyle w:val="NormalParaAR"/>
              <w:spacing w:after="120" w:line="300" w:lineRule="exact"/>
              <w:rPr>
                <w:sz w:val="30"/>
                <w:szCs w:val="30"/>
                <w:rtl/>
                <w:lang w:bidi="ar-EG"/>
              </w:rPr>
            </w:pPr>
            <w:r>
              <w:rPr>
                <w:rFonts w:hint="cs"/>
                <w:sz w:val="30"/>
                <w:szCs w:val="30"/>
                <w:rtl/>
                <w:lang w:bidi="ar-EG"/>
              </w:rPr>
              <w:lastRenderedPageBreak/>
              <w:t>حُذفت ال</w:t>
            </w:r>
            <w:r w:rsidRPr="00013AD5">
              <w:rPr>
                <w:sz w:val="30"/>
                <w:szCs w:val="30"/>
                <w:rtl/>
                <w:lang w:bidi="ar-EG"/>
              </w:rPr>
              <w:t xml:space="preserve">أحكام </w:t>
            </w:r>
            <w:r>
              <w:rPr>
                <w:rFonts w:hint="cs"/>
                <w:sz w:val="30"/>
                <w:szCs w:val="30"/>
                <w:rtl/>
                <w:lang w:bidi="ar-EG"/>
              </w:rPr>
              <w:t>لأنه لم يعد يوجد</w:t>
            </w:r>
            <w:r w:rsidRPr="00013AD5">
              <w:rPr>
                <w:sz w:val="30"/>
                <w:szCs w:val="30"/>
                <w:rtl/>
                <w:lang w:bidi="ar-EG"/>
              </w:rPr>
              <w:t xml:space="preserve"> أي موظف دخل </w:t>
            </w:r>
            <w:r>
              <w:rPr>
                <w:rFonts w:hint="cs"/>
                <w:sz w:val="30"/>
                <w:szCs w:val="30"/>
                <w:rtl/>
                <w:lang w:bidi="ar-EG"/>
              </w:rPr>
              <w:t xml:space="preserve">تعيينه </w:t>
            </w:r>
            <w:r w:rsidRPr="00013AD5">
              <w:rPr>
                <w:sz w:val="30"/>
                <w:szCs w:val="30"/>
                <w:rtl/>
                <w:lang w:bidi="ar-EG"/>
              </w:rPr>
              <w:t>حيز النف</w:t>
            </w:r>
            <w:r>
              <w:rPr>
                <w:rFonts w:hint="cs"/>
                <w:sz w:val="30"/>
                <w:szCs w:val="30"/>
                <w:rtl/>
                <w:lang w:bidi="ar-EG"/>
              </w:rPr>
              <w:t>ا</w:t>
            </w:r>
            <w:r w:rsidRPr="00013AD5">
              <w:rPr>
                <w:sz w:val="30"/>
                <w:szCs w:val="30"/>
                <w:rtl/>
                <w:lang w:bidi="ar-EG"/>
              </w:rPr>
              <w:t>ذ قبل 1 أكتوبر 1975.</w:t>
            </w:r>
          </w:p>
        </w:tc>
      </w:tr>
      <w:tr w:rsidR="00BC2C62" w:rsidRPr="00820785" w:rsidTr="00BC2C62">
        <w:tc>
          <w:tcPr>
            <w:tcW w:w="1975" w:type="dxa"/>
          </w:tcPr>
          <w:p w:rsidR="00BC2C62" w:rsidRPr="0024594F" w:rsidRDefault="00BC2C62" w:rsidP="0039682B">
            <w:pPr>
              <w:pStyle w:val="NormalParaAR"/>
              <w:spacing w:after="120" w:line="300" w:lineRule="exact"/>
              <w:rPr>
                <w:b/>
                <w:bCs/>
                <w:sz w:val="30"/>
                <w:szCs w:val="30"/>
                <w:lang w:bidi="ar-EG"/>
              </w:rPr>
            </w:pPr>
            <w:r w:rsidRPr="0024594F">
              <w:rPr>
                <w:b/>
                <w:bCs/>
                <w:sz w:val="30"/>
                <w:szCs w:val="30"/>
                <w:rtl/>
                <w:lang w:bidi="ar-EG"/>
              </w:rPr>
              <w:lastRenderedPageBreak/>
              <w:t>المادة 3-18</w:t>
            </w:r>
          </w:p>
          <w:p w:rsidR="00BC2C62" w:rsidRPr="0024594F" w:rsidRDefault="00BC2C62" w:rsidP="0039682B">
            <w:pPr>
              <w:pStyle w:val="NormalParaAR"/>
              <w:spacing w:after="120" w:line="300" w:lineRule="exact"/>
              <w:rPr>
                <w:sz w:val="30"/>
                <w:szCs w:val="30"/>
                <w:rtl/>
                <w:lang w:bidi="ar-EG"/>
              </w:rPr>
            </w:pPr>
            <w:r w:rsidRPr="0024594F">
              <w:rPr>
                <w:sz w:val="30"/>
                <w:szCs w:val="30"/>
                <w:rtl/>
                <w:lang w:bidi="ar-EG"/>
              </w:rPr>
              <w:t>خصومات المرتبات</w:t>
            </w:r>
          </w:p>
        </w:tc>
        <w:tc>
          <w:tcPr>
            <w:tcW w:w="4680" w:type="dxa"/>
          </w:tcPr>
          <w:p w:rsidR="00BC2C62" w:rsidRDefault="00BC2C62" w:rsidP="0039682B">
            <w:pPr>
              <w:pStyle w:val="NormalParaAR"/>
              <w:spacing w:after="120" w:line="300" w:lineRule="exact"/>
              <w:rPr>
                <w:sz w:val="30"/>
                <w:szCs w:val="30"/>
                <w:rtl/>
                <w:lang w:bidi="ar-EG"/>
              </w:rPr>
            </w:pPr>
            <w:r w:rsidRPr="0024594F">
              <w:rPr>
                <w:sz w:val="30"/>
                <w:szCs w:val="30"/>
                <w:rtl/>
                <w:lang w:bidi="ar-EG"/>
              </w:rPr>
              <w:t>تُقتطع الخصومات التالية كل شهر من المبلغ الإجمالي المستحق لكل</w:t>
            </w:r>
            <w:r>
              <w:rPr>
                <w:rFonts w:hint="cs"/>
                <w:sz w:val="30"/>
                <w:szCs w:val="30"/>
                <w:rtl/>
                <w:lang w:bidi="ar-EG"/>
              </w:rPr>
              <w:t> </w:t>
            </w:r>
            <w:r w:rsidRPr="0024594F">
              <w:rPr>
                <w:sz w:val="30"/>
                <w:szCs w:val="30"/>
                <w:rtl/>
                <w:lang w:bidi="ar-EG"/>
              </w:rPr>
              <w:t>موظف:</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24594F">
              <w:rPr>
                <w:sz w:val="30"/>
                <w:szCs w:val="30"/>
                <w:rtl/>
                <w:lang w:bidi="ar-EG"/>
              </w:rPr>
              <w:t>(د)</w:t>
            </w:r>
            <w:r>
              <w:rPr>
                <w:sz w:val="30"/>
                <w:szCs w:val="30"/>
                <w:rtl/>
                <w:lang w:bidi="ar-EG"/>
              </w:rPr>
              <w:tab/>
            </w:r>
            <w:r w:rsidRPr="0024594F">
              <w:rPr>
                <w:sz w:val="30"/>
                <w:szCs w:val="30"/>
                <w:rtl/>
                <w:lang w:bidi="ar-EG"/>
              </w:rPr>
              <w:t>ومدفوعات خاصة بأي دين مستحق الدفع للغير عندما يكون هذا الدين بأمر قضائي ضد موظف لدفع مبالغ لإعالة زوجه الحالي أو السابق أو أولاده المعالين أو كليهما ("أوامر إعالة الأسرة") بالشروط التي تُحدَّد في تعميم إداري، عندما يأذن المدير العام بهذا الخصم؛</w:t>
            </w:r>
          </w:p>
          <w:p w:rsidR="00BC2C62" w:rsidRPr="007330BE"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sidRPr="0024594F">
              <w:rPr>
                <w:sz w:val="30"/>
                <w:szCs w:val="30"/>
                <w:rtl/>
                <w:lang w:bidi="ar-EG"/>
              </w:rPr>
              <w:t>تُقتطع الخصومات التالية كل شهر من المبلغ الإجمالي المستحق لكل</w:t>
            </w:r>
            <w:r>
              <w:rPr>
                <w:rFonts w:hint="cs"/>
                <w:sz w:val="30"/>
                <w:szCs w:val="30"/>
                <w:rtl/>
                <w:lang w:bidi="ar-EG"/>
              </w:rPr>
              <w:t> </w:t>
            </w:r>
            <w:r w:rsidRPr="0024594F">
              <w:rPr>
                <w:sz w:val="30"/>
                <w:szCs w:val="30"/>
                <w:rtl/>
                <w:lang w:bidi="ar-EG"/>
              </w:rPr>
              <w:t>موظف:</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24594F">
              <w:rPr>
                <w:sz w:val="30"/>
                <w:szCs w:val="30"/>
                <w:rtl/>
                <w:lang w:bidi="ar-EG"/>
              </w:rPr>
              <w:t>(د)</w:t>
            </w:r>
            <w:r>
              <w:rPr>
                <w:sz w:val="30"/>
                <w:szCs w:val="30"/>
                <w:rtl/>
                <w:lang w:bidi="ar-EG"/>
              </w:rPr>
              <w:tab/>
            </w:r>
            <w:r w:rsidRPr="0024594F">
              <w:rPr>
                <w:sz w:val="30"/>
                <w:szCs w:val="30"/>
                <w:rtl/>
                <w:lang w:bidi="ar-EG"/>
              </w:rPr>
              <w:t xml:space="preserve">ومدفوعات خاصة بأي دين مستحق الدفع للغير عندما يكون هذا الدين بأمر قضائي ضد موظف لدفع مبالغ لإعالة زوجه الحالي أو السابق أو أولاده </w:t>
            </w:r>
            <w:r w:rsidRPr="0024594F">
              <w:rPr>
                <w:strike/>
                <w:sz w:val="30"/>
                <w:szCs w:val="30"/>
                <w:rtl/>
                <w:lang w:bidi="ar-EG"/>
              </w:rPr>
              <w:t>المعالين</w:t>
            </w:r>
            <w:r w:rsidRPr="0024594F">
              <w:rPr>
                <w:sz w:val="30"/>
                <w:szCs w:val="30"/>
                <w:rtl/>
                <w:lang w:bidi="ar-EG"/>
              </w:rPr>
              <w:t xml:space="preserve"> أو كليهما ("أوامر إعالة الأسرة") بالشروط التي تُحدَّد في تعميم إداري، عندما يأذن المدير العام بهذا الخصم؛</w:t>
            </w:r>
          </w:p>
          <w:p w:rsidR="00BC2C62" w:rsidRPr="007330BE"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r w:rsidRPr="00C9486B">
              <w:rPr>
                <w:rFonts w:hint="cs"/>
                <w:sz w:val="30"/>
                <w:szCs w:val="30"/>
                <w:rtl/>
                <w:lang w:bidi="ar-EG"/>
              </w:rPr>
              <w:t xml:space="preserve">من نافلة القول أن </w:t>
            </w:r>
            <w:r w:rsidRPr="00C9486B">
              <w:rPr>
                <w:sz w:val="30"/>
                <w:szCs w:val="30"/>
                <w:rtl/>
                <w:lang w:bidi="ar-EG"/>
              </w:rPr>
              <w:t>الطفل</w:t>
            </w:r>
            <w:r w:rsidRPr="00C9486B">
              <w:rPr>
                <w:rFonts w:hint="cs"/>
                <w:sz w:val="30"/>
                <w:szCs w:val="30"/>
                <w:rtl/>
                <w:lang w:bidi="ar-EG"/>
              </w:rPr>
              <w:t xml:space="preserve">، في حالة وجود </w:t>
            </w:r>
            <w:r w:rsidRPr="00C9486B">
              <w:rPr>
                <w:sz w:val="30"/>
                <w:szCs w:val="30"/>
                <w:rtl/>
                <w:lang w:bidi="ar-EG"/>
              </w:rPr>
              <w:t>أمر إعالة أسرة</w:t>
            </w:r>
            <w:r w:rsidRPr="00C9486B">
              <w:rPr>
                <w:rFonts w:hint="cs"/>
                <w:sz w:val="30"/>
                <w:szCs w:val="30"/>
                <w:rtl/>
                <w:lang w:bidi="ar-EG"/>
              </w:rPr>
              <w:t xml:space="preserve">، يكون عالة على </w:t>
            </w:r>
            <w:r w:rsidRPr="00C9486B">
              <w:rPr>
                <w:sz w:val="30"/>
                <w:szCs w:val="30"/>
                <w:rtl/>
                <w:lang w:bidi="ar-EG"/>
              </w:rPr>
              <w:t>الموظف</w:t>
            </w:r>
            <w:r w:rsidRPr="00BB568A">
              <w:rPr>
                <w:sz w:val="30"/>
                <w:szCs w:val="30"/>
                <w:rtl/>
                <w:lang w:bidi="ar-EG"/>
              </w:rPr>
              <w:t xml:space="preserve"> بالمعنى المقصود في </w:t>
            </w:r>
            <w:r>
              <w:rPr>
                <w:rFonts w:hint="cs"/>
                <w:sz w:val="30"/>
                <w:szCs w:val="30"/>
                <w:rtl/>
                <w:lang w:bidi="ar-EG"/>
              </w:rPr>
              <w:t xml:space="preserve">المادة </w:t>
            </w:r>
            <w:r>
              <w:rPr>
                <w:sz w:val="30"/>
                <w:szCs w:val="30"/>
                <w:rtl/>
                <w:lang w:bidi="ar-EG"/>
              </w:rPr>
              <w:t>3</w:t>
            </w:r>
            <w:r>
              <w:rPr>
                <w:rFonts w:hint="cs"/>
                <w:sz w:val="30"/>
                <w:szCs w:val="30"/>
                <w:rtl/>
                <w:lang w:bidi="ar-EG"/>
              </w:rPr>
              <w:t>-</w:t>
            </w:r>
            <w:r>
              <w:rPr>
                <w:sz w:val="30"/>
                <w:szCs w:val="30"/>
                <w:rtl/>
                <w:lang w:bidi="ar-EG"/>
              </w:rPr>
              <w:t>2</w:t>
            </w:r>
            <w:r w:rsidRPr="00BB568A">
              <w:rPr>
                <w:sz w:val="30"/>
                <w:szCs w:val="30"/>
                <w:rtl/>
                <w:lang w:bidi="ar-EG"/>
              </w:rPr>
              <w:t>(ب)</w:t>
            </w:r>
            <w:r>
              <w:rPr>
                <w:rFonts w:hint="cs"/>
                <w:sz w:val="30"/>
                <w:szCs w:val="30"/>
                <w:rtl/>
                <w:lang w:bidi="ar-EG"/>
              </w:rPr>
              <w:t xml:space="preserve"> من نظام ا</w:t>
            </w:r>
            <w:r w:rsidRPr="00BB568A">
              <w:rPr>
                <w:sz w:val="30"/>
                <w:szCs w:val="30"/>
                <w:rtl/>
                <w:lang w:bidi="ar-EG"/>
              </w:rPr>
              <w:t>لموظفين.</w:t>
            </w:r>
          </w:p>
        </w:tc>
      </w:tr>
      <w:tr w:rsidR="00BC2C62" w:rsidRPr="00820785" w:rsidTr="00BC2C62">
        <w:tc>
          <w:tcPr>
            <w:tcW w:w="1975" w:type="dxa"/>
          </w:tcPr>
          <w:p w:rsidR="00BC2C62" w:rsidRDefault="00BC2C62" w:rsidP="0039682B">
            <w:pPr>
              <w:pStyle w:val="NormalParaAR"/>
              <w:spacing w:after="120" w:line="300" w:lineRule="exact"/>
              <w:rPr>
                <w:b/>
                <w:bCs/>
                <w:sz w:val="30"/>
                <w:szCs w:val="30"/>
                <w:rtl/>
                <w:lang w:bidi="ar-EG"/>
              </w:rPr>
            </w:pPr>
            <w:r>
              <w:rPr>
                <w:rFonts w:hint="cs"/>
                <w:b/>
                <w:bCs/>
                <w:sz w:val="30"/>
                <w:szCs w:val="30"/>
                <w:rtl/>
                <w:lang w:bidi="ar-EG"/>
              </w:rPr>
              <w:t>المادة الجديدة 3-25</w:t>
            </w:r>
          </w:p>
          <w:p w:rsidR="00BC2C62" w:rsidRPr="0029140E" w:rsidRDefault="00BC2C62" w:rsidP="0039682B">
            <w:pPr>
              <w:pStyle w:val="NormalParaAR"/>
              <w:spacing w:after="120" w:line="300" w:lineRule="exact"/>
              <w:rPr>
                <w:sz w:val="30"/>
                <w:szCs w:val="30"/>
                <w:rtl/>
                <w:lang w:bidi="ar-EG"/>
              </w:rPr>
            </w:pPr>
            <w:r w:rsidRPr="0029140E">
              <w:rPr>
                <w:sz w:val="30"/>
                <w:szCs w:val="30"/>
                <w:rtl/>
                <w:lang w:bidi="ar-EG"/>
              </w:rPr>
              <w:t>الزيادة الدورية الخاصة في المرتب</w:t>
            </w:r>
          </w:p>
        </w:tc>
        <w:tc>
          <w:tcPr>
            <w:tcW w:w="4680" w:type="dxa"/>
          </w:tcPr>
          <w:p w:rsidR="00BC2C62" w:rsidRPr="0024594F" w:rsidRDefault="00BC2C62" w:rsidP="0039682B">
            <w:pPr>
              <w:pStyle w:val="NormalParaAR"/>
              <w:spacing w:after="120" w:line="300" w:lineRule="exact"/>
              <w:rPr>
                <w:sz w:val="30"/>
                <w:szCs w:val="30"/>
                <w:rtl/>
                <w:lang w:bidi="ar-EG"/>
              </w:rPr>
            </w:pPr>
          </w:p>
        </w:tc>
        <w:tc>
          <w:tcPr>
            <w:tcW w:w="4680" w:type="dxa"/>
          </w:tcPr>
          <w:p w:rsidR="00BC2C62" w:rsidRPr="0029140E" w:rsidRDefault="00BC2C62" w:rsidP="0039682B">
            <w:pPr>
              <w:pStyle w:val="NormalParaAR"/>
              <w:spacing w:after="120" w:line="300" w:lineRule="exact"/>
              <w:rPr>
                <w:b/>
                <w:bCs/>
                <w:sz w:val="30"/>
                <w:szCs w:val="30"/>
                <w:u w:val="single"/>
                <w:lang w:bidi="ar-EG"/>
              </w:rPr>
            </w:pPr>
            <w:r w:rsidRPr="0029140E">
              <w:rPr>
                <w:b/>
                <w:bCs/>
                <w:sz w:val="30"/>
                <w:szCs w:val="30"/>
                <w:u w:val="single"/>
                <w:rtl/>
                <w:lang w:bidi="ar-EG"/>
              </w:rPr>
              <w:t>(أ)</w:t>
            </w:r>
            <w:r>
              <w:rPr>
                <w:b/>
                <w:bCs/>
                <w:sz w:val="30"/>
                <w:szCs w:val="30"/>
                <w:u w:val="single"/>
                <w:rtl/>
                <w:lang w:bidi="ar-EG"/>
              </w:rPr>
              <w:tab/>
            </w:r>
            <w:r w:rsidRPr="0029140E">
              <w:rPr>
                <w:b/>
                <w:bCs/>
                <w:sz w:val="30"/>
                <w:szCs w:val="30"/>
                <w:u w:val="single"/>
                <w:rtl/>
                <w:lang w:bidi="ar-EG"/>
              </w:rPr>
              <w:t xml:space="preserve">يجوز للمدير العام </w:t>
            </w:r>
            <w:r>
              <w:rPr>
                <w:rFonts w:hint="cs"/>
                <w:b/>
                <w:bCs/>
                <w:sz w:val="30"/>
                <w:szCs w:val="30"/>
                <w:u w:val="single"/>
                <w:rtl/>
                <w:lang w:bidi="ar-EG"/>
              </w:rPr>
              <w:t>أن ي</w:t>
            </w:r>
            <w:r w:rsidRPr="0029140E">
              <w:rPr>
                <w:b/>
                <w:bCs/>
                <w:sz w:val="30"/>
                <w:szCs w:val="30"/>
                <w:u w:val="single"/>
                <w:rtl/>
                <w:lang w:bidi="ar-EG"/>
              </w:rPr>
              <w:t>منح</w:t>
            </w:r>
            <w:r>
              <w:rPr>
                <w:rFonts w:hint="cs"/>
                <w:b/>
                <w:bCs/>
                <w:sz w:val="30"/>
                <w:szCs w:val="30"/>
                <w:u w:val="single"/>
                <w:rtl/>
                <w:lang w:bidi="ar-EG"/>
              </w:rPr>
              <w:t xml:space="preserve"> زيادة دورية خاصة في المرتب </w:t>
            </w:r>
            <w:r w:rsidRPr="009A53B1">
              <w:rPr>
                <w:b/>
                <w:bCs/>
                <w:sz w:val="30"/>
                <w:szCs w:val="30"/>
                <w:u w:val="single"/>
                <w:rtl/>
                <w:lang w:bidi="ar-EG"/>
              </w:rPr>
              <w:t>لا</w:t>
            </w:r>
            <w:r>
              <w:rPr>
                <w:rFonts w:hint="cs"/>
                <w:b/>
                <w:bCs/>
                <w:sz w:val="30"/>
                <w:szCs w:val="30"/>
                <w:u w:val="single"/>
                <w:rtl/>
                <w:lang w:bidi="ar-EG"/>
              </w:rPr>
              <w:t xml:space="preserve"> ت</w:t>
            </w:r>
            <w:r w:rsidRPr="009A53B1">
              <w:rPr>
                <w:b/>
                <w:bCs/>
                <w:sz w:val="30"/>
                <w:szCs w:val="30"/>
                <w:u w:val="single"/>
                <w:rtl/>
                <w:lang w:bidi="ar-EG"/>
              </w:rPr>
              <w:t>دخل في حساب المعاش التقاعدي</w:t>
            </w:r>
            <w:r w:rsidRPr="0029140E">
              <w:rPr>
                <w:b/>
                <w:bCs/>
                <w:sz w:val="30"/>
                <w:szCs w:val="30"/>
                <w:u w:val="single"/>
                <w:rtl/>
                <w:lang w:bidi="ar-EG"/>
              </w:rPr>
              <w:t xml:space="preserve"> ل</w:t>
            </w:r>
            <w:r>
              <w:rPr>
                <w:rFonts w:hint="cs"/>
                <w:b/>
                <w:bCs/>
                <w:sz w:val="30"/>
                <w:szCs w:val="30"/>
                <w:u w:val="single"/>
                <w:rtl/>
                <w:lang w:bidi="ar-EG"/>
              </w:rPr>
              <w:t xml:space="preserve">أي </w:t>
            </w:r>
            <w:r w:rsidRPr="0029140E">
              <w:rPr>
                <w:b/>
                <w:bCs/>
                <w:sz w:val="30"/>
                <w:szCs w:val="30"/>
                <w:u w:val="single"/>
                <w:rtl/>
                <w:lang w:bidi="ar-EG"/>
              </w:rPr>
              <w:t xml:space="preserve">موظف </w:t>
            </w:r>
            <w:r>
              <w:rPr>
                <w:rFonts w:hint="cs"/>
                <w:b/>
                <w:bCs/>
                <w:sz w:val="30"/>
                <w:szCs w:val="30"/>
                <w:u w:val="single"/>
                <w:rtl/>
                <w:lang w:bidi="ar-EG"/>
              </w:rPr>
              <w:t>في</w:t>
            </w:r>
            <w:r w:rsidRPr="0029140E">
              <w:rPr>
                <w:b/>
                <w:bCs/>
                <w:sz w:val="30"/>
                <w:szCs w:val="30"/>
                <w:u w:val="single"/>
                <w:rtl/>
                <w:lang w:bidi="ar-EG"/>
              </w:rPr>
              <w:t xml:space="preserve"> الفئة الفنية والفئات العليا </w:t>
            </w:r>
            <w:r w:rsidRPr="0087732C">
              <w:rPr>
                <w:b/>
                <w:bCs/>
                <w:sz w:val="30"/>
                <w:szCs w:val="30"/>
                <w:u w:val="single"/>
                <w:rtl/>
                <w:lang w:bidi="ar-EG"/>
              </w:rPr>
              <w:t>أُعيد انتدابه</w:t>
            </w:r>
            <w:r>
              <w:rPr>
                <w:rFonts w:hint="cs"/>
                <w:b/>
                <w:bCs/>
                <w:sz w:val="30"/>
                <w:szCs w:val="30"/>
                <w:u w:val="single"/>
                <w:rtl/>
                <w:lang w:bidi="ar-EG"/>
              </w:rPr>
              <w:t>،</w:t>
            </w:r>
            <w:r w:rsidRPr="0029140E">
              <w:rPr>
                <w:b/>
                <w:bCs/>
                <w:sz w:val="30"/>
                <w:szCs w:val="30"/>
                <w:u w:val="single"/>
                <w:rtl/>
                <w:lang w:bidi="ar-EG"/>
              </w:rPr>
              <w:t xml:space="preserve"> لمدة سنة واحدة على الأقل، بعيدا</w:t>
            </w:r>
            <w:r>
              <w:rPr>
                <w:rFonts w:hint="cs"/>
                <w:b/>
                <w:bCs/>
                <w:sz w:val="30"/>
                <w:szCs w:val="30"/>
                <w:u w:val="single"/>
                <w:rtl/>
                <w:lang w:bidi="ar-EG"/>
              </w:rPr>
              <w:t>ً</w:t>
            </w:r>
            <w:r w:rsidRPr="0029140E">
              <w:rPr>
                <w:b/>
                <w:bCs/>
                <w:sz w:val="30"/>
                <w:szCs w:val="30"/>
                <w:u w:val="single"/>
                <w:rtl/>
                <w:lang w:bidi="ar-EG"/>
              </w:rPr>
              <w:t xml:space="preserve"> عن </w:t>
            </w:r>
            <w:r>
              <w:rPr>
                <w:rFonts w:hint="cs"/>
                <w:b/>
                <w:bCs/>
                <w:sz w:val="30"/>
                <w:szCs w:val="30"/>
                <w:u w:val="single"/>
                <w:rtl/>
                <w:lang w:bidi="ar-EG"/>
              </w:rPr>
              <w:t>ال</w:t>
            </w:r>
            <w:r w:rsidRPr="0029140E">
              <w:rPr>
                <w:b/>
                <w:bCs/>
                <w:sz w:val="30"/>
                <w:szCs w:val="30"/>
                <w:u w:val="single"/>
                <w:rtl/>
                <w:lang w:bidi="ar-EG"/>
              </w:rPr>
              <w:t xml:space="preserve">مقر </w:t>
            </w:r>
            <w:r>
              <w:rPr>
                <w:rFonts w:hint="cs"/>
                <w:b/>
                <w:bCs/>
                <w:sz w:val="30"/>
                <w:szCs w:val="30"/>
                <w:u w:val="single"/>
                <w:rtl/>
                <w:lang w:bidi="ar-EG"/>
              </w:rPr>
              <w:t>في وظيفة</w:t>
            </w:r>
            <w:r w:rsidRPr="0029140E">
              <w:rPr>
                <w:b/>
                <w:bCs/>
                <w:sz w:val="30"/>
                <w:szCs w:val="30"/>
                <w:u w:val="single"/>
                <w:rtl/>
                <w:lang w:bidi="ar-EG"/>
              </w:rPr>
              <w:t xml:space="preserve"> </w:t>
            </w:r>
            <w:r>
              <w:rPr>
                <w:rFonts w:hint="cs"/>
                <w:b/>
                <w:bCs/>
                <w:sz w:val="30"/>
                <w:szCs w:val="30"/>
                <w:u w:val="single"/>
                <w:rtl/>
                <w:lang w:bidi="ar-EG"/>
              </w:rPr>
              <w:t>بالرتبة نفسها</w:t>
            </w:r>
            <w:r w:rsidRPr="0029140E">
              <w:rPr>
                <w:b/>
                <w:bCs/>
                <w:sz w:val="30"/>
                <w:szCs w:val="30"/>
                <w:u w:val="single"/>
                <w:rtl/>
                <w:lang w:bidi="ar-EG"/>
              </w:rPr>
              <w:t xml:space="preserve">. </w:t>
            </w:r>
            <w:r>
              <w:rPr>
                <w:rFonts w:hint="cs"/>
                <w:b/>
                <w:bCs/>
                <w:sz w:val="30"/>
                <w:szCs w:val="30"/>
                <w:u w:val="single"/>
                <w:rtl/>
                <w:lang w:bidi="ar-EG"/>
              </w:rPr>
              <w:t xml:space="preserve">وتكون الزيادة الدورية الخاصة في المرتب </w:t>
            </w:r>
            <w:r w:rsidRPr="00971342">
              <w:rPr>
                <w:b/>
                <w:bCs/>
                <w:sz w:val="30"/>
                <w:szCs w:val="30"/>
                <w:u w:val="single"/>
                <w:rtl/>
                <w:lang w:bidi="ar-EG"/>
              </w:rPr>
              <w:t>مبلغاً يعادل مرتب ثلاث درجات كحد أقصى في رتبة الموظف</w:t>
            </w:r>
            <w:r w:rsidRPr="0029140E">
              <w:rPr>
                <w:b/>
                <w:bCs/>
                <w:sz w:val="30"/>
                <w:szCs w:val="30"/>
                <w:u w:val="single"/>
                <w:rtl/>
                <w:lang w:bidi="ar-EG"/>
              </w:rPr>
              <w:t xml:space="preserve">، </w:t>
            </w:r>
            <w:r>
              <w:rPr>
                <w:rFonts w:hint="cs"/>
                <w:b/>
                <w:bCs/>
                <w:sz w:val="30"/>
                <w:szCs w:val="30"/>
                <w:u w:val="single"/>
                <w:rtl/>
                <w:lang w:bidi="ar-EG"/>
              </w:rPr>
              <w:t>زائد</w:t>
            </w:r>
            <w:r w:rsidRPr="0029140E">
              <w:rPr>
                <w:b/>
                <w:bCs/>
                <w:sz w:val="30"/>
                <w:szCs w:val="30"/>
                <w:u w:val="single"/>
                <w:rtl/>
                <w:lang w:bidi="ar-EG"/>
              </w:rPr>
              <w:t xml:space="preserve"> </w:t>
            </w:r>
            <w:r>
              <w:rPr>
                <w:rFonts w:hint="cs"/>
                <w:b/>
                <w:bCs/>
                <w:sz w:val="30"/>
                <w:szCs w:val="30"/>
                <w:u w:val="single"/>
                <w:rtl/>
                <w:lang w:bidi="ar-EG"/>
              </w:rPr>
              <w:t>تسوية مقر العمل</w:t>
            </w:r>
            <w:r w:rsidRPr="0029140E">
              <w:rPr>
                <w:b/>
                <w:bCs/>
                <w:sz w:val="30"/>
                <w:szCs w:val="30"/>
                <w:u w:val="single"/>
                <w:rtl/>
                <w:lang w:bidi="ar-EG"/>
              </w:rPr>
              <w:t>.</w:t>
            </w:r>
          </w:p>
          <w:p w:rsidR="00BC2C62" w:rsidRPr="0029140E" w:rsidRDefault="00BC2C62" w:rsidP="0039682B">
            <w:pPr>
              <w:pStyle w:val="NormalParaAR"/>
              <w:spacing w:after="120" w:line="300" w:lineRule="exact"/>
              <w:rPr>
                <w:b/>
                <w:bCs/>
                <w:sz w:val="30"/>
                <w:szCs w:val="30"/>
                <w:u w:val="single"/>
                <w:lang w:bidi="ar-EG"/>
              </w:rPr>
            </w:pPr>
            <w:r w:rsidRPr="0029140E">
              <w:rPr>
                <w:b/>
                <w:bCs/>
                <w:sz w:val="30"/>
                <w:szCs w:val="30"/>
                <w:u w:val="single"/>
                <w:rtl/>
                <w:lang w:bidi="ar-EG"/>
              </w:rPr>
              <w:t>(ب)</w:t>
            </w:r>
            <w:r>
              <w:rPr>
                <w:b/>
                <w:bCs/>
                <w:sz w:val="30"/>
                <w:szCs w:val="30"/>
                <w:u w:val="single"/>
                <w:rtl/>
                <w:lang w:bidi="ar-EG"/>
              </w:rPr>
              <w:tab/>
            </w:r>
            <w:r>
              <w:rPr>
                <w:rFonts w:hint="cs"/>
                <w:b/>
                <w:bCs/>
                <w:sz w:val="30"/>
                <w:szCs w:val="30"/>
                <w:u w:val="single"/>
                <w:rtl/>
                <w:lang w:bidi="ar-EG"/>
              </w:rPr>
              <w:t>و</w:t>
            </w:r>
            <w:r w:rsidRPr="0087732C">
              <w:rPr>
                <w:b/>
                <w:bCs/>
                <w:sz w:val="30"/>
                <w:szCs w:val="30"/>
                <w:u w:val="single"/>
                <w:rtl/>
                <w:lang w:bidi="ar-EG"/>
              </w:rPr>
              <w:t xml:space="preserve">يتوقف </w:t>
            </w:r>
            <w:r>
              <w:rPr>
                <w:rFonts w:hint="cs"/>
                <w:b/>
                <w:bCs/>
                <w:sz w:val="30"/>
                <w:szCs w:val="30"/>
                <w:u w:val="single"/>
                <w:rtl/>
                <w:lang w:bidi="ar-EG"/>
              </w:rPr>
              <w:t>دفع</w:t>
            </w:r>
            <w:r w:rsidRPr="0087732C">
              <w:rPr>
                <w:b/>
                <w:bCs/>
                <w:sz w:val="30"/>
                <w:szCs w:val="30"/>
                <w:u w:val="single"/>
                <w:rtl/>
                <w:lang w:bidi="ar-EG"/>
              </w:rPr>
              <w:t xml:space="preserve"> الزيادة الدورية الخاصة بعد خمس سنوات من الخدمة المتواصلة في مركز العمل نفسه، أو إذا أُعيد الموظف إلى المقر، أو في حالة ترقية الموظف، أيهم أسبق</w:t>
            </w:r>
            <w:r w:rsidRPr="0029140E">
              <w:rPr>
                <w:b/>
                <w:bCs/>
                <w:sz w:val="30"/>
                <w:szCs w:val="30"/>
                <w:u w:val="single"/>
                <w:rtl/>
                <w:lang w:bidi="ar-EG"/>
              </w:rPr>
              <w:t>.</w:t>
            </w:r>
          </w:p>
          <w:p w:rsidR="00BC2C62" w:rsidRPr="0029140E" w:rsidRDefault="00BC2C62" w:rsidP="0039682B">
            <w:pPr>
              <w:pStyle w:val="NormalParaAR"/>
              <w:spacing w:after="120" w:line="300" w:lineRule="exact"/>
              <w:rPr>
                <w:b/>
                <w:bCs/>
                <w:sz w:val="30"/>
                <w:szCs w:val="30"/>
                <w:u w:val="single"/>
                <w:lang w:bidi="ar-EG"/>
              </w:rPr>
            </w:pPr>
            <w:r w:rsidRPr="0029140E">
              <w:rPr>
                <w:b/>
                <w:bCs/>
                <w:sz w:val="30"/>
                <w:szCs w:val="30"/>
                <w:u w:val="single"/>
                <w:rtl/>
                <w:lang w:bidi="ar-EG"/>
              </w:rPr>
              <w:t>(ج)</w:t>
            </w:r>
            <w:r>
              <w:rPr>
                <w:b/>
                <w:bCs/>
                <w:sz w:val="30"/>
                <w:szCs w:val="30"/>
                <w:u w:val="single"/>
                <w:rtl/>
                <w:lang w:bidi="ar-EG"/>
              </w:rPr>
              <w:tab/>
            </w:r>
            <w:r>
              <w:rPr>
                <w:rFonts w:hint="cs"/>
                <w:b/>
                <w:bCs/>
                <w:sz w:val="30"/>
                <w:szCs w:val="30"/>
                <w:u w:val="single"/>
                <w:rtl/>
                <w:lang w:bidi="ar-EG"/>
              </w:rPr>
              <w:t>و</w:t>
            </w:r>
            <w:r w:rsidRPr="000739A0">
              <w:rPr>
                <w:b/>
                <w:bCs/>
                <w:sz w:val="30"/>
                <w:szCs w:val="30"/>
                <w:u w:val="single"/>
                <w:rtl/>
                <w:lang w:bidi="ar-EG"/>
              </w:rPr>
              <w:t xml:space="preserve">يُستردّ مبلغ الزيادة الدورية الخاصة من الموظف إذا </w:t>
            </w:r>
            <w:r>
              <w:rPr>
                <w:rFonts w:hint="cs"/>
                <w:b/>
                <w:bCs/>
                <w:sz w:val="30"/>
                <w:szCs w:val="30"/>
                <w:u w:val="single"/>
                <w:rtl/>
                <w:lang w:bidi="ar-EG"/>
              </w:rPr>
              <w:t>لم يكمل</w:t>
            </w:r>
            <w:r w:rsidRPr="000739A0">
              <w:rPr>
                <w:b/>
                <w:bCs/>
                <w:sz w:val="30"/>
                <w:szCs w:val="30"/>
                <w:u w:val="single"/>
                <w:rtl/>
                <w:lang w:bidi="ar-EG"/>
              </w:rPr>
              <w:t xml:space="preserve"> </w:t>
            </w:r>
            <w:r w:rsidRPr="000739A0">
              <w:rPr>
                <w:b/>
                <w:bCs/>
                <w:sz w:val="30"/>
                <w:szCs w:val="30"/>
                <w:u w:val="single"/>
                <w:rtl/>
                <w:lang w:bidi="ar-EG"/>
              </w:rPr>
              <w:lastRenderedPageBreak/>
              <w:t>الموظف سنة واحدة من العمل بعيداً عن المقر، ما لم يقرر المدير العام أن هذا تبرره ظروف استثنائية.</w:t>
            </w:r>
          </w:p>
          <w:p w:rsidR="00BC2C62" w:rsidRPr="0029140E" w:rsidRDefault="00BC2C62" w:rsidP="0039682B">
            <w:pPr>
              <w:pStyle w:val="NormalParaAR"/>
              <w:spacing w:after="120" w:line="300" w:lineRule="exact"/>
              <w:rPr>
                <w:b/>
                <w:bCs/>
                <w:sz w:val="30"/>
                <w:szCs w:val="30"/>
                <w:u w:val="single"/>
                <w:lang w:bidi="ar-EG"/>
              </w:rPr>
            </w:pPr>
            <w:r w:rsidRPr="0029140E">
              <w:rPr>
                <w:b/>
                <w:bCs/>
                <w:sz w:val="30"/>
                <w:szCs w:val="30"/>
                <w:u w:val="single"/>
                <w:rtl/>
                <w:lang w:bidi="ar-EG"/>
              </w:rPr>
              <w:t>(د)</w:t>
            </w:r>
            <w:r>
              <w:rPr>
                <w:b/>
                <w:bCs/>
                <w:sz w:val="30"/>
                <w:szCs w:val="30"/>
                <w:u w:val="single"/>
                <w:rtl/>
                <w:lang w:bidi="ar-EG"/>
              </w:rPr>
              <w:tab/>
            </w:r>
            <w:r>
              <w:rPr>
                <w:rFonts w:hint="cs"/>
                <w:b/>
                <w:bCs/>
                <w:sz w:val="30"/>
                <w:szCs w:val="30"/>
                <w:u w:val="single"/>
                <w:rtl/>
                <w:lang w:bidi="ar-EG"/>
              </w:rPr>
              <w:t>و</w:t>
            </w:r>
            <w:r w:rsidRPr="000739A0">
              <w:rPr>
                <w:b/>
                <w:bCs/>
                <w:sz w:val="30"/>
                <w:szCs w:val="30"/>
                <w:u w:val="single"/>
                <w:rtl/>
                <w:lang w:bidi="ar-EG"/>
              </w:rPr>
              <w:t xml:space="preserve">لا يحق </w:t>
            </w:r>
            <w:r>
              <w:rPr>
                <w:rFonts w:hint="cs"/>
                <w:b/>
                <w:bCs/>
                <w:sz w:val="30"/>
                <w:szCs w:val="30"/>
                <w:u w:val="single"/>
                <w:rtl/>
                <w:lang w:bidi="ar-EG"/>
              </w:rPr>
              <w:t>ل</w:t>
            </w:r>
            <w:r w:rsidRPr="000739A0">
              <w:rPr>
                <w:b/>
                <w:bCs/>
                <w:sz w:val="30"/>
                <w:szCs w:val="30"/>
                <w:u w:val="single"/>
                <w:rtl/>
                <w:lang w:bidi="ar-EG"/>
              </w:rPr>
              <w:t>مواطن</w:t>
            </w:r>
            <w:r>
              <w:rPr>
                <w:rFonts w:hint="cs"/>
                <w:b/>
                <w:bCs/>
                <w:sz w:val="30"/>
                <w:szCs w:val="30"/>
                <w:u w:val="single"/>
                <w:rtl/>
                <w:lang w:bidi="ar-EG"/>
              </w:rPr>
              <w:t>ي</w:t>
            </w:r>
            <w:r w:rsidRPr="000739A0">
              <w:rPr>
                <w:b/>
                <w:bCs/>
                <w:sz w:val="30"/>
                <w:szCs w:val="30"/>
                <w:u w:val="single"/>
                <w:rtl/>
                <w:lang w:bidi="ar-EG"/>
              </w:rPr>
              <w:t xml:space="preserve"> البلد الذي يقع فيه مركز العمل والموظف</w:t>
            </w:r>
            <w:r>
              <w:rPr>
                <w:rFonts w:hint="cs"/>
                <w:b/>
                <w:bCs/>
                <w:sz w:val="30"/>
                <w:szCs w:val="30"/>
                <w:u w:val="single"/>
                <w:rtl/>
                <w:lang w:bidi="ar-EG"/>
              </w:rPr>
              <w:t>ي</w:t>
            </w:r>
            <w:r w:rsidRPr="000739A0">
              <w:rPr>
                <w:b/>
                <w:bCs/>
                <w:sz w:val="30"/>
                <w:szCs w:val="30"/>
                <w:u w:val="single"/>
                <w:rtl/>
                <w:lang w:bidi="ar-EG"/>
              </w:rPr>
              <w:t xml:space="preserve">ن الذين يكون تعيينهم الأولي في مركز عمل بعيد عن المقر </w:t>
            </w:r>
            <w:r>
              <w:rPr>
                <w:rFonts w:hint="cs"/>
                <w:b/>
                <w:bCs/>
                <w:sz w:val="30"/>
                <w:szCs w:val="30"/>
                <w:u w:val="single"/>
                <w:rtl/>
                <w:lang w:bidi="ar-EG"/>
              </w:rPr>
              <w:t xml:space="preserve">أن يحصلوا على </w:t>
            </w:r>
            <w:r w:rsidRPr="000739A0">
              <w:rPr>
                <w:b/>
                <w:bCs/>
                <w:sz w:val="30"/>
                <w:szCs w:val="30"/>
                <w:u w:val="single"/>
                <w:rtl/>
                <w:lang w:bidi="ar-EG"/>
              </w:rPr>
              <w:t>الزيادة الدورية الخاصة.</w:t>
            </w:r>
          </w:p>
          <w:p w:rsidR="00BC2C62" w:rsidRPr="0024594F" w:rsidRDefault="00BC2C62" w:rsidP="0039682B">
            <w:pPr>
              <w:pStyle w:val="NormalParaAR"/>
              <w:spacing w:after="120" w:line="300" w:lineRule="exact"/>
              <w:rPr>
                <w:sz w:val="30"/>
                <w:szCs w:val="30"/>
                <w:rtl/>
                <w:lang w:bidi="ar-EG"/>
              </w:rPr>
            </w:pPr>
            <w:r w:rsidRPr="0029140E">
              <w:rPr>
                <w:b/>
                <w:bCs/>
                <w:sz w:val="30"/>
                <w:szCs w:val="30"/>
                <w:u w:val="single"/>
                <w:rtl/>
                <w:lang w:bidi="ar-EG"/>
              </w:rPr>
              <w:t>(ه)</w:t>
            </w:r>
            <w:r>
              <w:rPr>
                <w:b/>
                <w:bCs/>
                <w:sz w:val="30"/>
                <w:szCs w:val="30"/>
                <w:u w:val="single"/>
                <w:rtl/>
                <w:lang w:bidi="ar-EG"/>
              </w:rPr>
              <w:tab/>
            </w:r>
            <w:r>
              <w:rPr>
                <w:rFonts w:hint="cs"/>
                <w:b/>
                <w:bCs/>
                <w:sz w:val="30"/>
                <w:szCs w:val="30"/>
                <w:u w:val="single"/>
                <w:rtl/>
                <w:lang w:bidi="ar-EG"/>
              </w:rPr>
              <w:t>و</w:t>
            </w:r>
            <w:r w:rsidRPr="00235DDC">
              <w:rPr>
                <w:b/>
                <w:bCs/>
                <w:sz w:val="30"/>
                <w:szCs w:val="30"/>
                <w:u w:val="single"/>
                <w:rtl/>
                <w:lang w:bidi="ar-EG"/>
              </w:rPr>
              <w:t>لا</w:t>
            </w:r>
            <w:r>
              <w:rPr>
                <w:rFonts w:hint="cs"/>
                <w:b/>
                <w:bCs/>
                <w:sz w:val="30"/>
                <w:szCs w:val="30"/>
                <w:u w:val="single"/>
                <w:rtl/>
                <w:lang w:bidi="ar-EG"/>
              </w:rPr>
              <w:t xml:space="preserve"> تسري </w:t>
            </w:r>
            <w:r w:rsidRPr="00235DDC">
              <w:rPr>
                <w:b/>
                <w:bCs/>
                <w:sz w:val="30"/>
                <w:szCs w:val="30"/>
                <w:u w:val="single"/>
                <w:rtl/>
                <w:lang w:bidi="ar-EG"/>
              </w:rPr>
              <w:t>هذه المادة على الموظفين المؤقتين.</w:t>
            </w:r>
          </w:p>
        </w:tc>
        <w:tc>
          <w:tcPr>
            <w:tcW w:w="3510" w:type="dxa"/>
          </w:tcPr>
          <w:p w:rsidR="00BC2C62" w:rsidRPr="008A6030" w:rsidRDefault="00BC2C62" w:rsidP="0039682B">
            <w:pPr>
              <w:pStyle w:val="NormalParaAR"/>
              <w:spacing w:after="120" w:line="300" w:lineRule="exact"/>
              <w:rPr>
                <w:sz w:val="30"/>
                <w:szCs w:val="30"/>
                <w:lang w:bidi="ar-EG"/>
              </w:rPr>
            </w:pPr>
            <w:r w:rsidRPr="008A6030">
              <w:rPr>
                <w:sz w:val="30"/>
                <w:szCs w:val="30"/>
                <w:rtl/>
                <w:lang w:bidi="ar-EG"/>
              </w:rPr>
              <w:lastRenderedPageBreak/>
              <w:t xml:space="preserve">مادة جديدة لتوفير حافز مالي عند انتقال الموظفين إلى مكاتب </w:t>
            </w:r>
            <w:r>
              <w:rPr>
                <w:rFonts w:hint="cs"/>
                <w:sz w:val="30"/>
                <w:szCs w:val="30"/>
                <w:rtl/>
                <w:lang w:bidi="ar-EG"/>
              </w:rPr>
              <w:t>بعيدة عن المقر</w:t>
            </w:r>
            <w:r w:rsidRPr="008A6030">
              <w:rPr>
                <w:sz w:val="30"/>
                <w:szCs w:val="30"/>
                <w:rtl/>
                <w:lang w:bidi="ar-EG"/>
              </w:rPr>
              <w:t>.</w:t>
            </w:r>
          </w:p>
          <w:p w:rsidR="00BC2C62" w:rsidRPr="008A6030" w:rsidRDefault="00BC2C62" w:rsidP="0039682B">
            <w:pPr>
              <w:pStyle w:val="NormalParaAR"/>
              <w:spacing w:after="120" w:line="300" w:lineRule="exact"/>
              <w:rPr>
                <w:sz w:val="30"/>
                <w:szCs w:val="30"/>
                <w:lang w:bidi="ar-EG"/>
              </w:rPr>
            </w:pPr>
          </w:p>
          <w:p w:rsidR="00BC2C62" w:rsidRPr="002D6233" w:rsidRDefault="00BC2C62" w:rsidP="0039682B">
            <w:pPr>
              <w:pStyle w:val="NormalParaAR"/>
              <w:spacing w:after="120" w:line="300" w:lineRule="exact"/>
              <w:rPr>
                <w:sz w:val="30"/>
                <w:szCs w:val="30"/>
                <w:highlight w:val="yellow"/>
                <w:rtl/>
                <w:lang w:bidi="ar-EG"/>
              </w:rPr>
            </w:pPr>
            <w:r w:rsidRPr="008A6030">
              <w:rPr>
                <w:sz w:val="30"/>
                <w:szCs w:val="30"/>
                <w:rtl/>
                <w:lang w:bidi="ar-EG"/>
              </w:rPr>
              <w:t>(انظر المرفق الحادي عشر الذي يعرض نت</w:t>
            </w:r>
            <w:r>
              <w:rPr>
                <w:rFonts w:hint="cs"/>
                <w:sz w:val="30"/>
                <w:szCs w:val="30"/>
                <w:rtl/>
                <w:lang w:bidi="ar-EG"/>
              </w:rPr>
              <w:t>ي</w:t>
            </w:r>
            <w:r w:rsidRPr="008A6030">
              <w:rPr>
                <w:sz w:val="30"/>
                <w:szCs w:val="30"/>
                <w:rtl/>
                <w:lang w:bidi="ar-EG"/>
              </w:rPr>
              <w:t>ج</w:t>
            </w:r>
            <w:r>
              <w:rPr>
                <w:rFonts w:hint="cs"/>
                <w:sz w:val="30"/>
                <w:szCs w:val="30"/>
                <w:rtl/>
                <w:lang w:bidi="ar-EG"/>
              </w:rPr>
              <w:t>ة</w:t>
            </w:r>
            <w:r w:rsidRPr="008A6030">
              <w:rPr>
                <w:sz w:val="30"/>
                <w:szCs w:val="30"/>
                <w:rtl/>
                <w:lang w:bidi="ar-EG"/>
              </w:rPr>
              <w:t xml:space="preserve"> الدراسة </w:t>
            </w:r>
            <w:r>
              <w:rPr>
                <w:rFonts w:hint="cs"/>
                <w:sz w:val="30"/>
                <w:szCs w:val="30"/>
                <w:rtl/>
                <w:lang w:bidi="ar-EG"/>
              </w:rPr>
              <w:t>الخاصة بانتقال</w:t>
            </w:r>
            <w:r w:rsidRPr="008A6030">
              <w:rPr>
                <w:sz w:val="30"/>
                <w:szCs w:val="30"/>
                <w:rtl/>
                <w:lang w:bidi="ar-EG"/>
              </w:rPr>
              <w:t xml:space="preserve"> الموظفين </w:t>
            </w:r>
            <w:r>
              <w:rPr>
                <w:rFonts w:hint="cs"/>
                <w:sz w:val="30"/>
                <w:szCs w:val="30"/>
                <w:rtl/>
                <w:lang w:bidi="ar-EG"/>
              </w:rPr>
              <w:t xml:space="preserve">التي </w:t>
            </w:r>
            <w:r w:rsidRPr="008A6030">
              <w:rPr>
                <w:sz w:val="30"/>
                <w:szCs w:val="30"/>
                <w:rtl/>
                <w:lang w:bidi="ar-EG"/>
              </w:rPr>
              <w:t xml:space="preserve">طلبت لجنة التنسيق </w:t>
            </w:r>
            <w:r>
              <w:rPr>
                <w:rFonts w:hint="cs"/>
                <w:sz w:val="30"/>
                <w:szCs w:val="30"/>
                <w:rtl/>
                <w:lang w:bidi="ar-EG"/>
              </w:rPr>
              <w:t>من</w:t>
            </w:r>
            <w:r w:rsidRPr="008A6030">
              <w:rPr>
                <w:sz w:val="30"/>
                <w:szCs w:val="30"/>
                <w:rtl/>
                <w:lang w:bidi="ar-EG"/>
              </w:rPr>
              <w:t xml:space="preserve"> المكتب الدولي إجراء</w:t>
            </w:r>
            <w:r>
              <w:rPr>
                <w:rFonts w:hint="cs"/>
                <w:sz w:val="30"/>
                <w:szCs w:val="30"/>
                <w:rtl/>
                <w:lang w:bidi="ar-EG"/>
              </w:rPr>
              <w:t>ها</w:t>
            </w:r>
            <w:r w:rsidRPr="008A6030">
              <w:rPr>
                <w:sz w:val="30"/>
                <w:szCs w:val="30"/>
                <w:rtl/>
                <w:lang w:bidi="ar-EG"/>
              </w:rPr>
              <w:t>)</w:t>
            </w:r>
          </w:p>
        </w:tc>
      </w:tr>
      <w:tr w:rsidR="00BC2C62" w:rsidRPr="00820785" w:rsidTr="00BC2C62">
        <w:tc>
          <w:tcPr>
            <w:tcW w:w="1975" w:type="dxa"/>
          </w:tcPr>
          <w:p w:rsidR="00BC2C62" w:rsidRPr="005127E2" w:rsidRDefault="00BC2C62" w:rsidP="0039682B">
            <w:pPr>
              <w:pStyle w:val="NormalParaAR"/>
              <w:spacing w:after="120" w:line="300" w:lineRule="exact"/>
              <w:rPr>
                <w:b/>
                <w:bCs/>
                <w:sz w:val="30"/>
                <w:szCs w:val="30"/>
                <w:lang w:bidi="ar-EG"/>
              </w:rPr>
            </w:pPr>
            <w:r w:rsidRPr="005127E2">
              <w:rPr>
                <w:b/>
                <w:bCs/>
                <w:sz w:val="30"/>
                <w:szCs w:val="30"/>
                <w:rtl/>
                <w:lang w:bidi="ar-EG"/>
              </w:rPr>
              <w:lastRenderedPageBreak/>
              <w:t>المادة 4-4</w:t>
            </w:r>
          </w:p>
          <w:p w:rsidR="00BC2C62" w:rsidRPr="005127E2" w:rsidRDefault="00BC2C62" w:rsidP="0039682B">
            <w:pPr>
              <w:pStyle w:val="NormalParaAR"/>
              <w:spacing w:after="120" w:line="300" w:lineRule="exact"/>
              <w:rPr>
                <w:sz w:val="30"/>
                <w:szCs w:val="30"/>
                <w:rtl/>
                <w:lang w:bidi="ar-EG"/>
              </w:rPr>
            </w:pPr>
            <w:r w:rsidRPr="005127E2">
              <w:rPr>
                <w:sz w:val="30"/>
                <w:szCs w:val="30"/>
                <w:rtl/>
                <w:lang w:bidi="ar-EG"/>
              </w:rPr>
              <w:t>الترقية</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5127E2">
              <w:rPr>
                <w:sz w:val="30"/>
                <w:szCs w:val="30"/>
                <w:rtl/>
                <w:lang w:bidi="ar-EG"/>
              </w:rPr>
              <w:t>(ب)</w:t>
            </w:r>
            <w:r>
              <w:rPr>
                <w:sz w:val="30"/>
                <w:szCs w:val="30"/>
                <w:rtl/>
                <w:lang w:bidi="ar-EG"/>
              </w:rPr>
              <w:tab/>
            </w:r>
            <w:r w:rsidRPr="005127E2">
              <w:rPr>
                <w:sz w:val="30"/>
                <w:szCs w:val="30"/>
                <w:rtl/>
                <w:lang w:bidi="ar-EG"/>
              </w:rPr>
              <w:t>ويحق لكل موظف أن يحصل على ترقية نتيجةً لإعادة تصنيف وظيفة داخل فئته بما لا يزيد عن رتبة واحدة أعلى من الوظيفة التي يشغلها، بشرط أن تتوفر فيه المؤهلات وأن تكون تقييمات أدائه في إطار آلية تقييم الأداء فعالةً أو أفضل في السنتين السابقتين للترقية، وبشرط ألا تكون الوظيفة التي يشغلها قد أُعيد تصنيفها أكثر من مرة دون أن يتغير شاغلها ودون إجراء عملية تنافسية.</w:t>
            </w:r>
          </w:p>
          <w:p w:rsidR="00BC2C62" w:rsidRDefault="00BC2C62" w:rsidP="0039682B">
            <w:pPr>
              <w:pStyle w:val="NormalParaAR"/>
              <w:spacing w:after="120" w:line="300" w:lineRule="exact"/>
              <w:rPr>
                <w:sz w:val="30"/>
                <w:szCs w:val="30"/>
                <w:rtl/>
                <w:lang w:bidi="ar-EG"/>
              </w:rPr>
            </w:pPr>
            <w:r w:rsidRPr="005127E2">
              <w:rPr>
                <w:sz w:val="30"/>
                <w:szCs w:val="30"/>
                <w:rtl/>
                <w:lang w:bidi="ar-EG"/>
              </w:rPr>
              <w:t>(ج)</w:t>
            </w:r>
            <w:r>
              <w:rPr>
                <w:sz w:val="30"/>
                <w:szCs w:val="30"/>
                <w:rtl/>
                <w:lang w:bidi="ar-EG"/>
              </w:rPr>
              <w:tab/>
            </w:r>
            <w:r w:rsidRPr="005127E2">
              <w:rPr>
                <w:sz w:val="30"/>
                <w:szCs w:val="30"/>
                <w:rtl/>
                <w:lang w:bidi="ar-EG"/>
              </w:rPr>
              <w:t xml:space="preserve">ويُمنَح الموظفون المُعيَّنون تعييناً مُحدَّد المدة أو دائماً أو مستمراً </w:t>
            </w:r>
            <w:r>
              <w:rPr>
                <w:rFonts w:hint="cs"/>
                <w:sz w:val="30"/>
                <w:szCs w:val="30"/>
                <w:rtl/>
                <w:lang w:bidi="ar-EG"/>
              </w:rPr>
              <w:t>إمكانيات</w:t>
            </w:r>
            <w:r w:rsidRPr="005127E2">
              <w:rPr>
                <w:sz w:val="30"/>
                <w:szCs w:val="30"/>
                <w:rtl/>
                <w:lang w:bidi="ar-EG"/>
              </w:rPr>
              <w:t xml:space="preserve"> ترقية معقولة، دون تقييد لإمكان تعيين مواهب جديدة.</w:t>
            </w:r>
          </w:p>
          <w:p w:rsidR="00BC2C62" w:rsidRPr="0024594F"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5127E2">
              <w:rPr>
                <w:sz w:val="30"/>
                <w:szCs w:val="30"/>
                <w:rtl/>
                <w:lang w:bidi="ar-EG"/>
              </w:rPr>
              <w:t>(ب)</w:t>
            </w:r>
            <w:r>
              <w:rPr>
                <w:sz w:val="30"/>
                <w:szCs w:val="30"/>
                <w:rtl/>
                <w:lang w:bidi="ar-EG"/>
              </w:rPr>
              <w:tab/>
            </w:r>
            <w:r w:rsidRPr="005127E2">
              <w:rPr>
                <w:sz w:val="30"/>
                <w:szCs w:val="30"/>
                <w:rtl/>
                <w:lang w:bidi="ar-EG"/>
              </w:rPr>
              <w:t xml:space="preserve">ويحق </w:t>
            </w:r>
            <w:r w:rsidRPr="0020345D">
              <w:rPr>
                <w:strike/>
                <w:sz w:val="30"/>
                <w:szCs w:val="30"/>
                <w:rtl/>
                <w:lang w:bidi="ar-EG"/>
              </w:rPr>
              <w:t>لكل</w:t>
            </w:r>
            <w:r w:rsidRPr="005127E2">
              <w:rPr>
                <w:sz w:val="30"/>
                <w:szCs w:val="30"/>
                <w:rtl/>
                <w:lang w:bidi="ar-EG"/>
              </w:rPr>
              <w:t xml:space="preserve"> </w:t>
            </w:r>
            <w:r w:rsidRPr="0020345D">
              <w:rPr>
                <w:rFonts w:hint="cs"/>
                <w:b/>
                <w:bCs/>
                <w:sz w:val="30"/>
                <w:szCs w:val="30"/>
                <w:u w:val="single"/>
                <w:rtl/>
                <w:lang w:bidi="ar-EG"/>
              </w:rPr>
              <w:t>لأي</w:t>
            </w:r>
            <w:r>
              <w:rPr>
                <w:rFonts w:hint="cs"/>
                <w:sz w:val="30"/>
                <w:szCs w:val="30"/>
                <w:rtl/>
                <w:lang w:bidi="ar-EG"/>
              </w:rPr>
              <w:t xml:space="preserve"> </w:t>
            </w:r>
            <w:r w:rsidRPr="005127E2">
              <w:rPr>
                <w:sz w:val="30"/>
                <w:szCs w:val="30"/>
                <w:rtl/>
                <w:lang w:bidi="ar-EG"/>
              </w:rPr>
              <w:t xml:space="preserve">موظف </w:t>
            </w:r>
            <w:r w:rsidRPr="0020345D">
              <w:rPr>
                <w:rFonts w:hint="cs"/>
                <w:b/>
                <w:bCs/>
                <w:sz w:val="30"/>
                <w:szCs w:val="30"/>
                <w:u w:val="single"/>
                <w:rtl/>
                <w:lang w:bidi="ar-EG"/>
              </w:rPr>
              <w:t xml:space="preserve">في فئة الخدمات العامة أو فئة الموظفين الفنيين الوطنيين أو الفئة الفنية </w:t>
            </w:r>
            <w:r w:rsidRPr="005127E2">
              <w:rPr>
                <w:sz w:val="30"/>
                <w:szCs w:val="30"/>
                <w:rtl/>
                <w:lang w:bidi="ar-EG"/>
              </w:rPr>
              <w:t xml:space="preserve">أن يحصل على ترقية نتيجةً لإعادة </w:t>
            </w:r>
            <w:r w:rsidRPr="00470840">
              <w:rPr>
                <w:rFonts w:hint="cs"/>
                <w:sz w:val="30"/>
                <w:szCs w:val="30"/>
                <w:rtl/>
                <w:lang w:bidi="ar-EG"/>
              </w:rPr>
              <w:t>ال</w:t>
            </w:r>
            <w:r w:rsidRPr="00470840">
              <w:rPr>
                <w:sz w:val="30"/>
                <w:szCs w:val="30"/>
                <w:rtl/>
                <w:lang w:bidi="ar-EG"/>
              </w:rPr>
              <w:t>تصنيف</w:t>
            </w:r>
            <w:r w:rsidRPr="005127E2">
              <w:rPr>
                <w:sz w:val="30"/>
                <w:szCs w:val="30"/>
                <w:rtl/>
                <w:lang w:bidi="ar-EG"/>
              </w:rPr>
              <w:t xml:space="preserve"> </w:t>
            </w:r>
            <w:r w:rsidRPr="0020345D">
              <w:rPr>
                <w:strike/>
                <w:sz w:val="30"/>
                <w:szCs w:val="30"/>
                <w:rtl/>
                <w:lang w:bidi="ar-EG"/>
              </w:rPr>
              <w:t xml:space="preserve">وظيفة </w:t>
            </w:r>
            <w:r w:rsidRPr="005127E2">
              <w:rPr>
                <w:sz w:val="30"/>
                <w:szCs w:val="30"/>
                <w:rtl/>
                <w:lang w:bidi="ar-EG"/>
              </w:rPr>
              <w:t xml:space="preserve">داخل فئته </w:t>
            </w:r>
            <w:r w:rsidRPr="00371EDB">
              <w:rPr>
                <w:rFonts w:hint="cs"/>
                <w:b/>
                <w:bCs/>
                <w:sz w:val="30"/>
                <w:szCs w:val="30"/>
                <w:u w:val="single"/>
                <w:rtl/>
                <w:lang w:bidi="ar-EG"/>
              </w:rPr>
              <w:t>إلى الرتبة الأعلى التالية</w:t>
            </w:r>
            <w:r>
              <w:rPr>
                <w:rFonts w:hint="cs"/>
                <w:b/>
                <w:bCs/>
                <w:sz w:val="30"/>
                <w:szCs w:val="30"/>
                <w:u w:val="single"/>
                <w:rtl/>
                <w:lang w:bidi="ar-EG"/>
              </w:rPr>
              <w:t xml:space="preserve"> للوظيفة</w:t>
            </w:r>
            <w:r>
              <w:rPr>
                <w:rFonts w:hint="cs"/>
                <w:sz w:val="30"/>
                <w:szCs w:val="30"/>
                <w:rtl/>
                <w:lang w:bidi="ar-EG"/>
              </w:rPr>
              <w:t xml:space="preserve"> </w:t>
            </w:r>
            <w:r w:rsidRPr="00371EDB">
              <w:rPr>
                <w:strike/>
                <w:sz w:val="30"/>
                <w:szCs w:val="30"/>
                <w:rtl/>
                <w:lang w:bidi="ar-EG"/>
              </w:rPr>
              <w:t>بما لا يزيد عن رتبة واحدة أعلى من الوظيفة</w:t>
            </w:r>
            <w:r w:rsidRPr="005127E2">
              <w:rPr>
                <w:sz w:val="30"/>
                <w:szCs w:val="30"/>
                <w:rtl/>
                <w:lang w:bidi="ar-EG"/>
              </w:rPr>
              <w:t xml:space="preserve"> التي يشغلها، بشرط</w:t>
            </w:r>
            <w:r w:rsidRPr="00371EDB">
              <w:rPr>
                <w:rFonts w:hint="cs"/>
                <w:b/>
                <w:bCs/>
                <w:sz w:val="30"/>
                <w:szCs w:val="30"/>
                <w:u w:val="single"/>
                <w:rtl/>
                <w:lang w:bidi="ar-EG"/>
              </w:rPr>
              <w:t>:</w:t>
            </w:r>
          </w:p>
          <w:p w:rsidR="00BC2C62" w:rsidRDefault="00BC2C62" w:rsidP="0039682B">
            <w:pPr>
              <w:pStyle w:val="NormalParaAR"/>
              <w:spacing w:after="120" w:line="300" w:lineRule="exact"/>
              <w:rPr>
                <w:sz w:val="30"/>
                <w:szCs w:val="30"/>
                <w:rtl/>
                <w:lang w:bidi="ar-EG"/>
              </w:rPr>
            </w:pPr>
            <w:r w:rsidRPr="00371EDB">
              <w:rPr>
                <w:rFonts w:hint="cs"/>
                <w:b/>
                <w:bCs/>
                <w:sz w:val="30"/>
                <w:szCs w:val="30"/>
                <w:u w:val="single"/>
                <w:rtl/>
                <w:lang w:bidi="ar-EG"/>
              </w:rPr>
              <w:t>(1)</w:t>
            </w:r>
            <w:r>
              <w:rPr>
                <w:b/>
                <w:bCs/>
                <w:sz w:val="30"/>
                <w:szCs w:val="30"/>
                <w:u w:val="single"/>
                <w:rtl/>
                <w:lang w:bidi="ar-EG"/>
              </w:rPr>
              <w:tab/>
            </w:r>
            <w:r w:rsidRPr="005127E2">
              <w:rPr>
                <w:sz w:val="30"/>
                <w:szCs w:val="30"/>
                <w:rtl/>
                <w:lang w:bidi="ar-EG"/>
              </w:rPr>
              <w:t xml:space="preserve">أن </w:t>
            </w:r>
            <w:r w:rsidRPr="00C162CE">
              <w:rPr>
                <w:strike/>
                <w:sz w:val="30"/>
                <w:szCs w:val="30"/>
                <w:rtl/>
                <w:lang w:bidi="ar-EG"/>
              </w:rPr>
              <w:t>تتوفر فيه المؤهلات</w:t>
            </w:r>
            <w:r w:rsidRPr="005127E2">
              <w:rPr>
                <w:sz w:val="30"/>
                <w:szCs w:val="30"/>
                <w:rtl/>
                <w:lang w:bidi="ar-EG"/>
              </w:rPr>
              <w:t xml:space="preserve"> </w:t>
            </w:r>
            <w:r w:rsidRPr="007402A8">
              <w:rPr>
                <w:b/>
                <w:bCs/>
                <w:sz w:val="30"/>
                <w:szCs w:val="30"/>
                <w:u w:val="single"/>
                <w:rtl/>
                <w:lang w:bidi="ar-EG"/>
              </w:rPr>
              <w:t>يستوفي تماماً شروط الوظيفة</w:t>
            </w:r>
            <w:r w:rsidRPr="007402A8">
              <w:rPr>
                <w:rFonts w:hint="cs"/>
                <w:b/>
                <w:bCs/>
                <w:sz w:val="30"/>
                <w:szCs w:val="30"/>
                <w:u w:val="single"/>
                <w:rtl/>
                <w:lang w:bidi="ar-EG"/>
              </w:rPr>
              <w:t>،</w:t>
            </w:r>
          </w:p>
          <w:p w:rsidR="00BC2C62" w:rsidRDefault="00BC2C62" w:rsidP="0039682B">
            <w:pPr>
              <w:pStyle w:val="NormalParaAR"/>
              <w:spacing w:after="120" w:line="300" w:lineRule="exact"/>
              <w:rPr>
                <w:sz w:val="30"/>
                <w:szCs w:val="30"/>
                <w:rtl/>
                <w:lang w:bidi="ar-EG"/>
              </w:rPr>
            </w:pPr>
            <w:r w:rsidRPr="007402A8">
              <w:rPr>
                <w:rFonts w:hint="cs"/>
                <w:b/>
                <w:bCs/>
                <w:sz w:val="30"/>
                <w:szCs w:val="30"/>
                <w:u w:val="single"/>
                <w:rtl/>
                <w:lang w:bidi="ar-EG"/>
              </w:rPr>
              <w:t>(2)</w:t>
            </w:r>
            <w:r w:rsidRPr="007402A8">
              <w:rPr>
                <w:b/>
                <w:bCs/>
                <w:sz w:val="30"/>
                <w:szCs w:val="30"/>
                <w:u w:val="single"/>
                <w:rtl/>
                <w:lang w:bidi="ar-EG"/>
              </w:rPr>
              <w:tab/>
            </w:r>
            <w:r w:rsidRPr="005127E2">
              <w:rPr>
                <w:sz w:val="30"/>
                <w:szCs w:val="30"/>
                <w:rtl/>
                <w:lang w:bidi="ar-EG"/>
              </w:rPr>
              <w:t xml:space="preserve">وأن تكون تقييمات أدائه في إطار آلية تقييم الأداء فعالةً أو أفضل في السنتين السابقتين للترقية، </w:t>
            </w:r>
          </w:p>
          <w:p w:rsidR="00BC2C62" w:rsidRDefault="00BC2C62" w:rsidP="0039682B">
            <w:pPr>
              <w:pStyle w:val="NormalParaAR"/>
              <w:spacing w:after="120" w:line="300" w:lineRule="exact"/>
              <w:rPr>
                <w:sz w:val="30"/>
                <w:szCs w:val="30"/>
                <w:rtl/>
                <w:lang w:bidi="ar-EG"/>
              </w:rPr>
            </w:pPr>
            <w:r w:rsidRPr="007402A8">
              <w:rPr>
                <w:rFonts w:hint="cs"/>
                <w:b/>
                <w:bCs/>
                <w:sz w:val="30"/>
                <w:szCs w:val="30"/>
                <w:u w:val="single"/>
                <w:rtl/>
                <w:lang w:bidi="ar-EG"/>
              </w:rPr>
              <w:t>(3)</w:t>
            </w:r>
            <w:r w:rsidRPr="007402A8">
              <w:rPr>
                <w:b/>
                <w:bCs/>
                <w:sz w:val="30"/>
                <w:szCs w:val="30"/>
                <w:u w:val="single"/>
                <w:rtl/>
                <w:lang w:bidi="ar-EG"/>
              </w:rPr>
              <w:tab/>
            </w:r>
            <w:r w:rsidRPr="005127E2">
              <w:rPr>
                <w:sz w:val="30"/>
                <w:szCs w:val="30"/>
                <w:rtl/>
                <w:lang w:bidi="ar-EG"/>
              </w:rPr>
              <w:t>و</w:t>
            </w:r>
            <w:r w:rsidRPr="007402A8">
              <w:rPr>
                <w:strike/>
                <w:sz w:val="30"/>
                <w:szCs w:val="30"/>
                <w:rtl/>
                <w:lang w:bidi="ar-EG"/>
              </w:rPr>
              <w:t xml:space="preserve">بشرط </w:t>
            </w:r>
            <w:r w:rsidRPr="005127E2">
              <w:rPr>
                <w:sz w:val="30"/>
                <w:szCs w:val="30"/>
                <w:rtl/>
                <w:lang w:bidi="ar-EG"/>
              </w:rPr>
              <w:t>ألا تكون الوظيفة التي يشغلها قد أُعيد تصنيفها أكثر من مرة دون أن يتغير شاغلها ودون إجراء عملية تنافسية.</w:t>
            </w:r>
          </w:p>
          <w:p w:rsidR="00BC2C62" w:rsidRDefault="00BC2C62" w:rsidP="0039682B">
            <w:pPr>
              <w:pStyle w:val="NormalParaAR"/>
              <w:spacing w:after="120" w:line="300" w:lineRule="exact"/>
              <w:rPr>
                <w:sz w:val="30"/>
                <w:szCs w:val="30"/>
                <w:rtl/>
                <w:lang w:bidi="ar-EG"/>
              </w:rPr>
            </w:pPr>
            <w:r w:rsidRPr="005127E2">
              <w:rPr>
                <w:sz w:val="30"/>
                <w:szCs w:val="30"/>
                <w:rtl/>
                <w:lang w:bidi="ar-EG"/>
              </w:rPr>
              <w:t>(ج)</w:t>
            </w:r>
            <w:r>
              <w:rPr>
                <w:sz w:val="30"/>
                <w:szCs w:val="30"/>
                <w:rtl/>
                <w:lang w:bidi="ar-EG"/>
              </w:rPr>
              <w:tab/>
            </w:r>
            <w:r w:rsidRPr="005127E2">
              <w:rPr>
                <w:sz w:val="30"/>
                <w:szCs w:val="30"/>
                <w:rtl/>
                <w:lang w:bidi="ar-EG"/>
              </w:rPr>
              <w:t xml:space="preserve">ويُمنَح الموظفون المُعيَّنون تعييناً مُحدَّد المدة أو دائماً أو مستمراً </w:t>
            </w:r>
            <w:r w:rsidRPr="00AE1414">
              <w:rPr>
                <w:rFonts w:hint="cs"/>
                <w:strike/>
                <w:sz w:val="30"/>
                <w:szCs w:val="30"/>
                <w:rtl/>
                <w:lang w:bidi="ar-EG"/>
              </w:rPr>
              <w:t>إمكانيات</w:t>
            </w:r>
            <w:r w:rsidRPr="00AE1414">
              <w:rPr>
                <w:sz w:val="30"/>
                <w:szCs w:val="30"/>
                <w:rtl/>
                <w:lang w:bidi="ar-EG"/>
              </w:rPr>
              <w:t xml:space="preserve"> </w:t>
            </w:r>
            <w:r w:rsidRPr="00AE1414">
              <w:rPr>
                <w:b/>
                <w:bCs/>
                <w:sz w:val="30"/>
                <w:szCs w:val="30"/>
                <w:u w:val="single"/>
                <w:rtl/>
                <w:lang w:bidi="ar-EG"/>
              </w:rPr>
              <w:t>فرص</w:t>
            </w:r>
            <w:r w:rsidRPr="005127E2">
              <w:rPr>
                <w:sz w:val="30"/>
                <w:szCs w:val="30"/>
                <w:rtl/>
                <w:lang w:bidi="ar-EG"/>
              </w:rPr>
              <w:t xml:space="preserve"> ترقية معقولة، دون تقييد لإمكان تعيين مواهب جديدة.</w:t>
            </w:r>
          </w:p>
          <w:p w:rsidR="00BC2C62" w:rsidRPr="005127E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p>
          <w:p w:rsidR="00BC2C62" w:rsidRDefault="00BC2C62" w:rsidP="0039682B">
            <w:pPr>
              <w:pStyle w:val="NormalParaAR"/>
              <w:spacing w:after="120" w:line="300" w:lineRule="exact"/>
              <w:rPr>
                <w:sz w:val="30"/>
                <w:szCs w:val="30"/>
                <w:rtl/>
                <w:lang w:bidi="ar-EG"/>
              </w:rPr>
            </w:pPr>
            <w:r w:rsidRPr="00E36610">
              <w:rPr>
                <w:sz w:val="30"/>
                <w:szCs w:val="30"/>
                <w:rtl/>
                <w:lang w:bidi="ar-EG"/>
              </w:rPr>
              <w:t xml:space="preserve">الفقرة (ب): </w:t>
            </w:r>
            <w:r>
              <w:rPr>
                <w:rFonts w:hint="cs"/>
                <w:sz w:val="30"/>
                <w:szCs w:val="30"/>
                <w:rtl/>
                <w:lang w:bidi="ar-EG"/>
              </w:rPr>
              <w:t xml:space="preserve">عُدِّلت </w:t>
            </w:r>
            <w:r w:rsidRPr="00E36610">
              <w:rPr>
                <w:sz w:val="30"/>
                <w:szCs w:val="30"/>
                <w:rtl/>
                <w:lang w:bidi="ar-EG"/>
              </w:rPr>
              <w:t>لضمان الاتساق مع القاعدة 2</w:t>
            </w:r>
            <w:r>
              <w:rPr>
                <w:rFonts w:hint="cs"/>
                <w:sz w:val="30"/>
                <w:szCs w:val="30"/>
                <w:rtl/>
                <w:lang w:bidi="ar-EG"/>
              </w:rPr>
              <w:t>-</w:t>
            </w:r>
            <w:r w:rsidRPr="00E36610">
              <w:rPr>
                <w:sz w:val="30"/>
                <w:szCs w:val="30"/>
                <w:rtl/>
                <w:lang w:bidi="ar-EG"/>
              </w:rPr>
              <w:t>2</w:t>
            </w:r>
            <w:r>
              <w:rPr>
                <w:rFonts w:hint="cs"/>
                <w:sz w:val="30"/>
                <w:szCs w:val="30"/>
                <w:rtl/>
                <w:lang w:bidi="ar-EG"/>
              </w:rPr>
              <w:t>-</w:t>
            </w:r>
            <w:r>
              <w:rPr>
                <w:sz w:val="30"/>
                <w:szCs w:val="30"/>
                <w:rtl/>
                <w:lang w:bidi="ar-EG"/>
              </w:rPr>
              <w:t>1(ب)</w:t>
            </w:r>
            <w:r w:rsidRPr="00E36610">
              <w:rPr>
                <w:sz w:val="30"/>
                <w:szCs w:val="30"/>
                <w:rtl/>
                <w:lang w:bidi="ar-EG"/>
              </w:rPr>
              <w:t xml:space="preserve">(3). </w:t>
            </w:r>
            <w:r>
              <w:rPr>
                <w:rFonts w:hint="cs"/>
                <w:sz w:val="30"/>
                <w:szCs w:val="30"/>
                <w:rtl/>
                <w:lang w:bidi="ar-EG"/>
              </w:rPr>
              <w:t>ف</w:t>
            </w:r>
            <w:r w:rsidRPr="00E36610">
              <w:rPr>
                <w:sz w:val="30"/>
                <w:szCs w:val="30"/>
                <w:rtl/>
                <w:lang w:bidi="ar-EG"/>
              </w:rPr>
              <w:t>وفقا</w:t>
            </w:r>
            <w:r>
              <w:rPr>
                <w:rFonts w:hint="cs"/>
                <w:sz w:val="30"/>
                <w:szCs w:val="30"/>
                <w:rtl/>
                <w:lang w:bidi="ar-EG"/>
              </w:rPr>
              <w:t>ً</w:t>
            </w:r>
            <w:r w:rsidRPr="00E36610">
              <w:rPr>
                <w:sz w:val="30"/>
                <w:szCs w:val="30"/>
                <w:rtl/>
                <w:lang w:bidi="ar-EG"/>
              </w:rPr>
              <w:t xml:space="preserve"> لهذ</w:t>
            </w:r>
            <w:r>
              <w:rPr>
                <w:rFonts w:hint="cs"/>
                <w:sz w:val="30"/>
                <w:szCs w:val="30"/>
                <w:rtl/>
                <w:lang w:bidi="ar-EG"/>
              </w:rPr>
              <w:t>ه القاعدة، ليس ل</w:t>
            </w:r>
            <w:r w:rsidRPr="00E36610">
              <w:rPr>
                <w:sz w:val="30"/>
                <w:szCs w:val="30"/>
                <w:rtl/>
                <w:lang w:bidi="ar-EG"/>
              </w:rPr>
              <w:t>موظف</w:t>
            </w:r>
            <w:r>
              <w:rPr>
                <w:rFonts w:hint="cs"/>
                <w:sz w:val="30"/>
                <w:szCs w:val="30"/>
                <w:rtl/>
                <w:lang w:bidi="ar-EG"/>
              </w:rPr>
              <w:t>ي</w:t>
            </w:r>
            <w:r w:rsidRPr="00E36610">
              <w:rPr>
                <w:sz w:val="30"/>
                <w:szCs w:val="30"/>
                <w:rtl/>
                <w:lang w:bidi="ar-EG"/>
              </w:rPr>
              <w:t xml:space="preserve"> فئة المديرين "الحق في الترقية"</w:t>
            </w:r>
            <w:r>
              <w:rPr>
                <w:rFonts w:hint="cs"/>
                <w:sz w:val="30"/>
                <w:szCs w:val="30"/>
                <w:rtl/>
                <w:lang w:bidi="ar-EG"/>
              </w:rPr>
              <w:t>،</w:t>
            </w:r>
            <w:r w:rsidRPr="00E36610">
              <w:rPr>
                <w:sz w:val="30"/>
                <w:szCs w:val="30"/>
                <w:rtl/>
                <w:lang w:bidi="ar-EG"/>
              </w:rPr>
              <w:t xml:space="preserve"> </w:t>
            </w:r>
            <w:r>
              <w:rPr>
                <w:rFonts w:hint="cs"/>
                <w:sz w:val="30"/>
                <w:szCs w:val="30"/>
                <w:rtl/>
                <w:lang w:bidi="ar-EG"/>
              </w:rPr>
              <w:t>و</w:t>
            </w:r>
            <w:r w:rsidRPr="00E36610">
              <w:rPr>
                <w:sz w:val="30"/>
                <w:szCs w:val="30"/>
                <w:rtl/>
                <w:lang w:bidi="ar-EG"/>
              </w:rPr>
              <w:t xml:space="preserve">على العكس من ذلك، </w:t>
            </w:r>
            <w:r>
              <w:rPr>
                <w:rFonts w:hint="cs"/>
                <w:sz w:val="30"/>
                <w:szCs w:val="30"/>
                <w:rtl/>
                <w:lang w:bidi="ar-EG"/>
              </w:rPr>
              <w:t xml:space="preserve">يجب أن تخضع عملية </w:t>
            </w:r>
            <w:r w:rsidRPr="00E36610">
              <w:rPr>
                <w:sz w:val="30"/>
                <w:szCs w:val="30"/>
                <w:rtl/>
                <w:lang w:bidi="ar-EG"/>
              </w:rPr>
              <w:t xml:space="preserve">إعادة </w:t>
            </w:r>
            <w:r>
              <w:rPr>
                <w:rFonts w:hint="cs"/>
                <w:sz w:val="30"/>
                <w:szCs w:val="30"/>
                <w:rtl/>
                <w:lang w:bidi="ar-EG"/>
              </w:rPr>
              <w:t>ال</w:t>
            </w:r>
            <w:r w:rsidRPr="00E36610">
              <w:rPr>
                <w:sz w:val="30"/>
                <w:szCs w:val="30"/>
                <w:rtl/>
                <w:lang w:bidi="ar-EG"/>
              </w:rPr>
              <w:t xml:space="preserve">تصنيف </w:t>
            </w:r>
            <w:r>
              <w:rPr>
                <w:rFonts w:hint="cs"/>
                <w:sz w:val="30"/>
                <w:szCs w:val="30"/>
                <w:rtl/>
                <w:lang w:bidi="ar-EG"/>
              </w:rPr>
              <w:t xml:space="preserve">داخل </w:t>
            </w:r>
            <w:r w:rsidRPr="00E36610">
              <w:rPr>
                <w:sz w:val="30"/>
                <w:szCs w:val="30"/>
                <w:rtl/>
                <w:lang w:bidi="ar-EG"/>
              </w:rPr>
              <w:t xml:space="preserve">فئة المديرين </w:t>
            </w:r>
            <w:r>
              <w:rPr>
                <w:rFonts w:hint="cs"/>
                <w:sz w:val="30"/>
                <w:szCs w:val="30"/>
                <w:rtl/>
                <w:lang w:bidi="ar-EG"/>
              </w:rPr>
              <w:t>"</w:t>
            </w:r>
            <w:r w:rsidRPr="00E36610">
              <w:rPr>
                <w:sz w:val="30"/>
                <w:szCs w:val="30"/>
                <w:rtl/>
                <w:lang w:bidi="ar-EG"/>
              </w:rPr>
              <w:t>ل</w:t>
            </w:r>
            <w:r>
              <w:rPr>
                <w:sz w:val="30"/>
                <w:szCs w:val="30"/>
                <w:rtl/>
                <w:lang w:bidi="ar-EG"/>
              </w:rPr>
              <w:t xml:space="preserve">لمنافسة." وعلاوة على ذلك، </w:t>
            </w:r>
            <w:r>
              <w:rPr>
                <w:rFonts w:hint="cs"/>
                <w:sz w:val="30"/>
                <w:szCs w:val="30"/>
                <w:rtl/>
                <w:lang w:bidi="ar-EG"/>
              </w:rPr>
              <w:t xml:space="preserve">تنص </w:t>
            </w:r>
            <w:r>
              <w:rPr>
                <w:sz w:val="30"/>
                <w:szCs w:val="30"/>
                <w:rtl/>
                <w:lang w:bidi="ar-EG"/>
              </w:rPr>
              <w:t>ال</w:t>
            </w:r>
            <w:r>
              <w:rPr>
                <w:rFonts w:hint="cs"/>
                <w:sz w:val="30"/>
                <w:szCs w:val="30"/>
                <w:rtl/>
                <w:lang w:bidi="ar-EG"/>
              </w:rPr>
              <w:t>قاعدة</w:t>
            </w:r>
            <w:r w:rsidRPr="00E36610">
              <w:rPr>
                <w:sz w:val="30"/>
                <w:szCs w:val="30"/>
                <w:rtl/>
                <w:lang w:bidi="ar-EG"/>
              </w:rPr>
              <w:t xml:space="preserve"> 2</w:t>
            </w:r>
            <w:r>
              <w:rPr>
                <w:rFonts w:hint="cs"/>
                <w:sz w:val="30"/>
                <w:szCs w:val="30"/>
                <w:rtl/>
                <w:lang w:bidi="ar-EG"/>
              </w:rPr>
              <w:t>-</w:t>
            </w:r>
            <w:r w:rsidRPr="00E36610">
              <w:rPr>
                <w:sz w:val="30"/>
                <w:szCs w:val="30"/>
                <w:rtl/>
                <w:lang w:bidi="ar-EG"/>
              </w:rPr>
              <w:t>2</w:t>
            </w:r>
            <w:r>
              <w:rPr>
                <w:rFonts w:hint="cs"/>
                <w:sz w:val="30"/>
                <w:szCs w:val="30"/>
                <w:rtl/>
                <w:lang w:bidi="ar-EG"/>
              </w:rPr>
              <w:t>-</w:t>
            </w:r>
            <w:r>
              <w:rPr>
                <w:sz w:val="30"/>
                <w:szCs w:val="30"/>
                <w:rtl/>
                <w:lang w:bidi="ar-EG"/>
              </w:rPr>
              <w:t>1(ب)</w:t>
            </w:r>
            <w:r w:rsidRPr="00E36610">
              <w:rPr>
                <w:sz w:val="30"/>
                <w:szCs w:val="30"/>
                <w:rtl/>
                <w:lang w:bidi="ar-EG"/>
              </w:rPr>
              <w:t>(3) على أن الموظف يجب أن "</w:t>
            </w:r>
            <w:r w:rsidRPr="00185961">
              <w:rPr>
                <w:sz w:val="30"/>
                <w:szCs w:val="30"/>
                <w:rtl/>
                <w:lang w:bidi="ar-EG"/>
              </w:rPr>
              <w:t>يستوفي تماماً متطلبات الوظيفة</w:t>
            </w:r>
            <w:r w:rsidRPr="00E36610">
              <w:rPr>
                <w:sz w:val="30"/>
                <w:szCs w:val="30"/>
                <w:rtl/>
                <w:lang w:bidi="ar-EG"/>
              </w:rPr>
              <w:t>".</w:t>
            </w:r>
          </w:p>
          <w:p w:rsidR="00BC2C62" w:rsidRDefault="00BC2C62" w:rsidP="0039682B">
            <w:pPr>
              <w:pStyle w:val="NormalParaAR"/>
              <w:spacing w:after="120" w:line="300" w:lineRule="exact"/>
              <w:rPr>
                <w:sz w:val="30"/>
                <w:szCs w:val="30"/>
                <w:rtl/>
                <w:lang w:bidi="ar-EG"/>
              </w:rPr>
            </w:pPr>
          </w:p>
          <w:p w:rsidR="00BC2C62" w:rsidRPr="008A6030" w:rsidRDefault="00BC2C62" w:rsidP="0039682B">
            <w:pPr>
              <w:pStyle w:val="NormalParaAR"/>
              <w:spacing w:after="120" w:line="300" w:lineRule="exact"/>
              <w:rPr>
                <w:sz w:val="30"/>
                <w:szCs w:val="30"/>
                <w:rtl/>
                <w:lang w:bidi="ar-EG"/>
              </w:rPr>
            </w:pPr>
            <w:r w:rsidRPr="00AA445B">
              <w:rPr>
                <w:sz w:val="30"/>
                <w:szCs w:val="30"/>
                <w:rtl/>
                <w:lang w:bidi="ar-EG"/>
              </w:rPr>
              <w:t xml:space="preserve">الفقرة (ج): تعديل </w:t>
            </w:r>
            <w:r>
              <w:rPr>
                <w:rFonts w:hint="cs"/>
                <w:sz w:val="30"/>
                <w:szCs w:val="30"/>
                <w:rtl/>
                <w:lang w:bidi="ar-EG"/>
              </w:rPr>
              <w:t>في الصياغة</w:t>
            </w:r>
          </w:p>
        </w:tc>
      </w:tr>
      <w:tr w:rsidR="00BC2C62" w:rsidRPr="00820785" w:rsidTr="00BC2C62">
        <w:tc>
          <w:tcPr>
            <w:tcW w:w="1975" w:type="dxa"/>
          </w:tcPr>
          <w:p w:rsidR="00BC2C62" w:rsidRPr="00E650AB" w:rsidRDefault="00BC2C62" w:rsidP="0039682B">
            <w:pPr>
              <w:pStyle w:val="NormalParaAR"/>
              <w:spacing w:after="120" w:line="300" w:lineRule="exact"/>
              <w:rPr>
                <w:b/>
                <w:bCs/>
                <w:sz w:val="30"/>
                <w:szCs w:val="30"/>
                <w:lang w:bidi="ar-EG"/>
              </w:rPr>
            </w:pPr>
            <w:r w:rsidRPr="00E650AB">
              <w:rPr>
                <w:b/>
                <w:bCs/>
                <w:sz w:val="30"/>
                <w:szCs w:val="30"/>
                <w:rtl/>
                <w:lang w:bidi="ar-EG"/>
              </w:rPr>
              <w:t>المادة 4-6</w:t>
            </w:r>
          </w:p>
          <w:p w:rsidR="00BC2C62" w:rsidRPr="00E650AB" w:rsidRDefault="00BC2C62" w:rsidP="0039682B">
            <w:pPr>
              <w:pStyle w:val="NormalParaAR"/>
              <w:spacing w:after="120" w:line="300" w:lineRule="exact"/>
              <w:rPr>
                <w:sz w:val="30"/>
                <w:szCs w:val="30"/>
                <w:rtl/>
                <w:lang w:bidi="ar-EG"/>
              </w:rPr>
            </w:pPr>
            <w:r w:rsidRPr="00E650AB">
              <w:rPr>
                <w:sz w:val="30"/>
                <w:szCs w:val="30"/>
                <w:rtl/>
                <w:lang w:bidi="ar-EG"/>
              </w:rPr>
              <w:t>التوظيف على أساس دولي</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E650AB">
              <w:rPr>
                <w:sz w:val="30"/>
                <w:szCs w:val="30"/>
                <w:rtl/>
                <w:lang w:bidi="ar-EG"/>
              </w:rPr>
              <w:t>(ب)</w:t>
            </w:r>
            <w:r>
              <w:rPr>
                <w:sz w:val="30"/>
                <w:szCs w:val="30"/>
                <w:rtl/>
                <w:lang w:bidi="ar-EG"/>
              </w:rPr>
              <w:tab/>
            </w:r>
            <w:r w:rsidRPr="00E650AB">
              <w:rPr>
                <w:sz w:val="30"/>
                <w:szCs w:val="30"/>
                <w:rtl/>
                <w:lang w:bidi="ar-EG"/>
              </w:rPr>
              <w:t xml:space="preserve">ويمكن أن تشمل البدلات والمزايا والاستحقاقات المتاحة للموظفين المُعيَّنين تعييناً دولياً ما يلي، بحسب مركزهم التعاقدي ومع مراعاة الشروط الخاصة التي قد تنطبق: إعانة الإيجار، والحصول على </w:t>
            </w:r>
            <w:r w:rsidRPr="00E650AB">
              <w:rPr>
                <w:sz w:val="30"/>
                <w:szCs w:val="30"/>
                <w:rtl/>
                <w:lang w:bidi="ar-EG"/>
              </w:rPr>
              <w:lastRenderedPageBreak/>
              <w:t>مصاريف السفر عند التعيين الأولي وعند انتهاء الخدمة لهم ولأزواجهم ولأولادهم المعالين، ونقل الأمتعة المنزلية، ومنحة الانتداب، وإجازة زيارة الوطن، ومنحة التعليم، والانتداب إلى مركز عمل آخر، ومنحة العودة إلى الوطن.</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lastRenderedPageBreak/>
              <w:t>[...]</w:t>
            </w:r>
          </w:p>
          <w:p w:rsidR="00BC2C62" w:rsidRDefault="00BC2C62" w:rsidP="0039682B">
            <w:pPr>
              <w:pStyle w:val="NormalParaAR"/>
              <w:spacing w:after="120" w:line="300" w:lineRule="exact"/>
              <w:rPr>
                <w:sz w:val="30"/>
                <w:szCs w:val="30"/>
                <w:rtl/>
                <w:lang w:bidi="ar-EG"/>
              </w:rPr>
            </w:pPr>
            <w:r w:rsidRPr="00E650AB">
              <w:rPr>
                <w:sz w:val="30"/>
                <w:szCs w:val="30"/>
                <w:rtl/>
                <w:lang w:bidi="ar-EG"/>
              </w:rPr>
              <w:t>(ب)</w:t>
            </w:r>
            <w:r>
              <w:rPr>
                <w:sz w:val="30"/>
                <w:szCs w:val="30"/>
                <w:rtl/>
                <w:lang w:bidi="ar-EG"/>
              </w:rPr>
              <w:tab/>
            </w:r>
            <w:r w:rsidRPr="00E650AB">
              <w:rPr>
                <w:sz w:val="30"/>
                <w:szCs w:val="30"/>
                <w:rtl/>
                <w:lang w:bidi="ar-EG"/>
              </w:rPr>
              <w:t xml:space="preserve">ويمكن أن تشمل البدلات والمزايا والاستحقاقات المتاحة للموظفين المُعيَّنين تعييناً دولياً ما يلي، بحسب مركزهم التعاقدي ومع مراعاة الشروط الخاصة التي قد تنطبق: إعانة الإيجار، والحصول على </w:t>
            </w:r>
            <w:r w:rsidRPr="00E650AB">
              <w:rPr>
                <w:sz w:val="30"/>
                <w:szCs w:val="30"/>
                <w:rtl/>
                <w:lang w:bidi="ar-EG"/>
              </w:rPr>
              <w:lastRenderedPageBreak/>
              <w:t xml:space="preserve">مصاريف السفر عند التعيين الأولي وعند انتهاء الخدمة لهم ولأزواجهم ولأولادهم المعالين، ونقل الأمتعة المنزلية، ومنحة </w:t>
            </w:r>
            <w:r w:rsidRPr="00D217BD">
              <w:rPr>
                <w:strike/>
                <w:sz w:val="30"/>
                <w:szCs w:val="30"/>
                <w:rtl/>
                <w:lang w:bidi="ar-EG"/>
              </w:rPr>
              <w:t>الانتداب</w:t>
            </w:r>
            <w:r>
              <w:rPr>
                <w:rFonts w:hint="cs"/>
                <w:sz w:val="30"/>
                <w:szCs w:val="30"/>
                <w:rtl/>
                <w:lang w:bidi="ar-EG"/>
              </w:rPr>
              <w:t xml:space="preserve"> </w:t>
            </w:r>
            <w:r w:rsidRPr="00D217BD">
              <w:rPr>
                <w:rFonts w:hint="cs"/>
                <w:b/>
                <w:bCs/>
                <w:sz w:val="30"/>
                <w:szCs w:val="30"/>
                <w:u w:val="single"/>
                <w:rtl/>
                <w:lang w:bidi="ar-EG"/>
              </w:rPr>
              <w:t>الاستقرار</w:t>
            </w:r>
            <w:r w:rsidRPr="00E650AB">
              <w:rPr>
                <w:sz w:val="30"/>
                <w:szCs w:val="30"/>
                <w:rtl/>
                <w:lang w:bidi="ar-EG"/>
              </w:rPr>
              <w:t xml:space="preserve">، وإجازة زيارة الوطن، ومنحة التعليم، </w:t>
            </w:r>
            <w:r w:rsidRPr="00D217BD">
              <w:rPr>
                <w:strike/>
                <w:sz w:val="30"/>
                <w:szCs w:val="30"/>
                <w:rtl/>
                <w:lang w:bidi="ar-EG"/>
              </w:rPr>
              <w:t xml:space="preserve">والانتداب إلى مركز عمل آخر، </w:t>
            </w:r>
            <w:r w:rsidRPr="00E650AB">
              <w:rPr>
                <w:sz w:val="30"/>
                <w:szCs w:val="30"/>
                <w:rtl/>
                <w:lang w:bidi="ar-EG"/>
              </w:rPr>
              <w:t>ومنحة العودة إلى الوطن.</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r w:rsidRPr="00D06F16">
              <w:rPr>
                <w:sz w:val="30"/>
                <w:szCs w:val="30"/>
                <w:rtl/>
                <w:lang w:bidi="ar-EG"/>
              </w:rPr>
              <w:lastRenderedPageBreak/>
              <w:t xml:space="preserve">لتصحيح خطأ، </w:t>
            </w:r>
            <w:r>
              <w:rPr>
                <w:rFonts w:hint="cs"/>
                <w:sz w:val="30"/>
                <w:szCs w:val="30"/>
                <w:rtl/>
                <w:lang w:bidi="ar-EG"/>
              </w:rPr>
              <w:t>إذ إن</w:t>
            </w:r>
            <w:r w:rsidRPr="00D06F16">
              <w:rPr>
                <w:sz w:val="30"/>
                <w:szCs w:val="30"/>
                <w:rtl/>
                <w:lang w:bidi="ar-EG"/>
              </w:rPr>
              <w:t xml:space="preserve"> "</w:t>
            </w:r>
            <w:r>
              <w:rPr>
                <w:rFonts w:hint="cs"/>
                <w:sz w:val="30"/>
                <w:szCs w:val="30"/>
                <w:rtl/>
                <w:lang w:bidi="ar-EG"/>
              </w:rPr>
              <w:t>الانتداب</w:t>
            </w:r>
            <w:r w:rsidRPr="00D06F16">
              <w:rPr>
                <w:sz w:val="30"/>
                <w:szCs w:val="30"/>
                <w:rtl/>
                <w:lang w:bidi="ar-EG"/>
              </w:rPr>
              <w:t xml:space="preserve"> إلى مر</w:t>
            </w:r>
            <w:r>
              <w:rPr>
                <w:rFonts w:hint="cs"/>
                <w:sz w:val="30"/>
                <w:szCs w:val="30"/>
                <w:rtl/>
                <w:lang w:bidi="ar-EG"/>
              </w:rPr>
              <w:t>كز</w:t>
            </w:r>
            <w:r w:rsidRPr="00D06F16">
              <w:rPr>
                <w:sz w:val="30"/>
                <w:szCs w:val="30"/>
                <w:rtl/>
                <w:lang w:bidi="ar-EG"/>
              </w:rPr>
              <w:t xml:space="preserve"> عمل آخر" ليس</w:t>
            </w:r>
            <w:r>
              <w:rPr>
                <w:rFonts w:hint="cs"/>
                <w:sz w:val="30"/>
                <w:szCs w:val="30"/>
                <w:rtl/>
                <w:lang w:bidi="ar-EG"/>
              </w:rPr>
              <w:t xml:space="preserve"> من ضمن "البدلات والمزايا والاستحقاقات"</w:t>
            </w:r>
            <w:r w:rsidRPr="00D06F16">
              <w:rPr>
                <w:sz w:val="30"/>
                <w:szCs w:val="30"/>
                <w:rtl/>
                <w:lang w:bidi="ar-EG"/>
              </w:rPr>
              <w:t xml:space="preserve">. </w:t>
            </w:r>
            <w:r>
              <w:rPr>
                <w:rFonts w:hint="cs"/>
                <w:sz w:val="30"/>
                <w:szCs w:val="30"/>
                <w:rtl/>
                <w:lang w:bidi="ar-EG"/>
              </w:rPr>
              <w:t>و</w:t>
            </w:r>
            <w:r w:rsidRPr="00D06F16">
              <w:rPr>
                <w:sz w:val="30"/>
                <w:szCs w:val="30"/>
                <w:rtl/>
                <w:lang w:bidi="ar-EG"/>
              </w:rPr>
              <w:t xml:space="preserve">يجوز للمدير العام </w:t>
            </w:r>
            <w:r>
              <w:rPr>
                <w:rFonts w:hint="cs"/>
                <w:sz w:val="30"/>
                <w:szCs w:val="30"/>
                <w:rtl/>
                <w:lang w:bidi="ar-EG"/>
              </w:rPr>
              <w:t>أن ينقل ال</w:t>
            </w:r>
            <w:r w:rsidRPr="00D06F16">
              <w:rPr>
                <w:sz w:val="30"/>
                <w:szCs w:val="30"/>
                <w:rtl/>
                <w:lang w:bidi="ar-EG"/>
              </w:rPr>
              <w:t>موظف إلى مر</w:t>
            </w:r>
            <w:r>
              <w:rPr>
                <w:rFonts w:hint="cs"/>
                <w:sz w:val="30"/>
                <w:szCs w:val="30"/>
                <w:rtl/>
                <w:lang w:bidi="ar-EG"/>
              </w:rPr>
              <w:t>كز</w:t>
            </w:r>
            <w:r w:rsidRPr="00D06F16">
              <w:rPr>
                <w:sz w:val="30"/>
                <w:szCs w:val="30"/>
                <w:rtl/>
                <w:lang w:bidi="ar-EG"/>
              </w:rPr>
              <w:t xml:space="preserve"> عمل آخر كلما </w:t>
            </w:r>
            <w:r>
              <w:rPr>
                <w:rFonts w:hint="cs"/>
                <w:sz w:val="30"/>
                <w:szCs w:val="30"/>
                <w:rtl/>
                <w:lang w:bidi="ar-EG"/>
              </w:rPr>
              <w:t xml:space="preserve">اقتضت </w:t>
            </w:r>
            <w:r w:rsidRPr="00D06F16">
              <w:rPr>
                <w:sz w:val="30"/>
                <w:szCs w:val="30"/>
                <w:rtl/>
                <w:lang w:bidi="ar-EG"/>
              </w:rPr>
              <w:t xml:space="preserve">مصالح </w:t>
            </w:r>
            <w:r w:rsidRPr="00D06F16">
              <w:rPr>
                <w:sz w:val="30"/>
                <w:szCs w:val="30"/>
                <w:rtl/>
                <w:lang w:bidi="ar-EG"/>
              </w:rPr>
              <w:lastRenderedPageBreak/>
              <w:t>الويبو ذلك، وفقا</w:t>
            </w:r>
            <w:r>
              <w:rPr>
                <w:rFonts w:hint="cs"/>
                <w:sz w:val="30"/>
                <w:szCs w:val="30"/>
                <w:rtl/>
                <w:lang w:bidi="ar-EG"/>
              </w:rPr>
              <w:t>ً</w:t>
            </w:r>
            <w:r w:rsidRPr="00D06F16">
              <w:rPr>
                <w:sz w:val="30"/>
                <w:szCs w:val="30"/>
                <w:rtl/>
                <w:lang w:bidi="ar-EG"/>
              </w:rPr>
              <w:t xml:space="preserve"> للمادة 4</w:t>
            </w:r>
            <w:r>
              <w:rPr>
                <w:rFonts w:hint="cs"/>
                <w:sz w:val="30"/>
                <w:szCs w:val="30"/>
                <w:rtl/>
                <w:lang w:bidi="ar-EG"/>
              </w:rPr>
              <w:t>-</w:t>
            </w:r>
            <w:r w:rsidRPr="00D06F16">
              <w:rPr>
                <w:sz w:val="30"/>
                <w:szCs w:val="30"/>
                <w:rtl/>
                <w:lang w:bidi="ar-EG"/>
              </w:rPr>
              <w:t>3.</w:t>
            </w:r>
          </w:p>
          <w:p w:rsidR="00BC2C62" w:rsidRDefault="00BC2C62" w:rsidP="0039682B">
            <w:pPr>
              <w:pStyle w:val="NormalParaAR"/>
              <w:spacing w:after="120" w:line="300" w:lineRule="exact"/>
              <w:rPr>
                <w:sz w:val="30"/>
                <w:szCs w:val="30"/>
                <w:rtl/>
                <w:lang w:bidi="ar-EG"/>
              </w:rPr>
            </w:pPr>
            <w:r>
              <w:rPr>
                <w:rFonts w:hint="cs"/>
                <w:sz w:val="30"/>
                <w:szCs w:val="30"/>
                <w:rtl/>
                <w:lang w:bidi="ar-EG"/>
              </w:rPr>
              <w:t xml:space="preserve">استُعيض عن </w:t>
            </w:r>
            <w:r w:rsidRPr="00095126">
              <w:rPr>
                <w:sz w:val="30"/>
                <w:szCs w:val="30"/>
                <w:rtl/>
                <w:lang w:bidi="ar-EG"/>
              </w:rPr>
              <w:t>"منحة ال</w:t>
            </w:r>
            <w:r>
              <w:rPr>
                <w:rFonts w:hint="cs"/>
                <w:sz w:val="30"/>
                <w:szCs w:val="30"/>
                <w:rtl/>
                <w:lang w:bidi="ar-EG"/>
              </w:rPr>
              <w:t>انتداب</w:t>
            </w:r>
            <w:r w:rsidRPr="00095126">
              <w:rPr>
                <w:sz w:val="30"/>
                <w:szCs w:val="30"/>
                <w:rtl/>
                <w:lang w:bidi="ar-EG"/>
              </w:rPr>
              <w:t xml:space="preserve">" </w:t>
            </w:r>
            <w:r>
              <w:rPr>
                <w:rFonts w:hint="cs"/>
                <w:sz w:val="30"/>
                <w:szCs w:val="30"/>
                <w:rtl/>
                <w:lang w:bidi="ar-EG"/>
              </w:rPr>
              <w:t>"</w:t>
            </w:r>
            <w:r w:rsidRPr="00095126">
              <w:rPr>
                <w:sz w:val="30"/>
                <w:szCs w:val="30"/>
                <w:rtl/>
                <w:lang w:bidi="ar-EG"/>
              </w:rPr>
              <w:t>ب</w:t>
            </w:r>
            <w:r>
              <w:rPr>
                <w:rFonts w:hint="cs"/>
                <w:sz w:val="30"/>
                <w:szCs w:val="30"/>
                <w:rtl/>
                <w:lang w:bidi="ar-EG"/>
              </w:rPr>
              <w:t>منحة الاستقرار</w:t>
            </w:r>
            <w:r w:rsidRPr="00095126">
              <w:rPr>
                <w:sz w:val="30"/>
                <w:szCs w:val="30"/>
                <w:rtl/>
                <w:lang w:bidi="ar-EG"/>
              </w:rPr>
              <w:t>" لضمان الاتساق مع القاعدة 7</w:t>
            </w:r>
            <w:r>
              <w:rPr>
                <w:rFonts w:hint="cs"/>
                <w:sz w:val="30"/>
                <w:szCs w:val="30"/>
                <w:rtl/>
                <w:lang w:bidi="ar-EG"/>
              </w:rPr>
              <w:t>-</w:t>
            </w:r>
            <w:r w:rsidRPr="00095126">
              <w:rPr>
                <w:sz w:val="30"/>
                <w:szCs w:val="30"/>
                <w:rtl/>
                <w:lang w:bidi="ar-EG"/>
              </w:rPr>
              <w:t>3</w:t>
            </w:r>
            <w:r>
              <w:rPr>
                <w:rFonts w:hint="cs"/>
                <w:sz w:val="30"/>
                <w:szCs w:val="30"/>
                <w:rtl/>
                <w:lang w:bidi="ar-EG"/>
              </w:rPr>
              <w:t>-</w:t>
            </w:r>
            <w:r w:rsidRPr="00095126">
              <w:rPr>
                <w:sz w:val="30"/>
                <w:szCs w:val="30"/>
                <w:rtl/>
                <w:lang w:bidi="ar-EG"/>
              </w:rPr>
              <w:t>2 بصيغته</w:t>
            </w:r>
            <w:r>
              <w:rPr>
                <w:rFonts w:hint="cs"/>
                <w:sz w:val="30"/>
                <w:szCs w:val="30"/>
                <w:rtl/>
                <w:lang w:bidi="ar-EG"/>
              </w:rPr>
              <w:t>ا</w:t>
            </w:r>
            <w:r w:rsidRPr="00095126">
              <w:rPr>
                <w:sz w:val="30"/>
                <w:szCs w:val="30"/>
                <w:rtl/>
                <w:lang w:bidi="ar-EG"/>
              </w:rPr>
              <w:t xml:space="preserve"> المعدلة لتنفيذ </w:t>
            </w:r>
            <w:r>
              <w:rPr>
                <w:rFonts w:hint="cs"/>
                <w:sz w:val="30"/>
                <w:szCs w:val="30"/>
                <w:rtl/>
                <w:lang w:bidi="ar-EG"/>
              </w:rPr>
              <w:t xml:space="preserve">مجموعة عناصر الأجر </w:t>
            </w:r>
            <w:r w:rsidRPr="00095126">
              <w:rPr>
                <w:sz w:val="30"/>
                <w:szCs w:val="30"/>
                <w:rtl/>
                <w:lang w:bidi="ar-EG"/>
              </w:rPr>
              <w:t>الم</w:t>
            </w:r>
            <w:r>
              <w:rPr>
                <w:rFonts w:hint="cs"/>
                <w:sz w:val="30"/>
                <w:szCs w:val="30"/>
                <w:rtl/>
                <w:lang w:bidi="ar-EG"/>
              </w:rPr>
              <w:t>ُ</w:t>
            </w:r>
            <w:r w:rsidRPr="00095126">
              <w:rPr>
                <w:sz w:val="30"/>
                <w:szCs w:val="30"/>
                <w:rtl/>
                <w:lang w:bidi="ar-EG"/>
              </w:rPr>
              <w:t>نق</w:t>
            </w:r>
            <w:r>
              <w:rPr>
                <w:rFonts w:hint="cs"/>
                <w:sz w:val="30"/>
                <w:szCs w:val="30"/>
                <w:rtl/>
                <w:lang w:bidi="ar-EG"/>
              </w:rPr>
              <w:t>َّ</w:t>
            </w:r>
            <w:r w:rsidRPr="00095126">
              <w:rPr>
                <w:sz w:val="30"/>
                <w:szCs w:val="30"/>
                <w:rtl/>
                <w:lang w:bidi="ar-EG"/>
              </w:rPr>
              <w:t>حة.</w:t>
            </w:r>
          </w:p>
        </w:tc>
      </w:tr>
      <w:tr w:rsidR="00BC2C62" w:rsidRPr="00820785" w:rsidTr="00BC2C62">
        <w:tc>
          <w:tcPr>
            <w:tcW w:w="1975" w:type="dxa"/>
          </w:tcPr>
          <w:p w:rsidR="00BC2C62" w:rsidRPr="00C14AA1" w:rsidRDefault="00BC2C62" w:rsidP="0039682B">
            <w:pPr>
              <w:pStyle w:val="NormalParaAR"/>
              <w:spacing w:after="120" w:line="300" w:lineRule="exact"/>
              <w:rPr>
                <w:b/>
                <w:bCs/>
                <w:sz w:val="30"/>
                <w:szCs w:val="30"/>
                <w:lang w:bidi="ar-EG"/>
              </w:rPr>
            </w:pPr>
            <w:r w:rsidRPr="00C14AA1">
              <w:rPr>
                <w:b/>
                <w:bCs/>
                <w:sz w:val="30"/>
                <w:szCs w:val="30"/>
                <w:rtl/>
                <w:lang w:bidi="ar-EG"/>
              </w:rPr>
              <w:lastRenderedPageBreak/>
              <w:t>المادة 4-10</w:t>
            </w:r>
          </w:p>
          <w:p w:rsidR="00BC2C62" w:rsidRPr="00C14AA1" w:rsidRDefault="00BC2C62" w:rsidP="0039682B">
            <w:pPr>
              <w:pStyle w:val="NormalParaAR"/>
              <w:spacing w:after="120" w:line="300" w:lineRule="exact"/>
              <w:rPr>
                <w:sz w:val="30"/>
                <w:szCs w:val="30"/>
                <w:rtl/>
                <w:lang w:bidi="ar-EG"/>
              </w:rPr>
            </w:pPr>
            <w:r w:rsidRPr="00C14AA1">
              <w:rPr>
                <w:sz w:val="30"/>
                <w:szCs w:val="30"/>
                <w:rtl/>
                <w:lang w:bidi="ar-EG"/>
              </w:rPr>
              <w:t>مجالس التعيين</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C14AA1">
              <w:rPr>
                <w:sz w:val="30"/>
                <w:szCs w:val="30"/>
                <w:rtl/>
                <w:lang w:bidi="ar-EG"/>
              </w:rPr>
              <w:t>(ب)</w:t>
            </w:r>
            <w:r>
              <w:rPr>
                <w:sz w:val="30"/>
                <w:szCs w:val="30"/>
                <w:rtl/>
                <w:lang w:bidi="ar-EG"/>
              </w:rPr>
              <w:tab/>
            </w:r>
            <w:r w:rsidRPr="00C14AA1">
              <w:rPr>
                <w:sz w:val="30"/>
                <w:szCs w:val="30"/>
                <w:rtl/>
                <w:lang w:bidi="ar-EG"/>
              </w:rPr>
              <w:t>ولا تُطبَّق هذه المادة على التعيينات المؤقتة باستثناء ما هو مُحدَّد في القواعد الواردة في نظام الموظفين ولائحته. ويُحدِّد المدير العام في المرفق الثالث إجراءات الاختيار الخاصة بالتعيينات المؤقتة.</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C14AA1">
              <w:rPr>
                <w:sz w:val="30"/>
                <w:szCs w:val="30"/>
                <w:rtl/>
                <w:lang w:bidi="ar-EG"/>
              </w:rPr>
              <w:t>(ب)</w:t>
            </w:r>
            <w:r>
              <w:rPr>
                <w:sz w:val="30"/>
                <w:szCs w:val="30"/>
                <w:rtl/>
                <w:lang w:bidi="ar-EG"/>
              </w:rPr>
              <w:tab/>
            </w:r>
            <w:r w:rsidRPr="00C14AA1">
              <w:rPr>
                <w:sz w:val="30"/>
                <w:szCs w:val="30"/>
                <w:rtl/>
                <w:lang w:bidi="ar-EG"/>
              </w:rPr>
              <w:t xml:space="preserve">ولا تُطبَّق هذه المادة على التعيينات المؤقتة باستثناء ما هو مُحدَّد </w:t>
            </w:r>
            <w:r w:rsidRPr="00C14AA1">
              <w:rPr>
                <w:strike/>
                <w:sz w:val="30"/>
                <w:szCs w:val="30"/>
                <w:rtl/>
                <w:lang w:bidi="ar-EG"/>
              </w:rPr>
              <w:t>في القواعد الواردة</w:t>
            </w:r>
            <w:r w:rsidRPr="00C14AA1">
              <w:rPr>
                <w:sz w:val="30"/>
                <w:szCs w:val="30"/>
                <w:rtl/>
                <w:lang w:bidi="ar-EG"/>
              </w:rPr>
              <w:t xml:space="preserve"> في نظام الموظفين ولائحته. </w:t>
            </w:r>
            <w:r w:rsidRPr="00C14AA1">
              <w:rPr>
                <w:strike/>
                <w:sz w:val="30"/>
                <w:szCs w:val="30"/>
                <w:rtl/>
                <w:lang w:bidi="ar-EG"/>
              </w:rPr>
              <w:t>ويُحدِّد المدير العام في المرفق الثالث إجراءات الاختيار الخاصة بالتعيينات المؤقتة.</w:t>
            </w:r>
          </w:p>
        </w:tc>
        <w:tc>
          <w:tcPr>
            <w:tcW w:w="3510" w:type="dxa"/>
          </w:tcPr>
          <w:p w:rsidR="00BC2C62" w:rsidRDefault="00BC2C62" w:rsidP="0039682B">
            <w:pPr>
              <w:pStyle w:val="NormalParaAR"/>
              <w:spacing w:after="120" w:line="300" w:lineRule="exact"/>
              <w:rPr>
                <w:sz w:val="30"/>
                <w:szCs w:val="30"/>
                <w:rtl/>
                <w:lang w:bidi="ar-EG"/>
              </w:rPr>
            </w:pPr>
          </w:p>
          <w:p w:rsidR="00BC2C62" w:rsidRPr="00D06F16" w:rsidRDefault="00BC2C62" w:rsidP="0039682B">
            <w:pPr>
              <w:pStyle w:val="NormalParaAR"/>
              <w:spacing w:after="120" w:line="300" w:lineRule="exact"/>
              <w:rPr>
                <w:sz w:val="30"/>
                <w:szCs w:val="30"/>
                <w:rtl/>
                <w:lang w:bidi="ar-EG"/>
              </w:rPr>
            </w:pPr>
            <w:r w:rsidRPr="00C14AA1">
              <w:rPr>
                <w:sz w:val="30"/>
                <w:szCs w:val="30"/>
                <w:rtl/>
                <w:lang w:bidi="ar-EG"/>
              </w:rPr>
              <w:t xml:space="preserve">تعديل </w:t>
            </w:r>
            <w:r>
              <w:rPr>
                <w:rFonts w:hint="cs"/>
                <w:sz w:val="30"/>
                <w:szCs w:val="30"/>
                <w:rtl/>
                <w:lang w:bidi="ar-EG"/>
              </w:rPr>
              <w:t>في الصياغة</w:t>
            </w:r>
            <w:r w:rsidRPr="00C14AA1">
              <w:rPr>
                <w:sz w:val="30"/>
                <w:szCs w:val="30"/>
                <w:rtl/>
                <w:lang w:bidi="ar-EG"/>
              </w:rPr>
              <w:t>. الجملة المحذوفة م</w:t>
            </w:r>
            <w:r>
              <w:rPr>
                <w:rFonts w:hint="cs"/>
                <w:sz w:val="30"/>
                <w:szCs w:val="30"/>
                <w:rtl/>
                <w:lang w:bidi="ar-EG"/>
              </w:rPr>
              <w:t>ُ</w:t>
            </w:r>
            <w:r w:rsidRPr="00C14AA1">
              <w:rPr>
                <w:sz w:val="30"/>
                <w:szCs w:val="30"/>
                <w:rtl/>
                <w:lang w:bidi="ar-EG"/>
              </w:rPr>
              <w:t>كر</w:t>
            </w:r>
            <w:r>
              <w:rPr>
                <w:rFonts w:hint="cs"/>
                <w:sz w:val="30"/>
                <w:szCs w:val="30"/>
                <w:rtl/>
                <w:lang w:bidi="ar-EG"/>
              </w:rPr>
              <w:t>َّ</w:t>
            </w:r>
            <w:r w:rsidRPr="00C14AA1">
              <w:rPr>
                <w:sz w:val="30"/>
                <w:szCs w:val="30"/>
                <w:rtl/>
                <w:lang w:bidi="ar-EG"/>
              </w:rPr>
              <w:t xml:space="preserve">رة </w:t>
            </w:r>
            <w:r>
              <w:rPr>
                <w:rFonts w:hint="cs"/>
                <w:sz w:val="30"/>
                <w:szCs w:val="30"/>
                <w:rtl/>
                <w:lang w:bidi="ar-EG"/>
              </w:rPr>
              <w:t xml:space="preserve">في </w:t>
            </w:r>
            <w:r w:rsidR="004573E7">
              <w:rPr>
                <w:sz w:val="30"/>
                <w:szCs w:val="30"/>
                <w:rtl/>
                <w:lang w:bidi="ar-EG"/>
              </w:rPr>
              <w:t>القاعدة</w:t>
            </w:r>
            <w:r w:rsidR="004573E7">
              <w:rPr>
                <w:rFonts w:hint="cs"/>
                <w:sz w:val="30"/>
                <w:szCs w:val="30"/>
                <w:rtl/>
                <w:lang w:bidi="ar-EG"/>
              </w:rPr>
              <w:t> </w:t>
            </w:r>
            <w:r w:rsidRPr="00C14AA1">
              <w:rPr>
                <w:sz w:val="30"/>
                <w:szCs w:val="30"/>
                <w:rtl/>
                <w:lang w:bidi="ar-EG"/>
              </w:rPr>
              <w:t>4</w:t>
            </w:r>
            <w:r>
              <w:rPr>
                <w:rFonts w:hint="cs"/>
                <w:sz w:val="30"/>
                <w:szCs w:val="30"/>
                <w:rtl/>
                <w:lang w:bidi="ar-EG"/>
              </w:rPr>
              <w:t>-</w:t>
            </w:r>
            <w:r w:rsidRPr="00C14AA1">
              <w:rPr>
                <w:sz w:val="30"/>
                <w:szCs w:val="30"/>
                <w:rtl/>
                <w:lang w:bidi="ar-EG"/>
              </w:rPr>
              <w:t>9</w:t>
            </w:r>
            <w:r>
              <w:rPr>
                <w:rFonts w:hint="cs"/>
                <w:sz w:val="30"/>
                <w:szCs w:val="30"/>
                <w:rtl/>
                <w:lang w:bidi="ar-EG"/>
              </w:rPr>
              <w:t>-</w:t>
            </w:r>
            <w:r>
              <w:rPr>
                <w:sz w:val="30"/>
                <w:szCs w:val="30"/>
                <w:rtl/>
                <w:lang w:bidi="ar-EG"/>
              </w:rPr>
              <w:t>3</w:t>
            </w:r>
            <w:r w:rsidRPr="00C14AA1">
              <w:rPr>
                <w:sz w:val="30"/>
                <w:szCs w:val="30"/>
                <w:rtl/>
                <w:lang w:bidi="ar-EG"/>
              </w:rPr>
              <w:t>(أ) والمادة 4</w:t>
            </w:r>
            <w:r>
              <w:rPr>
                <w:rFonts w:hint="cs"/>
                <w:sz w:val="30"/>
                <w:szCs w:val="30"/>
                <w:rtl/>
                <w:lang w:bidi="ar-EG"/>
              </w:rPr>
              <w:t>-</w:t>
            </w:r>
            <w:r>
              <w:rPr>
                <w:sz w:val="30"/>
                <w:szCs w:val="30"/>
                <w:rtl/>
                <w:lang w:bidi="ar-EG"/>
              </w:rPr>
              <w:t>16</w:t>
            </w:r>
            <w:r w:rsidRPr="00C14AA1">
              <w:rPr>
                <w:sz w:val="30"/>
                <w:szCs w:val="30"/>
                <w:rtl/>
                <w:lang w:bidi="ar-EG"/>
              </w:rPr>
              <w:t>(ب).</w:t>
            </w:r>
          </w:p>
        </w:tc>
      </w:tr>
      <w:tr w:rsidR="00BC2C62" w:rsidRPr="00820785" w:rsidTr="00BC2C62">
        <w:tc>
          <w:tcPr>
            <w:tcW w:w="1975" w:type="dxa"/>
          </w:tcPr>
          <w:p w:rsidR="00BC2C62" w:rsidRPr="009226A9" w:rsidRDefault="00BC2C62" w:rsidP="0039682B">
            <w:pPr>
              <w:pStyle w:val="NormalParaAR"/>
              <w:spacing w:after="120" w:line="300" w:lineRule="exact"/>
              <w:rPr>
                <w:b/>
                <w:bCs/>
                <w:sz w:val="30"/>
                <w:szCs w:val="30"/>
                <w:lang w:bidi="ar-EG"/>
              </w:rPr>
            </w:pPr>
            <w:r w:rsidRPr="009226A9">
              <w:rPr>
                <w:b/>
                <w:bCs/>
                <w:sz w:val="30"/>
                <w:szCs w:val="30"/>
                <w:rtl/>
                <w:lang w:bidi="ar-EG"/>
              </w:rPr>
              <w:t>المادة 4-16</w:t>
            </w:r>
          </w:p>
          <w:p w:rsidR="00BC2C62" w:rsidRPr="009226A9" w:rsidRDefault="00BC2C62" w:rsidP="0039682B">
            <w:pPr>
              <w:pStyle w:val="NormalParaAR"/>
              <w:spacing w:after="120" w:line="300" w:lineRule="exact"/>
              <w:rPr>
                <w:sz w:val="30"/>
                <w:szCs w:val="30"/>
                <w:rtl/>
                <w:lang w:bidi="ar-EG"/>
              </w:rPr>
            </w:pPr>
            <w:r w:rsidRPr="009226A9">
              <w:rPr>
                <w:sz w:val="30"/>
                <w:szCs w:val="30"/>
                <w:rtl/>
                <w:lang w:bidi="ar-EG"/>
              </w:rPr>
              <w:t>التعيينات المؤقتة</w:t>
            </w:r>
          </w:p>
        </w:tc>
        <w:tc>
          <w:tcPr>
            <w:tcW w:w="4680" w:type="dxa"/>
          </w:tcPr>
          <w:p w:rsidR="00BC2C62" w:rsidRPr="009226A9" w:rsidRDefault="00BC2C62" w:rsidP="0039682B">
            <w:pPr>
              <w:pStyle w:val="NormalParaAR"/>
              <w:spacing w:after="120" w:line="300" w:lineRule="exact"/>
              <w:rPr>
                <w:sz w:val="30"/>
                <w:szCs w:val="30"/>
                <w:lang w:bidi="ar-EG"/>
              </w:rPr>
            </w:pPr>
            <w:r w:rsidRPr="009226A9">
              <w:rPr>
                <w:sz w:val="30"/>
                <w:szCs w:val="30"/>
                <w:rtl/>
                <w:lang w:bidi="ar-EG"/>
              </w:rPr>
              <w:t>(أ)</w:t>
            </w:r>
            <w:r>
              <w:rPr>
                <w:sz w:val="30"/>
                <w:szCs w:val="30"/>
                <w:rtl/>
                <w:lang w:bidi="ar-EG"/>
              </w:rPr>
              <w:tab/>
            </w:r>
            <w:r w:rsidRPr="009226A9">
              <w:rPr>
                <w:sz w:val="30"/>
                <w:szCs w:val="30"/>
                <w:rtl/>
                <w:lang w:bidi="ar-EG"/>
              </w:rPr>
              <w:t>التعيينات المؤقتة بموجب هذه المادة هي التعيينات التي تُمنَح من فترة شهر واحد حتى 12 شهراً. ويجوز تمديد أي تعيين من هذه التعيينات، حسب تقدير المدير العام، مرة واحدة أو أكثر بشرط ألا تزيد مدة التعيين المؤقت التراكمية عن سنتين.</w:t>
            </w:r>
          </w:p>
          <w:p w:rsidR="00BC2C62" w:rsidRPr="009226A9" w:rsidRDefault="00BC2C62" w:rsidP="0039682B">
            <w:pPr>
              <w:pStyle w:val="NormalParaAR"/>
              <w:spacing w:after="120" w:line="300" w:lineRule="exact"/>
              <w:rPr>
                <w:sz w:val="30"/>
                <w:szCs w:val="30"/>
                <w:lang w:bidi="ar-EG"/>
              </w:rPr>
            </w:pPr>
            <w:r w:rsidRPr="009226A9">
              <w:rPr>
                <w:sz w:val="30"/>
                <w:szCs w:val="30"/>
                <w:rtl/>
                <w:lang w:bidi="ar-EG"/>
              </w:rPr>
              <w:t>(ب)</w:t>
            </w:r>
            <w:r>
              <w:rPr>
                <w:sz w:val="30"/>
                <w:szCs w:val="30"/>
                <w:rtl/>
                <w:lang w:bidi="ar-EG"/>
              </w:rPr>
              <w:tab/>
            </w:r>
            <w:r w:rsidRPr="009226A9">
              <w:rPr>
                <w:sz w:val="30"/>
                <w:szCs w:val="30"/>
                <w:rtl/>
                <w:lang w:bidi="ar-EG"/>
              </w:rPr>
              <w:t>ويُحدِّد المدير العام إجراءات الاختيار الخاصة بالتعيينات</w:t>
            </w:r>
            <w:r>
              <w:rPr>
                <w:rFonts w:hint="cs"/>
                <w:sz w:val="30"/>
                <w:szCs w:val="30"/>
                <w:rtl/>
                <w:lang w:bidi="ar-EG"/>
              </w:rPr>
              <w:t> </w:t>
            </w:r>
            <w:r w:rsidRPr="009226A9">
              <w:rPr>
                <w:sz w:val="30"/>
                <w:szCs w:val="30"/>
                <w:rtl/>
                <w:lang w:bidi="ar-EG"/>
              </w:rPr>
              <w:t>المؤقتة.</w:t>
            </w:r>
          </w:p>
          <w:p w:rsidR="00BC2C62" w:rsidRPr="009226A9" w:rsidRDefault="00BC2C62" w:rsidP="0039682B">
            <w:pPr>
              <w:pStyle w:val="NormalParaAR"/>
              <w:spacing w:after="120" w:line="300" w:lineRule="exact"/>
              <w:rPr>
                <w:sz w:val="30"/>
                <w:szCs w:val="30"/>
                <w:lang w:bidi="ar-EG"/>
              </w:rPr>
            </w:pPr>
            <w:r>
              <w:rPr>
                <w:rFonts w:hint="cs"/>
                <w:sz w:val="30"/>
                <w:szCs w:val="30"/>
                <w:rtl/>
                <w:lang w:bidi="ar-EG"/>
              </w:rPr>
              <w:t>[...]</w:t>
            </w:r>
          </w:p>
          <w:p w:rsidR="00BC2C62" w:rsidRPr="009226A9" w:rsidRDefault="00BC2C62" w:rsidP="0039682B">
            <w:pPr>
              <w:pStyle w:val="NormalParaAR"/>
              <w:spacing w:after="120" w:line="300" w:lineRule="exact"/>
              <w:rPr>
                <w:sz w:val="30"/>
                <w:szCs w:val="30"/>
                <w:lang w:bidi="ar-EG"/>
              </w:rPr>
            </w:pPr>
            <w:r w:rsidRPr="009226A9">
              <w:rPr>
                <w:sz w:val="30"/>
                <w:szCs w:val="30"/>
                <w:rtl/>
                <w:lang w:bidi="ar-EG"/>
              </w:rPr>
              <w:t>(د)</w:t>
            </w:r>
            <w:r>
              <w:rPr>
                <w:sz w:val="30"/>
                <w:szCs w:val="30"/>
                <w:rtl/>
                <w:lang w:bidi="ar-EG"/>
              </w:rPr>
              <w:tab/>
            </w:r>
            <w:r w:rsidRPr="009226A9">
              <w:rPr>
                <w:sz w:val="30"/>
                <w:szCs w:val="30"/>
                <w:rtl/>
                <w:lang w:bidi="ar-EG"/>
              </w:rPr>
              <w:t>ولا تُعيد المنظمةُ تعيين الأشخاص الذين بلغوا المدة التراكمية القصوى للتعيين المؤقت التي تبلغ سنتين تعييناً مؤقتاً لمدة سنة واحدة على الأقل.</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Pr="009226A9" w:rsidRDefault="00BC2C62" w:rsidP="0039682B">
            <w:pPr>
              <w:pStyle w:val="NormalParaAR"/>
              <w:spacing w:after="120" w:line="300" w:lineRule="exact"/>
              <w:rPr>
                <w:sz w:val="30"/>
                <w:szCs w:val="30"/>
                <w:lang w:bidi="ar-EG"/>
              </w:rPr>
            </w:pPr>
            <w:r w:rsidRPr="009226A9">
              <w:rPr>
                <w:sz w:val="30"/>
                <w:szCs w:val="30"/>
                <w:rtl/>
                <w:lang w:bidi="ar-EG"/>
              </w:rPr>
              <w:t>(أ)</w:t>
            </w:r>
            <w:r>
              <w:rPr>
                <w:sz w:val="30"/>
                <w:szCs w:val="30"/>
                <w:rtl/>
                <w:lang w:bidi="ar-EG"/>
              </w:rPr>
              <w:tab/>
            </w:r>
            <w:r w:rsidRPr="009226A9">
              <w:rPr>
                <w:sz w:val="30"/>
                <w:szCs w:val="30"/>
                <w:rtl/>
                <w:lang w:bidi="ar-EG"/>
              </w:rPr>
              <w:t>التعيينات المؤقتة بموجب هذه المادة هي التعيينات التي تُمنَح من فترة شهر واحد حتى 12 شهراً. ويجوز تمديد أي تعيين من هذه التعيينات، حسب تقدير المدير العام، مرة واحدة أو أكثر بشرط ألا تزيد مدة التعيين</w:t>
            </w:r>
            <w:r w:rsidRPr="00197A38">
              <w:rPr>
                <w:rFonts w:hint="cs"/>
                <w:sz w:val="30"/>
                <w:szCs w:val="30"/>
                <w:rtl/>
                <w:lang w:bidi="ar-EG"/>
              </w:rPr>
              <w:t>ات</w:t>
            </w:r>
            <w:r w:rsidRPr="009226A9">
              <w:rPr>
                <w:sz w:val="30"/>
                <w:szCs w:val="30"/>
                <w:rtl/>
                <w:lang w:bidi="ar-EG"/>
              </w:rPr>
              <w:t xml:space="preserve"> المؤقت</w:t>
            </w:r>
            <w:r w:rsidRPr="00197A38">
              <w:rPr>
                <w:rFonts w:hint="cs"/>
                <w:sz w:val="30"/>
                <w:szCs w:val="30"/>
                <w:rtl/>
                <w:lang w:bidi="ar-EG"/>
              </w:rPr>
              <w:t>ة</w:t>
            </w:r>
            <w:r w:rsidRPr="009226A9">
              <w:rPr>
                <w:sz w:val="30"/>
                <w:szCs w:val="30"/>
                <w:rtl/>
                <w:lang w:bidi="ar-EG"/>
              </w:rPr>
              <w:t xml:space="preserve"> التراكمية عن سنتين.</w:t>
            </w:r>
          </w:p>
          <w:p w:rsidR="00BC2C62" w:rsidRPr="009226A9" w:rsidRDefault="00BC2C62" w:rsidP="0039682B">
            <w:pPr>
              <w:pStyle w:val="NormalParaAR"/>
              <w:spacing w:after="120" w:line="300" w:lineRule="exact"/>
              <w:rPr>
                <w:sz w:val="30"/>
                <w:szCs w:val="30"/>
                <w:lang w:bidi="ar-EG"/>
              </w:rPr>
            </w:pPr>
            <w:r w:rsidRPr="009226A9">
              <w:rPr>
                <w:sz w:val="30"/>
                <w:szCs w:val="30"/>
                <w:rtl/>
                <w:lang w:bidi="ar-EG"/>
              </w:rPr>
              <w:t>(ب)</w:t>
            </w:r>
            <w:r>
              <w:rPr>
                <w:sz w:val="30"/>
                <w:szCs w:val="30"/>
                <w:rtl/>
                <w:lang w:bidi="ar-EG"/>
              </w:rPr>
              <w:tab/>
            </w:r>
            <w:r w:rsidRPr="009226A9">
              <w:rPr>
                <w:sz w:val="30"/>
                <w:szCs w:val="30"/>
                <w:rtl/>
                <w:lang w:bidi="ar-EG"/>
              </w:rPr>
              <w:t xml:space="preserve">ويُحدِّد المدير العام </w:t>
            </w:r>
            <w:r w:rsidRPr="00517A1C">
              <w:rPr>
                <w:rFonts w:hint="cs"/>
                <w:b/>
                <w:bCs/>
                <w:sz w:val="30"/>
                <w:szCs w:val="30"/>
                <w:u w:val="single"/>
                <w:rtl/>
                <w:lang w:bidi="ar-EG"/>
              </w:rPr>
              <w:t>في المرفق الثالث</w:t>
            </w:r>
            <w:r w:rsidRPr="00517A1C">
              <w:rPr>
                <w:rFonts w:hint="cs"/>
                <w:sz w:val="30"/>
                <w:szCs w:val="30"/>
                <w:rtl/>
                <w:lang w:bidi="ar-EG"/>
              </w:rPr>
              <w:t xml:space="preserve"> </w:t>
            </w:r>
            <w:r w:rsidRPr="009226A9">
              <w:rPr>
                <w:sz w:val="30"/>
                <w:szCs w:val="30"/>
                <w:rtl/>
                <w:lang w:bidi="ar-EG"/>
              </w:rPr>
              <w:t>إجراءات الاختيار الخاصة بالتعيينا</w:t>
            </w:r>
            <w:r w:rsidRPr="00197A38">
              <w:rPr>
                <w:b/>
                <w:bCs/>
                <w:sz w:val="30"/>
                <w:szCs w:val="30"/>
                <w:u w:val="single"/>
                <w:rtl/>
                <w:lang w:bidi="ar-EG"/>
              </w:rPr>
              <w:t>ت</w:t>
            </w:r>
            <w:r w:rsidRPr="009226A9">
              <w:rPr>
                <w:sz w:val="30"/>
                <w:szCs w:val="30"/>
                <w:rtl/>
                <w:lang w:bidi="ar-EG"/>
              </w:rPr>
              <w:t xml:space="preserve"> المؤقتة.</w:t>
            </w:r>
          </w:p>
          <w:p w:rsidR="00BC2C62" w:rsidRPr="009226A9" w:rsidRDefault="00BC2C62" w:rsidP="0039682B">
            <w:pPr>
              <w:pStyle w:val="NormalParaAR"/>
              <w:spacing w:after="120" w:line="300" w:lineRule="exact"/>
              <w:rPr>
                <w:sz w:val="30"/>
                <w:szCs w:val="30"/>
                <w:lang w:bidi="ar-EG"/>
              </w:rPr>
            </w:pPr>
            <w:r>
              <w:rPr>
                <w:rFonts w:hint="cs"/>
                <w:sz w:val="30"/>
                <w:szCs w:val="30"/>
                <w:rtl/>
                <w:lang w:bidi="ar-EG"/>
              </w:rPr>
              <w:t>[...]</w:t>
            </w:r>
          </w:p>
          <w:p w:rsidR="00BC2C62" w:rsidRPr="009226A9" w:rsidRDefault="00BC2C62" w:rsidP="0039682B">
            <w:pPr>
              <w:pStyle w:val="NormalParaAR"/>
              <w:spacing w:after="120" w:line="300" w:lineRule="exact"/>
              <w:rPr>
                <w:sz w:val="30"/>
                <w:szCs w:val="30"/>
                <w:rtl/>
                <w:lang w:bidi="ar-EG"/>
              </w:rPr>
            </w:pPr>
            <w:r w:rsidRPr="009226A9">
              <w:rPr>
                <w:sz w:val="30"/>
                <w:szCs w:val="30"/>
                <w:rtl/>
                <w:lang w:bidi="ar-EG"/>
              </w:rPr>
              <w:t>(د)</w:t>
            </w:r>
            <w:r>
              <w:rPr>
                <w:sz w:val="30"/>
                <w:szCs w:val="30"/>
                <w:rtl/>
                <w:lang w:bidi="ar-EG"/>
              </w:rPr>
              <w:tab/>
            </w:r>
            <w:r w:rsidRPr="009226A9">
              <w:rPr>
                <w:sz w:val="30"/>
                <w:szCs w:val="30"/>
                <w:rtl/>
                <w:lang w:bidi="ar-EG"/>
              </w:rPr>
              <w:t>ولا تُعيد المنظمةُ تعيين الأشخاص الذين بلغوا المدة التراكمية القصوى للتعيين المؤقت التي تبلغ سنتين تعييناً مؤقتاً لمدة سنة واحدة على الأقل.</w:t>
            </w:r>
            <w:r>
              <w:rPr>
                <w:rFonts w:hint="cs"/>
                <w:sz w:val="30"/>
                <w:szCs w:val="30"/>
                <w:rtl/>
                <w:lang w:bidi="ar-EG"/>
              </w:rPr>
              <w:t xml:space="preserve"> </w:t>
            </w:r>
            <w:r w:rsidRPr="004A4938">
              <w:rPr>
                <w:b/>
                <w:bCs/>
                <w:sz w:val="30"/>
                <w:szCs w:val="30"/>
                <w:u w:val="single"/>
                <w:rtl/>
                <w:lang w:bidi="ar-EG"/>
              </w:rPr>
              <w:t xml:space="preserve">وإذا فُصل الموظف الذي لم يبلغ المدة التراكمية القصوى التي تبلغ سنتين ثم أُعيد تعيينه بعد أقل من سنة في وظيفة مؤقتة أخرى، فإن التعيينات المؤقتة السابقة التي تقل مدتها عن سنتين </w:t>
            </w:r>
            <w:r w:rsidRPr="00E64484">
              <w:rPr>
                <w:rFonts w:hint="cs"/>
                <w:b/>
                <w:bCs/>
                <w:sz w:val="30"/>
                <w:szCs w:val="30"/>
                <w:u w:val="single"/>
                <w:rtl/>
                <w:lang w:bidi="ar-EG"/>
              </w:rPr>
              <w:t>تُضاف إلى ما قضاه الموظف من</w:t>
            </w:r>
            <w:r w:rsidRPr="004A4938">
              <w:rPr>
                <w:b/>
                <w:bCs/>
                <w:sz w:val="30"/>
                <w:szCs w:val="30"/>
                <w:u w:val="single"/>
                <w:rtl/>
                <w:lang w:bidi="ar-EG"/>
              </w:rPr>
              <w:t xml:space="preserve"> المدة التراكمية القصوى التي تبلغ سنتين.</w:t>
            </w:r>
          </w:p>
          <w:p w:rsidR="00BC2C6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127833" w:rsidRDefault="00BC2C62" w:rsidP="0039682B">
            <w:pPr>
              <w:pStyle w:val="NormalParaAR"/>
              <w:spacing w:after="120" w:line="300" w:lineRule="exact"/>
              <w:rPr>
                <w:sz w:val="30"/>
                <w:szCs w:val="30"/>
                <w:rtl/>
                <w:lang w:bidi="ar-EG"/>
              </w:rPr>
            </w:pPr>
            <w:r w:rsidRPr="0082769D">
              <w:rPr>
                <w:sz w:val="30"/>
                <w:szCs w:val="30"/>
                <w:rtl/>
                <w:lang w:bidi="ar-EG"/>
              </w:rPr>
              <w:t>الفقرت</w:t>
            </w:r>
            <w:r w:rsidRPr="0082769D">
              <w:rPr>
                <w:rFonts w:hint="cs"/>
                <w:sz w:val="30"/>
                <w:szCs w:val="30"/>
                <w:rtl/>
                <w:lang w:bidi="ar-EG"/>
              </w:rPr>
              <w:t>ان</w:t>
            </w:r>
            <w:r w:rsidRPr="0082769D">
              <w:rPr>
                <w:sz w:val="30"/>
                <w:szCs w:val="30"/>
                <w:rtl/>
                <w:lang w:bidi="ar-EG"/>
              </w:rPr>
              <w:t xml:space="preserve"> (أ) و(د): لتوضيح </w:t>
            </w:r>
            <w:r w:rsidRPr="0082769D">
              <w:rPr>
                <w:rFonts w:hint="cs"/>
                <w:sz w:val="30"/>
                <w:szCs w:val="30"/>
                <w:rtl/>
                <w:lang w:bidi="ar-EG"/>
              </w:rPr>
              <w:t xml:space="preserve">أنه لا يجوز استبعاد </w:t>
            </w:r>
            <w:r>
              <w:rPr>
                <w:rFonts w:hint="cs"/>
                <w:sz w:val="30"/>
                <w:szCs w:val="30"/>
                <w:rtl/>
                <w:lang w:bidi="ar-EG"/>
              </w:rPr>
              <w:t xml:space="preserve">مدة </w:t>
            </w:r>
            <w:r w:rsidRPr="0082769D">
              <w:rPr>
                <w:sz w:val="30"/>
                <w:szCs w:val="30"/>
                <w:rtl/>
                <w:lang w:bidi="ar-EG"/>
              </w:rPr>
              <w:t xml:space="preserve">الخدمة </w:t>
            </w:r>
            <w:r>
              <w:rPr>
                <w:rFonts w:hint="cs"/>
                <w:sz w:val="30"/>
                <w:szCs w:val="30"/>
                <w:rtl/>
                <w:lang w:bidi="ar-EG"/>
              </w:rPr>
              <w:t xml:space="preserve">التي قضاها الموظف </w:t>
            </w:r>
            <w:r w:rsidRPr="0082769D">
              <w:rPr>
                <w:rFonts w:hint="cs"/>
                <w:sz w:val="30"/>
                <w:szCs w:val="30"/>
                <w:rtl/>
                <w:lang w:bidi="ar-EG"/>
              </w:rPr>
              <w:t>في وظيفة</w:t>
            </w:r>
            <w:r w:rsidRPr="0082769D">
              <w:rPr>
                <w:sz w:val="30"/>
                <w:szCs w:val="30"/>
                <w:rtl/>
                <w:lang w:bidi="ar-EG"/>
              </w:rPr>
              <w:t xml:space="preserve"> </w:t>
            </w:r>
            <w:r w:rsidRPr="0082769D">
              <w:rPr>
                <w:rFonts w:hint="cs"/>
                <w:sz w:val="30"/>
                <w:szCs w:val="30"/>
                <w:rtl/>
                <w:lang w:bidi="ar-EG"/>
              </w:rPr>
              <w:t>م</w:t>
            </w:r>
            <w:r w:rsidRPr="0082769D">
              <w:rPr>
                <w:sz w:val="30"/>
                <w:szCs w:val="30"/>
                <w:rtl/>
                <w:lang w:bidi="ar-EG"/>
              </w:rPr>
              <w:t>ؤقت</w:t>
            </w:r>
            <w:r w:rsidRPr="0082769D">
              <w:rPr>
                <w:rFonts w:hint="cs"/>
                <w:sz w:val="30"/>
                <w:szCs w:val="30"/>
                <w:rtl/>
                <w:lang w:bidi="ar-EG"/>
              </w:rPr>
              <w:t>ة</w:t>
            </w:r>
            <w:r w:rsidRPr="0082769D">
              <w:rPr>
                <w:sz w:val="30"/>
                <w:szCs w:val="30"/>
                <w:rtl/>
                <w:lang w:bidi="ar-EG"/>
              </w:rPr>
              <w:t xml:space="preserve"> </w:t>
            </w:r>
            <w:r w:rsidRPr="0082769D">
              <w:rPr>
                <w:rFonts w:hint="cs"/>
                <w:sz w:val="30"/>
                <w:szCs w:val="30"/>
                <w:rtl/>
                <w:lang w:bidi="ar-EG"/>
              </w:rPr>
              <w:t xml:space="preserve">عند حساب ما قضاه من </w:t>
            </w:r>
            <w:r w:rsidRPr="0082769D">
              <w:rPr>
                <w:sz w:val="30"/>
                <w:szCs w:val="30"/>
                <w:rtl/>
                <w:lang w:bidi="ar-EG"/>
              </w:rPr>
              <w:t xml:space="preserve">الحد الأقصى </w:t>
            </w:r>
            <w:r w:rsidRPr="0082769D">
              <w:rPr>
                <w:rFonts w:hint="cs"/>
                <w:sz w:val="30"/>
                <w:szCs w:val="30"/>
                <w:rtl/>
                <w:lang w:bidi="ar-EG"/>
              </w:rPr>
              <w:t xml:space="preserve">لمدة </w:t>
            </w:r>
            <w:r w:rsidRPr="0082769D">
              <w:rPr>
                <w:sz w:val="30"/>
                <w:szCs w:val="30"/>
                <w:rtl/>
                <w:lang w:bidi="ar-EG"/>
              </w:rPr>
              <w:t xml:space="preserve">الخدمة </w:t>
            </w:r>
            <w:r w:rsidRPr="0082769D">
              <w:rPr>
                <w:rFonts w:hint="cs"/>
                <w:sz w:val="30"/>
                <w:szCs w:val="30"/>
                <w:rtl/>
                <w:lang w:bidi="ar-EG"/>
              </w:rPr>
              <w:t>إلا حينما يكون ال</w:t>
            </w:r>
            <w:r w:rsidRPr="0082769D">
              <w:rPr>
                <w:sz w:val="30"/>
                <w:szCs w:val="30"/>
                <w:rtl/>
                <w:lang w:bidi="ar-EG"/>
              </w:rPr>
              <w:t xml:space="preserve">انقطاع </w:t>
            </w:r>
            <w:r w:rsidRPr="0082769D">
              <w:rPr>
                <w:rFonts w:hint="cs"/>
                <w:sz w:val="30"/>
                <w:szCs w:val="30"/>
                <w:rtl/>
                <w:lang w:bidi="ar-EG"/>
              </w:rPr>
              <w:t>عن</w:t>
            </w:r>
            <w:r w:rsidRPr="0082769D">
              <w:rPr>
                <w:sz w:val="30"/>
                <w:szCs w:val="30"/>
                <w:rtl/>
                <w:lang w:bidi="ar-EG"/>
              </w:rPr>
              <w:t xml:space="preserve"> الخدمة لمدة سنة واحدة على الأقل. </w:t>
            </w:r>
            <w:r w:rsidRPr="0082769D">
              <w:rPr>
                <w:rFonts w:hint="cs"/>
                <w:sz w:val="30"/>
                <w:szCs w:val="30"/>
                <w:rtl/>
                <w:lang w:bidi="ar-EG"/>
              </w:rPr>
              <w:t>و</w:t>
            </w:r>
            <w:r w:rsidRPr="0082769D">
              <w:rPr>
                <w:sz w:val="30"/>
                <w:szCs w:val="30"/>
                <w:rtl/>
                <w:lang w:bidi="ar-EG"/>
              </w:rPr>
              <w:t xml:space="preserve">هذا </w:t>
            </w:r>
            <w:r w:rsidRPr="0082769D">
              <w:rPr>
                <w:rFonts w:hint="cs"/>
                <w:sz w:val="30"/>
                <w:szCs w:val="30"/>
                <w:rtl/>
                <w:lang w:bidi="ar-EG"/>
              </w:rPr>
              <w:t xml:space="preserve">من أجل </w:t>
            </w:r>
            <w:r w:rsidRPr="0082769D">
              <w:rPr>
                <w:sz w:val="30"/>
                <w:szCs w:val="30"/>
                <w:rtl/>
                <w:lang w:bidi="ar-EG"/>
              </w:rPr>
              <w:t>ت</w:t>
            </w:r>
            <w:r w:rsidRPr="0082769D">
              <w:rPr>
                <w:rFonts w:hint="cs"/>
                <w:sz w:val="30"/>
                <w:szCs w:val="30"/>
                <w:rtl/>
                <w:lang w:bidi="ar-EG"/>
              </w:rPr>
              <w:t>فادي</w:t>
            </w:r>
            <w:r w:rsidRPr="0082769D">
              <w:rPr>
                <w:sz w:val="30"/>
                <w:szCs w:val="30"/>
                <w:rtl/>
                <w:lang w:bidi="ar-EG"/>
              </w:rPr>
              <w:t xml:space="preserve"> التحايل على </w:t>
            </w:r>
            <w:r w:rsidRPr="0082769D">
              <w:rPr>
                <w:rFonts w:hint="cs"/>
                <w:sz w:val="30"/>
                <w:szCs w:val="30"/>
                <w:rtl/>
                <w:lang w:bidi="ar-EG"/>
              </w:rPr>
              <w:t xml:space="preserve">مدة الانقطاع </w:t>
            </w:r>
            <w:r w:rsidRPr="0082769D">
              <w:rPr>
                <w:sz w:val="30"/>
                <w:szCs w:val="30"/>
                <w:rtl/>
                <w:lang w:bidi="ar-EG"/>
              </w:rPr>
              <w:t>ال</w:t>
            </w:r>
            <w:r w:rsidRPr="0082769D">
              <w:rPr>
                <w:rFonts w:hint="cs"/>
                <w:sz w:val="30"/>
                <w:szCs w:val="30"/>
                <w:rtl/>
                <w:lang w:bidi="ar-EG"/>
              </w:rPr>
              <w:t>إ</w:t>
            </w:r>
            <w:r w:rsidRPr="0082769D">
              <w:rPr>
                <w:sz w:val="30"/>
                <w:szCs w:val="30"/>
                <w:rtl/>
                <w:lang w:bidi="ar-EG"/>
              </w:rPr>
              <w:t>لزام</w:t>
            </w:r>
            <w:r w:rsidRPr="0082769D">
              <w:rPr>
                <w:rFonts w:hint="cs"/>
                <w:sz w:val="30"/>
                <w:szCs w:val="30"/>
                <w:rtl/>
                <w:lang w:bidi="ar-EG"/>
              </w:rPr>
              <w:t>ية</w:t>
            </w:r>
            <w:r w:rsidRPr="0082769D">
              <w:rPr>
                <w:sz w:val="30"/>
                <w:szCs w:val="30"/>
                <w:rtl/>
                <w:lang w:bidi="ar-EG"/>
              </w:rPr>
              <w:t xml:space="preserve"> </w:t>
            </w:r>
            <w:r w:rsidRPr="0082769D">
              <w:rPr>
                <w:rFonts w:hint="cs"/>
                <w:sz w:val="30"/>
                <w:szCs w:val="30"/>
                <w:rtl/>
                <w:lang w:bidi="ar-EG"/>
              </w:rPr>
              <w:t xml:space="preserve">التي تبلغ </w:t>
            </w:r>
            <w:r w:rsidRPr="0082769D">
              <w:rPr>
                <w:sz w:val="30"/>
                <w:szCs w:val="30"/>
                <w:rtl/>
                <w:lang w:bidi="ar-EG"/>
              </w:rPr>
              <w:t>سنة واحدة.</w:t>
            </w:r>
          </w:p>
          <w:p w:rsidR="00BC2C62" w:rsidRPr="00127833" w:rsidRDefault="00BC2C62" w:rsidP="0039682B">
            <w:pPr>
              <w:pStyle w:val="NormalParaAR"/>
              <w:spacing w:after="120" w:line="300" w:lineRule="exact"/>
              <w:rPr>
                <w:sz w:val="30"/>
                <w:szCs w:val="30"/>
                <w:lang w:bidi="ar-EG"/>
              </w:rPr>
            </w:pPr>
          </w:p>
          <w:p w:rsidR="00BC2C62" w:rsidRDefault="00BC2C62" w:rsidP="0039682B">
            <w:pPr>
              <w:pStyle w:val="NormalParaAR"/>
              <w:spacing w:after="120" w:line="300" w:lineRule="exact"/>
              <w:rPr>
                <w:sz w:val="30"/>
                <w:szCs w:val="30"/>
                <w:rtl/>
                <w:lang w:bidi="ar-EG"/>
              </w:rPr>
            </w:pPr>
            <w:r w:rsidRPr="00127833">
              <w:rPr>
                <w:sz w:val="30"/>
                <w:szCs w:val="30"/>
                <w:rtl/>
                <w:lang w:bidi="ar-EG"/>
              </w:rPr>
              <w:t xml:space="preserve">الفقرة (ب): تعديل </w:t>
            </w:r>
            <w:r>
              <w:rPr>
                <w:rFonts w:hint="cs"/>
                <w:sz w:val="30"/>
                <w:szCs w:val="30"/>
                <w:rtl/>
                <w:lang w:bidi="ar-EG"/>
              </w:rPr>
              <w:t>في الصياغة</w:t>
            </w:r>
            <w:r w:rsidRPr="00127833">
              <w:rPr>
                <w:sz w:val="30"/>
                <w:szCs w:val="30"/>
                <w:rtl/>
                <w:lang w:bidi="ar-EG"/>
              </w:rPr>
              <w:t>.</w:t>
            </w:r>
          </w:p>
        </w:tc>
      </w:tr>
      <w:tr w:rsidR="00BC2C62" w:rsidRPr="00820785" w:rsidTr="00BC2C62">
        <w:tc>
          <w:tcPr>
            <w:tcW w:w="1975" w:type="dxa"/>
          </w:tcPr>
          <w:p w:rsidR="00BC2C62" w:rsidRPr="00CE7205" w:rsidRDefault="00BC2C62" w:rsidP="0039682B">
            <w:pPr>
              <w:pStyle w:val="NormalParaAR"/>
              <w:spacing w:after="120" w:line="300" w:lineRule="exact"/>
              <w:rPr>
                <w:b/>
                <w:bCs/>
                <w:sz w:val="30"/>
                <w:szCs w:val="30"/>
                <w:lang w:bidi="ar-EG"/>
              </w:rPr>
            </w:pPr>
            <w:r w:rsidRPr="00CE7205">
              <w:rPr>
                <w:b/>
                <w:bCs/>
                <w:sz w:val="30"/>
                <w:szCs w:val="30"/>
                <w:rtl/>
                <w:lang w:bidi="ar-EG"/>
              </w:rPr>
              <w:t>المادة 4-17</w:t>
            </w:r>
          </w:p>
          <w:p w:rsidR="00BC2C62" w:rsidRPr="00CE7205" w:rsidRDefault="00BC2C62" w:rsidP="0039682B">
            <w:pPr>
              <w:pStyle w:val="NormalParaAR"/>
              <w:spacing w:after="120" w:line="300" w:lineRule="exact"/>
              <w:rPr>
                <w:sz w:val="30"/>
                <w:szCs w:val="30"/>
                <w:rtl/>
                <w:lang w:bidi="ar-EG"/>
              </w:rPr>
            </w:pPr>
            <w:r w:rsidRPr="00CE7205">
              <w:rPr>
                <w:sz w:val="30"/>
                <w:szCs w:val="30"/>
                <w:rtl/>
                <w:lang w:bidi="ar-EG"/>
              </w:rPr>
              <w:lastRenderedPageBreak/>
              <w:t>التعيينات المُحدَّدة المدة</w:t>
            </w:r>
          </w:p>
        </w:tc>
        <w:tc>
          <w:tcPr>
            <w:tcW w:w="4680" w:type="dxa"/>
          </w:tcPr>
          <w:p w:rsidR="00BC2C62" w:rsidRPr="00CE7205" w:rsidRDefault="00BC2C62" w:rsidP="0039682B">
            <w:pPr>
              <w:pStyle w:val="NormalParaAR"/>
              <w:spacing w:after="120" w:line="300" w:lineRule="exact"/>
              <w:rPr>
                <w:sz w:val="30"/>
                <w:szCs w:val="30"/>
                <w:lang w:bidi="ar-EG"/>
              </w:rPr>
            </w:pPr>
            <w:r w:rsidRPr="00CE7205">
              <w:rPr>
                <w:sz w:val="30"/>
                <w:szCs w:val="30"/>
                <w:rtl/>
                <w:lang w:bidi="ar-EG"/>
              </w:rPr>
              <w:lastRenderedPageBreak/>
              <w:t>(أ)</w:t>
            </w:r>
            <w:r>
              <w:rPr>
                <w:sz w:val="30"/>
                <w:szCs w:val="30"/>
                <w:rtl/>
                <w:lang w:bidi="ar-EG"/>
              </w:rPr>
              <w:tab/>
            </w:r>
            <w:r w:rsidRPr="00CE7205">
              <w:rPr>
                <w:sz w:val="30"/>
                <w:szCs w:val="30"/>
                <w:rtl/>
                <w:lang w:bidi="ar-EG"/>
              </w:rPr>
              <w:t xml:space="preserve">يجوز منح تعيين مُحدَّد المدة لفترة تبلغ سنة واحدة أو أكثر، </w:t>
            </w:r>
            <w:r w:rsidRPr="00CE7205">
              <w:rPr>
                <w:sz w:val="30"/>
                <w:szCs w:val="30"/>
                <w:rtl/>
                <w:lang w:bidi="ar-EG"/>
              </w:rPr>
              <w:lastRenderedPageBreak/>
              <w:t>ولكن لا تزيد الفترة عن خمس سنوات متتالية.</w:t>
            </w:r>
          </w:p>
          <w:p w:rsidR="00BC2C62" w:rsidRPr="00CE7205" w:rsidRDefault="00BC2C62" w:rsidP="0039682B">
            <w:pPr>
              <w:pStyle w:val="NormalParaAR"/>
              <w:spacing w:after="120" w:line="300" w:lineRule="exact"/>
              <w:rPr>
                <w:sz w:val="30"/>
                <w:szCs w:val="30"/>
                <w:lang w:bidi="ar-EG"/>
              </w:rPr>
            </w:pPr>
            <w:r>
              <w:rPr>
                <w:rFonts w:hint="cs"/>
                <w:sz w:val="30"/>
                <w:szCs w:val="30"/>
                <w:rtl/>
                <w:lang w:bidi="ar-EG"/>
              </w:rPr>
              <w:t>[...]</w:t>
            </w:r>
          </w:p>
          <w:p w:rsidR="00BC2C62" w:rsidRPr="00CE7205" w:rsidRDefault="00BC2C62" w:rsidP="0039682B">
            <w:pPr>
              <w:pStyle w:val="NormalParaAR"/>
              <w:spacing w:after="120" w:line="300" w:lineRule="exact"/>
              <w:rPr>
                <w:sz w:val="30"/>
                <w:szCs w:val="30"/>
                <w:lang w:bidi="ar-EG"/>
              </w:rPr>
            </w:pPr>
            <w:r w:rsidRPr="00CE7205">
              <w:rPr>
                <w:sz w:val="30"/>
                <w:szCs w:val="30"/>
                <w:rtl/>
                <w:lang w:bidi="ar-EG"/>
              </w:rPr>
              <w:t>(ج)</w:t>
            </w:r>
            <w:r>
              <w:rPr>
                <w:sz w:val="30"/>
                <w:szCs w:val="30"/>
                <w:rtl/>
                <w:lang w:bidi="ar-EG"/>
              </w:rPr>
              <w:tab/>
            </w:r>
            <w:r w:rsidRPr="00CE7205">
              <w:rPr>
                <w:sz w:val="30"/>
                <w:szCs w:val="30"/>
                <w:rtl/>
                <w:lang w:bidi="ar-EG"/>
              </w:rPr>
              <w:t>والتعيينات المُحدَّدة المدة تكون لفترة زمنية يُحدِّد طولها المديرُ العام بموافقة لجنة التنسيق. ويجوز تمديد أي من هذه التعيينات لفترات زمنية يُحدِّد طولها المديرُ العام بموافقة لجنة التنسيق.</w:t>
            </w:r>
          </w:p>
          <w:p w:rsidR="00BC2C62" w:rsidRPr="00CE7205" w:rsidRDefault="00BC2C62" w:rsidP="0039682B">
            <w:pPr>
              <w:pStyle w:val="NormalParaAR"/>
              <w:spacing w:after="120" w:line="300" w:lineRule="exact"/>
              <w:rPr>
                <w:sz w:val="30"/>
                <w:szCs w:val="30"/>
                <w:lang w:bidi="ar-EG"/>
              </w:rPr>
            </w:pPr>
            <w:r w:rsidRPr="00CE7205">
              <w:rPr>
                <w:sz w:val="30"/>
                <w:szCs w:val="30"/>
                <w:rtl/>
                <w:lang w:bidi="ar-EG"/>
              </w:rPr>
              <w:t>(د)</w:t>
            </w:r>
            <w:r>
              <w:rPr>
                <w:sz w:val="30"/>
                <w:szCs w:val="30"/>
                <w:rtl/>
                <w:lang w:bidi="ar-EG"/>
              </w:rPr>
              <w:tab/>
            </w:r>
            <w:r w:rsidRPr="00CE7205">
              <w:rPr>
                <w:sz w:val="30"/>
                <w:szCs w:val="30"/>
                <w:rtl/>
                <w:lang w:bidi="ar-EG"/>
              </w:rPr>
              <w:t>والتعيينات المُحدَّدة المدة بموجب القاعدة 4-9-2 تكون لفترة زمنية يُحدَّد أمدُها الأدنى والأقصى (بما لا يتجاوز ثلاث سنوات) بمقتضى أحكام اتفاقات الصناديق الاستئمانية أو اتفاقات التعاون ذات الصلة التي تُبرَم بين المكتب الدولي ومكاتب الملكية الفكرية الوطنية</w:t>
            </w:r>
            <w:r>
              <w:rPr>
                <w:rFonts w:hint="cs"/>
                <w:sz w:val="30"/>
                <w:szCs w:val="30"/>
                <w:rtl/>
                <w:lang w:bidi="ar-EG"/>
              </w:rPr>
              <w:t> </w:t>
            </w:r>
            <w:r w:rsidRPr="00CE7205">
              <w:rPr>
                <w:sz w:val="30"/>
                <w:szCs w:val="30"/>
                <w:rtl/>
                <w:lang w:bidi="ar-EG"/>
              </w:rPr>
              <w:t>والإقليمية.</w:t>
            </w:r>
          </w:p>
          <w:p w:rsidR="00BC2C62" w:rsidRPr="009226A9"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Pr="00CE7205" w:rsidRDefault="00BC2C62" w:rsidP="0039682B">
            <w:pPr>
              <w:pStyle w:val="NormalParaAR"/>
              <w:spacing w:after="120" w:line="300" w:lineRule="exact"/>
              <w:rPr>
                <w:sz w:val="30"/>
                <w:szCs w:val="30"/>
                <w:lang w:bidi="ar-EG"/>
              </w:rPr>
            </w:pPr>
            <w:r w:rsidRPr="00CE7205">
              <w:rPr>
                <w:sz w:val="30"/>
                <w:szCs w:val="30"/>
                <w:rtl/>
                <w:lang w:bidi="ar-EG"/>
              </w:rPr>
              <w:lastRenderedPageBreak/>
              <w:t>(أ)</w:t>
            </w:r>
            <w:r>
              <w:rPr>
                <w:sz w:val="30"/>
                <w:szCs w:val="30"/>
                <w:rtl/>
                <w:lang w:bidi="ar-EG"/>
              </w:rPr>
              <w:tab/>
            </w:r>
            <w:r w:rsidRPr="00CE7205">
              <w:rPr>
                <w:sz w:val="30"/>
                <w:szCs w:val="30"/>
                <w:rtl/>
                <w:lang w:bidi="ar-EG"/>
              </w:rPr>
              <w:t xml:space="preserve">يجوز منح تعيين مُحدَّد المدة لفترة </w:t>
            </w:r>
            <w:r w:rsidRPr="00754D78">
              <w:rPr>
                <w:rFonts w:hint="cs"/>
                <w:b/>
                <w:bCs/>
                <w:sz w:val="30"/>
                <w:szCs w:val="30"/>
                <w:u w:val="single"/>
                <w:rtl/>
                <w:lang w:bidi="ar-EG"/>
              </w:rPr>
              <w:t xml:space="preserve">لا تقل </w:t>
            </w:r>
            <w:r>
              <w:rPr>
                <w:rFonts w:hint="cs"/>
                <w:b/>
                <w:bCs/>
                <w:sz w:val="30"/>
                <w:szCs w:val="30"/>
                <w:u w:val="single"/>
                <w:rtl/>
                <w:lang w:bidi="ar-EG"/>
              </w:rPr>
              <w:t xml:space="preserve">عادةً </w:t>
            </w:r>
            <w:r w:rsidRPr="00754D78">
              <w:rPr>
                <w:rFonts w:hint="cs"/>
                <w:b/>
                <w:bCs/>
                <w:sz w:val="30"/>
                <w:szCs w:val="30"/>
                <w:u w:val="single"/>
                <w:rtl/>
                <w:lang w:bidi="ar-EG"/>
              </w:rPr>
              <w:t>عن</w:t>
            </w:r>
            <w:r>
              <w:rPr>
                <w:rFonts w:hint="cs"/>
                <w:sz w:val="30"/>
                <w:szCs w:val="30"/>
                <w:rtl/>
                <w:lang w:bidi="ar-EG"/>
              </w:rPr>
              <w:t xml:space="preserve"> </w:t>
            </w:r>
            <w:r w:rsidRPr="00754D78">
              <w:rPr>
                <w:strike/>
                <w:sz w:val="30"/>
                <w:szCs w:val="30"/>
                <w:rtl/>
                <w:lang w:bidi="ar-EG"/>
              </w:rPr>
              <w:t xml:space="preserve">تبلغ </w:t>
            </w:r>
            <w:r w:rsidRPr="00CE7205">
              <w:rPr>
                <w:sz w:val="30"/>
                <w:szCs w:val="30"/>
                <w:rtl/>
                <w:lang w:bidi="ar-EG"/>
              </w:rPr>
              <w:t xml:space="preserve">سنة </w:t>
            </w:r>
            <w:r w:rsidRPr="00CE7205">
              <w:rPr>
                <w:sz w:val="30"/>
                <w:szCs w:val="30"/>
                <w:rtl/>
                <w:lang w:bidi="ar-EG"/>
              </w:rPr>
              <w:lastRenderedPageBreak/>
              <w:t>واحدة</w:t>
            </w:r>
            <w:r w:rsidRPr="00754D78">
              <w:rPr>
                <w:strike/>
                <w:sz w:val="30"/>
                <w:szCs w:val="30"/>
                <w:rtl/>
                <w:lang w:bidi="ar-EG"/>
              </w:rPr>
              <w:t xml:space="preserve"> أو أكثر</w:t>
            </w:r>
            <w:r w:rsidRPr="00CE7205">
              <w:rPr>
                <w:sz w:val="30"/>
                <w:szCs w:val="30"/>
                <w:rtl/>
                <w:lang w:bidi="ar-EG"/>
              </w:rPr>
              <w:t>، ولكن لا تزيد الفترة عن خمس سنوات متتالية.</w:t>
            </w:r>
            <w:r>
              <w:rPr>
                <w:rtl/>
              </w:rPr>
              <w:t xml:space="preserve"> </w:t>
            </w:r>
            <w:r w:rsidRPr="00627254">
              <w:rPr>
                <w:b/>
                <w:bCs/>
                <w:sz w:val="30"/>
                <w:szCs w:val="30"/>
                <w:u w:val="single"/>
                <w:rtl/>
                <w:lang w:bidi="ar-EG"/>
              </w:rPr>
              <w:t xml:space="preserve">ويجوز تجديد </w:t>
            </w:r>
            <w:r>
              <w:rPr>
                <w:rFonts w:hint="cs"/>
                <w:b/>
                <w:bCs/>
                <w:sz w:val="30"/>
                <w:szCs w:val="30"/>
                <w:u w:val="single"/>
                <w:rtl/>
                <w:lang w:bidi="ar-EG"/>
              </w:rPr>
              <w:t>ال</w:t>
            </w:r>
            <w:r w:rsidRPr="00627254">
              <w:rPr>
                <w:b/>
                <w:bCs/>
                <w:sz w:val="30"/>
                <w:szCs w:val="30"/>
                <w:u w:val="single"/>
                <w:rtl/>
                <w:lang w:bidi="ar-EG"/>
              </w:rPr>
              <w:t xml:space="preserve">تعيين </w:t>
            </w:r>
            <w:r>
              <w:rPr>
                <w:rFonts w:hint="cs"/>
                <w:b/>
                <w:bCs/>
                <w:sz w:val="30"/>
                <w:szCs w:val="30"/>
                <w:u w:val="single"/>
                <w:rtl/>
                <w:lang w:bidi="ar-EG"/>
              </w:rPr>
              <w:t>ال</w:t>
            </w:r>
            <w:r w:rsidRPr="00627254">
              <w:rPr>
                <w:b/>
                <w:bCs/>
                <w:sz w:val="30"/>
                <w:szCs w:val="30"/>
                <w:u w:val="single"/>
                <w:rtl/>
                <w:lang w:bidi="ar-EG"/>
              </w:rPr>
              <w:t>م</w:t>
            </w:r>
            <w:r>
              <w:rPr>
                <w:rFonts w:hint="cs"/>
                <w:b/>
                <w:bCs/>
                <w:sz w:val="30"/>
                <w:szCs w:val="30"/>
                <w:u w:val="single"/>
                <w:rtl/>
                <w:lang w:bidi="ar-EG"/>
              </w:rPr>
              <w:t>ُ</w:t>
            </w:r>
            <w:r w:rsidRPr="00627254">
              <w:rPr>
                <w:b/>
                <w:bCs/>
                <w:sz w:val="30"/>
                <w:szCs w:val="30"/>
                <w:u w:val="single"/>
                <w:rtl/>
                <w:lang w:bidi="ar-EG"/>
              </w:rPr>
              <w:t>حد</w:t>
            </w:r>
            <w:r>
              <w:rPr>
                <w:rFonts w:hint="cs"/>
                <w:b/>
                <w:bCs/>
                <w:sz w:val="30"/>
                <w:szCs w:val="30"/>
                <w:u w:val="single"/>
                <w:rtl/>
                <w:lang w:bidi="ar-EG"/>
              </w:rPr>
              <w:t>َّ</w:t>
            </w:r>
            <w:r w:rsidRPr="00627254">
              <w:rPr>
                <w:b/>
                <w:bCs/>
                <w:sz w:val="30"/>
                <w:szCs w:val="30"/>
                <w:u w:val="single"/>
                <w:rtl/>
                <w:lang w:bidi="ar-EG"/>
              </w:rPr>
              <w:t xml:space="preserve">د المدة لأي فترة تصل إلى خمس سنوات </w:t>
            </w:r>
            <w:r>
              <w:rPr>
                <w:rFonts w:hint="cs"/>
                <w:b/>
                <w:bCs/>
                <w:sz w:val="30"/>
                <w:szCs w:val="30"/>
                <w:u w:val="single"/>
                <w:rtl/>
                <w:lang w:bidi="ar-EG"/>
              </w:rPr>
              <w:t>متتالية</w:t>
            </w:r>
            <w:r w:rsidRPr="00627254">
              <w:rPr>
                <w:b/>
                <w:bCs/>
                <w:sz w:val="30"/>
                <w:szCs w:val="30"/>
                <w:u w:val="single"/>
                <w:rtl/>
                <w:lang w:bidi="ar-EG"/>
              </w:rPr>
              <w:t>.</w:t>
            </w:r>
          </w:p>
          <w:p w:rsidR="00BC2C62" w:rsidRPr="00CE7205" w:rsidRDefault="00BC2C62" w:rsidP="0039682B">
            <w:pPr>
              <w:pStyle w:val="NormalParaAR"/>
              <w:spacing w:after="120" w:line="300" w:lineRule="exact"/>
              <w:rPr>
                <w:sz w:val="30"/>
                <w:szCs w:val="30"/>
                <w:lang w:bidi="ar-EG"/>
              </w:rPr>
            </w:pPr>
            <w:r>
              <w:rPr>
                <w:rFonts w:hint="cs"/>
                <w:sz w:val="30"/>
                <w:szCs w:val="30"/>
                <w:rtl/>
                <w:lang w:bidi="ar-EG"/>
              </w:rPr>
              <w:t>[...]</w:t>
            </w:r>
          </w:p>
          <w:p w:rsidR="00BC2C62" w:rsidRPr="00CE7205" w:rsidRDefault="00BC2C62" w:rsidP="0039682B">
            <w:pPr>
              <w:pStyle w:val="NormalParaAR"/>
              <w:spacing w:after="120" w:line="300" w:lineRule="exact"/>
              <w:rPr>
                <w:sz w:val="30"/>
                <w:szCs w:val="30"/>
                <w:lang w:bidi="ar-EG"/>
              </w:rPr>
            </w:pPr>
            <w:r w:rsidRPr="00CE7205">
              <w:rPr>
                <w:sz w:val="30"/>
                <w:szCs w:val="30"/>
                <w:rtl/>
                <w:lang w:bidi="ar-EG"/>
              </w:rPr>
              <w:t>(ج)</w:t>
            </w:r>
            <w:r>
              <w:rPr>
                <w:sz w:val="30"/>
                <w:szCs w:val="30"/>
                <w:rtl/>
                <w:lang w:bidi="ar-EG"/>
              </w:rPr>
              <w:tab/>
            </w:r>
            <w:r w:rsidRPr="00CE7205">
              <w:rPr>
                <w:sz w:val="30"/>
                <w:szCs w:val="30"/>
                <w:rtl/>
                <w:lang w:bidi="ar-EG"/>
              </w:rPr>
              <w:t xml:space="preserve">والتعيينات المُحدَّدة المدة </w:t>
            </w:r>
            <w:r w:rsidRPr="00090322">
              <w:rPr>
                <w:b/>
                <w:bCs/>
                <w:sz w:val="30"/>
                <w:szCs w:val="30"/>
                <w:u w:val="single"/>
                <w:rtl/>
                <w:lang w:bidi="ar-EG"/>
              </w:rPr>
              <w:t>الممنوحة لنائب</w:t>
            </w:r>
            <w:r>
              <w:rPr>
                <w:rFonts w:hint="cs"/>
                <w:b/>
                <w:bCs/>
                <w:sz w:val="30"/>
                <w:szCs w:val="30"/>
                <w:u w:val="single"/>
                <w:rtl/>
                <w:lang w:bidi="ar-EG"/>
              </w:rPr>
              <w:t>ي</w:t>
            </w:r>
            <w:r w:rsidRPr="00090322">
              <w:rPr>
                <w:b/>
                <w:bCs/>
                <w:sz w:val="30"/>
                <w:szCs w:val="30"/>
                <w:u w:val="single"/>
                <w:rtl/>
                <w:lang w:bidi="ar-EG"/>
              </w:rPr>
              <w:t xml:space="preserve"> المدير العام ومساعد</w:t>
            </w:r>
            <w:r>
              <w:rPr>
                <w:rFonts w:hint="cs"/>
                <w:b/>
                <w:bCs/>
                <w:sz w:val="30"/>
                <w:szCs w:val="30"/>
                <w:u w:val="single"/>
                <w:rtl/>
                <w:lang w:bidi="ar-EG"/>
              </w:rPr>
              <w:t>ي</w:t>
            </w:r>
            <w:r w:rsidRPr="00090322">
              <w:rPr>
                <w:b/>
                <w:bCs/>
                <w:sz w:val="30"/>
                <w:szCs w:val="30"/>
                <w:u w:val="single"/>
                <w:rtl/>
                <w:lang w:bidi="ar-EG"/>
              </w:rPr>
              <w:t xml:space="preserve"> المدير العام بموجب </w:t>
            </w:r>
            <w:r>
              <w:rPr>
                <w:rFonts w:hint="cs"/>
                <w:b/>
                <w:bCs/>
                <w:sz w:val="30"/>
                <w:szCs w:val="30"/>
                <w:u w:val="single"/>
                <w:rtl/>
                <w:lang w:bidi="ar-EG"/>
              </w:rPr>
              <w:t>القاعدة</w:t>
            </w:r>
            <w:r w:rsidRPr="00090322">
              <w:rPr>
                <w:b/>
                <w:bCs/>
                <w:sz w:val="30"/>
                <w:szCs w:val="30"/>
                <w:u w:val="single"/>
                <w:rtl/>
                <w:lang w:bidi="ar-EG"/>
              </w:rPr>
              <w:t xml:space="preserve"> 4</w:t>
            </w:r>
            <w:r>
              <w:rPr>
                <w:rFonts w:hint="cs"/>
                <w:b/>
                <w:bCs/>
                <w:sz w:val="30"/>
                <w:szCs w:val="30"/>
                <w:u w:val="single"/>
                <w:rtl/>
                <w:lang w:bidi="ar-EG"/>
              </w:rPr>
              <w:t>-</w:t>
            </w:r>
            <w:r>
              <w:rPr>
                <w:b/>
                <w:bCs/>
                <w:sz w:val="30"/>
                <w:szCs w:val="30"/>
                <w:u w:val="single"/>
                <w:rtl/>
                <w:lang w:bidi="ar-EG"/>
              </w:rPr>
              <w:t>15</w:t>
            </w:r>
            <w:r w:rsidRPr="00090322">
              <w:rPr>
                <w:b/>
                <w:bCs/>
                <w:sz w:val="30"/>
                <w:szCs w:val="30"/>
                <w:u w:val="single"/>
                <w:rtl/>
                <w:lang w:bidi="ar-EG"/>
              </w:rPr>
              <w:t>(ج)</w:t>
            </w:r>
            <w:r>
              <w:rPr>
                <w:rFonts w:hint="cs"/>
                <w:sz w:val="30"/>
                <w:szCs w:val="30"/>
                <w:rtl/>
                <w:lang w:bidi="ar-EG"/>
              </w:rPr>
              <w:t xml:space="preserve"> </w:t>
            </w:r>
            <w:r w:rsidRPr="00CE7205">
              <w:rPr>
                <w:sz w:val="30"/>
                <w:szCs w:val="30"/>
                <w:rtl/>
                <w:lang w:bidi="ar-EG"/>
              </w:rPr>
              <w:t>تكون لفترة زمنية يُحدِّد طولها المديرُ العام بموافقة لجنة التنسيق. ويجوز تمديد أي من هذه التعيينات لفترات زمنية يُحدِّد طولها المديرُ العام بموافقة لجنة التنسيق.</w:t>
            </w:r>
          </w:p>
          <w:p w:rsidR="00BC2C62" w:rsidRPr="00CE7205" w:rsidRDefault="00BC2C62" w:rsidP="0039682B">
            <w:pPr>
              <w:pStyle w:val="NormalParaAR"/>
              <w:spacing w:after="120" w:line="300" w:lineRule="exact"/>
              <w:rPr>
                <w:sz w:val="30"/>
                <w:szCs w:val="30"/>
                <w:lang w:bidi="ar-EG"/>
              </w:rPr>
            </w:pPr>
            <w:r w:rsidRPr="00CE7205">
              <w:rPr>
                <w:sz w:val="30"/>
                <w:szCs w:val="30"/>
                <w:rtl/>
                <w:lang w:bidi="ar-EG"/>
              </w:rPr>
              <w:t>(د)</w:t>
            </w:r>
            <w:r>
              <w:rPr>
                <w:sz w:val="30"/>
                <w:szCs w:val="30"/>
                <w:rtl/>
                <w:lang w:bidi="ar-EG"/>
              </w:rPr>
              <w:tab/>
            </w:r>
            <w:r w:rsidRPr="00CE7205">
              <w:rPr>
                <w:sz w:val="30"/>
                <w:szCs w:val="30"/>
                <w:rtl/>
                <w:lang w:bidi="ar-EG"/>
              </w:rPr>
              <w:t>والتعيينات المُحدَّدة المدة بموجب</w:t>
            </w:r>
            <w:r>
              <w:rPr>
                <w:rFonts w:hint="cs"/>
                <w:sz w:val="30"/>
                <w:szCs w:val="30"/>
                <w:rtl/>
                <w:lang w:bidi="ar-EG"/>
              </w:rPr>
              <w:t xml:space="preserve"> </w:t>
            </w:r>
            <w:r w:rsidRPr="00850840">
              <w:rPr>
                <w:rFonts w:hint="cs"/>
                <w:b/>
                <w:bCs/>
                <w:sz w:val="30"/>
                <w:szCs w:val="30"/>
                <w:u w:val="single"/>
                <w:rtl/>
                <w:lang w:bidi="ar-EG"/>
              </w:rPr>
              <w:t>اتفاقات الصناديق الاستئمانية</w:t>
            </w:r>
            <w:r w:rsidRPr="00CE7205">
              <w:rPr>
                <w:sz w:val="30"/>
                <w:szCs w:val="30"/>
                <w:rtl/>
                <w:lang w:bidi="ar-EG"/>
              </w:rPr>
              <w:t xml:space="preserve"> </w:t>
            </w:r>
            <w:r w:rsidRPr="00850840">
              <w:rPr>
                <w:strike/>
                <w:sz w:val="30"/>
                <w:szCs w:val="30"/>
                <w:rtl/>
                <w:lang w:bidi="ar-EG"/>
              </w:rPr>
              <w:t>القاعدة 4-9-2</w:t>
            </w:r>
            <w:r w:rsidRPr="00CE7205">
              <w:rPr>
                <w:sz w:val="30"/>
                <w:szCs w:val="30"/>
                <w:rtl/>
                <w:lang w:bidi="ar-EG"/>
              </w:rPr>
              <w:t xml:space="preserve"> تكون لفترة زمنية يُحدَّد أمدُها الأدنى والأقصى (بما لا يتجاوز ثلاث سنوات) بمقتضى أحكام اتفاقات الصناديق الاستئمانية أو اتفاقات التعاون ذات الصلة التي تُبرَم بين المكتب الدولي ومكاتب الملكية الفكرية الوطنية والإقليمية.</w:t>
            </w:r>
          </w:p>
          <w:p w:rsidR="00BC2C62" w:rsidRPr="009226A9"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D77AE0" w:rsidRDefault="00BC2C62" w:rsidP="0039682B">
            <w:pPr>
              <w:pStyle w:val="NormalParaAR"/>
              <w:spacing w:after="120" w:line="300" w:lineRule="exact"/>
              <w:rPr>
                <w:sz w:val="30"/>
                <w:szCs w:val="30"/>
                <w:lang w:bidi="ar-EG"/>
              </w:rPr>
            </w:pPr>
            <w:r w:rsidRPr="00D77AE0">
              <w:rPr>
                <w:sz w:val="30"/>
                <w:szCs w:val="30"/>
                <w:rtl/>
                <w:lang w:bidi="ar-EG"/>
              </w:rPr>
              <w:lastRenderedPageBreak/>
              <w:t>الفقرة (أ): ع</w:t>
            </w:r>
            <w:r>
              <w:rPr>
                <w:rFonts w:hint="cs"/>
                <w:sz w:val="30"/>
                <w:szCs w:val="30"/>
                <w:rtl/>
                <w:lang w:bidi="ar-EG"/>
              </w:rPr>
              <w:t>ُ</w:t>
            </w:r>
            <w:r w:rsidRPr="00D77AE0">
              <w:rPr>
                <w:sz w:val="30"/>
                <w:szCs w:val="30"/>
                <w:rtl/>
                <w:lang w:bidi="ar-EG"/>
              </w:rPr>
              <w:t>د</w:t>
            </w:r>
            <w:r>
              <w:rPr>
                <w:rFonts w:hint="cs"/>
                <w:sz w:val="30"/>
                <w:szCs w:val="30"/>
                <w:rtl/>
                <w:lang w:bidi="ar-EG"/>
              </w:rPr>
              <w:t>ِّ</w:t>
            </w:r>
            <w:r w:rsidRPr="00D77AE0">
              <w:rPr>
                <w:sz w:val="30"/>
                <w:szCs w:val="30"/>
                <w:rtl/>
                <w:lang w:bidi="ar-EG"/>
              </w:rPr>
              <w:t>ل</w:t>
            </w:r>
            <w:r>
              <w:rPr>
                <w:rFonts w:hint="cs"/>
                <w:sz w:val="30"/>
                <w:szCs w:val="30"/>
                <w:rtl/>
                <w:lang w:bidi="ar-EG"/>
              </w:rPr>
              <w:t>ت</w:t>
            </w:r>
            <w:r w:rsidRPr="00D77AE0">
              <w:rPr>
                <w:sz w:val="30"/>
                <w:szCs w:val="30"/>
                <w:rtl/>
                <w:lang w:bidi="ar-EG"/>
              </w:rPr>
              <w:t xml:space="preserve"> لت</w:t>
            </w:r>
            <w:r>
              <w:rPr>
                <w:rFonts w:hint="cs"/>
                <w:sz w:val="30"/>
                <w:szCs w:val="30"/>
                <w:rtl/>
                <w:lang w:bidi="ar-EG"/>
              </w:rPr>
              <w:t xml:space="preserve">قديم </w:t>
            </w:r>
            <w:r w:rsidRPr="00D77AE0">
              <w:rPr>
                <w:sz w:val="30"/>
                <w:szCs w:val="30"/>
                <w:rtl/>
                <w:lang w:bidi="ar-EG"/>
              </w:rPr>
              <w:t xml:space="preserve">أساس قانوني أوضح </w:t>
            </w:r>
            <w:r>
              <w:rPr>
                <w:rFonts w:hint="cs"/>
                <w:sz w:val="30"/>
                <w:szCs w:val="30"/>
                <w:rtl/>
                <w:lang w:bidi="ar-EG"/>
              </w:rPr>
              <w:t xml:space="preserve">للتعيين </w:t>
            </w:r>
            <w:r w:rsidRPr="00D77AE0">
              <w:rPr>
                <w:sz w:val="30"/>
                <w:szCs w:val="30"/>
                <w:rtl/>
                <w:lang w:bidi="ar-EG"/>
              </w:rPr>
              <w:lastRenderedPageBreak/>
              <w:t>الم</w:t>
            </w:r>
            <w:r>
              <w:rPr>
                <w:rFonts w:hint="cs"/>
                <w:sz w:val="30"/>
                <w:szCs w:val="30"/>
                <w:rtl/>
                <w:lang w:bidi="ar-EG"/>
              </w:rPr>
              <w:t>ُ</w:t>
            </w:r>
            <w:r w:rsidRPr="00D77AE0">
              <w:rPr>
                <w:sz w:val="30"/>
                <w:szCs w:val="30"/>
                <w:rtl/>
                <w:lang w:bidi="ar-EG"/>
              </w:rPr>
              <w:t>حد</w:t>
            </w:r>
            <w:r>
              <w:rPr>
                <w:rFonts w:hint="cs"/>
                <w:sz w:val="30"/>
                <w:szCs w:val="30"/>
                <w:rtl/>
                <w:lang w:bidi="ar-EG"/>
              </w:rPr>
              <w:t>َّ</w:t>
            </w:r>
            <w:r w:rsidRPr="00D77AE0">
              <w:rPr>
                <w:sz w:val="30"/>
                <w:szCs w:val="30"/>
                <w:rtl/>
                <w:lang w:bidi="ar-EG"/>
              </w:rPr>
              <w:t>د المدة:</w:t>
            </w:r>
          </w:p>
          <w:p w:rsidR="00BC2C62" w:rsidRPr="00D77AE0" w:rsidRDefault="00BC2C62" w:rsidP="0039682B">
            <w:pPr>
              <w:pStyle w:val="NormalParaAR"/>
              <w:spacing w:after="120" w:line="300" w:lineRule="exact"/>
              <w:rPr>
                <w:sz w:val="30"/>
                <w:szCs w:val="30"/>
                <w:lang w:bidi="ar-EG"/>
              </w:rPr>
            </w:pPr>
            <w:r w:rsidRPr="00D77AE0">
              <w:rPr>
                <w:sz w:val="30"/>
                <w:szCs w:val="30"/>
                <w:rtl/>
                <w:lang w:bidi="ar-EG"/>
              </w:rPr>
              <w:t>- ي</w:t>
            </w:r>
            <w:r>
              <w:rPr>
                <w:rFonts w:hint="cs"/>
                <w:sz w:val="30"/>
                <w:szCs w:val="30"/>
                <w:rtl/>
                <w:lang w:bidi="ar-EG"/>
              </w:rPr>
              <w:t>ُ</w:t>
            </w:r>
            <w:r w:rsidRPr="00D77AE0">
              <w:rPr>
                <w:sz w:val="30"/>
                <w:szCs w:val="30"/>
                <w:rtl/>
                <w:lang w:bidi="ar-EG"/>
              </w:rPr>
              <w:t xml:space="preserve">منح لمدة </w:t>
            </w:r>
            <w:r>
              <w:rPr>
                <w:rFonts w:hint="cs"/>
                <w:sz w:val="30"/>
                <w:szCs w:val="30"/>
                <w:rtl/>
                <w:lang w:bidi="ar-EG"/>
              </w:rPr>
              <w:t xml:space="preserve">تقل عن </w:t>
            </w:r>
            <w:r w:rsidRPr="00D77AE0">
              <w:rPr>
                <w:sz w:val="30"/>
                <w:szCs w:val="30"/>
                <w:rtl/>
                <w:lang w:bidi="ar-EG"/>
              </w:rPr>
              <w:t>سنة واحد</w:t>
            </w:r>
            <w:r>
              <w:rPr>
                <w:rFonts w:hint="cs"/>
                <w:sz w:val="30"/>
                <w:szCs w:val="30"/>
                <w:rtl/>
                <w:lang w:bidi="ar-EG"/>
              </w:rPr>
              <w:t>ة</w:t>
            </w:r>
            <w:r w:rsidRPr="00D77AE0">
              <w:rPr>
                <w:sz w:val="30"/>
                <w:szCs w:val="30"/>
                <w:rtl/>
                <w:lang w:bidi="ar-EG"/>
              </w:rPr>
              <w:t xml:space="preserve"> في بعض الحالات (خاصة</w:t>
            </w:r>
            <w:r>
              <w:rPr>
                <w:rFonts w:hint="cs"/>
                <w:sz w:val="30"/>
                <w:szCs w:val="30"/>
                <w:rtl/>
                <w:lang w:bidi="ar-EG"/>
              </w:rPr>
              <w:t>ً</w:t>
            </w:r>
            <w:r w:rsidRPr="00D77AE0">
              <w:rPr>
                <w:sz w:val="30"/>
                <w:szCs w:val="30"/>
                <w:rtl/>
                <w:lang w:bidi="ar-EG"/>
              </w:rPr>
              <w:t xml:space="preserve"> في حالة </w:t>
            </w:r>
            <w:r>
              <w:rPr>
                <w:rFonts w:hint="cs"/>
                <w:sz w:val="30"/>
                <w:szCs w:val="30"/>
                <w:rtl/>
                <w:lang w:bidi="ar-EG"/>
              </w:rPr>
              <w:t>ال</w:t>
            </w:r>
            <w:r w:rsidRPr="00D77AE0">
              <w:rPr>
                <w:sz w:val="30"/>
                <w:szCs w:val="30"/>
                <w:rtl/>
                <w:lang w:bidi="ar-EG"/>
              </w:rPr>
              <w:t>إعارة)،</w:t>
            </w:r>
          </w:p>
          <w:p w:rsidR="00BC2C62" w:rsidRDefault="00BC2C62" w:rsidP="0039682B">
            <w:pPr>
              <w:pStyle w:val="NormalParaAR"/>
              <w:spacing w:after="120" w:line="300" w:lineRule="exact"/>
              <w:rPr>
                <w:sz w:val="30"/>
                <w:szCs w:val="30"/>
                <w:highlight w:val="yellow"/>
                <w:rtl/>
                <w:lang w:bidi="ar-EG"/>
              </w:rPr>
            </w:pPr>
            <w:r w:rsidRPr="00D77AE0">
              <w:rPr>
                <w:sz w:val="30"/>
                <w:szCs w:val="30"/>
                <w:rtl/>
                <w:lang w:bidi="ar-EG"/>
              </w:rPr>
              <w:t xml:space="preserve">- </w:t>
            </w:r>
            <w:r>
              <w:rPr>
                <w:rFonts w:hint="cs"/>
                <w:sz w:val="30"/>
                <w:szCs w:val="30"/>
                <w:rtl/>
                <w:lang w:bidi="ar-EG"/>
              </w:rPr>
              <w:t>و</w:t>
            </w:r>
            <w:r w:rsidRPr="00D77AE0">
              <w:rPr>
                <w:sz w:val="30"/>
                <w:szCs w:val="30"/>
                <w:rtl/>
                <w:lang w:bidi="ar-EG"/>
              </w:rPr>
              <w:t>ي</w:t>
            </w:r>
            <w:r>
              <w:rPr>
                <w:rFonts w:hint="cs"/>
                <w:sz w:val="30"/>
                <w:szCs w:val="30"/>
                <w:rtl/>
                <w:lang w:bidi="ar-EG"/>
              </w:rPr>
              <w:t xml:space="preserve">ُجدَّد </w:t>
            </w:r>
            <w:r w:rsidRPr="00D77AE0">
              <w:rPr>
                <w:sz w:val="30"/>
                <w:szCs w:val="30"/>
                <w:rtl/>
                <w:lang w:bidi="ar-EG"/>
              </w:rPr>
              <w:t xml:space="preserve">لمدة تقل عن </w:t>
            </w:r>
            <w:r>
              <w:rPr>
                <w:rFonts w:hint="cs"/>
                <w:sz w:val="30"/>
                <w:szCs w:val="30"/>
                <w:rtl/>
                <w:lang w:bidi="ar-EG"/>
              </w:rPr>
              <w:t xml:space="preserve">سنة </w:t>
            </w:r>
            <w:r w:rsidRPr="00D77AE0">
              <w:rPr>
                <w:sz w:val="30"/>
                <w:szCs w:val="30"/>
                <w:rtl/>
                <w:lang w:bidi="ar-EG"/>
              </w:rPr>
              <w:t>واحد</w:t>
            </w:r>
            <w:r>
              <w:rPr>
                <w:rFonts w:hint="cs"/>
                <w:sz w:val="30"/>
                <w:szCs w:val="30"/>
                <w:rtl/>
                <w:lang w:bidi="ar-EG"/>
              </w:rPr>
              <w:t>ة</w:t>
            </w:r>
            <w:r w:rsidRPr="00D77AE0">
              <w:rPr>
                <w:sz w:val="30"/>
                <w:szCs w:val="30"/>
                <w:rtl/>
                <w:lang w:bidi="ar-EG"/>
              </w:rPr>
              <w:t xml:space="preserve"> في حالات م</w:t>
            </w:r>
            <w:r>
              <w:rPr>
                <w:rFonts w:hint="cs"/>
                <w:sz w:val="30"/>
                <w:szCs w:val="30"/>
                <w:rtl/>
                <w:lang w:bidi="ar-EG"/>
              </w:rPr>
              <w:t>ُ</w:t>
            </w:r>
            <w:r w:rsidRPr="00D77AE0">
              <w:rPr>
                <w:sz w:val="30"/>
                <w:szCs w:val="30"/>
                <w:rtl/>
                <w:lang w:bidi="ar-EG"/>
              </w:rPr>
              <w:t>حد</w:t>
            </w:r>
            <w:r>
              <w:rPr>
                <w:rFonts w:hint="cs"/>
                <w:sz w:val="30"/>
                <w:szCs w:val="30"/>
                <w:rtl/>
                <w:lang w:bidi="ar-EG"/>
              </w:rPr>
              <w:t>َّ</w:t>
            </w:r>
            <w:r w:rsidRPr="00D77AE0">
              <w:rPr>
                <w:sz w:val="30"/>
                <w:szCs w:val="30"/>
                <w:rtl/>
                <w:lang w:bidi="ar-EG"/>
              </w:rPr>
              <w:t>دة (</w:t>
            </w:r>
            <w:r>
              <w:rPr>
                <w:rFonts w:hint="cs"/>
                <w:sz w:val="30"/>
                <w:szCs w:val="30"/>
                <w:rtl/>
                <w:lang w:bidi="ar-EG"/>
              </w:rPr>
              <w:t xml:space="preserve">على سبيل المثال: عند </w:t>
            </w:r>
            <w:r w:rsidRPr="00D77AE0">
              <w:rPr>
                <w:sz w:val="30"/>
                <w:szCs w:val="30"/>
                <w:rtl/>
                <w:lang w:bidi="ar-EG"/>
              </w:rPr>
              <w:t xml:space="preserve">انتظار الانتهاء من تقييم الأداء أو التقييم </w:t>
            </w:r>
            <w:r>
              <w:rPr>
                <w:rFonts w:hint="cs"/>
                <w:sz w:val="30"/>
                <w:szCs w:val="30"/>
                <w:rtl/>
                <w:lang w:bidi="ar-EG"/>
              </w:rPr>
              <w:t xml:space="preserve">في مدة </w:t>
            </w:r>
            <w:r w:rsidRPr="00D77AE0">
              <w:rPr>
                <w:sz w:val="30"/>
                <w:szCs w:val="30"/>
                <w:rtl/>
                <w:lang w:bidi="ar-EG"/>
              </w:rPr>
              <w:t>الاختبار).</w:t>
            </w:r>
          </w:p>
          <w:p w:rsidR="00BC2C62" w:rsidRDefault="00BC2C62" w:rsidP="0039682B">
            <w:pPr>
              <w:pStyle w:val="NormalParaAR"/>
              <w:spacing w:after="120" w:line="300" w:lineRule="exact"/>
              <w:rPr>
                <w:sz w:val="30"/>
                <w:szCs w:val="30"/>
                <w:highlight w:val="yellow"/>
                <w:rtl/>
                <w:lang w:bidi="ar-EG"/>
              </w:rPr>
            </w:pPr>
            <w:r w:rsidRPr="009D6E9D">
              <w:rPr>
                <w:sz w:val="30"/>
                <w:szCs w:val="30"/>
                <w:rtl/>
                <w:lang w:bidi="ar-EG"/>
              </w:rPr>
              <w:t>الفقرة (ج): ع</w:t>
            </w:r>
            <w:r>
              <w:rPr>
                <w:rFonts w:hint="cs"/>
                <w:sz w:val="30"/>
                <w:szCs w:val="30"/>
                <w:rtl/>
                <w:lang w:bidi="ar-EG"/>
              </w:rPr>
              <w:t>ُ</w:t>
            </w:r>
            <w:r w:rsidRPr="009D6E9D">
              <w:rPr>
                <w:sz w:val="30"/>
                <w:szCs w:val="30"/>
                <w:rtl/>
                <w:lang w:bidi="ar-EG"/>
              </w:rPr>
              <w:t>د</w:t>
            </w:r>
            <w:r>
              <w:rPr>
                <w:rFonts w:hint="cs"/>
                <w:sz w:val="30"/>
                <w:szCs w:val="30"/>
                <w:rtl/>
                <w:lang w:bidi="ar-EG"/>
              </w:rPr>
              <w:t>ِّ</w:t>
            </w:r>
            <w:r w:rsidRPr="009D6E9D">
              <w:rPr>
                <w:sz w:val="30"/>
                <w:szCs w:val="30"/>
                <w:rtl/>
                <w:lang w:bidi="ar-EG"/>
              </w:rPr>
              <w:t>ل</w:t>
            </w:r>
            <w:r>
              <w:rPr>
                <w:rFonts w:hint="cs"/>
                <w:sz w:val="30"/>
                <w:szCs w:val="30"/>
                <w:rtl/>
                <w:lang w:bidi="ar-EG"/>
              </w:rPr>
              <w:t>ت</w:t>
            </w:r>
            <w:r w:rsidRPr="009D6E9D">
              <w:rPr>
                <w:sz w:val="30"/>
                <w:szCs w:val="30"/>
                <w:rtl/>
                <w:lang w:bidi="ar-EG"/>
              </w:rPr>
              <w:t xml:space="preserve"> لتصحيح </w:t>
            </w:r>
            <w:r>
              <w:rPr>
                <w:rFonts w:hint="cs"/>
                <w:sz w:val="30"/>
                <w:szCs w:val="30"/>
                <w:rtl/>
                <w:lang w:bidi="ar-EG"/>
              </w:rPr>
              <w:t>سهوٍ</w:t>
            </w:r>
            <w:r w:rsidRPr="009D6E9D">
              <w:rPr>
                <w:sz w:val="30"/>
                <w:szCs w:val="30"/>
                <w:rtl/>
                <w:lang w:bidi="ar-EG"/>
              </w:rPr>
              <w:t>.</w:t>
            </w:r>
          </w:p>
          <w:p w:rsidR="00BC2C62" w:rsidRPr="00346764" w:rsidRDefault="00BC2C62" w:rsidP="0039682B">
            <w:pPr>
              <w:pStyle w:val="NormalParaAR"/>
              <w:spacing w:after="120" w:line="300" w:lineRule="exact"/>
              <w:rPr>
                <w:sz w:val="30"/>
                <w:szCs w:val="30"/>
                <w:highlight w:val="yellow"/>
                <w:rtl/>
                <w:lang w:bidi="ar-EG"/>
              </w:rPr>
            </w:pPr>
            <w:r w:rsidRPr="009D6E9D">
              <w:rPr>
                <w:sz w:val="30"/>
                <w:szCs w:val="30"/>
                <w:rtl/>
                <w:lang w:bidi="ar-EG"/>
              </w:rPr>
              <w:t xml:space="preserve">الفقرة (د): تعديل </w:t>
            </w:r>
            <w:r>
              <w:rPr>
                <w:rFonts w:hint="cs"/>
                <w:sz w:val="30"/>
                <w:szCs w:val="30"/>
                <w:rtl/>
                <w:lang w:bidi="ar-EG"/>
              </w:rPr>
              <w:t xml:space="preserve">في الصياغة </w:t>
            </w:r>
            <w:r w:rsidRPr="009D6E9D">
              <w:rPr>
                <w:sz w:val="30"/>
                <w:szCs w:val="30"/>
                <w:rtl/>
                <w:lang w:bidi="ar-EG"/>
              </w:rPr>
              <w:t xml:space="preserve">لتوضيح أن الفقرة (د) </w:t>
            </w:r>
            <w:r>
              <w:rPr>
                <w:rFonts w:hint="cs"/>
                <w:sz w:val="30"/>
                <w:szCs w:val="30"/>
                <w:rtl/>
                <w:lang w:bidi="ar-EG"/>
              </w:rPr>
              <w:t>ت</w:t>
            </w:r>
            <w:r w:rsidRPr="009D6E9D">
              <w:rPr>
                <w:sz w:val="30"/>
                <w:szCs w:val="30"/>
                <w:rtl/>
                <w:lang w:bidi="ar-EG"/>
              </w:rPr>
              <w:t xml:space="preserve">نطبق على جميع التعيينات </w:t>
            </w:r>
            <w:r>
              <w:rPr>
                <w:rFonts w:hint="cs"/>
                <w:sz w:val="30"/>
                <w:szCs w:val="30"/>
                <w:rtl/>
                <w:lang w:bidi="ar-EG"/>
              </w:rPr>
              <w:t>المُحدَّدة ا</w:t>
            </w:r>
            <w:r w:rsidRPr="009D6E9D">
              <w:rPr>
                <w:sz w:val="30"/>
                <w:szCs w:val="30"/>
                <w:rtl/>
                <w:lang w:bidi="ar-EG"/>
              </w:rPr>
              <w:t xml:space="preserve">لمدة </w:t>
            </w:r>
            <w:r>
              <w:rPr>
                <w:rFonts w:hint="cs"/>
                <w:sz w:val="30"/>
                <w:szCs w:val="30"/>
                <w:rtl/>
                <w:lang w:bidi="ar-EG"/>
              </w:rPr>
              <w:t xml:space="preserve">التي تُجرى </w:t>
            </w:r>
            <w:r w:rsidRPr="009D6E9D">
              <w:rPr>
                <w:sz w:val="30"/>
                <w:szCs w:val="30"/>
                <w:rtl/>
                <w:lang w:bidi="ar-EG"/>
              </w:rPr>
              <w:t xml:space="preserve">بموجب اتفاقات </w:t>
            </w:r>
            <w:r>
              <w:rPr>
                <w:rFonts w:hint="cs"/>
                <w:sz w:val="30"/>
                <w:szCs w:val="30"/>
                <w:rtl/>
                <w:lang w:bidi="ar-EG"/>
              </w:rPr>
              <w:t>الصناديق الاستئمانية</w:t>
            </w:r>
            <w:r w:rsidRPr="009D6E9D">
              <w:rPr>
                <w:sz w:val="30"/>
                <w:szCs w:val="30"/>
                <w:rtl/>
                <w:lang w:bidi="ar-EG"/>
              </w:rPr>
              <w:t>، و</w:t>
            </w:r>
            <w:r>
              <w:rPr>
                <w:rFonts w:hint="cs"/>
                <w:sz w:val="30"/>
                <w:szCs w:val="30"/>
                <w:rtl/>
                <w:lang w:bidi="ar-EG"/>
              </w:rPr>
              <w:t xml:space="preserve">لا تقتصر على </w:t>
            </w:r>
            <w:r w:rsidRPr="009D6E9D">
              <w:rPr>
                <w:sz w:val="30"/>
                <w:szCs w:val="30"/>
                <w:rtl/>
                <w:lang w:bidi="ar-EG"/>
              </w:rPr>
              <w:t xml:space="preserve">الموظفين </w:t>
            </w:r>
            <w:r>
              <w:rPr>
                <w:rFonts w:hint="cs"/>
                <w:sz w:val="30"/>
                <w:szCs w:val="30"/>
                <w:rtl/>
                <w:lang w:bidi="ar-EG"/>
              </w:rPr>
              <w:t xml:space="preserve">الذين يُعيَّنون </w:t>
            </w:r>
            <w:r w:rsidRPr="009D6E9D">
              <w:rPr>
                <w:sz w:val="30"/>
                <w:szCs w:val="30"/>
                <w:rtl/>
                <w:lang w:bidi="ar-EG"/>
              </w:rPr>
              <w:t xml:space="preserve">دون </w:t>
            </w:r>
            <w:r>
              <w:rPr>
                <w:rFonts w:hint="cs"/>
                <w:sz w:val="30"/>
                <w:szCs w:val="30"/>
                <w:rtl/>
                <w:lang w:bidi="ar-EG"/>
              </w:rPr>
              <w:t>مسابقة</w:t>
            </w:r>
            <w:r w:rsidRPr="009D6E9D">
              <w:rPr>
                <w:sz w:val="30"/>
                <w:szCs w:val="30"/>
                <w:rtl/>
                <w:lang w:bidi="ar-EG"/>
              </w:rPr>
              <w:t xml:space="preserve"> عملا</w:t>
            </w:r>
            <w:r>
              <w:rPr>
                <w:rFonts w:hint="cs"/>
                <w:sz w:val="30"/>
                <w:szCs w:val="30"/>
                <w:rtl/>
                <w:lang w:bidi="ar-EG"/>
              </w:rPr>
              <w:t>ً</w:t>
            </w:r>
            <w:r>
              <w:rPr>
                <w:sz w:val="30"/>
                <w:szCs w:val="30"/>
                <w:rtl/>
                <w:lang w:bidi="ar-EG"/>
              </w:rPr>
              <w:t xml:space="preserve"> بال</w:t>
            </w:r>
            <w:r>
              <w:rPr>
                <w:rFonts w:hint="cs"/>
                <w:sz w:val="30"/>
                <w:szCs w:val="30"/>
                <w:rtl/>
                <w:lang w:bidi="ar-EG"/>
              </w:rPr>
              <w:t>قاعدة</w:t>
            </w:r>
            <w:r w:rsidRPr="009D6E9D">
              <w:rPr>
                <w:sz w:val="30"/>
                <w:szCs w:val="30"/>
                <w:rtl/>
                <w:lang w:bidi="ar-EG"/>
              </w:rPr>
              <w:t xml:space="preserve"> 4</w:t>
            </w:r>
            <w:r>
              <w:rPr>
                <w:rFonts w:hint="cs"/>
                <w:sz w:val="30"/>
                <w:szCs w:val="30"/>
                <w:rtl/>
                <w:lang w:bidi="ar-EG"/>
              </w:rPr>
              <w:t>-</w:t>
            </w:r>
            <w:r w:rsidRPr="009D6E9D">
              <w:rPr>
                <w:sz w:val="30"/>
                <w:szCs w:val="30"/>
                <w:rtl/>
                <w:lang w:bidi="ar-EG"/>
              </w:rPr>
              <w:t>9</w:t>
            </w:r>
            <w:r>
              <w:rPr>
                <w:rFonts w:hint="cs"/>
                <w:sz w:val="30"/>
                <w:szCs w:val="30"/>
                <w:rtl/>
                <w:lang w:bidi="ar-EG"/>
              </w:rPr>
              <w:t>-</w:t>
            </w:r>
            <w:r w:rsidRPr="009D6E9D">
              <w:rPr>
                <w:sz w:val="30"/>
                <w:szCs w:val="30"/>
                <w:rtl/>
                <w:lang w:bidi="ar-EG"/>
              </w:rPr>
              <w:t>2.</w:t>
            </w:r>
          </w:p>
        </w:tc>
      </w:tr>
      <w:tr w:rsidR="00BC2C62" w:rsidRPr="00820785" w:rsidTr="00BC2C62">
        <w:tc>
          <w:tcPr>
            <w:tcW w:w="1975" w:type="dxa"/>
          </w:tcPr>
          <w:p w:rsidR="00BC2C62" w:rsidRPr="000D040A" w:rsidRDefault="00BC2C62" w:rsidP="0039682B">
            <w:pPr>
              <w:pStyle w:val="NormalParaAR"/>
              <w:spacing w:after="120" w:line="300" w:lineRule="exact"/>
              <w:rPr>
                <w:b/>
                <w:bCs/>
                <w:sz w:val="30"/>
                <w:szCs w:val="30"/>
                <w:lang w:bidi="ar-EG"/>
              </w:rPr>
            </w:pPr>
            <w:r w:rsidRPr="000D040A">
              <w:rPr>
                <w:b/>
                <w:bCs/>
                <w:sz w:val="30"/>
                <w:szCs w:val="30"/>
                <w:rtl/>
                <w:lang w:bidi="ar-EG"/>
              </w:rPr>
              <w:lastRenderedPageBreak/>
              <w:t>المادة 4-18</w:t>
            </w:r>
          </w:p>
          <w:p w:rsidR="00BC2C62" w:rsidRPr="000D040A" w:rsidRDefault="00BC2C62" w:rsidP="0039682B">
            <w:pPr>
              <w:pStyle w:val="NormalParaAR"/>
              <w:spacing w:after="120" w:line="300" w:lineRule="exact"/>
              <w:rPr>
                <w:sz w:val="30"/>
                <w:szCs w:val="30"/>
                <w:rtl/>
                <w:lang w:bidi="ar-EG"/>
              </w:rPr>
            </w:pPr>
            <w:r w:rsidRPr="000D040A">
              <w:rPr>
                <w:sz w:val="30"/>
                <w:szCs w:val="30"/>
                <w:rtl/>
                <w:lang w:bidi="ar-EG"/>
              </w:rPr>
              <w:t>التعيينات المستمرة</w:t>
            </w:r>
          </w:p>
        </w:tc>
        <w:tc>
          <w:tcPr>
            <w:tcW w:w="4680" w:type="dxa"/>
          </w:tcPr>
          <w:p w:rsidR="00BC2C62" w:rsidRDefault="00BC2C62" w:rsidP="0039682B">
            <w:pPr>
              <w:pStyle w:val="NormalParaAR"/>
              <w:spacing w:after="120" w:line="300" w:lineRule="exact"/>
              <w:rPr>
                <w:sz w:val="30"/>
                <w:szCs w:val="30"/>
                <w:rtl/>
                <w:lang w:bidi="ar-EG"/>
              </w:rPr>
            </w:pPr>
            <w:r w:rsidRPr="00596842">
              <w:rPr>
                <w:sz w:val="30"/>
                <w:szCs w:val="30"/>
                <w:rtl/>
                <w:lang w:bidi="ar-EG"/>
              </w:rPr>
              <w:t>(أ)</w:t>
            </w:r>
            <w:r>
              <w:rPr>
                <w:sz w:val="30"/>
                <w:szCs w:val="30"/>
                <w:rtl/>
                <w:lang w:bidi="ar-EG"/>
              </w:rPr>
              <w:tab/>
            </w:r>
            <w:r w:rsidRPr="00596842">
              <w:rPr>
                <w:sz w:val="30"/>
                <w:szCs w:val="30"/>
                <w:rtl/>
                <w:lang w:bidi="ar-EG"/>
              </w:rPr>
              <w:t>التعيينات المستمرة هي تعيينات لمدة غير محدودة. ويجوز منح تعيين مستمر لأي موظف في فئة المديرين أو الفئة الفنية أو فئة الموظفين الفنيين الوطنيين أو فئة الخدمات العامة يكون قد قضى ثلاث سنوات على الأقل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BC2C62" w:rsidRPr="00CE7205"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sidRPr="00596842">
              <w:rPr>
                <w:sz w:val="30"/>
                <w:szCs w:val="30"/>
                <w:rtl/>
                <w:lang w:bidi="ar-EG"/>
              </w:rPr>
              <w:t>(أ)</w:t>
            </w:r>
            <w:r>
              <w:rPr>
                <w:sz w:val="30"/>
                <w:szCs w:val="30"/>
                <w:rtl/>
                <w:lang w:bidi="ar-EG"/>
              </w:rPr>
              <w:tab/>
            </w:r>
            <w:r w:rsidRPr="00596842">
              <w:rPr>
                <w:sz w:val="30"/>
                <w:szCs w:val="30"/>
                <w:rtl/>
                <w:lang w:bidi="ar-EG"/>
              </w:rPr>
              <w:t xml:space="preserve">التعيينات المستمرة هي تعيينات لمدة غير محدودة. ويجوز منح تعيين مستمر لأي موظف في فئة المديرين أو الفئة الفنية أو فئة الموظفين الفنيين الوطنيين أو فئة الخدمات العامة يكون قد قضى </w:t>
            </w:r>
            <w:r w:rsidRPr="00863806">
              <w:rPr>
                <w:rFonts w:hint="cs"/>
                <w:b/>
                <w:bCs/>
                <w:sz w:val="30"/>
                <w:szCs w:val="30"/>
                <w:u w:val="single"/>
                <w:rtl/>
                <w:lang w:bidi="ar-EG"/>
              </w:rPr>
              <w:t>خمس</w:t>
            </w:r>
            <w:r>
              <w:rPr>
                <w:rFonts w:hint="cs"/>
                <w:sz w:val="30"/>
                <w:szCs w:val="30"/>
                <w:rtl/>
                <w:lang w:bidi="ar-EG"/>
              </w:rPr>
              <w:t xml:space="preserve"> </w:t>
            </w:r>
            <w:r w:rsidRPr="00863806">
              <w:rPr>
                <w:strike/>
                <w:sz w:val="30"/>
                <w:szCs w:val="30"/>
                <w:rtl/>
                <w:lang w:bidi="ar-EG"/>
              </w:rPr>
              <w:t>ثلاث</w:t>
            </w:r>
            <w:r w:rsidRPr="00596842">
              <w:rPr>
                <w:sz w:val="30"/>
                <w:szCs w:val="30"/>
                <w:rtl/>
                <w:lang w:bidi="ar-EG"/>
              </w:rPr>
              <w:t xml:space="preserve"> سنوات </w:t>
            </w:r>
            <w:r w:rsidRPr="00533C38">
              <w:rPr>
                <w:strike/>
                <w:sz w:val="30"/>
                <w:szCs w:val="30"/>
                <w:rtl/>
                <w:lang w:bidi="ar-EG"/>
              </w:rPr>
              <w:t>على الأقل</w:t>
            </w:r>
            <w:r w:rsidRPr="00596842">
              <w:rPr>
                <w:sz w:val="30"/>
                <w:szCs w:val="30"/>
                <w:rtl/>
                <w:lang w:bidi="ar-EG"/>
              </w:rPr>
              <w:t xml:space="preserve">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BC2C62" w:rsidRPr="00CE7205"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D77AE0" w:rsidRDefault="00BC2C62" w:rsidP="0039682B">
            <w:pPr>
              <w:pStyle w:val="NormalParaAR"/>
              <w:spacing w:after="120" w:line="300" w:lineRule="exact"/>
              <w:rPr>
                <w:sz w:val="30"/>
                <w:szCs w:val="30"/>
                <w:rtl/>
                <w:lang w:bidi="ar-EG"/>
              </w:rPr>
            </w:pPr>
            <w:r w:rsidRPr="00D44099">
              <w:rPr>
                <w:sz w:val="30"/>
                <w:szCs w:val="30"/>
                <w:rtl/>
                <w:lang w:bidi="ar-EG"/>
              </w:rPr>
              <w:t xml:space="preserve">لتوضيح عدد سنوات الخدمة المطلوبة </w:t>
            </w:r>
            <w:r w:rsidRPr="006B0F6B">
              <w:rPr>
                <w:rFonts w:hint="cs"/>
                <w:sz w:val="30"/>
                <w:szCs w:val="30"/>
                <w:rtl/>
                <w:lang w:bidi="ar-EG"/>
              </w:rPr>
              <w:t>وللمواءمة</w:t>
            </w:r>
            <w:r>
              <w:rPr>
                <w:rFonts w:hint="cs"/>
                <w:sz w:val="30"/>
                <w:szCs w:val="30"/>
                <w:rtl/>
                <w:lang w:bidi="ar-EG"/>
              </w:rPr>
              <w:t xml:space="preserve"> مع</w:t>
            </w:r>
            <w:r w:rsidRPr="00D44099">
              <w:rPr>
                <w:sz w:val="30"/>
                <w:szCs w:val="30"/>
                <w:rtl/>
                <w:lang w:bidi="ar-EG"/>
              </w:rPr>
              <w:t xml:space="preserve"> ممارسات المنظمة، ال</w:t>
            </w:r>
            <w:r>
              <w:rPr>
                <w:rFonts w:hint="cs"/>
                <w:sz w:val="30"/>
                <w:szCs w:val="30"/>
                <w:rtl/>
                <w:lang w:bidi="ar-EG"/>
              </w:rPr>
              <w:t xml:space="preserve">مُتّبعة </w:t>
            </w:r>
            <w:r w:rsidRPr="00D44099">
              <w:rPr>
                <w:sz w:val="30"/>
                <w:szCs w:val="30"/>
                <w:rtl/>
                <w:lang w:bidi="ar-EG"/>
              </w:rPr>
              <w:t xml:space="preserve">منذ </w:t>
            </w:r>
            <w:r>
              <w:rPr>
                <w:rFonts w:hint="cs"/>
                <w:sz w:val="30"/>
                <w:szCs w:val="30"/>
                <w:rtl/>
                <w:lang w:bidi="ar-EG"/>
              </w:rPr>
              <w:t xml:space="preserve">استحداث </w:t>
            </w:r>
            <w:r w:rsidRPr="00D44099">
              <w:rPr>
                <w:sz w:val="30"/>
                <w:szCs w:val="30"/>
                <w:rtl/>
                <w:lang w:bidi="ar-EG"/>
              </w:rPr>
              <w:t xml:space="preserve">التعيينات المستمرة، </w:t>
            </w:r>
            <w:r>
              <w:rPr>
                <w:rFonts w:hint="cs"/>
                <w:sz w:val="30"/>
                <w:szCs w:val="30"/>
                <w:rtl/>
                <w:lang w:bidi="ar-EG"/>
              </w:rPr>
              <w:t>على النحو ال</w:t>
            </w:r>
            <w:r w:rsidRPr="00D44099">
              <w:rPr>
                <w:sz w:val="30"/>
                <w:szCs w:val="30"/>
                <w:rtl/>
                <w:lang w:bidi="ar-EG"/>
              </w:rPr>
              <w:t>و</w:t>
            </w:r>
            <w:r>
              <w:rPr>
                <w:rFonts w:hint="cs"/>
                <w:sz w:val="30"/>
                <w:szCs w:val="30"/>
                <w:rtl/>
                <w:lang w:bidi="ar-EG"/>
              </w:rPr>
              <w:t>ا</w:t>
            </w:r>
            <w:r w:rsidRPr="00D44099">
              <w:rPr>
                <w:sz w:val="30"/>
                <w:szCs w:val="30"/>
                <w:rtl/>
                <w:lang w:bidi="ar-EG"/>
              </w:rPr>
              <w:t xml:space="preserve">رد في </w:t>
            </w:r>
            <w:r>
              <w:rPr>
                <w:rFonts w:hint="cs"/>
                <w:sz w:val="30"/>
                <w:szCs w:val="30"/>
                <w:rtl/>
                <w:lang w:bidi="ar-EG"/>
              </w:rPr>
              <w:t xml:space="preserve">التعميم الإداري </w:t>
            </w:r>
            <w:r w:rsidR="00E76341">
              <w:rPr>
                <w:sz w:val="30"/>
                <w:szCs w:val="30"/>
                <w:rtl/>
                <w:lang w:bidi="ar-EG"/>
              </w:rPr>
              <w:t>رقم</w:t>
            </w:r>
            <w:r w:rsidR="00E76341">
              <w:rPr>
                <w:rFonts w:hint="cs"/>
                <w:sz w:val="30"/>
                <w:szCs w:val="30"/>
                <w:rtl/>
                <w:lang w:bidi="ar-EG"/>
              </w:rPr>
              <w:t> </w:t>
            </w:r>
            <w:r w:rsidRPr="00D44099">
              <w:rPr>
                <w:sz w:val="30"/>
                <w:szCs w:val="30"/>
                <w:rtl/>
                <w:lang w:bidi="ar-EG"/>
              </w:rPr>
              <w:t xml:space="preserve">3/2013 (التعيينات الدائمة </w:t>
            </w:r>
            <w:r>
              <w:rPr>
                <w:rFonts w:hint="cs"/>
                <w:sz w:val="30"/>
                <w:szCs w:val="30"/>
                <w:rtl/>
                <w:lang w:bidi="ar-EG"/>
              </w:rPr>
              <w:t>و</w:t>
            </w:r>
            <w:r w:rsidRPr="00D44099">
              <w:rPr>
                <w:sz w:val="30"/>
                <w:szCs w:val="30"/>
                <w:rtl/>
                <w:lang w:bidi="ar-EG"/>
              </w:rPr>
              <w:t>المستمرة).</w:t>
            </w:r>
          </w:p>
        </w:tc>
      </w:tr>
      <w:tr w:rsidR="00BC2C62" w:rsidRPr="00820785" w:rsidTr="00BC2C62">
        <w:tc>
          <w:tcPr>
            <w:tcW w:w="1975" w:type="dxa"/>
          </w:tcPr>
          <w:p w:rsidR="00BC2C62" w:rsidRPr="004013EC" w:rsidRDefault="00BC2C62" w:rsidP="0039682B">
            <w:pPr>
              <w:pStyle w:val="NormalParaAR"/>
              <w:spacing w:after="120" w:line="300" w:lineRule="exact"/>
              <w:rPr>
                <w:b/>
                <w:bCs/>
                <w:sz w:val="30"/>
                <w:szCs w:val="30"/>
                <w:lang w:bidi="ar-EG"/>
              </w:rPr>
            </w:pPr>
            <w:r w:rsidRPr="004013EC">
              <w:rPr>
                <w:b/>
                <w:bCs/>
                <w:sz w:val="30"/>
                <w:szCs w:val="30"/>
                <w:rtl/>
                <w:lang w:bidi="ar-EG"/>
              </w:rPr>
              <w:t>المادة 4-19</w:t>
            </w:r>
          </w:p>
          <w:p w:rsidR="00BC2C62" w:rsidRPr="004013EC" w:rsidRDefault="00BC2C62" w:rsidP="0039682B">
            <w:pPr>
              <w:pStyle w:val="NormalParaAR"/>
              <w:spacing w:after="120" w:line="300" w:lineRule="exact"/>
              <w:rPr>
                <w:sz w:val="30"/>
                <w:szCs w:val="30"/>
                <w:rtl/>
                <w:lang w:bidi="ar-EG"/>
              </w:rPr>
            </w:pPr>
            <w:r w:rsidRPr="004013EC">
              <w:rPr>
                <w:sz w:val="30"/>
                <w:szCs w:val="30"/>
                <w:rtl/>
                <w:lang w:bidi="ar-EG"/>
              </w:rPr>
              <w:t>التعيينات الدائمة</w:t>
            </w:r>
          </w:p>
        </w:tc>
        <w:tc>
          <w:tcPr>
            <w:tcW w:w="4680" w:type="dxa"/>
          </w:tcPr>
          <w:p w:rsidR="00BC2C62" w:rsidRDefault="00BC2C62" w:rsidP="0039682B">
            <w:pPr>
              <w:pStyle w:val="NormalParaAR"/>
              <w:spacing w:after="120" w:line="300" w:lineRule="exact"/>
              <w:rPr>
                <w:sz w:val="30"/>
                <w:szCs w:val="30"/>
                <w:rtl/>
                <w:lang w:bidi="ar-EG"/>
              </w:rPr>
            </w:pPr>
            <w:r w:rsidRPr="004013EC">
              <w:rPr>
                <w:sz w:val="30"/>
                <w:szCs w:val="30"/>
                <w:rtl/>
                <w:lang w:bidi="ar-EG"/>
              </w:rPr>
              <w:t>(أ)</w:t>
            </w:r>
            <w:r>
              <w:rPr>
                <w:sz w:val="30"/>
                <w:szCs w:val="30"/>
                <w:rtl/>
                <w:lang w:bidi="ar-EG"/>
              </w:rPr>
              <w:tab/>
            </w:r>
            <w:r w:rsidRPr="004013EC">
              <w:rPr>
                <w:sz w:val="30"/>
                <w:szCs w:val="30"/>
                <w:rtl/>
                <w:lang w:bidi="ar-EG"/>
              </w:rPr>
              <w:t xml:space="preserve">التعيينات الدائمة هي تعيينات لمدة غير محدودة. ويجوز منح تعيين دائم لأي موظف في فئة المديرين أو الفئة الفنية أو فئة الخدمات العامة كان مُعيَّناً تعييناً مُحدَّد المدة في 31 ديسمبر 2011، ويكون قد قضى ثلاث سنوات على الأقل من الخدمة المتواصلة، وتكون مؤهلاته وأداؤه وسلوكه قد أثبتت تماماً صلاحيته للعمل كموظف مدني دولي، </w:t>
            </w:r>
            <w:r w:rsidRPr="004013EC">
              <w:rPr>
                <w:sz w:val="30"/>
                <w:szCs w:val="30"/>
                <w:rtl/>
                <w:lang w:bidi="ar-EG"/>
              </w:rPr>
              <w:lastRenderedPageBreak/>
              <w:t>ويكون قد أظهر أنه يلبي المعايير المطلوبة بموجب المادة 4-1.</w:t>
            </w:r>
          </w:p>
          <w:p w:rsidR="00BC2C62" w:rsidRPr="00596842"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sidRPr="004013EC">
              <w:rPr>
                <w:sz w:val="30"/>
                <w:szCs w:val="30"/>
                <w:rtl/>
                <w:lang w:bidi="ar-EG"/>
              </w:rPr>
              <w:lastRenderedPageBreak/>
              <w:t>(أ)</w:t>
            </w:r>
            <w:r>
              <w:rPr>
                <w:sz w:val="30"/>
                <w:szCs w:val="30"/>
                <w:rtl/>
                <w:lang w:bidi="ar-EG"/>
              </w:rPr>
              <w:tab/>
            </w:r>
            <w:r w:rsidRPr="004013EC">
              <w:rPr>
                <w:sz w:val="30"/>
                <w:szCs w:val="30"/>
                <w:rtl/>
                <w:lang w:bidi="ar-EG"/>
              </w:rPr>
              <w:t xml:space="preserve">التعيينات الدائمة هي تعيينات لمدة غير محدودة. ويجوز منح تعيين دائم لأي موظف في فئة المديرين أو الفئة الفنية أو فئة الخدمات العامة كان مُعيَّناً تعييناً مُحدَّد المدة في 31 ديسمبر 2011، ويكون قد قضى </w:t>
            </w:r>
            <w:r w:rsidRPr="00A30088">
              <w:rPr>
                <w:rFonts w:hint="cs"/>
                <w:b/>
                <w:bCs/>
                <w:sz w:val="30"/>
                <w:szCs w:val="30"/>
                <w:u w:val="single"/>
                <w:rtl/>
                <w:lang w:bidi="ar-EG"/>
              </w:rPr>
              <w:t>سبع</w:t>
            </w:r>
            <w:r>
              <w:rPr>
                <w:rFonts w:hint="cs"/>
                <w:sz w:val="30"/>
                <w:szCs w:val="30"/>
                <w:rtl/>
                <w:lang w:bidi="ar-EG"/>
              </w:rPr>
              <w:t xml:space="preserve"> </w:t>
            </w:r>
            <w:r w:rsidRPr="00A30088">
              <w:rPr>
                <w:strike/>
                <w:sz w:val="30"/>
                <w:szCs w:val="30"/>
                <w:rtl/>
                <w:lang w:bidi="ar-EG"/>
              </w:rPr>
              <w:t>ثلاث</w:t>
            </w:r>
            <w:r w:rsidRPr="004013EC">
              <w:rPr>
                <w:sz w:val="30"/>
                <w:szCs w:val="30"/>
                <w:rtl/>
                <w:lang w:bidi="ar-EG"/>
              </w:rPr>
              <w:t xml:space="preserve"> سنوات </w:t>
            </w:r>
            <w:r w:rsidRPr="00A30088">
              <w:rPr>
                <w:strike/>
                <w:sz w:val="30"/>
                <w:szCs w:val="30"/>
                <w:rtl/>
                <w:lang w:bidi="ar-EG"/>
              </w:rPr>
              <w:t>على الأقل</w:t>
            </w:r>
            <w:r w:rsidRPr="004013EC">
              <w:rPr>
                <w:sz w:val="30"/>
                <w:szCs w:val="30"/>
                <w:rtl/>
                <w:lang w:bidi="ar-EG"/>
              </w:rPr>
              <w:t xml:space="preserve"> من الخدمة المتواصلة، وتكون مؤهلاته وأداؤه وسلوكه قد أثبتت تماماً صلاحيته للعمل كموظف مدني </w:t>
            </w:r>
            <w:r w:rsidRPr="004013EC">
              <w:rPr>
                <w:sz w:val="30"/>
                <w:szCs w:val="30"/>
                <w:rtl/>
                <w:lang w:bidi="ar-EG"/>
              </w:rPr>
              <w:lastRenderedPageBreak/>
              <w:t>دولي، ويكون قد أظهر أنه يلبي المعايير المطلوبة بموجب المادة 4-1.</w:t>
            </w:r>
          </w:p>
          <w:p w:rsidR="00BC2C62" w:rsidRPr="00596842"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D44099" w:rsidRDefault="00BC2C62" w:rsidP="0039682B">
            <w:pPr>
              <w:pStyle w:val="NormalParaAR"/>
              <w:spacing w:after="120" w:line="300" w:lineRule="exact"/>
              <w:rPr>
                <w:sz w:val="30"/>
                <w:szCs w:val="30"/>
                <w:rtl/>
                <w:lang w:bidi="ar-EG"/>
              </w:rPr>
            </w:pPr>
            <w:r w:rsidRPr="00A30088">
              <w:rPr>
                <w:sz w:val="30"/>
                <w:szCs w:val="30"/>
                <w:rtl/>
                <w:lang w:bidi="ar-EG"/>
              </w:rPr>
              <w:lastRenderedPageBreak/>
              <w:t xml:space="preserve">لتوضيح عدد سنوات الخدمة المطلوبة وللمواءمة مع ممارسات المنظمة، المُتّبعة منذ </w:t>
            </w:r>
            <w:r>
              <w:rPr>
                <w:rFonts w:hint="cs"/>
                <w:sz w:val="30"/>
                <w:szCs w:val="30"/>
                <w:rtl/>
                <w:lang w:bidi="ar-EG"/>
              </w:rPr>
              <w:t>أكثر من 25 عاماً (منذ عام 1989 على وجه التحديد)</w:t>
            </w:r>
            <w:r w:rsidRPr="00A30088">
              <w:rPr>
                <w:sz w:val="30"/>
                <w:szCs w:val="30"/>
                <w:rtl/>
                <w:lang w:bidi="ar-EG"/>
              </w:rPr>
              <w:t>، على النحو الوارد في التعميم الإدار</w:t>
            </w:r>
            <w:r w:rsidR="00E76341">
              <w:rPr>
                <w:sz w:val="30"/>
                <w:szCs w:val="30"/>
                <w:rtl/>
                <w:lang w:bidi="ar-EG"/>
              </w:rPr>
              <w:t>ي رقم 3/2013 (التعيينات الدائمة</w:t>
            </w:r>
            <w:r w:rsidR="00E76341">
              <w:rPr>
                <w:rFonts w:hint="cs"/>
                <w:sz w:val="30"/>
                <w:szCs w:val="30"/>
                <w:rtl/>
                <w:lang w:bidi="ar-EG"/>
              </w:rPr>
              <w:t> </w:t>
            </w:r>
            <w:r w:rsidRPr="00A30088">
              <w:rPr>
                <w:sz w:val="30"/>
                <w:szCs w:val="30"/>
                <w:rtl/>
                <w:lang w:bidi="ar-EG"/>
              </w:rPr>
              <w:t>والمستمرة).</w:t>
            </w:r>
          </w:p>
        </w:tc>
      </w:tr>
      <w:tr w:rsidR="00BC2C62" w:rsidRPr="00820785" w:rsidTr="00BC2C62">
        <w:tc>
          <w:tcPr>
            <w:tcW w:w="1975" w:type="dxa"/>
          </w:tcPr>
          <w:p w:rsidR="00BC2C62" w:rsidRPr="00F30B02" w:rsidRDefault="00BC2C62" w:rsidP="0039682B">
            <w:pPr>
              <w:pStyle w:val="NormalParaAR"/>
              <w:spacing w:after="120" w:line="300" w:lineRule="exact"/>
              <w:rPr>
                <w:b/>
                <w:bCs/>
                <w:sz w:val="30"/>
                <w:szCs w:val="30"/>
                <w:lang w:bidi="ar-EG"/>
              </w:rPr>
            </w:pPr>
            <w:r w:rsidRPr="00F30B02">
              <w:rPr>
                <w:b/>
                <w:bCs/>
                <w:sz w:val="30"/>
                <w:szCs w:val="30"/>
                <w:rtl/>
                <w:lang w:bidi="ar-EG"/>
              </w:rPr>
              <w:lastRenderedPageBreak/>
              <w:t>المادة 5-2</w:t>
            </w:r>
          </w:p>
          <w:p w:rsidR="00BC2C62" w:rsidRPr="00F30B02" w:rsidRDefault="00BC2C62" w:rsidP="0039682B">
            <w:pPr>
              <w:pStyle w:val="NormalParaAR"/>
              <w:spacing w:after="120" w:line="300" w:lineRule="exact"/>
              <w:rPr>
                <w:sz w:val="30"/>
                <w:szCs w:val="30"/>
                <w:rtl/>
                <w:lang w:bidi="ar-EG"/>
              </w:rPr>
            </w:pPr>
            <w:r w:rsidRPr="00F30B02">
              <w:rPr>
                <w:sz w:val="30"/>
                <w:szCs w:val="30"/>
                <w:rtl/>
                <w:lang w:bidi="ar-EG"/>
              </w:rPr>
              <w:t>الإجازة الخاصة</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F30B02">
              <w:rPr>
                <w:sz w:val="30"/>
                <w:szCs w:val="30"/>
                <w:rtl/>
                <w:lang w:bidi="ar-EG"/>
              </w:rPr>
              <w:t>(ج)</w:t>
            </w:r>
            <w:r>
              <w:rPr>
                <w:sz w:val="30"/>
                <w:szCs w:val="30"/>
                <w:rtl/>
                <w:lang w:bidi="ar-EG"/>
              </w:rPr>
              <w:tab/>
            </w:r>
            <w:r w:rsidRPr="00F30B02">
              <w:rPr>
                <w:sz w:val="30"/>
                <w:szCs w:val="30"/>
                <w:rtl/>
                <w:lang w:bidi="ar-EG"/>
              </w:rPr>
              <w:t>ولا يتجمع للموظفين رصيد من الخدمة المؤهّلة لاستحقاق الإجازة المرضية والإجازة السنوية وإجازة زيارة الوطن وإجازة الوضع، والزيادة الدورية في المرتب، وتعويض إنهاء الخدمة، ومنحة العودة إلى الوطن خلال فترات الإجازة الخاصة التي تبلغ شهراً كاملاً أو أكثر بأجر جزئي أو دون أجر. ولا يدفع المكتب الدولي أي اشتراك من أجل التأمين التقاعدي أو الطبي على الموظف خلال هذه الفترات، باستثناء الإجازة الخاصة بنصف أجر التي تُمنح بسبب المرض المُطوَّل بموجب القاعدة 6-2-2. والفترات التي تقل عن شهر كامل من الإجازة الخاصة بأجر جزئي أو دون أجر لا تؤثر في معدلات الاستحقاق؛ ولا تعتبر الخدمة المتصلة منقطعة بسبب فترات الإجازة الخاصة.</w:t>
            </w:r>
          </w:p>
          <w:p w:rsidR="00BC2C62" w:rsidRDefault="00BC2C62" w:rsidP="0039682B">
            <w:pPr>
              <w:pStyle w:val="NormalParaAR"/>
              <w:spacing w:after="120" w:line="300" w:lineRule="exact"/>
              <w:rPr>
                <w:sz w:val="30"/>
                <w:szCs w:val="30"/>
                <w:rtl/>
                <w:lang w:bidi="ar-EG"/>
              </w:rPr>
            </w:pPr>
            <w:r w:rsidRPr="00F30B02">
              <w:rPr>
                <w:sz w:val="30"/>
                <w:szCs w:val="30"/>
                <w:rtl/>
                <w:lang w:bidi="ar-EG"/>
              </w:rPr>
              <w:t>(د)</w:t>
            </w:r>
            <w:r>
              <w:rPr>
                <w:sz w:val="30"/>
                <w:szCs w:val="30"/>
                <w:rtl/>
                <w:lang w:bidi="ar-EG"/>
              </w:rPr>
              <w:tab/>
            </w:r>
            <w:r w:rsidRPr="00F30B02">
              <w:rPr>
                <w:sz w:val="30"/>
                <w:szCs w:val="30"/>
                <w:rtl/>
                <w:lang w:bidi="ar-EG"/>
              </w:rPr>
              <w:t>ويجوز للمدير العام أن يأذن بإجازة خاصة دون أجر لأغراض المعاشات التقاعدية بقصد حماية استحقاقات المعاشات التقاعدية للموظفين الذين تبلغ أعمارهم 55 عاماً في غضون عامين وتبلغ مدة خدمتهم المحسوبة في المعاش التقاعدي في هذه الغضون 25 عاماً، أو الذين تتجاوز أعمارهم 55 عاماً ويتبقى لهم عامان أو أقل لإكمال 25 عاماً من الخدمة المحسوبة في المعاش التقاعدي.</w:t>
            </w:r>
          </w:p>
          <w:p w:rsidR="00BC2C62" w:rsidRPr="004013EC"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F30B02">
              <w:rPr>
                <w:sz w:val="30"/>
                <w:szCs w:val="30"/>
                <w:rtl/>
                <w:lang w:bidi="ar-EG"/>
              </w:rPr>
              <w:t>(ج)</w:t>
            </w:r>
            <w:r>
              <w:rPr>
                <w:sz w:val="30"/>
                <w:szCs w:val="30"/>
                <w:rtl/>
                <w:lang w:bidi="ar-EG"/>
              </w:rPr>
              <w:tab/>
            </w:r>
            <w:r w:rsidRPr="00F30B02">
              <w:rPr>
                <w:sz w:val="30"/>
                <w:szCs w:val="30"/>
                <w:rtl/>
                <w:lang w:bidi="ar-EG"/>
              </w:rPr>
              <w:t>ولا يتجمع للموظفين رصيد من الخدمة المؤهّلة لاستحقاق الإجازة المرضية والإجازة السنوية وإجازة زيارة الوطن</w:t>
            </w:r>
            <w:r w:rsidRPr="00DB1710">
              <w:rPr>
                <w:strike/>
                <w:sz w:val="30"/>
                <w:szCs w:val="30"/>
                <w:rtl/>
                <w:lang w:bidi="ar-EG"/>
              </w:rPr>
              <w:t xml:space="preserve"> وإجازة الوضع</w:t>
            </w:r>
            <w:r w:rsidRPr="00F30B02">
              <w:rPr>
                <w:sz w:val="30"/>
                <w:szCs w:val="30"/>
                <w:rtl/>
                <w:lang w:bidi="ar-EG"/>
              </w:rPr>
              <w:t>، والزيادة الدورية في المرتب، وتعويض إنهاء الخدمة، ومنحة العودة إلى الوطن</w:t>
            </w:r>
            <w:r w:rsidRPr="002471B3">
              <w:rPr>
                <w:rFonts w:hint="cs"/>
                <w:b/>
                <w:bCs/>
                <w:sz w:val="30"/>
                <w:szCs w:val="30"/>
                <w:u w:val="single"/>
                <w:rtl/>
                <w:lang w:bidi="ar-EG"/>
              </w:rPr>
              <w:t xml:space="preserve">، وأي </w:t>
            </w:r>
            <w:r w:rsidRPr="002471B3">
              <w:rPr>
                <w:b/>
                <w:bCs/>
                <w:sz w:val="30"/>
                <w:szCs w:val="30"/>
                <w:u w:val="single"/>
                <w:rtl/>
                <w:lang w:bidi="ar-EG"/>
              </w:rPr>
              <w:t xml:space="preserve">مستحقات أخرى </w:t>
            </w:r>
            <w:r>
              <w:rPr>
                <w:b/>
                <w:bCs/>
                <w:sz w:val="30"/>
                <w:szCs w:val="30"/>
                <w:u w:val="single"/>
                <w:rtl/>
                <w:lang w:bidi="ar-EG"/>
              </w:rPr>
              <w:t>ت</w:t>
            </w:r>
            <w:r>
              <w:rPr>
                <w:rFonts w:hint="cs"/>
                <w:b/>
                <w:bCs/>
                <w:sz w:val="30"/>
                <w:szCs w:val="30"/>
                <w:u w:val="single"/>
                <w:rtl/>
                <w:lang w:bidi="ar-EG"/>
              </w:rPr>
              <w:t xml:space="preserve">توقف </w:t>
            </w:r>
            <w:r w:rsidRPr="002471B3">
              <w:rPr>
                <w:b/>
                <w:bCs/>
                <w:sz w:val="30"/>
                <w:szCs w:val="30"/>
                <w:u w:val="single"/>
                <w:rtl/>
                <w:lang w:bidi="ar-EG"/>
              </w:rPr>
              <w:t>على مدة الخدمة</w:t>
            </w:r>
            <w:r>
              <w:rPr>
                <w:rFonts w:hint="cs"/>
                <w:b/>
                <w:bCs/>
                <w:sz w:val="30"/>
                <w:szCs w:val="30"/>
                <w:u w:val="single"/>
                <w:rtl/>
                <w:lang w:bidi="ar-EG"/>
              </w:rPr>
              <w:t>،</w:t>
            </w:r>
            <w:r w:rsidRPr="002471B3">
              <w:rPr>
                <w:sz w:val="30"/>
                <w:szCs w:val="30"/>
                <w:rtl/>
                <w:lang w:bidi="ar-EG"/>
              </w:rPr>
              <w:t xml:space="preserve"> </w:t>
            </w:r>
            <w:r w:rsidRPr="00F30B02">
              <w:rPr>
                <w:sz w:val="30"/>
                <w:szCs w:val="30"/>
                <w:rtl/>
                <w:lang w:bidi="ar-EG"/>
              </w:rPr>
              <w:t>خلال فترات الإجازة الخاصة التي تبلغ شهراً كاملاً أو أكثر بأجر جزئي أو دون أجر. ولا يدفع المكتب الدولي أي اشتراك من أجل التأمين التقاعدي أو الطبي على الموظف خلال هذه الفترات، باستثناء الإجازة الخاصة بنصف أجر التي تُمنح بسبب المرض المُطوَّل بموجب القاعدة 6-2-2. والفترات التي تقل عن شهر كامل من الإجازة الخاصة بأجر جزئي أو دون أجر لا تؤثر في معدلات الاستحقاق؛ ولا تعتبر الخدمة المتصلة منقطعة بسبب فترات الإجازة الخاصة.</w:t>
            </w:r>
            <w:r>
              <w:rPr>
                <w:rFonts w:hint="cs"/>
                <w:sz w:val="30"/>
                <w:szCs w:val="30"/>
                <w:rtl/>
                <w:lang w:bidi="ar-EG"/>
              </w:rPr>
              <w:t xml:space="preserve"> </w:t>
            </w:r>
            <w:r w:rsidRPr="002471B3">
              <w:rPr>
                <w:b/>
                <w:bCs/>
                <w:sz w:val="30"/>
                <w:szCs w:val="30"/>
                <w:u w:val="single"/>
                <w:rtl/>
                <w:lang w:bidi="ar-EG"/>
              </w:rPr>
              <w:t>و</w:t>
            </w:r>
            <w:r>
              <w:rPr>
                <w:rFonts w:hint="cs"/>
                <w:b/>
                <w:bCs/>
                <w:sz w:val="30"/>
                <w:szCs w:val="30"/>
                <w:u w:val="single"/>
                <w:rtl/>
                <w:lang w:bidi="ar-EG"/>
              </w:rPr>
              <w:t xml:space="preserve">لا تُضاف </w:t>
            </w:r>
            <w:r w:rsidRPr="002471B3">
              <w:rPr>
                <w:b/>
                <w:bCs/>
                <w:sz w:val="30"/>
                <w:szCs w:val="30"/>
                <w:u w:val="single"/>
                <w:rtl/>
                <w:lang w:bidi="ar-EG"/>
              </w:rPr>
              <w:t xml:space="preserve">فترات </w:t>
            </w:r>
            <w:r>
              <w:rPr>
                <w:rFonts w:hint="cs"/>
                <w:b/>
                <w:bCs/>
                <w:sz w:val="30"/>
                <w:szCs w:val="30"/>
                <w:u w:val="single"/>
                <w:rtl/>
                <w:lang w:bidi="ar-EG"/>
              </w:rPr>
              <w:t>ال</w:t>
            </w:r>
            <w:r w:rsidRPr="002471B3">
              <w:rPr>
                <w:b/>
                <w:bCs/>
                <w:sz w:val="30"/>
                <w:szCs w:val="30"/>
                <w:u w:val="single"/>
                <w:rtl/>
                <w:lang w:bidi="ar-EG"/>
              </w:rPr>
              <w:t xml:space="preserve">إجازة </w:t>
            </w:r>
            <w:r>
              <w:rPr>
                <w:rFonts w:hint="cs"/>
                <w:b/>
                <w:bCs/>
                <w:sz w:val="30"/>
                <w:szCs w:val="30"/>
                <w:u w:val="single"/>
                <w:rtl/>
                <w:lang w:bidi="ar-EG"/>
              </w:rPr>
              <w:t>ال</w:t>
            </w:r>
            <w:r w:rsidRPr="002471B3">
              <w:rPr>
                <w:b/>
                <w:bCs/>
                <w:sz w:val="30"/>
                <w:szCs w:val="30"/>
                <w:u w:val="single"/>
                <w:rtl/>
                <w:lang w:bidi="ar-EG"/>
              </w:rPr>
              <w:t xml:space="preserve">خاصة </w:t>
            </w:r>
            <w:r>
              <w:rPr>
                <w:rFonts w:hint="cs"/>
                <w:b/>
                <w:bCs/>
                <w:sz w:val="30"/>
                <w:szCs w:val="30"/>
                <w:u w:val="single"/>
                <w:rtl/>
                <w:lang w:bidi="ar-EG"/>
              </w:rPr>
              <w:t xml:space="preserve">بأجر </w:t>
            </w:r>
            <w:r w:rsidRPr="002471B3">
              <w:rPr>
                <w:b/>
                <w:bCs/>
                <w:sz w:val="30"/>
                <w:szCs w:val="30"/>
                <w:u w:val="single"/>
                <w:rtl/>
                <w:lang w:bidi="ar-EG"/>
              </w:rPr>
              <w:t xml:space="preserve">جزئي أو دون أجر </w:t>
            </w:r>
            <w:r>
              <w:rPr>
                <w:rFonts w:hint="cs"/>
                <w:b/>
                <w:bCs/>
                <w:sz w:val="30"/>
                <w:szCs w:val="30"/>
                <w:u w:val="single"/>
                <w:rtl/>
                <w:lang w:bidi="ar-EG"/>
              </w:rPr>
              <w:t xml:space="preserve">التي </w:t>
            </w:r>
            <w:r w:rsidRPr="002471B3">
              <w:rPr>
                <w:b/>
                <w:bCs/>
                <w:sz w:val="30"/>
                <w:szCs w:val="30"/>
                <w:u w:val="single"/>
                <w:rtl/>
                <w:lang w:bidi="ar-EG"/>
              </w:rPr>
              <w:t xml:space="preserve">تزيد على شهر واحد </w:t>
            </w:r>
            <w:r>
              <w:rPr>
                <w:rFonts w:hint="cs"/>
                <w:b/>
                <w:bCs/>
                <w:sz w:val="30"/>
                <w:szCs w:val="30"/>
                <w:u w:val="single"/>
                <w:rtl/>
                <w:lang w:bidi="ar-EG"/>
              </w:rPr>
              <w:t xml:space="preserve">إلى </w:t>
            </w:r>
            <w:r w:rsidRPr="002471B3">
              <w:rPr>
                <w:b/>
                <w:bCs/>
                <w:sz w:val="30"/>
                <w:szCs w:val="30"/>
                <w:u w:val="single"/>
                <w:rtl/>
                <w:lang w:bidi="ar-EG"/>
              </w:rPr>
              <w:t xml:space="preserve">سنوات </w:t>
            </w:r>
            <w:r>
              <w:rPr>
                <w:rFonts w:hint="cs"/>
                <w:b/>
                <w:bCs/>
                <w:sz w:val="30"/>
                <w:szCs w:val="30"/>
                <w:u w:val="single"/>
                <w:rtl/>
                <w:lang w:bidi="ar-EG"/>
              </w:rPr>
              <w:t xml:space="preserve">الخدمة </w:t>
            </w:r>
            <w:r w:rsidRPr="002471B3">
              <w:rPr>
                <w:b/>
                <w:bCs/>
                <w:sz w:val="30"/>
                <w:szCs w:val="30"/>
                <w:u w:val="single"/>
                <w:rtl/>
                <w:lang w:bidi="ar-EG"/>
              </w:rPr>
              <w:t xml:space="preserve">المتراكمة من </w:t>
            </w:r>
            <w:r>
              <w:rPr>
                <w:rFonts w:hint="cs"/>
                <w:b/>
                <w:bCs/>
                <w:sz w:val="30"/>
                <w:szCs w:val="30"/>
                <w:u w:val="single"/>
                <w:rtl/>
                <w:lang w:bidi="ar-EG"/>
              </w:rPr>
              <w:t>أجل استيفاء شروط الأهلية ل</w:t>
            </w:r>
            <w:r w:rsidRPr="002471B3">
              <w:rPr>
                <w:b/>
                <w:bCs/>
                <w:sz w:val="30"/>
                <w:szCs w:val="30"/>
                <w:u w:val="single"/>
                <w:rtl/>
                <w:lang w:bidi="ar-EG"/>
              </w:rPr>
              <w:t>تعيين دائم أو مستمر.</w:t>
            </w:r>
          </w:p>
          <w:p w:rsidR="00BC2C62" w:rsidRDefault="00BC2C62" w:rsidP="0039682B">
            <w:pPr>
              <w:pStyle w:val="NormalParaAR"/>
              <w:spacing w:after="120" w:line="300" w:lineRule="exact"/>
              <w:rPr>
                <w:sz w:val="30"/>
                <w:szCs w:val="30"/>
                <w:rtl/>
                <w:lang w:bidi="ar-EG"/>
              </w:rPr>
            </w:pPr>
            <w:r w:rsidRPr="00F30B02">
              <w:rPr>
                <w:sz w:val="30"/>
                <w:szCs w:val="30"/>
                <w:rtl/>
                <w:lang w:bidi="ar-EG"/>
              </w:rPr>
              <w:t>(د)</w:t>
            </w:r>
            <w:r>
              <w:rPr>
                <w:sz w:val="30"/>
                <w:szCs w:val="30"/>
                <w:rtl/>
                <w:lang w:bidi="ar-EG"/>
              </w:rPr>
              <w:tab/>
            </w:r>
            <w:r w:rsidRPr="00F30B02">
              <w:rPr>
                <w:sz w:val="30"/>
                <w:szCs w:val="30"/>
                <w:rtl/>
                <w:lang w:bidi="ar-EG"/>
              </w:rPr>
              <w:t xml:space="preserve">ويجوز للمدير العام أن يأذن بإجازة خاصة دون أجر لأغراض المعاشات التقاعدية بقصد حماية استحقاقات المعاشات التقاعدية للموظفين الذين </w:t>
            </w:r>
            <w:r w:rsidRPr="008B7417">
              <w:rPr>
                <w:strike/>
                <w:sz w:val="30"/>
                <w:szCs w:val="30"/>
                <w:rtl/>
                <w:lang w:bidi="ar-EG"/>
              </w:rPr>
              <w:t>تبلغ أعمارهم 55 عاماً</w:t>
            </w:r>
            <w:r w:rsidRPr="00F30B02">
              <w:rPr>
                <w:sz w:val="30"/>
                <w:szCs w:val="30"/>
                <w:rtl/>
                <w:lang w:bidi="ar-EG"/>
              </w:rPr>
              <w:t xml:space="preserve"> </w:t>
            </w:r>
            <w:r w:rsidRPr="008B7417">
              <w:rPr>
                <w:rFonts w:hint="cs"/>
                <w:b/>
                <w:bCs/>
                <w:sz w:val="30"/>
                <w:szCs w:val="30"/>
                <w:u w:val="single"/>
                <w:rtl/>
                <w:lang w:bidi="ar-EG"/>
              </w:rPr>
              <w:t>سيبلغون</w:t>
            </w:r>
            <w:r w:rsidRPr="00F30B02">
              <w:rPr>
                <w:sz w:val="30"/>
                <w:szCs w:val="30"/>
                <w:rtl/>
                <w:lang w:bidi="ar-EG"/>
              </w:rPr>
              <w:t xml:space="preserve"> في غضون عامين </w:t>
            </w:r>
            <w:r w:rsidRPr="008B7417">
              <w:rPr>
                <w:rFonts w:hint="cs"/>
                <w:b/>
                <w:bCs/>
                <w:sz w:val="30"/>
                <w:szCs w:val="30"/>
                <w:u w:val="single"/>
                <w:rtl/>
                <w:lang w:bidi="ar-EG"/>
              </w:rPr>
              <w:t>السن</w:t>
            </w:r>
            <w:r>
              <w:rPr>
                <w:rFonts w:hint="cs"/>
                <w:b/>
                <w:bCs/>
                <w:sz w:val="30"/>
                <w:szCs w:val="30"/>
                <w:u w:val="single"/>
                <w:rtl/>
                <w:lang w:bidi="ar-EG"/>
              </w:rPr>
              <w:t xml:space="preserve"> المُؤهِّلة للحصول على استحقاق</w:t>
            </w:r>
            <w:r w:rsidRPr="008B7417">
              <w:rPr>
                <w:b/>
                <w:bCs/>
                <w:sz w:val="30"/>
                <w:szCs w:val="30"/>
                <w:u w:val="single"/>
                <w:rtl/>
                <w:lang w:bidi="ar-EG"/>
              </w:rPr>
              <w:t xml:space="preserve"> التقاعد المبكر بموجب المادة 29 من النظام الأساسي للصندوق المشترك للمعاشات التقاعدية لموظفي الأمم المتحدة</w:t>
            </w:r>
            <w:r w:rsidRPr="00F30B02">
              <w:rPr>
                <w:sz w:val="30"/>
                <w:szCs w:val="30"/>
                <w:rtl/>
                <w:lang w:bidi="ar-EG"/>
              </w:rPr>
              <w:t xml:space="preserve"> وتبلغ مدة خدمتهم المحسوبة في المعاش التقاعدي في هذه الغضون 25 عاماً، أو الذين تتجاوز أعمارهم </w:t>
            </w:r>
            <w:r w:rsidRPr="00A15090">
              <w:rPr>
                <w:strike/>
                <w:sz w:val="30"/>
                <w:szCs w:val="30"/>
                <w:rtl/>
                <w:lang w:bidi="ar-EG"/>
              </w:rPr>
              <w:t>55 عاماً</w:t>
            </w:r>
            <w:r w:rsidRPr="00F30B02">
              <w:rPr>
                <w:sz w:val="30"/>
                <w:szCs w:val="30"/>
                <w:rtl/>
                <w:lang w:bidi="ar-EG"/>
              </w:rPr>
              <w:t xml:space="preserve"> </w:t>
            </w:r>
            <w:r w:rsidRPr="00A15090">
              <w:rPr>
                <w:rFonts w:hint="cs"/>
                <w:b/>
                <w:bCs/>
                <w:sz w:val="30"/>
                <w:szCs w:val="30"/>
                <w:u w:val="single"/>
                <w:rtl/>
                <w:lang w:bidi="ar-EG"/>
              </w:rPr>
              <w:t>تلك السن</w:t>
            </w:r>
            <w:r>
              <w:rPr>
                <w:rFonts w:hint="cs"/>
                <w:sz w:val="30"/>
                <w:szCs w:val="30"/>
                <w:rtl/>
                <w:lang w:bidi="ar-EG"/>
              </w:rPr>
              <w:t xml:space="preserve"> </w:t>
            </w:r>
            <w:r w:rsidRPr="00F30B02">
              <w:rPr>
                <w:sz w:val="30"/>
                <w:szCs w:val="30"/>
                <w:rtl/>
                <w:lang w:bidi="ar-EG"/>
              </w:rPr>
              <w:t>ويتبقى لهم عامان أو أقل لإكمال 25 عاماً من الخدمة المحسوبة في المعاش التقاعدي.</w:t>
            </w:r>
          </w:p>
          <w:p w:rsidR="00BC2C62" w:rsidRDefault="00BC2C62" w:rsidP="0039682B">
            <w:pPr>
              <w:pStyle w:val="NormalParaAR"/>
              <w:spacing w:after="120" w:line="300" w:lineRule="exact"/>
              <w:rPr>
                <w:sz w:val="30"/>
                <w:szCs w:val="30"/>
                <w:rtl/>
                <w:lang w:bidi="ar-EG"/>
              </w:rPr>
            </w:pPr>
            <w:r>
              <w:rPr>
                <w:rFonts w:hint="cs"/>
                <w:sz w:val="30"/>
                <w:szCs w:val="30"/>
                <w:rtl/>
                <w:lang w:bidi="ar-EG"/>
              </w:rPr>
              <w:lastRenderedPageBreak/>
              <w:t>[...]</w:t>
            </w:r>
          </w:p>
          <w:p w:rsidR="00BC2C62" w:rsidRDefault="00BC2C62" w:rsidP="0039682B">
            <w:pPr>
              <w:pStyle w:val="NormalParaAR"/>
              <w:spacing w:after="120" w:line="300" w:lineRule="exact"/>
              <w:rPr>
                <w:b/>
                <w:bCs/>
                <w:sz w:val="30"/>
                <w:szCs w:val="30"/>
                <w:u w:val="single"/>
                <w:rtl/>
                <w:lang w:bidi="ar-EG"/>
              </w:rPr>
            </w:pPr>
            <w:r>
              <w:rPr>
                <w:rFonts w:hint="cs"/>
                <w:sz w:val="30"/>
                <w:szCs w:val="30"/>
                <w:rtl/>
                <w:lang w:bidi="ar-EG"/>
              </w:rPr>
              <w:t>(و)</w:t>
            </w:r>
            <w:r>
              <w:rPr>
                <w:sz w:val="30"/>
                <w:szCs w:val="30"/>
                <w:rtl/>
                <w:lang w:bidi="ar-EG"/>
              </w:rPr>
              <w:tab/>
            </w:r>
            <w:r>
              <w:rPr>
                <w:rFonts w:hint="cs"/>
                <w:b/>
                <w:bCs/>
                <w:sz w:val="30"/>
                <w:szCs w:val="30"/>
                <w:u w:val="single"/>
                <w:rtl/>
                <w:lang w:bidi="ar-EG"/>
              </w:rPr>
              <w:t>و</w:t>
            </w:r>
            <w:r w:rsidRPr="00AD24F3">
              <w:rPr>
                <w:b/>
                <w:bCs/>
                <w:sz w:val="30"/>
                <w:szCs w:val="30"/>
                <w:u w:val="single"/>
                <w:rtl/>
                <w:lang w:bidi="ar-EG"/>
              </w:rPr>
              <w:t xml:space="preserve">في حالات استثنائية، </w:t>
            </w:r>
            <w:r>
              <w:rPr>
                <w:rFonts w:hint="cs"/>
                <w:b/>
                <w:bCs/>
                <w:sz w:val="30"/>
                <w:szCs w:val="30"/>
                <w:u w:val="single"/>
                <w:rtl/>
                <w:lang w:bidi="ar-EG"/>
              </w:rPr>
              <w:t>يجوز ل</w:t>
            </w:r>
            <w:r w:rsidRPr="00AD24F3">
              <w:rPr>
                <w:b/>
                <w:bCs/>
                <w:sz w:val="30"/>
                <w:szCs w:val="30"/>
                <w:u w:val="single"/>
                <w:rtl/>
                <w:lang w:bidi="ar-EG"/>
              </w:rPr>
              <w:t>لمدير العام</w:t>
            </w:r>
            <w:r>
              <w:rPr>
                <w:rFonts w:hint="cs"/>
                <w:b/>
                <w:bCs/>
                <w:sz w:val="30"/>
                <w:szCs w:val="30"/>
                <w:u w:val="single"/>
                <w:rtl/>
                <w:lang w:bidi="ar-EG"/>
              </w:rPr>
              <w:t>،</w:t>
            </w:r>
            <w:r w:rsidRPr="00AD24F3">
              <w:rPr>
                <w:b/>
                <w:bCs/>
                <w:sz w:val="30"/>
                <w:szCs w:val="30"/>
                <w:u w:val="single"/>
                <w:rtl/>
                <w:lang w:bidi="ar-EG"/>
              </w:rPr>
              <w:t xml:space="preserve"> </w:t>
            </w:r>
            <w:r>
              <w:rPr>
                <w:rFonts w:hint="cs"/>
                <w:b/>
                <w:bCs/>
                <w:sz w:val="30"/>
                <w:szCs w:val="30"/>
                <w:u w:val="single"/>
                <w:rtl/>
                <w:lang w:bidi="ar-EG"/>
              </w:rPr>
              <w:t>ب</w:t>
            </w:r>
            <w:r w:rsidRPr="00AD24F3">
              <w:rPr>
                <w:b/>
                <w:bCs/>
                <w:sz w:val="30"/>
                <w:szCs w:val="30"/>
                <w:u w:val="single"/>
                <w:rtl/>
                <w:lang w:bidi="ar-EG"/>
              </w:rPr>
              <w:t>مبادرة</w:t>
            </w:r>
            <w:r>
              <w:rPr>
                <w:rFonts w:hint="cs"/>
                <w:b/>
                <w:bCs/>
                <w:sz w:val="30"/>
                <w:szCs w:val="30"/>
                <w:u w:val="single"/>
                <w:rtl/>
                <w:lang w:bidi="ar-EG"/>
              </w:rPr>
              <w:t xml:space="preserve"> منه</w:t>
            </w:r>
            <w:r w:rsidRPr="00AD24F3">
              <w:rPr>
                <w:b/>
                <w:bCs/>
                <w:sz w:val="30"/>
                <w:szCs w:val="30"/>
                <w:u w:val="single"/>
                <w:rtl/>
                <w:lang w:bidi="ar-EG"/>
              </w:rPr>
              <w:t xml:space="preserve">، أن يمنح الموظف إجازة خاصة </w:t>
            </w:r>
            <w:r>
              <w:rPr>
                <w:rFonts w:hint="cs"/>
                <w:b/>
                <w:bCs/>
                <w:sz w:val="30"/>
                <w:szCs w:val="30"/>
                <w:u w:val="single"/>
                <w:rtl/>
                <w:lang w:bidi="ar-EG"/>
              </w:rPr>
              <w:t>بأجر</w:t>
            </w:r>
            <w:r w:rsidRPr="00AD24F3">
              <w:rPr>
                <w:b/>
                <w:bCs/>
                <w:sz w:val="30"/>
                <w:szCs w:val="30"/>
                <w:u w:val="single"/>
                <w:rtl/>
                <w:lang w:bidi="ar-EG"/>
              </w:rPr>
              <w:t xml:space="preserve"> كامل أو جزئي أو دون أجر إذا </w:t>
            </w:r>
            <w:r>
              <w:rPr>
                <w:rFonts w:hint="cs"/>
                <w:b/>
                <w:bCs/>
                <w:sz w:val="30"/>
                <w:szCs w:val="30"/>
                <w:u w:val="single"/>
                <w:rtl/>
                <w:lang w:bidi="ar-EG"/>
              </w:rPr>
              <w:t xml:space="preserve">رأى المدير العام أن في هذه </w:t>
            </w:r>
            <w:r w:rsidRPr="00AD24F3">
              <w:rPr>
                <w:b/>
                <w:bCs/>
                <w:sz w:val="30"/>
                <w:szCs w:val="30"/>
                <w:u w:val="single"/>
                <w:rtl/>
                <w:lang w:bidi="ar-EG"/>
              </w:rPr>
              <w:t xml:space="preserve">الإجازة مصلحة </w:t>
            </w:r>
            <w:r>
              <w:rPr>
                <w:rFonts w:hint="cs"/>
                <w:b/>
                <w:bCs/>
                <w:sz w:val="30"/>
                <w:szCs w:val="30"/>
                <w:u w:val="single"/>
                <w:rtl/>
                <w:lang w:bidi="ar-EG"/>
              </w:rPr>
              <w:t>ل</w:t>
            </w:r>
            <w:r w:rsidRPr="00AD24F3">
              <w:rPr>
                <w:b/>
                <w:bCs/>
                <w:sz w:val="30"/>
                <w:szCs w:val="30"/>
                <w:u w:val="single"/>
                <w:rtl/>
                <w:lang w:bidi="ar-EG"/>
              </w:rPr>
              <w:t>لمنظمة.</w:t>
            </w:r>
          </w:p>
          <w:p w:rsidR="00BC2C62" w:rsidRPr="004013EC" w:rsidRDefault="00BC2C62" w:rsidP="0039682B">
            <w:pPr>
              <w:pStyle w:val="NormalParaAR"/>
              <w:spacing w:after="120" w:line="300" w:lineRule="exact"/>
              <w:rPr>
                <w:sz w:val="30"/>
                <w:szCs w:val="30"/>
                <w:rtl/>
                <w:lang w:bidi="ar-EG"/>
              </w:rPr>
            </w:pPr>
            <w:r w:rsidRPr="00B635BA">
              <w:rPr>
                <w:rFonts w:hint="cs"/>
                <w:b/>
                <w:bCs/>
                <w:sz w:val="30"/>
                <w:szCs w:val="30"/>
                <w:u w:val="single"/>
                <w:rtl/>
                <w:lang w:bidi="ar-EG"/>
              </w:rPr>
              <w:t>(ز)</w:t>
            </w:r>
            <w:r>
              <w:rPr>
                <w:rFonts w:hint="cs"/>
                <w:sz w:val="30"/>
                <w:szCs w:val="30"/>
                <w:rtl/>
                <w:lang w:bidi="ar-EG"/>
              </w:rPr>
              <w:t xml:space="preserve"> [...]</w:t>
            </w:r>
          </w:p>
        </w:tc>
        <w:tc>
          <w:tcPr>
            <w:tcW w:w="3510" w:type="dxa"/>
          </w:tcPr>
          <w:p w:rsidR="00BC2C62" w:rsidRDefault="00BC2C62" w:rsidP="0039682B">
            <w:pPr>
              <w:pStyle w:val="NormalParaAR"/>
              <w:spacing w:after="120" w:line="300" w:lineRule="exact"/>
              <w:rPr>
                <w:sz w:val="30"/>
                <w:szCs w:val="30"/>
                <w:rtl/>
                <w:lang w:bidi="ar-EG"/>
              </w:rPr>
            </w:pPr>
            <w:r w:rsidRPr="002344EE">
              <w:rPr>
                <w:sz w:val="30"/>
                <w:szCs w:val="30"/>
                <w:rtl/>
                <w:lang w:bidi="ar-EG"/>
              </w:rPr>
              <w:lastRenderedPageBreak/>
              <w:t>الفقرة (ج):</w:t>
            </w:r>
          </w:p>
          <w:p w:rsidR="00BC2C62" w:rsidRDefault="00BC2C62" w:rsidP="0039682B">
            <w:pPr>
              <w:pStyle w:val="NormalParaAR"/>
              <w:numPr>
                <w:ilvl w:val="0"/>
                <w:numId w:val="11"/>
              </w:numPr>
              <w:spacing w:after="120" w:line="300" w:lineRule="exact"/>
              <w:ind w:left="360"/>
              <w:rPr>
                <w:sz w:val="30"/>
                <w:szCs w:val="30"/>
                <w:lang w:bidi="ar-EG"/>
              </w:rPr>
            </w:pPr>
            <w:r w:rsidRPr="00D75464">
              <w:rPr>
                <w:sz w:val="30"/>
                <w:szCs w:val="30"/>
                <w:rtl/>
                <w:lang w:bidi="ar-EG"/>
              </w:rPr>
              <w:t>ح</w:t>
            </w:r>
            <w:r w:rsidRPr="00D75464">
              <w:rPr>
                <w:rFonts w:hint="cs"/>
                <w:sz w:val="30"/>
                <w:szCs w:val="30"/>
                <w:rtl/>
                <w:lang w:bidi="ar-EG"/>
              </w:rPr>
              <w:t>ُ</w:t>
            </w:r>
            <w:r w:rsidRPr="00D75464">
              <w:rPr>
                <w:sz w:val="30"/>
                <w:szCs w:val="30"/>
                <w:rtl/>
                <w:lang w:bidi="ar-EG"/>
              </w:rPr>
              <w:t>ذف</w:t>
            </w:r>
            <w:r w:rsidRPr="00D75464">
              <w:rPr>
                <w:rFonts w:hint="cs"/>
                <w:sz w:val="30"/>
                <w:szCs w:val="30"/>
                <w:rtl/>
                <w:lang w:bidi="ar-EG"/>
              </w:rPr>
              <w:t>ت</w:t>
            </w:r>
            <w:r w:rsidRPr="00D75464">
              <w:rPr>
                <w:sz w:val="30"/>
                <w:szCs w:val="30"/>
                <w:rtl/>
                <w:lang w:bidi="ar-EG"/>
              </w:rPr>
              <w:t xml:space="preserve"> الإشارة إلى إجازة ال</w:t>
            </w:r>
            <w:r w:rsidRPr="00D75464">
              <w:rPr>
                <w:rFonts w:hint="cs"/>
                <w:sz w:val="30"/>
                <w:szCs w:val="30"/>
                <w:rtl/>
                <w:lang w:bidi="ar-EG"/>
              </w:rPr>
              <w:t xml:space="preserve">وضع </w:t>
            </w:r>
            <w:r w:rsidRPr="00D75464">
              <w:rPr>
                <w:sz w:val="30"/>
                <w:szCs w:val="30"/>
                <w:rtl/>
                <w:lang w:bidi="ar-EG"/>
              </w:rPr>
              <w:t>لتصحيح خطأ (لا</w:t>
            </w:r>
            <w:r w:rsidRPr="00D75464">
              <w:rPr>
                <w:rFonts w:hint="cs"/>
                <w:sz w:val="30"/>
                <w:szCs w:val="30"/>
                <w:rtl/>
                <w:lang w:bidi="ar-EG"/>
              </w:rPr>
              <w:t xml:space="preserve"> </w:t>
            </w:r>
            <w:r>
              <w:rPr>
                <w:rFonts w:hint="cs"/>
                <w:sz w:val="30"/>
                <w:szCs w:val="30"/>
                <w:rtl/>
                <w:lang w:bidi="ar-EG"/>
              </w:rPr>
              <w:t xml:space="preserve">تحتاج إجازة الوضع إلى </w:t>
            </w:r>
            <w:r w:rsidRPr="00D75464">
              <w:rPr>
                <w:rFonts w:hint="cs"/>
                <w:sz w:val="30"/>
                <w:szCs w:val="30"/>
                <w:rtl/>
                <w:lang w:bidi="ar-EG"/>
              </w:rPr>
              <w:t>"رصيد من الخدمة المؤهّلة" لاستحقاق</w:t>
            </w:r>
            <w:r>
              <w:rPr>
                <w:rFonts w:hint="cs"/>
                <w:sz w:val="30"/>
                <w:szCs w:val="30"/>
                <w:rtl/>
                <w:lang w:bidi="ar-EG"/>
              </w:rPr>
              <w:t>ها</w:t>
            </w:r>
            <w:r w:rsidRPr="00D75464">
              <w:rPr>
                <w:rFonts w:hint="cs"/>
                <w:sz w:val="30"/>
                <w:szCs w:val="30"/>
                <w:rtl/>
                <w:lang w:bidi="ar-EG"/>
              </w:rPr>
              <w:t xml:space="preserve"> لأن</w:t>
            </w:r>
            <w:r>
              <w:rPr>
                <w:sz w:val="30"/>
                <w:szCs w:val="30"/>
                <w:rtl/>
                <w:lang w:bidi="ar-EG"/>
              </w:rPr>
              <w:t xml:space="preserve"> مدة هذه الإجازة</w:t>
            </w:r>
            <w:r>
              <w:rPr>
                <w:rFonts w:hint="cs"/>
                <w:sz w:val="30"/>
                <w:szCs w:val="30"/>
                <w:rtl/>
                <w:lang w:bidi="ar-EG"/>
              </w:rPr>
              <w:t> </w:t>
            </w:r>
            <w:r>
              <w:rPr>
                <w:sz w:val="30"/>
                <w:szCs w:val="30"/>
                <w:rtl/>
                <w:lang w:bidi="ar-EG"/>
              </w:rPr>
              <w:t>16</w:t>
            </w:r>
            <w:r>
              <w:rPr>
                <w:rFonts w:hint="cs"/>
                <w:sz w:val="30"/>
                <w:szCs w:val="30"/>
                <w:rtl/>
                <w:lang w:bidi="ar-EG"/>
              </w:rPr>
              <w:t> </w:t>
            </w:r>
            <w:r w:rsidRPr="00D75464">
              <w:rPr>
                <w:sz w:val="30"/>
                <w:szCs w:val="30"/>
                <w:rtl/>
                <w:lang w:bidi="ar-EG"/>
              </w:rPr>
              <w:t>أسبوعا</w:t>
            </w:r>
            <w:r w:rsidRPr="00D75464">
              <w:rPr>
                <w:rFonts w:hint="cs"/>
                <w:sz w:val="30"/>
                <w:szCs w:val="30"/>
                <w:rtl/>
                <w:lang w:bidi="ar-EG"/>
              </w:rPr>
              <w:t>ً</w:t>
            </w:r>
            <w:r w:rsidRPr="00D75464">
              <w:rPr>
                <w:sz w:val="30"/>
                <w:szCs w:val="30"/>
                <w:rtl/>
                <w:lang w:bidi="ar-EG"/>
              </w:rPr>
              <w:t xml:space="preserve"> بغض النظر عن مدة الخدمة).</w:t>
            </w:r>
          </w:p>
          <w:p w:rsidR="00BC2C62" w:rsidRPr="00D75464" w:rsidRDefault="00BC2C62" w:rsidP="0039682B">
            <w:pPr>
              <w:pStyle w:val="NormalParaAR"/>
              <w:numPr>
                <w:ilvl w:val="0"/>
                <w:numId w:val="11"/>
              </w:numPr>
              <w:spacing w:after="120" w:line="300" w:lineRule="exact"/>
              <w:ind w:left="360"/>
              <w:rPr>
                <w:sz w:val="30"/>
                <w:szCs w:val="30"/>
                <w:rtl/>
                <w:lang w:bidi="ar-EG"/>
              </w:rPr>
            </w:pPr>
            <w:r w:rsidRPr="00D75464">
              <w:rPr>
                <w:rFonts w:hint="cs"/>
                <w:sz w:val="30"/>
                <w:szCs w:val="30"/>
                <w:rtl/>
                <w:lang w:bidi="ar-EG"/>
              </w:rPr>
              <w:t>تم ت</w:t>
            </w:r>
            <w:r w:rsidRPr="00D75464">
              <w:rPr>
                <w:sz w:val="30"/>
                <w:szCs w:val="30"/>
                <w:rtl/>
                <w:lang w:bidi="ar-EG"/>
              </w:rPr>
              <w:t>وض</w:t>
            </w:r>
            <w:r w:rsidRPr="00D75464">
              <w:rPr>
                <w:rFonts w:hint="cs"/>
                <w:sz w:val="30"/>
                <w:szCs w:val="30"/>
                <w:rtl/>
                <w:lang w:bidi="ar-EG"/>
              </w:rPr>
              <w:t>ي</w:t>
            </w:r>
            <w:r w:rsidRPr="00D75464">
              <w:rPr>
                <w:sz w:val="30"/>
                <w:szCs w:val="30"/>
                <w:rtl/>
                <w:lang w:bidi="ar-EG"/>
              </w:rPr>
              <w:t xml:space="preserve">ح أن الموظفين </w:t>
            </w:r>
            <w:r w:rsidRPr="00D75464">
              <w:rPr>
                <w:rFonts w:hint="cs"/>
                <w:sz w:val="30"/>
                <w:szCs w:val="30"/>
                <w:rtl/>
                <w:lang w:bidi="ar-EG"/>
              </w:rPr>
              <w:t xml:space="preserve">الذي يقضون </w:t>
            </w:r>
            <w:r w:rsidRPr="00D75464">
              <w:rPr>
                <w:sz w:val="30"/>
                <w:szCs w:val="30"/>
                <w:rtl/>
                <w:lang w:bidi="ar-EG"/>
              </w:rPr>
              <w:t xml:space="preserve">إجازة خاصة دون </w:t>
            </w:r>
            <w:r w:rsidRPr="00D75464">
              <w:rPr>
                <w:rFonts w:hint="cs"/>
                <w:sz w:val="30"/>
                <w:szCs w:val="30"/>
                <w:rtl/>
                <w:lang w:bidi="ar-EG"/>
              </w:rPr>
              <w:t xml:space="preserve">أجر </w:t>
            </w:r>
            <w:r w:rsidRPr="00D75464">
              <w:rPr>
                <w:sz w:val="30"/>
                <w:szCs w:val="30"/>
                <w:rtl/>
                <w:lang w:bidi="ar-EG"/>
              </w:rPr>
              <w:t xml:space="preserve">أو بأجر جزئي لمدة شهر واحد أو أكثر لا </w:t>
            </w:r>
            <w:r w:rsidRPr="00D75464">
              <w:rPr>
                <w:rFonts w:hint="cs"/>
                <w:sz w:val="30"/>
                <w:szCs w:val="30"/>
                <w:rtl/>
                <w:lang w:bidi="ar-EG"/>
              </w:rPr>
              <w:t xml:space="preserve">يتجمع لهم </w:t>
            </w:r>
            <w:r w:rsidRPr="00D75464">
              <w:rPr>
                <w:sz w:val="30"/>
                <w:szCs w:val="30"/>
                <w:rtl/>
                <w:lang w:bidi="ar-EG"/>
              </w:rPr>
              <w:t xml:space="preserve">رصيد من </w:t>
            </w:r>
            <w:r w:rsidRPr="00D75464">
              <w:rPr>
                <w:rFonts w:hint="cs"/>
                <w:sz w:val="30"/>
                <w:szCs w:val="30"/>
                <w:rtl/>
                <w:lang w:bidi="ar-EG"/>
              </w:rPr>
              <w:t xml:space="preserve">الخدمة </w:t>
            </w:r>
            <w:r w:rsidRPr="00D75464">
              <w:rPr>
                <w:sz w:val="30"/>
                <w:szCs w:val="30"/>
                <w:rtl/>
                <w:lang w:bidi="ar-EG"/>
              </w:rPr>
              <w:t>المؤهّلة ل</w:t>
            </w:r>
            <w:r w:rsidRPr="00D75464">
              <w:rPr>
                <w:rFonts w:hint="cs"/>
                <w:sz w:val="30"/>
                <w:szCs w:val="30"/>
                <w:rtl/>
                <w:lang w:bidi="ar-EG"/>
              </w:rPr>
              <w:t xml:space="preserve">أي </w:t>
            </w:r>
            <w:r w:rsidRPr="00D75464">
              <w:rPr>
                <w:sz w:val="30"/>
                <w:szCs w:val="30"/>
                <w:rtl/>
                <w:lang w:bidi="ar-EG"/>
              </w:rPr>
              <w:t xml:space="preserve">استحقاق </w:t>
            </w:r>
            <w:r w:rsidRPr="00D75464">
              <w:rPr>
                <w:rFonts w:hint="cs"/>
                <w:sz w:val="30"/>
                <w:szCs w:val="30"/>
                <w:rtl/>
                <w:lang w:bidi="ar-EG"/>
              </w:rPr>
              <w:t>يتوقف</w:t>
            </w:r>
            <w:r w:rsidRPr="00D75464">
              <w:rPr>
                <w:sz w:val="30"/>
                <w:szCs w:val="30"/>
                <w:rtl/>
                <w:lang w:bidi="ar-EG"/>
              </w:rPr>
              <w:t xml:space="preserve"> على طول مدة الخدمة </w:t>
            </w:r>
            <w:r>
              <w:rPr>
                <w:rFonts w:hint="cs"/>
                <w:sz w:val="30"/>
                <w:szCs w:val="30"/>
                <w:rtl/>
                <w:lang w:bidi="ar-EG"/>
              </w:rPr>
              <w:t>و</w:t>
            </w:r>
            <w:r w:rsidRPr="00D75464">
              <w:rPr>
                <w:sz w:val="30"/>
                <w:szCs w:val="30"/>
                <w:rtl/>
                <w:lang w:bidi="ar-EG"/>
              </w:rPr>
              <w:t>لتعيين دائم أو مستمر.</w:t>
            </w:r>
          </w:p>
          <w:p w:rsidR="00BC2C62" w:rsidRDefault="00BC2C62" w:rsidP="0039682B">
            <w:pPr>
              <w:pStyle w:val="NormalParaAR"/>
              <w:spacing w:after="120" w:line="300" w:lineRule="exact"/>
              <w:rPr>
                <w:sz w:val="30"/>
                <w:szCs w:val="30"/>
                <w:rtl/>
                <w:lang w:bidi="ar-EG"/>
              </w:rPr>
            </w:pPr>
            <w:r w:rsidRPr="00D75464">
              <w:rPr>
                <w:sz w:val="30"/>
                <w:szCs w:val="30"/>
                <w:rtl/>
                <w:lang w:bidi="ar-EG"/>
              </w:rPr>
              <w:t>الفقرة (د): ع</w:t>
            </w:r>
            <w:r>
              <w:rPr>
                <w:rFonts w:hint="cs"/>
                <w:sz w:val="30"/>
                <w:szCs w:val="30"/>
                <w:rtl/>
                <w:lang w:bidi="ar-EG"/>
              </w:rPr>
              <w:t>ُ</w:t>
            </w:r>
            <w:r w:rsidRPr="00D75464">
              <w:rPr>
                <w:sz w:val="30"/>
                <w:szCs w:val="30"/>
                <w:rtl/>
                <w:lang w:bidi="ar-EG"/>
              </w:rPr>
              <w:t>د</w:t>
            </w:r>
            <w:r>
              <w:rPr>
                <w:rFonts w:hint="cs"/>
                <w:sz w:val="30"/>
                <w:szCs w:val="30"/>
                <w:rtl/>
                <w:lang w:bidi="ar-EG"/>
              </w:rPr>
              <w:t>ِّ</w:t>
            </w:r>
            <w:r w:rsidRPr="00D75464">
              <w:rPr>
                <w:sz w:val="30"/>
                <w:szCs w:val="30"/>
                <w:rtl/>
                <w:lang w:bidi="ar-EG"/>
              </w:rPr>
              <w:t>ل</w:t>
            </w:r>
            <w:r>
              <w:rPr>
                <w:rFonts w:hint="cs"/>
                <w:sz w:val="30"/>
                <w:szCs w:val="30"/>
                <w:rtl/>
                <w:lang w:bidi="ar-EG"/>
              </w:rPr>
              <w:t>ت</w:t>
            </w:r>
            <w:r w:rsidRPr="00D75464">
              <w:rPr>
                <w:sz w:val="30"/>
                <w:szCs w:val="30"/>
                <w:rtl/>
                <w:lang w:bidi="ar-EG"/>
              </w:rPr>
              <w:t xml:space="preserve"> لتعكس التغييرات التي أ</w:t>
            </w:r>
            <w:r>
              <w:rPr>
                <w:rFonts w:hint="cs"/>
                <w:sz w:val="30"/>
                <w:szCs w:val="30"/>
                <w:rtl/>
                <w:lang w:bidi="ar-EG"/>
              </w:rPr>
              <w:t>ُ</w:t>
            </w:r>
            <w:r w:rsidRPr="00D75464">
              <w:rPr>
                <w:sz w:val="30"/>
                <w:szCs w:val="30"/>
                <w:rtl/>
                <w:lang w:bidi="ar-EG"/>
              </w:rPr>
              <w:t xml:space="preserve">دخلت على المادة 29 من </w:t>
            </w:r>
            <w:r w:rsidRPr="002D058D">
              <w:rPr>
                <w:sz w:val="30"/>
                <w:szCs w:val="30"/>
                <w:rtl/>
                <w:lang w:bidi="ar-EG"/>
              </w:rPr>
              <w:t>النظام الأساسي للصندوق المشترك للمعاشات التقاعدية لموظفي الأمم المتحدة</w:t>
            </w:r>
            <w:r w:rsidRPr="00D75464">
              <w:rPr>
                <w:sz w:val="30"/>
                <w:szCs w:val="30"/>
                <w:rtl/>
                <w:lang w:bidi="ar-EG"/>
              </w:rPr>
              <w:t>، ال</w:t>
            </w:r>
            <w:r>
              <w:rPr>
                <w:rFonts w:hint="cs"/>
                <w:sz w:val="30"/>
                <w:szCs w:val="30"/>
                <w:rtl/>
                <w:lang w:bidi="ar-EG"/>
              </w:rPr>
              <w:t>ت</w:t>
            </w:r>
            <w:r w:rsidRPr="00D75464">
              <w:rPr>
                <w:sz w:val="30"/>
                <w:szCs w:val="30"/>
                <w:rtl/>
                <w:lang w:bidi="ar-EG"/>
              </w:rPr>
              <w:t xml:space="preserve">ي </w:t>
            </w:r>
            <w:r w:rsidRPr="00713CF0">
              <w:rPr>
                <w:rFonts w:hint="cs"/>
                <w:sz w:val="30"/>
                <w:szCs w:val="30"/>
                <w:rtl/>
                <w:lang w:bidi="ar-EG"/>
              </w:rPr>
              <w:t xml:space="preserve">جعلت </w:t>
            </w:r>
            <w:r w:rsidRPr="00713CF0">
              <w:rPr>
                <w:sz w:val="30"/>
                <w:szCs w:val="30"/>
                <w:rtl/>
                <w:lang w:bidi="ar-EG"/>
              </w:rPr>
              <w:t>سن التقاعد المبكر 58</w:t>
            </w:r>
            <w:r w:rsidRPr="00D75464">
              <w:rPr>
                <w:sz w:val="30"/>
                <w:szCs w:val="30"/>
                <w:rtl/>
                <w:lang w:bidi="ar-EG"/>
              </w:rPr>
              <w:t xml:space="preserve"> </w:t>
            </w:r>
            <w:r>
              <w:rPr>
                <w:rFonts w:hint="cs"/>
                <w:sz w:val="30"/>
                <w:szCs w:val="30"/>
                <w:rtl/>
                <w:lang w:bidi="ar-EG"/>
              </w:rPr>
              <w:t xml:space="preserve">عاماً </w:t>
            </w:r>
            <w:r w:rsidRPr="00D75464">
              <w:rPr>
                <w:sz w:val="30"/>
                <w:szCs w:val="30"/>
                <w:rtl/>
                <w:lang w:bidi="ar-EG"/>
              </w:rPr>
              <w:t>للموظفين الذين دخلوا الصندوق في 1 يناير 2014</w:t>
            </w:r>
            <w:r>
              <w:rPr>
                <w:rFonts w:hint="cs"/>
                <w:sz w:val="30"/>
                <w:szCs w:val="30"/>
                <w:rtl/>
                <w:lang w:bidi="ar-EG"/>
              </w:rPr>
              <w:t xml:space="preserve"> </w:t>
            </w:r>
            <w:r w:rsidRPr="00D75464">
              <w:rPr>
                <w:sz w:val="30"/>
                <w:szCs w:val="30"/>
                <w:rtl/>
                <w:lang w:bidi="ar-EG"/>
              </w:rPr>
              <w:t>أو بعد</w:t>
            </w:r>
            <w:r>
              <w:rPr>
                <w:rFonts w:hint="cs"/>
                <w:sz w:val="30"/>
                <w:szCs w:val="30"/>
                <w:rtl/>
                <w:lang w:bidi="ar-EG"/>
              </w:rPr>
              <w:t xml:space="preserve"> ذلك</w:t>
            </w:r>
            <w:r w:rsidRPr="00D75464">
              <w:rPr>
                <w:sz w:val="30"/>
                <w:szCs w:val="30"/>
                <w:rtl/>
                <w:lang w:bidi="ar-EG"/>
              </w:rPr>
              <w:t xml:space="preserve">. وينص التغيير المقترح على </w:t>
            </w:r>
            <w:r>
              <w:rPr>
                <w:rFonts w:hint="cs"/>
                <w:sz w:val="30"/>
                <w:szCs w:val="30"/>
                <w:rtl/>
                <w:lang w:bidi="ar-EG"/>
              </w:rPr>
              <w:t>سينار</w:t>
            </w:r>
            <w:r w:rsidRPr="00D75464">
              <w:rPr>
                <w:rFonts w:hint="cs"/>
                <w:sz w:val="30"/>
                <w:szCs w:val="30"/>
                <w:rtl/>
                <w:lang w:bidi="ar-EG"/>
              </w:rPr>
              <w:t>يو</w:t>
            </w:r>
            <w:r>
              <w:rPr>
                <w:rFonts w:hint="cs"/>
                <w:sz w:val="30"/>
                <w:szCs w:val="30"/>
                <w:rtl/>
                <w:lang w:bidi="ar-EG"/>
              </w:rPr>
              <w:t>هي</w:t>
            </w:r>
            <w:r>
              <w:rPr>
                <w:rFonts w:hint="eastAsia"/>
                <w:sz w:val="30"/>
                <w:szCs w:val="30"/>
                <w:rtl/>
                <w:lang w:bidi="ar-EG"/>
              </w:rPr>
              <w:t>ن</w:t>
            </w:r>
            <w:r w:rsidRPr="00D75464">
              <w:rPr>
                <w:sz w:val="30"/>
                <w:szCs w:val="30"/>
                <w:rtl/>
                <w:lang w:bidi="ar-EG"/>
              </w:rPr>
              <w:t xml:space="preserve"> </w:t>
            </w:r>
            <w:r>
              <w:rPr>
                <w:rFonts w:hint="cs"/>
                <w:sz w:val="30"/>
                <w:szCs w:val="30"/>
                <w:rtl/>
                <w:lang w:bidi="ar-EG"/>
              </w:rPr>
              <w:t xml:space="preserve">يتبقى </w:t>
            </w:r>
            <w:r w:rsidRPr="00D75464">
              <w:rPr>
                <w:sz w:val="30"/>
                <w:szCs w:val="30"/>
                <w:rtl/>
                <w:lang w:bidi="ar-EG"/>
              </w:rPr>
              <w:t>فيه</w:t>
            </w:r>
            <w:r>
              <w:rPr>
                <w:rFonts w:hint="cs"/>
                <w:sz w:val="30"/>
                <w:szCs w:val="30"/>
                <w:rtl/>
                <w:lang w:bidi="ar-EG"/>
              </w:rPr>
              <w:t>ما</w:t>
            </w:r>
            <w:r w:rsidRPr="00D75464">
              <w:rPr>
                <w:sz w:val="30"/>
                <w:szCs w:val="30"/>
                <w:rtl/>
                <w:lang w:bidi="ar-EG"/>
              </w:rPr>
              <w:t xml:space="preserve"> </w:t>
            </w:r>
            <w:r>
              <w:rPr>
                <w:rFonts w:hint="cs"/>
                <w:sz w:val="30"/>
                <w:szCs w:val="30"/>
                <w:rtl/>
                <w:lang w:bidi="ar-EG"/>
              </w:rPr>
              <w:t>ل</w:t>
            </w:r>
            <w:r w:rsidRPr="00D75464">
              <w:rPr>
                <w:sz w:val="30"/>
                <w:szCs w:val="30"/>
                <w:rtl/>
                <w:lang w:bidi="ar-EG"/>
              </w:rPr>
              <w:t xml:space="preserve">لموظف </w:t>
            </w:r>
            <w:r>
              <w:rPr>
                <w:rFonts w:hint="cs"/>
                <w:sz w:val="30"/>
                <w:szCs w:val="30"/>
                <w:rtl/>
                <w:lang w:bidi="ar-EG"/>
              </w:rPr>
              <w:t xml:space="preserve">عامان أو أقل </w:t>
            </w:r>
            <w:r w:rsidRPr="00D75464">
              <w:rPr>
                <w:sz w:val="30"/>
                <w:szCs w:val="30"/>
                <w:rtl/>
                <w:lang w:bidi="ar-EG"/>
              </w:rPr>
              <w:t>ل</w:t>
            </w:r>
            <w:r>
              <w:rPr>
                <w:rFonts w:hint="cs"/>
                <w:sz w:val="30"/>
                <w:szCs w:val="30"/>
                <w:rtl/>
                <w:lang w:bidi="ar-EG"/>
              </w:rPr>
              <w:t xml:space="preserve">يكون مؤهلاً للحصول على استحقاق </w:t>
            </w:r>
            <w:r w:rsidRPr="00D75464">
              <w:rPr>
                <w:sz w:val="30"/>
                <w:szCs w:val="30"/>
                <w:rtl/>
                <w:lang w:bidi="ar-EG"/>
              </w:rPr>
              <w:t xml:space="preserve">التقاعد المبكر في سن 55 </w:t>
            </w:r>
            <w:r>
              <w:rPr>
                <w:rFonts w:hint="cs"/>
                <w:sz w:val="30"/>
                <w:szCs w:val="30"/>
                <w:rtl/>
                <w:lang w:bidi="ar-EG"/>
              </w:rPr>
              <w:t xml:space="preserve">عاماً </w:t>
            </w:r>
            <w:r w:rsidRPr="00D75464">
              <w:rPr>
                <w:sz w:val="30"/>
                <w:szCs w:val="30"/>
                <w:rtl/>
                <w:lang w:bidi="ar-EG"/>
              </w:rPr>
              <w:t xml:space="preserve">إذا </w:t>
            </w:r>
            <w:r>
              <w:rPr>
                <w:rFonts w:hint="cs"/>
                <w:sz w:val="30"/>
                <w:szCs w:val="30"/>
                <w:rtl/>
                <w:lang w:bidi="ar-EG"/>
              </w:rPr>
              <w:t xml:space="preserve">كان قد دخل </w:t>
            </w:r>
            <w:r w:rsidRPr="00D75464">
              <w:rPr>
                <w:sz w:val="30"/>
                <w:szCs w:val="30"/>
                <w:rtl/>
                <w:lang w:bidi="ar-EG"/>
              </w:rPr>
              <w:t>الصندوق قبل 1 يناير 2014 و</w:t>
            </w:r>
            <w:r>
              <w:rPr>
                <w:rFonts w:hint="cs"/>
                <w:sz w:val="30"/>
                <w:szCs w:val="30"/>
                <w:rtl/>
                <w:lang w:bidi="ar-EG"/>
              </w:rPr>
              <w:t>في</w:t>
            </w:r>
            <w:r w:rsidRPr="00D75464">
              <w:rPr>
                <w:sz w:val="30"/>
                <w:szCs w:val="30"/>
                <w:rtl/>
                <w:lang w:bidi="ar-EG"/>
              </w:rPr>
              <w:t xml:space="preserve"> </w:t>
            </w:r>
            <w:r>
              <w:rPr>
                <w:rFonts w:hint="cs"/>
                <w:sz w:val="30"/>
                <w:szCs w:val="30"/>
                <w:rtl/>
                <w:lang w:bidi="ar-EG"/>
              </w:rPr>
              <w:t>سن</w:t>
            </w:r>
            <w:r w:rsidRPr="00D75464">
              <w:rPr>
                <w:sz w:val="30"/>
                <w:szCs w:val="30"/>
                <w:rtl/>
                <w:lang w:bidi="ar-EG"/>
              </w:rPr>
              <w:t xml:space="preserve"> 58 </w:t>
            </w:r>
            <w:r>
              <w:rPr>
                <w:rFonts w:hint="cs"/>
                <w:sz w:val="30"/>
                <w:szCs w:val="30"/>
                <w:rtl/>
                <w:lang w:bidi="ar-EG"/>
              </w:rPr>
              <w:t xml:space="preserve">عاماً </w:t>
            </w:r>
            <w:r w:rsidRPr="00D75464">
              <w:rPr>
                <w:sz w:val="30"/>
                <w:szCs w:val="30"/>
                <w:rtl/>
                <w:lang w:bidi="ar-EG"/>
              </w:rPr>
              <w:t xml:space="preserve">إذا كان </w:t>
            </w:r>
            <w:r>
              <w:rPr>
                <w:rFonts w:hint="cs"/>
                <w:sz w:val="30"/>
                <w:szCs w:val="30"/>
                <w:rtl/>
                <w:lang w:bidi="ar-EG"/>
              </w:rPr>
              <w:t xml:space="preserve">قد </w:t>
            </w:r>
            <w:r w:rsidRPr="00D75464">
              <w:rPr>
                <w:sz w:val="30"/>
                <w:szCs w:val="30"/>
                <w:rtl/>
                <w:lang w:bidi="ar-EG"/>
              </w:rPr>
              <w:t>دخ</w:t>
            </w:r>
            <w:r>
              <w:rPr>
                <w:rFonts w:hint="cs"/>
                <w:sz w:val="30"/>
                <w:szCs w:val="30"/>
                <w:rtl/>
                <w:lang w:bidi="ar-EG"/>
              </w:rPr>
              <w:t>ل ال</w:t>
            </w:r>
            <w:r w:rsidR="00E76341">
              <w:rPr>
                <w:sz w:val="30"/>
                <w:szCs w:val="30"/>
                <w:rtl/>
                <w:lang w:bidi="ar-EG"/>
              </w:rPr>
              <w:t>صندوق في</w:t>
            </w:r>
            <w:r w:rsidR="00E76341">
              <w:rPr>
                <w:rFonts w:hint="cs"/>
                <w:sz w:val="30"/>
                <w:szCs w:val="30"/>
                <w:rtl/>
                <w:lang w:bidi="ar-EG"/>
              </w:rPr>
              <w:t> </w:t>
            </w:r>
            <w:r w:rsidR="00E76341">
              <w:rPr>
                <w:sz w:val="30"/>
                <w:szCs w:val="30"/>
                <w:rtl/>
                <w:lang w:bidi="ar-EG"/>
              </w:rPr>
              <w:t>1</w:t>
            </w:r>
            <w:r w:rsidR="00E76341">
              <w:rPr>
                <w:rFonts w:hint="cs"/>
                <w:sz w:val="30"/>
                <w:szCs w:val="30"/>
                <w:rtl/>
                <w:lang w:bidi="ar-EG"/>
              </w:rPr>
              <w:t> </w:t>
            </w:r>
            <w:r w:rsidR="00E76341">
              <w:rPr>
                <w:sz w:val="30"/>
                <w:szCs w:val="30"/>
                <w:rtl/>
                <w:lang w:bidi="ar-EG"/>
              </w:rPr>
              <w:t>يناير</w:t>
            </w:r>
            <w:r w:rsidR="00E76341">
              <w:rPr>
                <w:rFonts w:hint="cs"/>
                <w:sz w:val="30"/>
                <w:szCs w:val="30"/>
                <w:rtl/>
                <w:lang w:bidi="ar-EG"/>
              </w:rPr>
              <w:t> </w:t>
            </w:r>
            <w:r w:rsidRPr="00D75464">
              <w:rPr>
                <w:sz w:val="30"/>
                <w:szCs w:val="30"/>
                <w:rtl/>
                <w:lang w:bidi="ar-EG"/>
              </w:rPr>
              <w:t>2014</w:t>
            </w:r>
            <w:r>
              <w:rPr>
                <w:rFonts w:hint="cs"/>
                <w:sz w:val="30"/>
                <w:szCs w:val="30"/>
                <w:rtl/>
                <w:lang w:bidi="ar-EG"/>
              </w:rPr>
              <w:t xml:space="preserve"> </w:t>
            </w:r>
            <w:r w:rsidRPr="00D75464">
              <w:rPr>
                <w:sz w:val="30"/>
                <w:szCs w:val="30"/>
                <w:rtl/>
                <w:lang w:bidi="ar-EG"/>
              </w:rPr>
              <w:t>أو بعد</w:t>
            </w:r>
            <w:r>
              <w:rPr>
                <w:rFonts w:hint="cs"/>
                <w:sz w:val="30"/>
                <w:szCs w:val="30"/>
                <w:rtl/>
                <w:lang w:bidi="ar-EG"/>
              </w:rPr>
              <w:t xml:space="preserve"> ذلك</w:t>
            </w:r>
            <w:r w:rsidRPr="00D75464">
              <w:rPr>
                <w:sz w:val="30"/>
                <w:szCs w:val="30"/>
                <w:rtl/>
                <w:lang w:bidi="ar-EG"/>
              </w:rPr>
              <w:t>. (انظر أيضا</w:t>
            </w:r>
            <w:r>
              <w:rPr>
                <w:rFonts w:hint="cs"/>
                <w:sz w:val="30"/>
                <w:szCs w:val="30"/>
                <w:rtl/>
                <w:lang w:bidi="ar-EG"/>
              </w:rPr>
              <w:t>ً</w:t>
            </w:r>
            <w:r w:rsidRPr="00D75464">
              <w:rPr>
                <w:sz w:val="30"/>
                <w:szCs w:val="30"/>
                <w:rtl/>
                <w:lang w:bidi="ar-EG"/>
              </w:rPr>
              <w:t xml:space="preserve"> التعديل</w:t>
            </w:r>
            <w:r>
              <w:rPr>
                <w:rFonts w:hint="cs"/>
                <w:sz w:val="30"/>
                <w:szCs w:val="30"/>
                <w:rtl/>
                <w:lang w:bidi="ar-EG"/>
              </w:rPr>
              <w:t xml:space="preserve"> المُدخَل</w:t>
            </w:r>
            <w:r w:rsidRPr="00D75464">
              <w:rPr>
                <w:sz w:val="30"/>
                <w:szCs w:val="30"/>
                <w:rtl/>
                <w:lang w:bidi="ar-EG"/>
              </w:rPr>
              <w:t xml:space="preserve"> على المادة 9</w:t>
            </w:r>
            <w:r>
              <w:rPr>
                <w:rFonts w:hint="cs"/>
                <w:sz w:val="30"/>
                <w:szCs w:val="30"/>
                <w:rtl/>
                <w:lang w:bidi="ar-EG"/>
              </w:rPr>
              <w:t>-</w:t>
            </w:r>
            <w:r>
              <w:rPr>
                <w:sz w:val="30"/>
                <w:szCs w:val="30"/>
                <w:rtl/>
                <w:lang w:bidi="ar-EG"/>
              </w:rPr>
              <w:t>8</w:t>
            </w:r>
            <w:r w:rsidRPr="00D75464">
              <w:rPr>
                <w:sz w:val="30"/>
                <w:szCs w:val="30"/>
                <w:rtl/>
                <w:lang w:bidi="ar-EG"/>
              </w:rPr>
              <w:t>(ج))</w:t>
            </w:r>
          </w:p>
          <w:p w:rsidR="00BC2C62" w:rsidRDefault="00BC2C62" w:rsidP="0039682B">
            <w:pPr>
              <w:pStyle w:val="NormalParaAR"/>
              <w:spacing w:after="120" w:line="300" w:lineRule="exact"/>
              <w:rPr>
                <w:sz w:val="30"/>
                <w:szCs w:val="30"/>
                <w:rtl/>
                <w:lang w:bidi="ar-EG"/>
              </w:rPr>
            </w:pPr>
          </w:p>
          <w:p w:rsidR="00BC2C62" w:rsidRPr="00EB43C5" w:rsidRDefault="00BC2C62" w:rsidP="0039682B">
            <w:pPr>
              <w:pStyle w:val="NormalParaAR"/>
              <w:spacing w:after="120" w:line="300" w:lineRule="exact"/>
              <w:rPr>
                <w:sz w:val="30"/>
                <w:szCs w:val="30"/>
                <w:lang w:bidi="ar-EG"/>
              </w:rPr>
            </w:pPr>
            <w:r w:rsidRPr="00EB43C5">
              <w:rPr>
                <w:sz w:val="30"/>
                <w:szCs w:val="30"/>
                <w:rtl/>
                <w:lang w:bidi="ar-EG"/>
              </w:rPr>
              <w:t>الفقرة الجديدة (و): أ</w:t>
            </w:r>
            <w:r>
              <w:rPr>
                <w:rFonts w:hint="cs"/>
                <w:sz w:val="30"/>
                <w:szCs w:val="30"/>
                <w:rtl/>
                <w:lang w:bidi="ar-EG"/>
              </w:rPr>
              <w:t>ُ</w:t>
            </w:r>
            <w:r w:rsidRPr="00EB43C5">
              <w:rPr>
                <w:sz w:val="30"/>
                <w:szCs w:val="30"/>
                <w:rtl/>
                <w:lang w:bidi="ar-EG"/>
              </w:rPr>
              <w:t xml:space="preserve">ضيفت </w:t>
            </w:r>
            <w:r>
              <w:rPr>
                <w:rFonts w:hint="cs"/>
                <w:sz w:val="30"/>
                <w:szCs w:val="30"/>
                <w:rtl/>
                <w:lang w:bidi="ar-EG"/>
              </w:rPr>
              <w:t xml:space="preserve">لتفسير </w:t>
            </w:r>
            <w:r w:rsidRPr="00EB43C5">
              <w:rPr>
                <w:sz w:val="30"/>
                <w:szCs w:val="30"/>
                <w:rtl/>
                <w:lang w:bidi="ar-EG"/>
              </w:rPr>
              <w:t>الحالات التي ي</w:t>
            </w:r>
            <w:r>
              <w:rPr>
                <w:rFonts w:hint="cs"/>
                <w:sz w:val="30"/>
                <w:szCs w:val="30"/>
                <w:rtl/>
                <w:lang w:bidi="ar-EG"/>
              </w:rPr>
              <w:t>جوز فيها ل</w:t>
            </w:r>
            <w:r w:rsidRPr="00EB43C5">
              <w:rPr>
                <w:sz w:val="30"/>
                <w:szCs w:val="30"/>
                <w:rtl/>
                <w:lang w:bidi="ar-EG"/>
              </w:rPr>
              <w:t>لمدير العام</w:t>
            </w:r>
            <w:r>
              <w:rPr>
                <w:rFonts w:hint="cs"/>
                <w:sz w:val="30"/>
                <w:szCs w:val="30"/>
                <w:rtl/>
                <w:lang w:bidi="ar-EG"/>
              </w:rPr>
              <w:t xml:space="preserve">، بمبادرة منه </w:t>
            </w:r>
            <w:r w:rsidRPr="00EB43C5">
              <w:rPr>
                <w:sz w:val="30"/>
                <w:szCs w:val="30"/>
                <w:rtl/>
                <w:lang w:bidi="ar-EG"/>
              </w:rPr>
              <w:t>(وليس بناء على طلب الموظف)</w:t>
            </w:r>
            <w:r>
              <w:rPr>
                <w:rFonts w:hint="cs"/>
                <w:sz w:val="30"/>
                <w:szCs w:val="30"/>
                <w:rtl/>
                <w:lang w:bidi="ar-EG"/>
              </w:rPr>
              <w:t>،</w:t>
            </w:r>
            <w:r w:rsidRPr="00EB43C5">
              <w:rPr>
                <w:sz w:val="30"/>
                <w:szCs w:val="30"/>
                <w:rtl/>
                <w:lang w:bidi="ar-EG"/>
              </w:rPr>
              <w:t xml:space="preserve"> أن يمنح الموظف إجازة خاصة إذا </w:t>
            </w:r>
            <w:r>
              <w:rPr>
                <w:rFonts w:hint="cs"/>
                <w:sz w:val="30"/>
                <w:szCs w:val="30"/>
                <w:rtl/>
                <w:lang w:bidi="ar-EG"/>
              </w:rPr>
              <w:t xml:space="preserve">رأى المدير العام أن في هذه الإجازة </w:t>
            </w:r>
            <w:r w:rsidRPr="00EB43C5">
              <w:rPr>
                <w:sz w:val="30"/>
                <w:szCs w:val="30"/>
                <w:rtl/>
                <w:lang w:bidi="ar-EG"/>
              </w:rPr>
              <w:t xml:space="preserve">مصلحة للمنظمة، </w:t>
            </w:r>
            <w:r>
              <w:rPr>
                <w:rFonts w:hint="cs"/>
                <w:sz w:val="30"/>
                <w:szCs w:val="30"/>
                <w:rtl/>
                <w:lang w:bidi="ar-EG"/>
              </w:rPr>
              <w:t xml:space="preserve">في الحالات الآتية </w:t>
            </w:r>
            <w:r w:rsidRPr="00EB43C5">
              <w:rPr>
                <w:sz w:val="30"/>
                <w:szCs w:val="30"/>
                <w:rtl/>
                <w:lang w:bidi="ar-EG"/>
              </w:rPr>
              <w:t>على سبيل المثال:</w:t>
            </w:r>
          </w:p>
          <w:p w:rsidR="00BC2C62" w:rsidRDefault="00BC2C62" w:rsidP="0039682B">
            <w:pPr>
              <w:pStyle w:val="NormalParaAR"/>
              <w:numPr>
                <w:ilvl w:val="0"/>
                <w:numId w:val="12"/>
              </w:numPr>
              <w:spacing w:after="120" w:line="300" w:lineRule="exact"/>
              <w:ind w:left="360"/>
              <w:rPr>
                <w:sz w:val="30"/>
                <w:szCs w:val="30"/>
                <w:lang w:bidi="ar-EG"/>
              </w:rPr>
            </w:pPr>
            <w:r w:rsidRPr="00701DC1">
              <w:rPr>
                <w:sz w:val="30"/>
                <w:szCs w:val="30"/>
                <w:rtl/>
                <w:lang w:bidi="ar-EG"/>
              </w:rPr>
              <w:t>موظف استنفد جميع الإجازات المرضية</w:t>
            </w:r>
            <w:r>
              <w:rPr>
                <w:rFonts w:hint="cs"/>
                <w:sz w:val="30"/>
                <w:szCs w:val="30"/>
                <w:rtl/>
                <w:lang w:bidi="ar-EG"/>
              </w:rPr>
              <w:t xml:space="preserve"> المستحقة</w:t>
            </w:r>
            <w:r w:rsidRPr="00701DC1">
              <w:rPr>
                <w:sz w:val="30"/>
                <w:szCs w:val="30"/>
                <w:rtl/>
                <w:lang w:bidi="ar-EG"/>
              </w:rPr>
              <w:t>،</w:t>
            </w:r>
          </w:p>
          <w:p w:rsidR="00BC2C62" w:rsidRDefault="00BC2C62" w:rsidP="0039682B">
            <w:pPr>
              <w:pStyle w:val="NormalParaAR"/>
              <w:numPr>
                <w:ilvl w:val="0"/>
                <w:numId w:val="12"/>
              </w:numPr>
              <w:spacing w:after="120" w:line="300" w:lineRule="exact"/>
              <w:ind w:left="360"/>
              <w:rPr>
                <w:sz w:val="30"/>
                <w:szCs w:val="30"/>
                <w:lang w:bidi="ar-EG"/>
              </w:rPr>
            </w:pPr>
            <w:r w:rsidRPr="00701DC1">
              <w:rPr>
                <w:sz w:val="30"/>
                <w:szCs w:val="30"/>
                <w:rtl/>
                <w:lang w:bidi="ar-EG"/>
              </w:rPr>
              <w:t xml:space="preserve">موظف في إجازة مرضية </w:t>
            </w:r>
            <w:r>
              <w:rPr>
                <w:rFonts w:hint="cs"/>
                <w:sz w:val="30"/>
                <w:szCs w:val="30"/>
                <w:rtl/>
                <w:lang w:bidi="ar-EG"/>
              </w:rPr>
              <w:t>بدون شهادة و</w:t>
            </w:r>
            <w:r w:rsidRPr="00701DC1">
              <w:rPr>
                <w:sz w:val="30"/>
                <w:szCs w:val="30"/>
                <w:rtl/>
                <w:lang w:bidi="ar-EG"/>
              </w:rPr>
              <w:t>استنفد إجازات</w:t>
            </w:r>
            <w:r>
              <w:rPr>
                <w:rFonts w:hint="cs"/>
                <w:sz w:val="30"/>
                <w:szCs w:val="30"/>
                <w:rtl/>
                <w:lang w:bidi="ar-EG"/>
              </w:rPr>
              <w:t>ه</w:t>
            </w:r>
            <w:r w:rsidRPr="00701DC1">
              <w:rPr>
                <w:sz w:val="30"/>
                <w:szCs w:val="30"/>
                <w:rtl/>
                <w:lang w:bidi="ar-EG"/>
              </w:rPr>
              <w:t xml:space="preserve"> المرضية </w:t>
            </w:r>
            <w:r>
              <w:rPr>
                <w:rFonts w:hint="cs"/>
                <w:sz w:val="30"/>
                <w:szCs w:val="30"/>
                <w:rtl/>
                <w:lang w:bidi="ar-EG"/>
              </w:rPr>
              <w:t xml:space="preserve">المستحقة </w:t>
            </w:r>
            <w:r w:rsidRPr="00701DC1">
              <w:rPr>
                <w:sz w:val="30"/>
                <w:szCs w:val="30"/>
                <w:rtl/>
                <w:lang w:bidi="ar-EG"/>
              </w:rPr>
              <w:t>و</w:t>
            </w:r>
            <w:r>
              <w:rPr>
                <w:rFonts w:hint="cs"/>
                <w:sz w:val="30"/>
                <w:szCs w:val="30"/>
                <w:rtl/>
                <w:lang w:bidi="ar-EG"/>
              </w:rPr>
              <w:t>إ</w:t>
            </w:r>
            <w:r w:rsidRPr="00701DC1">
              <w:rPr>
                <w:sz w:val="30"/>
                <w:szCs w:val="30"/>
                <w:rtl/>
                <w:lang w:bidi="ar-EG"/>
              </w:rPr>
              <w:t>جاز</w:t>
            </w:r>
            <w:r>
              <w:rPr>
                <w:rFonts w:hint="cs"/>
                <w:sz w:val="30"/>
                <w:szCs w:val="30"/>
                <w:rtl/>
                <w:lang w:bidi="ar-EG"/>
              </w:rPr>
              <w:t>اته</w:t>
            </w:r>
            <w:r w:rsidRPr="00701DC1">
              <w:rPr>
                <w:sz w:val="30"/>
                <w:szCs w:val="30"/>
                <w:rtl/>
                <w:lang w:bidi="ar-EG"/>
              </w:rPr>
              <w:t xml:space="preserve"> السنوية</w:t>
            </w:r>
            <w:r>
              <w:rPr>
                <w:rFonts w:hint="cs"/>
                <w:sz w:val="30"/>
                <w:szCs w:val="30"/>
                <w:rtl/>
                <w:lang w:bidi="ar-EG"/>
              </w:rPr>
              <w:t xml:space="preserve"> المستحقة</w:t>
            </w:r>
            <w:r w:rsidRPr="00701DC1">
              <w:rPr>
                <w:sz w:val="30"/>
                <w:szCs w:val="30"/>
                <w:rtl/>
                <w:lang w:bidi="ar-EG"/>
              </w:rPr>
              <w:t xml:space="preserve">، انظر </w:t>
            </w:r>
            <w:r>
              <w:rPr>
                <w:rFonts w:hint="cs"/>
                <w:sz w:val="30"/>
                <w:szCs w:val="30"/>
                <w:rtl/>
                <w:lang w:bidi="ar-EG"/>
              </w:rPr>
              <w:t xml:space="preserve">القاعدتين </w:t>
            </w:r>
            <w:r w:rsidRPr="00701DC1">
              <w:rPr>
                <w:sz w:val="30"/>
                <w:szCs w:val="30"/>
                <w:rtl/>
                <w:lang w:bidi="ar-EG"/>
              </w:rPr>
              <w:t>6</w:t>
            </w:r>
            <w:r>
              <w:rPr>
                <w:rFonts w:hint="cs"/>
                <w:sz w:val="30"/>
                <w:szCs w:val="30"/>
                <w:rtl/>
                <w:lang w:bidi="ar-EG"/>
              </w:rPr>
              <w:t>-</w:t>
            </w:r>
            <w:r w:rsidRPr="00701DC1">
              <w:rPr>
                <w:sz w:val="30"/>
                <w:szCs w:val="30"/>
                <w:rtl/>
                <w:lang w:bidi="ar-EG"/>
              </w:rPr>
              <w:t>2</w:t>
            </w:r>
            <w:r>
              <w:rPr>
                <w:rFonts w:hint="cs"/>
                <w:sz w:val="30"/>
                <w:szCs w:val="30"/>
                <w:rtl/>
                <w:lang w:bidi="ar-EG"/>
              </w:rPr>
              <w:t>-</w:t>
            </w:r>
            <w:r>
              <w:rPr>
                <w:sz w:val="30"/>
                <w:szCs w:val="30"/>
                <w:rtl/>
                <w:lang w:bidi="ar-EG"/>
              </w:rPr>
              <w:t>2</w:t>
            </w:r>
            <w:r w:rsidRPr="00701DC1">
              <w:rPr>
                <w:sz w:val="30"/>
                <w:szCs w:val="30"/>
                <w:rtl/>
                <w:lang w:bidi="ar-EG"/>
              </w:rPr>
              <w:t>(ج)/6</w:t>
            </w:r>
            <w:r>
              <w:rPr>
                <w:rFonts w:hint="cs"/>
                <w:sz w:val="30"/>
                <w:szCs w:val="30"/>
                <w:rtl/>
                <w:lang w:bidi="ar-EG"/>
              </w:rPr>
              <w:t>-</w:t>
            </w:r>
            <w:r w:rsidRPr="00701DC1">
              <w:rPr>
                <w:sz w:val="30"/>
                <w:szCs w:val="30"/>
                <w:rtl/>
                <w:lang w:bidi="ar-EG"/>
              </w:rPr>
              <w:t>2</w:t>
            </w:r>
            <w:r>
              <w:rPr>
                <w:rFonts w:hint="cs"/>
                <w:sz w:val="30"/>
                <w:szCs w:val="30"/>
                <w:rtl/>
                <w:lang w:bidi="ar-EG"/>
              </w:rPr>
              <w:t>-</w:t>
            </w:r>
            <w:r>
              <w:rPr>
                <w:sz w:val="30"/>
                <w:szCs w:val="30"/>
                <w:rtl/>
                <w:lang w:bidi="ar-EG"/>
              </w:rPr>
              <w:t>7(ج)</w:t>
            </w:r>
            <w:r w:rsidRPr="00701DC1">
              <w:rPr>
                <w:sz w:val="30"/>
                <w:szCs w:val="30"/>
                <w:rtl/>
                <w:lang w:bidi="ar-EG"/>
              </w:rPr>
              <w:t>(2) ("</w:t>
            </w:r>
            <w:r w:rsidRPr="005F2B83">
              <w:rPr>
                <w:sz w:val="30"/>
                <w:szCs w:val="30"/>
                <w:rtl/>
                <w:lang w:bidi="ar-EG"/>
              </w:rPr>
              <w:t>يُخصَم من الإجازة السنوية التي يستحقها الموظف أو يُحسَب كإجازة خاصة دون أجر في حالة استنفاد الإجازة السنوية</w:t>
            </w:r>
            <w:r w:rsidRPr="00701DC1">
              <w:rPr>
                <w:sz w:val="30"/>
                <w:szCs w:val="30"/>
                <w:rtl/>
                <w:lang w:bidi="ar-EG"/>
              </w:rPr>
              <w:t>")</w:t>
            </w:r>
            <w:r>
              <w:rPr>
                <w:rFonts w:hint="cs"/>
                <w:sz w:val="30"/>
                <w:szCs w:val="30"/>
                <w:rtl/>
                <w:lang w:bidi="ar-EG"/>
              </w:rPr>
              <w:t>،</w:t>
            </w:r>
            <w:r w:rsidRPr="00701DC1">
              <w:rPr>
                <w:sz w:val="30"/>
                <w:szCs w:val="30"/>
                <w:rtl/>
                <w:lang w:bidi="ar-EG"/>
              </w:rPr>
              <w:t xml:space="preserve"> انظر أيضا</w:t>
            </w:r>
            <w:r>
              <w:rPr>
                <w:rFonts w:hint="cs"/>
                <w:sz w:val="30"/>
                <w:szCs w:val="30"/>
                <w:rtl/>
                <w:lang w:bidi="ar-EG"/>
              </w:rPr>
              <w:t>ً</w:t>
            </w:r>
            <w:r w:rsidRPr="00701DC1">
              <w:rPr>
                <w:sz w:val="30"/>
                <w:szCs w:val="30"/>
                <w:rtl/>
                <w:lang w:bidi="ar-EG"/>
              </w:rPr>
              <w:t xml:space="preserve"> </w:t>
            </w:r>
            <w:r>
              <w:rPr>
                <w:rFonts w:hint="cs"/>
                <w:sz w:val="30"/>
                <w:szCs w:val="30"/>
                <w:rtl/>
                <w:lang w:bidi="ar-EG"/>
              </w:rPr>
              <w:t>ال</w:t>
            </w:r>
            <w:r w:rsidRPr="00701DC1">
              <w:rPr>
                <w:sz w:val="30"/>
                <w:szCs w:val="30"/>
                <w:rtl/>
                <w:lang w:bidi="ar-EG"/>
              </w:rPr>
              <w:t>قاعد</w:t>
            </w:r>
            <w:r>
              <w:rPr>
                <w:rFonts w:hint="cs"/>
                <w:sz w:val="30"/>
                <w:szCs w:val="30"/>
                <w:rtl/>
                <w:lang w:bidi="ar-EG"/>
              </w:rPr>
              <w:t>تين</w:t>
            </w:r>
            <w:r w:rsidRPr="00701DC1">
              <w:rPr>
                <w:sz w:val="30"/>
                <w:szCs w:val="30"/>
                <w:rtl/>
                <w:lang w:bidi="ar-EG"/>
              </w:rPr>
              <w:t xml:space="preserve"> 5</w:t>
            </w:r>
            <w:r>
              <w:rPr>
                <w:rFonts w:hint="cs"/>
                <w:sz w:val="30"/>
                <w:szCs w:val="30"/>
                <w:rtl/>
                <w:lang w:bidi="ar-EG"/>
              </w:rPr>
              <w:t>-</w:t>
            </w:r>
            <w:r w:rsidRPr="00701DC1">
              <w:rPr>
                <w:sz w:val="30"/>
                <w:szCs w:val="30"/>
                <w:rtl/>
                <w:lang w:bidi="ar-EG"/>
              </w:rPr>
              <w:t>1</w:t>
            </w:r>
            <w:r>
              <w:rPr>
                <w:rFonts w:hint="cs"/>
                <w:sz w:val="30"/>
                <w:szCs w:val="30"/>
                <w:rtl/>
                <w:lang w:bidi="ar-EG"/>
              </w:rPr>
              <w:t>-</w:t>
            </w:r>
            <w:r w:rsidRPr="00701DC1">
              <w:rPr>
                <w:sz w:val="30"/>
                <w:szCs w:val="30"/>
                <w:rtl/>
                <w:lang w:bidi="ar-EG"/>
              </w:rPr>
              <w:t>1(و) و5</w:t>
            </w:r>
            <w:r>
              <w:rPr>
                <w:rFonts w:hint="cs"/>
                <w:sz w:val="30"/>
                <w:szCs w:val="30"/>
                <w:rtl/>
                <w:lang w:bidi="ar-EG"/>
              </w:rPr>
              <w:t>-</w:t>
            </w:r>
            <w:r w:rsidRPr="00701DC1">
              <w:rPr>
                <w:sz w:val="30"/>
                <w:szCs w:val="30"/>
                <w:rtl/>
                <w:lang w:bidi="ar-EG"/>
              </w:rPr>
              <w:t>1</w:t>
            </w:r>
            <w:r>
              <w:rPr>
                <w:rFonts w:hint="cs"/>
                <w:sz w:val="30"/>
                <w:szCs w:val="30"/>
                <w:rtl/>
                <w:lang w:bidi="ar-EG"/>
              </w:rPr>
              <w:t>-</w:t>
            </w:r>
            <w:r>
              <w:rPr>
                <w:sz w:val="30"/>
                <w:szCs w:val="30"/>
                <w:rtl/>
                <w:lang w:bidi="ar-EG"/>
              </w:rPr>
              <w:t>2(ب)</w:t>
            </w:r>
            <w:r w:rsidRPr="00701DC1">
              <w:rPr>
                <w:sz w:val="30"/>
                <w:szCs w:val="30"/>
                <w:rtl/>
                <w:lang w:bidi="ar-EG"/>
              </w:rPr>
              <w:t>(4)،</w:t>
            </w:r>
          </w:p>
          <w:p w:rsidR="00BC2C62" w:rsidRPr="00A30088" w:rsidRDefault="00BC2C62" w:rsidP="0039682B">
            <w:pPr>
              <w:pStyle w:val="NormalParaAR"/>
              <w:numPr>
                <w:ilvl w:val="0"/>
                <w:numId w:val="12"/>
              </w:numPr>
              <w:spacing w:after="120" w:line="300" w:lineRule="exact"/>
              <w:ind w:left="360"/>
              <w:rPr>
                <w:sz w:val="30"/>
                <w:szCs w:val="30"/>
                <w:rtl/>
                <w:lang w:bidi="ar-EG"/>
              </w:rPr>
            </w:pPr>
            <w:r w:rsidRPr="00EB43C5">
              <w:rPr>
                <w:sz w:val="30"/>
                <w:szCs w:val="30"/>
                <w:rtl/>
                <w:lang w:bidi="ar-EG"/>
              </w:rPr>
              <w:t>اعتقال الموظف</w:t>
            </w:r>
            <w:r>
              <w:rPr>
                <w:rFonts w:hint="cs"/>
                <w:sz w:val="30"/>
                <w:szCs w:val="30"/>
                <w:rtl/>
                <w:lang w:bidi="ar-EG"/>
              </w:rPr>
              <w:t xml:space="preserve"> </w:t>
            </w:r>
            <w:r w:rsidRPr="00EB43C5">
              <w:rPr>
                <w:sz w:val="30"/>
                <w:szCs w:val="30"/>
                <w:rtl/>
                <w:lang w:bidi="ar-EG"/>
              </w:rPr>
              <w:t>أو احتجاز</w:t>
            </w:r>
            <w:r>
              <w:rPr>
                <w:rFonts w:hint="cs"/>
                <w:sz w:val="30"/>
                <w:szCs w:val="30"/>
                <w:rtl/>
                <w:lang w:bidi="ar-EG"/>
              </w:rPr>
              <w:t>ه</w:t>
            </w:r>
            <w:r w:rsidRPr="00EB43C5">
              <w:rPr>
                <w:sz w:val="30"/>
                <w:szCs w:val="30"/>
                <w:rtl/>
                <w:lang w:bidi="ar-EG"/>
              </w:rPr>
              <w:t>.</w:t>
            </w:r>
          </w:p>
        </w:tc>
      </w:tr>
      <w:tr w:rsidR="00BC2C62" w:rsidRPr="00820785" w:rsidTr="00BC2C62">
        <w:tc>
          <w:tcPr>
            <w:tcW w:w="1975" w:type="dxa"/>
          </w:tcPr>
          <w:p w:rsidR="00BC2C62" w:rsidRPr="004B0AFF" w:rsidRDefault="00BC2C62" w:rsidP="0039682B">
            <w:pPr>
              <w:pStyle w:val="NormalParaAR"/>
              <w:spacing w:after="120" w:line="300" w:lineRule="exact"/>
              <w:rPr>
                <w:b/>
                <w:bCs/>
                <w:sz w:val="30"/>
                <w:szCs w:val="30"/>
                <w:lang w:bidi="ar-EG"/>
              </w:rPr>
            </w:pPr>
            <w:r w:rsidRPr="004B0AFF">
              <w:rPr>
                <w:b/>
                <w:bCs/>
                <w:sz w:val="30"/>
                <w:szCs w:val="30"/>
                <w:rtl/>
                <w:lang w:bidi="ar-EG"/>
              </w:rPr>
              <w:lastRenderedPageBreak/>
              <w:t>المادة 6-1</w:t>
            </w:r>
          </w:p>
          <w:p w:rsidR="00BC2C62" w:rsidRPr="004B0AFF" w:rsidRDefault="00BC2C62" w:rsidP="0039682B">
            <w:pPr>
              <w:pStyle w:val="NormalParaAR"/>
              <w:spacing w:after="120" w:line="300" w:lineRule="exact"/>
              <w:rPr>
                <w:sz w:val="30"/>
                <w:szCs w:val="30"/>
                <w:rtl/>
                <w:lang w:bidi="ar-EG"/>
              </w:rPr>
            </w:pPr>
            <w:r w:rsidRPr="004B0AFF">
              <w:rPr>
                <w:sz w:val="30"/>
                <w:szCs w:val="30"/>
                <w:rtl/>
                <w:lang w:bidi="ar-EG"/>
              </w:rPr>
              <w:t>صندوق المعاشات التقاعدية</w:t>
            </w:r>
          </w:p>
        </w:tc>
        <w:tc>
          <w:tcPr>
            <w:tcW w:w="4680" w:type="dxa"/>
          </w:tcPr>
          <w:p w:rsidR="00BC2C62" w:rsidRPr="006E2761" w:rsidRDefault="00BC2C62" w:rsidP="0039682B">
            <w:pPr>
              <w:pStyle w:val="NormalParaAR"/>
              <w:spacing w:after="120" w:line="300" w:lineRule="exact"/>
              <w:rPr>
                <w:sz w:val="30"/>
                <w:szCs w:val="30"/>
                <w:lang w:bidi="ar-EG"/>
              </w:rPr>
            </w:pPr>
            <w:r w:rsidRPr="006E2761">
              <w:rPr>
                <w:sz w:val="30"/>
                <w:szCs w:val="30"/>
                <w:rtl/>
                <w:lang w:bidi="ar-EG"/>
              </w:rPr>
              <w:t>(أ)</w:t>
            </w:r>
            <w:r>
              <w:rPr>
                <w:sz w:val="30"/>
                <w:szCs w:val="30"/>
                <w:rtl/>
                <w:lang w:bidi="ar-EG"/>
              </w:rPr>
              <w:tab/>
            </w:r>
            <w:r w:rsidRPr="006E2761">
              <w:rPr>
                <w:sz w:val="30"/>
                <w:szCs w:val="30"/>
                <w:rtl/>
                <w:lang w:bidi="ar-EG"/>
              </w:rPr>
              <w:t>يشترك الموظفون في الصندوق المشترك للمعاشات التقاعدية لموظفي الأمم المتحدة، وفقاً للنظام الأساسي للصندوق المذكور، شريطة ألا يكون في كتب تعيينهم ما يستثنيهم من الاشتراك فيه.</w:t>
            </w:r>
          </w:p>
          <w:p w:rsidR="00BC2C62" w:rsidRPr="006E2761" w:rsidRDefault="00BC2C62" w:rsidP="0039682B">
            <w:pPr>
              <w:pStyle w:val="NormalParaAR"/>
              <w:spacing w:after="120" w:line="300" w:lineRule="exact"/>
              <w:rPr>
                <w:sz w:val="30"/>
                <w:szCs w:val="30"/>
                <w:lang w:bidi="ar-EG"/>
              </w:rPr>
            </w:pPr>
            <w:r w:rsidRPr="006E2761">
              <w:rPr>
                <w:sz w:val="30"/>
                <w:szCs w:val="30"/>
                <w:rtl/>
                <w:lang w:bidi="ar-EG"/>
              </w:rPr>
              <w:t>(ب)</w:t>
            </w:r>
            <w:r>
              <w:rPr>
                <w:sz w:val="30"/>
                <w:szCs w:val="30"/>
                <w:rtl/>
                <w:lang w:bidi="ar-EG"/>
              </w:rPr>
              <w:tab/>
            </w:r>
            <w:r w:rsidRPr="006E2761">
              <w:rPr>
                <w:sz w:val="30"/>
                <w:szCs w:val="30"/>
                <w:rtl/>
                <w:lang w:bidi="ar-EG"/>
              </w:rPr>
              <w:t>بصرف النظر عن الفقرة (أ) الواردة أعلاه:</w:t>
            </w:r>
          </w:p>
          <w:p w:rsidR="00BC2C62" w:rsidRPr="006E2761" w:rsidRDefault="00BC2C62" w:rsidP="0039682B">
            <w:pPr>
              <w:pStyle w:val="NormalParaAR"/>
              <w:spacing w:after="120" w:line="300" w:lineRule="exact"/>
              <w:rPr>
                <w:sz w:val="30"/>
                <w:szCs w:val="30"/>
                <w:lang w:bidi="ar-EG"/>
              </w:rPr>
            </w:pPr>
            <w:r w:rsidRPr="006E2761">
              <w:rPr>
                <w:sz w:val="30"/>
                <w:szCs w:val="30"/>
                <w:rtl/>
                <w:lang w:bidi="ar-EG"/>
              </w:rPr>
              <w:t>(1)</w:t>
            </w:r>
            <w:r>
              <w:rPr>
                <w:sz w:val="30"/>
                <w:szCs w:val="30"/>
                <w:rtl/>
                <w:lang w:bidi="ar-EG"/>
              </w:rPr>
              <w:tab/>
            </w:r>
            <w:r w:rsidRPr="006E2761">
              <w:rPr>
                <w:sz w:val="30"/>
                <w:szCs w:val="30"/>
                <w:rtl/>
                <w:lang w:bidi="ar-EG"/>
              </w:rPr>
              <w:t xml:space="preserve">مع عدم الإخلال بالفقرة الفرعية (2) أدناه، يشترك أي موظف دخل تعيينه حيز النفاذ قبل 1 أكتوبر 1975 في الصندوق المشترك للمعاشات التقاعدية لموظفي الأمم المتحدة، ويشترك – للأغراض التي قد يُنصّ عليها في نظام صندوق الويبو للمعاشات </w:t>
            </w:r>
            <w:r w:rsidRPr="006E2761">
              <w:rPr>
                <w:sz w:val="30"/>
                <w:szCs w:val="30"/>
                <w:rtl/>
                <w:lang w:bidi="ar-EG"/>
              </w:rPr>
              <w:lastRenderedPageBreak/>
              <w:t>التقاعدية ولائحته – في صندوق الويبو للمعاشات التقاعدية؛</w:t>
            </w:r>
          </w:p>
          <w:p w:rsidR="00BC2C62" w:rsidRPr="006E2761" w:rsidRDefault="00BC2C62" w:rsidP="0039682B">
            <w:pPr>
              <w:pStyle w:val="NormalParaAR"/>
              <w:spacing w:after="120" w:line="300" w:lineRule="exact"/>
              <w:rPr>
                <w:sz w:val="30"/>
                <w:szCs w:val="30"/>
                <w:lang w:bidi="ar-EG"/>
              </w:rPr>
            </w:pPr>
            <w:r w:rsidRPr="006E2761">
              <w:rPr>
                <w:sz w:val="30"/>
                <w:szCs w:val="30"/>
                <w:rtl/>
                <w:lang w:bidi="ar-EG"/>
              </w:rPr>
              <w:t>(2)</w:t>
            </w:r>
            <w:r>
              <w:rPr>
                <w:sz w:val="30"/>
                <w:szCs w:val="30"/>
                <w:rtl/>
                <w:lang w:bidi="ar-EG"/>
              </w:rPr>
              <w:tab/>
            </w:r>
            <w:r w:rsidRPr="006E2761">
              <w:rPr>
                <w:sz w:val="30"/>
                <w:szCs w:val="30"/>
                <w:rtl/>
                <w:lang w:bidi="ar-EG"/>
              </w:rPr>
              <w:t>أي موظف دخل تعيينه حيز النفاذ قبل 1 أكتوبر 1975، وكان في 1 يناير 1977 حاصلاً على صفة مُودِع في صندوق الويبو للمعاشات التقاعدية، يشترك فقط في صندوق الويبو للمعاشات</w:t>
            </w:r>
            <w:r>
              <w:rPr>
                <w:rFonts w:hint="cs"/>
                <w:sz w:val="30"/>
                <w:szCs w:val="30"/>
                <w:rtl/>
                <w:lang w:bidi="ar-EG"/>
              </w:rPr>
              <w:t> </w:t>
            </w:r>
            <w:r w:rsidRPr="006E2761">
              <w:rPr>
                <w:sz w:val="30"/>
                <w:szCs w:val="30"/>
                <w:rtl/>
                <w:lang w:bidi="ar-EG"/>
              </w:rPr>
              <w:t>التقاعدية.</w:t>
            </w:r>
          </w:p>
          <w:p w:rsidR="00BC2C62" w:rsidRDefault="00BC2C62" w:rsidP="0039682B">
            <w:pPr>
              <w:pStyle w:val="NormalParaAR"/>
              <w:spacing w:after="120" w:line="300" w:lineRule="exact"/>
              <w:rPr>
                <w:sz w:val="30"/>
                <w:szCs w:val="30"/>
                <w:rtl/>
                <w:lang w:bidi="ar-EG"/>
              </w:rPr>
            </w:pPr>
            <w:r w:rsidRPr="006E2761">
              <w:rPr>
                <w:sz w:val="30"/>
                <w:szCs w:val="30"/>
                <w:rtl/>
                <w:lang w:bidi="ar-EG"/>
              </w:rPr>
              <w:t>(ج)</w:t>
            </w:r>
            <w:r>
              <w:rPr>
                <w:sz w:val="30"/>
                <w:szCs w:val="30"/>
                <w:rtl/>
                <w:lang w:bidi="ar-EG"/>
              </w:rPr>
              <w:tab/>
            </w:r>
            <w:r w:rsidRPr="006E2761">
              <w:rPr>
                <w:sz w:val="30"/>
                <w:szCs w:val="30"/>
                <w:rtl/>
                <w:lang w:bidi="ar-EG"/>
              </w:rPr>
              <w:t>ولأغراض هذا النظام ولائحته، يُقصد بعبارة "صندوق المعاشات التقاعدية"، بالنسبة لكل موظف، الصندوق المشترك للمعاشات التقاعدية لموظفي الأمم المتحدة أو صندوق الويبو للمعاشات التقاعدية أو كليهما حسب حالة الموظف وفقاً للفقرة (أ) أو (ب) أعلاه.</w:t>
            </w:r>
          </w:p>
        </w:tc>
        <w:tc>
          <w:tcPr>
            <w:tcW w:w="4680" w:type="dxa"/>
          </w:tcPr>
          <w:p w:rsidR="00BC2C62" w:rsidRPr="006E2761" w:rsidRDefault="00BC2C62" w:rsidP="0039682B">
            <w:pPr>
              <w:pStyle w:val="NormalParaAR"/>
              <w:spacing w:after="120" w:line="300" w:lineRule="exact"/>
              <w:rPr>
                <w:sz w:val="30"/>
                <w:szCs w:val="30"/>
                <w:lang w:bidi="ar-EG"/>
              </w:rPr>
            </w:pPr>
            <w:r w:rsidRPr="006E2761">
              <w:rPr>
                <w:sz w:val="30"/>
                <w:szCs w:val="30"/>
                <w:rtl/>
                <w:lang w:bidi="ar-EG"/>
              </w:rPr>
              <w:lastRenderedPageBreak/>
              <w:t>(أ)</w:t>
            </w:r>
            <w:r>
              <w:rPr>
                <w:sz w:val="30"/>
                <w:szCs w:val="30"/>
                <w:rtl/>
                <w:lang w:bidi="ar-EG"/>
              </w:rPr>
              <w:tab/>
            </w:r>
            <w:r w:rsidRPr="006E2761">
              <w:rPr>
                <w:sz w:val="30"/>
                <w:szCs w:val="30"/>
                <w:rtl/>
                <w:lang w:bidi="ar-EG"/>
              </w:rPr>
              <w:t>يشترك الموظفون في الصندوق المشترك للمعاشات التقاعدية لموظفي الأمم المتحدة، وفقاً للنظام الأساسي للصندوق المذكور، شريطة ألا يكون في كتب تعيينهم ما يستثنيهم من الاشتراك فيه.</w:t>
            </w:r>
          </w:p>
          <w:p w:rsidR="00BC2C62" w:rsidRPr="006E2761" w:rsidRDefault="00BC2C62" w:rsidP="0039682B">
            <w:pPr>
              <w:pStyle w:val="NormalParaAR"/>
              <w:spacing w:after="120" w:line="300" w:lineRule="exact"/>
              <w:rPr>
                <w:sz w:val="30"/>
                <w:szCs w:val="30"/>
                <w:lang w:bidi="ar-EG"/>
              </w:rPr>
            </w:pPr>
            <w:r w:rsidRPr="006E2761">
              <w:rPr>
                <w:sz w:val="30"/>
                <w:szCs w:val="30"/>
                <w:rtl/>
                <w:lang w:bidi="ar-EG"/>
              </w:rPr>
              <w:t>(ب)</w:t>
            </w:r>
            <w:r>
              <w:rPr>
                <w:sz w:val="30"/>
                <w:szCs w:val="30"/>
                <w:rtl/>
                <w:lang w:bidi="ar-EG"/>
              </w:rPr>
              <w:tab/>
            </w:r>
            <w:r w:rsidRPr="00E06021">
              <w:rPr>
                <w:strike/>
                <w:sz w:val="30"/>
                <w:szCs w:val="30"/>
                <w:rtl/>
                <w:lang w:bidi="ar-EG"/>
              </w:rPr>
              <w:t>بصرف النظر عن الفقرة (أ) الواردة أعلاه:</w:t>
            </w:r>
          </w:p>
          <w:p w:rsidR="00BC2C62" w:rsidRPr="00E06021" w:rsidRDefault="00BC2C62" w:rsidP="0039682B">
            <w:pPr>
              <w:pStyle w:val="NormalParaAR"/>
              <w:spacing w:after="120" w:line="300" w:lineRule="exact"/>
              <w:rPr>
                <w:strike/>
                <w:sz w:val="30"/>
                <w:szCs w:val="30"/>
                <w:lang w:bidi="ar-EG"/>
              </w:rPr>
            </w:pPr>
            <w:r w:rsidRPr="00E06021">
              <w:rPr>
                <w:strike/>
                <w:sz w:val="30"/>
                <w:szCs w:val="30"/>
                <w:rtl/>
                <w:lang w:bidi="ar-EG"/>
              </w:rPr>
              <w:t>(1)</w:t>
            </w:r>
            <w:r w:rsidRPr="00E06021">
              <w:rPr>
                <w:strike/>
                <w:sz w:val="30"/>
                <w:szCs w:val="30"/>
                <w:rtl/>
                <w:lang w:bidi="ar-EG"/>
              </w:rPr>
              <w:tab/>
              <w:t xml:space="preserve">مع عدم الإخلال بالفقرة الفرعية (2) أدناه، يشترك أي موظف دخل تعيينه حيز النفاذ قبل 1 أكتوبر 1975 في الصندوق المشترك للمعاشات التقاعدية لموظفي الأمم المتحدة، ويشترك – للأغراض التي قد يُنصّ عليها في نظام صندوق الويبو للمعاشات </w:t>
            </w:r>
            <w:r w:rsidRPr="00E06021">
              <w:rPr>
                <w:strike/>
                <w:sz w:val="30"/>
                <w:szCs w:val="30"/>
                <w:rtl/>
                <w:lang w:bidi="ar-EG"/>
              </w:rPr>
              <w:lastRenderedPageBreak/>
              <w:t>التقاعدية ولائحته – في صندوق الويبو للمعاشات التقاعدية؛</w:t>
            </w:r>
          </w:p>
          <w:p w:rsidR="00BC2C62" w:rsidRPr="00E06021" w:rsidRDefault="00BC2C62" w:rsidP="0039682B">
            <w:pPr>
              <w:pStyle w:val="NormalParaAR"/>
              <w:spacing w:after="120" w:line="300" w:lineRule="exact"/>
              <w:rPr>
                <w:strike/>
                <w:sz w:val="30"/>
                <w:szCs w:val="30"/>
                <w:lang w:bidi="ar-EG"/>
              </w:rPr>
            </w:pPr>
            <w:r w:rsidRPr="00E06021">
              <w:rPr>
                <w:strike/>
                <w:sz w:val="30"/>
                <w:szCs w:val="30"/>
                <w:rtl/>
                <w:lang w:bidi="ar-EG"/>
              </w:rPr>
              <w:t>(2)</w:t>
            </w:r>
            <w:r w:rsidRPr="00E06021">
              <w:rPr>
                <w:strike/>
                <w:sz w:val="30"/>
                <w:szCs w:val="30"/>
                <w:rtl/>
                <w:lang w:bidi="ar-EG"/>
              </w:rPr>
              <w:tab/>
              <w:t>أي موظف دخل تعيينه حيز النفاذ قبل 1 أكتوبر 1975، وكان في 1 يناير 1977 حاصلاً على صفة مُودِع في صندوق الويبو للمعاشات التقاعدية، يشت</w:t>
            </w:r>
            <w:r w:rsidR="00E76341">
              <w:rPr>
                <w:strike/>
                <w:sz w:val="30"/>
                <w:szCs w:val="30"/>
                <w:rtl/>
                <w:lang w:bidi="ar-EG"/>
              </w:rPr>
              <w:t>رك فقط في صندوق الويبو للمعاشات</w:t>
            </w:r>
            <w:r w:rsidR="00E76341">
              <w:rPr>
                <w:rFonts w:hint="cs"/>
                <w:strike/>
                <w:sz w:val="30"/>
                <w:szCs w:val="30"/>
                <w:rtl/>
                <w:lang w:bidi="ar-EG"/>
              </w:rPr>
              <w:t> </w:t>
            </w:r>
            <w:r w:rsidRPr="00E06021">
              <w:rPr>
                <w:strike/>
                <w:sz w:val="30"/>
                <w:szCs w:val="30"/>
                <w:rtl/>
                <w:lang w:bidi="ar-EG"/>
              </w:rPr>
              <w:t>التقاعدية.</w:t>
            </w:r>
          </w:p>
          <w:p w:rsidR="00BC2C62" w:rsidRDefault="00BC2C62" w:rsidP="0039682B">
            <w:pPr>
              <w:pStyle w:val="NormalParaAR"/>
              <w:spacing w:after="120" w:line="300" w:lineRule="exact"/>
              <w:rPr>
                <w:sz w:val="30"/>
                <w:szCs w:val="30"/>
                <w:rtl/>
                <w:lang w:bidi="ar-EG"/>
              </w:rPr>
            </w:pPr>
            <w:r w:rsidRPr="00E06021">
              <w:rPr>
                <w:strike/>
                <w:sz w:val="30"/>
                <w:szCs w:val="30"/>
                <w:rtl/>
                <w:lang w:bidi="ar-EG"/>
              </w:rPr>
              <w:t>(ج)</w:t>
            </w:r>
            <w:r>
              <w:rPr>
                <w:sz w:val="30"/>
                <w:szCs w:val="30"/>
                <w:rtl/>
                <w:lang w:bidi="ar-EG"/>
              </w:rPr>
              <w:tab/>
            </w:r>
            <w:r w:rsidRPr="006E2761">
              <w:rPr>
                <w:sz w:val="30"/>
                <w:szCs w:val="30"/>
                <w:rtl/>
                <w:lang w:bidi="ar-EG"/>
              </w:rPr>
              <w:t xml:space="preserve">ولأغراض هذا النظام ولائحته، يُقصد بعبارة "صندوق المعاشات التقاعدية"، بالنسبة لكل موظف، الصندوق المشترك للمعاشات التقاعدية لموظفي الأمم المتحدة </w:t>
            </w:r>
            <w:r w:rsidRPr="00E06021">
              <w:rPr>
                <w:strike/>
                <w:sz w:val="30"/>
                <w:szCs w:val="30"/>
                <w:rtl/>
                <w:lang w:bidi="ar-EG"/>
              </w:rPr>
              <w:t>أو صندوق الويبو للمعاشات التقاعدية أو كليهما حسب حالة الموظف وفقاً للفقرة (أ) أو (ب) أعلاه</w:t>
            </w:r>
            <w:r w:rsidRPr="006E2761">
              <w:rPr>
                <w:sz w:val="30"/>
                <w:szCs w:val="30"/>
                <w:rtl/>
                <w:lang w:bidi="ar-EG"/>
              </w:rPr>
              <w:t>.</w:t>
            </w:r>
          </w:p>
        </w:tc>
        <w:tc>
          <w:tcPr>
            <w:tcW w:w="3510" w:type="dxa"/>
          </w:tcPr>
          <w:p w:rsidR="00BC2C62" w:rsidRPr="002344EE" w:rsidRDefault="00BC2C62" w:rsidP="0039682B">
            <w:pPr>
              <w:pStyle w:val="NormalParaAR"/>
              <w:spacing w:after="120" w:line="300" w:lineRule="exact"/>
              <w:rPr>
                <w:sz w:val="30"/>
                <w:szCs w:val="30"/>
                <w:rtl/>
                <w:lang w:bidi="ar-EG"/>
              </w:rPr>
            </w:pPr>
            <w:r>
              <w:rPr>
                <w:rFonts w:hint="cs"/>
                <w:sz w:val="30"/>
                <w:szCs w:val="30"/>
                <w:rtl/>
                <w:lang w:bidi="ar-EG"/>
              </w:rPr>
              <w:lastRenderedPageBreak/>
              <w:t>حُذفِت ال</w:t>
            </w:r>
            <w:r w:rsidRPr="00E06021">
              <w:rPr>
                <w:sz w:val="30"/>
                <w:szCs w:val="30"/>
                <w:rtl/>
                <w:lang w:bidi="ar-EG"/>
              </w:rPr>
              <w:t xml:space="preserve">أحكام </w:t>
            </w:r>
            <w:r>
              <w:rPr>
                <w:rFonts w:hint="cs"/>
                <w:sz w:val="30"/>
                <w:szCs w:val="30"/>
                <w:rtl/>
                <w:lang w:bidi="ar-EG"/>
              </w:rPr>
              <w:t>لأنه</w:t>
            </w:r>
            <w:r w:rsidRPr="00E06021">
              <w:rPr>
                <w:sz w:val="30"/>
                <w:szCs w:val="30"/>
                <w:rtl/>
                <w:lang w:bidi="ar-EG"/>
              </w:rPr>
              <w:t xml:space="preserve"> لم يعد </w:t>
            </w:r>
            <w:r>
              <w:rPr>
                <w:rFonts w:hint="cs"/>
                <w:sz w:val="30"/>
                <w:szCs w:val="30"/>
                <w:rtl/>
                <w:lang w:bidi="ar-EG"/>
              </w:rPr>
              <w:t xml:space="preserve">يوجد </w:t>
            </w:r>
            <w:r w:rsidRPr="00E06021">
              <w:rPr>
                <w:sz w:val="30"/>
                <w:szCs w:val="30"/>
                <w:rtl/>
                <w:lang w:bidi="ar-EG"/>
              </w:rPr>
              <w:t xml:space="preserve">أي موظف </w:t>
            </w:r>
            <w:r>
              <w:rPr>
                <w:rFonts w:hint="cs"/>
                <w:sz w:val="30"/>
                <w:szCs w:val="30"/>
                <w:rtl/>
                <w:lang w:bidi="ar-EG"/>
              </w:rPr>
              <w:t xml:space="preserve">دخل تعيينه </w:t>
            </w:r>
            <w:r w:rsidRPr="00E06021">
              <w:rPr>
                <w:sz w:val="30"/>
                <w:szCs w:val="30"/>
                <w:rtl/>
                <w:lang w:bidi="ar-EG"/>
              </w:rPr>
              <w:t>حيز النف</w:t>
            </w:r>
            <w:r>
              <w:rPr>
                <w:rFonts w:hint="cs"/>
                <w:sz w:val="30"/>
                <w:szCs w:val="30"/>
                <w:rtl/>
                <w:lang w:bidi="ar-EG"/>
              </w:rPr>
              <w:t>ا</w:t>
            </w:r>
            <w:r w:rsidRPr="00E06021">
              <w:rPr>
                <w:sz w:val="30"/>
                <w:szCs w:val="30"/>
                <w:rtl/>
                <w:lang w:bidi="ar-EG"/>
              </w:rPr>
              <w:t>ذ قبل 1 أكتوبر 1975.</w:t>
            </w:r>
          </w:p>
        </w:tc>
      </w:tr>
      <w:tr w:rsidR="00BC2C62" w:rsidRPr="00820785" w:rsidTr="00BC2C62">
        <w:tc>
          <w:tcPr>
            <w:tcW w:w="1975" w:type="dxa"/>
          </w:tcPr>
          <w:p w:rsidR="00BC2C62" w:rsidRPr="00A96179" w:rsidRDefault="00BC2C62" w:rsidP="0039682B">
            <w:pPr>
              <w:pStyle w:val="NormalParaAR"/>
              <w:spacing w:after="120" w:line="300" w:lineRule="exact"/>
              <w:rPr>
                <w:b/>
                <w:bCs/>
                <w:sz w:val="30"/>
                <w:szCs w:val="30"/>
                <w:lang w:bidi="ar-EG"/>
              </w:rPr>
            </w:pPr>
            <w:r w:rsidRPr="00A96179">
              <w:rPr>
                <w:b/>
                <w:bCs/>
                <w:sz w:val="30"/>
                <w:szCs w:val="30"/>
                <w:rtl/>
                <w:lang w:bidi="ar-EG"/>
              </w:rPr>
              <w:lastRenderedPageBreak/>
              <w:t>المادة 6-2</w:t>
            </w:r>
          </w:p>
          <w:p w:rsidR="00BC2C62" w:rsidRPr="00A96179" w:rsidRDefault="00BC2C62" w:rsidP="0039682B">
            <w:pPr>
              <w:pStyle w:val="NormalParaAR"/>
              <w:spacing w:after="120" w:line="300" w:lineRule="exact"/>
              <w:rPr>
                <w:sz w:val="30"/>
                <w:szCs w:val="30"/>
                <w:rtl/>
                <w:lang w:bidi="ar-EG"/>
              </w:rPr>
            </w:pPr>
            <w:r w:rsidRPr="00A96179">
              <w:rPr>
                <w:sz w:val="30"/>
                <w:szCs w:val="30"/>
                <w:rtl/>
                <w:lang w:bidi="ar-EG"/>
              </w:rPr>
              <w:t>الحماية الصحية والتأمين الصحي</w:t>
            </w:r>
          </w:p>
        </w:tc>
        <w:tc>
          <w:tcPr>
            <w:tcW w:w="4680" w:type="dxa"/>
          </w:tcPr>
          <w:p w:rsidR="00BC2C62" w:rsidRPr="006E2761" w:rsidRDefault="00BC2C62" w:rsidP="0039682B">
            <w:pPr>
              <w:pStyle w:val="NormalParaAR"/>
              <w:spacing w:after="120" w:line="300" w:lineRule="exact"/>
              <w:rPr>
                <w:sz w:val="30"/>
                <w:szCs w:val="30"/>
                <w:rtl/>
                <w:lang w:bidi="ar-EG"/>
              </w:rPr>
            </w:pPr>
            <w:r w:rsidRPr="00A96179">
              <w:rPr>
                <w:sz w:val="30"/>
                <w:szCs w:val="30"/>
                <w:rtl/>
                <w:lang w:bidi="ar-EG"/>
              </w:rPr>
              <w:t>إضافةً إلى الحكم الوارد في المادة 6-1، يضع المدير العام نظاماً للضمان الاجتماعي للموظفين وغيرهم من العاملين في الويبو المُعيَّنين من قبل المكتب الدولي، وينصّ هذا النظام بصفة خاصة على الحماية الصحية، والإجازة المرضية، وإجازة الوضع، إضافة إلى تعويض معقول في حالات المرض، أو الحوادث، أو الوفاة المعزوة إلى أداء الواجبات الرسمية في خدمة المكتب الدولي.</w:t>
            </w:r>
            <w:r>
              <w:rPr>
                <w:rFonts w:hint="cs"/>
                <w:sz w:val="30"/>
                <w:szCs w:val="30"/>
                <w:rtl/>
                <w:lang w:bidi="ar-EG"/>
              </w:rPr>
              <w:t xml:space="preserve"> [...]</w:t>
            </w:r>
          </w:p>
        </w:tc>
        <w:tc>
          <w:tcPr>
            <w:tcW w:w="4680" w:type="dxa"/>
          </w:tcPr>
          <w:p w:rsidR="00BC2C62" w:rsidRPr="006E2761" w:rsidRDefault="00BC2C62" w:rsidP="0039682B">
            <w:pPr>
              <w:pStyle w:val="NormalParaAR"/>
              <w:spacing w:after="120" w:line="300" w:lineRule="exact"/>
              <w:rPr>
                <w:sz w:val="30"/>
                <w:szCs w:val="30"/>
                <w:rtl/>
                <w:lang w:bidi="ar-EG"/>
              </w:rPr>
            </w:pPr>
            <w:r w:rsidRPr="00A96179">
              <w:rPr>
                <w:sz w:val="30"/>
                <w:szCs w:val="30"/>
                <w:rtl/>
                <w:lang w:bidi="ar-EG"/>
              </w:rPr>
              <w:t xml:space="preserve">إضافةً إلى الحكم الوارد في المادة 6-1، يضع المدير العام نظاماً للضمان الاجتماعي للموظفين وغيرهم من العاملين في الويبو المُعيَّنين من قبل المكتب الدولي، وينصّ هذا النظام بصفة خاصة على الحماية الصحية، والإجازة المرضية، وإجازة الوضع، إضافة إلى تعويض معقول في حالات المرض، أو </w:t>
            </w:r>
            <w:r w:rsidRPr="00DA5D58">
              <w:rPr>
                <w:strike/>
                <w:sz w:val="30"/>
                <w:szCs w:val="30"/>
                <w:rtl/>
                <w:lang w:bidi="ar-EG"/>
              </w:rPr>
              <w:t>الحوادث</w:t>
            </w:r>
            <w:r>
              <w:rPr>
                <w:rFonts w:hint="cs"/>
                <w:sz w:val="30"/>
                <w:szCs w:val="30"/>
                <w:rtl/>
                <w:lang w:bidi="ar-EG"/>
              </w:rPr>
              <w:t xml:space="preserve"> </w:t>
            </w:r>
            <w:r w:rsidRPr="00DA5D58">
              <w:rPr>
                <w:rFonts w:hint="cs"/>
                <w:b/>
                <w:bCs/>
                <w:sz w:val="30"/>
                <w:szCs w:val="30"/>
                <w:u w:val="single"/>
                <w:rtl/>
                <w:lang w:bidi="ar-EG"/>
              </w:rPr>
              <w:t>الإصابة</w:t>
            </w:r>
            <w:r w:rsidRPr="00A96179">
              <w:rPr>
                <w:sz w:val="30"/>
                <w:szCs w:val="30"/>
                <w:rtl/>
                <w:lang w:bidi="ar-EG"/>
              </w:rPr>
              <w:t xml:space="preserve">، أو الوفاة المعزوة إلى أداء الواجبات الرسمية في خدمة المكتب الدولي. </w:t>
            </w: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تعديل في الصياغة.</w:t>
            </w:r>
          </w:p>
        </w:tc>
      </w:tr>
      <w:tr w:rsidR="00BC2C62" w:rsidRPr="00820785" w:rsidTr="00BC2C62">
        <w:tc>
          <w:tcPr>
            <w:tcW w:w="1975" w:type="dxa"/>
          </w:tcPr>
          <w:p w:rsidR="00BC2C62" w:rsidRPr="004C0F7F" w:rsidRDefault="00BC2C62" w:rsidP="0039682B">
            <w:pPr>
              <w:pStyle w:val="NormalParaAR"/>
              <w:spacing w:after="120" w:line="300" w:lineRule="exact"/>
              <w:rPr>
                <w:b/>
                <w:bCs/>
                <w:sz w:val="30"/>
                <w:szCs w:val="30"/>
                <w:lang w:bidi="ar-EG"/>
              </w:rPr>
            </w:pPr>
            <w:r w:rsidRPr="004C0F7F">
              <w:rPr>
                <w:b/>
                <w:bCs/>
                <w:sz w:val="30"/>
                <w:szCs w:val="30"/>
                <w:rtl/>
                <w:lang w:bidi="ar-EG"/>
              </w:rPr>
              <w:t>المادة 9-2</w:t>
            </w:r>
          </w:p>
          <w:p w:rsidR="00BC2C62" w:rsidRPr="004C0F7F" w:rsidRDefault="00BC2C62" w:rsidP="0039682B">
            <w:pPr>
              <w:pStyle w:val="NormalParaAR"/>
              <w:spacing w:after="120" w:line="300" w:lineRule="exact"/>
              <w:rPr>
                <w:sz w:val="30"/>
                <w:szCs w:val="30"/>
                <w:rtl/>
                <w:lang w:bidi="ar-EG"/>
              </w:rPr>
            </w:pPr>
            <w:r w:rsidRPr="004C0F7F">
              <w:rPr>
                <w:sz w:val="30"/>
                <w:szCs w:val="30"/>
                <w:rtl/>
                <w:lang w:bidi="ar-EG"/>
              </w:rPr>
              <w:t>إنهاء الخدمة</w:t>
            </w:r>
          </w:p>
        </w:tc>
        <w:tc>
          <w:tcPr>
            <w:tcW w:w="4680" w:type="dxa"/>
          </w:tcPr>
          <w:p w:rsidR="00BC2C62" w:rsidRDefault="00BC2C62" w:rsidP="0039682B">
            <w:pPr>
              <w:pStyle w:val="NormalParaAR"/>
              <w:spacing w:after="120" w:line="300" w:lineRule="exact"/>
              <w:rPr>
                <w:sz w:val="30"/>
                <w:szCs w:val="30"/>
                <w:rtl/>
                <w:lang w:bidi="ar-EG"/>
              </w:rPr>
            </w:pPr>
            <w:r w:rsidRPr="004C0F7F">
              <w:rPr>
                <w:sz w:val="30"/>
                <w:szCs w:val="30"/>
                <w:rtl/>
                <w:lang w:bidi="ar-EG"/>
              </w:rPr>
              <w:t>(أ)</w:t>
            </w:r>
            <w:r>
              <w:rPr>
                <w:sz w:val="30"/>
                <w:szCs w:val="30"/>
                <w:rtl/>
                <w:lang w:bidi="ar-EG"/>
              </w:rPr>
              <w:tab/>
            </w:r>
            <w:r w:rsidRPr="004C0F7F">
              <w:rPr>
                <w:sz w:val="30"/>
                <w:szCs w:val="30"/>
                <w:rtl/>
                <w:lang w:bidi="ar-EG"/>
              </w:rPr>
              <w:t>يجوز للمدير العام، مع إبداء الأسباب التي دعته إلى ذلك، إنهاء تعيين الموظف المُعيَّن تعييناً مُحدَّد المدة، أو تعييناً دائماً، أو تعييناً مستمراً لأي من الأسباب التالية:</w:t>
            </w:r>
          </w:p>
          <w:p w:rsidR="00BC2C62" w:rsidRPr="004C0F7F" w:rsidRDefault="00BC2C62" w:rsidP="0039682B">
            <w:pPr>
              <w:pStyle w:val="NormalParaAR"/>
              <w:spacing w:after="120" w:line="300" w:lineRule="exact"/>
              <w:rPr>
                <w:sz w:val="30"/>
                <w:szCs w:val="30"/>
                <w:lang w:bidi="ar-EG"/>
              </w:rPr>
            </w:pPr>
            <w:r>
              <w:rPr>
                <w:rFonts w:hint="cs"/>
                <w:sz w:val="30"/>
                <w:szCs w:val="30"/>
                <w:rtl/>
                <w:lang w:bidi="ar-EG"/>
              </w:rPr>
              <w:t>[...]</w:t>
            </w:r>
          </w:p>
          <w:p w:rsidR="00BC2C62" w:rsidRPr="004C0F7F" w:rsidRDefault="00BC2C62" w:rsidP="0039682B">
            <w:pPr>
              <w:pStyle w:val="NormalParaAR"/>
              <w:spacing w:after="120" w:line="300" w:lineRule="exact"/>
              <w:rPr>
                <w:sz w:val="30"/>
                <w:szCs w:val="30"/>
                <w:lang w:bidi="ar-EG"/>
              </w:rPr>
            </w:pPr>
            <w:r w:rsidRPr="004C0F7F">
              <w:rPr>
                <w:sz w:val="30"/>
                <w:szCs w:val="30"/>
                <w:rtl/>
                <w:lang w:bidi="ar-EG"/>
              </w:rPr>
              <w:t>(6)</w:t>
            </w:r>
            <w:r>
              <w:rPr>
                <w:sz w:val="30"/>
                <w:szCs w:val="30"/>
                <w:rtl/>
                <w:lang w:bidi="ar-EG"/>
              </w:rPr>
              <w:tab/>
            </w:r>
            <w:r w:rsidRPr="004C0F7F">
              <w:rPr>
                <w:sz w:val="30"/>
                <w:szCs w:val="30"/>
                <w:rtl/>
                <w:lang w:bidi="ar-EG"/>
              </w:rPr>
              <w:t>إذا لم تعد للموظف وظيفة نتيجةً لإعادة تصنيف:</w:t>
            </w:r>
          </w:p>
          <w:p w:rsidR="00BC2C62" w:rsidRPr="004C0F7F" w:rsidRDefault="00BC2C62" w:rsidP="0039682B">
            <w:pPr>
              <w:pStyle w:val="NormalParaAR"/>
              <w:spacing w:after="120" w:line="300" w:lineRule="exact"/>
              <w:rPr>
                <w:sz w:val="30"/>
                <w:szCs w:val="30"/>
                <w:lang w:bidi="ar-EG"/>
              </w:rPr>
            </w:pPr>
            <w:r w:rsidRPr="004C0F7F">
              <w:rPr>
                <w:sz w:val="30"/>
                <w:szCs w:val="30"/>
                <w:rtl/>
                <w:lang w:bidi="ar-EG"/>
              </w:rPr>
              <w:t>"1"</w:t>
            </w:r>
            <w:r>
              <w:rPr>
                <w:sz w:val="30"/>
                <w:szCs w:val="30"/>
                <w:rtl/>
                <w:lang w:bidi="ar-EG"/>
              </w:rPr>
              <w:tab/>
            </w:r>
            <w:r w:rsidRPr="004C0F7F">
              <w:rPr>
                <w:sz w:val="30"/>
                <w:szCs w:val="30"/>
                <w:rtl/>
                <w:lang w:bidi="ar-EG"/>
              </w:rPr>
              <w:t>الموظفون المعينون تعييناً مُحدَّد المدة ويُنهى تعيينهم نتيجةً لإعادة التصنيف يجب إنهاء خدمتهم ومنحهم تعويض إنهاء الخدمة طبقاً للمادة 9-8(أ)(1).</w:t>
            </w:r>
          </w:p>
          <w:p w:rsidR="00BC2C62" w:rsidRDefault="00BC2C62" w:rsidP="0039682B">
            <w:pPr>
              <w:pStyle w:val="NormalParaAR"/>
              <w:spacing w:after="120" w:line="300" w:lineRule="exact"/>
              <w:rPr>
                <w:sz w:val="30"/>
                <w:szCs w:val="30"/>
                <w:rtl/>
                <w:lang w:bidi="ar-EG"/>
              </w:rPr>
            </w:pPr>
            <w:r w:rsidRPr="004C0F7F">
              <w:rPr>
                <w:sz w:val="30"/>
                <w:szCs w:val="30"/>
                <w:rtl/>
                <w:lang w:bidi="ar-EG"/>
              </w:rPr>
              <w:t>"2"</w:t>
            </w:r>
            <w:r>
              <w:rPr>
                <w:sz w:val="30"/>
                <w:szCs w:val="30"/>
                <w:rtl/>
                <w:lang w:bidi="ar-EG"/>
              </w:rPr>
              <w:tab/>
            </w:r>
            <w:r w:rsidRPr="004C0F7F">
              <w:rPr>
                <w:sz w:val="30"/>
                <w:szCs w:val="30"/>
                <w:rtl/>
                <w:lang w:bidi="ar-EG"/>
              </w:rPr>
              <w:t xml:space="preserve">والموظفون المعينون تعييناً دائماً أو مستمراً ويُنهى تعيينهم نتيجةً لإعادة التصنيف يجب إنهاء خدمتهم ومنحهم تعويض إنهاء الخدمة طبقاً </w:t>
            </w:r>
            <w:r w:rsidRPr="004C0F7F">
              <w:rPr>
                <w:sz w:val="30"/>
                <w:szCs w:val="30"/>
                <w:rtl/>
                <w:lang w:bidi="ar-EG"/>
              </w:rPr>
              <w:lastRenderedPageBreak/>
              <w:t>للمادة 9-8(أ)(6).</w:t>
            </w:r>
          </w:p>
          <w:p w:rsidR="00BC2C62" w:rsidRPr="00A96179"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sidRPr="004C0F7F">
              <w:rPr>
                <w:sz w:val="30"/>
                <w:szCs w:val="30"/>
                <w:rtl/>
                <w:lang w:bidi="ar-EG"/>
              </w:rPr>
              <w:lastRenderedPageBreak/>
              <w:t>(أ)</w:t>
            </w:r>
            <w:r>
              <w:rPr>
                <w:sz w:val="30"/>
                <w:szCs w:val="30"/>
                <w:rtl/>
                <w:lang w:bidi="ar-EG"/>
              </w:rPr>
              <w:tab/>
            </w:r>
            <w:r w:rsidRPr="004C0F7F">
              <w:rPr>
                <w:sz w:val="30"/>
                <w:szCs w:val="30"/>
                <w:rtl/>
                <w:lang w:bidi="ar-EG"/>
              </w:rPr>
              <w:t>يجوز للمدير العام، مع إبداء الأسباب التي دعته إلى ذلك، إنهاء تعيين الموظف المُعيَّن تعييناً مُحدَّد المدة، أو تعييناً دائماً، أو تعييناً مستمراً لأي من الأسباب التالية:</w:t>
            </w:r>
          </w:p>
          <w:p w:rsidR="00BC2C62" w:rsidRPr="004C0F7F" w:rsidRDefault="00BC2C62" w:rsidP="0039682B">
            <w:pPr>
              <w:pStyle w:val="NormalParaAR"/>
              <w:spacing w:after="120" w:line="300" w:lineRule="exact"/>
              <w:rPr>
                <w:sz w:val="30"/>
                <w:szCs w:val="30"/>
                <w:lang w:bidi="ar-EG"/>
              </w:rPr>
            </w:pPr>
            <w:r>
              <w:rPr>
                <w:rFonts w:hint="cs"/>
                <w:sz w:val="30"/>
                <w:szCs w:val="30"/>
                <w:rtl/>
                <w:lang w:bidi="ar-EG"/>
              </w:rPr>
              <w:t>[...]</w:t>
            </w:r>
          </w:p>
          <w:p w:rsidR="00BC2C62" w:rsidRPr="004C0F7F" w:rsidRDefault="00BC2C62" w:rsidP="0039682B">
            <w:pPr>
              <w:pStyle w:val="NormalParaAR"/>
              <w:spacing w:after="120" w:line="300" w:lineRule="exact"/>
              <w:rPr>
                <w:sz w:val="30"/>
                <w:szCs w:val="30"/>
                <w:lang w:bidi="ar-EG"/>
              </w:rPr>
            </w:pPr>
            <w:r w:rsidRPr="004C0F7F">
              <w:rPr>
                <w:sz w:val="30"/>
                <w:szCs w:val="30"/>
                <w:rtl/>
                <w:lang w:bidi="ar-EG"/>
              </w:rPr>
              <w:t>(6)</w:t>
            </w:r>
            <w:r>
              <w:rPr>
                <w:sz w:val="30"/>
                <w:szCs w:val="30"/>
                <w:rtl/>
                <w:lang w:bidi="ar-EG"/>
              </w:rPr>
              <w:tab/>
            </w:r>
            <w:r w:rsidRPr="004C0F7F">
              <w:rPr>
                <w:sz w:val="30"/>
                <w:szCs w:val="30"/>
                <w:rtl/>
                <w:lang w:bidi="ar-EG"/>
              </w:rPr>
              <w:t>إذا لم تعد للموظف وظيفة نتيجةً لإعادة تصنيف:</w:t>
            </w:r>
          </w:p>
          <w:p w:rsidR="00BC2C62" w:rsidRPr="004C0F7F" w:rsidRDefault="00BC2C62" w:rsidP="0039682B">
            <w:pPr>
              <w:pStyle w:val="NormalParaAR"/>
              <w:spacing w:after="120" w:line="300" w:lineRule="exact"/>
              <w:rPr>
                <w:sz w:val="30"/>
                <w:szCs w:val="30"/>
                <w:lang w:bidi="ar-EG"/>
              </w:rPr>
            </w:pPr>
            <w:r w:rsidRPr="004C0F7F">
              <w:rPr>
                <w:sz w:val="30"/>
                <w:szCs w:val="30"/>
                <w:rtl/>
                <w:lang w:bidi="ar-EG"/>
              </w:rPr>
              <w:t>"1"</w:t>
            </w:r>
            <w:r>
              <w:rPr>
                <w:sz w:val="30"/>
                <w:szCs w:val="30"/>
                <w:rtl/>
                <w:lang w:bidi="ar-EG"/>
              </w:rPr>
              <w:tab/>
            </w:r>
            <w:r w:rsidRPr="004C0F7F">
              <w:rPr>
                <w:sz w:val="30"/>
                <w:szCs w:val="30"/>
                <w:rtl/>
                <w:lang w:bidi="ar-EG"/>
              </w:rPr>
              <w:t xml:space="preserve">الموظفون المعينون تعييناً مُحدَّد المدة ويُنهى تعيينهم نتيجةً لإعادة التصنيف يجب </w:t>
            </w:r>
            <w:r w:rsidRPr="001F5237">
              <w:rPr>
                <w:strike/>
                <w:sz w:val="30"/>
                <w:szCs w:val="30"/>
                <w:rtl/>
                <w:lang w:bidi="ar-EG"/>
              </w:rPr>
              <w:t>إنهاء خدمتهم و</w:t>
            </w:r>
            <w:r w:rsidRPr="004C0F7F">
              <w:rPr>
                <w:sz w:val="30"/>
                <w:szCs w:val="30"/>
                <w:rtl/>
                <w:lang w:bidi="ar-EG"/>
              </w:rPr>
              <w:t>منحهم تعويض إنهاء الخدمة طبقاً للمادة 9-8(أ)(1).</w:t>
            </w:r>
          </w:p>
          <w:p w:rsidR="00BC2C62" w:rsidRDefault="00BC2C62" w:rsidP="0039682B">
            <w:pPr>
              <w:pStyle w:val="NormalParaAR"/>
              <w:spacing w:after="120" w:line="300" w:lineRule="exact"/>
              <w:rPr>
                <w:sz w:val="30"/>
                <w:szCs w:val="30"/>
                <w:rtl/>
                <w:lang w:bidi="ar-EG"/>
              </w:rPr>
            </w:pPr>
            <w:r w:rsidRPr="004C0F7F">
              <w:rPr>
                <w:sz w:val="30"/>
                <w:szCs w:val="30"/>
                <w:rtl/>
                <w:lang w:bidi="ar-EG"/>
              </w:rPr>
              <w:t>"2"</w:t>
            </w:r>
            <w:r>
              <w:rPr>
                <w:sz w:val="30"/>
                <w:szCs w:val="30"/>
                <w:rtl/>
                <w:lang w:bidi="ar-EG"/>
              </w:rPr>
              <w:tab/>
            </w:r>
            <w:r w:rsidRPr="004C0F7F">
              <w:rPr>
                <w:sz w:val="30"/>
                <w:szCs w:val="30"/>
                <w:rtl/>
                <w:lang w:bidi="ar-EG"/>
              </w:rPr>
              <w:t xml:space="preserve">والموظفون المعينون تعييناً دائماً أو مستمراً ويُنهى تعيينهم نتيجةً لإعادة التصنيف يجب </w:t>
            </w:r>
            <w:r w:rsidRPr="001F5237">
              <w:rPr>
                <w:strike/>
                <w:sz w:val="30"/>
                <w:szCs w:val="30"/>
                <w:rtl/>
                <w:lang w:bidi="ar-EG"/>
              </w:rPr>
              <w:t>إنهاء خدمتهم و</w:t>
            </w:r>
            <w:r w:rsidRPr="004C0F7F">
              <w:rPr>
                <w:sz w:val="30"/>
                <w:szCs w:val="30"/>
                <w:rtl/>
                <w:lang w:bidi="ar-EG"/>
              </w:rPr>
              <w:t xml:space="preserve">منحهم تعويض إنهاء الخدمة طبقاً </w:t>
            </w:r>
            <w:r w:rsidRPr="004C0F7F">
              <w:rPr>
                <w:sz w:val="30"/>
                <w:szCs w:val="30"/>
                <w:rtl/>
                <w:lang w:bidi="ar-EG"/>
              </w:rPr>
              <w:lastRenderedPageBreak/>
              <w:t>للمادة 9-8(أ)(6).</w:t>
            </w:r>
          </w:p>
          <w:p w:rsidR="00BC2C62" w:rsidRPr="00A96179"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Default="00BC2C62" w:rsidP="0039682B">
            <w:pPr>
              <w:pStyle w:val="NormalParaAR"/>
              <w:spacing w:after="120" w:line="300" w:lineRule="exact"/>
              <w:rPr>
                <w:sz w:val="30"/>
                <w:szCs w:val="30"/>
                <w:rtl/>
                <w:lang w:bidi="ar-EG"/>
              </w:rPr>
            </w:pPr>
            <w:r w:rsidRPr="000F1B06">
              <w:rPr>
                <w:sz w:val="30"/>
                <w:szCs w:val="30"/>
                <w:rtl/>
                <w:lang w:bidi="ar-EG"/>
              </w:rPr>
              <w:lastRenderedPageBreak/>
              <w:t>الفقرة الفرعية (أ)(6): ع</w:t>
            </w:r>
            <w:r>
              <w:rPr>
                <w:rFonts w:hint="cs"/>
                <w:sz w:val="30"/>
                <w:szCs w:val="30"/>
                <w:rtl/>
                <w:lang w:bidi="ar-EG"/>
              </w:rPr>
              <w:t>ُ</w:t>
            </w:r>
            <w:r w:rsidRPr="000F1B06">
              <w:rPr>
                <w:sz w:val="30"/>
                <w:szCs w:val="30"/>
                <w:rtl/>
                <w:lang w:bidi="ar-EG"/>
              </w:rPr>
              <w:t>د</w:t>
            </w:r>
            <w:r>
              <w:rPr>
                <w:rFonts w:hint="cs"/>
                <w:sz w:val="30"/>
                <w:szCs w:val="30"/>
                <w:rtl/>
                <w:lang w:bidi="ar-EG"/>
              </w:rPr>
              <w:t>ِّ</w:t>
            </w:r>
            <w:r w:rsidRPr="000F1B06">
              <w:rPr>
                <w:sz w:val="30"/>
                <w:szCs w:val="30"/>
                <w:rtl/>
                <w:lang w:bidi="ar-EG"/>
              </w:rPr>
              <w:t>ل</w:t>
            </w:r>
            <w:r>
              <w:rPr>
                <w:rFonts w:hint="cs"/>
                <w:sz w:val="30"/>
                <w:szCs w:val="30"/>
                <w:rtl/>
                <w:lang w:bidi="ar-EG"/>
              </w:rPr>
              <w:t>ت</w:t>
            </w:r>
            <w:r w:rsidRPr="000F1B06">
              <w:rPr>
                <w:sz w:val="30"/>
                <w:szCs w:val="30"/>
                <w:rtl/>
                <w:lang w:bidi="ar-EG"/>
              </w:rPr>
              <w:t xml:space="preserve"> لتجنب أي </w:t>
            </w:r>
            <w:r>
              <w:rPr>
                <w:rFonts w:hint="cs"/>
                <w:sz w:val="30"/>
                <w:szCs w:val="30"/>
                <w:rtl/>
                <w:lang w:bidi="ar-EG"/>
              </w:rPr>
              <w:t>تعارض</w:t>
            </w:r>
            <w:r w:rsidRPr="000F1B06">
              <w:rPr>
                <w:sz w:val="30"/>
                <w:szCs w:val="30"/>
                <w:rtl/>
                <w:lang w:bidi="ar-EG"/>
              </w:rPr>
              <w:t xml:space="preserve"> مع الفقرة (أ)، التي تنص على أن </w:t>
            </w:r>
            <w:r>
              <w:rPr>
                <w:rFonts w:hint="cs"/>
                <w:sz w:val="30"/>
                <w:szCs w:val="30"/>
                <w:rtl/>
                <w:lang w:bidi="ar-EG"/>
              </w:rPr>
              <w:t>ال</w:t>
            </w:r>
            <w:r w:rsidRPr="000F1B06">
              <w:rPr>
                <w:sz w:val="30"/>
                <w:szCs w:val="30"/>
                <w:rtl/>
                <w:lang w:bidi="ar-EG"/>
              </w:rPr>
              <w:t xml:space="preserve">مدير </w:t>
            </w:r>
            <w:r>
              <w:rPr>
                <w:rFonts w:hint="cs"/>
                <w:sz w:val="30"/>
                <w:szCs w:val="30"/>
                <w:rtl/>
                <w:lang w:bidi="ar-EG"/>
              </w:rPr>
              <w:t>"يجوز</w:t>
            </w:r>
            <w:r w:rsidRPr="000F1B06">
              <w:rPr>
                <w:sz w:val="30"/>
                <w:szCs w:val="30"/>
                <w:rtl/>
                <w:lang w:bidi="ar-EG"/>
              </w:rPr>
              <w:t>"</w:t>
            </w:r>
            <w:r>
              <w:rPr>
                <w:rFonts w:hint="cs"/>
                <w:sz w:val="30"/>
                <w:szCs w:val="30"/>
                <w:rtl/>
                <w:lang w:bidi="ar-EG"/>
              </w:rPr>
              <w:t xml:space="preserve">، </w:t>
            </w:r>
            <w:r w:rsidRPr="000F1B06">
              <w:rPr>
                <w:sz w:val="30"/>
                <w:szCs w:val="30"/>
                <w:rtl/>
                <w:lang w:bidi="ar-EG"/>
              </w:rPr>
              <w:t>وليس "يجب"،</w:t>
            </w:r>
            <w:r>
              <w:rPr>
                <w:rFonts w:hint="cs"/>
                <w:sz w:val="30"/>
                <w:szCs w:val="30"/>
                <w:rtl/>
                <w:lang w:bidi="ar-EG"/>
              </w:rPr>
              <w:t xml:space="preserve"> له إنهاء </w:t>
            </w:r>
            <w:r w:rsidRPr="000F1B06">
              <w:rPr>
                <w:sz w:val="30"/>
                <w:szCs w:val="30"/>
                <w:rtl/>
                <w:lang w:bidi="ar-EG"/>
              </w:rPr>
              <w:t>تعيين الموظف.</w:t>
            </w:r>
          </w:p>
        </w:tc>
      </w:tr>
      <w:tr w:rsidR="00BC2C62" w:rsidRPr="00820785" w:rsidTr="00BC2C62">
        <w:tc>
          <w:tcPr>
            <w:tcW w:w="1975" w:type="dxa"/>
          </w:tcPr>
          <w:p w:rsidR="00BC2C62" w:rsidRPr="001818AF" w:rsidRDefault="00BC2C62" w:rsidP="0039682B">
            <w:pPr>
              <w:pStyle w:val="NormalParaAR"/>
              <w:spacing w:after="120" w:line="300" w:lineRule="exact"/>
              <w:rPr>
                <w:b/>
                <w:bCs/>
                <w:sz w:val="30"/>
                <w:szCs w:val="30"/>
                <w:lang w:bidi="ar-EG"/>
              </w:rPr>
            </w:pPr>
            <w:r w:rsidRPr="001818AF">
              <w:rPr>
                <w:b/>
                <w:bCs/>
                <w:sz w:val="30"/>
                <w:szCs w:val="30"/>
                <w:rtl/>
                <w:lang w:bidi="ar-EG"/>
              </w:rPr>
              <w:lastRenderedPageBreak/>
              <w:t>المادة 9-8</w:t>
            </w:r>
          </w:p>
          <w:p w:rsidR="00BC2C62" w:rsidRPr="001818AF" w:rsidRDefault="00BC2C62" w:rsidP="0039682B">
            <w:pPr>
              <w:pStyle w:val="NormalParaAR"/>
              <w:spacing w:after="120" w:line="300" w:lineRule="exact"/>
              <w:rPr>
                <w:sz w:val="30"/>
                <w:szCs w:val="30"/>
                <w:rtl/>
                <w:lang w:bidi="ar-EG"/>
              </w:rPr>
            </w:pPr>
            <w:r w:rsidRPr="001818AF">
              <w:rPr>
                <w:sz w:val="30"/>
                <w:szCs w:val="30"/>
                <w:rtl/>
                <w:lang w:bidi="ar-EG"/>
              </w:rPr>
              <w:t>تعويض إنهاء الخدمة</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1818AF">
              <w:rPr>
                <w:sz w:val="30"/>
                <w:szCs w:val="30"/>
                <w:rtl/>
                <w:lang w:bidi="ar-EG"/>
              </w:rPr>
              <w:t>(ج)</w:t>
            </w:r>
            <w:r>
              <w:rPr>
                <w:sz w:val="30"/>
                <w:szCs w:val="30"/>
                <w:rtl/>
                <w:lang w:bidi="ar-EG"/>
              </w:rPr>
              <w:tab/>
            </w:r>
            <w:r w:rsidRPr="001818AF">
              <w:rPr>
                <w:sz w:val="30"/>
                <w:szCs w:val="30"/>
                <w:rtl/>
                <w:lang w:bidi="ar-EG"/>
              </w:rPr>
              <w:t>وبناء على طلب الموظف الذي ستنتهي خدمته نتيجة إنهاء تعيينه بالتراضي أو بسبب إلغاء الوظيفة أو تخفيض عدد الموظفين والذي سيبلغ عمره 55 عاماً في غضون عامين ويتبقى له عامان أو أقل لتبلغ مدة خدمته المحسوب عنها معاش في الصندوق المشترك للمعاشات التقاعدية لموظفي الأمم المتحدة 25 عاماً، أو الذي يتعدى عمره السن المذكورة ويتبقى له عامان أو أقل لإكمال 25 عاماً من الخدمة المحسوبة، يجوز للمدير العام أن يمنح هذا الموظف إجازةً خاصةً من دون أجر لأغراض المعاش طبقاً للمادة 5-2 بالشروط التي يضعها المدير العام في تعميم إداري.</w:t>
            </w:r>
          </w:p>
          <w:p w:rsidR="00BC2C62" w:rsidRPr="004C0F7F" w:rsidRDefault="00BC2C62" w:rsidP="0039682B">
            <w:pPr>
              <w:pStyle w:val="NormalParaAR"/>
              <w:spacing w:after="120" w:line="300" w:lineRule="exact"/>
              <w:rPr>
                <w:sz w:val="30"/>
                <w:szCs w:val="30"/>
                <w:rtl/>
                <w:lang w:bidi="ar-EG"/>
              </w:rPr>
            </w:pPr>
            <w:r>
              <w:rPr>
                <w:rFonts w:hint="cs"/>
                <w:sz w:val="30"/>
                <w:szCs w:val="30"/>
                <w:rtl/>
                <w:lang w:bidi="ar-EG"/>
              </w:rPr>
              <w:t>[...]</w:t>
            </w:r>
          </w:p>
        </w:tc>
        <w:tc>
          <w:tcPr>
            <w:tcW w:w="4680" w:type="dxa"/>
          </w:tcPr>
          <w:p w:rsidR="00BC2C62" w:rsidRDefault="00BC2C62" w:rsidP="0039682B">
            <w:pPr>
              <w:pStyle w:val="NormalParaAR"/>
              <w:spacing w:after="120" w:line="300" w:lineRule="exact"/>
              <w:rPr>
                <w:sz w:val="30"/>
                <w:szCs w:val="30"/>
                <w:rtl/>
                <w:lang w:bidi="ar-EG"/>
              </w:rPr>
            </w:pPr>
            <w:r>
              <w:rPr>
                <w:rFonts w:hint="cs"/>
                <w:sz w:val="30"/>
                <w:szCs w:val="30"/>
                <w:rtl/>
                <w:lang w:bidi="ar-EG"/>
              </w:rPr>
              <w:t>[...]</w:t>
            </w:r>
          </w:p>
          <w:p w:rsidR="00BC2C62" w:rsidRDefault="00BC2C62" w:rsidP="0039682B">
            <w:pPr>
              <w:pStyle w:val="NormalParaAR"/>
              <w:spacing w:after="120" w:line="300" w:lineRule="exact"/>
              <w:rPr>
                <w:sz w:val="30"/>
                <w:szCs w:val="30"/>
                <w:rtl/>
                <w:lang w:bidi="ar-EG"/>
              </w:rPr>
            </w:pPr>
            <w:r w:rsidRPr="001818AF">
              <w:rPr>
                <w:sz w:val="30"/>
                <w:szCs w:val="30"/>
                <w:rtl/>
                <w:lang w:bidi="ar-EG"/>
              </w:rPr>
              <w:t>(ج)</w:t>
            </w:r>
            <w:r>
              <w:rPr>
                <w:sz w:val="30"/>
                <w:szCs w:val="30"/>
                <w:rtl/>
                <w:lang w:bidi="ar-EG"/>
              </w:rPr>
              <w:tab/>
            </w:r>
            <w:r w:rsidRPr="001818AF">
              <w:rPr>
                <w:sz w:val="30"/>
                <w:szCs w:val="30"/>
                <w:rtl/>
                <w:lang w:bidi="ar-EG"/>
              </w:rPr>
              <w:t xml:space="preserve">وبناء على طلب الموظف الذي ستنتهي خدمته نتيجة إنهاء تعيينه بالتراضي أو بسبب إلغاء الوظيفة أو تخفيض عدد الموظفين والذي سيبلغ </w:t>
            </w:r>
            <w:r w:rsidRPr="001818AF">
              <w:rPr>
                <w:strike/>
                <w:sz w:val="30"/>
                <w:szCs w:val="30"/>
                <w:rtl/>
                <w:lang w:bidi="ar-EG"/>
              </w:rPr>
              <w:t>عمره 55 عاماً</w:t>
            </w:r>
            <w:r w:rsidRPr="001818AF">
              <w:rPr>
                <w:sz w:val="30"/>
                <w:szCs w:val="30"/>
                <w:rtl/>
                <w:lang w:bidi="ar-EG"/>
              </w:rPr>
              <w:t xml:space="preserve"> في غضون عامين </w:t>
            </w:r>
            <w:r w:rsidRPr="001818AF">
              <w:rPr>
                <w:b/>
                <w:bCs/>
                <w:sz w:val="30"/>
                <w:szCs w:val="30"/>
                <w:u w:val="single"/>
                <w:rtl/>
                <w:lang w:bidi="ar-EG"/>
              </w:rPr>
              <w:t xml:space="preserve">السن المُؤهِّلة للحصول </w:t>
            </w:r>
            <w:r>
              <w:rPr>
                <w:rFonts w:hint="cs"/>
                <w:b/>
                <w:bCs/>
                <w:sz w:val="30"/>
                <w:szCs w:val="30"/>
                <w:u w:val="single"/>
                <w:rtl/>
                <w:lang w:bidi="ar-EG"/>
              </w:rPr>
              <w:t xml:space="preserve">على </w:t>
            </w:r>
            <w:r w:rsidRPr="001818AF">
              <w:rPr>
                <w:b/>
                <w:bCs/>
                <w:sz w:val="30"/>
                <w:szCs w:val="30"/>
                <w:u w:val="single"/>
                <w:rtl/>
                <w:lang w:bidi="ar-EG"/>
              </w:rPr>
              <w:t xml:space="preserve">استحقاق التقاعد المبكر بموجب المادة 29 من النظام الأساسي للصندوق المشترك للمعاشات التقاعدية لموظفي الأمم المتحدة </w:t>
            </w:r>
            <w:r w:rsidRPr="001818AF">
              <w:rPr>
                <w:sz w:val="30"/>
                <w:szCs w:val="30"/>
                <w:rtl/>
                <w:lang w:bidi="ar-EG"/>
              </w:rPr>
              <w:t>ويتبقى له عامان أو أقل لتبلغ مدة خدمته المحسوب عنها معاش في الصندوق المشترك للمعاشات التقاعدية لموظفي الأمم المتحدة 25 عاماً، أو الذي يتعدى عمره السن المذكورة ويتبقى له عامان أو أقل لإكمال 25 عاماً من الخدمة المحسوبة، يجوز للمدير العام أن يمنح هذا الموظف إجازةً خاصةً من دون أجر لأغراض المعاش طبقاً للمادة 5-2</w:t>
            </w:r>
            <w:r w:rsidRPr="008214B8">
              <w:rPr>
                <w:strike/>
                <w:sz w:val="30"/>
                <w:szCs w:val="30"/>
                <w:rtl/>
                <w:lang w:bidi="ar-EG"/>
              </w:rPr>
              <w:t xml:space="preserve"> بالشروط التي يضعها المدير العام في تعميم إداري</w:t>
            </w:r>
            <w:r w:rsidRPr="001818AF">
              <w:rPr>
                <w:sz w:val="30"/>
                <w:szCs w:val="30"/>
                <w:rtl/>
                <w:lang w:bidi="ar-EG"/>
              </w:rPr>
              <w:t>.</w:t>
            </w:r>
          </w:p>
          <w:p w:rsidR="00BC2C62" w:rsidRPr="004C0F7F" w:rsidRDefault="00BC2C62" w:rsidP="0039682B">
            <w:pPr>
              <w:pStyle w:val="NormalParaAR"/>
              <w:spacing w:after="120" w:line="300" w:lineRule="exact"/>
              <w:rPr>
                <w:sz w:val="30"/>
                <w:szCs w:val="30"/>
                <w:rtl/>
                <w:lang w:bidi="ar-EG"/>
              </w:rPr>
            </w:pPr>
            <w:r>
              <w:rPr>
                <w:rFonts w:hint="cs"/>
                <w:sz w:val="30"/>
                <w:szCs w:val="30"/>
                <w:rtl/>
                <w:lang w:bidi="ar-EG"/>
              </w:rPr>
              <w:t>[...]</w:t>
            </w:r>
          </w:p>
        </w:tc>
        <w:tc>
          <w:tcPr>
            <w:tcW w:w="3510" w:type="dxa"/>
          </w:tcPr>
          <w:p w:rsidR="00BC2C62" w:rsidRPr="008214B8" w:rsidRDefault="00BC2C62" w:rsidP="0039682B">
            <w:pPr>
              <w:pStyle w:val="NormalParaAR"/>
              <w:spacing w:after="120" w:line="300" w:lineRule="exact"/>
              <w:rPr>
                <w:sz w:val="30"/>
                <w:szCs w:val="30"/>
                <w:highlight w:val="yellow"/>
                <w:rtl/>
                <w:lang w:bidi="ar-EG"/>
              </w:rPr>
            </w:pPr>
            <w:r w:rsidRPr="00713CF0">
              <w:rPr>
                <w:sz w:val="30"/>
                <w:szCs w:val="30"/>
                <w:rtl/>
                <w:lang w:bidi="ar-EG"/>
              </w:rPr>
              <w:t>عُدِّلت لتعكس التغييرات التي أُدخلت على المادة</w:t>
            </w:r>
            <w:r>
              <w:rPr>
                <w:rFonts w:hint="cs"/>
                <w:sz w:val="30"/>
                <w:szCs w:val="30"/>
                <w:rtl/>
                <w:lang w:bidi="ar-EG"/>
              </w:rPr>
              <w:t> </w:t>
            </w:r>
            <w:r w:rsidRPr="00713CF0">
              <w:rPr>
                <w:sz w:val="30"/>
                <w:szCs w:val="30"/>
                <w:rtl/>
                <w:lang w:bidi="ar-EG"/>
              </w:rPr>
              <w:t>29</w:t>
            </w:r>
            <w:r>
              <w:rPr>
                <w:rFonts w:hint="cs"/>
                <w:sz w:val="30"/>
                <w:szCs w:val="30"/>
                <w:rtl/>
                <w:lang w:bidi="ar-EG"/>
              </w:rPr>
              <w:t> </w:t>
            </w:r>
            <w:r w:rsidRPr="00713CF0">
              <w:rPr>
                <w:sz w:val="30"/>
                <w:szCs w:val="30"/>
                <w:rtl/>
                <w:lang w:bidi="ar-EG"/>
              </w:rPr>
              <w:t xml:space="preserve">من النظام الأساسي للصندوق المشترك للمعاشات التقاعدية لموظفي الأمم المتحدة، التي جعلت سن التقاعد المبكر 58 عاماً للموظفين الذين دخلوا الصندوق </w:t>
            </w:r>
            <w:r>
              <w:rPr>
                <w:sz w:val="30"/>
                <w:szCs w:val="30"/>
                <w:rtl/>
                <w:lang w:bidi="ar-EG"/>
              </w:rPr>
              <w:t>في 1 يناير 2014 أو بعد ذلك</w:t>
            </w:r>
            <w:r w:rsidRPr="00713CF0">
              <w:rPr>
                <w:sz w:val="30"/>
                <w:szCs w:val="30"/>
                <w:rtl/>
                <w:lang w:bidi="ar-EG"/>
              </w:rPr>
              <w:t xml:space="preserve">. وينص التغيير المقترح على سيناريوهين يتبقى فيهما للموظف عامان أو أقل ليكون مؤهلاً للحصول على استحقاق التقاعد المبكر في سن 55 عاماً إذا كان قد دخل </w:t>
            </w:r>
            <w:r>
              <w:rPr>
                <w:sz w:val="30"/>
                <w:szCs w:val="30"/>
                <w:rtl/>
                <w:lang w:bidi="ar-EG"/>
              </w:rPr>
              <w:t>الصندوق قبل 1 يناير 2014 وفي سن</w:t>
            </w:r>
            <w:r>
              <w:rPr>
                <w:rFonts w:hint="cs"/>
                <w:sz w:val="30"/>
                <w:szCs w:val="30"/>
                <w:rtl/>
                <w:lang w:bidi="ar-EG"/>
              </w:rPr>
              <w:t> </w:t>
            </w:r>
            <w:r>
              <w:rPr>
                <w:sz w:val="30"/>
                <w:szCs w:val="30"/>
                <w:rtl/>
                <w:lang w:bidi="ar-EG"/>
              </w:rPr>
              <w:t>58</w:t>
            </w:r>
            <w:r>
              <w:rPr>
                <w:rFonts w:hint="cs"/>
                <w:sz w:val="30"/>
                <w:szCs w:val="30"/>
                <w:rtl/>
                <w:lang w:bidi="ar-EG"/>
              </w:rPr>
              <w:t> </w:t>
            </w:r>
            <w:r w:rsidRPr="00713CF0">
              <w:rPr>
                <w:sz w:val="30"/>
                <w:szCs w:val="30"/>
                <w:rtl/>
                <w:lang w:bidi="ar-EG"/>
              </w:rPr>
              <w:t>عا</w:t>
            </w:r>
            <w:r w:rsidR="00E76341">
              <w:rPr>
                <w:sz w:val="30"/>
                <w:szCs w:val="30"/>
                <w:rtl/>
                <w:lang w:bidi="ar-EG"/>
              </w:rPr>
              <w:t>ماً إذا كان قد دخل الصندوق في</w:t>
            </w:r>
            <w:r w:rsidR="00E76341">
              <w:rPr>
                <w:rFonts w:hint="cs"/>
                <w:sz w:val="30"/>
                <w:szCs w:val="30"/>
                <w:rtl/>
                <w:lang w:bidi="ar-EG"/>
              </w:rPr>
              <w:t> </w:t>
            </w:r>
            <w:r w:rsidR="00E76341">
              <w:rPr>
                <w:sz w:val="30"/>
                <w:szCs w:val="30"/>
                <w:rtl/>
                <w:lang w:bidi="ar-EG"/>
              </w:rPr>
              <w:t>1</w:t>
            </w:r>
            <w:r w:rsidR="00E76341">
              <w:rPr>
                <w:rFonts w:hint="cs"/>
                <w:sz w:val="30"/>
                <w:szCs w:val="30"/>
                <w:rtl/>
                <w:lang w:bidi="ar-EG"/>
              </w:rPr>
              <w:t> </w:t>
            </w:r>
            <w:r w:rsidRPr="00713CF0">
              <w:rPr>
                <w:sz w:val="30"/>
                <w:szCs w:val="30"/>
                <w:rtl/>
                <w:lang w:bidi="ar-EG"/>
              </w:rPr>
              <w:t>يناير</w:t>
            </w:r>
            <w:r w:rsidR="00E76341">
              <w:rPr>
                <w:rFonts w:hint="cs"/>
                <w:sz w:val="30"/>
                <w:szCs w:val="30"/>
                <w:rtl/>
                <w:lang w:bidi="ar-EG"/>
              </w:rPr>
              <w:t> </w:t>
            </w:r>
            <w:r w:rsidRPr="00713CF0">
              <w:rPr>
                <w:sz w:val="30"/>
                <w:szCs w:val="30"/>
                <w:rtl/>
                <w:lang w:bidi="ar-EG"/>
              </w:rPr>
              <w:t xml:space="preserve">2014 أو بعد ذلك. (انظر أيضاً التعديل المُدخَل على المادة </w:t>
            </w:r>
            <w:r>
              <w:rPr>
                <w:rFonts w:hint="cs"/>
                <w:sz w:val="30"/>
                <w:szCs w:val="30"/>
                <w:rtl/>
                <w:lang w:bidi="ar-EG"/>
              </w:rPr>
              <w:t>5</w:t>
            </w:r>
            <w:r w:rsidRPr="00713CF0">
              <w:rPr>
                <w:sz w:val="30"/>
                <w:szCs w:val="30"/>
                <w:rtl/>
                <w:lang w:bidi="ar-EG"/>
              </w:rPr>
              <w:t>-</w:t>
            </w:r>
            <w:r>
              <w:rPr>
                <w:rFonts w:hint="cs"/>
                <w:sz w:val="30"/>
                <w:szCs w:val="30"/>
                <w:rtl/>
                <w:lang w:bidi="ar-EG"/>
              </w:rPr>
              <w:t>2</w:t>
            </w:r>
            <w:r w:rsidRPr="00713CF0">
              <w:rPr>
                <w:sz w:val="30"/>
                <w:szCs w:val="30"/>
                <w:rtl/>
                <w:lang w:bidi="ar-EG"/>
              </w:rPr>
              <w:t>(</w:t>
            </w:r>
            <w:r>
              <w:rPr>
                <w:rFonts w:hint="cs"/>
                <w:sz w:val="30"/>
                <w:szCs w:val="30"/>
                <w:rtl/>
                <w:lang w:bidi="ar-EG"/>
              </w:rPr>
              <w:t>د</w:t>
            </w:r>
            <w:r w:rsidRPr="00713CF0">
              <w:rPr>
                <w:sz w:val="30"/>
                <w:szCs w:val="30"/>
                <w:rtl/>
                <w:lang w:bidi="ar-EG"/>
              </w:rPr>
              <w:t>))</w:t>
            </w:r>
          </w:p>
        </w:tc>
      </w:tr>
    </w:tbl>
    <w:p w:rsidR="00152D1F" w:rsidRDefault="00152D1F" w:rsidP="00FD67B1">
      <w:pPr>
        <w:pStyle w:val="EndofDocumentAR"/>
        <w:ind w:left="11311"/>
        <w:rPr>
          <w:lang w:bidi="ar-EG"/>
        </w:rPr>
      </w:pPr>
    </w:p>
    <w:p w:rsidR="00BC2C62" w:rsidRDefault="00BC2C62" w:rsidP="00FD67B1">
      <w:pPr>
        <w:pStyle w:val="EndofDocumentAR"/>
        <w:ind w:left="11311"/>
        <w:rPr>
          <w:rtl/>
          <w:lang w:bidi="ar-EG"/>
        </w:rPr>
      </w:pPr>
      <w:r w:rsidRPr="008214B8">
        <w:rPr>
          <w:rtl/>
          <w:lang w:bidi="ar-EG"/>
        </w:rPr>
        <w:t>[يلي ذلك المرفق الحادي عشر]</w:t>
      </w:r>
    </w:p>
    <w:p w:rsidR="00BC2C62" w:rsidRPr="007F38D1" w:rsidRDefault="00BC2C62" w:rsidP="007F38D1">
      <w:pPr>
        <w:pStyle w:val="NormalParaAR"/>
        <w:rPr>
          <w:lang w:bidi="ar-EG"/>
        </w:rPr>
      </w:pPr>
    </w:p>
    <w:p w:rsidR="00490B73" w:rsidRDefault="00490B73" w:rsidP="00BC2C62">
      <w:pPr>
        <w:pStyle w:val="NormalParaAR"/>
        <w:rPr>
          <w:rtl/>
        </w:rPr>
        <w:sectPr w:rsidR="00490B73" w:rsidSect="00FD67B1">
          <w:headerReference w:type="default" r:id="rId59"/>
          <w:headerReference w:type="first" r:id="rId60"/>
          <w:footnotePr>
            <w:numRestart w:val="eachSect"/>
          </w:footnotePr>
          <w:pgSz w:w="16840" w:h="11907" w:orient="landscape" w:code="9"/>
          <w:pgMar w:top="1134" w:right="1134" w:bottom="1134" w:left="1134" w:header="510" w:footer="1021" w:gutter="0"/>
          <w:pgNumType w:start="1"/>
          <w:cols w:space="720"/>
          <w:titlePg/>
          <w:docGrid w:linePitch="299"/>
        </w:sectPr>
      </w:pPr>
    </w:p>
    <w:p w:rsidR="00E26568" w:rsidRPr="00336B21" w:rsidRDefault="00E26568" w:rsidP="00545E1D">
      <w:pPr>
        <w:pStyle w:val="Heading1AR"/>
        <w:jc w:val="center"/>
        <w:rPr>
          <w:rtl/>
        </w:rPr>
      </w:pPr>
      <w:r w:rsidRPr="00336B21">
        <w:rPr>
          <w:rFonts w:hint="cs"/>
          <w:rtl/>
        </w:rPr>
        <w:lastRenderedPageBreak/>
        <w:t>دراسة بشأن تنقل الموظفين</w:t>
      </w:r>
    </w:p>
    <w:p w:rsidR="00E26568" w:rsidRPr="00336B21" w:rsidRDefault="00E26568" w:rsidP="00545E1D">
      <w:pPr>
        <w:pStyle w:val="NormalParaAR"/>
        <w:rPr>
          <w:i/>
          <w:iCs/>
          <w:rtl/>
          <w:lang w:bidi="ar-EG"/>
        </w:rPr>
      </w:pPr>
      <w:r w:rsidRPr="00336B21">
        <w:rPr>
          <w:rFonts w:hint="cs"/>
          <w:i/>
          <w:iCs/>
          <w:rtl/>
          <w:lang w:bidi="ar-EG"/>
        </w:rPr>
        <w:t>وثيقة إعلامية من إعداد الأمانة</w:t>
      </w:r>
    </w:p>
    <w:p w:rsidR="00E26568" w:rsidRPr="00AF2B3C" w:rsidRDefault="00E26568" w:rsidP="00545E1D">
      <w:pPr>
        <w:pStyle w:val="NormalParaAR"/>
        <w:rPr>
          <w:sz w:val="40"/>
          <w:szCs w:val="40"/>
          <w:rtl/>
          <w:lang w:bidi="ar-EG"/>
        </w:rPr>
      </w:pPr>
      <w:r w:rsidRPr="00AF2B3C">
        <w:rPr>
          <w:rFonts w:hint="cs"/>
          <w:sz w:val="40"/>
          <w:szCs w:val="40"/>
          <w:rtl/>
          <w:lang w:bidi="ar-EG"/>
        </w:rPr>
        <w:t>المحتويات</w:t>
      </w:r>
    </w:p>
    <w:p w:rsidR="00E26568" w:rsidRPr="00A175A9" w:rsidRDefault="00E26568" w:rsidP="00545E1D">
      <w:pPr>
        <w:tabs>
          <w:tab w:val="left" w:pos="566"/>
        </w:tabs>
        <w:bidi/>
        <w:ind w:left="1134" w:right="142" w:hanging="567"/>
        <w:rPr>
          <w:rFonts w:ascii="Arabic Typesetting" w:hAnsi="Arabic Typesetting" w:cs="Arabic Typesetting"/>
          <w:sz w:val="40"/>
          <w:szCs w:val="36"/>
          <w:rtl/>
          <w:lang w:val="fr-FR"/>
        </w:rPr>
      </w:pPr>
      <w:r w:rsidRPr="00A175A9">
        <w:rPr>
          <w:rFonts w:ascii="Arabic Typesetting" w:hAnsi="Arabic Typesetting" w:cs="Arabic Typesetting"/>
          <w:sz w:val="40"/>
          <w:szCs w:val="36"/>
          <w:rtl/>
          <w:lang w:bidi="ar-EG"/>
        </w:rPr>
        <w:t>أولا.</w:t>
      </w:r>
      <w:r>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val="fr-FR"/>
        </w:rPr>
        <w:t>مقدمة</w:t>
      </w:r>
    </w:p>
    <w:p w:rsidR="00E26568" w:rsidRPr="00A175A9" w:rsidRDefault="00E26568" w:rsidP="00545E1D">
      <w:pPr>
        <w:tabs>
          <w:tab w:val="left" w:pos="566"/>
        </w:tabs>
        <w:bidi/>
        <w:ind w:left="1134" w:right="142" w:hanging="567"/>
        <w:rPr>
          <w:rFonts w:ascii="Arabic Typesetting" w:hAnsi="Arabic Typesetting" w:cs="Arabic Typesetting"/>
          <w:sz w:val="40"/>
          <w:szCs w:val="36"/>
          <w:rtl/>
          <w:lang w:bidi="ar-EG"/>
        </w:rPr>
      </w:pPr>
      <w:r w:rsidRPr="00AF2B3C">
        <w:rPr>
          <w:rFonts w:ascii="Arabic Typesetting" w:hAnsi="Arabic Typesetting" w:cs="Arabic Typesetting"/>
          <w:sz w:val="40"/>
          <w:szCs w:val="36"/>
          <w:rtl/>
          <w:lang w:bidi="ar-EG"/>
        </w:rPr>
        <w:t>ثانيا.</w:t>
      </w:r>
      <w:r w:rsidRPr="00AF2B3C">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bidi="ar-EG"/>
        </w:rPr>
        <w:t>معلومات أساسية بشأن اقتراح استحداث زيادة دورية خاصة في المرتبات</w:t>
      </w:r>
    </w:p>
    <w:p w:rsidR="00E26568" w:rsidRPr="00A175A9" w:rsidRDefault="00E26568" w:rsidP="00545E1D">
      <w:pPr>
        <w:tabs>
          <w:tab w:val="left" w:pos="566"/>
        </w:tabs>
        <w:bidi/>
        <w:ind w:left="1134" w:right="142" w:hanging="567"/>
        <w:rPr>
          <w:rFonts w:ascii="Arabic Typesetting" w:hAnsi="Arabic Typesetting" w:cs="Arabic Typesetting"/>
          <w:sz w:val="40"/>
          <w:szCs w:val="36"/>
          <w:rtl/>
          <w:lang w:bidi="ar-EG"/>
        </w:rPr>
      </w:pPr>
      <w:r>
        <w:rPr>
          <w:rFonts w:ascii="Arabic Typesetting" w:hAnsi="Arabic Typesetting" w:cs="Arabic Typesetting"/>
          <w:sz w:val="40"/>
          <w:szCs w:val="36"/>
          <w:rtl/>
          <w:lang w:bidi="ar-EG"/>
        </w:rPr>
        <w:t>ثالثا.</w:t>
      </w:r>
      <w:r>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bidi="ar-EG"/>
        </w:rPr>
        <w:t>دعم التنقل الجغرافي في مجموعة عناصر الأجر في النظام الموحد للأمم المتحدة</w:t>
      </w:r>
    </w:p>
    <w:p w:rsidR="00E26568" w:rsidRPr="00A175A9" w:rsidRDefault="00E26568" w:rsidP="00545E1D">
      <w:pPr>
        <w:tabs>
          <w:tab w:val="left" w:pos="566"/>
        </w:tabs>
        <w:bidi/>
        <w:ind w:left="1134" w:right="142" w:hanging="567"/>
        <w:rPr>
          <w:rFonts w:ascii="Arabic Typesetting" w:hAnsi="Arabic Typesetting" w:cs="Arabic Typesetting"/>
          <w:sz w:val="40"/>
          <w:szCs w:val="36"/>
          <w:rtl/>
          <w:lang w:bidi="ar-EG"/>
        </w:rPr>
      </w:pPr>
      <w:r>
        <w:rPr>
          <w:rFonts w:ascii="Arabic Typesetting" w:hAnsi="Arabic Typesetting" w:cs="Arabic Typesetting"/>
          <w:sz w:val="40"/>
          <w:szCs w:val="36"/>
          <w:rtl/>
          <w:lang w:bidi="ar-EG"/>
        </w:rPr>
        <w:t>رابعا.</w:t>
      </w:r>
      <w:r>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bidi="ar-EG"/>
        </w:rPr>
        <w:t>حوافز أخرى للتنقل الجغرافي في المنظمات التي تطبق النظام الموحد للأمم المتحدة</w:t>
      </w:r>
    </w:p>
    <w:p w:rsidR="00E26568" w:rsidRPr="00A175A9" w:rsidRDefault="00E26568" w:rsidP="00545E1D">
      <w:pPr>
        <w:tabs>
          <w:tab w:val="left" w:pos="566"/>
        </w:tabs>
        <w:bidi/>
        <w:ind w:left="1134" w:right="142" w:hanging="567"/>
        <w:rPr>
          <w:rFonts w:ascii="Arabic Typesetting" w:hAnsi="Arabic Typesetting" w:cs="Arabic Typesetting"/>
          <w:sz w:val="40"/>
          <w:szCs w:val="36"/>
          <w:rtl/>
          <w:lang w:bidi="ar-EG"/>
        </w:rPr>
      </w:pPr>
      <w:r>
        <w:rPr>
          <w:rFonts w:ascii="Arabic Typesetting" w:hAnsi="Arabic Typesetting" w:cs="Arabic Typesetting"/>
          <w:sz w:val="40"/>
          <w:szCs w:val="36"/>
          <w:rtl/>
          <w:lang w:bidi="ar-EG"/>
        </w:rPr>
        <w:t>خامسا.</w:t>
      </w:r>
      <w:r>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bidi="ar-EG"/>
        </w:rPr>
        <w:t>عوامل مثبطة للتنقل الجغرافي في الويبو</w:t>
      </w:r>
    </w:p>
    <w:p w:rsidR="00E26568" w:rsidRPr="00A175A9" w:rsidRDefault="00E26568" w:rsidP="00933C84">
      <w:pPr>
        <w:tabs>
          <w:tab w:val="left" w:pos="566"/>
          <w:tab w:val="left" w:pos="1275"/>
        </w:tabs>
        <w:bidi/>
        <w:ind w:left="1134" w:right="142" w:hanging="567"/>
        <w:rPr>
          <w:rFonts w:ascii="Arabic Typesetting" w:hAnsi="Arabic Typesetting" w:cs="Arabic Typesetting"/>
          <w:sz w:val="40"/>
          <w:szCs w:val="36"/>
          <w:rtl/>
          <w:lang w:bidi="ar-EG"/>
        </w:rPr>
      </w:pPr>
      <w:r w:rsidRPr="00AF2B3C">
        <w:rPr>
          <w:rFonts w:ascii="Arabic Typesetting" w:hAnsi="Arabic Typesetting" w:cs="Arabic Typesetting"/>
          <w:sz w:val="40"/>
          <w:szCs w:val="36"/>
          <w:rtl/>
          <w:lang w:bidi="ar-EG"/>
        </w:rPr>
        <w:t>سادسا.</w:t>
      </w:r>
      <w:r w:rsidR="00933C84">
        <w:rPr>
          <w:rFonts w:ascii="Arabic Typesetting" w:hAnsi="Arabic Typesetting" w:cs="Arabic Typesetting" w:hint="cs"/>
          <w:sz w:val="40"/>
          <w:szCs w:val="36"/>
          <w:rtl/>
          <w:lang w:bidi="ar-EG"/>
        </w:rPr>
        <w:t xml:space="preserve"> </w:t>
      </w:r>
      <w:r w:rsidRPr="00A175A9">
        <w:rPr>
          <w:rFonts w:ascii="Arabic Typesetting" w:hAnsi="Arabic Typesetting" w:cs="Arabic Typesetting"/>
          <w:sz w:val="40"/>
          <w:szCs w:val="36"/>
          <w:rtl/>
          <w:lang w:bidi="ar-EG"/>
        </w:rPr>
        <w:t>تكلفة الزيادة الدورية الخاصة في المرتبات</w:t>
      </w:r>
    </w:p>
    <w:p w:rsidR="00E26568" w:rsidRPr="00AF2B3C" w:rsidRDefault="00E26568" w:rsidP="00545E1D">
      <w:pPr>
        <w:tabs>
          <w:tab w:val="left" w:pos="566"/>
        </w:tabs>
        <w:bidi/>
        <w:ind w:left="1134" w:right="142" w:hanging="567"/>
        <w:rPr>
          <w:rFonts w:ascii="Arabic Typesetting" w:hAnsi="Arabic Typesetting" w:cs="Arabic Typesetting"/>
          <w:sz w:val="40"/>
          <w:szCs w:val="36"/>
          <w:rtl/>
          <w:lang w:bidi="ar-EG"/>
        </w:rPr>
      </w:pPr>
      <w:r>
        <w:rPr>
          <w:rFonts w:ascii="Arabic Typesetting" w:hAnsi="Arabic Typesetting" w:cs="Arabic Typesetting"/>
          <w:sz w:val="40"/>
          <w:szCs w:val="36"/>
          <w:rtl/>
          <w:lang w:bidi="ar-EG"/>
        </w:rPr>
        <w:t>سابعا.</w:t>
      </w:r>
      <w:r>
        <w:rPr>
          <w:rFonts w:ascii="Arabic Typesetting" w:hAnsi="Arabic Typesetting" w:cs="Arabic Typesetting" w:hint="cs"/>
          <w:sz w:val="40"/>
          <w:szCs w:val="36"/>
          <w:rtl/>
          <w:lang w:bidi="ar-EG"/>
        </w:rPr>
        <w:tab/>
      </w:r>
      <w:r w:rsidRPr="00A175A9">
        <w:rPr>
          <w:rFonts w:ascii="Arabic Typesetting" w:hAnsi="Arabic Typesetting" w:cs="Arabic Typesetting"/>
          <w:sz w:val="40"/>
          <w:szCs w:val="36"/>
          <w:rtl/>
          <w:lang w:bidi="ar-EG"/>
        </w:rPr>
        <w:t>الاستنتاج</w:t>
      </w:r>
    </w:p>
    <w:p w:rsidR="00E26568" w:rsidRPr="00336B21" w:rsidRDefault="00E26568" w:rsidP="00545E1D">
      <w:pPr>
        <w:pStyle w:val="Heading1AR"/>
        <w:spacing w:after="240" w:line="360" w:lineRule="exact"/>
        <w:ind w:right="142"/>
        <w:rPr>
          <w:rtl/>
          <w:lang w:bidi="ar-EG"/>
        </w:rPr>
      </w:pPr>
      <w:r>
        <w:rPr>
          <w:rFonts w:hint="cs"/>
          <w:rtl/>
          <w:lang w:bidi="ar-EG"/>
        </w:rPr>
        <w:t>أولا.</w:t>
      </w:r>
      <w:r>
        <w:rPr>
          <w:rtl/>
          <w:lang w:bidi="ar-EG"/>
        </w:rPr>
        <w:tab/>
      </w:r>
      <w:r w:rsidRPr="00336B21">
        <w:rPr>
          <w:rFonts w:hint="cs"/>
          <w:rtl/>
          <w:lang w:bidi="ar-EG"/>
        </w:rPr>
        <w:t>مقدمة</w:t>
      </w:r>
    </w:p>
    <w:p w:rsidR="00E26568" w:rsidRPr="00336B21" w:rsidRDefault="00E26568" w:rsidP="00E26568">
      <w:pPr>
        <w:pStyle w:val="NumberedParaAR"/>
        <w:numPr>
          <w:ilvl w:val="0"/>
          <w:numId w:val="19"/>
        </w:numPr>
        <w:tabs>
          <w:tab w:val="clear" w:pos="567"/>
          <w:tab w:val="num" w:pos="566"/>
        </w:tabs>
        <w:ind w:right="142"/>
        <w:rPr>
          <w:lang w:bidi="ar-EG"/>
        </w:rPr>
      </w:pPr>
      <w:r w:rsidRPr="00336B21">
        <w:rPr>
          <w:rtl/>
          <w:lang w:bidi="ar-EG"/>
        </w:rPr>
        <w:t xml:space="preserve">في </w:t>
      </w:r>
      <w:r w:rsidRPr="00336B21">
        <w:rPr>
          <w:rFonts w:hint="cs"/>
          <w:rtl/>
          <w:lang w:bidi="ar-EG"/>
        </w:rPr>
        <w:t>دورتها</w:t>
      </w:r>
      <w:r w:rsidRPr="00336B21">
        <w:rPr>
          <w:rtl/>
          <w:lang w:bidi="ar-EG"/>
        </w:rPr>
        <w:t xml:space="preserve"> الحادية والسبعين (</w:t>
      </w:r>
      <w:r w:rsidRPr="00336B21">
        <w:rPr>
          <w:rFonts w:hint="cs"/>
          <w:rtl/>
          <w:lang w:bidi="ar-EG"/>
        </w:rPr>
        <w:t xml:space="preserve">الدورة </w:t>
      </w:r>
      <w:r w:rsidRPr="00336B21">
        <w:rPr>
          <w:rtl/>
          <w:lang w:bidi="ar-EG"/>
        </w:rPr>
        <w:t>العادية</w:t>
      </w:r>
      <w:r w:rsidRPr="00336B21">
        <w:rPr>
          <w:rFonts w:hint="cs"/>
          <w:rtl/>
          <w:lang w:bidi="ar-EG"/>
        </w:rPr>
        <w:t xml:space="preserve"> السادسة والأربعين</w:t>
      </w:r>
      <w:r w:rsidRPr="00336B21">
        <w:rPr>
          <w:rtl/>
          <w:lang w:bidi="ar-EG"/>
        </w:rPr>
        <w:t>)</w:t>
      </w:r>
      <w:r w:rsidRPr="00336B21">
        <w:rPr>
          <w:rFonts w:hint="cs"/>
          <w:rtl/>
          <w:lang w:bidi="ar-EG"/>
        </w:rPr>
        <w:t>،</w:t>
      </w:r>
      <w:r w:rsidRPr="00336B21">
        <w:rPr>
          <w:rtl/>
          <w:lang w:bidi="ar-EG"/>
        </w:rPr>
        <w:t xml:space="preserve"> </w:t>
      </w:r>
      <w:r w:rsidRPr="00336B21">
        <w:rPr>
          <w:rFonts w:hint="cs"/>
          <w:rtl/>
          <w:lang w:bidi="ar-EG"/>
        </w:rPr>
        <w:t>المعقودة</w:t>
      </w:r>
      <w:r w:rsidRPr="00336B21">
        <w:rPr>
          <w:rtl/>
          <w:lang w:bidi="ar-EG"/>
        </w:rPr>
        <w:t xml:space="preserve"> في الفترة من 5 </w:t>
      </w:r>
      <w:r w:rsidRPr="00336B21">
        <w:rPr>
          <w:rFonts w:hint="cs"/>
          <w:rtl/>
          <w:lang w:bidi="ar-EG"/>
        </w:rPr>
        <w:t>إلى</w:t>
      </w:r>
      <w:r w:rsidRPr="00336B21">
        <w:rPr>
          <w:rtl/>
          <w:lang w:bidi="ar-EG"/>
        </w:rPr>
        <w:t xml:space="preserve"> 14</w:t>
      </w:r>
      <w:r w:rsidRPr="00336B21">
        <w:rPr>
          <w:rFonts w:hint="cs"/>
          <w:rtl/>
          <w:lang w:bidi="ar-EG"/>
        </w:rPr>
        <w:t xml:space="preserve"> </w:t>
      </w:r>
      <w:r w:rsidRPr="00336B21">
        <w:rPr>
          <w:rtl/>
          <w:lang w:bidi="ar-EG"/>
        </w:rPr>
        <w:t xml:space="preserve">أكتوبر 2015، </w:t>
      </w:r>
      <w:r w:rsidRPr="00336B21">
        <w:rPr>
          <w:rFonts w:hint="cs"/>
          <w:rtl/>
          <w:lang w:bidi="ar-EG"/>
        </w:rPr>
        <w:t>أقرت</w:t>
      </w:r>
      <w:r w:rsidRPr="00336B21">
        <w:rPr>
          <w:rtl/>
          <w:lang w:bidi="ar-EG"/>
        </w:rPr>
        <w:t xml:space="preserve"> لجنة الويبو للتنسيق</w:t>
      </w:r>
      <w:r w:rsidRPr="00336B21">
        <w:rPr>
          <w:rFonts w:hint="cs"/>
          <w:rtl/>
          <w:lang w:bidi="ar-EG"/>
        </w:rPr>
        <w:t xml:space="preserve"> ال</w:t>
      </w:r>
      <w:r w:rsidRPr="00336B21">
        <w:rPr>
          <w:rtl/>
          <w:lang w:bidi="ar-EG"/>
        </w:rPr>
        <w:t xml:space="preserve">تعديلات على نظام </w:t>
      </w:r>
      <w:r w:rsidRPr="00336B21">
        <w:rPr>
          <w:rFonts w:hint="cs"/>
          <w:rtl/>
          <w:lang w:bidi="ar-EG"/>
        </w:rPr>
        <w:t>ا</w:t>
      </w:r>
      <w:r w:rsidRPr="00336B21">
        <w:rPr>
          <w:rtl/>
          <w:lang w:bidi="ar-EG"/>
        </w:rPr>
        <w:t xml:space="preserve">لموظفين، </w:t>
      </w:r>
      <w:r w:rsidRPr="00336B21">
        <w:rPr>
          <w:rFonts w:hint="cs"/>
          <w:rtl/>
          <w:lang w:bidi="ar-EG"/>
        </w:rPr>
        <w:t>ب</w:t>
      </w:r>
      <w:r w:rsidRPr="00336B21">
        <w:rPr>
          <w:rtl/>
          <w:lang w:bidi="ar-EG"/>
        </w:rPr>
        <w:t xml:space="preserve">استثناء </w:t>
      </w:r>
      <w:r w:rsidRPr="00336B21">
        <w:rPr>
          <w:rFonts w:hint="cs"/>
          <w:rtl/>
          <w:lang w:bidi="ar-EG"/>
        </w:rPr>
        <w:t xml:space="preserve">المادة </w:t>
      </w:r>
      <w:r w:rsidRPr="00336B21">
        <w:rPr>
          <w:rtl/>
          <w:lang w:bidi="ar-EG"/>
        </w:rPr>
        <w:t>الجد</w:t>
      </w:r>
      <w:r w:rsidRPr="00336B21">
        <w:rPr>
          <w:rFonts w:hint="cs"/>
          <w:rtl/>
          <w:lang w:bidi="ar-EG"/>
        </w:rPr>
        <w:t>ي</w:t>
      </w:r>
      <w:r w:rsidRPr="00336B21">
        <w:rPr>
          <w:rtl/>
          <w:lang w:bidi="ar-EG"/>
        </w:rPr>
        <w:t>د</w:t>
      </w:r>
      <w:r w:rsidRPr="00336B21">
        <w:rPr>
          <w:rFonts w:hint="cs"/>
          <w:rtl/>
          <w:lang w:bidi="ar-EG"/>
        </w:rPr>
        <w:t xml:space="preserve">ة </w:t>
      </w:r>
      <w:r>
        <w:rPr>
          <w:rFonts w:hint="cs"/>
          <w:rtl/>
          <w:lang w:bidi="ar-EG"/>
        </w:rPr>
        <w:t>3-25</w:t>
      </w:r>
      <w:r w:rsidRPr="00336B21">
        <w:rPr>
          <w:rtl/>
          <w:lang w:bidi="ar-EG"/>
        </w:rPr>
        <w:t xml:space="preserve"> ("</w:t>
      </w:r>
      <w:r w:rsidRPr="00336B21">
        <w:rPr>
          <w:rFonts w:hint="cs"/>
          <w:rtl/>
          <w:lang w:bidi="ar-EG"/>
        </w:rPr>
        <w:t>ال</w:t>
      </w:r>
      <w:r w:rsidRPr="00336B21">
        <w:rPr>
          <w:rtl/>
          <w:lang w:bidi="ar-EG"/>
        </w:rPr>
        <w:t xml:space="preserve">زيادة </w:t>
      </w:r>
      <w:r w:rsidRPr="00336B21">
        <w:rPr>
          <w:rFonts w:hint="cs"/>
          <w:rtl/>
          <w:lang w:bidi="ar-EG"/>
        </w:rPr>
        <w:t>ال</w:t>
      </w:r>
      <w:r w:rsidRPr="00336B21">
        <w:rPr>
          <w:rtl/>
          <w:lang w:bidi="ar-EG"/>
        </w:rPr>
        <w:t xml:space="preserve">دورية </w:t>
      </w:r>
      <w:r w:rsidRPr="00336B21">
        <w:rPr>
          <w:rFonts w:hint="cs"/>
          <w:rtl/>
          <w:lang w:bidi="ar-EG"/>
        </w:rPr>
        <w:t>ال</w:t>
      </w:r>
      <w:r w:rsidRPr="00336B21">
        <w:rPr>
          <w:rtl/>
          <w:lang w:bidi="ar-EG"/>
        </w:rPr>
        <w:t xml:space="preserve">خاصة في المرتبات"). </w:t>
      </w:r>
      <w:r w:rsidRPr="00336B21">
        <w:rPr>
          <w:rFonts w:hint="cs"/>
          <w:rtl/>
          <w:lang w:bidi="ar-EG"/>
        </w:rPr>
        <w:t>و</w:t>
      </w:r>
      <w:r w:rsidRPr="00336B21">
        <w:rPr>
          <w:rtl/>
          <w:lang w:bidi="ar-EG"/>
        </w:rPr>
        <w:t xml:space="preserve">في هذا الصدد، </w:t>
      </w:r>
      <w:r w:rsidRPr="00336B21">
        <w:rPr>
          <w:rFonts w:hint="cs"/>
          <w:rtl/>
          <w:lang w:bidi="ar-EG"/>
        </w:rPr>
        <w:t>أحاطت</w:t>
      </w:r>
      <w:r w:rsidRPr="00336B21">
        <w:rPr>
          <w:rtl/>
          <w:lang w:bidi="ar-EG"/>
        </w:rPr>
        <w:t xml:space="preserve"> لجنة التنسيق</w:t>
      </w:r>
      <w:r w:rsidRPr="00336B21">
        <w:rPr>
          <w:rFonts w:hint="cs"/>
          <w:rtl/>
          <w:lang w:bidi="ar-EG"/>
        </w:rPr>
        <w:t xml:space="preserve"> علما بأن</w:t>
      </w:r>
      <w:r w:rsidRPr="00336B21">
        <w:rPr>
          <w:rtl/>
          <w:lang w:bidi="ar-EG"/>
        </w:rPr>
        <w:t>:</w:t>
      </w:r>
    </w:p>
    <w:p w:rsidR="00E26568" w:rsidRPr="001266E4" w:rsidRDefault="00E26568" w:rsidP="00545E1D">
      <w:pPr>
        <w:pStyle w:val="NumberedParaAR"/>
        <w:numPr>
          <w:ilvl w:val="0"/>
          <w:numId w:val="0"/>
        </w:numPr>
        <w:spacing w:line="320" w:lineRule="exact"/>
        <w:ind w:left="567" w:right="142"/>
        <w:rPr>
          <w:sz w:val="32"/>
          <w:szCs w:val="32"/>
          <w:lang w:bidi="ar-EG"/>
        </w:rPr>
      </w:pPr>
      <w:r w:rsidRPr="001266E4">
        <w:rPr>
          <w:sz w:val="32"/>
          <w:szCs w:val="32"/>
          <w:rtl/>
          <w:lang w:bidi="ar-EG"/>
        </w:rPr>
        <w:t>"</w:t>
      </w:r>
      <w:r w:rsidRPr="001266E4">
        <w:rPr>
          <w:rFonts w:hint="cs"/>
          <w:sz w:val="32"/>
          <w:szCs w:val="32"/>
          <w:rtl/>
        </w:rPr>
        <w:t>ا</w:t>
      </w:r>
      <w:r w:rsidRPr="001266E4">
        <w:rPr>
          <w:sz w:val="32"/>
          <w:szCs w:val="32"/>
          <w:rtl/>
          <w:lang w:bidi="ar-EG"/>
        </w:rPr>
        <w:t xml:space="preserve">لأمانة ستضطلع بدراسة حول </w:t>
      </w:r>
      <w:r w:rsidRPr="001266E4">
        <w:rPr>
          <w:rFonts w:hint="cs"/>
          <w:sz w:val="32"/>
          <w:szCs w:val="32"/>
          <w:rtl/>
          <w:lang w:bidi="ar-EG"/>
        </w:rPr>
        <w:t>مسألة</w:t>
      </w:r>
      <w:r w:rsidRPr="001266E4">
        <w:rPr>
          <w:sz w:val="32"/>
          <w:szCs w:val="32"/>
          <w:rtl/>
          <w:lang w:bidi="ar-EG"/>
        </w:rPr>
        <w:t xml:space="preserve"> تنقل الموظفين، بما في ذلك استعراض </w:t>
      </w:r>
      <w:r w:rsidRPr="001266E4">
        <w:rPr>
          <w:rFonts w:hint="cs"/>
          <w:sz w:val="32"/>
          <w:szCs w:val="32"/>
          <w:rtl/>
          <w:lang w:bidi="ar-EG"/>
        </w:rPr>
        <w:t>أنواع</w:t>
      </w:r>
      <w:r w:rsidRPr="001266E4">
        <w:rPr>
          <w:sz w:val="32"/>
          <w:szCs w:val="32"/>
          <w:rtl/>
          <w:lang w:bidi="ar-EG"/>
        </w:rPr>
        <w:t xml:space="preserve"> أخرى </w:t>
      </w:r>
      <w:r w:rsidRPr="001266E4">
        <w:rPr>
          <w:rFonts w:hint="cs"/>
          <w:sz w:val="32"/>
          <w:szCs w:val="32"/>
          <w:rtl/>
          <w:lang w:bidi="ar-EG"/>
        </w:rPr>
        <w:t>من الحوافز</w:t>
      </w:r>
      <w:r w:rsidRPr="001266E4">
        <w:rPr>
          <w:sz w:val="32"/>
          <w:szCs w:val="32"/>
          <w:rtl/>
          <w:lang w:bidi="ar-EG"/>
        </w:rPr>
        <w:t xml:space="preserve"> لتشجيع تنقل موظفي الفئة المهنية. وستُقدم </w:t>
      </w:r>
      <w:r w:rsidRPr="001266E4">
        <w:rPr>
          <w:rFonts w:hint="cs"/>
          <w:sz w:val="32"/>
          <w:szCs w:val="32"/>
          <w:rtl/>
          <w:lang w:bidi="ar-EG"/>
        </w:rPr>
        <w:t>هذه</w:t>
      </w:r>
      <w:r w:rsidRPr="001266E4">
        <w:rPr>
          <w:sz w:val="32"/>
          <w:szCs w:val="32"/>
          <w:rtl/>
          <w:lang w:bidi="ar-EG"/>
        </w:rPr>
        <w:t xml:space="preserve"> الدراسة إلى لجنة التنسيق في دورتها لعام 2016،</w:t>
      </w:r>
      <w:r w:rsidRPr="001266E4">
        <w:rPr>
          <w:sz w:val="32"/>
          <w:szCs w:val="32"/>
          <w:rtl/>
        </w:rPr>
        <w:t xml:space="preserve"> </w:t>
      </w:r>
      <w:r w:rsidRPr="001266E4">
        <w:rPr>
          <w:sz w:val="32"/>
          <w:szCs w:val="32"/>
          <w:rtl/>
          <w:lang w:bidi="ar-EG"/>
        </w:rPr>
        <w:t>كي تنظر فيها وتبتّ في قبول أو</w:t>
      </w:r>
      <w:r w:rsidRPr="001266E4">
        <w:rPr>
          <w:rFonts w:hint="cs"/>
          <w:sz w:val="32"/>
          <w:szCs w:val="32"/>
          <w:rtl/>
          <w:lang w:bidi="ar-EG"/>
        </w:rPr>
        <w:t xml:space="preserve"> </w:t>
      </w:r>
      <w:r w:rsidRPr="001266E4">
        <w:rPr>
          <w:sz w:val="32"/>
          <w:szCs w:val="32"/>
          <w:rtl/>
          <w:lang w:bidi="ar-EG"/>
        </w:rPr>
        <w:t>عدم قبول الزيادة الدورية الخاصة في المرتبات[.]"</w:t>
      </w:r>
      <w:r w:rsidRPr="001266E4">
        <w:rPr>
          <w:rStyle w:val="FootnoteReference"/>
          <w:sz w:val="32"/>
          <w:szCs w:val="32"/>
          <w:lang w:bidi="ar-EG"/>
        </w:rPr>
        <w:footnoteReference w:id="9"/>
      </w:r>
    </w:p>
    <w:p w:rsidR="00E26568" w:rsidRPr="00336B21" w:rsidRDefault="00E26568" w:rsidP="00E26568">
      <w:pPr>
        <w:pStyle w:val="NumberedParaAR"/>
        <w:tabs>
          <w:tab w:val="clear" w:pos="567"/>
          <w:tab w:val="num" w:pos="566"/>
        </w:tabs>
        <w:ind w:right="144"/>
        <w:rPr>
          <w:lang w:bidi="ar-EG"/>
        </w:rPr>
      </w:pPr>
      <w:r w:rsidRPr="00336B21">
        <w:rPr>
          <w:rFonts w:hint="cs"/>
          <w:rtl/>
          <w:lang w:bidi="ar-EG"/>
        </w:rPr>
        <w:t>وتعرض</w:t>
      </w:r>
      <w:r w:rsidRPr="00336B21">
        <w:rPr>
          <w:rtl/>
          <w:lang w:bidi="ar-EG"/>
        </w:rPr>
        <w:t xml:space="preserve"> هذه الورقة </w:t>
      </w:r>
      <w:r w:rsidRPr="00336B21">
        <w:rPr>
          <w:rFonts w:hint="cs"/>
          <w:rtl/>
          <w:lang w:bidi="ar-EG"/>
        </w:rPr>
        <w:t>ال</w:t>
      </w:r>
      <w:r w:rsidRPr="00336B21">
        <w:rPr>
          <w:rtl/>
          <w:lang w:bidi="ar-EG"/>
        </w:rPr>
        <w:t>نتائج</w:t>
      </w:r>
      <w:r w:rsidRPr="00336B21">
        <w:rPr>
          <w:rFonts w:hint="cs"/>
          <w:rtl/>
          <w:lang w:bidi="ar-EG"/>
        </w:rPr>
        <w:t xml:space="preserve"> التي توصلت إليها</w:t>
      </w:r>
      <w:r w:rsidRPr="00336B21">
        <w:rPr>
          <w:rtl/>
          <w:lang w:bidi="ar-EG"/>
        </w:rPr>
        <w:t xml:space="preserve"> الدراسة </w:t>
      </w:r>
      <w:r w:rsidRPr="00336B21">
        <w:rPr>
          <w:rFonts w:hint="cs"/>
          <w:rtl/>
          <w:lang w:bidi="ar-EG"/>
        </w:rPr>
        <w:t>آنفة الذكر.</w:t>
      </w:r>
    </w:p>
    <w:p w:rsidR="00E26568" w:rsidRPr="00336B21" w:rsidRDefault="00E26568" w:rsidP="00545E1D">
      <w:pPr>
        <w:pStyle w:val="Heading1AR"/>
        <w:spacing w:after="240" w:line="360" w:lineRule="exact"/>
        <w:ind w:right="142"/>
        <w:rPr>
          <w:lang w:bidi="ar-EG"/>
        </w:rPr>
      </w:pPr>
      <w:r>
        <w:rPr>
          <w:rFonts w:hint="cs"/>
          <w:rtl/>
          <w:lang w:bidi="ar-EG"/>
        </w:rPr>
        <w:t>ثانيا.</w:t>
      </w:r>
      <w:r>
        <w:rPr>
          <w:rtl/>
          <w:lang w:bidi="ar-EG"/>
        </w:rPr>
        <w:tab/>
      </w:r>
      <w:r w:rsidRPr="00336B21">
        <w:rPr>
          <w:rFonts w:hint="cs"/>
          <w:rtl/>
          <w:lang w:bidi="ar-EG"/>
        </w:rPr>
        <w:t>معلومات أساسية</w:t>
      </w:r>
      <w:r w:rsidRPr="00336B21">
        <w:rPr>
          <w:rtl/>
          <w:lang w:bidi="ar-EG"/>
        </w:rPr>
        <w:t xml:space="preserve"> </w:t>
      </w:r>
      <w:r w:rsidRPr="00336B21">
        <w:rPr>
          <w:rFonts w:hint="cs"/>
          <w:rtl/>
        </w:rPr>
        <w:t xml:space="preserve">بشأن اقتراح استحداث </w:t>
      </w:r>
      <w:r w:rsidRPr="00336B21">
        <w:rPr>
          <w:rtl/>
          <w:lang w:bidi="ar-EG"/>
        </w:rPr>
        <w:t>زيادة دورية خاصة في المرتبات</w:t>
      </w:r>
    </w:p>
    <w:p w:rsidR="00E26568" w:rsidRPr="00336B21" w:rsidRDefault="00E26568" w:rsidP="00545E1D">
      <w:pPr>
        <w:pStyle w:val="NumberedParaAR"/>
        <w:tabs>
          <w:tab w:val="clear" w:pos="567"/>
          <w:tab w:val="num" w:pos="566"/>
        </w:tabs>
        <w:ind w:right="142"/>
        <w:rPr>
          <w:lang w:bidi="ar-EG"/>
        </w:rPr>
      </w:pPr>
      <w:r w:rsidRPr="00336B21">
        <w:rPr>
          <w:rFonts w:hint="cs"/>
          <w:rtl/>
          <w:lang w:bidi="ar-EG"/>
        </w:rPr>
        <w:t>يقع ال</w:t>
      </w:r>
      <w:r w:rsidRPr="00336B21">
        <w:rPr>
          <w:rtl/>
          <w:lang w:bidi="ar-EG"/>
        </w:rPr>
        <w:t>مقر</w:t>
      </w:r>
      <w:r w:rsidRPr="00336B21">
        <w:rPr>
          <w:rFonts w:hint="cs"/>
          <w:rtl/>
          <w:lang w:bidi="ar-EG"/>
        </w:rPr>
        <w:t xml:space="preserve"> الرئيسي</w:t>
      </w:r>
      <w:r w:rsidRPr="00336B21">
        <w:rPr>
          <w:rtl/>
          <w:lang w:bidi="ar-EG"/>
        </w:rPr>
        <w:t xml:space="preserve"> </w:t>
      </w:r>
      <w:r w:rsidRPr="00336B21">
        <w:rPr>
          <w:rFonts w:hint="cs"/>
          <w:rtl/>
          <w:lang w:bidi="ar-EG"/>
        </w:rPr>
        <w:t>ل</w:t>
      </w:r>
      <w:r w:rsidRPr="00336B21">
        <w:rPr>
          <w:rtl/>
          <w:lang w:bidi="ar-EG"/>
        </w:rPr>
        <w:t xml:space="preserve">لويبو في جنيف، سويسرا، </w:t>
      </w:r>
      <w:r w:rsidRPr="00336B21">
        <w:rPr>
          <w:rFonts w:hint="cs"/>
          <w:rtl/>
          <w:lang w:bidi="ar-EG"/>
        </w:rPr>
        <w:t>ويوجد لديها</w:t>
      </w:r>
      <w:r w:rsidRPr="00336B21">
        <w:rPr>
          <w:rtl/>
          <w:lang w:bidi="ar-EG"/>
        </w:rPr>
        <w:t xml:space="preserve"> أيضا مكاتب صغيرة في مراكز العمل الستة التالية: ريو دي جانيرو، البرازيل</w:t>
      </w:r>
      <w:r w:rsidRPr="00336B21">
        <w:rPr>
          <w:rFonts w:hint="cs"/>
          <w:rtl/>
          <w:lang w:bidi="ar-EG"/>
        </w:rPr>
        <w:t>؛</w:t>
      </w:r>
      <w:r w:rsidRPr="00336B21">
        <w:rPr>
          <w:rtl/>
          <w:lang w:bidi="ar-EG"/>
        </w:rPr>
        <w:t xml:space="preserve"> بكين</w:t>
      </w:r>
      <w:r w:rsidRPr="00336B21">
        <w:rPr>
          <w:rFonts w:hint="cs"/>
          <w:rtl/>
          <w:lang w:bidi="ar-EG"/>
        </w:rPr>
        <w:t>،</w:t>
      </w:r>
      <w:r w:rsidRPr="00336B21">
        <w:rPr>
          <w:rtl/>
          <w:lang w:bidi="ar-EG"/>
        </w:rPr>
        <w:t xml:space="preserve"> الصين؛ طوكيو، اليابان؛ موسكو، روسيا؛ سنغافورة؛ نيويورك، الولايات المتحدة الأمريكية.</w:t>
      </w:r>
    </w:p>
    <w:p w:rsidR="00E26568" w:rsidRPr="00336B21" w:rsidRDefault="00E26568" w:rsidP="00E26568">
      <w:pPr>
        <w:pStyle w:val="NumberedParaAR"/>
        <w:tabs>
          <w:tab w:val="clear" w:pos="567"/>
          <w:tab w:val="num" w:pos="566"/>
        </w:tabs>
        <w:ind w:right="144"/>
        <w:rPr>
          <w:lang w:bidi="ar-EG"/>
        </w:rPr>
      </w:pPr>
      <w:r w:rsidRPr="00336B21">
        <w:rPr>
          <w:rFonts w:hint="cs"/>
          <w:rtl/>
          <w:lang w:bidi="ar-EG"/>
        </w:rPr>
        <w:t xml:space="preserve">وتُعد </w:t>
      </w:r>
      <w:r w:rsidRPr="00336B21">
        <w:rPr>
          <w:rtl/>
          <w:lang w:bidi="ar-EG"/>
        </w:rPr>
        <w:t xml:space="preserve">شبكة مكاتب الويبو </w:t>
      </w:r>
      <w:r w:rsidRPr="00336B21">
        <w:rPr>
          <w:rFonts w:hint="cs"/>
          <w:rtl/>
          <w:lang w:bidi="ar-EG"/>
        </w:rPr>
        <w:t>البعيدة عن</w:t>
      </w:r>
      <w:r w:rsidRPr="00336B21">
        <w:rPr>
          <w:rtl/>
          <w:lang w:bidi="ar-EG"/>
        </w:rPr>
        <w:t xml:space="preserve"> المقر في جنيف جزءا لا يتجزأ من </w:t>
      </w:r>
      <w:r w:rsidRPr="00336B21">
        <w:rPr>
          <w:rFonts w:hint="cs"/>
          <w:rtl/>
          <w:lang w:bidi="ar-EG"/>
        </w:rPr>
        <w:t>ال</w:t>
      </w:r>
      <w:r w:rsidRPr="00336B21">
        <w:rPr>
          <w:rtl/>
          <w:lang w:bidi="ar-EG"/>
        </w:rPr>
        <w:t>منظمة</w:t>
      </w:r>
      <w:r w:rsidRPr="00336B21">
        <w:rPr>
          <w:rFonts w:hint="cs"/>
          <w:rtl/>
          <w:lang w:bidi="ar-EG"/>
        </w:rPr>
        <w:t>،</w:t>
      </w:r>
      <w:r w:rsidRPr="00336B21">
        <w:rPr>
          <w:rtl/>
          <w:lang w:bidi="ar-EG"/>
        </w:rPr>
        <w:t xml:space="preserve"> </w:t>
      </w:r>
      <w:r w:rsidRPr="00336B21">
        <w:rPr>
          <w:rFonts w:hint="cs"/>
          <w:rtl/>
          <w:lang w:bidi="ar-EG"/>
        </w:rPr>
        <w:t>و</w:t>
      </w:r>
      <w:r w:rsidRPr="00336B21">
        <w:rPr>
          <w:rtl/>
          <w:lang w:bidi="ar-EG"/>
        </w:rPr>
        <w:t xml:space="preserve">تهدف إلى تقديم </w:t>
      </w:r>
      <w:r w:rsidRPr="00336B21">
        <w:rPr>
          <w:rFonts w:hint="cs"/>
          <w:rtl/>
          <w:lang w:bidi="ar-EG"/>
        </w:rPr>
        <w:t>ال</w:t>
      </w:r>
      <w:r w:rsidRPr="00336B21">
        <w:rPr>
          <w:rtl/>
          <w:lang w:bidi="ar-EG"/>
        </w:rPr>
        <w:t>خدمات و</w:t>
      </w:r>
      <w:r w:rsidRPr="00336B21">
        <w:rPr>
          <w:rFonts w:hint="cs"/>
          <w:rtl/>
          <w:lang w:bidi="ar-EG"/>
        </w:rPr>
        <w:t>ال</w:t>
      </w:r>
      <w:r w:rsidRPr="00336B21">
        <w:rPr>
          <w:rtl/>
          <w:lang w:bidi="ar-EG"/>
        </w:rPr>
        <w:t xml:space="preserve">تعاون </w:t>
      </w:r>
      <w:r w:rsidRPr="00336B21">
        <w:rPr>
          <w:rFonts w:hint="cs"/>
          <w:rtl/>
          <w:lang w:bidi="ar-EG"/>
        </w:rPr>
        <w:t xml:space="preserve">بصورة </w:t>
      </w:r>
      <w:r w:rsidRPr="00336B21">
        <w:rPr>
          <w:rtl/>
          <w:lang w:bidi="ar-EG"/>
        </w:rPr>
        <w:t xml:space="preserve">أوثق </w:t>
      </w:r>
      <w:r w:rsidRPr="00336B21">
        <w:rPr>
          <w:rFonts w:hint="cs"/>
          <w:rtl/>
          <w:lang w:bidi="ar-EG"/>
        </w:rPr>
        <w:t>مع</w:t>
      </w:r>
      <w:r w:rsidRPr="00336B21">
        <w:rPr>
          <w:rtl/>
          <w:lang w:bidi="ar-EG"/>
        </w:rPr>
        <w:t xml:space="preserve"> الدول الأعضاء وأصحاب </w:t>
      </w:r>
      <w:r w:rsidRPr="00336B21">
        <w:rPr>
          <w:rFonts w:hint="cs"/>
          <w:rtl/>
          <w:lang w:bidi="ar-EG"/>
        </w:rPr>
        <w:t>المصلحة</w:t>
      </w:r>
      <w:r w:rsidRPr="00336B21">
        <w:rPr>
          <w:rtl/>
          <w:lang w:bidi="ar-EG"/>
        </w:rPr>
        <w:t xml:space="preserve"> والشركاء. </w:t>
      </w:r>
      <w:r w:rsidRPr="00336B21">
        <w:rPr>
          <w:rFonts w:hint="cs"/>
          <w:rtl/>
          <w:lang w:bidi="ar-EG"/>
        </w:rPr>
        <w:t>ومن شأن تنقل</w:t>
      </w:r>
      <w:r w:rsidRPr="00336B21">
        <w:rPr>
          <w:rtl/>
          <w:lang w:bidi="ar-EG"/>
        </w:rPr>
        <w:t xml:space="preserve"> الموظفين إلى هذه المكاتب </w:t>
      </w:r>
      <w:r w:rsidRPr="00336B21">
        <w:rPr>
          <w:rFonts w:hint="cs"/>
          <w:rtl/>
          <w:lang w:bidi="ar-EG"/>
        </w:rPr>
        <w:t xml:space="preserve">أن </w:t>
      </w:r>
      <w:r w:rsidRPr="00336B21">
        <w:rPr>
          <w:rtl/>
          <w:lang w:bidi="ar-EG"/>
        </w:rPr>
        <w:t xml:space="preserve">يؤدي إلى </w:t>
      </w:r>
      <w:r w:rsidRPr="00336B21">
        <w:rPr>
          <w:rFonts w:hint="cs"/>
          <w:rtl/>
          <w:lang w:bidi="ar-EG"/>
        </w:rPr>
        <w:t>ت</w:t>
      </w:r>
      <w:r w:rsidRPr="00336B21">
        <w:rPr>
          <w:rtl/>
          <w:lang w:bidi="ar-EG"/>
        </w:rPr>
        <w:t xml:space="preserve">فهم </w:t>
      </w:r>
      <w:r w:rsidRPr="00336B21">
        <w:rPr>
          <w:rFonts w:hint="cs"/>
          <w:rtl/>
          <w:lang w:bidi="ar-EG"/>
        </w:rPr>
        <w:t>ا</w:t>
      </w:r>
      <w:r w:rsidRPr="00336B21">
        <w:rPr>
          <w:rtl/>
          <w:lang w:bidi="ar-EG"/>
        </w:rPr>
        <w:t xml:space="preserve">حتياجات الدول الأعضاء وأصحاب </w:t>
      </w:r>
      <w:r w:rsidRPr="00336B21">
        <w:rPr>
          <w:rFonts w:hint="cs"/>
          <w:rtl/>
          <w:lang w:bidi="ar-EG"/>
        </w:rPr>
        <w:t>المصلحة</w:t>
      </w:r>
      <w:r w:rsidRPr="00336B21">
        <w:rPr>
          <w:rtl/>
          <w:lang w:bidi="ar-EG"/>
        </w:rPr>
        <w:t xml:space="preserve"> والشركاء</w:t>
      </w:r>
      <w:r w:rsidRPr="00336B21">
        <w:rPr>
          <w:rFonts w:hint="cs"/>
          <w:rtl/>
          <w:lang w:bidi="ar-EG"/>
        </w:rPr>
        <w:t xml:space="preserve"> على نحو أفضل</w:t>
      </w:r>
      <w:r w:rsidRPr="00336B21">
        <w:rPr>
          <w:rtl/>
          <w:lang w:bidi="ar-EG"/>
        </w:rPr>
        <w:t xml:space="preserve">، </w:t>
      </w:r>
      <w:r w:rsidRPr="00336B21">
        <w:rPr>
          <w:rFonts w:hint="cs"/>
          <w:rtl/>
          <w:lang w:bidi="ar-EG"/>
        </w:rPr>
        <w:t xml:space="preserve">مما </w:t>
      </w:r>
      <w:r w:rsidRPr="00336B21">
        <w:rPr>
          <w:rtl/>
          <w:lang w:bidi="ar-EG"/>
        </w:rPr>
        <w:t>يمك</w:t>
      </w:r>
      <w:r w:rsidRPr="00336B21">
        <w:rPr>
          <w:rFonts w:hint="cs"/>
          <w:rtl/>
          <w:lang w:bidi="ar-EG"/>
        </w:rPr>
        <w:t>ِّ</w:t>
      </w:r>
      <w:r w:rsidRPr="00336B21">
        <w:rPr>
          <w:rtl/>
          <w:lang w:bidi="ar-EG"/>
        </w:rPr>
        <w:t xml:space="preserve">ن </w:t>
      </w:r>
      <w:r w:rsidRPr="00336B21">
        <w:rPr>
          <w:rFonts w:hint="cs"/>
          <w:rtl/>
          <w:lang w:bidi="ar-EG"/>
        </w:rPr>
        <w:t>ا</w:t>
      </w:r>
      <w:r w:rsidRPr="00336B21">
        <w:rPr>
          <w:rtl/>
          <w:lang w:bidi="ar-EG"/>
        </w:rPr>
        <w:t xml:space="preserve">لويبو </w:t>
      </w:r>
      <w:r w:rsidRPr="00336B21">
        <w:rPr>
          <w:rFonts w:hint="cs"/>
          <w:rtl/>
          <w:lang w:bidi="ar-EG"/>
        </w:rPr>
        <w:t>من توفير</w:t>
      </w:r>
      <w:r w:rsidRPr="00336B21">
        <w:rPr>
          <w:rtl/>
          <w:lang w:bidi="ar-EG"/>
        </w:rPr>
        <w:t xml:space="preserve"> </w:t>
      </w:r>
      <w:r w:rsidRPr="00336B21">
        <w:rPr>
          <w:rFonts w:hint="cs"/>
          <w:rtl/>
          <w:lang w:bidi="ar-EG"/>
        </w:rPr>
        <w:t>أفضل ال</w:t>
      </w:r>
      <w:r w:rsidRPr="00336B21">
        <w:rPr>
          <w:rtl/>
          <w:lang w:bidi="ar-EG"/>
        </w:rPr>
        <w:t xml:space="preserve">خدمات </w:t>
      </w:r>
      <w:r w:rsidRPr="00336B21">
        <w:rPr>
          <w:rFonts w:hint="cs"/>
          <w:rtl/>
          <w:lang w:bidi="ar-EG"/>
        </w:rPr>
        <w:t>المصممة خصيصا لتلبية</w:t>
      </w:r>
      <w:r w:rsidRPr="00336B21">
        <w:rPr>
          <w:rtl/>
          <w:lang w:bidi="ar-EG"/>
        </w:rPr>
        <w:t xml:space="preserve"> احتياجاتهم. </w:t>
      </w:r>
      <w:r w:rsidRPr="00336B21">
        <w:rPr>
          <w:rFonts w:hint="cs"/>
          <w:rtl/>
          <w:lang w:bidi="ar-EG"/>
        </w:rPr>
        <w:t>ومن ال</w:t>
      </w:r>
      <w:r w:rsidRPr="00336B21">
        <w:rPr>
          <w:rtl/>
          <w:lang w:bidi="ar-EG"/>
        </w:rPr>
        <w:t>فوائد</w:t>
      </w:r>
      <w:r w:rsidRPr="00336B21">
        <w:rPr>
          <w:rFonts w:hint="cs"/>
          <w:rtl/>
          <w:lang w:bidi="ar-EG"/>
        </w:rPr>
        <w:t xml:space="preserve"> التي تعود أيضا على ا</w:t>
      </w:r>
      <w:r w:rsidRPr="00336B21">
        <w:rPr>
          <w:rtl/>
          <w:lang w:bidi="ar-EG"/>
        </w:rPr>
        <w:t>لويبو وموظفيها</w:t>
      </w:r>
      <w:r w:rsidRPr="00336B21">
        <w:rPr>
          <w:rFonts w:hint="cs"/>
          <w:rtl/>
          <w:lang w:bidi="ar-EG"/>
        </w:rPr>
        <w:t xml:space="preserve"> نتيجة ال</w:t>
      </w:r>
      <w:r w:rsidRPr="00336B21">
        <w:rPr>
          <w:rtl/>
          <w:lang w:bidi="ar-EG"/>
        </w:rPr>
        <w:t>تنقل:</w:t>
      </w:r>
    </w:p>
    <w:p w:rsidR="00E26568" w:rsidRPr="00336B21" w:rsidRDefault="00E26568" w:rsidP="00E26568">
      <w:pPr>
        <w:pStyle w:val="NumberedParaAR"/>
        <w:numPr>
          <w:ilvl w:val="0"/>
          <w:numId w:val="13"/>
        </w:numPr>
        <w:ind w:left="1133" w:right="144" w:hanging="567"/>
        <w:rPr>
          <w:lang w:bidi="ar-EG"/>
        </w:rPr>
      </w:pPr>
      <w:r w:rsidRPr="00336B21">
        <w:rPr>
          <w:rtl/>
          <w:lang w:bidi="ar-EG"/>
        </w:rPr>
        <w:t xml:space="preserve">اكتساب مهارات جديدة/قابلة </w:t>
      </w:r>
      <w:r w:rsidRPr="00336B21">
        <w:rPr>
          <w:rFonts w:hint="cs"/>
          <w:rtl/>
          <w:lang w:bidi="ar-EG"/>
        </w:rPr>
        <w:t>للنقل</w:t>
      </w:r>
      <w:r w:rsidRPr="00336B21">
        <w:rPr>
          <w:rtl/>
          <w:lang w:bidi="ar-EG"/>
        </w:rPr>
        <w:t xml:space="preserve"> </w:t>
      </w:r>
      <w:r w:rsidRPr="00336B21">
        <w:rPr>
          <w:rFonts w:hint="cs"/>
          <w:rtl/>
          <w:lang w:bidi="ar-EG"/>
        </w:rPr>
        <w:t>لتيسير</w:t>
      </w:r>
      <w:r w:rsidRPr="00336B21">
        <w:rPr>
          <w:rtl/>
          <w:lang w:bidi="ar-EG"/>
        </w:rPr>
        <w:t xml:space="preserve"> التطوير المهني </w:t>
      </w:r>
      <w:r w:rsidRPr="00336B21">
        <w:rPr>
          <w:rFonts w:hint="cs"/>
          <w:rtl/>
          <w:lang w:bidi="ar-EG"/>
        </w:rPr>
        <w:t>والارتقاء</w:t>
      </w:r>
      <w:r w:rsidRPr="00336B21">
        <w:rPr>
          <w:rtl/>
          <w:lang w:bidi="ar-EG"/>
        </w:rPr>
        <w:t xml:space="preserve"> الوظيفي؛ </w:t>
      </w:r>
    </w:p>
    <w:p w:rsidR="00E26568" w:rsidRPr="00336B21" w:rsidRDefault="00E26568" w:rsidP="00E26568">
      <w:pPr>
        <w:pStyle w:val="NumberedParaAR"/>
        <w:numPr>
          <w:ilvl w:val="0"/>
          <w:numId w:val="13"/>
        </w:numPr>
        <w:ind w:left="1133" w:right="144" w:hanging="567"/>
        <w:rPr>
          <w:lang w:bidi="ar-EG"/>
        </w:rPr>
      </w:pPr>
      <w:r w:rsidRPr="00336B21">
        <w:rPr>
          <w:rtl/>
          <w:lang w:bidi="ar-EG"/>
        </w:rPr>
        <w:t>توسيع</w:t>
      </w:r>
      <w:r w:rsidRPr="00336B21">
        <w:rPr>
          <w:rFonts w:hint="cs"/>
          <w:rtl/>
          <w:lang w:bidi="ar-EG"/>
        </w:rPr>
        <w:t xml:space="preserve"> نطاق</w:t>
      </w:r>
      <w:r w:rsidRPr="00336B21">
        <w:rPr>
          <w:rtl/>
          <w:lang w:bidi="ar-EG"/>
        </w:rPr>
        <w:t xml:space="preserve"> </w:t>
      </w:r>
      <w:r w:rsidRPr="00336B21">
        <w:rPr>
          <w:rFonts w:hint="cs"/>
          <w:rtl/>
          <w:lang w:bidi="ar-EG"/>
        </w:rPr>
        <w:t>ال</w:t>
      </w:r>
      <w:r w:rsidRPr="00336B21">
        <w:rPr>
          <w:rtl/>
          <w:lang w:bidi="ar-EG"/>
        </w:rPr>
        <w:t>تجربة والخبرة؛</w:t>
      </w:r>
    </w:p>
    <w:p w:rsidR="00E26568" w:rsidRPr="00336B21" w:rsidRDefault="00E26568" w:rsidP="00E26568">
      <w:pPr>
        <w:pStyle w:val="NumberedParaAR"/>
        <w:numPr>
          <w:ilvl w:val="0"/>
          <w:numId w:val="13"/>
        </w:numPr>
        <w:ind w:left="1133" w:right="144" w:hanging="567"/>
        <w:rPr>
          <w:lang w:bidi="ar-EG"/>
        </w:rPr>
      </w:pPr>
      <w:r w:rsidRPr="00336B21">
        <w:rPr>
          <w:rtl/>
          <w:lang w:bidi="ar-EG"/>
        </w:rPr>
        <w:lastRenderedPageBreak/>
        <w:t xml:space="preserve">اكتساب خبرة العمل في مختلف البلدان </w:t>
      </w:r>
      <w:r w:rsidRPr="00336B21">
        <w:rPr>
          <w:rFonts w:hint="cs"/>
          <w:rtl/>
          <w:lang w:bidi="ar-EG"/>
        </w:rPr>
        <w:t>وال</w:t>
      </w:r>
      <w:r w:rsidRPr="00336B21">
        <w:rPr>
          <w:rtl/>
          <w:lang w:bidi="ar-EG"/>
        </w:rPr>
        <w:t xml:space="preserve">ثقافات؛ </w:t>
      </w:r>
    </w:p>
    <w:p w:rsidR="00E26568" w:rsidRPr="00336B21" w:rsidRDefault="00E26568" w:rsidP="00E26568">
      <w:pPr>
        <w:pStyle w:val="NumberedParaAR"/>
        <w:numPr>
          <w:ilvl w:val="0"/>
          <w:numId w:val="13"/>
        </w:numPr>
        <w:ind w:left="1133" w:right="144" w:hanging="567"/>
        <w:rPr>
          <w:lang w:bidi="ar-EG"/>
        </w:rPr>
      </w:pPr>
      <w:r w:rsidRPr="00336B21">
        <w:rPr>
          <w:rtl/>
          <w:lang w:bidi="ar-EG"/>
        </w:rPr>
        <w:t xml:space="preserve">توسيع </w:t>
      </w:r>
      <w:r w:rsidRPr="00336B21">
        <w:rPr>
          <w:rFonts w:hint="cs"/>
          <w:rtl/>
          <w:lang w:bidi="ar-EG"/>
        </w:rPr>
        <w:t xml:space="preserve">نطاق </w:t>
      </w:r>
      <w:r w:rsidRPr="00336B21">
        <w:rPr>
          <w:rtl/>
          <w:lang w:bidi="ar-EG"/>
        </w:rPr>
        <w:t>الشبكات المهنية؛</w:t>
      </w:r>
    </w:p>
    <w:p w:rsidR="00E26568" w:rsidRPr="00336B21" w:rsidRDefault="00E26568" w:rsidP="00E26568">
      <w:pPr>
        <w:pStyle w:val="NumberedParaAR"/>
        <w:numPr>
          <w:ilvl w:val="0"/>
          <w:numId w:val="13"/>
        </w:numPr>
        <w:ind w:left="1133" w:right="144" w:hanging="567"/>
        <w:rPr>
          <w:lang w:bidi="ar-EG"/>
        </w:rPr>
      </w:pPr>
      <w:r w:rsidRPr="00336B21">
        <w:rPr>
          <w:rtl/>
          <w:lang w:bidi="ar-EG"/>
        </w:rPr>
        <w:t>اكتساب الخبرة القيادية؛</w:t>
      </w:r>
    </w:p>
    <w:p w:rsidR="00E26568" w:rsidRPr="00336B21" w:rsidRDefault="00E26568" w:rsidP="00E26568">
      <w:pPr>
        <w:pStyle w:val="NumberedParaAR"/>
        <w:numPr>
          <w:ilvl w:val="0"/>
          <w:numId w:val="13"/>
        </w:numPr>
        <w:ind w:left="1133" w:right="144" w:hanging="567"/>
        <w:rPr>
          <w:lang w:bidi="ar-EG"/>
        </w:rPr>
      </w:pPr>
      <w:r w:rsidRPr="00336B21">
        <w:rPr>
          <w:rtl/>
          <w:lang w:bidi="ar-EG"/>
        </w:rPr>
        <w:t xml:space="preserve">تدريب </w:t>
      </w:r>
      <w:r w:rsidRPr="00336B21">
        <w:rPr>
          <w:rFonts w:hint="cs"/>
          <w:rtl/>
          <w:lang w:bidi="ar-EG"/>
        </w:rPr>
        <w:t xml:space="preserve">موظفين </w:t>
      </w:r>
      <w:r w:rsidRPr="00336B21">
        <w:rPr>
          <w:rtl/>
          <w:lang w:bidi="ar-EG"/>
        </w:rPr>
        <w:t xml:space="preserve">آخرين </w:t>
      </w:r>
      <w:r w:rsidRPr="00336B21">
        <w:rPr>
          <w:rFonts w:hint="cs"/>
          <w:rtl/>
          <w:lang w:bidi="ar-EG"/>
        </w:rPr>
        <w:t>وتقاسم</w:t>
      </w:r>
      <w:r w:rsidRPr="00336B21">
        <w:rPr>
          <w:rtl/>
          <w:lang w:bidi="ar-EG"/>
        </w:rPr>
        <w:t xml:space="preserve"> المعارف والخبرات التقنية؛</w:t>
      </w:r>
    </w:p>
    <w:p w:rsidR="00E26568" w:rsidRPr="00336B21" w:rsidRDefault="00E26568" w:rsidP="00E26568">
      <w:pPr>
        <w:pStyle w:val="NumberedParaAR"/>
        <w:numPr>
          <w:ilvl w:val="0"/>
          <w:numId w:val="13"/>
        </w:numPr>
        <w:ind w:left="1133" w:right="144" w:hanging="567"/>
        <w:rPr>
          <w:lang w:bidi="ar-EG"/>
        </w:rPr>
      </w:pPr>
      <w:r w:rsidRPr="00336B21">
        <w:rPr>
          <w:rFonts w:hint="cs"/>
          <w:rtl/>
          <w:lang w:bidi="ar-EG"/>
        </w:rPr>
        <w:t>إعداد</w:t>
      </w:r>
      <w:r w:rsidRPr="00336B21">
        <w:rPr>
          <w:rtl/>
          <w:lang w:bidi="ar-EG"/>
        </w:rPr>
        <w:t xml:space="preserve"> موظفين دولي</w:t>
      </w:r>
      <w:r w:rsidRPr="00336B21">
        <w:rPr>
          <w:rFonts w:hint="cs"/>
          <w:rtl/>
          <w:lang w:bidi="ar-EG"/>
        </w:rPr>
        <w:t>ين</w:t>
      </w:r>
      <w:r w:rsidRPr="00336B21">
        <w:rPr>
          <w:rtl/>
          <w:lang w:bidi="ar-EG"/>
        </w:rPr>
        <w:t xml:space="preserve"> </w:t>
      </w:r>
      <w:r w:rsidRPr="00336B21">
        <w:rPr>
          <w:rFonts w:hint="cs"/>
          <w:rtl/>
          <w:lang w:bidi="ar-EG"/>
        </w:rPr>
        <w:t>يتمتعون بالمواهب وال</w:t>
      </w:r>
      <w:r w:rsidRPr="00336B21">
        <w:rPr>
          <w:rtl/>
          <w:lang w:bidi="ar-EG"/>
        </w:rPr>
        <w:t xml:space="preserve">مهارات </w:t>
      </w:r>
      <w:r w:rsidRPr="00336B21">
        <w:rPr>
          <w:rFonts w:hint="cs"/>
          <w:rtl/>
          <w:lang w:bidi="ar-EG"/>
        </w:rPr>
        <w:t>ال</w:t>
      </w:r>
      <w:r w:rsidRPr="00336B21">
        <w:rPr>
          <w:rtl/>
          <w:lang w:bidi="ar-EG"/>
        </w:rPr>
        <w:t>متعدد</w:t>
      </w:r>
      <w:r w:rsidRPr="00336B21">
        <w:rPr>
          <w:rFonts w:hint="cs"/>
          <w:rtl/>
          <w:lang w:bidi="ar-EG"/>
        </w:rPr>
        <w:t>ة</w:t>
      </w:r>
      <w:r w:rsidRPr="00336B21">
        <w:rPr>
          <w:rtl/>
          <w:lang w:bidi="ar-EG"/>
        </w:rPr>
        <w:t xml:space="preserve">؛ </w:t>
      </w:r>
    </w:p>
    <w:p w:rsidR="00E26568" w:rsidRPr="00336B21" w:rsidRDefault="00E26568" w:rsidP="00E26568">
      <w:pPr>
        <w:pStyle w:val="NumberedParaAR"/>
        <w:numPr>
          <w:ilvl w:val="0"/>
          <w:numId w:val="13"/>
        </w:numPr>
        <w:ind w:left="1133" w:right="144" w:hanging="567"/>
        <w:rPr>
          <w:lang w:bidi="ar-EG"/>
        </w:rPr>
      </w:pPr>
      <w:r w:rsidRPr="00336B21">
        <w:rPr>
          <w:rtl/>
          <w:lang w:bidi="ar-EG"/>
        </w:rPr>
        <w:t>تعزيز الفعالية التنظيمية؛</w:t>
      </w:r>
    </w:p>
    <w:p w:rsidR="00E26568" w:rsidRPr="00336B21" w:rsidRDefault="00E26568" w:rsidP="00E26568">
      <w:pPr>
        <w:pStyle w:val="NumberedParaAR"/>
        <w:numPr>
          <w:ilvl w:val="0"/>
          <w:numId w:val="13"/>
        </w:numPr>
        <w:ind w:left="1133" w:right="144" w:hanging="567"/>
        <w:rPr>
          <w:lang w:bidi="ar-EG"/>
        </w:rPr>
      </w:pPr>
      <w:r w:rsidRPr="00336B21">
        <w:rPr>
          <w:rtl/>
          <w:lang w:bidi="ar-EG"/>
        </w:rPr>
        <w:t>تعزيز مهمة الويبو على الصعيد العالمي</w:t>
      </w:r>
      <w:r w:rsidRPr="00336B21">
        <w:rPr>
          <w:rFonts w:hint="cs"/>
          <w:rtl/>
          <w:lang w:bidi="ar-EG"/>
        </w:rPr>
        <w:t>.</w:t>
      </w:r>
    </w:p>
    <w:p w:rsidR="00E26568" w:rsidRPr="00336B21" w:rsidRDefault="00E26568" w:rsidP="00E26568">
      <w:pPr>
        <w:pStyle w:val="NumberedParaAR"/>
        <w:tabs>
          <w:tab w:val="clear" w:pos="567"/>
          <w:tab w:val="num" w:pos="566"/>
        </w:tabs>
        <w:ind w:right="144"/>
        <w:rPr>
          <w:lang w:bidi="ar-EG"/>
        </w:rPr>
      </w:pPr>
      <w:r w:rsidRPr="00336B21">
        <w:rPr>
          <w:rFonts w:hint="cs"/>
          <w:rtl/>
          <w:lang w:bidi="ar-EG"/>
        </w:rPr>
        <w:t>و</w:t>
      </w:r>
      <w:r w:rsidRPr="00336B21">
        <w:rPr>
          <w:rtl/>
          <w:lang w:bidi="ar-EG"/>
        </w:rPr>
        <w:t xml:space="preserve">نظرا لتزايد الأهمية الاستراتيجية لمكاتب الويبو </w:t>
      </w:r>
      <w:r w:rsidRPr="00336B21">
        <w:rPr>
          <w:rFonts w:hint="cs"/>
          <w:rtl/>
          <w:lang w:bidi="ar-EG"/>
        </w:rPr>
        <w:t>البعيدة عن</w:t>
      </w:r>
      <w:r w:rsidRPr="00336B21">
        <w:rPr>
          <w:rtl/>
          <w:lang w:bidi="ar-EG"/>
        </w:rPr>
        <w:t xml:space="preserve"> المقر، لا سيما</w:t>
      </w:r>
      <w:r w:rsidRPr="00336B21">
        <w:rPr>
          <w:rFonts w:hint="cs"/>
          <w:rtl/>
          <w:lang w:bidi="ar-EG"/>
        </w:rPr>
        <w:t xml:space="preserve"> </w:t>
      </w:r>
      <w:r w:rsidRPr="00336B21">
        <w:rPr>
          <w:rtl/>
          <w:lang w:bidi="ar-EG"/>
        </w:rPr>
        <w:t>مكاتب</w:t>
      </w:r>
      <w:r w:rsidRPr="00336B21">
        <w:rPr>
          <w:rFonts w:hint="cs"/>
          <w:rtl/>
          <w:lang w:bidi="ar-EG"/>
        </w:rPr>
        <w:t>ها</w:t>
      </w:r>
      <w:r w:rsidRPr="00336B21">
        <w:rPr>
          <w:rtl/>
          <w:lang w:bidi="ar-EG"/>
        </w:rPr>
        <w:t xml:space="preserve"> الخارجية، د</w:t>
      </w:r>
      <w:r w:rsidRPr="00336B21">
        <w:rPr>
          <w:rFonts w:hint="cs"/>
          <w:rtl/>
          <w:lang w:bidi="ar-EG"/>
        </w:rPr>
        <w:t>ُ</w:t>
      </w:r>
      <w:r w:rsidRPr="00336B21">
        <w:rPr>
          <w:rtl/>
          <w:lang w:bidi="ar-EG"/>
        </w:rPr>
        <w:t>عيت لجنة الويبو للتنسيق في دورتها الحادية والسبعين (</w:t>
      </w:r>
      <w:r w:rsidRPr="00336B21">
        <w:rPr>
          <w:rFonts w:hint="cs"/>
          <w:rtl/>
          <w:lang w:bidi="ar-EG"/>
        </w:rPr>
        <w:t xml:space="preserve">الدورة </w:t>
      </w:r>
      <w:r w:rsidRPr="00336B21">
        <w:rPr>
          <w:rtl/>
          <w:lang w:bidi="ar-EG"/>
        </w:rPr>
        <w:t>العادية</w:t>
      </w:r>
      <w:r w:rsidRPr="00336B21">
        <w:rPr>
          <w:rFonts w:hint="cs"/>
          <w:rtl/>
          <w:lang w:bidi="ar-EG"/>
        </w:rPr>
        <w:t xml:space="preserve"> السادسة والأربعين</w:t>
      </w:r>
      <w:r w:rsidRPr="00336B21">
        <w:rPr>
          <w:rtl/>
          <w:lang w:bidi="ar-EG"/>
        </w:rPr>
        <w:t>) في 2015،</w:t>
      </w:r>
      <w:r w:rsidRPr="00336B21">
        <w:rPr>
          <w:rFonts w:hint="cs"/>
          <w:rtl/>
          <w:lang w:bidi="ar-EG"/>
        </w:rPr>
        <w:t xml:space="preserve"> إلى</w:t>
      </w:r>
      <w:r w:rsidRPr="00336B21">
        <w:rPr>
          <w:rtl/>
          <w:lang w:bidi="ar-EG"/>
        </w:rPr>
        <w:t xml:space="preserve"> الموافقة على</w:t>
      </w:r>
      <w:r w:rsidRPr="00336B21">
        <w:rPr>
          <w:rFonts w:hint="cs"/>
          <w:rtl/>
          <w:lang w:bidi="ar-EG"/>
        </w:rPr>
        <w:t xml:space="preserve"> استحداث</w:t>
      </w:r>
      <w:r w:rsidRPr="00336B21">
        <w:rPr>
          <w:rtl/>
          <w:lang w:bidi="ar-EG"/>
        </w:rPr>
        <w:t xml:space="preserve"> بدل جديد</w:t>
      </w:r>
      <w:r w:rsidRPr="00336B21">
        <w:rPr>
          <w:rFonts w:hint="cs"/>
          <w:rtl/>
          <w:lang w:bidi="ar-EG"/>
        </w:rPr>
        <w:t xml:space="preserve"> في</w:t>
      </w:r>
      <w:r w:rsidRPr="00336B21">
        <w:rPr>
          <w:rtl/>
          <w:lang w:bidi="ar-EG"/>
        </w:rPr>
        <w:t xml:space="preserve"> نظام </w:t>
      </w:r>
      <w:r w:rsidRPr="00336B21">
        <w:rPr>
          <w:rFonts w:hint="cs"/>
          <w:rtl/>
          <w:lang w:bidi="ar-EG"/>
        </w:rPr>
        <w:t>ا</w:t>
      </w:r>
      <w:r w:rsidRPr="00336B21">
        <w:rPr>
          <w:rtl/>
          <w:lang w:bidi="ar-EG"/>
        </w:rPr>
        <w:t>لموظفين،</w:t>
      </w:r>
      <w:r w:rsidRPr="00336B21">
        <w:rPr>
          <w:rFonts w:hint="cs"/>
          <w:rtl/>
          <w:lang w:bidi="ar-EG"/>
        </w:rPr>
        <w:t xml:space="preserve"> يتمثل في</w:t>
      </w:r>
      <w:r w:rsidRPr="00336B21">
        <w:rPr>
          <w:rtl/>
          <w:lang w:bidi="ar-EG"/>
        </w:rPr>
        <w:t xml:space="preserve"> </w:t>
      </w:r>
      <w:r w:rsidRPr="00336B21">
        <w:rPr>
          <w:rFonts w:hint="cs"/>
          <w:rtl/>
          <w:lang w:bidi="ar-EG"/>
        </w:rPr>
        <w:t xml:space="preserve">زيادة دورية </w:t>
      </w:r>
      <w:r w:rsidRPr="00336B21">
        <w:rPr>
          <w:rtl/>
          <w:lang w:bidi="ar-EG"/>
        </w:rPr>
        <w:t>خاصة</w:t>
      </w:r>
      <w:r w:rsidRPr="00336B21">
        <w:rPr>
          <w:rFonts w:hint="cs"/>
          <w:rtl/>
          <w:lang w:bidi="ar-EG"/>
        </w:rPr>
        <w:t xml:space="preserve"> في المرتبات</w:t>
      </w:r>
      <w:r w:rsidRPr="00336B21">
        <w:rPr>
          <w:rtl/>
          <w:lang w:bidi="ar-EG"/>
        </w:rPr>
        <w:t>، لتوفير حافز مالي قصير الأجل عند انتقال الموظفين.</w:t>
      </w:r>
    </w:p>
    <w:p w:rsidR="00E26568" w:rsidRPr="00336B21" w:rsidRDefault="00E26568" w:rsidP="00E26568">
      <w:pPr>
        <w:pStyle w:val="NumberedParaAR"/>
        <w:tabs>
          <w:tab w:val="clear" w:pos="567"/>
          <w:tab w:val="num" w:pos="566"/>
        </w:tabs>
        <w:ind w:right="144"/>
        <w:rPr>
          <w:lang w:bidi="ar-EG"/>
        </w:rPr>
      </w:pPr>
      <w:r w:rsidRPr="00336B21">
        <w:rPr>
          <w:rFonts w:hint="cs"/>
          <w:rtl/>
          <w:lang w:bidi="ar-EG"/>
        </w:rPr>
        <w:t xml:space="preserve">وينص </w:t>
      </w:r>
      <w:r w:rsidRPr="00336B21">
        <w:rPr>
          <w:rtl/>
          <w:lang w:bidi="ar-EG"/>
        </w:rPr>
        <w:t xml:space="preserve">نظام </w:t>
      </w:r>
      <w:r w:rsidRPr="00336B21">
        <w:rPr>
          <w:rFonts w:hint="cs"/>
          <w:rtl/>
          <w:lang w:bidi="ar-EG"/>
        </w:rPr>
        <w:t>ا</w:t>
      </w:r>
      <w:r w:rsidRPr="00336B21">
        <w:rPr>
          <w:rtl/>
          <w:lang w:bidi="ar-EG"/>
        </w:rPr>
        <w:t xml:space="preserve">لموظفين المقترح على </w:t>
      </w:r>
      <w:r w:rsidRPr="00336B21">
        <w:rPr>
          <w:rFonts w:hint="cs"/>
          <w:rtl/>
          <w:lang w:bidi="ar-EG"/>
        </w:rPr>
        <w:t>ما يلي:</w:t>
      </w:r>
    </w:p>
    <w:p w:rsidR="00E26568" w:rsidRPr="00DB463A" w:rsidRDefault="00E26568" w:rsidP="00545E1D">
      <w:pPr>
        <w:pStyle w:val="NumberedParaAR"/>
        <w:numPr>
          <w:ilvl w:val="0"/>
          <w:numId w:val="0"/>
        </w:numPr>
        <w:tabs>
          <w:tab w:val="left" w:pos="1133"/>
        </w:tabs>
        <w:spacing w:line="320" w:lineRule="exact"/>
        <w:ind w:right="142" w:firstLine="566"/>
        <w:rPr>
          <w:sz w:val="32"/>
          <w:szCs w:val="32"/>
          <w:rtl/>
          <w:lang w:bidi="ar-EG"/>
        </w:rPr>
      </w:pPr>
      <w:r w:rsidRPr="00DB463A">
        <w:rPr>
          <w:rFonts w:hint="cs"/>
          <w:sz w:val="32"/>
          <w:szCs w:val="32"/>
          <w:rtl/>
          <w:lang w:bidi="ar-EG"/>
        </w:rPr>
        <w:t>"زيادة دورية خاصة في المرتبات</w:t>
      </w:r>
    </w:p>
    <w:p w:rsidR="00E26568" w:rsidRPr="00DB463A" w:rsidRDefault="00E26568" w:rsidP="00545E1D">
      <w:pPr>
        <w:pStyle w:val="NumberedParaAR"/>
        <w:numPr>
          <w:ilvl w:val="0"/>
          <w:numId w:val="0"/>
        </w:numPr>
        <w:tabs>
          <w:tab w:val="left" w:pos="566"/>
          <w:tab w:val="left" w:pos="1133"/>
        </w:tabs>
        <w:spacing w:line="320" w:lineRule="exact"/>
        <w:ind w:left="566" w:right="142"/>
        <w:rPr>
          <w:sz w:val="32"/>
          <w:szCs w:val="32"/>
          <w:lang w:bidi="ar-EG"/>
        </w:rPr>
      </w:pPr>
      <w:r w:rsidRPr="00DB463A">
        <w:rPr>
          <w:rFonts w:hint="cs"/>
          <w:sz w:val="32"/>
          <w:szCs w:val="32"/>
          <w:rtl/>
          <w:lang w:bidi="ar-EG"/>
        </w:rPr>
        <w:t>"</w:t>
      </w:r>
      <w:r>
        <w:rPr>
          <w:rFonts w:hint="cs"/>
          <w:sz w:val="32"/>
          <w:szCs w:val="32"/>
          <w:rtl/>
          <w:lang w:bidi="ar-EG"/>
        </w:rPr>
        <w:t>(أ)</w:t>
      </w:r>
      <w:r>
        <w:rPr>
          <w:sz w:val="32"/>
          <w:szCs w:val="32"/>
          <w:rtl/>
          <w:lang w:bidi="ar-EG"/>
        </w:rPr>
        <w:tab/>
      </w:r>
      <w:r w:rsidRPr="00DB463A">
        <w:rPr>
          <w:sz w:val="32"/>
          <w:szCs w:val="32"/>
          <w:rtl/>
          <w:lang w:bidi="ar-EG"/>
        </w:rPr>
        <w:t xml:space="preserve">يجوز للمدير العام أن يمنح زيادة دورية خاصة في المرتبات لا تدخل في حساب المعاش التقاعدي لأي موظف في الفئة الفنية والفئات العليا أُعيد انتدابه، لمدة سنة واحدة على الأقل، بعيداً عن المقر إلى وظيفة </w:t>
      </w:r>
      <w:r w:rsidRPr="00DB463A">
        <w:rPr>
          <w:rFonts w:hint="cs"/>
          <w:sz w:val="32"/>
          <w:szCs w:val="32"/>
          <w:rtl/>
          <w:lang w:bidi="ar-EG"/>
        </w:rPr>
        <w:t>ب</w:t>
      </w:r>
      <w:r w:rsidRPr="00DB463A">
        <w:rPr>
          <w:sz w:val="32"/>
          <w:szCs w:val="32"/>
          <w:rtl/>
          <w:lang w:bidi="ar-EG"/>
        </w:rPr>
        <w:t>الرتبة نفس</w:t>
      </w:r>
      <w:r w:rsidRPr="00DB463A">
        <w:rPr>
          <w:rFonts w:hint="cs"/>
          <w:sz w:val="32"/>
          <w:szCs w:val="32"/>
          <w:rtl/>
          <w:lang w:bidi="ar-EG"/>
        </w:rPr>
        <w:t>ها</w:t>
      </w:r>
      <w:r w:rsidRPr="00DB463A">
        <w:rPr>
          <w:sz w:val="32"/>
          <w:szCs w:val="32"/>
          <w:rtl/>
          <w:lang w:bidi="ar-EG"/>
        </w:rPr>
        <w:t>. وتكون الزيادة الدورية الخاصة في المرتبات مبلغاً يعادل مرتب ثلاث درجات كحد أقصى في رتبة الموظف.</w:t>
      </w:r>
    </w:p>
    <w:p w:rsidR="00E26568" w:rsidRPr="00DB463A" w:rsidRDefault="00E26568" w:rsidP="00545E1D">
      <w:pPr>
        <w:pStyle w:val="NumberedParaAR"/>
        <w:numPr>
          <w:ilvl w:val="0"/>
          <w:numId w:val="0"/>
        </w:numPr>
        <w:tabs>
          <w:tab w:val="left" w:pos="566"/>
        </w:tabs>
        <w:spacing w:line="320" w:lineRule="exact"/>
        <w:ind w:left="566" w:right="142"/>
        <w:rPr>
          <w:sz w:val="32"/>
          <w:szCs w:val="32"/>
          <w:lang w:bidi="ar-EG"/>
        </w:rPr>
      </w:pPr>
      <w:r w:rsidRPr="00DB463A">
        <w:rPr>
          <w:rFonts w:hint="cs"/>
          <w:sz w:val="32"/>
          <w:szCs w:val="32"/>
          <w:rtl/>
          <w:lang w:bidi="ar-EG"/>
        </w:rPr>
        <w:t>"</w:t>
      </w:r>
      <w:r>
        <w:rPr>
          <w:rFonts w:hint="cs"/>
          <w:sz w:val="32"/>
          <w:szCs w:val="32"/>
          <w:rtl/>
          <w:lang w:bidi="ar-EG"/>
        </w:rPr>
        <w:t>(ب)</w:t>
      </w:r>
      <w:r>
        <w:rPr>
          <w:sz w:val="32"/>
          <w:szCs w:val="32"/>
          <w:rtl/>
          <w:lang w:bidi="ar-EG"/>
        </w:rPr>
        <w:tab/>
      </w:r>
      <w:r w:rsidRPr="00DB463A">
        <w:rPr>
          <w:sz w:val="32"/>
          <w:szCs w:val="32"/>
          <w:rtl/>
          <w:lang w:bidi="ar-EG"/>
        </w:rPr>
        <w:t>يتوقف صرف الزيادة الدورية الخاصة بعد خمس سنوات من الخدمة المتواصلة في مركز العمل نفسه، أو إذا أُعيد الموظف إلى الم</w:t>
      </w:r>
      <w:r>
        <w:rPr>
          <w:sz w:val="32"/>
          <w:szCs w:val="32"/>
          <w:rtl/>
          <w:lang w:bidi="ar-EG"/>
        </w:rPr>
        <w:t>قر، أو في حالة ترقية الموظف، أي</w:t>
      </w:r>
      <w:r>
        <w:rPr>
          <w:rFonts w:hint="cs"/>
          <w:sz w:val="32"/>
          <w:szCs w:val="32"/>
          <w:rtl/>
          <w:lang w:bidi="ar-EG"/>
        </w:rPr>
        <w:t xml:space="preserve"> الحالات </w:t>
      </w:r>
      <w:r w:rsidRPr="00DB463A">
        <w:rPr>
          <w:sz w:val="32"/>
          <w:szCs w:val="32"/>
          <w:rtl/>
          <w:lang w:bidi="ar-EG"/>
        </w:rPr>
        <w:t>أسبق</w:t>
      </w:r>
      <w:r w:rsidRPr="00DB463A">
        <w:rPr>
          <w:sz w:val="32"/>
          <w:szCs w:val="32"/>
          <w:u w:val="single"/>
          <w:rtl/>
          <w:lang w:bidi="ar-EG"/>
        </w:rPr>
        <w:t>.</w:t>
      </w:r>
    </w:p>
    <w:p w:rsidR="00E26568" w:rsidRPr="00DB463A" w:rsidRDefault="00E26568" w:rsidP="00545E1D">
      <w:pPr>
        <w:pStyle w:val="NumberedParaAR"/>
        <w:numPr>
          <w:ilvl w:val="0"/>
          <w:numId w:val="0"/>
        </w:numPr>
        <w:tabs>
          <w:tab w:val="left" w:pos="566"/>
        </w:tabs>
        <w:spacing w:line="320" w:lineRule="exact"/>
        <w:ind w:left="566" w:right="142"/>
        <w:rPr>
          <w:sz w:val="32"/>
          <w:szCs w:val="32"/>
          <w:lang w:bidi="ar-EG"/>
        </w:rPr>
      </w:pPr>
      <w:r w:rsidRPr="00DB463A">
        <w:rPr>
          <w:rFonts w:hint="cs"/>
          <w:sz w:val="32"/>
          <w:szCs w:val="32"/>
          <w:rtl/>
          <w:lang w:bidi="ar-EG"/>
        </w:rPr>
        <w:t>"</w:t>
      </w:r>
      <w:r>
        <w:rPr>
          <w:rFonts w:hint="cs"/>
          <w:sz w:val="32"/>
          <w:szCs w:val="32"/>
          <w:rtl/>
          <w:lang w:bidi="ar-EG"/>
        </w:rPr>
        <w:t>(ج)</w:t>
      </w:r>
      <w:r>
        <w:rPr>
          <w:sz w:val="32"/>
          <w:szCs w:val="32"/>
          <w:rtl/>
          <w:lang w:bidi="ar-EG"/>
        </w:rPr>
        <w:tab/>
      </w:r>
      <w:r>
        <w:rPr>
          <w:rFonts w:hint="cs"/>
          <w:sz w:val="32"/>
          <w:szCs w:val="32"/>
          <w:rtl/>
          <w:lang w:bidi="ar-EG"/>
        </w:rPr>
        <w:t>يُ</w:t>
      </w:r>
      <w:r w:rsidRPr="00DB463A">
        <w:rPr>
          <w:rFonts w:hint="cs"/>
          <w:sz w:val="32"/>
          <w:szCs w:val="32"/>
          <w:rtl/>
          <w:lang w:bidi="ar-EG"/>
        </w:rPr>
        <w:t>ستردّ</w:t>
      </w:r>
      <w:r w:rsidRPr="00DB463A">
        <w:rPr>
          <w:sz w:val="32"/>
          <w:szCs w:val="32"/>
          <w:rtl/>
          <w:lang w:bidi="ar-EG"/>
        </w:rPr>
        <w:t xml:space="preserve"> مبلغ </w:t>
      </w:r>
      <w:r w:rsidRPr="00DB463A">
        <w:rPr>
          <w:rFonts w:hint="cs"/>
          <w:sz w:val="32"/>
          <w:szCs w:val="32"/>
          <w:rtl/>
          <w:lang w:bidi="ar-EG"/>
        </w:rPr>
        <w:t xml:space="preserve">الزيادة الدورية </w:t>
      </w:r>
      <w:r w:rsidRPr="00DB463A">
        <w:rPr>
          <w:sz w:val="32"/>
          <w:szCs w:val="32"/>
          <w:rtl/>
          <w:lang w:bidi="ar-EG"/>
        </w:rPr>
        <w:t>الخاصة من الموظف إذا</w:t>
      </w:r>
      <w:r w:rsidRPr="00DB463A">
        <w:rPr>
          <w:rFonts w:hint="cs"/>
          <w:sz w:val="32"/>
          <w:szCs w:val="32"/>
          <w:rtl/>
          <w:lang w:bidi="ar-EG"/>
        </w:rPr>
        <w:t xml:space="preserve"> لم يكمل </w:t>
      </w:r>
      <w:r w:rsidRPr="00DB463A">
        <w:rPr>
          <w:sz w:val="32"/>
          <w:szCs w:val="32"/>
          <w:rtl/>
          <w:lang w:bidi="ar-EG"/>
        </w:rPr>
        <w:t xml:space="preserve">الموظف سنة </w:t>
      </w:r>
      <w:r w:rsidRPr="00DB463A">
        <w:rPr>
          <w:rFonts w:hint="cs"/>
          <w:sz w:val="32"/>
          <w:szCs w:val="32"/>
          <w:rtl/>
          <w:lang w:bidi="ar-EG"/>
        </w:rPr>
        <w:t xml:space="preserve">واحدة </w:t>
      </w:r>
      <w:r w:rsidRPr="00DB463A">
        <w:rPr>
          <w:sz w:val="32"/>
          <w:szCs w:val="32"/>
          <w:rtl/>
          <w:lang w:bidi="ar-EG"/>
        </w:rPr>
        <w:t>من ال</w:t>
      </w:r>
      <w:r w:rsidRPr="00DB463A">
        <w:rPr>
          <w:rFonts w:hint="cs"/>
          <w:sz w:val="32"/>
          <w:szCs w:val="32"/>
          <w:rtl/>
          <w:lang w:bidi="ar-EG"/>
        </w:rPr>
        <w:t xml:space="preserve">عمل </w:t>
      </w:r>
      <w:r w:rsidRPr="00DB463A">
        <w:rPr>
          <w:sz w:val="32"/>
          <w:szCs w:val="32"/>
          <w:rtl/>
          <w:lang w:bidi="ar-EG"/>
        </w:rPr>
        <w:t>بعيدا</w:t>
      </w:r>
      <w:r w:rsidRPr="00DB463A">
        <w:rPr>
          <w:rFonts w:hint="cs"/>
          <w:sz w:val="32"/>
          <w:szCs w:val="32"/>
          <w:rtl/>
          <w:lang w:bidi="ar-EG"/>
        </w:rPr>
        <w:t>ً</w:t>
      </w:r>
      <w:r w:rsidRPr="00DB463A">
        <w:rPr>
          <w:sz w:val="32"/>
          <w:szCs w:val="32"/>
          <w:rtl/>
          <w:lang w:bidi="ar-EG"/>
        </w:rPr>
        <w:t xml:space="preserve"> عن المقر، ما لم يقرر المدير العام أن ظروف</w:t>
      </w:r>
      <w:r w:rsidRPr="00DB463A">
        <w:rPr>
          <w:rFonts w:hint="cs"/>
          <w:sz w:val="32"/>
          <w:szCs w:val="32"/>
          <w:rtl/>
          <w:lang w:bidi="ar-EG"/>
        </w:rPr>
        <w:t>ا</w:t>
      </w:r>
      <w:r w:rsidRPr="00DB463A">
        <w:rPr>
          <w:sz w:val="32"/>
          <w:szCs w:val="32"/>
          <w:rtl/>
          <w:lang w:bidi="ar-EG"/>
        </w:rPr>
        <w:t xml:space="preserve"> استثنائية تبرر</w:t>
      </w:r>
      <w:r w:rsidRPr="00DB463A">
        <w:rPr>
          <w:rFonts w:hint="cs"/>
          <w:sz w:val="32"/>
          <w:szCs w:val="32"/>
          <w:rtl/>
          <w:lang w:bidi="ar-EG"/>
        </w:rPr>
        <w:t xml:space="preserve"> ذلك</w:t>
      </w:r>
      <w:r w:rsidRPr="00DB463A">
        <w:rPr>
          <w:sz w:val="32"/>
          <w:szCs w:val="32"/>
          <w:rtl/>
          <w:lang w:bidi="ar-EG"/>
        </w:rPr>
        <w:t xml:space="preserve">. </w:t>
      </w:r>
    </w:p>
    <w:p w:rsidR="00E26568" w:rsidRPr="00DB463A" w:rsidRDefault="00E26568" w:rsidP="00545E1D">
      <w:pPr>
        <w:pStyle w:val="NumberedParaAR"/>
        <w:numPr>
          <w:ilvl w:val="0"/>
          <w:numId w:val="0"/>
        </w:numPr>
        <w:tabs>
          <w:tab w:val="left" w:pos="566"/>
        </w:tabs>
        <w:spacing w:line="320" w:lineRule="exact"/>
        <w:ind w:left="566" w:right="142"/>
        <w:rPr>
          <w:sz w:val="32"/>
          <w:szCs w:val="32"/>
          <w:lang w:bidi="ar-EG"/>
        </w:rPr>
      </w:pPr>
      <w:r w:rsidRPr="00DB463A">
        <w:rPr>
          <w:rFonts w:hint="cs"/>
          <w:sz w:val="32"/>
          <w:szCs w:val="32"/>
          <w:rtl/>
          <w:lang w:bidi="ar-EG"/>
        </w:rPr>
        <w:t>"</w:t>
      </w:r>
      <w:r>
        <w:rPr>
          <w:rFonts w:hint="cs"/>
          <w:sz w:val="32"/>
          <w:szCs w:val="32"/>
          <w:rtl/>
          <w:lang w:bidi="ar-EG"/>
        </w:rPr>
        <w:t>(د)</w:t>
      </w:r>
      <w:r>
        <w:rPr>
          <w:sz w:val="32"/>
          <w:szCs w:val="32"/>
          <w:rtl/>
          <w:lang w:bidi="ar-EG"/>
        </w:rPr>
        <w:tab/>
      </w:r>
      <w:r w:rsidRPr="00DB463A">
        <w:rPr>
          <w:sz w:val="32"/>
          <w:szCs w:val="32"/>
          <w:rtl/>
          <w:lang w:bidi="ar-EG"/>
        </w:rPr>
        <w:t xml:space="preserve">لا يحق </w:t>
      </w:r>
      <w:r w:rsidRPr="00DB463A">
        <w:rPr>
          <w:rFonts w:hint="cs"/>
          <w:sz w:val="32"/>
          <w:szCs w:val="32"/>
          <w:rtl/>
          <w:lang w:bidi="ar-EG"/>
        </w:rPr>
        <w:t>ل</w:t>
      </w:r>
      <w:r w:rsidRPr="00DB463A">
        <w:rPr>
          <w:sz w:val="32"/>
          <w:szCs w:val="32"/>
          <w:rtl/>
          <w:lang w:bidi="ar-EG"/>
        </w:rPr>
        <w:t>مواطن</w:t>
      </w:r>
      <w:r w:rsidRPr="00DB463A">
        <w:rPr>
          <w:rFonts w:hint="cs"/>
          <w:sz w:val="32"/>
          <w:szCs w:val="32"/>
          <w:rtl/>
          <w:lang w:bidi="ar-EG"/>
        </w:rPr>
        <w:t>ي</w:t>
      </w:r>
      <w:r w:rsidRPr="00DB463A">
        <w:rPr>
          <w:sz w:val="32"/>
          <w:szCs w:val="32"/>
          <w:rtl/>
          <w:lang w:bidi="ar-EG"/>
        </w:rPr>
        <w:t xml:space="preserve"> البلد الذي يقع فيه مركز العمل</w:t>
      </w:r>
      <w:r w:rsidRPr="00DB463A">
        <w:rPr>
          <w:rFonts w:hint="cs"/>
          <w:sz w:val="32"/>
          <w:szCs w:val="32"/>
          <w:rtl/>
          <w:lang w:bidi="ar-EG"/>
        </w:rPr>
        <w:t>،</w:t>
      </w:r>
      <w:r w:rsidRPr="00DB463A">
        <w:rPr>
          <w:sz w:val="32"/>
          <w:szCs w:val="32"/>
          <w:rtl/>
          <w:lang w:bidi="ar-EG"/>
        </w:rPr>
        <w:t xml:space="preserve"> </w:t>
      </w:r>
      <w:r w:rsidRPr="00DB463A">
        <w:rPr>
          <w:rFonts w:hint="cs"/>
          <w:sz w:val="32"/>
          <w:szCs w:val="32"/>
          <w:rtl/>
          <w:lang w:bidi="ar-EG"/>
        </w:rPr>
        <w:t>أو ل</w:t>
      </w:r>
      <w:r w:rsidRPr="00DB463A">
        <w:rPr>
          <w:sz w:val="32"/>
          <w:szCs w:val="32"/>
          <w:rtl/>
          <w:lang w:bidi="ar-EG"/>
        </w:rPr>
        <w:t>لموظف</w:t>
      </w:r>
      <w:r w:rsidRPr="00DB463A">
        <w:rPr>
          <w:rFonts w:hint="cs"/>
          <w:sz w:val="32"/>
          <w:szCs w:val="32"/>
          <w:rtl/>
          <w:lang w:bidi="ar-EG"/>
        </w:rPr>
        <w:t>ي</w:t>
      </w:r>
      <w:r w:rsidRPr="00DB463A">
        <w:rPr>
          <w:sz w:val="32"/>
          <w:szCs w:val="32"/>
          <w:rtl/>
          <w:lang w:bidi="ar-EG"/>
        </w:rPr>
        <w:t xml:space="preserve">ن الذين </w:t>
      </w:r>
      <w:r w:rsidRPr="00DB463A">
        <w:rPr>
          <w:rFonts w:hint="cs"/>
          <w:sz w:val="32"/>
          <w:szCs w:val="32"/>
          <w:rtl/>
          <w:lang w:bidi="ar-EG"/>
        </w:rPr>
        <w:t>يعينون</w:t>
      </w:r>
      <w:r w:rsidRPr="00DB463A">
        <w:rPr>
          <w:sz w:val="32"/>
          <w:szCs w:val="32"/>
          <w:rtl/>
          <w:lang w:bidi="ar-EG"/>
        </w:rPr>
        <w:t xml:space="preserve"> </w:t>
      </w:r>
      <w:r w:rsidRPr="00DB463A">
        <w:rPr>
          <w:rFonts w:hint="cs"/>
          <w:sz w:val="32"/>
          <w:szCs w:val="32"/>
          <w:rtl/>
          <w:lang w:bidi="ar-EG"/>
        </w:rPr>
        <w:t>لأول مرة</w:t>
      </w:r>
      <w:r w:rsidRPr="00DB463A">
        <w:rPr>
          <w:sz w:val="32"/>
          <w:szCs w:val="32"/>
          <w:rtl/>
          <w:lang w:bidi="ar-EG"/>
        </w:rPr>
        <w:t xml:space="preserve"> في مركز عمل بعيد عن المقر الحصول على الزيادة الدورية الخاصة.</w:t>
      </w:r>
    </w:p>
    <w:p w:rsidR="00E26568" w:rsidRPr="00DB463A" w:rsidRDefault="00E26568" w:rsidP="00545E1D">
      <w:pPr>
        <w:pStyle w:val="NumberedParaAR"/>
        <w:numPr>
          <w:ilvl w:val="0"/>
          <w:numId w:val="0"/>
        </w:numPr>
        <w:tabs>
          <w:tab w:val="left" w:pos="566"/>
        </w:tabs>
        <w:spacing w:line="320" w:lineRule="exact"/>
        <w:ind w:left="566" w:right="142"/>
        <w:rPr>
          <w:sz w:val="32"/>
          <w:szCs w:val="32"/>
          <w:lang w:bidi="ar-EG"/>
        </w:rPr>
      </w:pPr>
      <w:r w:rsidRPr="00DB463A">
        <w:rPr>
          <w:rFonts w:hint="cs"/>
          <w:sz w:val="32"/>
          <w:szCs w:val="32"/>
          <w:rtl/>
          <w:lang w:bidi="ar-EG"/>
        </w:rPr>
        <w:t>"</w:t>
      </w:r>
      <w:r>
        <w:rPr>
          <w:rFonts w:hint="cs"/>
          <w:sz w:val="32"/>
          <w:szCs w:val="32"/>
          <w:rtl/>
          <w:lang w:bidi="ar-EG"/>
        </w:rPr>
        <w:t>(ه)</w:t>
      </w:r>
      <w:r>
        <w:rPr>
          <w:sz w:val="32"/>
          <w:szCs w:val="32"/>
          <w:rtl/>
          <w:lang w:bidi="ar-EG"/>
        </w:rPr>
        <w:tab/>
      </w:r>
      <w:r w:rsidRPr="00DB463A">
        <w:rPr>
          <w:sz w:val="32"/>
          <w:szCs w:val="32"/>
          <w:rtl/>
          <w:lang w:bidi="ar-EG"/>
        </w:rPr>
        <w:t xml:space="preserve">لا تسري هذه </w:t>
      </w:r>
      <w:r w:rsidRPr="00DB463A">
        <w:rPr>
          <w:rFonts w:hint="cs"/>
          <w:sz w:val="32"/>
          <w:szCs w:val="32"/>
          <w:rtl/>
          <w:lang w:bidi="ar-EG"/>
        </w:rPr>
        <w:t>المادة على</w:t>
      </w:r>
      <w:r w:rsidRPr="00DB463A">
        <w:rPr>
          <w:sz w:val="32"/>
          <w:szCs w:val="32"/>
          <w:rtl/>
          <w:lang w:bidi="ar-EG"/>
        </w:rPr>
        <w:t xml:space="preserve"> </w:t>
      </w:r>
      <w:r w:rsidRPr="00DB463A">
        <w:rPr>
          <w:rFonts w:hint="cs"/>
          <w:sz w:val="32"/>
          <w:szCs w:val="32"/>
          <w:rtl/>
          <w:lang w:bidi="ar-EG"/>
        </w:rPr>
        <w:t>ا</w:t>
      </w:r>
      <w:r w:rsidRPr="00DB463A">
        <w:rPr>
          <w:sz w:val="32"/>
          <w:szCs w:val="32"/>
          <w:rtl/>
          <w:lang w:bidi="ar-EG"/>
        </w:rPr>
        <w:t>لموظفين المؤقتين</w:t>
      </w:r>
      <w:r w:rsidRPr="00DB463A">
        <w:rPr>
          <w:rFonts w:hint="cs"/>
          <w:sz w:val="32"/>
          <w:szCs w:val="32"/>
          <w:rtl/>
          <w:lang w:bidi="ar-EG"/>
        </w:rPr>
        <w:t>."</w:t>
      </w:r>
    </w:p>
    <w:p w:rsidR="00E26568" w:rsidRPr="00336B21" w:rsidRDefault="00E26568" w:rsidP="00E26568">
      <w:pPr>
        <w:pStyle w:val="NumberedParaAR"/>
        <w:tabs>
          <w:tab w:val="clear" w:pos="567"/>
          <w:tab w:val="num" w:pos="566"/>
        </w:tabs>
        <w:ind w:right="144"/>
        <w:rPr>
          <w:lang w:bidi="ar-EG"/>
        </w:rPr>
      </w:pPr>
      <w:r w:rsidRPr="00336B21">
        <w:rPr>
          <w:rFonts w:hint="cs"/>
          <w:rtl/>
          <w:lang w:bidi="ar-EG"/>
        </w:rPr>
        <w:t>و</w:t>
      </w:r>
      <w:r w:rsidRPr="00336B21">
        <w:rPr>
          <w:rtl/>
          <w:lang w:bidi="ar-EG"/>
        </w:rPr>
        <w:t>في الاقتراح المقدم إلى لجنة التنسيق</w:t>
      </w:r>
      <w:r w:rsidRPr="00336B21">
        <w:rPr>
          <w:rStyle w:val="FootnoteReference"/>
          <w:rtl/>
          <w:lang w:bidi="ar-EG"/>
        </w:rPr>
        <w:footnoteReference w:id="10"/>
      </w:r>
      <w:r w:rsidRPr="00336B21">
        <w:rPr>
          <w:rtl/>
          <w:lang w:bidi="ar-EG"/>
        </w:rPr>
        <w:t xml:space="preserve">، </w:t>
      </w:r>
      <w:r w:rsidRPr="00336B21">
        <w:rPr>
          <w:rFonts w:hint="cs"/>
          <w:rtl/>
          <w:lang w:bidi="ar-EG"/>
        </w:rPr>
        <w:t>أحيط علما</w:t>
      </w:r>
      <w:r w:rsidRPr="00336B21">
        <w:rPr>
          <w:rtl/>
          <w:lang w:bidi="ar-EG"/>
        </w:rPr>
        <w:t xml:space="preserve"> أ</w:t>
      </w:r>
      <w:r w:rsidRPr="00336B21">
        <w:rPr>
          <w:rFonts w:hint="cs"/>
          <w:rtl/>
          <w:lang w:bidi="ar-EG"/>
        </w:rPr>
        <w:t xml:space="preserve">ن </w:t>
      </w:r>
      <w:r w:rsidRPr="00336B21">
        <w:rPr>
          <w:rtl/>
          <w:lang w:bidi="ar-EG"/>
        </w:rPr>
        <w:t xml:space="preserve">هذا البدل – الذي لا يدخل في حساب المعاش التقاعدي ويعادل مرتب ثلاث درجات كحد أقصى – لن يُمنَح إلا لعدد قليل من الموظفين، ومن ثمَّ سوف يؤدي إلى حدوث زيادة لا تُذكَر في تكاليف الموظفين. فلن يكون أهلاً للحصول على البدل سوى موظفي الفئة الفنية والفئات العليا الذين يُنتدبون بعيداً عن المقر إلى وظيفة بالرتبة نفسها. ولن يكون مواطنو البلد الذي يقع فيه مركز العمل والموظفون الذين كان تعيينهم </w:t>
      </w:r>
      <w:r w:rsidRPr="00336B21">
        <w:rPr>
          <w:rtl/>
          <w:lang w:bidi="ar-EG"/>
        </w:rPr>
        <w:lastRenderedPageBreak/>
        <w:t>الأولي في مركز عمل يقع بعيداً عن المقر مؤهلين للحصول على البدل.  وسوف يتوقف صرف البدل بعد خمس سنوات من الخدمة المتواصلة في مركز العمل نفسه، أو إذا أُعيد الموظف إلى المقر، أو في حالة ترقية الموظف</w:t>
      </w:r>
      <w:r w:rsidRPr="006370C3">
        <w:rPr>
          <w:rtl/>
          <w:lang w:bidi="ar-EG"/>
        </w:rPr>
        <w:t>، أي</w:t>
      </w:r>
      <w:r w:rsidRPr="006370C3">
        <w:rPr>
          <w:rFonts w:hint="cs"/>
          <w:rtl/>
          <w:lang w:bidi="ar-EG"/>
        </w:rPr>
        <w:t xml:space="preserve"> الحالات </w:t>
      </w:r>
      <w:r w:rsidRPr="006370C3">
        <w:rPr>
          <w:rtl/>
          <w:lang w:bidi="ar-EG"/>
        </w:rPr>
        <w:t>أسبق</w:t>
      </w:r>
      <w:r>
        <w:rPr>
          <w:rFonts w:hint="cs"/>
          <w:rtl/>
          <w:lang w:bidi="ar-EG"/>
        </w:rPr>
        <w:t>.</w:t>
      </w:r>
    </w:p>
    <w:p w:rsidR="00E26568" w:rsidRPr="00336B21" w:rsidRDefault="00E26568" w:rsidP="00E26568">
      <w:pPr>
        <w:pStyle w:val="NumberedParaAR"/>
        <w:tabs>
          <w:tab w:val="clear" w:pos="567"/>
          <w:tab w:val="num" w:pos="566"/>
        </w:tabs>
        <w:ind w:right="144"/>
        <w:rPr>
          <w:lang w:bidi="ar-EG"/>
        </w:rPr>
      </w:pPr>
      <w:r w:rsidRPr="00336B21">
        <w:rPr>
          <w:rtl/>
          <w:lang w:bidi="ar-EG"/>
        </w:rPr>
        <w:t>واس</w:t>
      </w:r>
      <w:r w:rsidRPr="00336B21">
        <w:rPr>
          <w:rFonts w:hint="cs"/>
          <w:rtl/>
          <w:lang w:bidi="ar-EG"/>
        </w:rPr>
        <w:t>ُ</w:t>
      </w:r>
      <w:r w:rsidRPr="00336B21">
        <w:rPr>
          <w:rtl/>
          <w:lang w:bidi="ar-EG"/>
        </w:rPr>
        <w:t xml:space="preserve">تلهم اقتراح </w:t>
      </w:r>
      <w:r w:rsidRPr="00336B21">
        <w:rPr>
          <w:rFonts w:hint="cs"/>
          <w:rtl/>
          <w:lang w:bidi="ar-EG"/>
        </w:rPr>
        <w:t>تقديم زيادة دورية</w:t>
      </w:r>
      <w:r w:rsidRPr="00336B21">
        <w:rPr>
          <w:rtl/>
          <w:lang w:bidi="ar-EG"/>
        </w:rPr>
        <w:t xml:space="preserve"> خاصة</w:t>
      </w:r>
      <w:r w:rsidRPr="00336B21">
        <w:rPr>
          <w:rFonts w:hint="cs"/>
          <w:rtl/>
          <w:lang w:bidi="ar-EG"/>
        </w:rPr>
        <w:t xml:space="preserve"> في</w:t>
      </w:r>
      <w:r w:rsidRPr="00336B21">
        <w:rPr>
          <w:rtl/>
          <w:lang w:bidi="ar-EG"/>
        </w:rPr>
        <w:t xml:space="preserve"> ال</w:t>
      </w:r>
      <w:r w:rsidRPr="00336B21">
        <w:rPr>
          <w:rFonts w:hint="cs"/>
          <w:rtl/>
          <w:lang w:bidi="ar-EG"/>
        </w:rPr>
        <w:t>م</w:t>
      </w:r>
      <w:r w:rsidRPr="00336B21">
        <w:rPr>
          <w:rtl/>
          <w:lang w:bidi="ar-EG"/>
        </w:rPr>
        <w:t>ر</w:t>
      </w:r>
      <w:r w:rsidRPr="00336B21">
        <w:rPr>
          <w:rFonts w:hint="cs"/>
          <w:rtl/>
          <w:lang w:bidi="ar-EG"/>
        </w:rPr>
        <w:t>تبات</w:t>
      </w:r>
      <w:r w:rsidRPr="00336B21">
        <w:rPr>
          <w:rtl/>
          <w:lang w:bidi="ar-EG"/>
        </w:rPr>
        <w:t xml:space="preserve"> من بدل </w:t>
      </w:r>
      <w:r w:rsidRPr="00336B21">
        <w:rPr>
          <w:rFonts w:hint="cs"/>
          <w:rtl/>
          <w:lang w:bidi="ar-EG"/>
        </w:rPr>
        <w:t>مماثل</w:t>
      </w:r>
      <w:r w:rsidRPr="00336B21">
        <w:rPr>
          <w:rtl/>
          <w:lang w:bidi="ar-EG"/>
        </w:rPr>
        <w:t xml:space="preserve"> </w:t>
      </w:r>
      <w:r w:rsidRPr="00336B21">
        <w:rPr>
          <w:rFonts w:hint="cs"/>
          <w:rtl/>
          <w:lang w:bidi="ar-EG"/>
        </w:rPr>
        <w:t xml:space="preserve">تقدمه </w:t>
      </w:r>
      <w:r>
        <w:rPr>
          <w:rtl/>
          <w:lang w:bidi="ar-EG"/>
        </w:rPr>
        <w:t>منظمة العمل الدولية</w:t>
      </w:r>
      <w:r w:rsidRPr="00336B21">
        <w:rPr>
          <w:rFonts w:hint="cs"/>
          <w:rtl/>
          <w:lang w:bidi="ar-EG"/>
        </w:rPr>
        <w:t>، إذ</w:t>
      </w:r>
      <w:r w:rsidRPr="00336B21">
        <w:rPr>
          <w:rtl/>
          <w:lang w:bidi="ar-EG"/>
        </w:rPr>
        <w:t xml:space="preserve"> تقدم منظمة العمل</w:t>
      </w:r>
      <w:r w:rsidRPr="00336B21">
        <w:rPr>
          <w:rFonts w:hint="cs"/>
          <w:rtl/>
          <w:lang w:bidi="ar-EG"/>
        </w:rPr>
        <w:t xml:space="preserve"> بالفعل</w:t>
      </w:r>
      <w:r w:rsidRPr="00336B21">
        <w:rPr>
          <w:rtl/>
          <w:lang w:bidi="ar-EG"/>
        </w:rPr>
        <w:t xml:space="preserve"> بدل</w:t>
      </w:r>
      <w:r w:rsidRPr="00336B21">
        <w:rPr>
          <w:rFonts w:hint="cs"/>
          <w:rtl/>
          <w:lang w:bidi="ar-EG"/>
        </w:rPr>
        <w:t>ا</w:t>
      </w:r>
      <w:r w:rsidRPr="00336B21">
        <w:rPr>
          <w:rtl/>
          <w:lang w:bidi="ar-EG"/>
        </w:rPr>
        <w:t xml:space="preserve"> </w:t>
      </w:r>
      <w:r w:rsidRPr="00336B21">
        <w:rPr>
          <w:rFonts w:hint="cs"/>
          <w:rtl/>
          <w:lang w:bidi="ar-EG"/>
        </w:rPr>
        <w:t>يعادل</w:t>
      </w:r>
      <w:r w:rsidRPr="00336B21">
        <w:rPr>
          <w:rtl/>
          <w:lang w:bidi="ar-EG"/>
        </w:rPr>
        <w:t xml:space="preserve"> </w:t>
      </w:r>
      <w:r w:rsidRPr="00336B21">
        <w:rPr>
          <w:rFonts w:hint="cs"/>
          <w:rtl/>
          <w:lang w:bidi="ar-EG"/>
        </w:rPr>
        <w:t xml:space="preserve">مرتب </w:t>
      </w:r>
      <w:r w:rsidRPr="00336B21">
        <w:rPr>
          <w:rtl/>
          <w:lang w:bidi="ar-EG"/>
        </w:rPr>
        <w:t xml:space="preserve">ثلاث </w:t>
      </w:r>
      <w:r w:rsidRPr="00336B21">
        <w:rPr>
          <w:rFonts w:hint="cs"/>
          <w:rtl/>
          <w:lang w:bidi="ar-EG"/>
        </w:rPr>
        <w:t>درجات إضافية،</w:t>
      </w:r>
      <w:r w:rsidRPr="00336B21">
        <w:rPr>
          <w:rtl/>
          <w:lang w:bidi="ar-EG"/>
        </w:rPr>
        <w:t xml:space="preserve"> إضافة إلى </w:t>
      </w:r>
      <w:r w:rsidRPr="00336B21">
        <w:rPr>
          <w:rFonts w:hint="cs"/>
          <w:rtl/>
          <w:lang w:bidi="ar-EG"/>
        </w:rPr>
        <w:t>تسوية مقر العمل</w:t>
      </w:r>
      <w:r w:rsidRPr="00336B21">
        <w:rPr>
          <w:rtl/>
          <w:lang w:bidi="ar-EG"/>
        </w:rPr>
        <w:t xml:space="preserve"> </w:t>
      </w:r>
      <w:r w:rsidRPr="00336B21">
        <w:rPr>
          <w:rFonts w:hint="cs"/>
          <w:rtl/>
          <w:lang w:bidi="ar-EG"/>
        </w:rPr>
        <w:t>ل</w:t>
      </w:r>
      <w:r w:rsidRPr="00336B21">
        <w:rPr>
          <w:rtl/>
          <w:lang w:bidi="ar-EG"/>
        </w:rPr>
        <w:t xml:space="preserve">أي </w:t>
      </w:r>
      <w:r w:rsidRPr="00336B21">
        <w:rPr>
          <w:rFonts w:hint="cs"/>
          <w:rtl/>
          <w:lang w:bidi="ar-EG"/>
        </w:rPr>
        <w:t>موظف</w:t>
      </w:r>
      <w:r w:rsidRPr="00336B21">
        <w:rPr>
          <w:rtl/>
          <w:lang w:bidi="ar-EG"/>
        </w:rPr>
        <w:t xml:space="preserve"> </w:t>
      </w:r>
      <w:r w:rsidRPr="00336B21">
        <w:rPr>
          <w:rFonts w:hint="cs"/>
          <w:rtl/>
          <w:lang w:bidi="ar-EG"/>
        </w:rPr>
        <w:t>يُ</w:t>
      </w:r>
      <w:r w:rsidRPr="00336B21">
        <w:rPr>
          <w:rtl/>
          <w:lang w:bidi="ar-EG"/>
        </w:rPr>
        <w:t xml:space="preserve">نقل </w:t>
      </w:r>
      <w:r w:rsidRPr="00336B21">
        <w:rPr>
          <w:rFonts w:hint="cs"/>
          <w:rtl/>
          <w:lang w:bidi="ar-EG"/>
        </w:rPr>
        <w:t>بالرتبة</w:t>
      </w:r>
      <w:r w:rsidRPr="00336B21">
        <w:rPr>
          <w:rtl/>
          <w:lang w:bidi="ar-EG"/>
        </w:rPr>
        <w:t xml:space="preserve"> نفسه</w:t>
      </w:r>
      <w:r w:rsidRPr="00336B21">
        <w:rPr>
          <w:rFonts w:hint="cs"/>
          <w:rtl/>
          <w:lang w:bidi="ar-EG"/>
        </w:rPr>
        <w:t>ا</w:t>
      </w:r>
      <w:r w:rsidRPr="00336B21">
        <w:rPr>
          <w:rtl/>
          <w:lang w:bidi="ar-EG"/>
        </w:rPr>
        <w:t xml:space="preserve"> إلى مكتب بعيد عن المقر. </w:t>
      </w:r>
      <w:r w:rsidRPr="00336B21">
        <w:rPr>
          <w:rFonts w:hint="cs"/>
          <w:rtl/>
          <w:lang w:bidi="ar-EG"/>
        </w:rPr>
        <w:t>وفيما يلي نص</w:t>
      </w:r>
      <w:r w:rsidRPr="00336B21">
        <w:rPr>
          <w:rtl/>
          <w:lang w:bidi="ar-EG"/>
        </w:rPr>
        <w:t xml:space="preserve"> المادة ذات الصلة </w:t>
      </w:r>
      <w:r w:rsidRPr="00336B21">
        <w:rPr>
          <w:rFonts w:hint="cs"/>
          <w:rtl/>
          <w:lang w:bidi="ar-EG"/>
        </w:rPr>
        <w:t>في</w:t>
      </w:r>
      <w:r w:rsidRPr="00336B21">
        <w:rPr>
          <w:rtl/>
          <w:lang w:bidi="ar-EG"/>
        </w:rPr>
        <w:t xml:space="preserve"> نظام </w:t>
      </w:r>
      <w:r w:rsidRPr="00336B21">
        <w:rPr>
          <w:rFonts w:hint="cs"/>
          <w:rtl/>
          <w:lang w:bidi="ar-EG"/>
        </w:rPr>
        <w:t>ا</w:t>
      </w:r>
      <w:r w:rsidRPr="00336B21">
        <w:rPr>
          <w:rtl/>
          <w:lang w:bidi="ar-EG"/>
        </w:rPr>
        <w:t xml:space="preserve">لموظفين </w:t>
      </w:r>
      <w:r w:rsidRPr="00336B21">
        <w:rPr>
          <w:rFonts w:hint="cs"/>
          <w:rtl/>
          <w:lang w:bidi="ar-EG"/>
        </w:rPr>
        <w:t>ل</w:t>
      </w:r>
      <w:r w:rsidRPr="00336B21">
        <w:rPr>
          <w:rtl/>
          <w:lang w:bidi="ar-EG"/>
        </w:rPr>
        <w:t>منظمة العمل</w:t>
      </w:r>
      <w:r>
        <w:rPr>
          <w:rFonts w:hint="cs"/>
          <w:rtl/>
          <w:lang w:bidi="ar-EG"/>
        </w:rPr>
        <w:t xml:space="preserve"> الدولية</w:t>
      </w:r>
      <w:r w:rsidRPr="00336B21">
        <w:rPr>
          <w:rtl/>
          <w:lang w:bidi="ar-EG"/>
        </w:rPr>
        <w:t>:</w:t>
      </w:r>
    </w:p>
    <w:p w:rsidR="00E26568" w:rsidRPr="008C1F54" w:rsidRDefault="00E26568" w:rsidP="00545E1D">
      <w:pPr>
        <w:pStyle w:val="NumberedParaAR"/>
        <w:numPr>
          <w:ilvl w:val="0"/>
          <w:numId w:val="0"/>
        </w:numPr>
        <w:spacing w:line="320" w:lineRule="exact"/>
        <w:ind w:left="1134" w:right="142" w:hanging="567"/>
        <w:rPr>
          <w:sz w:val="32"/>
          <w:szCs w:val="32"/>
          <w:rtl/>
          <w:lang w:bidi="ar-EG"/>
        </w:rPr>
      </w:pPr>
      <w:r w:rsidRPr="008C1F54">
        <w:rPr>
          <w:rFonts w:hint="cs"/>
          <w:sz w:val="32"/>
          <w:szCs w:val="32"/>
          <w:rtl/>
          <w:lang w:bidi="ar"/>
        </w:rPr>
        <w:t>"</w:t>
      </w:r>
      <w:r w:rsidRPr="008C1F54">
        <w:rPr>
          <w:rFonts w:hint="cs"/>
          <w:sz w:val="32"/>
          <w:szCs w:val="32"/>
          <w:rtl/>
          <w:lang w:bidi="ar-EG"/>
        </w:rPr>
        <w:t xml:space="preserve">المادة </w:t>
      </w:r>
      <w:r>
        <w:rPr>
          <w:rFonts w:hint="cs"/>
          <w:sz w:val="32"/>
          <w:szCs w:val="32"/>
          <w:rtl/>
          <w:lang w:bidi="ar-EG"/>
        </w:rPr>
        <w:t>3-6</w:t>
      </w:r>
      <w:r w:rsidRPr="008C1F54">
        <w:rPr>
          <w:rFonts w:hint="cs"/>
          <w:sz w:val="32"/>
          <w:szCs w:val="32"/>
          <w:rtl/>
          <w:lang w:bidi="ar-EG"/>
        </w:rPr>
        <w:t xml:space="preserve"> </w:t>
      </w:r>
      <w:r w:rsidRPr="008C1F54">
        <w:rPr>
          <w:sz w:val="32"/>
          <w:szCs w:val="32"/>
          <w:rtl/>
          <w:lang w:bidi="ar-EG"/>
        </w:rPr>
        <w:t>–</w:t>
      </w:r>
      <w:r w:rsidRPr="008C1F54">
        <w:rPr>
          <w:rFonts w:hint="cs"/>
          <w:sz w:val="32"/>
          <w:szCs w:val="32"/>
          <w:rtl/>
          <w:lang w:bidi="ar-EG"/>
        </w:rPr>
        <w:t xml:space="preserve"> تغير المسؤوليات</w:t>
      </w:r>
    </w:p>
    <w:p w:rsidR="00E26568" w:rsidRPr="008C1F54" w:rsidRDefault="00E26568" w:rsidP="00545E1D">
      <w:pPr>
        <w:pStyle w:val="NumberedParaAR"/>
        <w:numPr>
          <w:ilvl w:val="0"/>
          <w:numId w:val="0"/>
        </w:numPr>
        <w:spacing w:line="320" w:lineRule="exact"/>
        <w:ind w:left="566" w:right="142" w:firstLine="1"/>
        <w:rPr>
          <w:sz w:val="32"/>
          <w:szCs w:val="32"/>
          <w:lang w:bidi="ar-EG"/>
        </w:rPr>
      </w:pPr>
      <w:r w:rsidRPr="00DB463A">
        <w:rPr>
          <w:rFonts w:hint="cs"/>
          <w:sz w:val="32"/>
          <w:szCs w:val="32"/>
          <w:rtl/>
          <w:lang w:bidi="ar-EG"/>
        </w:rPr>
        <w:t>"</w:t>
      </w:r>
      <w:r w:rsidRPr="008C1F54">
        <w:rPr>
          <w:rFonts w:hint="cs"/>
          <w:sz w:val="32"/>
          <w:szCs w:val="32"/>
          <w:rtl/>
          <w:lang w:bidi="ar"/>
        </w:rPr>
        <w:t>يجوز للمدير العام، بناء على توصية الرئيس المس</w:t>
      </w:r>
      <w:r>
        <w:rPr>
          <w:rFonts w:hint="cs"/>
          <w:sz w:val="32"/>
          <w:szCs w:val="32"/>
          <w:rtl/>
          <w:lang w:bidi="ar"/>
        </w:rPr>
        <w:t>ؤ</w:t>
      </w:r>
      <w:r w:rsidRPr="008C1F54">
        <w:rPr>
          <w:rFonts w:hint="cs"/>
          <w:sz w:val="32"/>
          <w:szCs w:val="32"/>
          <w:rtl/>
          <w:lang w:bidi="ar"/>
        </w:rPr>
        <w:t xml:space="preserve">ول، أن يمنح زيادة مؤقتة </w:t>
      </w:r>
      <w:r w:rsidRPr="008C1F54">
        <w:rPr>
          <w:sz w:val="32"/>
          <w:szCs w:val="32"/>
          <w:rtl/>
          <w:lang w:bidi="ar"/>
        </w:rPr>
        <w:t>لا تدخل في حساب المعاش التقاعدي</w:t>
      </w:r>
      <w:r w:rsidRPr="008C1F54">
        <w:rPr>
          <w:rFonts w:hint="cs"/>
          <w:sz w:val="32"/>
          <w:szCs w:val="32"/>
          <w:rtl/>
          <w:lang w:bidi="ar"/>
        </w:rPr>
        <w:t>، تعادل</w:t>
      </w:r>
      <w:r w:rsidRPr="008C1F54">
        <w:rPr>
          <w:sz w:val="32"/>
          <w:szCs w:val="32"/>
          <w:rtl/>
          <w:lang w:bidi="ar"/>
        </w:rPr>
        <w:t xml:space="preserve"> </w:t>
      </w:r>
      <w:r w:rsidRPr="008C1F54">
        <w:rPr>
          <w:rFonts w:hint="cs"/>
          <w:sz w:val="32"/>
          <w:szCs w:val="32"/>
          <w:rtl/>
          <w:lang w:bidi="ar"/>
        </w:rPr>
        <w:t>زيادة دورية واحدة أو أكثر، في مرتب الموظف المنتدب للعمل مؤقتا بعيدا عن المقر، إذا اقتنع أن المس</w:t>
      </w:r>
      <w:r>
        <w:rPr>
          <w:rFonts w:hint="cs"/>
          <w:sz w:val="32"/>
          <w:szCs w:val="32"/>
          <w:rtl/>
          <w:lang w:bidi="ar"/>
        </w:rPr>
        <w:t>ؤ</w:t>
      </w:r>
      <w:r w:rsidRPr="008C1F54">
        <w:rPr>
          <w:rFonts w:hint="cs"/>
          <w:sz w:val="32"/>
          <w:szCs w:val="32"/>
          <w:rtl/>
          <w:lang w:bidi="ar"/>
        </w:rPr>
        <w:t>وليات المنوطة بهذا الموظف قد تغيرت نتيجة النقل وأصبحت، بشكل مؤقت، أكبر من المس</w:t>
      </w:r>
      <w:r>
        <w:rPr>
          <w:rFonts w:hint="cs"/>
          <w:sz w:val="32"/>
          <w:szCs w:val="32"/>
          <w:rtl/>
          <w:lang w:bidi="ar"/>
        </w:rPr>
        <w:t>ؤ</w:t>
      </w:r>
      <w:r w:rsidRPr="008C1F54">
        <w:rPr>
          <w:rFonts w:hint="cs"/>
          <w:sz w:val="32"/>
          <w:szCs w:val="32"/>
          <w:rtl/>
          <w:lang w:bidi="ar"/>
        </w:rPr>
        <w:t>وليات المناظرة لمرتبه، لكن ليس إلى درجة تسوِّغ رفع مستوى الوظيفة، شريطة عدم منح الزيادة الدورية إلا إذا كان الانتداب لمدة لا تقل عن سنتين، وأن يُخفض كذلك، عند انتهاء الانتداب، مرتب الموظف  بقدر مماثل لمبلغ الزيادة الدورية الخاصة التي تلقاها</w:t>
      </w:r>
      <w:r>
        <w:rPr>
          <w:rFonts w:hint="cs"/>
          <w:sz w:val="32"/>
          <w:szCs w:val="32"/>
          <w:rtl/>
          <w:lang w:bidi="ar"/>
        </w:rPr>
        <w:t>.</w:t>
      </w:r>
      <w:r w:rsidRPr="008C1F54">
        <w:rPr>
          <w:rFonts w:hint="cs"/>
          <w:sz w:val="32"/>
          <w:szCs w:val="32"/>
          <w:rtl/>
          <w:lang w:bidi="ar"/>
        </w:rPr>
        <w:t>"</w:t>
      </w:r>
    </w:p>
    <w:p w:rsidR="00E26568" w:rsidRPr="00336B21" w:rsidRDefault="00E26568" w:rsidP="00E26568">
      <w:pPr>
        <w:pStyle w:val="NumberedParaAR"/>
        <w:ind w:right="144"/>
        <w:rPr>
          <w:lang w:bidi="ar-EG"/>
        </w:rPr>
      </w:pPr>
      <w:r w:rsidRPr="00336B21">
        <w:rPr>
          <w:rFonts w:hint="cs"/>
          <w:rtl/>
          <w:lang w:bidi="ar"/>
        </w:rPr>
        <w:t>وعلاوة على ذلك، تنص سياسة التنقل</w:t>
      </w:r>
      <w:r w:rsidRPr="00336B21">
        <w:rPr>
          <w:rStyle w:val="FootnoteReference"/>
          <w:rtl/>
          <w:lang w:bidi="ar"/>
        </w:rPr>
        <w:footnoteReference w:id="11"/>
      </w:r>
      <w:r w:rsidRPr="00336B21">
        <w:rPr>
          <w:rFonts w:hint="cs"/>
          <w:rtl/>
          <w:lang w:bidi="ar"/>
        </w:rPr>
        <w:t xml:space="preserve"> في منظمة العمل الدولية على ما يلي:</w:t>
      </w:r>
    </w:p>
    <w:p w:rsidR="00E26568" w:rsidRPr="008C1F54" w:rsidRDefault="00E26568" w:rsidP="00545E1D">
      <w:pPr>
        <w:pStyle w:val="NumberedParaAR"/>
        <w:numPr>
          <w:ilvl w:val="0"/>
          <w:numId w:val="0"/>
        </w:numPr>
        <w:spacing w:line="320" w:lineRule="exact"/>
        <w:ind w:left="567" w:right="142"/>
        <w:rPr>
          <w:sz w:val="32"/>
          <w:szCs w:val="32"/>
          <w:lang w:bidi="ar-EG"/>
        </w:rPr>
      </w:pPr>
      <w:r w:rsidRPr="008C1F54">
        <w:rPr>
          <w:rFonts w:hint="cs"/>
          <w:sz w:val="32"/>
          <w:szCs w:val="32"/>
          <w:rtl/>
          <w:lang w:bidi="ar"/>
        </w:rPr>
        <w:t xml:space="preserve">"يُدفع بدل يعادل مرتب ثلاث درجات إضافية، مضافا إليه تسوية مقر العمل إلى أي موظف يُنقل بالرتبة نفسها بعيدا عن المقر وفقا للمادة </w:t>
      </w:r>
      <w:r>
        <w:rPr>
          <w:rFonts w:hint="cs"/>
          <w:sz w:val="32"/>
          <w:szCs w:val="32"/>
          <w:rtl/>
          <w:lang w:bidi="ar"/>
        </w:rPr>
        <w:t>3-6</w:t>
      </w:r>
      <w:r w:rsidRPr="008C1F54">
        <w:rPr>
          <w:rFonts w:hint="cs"/>
          <w:sz w:val="32"/>
          <w:szCs w:val="32"/>
          <w:rtl/>
          <w:lang w:bidi="ar"/>
        </w:rPr>
        <w:t xml:space="preserve"> من نظام الموظفين</w:t>
      </w:r>
      <w:r>
        <w:rPr>
          <w:rFonts w:hint="cs"/>
          <w:sz w:val="32"/>
          <w:szCs w:val="32"/>
          <w:rtl/>
          <w:lang w:bidi="ar"/>
        </w:rPr>
        <w:t>.</w:t>
      </w:r>
      <w:r w:rsidRPr="008C1F54">
        <w:rPr>
          <w:rFonts w:hint="cs"/>
          <w:sz w:val="32"/>
          <w:szCs w:val="32"/>
          <w:rtl/>
          <w:lang w:bidi="ar"/>
        </w:rPr>
        <w:t>"</w:t>
      </w:r>
    </w:p>
    <w:p w:rsidR="00E26568" w:rsidRPr="00336B21" w:rsidRDefault="00E26568" w:rsidP="00E26568">
      <w:pPr>
        <w:pStyle w:val="NumberedParaAR"/>
        <w:ind w:right="144"/>
        <w:rPr>
          <w:lang w:bidi="ar-EG"/>
        </w:rPr>
      </w:pPr>
      <w:r w:rsidRPr="00336B21">
        <w:rPr>
          <w:rFonts w:hint="cs"/>
          <w:rtl/>
          <w:lang w:bidi="ar"/>
        </w:rPr>
        <w:t>وعلى نحو مماثل، يقدم الصندوق الدولي للتنمية الزراعية، كحافز للتنقل، "بدل الوظيفة الخاص" لمديري البرامج القطرية المنتدبين إلى مكاتب الصندوق القطرية</w:t>
      </w:r>
      <w:r w:rsidRPr="00336B21">
        <w:rPr>
          <w:rFonts w:hint="cs"/>
          <w:rtl/>
          <w:lang w:bidi="ar-EG"/>
        </w:rPr>
        <w:t>. و</w:t>
      </w:r>
      <w:r w:rsidRPr="00336B21">
        <w:rPr>
          <w:rFonts w:hint="cs"/>
          <w:rtl/>
          <w:lang w:bidi="ar"/>
        </w:rPr>
        <w:t>يعادل الحافز مرتب درجتين إضافيتين على الاقل إضافة إلى تسوية مقر العمل. وتنص الأحكام ذات الصلة على ما يلي:</w:t>
      </w:r>
    </w:p>
    <w:p w:rsidR="00E26568" w:rsidRPr="000960D4" w:rsidRDefault="00E26568" w:rsidP="00545E1D">
      <w:pPr>
        <w:pStyle w:val="NumberedParaAR"/>
        <w:numPr>
          <w:ilvl w:val="0"/>
          <w:numId w:val="0"/>
        </w:numPr>
        <w:tabs>
          <w:tab w:val="left" w:pos="1417"/>
        </w:tabs>
        <w:spacing w:line="320" w:lineRule="exact"/>
        <w:ind w:left="1134" w:right="142" w:hanging="567"/>
        <w:rPr>
          <w:sz w:val="32"/>
          <w:szCs w:val="32"/>
          <w:rtl/>
          <w:lang w:bidi="ar"/>
        </w:rPr>
      </w:pPr>
      <w:r w:rsidRPr="000960D4">
        <w:rPr>
          <w:rFonts w:hint="cs"/>
          <w:sz w:val="32"/>
          <w:szCs w:val="32"/>
          <w:rtl/>
          <w:lang w:bidi="ar"/>
        </w:rPr>
        <w:t>"</w:t>
      </w:r>
      <w:r>
        <w:rPr>
          <w:rFonts w:hint="cs"/>
          <w:sz w:val="32"/>
          <w:szCs w:val="32"/>
          <w:rtl/>
          <w:lang w:bidi="ar"/>
        </w:rPr>
        <w:t>3-5-2</w:t>
      </w:r>
      <w:r>
        <w:rPr>
          <w:sz w:val="32"/>
          <w:szCs w:val="32"/>
          <w:rtl/>
          <w:lang w:bidi="ar"/>
        </w:rPr>
        <w:tab/>
      </w:r>
      <w:r>
        <w:rPr>
          <w:rFonts w:hint="cs"/>
          <w:sz w:val="32"/>
          <w:szCs w:val="32"/>
          <w:rtl/>
          <w:lang w:bidi="ar"/>
        </w:rPr>
        <w:tab/>
      </w:r>
      <w:r w:rsidRPr="000960D4">
        <w:rPr>
          <w:rFonts w:hint="cs"/>
          <w:sz w:val="32"/>
          <w:szCs w:val="32"/>
          <w:rtl/>
          <w:lang w:bidi="ar"/>
        </w:rPr>
        <w:t xml:space="preserve">بدل الوظيفة الخاص بمكاتب الصندوق القُطرية </w:t>
      </w:r>
    </w:p>
    <w:p w:rsidR="00E26568" w:rsidRPr="000960D4" w:rsidRDefault="00E26568" w:rsidP="00545E1D">
      <w:pPr>
        <w:pStyle w:val="NumberedParaAR"/>
        <w:numPr>
          <w:ilvl w:val="0"/>
          <w:numId w:val="0"/>
        </w:numPr>
        <w:tabs>
          <w:tab w:val="left" w:pos="1417"/>
        </w:tabs>
        <w:spacing w:line="320" w:lineRule="exact"/>
        <w:ind w:left="567" w:right="142"/>
        <w:rPr>
          <w:sz w:val="32"/>
          <w:szCs w:val="32"/>
          <w:rtl/>
          <w:lang w:bidi="ar"/>
        </w:rPr>
      </w:pPr>
      <w:r w:rsidRPr="000960D4">
        <w:rPr>
          <w:rFonts w:hint="cs"/>
          <w:sz w:val="32"/>
          <w:szCs w:val="32"/>
          <w:rtl/>
          <w:lang w:bidi="ar"/>
        </w:rPr>
        <w:t>"("1")</w:t>
      </w:r>
      <w:r>
        <w:rPr>
          <w:rFonts w:hint="cs"/>
          <w:sz w:val="32"/>
          <w:szCs w:val="32"/>
          <w:rtl/>
          <w:lang w:bidi="ar"/>
        </w:rPr>
        <w:tab/>
      </w:r>
      <w:r w:rsidRPr="000960D4">
        <w:rPr>
          <w:rFonts w:hint="cs"/>
          <w:sz w:val="32"/>
          <w:szCs w:val="32"/>
          <w:rtl/>
          <w:lang w:bidi="ar"/>
        </w:rPr>
        <w:t xml:space="preserve">يكون مديرو البرامج القطرية المنتدبون إلى مكاتب الصندوق القطرية لمدة سنة واحدة على الأقل مؤهلين للحصول على بدل لا يدخل في حساب المعاش التقاعدي </w:t>
      </w:r>
      <w:r w:rsidRPr="000960D4">
        <w:rPr>
          <w:sz w:val="32"/>
          <w:szCs w:val="32"/>
          <w:rtl/>
          <w:lang w:bidi="ar"/>
        </w:rPr>
        <w:t>–</w:t>
      </w:r>
      <w:r w:rsidRPr="000960D4">
        <w:rPr>
          <w:rFonts w:ascii="Arial" w:hAnsi="Arial" w:cs="Arial" w:hint="cs"/>
          <w:sz w:val="32"/>
          <w:szCs w:val="32"/>
          <w:rtl/>
          <w:lang w:bidi="ar"/>
        </w:rPr>
        <w:t xml:space="preserve"> </w:t>
      </w:r>
      <w:r w:rsidRPr="000960D4">
        <w:rPr>
          <w:rFonts w:hint="cs"/>
          <w:sz w:val="32"/>
          <w:szCs w:val="32"/>
          <w:rtl/>
          <w:lang w:bidi="ar"/>
        </w:rPr>
        <w:t>ألا وهو بدل الوظيفة الخاص بمكاتب الصندوق القطرية</w:t>
      </w:r>
      <w:r w:rsidRPr="000960D4">
        <w:rPr>
          <w:sz w:val="32"/>
          <w:szCs w:val="32"/>
          <w:rtl/>
          <w:lang w:bidi="ar"/>
        </w:rPr>
        <w:t>–</w:t>
      </w:r>
      <w:r w:rsidRPr="000960D4">
        <w:rPr>
          <w:rFonts w:hint="cs"/>
          <w:sz w:val="32"/>
          <w:szCs w:val="32"/>
          <w:rtl/>
          <w:lang w:bidi="ar"/>
        </w:rPr>
        <w:t xml:space="preserve"> طوال مدة انتدابهم إلى أحد مراكز العمل الميدانية، شريطة توفر الميزانية وإدراج الوظيفة في الخطة الاستراتيجية للقوى العاملة.</w:t>
      </w:r>
    </w:p>
    <w:p w:rsidR="00E26568" w:rsidRPr="000960D4" w:rsidRDefault="00E26568" w:rsidP="00545E1D">
      <w:pPr>
        <w:pStyle w:val="NumberedParaAR"/>
        <w:numPr>
          <w:ilvl w:val="0"/>
          <w:numId w:val="0"/>
        </w:numPr>
        <w:tabs>
          <w:tab w:val="left" w:pos="1417"/>
        </w:tabs>
        <w:spacing w:line="320" w:lineRule="exact"/>
        <w:ind w:left="567" w:right="142"/>
        <w:rPr>
          <w:sz w:val="32"/>
          <w:szCs w:val="32"/>
          <w:rtl/>
          <w:lang w:bidi="ar"/>
        </w:rPr>
      </w:pPr>
      <w:r w:rsidRPr="000960D4">
        <w:rPr>
          <w:rFonts w:hint="cs"/>
          <w:sz w:val="32"/>
          <w:szCs w:val="32"/>
          <w:rtl/>
          <w:lang w:bidi="ar"/>
        </w:rPr>
        <w:t>"("2")</w:t>
      </w:r>
      <w:r>
        <w:rPr>
          <w:sz w:val="32"/>
          <w:szCs w:val="32"/>
          <w:rtl/>
          <w:lang w:bidi="ar"/>
        </w:rPr>
        <w:tab/>
      </w:r>
      <w:r w:rsidRPr="000960D4">
        <w:rPr>
          <w:rFonts w:hint="cs"/>
          <w:sz w:val="32"/>
          <w:szCs w:val="32"/>
          <w:rtl/>
          <w:lang w:bidi="ar"/>
        </w:rPr>
        <w:t>ويجري حساب بدل الوظيفة الخاص بمكاتب الصندوق</w:t>
      </w:r>
      <w:r w:rsidRPr="000960D4">
        <w:rPr>
          <w:rFonts w:hint="cs"/>
          <w:iCs/>
          <w:sz w:val="32"/>
          <w:szCs w:val="32"/>
          <w:rtl/>
          <w:lang w:bidi="ar"/>
        </w:rPr>
        <w:t xml:space="preserve"> </w:t>
      </w:r>
      <w:r w:rsidRPr="000960D4">
        <w:rPr>
          <w:rFonts w:hint="cs"/>
          <w:sz w:val="32"/>
          <w:szCs w:val="32"/>
          <w:rtl/>
          <w:lang w:bidi="ar"/>
        </w:rPr>
        <w:t xml:space="preserve">القطرية وفقا للإجراءات المتبعة في حساب بدل الوظيفة الخاص المعياري المبينة في القسم </w:t>
      </w:r>
      <w:r>
        <w:rPr>
          <w:rFonts w:hint="cs"/>
          <w:sz w:val="32"/>
          <w:szCs w:val="32"/>
          <w:rtl/>
          <w:lang w:bidi="ar"/>
        </w:rPr>
        <w:t>3-6-5</w:t>
      </w:r>
      <w:r w:rsidRPr="000960D4">
        <w:rPr>
          <w:rFonts w:hint="cs"/>
          <w:sz w:val="32"/>
          <w:szCs w:val="32"/>
          <w:rtl/>
          <w:lang w:bidi="ar"/>
        </w:rPr>
        <w:t xml:space="preserve"> وتظل قيمة هذا البدل دون تغيير طوال مدة الانتداب، بينما قد يختلف مبلغ تسوية مقر العمل المرتبط بهذا البدل وفقا لمضاعف كل شهر.</w:t>
      </w:r>
    </w:p>
    <w:p w:rsidR="00E26568" w:rsidRPr="000960D4" w:rsidRDefault="00E26568" w:rsidP="00545E1D">
      <w:pPr>
        <w:pStyle w:val="NumberedParaAR"/>
        <w:numPr>
          <w:ilvl w:val="0"/>
          <w:numId w:val="0"/>
        </w:numPr>
        <w:spacing w:line="320" w:lineRule="exact"/>
        <w:ind w:left="567" w:right="142"/>
        <w:rPr>
          <w:sz w:val="32"/>
          <w:szCs w:val="32"/>
          <w:rtl/>
          <w:lang w:bidi="ar"/>
        </w:rPr>
      </w:pPr>
      <w:r w:rsidRPr="000960D4">
        <w:rPr>
          <w:rFonts w:hint="cs"/>
          <w:sz w:val="32"/>
          <w:szCs w:val="32"/>
          <w:rtl/>
          <w:lang w:bidi="ar"/>
        </w:rPr>
        <w:t>"[...]</w:t>
      </w:r>
    </w:p>
    <w:p w:rsidR="00E26568" w:rsidRPr="000960D4" w:rsidRDefault="00E26568" w:rsidP="00545E1D">
      <w:pPr>
        <w:pStyle w:val="NumberedParaAR"/>
        <w:numPr>
          <w:ilvl w:val="0"/>
          <w:numId w:val="0"/>
        </w:numPr>
        <w:tabs>
          <w:tab w:val="left" w:pos="1417"/>
        </w:tabs>
        <w:spacing w:line="320" w:lineRule="exact"/>
        <w:ind w:left="567" w:right="142"/>
        <w:rPr>
          <w:sz w:val="32"/>
          <w:szCs w:val="32"/>
          <w:rtl/>
          <w:lang w:bidi="ar"/>
        </w:rPr>
      </w:pPr>
      <w:r w:rsidRPr="000960D4">
        <w:rPr>
          <w:rFonts w:hint="cs"/>
          <w:sz w:val="32"/>
          <w:szCs w:val="32"/>
          <w:rtl/>
          <w:lang w:bidi="ar"/>
        </w:rPr>
        <w:t>"("4"</w:t>
      </w:r>
      <w:r>
        <w:rPr>
          <w:rFonts w:hint="cs"/>
          <w:sz w:val="32"/>
          <w:szCs w:val="32"/>
          <w:rtl/>
          <w:lang w:bidi="ar"/>
        </w:rPr>
        <w:t>)</w:t>
      </w:r>
      <w:r>
        <w:rPr>
          <w:sz w:val="32"/>
          <w:szCs w:val="32"/>
          <w:rtl/>
          <w:lang w:bidi="ar"/>
        </w:rPr>
        <w:tab/>
      </w:r>
      <w:r w:rsidRPr="000960D4">
        <w:rPr>
          <w:rFonts w:hint="cs"/>
          <w:sz w:val="32"/>
          <w:szCs w:val="32"/>
          <w:rtl/>
          <w:lang w:bidi="ar"/>
        </w:rPr>
        <w:t>يتوقف</w:t>
      </w:r>
      <w:r w:rsidRPr="000960D4">
        <w:rPr>
          <w:rFonts w:ascii="Arial" w:hAnsi="Arial" w:cs="Arial" w:hint="cs"/>
          <w:sz w:val="32"/>
          <w:szCs w:val="32"/>
          <w:rtl/>
          <w:lang w:bidi="ar"/>
        </w:rPr>
        <w:t xml:space="preserve"> </w:t>
      </w:r>
      <w:r w:rsidRPr="000960D4">
        <w:rPr>
          <w:rFonts w:hint="cs"/>
          <w:sz w:val="32"/>
          <w:szCs w:val="32"/>
          <w:rtl/>
          <w:lang w:bidi="ar"/>
        </w:rPr>
        <w:t>بدل الوظيفة الخاص بمكاتب الصندوق</w:t>
      </w:r>
      <w:r w:rsidRPr="000960D4">
        <w:rPr>
          <w:rFonts w:hint="cs"/>
          <w:iCs/>
          <w:sz w:val="32"/>
          <w:szCs w:val="32"/>
          <w:rtl/>
          <w:lang w:bidi="ar"/>
        </w:rPr>
        <w:t xml:space="preserve"> </w:t>
      </w:r>
      <w:r w:rsidRPr="000960D4">
        <w:rPr>
          <w:rFonts w:hint="cs"/>
          <w:sz w:val="32"/>
          <w:szCs w:val="32"/>
          <w:rtl/>
          <w:lang w:bidi="ar"/>
        </w:rPr>
        <w:t>القطرية عند الانتداب إلى المقر".</w:t>
      </w:r>
    </w:p>
    <w:p w:rsidR="00E26568" w:rsidRPr="00336B21" w:rsidRDefault="00E26568" w:rsidP="00545E1D">
      <w:pPr>
        <w:pStyle w:val="Heading1AR"/>
        <w:keepLines/>
        <w:tabs>
          <w:tab w:val="left" w:pos="566"/>
        </w:tabs>
        <w:spacing w:after="240" w:line="360" w:lineRule="exact"/>
        <w:ind w:right="142"/>
        <w:rPr>
          <w:lang w:bidi="ar-EG"/>
        </w:rPr>
      </w:pPr>
      <w:r w:rsidRPr="00336B21">
        <w:rPr>
          <w:rFonts w:hint="cs"/>
          <w:rtl/>
          <w:lang w:bidi="ar-EG"/>
        </w:rPr>
        <w:lastRenderedPageBreak/>
        <w:t>ثالثا.</w:t>
      </w:r>
      <w:r>
        <w:rPr>
          <w:rtl/>
          <w:lang w:bidi="ar-EG"/>
        </w:rPr>
        <w:tab/>
      </w:r>
      <w:r w:rsidRPr="00336B21">
        <w:rPr>
          <w:rtl/>
          <w:lang w:bidi="ar-EG"/>
        </w:rPr>
        <w:t xml:space="preserve">دعم </w:t>
      </w:r>
      <w:r w:rsidRPr="00336B21">
        <w:rPr>
          <w:rFonts w:hint="cs"/>
          <w:rtl/>
          <w:lang w:bidi="ar-EG"/>
        </w:rPr>
        <w:t>التنقل</w:t>
      </w:r>
      <w:r w:rsidRPr="00336B21">
        <w:rPr>
          <w:rtl/>
          <w:lang w:bidi="ar-EG"/>
        </w:rPr>
        <w:t xml:space="preserve"> الجغرافي في مجموعة </w:t>
      </w:r>
      <w:r w:rsidRPr="00336B21">
        <w:rPr>
          <w:rFonts w:hint="cs"/>
          <w:rtl/>
          <w:lang w:bidi="ar-EG"/>
        </w:rPr>
        <w:t>عناصر الأجر في</w:t>
      </w:r>
      <w:r w:rsidRPr="00336B21">
        <w:rPr>
          <w:rtl/>
          <w:lang w:bidi="ar-EG"/>
        </w:rPr>
        <w:t xml:space="preserve"> </w:t>
      </w:r>
      <w:r w:rsidRPr="00336B21">
        <w:rPr>
          <w:rFonts w:hint="cs"/>
          <w:rtl/>
          <w:lang w:bidi="ar-EG"/>
        </w:rPr>
        <w:t>ال</w:t>
      </w:r>
      <w:r w:rsidRPr="00336B21">
        <w:rPr>
          <w:rtl/>
          <w:lang w:bidi="ar-EG"/>
        </w:rPr>
        <w:t xml:space="preserve">نظام الموحد </w:t>
      </w:r>
      <w:r w:rsidRPr="00336B21">
        <w:rPr>
          <w:rFonts w:hint="cs"/>
          <w:rtl/>
          <w:lang w:bidi="ar-EG"/>
        </w:rPr>
        <w:t>ل</w:t>
      </w:r>
      <w:r w:rsidRPr="00336B21">
        <w:rPr>
          <w:rtl/>
          <w:lang w:bidi="ar-EG"/>
        </w:rPr>
        <w:t>لأمم المتحدة</w:t>
      </w:r>
    </w:p>
    <w:p w:rsidR="00E26568" w:rsidRPr="00336B21" w:rsidRDefault="00E26568" w:rsidP="00545E1D">
      <w:pPr>
        <w:pStyle w:val="NumberedParaAR"/>
        <w:keepNext/>
        <w:keepLines/>
        <w:ind w:right="142"/>
        <w:rPr>
          <w:lang w:bidi="ar-EG"/>
        </w:rPr>
      </w:pPr>
      <w:r w:rsidRPr="00336B21">
        <w:rPr>
          <w:rFonts w:hint="cs"/>
          <w:rtl/>
          <w:lang w:bidi="ar"/>
        </w:rPr>
        <w:t xml:space="preserve">ودعما للتنقل الجغرافي، </w:t>
      </w:r>
      <w:r>
        <w:rPr>
          <w:rFonts w:hint="cs"/>
          <w:rtl/>
          <w:lang w:bidi="ar"/>
        </w:rPr>
        <w:t>ي</w:t>
      </w:r>
      <w:r w:rsidRPr="00336B21">
        <w:rPr>
          <w:rFonts w:hint="cs"/>
          <w:rtl/>
          <w:lang w:bidi="ar"/>
        </w:rPr>
        <w:t xml:space="preserve">ضمن </w:t>
      </w:r>
      <w:r w:rsidRPr="00336B21">
        <w:rPr>
          <w:rtl/>
          <w:lang w:bidi="ar"/>
        </w:rPr>
        <w:t xml:space="preserve">نظام الأمم المتحدة الموحد للمرتبات والبدلات </w:t>
      </w:r>
      <w:r w:rsidRPr="00336B21">
        <w:rPr>
          <w:rFonts w:hint="cs"/>
          <w:rtl/>
          <w:lang w:bidi="ar"/>
        </w:rPr>
        <w:t>وغيرها من شروط الخدمة عددا من الاستحقاقات، ومن ثمَّ تمنحها الويبو بالفعل، وهي:</w:t>
      </w:r>
    </w:p>
    <w:p w:rsidR="00E26568" w:rsidRPr="00336B21" w:rsidRDefault="00E26568" w:rsidP="00545E1D">
      <w:pPr>
        <w:pStyle w:val="NumberedParaAR"/>
        <w:numPr>
          <w:ilvl w:val="0"/>
          <w:numId w:val="0"/>
        </w:numPr>
        <w:rPr>
          <w:i/>
          <w:iCs/>
          <w:lang w:bidi="ar-EG"/>
        </w:rPr>
      </w:pPr>
      <w:r w:rsidRPr="00336B21">
        <w:rPr>
          <w:rFonts w:hint="cs"/>
          <w:i/>
          <w:iCs/>
          <w:rtl/>
          <w:lang w:bidi="ar"/>
        </w:rPr>
        <w:t>مصاريف السفر</w:t>
      </w:r>
    </w:p>
    <w:p w:rsidR="00E26568" w:rsidRPr="00336B21" w:rsidRDefault="00E26568" w:rsidP="00E26568">
      <w:pPr>
        <w:pStyle w:val="NumberedParaAR"/>
        <w:ind w:right="144"/>
        <w:rPr>
          <w:lang w:bidi="ar-EG"/>
        </w:rPr>
      </w:pPr>
      <w:r w:rsidRPr="00336B21">
        <w:rPr>
          <w:rFonts w:hint="cs"/>
          <w:rtl/>
          <w:lang w:bidi="ar"/>
        </w:rPr>
        <w:t>تدفع الويبو مصاريف سفر الموظفين المعينين دوليا عند انتدابهم إلى مركز عمل آخر. كما تدفع الويبو مصاريف سفر زوجة الموظف و/أو الأطفال المعالين إذا كان الانتداب لمدة سنة واحدة على الأقل.</w:t>
      </w:r>
    </w:p>
    <w:p w:rsidR="00E26568" w:rsidRPr="00336B21" w:rsidRDefault="00E26568" w:rsidP="00545E1D">
      <w:pPr>
        <w:pStyle w:val="NumberedParaAR"/>
        <w:numPr>
          <w:ilvl w:val="0"/>
          <w:numId w:val="0"/>
        </w:numPr>
        <w:rPr>
          <w:i/>
          <w:iCs/>
          <w:lang w:bidi="ar-EG"/>
        </w:rPr>
      </w:pPr>
      <w:r w:rsidRPr="00336B21">
        <w:rPr>
          <w:rFonts w:hint="cs"/>
          <w:i/>
          <w:iCs/>
          <w:rtl/>
          <w:lang w:bidi="ar"/>
        </w:rPr>
        <w:t>الانتقال/ الشحن</w:t>
      </w:r>
    </w:p>
    <w:p w:rsidR="00E26568" w:rsidRPr="00336B21" w:rsidRDefault="00E26568" w:rsidP="00E26568">
      <w:pPr>
        <w:pStyle w:val="NumberedParaAR"/>
        <w:ind w:right="144"/>
        <w:rPr>
          <w:lang w:bidi="ar-EG"/>
        </w:rPr>
      </w:pPr>
      <w:r w:rsidRPr="00336B21">
        <w:rPr>
          <w:rFonts w:hint="cs"/>
          <w:rtl/>
          <w:lang w:bidi="ar-EG"/>
        </w:rPr>
        <w:t>ت</w:t>
      </w:r>
      <w:r w:rsidRPr="00336B21">
        <w:rPr>
          <w:rFonts w:hint="cs"/>
          <w:rtl/>
          <w:lang w:bidi="ar"/>
        </w:rPr>
        <w:t>دفع الويبو تكلفة نقل الأمتعة بالكامل أو تكلفة نقل شحنات صغيرة من اللوازم المنزلية والأمتعة الشخصية للموظف ومن يعول، ويعتمد هذا على عوامل منها طول مدة الانتداب.</w:t>
      </w:r>
    </w:p>
    <w:p w:rsidR="00E26568" w:rsidRPr="00336B21" w:rsidRDefault="00E26568" w:rsidP="00545E1D">
      <w:pPr>
        <w:pStyle w:val="NumberedParaAR"/>
        <w:numPr>
          <w:ilvl w:val="0"/>
          <w:numId w:val="0"/>
        </w:numPr>
        <w:rPr>
          <w:i/>
          <w:iCs/>
          <w:lang w:bidi="ar-EG"/>
        </w:rPr>
      </w:pPr>
      <w:r w:rsidRPr="00336B21">
        <w:rPr>
          <w:rFonts w:hint="cs"/>
          <w:i/>
          <w:iCs/>
          <w:rtl/>
          <w:lang w:bidi="ar"/>
        </w:rPr>
        <w:t xml:space="preserve">بدل </w:t>
      </w:r>
      <w:r w:rsidRPr="00336B21">
        <w:rPr>
          <w:i/>
          <w:iCs/>
          <w:rtl/>
          <w:lang w:bidi="ar"/>
        </w:rPr>
        <w:t>عدم نقل الأمتعة</w:t>
      </w:r>
    </w:p>
    <w:p w:rsidR="00E26568" w:rsidRPr="00336B21" w:rsidRDefault="00E26568" w:rsidP="00E26568">
      <w:pPr>
        <w:pStyle w:val="NumberedParaAR"/>
        <w:ind w:right="144"/>
        <w:rPr>
          <w:lang w:bidi="ar-EG"/>
        </w:rPr>
      </w:pPr>
      <w:r w:rsidRPr="00336B21">
        <w:rPr>
          <w:rFonts w:hint="cs"/>
          <w:rtl/>
          <w:lang w:bidi="ar"/>
        </w:rPr>
        <w:t xml:space="preserve">ويهدف بدل </w:t>
      </w:r>
      <w:r w:rsidRPr="00336B21">
        <w:rPr>
          <w:rtl/>
          <w:lang w:bidi="ar"/>
        </w:rPr>
        <w:t>عدم نقل الأمتعة</w:t>
      </w:r>
      <w:r w:rsidRPr="00336B21">
        <w:rPr>
          <w:rFonts w:hint="cs"/>
          <w:rtl/>
          <w:lang w:bidi="ar"/>
        </w:rPr>
        <w:t xml:space="preserve"> إلى التعويض عن عدم نقل الأمتعة الشخصية واللوازم المنزلية. ويحق للموظفين الحصول فقط على مصاريف نقل شحنات صغيرة، كما يحق لهم الحصول على تكلفة نقل الأمتعة بالكامل. ويجوز للموظفين الذين يختارون عدم ممارسة الاستحقاق الحصول على هذا البدل. يُدفع هذا البدل لمدة أقصاها </w:t>
      </w:r>
      <w:r w:rsidRPr="00336B21">
        <w:rPr>
          <w:rtl/>
        </w:rPr>
        <w:t>خمس سنوات من الخدمة المتواصلة في مركز العمل نفسه</w:t>
      </w:r>
      <w:r w:rsidRPr="00336B21">
        <w:rPr>
          <w:rFonts w:hint="cs"/>
          <w:rtl/>
        </w:rPr>
        <w:t>.</w:t>
      </w:r>
    </w:p>
    <w:p w:rsidR="00E26568" w:rsidRPr="00336B21" w:rsidRDefault="00E26568" w:rsidP="00E26568">
      <w:pPr>
        <w:pStyle w:val="NumberedParaAR"/>
        <w:ind w:right="144"/>
        <w:rPr>
          <w:lang w:bidi="ar-EG"/>
        </w:rPr>
      </w:pPr>
      <w:r w:rsidRPr="00336B21">
        <w:rPr>
          <w:rFonts w:hint="cs"/>
          <w:rtl/>
          <w:lang w:bidi="ar"/>
        </w:rPr>
        <w:t xml:space="preserve">وتجدر الإشارة إلى أن بدل عدم نقل الأمتعة سيتوقف للموظفين الذين ينتقلون بعد أن تدخل مجموعة </w:t>
      </w:r>
      <w:r w:rsidRPr="00336B21">
        <w:rPr>
          <w:rtl/>
          <w:lang w:bidi="ar"/>
        </w:rPr>
        <w:t>عناصر الأجر الموحدة</w:t>
      </w:r>
      <w:r w:rsidRPr="00336B21">
        <w:rPr>
          <w:rFonts w:hint="cs"/>
          <w:rtl/>
          <w:lang w:bidi="ar"/>
        </w:rPr>
        <w:t xml:space="preserve"> المنقحة حيز النفاذ. وكان هذا البدل بديلا مفيدا لنقل الأمتعة بالكامل، على سبيل المثال للموظفين الذين يختارون عدم نقل جميع اللوازم المنزلية مدة الانتداب. كما أن وقف هذا البدل من شأنه أن يشكل عاملا مثبطا لتنقل موظفي الويبو</w:t>
      </w:r>
      <w:r>
        <w:rPr>
          <w:rFonts w:hint="eastAsia"/>
          <w:rtl/>
          <w:lang w:bidi="ar"/>
        </w:rPr>
        <w:t> </w:t>
      </w:r>
      <w:r w:rsidRPr="00336B21">
        <w:rPr>
          <w:rFonts w:hint="cs"/>
          <w:rtl/>
          <w:lang w:bidi="ar"/>
        </w:rPr>
        <w:t>جغرافيا.</w:t>
      </w:r>
    </w:p>
    <w:p w:rsidR="00E26568" w:rsidRPr="00336B21" w:rsidRDefault="00E26568" w:rsidP="00545E1D">
      <w:pPr>
        <w:pStyle w:val="NumberedParaAR"/>
        <w:numPr>
          <w:ilvl w:val="0"/>
          <w:numId w:val="0"/>
        </w:numPr>
        <w:rPr>
          <w:i/>
          <w:iCs/>
          <w:lang w:bidi="ar-EG"/>
        </w:rPr>
      </w:pPr>
      <w:r w:rsidRPr="00336B21">
        <w:rPr>
          <w:rFonts w:hint="cs"/>
          <w:i/>
          <w:iCs/>
          <w:rtl/>
          <w:lang w:bidi="ar-EG"/>
        </w:rPr>
        <w:t>بدل التنقل/حافز التنقل</w:t>
      </w:r>
    </w:p>
    <w:p w:rsidR="00E26568" w:rsidRPr="00336B21" w:rsidRDefault="00E26568" w:rsidP="00E26568">
      <w:pPr>
        <w:pStyle w:val="NumberedParaAR"/>
        <w:ind w:right="144"/>
        <w:rPr>
          <w:lang w:bidi="ar-EG"/>
        </w:rPr>
      </w:pPr>
      <w:r w:rsidRPr="00336B21">
        <w:rPr>
          <w:rFonts w:hint="cs"/>
          <w:rtl/>
          <w:lang w:bidi="ar"/>
        </w:rPr>
        <w:t xml:space="preserve">ويتمثل الغرض من بدل التنقل الحالي في تشجيع الموظفين المعينين دوليا على الانتقال من مركز عمل إلى آخر، ويختلف هذا البدل باختلاف عدد مرات الانتداب. ولكي يكون الموظف مستحقا لهذا البدل، يجب انتدابه إلى مركز عمل لمدة سنة واحدة أو أكثر، و ان يكون قد قضي خمس سنوات متتالية من الخدمة السابقة كموظف في الويبو أو في منظمة أخرى تطبق النظام الموحد للأمم المتحدة. وفي مراكز العمل من الفئة ألف </w:t>
      </w:r>
      <w:r w:rsidRPr="00336B21">
        <w:rPr>
          <w:rFonts w:hint="cs"/>
          <w:rtl/>
          <w:lang w:bidi="ar-EG"/>
        </w:rPr>
        <w:t>إلى الفئة هاء</w:t>
      </w:r>
      <w:r w:rsidRPr="00336B21">
        <w:rPr>
          <w:rFonts w:hint="cs"/>
          <w:rtl/>
          <w:lang w:bidi="ar"/>
        </w:rPr>
        <w:t>، يحصل الموظفون المؤهلون هذا البدل</w:t>
      </w:r>
      <w:r w:rsidRPr="00336B21">
        <w:rPr>
          <w:rStyle w:val="FootnoteReference"/>
          <w:rtl/>
          <w:lang w:bidi="ar"/>
        </w:rPr>
        <w:footnoteReference w:id="12"/>
      </w:r>
      <w:r w:rsidRPr="00336B21">
        <w:rPr>
          <w:rFonts w:hint="cs"/>
          <w:rtl/>
          <w:lang w:bidi="ar"/>
        </w:rPr>
        <w:t xml:space="preserve"> بدءا من الانتداب الثاني لمدة سنة واحدة أو أكثر. أما في مراكز العمل من الفئة "حاء"</w:t>
      </w:r>
      <w:r w:rsidRPr="00336B21">
        <w:rPr>
          <w:rStyle w:val="FootnoteReference"/>
          <w:rtl/>
          <w:lang w:bidi="ar"/>
        </w:rPr>
        <w:footnoteReference w:id="13"/>
      </w:r>
      <w:r w:rsidRPr="00336B21">
        <w:rPr>
          <w:rFonts w:hint="cs"/>
          <w:rtl/>
          <w:lang w:bidi="ar"/>
        </w:rPr>
        <w:t>، فيسري هذا البدل للموظفين المؤهلين بدءا من الانتداب الرابع لمدة سنة واحدة أو أكثر، أو إذا كان قد تم انتداب الموظف مرتين أو أكثر، مدة كل منها سنة واحدة أو أكثر، في مراكز العمل</w:t>
      </w:r>
      <w:r w:rsidRPr="00336B21">
        <w:rPr>
          <w:rFonts w:hint="cs"/>
          <w:rtl/>
          <w:lang w:bidi="ar-EG"/>
        </w:rPr>
        <w:t xml:space="preserve"> من الفئة </w:t>
      </w:r>
      <w:r w:rsidRPr="00336B21">
        <w:rPr>
          <w:rFonts w:hint="cs"/>
          <w:rtl/>
          <w:lang w:bidi="ar"/>
        </w:rPr>
        <w:t xml:space="preserve">ألف إلى الفئة </w:t>
      </w:r>
      <w:r w:rsidRPr="00336B21">
        <w:rPr>
          <w:rFonts w:hint="cs"/>
          <w:rtl/>
          <w:lang w:bidi="ar-EG"/>
        </w:rPr>
        <w:t>هاء</w:t>
      </w:r>
      <w:r w:rsidRPr="00336B21">
        <w:rPr>
          <w:rFonts w:hint="cs"/>
          <w:rtl/>
          <w:lang w:bidi="ar"/>
        </w:rPr>
        <w:t>.</w:t>
      </w:r>
    </w:p>
    <w:p w:rsidR="00E26568" w:rsidRPr="00336B21" w:rsidRDefault="00E26568" w:rsidP="00E26568">
      <w:pPr>
        <w:pStyle w:val="NumberedParaAR"/>
        <w:ind w:right="144"/>
        <w:rPr>
          <w:lang w:bidi="ar-EG"/>
        </w:rPr>
      </w:pPr>
      <w:r w:rsidRPr="00336B21">
        <w:rPr>
          <w:rFonts w:hint="cs"/>
          <w:rtl/>
          <w:lang w:bidi="ar"/>
        </w:rPr>
        <w:lastRenderedPageBreak/>
        <w:t xml:space="preserve">ويتوقف، عند دخول مجموعة عناصر الأجر المنقحة حيز النفاذ، بدل التنقل ويُستعاض عنه بحافز التنقل الذي سيسري فقط على الموظفين المنتدبين إلى مراكز العمل من الفئة ألف إلى الفئة هاء، شريطة قضاء خمس سنوات متتالية من الخدمة السابقة على الأقل في منظمة تطبق النظام الموحد، ويُطبق بدءا من الانتداب الثاني. علما بأن حافز التنقل لا يسري على الموظفين المنتدبين إلى مراكز عمل </w:t>
      </w:r>
      <w:r w:rsidRPr="00336B21">
        <w:rPr>
          <w:rFonts w:hint="cs"/>
          <w:rtl/>
          <w:lang w:bidi="ar-EG"/>
        </w:rPr>
        <w:t>من الفئة حاء</w:t>
      </w:r>
      <w:r w:rsidRPr="00336B21">
        <w:rPr>
          <w:rFonts w:hint="cs"/>
          <w:rtl/>
          <w:lang w:bidi="ar"/>
        </w:rPr>
        <w:t>.</w:t>
      </w:r>
    </w:p>
    <w:p w:rsidR="00E26568" w:rsidRPr="00336B21" w:rsidRDefault="00E26568" w:rsidP="00E26568">
      <w:pPr>
        <w:pStyle w:val="NumberedParaAR"/>
        <w:ind w:right="144"/>
        <w:rPr>
          <w:lang w:bidi="ar-EG"/>
        </w:rPr>
      </w:pPr>
      <w:r w:rsidRPr="00336B21">
        <w:rPr>
          <w:rFonts w:hint="cs"/>
          <w:rtl/>
          <w:lang w:bidi="ar"/>
        </w:rPr>
        <w:t>وتجدر الإشارة إلى أنه نظرا إلى أن بدل التنقل الحالي لا يسري إلا بدءا من الانتداب الثاني في مراكز العمل من الفئة</w:t>
      </w:r>
      <w:r w:rsidRPr="00336B21">
        <w:rPr>
          <w:rFonts w:ascii="Arial" w:eastAsia="SimSun" w:hAnsi="Arial" w:cs="Arial"/>
          <w:sz w:val="22"/>
          <w:szCs w:val="24"/>
          <w:lang w:eastAsia="zh-CN"/>
        </w:rPr>
        <w:t xml:space="preserve"> </w:t>
      </w:r>
      <w:r w:rsidRPr="00336B21">
        <w:rPr>
          <w:rFonts w:hint="cs"/>
          <w:rtl/>
          <w:lang w:bidi="ar"/>
        </w:rPr>
        <w:t>ألف إلى الفئة هاء، وأن الويبو ليس لديها سوى أربعة مكاتب صغيرة في مراكز العمل من الفئة ألف (بكين، موسكو، ريو دي جانيرو، سنغافورة)</w:t>
      </w:r>
      <w:r w:rsidRPr="00336B21">
        <w:rPr>
          <w:rStyle w:val="FootnoteReference"/>
          <w:rtl/>
          <w:lang w:bidi="ar"/>
        </w:rPr>
        <w:t xml:space="preserve"> </w:t>
      </w:r>
      <w:r w:rsidRPr="00336B21">
        <w:rPr>
          <w:rStyle w:val="FootnoteReference"/>
          <w:rtl/>
          <w:lang w:bidi="ar"/>
        </w:rPr>
        <w:footnoteReference w:id="14"/>
      </w:r>
      <w:r w:rsidRPr="00336B21">
        <w:rPr>
          <w:rFonts w:hint="cs"/>
          <w:rtl/>
          <w:lang w:bidi="ar"/>
        </w:rPr>
        <w:t>، فلن يسري هذا البدل على معظم موظفي الويبو إذا انتقلوا إلى هذه المكاتب. كما أن هناك حالات لم يستوف فيها الموظفون عدد سنوات الخدمة السابقة المطلوبة للحصول على هذا البدل.</w:t>
      </w:r>
    </w:p>
    <w:p w:rsidR="00E26568" w:rsidRPr="00336B21" w:rsidRDefault="00E26568" w:rsidP="00E26568">
      <w:pPr>
        <w:pStyle w:val="NumberedParaAR"/>
        <w:tabs>
          <w:tab w:val="clear" w:pos="567"/>
          <w:tab w:val="num" w:pos="715"/>
        </w:tabs>
        <w:ind w:right="144"/>
        <w:rPr>
          <w:lang w:bidi="ar-EG"/>
        </w:rPr>
      </w:pPr>
      <w:r w:rsidRPr="00336B21">
        <w:rPr>
          <w:rtl/>
          <w:lang w:bidi="ar-EG"/>
        </w:rPr>
        <w:t xml:space="preserve">وعلاوة على ذلك، فإن </w:t>
      </w:r>
      <w:r w:rsidRPr="00336B21">
        <w:rPr>
          <w:rFonts w:hint="cs"/>
          <w:rtl/>
          <w:lang w:bidi="ar-EG"/>
        </w:rPr>
        <w:t>منع حالات الانتداب</w:t>
      </w:r>
      <w:r w:rsidRPr="00336B21">
        <w:rPr>
          <w:rtl/>
          <w:lang w:bidi="ar-EG"/>
        </w:rPr>
        <w:t xml:space="preserve"> </w:t>
      </w:r>
      <w:r w:rsidRPr="00336B21">
        <w:rPr>
          <w:rFonts w:hint="cs"/>
          <w:rtl/>
          <w:lang w:bidi="ar-EG"/>
        </w:rPr>
        <w:t>إلى</w:t>
      </w:r>
      <w:r w:rsidRPr="00336B21">
        <w:rPr>
          <w:rtl/>
          <w:lang w:bidi="ar-EG"/>
        </w:rPr>
        <w:t xml:space="preserve"> مراكز العمل</w:t>
      </w:r>
      <w:r w:rsidRPr="00336B21">
        <w:rPr>
          <w:rFonts w:hint="cs"/>
          <w:rtl/>
          <w:lang w:bidi="ar-EG"/>
        </w:rPr>
        <w:t xml:space="preserve"> من الفئة حاء</w:t>
      </w:r>
      <w:r w:rsidRPr="00336B21">
        <w:rPr>
          <w:rtl/>
          <w:lang w:bidi="ar-EG"/>
        </w:rPr>
        <w:t xml:space="preserve"> </w:t>
      </w:r>
      <w:r w:rsidRPr="00336B21">
        <w:rPr>
          <w:rFonts w:hint="cs"/>
          <w:rtl/>
          <w:lang w:bidi="ar-EG"/>
        </w:rPr>
        <w:t xml:space="preserve">من الحصول على </w:t>
      </w:r>
      <w:r w:rsidRPr="00336B21">
        <w:rPr>
          <w:rtl/>
          <w:lang w:bidi="ar-EG"/>
        </w:rPr>
        <w:t xml:space="preserve">حافز التنقل الجديد </w:t>
      </w:r>
      <w:r w:rsidRPr="00336B21">
        <w:rPr>
          <w:rFonts w:hint="cs"/>
          <w:rtl/>
          <w:lang w:bidi="ar-EG"/>
        </w:rPr>
        <w:t>من شأنه أن</w:t>
      </w:r>
      <w:r w:rsidRPr="00336B21">
        <w:rPr>
          <w:rtl/>
          <w:lang w:bidi="ar-EG"/>
        </w:rPr>
        <w:t xml:space="preserve"> </w:t>
      </w:r>
      <w:r w:rsidRPr="00336B21">
        <w:rPr>
          <w:rFonts w:hint="cs"/>
          <w:rtl/>
          <w:lang w:bidi="ar-EG"/>
        </w:rPr>
        <w:t>يزيد</w:t>
      </w:r>
      <w:r w:rsidRPr="00336B21">
        <w:rPr>
          <w:rtl/>
          <w:lang w:bidi="ar-EG"/>
        </w:rPr>
        <w:t xml:space="preserve"> </w:t>
      </w:r>
      <w:r w:rsidRPr="00336B21">
        <w:rPr>
          <w:rFonts w:hint="cs"/>
          <w:rtl/>
          <w:lang w:bidi="ar-EG"/>
        </w:rPr>
        <w:t>الصعوبات التي تواجه</w:t>
      </w:r>
      <w:r w:rsidRPr="00336B21">
        <w:rPr>
          <w:rtl/>
          <w:lang w:bidi="ar-EG"/>
        </w:rPr>
        <w:t xml:space="preserve"> الويبو في تشجيع </w:t>
      </w:r>
      <w:r w:rsidRPr="00336B21">
        <w:rPr>
          <w:rFonts w:hint="cs"/>
          <w:rtl/>
          <w:lang w:bidi="ar-EG"/>
        </w:rPr>
        <w:t>الانتقال إلى</w:t>
      </w:r>
      <w:r w:rsidRPr="00336B21">
        <w:rPr>
          <w:rtl/>
          <w:lang w:bidi="ar-EG"/>
        </w:rPr>
        <w:t xml:space="preserve"> </w:t>
      </w:r>
      <w:r w:rsidRPr="00336B21">
        <w:rPr>
          <w:rFonts w:hint="cs"/>
          <w:rtl/>
          <w:lang w:bidi="ar-EG"/>
        </w:rPr>
        <w:t>ا</w:t>
      </w:r>
      <w:r w:rsidRPr="00336B21">
        <w:rPr>
          <w:rtl/>
          <w:lang w:bidi="ar-EG"/>
        </w:rPr>
        <w:t xml:space="preserve">لمكاتب </w:t>
      </w:r>
      <w:r w:rsidRPr="00336B21">
        <w:rPr>
          <w:rFonts w:hint="cs"/>
          <w:rtl/>
          <w:lang w:bidi="ar-EG"/>
        </w:rPr>
        <w:t>البعيدة عن</w:t>
      </w:r>
      <w:r w:rsidRPr="00336B21">
        <w:rPr>
          <w:rtl/>
          <w:lang w:bidi="ar-EG"/>
        </w:rPr>
        <w:t xml:space="preserve"> المقر.</w:t>
      </w:r>
    </w:p>
    <w:p w:rsidR="00E26568" w:rsidRPr="00336B21" w:rsidRDefault="00E26568" w:rsidP="00545E1D">
      <w:pPr>
        <w:pStyle w:val="NumberedParaAR"/>
        <w:numPr>
          <w:ilvl w:val="0"/>
          <w:numId w:val="0"/>
        </w:numPr>
        <w:rPr>
          <w:i/>
          <w:iCs/>
          <w:lang w:bidi="ar-EG"/>
        </w:rPr>
      </w:pPr>
      <w:r w:rsidRPr="00336B21">
        <w:rPr>
          <w:rFonts w:hint="cs"/>
          <w:i/>
          <w:iCs/>
          <w:rtl/>
          <w:lang w:bidi="ar-EG"/>
        </w:rPr>
        <w:t>بدل المشقة</w:t>
      </w:r>
    </w:p>
    <w:p w:rsidR="00E26568" w:rsidRPr="00336B21" w:rsidRDefault="00E26568" w:rsidP="00E26568">
      <w:pPr>
        <w:pStyle w:val="NumberedParaAR"/>
        <w:tabs>
          <w:tab w:val="clear" w:pos="567"/>
          <w:tab w:val="num" w:pos="715"/>
        </w:tabs>
        <w:ind w:right="144"/>
        <w:rPr>
          <w:lang w:bidi="ar-EG"/>
        </w:rPr>
      </w:pPr>
      <w:r w:rsidRPr="00336B21">
        <w:rPr>
          <w:rFonts w:hint="cs"/>
          <w:rtl/>
          <w:lang w:bidi="ar-EG"/>
        </w:rPr>
        <w:t xml:space="preserve">ويتمثل </w:t>
      </w:r>
      <w:r w:rsidRPr="00336B21">
        <w:rPr>
          <w:rtl/>
          <w:lang w:bidi="ar-EG"/>
        </w:rPr>
        <w:t xml:space="preserve">الغرض من بدل المشقة </w:t>
      </w:r>
      <w:r w:rsidRPr="00336B21">
        <w:rPr>
          <w:rFonts w:hint="cs"/>
          <w:rtl/>
          <w:lang w:bidi="ar-EG"/>
        </w:rPr>
        <w:t>في</w:t>
      </w:r>
      <w:r w:rsidRPr="00336B21">
        <w:rPr>
          <w:rtl/>
          <w:lang w:bidi="ar-EG"/>
        </w:rPr>
        <w:t xml:space="preserve"> تشجيع </w:t>
      </w:r>
      <w:r w:rsidRPr="00336B21">
        <w:rPr>
          <w:rFonts w:hint="cs"/>
          <w:rtl/>
          <w:lang w:bidi="ar-EG"/>
        </w:rPr>
        <w:t>انتقال</w:t>
      </w:r>
      <w:r w:rsidRPr="00336B21">
        <w:rPr>
          <w:rtl/>
          <w:lang w:bidi="ar-EG"/>
        </w:rPr>
        <w:t xml:space="preserve"> الموظفين عن طريق تعويض</w:t>
      </w:r>
      <w:r w:rsidRPr="00336B21">
        <w:rPr>
          <w:rFonts w:hint="cs"/>
          <w:rtl/>
          <w:lang w:bidi="ar-EG"/>
        </w:rPr>
        <w:t>هم</w:t>
      </w:r>
      <w:r w:rsidRPr="00336B21">
        <w:rPr>
          <w:rtl/>
          <w:lang w:bidi="ar-EG"/>
        </w:rPr>
        <w:t xml:space="preserve"> عن الخدمة في مر</w:t>
      </w:r>
      <w:r w:rsidRPr="00336B21">
        <w:rPr>
          <w:rFonts w:hint="cs"/>
          <w:rtl/>
          <w:lang w:bidi="ar-EG"/>
        </w:rPr>
        <w:t>ا</w:t>
      </w:r>
      <w:r w:rsidRPr="00336B21">
        <w:rPr>
          <w:rtl/>
          <w:lang w:bidi="ar-EG"/>
        </w:rPr>
        <w:t>كز العمل</w:t>
      </w:r>
      <w:r w:rsidRPr="00336B21">
        <w:rPr>
          <w:rFonts w:hint="cs"/>
          <w:rtl/>
          <w:lang w:bidi="ar-EG"/>
        </w:rPr>
        <w:t xml:space="preserve"> من الفئة</w:t>
      </w:r>
      <w:r w:rsidRPr="00336B21">
        <w:rPr>
          <w:lang w:bidi="ar-EG"/>
        </w:rPr>
        <w:t xml:space="preserve"> </w:t>
      </w:r>
      <w:r w:rsidRPr="00336B21">
        <w:rPr>
          <w:rFonts w:hint="cs"/>
          <w:rtl/>
          <w:lang w:bidi="ar-EG"/>
        </w:rPr>
        <w:t>باء أو جيم أو دال أو هاء</w:t>
      </w:r>
      <w:r w:rsidRPr="00336B21">
        <w:rPr>
          <w:rtl/>
          <w:lang w:bidi="ar-EG"/>
        </w:rPr>
        <w:t xml:space="preserve">. </w:t>
      </w:r>
      <w:r w:rsidRPr="00336B21">
        <w:rPr>
          <w:rFonts w:hint="cs"/>
          <w:rtl/>
          <w:lang w:bidi="ar-EG"/>
        </w:rPr>
        <w:t>و</w:t>
      </w:r>
      <w:r w:rsidRPr="00336B21">
        <w:rPr>
          <w:rtl/>
          <w:lang w:bidi="ar-EG"/>
        </w:rPr>
        <w:t xml:space="preserve">يدفع </w:t>
      </w:r>
      <w:r w:rsidRPr="00336B21">
        <w:rPr>
          <w:rFonts w:hint="cs"/>
          <w:rtl/>
          <w:lang w:bidi="ar-EG"/>
        </w:rPr>
        <w:t>هذا ال</w:t>
      </w:r>
      <w:r w:rsidRPr="00336B21">
        <w:rPr>
          <w:rtl/>
          <w:lang w:bidi="ar-EG"/>
        </w:rPr>
        <w:t xml:space="preserve">بدل للموظفين المستحقين </w:t>
      </w:r>
      <w:r w:rsidRPr="00336B21">
        <w:rPr>
          <w:rFonts w:hint="cs"/>
          <w:rtl/>
          <w:lang w:bidi="ar-EG"/>
        </w:rPr>
        <w:t>المنتدبين</w:t>
      </w:r>
      <w:r w:rsidRPr="00336B21">
        <w:rPr>
          <w:rtl/>
          <w:lang w:bidi="ar-EG"/>
        </w:rPr>
        <w:t xml:space="preserve"> لمدة سنة واحدة أو أكثر </w:t>
      </w:r>
      <w:r w:rsidRPr="00336B21">
        <w:rPr>
          <w:rFonts w:hint="cs"/>
          <w:rtl/>
          <w:lang w:bidi="ar-EG"/>
        </w:rPr>
        <w:t>للعمل في</w:t>
      </w:r>
      <w:r w:rsidRPr="00336B21">
        <w:rPr>
          <w:rtl/>
          <w:lang w:bidi="ar-EG"/>
        </w:rPr>
        <w:t xml:space="preserve"> </w:t>
      </w:r>
      <w:r w:rsidRPr="00336B21">
        <w:rPr>
          <w:rFonts w:hint="cs"/>
          <w:rtl/>
          <w:lang w:bidi="ar-EG"/>
        </w:rPr>
        <w:t>أحد هذه ال</w:t>
      </w:r>
      <w:r w:rsidRPr="00336B21">
        <w:rPr>
          <w:rtl/>
          <w:lang w:bidi="ar-EG"/>
        </w:rPr>
        <w:t>مر</w:t>
      </w:r>
      <w:r w:rsidRPr="00336B21">
        <w:rPr>
          <w:rFonts w:hint="cs"/>
          <w:rtl/>
          <w:lang w:bidi="ar-EG"/>
        </w:rPr>
        <w:t>ا</w:t>
      </w:r>
      <w:r w:rsidRPr="00336B21">
        <w:rPr>
          <w:rtl/>
          <w:lang w:bidi="ar-EG"/>
        </w:rPr>
        <w:t>كز من</w:t>
      </w:r>
      <w:r w:rsidRPr="00336B21">
        <w:rPr>
          <w:rFonts w:hint="cs"/>
          <w:rtl/>
          <w:lang w:bidi="ar-EG"/>
        </w:rPr>
        <w:t>ذ</w:t>
      </w:r>
      <w:r w:rsidRPr="00336B21">
        <w:rPr>
          <w:rtl/>
          <w:lang w:bidi="ar-EG"/>
        </w:rPr>
        <w:t xml:space="preserve"> </w:t>
      </w:r>
      <w:r w:rsidRPr="00336B21">
        <w:rPr>
          <w:rFonts w:hint="cs"/>
          <w:rtl/>
          <w:lang w:bidi="ar-EG"/>
        </w:rPr>
        <w:t>بداية</w:t>
      </w:r>
      <w:r w:rsidRPr="00336B21">
        <w:rPr>
          <w:rtl/>
          <w:lang w:bidi="ar-EG"/>
        </w:rPr>
        <w:t xml:space="preserve"> </w:t>
      </w:r>
      <w:r w:rsidRPr="00336B21">
        <w:rPr>
          <w:rFonts w:hint="cs"/>
          <w:rtl/>
          <w:lang w:bidi="ar-EG"/>
        </w:rPr>
        <w:t>الانتداب</w:t>
      </w:r>
      <w:r w:rsidRPr="00336B21">
        <w:rPr>
          <w:rtl/>
          <w:lang w:bidi="ar-EG"/>
        </w:rPr>
        <w:t xml:space="preserve"> </w:t>
      </w:r>
      <w:r w:rsidRPr="00336B21">
        <w:rPr>
          <w:rFonts w:hint="cs"/>
          <w:rtl/>
          <w:lang w:bidi="ar-EG"/>
        </w:rPr>
        <w:t>وطيلة مدته.</w:t>
      </w:r>
    </w:p>
    <w:p w:rsidR="00E26568" w:rsidRPr="00336B21" w:rsidRDefault="00E26568" w:rsidP="00E26568">
      <w:pPr>
        <w:pStyle w:val="NumberedParaAR"/>
        <w:ind w:right="144"/>
        <w:rPr>
          <w:lang w:bidi="ar-EG"/>
        </w:rPr>
      </w:pPr>
      <w:r w:rsidRPr="00336B21">
        <w:rPr>
          <w:rFonts w:hint="cs"/>
          <w:rtl/>
          <w:lang w:bidi="ar-EG"/>
        </w:rPr>
        <w:t>و</w:t>
      </w:r>
      <w:r w:rsidRPr="00336B21">
        <w:rPr>
          <w:rtl/>
          <w:lang w:bidi="ar-EG"/>
        </w:rPr>
        <w:t xml:space="preserve">حاليا </w:t>
      </w:r>
      <w:r w:rsidRPr="00336B21">
        <w:rPr>
          <w:rFonts w:hint="cs"/>
          <w:rtl/>
          <w:lang w:bidi="ar-EG"/>
        </w:rPr>
        <w:t>لا يوجد لدى</w:t>
      </w:r>
      <w:r w:rsidRPr="00336B21">
        <w:rPr>
          <w:rtl/>
          <w:lang w:bidi="ar-EG"/>
        </w:rPr>
        <w:t xml:space="preserve"> الويبو مكاتب في مراكز العمل</w:t>
      </w:r>
      <w:r w:rsidRPr="00336B21">
        <w:rPr>
          <w:rFonts w:hint="cs"/>
          <w:rtl/>
          <w:lang w:bidi="ar-EG"/>
        </w:rPr>
        <w:t xml:space="preserve"> من الفئة باء إلى الفئة هاء</w:t>
      </w:r>
      <w:r w:rsidRPr="00336B21">
        <w:rPr>
          <w:rtl/>
          <w:lang w:bidi="ar-EG"/>
        </w:rPr>
        <w:t>. لذا</w:t>
      </w:r>
      <w:r w:rsidRPr="00336B21">
        <w:rPr>
          <w:rFonts w:hint="cs"/>
          <w:rtl/>
          <w:lang w:bidi="ar-EG"/>
        </w:rPr>
        <w:t>،</w:t>
      </w:r>
      <w:r w:rsidRPr="00336B21">
        <w:rPr>
          <w:rtl/>
          <w:lang w:bidi="ar-EG"/>
        </w:rPr>
        <w:t xml:space="preserve"> </w:t>
      </w:r>
      <w:r w:rsidRPr="00336B21">
        <w:rPr>
          <w:rFonts w:hint="cs"/>
          <w:rtl/>
          <w:lang w:bidi="ar-EG"/>
        </w:rPr>
        <w:t xml:space="preserve">لا يوجد في </w:t>
      </w:r>
      <w:r w:rsidRPr="00336B21">
        <w:rPr>
          <w:rtl/>
          <w:lang w:bidi="ar-EG"/>
        </w:rPr>
        <w:t xml:space="preserve">الويبو </w:t>
      </w:r>
      <w:r w:rsidRPr="00336B21">
        <w:rPr>
          <w:rFonts w:hint="cs"/>
          <w:rtl/>
          <w:lang w:bidi="ar-EG"/>
        </w:rPr>
        <w:t xml:space="preserve">أية </w:t>
      </w:r>
      <w:r w:rsidRPr="00336B21">
        <w:rPr>
          <w:rtl/>
          <w:lang w:bidi="ar-EG"/>
        </w:rPr>
        <w:t>موظف</w:t>
      </w:r>
      <w:r w:rsidRPr="00336B21">
        <w:rPr>
          <w:rFonts w:hint="cs"/>
          <w:rtl/>
          <w:lang w:bidi="ar-EG"/>
        </w:rPr>
        <w:t>ين مؤهلين للحصول على</w:t>
      </w:r>
      <w:r w:rsidRPr="00336B21">
        <w:rPr>
          <w:rtl/>
          <w:lang w:bidi="ar-EG"/>
        </w:rPr>
        <w:t xml:space="preserve"> </w:t>
      </w:r>
      <w:r w:rsidRPr="00336B21">
        <w:rPr>
          <w:rFonts w:hint="cs"/>
          <w:rtl/>
          <w:lang w:bidi="ar-EG"/>
        </w:rPr>
        <w:t>هذا ال</w:t>
      </w:r>
      <w:r w:rsidRPr="00336B21">
        <w:rPr>
          <w:rtl/>
          <w:lang w:bidi="ar-EG"/>
        </w:rPr>
        <w:t>بدل</w:t>
      </w:r>
      <w:r w:rsidRPr="00336B21">
        <w:rPr>
          <w:rFonts w:hint="cs"/>
          <w:rtl/>
          <w:lang w:bidi="ar-EG"/>
        </w:rPr>
        <w:t>.</w:t>
      </w:r>
    </w:p>
    <w:p w:rsidR="00E26568" w:rsidRPr="00336B21" w:rsidRDefault="00E26568" w:rsidP="00545E1D">
      <w:pPr>
        <w:pStyle w:val="NumberedParaAR"/>
        <w:numPr>
          <w:ilvl w:val="0"/>
          <w:numId w:val="0"/>
        </w:numPr>
        <w:rPr>
          <w:i/>
          <w:iCs/>
          <w:rtl/>
          <w:lang w:bidi="ar-EG"/>
        </w:rPr>
      </w:pPr>
      <w:r w:rsidRPr="00336B21">
        <w:rPr>
          <w:rFonts w:hint="cs"/>
          <w:i/>
          <w:iCs/>
          <w:rtl/>
          <w:lang w:bidi="ar-EG"/>
        </w:rPr>
        <w:t>منحة الانتداب/منحة الاستقرار</w:t>
      </w:r>
    </w:p>
    <w:p w:rsidR="00E26568" w:rsidRPr="00336B21" w:rsidRDefault="00E26568" w:rsidP="00E26568">
      <w:pPr>
        <w:pStyle w:val="NumberedParaAR"/>
        <w:ind w:right="144"/>
        <w:rPr>
          <w:lang w:bidi="ar-EG"/>
        </w:rPr>
      </w:pPr>
      <w:r w:rsidRPr="00336B21">
        <w:rPr>
          <w:rFonts w:hint="cs"/>
          <w:rtl/>
          <w:lang w:bidi="ar-EG"/>
        </w:rPr>
        <w:t>و</w:t>
      </w:r>
      <w:r w:rsidRPr="00336B21">
        <w:rPr>
          <w:rtl/>
          <w:lang w:bidi="ar-EG"/>
        </w:rPr>
        <w:t>في الوقت الراهن، ت</w:t>
      </w:r>
      <w:r w:rsidRPr="00336B21">
        <w:rPr>
          <w:rFonts w:hint="cs"/>
          <w:rtl/>
          <w:lang w:bidi="ar-EG"/>
        </w:rPr>
        <w:t>ُ</w:t>
      </w:r>
      <w:r w:rsidRPr="00336B21">
        <w:rPr>
          <w:rtl/>
          <w:lang w:bidi="ar-EG"/>
        </w:rPr>
        <w:t xml:space="preserve">دفع منحة </w:t>
      </w:r>
      <w:r w:rsidRPr="00336B21">
        <w:rPr>
          <w:rFonts w:hint="cs"/>
          <w:rtl/>
          <w:lang w:bidi="ar-EG"/>
        </w:rPr>
        <w:t>الانتداب</w:t>
      </w:r>
      <w:r w:rsidRPr="00336B21">
        <w:rPr>
          <w:rtl/>
          <w:lang w:bidi="ar-EG"/>
        </w:rPr>
        <w:t xml:space="preserve"> </w:t>
      </w:r>
      <w:r w:rsidRPr="00336B21">
        <w:rPr>
          <w:rFonts w:hint="cs"/>
          <w:rtl/>
          <w:lang w:bidi="ar-EG"/>
        </w:rPr>
        <w:t>لل</w:t>
      </w:r>
      <w:r w:rsidRPr="00336B21">
        <w:rPr>
          <w:rtl/>
          <w:lang w:bidi="ar-EG"/>
        </w:rPr>
        <w:t xml:space="preserve">موظف </w:t>
      </w:r>
      <w:r w:rsidRPr="00336B21">
        <w:rPr>
          <w:rFonts w:hint="cs"/>
          <w:rtl/>
          <w:lang w:bidi="ar-EG"/>
        </w:rPr>
        <w:t>الذي</w:t>
      </w:r>
      <w:r w:rsidRPr="00336B21">
        <w:rPr>
          <w:rtl/>
          <w:lang w:bidi="ar-EG"/>
        </w:rPr>
        <w:t xml:space="preserve"> يسافر على نفقة المنظمة </w:t>
      </w:r>
      <w:r w:rsidRPr="00336B21">
        <w:rPr>
          <w:rFonts w:hint="cs"/>
          <w:rtl/>
          <w:lang w:bidi="ar-EG"/>
        </w:rPr>
        <w:t>لدى تعيينه</w:t>
      </w:r>
      <w:r w:rsidRPr="00336B21">
        <w:rPr>
          <w:rtl/>
          <w:lang w:bidi="ar-EG"/>
        </w:rPr>
        <w:t xml:space="preserve"> أو </w:t>
      </w:r>
      <w:r w:rsidRPr="00336B21">
        <w:rPr>
          <w:rFonts w:hint="cs"/>
          <w:rtl/>
          <w:lang w:bidi="ar-EG"/>
        </w:rPr>
        <w:t xml:space="preserve">نقله </w:t>
      </w:r>
      <w:r w:rsidRPr="00336B21">
        <w:rPr>
          <w:rtl/>
          <w:lang w:bidi="ar-EG"/>
        </w:rPr>
        <w:t xml:space="preserve">إلى مركز عمل آخر لمدة </w:t>
      </w:r>
      <w:r w:rsidRPr="00336B21">
        <w:rPr>
          <w:rFonts w:hint="cs"/>
          <w:rtl/>
          <w:lang w:bidi="ar-EG"/>
        </w:rPr>
        <w:t>من المتوقع</w:t>
      </w:r>
      <w:r w:rsidRPr="00336B21">
        <w:rPr>
          <w:rtl/>
          <w:lang w:bidi="ar-EG"/>
        </w:rPr>
        <w:t xml:space="preserve"> </w:t>
      </w:r>
      <w:r w:rsidRPr="00336B21">
        <w:rPr>
          <w:rFonts w:hint="cs"/>
          <w:rtl/>
          <w:lang w:bidi="ar-EG"/>
        </w:rPr>
        <w:t>ان تستغرق</w:t>
      </w:r>
      <w:r w:rsidRPr="00336B21">
        <w:rPr>
          <w:rtl/>
          <w:lang w:bidi="ar-EG"/>
        </w:rPr>
        <w:t xml:space="preserve"> سنة واحدة</w:t>
      </w:r>
      <w:r w:rsidRPr="00336B21">
        <w:rPr>
          <w:rFonts w:hint="cs"/>
          <w:rtl/>
          <w:lang w:bidi="ar-EG"/>
        </w:rPr>
        <w:t xml:space="preserve"> على الأقل</w:t>
      </w:r>
      <w:r w:rsidRPr="00336B21">
        <w:rPr>
          <w:rtl/>
          <w:lang w:bidi="ar-EG"/>
        </w:rPr>
        <w:t xml:space="preserve">. </w:t>
      </w:r>
      <w:r w:rsidRPr="00336B21">
        <w:rPr>
          <w:rFonts w:hint="cs"/>
          <w:rtl/>
          <w:lang w:bidi="ar-EG"/>
        </w:rPr>
        <w:t>والغرض</w:t>
      </w:r>
      <w:r w:rsidRPr="00336B21">
        <w:rPr>
          <w:rtl/>
          <w:lang w:bidi="ar-EG"/>
        </w:rPr>
        <w:t xml:space="preserve"> من المنحة </w:t>
      </w:r>
      <w:r w:rsidRPr="00336B21">
        <w:rPr>
          <w:rFonts w:hint="cs"/>
          <w:rtl/>
          <w:lang w:bidi="ar-EG"/>
        </w:rPr>
        <w:t xml:space="preserve">هو </w:t>
      </w:r>
      <w:r w:rsidRPr="00336B21">
        <w:rPr>
          <w:rtl/>
          <w:lang w:bidi="ar-EG"/>
        </w:rPr>
        <w:t xml:space="preserve">تغطية التكاليف الإضافية </w:t>
      </w:r>
      <w:r w:rsidRPr="00336B21">
        <w:rPr>
          <w:rFonts w:hint="cs"/>
          <w:rtl/>
          <w:lang w:bidi="ar-EG"/>
        </w:rPr>
        <w:t>للإقامة في</w:t>
      </w:r>
      <w:r w:rsidRPr="00336B21">
        <w:rPr>
          <w:rtl/>
          <w:lang w:bidi="ar-EG"/>
        </w:rPr>
        <w:t xml:space="preserve"> مركز العمل الجديد وأية مصاريف متكبدة قبل المغادرة </w:t>
      </w:r>
      <w:r w:rsidRPr="00336B21">
        <w:rPr>
          <w:rFonts w:hint="cs"/>
          <w:rtl/>
          <w:lang w:bidi="ar-EG"/>
        </w:rPr>
        <w:t>جرّاء</w:t>
      </w:r>
      <w:r w:rsidRPr="00336B21">
        <w:rPr>
          <w:rtl/>
          <w:lang w:bidi="ar-EG"/>
        </w:rPr>
        <w:t xml:space="preserve"> </w:t>
      </w:r>
      <w:r w:rsidRPr="00336B21">
        <w:rPr>
          <w:rFonts w:hint="cs"/>
          <w:rtl/>
          <w:lang w:bidi="ar-EG"/>
        </w:rPr>
        <w:t>الانتقال</w:t>
      </w:r>
      <w:r w:rsidRPr="00336B21">
        <w:rPr>
          <w:rtl/>
          <w:lang w:bidi="ar-EG"/>
        </w:rPr>
        <w:t>.</w:t>
      </w:r>
      <w:r>
        <w:rPr>
          <w:rFonts w:hint="cs"/>
          <w:rtl/>
          <w:lang w:bidi="ar-EG"/>
        </w:rPr>
        <w:t xml:space="preserve"> و</w:t>
      </w:r>
      <w:r w:rsidRPr="00336B21">
        <w:rPr>
          <w:rFonts w:hint="cs"/>
          <w:rtl/>
          <w:lang w:bidi="ar-EG"/>
        </w:rPr>
        <w:t>تتكون</w:t>
      </w:r>
      <w:r w:rsidRPr="00336B21">
        <w:rPr>
          <w:rtl/>
          <w:lang w:bidi="ar-EG"/>
        </w:rPr>
        <w:t xml:space="preserve"> المنحة </w:t>
      </w:r>
      <w:r w:rsidRPr="00336B21">
        <w:rPr>
          <w:rFonts w:hint="cs"/>
          <w:rtl/>
          <w:lang w:bidi="ar-EG"/>
        </w:rPr>
        <w:t xml:space="preserve">من جزأين: جزء </w:t>
      </w:r>
      <w:r w:rsidRPr="00336B21">
        <w:rPr>
          <w:rtl/>
          <w:lang w:bidi="ar-EG"/>
        </w:rPr>
        <w:t xml:space="preserve">بدل </w:t>
      </w:r>
      <w:r w:rsidRPr="00336B21">
        <w:rPr>
          <w:rFonts w:hint="cs"/>
          <w:rtl/>
          <w:lang w:bidi="ar-EG"/>
        </w:rPr>
        <w:t>ال</w:t>
      </w:r>
      <w:r w:rsidRPr="00336B21">
        <w:rPr>
          <w:rtl/>
          <w:lang w:bidi="ar-EG"/>
        </w:rPr>
        <w:t xml:space="preserve">إقامة </w:t>
      </w:r>
      <w:r w:rsidRPr="00336B21">
        <w:rPr>
          <w:rFonts w:hint="cs"/>
          <w:rtl/>
          <w:lang w:bidi="ar-EG"/>
        </w:rPr>
        <w:t>ال</w:t>
      </w:r>
      <w:r w:rsidRPr="00336B21">
        <w:rPr>
          <w:rtl/>
          <w:lang w:bidi="ar-EG"/>
        </w:rPr>
        <w:t xml:space="preserve">يومي للموظف </w:t>
      </w:r>
      <w:r w:rsidRPr="00336B21">
        <w:rPr>
          <w:rFonts w:hint="cs"/>
          <w:rtl/>
          <w:lang w:bidi="ar-EG"/>
        </w:rPr>
        <w:t>والمعالين المستحقين،</w:t>
      </w:r>
      <w:r w:rsidRPr="00336B21">
        <w:rPr>
          <w:rtl/>
          <w:lang w:bidi="ar-EG"/>
        </w:rPr>
        <w:t xml:space="preserve"> </w:t>
      </w:r>
      <w:r w:rsidRPr="00336B21">
        <w:rPr>
          <w:rFonts w:hint="cs"/>
          <w:rtl/>
          <w:lang w:bidi="ar-EG"/>
        </w:rPr>
        <w:t>و</w:t>
      </w:r>
      <w:r w:rsidRPr="00336B21">
        <w:rPr>
          <w:rtl/>
          <w:lang w:bidi="ar-EG"/>
        </w:rPr>
        <w:t xml:space="preserve">جزء </w:t>
      </w:r>
      <w:r w:rsidRPr="00336B21">
        <w:rPr>
          <w:rFonts w:hint="cs"/>
          <w:rtl/>
          <w:lang w:bidi="ar-EG"/>
        </w:rPr>
        <w:t>يُدفع</w:t>
      </w:r>
      <w:r w:rsidRPr="00336B21">
        <w:rPr>
          <w:rtl/>
          <w:lang w:bidi="ar-EG"/>
        </w:rPr>
        <w:t xml:space="preserve"> كمبلغ مقطوع. </w:t>
      </w:r>
      <w:r w:rsidRPr="00336B21">
        <w:rPr>
          <w:rFonts w:hint="cs"/>
          <w:rtl/>
          <w:lang w:bidi="ar-EG"/>
        </w:rPr>
        <w:t xml:space="preserve">ويتحدد مقدار </w:t>
      </w:r>
      <w:r w:rsidRPr="00336B21">
        <w:rPr>
          <w:rtl/>
          <w:lang w:bidi="ar-EG"/>
        </w:rPr>
        <w:t xml:space="preserve">المبلغ </w:t>
      </w:r>
      <w:r w:rsidRPr="00336B21">
        <w:rPr>
          <w:rFonts w:hint="cs"/>
          <w:rtl/>
          <w:lang w:bidi="ar-EG"/>
        </w:rPr>
        <w:t>ال</w:t>
      </w:r>
      <w:r w:rsidRPr="00336B21">
        <w:rPr>
          <w:rtl/>
          <w:lang w:bidi="ar-EG"/>
        </w:rPr>
        <w:t xml:space="preserve">مقطوع </w:t>
      </w:r>
      <w:r w:rsidRPr="00336B21">
        <w:rPr>
          <w:rFonts w:hint="cs"/>
          <w:rtl/>
          <w:lang w:bidi="ar-EG"/>
        </w:rPr>
        <w:t xml:space="preserve">وفقا لعوامل منها </w:t>
      </w:r>
      <w:r w:rsidRPr="00336B21">
        <w:rPr>
          <w:rtl/>
          <w:lang w:bidi="ar-EG"/>
        </w:rPr>
        <w:t xml:space="preserve">مدة انتداب الموظف، </w:t>
      </w:r>
      <w:r w:rsidRPr="00336B21">
        <w:rPr>
          <w:rFonts w:hint="cs"/>
          <w:rtl/>
          <w:lang w:bidi="ar-EG"/>
        </w:rPr>
        <w:t>و</w:t>
      </w:r>
      <w:r w:rsidRPr="00336B21">
        <w:rPr>
          <w:rtl/>
          <w:lang w:bidi="ar-EG"/>
        </w:rPr>
        <w:t xml:space="preserve">ما إذا كان </w:t>
      </w:r>
      <w:r w:rsidRPr="00336B21">
        <w:rPr>
          <w:rFonts w:hint="cs"/>
          <w:rtl/>
          <w:lang w:bidi="ar-EG"/>
        </w:rPr>
        <w:t>مستحقا</w:t>
      </w:r>
      <w:r w:rsidRPr="00336B21">
        <w:rPr>
          <w:rtl/>
          <w:lang w:bidi="ar-EG"/>
        </w:rPr>
        <w:t xml:space="preserve"> </w:t>
      </w:r>
      <w:r w:rsidRPr="00336B21">
        <w:rPr>
          <w:rFonts w:hint="cs"/>
          <w:rtl/>
          <w:lang w:bidi="ar-EG"/>
        </w:rPr>
        <w:t>لبدل نقل اللوازم المنزلية</w:t>
      </w:r>
      <w:r w:rsidRPr="00336B21">
        <w:rPr>
          <w:rtl/>
          <w:lang w:bidi="ar-EG"/>
        </w:rPr>
        <w:t xml:space="preserve"> </w:t>
      </w:r>
      <w:r w:rsidRPr="00336B21">
        <w:rPr>
          <w:rFonts w:hint="cs"/>
          <w:rtl/>
          <w:lang w:bidi="ar-EG"/>
        </w:rPr>
        <w:t>بالكامل</w:t>
      </w:r>
      <w:r w:rsidRPr="00336B21">
        <w:rPr>
          <w:rtl/>
          <w:lang w:bidi="ar-EG"/>
        </w:rPr>
        <w:t xml:space="preserve"> أ</w:t>
      </w:r>
      <w:r w:rsidRPr="00336B21">
        <w:rPr>
          <w:rFonts w:hint="cs"/>
          <w:rtl/>
          <w:lang w:bidi="ar-EG"/>
        </w:rPr>
        <w:t>م</w:t>
      </w:r>
      <w:r w:rsidRPr="00336B21">
        <w:rPr>
          <w:rtl/>
          <w:lang w:bidi="ar-EG"/>
        </w:rPr>
        <w:t xml:space="preserve"> لا، </w:t>
      </w:r>
      <w:r w:rsidRPr="00336B21">
        <w:rPr>
          <w:rFonts w:hint="cs"/>
          <w:rtl/>
          <w:lang w:bidi="ar-EG"/>
        </w:rPr>
        <w:t>و</w:t>
      </w:r>
      <w:r w:rsidRPr="00336B21">
        <w:rPr>
          <w:rtl/>
          <w:lang w:bidi="ar-EG"/>
        </w:rPr>
        <w:t>ما إذا كان</w:t>
      </w:r>
      <w:r w:rsidRPr="00336B21">
        <w:rPr>
          <w:rFonts w:hint="cs"/>
          <w:rtl/>
          <w:lang w:bidi="ar-EG"/>
        </w:rPr>
        <w:t xml:space="preserve"> الانتداب </w:t>
      </w:r>
      <w:r w:rsidRPr="00336B21">
        <w:rPr>
          <w:rtl/>
          <w:lang w:bidi="ar-EG"/>
        </w:rPr>
        <w:t xml:space="preserve">إلى </w:t>
      </w:r>
      <w:r w:rsidRPr="00336B21">
        <w:rPr>
          <w:rFonts w:hint="cs"/>
          <w:rtl/>
          <w:lang w:bidi="ar-EG"/>
        </w:rPr>
        <w:t xml:space="preserve">مراكز العمل من الفئة ألف إلى الفئة هاء، </w:t>
      </w:r>
      <w:r w:rsidRPr="00336B21">
        <w:rPr>
          <w:rtl/>
          <w:lang w:bidi="ar-EG"/>
        </w:rPr>
        <w:t>أ</w:t>
      </w:r>
      <w:r w:rsidRPr="00336B21">
        <w:rPr>
          <w:rFonts w:hint="cs"/>
          <w:rtl/>
          <w:lang w:bidi="ar-EG"/>
        </w:rPr>
        <w:t>م</w:t>
      </w:r>
      <w:r w:rsidRPr="00336B21">
        <w:rPr>
          <w:rtl/>
          <w:lang w:bidi="ar-EG"/>
        </w:rPr>
        <w:t xml:space="preserve"> </w:t>
      </w:r>
      <w:r w:rsidRPr="00336B21">
        <w:rPr>
          <w:rFonts w:hint="cs"/>
          <w:rtl/>
          <w:lang w:bidi="ar-EG"/>
        </w:rPr>
        <w:t>إلى مراكز عمل ال</w:t>
      </w:r>
      <w:r w:rsidRPr="00336B21">
        <w:rPr>
          <w:rtl/>
          <w:lang w:bidi="ar-EG"/>
        </w:rPr>
        <w:t>مقر</w:t>
      </w:r>
      <w:r w:rsidRPr="00336B21">
        <w:rPr>
          <w:rFonts w:hint="cs"/>
          <w:rtl/>
          <w:lang w:bidi="ar-EG"/>
        </w:rPr>
        <w:t xml:space="preserve"> (الفئة حاء)</w:t>
      </w:r>
      <w:r w:rsidRPr="00336B21">
        <w:rPr>
          <w:rtl/>
          <w:lang w:bidi="ar-EG"/>
        </w:rPr>
        <w:t>.</w:t>
      </w:r>
    </w:p>
    <w:p w:rsidR="00E26568" w:rsidRPr="00336B21" w:rsidRDefault="00E26568" w:rsidP="00E26568">
      <w:pPr>
        <w:pStyle w:val="NumberedParaAR"/>
        <w:ind w:right="144"/>
        <w:rPr>
          <w:lang w:bidi="ar-EG"/>
        </w:rPr>
      </w:pPr>
      <w:r w:rsidRPr="00336B21">
        <w:rPr>
          <w:rFonts w:hint="cs"/>
          <w:rtl/>
          <w:lang w:bidi="ar-EG"/>
        </w:rPr>
        <w:t>و</w:t>
      </w:r>
      <w:r w:rsidRPr="00336B21">
        <w:rPr>
          <w:rtl/>
          <w:lang w:bidi="ar-EG"/>
        </w:rPr>
        <w:t xml:space="preserve">عندما </w:t>
      </w:r>
      <w:r w:rsidRPr="00336B21">
        <w:rPr>
          <w:rFonts w:hint="cs"/>
          <w:rtl/>
          <w:lang w:bidi="ar-EG"/>
        </w:rPr>
        <w:t>تدخل</w:t>
      </w:r>
      <w:r w:rsidRPr="00336B21">
        <w:rPr>
          <w:rtl/>
          <w:lang w:bidi="ar-EG"/>
        </w:rPr>
        <w:t xml:space="preserve"> </w:t>
      </w:r>
      <w:r w:rsidRPr="00336B21">
        <w:rPr>
          <w:rFonts w:hint="cs"/>
          <w:rtl/>
          <w:lang w:bidi="ar-EG"/>
        </w:rPr>
        <w:t>مجموعة عناصر الأجر</w:t>
      </w:r>
      <w:r w:rsidRPr="00336B21">
        <w:rPr>
          <w:rtl/>
          <w:lang w:bidi="ar-EG"/>
        </w:rPr>
        <w:t xml:space="preserve"> المنقحة</w:t>
      </w:r>
      <w:r w:rsidRPr="00336B21">
        <w:rPr>
          <w:rFonts w:hint="cs"/>
          <w:rtl/>
          <w:lang w:bidi="ar-EG"/>
        </w:rPr>
        <w:t xml:space="preserve"> حيز النفاذ</w:t>
      </w:r>
      <w:r w:rsidRPr="00336B21">
        <w:rPr>
          <w:rtl/>
          <w:lang w:bidi="ar-EG"/>
        </w:rPr>
        <w:t xml:space="preserve">، سيتم </w:t>
      </w:r>
      <w:r w:rsidRPr="00336B21">
        <w:rPr>
          <w:rFonts w:hint="cs"/>
          <w:rtl/>
          <w:lang w:bidi="ar-EG"/>
        </w:rPr>
        <w:t>الاستعاضة عن</w:t>
      </w:r>
      <w:r w:rsidRPr="00336B21">
        <w:rPr>
          <w:rtl/>
          <w:lang w:bidi="ar-EG"/>
        </w:rPr>
        <w:t xml:space="preserve"> منحة الانتداب </w:t>
      </w:r>
      <w:r w:rsidRPr="00336B21">
        <w:rPr>
          <w:rFonts w:hint="cs"/>
          <w:rtl/>
          <w:lang w:bidi="ar-EG"/>
        </w:rPr>
        <w:t>ب</w:t>
      </w:r>
      <w:r w:rsidRPr="00336B21">
        <w:rPr>
          <w:rtl/>
          <w:lang w:bidi="ar-EG"/>
        </w:rPr>
        <w:t xml:space="preserve">منحة </w:t>
      </w:r>
      <w:r w:rsidRPr="00336B21">
        <w:rPr>
          <w:rFonts w:hint="cs"/>
          <w:rtl/>
          <w:lang w:bidi="ar-EG"/>
        </w:rPr>
        <w:t>الاستقرار</w:t>
      </w:r>
      <w:r w:rsidRPr="00336B21">
        <w:rPr>
          <w:rtl/>
          <w:lang w:bidi="ar-EG"/>
        </w:rPr>
        <w:t>. و</w:t>
      </w:r>
      <w:r w:rsidRPr="00336B21">
        <w:rPr>
          <w:rFonts w:hint="cs"/>
          <w:rtl/>
          <w:lang w:bidi="ar-EG"/>
        </w:rPr>
        <w:t>ت</w:t>
      </w:r>
      <w:r w:rsidRPr="00336B21">
        <w:rPr>
          <w:rtl/>
          <w:lang w:bidi="ar-EG"/>
        </w:rPr>
        <w:t>تألف المنحة الجديدة</w:t>
      </w:r>
      <w:r w:rsidRPr="00336B21">
        <w:rPr>
          <w:rFonts w:hint="cs"/>
          <w:rtl/>
          <w:lang w:bidi="ar-EG"/>
        </w:rPr>
        <w:t xml:space="preserve"> من</w:t>
      </w:r>
      <w:r w:rsidRPr="00336B21">
        <w:rPr>
          <w:rtl/>
          <w:lang w:bidi="ar-EG"/>
        </w:rPr>
        <w:t xml:space="preserve"> </w:t>
      </w:r>
      <w:r w:rsidRPr="00336B21">
        <w:rPr>
          <w:rFonts w:hint="cs"/>
          <w:rtl/>
          <w:lang w:bidi="ar-EG"/>
        </w:rPr>
        <w:t xml:space="preserve">جزأين: جزء </w:t>
      </w:r>
      <w:r w:rsidRPr="00336B21">
        <w:rPr>
          <w:rtl/>
          <w:lang w:bidi="ar-EG"/>
        </w:rPr>
        <w:t xml:space="preserve">بدل </w:t>
      </w:r>
      <w:r w:rsidRPr="00336B21">
        <w:rPr>
          <w:rFonts w:hint="cs"/>
          <w:rtl/>
          <w:lang w:bidi="ar-EG"/>
        </w:rPr>
        <w:t>ال</w:t>
      </w:r>
      <w:r w:rsidRPr="00336B21">
        <w:rPr>
          <w:rtl/>
          <w:lang w:bidi="ar-EG"/>
        </w:rPr>
        <w:t xml:space="preserve">إقامة </w:t>
      </w:r>
      <w:r w:rsidRPr="00336B21">
        <w:rPr>
          <w:rFonts w:hint="cs"/>
          <w:rtl/>
          <w:lang w:bidi="ar-EG"/>
        </w:rPr>
        <w:t>ال</w:t>
      </w:r>
      <w:r w:rsidRPr="00336B21">
        <w:rPr>
          <w:rtl/>
          <w:lang w:bidi="ar-EG"/>
        </w:rPr>
        <w:t xml:space="preserve">يومي </w:t>
      </w:r>
      <w:r w:rsidRPr="00336B21">
        <w:rPr>
          <w:rFonts w:hint="cs"/>
          <w:rtl/>
          <w:lang w:bidi="ar-EG"/>
        </w:rPr>
        <w:t xml:space="preserve">ويماثل </w:t>
      </w:r>
      <w:r w:rsidRPr="00336B21">
        <w:rPr>
          <w:rtl/>
          <w:lang w:bidi="ar-EG"/>
        </w:rPr>
        <w:t>منحة الانتداب الحالي</w:t>
      </w:r>
      <w:r w:rsidRPr="00336B21">
        <w:rPr>
          <w:rFonts w:hint="cs"/>
          <w:rtl/>
          <w:lang w:bidi="ar-EG"/>
        </w:rPr>
        <w:t>ة</w:t>
      </w:r>
      <w:r w:rsidRPr="00336B21">
        <w:rPr>
          <w:rtl/>
          <w:lang w:bidi="ar-EG"/>
        </w:rPr>
        <w:t xml:space="preserve">، </w:t>
      </w:r>
      <w:r w:rsidRPr="00336B21">
        <w:rPr>
          <w:rFonts w:hint="cs"/>
          <w:rtl/>
          <w:lang w:bidi="ar-EG"/>
        </w:rPr>
        <w:t xml:space="preserve">وجزء </w:t>
      </w:r>
      <w:r w:rsidRPr="00336B21">
        <w:rPr>
          <w:rtl/>
          <w:lang w:bidi="ar-EG"/>
        </w:rPr>
        <w:t xml:space="preserve">مبلغ مقطوع يعادل صافي </w:t>
      </w:r>
      <w:r w:rsidRPr="00336B21">
        <w:rPr>
          <w:rFonts w:hint="cs"/>
          <w:rtl/>
          <w:lang w:bidi="ar-EG"/>
        </w:rPr>
        <w:t xml:space="preserve">الراتب </w:t>
      </w:r>
      <w:r w:rsidRPr="00336B21">
        <w:rPr>
          <w:rtl/>
          <w:lang w:bidi="ar-EG"/>
        </w:rPr>
        <w:t xml:space="preserve">الأساسي </w:t>
      </w:r>
      <w:r w:rsidRPr="00336B21">
        <w:rPr>
          <w:rFonts w:hint="cs"/>
          <w:rtl/>
          <w:lang w:bidi="ar-EG"/>
        </w:rPr>
        <w:t>ل</w:t>
      </w:r>
      <w:r w:rsidRPr="00336B21">
        <w:rPr>
          <w:rtl/>
          <w:lang w:bidi="ar-EG"/>
        </w:rPr>
        <w:t>شهر</w:t>
      </w:r>
      <w:r w:rsidRPr="00336B21">
        <w:rPr>
          <w:rFonts w:hint="cs"/>
          <w:rtl/>
          <w:lang w:bidi="ar-EG"/>
        </w:rPr>
        <w:t xml:space="preserve"> </w:t>
      </w:r>
      <w:r w:rsidRPr="00336B21">
        <w:rPr>
          <w:rtl/>
          <w:lang w:bidi="ar-EG"/>
        </w:rPr>
        <w:t>واحد</w:t>
      </w:r>
      <w:r w:rsidRPr="00336B21">
        <w:rPr>
          <w:rFonts w:hint="cs"/>
          <w:rtl/>
          <w:lang w:bidi="ar-EG"/>
        </w:rPr>
        <w:t>.</w:t>
      </w:r>
    </w:p>
    <w:p w:rsidR="00E26568" w:rsidRPr="00336B21" w:rsidRDefault="00E26568" w:rsidP="00545E1D">
      <w:pPr>
        <w:pStyle w:val="Heading1AR"/>
        <w:spacing w:after="240" w:line="360" w:lineRule="exact"/>
        <w:ind w:right="142"/>
        <w:rPr>
          <w:lang w:bidi="ar-EG"/>
        </w:rPr>
      </w:pPr>
      <w:r w:rsidRPr="00336B21">
        <w:rPr>
          <w:rFonts w:hint="cs"/>
          <w:rtl/>
          <w:lang w:bidi="ar-EG"/>
        </w:rPr>
        <w:lastRenderedPageBreak/>
        <w:t>رابعا.</w:t>
      </w:r>
      <w:r>
        <w:rPr>
          <w:rtl/>
          <w:lang w:bidi="ar-EG"/>
        </w:rPr>
        <w:tab/>
      </w:r>
      <w:r w:rsidRPr="00336B21">
        <w:rPr>
          <w:rtl/>
          <w:lang w:bidi="ar-EG"/>
        </w:rPr>
        <w:t>حوافز أخرى ل</w:t>
      </w:r>
      <w:r w:rsidRPr="00336B21">
        <w:rPr>
          <w:rFonts w:hint="cs"/>
          <w:rtl/>
          <w:lang w:bidi="ar-EG"/>
        </w:rPr>
        <w:t>ل</w:t>
      </w:r>
      <w:r w:rsidRPr="00336B21">
        <w:rPr>
          <w:rtl/>
          <w:lang w:bidi="ar-EG"/>
        </w:rPr>
        <w:t xml:space="preserve">تنقل الجغرافي في المنظمات </w:t>
      </w:r>
      <w:r w:rsidRPr="00336B21">
        <w:rPr>
          <w:rFonts w:hint="cs"/>
          <w:rtl/>
          <w:lang w:bidi="ar-EG"/>
        </w:rPr>
        <w:t>التي تطبق ال</w:t>
      </w:r>
      <w:r w:rsidRPr="00336B21">
        <w:rPr>
          <w:rtl/>
          <w:lang w:bidi="ar-EG"/>
        </w:rPr>
        <w:t>نظام الموحد</w:t>
      </w:r>
      <w:r w:rsidRPr="00336B21">
        <w:rPr>
          <w:rFonts w:hint="cs"/>
          <w:rtl/>
          <w:lang w:bidi="ar-EG"/>
        </w:rPr>
        <w:t xml:space="preserve"> ل</w:t>
      </w:r>
      <w:r w:rsidRPr="00336B21">
        <w:rPr>
          <w:rtl/>
          <w:lang w:bidi="ar-EG"/>
        </w:rPr>
        <w:t>لأمم المتحدة.</w:t>
      </w:r>
    </w:p>
    <w:p w:rsidR="00E26568" w:rsidRPr="00336B21" w:rsidRDefault="00E26568" w:rsidP="00545E1D">
      <w:pPr>
        <w:pStyle w:val="NumberedParaAR"/>
        <w:ind w:right="142"/>
        <w:rPr>
          <w:lang w:bidi="ar-EG"/>
        </w:rPr>
      </w:pPr>
      <w:r w:rsidRPr="00336B21">
        <w:rPr>
          <w:rFonts w:hint="cs"/>
          <w:rtl/>
          <w:lang w:bidi="ar-EG"/>
        </w:rPr>
        <w:t>اعتمدت</w:t>
      </w:r>
      <w:r w:rsidRPr="00336B21">
        <w:rPr>
          <w:rtl/>
          <w:lang w:bidi="ar-EG"/>
        </w:rPr>
        <w:t xml:space="preserve"> بعض </w:t>
      </w:r>
      <w:r w:rsidRPr="00336B21">
        <w:rPr>
          <w:rFonts w:hint="cs"/>
          <w:rtl/>
          <w:lang w:bidi="ar-EG"/>
        </w:rPr>
        <w:t xml:space="preserve">المنظمات التي تطبق </w:t>
      </w:r>
      <w:r w:rsidRPr="00336B21">
        <w:rPr>
          <w:rtl/>
          <w:lang w:bidi="ar-EG"/>
        </w:rPr>
        <w:t xml:space="preserve">النظام الموحد للأمم المتحدة حوافز أو تدابير دعم محددة لتشجيع التنقل الجغرافي، إضافة إلى </w:t>
      </w:r>
      <w:r w:rsidRPr="00336B21">
        <w:rPr>
          <w:rFonts w:hint="cs"/>
          <w:rtl/>
          <w:lang w:bidi="ar-EG"/>
        </w:rPr>
        <w:t>الحوافز</w:t>
      </w:r>
      <w:r w:rsidRPr="00336B21">
        <w:rPr>
          <w:rtl/>
          <w:lang w:bidi="ar-EG"/>
        </w:rPr>
        <w:t xml:space="preserve"> </w:t>
      </w:r>
      <w:r w:rsidRPr="00336B21">
        <w:rPr>
          <w:rFonts w:hint="cs"/>
          <w:rtl/>
          <w:lang w:bidi="ar-EG"/>
        </w:rPr>
        <w:t>القائمة</w:t>
      </w:r>
      <w:r w:rsidRPr="00336B21">
        <w:rPr>
          <w:rtl/>
          <w:lang w:bidi="ar-EG"/>
        </w:rPr>
        <w:t xml:space="preserve"> بالفعل في </w:t>
      </w:r>
      <w:r w:rsidRPr="00336B21">
        <w:rPr>
          <w:rFonts w:hint="cs"/>
          <w:rtl/>
          <w:lang w:bidi="ar-EG"/>
        </w:rPr>
        <w:t xml:space="preserve">مجموعة عناصر الأجر في </w:t>
      </w:r>
      <w:r w:rsidRPr="00336B21">
        <w:rPr>
          <w:rtl/>
          <w:lang w:bidi="ar-EG"/>
        </w:rPr>
        <w:t>النظام الموحد. وتشمل:</w:t>
      </w:r>
    </w:p>
    <w:p w:rsidR="00E26568" w:rsidRPr="002472A8" w:rsidRDefault="00E26568" w:rsidP="00545E1D">
      <w:pPr>
        <w:pStyle w:val="Heading2AR"/>
        <w:spacing w:after="240" w:line="360" w:lineRule="exact"/>
        <w:ind w:left="1133" w:right="142" w:hanging="567"/>
        <w:rPr>
          <w:b/>
          <w:bCs/>
          <w:sz w:val="36"/>
          <w:szCs w:val="36"/>
          <w:lang w:bidi="ar-EG"/>
        </w:rPr>
      </w:pPr>
      <w:r>
        <w:rPr>
          <w:rFonts w:hint="cs"/>
          <w:b/>
          <w:bCs/>
          <w:sz w:val="36"/>
          <w:szCs w:val="36"/>
          <w:rtl/>
          <w:lang w:bidi="ar-EG"/>
        </w:rPr>
        <w:t>ألف.</w:t>
      </w:r>
      <w:r>
        <w:rPr>
          <w:b/>
          <w:bCs/>
          <w:sz w:val="36"/>
          <w:szCs w:val="36"/>
          <w:rtl/>
          <w:lang w:bidi="ar-EG"/>
        </w:rPr>
        <w:tab/>
      </w:r>
      <w:r w:rsidRPr="002472A8">
        <w:rPr>
          <w:rFonts w:hint="cs"/>
          <w:b/>
          <w:bCs/>
          <w:sz w:val="36"/>
          <w:szCs w:val="36"/>
          <w:rtl/>
          <w:lang w:bidi="ar-EG"/>
        </w:rPr>
        <w:t>حوافز نقدية</w:t>
      </w:r>
    </w:p>
    <w:p w:rsidR="00E26568" w:rsidRPr="00336B21" w:rsidRDefault="00E26568" w:rsidP="00545E1D">
      <w:pPr>
        <w:pStyle w:val="NumberedParaAR"/>
        <w:numPr>
          <w:ilvl w:val="0"/>
          <w:numId w:val="0"/>
        </w:numPr>
        <w:tabs>
          <w:tab w:val="left" w:pos="625"/>
        </w:tabs>
        <w:ind w:left="-5"/>
        <w:rPr>
          <w:i/>
          <w:iCs/>
          <w:lang w:bidi="ar-EG"/>
        </w:rPr>
      </w:pPr>
      <w:r w:rsidRPr="00336B21">
        <w:rPr>
          <w:rFonts w:hint="cs"/>
          <w:i/>
          <w:iCs/>
          <w:rtl/>
          <w:lang w:bidi="ar-EG"/>
        </w:rPr>
        <w:t>منظمة العمل الدولية</w:t>
      </w:r>
    </w:p>
    <w:p w:rsidR="00E26568" w:rsidRPr="00336B21" w:rsidRDefault="00E26568" w:rsidP="00E26568">
      <w:pPr>
        <w:pStyle w:val="NumberedParaAR"/>
        <w:ind w:right="144"/>
        <w:rPr>
          <w:lang w:bidi="ar-EG"/>
        </w:rPr>
      </w:pPr>
      <w:r w:rsidRPr="00336B21">
        <w:rPr>
          <w:rtl/>
          <w:lang w:bidi="ar-EG"/>
        </w:rPr>
        <w:t>تقدم منظمة العمل الدولية الحوافز التالية للموظفين تشجيع</w:t>
      </w:r>
      <w:r w:rsidRPr="00336B21">
        <w:rPr>
          <w:rFonts w:hint="cs"/>
          <w:rtl/>
          <w:lang w:bidi="ar-EG"/>
        </w:rPr>
        <w:t>ا</w:t>
      </w:r>
      <w:r w:rsidRPr="00336B21">
        <w:rPr>
          <w:rtl/>
          <w:lang w:bidi="ar-EG"/>
        </w:rPr>
        <w:t xml:space="preserve"> </w:t>
      </w:r>
      <w:r w:rsidRPr="00336B21">
        <w:rPr>
          <w:rFonts w:hint="cs"/>
          <w:rtl/>
          <w:lang w:bidi="ar-EG"/>
        </w:rPr>
        <w:t>ل</w:t>
      </w:r>
      <w:r w:rsidRPr="00336B21">
        <w:rPr>
          <w:rtl/>
          <w:lang w:bidi="ar-EG"/>
        </w:rPr>
        <w:t>لتنقل الجغرافي</w:t>
      </w:r>
      <w:r w:rsidRPr="00336B21">
        <w:rPr>
          <w:rFonts w:hint="cs"/>
          <w:rtl/>
          <w:lang w:bidi="ar-EG"/>
        </w:rPr>
        <w:t>:</w:t>
      </w:r>
    </w:p>
    <w:p w:rsidR="00E26568" w:rsidRPr="00336B21" w:rsidRDefault="00E26568" w:rsidP="00E26568">
      <w:pPr>
        <w:pStyle w:val="NumberedParaAR"/>
        <w:numPr>
          <w:ilvl w:val="0"/>
          <w:numId w:val="16"/>
        </w:numPr>
        <w:ind w:left="566" w:right="144" w:firstLine="0"/>
        <w:rPr>
          <w:lang w:bidi="ar-EG"/>
        </w:rPr>
      </w:pPr>
      <w:r w:rsidRPr="00336B21">
        <w:rPr>
          <w:rtl/>
          <w:lang w:bidi="ar-EG"/>
        </w:rPr>
        <w:t xml:space="preserve">بدل </w:t>
      </w:r>
      <w:r w:rsidRPr="00336B21">
        <w:rPr>
          <w:rFonts w:hint="cs"/>
          <w:rtl/>
          <w:lang w:bidi="ar-EG"/>
        </w:rPr>
        <w:t>مؤقت</w:t>
      </w:r>
      <w:r w:rsidRPr="00336B21">
        <w:rPr>
          <w:rtl/>
          <w:lang w:bidi="ar-EG"/>
        </w:rPr>
        <w:t xml:space="preserve">: </w:t>
      </w:r>
      <w:r w:rsidRPr="00336B21">
        <w:rPr>
          <w:rFonts w:hint="cs"/>
          <w:rtl/>
          <w:lang w:bidi="ar-EG"/>
        </w:rPr>
        <w:t>على النحو</w:t>
      </w:r>
      <w:r w:rsidRPr="00336B21">
        <w:rPr>
          <w:rtl/>
          <w:lang w:bidi="ar-EG"/>
        </w:rPr>
        <w:t xml:space="preserve"> </w:t>
      </w:r>
      <w:r w:rsidRPr="00336B21">
        <w:rPr>
          <w:rFonts w:hint="cs"/>
          <w:rtl/>
          <w:lang w:bidi="ar-EG"/>
        </w:rPr>
        <w:t>الوارد بالتفصيل</w:t>
      </w:r>
      <w:r w:rsidRPr="00336B21">
        <w:rPr>
          <w:rtl/>
          <w:lang w:bidi="ar-EG"/>
        </w:rPr>
        <w:t xml:space="preserve"> في الفقرتين 8 و9 أعلاه</w:t>
      </w:r>
      <w:r w:rsidRPr="00336B21">
        <w:rPr>
          <w:rFonts w:hint="cs"/>
          <w:rtl/>
          <w:lang w:bidi="ar-EG"/>
        </w:rPr>
        <w:t>.</w:t>
      </w:r>
      <w:r w:rsidRPr="00336B21">
        <w:rPr>
          <w:rtl/>
          <w:lang w:bidi="ar-EG"/>
        </w:rPr>
        <w:t xml:space="preserve"> </w:t>
      </w:r>
      <w:r w:rsidRPr="00336B21">
        <w:rPr>
          <w:rFonts w:hint="cs"/>
          <w:rtl/>
          <w:lang w:bidi="ar-EG"/>
        </w:rPr>
        <w:t>يُدفع هذا البدل، الذي يعادل</w:t>
      </w:r>
      <w:r w:rsidRPr="00336B21">
        <w:rPr>
          <w:rtl/>
          <w:lang w:bidi="ar-EG"/>
        </w:rPr>
        <w:t xml:space="preserve"> </w:t>
      </w:r>
      <w:r w:rsidRPr="00336B21">
        <w:rPr>
          <w:rFonts w:hint="cs"/>
          <w:rtl/>
          <w:lang w:bidi="ar-EG"/>
        </w:rPr>
        <w:t xml:space="preserve">مرتب </w:t>
      </w:r>
      <w:r w:rsidRPr="00336B21">
        <w:rPr>
          <w:rtl/>
          <w:lang w:bidi="ar-EG"/>
        </w:rPr>
        <w:t xml:space="preserve">ثلاث </w:t>
      </w:r>
      <w:r w:rsidRPr="00336B21">
        <w:rPr>
          <w:rFonts w:hint="cs"/>
          <w:rtl/>
          <w:lang w:bidi="ar-EG"/>
        </w:rPr>
        <w:t>درجات</w:t>
      </w:r>
      <w:r w:rsidRPr="00336B21">
        <w:rPr>
          <w:rtl/>
          <w:lang w:bidi="ar-EG"/>
        </w:rPr>
        <w:t xml:space="preserve"> إضافية </w:t>
      </w:r>
      <w:r w:rsidRPr="00336B21">
        <w:rPr>
          <w:rFonts w:hint="cs"/>
          <w:rtl/>
          <w:lang w:bidi="ar-EG"/>
        </w:rPr>
        <w:t>مضافا</w:t>
      </w:r>
      <w:r w:rsidRPr="00336B21">
        <w:rPr>
          <w:rtl/>
          <w:lang w:bidi="ar-EG"/>
        </w:rPr>
        <w:t xml:space="preserve"> إ</w:t>
      </w:r>
      <w:r w:rsidRPr="00336B21">
        <w:rPr>
          <w:rFonts w:hint="cs"/>
          <w:rtl/>
          <w:lang w:bidi="ar-EG"/>
        </w:rPr>
        <w:t>ليه</w:t>
      </w:r>
      <w:r w:rsidRPr="00336B21">
        <w:rPr>
          <w:rtl/>
          <w:lang w:bidi="ar-EG"/>
        </w:rPr>
        <w:t xml:space="preserve"> </w:t>
      </w:r>
      <w:r w:rsidRPr="00336B21">
        <w:rPr>
          <w:rFonts w:hint="cs"/>
          <w:rtl/>
          <w:lang w:bidi="ar-EG"/>
        </w:rPr>
        <w:t>تسوية مقر العمل،</w:t>
      </w:r>
      <w:r w:rsidRPr="00336B21">
        <w:rPr>
          <w:rtl/>
          <w:lang w:bidi="ar-EG"/>
        </w:rPr>
        <w:t xml:space="preserve"> </w:t>
      </w:r>
      <w:r w:rsidRPr="00336B21">
        <w:rPr>
          <w:rFonts w:hint="cs"/>
          <w:rtl/>
          <w:lang w:bidi="ar-EG"/>
        </w:rPr>
        <w:t xml:space="preserve">إلى </w:t>
      </w:r>
      <w:r w:rsidRPr="00336B21">
        <w:rPr>
          <w:rtl/>
          <w:lang w:bidi="ar-EG"/>
        </w:rPr>
        <w:t xml:space="preserve">أي </w:t>
      </w:r>
      <w:r w:rsidRPr="00336B21">
        <w:rPr>
          <w:rFonts w:hint="cs"/>
          <w:rtl/>
          <w:lang w:bidi="ar-EG"/>
        </w:rPr>
        <w:t>موظف</w:t>
      </w:r>
      <w:r w:rsidRPr="00336B21">
        <w:rPr>
          <w:rtl/>
          <w:lang w:bidi="ar-EG"/>
        </w:rPr>
        <w:t xml:space="preserve"> </w:t>
      </w:r>
      <w:r w:rsidRPr="00336B21">
        <w:rPr>
          <w:rFonts w:hint="cs"/>
          <w:rtl/>
          <w:lang w:bidi="ar-EG"/>
        </w:rPr>
        <w:t>يُ</w:t>
      </w:r>
      <w:r w:rsidRPr="00336B21">
        <w:rPr>
          <w:rtl/>
          <w:lang w:bidi="ar-EG"/>
        </w:rPr>
        <w:t xml:space="preserve">نقل </w:t>
      </w:r>
      <w:r w:rsidRPr="00336B21">
        <w:rPr>
          <w:rFonts w:hint="cs"/>
          <w:rtl/>
          <w:lang w:bidi="ar-EG"/>
        </w:rPr>
        <w:t>بالرتبة</w:t>
      </w:r>
      <w:r w:rsidRPr="00336B21">
        <w:rPr>
          <w:rtl/>
          <w:lang w:bidi="ar-EG"/>
        </w:rPr>
        <w:t xml:space="preserve"> نفسه</w:t>
      </w:r>
      <w:r w:rsidRPr="00336B21">
        <w:rPr>
          <w:rFonts w:hint="cs"/>
          <w:rtl/>
          <w:lang w:bidi="ar-EG"/>
        </w:rPr>
        <w:t>ا</w:t>
      </w:r>
      <w:r w:rsidRPr="00336B21">
        <w:rPr>
          <w:rtl/>
          <w:lang w:bidi="ar-EG"/>
        </w:rPr>
        <w:t xml:space="preserve"> إلى مكتب </w:t>
      </w:r>
      <w:r w:rsidRPr="00336B21">
        <w:rPr>
          <w:rFonts w:hint="cs"/>
          <w:rtl/>
          <w:lang w:bidi="ar-EG"/>
        </w:rPr>
        <w:t>بعيدا عن المقر.</w:t>
      </w:r>
    </w:p>
    <w:p w:rsidR="00E26568" w:rsidRPr="00336B21" w:rsidRDefault="00E26568" w:rsidP="00E26568">
      <w:pPr>
        <w:pStyle w:val="NumberedParaAR"/>
        <w:numPr>
          <w:ilvl w:val="0"/>
          <w:numId w:val="16"/>
        </w:numPr>
        <w:ind w:left="566" w:right="144" w:firstLine="0"/>
        <w:rPr>
          <w:lang w:bidi="ar-EG"/>
        </w:rPr>
      </w:pPr>
      <w:r w:rsidRPr="00336B21">
        <w:rPr>
          <w:rFonts w:hint="cs"/>
          <w:rtl/>
          <w:lang w:bidi="ar-EG"/>
        </w:rPr>
        <w:t>وضع</w:t>
      </w:r>
      <w:r w:rsidRPr="00336B21">
        <w:rPr>
          <w:rtl/>
          <w:lang w:bidi="ar-EG"/>
        </w:rPr>
        <w:t xml:space="preserve"> الموفدين في </w:t>
      </w:r>
      <w:r w:rsidRPr="00336B21">
        <w:rPr>
          <w:rFonts w:hint="cs"/>
          <w:rtl/>
          <w:lang w:bidi="ar-EG"/>
        </w:rPr>
        <w:t>مهمة</w:t>
      </w:r>
      <w:r w:rsidRPr="00336B21">
        <w:rPr>
          <w:rtl/>
          <w:lang w:bidi="ar-EG"/>
        </w:rPr>
        <w:t xml:space="preserve">: </w:t>
      </w:r>
      <w:r w:rsidRPr="00336B21">
        <w:rPr>
          <w:rFonts w:hint="cs"/>
          <w:rtl/>
          <w:lang w:bidi="ar-EG"/>
        </w:rPr>
        <w:t>يُمنح الموظفون</w:t>
      </w:r>
      <w:r w:rsidRPr="00336B21">
        <w:rPr>
          <w:rtl/>
          <w:lang w:bidi="ar-EG"/>
        </w:rPr>
        <w:t xml:space="preserve"> </w:t>
      </w:r>
      <w:r w:rsidRPr="00336B21">
        <w:rPr>
          <w:rFonts w:hint="cs"/>
          <w:rtl/>
          <w:lang w:bidi="ar-EG"/>
        </w:rPr>
        <w:t>المنقولون</w:t>
      </w:r>
      <w:r w:rsidRPr="00336B21">
        <w:rPr>
          <w:rtl/>
          <w:lang w:bidi="ar-EG"/>
        </w:rPr>
        <w:t xml:space="preserve"> إلى مركز عمل جديد وضع </w:t>
      </w:r>
      <w:r w:rsidRPr="00336B21">
        <w:rPr>
          <w:rFonts w:hint="cs"/>
          <w:rtl/>
          <w:lang w:bidi="ar-EG"/>
        </w:rPr>
        <w:t>الموفدين إلى مهمة</w:t>
      </w:r>
      <w:r w:rsidRPr="00336B21">
        <w:rPr>
          <w:rtl/>
          <w:lang w:bidi="ar-EG"/>
        </w:rPr>
        <w:t xml:space="preserve"> خلال الأشهر الستة الأولى من </w:t>
      </w:r>
      <w:r w:rsidRPr="00336B21">
        <w:rPr>
          <w:rFonts w:hint="cs"/>
          <w:rtl/>
          <w:lang w:bidi="ar-EG"/>
        </w:rPr>
        <w:t>انتدابهم</w:t>
      </w:r>
      <w:r w:rsidRPr="00336B21">
        <w:rPr>
          <w:rtl/>
          <w:lang w:bidi="ar-EG"/>
        </w:rPr>
        <w:t xml:space="preserve"> في حالة النقل من جنيف إلى مكتب خارجي، وخلال الأشهر الثلاثة الأولى من </w:t>
      </w:r>
      <w:r w:rsidRPr="00336B21">
        <w:rPr>
          <w:rFonts w:hint="cs"/>
          <w:rtl/>
          <w:lang w:bidi="ar-EG"/>
        </w:rPr>
        <w:t>الانتداب</w:t>
      </w:r>
      <w:r w:rsidRPr="00336B21">
        <w:rPr>
          <w:rtl/>
          <w:lang w:bidi="ar-EG"/>
        </w:rPr>
        <w:t xml:space="preserve"> </w:t>
      </w:r>
      <w:r w:rsidRPr="00336B21">
        <w:rPr>
          <w:rFonts w:hint="cs"/>
          <w:rtl/>
          <w:lang w:bidi="ar-EG"/>
        </w:rPr>
        <w:t>ال</w:t>
      </w:r>
      <w:r w:rsidRPr="00336B21">
        <w:rPr>
          <w:rtl/>
          <w:lang w:bidi="ar-EG"/>
        </w:rPr>
        <w:t xml:space="preserve">جديد في حالة </w:t>
      </w:r>
      <w:r w:rsidRPr="00336B21">
        <w:rPr>
          <w:rFonts w:hint="cs"/>
          <w:rtl/>
          <w:lang w:bidi="ar-EG"/>
        </w:rPr>
        <w:t>ال</w:t>
      </w:r>
      <w:r w:rsidRPr="00336B21">
        <w:rPr>
          <w:rtl/>
          <w:lang w:bidi="ar-EG"/>
        </w:rPr>
        <w:t xml:space="preserve">نقل من مكتب خارجي </w:t>
      </w:r>
      <w:r w:rsidRPr="00336B21">
        <w:rPr>
          <w:rFonts w:hint="cs"/>
          <w:rtl/>
          <w:lang w:bidi="ar-EG"/>
        </w:rPr>
        <w:t xml:space="preserve">إلى </w:t>
      </w:r>
      <w:r w:rsidRPr="00336B21">
        <w:rPr>
          <w:rtl/>
          <w:lang w:bidi="ar-EG"/>
        </w:rPr>
        <w:t xml:space="preserve">مكتب خارجي آخر. </w:t>
      </w:r>
      <w:r w:rsidRPr="00336B21">
        <w:rPr>
          <w:rFonts w:hint="cs"/>
          <w:rtl/>
          <w:lang w:bidi="ar-EG"/>
        </w:rPr>
        <w:t xml:space="preserve">ولا يدخل </w:t>
      </w:r>
      <w:r w:rsidRPr="00336B21">
        <w:rPr>
          <w:rtl/>
          <w:lang w:bidi="ar-EG"/>
        </w:rPr>
        <w:t>هذا البدل في حساب المعاش التقاعدي</w:t>
      </w:r>
      <w:r w:rsidRPr="00336B21">
        <w:rPr>
          <w:rFonts w:hint="cs"/>
          <w:rtl/>
          <w:lang w:bidi="ar-EG"/>
        </w:rPr>
        <w:t>، ولا يُدفع</w:t>
      </w:r>
      <w:r w:rsidRPr="00336B21">
        <w:rPr>
          <w:rtl/>
          <w:lang w:bidi="ar-EG"/>
        </w:rPr>
        <w:t xml:space="preserve"> في أول</w:t>
      </w:r>
      <w:r w:rsidRPr="00336B21">
        <w:rPr>
          <w:rFonts w:hint="cs"/>
          <w:rtl/>
          <w:lang w:bidi="ar-EG"/>
        </w:rPr>
        <w:t xml:space="preserve"> </w:t>
      </w:r>
      <w:r w:rsidRPr="00336B21">
        <w:rPr>
          <w:rtl/>
          <w:lang w:bidi="ar-EG"/>
        </w:rPr>
        <w:t xml:space="preserve">مركز عمل </w:t>
      </w:r>
      <w:r w:rsidRPr="00336B21">
        <w:rPr>
          <w:rFonts w:hint="cs"/>
          <w:rtl/>
          <w:lang w:bidi="ar-EG"/>
        </w:rPr>
        <w:t>للموظف</w:t>
      </w:r>
      <w:r w:rsidRPr="00336B21">
        <w:rPr>
          <w:rtl/>
          <w:lang w:bidi="ar-EG"/>
        </w:rPr>
        <w:t>.</w:t>
      </w:r>
    </w:p>
    <w:p w:rsidR="00E26568" w:rsidRPr="00336B21" w:rsidRDefault="00E26568" w:rsidP="00545E1D">
      <w:pPr>
        <w:pStyle w:val="NumberedParaAR"/>
        <w:numPr>
          <w:ilvl w:val="0"/>
          <w:numId w:val="0"/>
        </w:numPr>
        <w:ind w:left="566"/>
        <w:rPr>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 xml:space="preserve">: هذا </w:t>
      </w:r>
      <w:r w:rsidRPr="00336B21">
        <w:rPr>
          <w:rFonts w:hint="cs"/>
          <w:rtl/>
          <w:lang w:bidi="ar-EG"/>
        </w:rPr>
        <w:t>التدبير</w:t>
      </w:r>
      <w:r w:rsidRPr="00336B21">
        <w:rPr>
          <w:rtl/>
          <w:lang w:bidi="ar-EG"/>
        </w:rPr>
        <w:t xml:space="preserve"> مكل</w:t>
      </w:r>
      <w:r w:rsidRPr="00336B21">
        <w:rPr>
          <w:rFonts w:hint="cs"/>
          <w:rtl/>
          <w:lang w:bidi="ar-EG"/>
        </w:rPr>
        <w:t>ِّ</w:t>
      </w:r>
      <w:r w:rsidRPr="00336B21">
        <w:rPr>
          <w:rtl/>
          <w:lang w:bidi="ar-EG"/>
        </w:rPr>
        <w:t xml:space="preserve">ف، </w:t>
      </w:r>
      <w:r w:rsidRPr="00336B21">
        <w:rPr>
          <w:rFonts w:hint="cs"/>
          <w:rtl/>
          <w:lang w:bidi="ar-EG"/>
        </w:rPr>
        <w:t>وهو ما</w:t>
      </w:r>
      <w:r w:rsidRPr="00336B21">
        <w:rPr>
          <w:rtl/>
          <w:lang w:bidi="ar-EG"/>
        </w:rPr>
        <w:t xml:space="preserve"> يتعارض مع نظام موظفي الويبو </w:t>
      </w:r>
      <w:r w:rsidRPr="00336B21">
        <w:rPr>
          <w:rFonts w:hint="cs"/>
          <w:rtl/>
          <w:lang w:bidi="ar-EG"/>
        </w:rPr>
        <w:t>ولائحته،</w:t>
      </w:r>
      <w:r w:rsidRPr="00336B21">
        <w:rPr>
          <w:rtl/>
          <w:lang w:bidi="ar-EG"/>
        </w:rPr>
        <w:t xml:space="preserve"> </w:t>
      </w:r>
      <w:r w:rsidRPr="00336B21">
        <w:rPr>
          <w:rFonts w:hint="cs"/>
          <w:rtl/>
          <w:lang w:bidi="ar-EG"/>
        </w:rPr>
        <w:t>وليس له ما يبرره.</w:t>
      </w:r>
    </w:p>
    <w:p w:rsidR="00E26568" w:rsidRPr="00336B21" w:rsidRDefault="00E26568" w:rsidP="00E26568">
      <w:pPr>
        <w:pStyle w:val="NumberedParaAR"/>
        <w:numPr>
          <w:ilvl w:val="0"/>
          <w:numId w:val="16"/>
        </w:numPr>
        <w:ind w:left="566" w:right="144" w:firstLine="0"/>
        <w:rPr>
          <w:lang w:bidi="ar-EG"/>
        </w:rPr>
      </w:pPr>
      <w:r w:rsidRPr="00336B21">
        <w:rPr>
          <w:rFonts w:hint="cs"/>
          <w:rtl/>
          <w:lang w:bidi="ar-EG"/>
        </w:rPr>
        <w:t>سلف الإيجار</w:t>
      </w:r>
      <w:r w:rsidRPr="00336B21">
        <w:rPr>
          <w:rtl/>
          <w:lang w:bidi="ar-EG"/>
        </w:rPr>
        <w:t xml:space="preserve">: </w:t>
      </w:r>
      <w:r w:rsidRPr="00336B21">
        <w:rPr>
          <w:rFonts w:hint="cs"/>
          <w:rtl/>
          <w:lang w:bidi="ar-EG"/>
        </w:rPr>
        <w:t>مبلغ يدفع مقدما</w:t>
      </w:r>
      <w:r w:rsidRPr="00336B21">
        <w:rPr>
          <w:rtl/>
          <w:lang w:bidi="ar-EG"/>
        </w:rPr>
        <w:t xml:space="preserve"> </w:t>
      </w:r>
      <w:r w:rsidRPr="00336B21">
        <w:rPr>
          <w:rFonts w:hint="cs"/>
          <w:rtl/>
          <w:lang w:bidi="ar-EG"/>
        </w:rPr>
        <w:t>مقابل</w:t>
      </w:r>
      <w:r w:rsidRPr="00336B21">
        <w:rPr>
          <w:rtl/>
          <w:lang w:bidi="ar-EG"/>
        </w:rPr>
        <w:t xml:space="preserve"> </w:t>
      </w:r>
      <w:r w:rsidRPr="00336B21">
        <w:rPr>
          <w:rFonts w:hint="cs"/>
          <w:rtl/>
          <w:lang w:bidi="ar-EG"/>
        </w:rPr>
        <w:t>المرتب،</w:t>
      </w:r>
      <w:r w:rsidRPr="00336B21">
        <w:rPr>
          <w:rtl/>
          <w:lang w:bidi="ar-EG"/>
        </w:rPr>
        <w:t xml:space="preserve"> </w:t>
      </w:r>
      <w:r w:rsidRPr="00336B21">
        <w:rPr>
          <w:rFonts w:hint="cs"/>
          <w:rtl/>
          <w:lang w:bidi="ar-EG"/>
        </w:rPr>
        <w:t>كي يتمكن</w:t>
      </w:r>
      <w:r w:rsidRPr="00336B21">
        <w:rPr>
          <w:rtl/>
          <w:lang w:bidi="ar-EG"/>
        </w:rPr>
        <w:t xml:space="preserve"> </w:t>
      </w:r>
      <w:r w:rsidRPr="00336B21">
        <w:rPr>
          <w:rFonts w:hint="cs"/>
          <w:rtl/>
          <w:lang w:bidi="ar-EG"/>
        </w:rPr>
        <w:t>الموظفون من</w:t>
      </w:r>
      <w:r w:rsidRPr="00336B21">
        <w:rPr>
          <w:rtl/>
          <w:lang w:bidi="ar-EG"/>
        </w:rPr>
        <w:t xml:space="preserve"> </w:t>
      </w:r>
      <w:r w:rsidRPr="00336B21">
        <w:rPr>
          <w:rFonts w:hint="cs"/>
          <w:rtl/>
          <w:lang w:bidi="ar-EG"/>
        </w:rPr>
        <w:t>ا</w:t>
      </w:r>
      <w:r w:rsidRPr="00336B21">
        <w:rPr>
          <w:rtl/>
          <w:lang w:bidi="ar-EG"/>
        </w:rPr>
        <w:t>لوفاء بالتزاماته</w:t>
      </w:r>
      <w:r w:rsidRPr="00336B21">
        <w:rPr>
          <w:rFonts w:hint="cs"/>
          <w:rtl/>
          <w:lang w:bidi="ar-EG"/>
        </w:rPr>
        <w:t>م</w:t>
      </w:r>
      <w:r w:rsidRPr="00336B21">
        <w:rPr>
          <w:rtl/>
          <w:lang w:bidi="ar-EG"/>
        </w:rPr>
        <w:t xml:space="preserve"> التعاقدية تجاه الملاك عندما </w:t>
      </w:r>
      <w:r w:rsidRPr="00336B21">
        <w:rPr>
          <w:rFonts w:hint="cs"/>
          <w:rtl/>
          <w:lang w:bidi="ar-EG"/>
        </w:rPr>
        <w:t>يتعين</w:t>
      </w:r>
      <w:r w:rsidRPr="00336B21">
        <w:rPr>
          <w:rtl/>
          <w:lang w:bidi="ar-EG"/>
        </w:rPr>
        <w:t xml:space="preserve"> دفع </w:t>
      </w:r>
      <w:r w:rsidRPr="00336B21">
        <w:rPr>
          <w:rFonts w:hint="cs"/>
          <w:rtl/>
          <w:lang w:bidi="ar-EG"/>
        </w:rPr>
        <w:t>مبالغ</w:t>
      </w:r>
      <w:r w:rsidRPr="00336B21">
        <w:rPr>
          <w:rtl/>
          <w:lang w:bidi="ar-EG"/>
        </w:rPr>
        <w:t xml:space="preserve"> كبيرة مقدما</w:t>
      </w:r>
      <w:r w:rsidRPr="00336B21">
        <w:rPr>
          <w:rFonts w:hint="cs"/>
          <w:rtl/>
          <w:lang w:bidi="ar-EG"/>
        </w:rPr>
        <w:t xml:space="preserve"> ل</w:t>
      </w:r>
      <w:r w:rsidRPr="00336B21">
        <w:rPr>
          <w:rtl/>
          <w:lang w:bidi="ar-EG"/>
        </w:rPr>
        <w:t>لإيجار</w:t>
      </w:r>
      <w:r w:rsidRPr="00336B21">
        <w:rPr>
          <w:rFonts w:hint="cs"/>
          <w:rtl/>
          <w:lang w:bidi="ar-EG"/>
        </w:rPr>
        <w:t>.</w:t>
      </w:r>
    </w:p>
    <w:p w:rsidR="00E26568" w:rsidRPr="00336B21" w:rsidRDefault="00E26568" w:rsidP="00545E1D">
      <w:pPr>
        <w:pStyle w:val="NumberedParaAR"/>
        <w:numPr>
          <w:ilvl w:val="0"/>
          <w:numId w:val="0"/>
        </w:numPr>
        <w:ind w:left="566"/>
        <w:rPr>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 xml:space="preserve">: هذا </w:t>
      </w:r>
      <w:r w:rsidRPr="00336B21">
        <w:rPr>
          <w:rFonts w:hint="cs"/>
          <w:rtl/>
          <w:lang w:bidi="ar-EG"/>
        </w:rPr>
        <w:t>التدبير ممكن</w:t>
      </w:r>
      <w:r w:rsidRPr="00336B21">
        <w:rPr>
          <w:rtl/>
          <w:lang w:bidi="ar-EG"/>
        </w:rPr>
        <w:t xml:space="preserve"> بالفعل </w:t>
      </w:r>
      <w:r w:rsidRPr="00336B21">
        <w:rPr>
          <w:rFonts w:hint="cs"/>
          <w:rtl/>
          <w:lang w:bidi="ar-EG"/>
        </w:rPr>
        <w:t>بموجب</w:t>
      </w:r>
      <w:r w:rsidRPr="00336B21">
        <w:rPr>
          <w:rtl/>
          <w:lang w:bidi="ar-EG"/>
        </w:rPr>
        <w:t xml:space="preserve"> نظام موظفي الويبو </w:t>
      </w:r>
      <w:r w:rsidRPr="00336B21">
        <w:rPr>
          <w:rFonts w:hint="cs"/>
          <w:rtl/>
          <w:lang w:bidi="ar-EG"/>
        </w:rPr>
        <w:t>ولائحته</w:t>
      </w:r>
      <w:r w:rsidRPr="00336B21">
        <w:rPr>
          <w:rtl/>
          <w:lang w:bidi="ar-EG"/>
        </w:rPr>
        <w:t>.</w:t>
      </w:r>
    </w:p>
    <w:p w:rsidR="00E26568" w:rsidRPr="00336B21" w:rsidRDefault="00E26568" w:rsidP="00E26568">
      <w:pPr>
        <w:pStyle w:val="NumberedParaAR"/>
        <w:numPr>
          <w:ilvl w:val="0"/>
          <w:numId w:val="16"/>
        </w:numPr>
        <w:ind w:left="566" w:right="144" w:firstLine="0"/>
        <w:rPr>
          <w:lang w:bidi="ar-EG"/>
        </w:rPr>
      </w:pPr>
      <w:r w:rsidRPr="00336B21">
        <w:rPr>
          <w:rFonts w:hint="cs"/>
          <w:rtl/>
          <w:lang w:bidi="ar-EG"/>
        </w:rPr>
        <w:t>سلفة</w:t>
      </w:r>
      <w:r w:rsidRPr="00336B21">
        <w:rPr>
          <w:rtl/>
          <w:lang w:bidi="ar-EG"/>
        </w:rPr>
        <w:t xml:space="preserve"> </w:t>
      </w:r>
      <w:r w:rsidRPr="00336B21">
        <w:rPr>
          <w:rFonts w:hint="cs"/>
          <w:rtl/>
          <w:lang w:bidi="ar-EG"/>
        </w:rPr>
        <w:t>ل</w:t>
      </w:r>
      <w:r w:rsidRPr="00336B21">
        <w:rPr>
          <w:rtl/>
          <w:lang w:bidi="ar-EG"/>
        </w:rPr>
        <w:t>لسيار</w:t>
      </w:r>
      <w:r w:rsidRPr="00336B21">
        <w:rPr>
          <w:rFonts w:hint="cs"/>
          <w:rtl/>
          <w:lang w:bidi="ar-EG"/>
        </w:rPr>
        <w:t>ة</w:t>
      </w:r>
      <w:r w:rsidRPr="00336B21">
        <w:rPr>
          <w:rtl/>
          <w:lang w:bidi="ar-EG"/>
        </w:rPr>
        <w:t xml:space="preserve">: </w:t>
      </w:r>
      <w:r w:rsidRPr="00336B21">
        <w:rPr>
          <w:rFonts w:hint="cs"/>
          <w:rtl/>
          <w:lang w:bidi="ar-EG"/>
        </w:rPr>
        <w:t>مبلغ يدفع مقدما مقابل</w:t>
      </w:r>
      <w:r w:rsidRPr="00336B21">
        <w:rPr>
          <w:rtl/>
          <w:lang w:bidi="ar-EG"/>
        </w:rPr>
        <w:t xml:space="preserve"> </w:t>
      </w:r>
      <w:r w:rsidRPr="00336B21">
        <w:rPr>
          <w:rFonts w:hint="cs"/>
          <w:rtl/>
          <w:lang w:bidi="ar-EG"/>
        </w:rPr>
        <w:t>المرتب،</w:t>
      </w:r>
      <w:r w:rsidRPr="00336B21">
        <w:rPr>
          <w:rtl/>
          <w:lang w:bidi="ar-EG"/>
        </w:rPr>
        <w:t xml:space="preserve"> من أجل مساعدة </w:t>
      </w:r>
      <w:r w:rsidRPr="00336B21">
        <w:rPr>
          <w:rFonts w:hint="cs"/>
          <w:rtl/>
          <w:lang w:bidi="ar-EG"/>
        </w:rPr>
        <w:t>الموظفين</w:t>
      </w:r>
      <w:r w:rsidRPr="00336B21">
        <w:rPr>
          <w:rtl/>
          <w:lang w:bidi="ar-EG"/>
        </w:rPr>
        <w:t xml:space="preserve"> </w:t>
      </w:r>
      <w:r w:rsidRPr="00336B21">
        <w:rPr>
          <w:rFonts w:hint="cs"/>
          <w:rtl/>
          <w:lang w:bidi="ar-EG"/>
        </w:rPr>
        <w:t>على</w:t>
      </w:r>
      <w:r w:rsidRPr="00336B21">
        <w:rPr>
          <w:rtl/>
          <w:lang w:bidi="ar-EG"/>
        </w:rPr>
        <w:t xml:space="preserve"> شراء سيارة لاستخدامه</w:t>
      </w:r>
      <w:r w:rsidRPr="00336B21">
        <w:rPr>
          <w:rFonts w:hint="cs"/>
          <w:rtl/>
          <w:lang w:bidi="ar-EG"/>
        </w:rPr>
        <w:t>م</w:t>
      </w:r>
      <w:r w:rsidRPr="00336B21">
        <w:rPr>
          <w:rtl/>
          <w:lang w:bidi="ar-EG"/>
        </w:rPr>
        <w:t xml:space="preserve"> الشخصي </w:t>
      </w:r>
      <w:r w:rsidRPr="00336B21">
        <w:rPr>
          <w:rFonts w:hint="cs"/>
          <w:rtl/>
          <w:lang w:bidi="ar-EG"/>
        </w:rPr>
        <w:t>عقب</w:t>
      </w:r>
      <w:r w:rsidRPr="00336B21">
        <w:rPr>
          <w:rtl/>
          <w:lang w:bidi="ar-EG"/>
        </w:rPr>
        <w:t xml:space="preserve"> </w:t>
      </w:r>
      <w:r w:rsidRPr="00336B21">
        <w:rPr>
          <w:rFonts w:hint="cs"/>
          <w:rtl/>
          <w:lang w:bidi="ar-EG"/>
        </w:rPr>
        <w:t>انتدابهم للعمل</w:t>
      </w:r>
      <w:r w:rsidRPr="00336B21">
        <w:rPr>
          <w:rtl/>
          <w:lang w:bidi="ar-EG"/>
        </w:rPr>
        <w:t xml:space="preserve"> في مركز عمل ميداني.</w:t>
      </w:r>
    </w:p>
    <w:p w:rsidR="00E26568" w:rsidRPr="00336B21" w:rsidRDefault="00E26568" w:rsidP="00545E1D">
      <w:pPr>
        <w:pStyle w:val="NumberedParaAR"/>
        <w:numPr>
          <w:ilvl w:val="0"/>
          <w:numId w:val="0"/>
        </w:numPr>
        <w:ind w:left="566"/>
        <w:rPr>
          <w:rtl/>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 xml:space="preserve">: لا </w:t>
      </w:r>
      <w:r w:rsidRPr="00336B21">
        <w:rPr>
          <w:rFonts w:hint="cs"/>
          <w:rtl/>
          <w:lang w:bidi="ar-EG"/>
        </w:rPr>
        <w:t>يوصى</w:t>
      </w:r>
      <w:r w:rsidRPr="00336B21">
        <w:rPr>
          <w:rtl/>
          <w:lang w:bidi="ar-EG"/>
        </w:rPr>
        <w:t xml:space="preserve"> </w:t>
      </w:r>
      <w:r w:rsidRPr="00336B21">
        <w:rPr>
          <w:rFonts w:hint="cs"/>
          <w:rtl/>
          <w:lang w:bidi="ar-EG"/>
        </w:rPr>
        <w:t>ب</w:t>
      </w:r>
      <w:r w:rsidRPr="00336B21">
        <w:rPr>
          <w:rtl/>
          <w:lang w:bidi="ar-EG"/>
        </w:rPr>
        <w:t xml:space="preserve">تنفيذ هذا </w:t>
      </w:r>
      <w:r w:rsidRPr="00336B21">
        <w:rPr>
          <w:rFonts w:hint="cs"/>
          <w:rtl/>
          <w:lang w:bidi="ar-EG"/>
        </w:rPr>
        <w:t>التدبير</w:t>
      </w:r>
      <w:r w:rsidRPr="00336B21">
        <w:rPr>
          <w:rtl/>
          <w:lang w:bidi="ar-EG"/>
        </w:rPr>
        <w:t xml:space="preserve"> في الويبو</w:t>
      </w:r>
      <w:r w:rsidRPr="00336B21">
        <w:rPr>
          <w:rFonts w:hint="cs"/>
          <w:rtl/>
          <w:lang w:bidi="ar-EG"/>
        </w:rPr>
        <w:t>؛</w:t>
      </w:r>
      <w:r w:rsidRPr="00336B21">
        <w:rPr>
          <w:rtl/>
          <w:lang w:bidi="ar-EG"/>
        </w:rPr>
        <w:t xml:space="preserve"> </w:t>
      </w:r>
      <w:r w:rsidRPr="00336B21">
        <w:rPr>
          <w:rFonts w:hint="cs"/>
          <w:rtl/>
          <w:lang w:bidi="ar-EG"/>
        </w:rPr>
        <w:t xml:space="preserve">إذ سيتم توفير السيولة </w:t>
      </w:r>
      <w:r w:rsidRPr="00336B21">
        <w:rPr>
          <w:rtl/>
          <w:lang w:bidi="ar-EG"/>
        </w:rPr>
        <w:t xml:space="preserve">النقدية اللازمة لهذه النفقات، جزئيا على الأقل، </w:t>
      </w:r>
      <w:r w:rsidRPr="00336B21">
        <w:rPr>
          <w:rFonts w:hint="cs"/>
          <w:rtl/>
          <w:lang w:bidi="ar-EG"/>
        </w:rPr>
        <w:t xml:space="preserve">من </w:t>
      </w:r>
      <w:r w:rsidRPr="00336B21">
        <w:rPr>
          <w:rtl/>
          <w:lang w:bidi="ar-EG"/>
        </w:rPr>
        <w:t>منحة الانتداب</w:t>
      </w:r>
      <w:r w:rsidRPr="00336B21">
        <w:rPr>
          <w:rFonts w:hint="cs"/>
          <w:rtl/>
          <w:lang w:bidi="ar-EG"/>
        </w:rPr>
        <w:t xml:space="preserve"> القائمة/</w:t>
      </w:r>
      <w:r w:rsidRPr="00336B21">
        <w:rPr>
          <w:rtl/>
          <w:lang w:bidi="ar-EG"/>
        </w:rPr>
        <w:t>منحة</w:t>
      </w:r>
      <w:r w:rsidRPr="00336B21">
        <w:rPr>
          <w:rFonts w:hint="cs"/>
          <w:rtl/>
          <w:lang w:bidi="ar-EG"/>
        </w:rPr>
        <w:t xml:space="preserve"> الاستقرار الجديدة</w:t>
      </w:r>
      <w:r w:rsidRPr="00336B21">
        <w:rPr>
          <w:rtl/>
          <w:lang w:bidi="ar-EG"/>
        </w:rPr>
        <w:t>.</w:t>
      </w:r>
    </w:p>
    <w:p w:rsidR="00E26568" w:rsidRPr="00336B21" w:rsidRDefault="00E26568" w:rsidP="00545E1D">
      <w:pPr>
        <w:pStyle w:val="NumberedParaAR"/>
        <w:numPr>
          <w:ilvl w:val="0"/>
          <w:numId w:val="0"/>
        </w:numPr>
        <w:ind w:left="-1"/>
        <w:rPr>
          <w:lang w:bidi="ar-EG"/>
        </w:rPr>
      </w:pPr>
      <w:r w:rsidRPr="00336B21">
        <w:rPr>
          <w:rFonts w:hint="cs"/>
          <w:i/>
          <w:iCs/>
          <w:rtl/>
          <w:lang w:bidi="ar"/>
        </w:rPr>
        <w:t>الصندوق الدولي للتنمية الزراعية</w:t>
      </w:r>
    </w:p>
    <w:p w:rsidR="00E26568" w:rsidRPr="00336B21" w:rsidRDefault="00E26568" w:rsidP="00E26568">
      <w:pPr>
        <w:pStyle w:val="NumberedParaAR"/>
        <w:ind w:right="144"/>
        <w:rPr>
          <w:lang w:bidi="ar-EG"/>
        </w:rPr>
      </w:pPr>
      <w:r w:rsidRPr="00336B21">
        <w:rPr>
          <w:rtl/>
          <w:lang w:bidi="ar-EG"/>
        </w:rPr>
        <w:t xml:space="preserve">كما هو مبين في الفقرة 10 أعلاه، </w:t>
      </w:r>
      <w:r w:rsidRPr="00336B21">
        <w:rPr>
          <w:rFonts w:hint="cs"/>
          <w:rtl/>
          <w:lang w:bidi="ar-EG"/>
        </w:rPr>
        <w:t>استحدث</w:t>
      </w:r>
      <w:r w:rsidRPr="00336B21">
        <w:rPr>
          <w:rtl/>
          <w:lang w:bidi="ar-EG"/>
        </w:rPr>
        <w:t xml:space="preserve"> الصندوق</w:t>
      </w:r>
      <w:r w:rsidRPr="00336B21">
        <w:rPr>
          <w:rFonts w:ascii="Arial" w:hAnsi="Arial" w:cs="Arial" w:hint="cs"/>
          <w:i/>
          <w:iCs/>
          <w:sz w:val="22"/>
          <w:szCs w:val="20"/>
          <w:rtl/>
          <w:lang w:bidi="ar"/>
        </w:rPr>
        <w:t xml:space="preserve"> </w:t>
      </w:r>
      <w:r w:rsidRPr="00336B21">
        <w:rPr>
          <w:rFonts w:hint="cs"/>
          <w:rtl/>
          <w:lang w:bidi="ar"/>
        </w:rPr>
        <w:t>الدولي للتنمية الزراعية</w:t>
      </w:r>
      <w:r w:rsidRPr="00336B21">
        <w:rPr>
          <w:rtl/>
          <w:lang w:bidi="ar-EG"/>
        </w:rPr>
        <w:t>، كحافز للتنقل، "</w:t>
      </w:r>
      <w:r w:rsidRPr="00336B21">
        <w:rPr>
          <w:u w:val="single"/>
          <w:rtl/>
          <w:lang w:bidi="ar-EG"/>
        </w:rPr>
        <w:t xml:space="preserve">بدل الوظيفة الخاص" </w:t>
      </w:r>
      <w:r w:rsidRPr="00336B21">
        <w:rPr>
          <w:rtl/>
          <w:lang w:bidi="ar-EG"/>
        </w:rPr>
        <w:t xml:space="preserve">للموظفين المستحقين </w:t>
      </w:r>
      <w:r w:rsidRPr="00336B21">
        <w:rPr>
          <w:rFonts w:hint="cs"/>
          <w:rtl/>
          <w:lang w:bidi="ar-EG"/>
        </w:rPr>
        <w:t>المنتدبين إلى</w:t>
      </w:r>
      <w:r w:rsidRPr="00336B21">
        <w:rPr>
          <w:rtl/>
          <w:lang w:bidi="ar-EG"/>
        </w:rPr>
        <w:t xml:space="preserve"> </w:t>
      </w:r>
      <w:r w:rsidRPr="00336B21">
        <w:rPr>
          <w:rFonts w:hint="cs"/>
          <w:rtl/>
          <w:lang w:bidi="ar-EG"/>
        </w:rPr>
        <w:t>ا</w:t>
      </w:r>
      <w:r w:rsidRPr="00336B21">
        <w:rPr>
          <w:rtl/>
          <w:lang w:bidi="ar-EG"/>
        </w:rPr>
        <w:t xml:space="preserve">لمكاتب القطرية للصندوق، </w:t>
      </w:r>
      <w:r w:rsidRPr="00336B21">
        <w:rPr>
          <w:rFonts w:hint="cs"/>
          <w:rtl/>
          <w:lang w:bidi="ar-EG"/>
        </w:rPr>
        <w:t>ويعادل هذا البدل</w:t>
      </w:r>
      <w:r w:rsidRPr="00336B21">
        <w:rPr>
          <w:rtl/>
          <w:lang w:bidi="ar-EG"/>
        </w:rPr>
        <w:t xml:space="preserve"> </w:t>
      </w:r>
      <w:r w:rsidRPr="00336B21">
        <w:rPr>
          <w:rFonts w:hint="cs"/>
          <w:rtl/>
          <w:lang w:bidi="ar-EG"/>
        </w:rPr>
        <w:t>مرتب درجتين</w:t>
      </w:r>
      <w:r w:rsidRPr="00336B21">
        <w:rPr>
          <w:rtl/>
          <w:lang w:bidi="ar-EG"/>
        </w:rPr>
        <w:t xml:space="preserve"> إضافي</w:t>
      </w:r>
      <w:r w:rsidRPr="00336B21">
        <w:rPr>
          <w:rFonts w:hint="cs"/>
          <w:rtl/>
          <w:lang w:bidi="ar-EG"/>
        </w:rPr>
        <w:t>تين</w:t>
      </w:r>
      <w:r w:rsidRPr="00336B21">
        <w:rPr>
          <w:rtl/>
          <w:lang w:bidi="ar-EG"/>
        </w:rPr>
        <w:t xml:space="preserve"> على الاقل </w:t>
      </w:r>
      <w:r w:rsidRPr="00336B21">
        <w:rPr>
          <w:rFonts w:hint="cs"/>
          <w:rtl/>
          <w:lang w:bidi="ar-EG"/>
        </w:rPr>
        <w:t>مضافا</w:t>
      </w:r>
      <w:r w:rsidRPr="00336B21">
        <w:rPr>
          <w:rtl/>
          <w:lang w:bidi="ar-EG"/>
        </w:rPr>
        <w:t xml:space="preserve"> إل</w:t>
      </w:r>
      <w:r w:rsidRPr="00336B21">
        <w:rPr>
          <w:rFonts w:hint="cs"/>
          <w:rtl/>
          <w:lang w:bidi="ar-EG"/>
        </w:rPr>
        <w:t>يه</w:t>
      </w:r>
      <w:r w:rsidRPr="00336B21">
        <w:rPr>
          <w:rtl/>
          <w:lang w:bidi="ar-EG"/>
        </w:rPr>
        <w:t xml:space="preserve"> </w:t>
      </w:r>
      <w:r w:rsidRPr="00336B21">
        <w:rPr>
          <w:rFonts w:hint="cs"/>
          <w:rtl/>
          <w:lang w:bidi="ar-EG"/>
        </w:rPr>
        <w:t>تسوية مقر العمل</w:t>
      </w:r>
      <w:r w:rsidRPr="00336B21">
        <w:rPr>
          <w:rtl/>
          <w:lang w:bidi="ar-EG"/>
        </w:rPr>
        <w:t>.</w:t>
      </w:r>
    </w:p>
    <w:p w:rsidR="00E26568" w:rsidRPr="00336B21" w:rsidRDefault="00E26568" w:rsidP="00095E29">
      <w:pPr>
        <w:pStyle w:val="NumberedParaAR"/>
        <w:keepNext/>
        <w:keepLines/>
        <w:numPr>
          <w:ilvl w:val="0"/>
          <w:numId w:val="0"/>
        </w:numPr>
        <w:rPr>
          <w:i/>
          <w:iCs/>
          <w:rtl/>
          <w:lang w:bidi="ar-EG"/>
        </w:rPr>
      </w:pPr>
      <w:r w:rsidRPr="00336B21">
        <w:rPr>
          <w:rFonts w:hint="cs"/>
          <w:i/>
          <w:iCs/>
          <w:rtl/>
          <w:lang w:bidi="ar-EG"/>
        </w:rPr>
        <w:lastRenderedPageBreak/>
        <w:t xml:space="preserve">المنظمة الدولية للهجرة </w:t>
      </w:r>
    </w:p>
    <w:p w:rsidR="00E26568" w:rsidRPr="00336B21" w:rsidRDefault="00E26568" w:rsidP="00E26568">
      <w:pPr>
        <w:pStyle w:val="NumberedParaAR"/>
        <w:ind w:right="144"/>
        <w:rPr>
          <w:lang w:bidi="ar-EG"/>
        </w:rPr>
      </w:pPr>
      <w:r w:rsidRPr="00336B21">
        <w:rPr>
          <w:rFonts w:hint="cs"/>
          <w:rtl/>
          <w:lang w:bidi="ar-EG"/>
        </w:rPr>
        <w:t>يُ</w:t>
      </w:r>
      <w:r w:rsidRPr="00336B21">
        <w:rPr>
          <w:rtl/>
          <w:lang w:bidi="ar-EG"/>
        </w:rPr>
        <w:t>منح موظف</w:t>
      </w:r>
      <w:r w:rsidRPr="00336B21">
        <w:rPr>
          <w:rFonts w:hint="cs"/>
          <w:rtl/>
          <w:lang w:bidi="ar-EG"/>
        </w:rPr>
        <w:t>و</w:t>
      </w:r>
      <w:r w:rsidRPr="00336B21">
        <w:rPr>
          <w:rtl/>
          <w:lang w:bidi="ar-EG"/>
        </w:rPr>
        <w:t xml:space="preserve"> المنظمة الدولية للهجرة </w:t>
      </w:r>
      <w:r w:rsidRPr="00336B21">
        <w:rPr>
          <w:u w:val="single"/>
          <w:rtl/>
          <w:lang w:bidi="ar-EG"/>
        </w:rPr>
        <w:t xml:space="preserve">زيادة </w:t>
      </w:r>
      <w:r w:rsidRPr="00336B21">
        <w:rPr>
          <w:rFonts w:hint="cs"/>
          <w:u w:val="single"/>
          <w:rtl/>
          <w:lang w:bidi="ar-EG"/>
        </w:rPr>
        <w:t>قدرها مرتب درجة</w:t>
      </w:r>
      <w:r w:rsidRPr="00336B21">
        <w:rPr>
          <w:u w:val="single"/>
          <w:rtl/>
          <w:lang w:bidi="ar-EG"/>
        </w:rPr>
        <w:t xml:space="preserve"> إضافية</w:t>
      </w:r>
      <w:r w:rsidRPr="00336B21">
        <w:rPr>
          <w:rtl/>
          <w:lang w:bidi="ar-EG"/>
        </w:rPr>
        <w:t xml:space="preserve"> في نهاية كل </w:t>
      </w:r>
      <w:r w:rsidRPr="00336B21">
        <w:rPr>
          <w:rFonts w:hint="cs"/>
          <w:rtl/>
          <w:lang w:bidi="ar-EG"/>
        </w:rPr>
        <w:t>انتداب</w:t>
      </w:r>
      <w:r w:rsidRPr="00336B21">
        <w:rPr>
          <w:rtl/>
          <w:lang w:bidi="ar-EG"/>
        </w:rPr>
        <w:t xml:space="preserve"> في </w:t>
      </w:r>
      <w:r w:rsidRPr="00336B21">
        <w:rPr>
          <w:rFonts w:hint="cs"/>
          <w:rtl/>
          <w:lang w:bidi="ar-EG"/>
        </w:rPr>
        <w:t>مركز عمل من</w:t>
      </w:r>
      <w:r w:rsidRPr="00336B21">
        <w:rPr>
          <w:rtl/>
          <w:lang w:bidi="ar-EG"/>
        </w:rPr>
        <w:t xml:space="preserve"> الفئة </w:t>
      </w:r>
      <w:r w:rsidRPr="00336B21">
        <w:rPr>
          <w:rFonts w:hint="cs"/>
          <w:rtl/>
          <w:lang w:bidi="ar-EG"/>
        </w:rPr>
        <w:t>هاء</w:t>
      </w:r>
      <w:r w:rsidRPr="00336B21">
        <w:rPr>
          <w:rtl/>
          <w:lang w:bidi="ar-EG"/>
        </w:rPr>
        <w:t xml:space="preserve">، </w:t>
      </w:r>
      <w:r w:rsidRPr="00336B21">
        <w:rPr>
          <w:rFonts w:hint="cs"/>
          <w:rtl/>
          <w:lang w:bidi="ar-EG"/>
        </w:rPr>
        <w:t>رهنا</w:t>
      </w:r>
      <w:r w:rsidRPr="00336B21">
        <w:rPr>
          <w:rtl/>
          <w:lang w:bidi="ar-EG"/>
        </w:rPr>
        <w:t xml:space="preserve"> </w:t>
      </w:r>
      <w:r w:rsidRPr="00336B21">
        <w:rPr>
          <w:rFonts w:hint="cs"/>
          <w:rtl/>
          <w:lang w:bidi="ar-EG"/>
        </w:rPr>
        <w:t xml:space="preserve">بتحقيق </w:t>
      </w:r>
      <w:r w:rsidRPr="00336B21">
        <w:rPr>
          <w:rtl/>
          <w:lang w:bidi="ar-EG"/>
        </w:rPr>
        <w:t>أداء مرض</w:t>
      </w:r>
      <w:r w:rsidRPr="00336B21">
        <w:rPr>
          <w:rFonts w:hint="cs"/>
          <w:rtl/>
          <w:lang w:bidi="ar-EG"/>
        </w:rPr>
        <w:t>ٍ</w:t>
      </w:r>
      <w:r w:rsidRPr="00336B21">
        <w:rPr>
          <w:rtl/>
          <w:lang w:bidi="ar-EG"/>
        </w:rPr>
        <w:t>.</w:t>
      </w:r>
    </w:p>
    <w:p w:rsidR="00E26568" w:rsidRPr="00336B21" w:rsidRDefault="00E26568" w:rsidP="00545E1D">
      <w:pPr>
        <w:pStyle w:val="NumberedParaAR"/>
        <w:numPr>
          <w:ilvl w:val="0"/>
          <w:numId w:val="0"/>
        </w:numPr>
        <w:ind w:left="566"/>
        <w:rPr>
          <w:rtl/>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w:t>
      </w:r>
      <w:r w:rsidRPr="00336B21">
        <w:rPr>
          <w:rFonts w:hint="cs"/>
          <w:rtl/>
          <w:lang w:bidi="ar-EG"/>
        </w:rPr>
        <w:t xml:space="preserve"> لا يوجد للويبو</w:t>
      </w:r>
      <w:r w:rsidRPr="00336B21">
        <w:rPr>
          <w:rtl/>
        </w:rPr>
        <w:t xml:space="preserve"> </w:t>
      </w:r>
      <w:r w:rsidRPr="00336B21">
        <w:rPr>
          <w:rtl/>
          <w:lang w:bidi="ar-EG"/>
        </w:rPr>
        <w:t xml:space="preserve">مكاتب </w:t>
      </w:r>
      <w:r w:rsidRPr="00336B21">
        <w:rPr>
          <w:rFonts w:hint="cs"/>
          <w:rtl/>
          <w:lang w:bidi="ar-EG"/>
        </w:rPr>
        <w:t>سوى</w:t>
      </w:r>
      <w:r w:rsidRPr="00336B21">
        <w:rPr>
          <w:rtl/>
          <w:lang w:bidi="ar-EG"/>
        </w:rPr>
        <w:t xml:space="preserve"> في مراكز العمل</w:t>
      </w:r>
      <w:r w:rsidRPr="00336B21">
        <w:rPr>
          <w:rFonts w:hint="cs"/>
          <w:rtl/>
          <w:lang w:bidi="ar-EG"/>
        </w:rPr>
        <w:t xml:space="preserve"> من الفئتين حاء</w:t>
      </w:r>
      <w:r w:rsidRPr="00336B21">
        <w:rPr>
          <w:rtl/>
          <w:lang w:bidi="ar-EG"/>
        </w:rPr>
        <w:t xml:space="preserve"> و</w:t>
      </w:r>
      <w:r w:rsidRPr="00336B21">
        <w:rPr>
          <w:rFonts w:hint="cs"/>
          <w:rtl/>
          <w:lang w:bidi="ar-EG"/>
        </w:rPr>
        <w:t>ألف</w:t>
      </w:r>
      <w:r w:rsidRPr="00336B21">
        <w:rPr>
          <w:rtl/>
          <w:lang w:bidi="ar-EG"/>
        </w:rPr>
        <w:t>.</w:t>
      </w:r>
    </w:p>
    <w:p w:rsidR="00E26568" w:rsidRPr="00336B21" w:rsidRDefault="00E26568" w:rsidP="00545E1D">
      <w:pPr>
        <w:pStyle w:val="Heading2AR"/>
        <w:tabs>
          <w:tab w:val="left" w:pos="1133"/>
        </w:tabs>
        <w:spacing w:after="240" w:line="360" w:lineRule="exact"/>
        <w:ind w:left="1134" w:right="142" w:hanging="567"/>
        <w:rPr>
          <w:lang w:bidi="ar-EG"/>
        </w:rPr>
      </w:pPr>
      <w:r w:rsidRPr="008838E1">
        <w:rPr>
          <w:rFonts w:hint="cs"/>
          <w:b/>
          <w:bCs/>
          <w:sz w:val="36"/>
          <w:szCs w:val="36"/>
          <w:rtl/>
          <w:lang w:bidi="ar-EG"/>
        </w:rPr>
        <w:t>باء.</w:t>
      </w:r>
      <w:r>
        <w:rPr>
          <w:rtl/>
          <w:lang w:bidi="ar-EG"/>
        </w:rPr>
        <w:tab/>
      </w:r>
      <w:r w:rsidRPr="009D5438">
        <w:rPr>
          <w:rFonts w:hint="cs"/>
          <w:b/>
          <w:bCs/>
          <w:sz w:val="36"/>
          <w:szCs w:val="36"/>
          <w:rtl/>
          <w:lang w:bidi="ar-EG"/>
        </w:rPr>
        <w:t>الدعم العملي</w:t>
      </w:r>
    </w:p>
    <w:p w:rsidR="00E26568" w:rsidRPr="00336B21" w:rsidRDefault="00E26568" w:rsidP="00545E1D">
      <w:pPr>
        <w:pStyle w:val="NumberedParaAR"/>
        <w:numPr>
          <w:ilvl w:val="0"/>
          <w:numId w:val="0"/>
        </w:numPr>
        <w:tabs>
          <w:tab w:val="left" w:pos="625"/>
        </w:tabs>
        <w:ind w:right="142"/>
        <w:rPr>
          <w:i/>
          <w:iCs/>
          <w:lang w:bidi="ar-EG"/>
        </w:rPr>
      </w:pPr>
      <w:r w:rsidRPr="00336B21">
        <w:rPr>
          <w:i/>
          <w:iCs/>
          <w:rtl/>
          <w:lang w:bidi="ar-EG"/>
        </w:rPr>
        <w:t>منظمة الصحة العالمية</w:t>
      </w:r>
    </w:p>
    <w:p w:rsidR="00E26568" w:rsidRPr="00336B21" w:rsidRDefault="00E26568" w:rsidP="00E26568">
      <w:pPr>
        <w:pStyle w:val="NumberedParaAR"/>
        <w:ind w:right="144"/>
        <w:rPr>
          <w:lang w:bidi="ar-EG"/>
        </w:rPr>
      </w:pPr>
      <w:r w:rsidRPr="00336B21">
        <w:rPr>
          <w:rtl/>
          <w:lang w:bidi="ar-EG"/>
        </w:rPr>
        <w:t xml:space="preserve">تقدم منظمة الصحة العالمية </w:t>
      </w:r>
      <w:r w:rsidRPr="00336B21">
        <w:rPr>
          <w:u w:val="single"/>
          <w:rtl/>
          <w:lang w:bidi="ar-EG"/>
        </w:rPr>
        <w:t xml:space="preserve">إجازة خاصة </w:t>
      </w:r>
      <w:r w:rsidRPr="00336B21">
        <w:rPr>
          <w:rFonts w:hint="cs"/>
          <w:u w:val="single"/>
          <w:rtl/>
          <w:lang w:bidi="ar-EG"/>
        </w:rPr>
        <w:t xml:space="preserve">لمدة </w:t>
      </w:r>
      <w:r w:rsidRPr="00336B21">
        <w:rPr>
          <w:u w:val="single"/>
          <w:rtl/>
          <w:lang w:bidi="ar-EG"/>
        </w:rPr>
        <w:t>خمسة أيام بمرتب كامل</w:t>
      </w:r>
      <w:r w:rsidRPr="00336B21">
        <w:rPr>
          <w:rtl/>
          <w:lang w:bidi="ar-EG"/>
        </w:rPr>
        <w:t xml:space="preserve"> لمساعدة الموظفين </w:t>
      </w:r>
      <w:r w:rsidRPr="00336B21">
        <w:rPr>
          <w:rFonts w:hint="cs"/>
          <w:rtl/>
          <w:lang w:bidi="ar-EG"/>
        </w:rPr>
        <w:t>عند</w:t>
      </w:r>
      <w:r w:rsidRPr="00336B21">
        <w:rPr>
          <w:rtl/>
          <w:lang w:bidi="ar-EG"/>
        </w:rPr>
        <w:t xml:space="preserve"> رحيلهم من </w:t>
      </w:r>
      <w:r w:rsidRPr="00336B21">
        <w:rPr>
          <w:rFonts w:hint="cs"/>
          <w:rtl/>
          <w:lang w:bidi="ar-EG"/>
        </w:rPr>
        <w:t xml:space="preserve">أحد </w:t>
      </w:r>
      <w:r w:rsidRPr="00336B21">
        <w:rPr>
          <w:rtl/>
          <w:lang w:bidi="ar-EG"/>
        </w:rPr>
        <w:t>مر</w:t>
      </w:r>
      <w:r w:rsidRPr="00336B21">
        <w:rPr>
          <w:rFonts w:hint="cs"/>
          <w:rtl/>
          <w:lang w:bidi="ar-EG"/>
        </w:rPr>
        <w:t>ا</w:t>
      </w:r>
      <w:r w:rsidRPr="00336B21">
        <w:rPr>
          <w:rtl/>
          <w:lang w:bidi="ar-EG"/>
        </w:rPr>
        <w:t xml:space="preserve">كز </w:t>
      </w:r>
      <w:r w:rsidRPr="00336B21">
        <w:rPr>
          <w:rFonts w:hint="cs"/>
          <w:rtl/>
          <w:lang w:bidi="ar-EG"/>
        </w:rPr>
        <w:t>ال</w:t>
      </w:r>
      <w:r w:rsidRPr="00336B21">
        <w:rPr>
          <w:rtl/>
          <w:lang w:bidi="ar-EG"/>
        </w:rPr>
        <w:t xml:space="preserve">عمل </w:t>
      </w:r>
      <w:r w:rsidRPr="00336B21">
        <w:rPr>
          <w:rFonts w:hint="cs"/>
          <w:rtl/>
          <w:lang w:bidi="ar-EG"/>
        </w:rPr>
        <w:t>و</w:t>
      </w:r>
      <w:r w:rsidRPr="00336B21">
        <w:rPr>
          <w:rtl/>
          <w:lang w:bidi="ar-EG"/>
        </w:rPr>
        <w:t>وصولهم إلى مركز العمل الجديد</w:t>
      </w:r>
      <w:r w:rsidRPr="00336B21">
        <w:rPr>
          <w:rFonts w:hint="cs"/>
          <w:rtl/>
          <w:lang w:bidi="ar-EG"/>
        </w:rPr>
        <w:t>.</w:t>
      </w:r>
    </w:p>
    <w:p w:rsidR="00E26568" w:rsidRPr="00336B21" w:rsidRDefault="00E26568" w:rsidP="00545E1D">
      <w:pPr>
        <w:pStyle w:val="NumberedParaAR"/>
        <w:numPr>
          <w:ilvl w:val="0"/>
          <w:numId w:val="0"/>
        </w:numPr>
        <w:ind w:left="566"/>
        <w:rPr>
          <w:rtl/>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w:t>
      </w:r>
      <w:r w:rsidRPr="00336B21">
        <w:rPr>
          <w:rFonts w:ascii="Arial" w:hAnsi="Arial" w:cs="Arial"/>
          <w:sz w:val="22"/>
          <w:szCs w:val="20"/>
          <w:rtl/>
          <w:lang w:bidi="ar-EG"/>
        </w:rPr>
        <w:t xml:space="preserve"> </w:t>
      </w:r>
      <w:r w:rsidRPr="00336B21">
        <w:rPr>
          <w:rtl/>
          <w:lang w:bidi="ar-EG"/>
        </w:rPr>
        <w:t xml:space="preserve">هذا </w:t>
      </w:r>
      <w:r w:rsidRPr="00336B21">
        <w:rPr>
          <w:rFonts w:hint="cs"/>
          <w:rtl/>
          <w:lang w:bidi="ar-EG"/>
        </w:rPr>
        <w:t>التدبير ممكن</w:t>
      </w:r>
      <w:r w:rsidRPr="00336B21">
        <w:rPr>
          <w:rtl/>
          <w:lang w:bidi="ar-EG"/>
        </w:rPr>
        <w:t xml:space="preserve"> بالفعل </w:t>
      </w:r>
      <w:r w:rsidRPr="00336B21">
        <w:rPr>
          <w:rFonts w:hint="cs"/>
          <w:rtl/>
          <w:lang w:bidi="ar-EG"/>
        </w:rPr>
        <w:t>في إطار</w:t>
      </w:r>
      <w:r w:rsidRPr="00336B21">
        <w:rPr>
          <w:rtl/>
          <w:lang w:bidi="ar-EG"/>
        </w:rPr>
        <w:t xml:space="preserve"> نظام موظفي الويبو </w:t>
      </w:r>
      <w:r w:rsidRPr="00336B21">
        <w:rPr>
          <w:rFonts w:hint="cs"/>
          <w:rtl/>
          <w:lang w:bidi="ar-EG"/>
        </w:rPr>
        <w:t>ولائحته</w:t>
      </w:r>
      <w:r w:rsidRPr="00336B21">
        <w:rPr>
          <w:rtl/>
          <w:lang w:bidi="ar-EG"/>
        </w:rPr>
        <w:t>.</w:t>
      </w:r>
    </w:p>
    <w:p w:rsidR="00E26568" w:rsidRPr="00336B21" w:rsidRDefault="00E26568" w:rsidP="00545E1D">
      <w:pPr>
        <w:pStyle w:val="NumberedParaAR"/>
        <w:numPr>
          <w:ilvl w:val="0"/>
          <w:numId w:val="0"/>
        </w:numPr>
        <w:rPr>
          <w:i/>
          <w:iCs/>
        </w:rPr>
      </w:pPr>
      <w:r w:rsidRPr="00336B21">
        <w:rPr>
          <w:i/>
          <w:iCs/>
          <w:rtl/>
        </w:rPr>
        <w:t>منظمة الأمم المتحدة للتربية والعلم والثقافة</w:t>
      </w:r>
      <w:r w:rsidRPr="00336B21">
        <w:rPr>
          <w:rFonts w:hint="cs"/>
          <w:i/>
          <w:iCs/>
          <w:rtl/>
        </w:rPr>
        <w:t xml:space="preserve"> (اليونسكو)</w:t>
      </w:r>
    </w:p>
    <w:p w:rsidR="00E26568" w:rsidRPr="00336B21" w:rsidRDefault="00E26568" w:rsidP="00E26568">
      <w:pPr>
        <w:pStyle w:val="NumberedParaAR"/>
        <w:ind w:right="144"/>
        <w:rPr>
          <w:lang w:bidi="ar-EG"/>
        </w:rPr>
      </w:pPr>
      <w:r w:rsidRPr="00336B21">
        <w:rPr>
          <w:u w:val="single"/>
          <w:rtl/>
          <w:lang w:bidi="ar-EG"/>
        </w:rPr>
        <w:t xml:space="preserve">السفر قبل </w:t>
      </w:r>
      <w:r w:rsidRPr="00336B21">
        <w:rPr>
          <w:rFonts w:hint="cs"/>
          <w:u w:val="single"/>
          <w:rtl/>
          <w:lang w:bidi="ar-EG"/>
        </w:rPr>
        <w:t>الانتداب</w:t>
      </w:r>
      <w:r w:rsidRPr="00336B21">
        <w:rPr>
          <w:rtl/>
          <w:lang w:bidi="ar-EG"/>
        </w:rPr>
        <w:t xml:space="preserve"> (مهمة لمدة أسبوع)</w:t>
      </w:r>
      <w:r w:rsidRPr="00336B21">
        <w:rPr>
          <w:rFonts w:hint="cs"/>
          <w:rtl/>
          <w:lang w:bidi="ar-EG"/>
        </w:rPr>
        <w:t>:</w:t>
      </w:r>
      <w:r w:rsidRPr="00336B21">
        <w:rPr>
          <w:rtl/>
          <w:lang w:bidi="ar-EG"/>
        </w:rPr>
        <w:t xml:space="preserve"> </w:t>
      </w:r>
      <w:r w:rsidRPr="00336B21">
        <w:rPr>
          <w:rFonts w:hint="cs"/>
          <w:rtl/>
          <w:lang w:bidi="ar-EG"/>
        </w:rPr>
        <w:t>يُ</w:t>
      </w:r>
      <w:r w:rsidRPr="00336B21">
        <w:rPr>
          <w:rtl/>
          <w:lang w:bidi="ar-EG"/>
        </w:rPr>
        <w:t xml:space="preserve">منح </w:t>
      </w:r>
      <w:r w:rsidRPr="00336B21">
        <w:rPr>
          <w:rFonts w:hint="cs"/>
          <w:rtl/>
          <w:lang w:bidi="ar-EG"/>
        </w:rPr>
        <w:t>هذا الحافز ل</w:t>
      </w:r>
      <w:r w:rsidRPr="00336B21">
        <w:rPr>
          <w:rtl/>
          <w:lang w:bidi="ar-EG"/>
        </w:rPr>
        <w:t>موظف</w:t>
      </w:r>
      <w:r w:rsidRPr="00336B21">
        <w:rPr>
          <w:rFonts w:hint="cs"/>
          <w:rtl/>
          <w:lang w:bidi="ar-EG"/>
        </w:rPr>
        <w:t>ي</w:t>
      </w:r>
      <w:r w:rsidRPr="00336B21">
        <w:rPr>
          <w:rtl/>
          <w:lang w:bidi="ar-EG"/>
        </w:rPr>
        <w:t xml:space="preserve"> اليونسكو </w:t>
      </w:r>
      <w:r w:rsidRPr="00336B21">
        <w:rPr>
          <w:rFonts w:hint="cs"/>
          <w:rtl/>
          <w:lang w:bidi="ar-EG"/>
        </w:rPr>
        <w:t xml:space="preserve">المنتدبين إلى </w:t>
      </w:r>
      <w:r w:rsidRPr="00336B21">
        <w:rPr>
          <w:rtl/>
          <w:lang w:bidi="ar-EG"/>
        </w:rPr>
        <w:t xml:space="preserve">مراكز عمل </w:t>
      </w:r>
      <w:r w:rsidRPr="00336B21">
        <w:rPr>
          <w:rFonts w:hint="cs"/>
          <w:rtl/>
          <w:lang w:bidi="ar-EG"/>
        </w:rPr>
        <w:t>من الفئتين دال وهاء.</w:t>
      </w:r>
    </w:p>
    <w:p w:rsidR="00E26568" w:rsidRPr="00336B21" w:rsidRDefault="00E26568" w:rsidP="00545E1D">
      <w:pPr>
        <w:pStyle w:val="NumberedParaAR"/>
        <w:numPr>
          <w:ilvl w:val="0"/>
          <w:numId w:val="0"/>
        </w:numPr>
        <w:ind w:left="566"/>
        <w:rPr>
          <w:rtl/>
          <w:lang w:bidi="ar-EG"/>
        </w:rPr>
      </w:pPr>
      <w:r w:rsidRPr="00336B21">
        <w:rPr>
          <w:i/>
          <w:iCs/>
          <w:rtl/>
          <w:lang w:bidi="ar-EG"/>
        </w:rPr>
        <w:t xml:space="preserve">ملاحظة </w:t>
      </w:r>
      <w:r w:rsidRPr="00336B21">
        <w:rPr>
          <w:rFonts w:hint="cs"/>
          <w:i/>
          <w:iCs/>
          <w:rtl/>
          <w:lang w:bidi="ar-EG"/>
        </w:rPr>
        <w:t>حول</w:t>
      </w:r>
      <w:r w:rsidRPr="00336B21">
        <w:rPr>
          <w:i/>
          <w:iCs/>
          <w:rtl/>
          <w:lang w:bidi="ar-EG"/>
        </w:rPr>
        <w:t xml:space="preserve"> إمكانية التطبيق في الويبو</w:t>
      </w:r>
      <w:r w:rsidRPr="00336B21">
        <w:rPr>
          <w:rtl/>
          <w:lang w:bidi="ar-EG"/>
        </w:rPr>
        <w:t xml:space="preserve">: </w:t>
      </w:r>
      <w:r w:rsidRPr="00336B21">
        <w:rPr>
          <w:rFonts w:hint="cs"/>
          <w:rtl/>
          <w:lang w:bidi="ar-EG"/>
        </w:rPr>
        <w:t>لا يوجد</w:t>
      </w:r>
      <w:r w:rsidRPr="00336B21">
        <w:rPr>
          <w:rtl/>
          <w:lang w:bidi="ar-EG"/>
        </w:rPr>
        <w:t xml:space="preserve"> </w:t>
      </w:r>
      <w:r w:rsidRPr="00336B21">
        <w:rPr>
          <w:rFonts w:hint="cs"/>
          <w:rtl/>
          <w:lang w:bidi="ar-EG"/>
        </w:rPr>
        <w:t>ل</w:t>
      </w:r>
      <w:r w:rsidRPr="00336B21">
        <w:rPr>
          <w:rtl/>
          <w:lang w:bidi="ar-EG"/>
        </w:rPr>
        <w:t>لويبو مكاتب سوى في مراكز عمل من الفئتين</w:t>
      </w:r>
      <w:r w:rsidRPr="00336B21">
        <w:rPr>
          <w:rFonts w:hint="cs"/>
          <w:rtl/>
          <w:lang w:bidi="ar-EG"/>
        </w:rPr>
        <w:t xml:space="preserve"> حاء</w:t>
      </w:r>
      <w:r w:rsidRPr="00336B21">
        <w:rPr>
          <w:rtl/>
          <w:lang w:bidi="ar-EG"/>
        </w:rPr>
        <w:t xml:space="preserve"> و</w:t>
      </w:r>
      <w:r w:rsidRPr="00336B21">
        <w:rPr>
          <w:rFonts w:hint="cs"/>
          <w:rtl/>
          <w:lang w:bidi="ar-EG"/>
        </w:rPr>
        <w:t>ألف</w:t>
      </w:r>
      <w:r w:rsidRPr="00336B21">
        <w:rPr>
          <w:rtl/>
          <w:lang w:bidi="ar-EG"/>
        </w:rPr>
        <w:t>.</w:t>
      </w:r>
    </w:p>
    <w:p w:rsidR="00E26568" w:rsidRPr="008838E1" w:rsidRDefault="00E26568" w:rsidP="00545E1D">
      <w:pPr>
        <w:pStyle w:val="Heading2AR"/>
        <w:tabs>
          <w:tab w:val="left" w:pos="1133"/>
        </w:tabs>
        <w:spacing w:after="240" w:line="360" w:lineRule="exact"/>
        <w:ind w:left="566" w:right="142"/>
        <w:rPr>
          <w:b/>
          <w:bCs/>
          <w:sz w:val="36"/>
          <w:szCs w:val="36"/>
          <w:rtl/>
          <w:lang w:bidi="ar-EG"/>
        </w:rPr>
      </w:pPr>
      <w:r w:rsidRPr="008838E1">
        <w:rPr>
          <w:rFonts w:hint="cs"/>
          <w:b/>
          <w:bCs/>
          <w:sz w:val="36"/>
          <w:szCs w:val="36"/>
          <w:rtl/>
          <w:lang w:bidi="ar-EG"/>
        </w:rPr>
        <w:t xml:space="preserve">جيم </w:t>
      </w:r>
      <w:r>
        <w:rPr>
          <w:b/>
          <w:bCs/>
          <w:sz w:val="36"/>
          <w:szCs w:val="36"/>
          <w:rtl/>
          <w:lang w:bidi="ar-EG"/>
        </w:rPr>
        <w:tab/>
      </w:r>
      <w:r w:rsidRPr="008838E1">
        <w:rPr>
          <w:b/>
          <w:bCs/>
          <w:sz w:val="36"/>
          <w:szCs w:val="36"/>
          <w:rtl/>
          <w:lang w:bidi="ar-EG"/>
        </w:rPr>
        <w:t xml:space="preserve">حوافز مرتبطة </w:t>
      </w:r>
      <w:r w:rsidRPr="008838E1">
        <w:rPr>
          <w:rFonts w:hint="cs"/>
          <w:b/>
          <w:bCs/>
          <w:sz w:val="36"/>
          <w:szCs w:val="36"/>
          <w:rtl/>
          <w:lang w:bidi="ar-EG"/>
        </w:rPr>
        <w:t>بالتطوير</w:t>
      </w:r>
      <w:r w:rsidRPr="008838E1">
        <w:rPr>
          <w:b/>
          <w:bCs/>
          <w:sz w:val="36"/>
          <w:szCs w:val="36"/>
          <w:rtl/>
          <w:lang w:bidi="ar-EG"/>
        </w:rPr>
        <w:t xml:space="preserve"> </w:t>
      </w:r>
      <w:r w:rsidRPr="008838E1">
        <w:rPr>
          <w:rFonts w:hint="cs"/>
          <w:b/>
          <w:bCs/>
          <w:sz w:val="36"/>
          <w:szCs w:val="36"/>
          <w:rtl/>
          <w:lang w:bidi="ar-EG"/>
        </w:rPr>
        <w:t>المهني</w:t>
      </w:r>
    </w:p>
    <w:p w:rsidR="00E26568" w:rsidRPr="00336B21" w:rsidRDefault="00E26568" w:rsidP="00545E1D">
      <w:pPr>
        <w:pStyle w:val="NumberedParaAR"/>
        <w:ind w:right="142"/>
        <w:rPr>
          <w:lang w:bidi="ar-EG"/>
        </w:rPr>
      </w:pPr>
      <w:r w:rsidRPr="00336B21">
        <w:rPr>
          <w:rtl/>
          <w:lang w:bidi="ar-EG"/>
        </w:rPr>
        <w:t xml:space="preserve">يربط عدد من المنظمات، بدرجات متفاوتة، </w:t>
      </w:r>
      <w:r w:rsidRPr="00336B21">
        <w:rPr>
          <w:rFonts w:hint="cs"/>
          <w:rtl/>
          <w:lang w:bidi="ar-EG"/>
        </w:rPr>
        <w:t xml:space="preserve">بين </w:t>
      </w:r>
      <w:r w:rsidRPr="00336B21">
        <w:rPr>
          <w:rtl/>
          <w:lang w:bidi="ar-EG"/>
        </w:rPr>
        <w:t xml:space="preserve">التنقل الجغرافي </w:t>
      </w:r>
      <w:r w:rsidRPr="00336B21">
        <w:rPr>
          <w:rFonts w:hint="cs"/>
          <w:rtl/>
          <w:lang w:bidi="ar-EG"/>
        </w:rPr>
        <w:t>والتطوير المهني</w:t>
      </w:r>
      <w:r w:rsidRPr="00336B21">
        <w:rPr>
          <w:rtl/>
          <w:lang w:bidi="ar-EG"/>
        </w:rPr>
        <w:t>:</w:t>
      </w:r>
    </w:p>
    <w:p w:rsidR="00E26568" w:rsidRPr="00336B21" w:rsidRDefault="00E26568" w:rsidP="00E26568">
      <w:pPr>
        <w:pStyle w:val="NumberedParaAR"/>
        <w:numPr>
          <w:ilvl w:val="0"/>
          <w:numId w:val="17"/>
        </w:numPr>
        <w:tabs>
          <w:tab w:val="right" w:pos="1133"/>
        </w:tabs>
        <w:ind w:left="567" w:right="142" w:firstLine="0"/>
        <w:rPr>
          <w:lang w:bidi="ar-EG"/>
        </w:rPr>
      </w:pPr>
      <w:r w:rsidRPr="00336B21">
        <w:rPr>
          <w:rFonts w:hint="cs"/>
          <w:rtl/>
          <w:lang w:bidi="ar-EG"/>
        </w:rPr>
        <w:t>ف</w:t>
      </w:r>
      <w:r w:rsidRPr="00336B21">
        <w:rPr>
          <w:rtl/>
          <w:lang w:bidi="ar-EG"/>
        </w:rPr>
        <w:t xml:space="preserve">ي برنامج الأمم المتحدة الإنمائي، </w:t>
      </w:r>
      <w:r w:rsidRPr="00336B21">
        <w:rPr>
          <w:rFonts w:hint="cs"/>
          <w:rtl/>
          <w:lang w:bidi="ar-EG"/>
        </w:rPr>
        <w:t xml:space="preserve">تُعد </w:t>
      </w:r>
      <w:r w:rsidRPr="00336B21">
        <w:rPr>
          <w:rtl/>
          <w:lang w:bidi="ar-EG"/>
        </w:rPr>
        <w:t xml:space="preserve">الخدمة في المكاتب القطرية والمراكز الإقليمية </w:t>
      </w:r>
      <w:r w:rsidRPr="00336B21">
        <w:rPr>
          <w:rFonts w:hint="cs"/>
          <w:rtl/>
          <w:lang w:bidi="ar-EG"/>
        </w:rPr>
        <w:t>أحد ال</w:t>
      </w:r>
      <w:r w:rsidRPr="00336B21">
        <w:rPr>
          <w:rtl/>
          <w:lang w:bidi="ar-EG"/>
        </w:rPr>
        <w:t>ع</w:t>
      </w:r>
      <w:r w:rsidRPr="00336B21">
        <w:rPr>
          <w:rFonts w:hint="cs"/>
          <w:rtl/>
          <w:lang w:bidi="ar-EG"/>
        </w:rPr>
        <w:t>و</w:t>
      </w:r>
      <w:r w:rsidRPr="00336B21">
        <w:rPr>
          <w:rtl/>
          <w:lang w:bidi="ar-EG"/>
        </w:rPr>
        <w:t>امل</w:t>
      </w:r>
      <w:r w:rsidRPr="00336B21">
        <w:rPr>
          <w:rFonts w:hint="cs"/>
          <w:rtl/>
          <w:lang w:bidi="ar-EG"/>
        </w:rPr>
        <w:t xml:space="preserve"> المميزة</w:t>
      </w:r>
      <w:r w:rsidRPr="00336B21">
        <w:rPr>
          <w:rtl/>
          <w:lang w:bidi="ar-EG"/>
        </w:rPr>
        <w:t xml:space="preserve"> </w:t>
      </w:r>
      <w:r w:rsidRPr="00336B21">
        <w:rPr>
          <w:rFonts w:hint="cs"/>
          <w:rtl/>
          <w:lang w:bidi="ar-EG"/>
        </w:rPr>
        <w:t>ل</w:t>
      </w:r>
      <w:r w:rsidRPr="00336B21">
        <w:rPr>
          <w:rtl/>
          <w:lang w:bidi="ar-EG"/>
        </w:rPr>
        <w:t>لمرشحين</w:t>
      </w:r>
      <w:r w:rsidRPr="00336B21">
        <w:rPr>
          <w:rFonts w:hint="cs"/>
          <w:rtl/>
          <w:lang w:bidi="ar-EG"/>
        </w:rPr>
        <w:t xml:space="preserve"> </w:t>
      </w:r>
      <w:r w:rsidRPr="00336B21">
        <w:rPr>
          <w:rtl/>
          <w:lang w:bidi="ar-EG"/>
        </w:rPr>
        <w:t>المؤهلين</w:t>
      </w:r>
      <w:r w:rsidRPr="00336B21">
        <w:rPr>
          <w:rFonts w:hint="cs"/>
          <w:rtl/>
          <w:lang w:bidi="ar-EG"/>
        </w:rPr>
        <w:t xml:space="preserve"> فيما سوى ذلك بالقدر نفسه</w:t>
      </w:r>
      <w:r w:rsidRPr="00336B21">
        <w:rPr>
          <w:rtl/>
          <w:lang w:bidi="ar-EG"/>
        </w:rPr>
        <w:t xml:space="preserve">، </w:t>
      </w:r>
      <w:r w:rsidRPr="00336B21">
        <w:rPr>
          <w:rFonts w:hint="cs"/>
          <w:rtl/>
          <w:lang w:bidi="ar-EG"/>
        </w:rPr>
        <w:t xml:space="preserve">كما تُعد </w:t>
      </w:r>
      <w:r w:rsidRPr="00336B21">
        <w:rPr>
          <w:rtl/>
          <w:lang w:bidi="ar-EG"/>
        </w:rPr>
        <w:t xml:space="preserve">في بعض الحالات شرطا مسبقا للتعيين في </w:t>
      </w:r>
      <w:r w:rsidRPr="00336B21">
        <w:rPr>
          <w:rFonts w:hint="cs"/>
          <w:rtl/>
          <w:lang w:bidi="ar-EG"/>
        </w:rPr>
        <w:t xml:space="preserve">المناصب </w:t>
      </w:r>
      <w:r w:rsidRPr="00336B21">
        <w:rPr>
          <w:rtl/>
          <w:lang w:bidi="ar-EG"/>
        </w:rPr>
        <w:t>الإدار</w:t>
      </w:r>
      <w:r w:rsidRPr="00336B21">
        <w:rPr>
          <w:rFonts w:hint="cs"/>
          <w:rtl/>
          <w:lang w:bidi="ar-EG"/>
        </w:rPr>
        <w:t>ي</w:t>
      </w:r>
      <w:r w:rsidRPr="00336B21">
        <w:rPr>
          <w:rtl/>
          <w:lang w:bidi="ar-EG"/>
        </w:rPr>
        <w:t xml:space="preserve">ة </w:t>
      </w:r>
      <w:r w:rsidRPr="00336B21">
        <w:rPr>
          <w:rFonts w:hint="cs"/>
          <w:rtl/>
          <w:lang w:bidi="ar-EG"/>
        </w:rPr>
        <w:t>و</w:t>
      </w:r>
      <w:r w:rsidRPr="00336B21">
        <w:rPr>
          <w:rtl/>
          <w:lang w:bidi="ar-EG"/>
        </w:rPr>
        <w:t>القياد</w:t>
      </w:r>
      <w:r w:rsidRPr="00336B21">
        <w:rPr>
          <w:rFonts w:hint="cs"/>
          <w:rtl/>
          <w:lang w:bidi="ar-EG"/>
        </w:rPr>
        <w:t>ي</w:t>
      </w:r>
      <w:r w:rsidRPr="00336B21">
        <w:rPr>
          <w:rtl/>
          <w:lang w:bidi="ar-EG"/>
        </w:rPr>
        <w:t>ة العليا.</w:t>
      </w:r>
    </w:p>
    <w:p w:rsidR="00E26568" w:rsidRPr="00336B21" w:rsidRDefault="00E26568" w:rsidP="00E26568">
      <w:pPr>
        <w:pStyle w:val="NumberedParaAR"/>
        <w:numPr>
          <w:ilvl w:val="0"/>
          <w:numId w:val="17"/>
        </w:numPr>
        <w:ind w:left="567" w:right="142" w:firstLine="0"/>
        <w:rPr>
          <w:lang w:bidi="ar-EG"/>
        </w:rPr>
      </w:pPr>
      <w:r w:rsidRPr="00336B21">
        <w:rPr>
          <w:rFonts w:hint="cs"/>
          <w:rtl/>
          <w:lang w:bidi="ar-EG"/>
        </w:rPr>
        <w:t>وف</w:t>
      </w:r>
      <w:r w:rsidRPr="00336B21">
        <w:rPr>
          <w:rtl/>
          <w:lang w:bidi="ar-EG"/>
        </w:rPr>
        <w:t xml:space="preserve">ي المنظمة الدولية للهجرة، ينبغي </w:t>
      </w:r>
      <w:r w:rsidRPr="00336B21">
        <w:rPr>
          <w:rFonts w:hint="cs"/>
          <w:rtl/>
          <w:lang w:bidi="ar-EG"/>
        </w:rPr>
        <w:t>إيلاء</w:t>
      </w:r>
      <w:r w:rsidRPr="00336B21">
        <w:rPr>
          <w:rtl/>
          <w:lang w:bidi="ar-EG"/>
        </w:rPr>
        <w:t xml:space="preserve"> </w:t>
      </w:r>
      <w:r w:rsidRPr="00336B21">
        <w:rPr>
          <w:rFonts w:hint="cs"/>
          <w:rtl/>
          <w:lang w:bidi="ar-EG"/>
        </w:rPr>
        <w:t>ال</w:t>
      </w:r>
      <w:r w:rsidRPr="00336B21">
        <w:rPr>
          <w:rtl/>
          <w:lang w:bidi="ar-EG"/>
        </w:rPr>
        <w:t xml:space="preserve">أولوية </w:t>
      </w:r>
      <w:r w:rsidRPr="00336B21">
        <w:rPr>
          <w:rFonts w:hint="cs"/>
          <w:rtl/>
          <w:lang w:bidi="ar-EG"/>
        </w:rPr>
        <w:t>في ا</w:t>
      </w:r>
      <w:r w:rsidRPr="00336B21">
        <w:rPr>
          <w:rtl/>
          <w:lang w:bidi="ar-EG"/>
        </w:rPr>
        <w:t>لترقية إلى فئتي المديرين الأولى والثانية</w:t>
      </w:r>
      <w:r w:rsidRPr="00336B21">
        <w:rPr>
          <w:rFonts w:hint="cs"/>
          <w:rtl/>
          <w:lang w:bidi="ar-EG"/>
        </w:rPr>
        <w:t xml:space="preserve"> </w:t>
      </w:r>
      <w:r w:rsidRPr="00336B21">
        <w:rPr>
          <w:rtl/>
          <w:lang w:bidi="ar-EG"/>
        </w:rPr>
        <w:t>الرتبة (د1</w:t>
      </w:r>
      <w:r>
        <w:rPr>
          <w:rFonts w:hint="eastAsia"/>
          <w:rtl/>
          <w:lang w:bidi="ar-EG"/>
        </w:rPr>
        <w:t> </w:t>
      </w:r>
      <w:r>
        <w:rPr>
          <w:rFonts w:hint="cs"/>
          <w:rtl/>
          <w:lang w:bidi="ar-EG"/>
        </w:rPr>
        <w:t>و</w:t>
      </w:r>
      <w:r>
        <w:rPr>
          <w:rFonts w:hint="eastAsia"/>
          <w:rtl/>
          <w:lang w:bidi="ar-EG"/>
        </w:rPr>
        <w:t> </w:t>
      </w:r>
      <w:r w:rsidRPr="00336B21">
        <w:rPr>
          <w:rFonts w:hint="cs"/>
          <w:rtl/>
          <w:lang w:bidi="ar-EG"/>
        </w:rPr>
        <w:t>د2</w:t>
      </w:r>
      <w:r w:rsidRPr="00336B21">
        <w:rPr>
          <w:rtl/>
          <w:lang w:bidi="ar-EG"/>
        </w:rPr>
        <w:t>)</w:t>
      </w:r>
      <w:r w:rsidRPr="00336B21">
        <w:rPr>
          <w:rFonts w:hint="cs"/>
          <w:rtl/>
          <w:lang w:bidi="ar-EG"/>
        </w:rPr>
        <w:t xml:space="preserve"> ل</w:t>
      </w:r>
      <w:r w:rsidRPr="00336B21">
        <w:rPr>
          <w:rtl/>
          <w:lang w:bidi="ar-EG"/>
        </w:rPr>
        <w:t xml:space="preserve">لمرشحين </w:t>
      </w:r>
      <w:r w:rsidRPr="00336B21">
        <w:rPr>
          <w:rFonts w:hint="cs"/>
          <w:rtl/>
          <w:lang w:bidi="ar-EG"/>
        </w:rPr>
        <w:t>الذين</w:t>
      </w:r>
      <w:r w:rsidRPr="00336B21">
        <w:rPr>
          <w:rtl/>
          <w:lang w:bidi="ar-EG"/>
        </w:rPr>
        <w:t xml:space="preserve"> خدموا سنتين على الأقل في </w:t>
      </w:r>
      <w:r w:rsidRPr="00336B21">
        <w:rPr>
          <w:rFonts w:hint="cs"/>
          <w:rtl/>
          <w:lang w:bidi="ar-EG"/>
        </w:rPr>
        <w:t>مراكز</w:t>
      </w:r>
      <w:r w:rsidRPr="00336B21">
        <w:rPr>
          <w:rtl/>
          <w:lang w:bidi="ar-EG"/>
        </w:rPr>
        <w:t xml:space="preserve"> عمل</w:t>
      </w:r>
      <w:r w:rsidRPr="00336B21">
        <w:rPr>
          <w:rFonts w:hint="cs"/>
          <w:rtl/>
          <w:lang w:bidi="ar-EG"/>
        </w:rPr>
        <w:t xml:space="preserve"> من الفئات جيم</w:t>
      </w:r>
      <w:r w:rsidRPr="00336B21">
        <w:rPr>
          <w:rtl/>
          <w:lang w:bidi="ar-EG"/>
        </w:rPr>
        <w:t>،</w:t>
      </w:r>
      <w:r w:rsidRPr="00336B21">
        <w:rPr>
          <w:rFonts w:hint="cs"/>
          <w:rtl/>
          <w:lang w:bidi="ar-EG"/>
        </w:rPr>
        <w:t xml:space="preserve"> أو دال أو هاء.</w:t>
      </w:r>
    </w:p>
    <w:p w:rsidR="00E26568" w:rsidRPr="00336B21" w:rsidRDefault="00E26568" w:rsidP="00E26568">
      <w:pPr>
        <w:pStyle w:val="NumberedParaAR"/>
        <w:numPr>
          <w:ilvl w:val="0"/>
          <w:numId w:val="17"/>
        </w:numPr>
        <w:ind w:left="567" w:right="142" w:firstLine="0"/>
        <w:rPr>
          <w:lang w:bidi="ar-EG"/>
        </w:rPr>
      </w:pPr>
      <w:r w:rsidRPr="00336B21">
        <w:rPr>
          <w:rFonts w:hint="cs"/>
          <w:rtl/>
          <w:lang w:bidi="ar-EG"/>
        </w:rPr>
        <w:t xml:space="preserve">وفي </w:t>
      </w:r>
      <w:r w:rsidRPr="00336B21">
        <w:rPr>
          <w:rtl/>
          <w:lang w:bidi="ar-EG"/>
        </w:rPr>
        <w:t>منظمة الطيران المدني الدولي</w:t>
      </w:r>
      <w:r w:rsidRPr="00336B21">
        <w:rPr>
          <w:rFonts w:hint="cs"/>
          <w:rtl/>
          <w:lang w:bidi="ar-EG"/>
        </w:rPr>
        <w:t>،</w:t>
      </w:r>
      <w:r w:rsidRPr="00336B21">
        <w:rPr>
          <w:rtl/>
          <w:lang w:bidi="ar-EG"/>
        </w:rPr>
        <w:t xml:space="preserve"> </w:t>
      </w:r>
      <w:r w:rsidRPr="00336B21">
        <w:rPr>
          <w:rFonts w:hint="cs"/>
          <w:rtl/>
          <w:lang w:bidi="ar-EG"/>
        </w:rPr>
        <w:t>ي</w:t>
      </w:r>
      <w:r w:rsidRPr="00336B21">
        <w:rPr>
          <w:rtl/>
          <w:lang w:bidi="ar-EG"/>
        </w:rPr>
        <w:t>ؤخذ بعين الاعتبار "</w:t>
      </w:r>
      <w:r w:rsidRPr="00336B21">
        <w:rPr>
          <w:rFonts w:hint="cs"/>
          <w:rtl/>
          <w:lang w:bidi="ar-EG"/>
        </w:rPr>
        <w:t>الانتداب</w:t>
      </w:r>
      <w:r w:rsidRPr="00336B21">
        <w:rPr>
          <w:rtl/>
          <w:lang w:bidi="ar-EG"/>
        </w:rPr>
        <w:t xml:space="preserve"> </w:t>
      </w:r>
      <w:r w:rsidRPr="00336B21">
        <w:rPr>
          <w:rFonts w:hint="cs"/>
          <w:rtl/>
          <w:lang w:bidi="ar-EG"/>
        </w:rPr>
        <w:t xml:space="preserve">الذي ينطوي على </w:t>
      </w:r>
      <w:r w:rsidRPr="00336B21">
        <w:rPr>
          <w:rtl/>
          <w:lang w:bidi="ar-EG"/>
        </w:rPr>
        <w:t xml:space="preserve">تنقل" </w:t>
      </w:r>
      <w:r w:rsidRPr="00336B21">
        <w:rPr>
          <w:rFonts w:hint="cs"/>
          <w:rtl/>
          <w:lang w:bidi="ar-EG"/>
        </w:rPr>
        <w:t>الذي تم بنجاح</w:t>
      </w:r>
      <w:r w:rsidRPr="00336B21">
        <w:rPr>
          <w:rtl/>
          <w:lang w:bidi="ar-EG"/>
        </w:rPr>
        <w:t xml:space="preserve"> (بما في ذلك </w:t>
      </w:r>
      <w:r w:rsidRPr="00336B21">
        <w:rPr>
          <w:rFonts w:hint="cs"/>
          <w:rtl/>
          <w:lang w:bidi="ar-EG"/>
        </w:rPr>
        <w:t>الانتداب</w:t>
      </w:r>
      <w:r w:rsidRPr="00336B21">
        <w:rPr>
          <w:rtl/>
          <w:lang w:bidi="ar-EG"/>
        </w:rPr>
        <w:t xml:space="preserve"> ال</w:t>
      </w:r>
      <w:r w:rsidRPr="00336B21">
        <w:rPr>
          <w:rFonts w:hint="cs"/>
          <w:rtl/>
          <w:lang w:bidi="ar-EG"/>
        </w:rPr>
        <w:t>ذ</w:t>
      </w:r>
      <w:r w:rsidRPr="00336B21">
        <w:rPr>
          <w:rtl/>
          <w:lang w:bidi="ar-EG"/>
        </w:rPr>
        <w:t xml:space="preserve">ي </w:t>
      </w:r>
      <w:r w:rsidRPr="00336B21">
        <w:rPr>
          <w:rFonts w:hint="cs"/>
          <w:rtl/>
          <w:lang w:bidi="ar-EG"/>
        </w:rPr>
        <w:t>ي</w:t>
      </w:r>
      <w:r w:rsidRPr="00336B21">
        <w:rPr>
          <w:rtl/>
          <w:lang w:bidi="ar-EG"/>
        </w:rPr>
        <w:t xml:space="preserve">نطوي على تغيير </w:t>
      </w:r>
      <w:r w:rsidRPr="00336B21">
        <w:rPr>
          <w:rFonts w:hint="cs"/>
          <w:rtl/>
          <w:lang w:bidi="ar-EG"/>
        </w:rPr>
        <w:t>مركز</w:t>
      </w:r>
      <w:r w:rsidRPr="00336B21">
        <w:rPr>
          <w:rtl/>
          <w:lang w:bidi="ar-EG"/>
        </w:rPr>
        <w:t xml:space="preserve"> العمل) </w:t>
      </w:r>
      <w:r w:rsidRPr="00336B21">
        <w:rPr>
          <w:rFonts w:hint="cs"/>
          <w:rtl/>
          <w:lang w:bidi="ar-EG"/>
        </w:rPr>
        <w:t>عند ا</w:t>
      </w:r>
      <w:r w:rsidRPr="00336B21">
        <w:rPr>
          <w:rtl/>
          <w:lang w:bidi="ar-EG"/>
        </w:rPr>
        <w:t xml:space="preserve">لتعيين والترقية </w:t>
      </w:r>
      <w:r w:rsidRPr="00336B21">
        <w:rPr>
          <w:rFonts w:hint="cs"/>
          <w:rtl/>
          <w:lang w:bidi="ar-EG"/>
        </w:rPr>
        <w:t>إل</w:t>
      </w:r>
      <w:r w:rsidRPr="00336B21">
        <w:rPr>
          <w:rtl/>
          <w:lang w:bidi="ar-EG"/>
        </w:rPr>
        <w:t xml:space="preserve">ي وظائف </w:t>
      </w:r>
      <w:r w:rsidRPr="00336B21">
        <w:rPr>
          <w:rFonts w:hint="cs"/>
          <w:rtl/>
          <w:lang w:bidi="ar-EG"/>
        </w:rPr>
        <w:t xml:space="preserve">من </w:t>
      </w:r>
      <w:r w:rsidRPr="00336B21">
        <w:rPr>
          <w:rtl/>
          <w:lang w:bidi="ar-EG"/>
        </w:rPr>
        <w:t xml:space="preserve">الرتب ف-5 </w:t>
      </w:r>
      <w:r w:rsidRPr="00336B21">
        <w:rPr>
          <w:rFonts w:hint="cs"/>
          <w:rtl/>
          <w:lang w:bidi="ar-EG"/>
        </w:rPr>
        <w:t>وما فوقها</w:t>
      </w:r>
      <w:r w:rsidRPr="00336B21">
        <w:rPr>
          <w:rtl/>
          <w:lang w:bidi="ar-EG"/>
        </w:rPr>
        <w:t>؛</w:t>
      </w:r>
      <w:r w:rsidRPr="00336B21">
        <w:rPr>
          <w:rFonts w:hint="cs"/>
          <w:rtl/>
          <w:lang w:bidi="ar-EG"/>
        </w:rPr>
        <w:t xml:space="preserve"> </w:t>
      </w:r>
    </w:p>
    <w:p w:rsidR="00E26568" w:rsidRPr="00336B21" w:rsidRDefault="00E26568" w:rsidP="00E26568">
      <w:pPr>
        <w:pStyle w:val="NumberedParaAR"/>
        <w:numPr>
          <w:ilvl w:val="0"/>
          <w:numId w:val="17"/>
        </w:numPr>
        <w:ind w:left="567" w:right="142" w:firstLine="0"/>
        <w:rPr>
          <w:lang w:bidi="ar-EG"/>
        </w:rPr>
      </w:pPr>
      <w:r w:rsidRPr="00336B21">
        <w:rPr>
          <w:rFonts w:hint="cs"/>
          <w:rtl/>
          <w:lang w:bidi="ar-EG"/>
        </w:rPr>
        <w:t>و</w:t>
      </w:r>
      <w:r w:rsidRPr="00336B21">
        <w:rPr>
          <w:rtl/>
          <w:lang w:bidi="ar-EG"/>
        </w:rPr>
        <w:t xml:space="preserve">في اليونسكو، </w:t>
      </w:r>
      <w:r w:rsidRPr="00336B21">
        <w:rPr>
          <w:rtl/>
        </w:rPr>
        <w:t xml:space="preserve">تُعطى </w:t>
      </w:r>
      <w:r w:rsidRPr="00336B21">
        <w:rPr>
          <w:rtl/>
          <w:lang w:bidi="ar-EG"/>
        </w:rPr>
        <w:t xml:space="preserve">الأولوية </w:t>
      </w:r>
      <w:r w:rsidRPr="00336B21">
        <w:rPr>
          <w:rFonts w:hint="cs"/>
          <w:rtl/>
          <w:lang w:bidi="ar-EG"/>
        </w:rPr>
        <w:t>في ا</w:t>
      </w:r>
      <w:r w:rsidRPr="00336B21">
        <w:rPr>
          <w:rtl/>
          <w:lang w:bidi="ar-EG"/>
        </w:rPr>
        <w:t xml:space="preserve">لترقية </w:t>
      </w:r>
      <w:r w:rsidRPr="00336B21">
        <w:rPr>
          <w:rFonts w:hint="cs"/>
          <w:rtl/>
          <w:lang w:bidi="ar-EG"/>
        </w:rPr>
        <w:t>إلى وظائف</w:t>
      </w:r>
      <w:r w:rsidRPr="00336B21">
        <w:rPr>
          <w:rtl/>
          <w:lang w:bidi="ar-EG"/>
        </w:rPr>
        <w:t xml:space="preserve"> </w:t>
      </w:r>
      <w:r w:rsidRPr="00336B21">
        <w:rPr>
          <w:rFonts w:hint="cs"/>
          <w:rtl/>
          <w:lang w:bidi="ar-EG"/>
        </w:rPr>
        <w:t>من الرتب</w:t>
      </w:r>
      <w:r w:rsidRPr="00336B21">
        <w:rPr>
          <w:rtl/>
          <w:lang w:bidi="ar-EG"/>
        </w:rPr>
        <w:t xml:space="preserve"> ف 4 </w:t>
      </w:r>
      <w:r w:rsidRPr="00336B21">
        <w:rPr>
          <w:rFonts w:hint="cs"/>
          <w:rtl/>
          <w:lang w:bidi="ar-EG"/>
        </w:rPr>
        <w:t>وم</w:t>
      </w:r>
      <w:r w:rsidRPr="00336B21">
        <w:rPr>
          <w:rtl/>
          <w:lang w:bidi="ar-EG"/>
        </w:rPr>
        <w:t>ا فوق</w:t>
      </w:r>
      <w:r w:rsidRPr="00336B21">
        <w:rPr>
          <w:rFonts w:hint="cs"/>
          <w:rtl/>
          <w:lang w:bidi="ar-EG"/>
        </w:rPr>
        <w:t>ها</w:t>
      </w:r>
      <w:r w:rsidRPr="00336B21">
        <w:rPr>
          <w:rtl/>
          <w:lang w:bidi="ar-EG"/>
        </w:rPr>
        <w:t xml:space="preserve"> </w:t>
      </w:r>
      <w:r w:rsidRPr="00336B21">
        <w:rPr>
          <w:rFonts w:hint="cs"/>
          <w:rtl/>
          <w:lang w:bidi="ar-EG"/>
        </w:rPr>
        <w:t>ل</w:t>
      </w:r>
      <w:r w:rsidRPr="00336B21">
        <w:rPr>
          <w:rtl/>
          <w:lang w:bidi="ar-EG"/>
        </w:rPr>
        <w:t>لموظف</w:t>
      </w:r>
      <w:r w:rsidRPr="00336B21">
        <w:rPr>
          <w:rFonts w:hint="cs"/>
          <w:rtl/>
          <w:lang w:bidi="ar-EG"/>
        </w:rPr>
        <w:t>ي</w:t>
      </w:r>
      <w:r w:rsidRPr="00336B21">
        <w:rPr>
          <w:rtl/>
          <w:lang w:bidi="ar-EG"/>
        </w:rPr>
        <w:t xml:space="preserve">ن الذين </w:t>
      </w:r>
      <w:r w:rsidRPr="00336B21">
        <w:rPr>
          <w:rFonts w:hint="cs"/>
          <w:rtl/>
          <w:lang w:bidi="ar-EG"/>
        </w:rPr>
        <w:t>تم بنجاح</w:t>
      </w:r>
      <w:r w:rsidRPr="00336B21">
        <w:rPr>
          <w:rtl/>
          <w:lang w:bidi="ar-EG"/>
        </w:rPr>
        <w:t xml:space="preserve"> </w:t>
      </w:r>
      <w:r w:rsidRPr="00336B21">
        <w:rPr>
          <w:rFonts w:hint="cs"/>
          <w:rtl/>
          <w:lang w:bidi="ar-EG"/>
        </w:rPr>
        <w:t>انتدابهم</w:t>
      </w:r>
      <w:r w:rsidRPr="00336B21">
        <w:rPr>
          <w:rtl/>
          <w:lang w:bidi="ar-EG"/>
        </w:rPr>
        <w:t xml:space="preserve"> </w:t>
      </w:r>
      <w:r w:rsidRPr="00336B21">
        <w:rPr>
          <w:rFonts w:hint="cs"/>
          <w:rtl/>
          <w:lang w:bidi="ar-EG"/>
        </w:rPr>
        <w:t>للعمل ال</w:t>
      </w:r>
      <w:r w:rsidRPr="00336B21">
        <w:rPr>
          <w:rtl/>
          <w:lang w:bidi="ar-EG"/>
        </w:rPr>
        <w:t>ميداني</w:t>
      </w:r>
      <w:r w:rsidRPr="00336B21">
        <w:rPr>
          <w:rFonts w:hint="cs"/>
          <w:rtl/>
          <w:lang w:bidi="ar-EG"/>
        </w:rPr>
        <w:t>،</w:t>
      </w:r>
      <w:r w:rsidRPr="00336B21">
        <w:rPr>
          <w:rtl/>
          <w:lang w:bidi="ar-EG"/>
        </w:rPr>
        <w:t xml:space="preserve"> </w:t>
      </w:r>
      <w:r w:rsidRPr="00336B21">
        <w:rPr>
          <w:rFonts w:hint="cs"/>
          <w:rtl/>
          <w:lang w:bidi="ar-EG"/>
        </w:rPr>
        <w:t xml:space="preserve">في حالة </w:t>
      </w:r>
      <w:r w:rsidRPr="00336B21">
        <w:rPr>
          <w:rtl/>
          <w:lang w:bidi="ar-EG"/>
        </w:rPr>
        <w:t>تساوي</w:t>
      </w:r>
      <w:r w:rsidRPr="00336B21">
        <w:rPr>
          <w:rFonts w:hint="cs"/>
          <w:rtl/>
          <w:lang w:bidi="ar-EG"/>
        </w:rPr>
        <w:t>هم في</w:t>
      </w:r>
      <w:r w:rsidRPr="00336B21">
        <w:rPr>
          <w:rtl/>
          <w:lang w:bidi="ar-EG"/>
        </w:rPr>
        <w:t xml:space="preserve"> جميع المعايير الأخرى.</w:t>
      </w:r>
      <w:r w:rsidRPr="00336B21">
        <w:rPr>
          <w:rFonts w:ascii="Arial" w:hAnsi="Arial" w:cs="Arial"/>
          <w:sz w:val="27"/>
          <w:szCs w:val="27"/>
          <w:rtl/>
        </w:rPr>
        <w:t xml:space="preserve"> </w:t>
      </w:r>
      <w:r w:rsidRPr="00336B21">
        <w:rPr>
          <w:rtl/>
        </w:rPr>
        <w:t xml:space="preserve"> </w:t>
      </w:r>
    </w:p>
    <w:p w:rsidR="00E26568" w:rsidRPr="00336B21" w:rsidRDefault="00E26568" w:rsidP="00E26568">
      <w:pPr>
        <w:pStyle w:val="NumberedParaAR"/>
        <w:numPr>
          <w:ilvl w:val="0"/>
          <w:numId w:val="17"/>
        </w:numPr>
        <w:ind w:left="567" w:right="142" w:firstLine="0"/>
        <w:rPr>
          <w:lang w:bidi="ar-EG"/>
        </w:rPr>
      </w:pPr>
      <w:r w:rsidRPr="00336B21">
        <w:rPr>
          <w:rFonts w:hint="cs"/>
          <w:rtl/>
          <w:lang w:bidi="ar-EG"/>
        </w:rPr>
        <w:t>و</w:t>
      </w:r>
      <w:r w:rsidRPr="00336B21">
        <w:rPr>
          <w:rtl/>
          <w:lang w:bidi="ar-EG"/>
        </w:rPr>
        <w:t xml:space="preserve">في منظمة الصحة العالمية، </w:t>
      </w:r>
      <w:r w:rsidRPr="00336B21">
        <w:rPr>
          <w:rFonts w:hint="cs"/>
          <w:rtl/>
          <w:lang w:bidi="ar-EG"/>
        </w:rPr>
        <w:t>قد تُولَى</w:t>
      </w:r>
      <w:r w:rsidRPr="00336B21">
        <w:rPr>
          <w:rtl/>
          <w:lang w:bidi="ar-EG"/>
        </w:rPr>
        <w:t xml:space="preserve"> الأولوية </w:t>
      </w:r>
      <w:r w:rsidRPr="00336B21">
        <w:rPr>
          <w:rFonts w:hint="cs"/>
          <w:rtl/>
          <w:lang w:bidi="ar-EG"/>
        </w:rPr>
        <w:t>في ا</w:t>
      </w:r>
      <w:r w:rsidRPr="00336B21">
        <w:rPr>
          <w:rtl/>
          <w:lang w:bidi="ar-EG"/>
        </w:rPr>
        <w:t xml:space="preserve">لترقية في المستقبل </w:t>
      </w:r>
      <w:r w:rsidRPr="00336B21">
        <w:rPr>
          <w:rFonts w:hint="cs"/>
          <w:rtl/>
          <w:lang w:bidi="ar-EG"/>
        </w:rPr>
        <w:t>للموظفين</w:t>
      </w:r>
      <w:r w:rsidRPr="00336B21">
        <w:rPr>
          <w:rtl/>
          <w:lang w:bidi="ar-EG"/>
        </w:rPr>
        <w:t xml:space="preserve"> الذين </w:t>
      </w:r>
      <w:r w:rsidRPr="00336B21">
        <w:rPr>
          <w:rFonts w:hint="cs"/>
          <w:rtl/>
          <w:lang w:bidi="ar-EG"/>
        </w:rPr>
        <w:t>اضطلعوا</w:t>
      </w:r>
      <w:r w:rsidRPr="00336B21">
        <w:rPr>
          <w:rtl/>
          <w:lang w:bidi="ar-EG"/>
        </w:rPr>
        <w:t xml:space="preserve"> بنجاح </w:t>
      </w:r>
      <w:r w:rsidRPr="00336B21">
        <w:rPr>
          <w:rFonts w:hint="cs"/>
          <w:rtl/>
          <w:lang w:bidi="ar-EG"/>
        </w:rPr>
        <w:t xml:space="preserve">بمهام تنطوي على </w:t>
      </w:r>
      <w:r w:rsidRPr="00336B21">
        <w:rPr>
          <w:rtl/>
          <w:lang w:bidi="ar-EG"/>
        </w:rPr>
        <w:t xml:space="preserve">التنقل الجغرافي، </w:t>
      </w:r>
      <w:r w:rsidRPr="00336B21">
        <w:rPr>
          <w:rFonts w:hint="cs"/>
          <w:rtl/>
          <w:lang w:bidi="ar-EG"/>
        </w:rPr>
        <w:t xml:space="preserve">في حالة </w:t>
      </w:r>
      <w:r w:rsidRPr="00336B21">
        <w:rPr>
          <w:rtl/>
          <w:lang w:bidi="ar-EG"/>
        </w:rPr>
        <w:t>تساوي</w:t>
      </w:r>
      <w:r w:rsidRPr="00336B21">
        <w:rPr>
          <w:rFonts w:hint="cs"/>
          <w:rtl/>
          <w:lang w:bidi="ar-EG"/>
        </w:rPr>
        <w:t>هم في</w:t>
      </w:r>
      <w:r w:rsidRPr="00336B21">
        <w:rPr>
          <w:rtl/>
          <w:lang w:bidi="ar-EG"/>
        </w:rPr>
        <w:t xml:space="preserve"> جميع المعايير الأخرى.</w:t>
      </w:r>
    </w:p>
    <w:p w:rsidR="00E26568" w:rsidRPr="00336B21" w:rsidRDefault="00E26568" w:rsidP="00545E1D">
      <w:pPr>
        <w:pStyle w:val="NumberedParaAR"/>
        <w:numPr>
          <w:ilvl w:val="0"/>
          <w:numId w:val="0"/>
        </w:numPr>
        <w:ind w:left="566"/>
        <w:rPr>
          <w:i/>
          <w:iCs/>
          <w:rtl/>
          <w:lang w:bidi="ar-EG"/>
        </w:rPr>
      </w:pPr>
      <w:r w:rsidRPr="00336B21">
        <w:rPr>
          <w:i/>
          <w:iCs/>
          <w:rtl/>
          <w:lang w:bidi="ar-EG"/>
        </w:rPr>
        <w:lastRenderedPageBreak/>
        <w:t xml:space="preserve">ملاحظة </w:t>
      </w:r>
      <w:r w:rsidRPr="00336B21">
        <w:rPr>
          <w:rFonts w:hint="cs"/>
          <w:i/>
          <w:iCs/>
          <w:rtl/>
          <w:lang w:bidi="ar-EG"/>
        </w:rPr>
        <w:t>حول</w:t>
      </w:r>
      <w:r w:rsidRPr="00336B21">
        <w:rPr>
          <w:i/>
          <w:iCs/>
          <w:rtl/>
          <w:lang w:bidi="ar-EG"/>
        </w:rPr>
        <w:t xml:space="preserve"> إمكانية التطبيق في الويبو: </w:t>
      </w:r>
      <w:r w:rsidRPr="00336B21">
        <w:rPr>
          <w:rtl/>
          <w:lang w:bidi="ar-EG"/>
        </w:rPr>
        <w:t xml:space="preserve">نظرا </w:t>
      </w:r>
      <w:r w:rsidRPr="00336B21">
        <w:rPr>
          <w:rFonts w:hint="cs"/>
          <w:rtl/>
          <w:lang w:bidi="ar-EG"/>
        </w:rPr>
        <w:t>لمحدودية فرص الت</w:t>
      </w:r>
      <w:r w:rsidRPr="00336B21">
        <w:rPr>
          <w:rtl/>
          <w:lang w:bidi="ar-EG"/>
        </w:rPr>
        <w:t xml:space="preserve">نقل الجغرافي في الويبو، </w:t>
      </w:r>
      <w:r w:rsidRPr="00336B21">
        <w:rPr>
          <w:rFonts w:hint="cs"/>
          <w:rtl/>
          <w:lang w:bidi="ar-EG"/>
        </w:rPr>
        <w:t>فإن</w:t>
      </w:r>
      <w:r w:rsidRPr="00336B21">
        <w:rPr>
          <w:rtl/>
          <w:lang w:bidi="ar-EG"/>
        </w:rPr>
        <w:t xml:space="preserve"> </w:t>
      </w:r>
      <w:r w:rsidRPr="00336B21">
        <w:rPr>
          <w:rFonts w:hint="cs"/>
          <w:rtl/>
          <w:lang w:bidi="ar-EG"/>
        </w:rPr>
        <w:t xml:space="preserve">الربط </w:t>
      </w:r>
      <w:r w:rsidRPr="00336B21">
        <w:rPr>
          <w:rtl/>
          <w:lang w:bidi="ar-EG"/>
        </w:rPr>
        <w:t xml:space="preserve">بين </w:t>
      </w:r>
      <w:r w:rsidRPr="00336B21">
        <w:rPr>
          <w:rFonts w:hint="cs"/>
          <w:rtl/>
          <w:lang w:bidi="ar-EG"/>
        </w:rPr>
        <w:t>التنقل</w:t>
      </w:r>
      <w:r w:rsidRPr="00336B21">
        <w:rPr>
          <w:rtl/>
          <w:lang w:bidi="ar-EG"/>
        </w:rPr>
        <w:t xml:space="preserve"> الجغرافي </w:t>
      </w:r>
      <w:r w:rsidRPr="00336B21">
        <w:rPr>
          <w:rFonts w:hint="cs"/>
          <w:rtl/>
          <w:lang w:bidi="ar-EG"/>
        </w:rPr>
        <w:t xml:space="preserve">والتطوير المهني سيكون </w:t>
      </w:r>
      <w:r w:rsidRPr="00336B21">
        <w:rPr>
          <w:rtl/>
          <w:lang w:bidi="ar-EG"/>
        </w:rPr>
        <w:t xml:space="preserve">محدود </w:t>
      </w:r>
      <w:r w:rsidRPr="00336B21">
        <w:rPr>
          <w:rFonts w:hint="cs"/>
          <w:rtl/>
          <w:lang w:bidi="ar-EG"/>
        </w:rPr>
        <w:t>ال</w:t>
      </w:r>
      <w:r w:rsidRPr="00336B21">
        <w:rPr>
          <w:rtl/>
          <w:lang w:bidi="ar-EG"/>
        </w:rPr>
        <w:t xml:space="preserve">تأثير </w:t>
      </w:r>
      <w:r w:rsidRPr="00336B21">
        <w:rPr>
          <w:rFonts w:hint="cs"/>
          <w:rtl/>
          <w:lang w:bidi="ar-EG"/>
        </w:rPr>
        <w:t>للغاية.</w:t>
      </w:r>
    </w:p>
    <w:p w:rsidR="00E26568" w:rsidRPr="00336B21" w:rsidRDefault="00E26568" w:rsidP="00545E1D">
      <w:pPr>
        <w:pStyle w:val="Heading1AR"/>
        <w:tabs>
          <w:tab w:val="left" w:pos="566"/>
        </w:tabs>
        <w:rPr>
          <w:lang w:bidi="ar-EG"/>
        </w:rPr>
      </w:pPr>
      <w:r w:rsidRPr="00336B21">
        <w:rPr>
          <w:rFonts w:hint="cs"/>
          <w:rtl/>
          <w:lang w:bidi="ar-EG"/>
        </w:rPr>
        <w:t>خامسا.</w:t>
      </w:r>
      <w:r>
        <w:rPr>
          <w:rFonts w:hint="cs"/>
          <w:rtl/>
          <w:lang w:bidi="ar-EG"/>
        </w:rPr>
        <w:t xml:space="preserve"> </w:t>
      </w:r>
      <w:r w:rsidRPr="00336B21">
        <w:rPr>
          <w:rFonts w:hint="cs"/>
          <w:rtl/>
          <w:lang w:bidi="ar-EG"/>
        </w:rPr>
        <w:t>عوامل مثبطة ل</w:t>
      </w:r>
      <w:r w:rsidRPr="00336B21">
        <w:rPr>
          <w:rtl/>
          <w:lang w:bidi="ar-EG"/>
        </w:rPr>
        <w:t>لتنقل الجغرافي في الويبو</w:t>
      </w:r>
    </w:p>
    <w:p w:rsidR="00E26568" w:rsidRPr="00336B21" w:rsidRDefault="00E26568" w:rsidP="00545E1D">
      <w:pPr>
        <w:pStyle w:val="NumberedParaAR"/>
        <w:keepNext/>
        <w:keepLines/>
        <w:ind w:right="142"/>
        <w:rPr>
          <w:lang w:bidi="ar-EG"/>
        </w:rPr>
      </w:pPr>
      <w:r w:rsidRPr="00336B21">
        <w:rPr>
          <w:rFonts w:hint="cs"/>
          <w:rtl/>
          <w:lang w:bidi="ar-EG"/>
        </w:rPr>
        <w:t>يوجد،</w:t>
      </w:r>
      <w:r w:rsidRPr="00336B21">
        <w:rPr>
          <w:rtl/>
          <w:lang w:bidi="ar-EG"/>
        </w:rPr>
        <w:t xml:space="preserve"> في الويبو</w:t>
      </w:r>
      <w:r w:rsidRPr="00336B21">
        <w:rPr>
          <w:rFonts w:hint="cs"/>
          <w:rtl/>
          <w:lang w:bidi="ar-EG"/>
        </w:rPr>
        <w:t>،</w:t>
      </w:r>
      <w:r w:rsidRPr="00336B21">
        <w:rPr>
          <w:rtl/>
          <w:lang w:bidi="ar-EG"/>
        </w:rPr>
        <w:t xml:space="preserve"> عدد من </w:t>
      </w:r>
      <w:r w:rsidRPr="00336B21">
        <w:rPr>
          <w:rFonts w:hint="cs"/>
          <w:rtl/>
          <w:lang w:bidi="ar-EG"/>
        </w:rPr>
        <w:t>العوامل ال</w:t>
      </w:r>
      <w:r w:rsidRPr="00336B21">
        <w:rPr>
          <w:rtl/>
          <w:lang w:bidi="ar-EG"/>
        </w:rPr>
        <w:t>مثبط</w:t>
      </w:r>
      <w:r w:rsidRPr="00336B21">
        <w:rPr>
          <w:rFonts w:hint="cs"/>
          <w:rtl/>
          <w:lang w:bidi="ar-EG"/>
        </w:rPr>
        <w:t>ة</w:t>
      </w:r>
      <w:r w:rsidRPr="00336B21">
        <w:rPr>
          <w:rtl/>
          <w:lang w:bidi="ar-EG"/>
        </w:rPr>
        <w:t xml:space="preserve"> </w:t>
      </w:r>
      <w:r w:rsidRPr="00336B21">
        <w:rPr>
          <w:rFonts w:hint="cs"/>
          <w:rtl/>
          <w:lang w:bidi="ar-EG"/>
        </w:rPr>
        <w:t>ل</w:t>
      </w:r>
      <w:r w:rsidRPr="00336B21">
        <w:rPr>
          <w:rtl/>
          <w:lang w:bidi="ar-EG"/>
        </w:rPr>
        <w:t xml:space="preserve">لتنقل الجغرافي </w:t>
      </w:r>
      <w:r w:rsidRPr="00336B21">
        <w:rPr>
          <w:rFonts w:hint="cs"/>
          <w:rtl/>
          <w:lang w:bidi="ar-EG"/>
        </w:rPr>
        <w:t>بعيدا عن</w:t>
      </w:r>
      <w:r w:rsidRPr="00336B21">
        <w:rPr>
          <w:rtl/>
          <w:lang w:bidi="ar-EG"/>
        </w:rPr>
        <w:t xml:space="preserve"> المقر، </w:t>
      </w:r>
      <w:r w:rsidRPr="00336B21">
        <w:rPr>
          <w:rFonts w:hint="cs"/>
          <w:rtl/>
          <w:lang w:bidi="ar-EG"/>
        </w:rPr>
        <w:t>منها</w:t>
      </w:r>
      <w:r w:rsidRPr="00336B21">
        <w:rPr>
          <w:rtl/>
          <w:lang w:bidi="ar-EG"/>
        </w:rPr>
        <w:t>:</w:t>
      </w:r>
    </w:p>
    <w:p w:rsidR="00E26568" w:rsidRPr="00336B21" w:rsidRDefault="00E26568" w:rsidP="00E26568">
      <w:pPr>
        <w:pStyle w:val="NumberedParaAR"/>
        <w:numPr>
          <w:ilvl w:val="0"/>
          <w:numId w:val="18"/>
        </w:numPr>
        <w:tabs>
          <w:tab w:val="left" w:pos="1133"/>
        </w:tabs>
        <w:ind w:left="1134" w:right="142" w:hanging="567"/>
        <w:rPr>
          <w:lang w:bidi="ar-EG"/>
        </w:rPr>
      </w:pPr>
      <w:r w:rsidRPr="00336B21">
        <w:rPr>
          <w:rFonts w:hint="cs"/>
          <w:rtl/>
          <w:lang w:bidi="ar-EG"/>
        </w:rPr>
        <w:t xml:space="preserve">أن </w:t>
      </w:r>
      <w:r w:rsidRPr="00336B21">
        <w:rPr>
          <w:rtl/>
          <w:lang w:bidi="ar-EG"/>
        </w:rPr>
        <w:t xml:space="preserve">جنيف </w:t>
      </w:r>
      <w:r w:rsidRPr="00336B21">
        <w:rPr>
          <w:rFonts w:hint="cs"/>
          <w:rtl/>
          <w:lang w:bidi="ar-EG"/>
        </w:rPr>
        <w:t>توفر</w:t>
      </w:r>
      <w:r w:rsidRPr="00336B21">
        <w:rPr>
          <w:rtl/>
          <w:lang w:bidi="ar-EG"/>
        </w:rPr>
        <w:t xml:space="preserve"> نوعية حياة </w:t>
      </w:r>
      <w:r w:rsidRPr="00336B21">
        <w:rPr>
          <w:rFonts w:hint="cs"/>
          <w:rtl/>
          <w:lang w:bidi="ar-EG"/>
        </w:rPr>
        <w:t>جيدة ل</w:t>
      </w:r>
      <w:r w:rsidRPr="00336B21">
        <w:rPr>
          <w:rtl/>
          <w:lang w:bidi="ar-EG"/>
        </w:rPr>
        <w:t>لموظفين</w:t>
      </w:r>
      <w:r w:rsidRPr="001F2EF8">
        <w:rPr>
          <w:rtl/>
          <w:lang w:bidi="ar-EG"/>
        </w:rPr>
        <w:t>؛</w:t>
      </w:r>
    </w:p>
    <w:p w:rsidR="00E26568" w:rsidRPr="00336B21" w:rsidRDefault="00E26568" w:rsidP="00E26568">
      <w:pPr>
        <w:pStyle w:val="NumberedParaAR"/>
        <w:numPr>
          <w:ilvl w:val="0"/>
          <w:numId w:val="18"/>
        </w:numPr>
        <w:tabs>
          <w:tab w:val="left" w:pos="1133"/>
        </w:tabs>
        <w:ind w:left="566" w:right="142" w:firstLine="0"/>
        <w:rPr>
          <w:lang w:bidi="ar-EG"/>
        </w:rPr>
      </w:pPr>
      <w:r w:rsidRPr="00336B21">
        <w:rPr>
          <w:rFonts w:hint="cs"/>
          <w:rtl/>
          <w:lang w:bidi="ar-EG"/>
        </w:rPr>
        <w:t xml:space="preserve">أن </w:t>
      </w:r>
      <w:r w:rsidRPr="00336B21">
        <w:rPr>
          <w:rtl/>
          <w:lang w:bidi="ar-EG"/>
        </w:rPr>
        <w:t xml:space="preserve">تسوية مقر العمل في جنيف أعلى مما </w:t>
      </w:r>
      <w:r w:rsidRPr="00336B21">
        <w:rPr>
          <w:rFonts w:hint="cs"/>
          <w:rtl/>
          <w:lang w:bidi="ar-EG"/>
        </w:rPr>
        <w:t>هي</w:t>
      </w:r>
      <w:r w:rsidRPr="00336B21">
        <w:rPr>
          <w:rtl/>
          <w:lang w:bidi="ar-EG"/>
        </w:rPr>
        <w:t xml:space="preserve"> عليه في مراكز عمل الويبو الأخرى</w:t>
      </w:r>
      <w:r w:rsidRPr="00336B21">
        <w:rPr>
          <w:rStyle w:val="FootnoteReference"/>
          <w:rtl/>
          <w:lang w:bidi="ar-EG"/>
        </w:rPr>
        <w:footnoteReference w:id="15"/>
      </w:r>
      <w:r w:rsidRPr="00336B21">
        <w:rPr>
          <w:rtl/>
          <w:lang w:bidi="ar-EG"/>
        </w:rPr>
        <w:t xml:space="preserve">. </w:t>
      </w:r>
      <w:r w:rsidRPr="00336B21">
        <w:rPr>
          <w:rFonts w:hint="cs"/>
          <w:rtl/>
          <w:lang w:bidi="ar-EG"/>
        </w:rPr>
        <w:t>وي</w:t>
      </w:r>
      <w:r w:rsidRPr="00336B21">
        <w:rPr>
          <w:rtl/>
          <w:lang w:bidi="ar-EG"/>
        </w:rPr>
        <w:t>ميل الموظف</w:t>
      </w:r>
      <w:r w:rsidRPr="00336B21">
        <w:rPr>
          <w:rFonts w:hint="cs"/>
          <w:rtl/>
          <w:lang w:bidi="ar-EG"/>
        </w:rPr>
        <w:t>و</w:t>
      </w:r>
      <w:r w:rsidRPr="00336B21">
        <w:rPr>
          <w:rtl/>
          <w:lang w:bidi="ar-EG"/>
        </w:rPr>
        <w:t xml:space="preserve">ن </w:t>
      </w:r>
      <w:r w:rsidRPr="00336B21">
        <w:rPr>
          <w:rFonts w:hint="cs"/>
          <w:rtl/>
          <w:lang w:bidi="ar-EG"/>
        </w:rPr>
        <w:t>إلى</w:t>
      </w:r>
      <w:r w:rsidRPr="00336B21">
        <w:rPr>
          <w:rtl/>
          <w:lang w:bidi="ar-EG"/>
        </w:rPr>
        <w:t xml:space="preserve"> </w:t>
      </w:r>
      <w:r w:rsidRPr="00336B21">
        <w:rPr>
          <w:rFonts w:hint="cs"/>
          <w:rtl/>
          <w:lang w:bidi="ar-EG"/>
        </w:rPr>
        <w:t>ال</w:t>
      </w:r>
      <w:r w:rsidRPr="00336B21">
        <w:rPr>
          <w:rtl/>
          <w:lang w:bidi="ar-EG"/>
        </w:rPr>
        <w:t>نظر إل</w:t>
      </w:r>
      <w:r w:rsidRPr="00336B21">
        <w:rPr>
          <w:rFonts w:hint="cs"/>
          <w:rtl/>
          <w:lang w:bidi="ar-EG"/>
        </w:rPr>
        <w:t>ى هذا الأمر</w:t>
      </w:r>
      <w:r w:rsidRPr="00336B21">
        <w:rPr>
          <w:rtl/>
          <w:lang w:bidi="ar-EG"/>
        </w:rPr>
        <w:t xml:space="preserve"> </w:t>
      </w:r>
      <w:r w:rsidRPr="00336B21">
        <w:rPr>
          <w:rFonts w:hint="cs"/>
          <w:rtl/>
          <w:lang w:bidi="ar-EG"/>
        </w:rPr>
        <w:t>بالأرقام</w:t>
      </w:r>
      <w:r w:rsidRPr="00336B21">
        <w:rPr>
          <w:rtl/>
          <w:lang w:bidi="ar-EG"/>
        </w:rPr>
        <w:t xml:space="preserve"> المطلقة، حتى </w:t>
      </w:r>
      <w:r w:rsidRPr="00336B21">
        <w:rPr>
          <w:rFonts w:hint="cs"/>
          <w:rtl/>
          <w:lang w:bidi="ar-EG"/>
        </w:rPr>
        <w:t>وإن كانت هذه</w:t>
      </w:r>
      <w:r w:rsidRPr="00336B21">
        <w:rPr>
          <w:rtl/>
          <w:lang w:bidi="ar-EG"/>
        </w:rPr>
        <w:t xml:space="preserve"> </w:t>
      </w:r>
      <w:r w:rsidRPr="00336B21">
        <w:rPr>
          <w:rFonts w:hint="cs"/>
          <w:rtl/>
          <w:lang w:bidi="ar-EG"/>
        </w:rPr>
        <w:t>التسوية</w:t>
      </w:r>
      <w:r w:rsidRPr="00336B21">
        <w:rPr>
          <w:rtl/>
          <w:lang w:bidi="ar-EG"/>
        </w:rPr>
        <w:t xml:space="preserve"> </w:t>
      </w:r>
      <w:r w:rsidRPr="00336B21">
        <w:rPr>
          <w:rFonts w:hint="cs"/>
          <w:rtl/>
          <w:lang w:bidi="ar-EG"/>
        </w:rPr>
        <w:t>تهدف إلى ضمان</w:t>
      </w:r>
      <w:r w:rsidRPr="00336B21">
        <w:rPr>
          <w:rtl/>
          <w:lang w:bidi="ar-EG"/>
        </w:rPr>
        <w:t xml:space="preserve"> </w:t>
      </w:r>
      <w:r w:rsidRPr="00336B21">
        <w:rPr>
          <w:rFonts w:hint="cs"/>
          <w:rtl/>
          <w:lang w:bidi="ar-EG"/>
        </w:rPr>
        <w:t>تمتع</w:t>
      </w:r>
      <w:r w:rsidRPr="00336B21">
        <w:rPr>
          <w:rtl/>
          <w:lang w:bidi="ar-EG"/>
        </w:rPr>
        <w:t xml:space="preserve"> موظفي الفئة الفنية والفئات العليا </w:t>
      </w:r>
      <w:r w:rsidRPr="00336B21">
        <w:rPr>
          <w:rFonts w:hint="cs"/>
          <w:rtl/>
          <w:lang w:bidi="ar-EG"/>
        </w:rPr>
        <w:t>ب</w:t>
      </w:r>
      <w:r w:rsidRPr="00336B21">
        <w:rPr>
          <w:rtl/>
          <w:lang w:bidi="ar-EG"/>
        </w:rPr>
        <w:t xml:space="preserve">قدرة شرائية </w:t>
      </w:r>
      <w:r w:rsidRPr="00336B21">
        <w:rPr>
          <w:rFonts w:hint="cs"/>
          <w:rtl/>
          <w:lang w:bidi="ar-EG"/>
        </w:rPr>
        <w:t>مماثلة لتلك التي</w:t>
      </w:r>
      <w:r w:rsidRPr="00336B21">
        <w:rPr>
          <w:rtl/>
          <w:lang w:bidi="ar-EG"/>
        </w:rPr>
        <w:t xml:space="preserve"> </w:t>
      </w:r>
      <w:r w:rsidRPr="00336B21">
        <w:rPr>
          <w:rFonts w:hint="cs"/>
          <w:rtl/>
          <w:lang w:bidi="ar-EG"/>
        </w:rPr>
        <w:t xml:space="preserve">يتمتع بها موظفو </w:t>
      </w:r>
      <w:r w:rsidRPr="00336B21">
        <w:rPr>
          <w:rtl/>
          <w:lang w:bidi="ar-EG"/>
        </w:rPr>
        <w:t xml:space="preserve">مراكز العمل المختلفة في جميع أنحاء العالم. </w:t>
      </w:r>
      <w:r w:rsidRPr="00336B21">
        <w:rPr>
          <w:rFonts w:hint="cs"/>
          <w:rtl/>
          <w:lang w:bidi="ar-EG"/>
        </w:rPr>
        <w:t>ويشكل هذا</w:t>
      </w:r>
      <w:r w:rsidRPr="00336B21">
        <w:rPr>
          <w:rtl/>
          <w:lang w:bidi="ar-EG"/>
        </w:rPr>
        <w:t xml:space="preserve"> عائقا نفسيا </w:t>
      </w:r>
      <w:r w:rsidRPr="00336B21">
        <w:rPr>
          <w:rFonts w:hint="cs"/>
          <w:rtl/>
          <w:lang w:bidi="ar-EG"/>
        </w:rPr>
        <w:t xml:space="preserve">يثني عن </w:t>
      </w:r>
      <w:r w:rsidRPr="00336B21">
        <w:rPr>
          <w:rtl/>
          <w:lang w:bidi="ar-EG"/>
        </w:rPr>
        <w:t>ترك جنيف</w:t>
      </w:r>
      <w:r w:rsidRPr="001F2EF8">
        <w:rPr>
          <w:rtl/>
          <w:lang w:bidi="ar-EG"/>
        </w:rPr>
        <w:t>؛</w:t>
      </w:r>
    </w:p>
    <w:p w:rsidR="00E26568" w:rsidRPr="00336B21" w:rsidRDefault="00E26568" w:rsidP="00E26568">
      <w:pPr>
        <w:pStyle w:val="NumberedParaAR"/>
        <w:numPr>
          <w:ilvl w:val="0"/>
          <w:numId w:val="18"/>
        </w:numPr>
        <w:tabs>
          <w:tab w:val="left" w:pos="1133"/>
        </w:tabs>
        <w:ind w:left="566" w:right="142" w:firstLine="0"/>
        <w:rPr>
          <w:lang w:bidi="ar-EG"/>
        </w:rPr>
      </w:pPr>
      <w:r w:rsidRPr="00336B21">
        <w:rPr>
          <w:rFonts w:hint="cs"/>
          <w:rtl/>
          <w:lang w:bidi="ar-EG"/>
        </w:rPr>
        <w:t xml:space="preserve">أنه </w:t>
      </w:r>
      <w:r w:rsidRPr="00336B21">
        <w:rPr>
          <w:rtl/>
          <w:lang w:bidi="ar-EG"/>
        </w:rPr>
        <w:t xml:space="preserve">خلافا للموظفين العاملين </w:t>
      </w:r>
      <w:r w:rsidRPr="00336B21">
        <w:rPr>
          <w:rFonts w:hint="cs"/>
          <w:rtl/>
          <w:lang w:bidi="ar-EG"/>
        </w:rPr>
        <w:t xml:space="preserve">في </w:t>
      </w:r>
      <w:r w:rsidRPr="00336B21">
        <w:rPr>
          <w:rtl/>
          <w:lang w:bidi="ar-EG"/>
        </w:rPr>
        <w:t>منظمات</w:t>
      </w:r>
      <w:r w:rsidRPr="00336B21">
        <w:rPr>
          <w:rFonts w:hint="cs"/>
          <w:rtl/>
          <w:lang w:bidi="ar-EG"/>
        </w:rPr>
        <w:t xml:space="preserve"> لها حضور في الميدان أو المنظمات</w:t>
      </w:r>
      <w:r w:rsidRPr="00336B21">
        <w:rPr>
          <w:rtl/>
          <w:lang w:bidi="ar-EG"/>
        </w:rPr>
        <w:t xml:space="preserve"> </w:t>
      </w:r>
      <w:r w:rsidRPr="00336B21">
        <w:rPr>
          <w:rFonts w:hint="cs"/>
          <w:rtl/>
          <w:lang w:bidi="ar-EG"/>
        </w:rPr>
        <w:t>ال</w:t>
      </w:r>
      <w:r w:rsidRPr="00336B21">
        <w:rPr>
          <w:rtl/>
          <w:lang w:bidi="ar-EG"/>
        </w:rPr>
        <w:t>إنسانية</w:t>
      </w:r>
      <w:r w:rsidRPr="00336B21">
        <w:rPr>
          <w:rFonts w:hint="cs"/>
          <w:rtl/>
          <w:lang w:bidi="ar-EG"/>
        </w:rPr>
        <w:t>،</w:t>
      </w:r>
      <w:r w:rsidRPr="00336B21">
        <w:rPr>
          <w:rtl/>
          <w:lang w:bidi="ar-EG"/>
        </w:rPr>
        <w:t xml:space="preserve"> مثل المنظمة الدولية للهجرة أو </w:t>
      </w:r>
      <w:r w:rsidRPr="00336B21">
        <w:rPr>
          <w:rtl/>
        </w:rPr>
        <w:t>مفوضية الأمم المتحدة السامية لشؤون اللاجئين</w:t>
      </w:r>
      <w:r w:rsidRPr="00336B21">
        <w:rPr>
          <w:rFonts w:hint="cs"/>
          <w:rtl/>
        </w:rPr>
        <w:t xml:space="preserve">، </w:t>
      </w:r>
      <w:r w:rsidRPr="00336B21">
        <w:rPr>
          <w:rFonts w:hint="cs"/>
          <w:rtl/>
          <w:lang w:bidi="ar-EG"/>
        </w:rPr>
        <w:t>ليس ثمة حاجة تدعو</w:t>
      </w:r>
      <w:r w:rsidRPr="00336B21">
        <w:rPr>
          <w:rtl/>
          <w:lang w:bidi="ar-EG"/>
        </w:rPr>
        <w:t xml:space="preserve"> موظفي الويبو </w:t>
      </w:r>
      <w:r w:rsidRPr="00336B21">
        <w:rPr>
          <w:rFonts w:hint="cs"/>
          <w:rtl/>
          <w:lang w:bidi="ar-EG"/>
        </w:rPr>
        <w:t>إلى التناوب</w:t>
      </w:r>
      <w:r w:rsidRPr="00336B21">
        <w:rPr>
          <w:rtl/>
          <w:lang w:bidi="ar-EG"/>
        </w:rPr>
        <w:t xml:space="preserve"> </w:t>
      </w:r>
      <w:r w:rsidRPr="00336B21">
        <w:rPr>
          <w:rFonts w:hint="cs"/>
          <w:rtl/>
          <w:lang w:bidi="ar-EG"/>
        </w:rPr>
        <w:t>ال</w:t>
      </w:r>
      <w:r w:rsidRPr="00336B21">
        <w:rPr>
          <w:rtl/>
          <w:lang w:bidi="ar-EG"/>
        </w:rPr>
        <w:t>جغرافي.</w:t>
      </w:r>
      <w:r w:rsidRPr="00336B21">
        <w:rPr>
          <w:rFonts w:hint="cs"/>
          <w:rtl/>
          <w:lang w:bidi="ar-EG"/>
        </w:rPr>
        <w:t xml:space="preserve"> كما أن </w:t>
      </w:r>
      <w:r w:rsidRPr="00336B21">
        <w:rPr>
          <w:rtl/>
          <w:lang w:bidi="ar-EG"/>
        </w:rPr>
        <w:t xml:space="preserve">الإطار التنظيمي </w:t>
      </w:r>
      <w:r w:rsidRPr="00336B21">
        <w:rPr>
          <w:rFonts w:hint="cs"/>
          <w:rtl/>
          <w:lang w:bidi="ar-EG"/>
        </w:rPr>
        <w:t>ل</w:t>
      </w:r>
      <w:r w:rsidRPr="00336B21">
        <w:rPr>
          <w:rtl/>
          <w:lang w:bidi="ar-EG"/>
        </w:rPr>
        <w:t xml:space="preserve">لويبو </w:t>
      </w:r>
      <w:r w:rsidRPr="00336B21">
        <w:rPr>
          <w:rFonts w:hint="cs"/>
          <w:rtl/>
          <w:lang w:bidi="ar-EG"/>
        </w:rPr>
        <w:t>صُمم</w:t>
      </w:r>
      <w:r w:rsidRPr="00336B21">
        <w:rPr>
          <w:rtl/>
          <w:lang w:bidi="ar-EG"/>
        </w:rPr>
        <w:t xml:space="preserve"> </w:t>
      </w:r>
      <w:r w:rsidRPr="00336B21">
        <w:rPr>
          <w:rFonts w:hint="cs"/>
          <w:rtl/>
          <w:lang w:bidi="ar-EG"/>
        </w:rPr>
        <w:t>على نحو ي</w:t>
      </w:r>
      <w:r w:rsidRPr="00336B21">
        <w:rPr>
          <w:rtl/>
          <w:lang w:bidi="ar-EG"/>
        </w:rPr>
        <w:t>مك</w:t>
      </w:r>
      <w:r w:rsidRPr="00336B21">
        <w:rPr>
          <w:rFonts w:hint="cs"/>
          <w:rtl/>
          <w:lang w:bidi="ar-EG"/>
        </w:rPr>
        <w:t>ِّ</w:t>
      </w:r>
      <w:r w:rsidRPr="00336B21">
        <w:rPr>
          <w:rtl/>
          <w:lang w:bidi="ar-EG"/>
        </w:rPr>
        <w:t xml:space="preserve">ن </w:t>
      </w:r>
      <w:r w:rsidRPr="00336B21">
        <w:rPr>
          <w:rFonts w:hint="cs"/>
          <w:rtl/>
          <w:lang w:bidi="ar-EG"/>
        </w:rPr>
        <w:t xml:space="preserve">من اسناد </w:t>
      </w:r>
      <w:r w:rsidRPr="00336B21">
        <w:rPr>
          <w:rtl/>
          <w:lang w:bidi="ar-EG"/>
        </w:rPr>
        <w:t xml:space="preserve">المهام </w:t>
      </w:r>
      <w:r w:rsidRPr="00336B21">
        <w:rPr>
          <w:rFonts w:hint="cs"/>
          <w:rtl/>
          <w:lang w:bidi="ar-EG"/>
        </w:rPr>
        <w:t>ل</w:t>
      </w:r>
      <w:r w:rsidRPr="00336B21">
        <w:rPr>
          <w:rtl/>
          <w:lang w:bidi="ar-EG"/>
        </w:rPr>
        <w:t xml:space="preserve">لموظفين وفقا لاحتياجات المنظمة، </w:t>
      </w:r>
      <w:r w:rsidRPr="00336B21">
        <w:rPr>
          <w:rFonts w:hint="cs"/>
          <w:rtl/>
          <w:lang w:bidi="ar-EG"/>
        </w:rPr>
        <w:t>وبما يتفق مع</w:t>
      </w:r>
      <w:r w:rsidRPr="00336B21">
        <w:rPr>
          <w:rtl/>
          <w:lang w:bidi="ar-EG"/>
        </w:rPr>
        <w:t xml:space="preserve"> روح الخدمة المدنية الدولية </w:t>
      </w:r>
      <w:r w:rsidRPr="00336B21">
        <w:rPr>
          <w:rFonts w:hint="cs"/>
          <w:rtl/>
          <w:lang w:bidi="ar-EG"/>
        </w:rPr>
        <w:t>فيما يتعلق بانتقال ا</w:t>
      </w:r>
      <w:r w:rsidRPr="00336B21">
        <w:rPr>
          <w:rtl/>
          <w:lang w:bidi="ar-EG"/>
        </w:rPr>
        <w:t xml:space="preserve">لموظفين جغرافيا. ومع ذلك، في كثير من الحالات، لم </w:t>
      </w:r>
      <w:r w:rsidRPr="00336B21">
        <w:rPr>
          <w:rFonts w:hint="cs"/>
          <w:rtl/>
          <w:lang w:bidi="ar-EG"/>
        </w:rPr>
        <w:t>ين</w:t>
      </w:r>
      <w:r w:rsidRPr="00336B21">
        <w:rPr>
          <w:rtl/>
          <w:lang w:bidi="ar-EG"/>
        </w:rPr>
        <w:t>ضم موظف</w:t>
      </w:r>
      <w:r w:rsidRPr="00336B21">
        <w:rPr>
          <w:rFonts w:hint="cs"/>
          <w:rtl/>
          <w:lang w:bidi="ar-EG"/>
        </w:rPr>
        <w:t>و</w:t>
      </w:r>
      <w:r w:rsidRPr="00336B21">
        <w:rPr>
          <w:rtl/>
          <w:lang w:bidi="ar-EG"/>
        </w:rPr>
        <w:t xml:space="preserve">ن </w:t>
      </w:r>
      <w:r w:rsidRPr="00336B21">
        <w:rPr>
          <w:rFonts w:hint="cs"/>
          <w:rtl/>
          <w:lang w:bidi="ar-EG"/>
        </w:rPr>
        <w:t>إلى ا</w:t>
      </w:r>
      <w:r w:rsidRPr="00336B21">
        <w:rPr>
          <w:rtl/>
          <w:lang w:bidi="ar-EG"/>
        </w:rPr>
        <w:t xml:space="preserve">لويبو </w:t>
      </w:r>
      <w:r w:rsidRPr="00336B21">
        <w:rPr>
          <w:rFonts w:hint="cs"/>
          <w:rtl/>
          <w:lang w:bidi="ar-EG"/>
        </w:rPr>
        <w:t>لأنهم يتوقعون</w:t>
      </w:r>
      <w:r w:rsidRPr="00336B21">
        <w:rPr>
          <w:rtl/>
          <w:lang w:bidi="ar-EG"/>
        </w:rPr>
        <w:t xml:space="preserve"> </w:t>
      </w:r>
      <w:r w:rsidRPr="00336B21">
        <w:rPr>
          <w:rFonts w:hint="cs"/>
          <w:rtl/>
          <w:lang w:bidi="ar-EG"/>
        </w:rPr>
        <w:t>إعادة</w:t>
      </w:r>
      <w:r w:rsidRPr="00336B21">
        <w:rPr>
          <w:rtl/>
          <w:lang w:bidi="ar-EG"/>
        </w:rPr>
        <w:t xml:space="preserve"> </w:t>
      </w:r>
      <w:r w:rsidRPr="00336B21">
        <w:rPr>
          <w:rFonts w:hint="cs"/>
          <w:rtl/>
          <w:lang w:bidi="ar-EG"/>
        </w:rPr>
        <w:t xml:space="preserve">انتدابهم إلى </w:t>
      </w:r>
      <w:r w:rsidRPr="00336B21">
        <w:rPr>
          <w:rtl/>
          <w:lang w:bidi="ar-EG"/>
        </w:rPr>
        <w:t xml:space="preserve">مراكز عمل مختلفة. ونتيجة لذلك، فإن زيادة </w:t>
      </w:r>
      <w:r w:rsidRPr="00336B21">
        <w:rPr>
          <w:rFonts w:hint="cs"/>
          <w:rtl/>
          <w:lang w:bidi="ar-EG"/>
        </w:rPr>
        <w:t xml:space="preserve">عدد </w:t>
      </w:r>
      <w:r w:rsidRPr="00336B21">
        <w:rPr>
          <w:rtl/>
          <w:lang w:bidi="ar-EG"/>
        </w:rPr>
        <w:t xml:space="preserve">مكاتب المنظمة في </w:t>
      </w:r>
      <w:r w:rsidRPr="00336B21">
        <w:rPr>
          <w:rFonts w:hint="cs"/>
          <w:rtl/>
          <w:lang w:bidi="ar-EG"/>
        </w:rPr>
        <w:t>مختلف</w:t>
      </w:r>
      <w:r w:rsidRPr="00336B21">
        <w:rPr>
          <w:rtl/>
          <w:lang w:bidi="ar-EG"/>
        </w:rPr>
        <w:t xml:space="preserve"> أنحاء العالم يتطلب </w:t>
      </w:r>
      <w:r w:rsidRPr="00336B21">
        <w:rPr>
          <w:rFonts w:hint="cs"/>
          <w:rtl/>
          <w:lang w:bidi="ar-EG"/>
        </w:rPr>
        <w:t>تحولا في نظرة</w:t>
      </w:r>
      <w:r w:rsidRPr="00336B21">
        <w:rPr>
          <w:rtl/>
          <w:lang w:bidi="ar-EG"/>
        </w:rPr>
        <w:t xml:space="preserve"> الموظفين، </w:t>
      </w:r>
      <w:r w:rsidRPr="00336B21">
        <w:rPr>
          <w:rFonts w:hint="cs"/>
          <w:rtl/>
          <w:lang w:bidi="ar-EG"/>
        </w:rPr>
        <w:t>لي</w:t>
      </w:r>
      <w:r w:rsidRPr="00336B21">
        <w:rPr>
          <w:rtl/>
          <w:lang w:bidi="ar-EG"/>
        </w:rPr>
        <w:t>كون</w:t>
      </w:r>
      <w:r w:rsidRPr="00336B21">
        <w:rPr>
          <w:rFonts w:hint="cs"/>
          <w:rtl/>
          <w:lang w:bidi="ar-EG"/>
        </w:rPr>
        <w:t>وا</w:t>
      </w:r>
      <w:r w:rsidRPr="00336B21">
        <w:rPr>
          <w:rtl/>
          <w:lang w:bidi="ar-EG"/>
        </w:rPr>
        <w:t xml:space="preserve"> أكثر </w:t>
      </w:r>
      <w:r w:rsidRPr="00336B21">
        <w:rPr>
          <w:rFonts w:hint="cs"/>
          <w:rtl/>
          <w:lang w:bidi="ar-EG"/>
        </w:rPr>
        <w:t>استعداد</w:t>
      </w:r>
      <w:r w:rsidRPr="00336B21">
        <w:rPr>
          <w:rtl/>
          <w:lang w:bidi="ar-EG"/>
        </w:rPr>
        <w:t xml:space="preserve"> </w:t>
      </w:r>
      <w:r w:rsidRPr="00336B21">
        <w:rPr>
          <w:rFonts w:hint="cs"/>
          <w:rtl/>
          <w:lang w:bidi="ar-EG"/>
        </w:rPr>
        <w:t>للتنقل</w:t>
      </w:r>
      <w:r w:rsidRPr="00336B21">
        <w:rPr>
          <w:rtl/>
          <w:lang w:bidi="ar-EG"/>
        </w:rPr>
        <w:t xml:space="preserve"> جغرافي</w:t>
      </w:r>
      <w:r w:rsidRPr="00336B21">
        <w:rPr>
          <w:rFonts w:hint="cs"/>
          <w:rtl/>
          <w:lang w:bidi="ar-EG"/>
        </w:rPr>
        <w:t>ا</w:t>
      </w:r>
      <w:r w:rsidRPr="001F2EF8">
        <w:rPr>
          <w:rtl/>
          <w:lang w:bidi="ar-EG"/>
        </w:rPr>
        <w:t>؛</w:t>
      </w:r>
    </w:p>
    <w:p w:rsidR="00E26568" w:rsidRPr="00336B21" w:rsidRDefault="00E26568" w:rsidP="00E26568">
      <w:pPr>
        <w:pStyle w:val="NumberedParaAR"/>
        <w:numPr>
          <w:ilvl w:val="0"/>
          <w:numId w:val="18"/>
        </w:numPr>
        <w:tabs>
          <w:tab w:val="left" w:pos="1133"/>
        </w:tabs>
        <w:ind w:left="567" w:right="142" w:firstLine="0"/>
        <w:rPr>
          <w:lang w:bidi="ar-EG"/>
        </w:rPr>
      </w:pPr>
      <w:r w:rsidRPr="00336B21">
        <w:rPr>
          <w:rFonts w:hint="cs"/>
          <w:rtl/>
          <w:lang w:bidi="ar-EG"/>
        </w:rPr>
        <w:t xml:space="preserve">أن انخفاض </w:t>
      </w:r>
      <w:r w:rsidRPr="00336B21">
        <w:rPr>
          <w:rtl/>
          <w:lang w:bidi="ar-EG"/>
        </w:rPr>
        <w:t xml:space="preserve">معدل دوران الموظفين في الويبو </w:t>
      </w:r>
      <w:r w:rsidRPr="00336B21">
        <w:rPr>
          <w:rFonts w:hint="cs"/>
          <w:rtl/>
          <w:lang w:bidi="ar-EG"/>
        </w:rPr>
        <w:t>ينم عن</w:t>
      </w:r>
      <w:r w:rsidRPr="00336B21">
        <w:rPr>
          <w:rtl/>
          <w:lang w:bidi="ar-EG"/>
        </w:rPr>
        <w:t xml:space="preserve"> </w:t>
      </w:r>
      <w:r w:rsidRPr="00336B21">
        <w:rPr>
          <w:rFonts w:hint="cs"/>
          <w:rtl/>
          <w:lang w:bidi="ar-EG"/>
        </w:rPr>
        <w:t>قلة عدد</w:t>
      </w:r>
      <w:r w:rsidRPr="00336B21">
        <w:rPr>
          <w:rtl/>
          <w:lang w:bidi="ar-EG"/>
        </w:rPr>
        <w:t xml:space="preserve"> الوظائف المتاحة للموظفين </w:t>
      </w:r>
      <w:r w:rsidRPr="00336B21">
        <w:rPr>
          <w:rFonts w:hint="cs"/>
          <w:rtl/>
          <w:lang w:bidi="ar-EG"/>
        </w:rPr>
        <w:t>العاملين</w:t>
      </w:r>
      <w:r w:rsidRPr="00336B21">
        <w:rPr>
          <w:rtl/>
          <w:lang w:bidi="ar-EG"/>
        </w:rPr>
        <w:t xml:space="preserve"> في مك</w:t>
      </w:r>
      <w:r w:rsidRPr="00336B21">
        <w:rPr>
          <w:rFonts w:hint="cs"/>
          <w:rtl/>
          <w:lang w:bidi="ar-EG"/>
        </w:rPr>
        <w:t>ا</w:t>
      </w:r>
      <w:r w:rsidRPr="00336B21">
        <w:rPr>
          <w:rtl/>
          <w:lang w:bidi="ar-EG"/>
        </w:rPr>
        <w:t xml:space="preserve">تب خارج جنيف </w:t>
      </w:r>
      <w:r w:rsidRPr="00336B21">
        <w:rPr>
          <w:rFonts w:hint="cs"/>
          <w:rtl/>
          <w:lang w:bidi="ar-EG"/>
        </w:rPr>
        <w:t>كي يُعاد انتدابهم إلى</w:t>
      </w:r>
      <w:r w:rsidRPr="00336B21">
        <w:rPr>
          <w:rtl/>
          <w:lang w:bidi="ar-EG"/>
        </w:rPr>
        <w:t xml:space="preserve"> جنيف</w:t>
      </w:r>
      <w:r w:rsidRPr="001F2EF8">
        <w:rPr>
          <w:rtl/>
          <w:lang w:bidi="ar-EG"/>
        </w:rPr>
        <w:t>؛</w:t>
      </w:r>
    </w:p>
    <w:p w:rsidR="00E26568" w:rsidRPr="00336B21" w:rsidRDefault="00E26568" w:rsidP="00E26568">
      <w:pPr>
        <w:pStyle w:val="NumberedParaAR"/>
        <w:numPr>
          <w:ilvl w:val="0"/>
          <w:numId w:val="18"/>
        </w:numPr>
        <w:tabs>
          <w:tab w:val="left" w:pos="1133"/>
        </w:tabs>
        <w:ind w:left="567" w:right="142" w:firstLine="0"/>
        <w:rPr>
          <w:lang w:bidi="ar-EG"/>
        </w:rPr>
      </w:pPr>
      <w:r w:rsidRPr="00336B21">
        <w:rPr>
          <w:rFonts w:hint="cs"/>
          <w:rtl/>
          <w:lang w:bidi="ar-EG"/>
        </w:rPr>
        <w:t xml:space="preserve">أن </w:t>
      </w:r>
      <w:r w:rsidRPr="00336B21">
        <w:rPr>
          <w:rtl/>
          <w:lang w:bidi="ar-EG"/>
        </w:rPr>
        <w:t xml:space="preserve">التدابير الواردة في حزمة </w:t>
      </w:r>
      <w:r w:rsidRPr="00336B21">
        <w:rPr>
          <w:rFonts w:hint="cs"/>
          <w:rtl/>
          <w:lang w:bidi="ar-EG"/>
        </w:rPr>
        <w:t>عناصر الأجر</w:t>
      </w:r>
      <w:r w:rsidRPr="00336B21">
        <w:rPr>
          <w:rtl/>
          <w:lang w:bidi="ar-EG"/>
        </w:rPr>
        <w:t xml:space="preserve"> </w:t>
      </w:r>
      <w:r w:rsidRPr="00336B21">
        <w:rPr>
          <w:rFonts w:hint="cs"/>
          <w:rtl/>
          <w:lang w:bidi="ar-EG"/>
        </w:rPr>
        <w:t xml:space="preserve">في نظام </w:t>
      </w:r>
      <w:r w:rsidRPr="00336B21">
        <w:rPr>
          <w:rtl/>
          <w:lang w:bidi="ar-EG"/>
        </w:rPr>
        <w:t>الأمم المتحدة (انظر القسم الثالث أعلاه) موجه</w:t>
      </w:r>
      <w:r w:rsidRPr="00336B21">
        <w:rPr>
          <w:rFonts w:hint="cs"/>
          <w:rtl/>
          <w:lang w:bidi="ar-EG"/>
        </w:rPr>
        <w:t>ة</w:t>
      </w:r>
      <w:r w:rsidRPr="00336B21">
        <w:rPr>
          <w:rtl/>
          <w:lang w:bidi="ar-EG"/>
        </w:rPr>
        <w:t xml:space="preserve"> بقوة </w:t>
      </w:r>
      <w:r w:rsidRPr="00336B21">
        <w:rPr>
          <w:rFonts w:hint="cs"/>
          <w:rtl/>
          <w:lang w:bidi="ar-EG"/>
        </w:rPr>
        <w:t>نحو</w:t>
      </w:r>
      <w:r w:rsidRPr="00336B21">
        <w:rPr>
          <w:rtl/>
          <w:lang w:bidi="ar-EG"/>
        </w:rPr>
        <w:t xml:space="preserve"> دعم التنقل إلى مراكز </w:t>
      </w:r>
      <w:r w:rsidRPr="00336B21">
        <w:rPr>
          <w:rFonts w:hint="cs"/>
          <w:rtl/>
          <w:lang w:bidi="ar-EG"/>
        </w:rPr>
        <w:t>ال</w:t>
      </w:r>
      <w:r w:rsidRPr="00336B21">
        <w:rPr>
          <w:rtl/>
          <w:lang w:bidi="ar-EG"/>
        </w:rPr>
        <w:t xml:space="preserve">عمل </w:t>
      </w:r>
      <w:r w:rsidRPr="00336B21">
        <w:rPr>
          <w:rFonts w:hint="cs"/>
          <w:rtl/>
          <w:lang w:bidi="ar-EG"/>
        </w:rPr>
        <w:t>ال</w:t>
      </w:r>
      <w:r w:rsidRPr="00336B21">
        <w:rPr>
          <w:rtl/>
          <w:lang w:bidi="ar-EG"/>
        </w:rPr>
        <w:t xml:space="preserve">ميدانية، </w:t>
      </w:r>
      <w:r w:rsidRPr="00336B21">
        <w:rPr>
          <w:rFonts w:hint="cs"/>
          <w:rtl/>
          <w:lang w:bidi="ar-EG"/>
        </w:rPr>
        <w:t>لاسيما مراكز العمل من الفئة باء</w:t>
      </w:r>
      <w:r w:rsidRPr="00336B21">
        <w:rPr>
          <w:rtl/>
          <w:lang w:bidi="ar-EG"/>
        </w:rPr>
        <w:t xml:space="preserve"> إلى </w:t>
      </w:r>
      <w:r w:rsidRPr="00336B21">
        <w:rPr>
          <w:rFonts w:hint="cs"/>
          <w:rtl/>
          <w:lang w:bidi="ar-EG"/>
        </w:rPr>
        <w:t>الفئة هاء</w:t>
      </w:r>
      <w:r w:rsidRPr="00336B21">
        <w:rPr>
          <w:rtl/>
          <w:lang w:bidi="ar-EG"/>
        </w:rPr>
        <w:t xml:space="preserve">، و/أو إلى مراكز عمل متعددة. </w:t>
      </w:r>
      <w:r w:rsidRPr="00336B21">
        <w:rPr>
          <w:rFonts w:hint="cs"/>
          <w:rtl/>
          <w:lang w:bidi="ar-EG"/>
        </w:rPr>
        <w:t>ونظرا</w:t>
      </w:r>
      <w:r w:rsidRPr="00336B21">
        <w:rPr>
          <w:rtl/>
          <w:lang w:bidi="ar-EG"/>
        </w:rPr>
        <w:t xml:space="preserve"> إلى أن الويبو ليس لديها سوى ستة مكاتب خارج جنيف، </w:t>
      </w:r>
      <w:r w:rsidRPr="00336B21">
        <w:rPr>
          <w:rFonts w:hint="cs"/>
          <w:rtl/>
          <w:lang w:bidi="ar-EG"/>
        </w:rPr>
        <w:t>لا يقع أي منها في</w:t>
      </w:r>
      <w:r w:rsidRPr="00336B21">
        <w:rPr>
          <w:rtl/>
          <w:lang w:bidi="ar-EG"/>
        </w:rPr>
        <w:t xml:space="preserve"> مراكز </w:t>
      </w:r>
      <w:r w:rsidRPr="00336B21">
        <w:rPr>
          <w:rFonts w:hint="cs"/>
          <w:rtl/>
          <w:lang w:bidi="ar-EG"/>
        </w:rPr>
        <w:t>ال</w:t>
      </w:r>
      <w:r w:rsidRPr="00336B21">
        <w:rPr>
          <w:rtl/>
          <w:lang w:bidi="ar-EG"/>
        </w:rPr>
        <w:t>عمل</w:t>
      </w:r>
      <w:r w:rsidRPr="00336B21">
        <w:rPr>
          <w:rFonts w:ascii="Arial" w:hAnsi="Arial" w:cs="Arial" w:hint="cs"/>
          <w:sz w:val="22"/>
          <w:szCs w:val="20"/>
          <w:rtl/>
          <w:lang w:bidi="ar-EG"/>
        </w:rPr>
        <w:t xml:space="preserve"> </w:t>
      </w:r>
      <w:r w:rsidRPr="00336B21">
        <w:rPr>
          <w:rFonts w:hint="cs"/>
          <w:rtl/>
          <w:lang w:bidi="ar-EG"/>
        </w:rPr>
        <w:t>من الفئة باء</w:t>
      </w:r>
      <w:r w:rsidRPr="00336B21">
        <w:rPr>
          <w:rtl/>
          <w:lang w:bidi="ar-EG"/>
        </w:rPr>
        <w:t xml:space="preserve"> إلى </w:t>
      </w:r>
      <w:r w:rsidRPr="00336B21">
        <w:rPr>
          <w:rFonts w:hint="cs"/>
          <w:rtl/>
          <w:lang w:bidi="ar-EG"/>
        </w:rPr>
        <w:t>الفئة هاء</w:t>
      </w:r>
      <w:r w:rsidRPr="00336B21">
        <w:rPr>
          <w:rtl/>
          <w:lang w:bidi="ar-EG"/>
        </w:rPr>
        <w:t xml:space="preserve"> ، </w:t>
      </w:r>
      <w:r w:rsidRPr="00336B21">
        <w:rPr>
          <w:rFonts w:hint="cs"/>
          <w:rtl/>
          <w:lang w:bidi="ar-EG"/>
        </w:rPr>
        <w:t>فإن المزايا</w:t>
      </w:r>
      <w:r w:rsidRPr="00336B21">
        <w:rPr>
          <w:rtl/>
          <w:lang w:bidi="ar-EG"/>
        </w:rPr>
        <w:t xml:space="preserve"> والمستحقات </w:t>
      </w:r>
      <w:r w:rsidRPr="00336B21">
        <w:rPr>
          <w:rFonts w:hint="cs"/>
          <w:rtl/>
          <w:lang w:bidi="ar-EG"/>
        </w:rPr>
        <w:t>الواردة في مجموعة عناصر الأجر لنظام</w:t>
      </w:r>
      <w:r w:rsidRPr="00336B21">
        <w:rPr>
          <w:rtl/>
          <w:lang w:bidi="ar-EG"/>
        </w:rPr>
        <w:t xml:space="preserve"> الأمم المتحدة لا </w:t>
      </w:r>
      <w:r w:rsidRPr="00336B21">
        <w:rPr>
          <w:rFonts w:hint="cs"/>
          <w:rtl/>
          <w:lang w:bidi="ar-EG"/>
        </w:rPr>
        <w:t>ت</w:t>
      </w:r>
      <w:r w:rsidRPr="00336B21">
        <w:rPr>
          <w:rtl/>
          <w:lang w:bidi="ar-EG"/>
        </w:rPr>
        <w:t>نطبق في كثير من الأحيان على موظفي الويبو</w:t>
      </w:r>
      <w:r w:rsidRPr="001F2EF8">
        <w:rPr>
          <w:rtl/>
          <w:lang w:bidi="ar-EG"/>
        </w:rPr>
        <w:t>؛</w:t>
      </w:r>
    </w:p>
    <w:p w:rsidR="00E26568" w:rsidRPr="00336B21" w:rsidRDefault="00E26568" w:rsidP="00E26568">
      <w:pPr>
        <w:pStyle w:val="NumberedParaAR"/>
        <w:numPr>
          <w:ilvl w:val="0"/>
          <w:numId w:val="18"/>
        </w:numPr>
        <w:tabs>
          <w:tab w:val="left" w:pos="1133"/>
        </w:tabs>
        <w:ind w:left="567" w:right="142" w:firstLine="0"/>
        <w:rPr>
          <w:lang w:bidi="ar-EG"/>
        </w:rPr>
      </w:pPr>
      <w:r w:rsidRPr="00336B21">
        <w:rPr>
          <w:rFonts w:hint="cs"/>
          <w:rtl/>
        </w:rPr>
        <w:t>و</w:t>
      </w:r>
      <w:r w:rsidRPr="00336B21">
        <w:rPr>
          <w:rtl/>
        </w:rPr>
        <w:t>على النحو المبين</w:t>
      </w:r>
      <w:r w:rsidRPr="00336B21">
        <w:rPr>
          <w:rtl/>
          <w:lang w:bidi="ar-EG"/>
        </w:rPr>
        <w:t xml:space="preserve"> </w:t>
      </w:r>
      <w:r w:rsidRPr="00336B21">
        <w:rPr>
          <w:rFonts w:hint="cs"/>
          <w:rtl/>
          <w:lang w:bidi="ar-EG"/>
        </w:rPr>
        <w:t xml:space="preserve">في </w:t>
      </w:r>
      <w:r w:rsidRPr="00336B21">
        <w:rPr>
          <w:rtl/>
          <w:lang w:bidi="ar-EG"/>
        </w:rPr>
        <w:t xml:space="preserve">القسم الثالث، </w:t>
      </w:r>
      <w:r w:rsidRPr="00336B21">
        <w:rPr>
          <w:rFonts w:hint="cs"/>
          <w:rtl/>
          <w:lang w:bidi="ar-EG"/>
        </w:rPr>
        <w:t>تؤكد</w:t>
      </w:r>
      <w:r w:rsidRPr="00336B21">
        <w:rPr>
          <w:rtl/>
          <w:lang w:bidi="ar-EG"/>
        </w:rPr>
        <w:t xml:space="preserve"> </w:t>
      </w:r>
      <w:r w:rsidRPr="00336B21">
        <w:rPr>
          <w:rFonts w:hint="cs"/>
          <w:rtl/>
          <w:lang w:bidi="ar-EG"/>
        </w:rPr>
        <w:t>مجموعة عناصر الأجر</w:t>
      </w:r>
      <w:r w:rsidRPr="00336B21">
        <w:rPr>
          <w:rtl/>
          <w:lang w:bidi="ar-EG"/>
        </w:rPr>
        <w:t xml:space="preserve"> المنقحة لموظفي الفئة الفنية والفئات العليا </w:t>
      </w:r>
      <w:r w:rsidRPr="00336B21">
        <w:rPr>
          <w:rFonts w:hint="cs"/>
          <w:rtl/>
          <w:lang w:bidi="ar-EG"/>
        </w:rPr>
        <w:t>المسألة</w:t>
      </w:r>
      <w:r w:rsidRPr="00336B21">
        <w:rPr>
          <w:rtl/>
          <w:lang w:bidi="ar-EG"/>
        </w:rPr>
        <w:t xml:space="preserve"> </w:t>
      </w:r>
      <w:r w:rsidRPr="00336B21">
        <w:rPr>
          <w:rFonts w:hint="cs"/>
          <w:rtl/>
          <w:lang w:bidi="ar-EG"/>
        </w:rPr>
        <w:t>الواردة</w:t>
      </w:r>
      <w:r w:rsidRPr="00336B21">
        <w:rPr>
          <w:rtl/>
          <w:lang w:bidi="ar-EG"/>
        </w:rPr>
        <w:t xml:space="preserve"> في الفقرة (ه) أعلاه (</w:t>
      </w:r>
      <w:r w:rsidRPr="00336B21">
        <w:rPr>
          <w:rFonts w:hint="cs"/>
          <w:rtl/>
          <w:lang w:bidi="ar-EG"/>
        </w:rPr>
        <w:t>وهي:</w:t>
      </w:r>
      <w:r w:rsidRPr="00336B21">
        <w:rPr>
          <w:rtl/>
          <w:lang w:bidi="ar-EG"/>
        </w:rPr>
        <w:t xml:space="preserve"> </w:t>
      </w:r>
      <w:r w:rsidRPr="00336B21">
        <w:rPr>
          <w:rFonts w:hint="cs"/>
          <w:rtl/>
          <w:lang w:bidi="ar-EG"/>
        </w:rPr>
        <w:t xml:space="preserve">عدم أهلية </w:t>
      </w:r>
      <w:r w:rsidRPr="00336B21">
        <w:rPr>
          <w:rtl/>
          <w:lang w:bidi="ar-EG"/>
        </w:rPr>
        <w:t>موظف</w:t>
      </w:r>
      <w:r w:rsidRPr="00336B21">
        <w:rPr>
          <w:rFonts w:hint="cs"/>
          <w:rtl/>
          <w:lang w:bidi="ar-EG"/>
        </w:rPr>
        <w:t>ي</w:t>
      </w:r>
      <w:r w:rsidRPr="00336B21">
        <w:rPr>
          <w:rtl/>
          <w:lang w:bidi="ar-EG"/>
        </w:rPr>
        <w:t xml:space="preserve"> مراكز </w:t>
      </w:r>
      <w:r w:rsidRPr="00336B21">
        <w:rPr>
          <w:rFonts w:hint="cs"/>
          <w:rtl/>
          <w:lang w:bidi="ar-EG"/>
        </w:rPr>
        <w:t>ال</w:t>
      </w:r>
      <w:r w:rsidRPr="00336B21">
        <w:rPr>
          <w:rtl/>
          <w:lang w:bidi="ar-EG"/>
        </w:rPr>
        <w:t>عمل</w:t>
      </w:r>
      <w:r w:rsidRPr="00336B21">
        <w:rPr>
          <w:rFonts w:hint="cs"/>
          <w:rtl/>
          <w:lang w:bidi="ar-EG"/>
        </w:rPr>
        <w:t xml:space="preserve"> من الفئة حاء</w:t>
      </w:r>
      <w:r w:rsidRPr="00336B21">
        <w:rPr>
          <w:rtl/>
          <w:lang w:bidi="ar-EG"/>
        </w:rPr>
        <w:t xml:space="preserve"> للحصول على حافز التنقل </w:t>
      </w:r>
      <w:r w:rsidRPr="00336B21">
        <w:rPr>
          <w:rFonts w:hint="cs"/>
          <w:rtl/>
          <w:lang w:bidi="ar-EG"/>
        </w:rPr>
        <w:t>ال</w:t>
      </w:r>
      <w:r w:rsidRPr="00336B21">
        <w:rPr>
          <w:rtl/>
          <w:lang w:bidi="ar-EG"/>
        </w:rPr>
        <w:t xml:space="preserve">جديد؛ </w:t>
      </w:r>
      <w:r w:rsidRPr="00336B21">
        <w:rPr>
          <w:rFonts w:hint="cs"/>
          <w:rtl/>
          <w:lang w:bidi="ar-EG"/>
        </w:rPr>
        <w:t>ووقف</w:t>
      </w:r>
      <w:r w:rsidRPr="00336B21">
        <w:rPr>
          <w:rtl/>
          <w:lang w:bidi="ar-EG"/>
        </w:rPr>
        <w:t xml:space="preserve"> بدل عدم نقل الأمتعة)</w:t>
      </w:r>
      <w:r w:rsidRPr="001F2EF8">
        <w:rPr>
          <w:rtl/>
          <w:lang w:bidi="ar-EG"/>
        </w:rPr>
        <w:t>؛</w:t>
      </w:r>
    </w:p>
    <w:p w:rsidR="00E26568" w:rsidRPr="00336B21" w:rsidRDefault="00E26568" w:rsidP="00E26568">
      <w:pPr>
        <w:pStyle w:val="NumberedParaAR"/>
        <w:ind w:right="144"/>
        <w:rPr>
          <w:lang w:bidi="ar-EG"/>
        </w:rPr>
      </w:pPr>
      <w:r w:rsidRPr="00336B21">
        <w:rPr>
          <w:rFonts w:hint="cs"/>
          <w:rtl/>
          <w:lang w:bidi="ar-EG"/>
        </w:rPr>
        <w:t>ويؤكد</w:t>
      </w:r>
      <w:r w:rsidRPr="00336B21">
        <w:rPr>
          <w:rtl/>
          <w:lang w:bidi="ar-EG"/>
        </w:rPr>
        <w:t xml:space="preserve"> ما سبق الحا</w:t>
      </w:r>
      <w:r w:rsidRPr="00336B21">
        <w:rPr>
          <w:rFonts w:hint="cs"/>
          <w:rtl/>
          <w:lang w:bidi="ar-EG"/>
        </w:rPr>
        <w:t>جة إلى استحداث</w:t>
      </w:r>
      <w:r w:rsidRPr="00336B21">
        <w:rPr>
          <w:rtl/>
          <w:lang w:bidi="ar-EG"/>
        </w:rPr>
        <w:t xml:space="preserve"> زيادة</w:t>
      </w:r>
      <w:r w:rsidRPr="00336B21">
        <w:rPr>
          <w:rFonts w:hint="cs"/>
          <w:rtl/>
          <w:lang w:bidi="ar-EG"/>
        </w:rPr>
        <w:t xml:space="preserve"> </w:t>
      </w:r>
      <w:r w:rsidRPr="00336B21">
        <w:rPr>
          <w:rtl/>
          <w:lang w:bidi="ar-EG"/>
        </w:rPr>
        <w:t>دورية خاصة في المرتبات.</w:t>
      </w:r>
    </w:p>
    <w:p w:rsidR="00E26568" w:rsidRPr="00336B21" w:rsidRDefault="00E26568" w:rsidP="00264E5E">
      <w:pPr>
        <w:pStyle w:val="Heading1AR"/>
        <w:tabs>
          <w:tab w:val="left" w:pos="566"/>
        </w:tabs>
        <w:spacing w:after="240" w:line="360" w:lineRule="atLeast"/>
        <w:ind w:right="142"/>
        <w:rPr>
          <w:lang w:bidi="ar-EG"/>
        </w:rPr>
      </w:pPr>
      <w:r w:rsidRPr="00336B21">
        <w:rPr>
          <w:rFonts w:hint="cs"/>
          <w:rtl/>
          <w:lang w:bidi="ar-EG"/>
        </w:rPr>
        <w:lastRenderedPageBreak/>
        <w:t>سادسا. تكلفة ال</w:t>
      </w:r>
      <w:r w:rsidRPr="00336B21">
        <w:rPr>
          <w:rtl/>
          <w:lang w:bidi="ar-EG"/>
        </w:rPr>
        <w:t>زيادة</w:t>
      </w:r>
      <w:r w:rsidRPr="00336B21">
        <w:rPr>
          <w:rFonts w:hint="cs"/>
          <w:rtl/>
          <w:lang w:bidi="ar-EG"/>
        </w:rPr>
        <w:t xml:space="preserve"> ال</w:t>
      </w:r>
      <w:r w:rsidRPr="00336B21">
        <w:rPr>
          <w:rtl/>
          <w:lang w:bidi="ar-EG"/>
        </w:rPr>
        <w:t xml:space="preserve">دورية </w:t>
      </w:r>
      <w:r w:rsidRPr="00336B21">
        <w:rPr>
          <w:rFonts w:hint="cs"/>
          <w:rtl/>
          <w:lang w:bidi="ar-EG"/>
        </w:rPr>
        <w:t>ال</w:t>
      </w:r>
      <w:r w:rsidRPr="00336B21">
        <w:rPr>
          <w:rtl/>
          <w:lang w:bidi="ar-EG"/>
        </w:rPr>
        <w:t>خاصة في المرتبات</w:t>
      </w:r>
    </w:p>
    <w:p w:rsidR="00E26568" w:rsidRPr="00336B21" w:rsidRDefault="00E26568" w:rsidP="00545E1D">
      <w:pPr>
        <w:pStyle w:val="NumberedParaAR"/>
        <w:spacing w:line="360" w:lineRule="atLeast"/>
        <w:ind w:right="142"/>
        <w:rPr>
          <w:lang w:bidi="ar-EG"/>
        </w:rPr>
      </w:pPr>
      <w:r w:rsidRPr="00336B21">
        <w:rPr>
          <w:rtl/>
          <w:lang w:bidi="ar-EG"/>
        </w:rPr>
        <w:t xml:space="preserve">وتقدم الأمثلة </w:t>
      </w:r>
      <w:r w:rsidRPr="00336B21">
        <w:rPr>
          <w:rFonts w:hint="cs"/>
          <w:rtl/>
          <w:lang w:bidi="ar-EG"/>
        </w:rPr>
        <w:t xml:space="preserve">الواردة </w:t>
      </w:r>
      <w:r w:rsidRPr="00336B21">
        <w:rPr>
          <w:rtl/>
          <w:lang w:bidi="ar-EG"/>
        </w:rPr>
        <w:t>أدناه مؤشر</w:t>
      </w:r>
      <w:r w:rsidRPr="00336B21">
        <w:rPr>
          <w:rFonts w:hint="cs"/>
          <w:rtl/>
          <w:lang w:bidi="ar-EG"/>
        </w:rPr>
        <w:t>ا</w:t>
      </w:r>
      <w:r w:rsidRPr="00336B21">
        <w:rPr>
          <w:rtl/>
          <w:lang w:bidi="ar-EG"/>
        </w:rPr>
        <w:t xml:space="preserve"> </w:t>
      </w:r>
      <w:r w:rsidRPr="00336B21">
        <w:rPr>
          <w:rFonts w:hint="cs"/>
          <w:rtl/>
          <w:lang w:bidi="ar-EG"/>
        </w:rPr>
        <w:t xml:space="preserve">على </w:t>
      </w:r>
      <w:r w:rsidRPr="00336B21">
        <w:rPr>
          <w:rtl/>
          <w:lang w:bidi="ar-EG"/>
        </w:rPr>
        <w:t xml:space="preserve">تكلفة </w:t>
      </w:r>
      <w:r w:rsidRPr="00336B21">
        <w:rPr>
          <w:rFonts w:hint="cs"/>
          <w:rtl/>
          <w:lang w:bidi="ar-EG"/>
        </w:rPr>
        <w:t>ال</w:t>
      </w:r>
      <w:r w:rsidRPr="00336B21">
        <w:rPr>
          <w:rtl/>
          <w:lang w:bidi="ar-EG"/>
        </w:rPr>
        <w:t>زيادة</w:t>
      </w:r>
      <w:r w:rsidRPr="00336B21">
        <w:rPr>
          <w:rFonts w:hint="cs"/>
          <w:rtl/>
          <w:lang w:bidi="ar-EG"/>
        </w:rPr>
        <w:t xml:space="preserve"> ال</w:t>
      </w:r>
      <w:r w:rsidRPr="00336B21">
        <w:rPr>
          <w:rtl/>
          <w:lang w:bidi="ar-EG"/>
        </w:rPr>
        <w:t xml:space="preserve">دورية </w:t>
      </w:r>
      <w:r w:rsidRPr="00336B21">
        <w:rPr>
          <w:rFonts w:hint="cs"/>
          <w:rtl/>
          <w:lang w:bidi="ar-EG"/>
        </w:rPr>
        <w:t>ال</w:t>
      </w:r>
      <w:r w:rsidRPr="00336B21">
        <w:rPr>
          <w:rtl/>
          <w:lang w:bidi="ar-EG"/>
        </w:rPr>
        <w:t xml:space="preserve">خاصة في المرتبات. </w:t>
      </w:r>
      <w:r w:rsidRPr="00336B21">
        <w:rPr>
          <w:rFonts w:hint="cs"/>
          <w:rtl/>
          <w:lang w:bidi="ar-EG"/>
        </w:rPr>
        <w:t>و</w:t>
      </w:r>
      <w:r w:rsidRPr="00336B21">
        <w:rPr>
          <w:rtl/>
          <w:lang w:bidi="ar-EG"/>
        </w:rPr>
        <w:t xml:space="preserve">تستند الأمثلة </w:t>
      </w:r>
      <w:r w:rsidRPr="00336B21">
        <w:rPr>
          <w:rFonts w:hint="cs"/>
          <w:rtl/>
          <w:lang w:bidi="ar-EG"/>
        </w:rPr>
        <w:t>إ</w:t>
      </w:r>
      <w:r w:rsidRPr="00336B21">
        <w:rPr>
          <w:rtl/>
          <w:lang w:bidi="ar-EG"/>
        </w:rPr>
        <w:t xml:space="preserve">لى </w:t>
      </w:r>
      <w:r w:rsidRPr="00336B21">
        <w:rPr>
          <w:rFonts w:hint="cs"/>
          <w:rtl/>
          <w:lang w:bidi="ar-EG"/>
        </w:rPr>
        <w:t>نظام</w:t>
      </w:r>
      <w:r w:rsidRPr="00336B21">
        <w:rPr>
          <w:rtl/>
          <w:lang w:bidi="ar-EG"/>
        </w:rPr>
        <w:t xml:space="preserve"> </w:t>
      </w:r>
      <w:r w:rsidRPr="00336B21">
        <w:rPr>
          <w:rFonts w:hint="cs"/>
          <w:rtl/>
          <w:lang w:bidi="ar-EG"/>
        </w:rPr>
        <w:t>الأجور</w:t>
      </w:r>
      <w:r w:rsidRPr="00336B21">
        <w:rPr>
          <w:rtl/>
          <w:lang w:bidi="ar-EG"/>
        </w:rPr>
        <w:t xml:space="preserve"> </w:t>
      </w:r>
      <w:r w:rsidRPr="00336B21">
        <w:rPr>
          <w:rFonts w:hint="cs"/>
          <w:rtl/>
          <w:lang w:bidi="ar-EG"/>
        </w:rPr>
        <w:t>ال</w:t>
      </w:r>
      <w:r w:rsidRPr="00336B21">
        <w:rPr>
          <w:rtl/>
          <w:lang w:bidi="ar-EG"/>
        </w:rPr>
        <w:t xml:space="preserve">موحد </w:t>
      </w:r>
      <w:r w:rsidRPr="00336B21">
        <w:rPr>
          <w:rFonts w:hint="cs"/>
          <w:rtl/>
          <w:lang w:bidi="ar-EG"/>
        </w:rPr>
        <w:t>المزمع تطبيقه</w:t>
      </w:r>
      <w:r w:rsidRPr="00336B21">
        <w:rPr>
          <w:rtl/>
          <w:lang w:bidi="ar-EG"/>
        </w:rPr>
        <w:t xml:space="preserve"> اعتبارا من يناير 2017</w:t>
      </w:r>
      <w:r w:rsidRPr="00336B21">
        <w:rPr>
          <w:rFonts w:hint="cs"/>
          <w:rtl/>
          <w:lang w:bidi="ar-EG"/>
        </w:rPr>
        <w:t>،</w:t>
      </w:r>
      <w:r w:rsidRPr="00336B21">
        <w:rPr>
          <w:rtl/>
          <w:lang w:bidi="ar-EG"/>
        </w:rPr>
        <w:t xml:space="preserve"> </w:t>
      </w:r>
      <w:r w:rsidRPr="00336B21">
        <w:rPr>
          <w:rFonts w:hint="cs"/>
          <w:rtl/>
          <w:lang w:bidi="ar-EG"/>
        </w:rPr>
        <w:t>ويتعلق</w:t>
      </w:r>
      <w:r w:rsidRPr="00336B21">
        <w:rPr>
          <w:rtl/>
          <w:lang w:bidi="ar-EG"/>
        </w:rPr>
        <w:t xml:space="preserve"> </w:t>
      </w:r>
      <w:r w:rsidRPr="00336B21">
        <w:rPr>
          <w:rFonts w:hint="cs"/>
          <w:rtl/>
          <w:lang w:bidi="ar-EG"/>
        </w:rPr>
        <w:t>ب</w:t>
      </w:r>
      <w:r w:rsidRPr="00336B21">
        <w:rPr>
          <w:rtl/>
          <w:lang w:bidi="ar-EG"/>
        </w:rPr>
        <w:t xml:space="preserve">البرازيل واليابان، </w:t>
      </w:r>
      <w:r w:rsidRPr="00336B21">
        <w:rPr>
          <w:rFonts w:hint="cs"/>
          <w:rtl/>
          <w:lang w:bidi="ar-EG"/>
        </w:rPr>
        <w:t>اللتين</w:t>
      </w:r>
      <w:r w:rsidRPr="00336B21">
        <w:rPr>
          <w:rtl/>
          <w:lang w:bidi="ar-EG"/>
        </w:rPr>
        <w:t xml:space="preserve"> </w:t>
      </w:r>
      <w:r w:rsidRPr="00336B21">
        <w:rPr>
          <w:rFonts w:hint="cs"/>
          <w:rtl/>
          <w:lang w:bidi="ar-EG"/>
        </w:rPr>
        <w:t>قدمتا،</w:t>
      </w:r>
      <w:r w:rsidRPr="00336B21">
        <w:rPr>
          <w:rtl/>
          <w:lang w:bidi="ar-EG"/>
        </w:rPr>
        <w:t xml:space="preserve"> على التوالي</w:t>
      </w:r>
      <w:r w:rsidRPr="00336B21">
        <w:rPr>
          <w:rFonts w:hint="cs"/>
          <w:rtl/>
          <w:lang w:bidi="ar-EG"/>
        </w:rPr>
        <w:t>،</w:t>
      </w:r>
      <w:r w:rsidRPr="00336B21">
        <w:rPr>
          <w:rtl/>
          <w:lang w:bidi="ar-EG"/>
        </w:rPr>
        <w:t xml:space="preserve"> أدنى وأعلى</w:t>
      </w:r>
      <w:r w:rsidRPr="00336B21">
        <w:rPr>
          <w:rFonts w:hint="cs"/>
          <w:rtl/>
          <w:lang w:bidi="ar-EG"/>
        </w:rPr>
        <w:t xml:space="preserve"> قيمة</w:t>
      </w:r>
      <w:r w:rsidRPr="00336B21">
        <w:rPr>
          <w:rtl/>
          <w:lang w:bidi="ar-EG"/>
        </w:rPr>
        <w:t xml:space="preserve"> </w:t>
      </w:r>
      <w:r w:rsidRPr="00336B21">
        <w:rPr>
          <w:rFonts w:hint="cs"/>
          <w:rtl/>
          <w:lang w:bidi="ar-EG"/>
        </w:rPr>
        <w:t>ل</w:t>
      </w:r>
      <w:r w:rsidRPr="00336B21">
        <w:rPr>
          <w:rtl/>
          <w:lang w:bidi="ar-EG"/>
        </w:rPr>
        <w:t>تسويات مقر</w:t>
      </w:r>
      <w:r w:rsidRPr="00336B21">
        <w:rPr>
          <w:rFonts w:hint="cs"/>
          <w:rtl/>
          <w:lang w:bidi="ar-EG"/>
        </w:rPr>
        <w:t xml:space="preserve"> العمل</w:t>
      </w:r>
      <w:r w:rsidRPr="00336B21">
        <w:rPr>
          <w:rtl/>
          <w:lang w:bidi="ar-EG"/>
        </w:rPr>
        <w:t xml:space="preserve"> </w:t>
      </w:r>
      <w:r w:rsidRPr="00336B21">
        <w:rPr>
          <w:rFonts w:hint="cs"/>
          <w:rtl/>
          <w:lang w:bidi="ar-EG"/>
        </w:rPr>
        <w:t xml:space="preserve">من بين </w:t>
      </w:r>
      <w:r w:rsidRPr="00336B21">
        <w:rPr>
          <w:rtl/>
          <w:lang w:bidi="ar-EG"/>
        </w:rPr>
        <w:t>جميع مكاتب المنظمة خارج جنيف</w:t>
      </w:r>
      <w:r w:rsidRPr="00336B21">
        <w:rPr>
          <w:rFonts w:hint="cs"/>
          <w:rtl/>
          <w:lang w:bidi="ar-EG"/>
        </w:rPr>
        <w:t>،</w:t>
      </w:r>
      <w:r w:rsidRPr="00336B21">
        <w:rPr>
          <w:rtl/>
          <w:lang w:bidi="ar-EG"/>
        </w:rPr>
        <w:t xml:space="preserve"> </w:t>
      </w:r>
      <w:r w:rsidRPr="00336B21">
        <w:rPr>
          <w:rFonts w:hint="cs"/>
          <w:rtl/>
          <w:lang w:bidi="ar-EG"/>
        </w:rPr>
        <w:t>اعتبارا من</w:t>
      </w:r>
      <w:r w:rsidRPr="00336B21">
        <w:rPr>
          <w:rtl/>
          <w:lang w:bidi="ar-EG"/>
        </w:rPr>
        <w:t xml:space="preserve"> مايو 2016:</w:t>
      </w:r>
    </w:p>
    <w:tbl>
      <w:tblPr>
        <w:tblStyle w:val="TableGrid"/>
        <w:bidiVisual/>
        <w:tblW w:w="0" w:type="auto"/>
        <w:tblInd w:w="-205" w:type="dxa"/>
        <w:tblLook w:val="04A0" w:firstRow="1" w:lastRow="0" w:firstColumn="1" w:lastColumn="0" w:noHBand="0" w:noVBand="1"/>
      </w:tblPr>
      <w:tblGrid>
        <w:gridCol w:w="1298"/>
        <w:gridCol w:w="1530"/>
        <w:gridCol w:w="2340"/>
        <w:gridCol w:w="2250"/>
        <w:gridCol w:w="2358"/>
      </w:tblGrid>
      <w:tr w:rsidR="00E26568" w:rsidRPr="00336B21" w:rsidTr="00545E1D">
        <w:tc>
          <w:tcPr>
            <w:tcW w:w="2828" w:type="dxa"/>
            <w:gridSpan w:val="2"/>
            <w:vAlign w:val="center"/>
          </w:tcPr>
          <w:p w:rsidR="00E26568" w:rsidRPr="00336B21" w:rsidRDefault="00E26568" w:rsidP="00545E1D">
            <w:pPr>
              <w:pStyle w:val="NumberedParaAR"/>
              <w:numPr>
                <w:ilvl w:val="0"/>
                <w:numId w:val="0"/>
              </w:numPr>
              <w:spacing w:after="0"/>
              <w:jc w:val="center"/>
              <w:rPr>
                <w:sz w:val="28"/>
                <w:szCs w:val="28"/>
                <w:rtl/>
                <w:lang w:bidi="ar-EG"/>
              </w:rPr>
            </w:pPr>
          </w:p>
        </w:tc>
        <w:tc>
          <w:tcPr>
            <w:tcW w:w="2340" w:type="dxa"/>
            <w:vAlign w:val="center"/>
          </w:tcPr>
          <w:p w:rsidR="00E26568" w:rsidRPr="00336B21" w:rsidRDefault="00E26568" w:rsidP="00545E1D">
            <w:pPr>
              <w:pStyle w:val="NumberedParaAR"/>
              <w:numPr>
                <w:ilvl w:val="0"/>
                <w:numId w:val="0"/>
              </w:numPr>
              <w:spacing w:after="0"/>
              <w:jc w:val="center"/>
              <w:rPr>
                <w:b/>
                <w:bCs/>
                <w:sz w:val="28"/>
                <w:szCs w:val="28"/>
                <w:rtl/>
                <w:lang w:bidi="ar-EG"/>
              </w:rPr>
            </w:pPr>
            <w:r w:rsidRPr="00336B21">
              <w:rPr>
                <w:b/>
                <w:bCs/>
                <w:sz w:val="28"/>
                <w:szCs w:val="28"/>
                <w:rtl/>
                <w:lang w:bidi="ar-EG"/>
              </w:rPr>
              <w:t>زيادة</w:t>
            </w:r>
            <w:r w:rsidRPr="00336B21">
              <w:rPr>
                <w:rFonts w:hint="cs"/>
                <w:b/>
                <w:bCs/>
                <w:sz w:val="28"/>
                <w:szCs w:val="28"/>
                <w:rtl/>
                <w:lang w:bidi="ar-EG"/>
              </w:rPr>
              <w:t xml:space="preserve"> </w:t>
            </w:r>
            <w:r w:rsidRPr="00336B21">
              <w:rPr>
                <w:b/>
                <w:bCs/>
                <w:sz w:val="28"/>
                <w:szCs w:val="28"/>
                <w:rtl/>
                <w:lang w:bidi="ar-EG"/>
              </w:rPr>
              <w:t>دورية خاصة في المرتبات</w:t>
            </w:r>
            <w:r w:rsidRPr="00336B21">
              <w:rPr>
                <w:rFonts w:hint="cs"/>
                <w:b/>
                <w:bCs/>
                <w:sz w:val="28"/>
                <w:szCs w:val="28"/>
                <w:rtl/>
                <w:lang w:bidi="ar-EG"/>
              </w:rPr>
              <w:t xml:space="preserve"> تعادل مرتب ثلاث درجات إضاف</w:t>
            </w:r>
            <w:r w:rsidRPr="00336B21">
              <w:rPr>
                <w:rFonts w:hint="eastAsia"/>
                <w:b/>
                <w:bCs/>
                <w:sz w:val="28"/>
                <w:szCs w:val="28"/>
                <w:rtl/>
                <w:lang w:bidi="ar-EG"/>
              </w:rPr>
              <w:t>ة</w:t>
            </w:r>
            <w:r w:rsidRPr="00336B21">
              <w:rPr>
                <w:rFonts w:hint="cs"/>
                <w:b/>
                <w:bCs/>
                <w:sz w:val="28"/>
                <w:szCs w:val="28"/>
                <w:rtl/>
                <w:lang w:bidi="ar-EG"/>
              </w:rPr>
              <w:t xml:space="preserve"> إلى تسوية مقر العمل</w:t>
            </w:r>
          </w:p>
          <w:p w:rsidR="00E26568" w:rsidRPr="00336B21" w:rsidRDefault="00E26568" w:rsidP="00545E1D">
            <w:pPr>
              <w:pStyle w:val="NumberedParaAR"/>
              <w:numPr>
                <w:ilvl w:val="0"/>
                <w:numId w:val="0"/>
              </w:numPr>
              <w:spacing w:after="0"/>
              <w:jc w:val="center"/>
              <w:rPr>
                <w:sz w:val="28"/>
                <w:szCs w:val="28"/>
                <w:rtl/>
                <w:lang w:bidi="ar-EG"/>
              </w:rPr>
            </w:pPr>
            <w:r w:rsidRPr="00336B21">
              <w:rPr>
                <w:rFonts w:hint="cs"/>
                <w:b/>
                <w:bCs/>
                <w:sz w:val="28"/>
                <w:szCs w:val="28"/>
                <w:rtl/>
                <w:lang w:bidi="ar-EG"/>
              </w:rPr>
              <w:t>(بالدولار الأمريكي)</w:t>
            </w:r>
          </w:p>
        </w:tc>
        <w:tc>
          <w:tcPr>
            <w:tcW w:w="225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rtl/>
                <w:lang w:bidi="ar-EG"/>
              </w:rPr>
              <w:t>زيادة</w:t>
            </w:r>
            <w:r w:rsidRPr="00336B21">
              <w:rPr>
                <w:rFonts w:hint="cs"/>
                <w:sz w:val="28"/>
                <w:szCs w:val="28"/>
                <w:rtl/>
                <w:lang w:bidi="ar-EG"/>
              </w:rPr>
              <w:t xml:space="preserve"> </w:t>
            </w:r>
            <w:r w:rsidRPr="00336B21">
              <w:rPr>
                <w:sz w:val="28"/>
                <w:szCs w:val="28"/>
                <w:rtl/>
                <w:lang w:bidi="ar-EG"/>
              </w:rPr>
              <w:t>دورية خاصة في المرتبات</w:t>
            </w:r>
            <w:r w:rsidRPr="00336B21">
              <w:rPr>
                <w:rFonts w:hint="cs"/>
                <w:sz w:val="28"/>
                <w:szCs w:val="28"/>
                <w:rtl/>
                <w:lang w:bidi="ar-EG"/>
              </w:rPr>
              <w:t xml:space="preserve"> تعادل مرتب درجتين  إضاف</w:t>
            </w:r>
            <w:r w:rsidRPr="00336B21">
              <w:rPr>
                <w:rFonts w:hint="eastAsia"/>
                <w:sz w:val="28"/>
                <w:szCs w:val="28"/>
                <w:rtl/>
                <w:lang w:bidi="ar-EG"/>
              </w:rPr>
              <w:t>ة</w:t>
            </w:r>
            <w:r w:rsidRPr="00336B21">
              <w:rPr>
                <w:rFonts w:hint="cs"/>
                <w:sz w:val="28"/>
                <w:szCs w:val="28"/>
                <w:rtl/>
                <w:lang w:bidi="ar-EG"/>
              </w:rPr>
              <w:t xml:space="preserve"> إلى تسوية مقر العمل</w:t>
            </w:r>
          </w:p>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(بالدولار الأمريكي)</w:t>
            </w:r>
          </w:p>
        </w:tc>
        <w:tc>
          <w:tcPr>
            <w:tcW w:w="2358"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rtl/>
                <w:lang w:bidi="ar-EG"/>
              </w:rPr>
              <w:t>زيادة</w:t>
            </w:r>
            <w:r w:rsidRPr="00336B21">
              <w:rPr>
                <w:rFonts w:hint="cs"/>
                <w:sz w:val="28"/>
                <w:szCs w:val="28"/>
                <w:rtl/>
                <w:lang w:bidi="ar-EG"/>
              </w:rPr>
              <w:t xml:space="preserve"> </w:t>
            </w:r>
            <w:r w:rsidRPr="00336B21">
              <w:rPr>
                <w:sz w:val="28"/>
                <w:szCs w:val="28"/>
                <w:rtl/>
                <w:lang w:bidi="ar-EG"/>
              </w:rPr>
              <w:t>دورية خاصة في المرتبات</w:t>
            </w:r>
            <w:r w:rsidRPr="00336B21">
              <w:rPr>
                <w:rFonts w:hint="cs"/>
                <w:sz w:val="28"/>
                <w:szCs w:val="28"/>
                <w:rtl/>
                <w:lang w:bidi="ar-EG"/>
              </w:rPr>
              <w:t xml:space="preserve"> تعادل مرتب درجة واحدة  إضاف</w:t>
            </w:r>
            <w:r w:rsidRPr="00336B21">
              <w:rPr>
                <w:rFonts w:hint="eastAsia"/>
                <w:sz w:val="28"/>
                <w:szCs w:val="28"/>
                <w:rtl/>
                <w:lang w:bidi="ar-EG"/>
              </w:rPr>
              <w:t>ة</w:t>
            </w:r>
            <w:r w:rsidRPr="00336B21">
              <w:rPr>
                <w:rFonts w:hint="cs"/>
                <w:sz w:val="28"/>
                <w:szCs w:val="28"/>
                <w:rtl/>
                <w:lang w:bidi="ar-EG"/>
              </w:rPr>
              <w:t xml:space="preserve"> إلى تسوية مقر العمل</w:t>
            </w:r>
          </w:p>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(بالدولار الأمريكي)</w:t>
            </w:r>
          </w:p>
        </w:tc>
      </w:tr>
      <w:tr w:rsidR="00E26568" w:rsidRPr="00336B21" w:rsidTr="00545E1D">
        <w:tc>
          <w:tcPr>
            <w:tcW w:w="1298" w:type="dxa"/>
            <w:vMerge w:val="restart"/>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 xml:space="preserve">موظف برتبة </w:t>
            </w:r>
            <w:r w:rsidRPr="00336B21">
              <w:rPr>
                <w:b/>
                <w:bCs/>
                <w:sz w:val="28"/>
                <w:szCs w:val="28"/>
                <w:rtl/>
              </w:rPr>
              <w:t>ف-4 الدرجة 1</w:t>
            </w:r>
          </w:p>
        </w:tc>
        <w:tc>
          <w:tcPr>
            <w:tcW w:w="153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منتدب إلى البرازيل</w:t>
            </w:r>
          </w:p>
        </w:tc>
        <w:tc>
          <w:tcPr>
            <w:tcW w:w="234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6 280</w:t>
            </w:r>
            <w:r w:rsidRPr="00336B21">
              <w:rPr>
                <w:rFonts w:hint="cs"/>
                <w:sz w:val="28"/>
                <w:szCs w:val="28"/>
                <w:rtl/>
                <w:lang w:bidi="ar-EG"/>
              </w:rPr>
              <w:t xml:space="preserve"> سنويا/</w:t>
            </w:r>
            <w:r w:rsidRPr="00336B21">
              <w:rPr>
                <w:rFonts w:hint="cs"/>
                <w:b/>
                <w:bCs/>
                <w:sz w:val="28"/>
                <w:szCs w:val="28"/>
                <w:rtl/>
                <w:lang w:bidi="ar-EG"/>
              </w:rPr>
              <w:t>523 شهريا</w:t>
            </w:r>
          </w:p>
        </w:tc>
        <w:tc>
          <w:tcPr>
            <w:tcW w:w="225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4 187</w:t>
            </w:r>
            <w:r w:rsidRPr="00336B21">
              <w:rPr>
                <w:rFonts w:hint="cs"/>
                <w:sz w:val="28"/>
                <w:szCs w:val="28"/>
                <w:rtl/>
                <w:lang w:bidi="ar-EG"/>
              </w:rPr>
              <w:t xml:space="preserve"> سنويا/349 شهريا</w:t>
            </w:r>
          </w:p>
        </w:tc>
        <w:tc>
          <w:tcPr>
            <w:tcW w:w="2358"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2 093 </w:t>
            </w:r>
            <w:r w:rsidRPr="00336B21">
              <w:rPr>
                <w:rFonts w:hint="cs"/>
                <w:sz w:val="28"/>
                <w:szCs w:val="28"/>
                <w:rtl/>
                <w:lang w:bidi="ar-EG"/>
              </w:rPr>
              <w:t xml:space="preserve"> سنويا/174 شهريا</w:t>
            </w:r>
          </w:p>
        </w:tc>
      </w:tr>
      <w:tr w:rsidR="00E26568" w:rsidRPr="00336B21" w:rsidTr="00545E1D">
        <w:tc>
          <w:tcPr>
            <w:tcW w:w="1298" w:type="dxa"/>
            <w:vMerge/>
            <w:vAlign w:val="center"/>
          </w:tcPr>
          <w:p w:rsidR="00E26568" w:rsidRPr="00336B21" w:rsidRDefault="00E26568" w:rsidP="00545E1D">
            <w:pPr>
              <w:pStyle w:val="NumberedParaAR"/>
              <w:numPr>
                <w:ilvl w:val="0"/>
                <w:numId w:val="0"/>
              </w:numPr>
              <w:spacing w:after="0"/>
              <w:jc w:val="center"/>
              <w:rPr>
                <w:sz w:val="28"/>
                <w:szCs w:val="28"/>
                <w:rtl/>
                <w:lang w:bidi="ar-EG"/>
              </w:rPr>
            </w:pPr>
          </w:p>
        </w:tc>
        <w:tc>
          <w:tcPr>
            <w:tcW w:w="153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منتدب إلى اليابان</w:t>
            </w:r>
          </w:p>
        </w:tc>
        <w:tc>
          <w:tcPr>
            <w:tcW w:w="234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8 334</w:t>
            </w:r>
            <w:r w:rsidRPr="00336B21">
              <w:rPr>
                <w:rFonts w:hint="cs"/>
                <w:sz w:val="28"/>
                <w:szCs w:val="28"/>
                <w:rtl/>
                <w:lang w:bidi="ar-EG"/>
              </w:rPr>
              <w:t xml:space="preserve"> سنويا/</w:t>
            </w:r>
            <w:r w:rsidRPr="00336B21">
              <w:rPr>
                <w:b/>
                <w:bCs/>
                <w:sz w:val="28"/>
                <w:szCs w:val="28"/>
                <w:lang w:bidi="ar-EG"/>
              </w:rPr>
              <w:t>694</w:t>
            </w:r>
            <w:r w:rsidRPr="00336B21">
              <w:rPr>
                <w:rFonts w:hint="cs"/>
                <w:b/>
                <w:bCs/>
                <w:sz w:val="28"/>
                <w:szCs w:val="28"/>
                <w:rtl/>
                <w:lang w:bidi="ar-EG"/>
              </w:rPr>
              <w:t xml:space="preserve"> شهريا</w:t>
            </w:r>
          </w:p>
        </w:tc>
        <w:tc>
          <w:tcPr>
            <w:tcW w:w="225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5 557 </w:t>
            </w:r>
            <w:r w:rsidRPr="00336B21">
              <w:rPr>
                <w:rFonts w:hint="cs"/>
                <w:sz w:val="28"/>
                <w:szCs w:val="28"/>
                <w:rtl/>
                <w:lang w:bidi="ar-EG"/>
              </w:rPr>
              <w:t xml:space="preserve"> سنويا/463 شهريا</w:t>
            </w:r>
          </w:p>
        </w:tc>
        <w:tc>
          <w:tcPr>
            <w:tcW w:w="2358"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2 777 </w:t>
            </w:r>
            <w:r w:rsidRPr="00336B21">
              <w:rPr>
                <w:rFonts w:hint="cs"/>
                <w:sz w:val="28"/>
                <w:szCs w:val="28"/>
                <w:rtl/>
                <w:lang w:bidi="ar-EG"/>
              </w:rPr>
              <w:t xml:space="preserve"> سنويا/231 شهريا</w:t>
            </w:r>
          </w:p>
        </w:tc>
      </w:tr>
      <w:tr w:rsidR="00E26568" w:rsidRPr="00336B21" w:rsidTr="00545E1D">
        <w:tc>
          <w:tcPr>
            <w:tcW w:w="1298" w:type="dxa"/>
            <w:vMerge w:val="restart"/>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موظف برتبة د-1 الدرجة 1</w:t>
            </w:r>
          </w:p>
        </w:tc>
        <w:tc>
          <w:tcPr>
            <w:tcW w:w="153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rFonts w:hint="cs"/>
                <w:sz w:val="28"/>
                <w:szCs w:val="28"/>
                <w:rtl/>
                <w:lang w:bidi="ar-EG"/>
              </w:rPr>
              <w:t>منتدب إلى البرازيل</w:t>
            </w:r>
          </w:p>
        </w:tc>
        <w:tc>
          <w:tcPr>
            <w:tcW w:w="234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7 656 </w:t>
            </w:r>
            <w:r w:rsidRPr="00336B21">
              <w:rPr>
                <w:rFonts w:hint="cs"/>
                <w:sz w:val="28"/>
                <w:szCs w:val="28"/>
                <w:rtl/>
                <w:lang w:bidi="ar-EG"/>
              </w:rPr>
              <w:t xml:space="preserve"> سنويا/</w:t>
            </w:r>
            <w:r w:rsidRPr="00336B21">
              <w:rPr>
                <w:rFonts w:hint="cs"/>
                <w:b/>
                <w:bCs/>
                <w:sz w:val="28"/>
                <w:szCs w:val="28"/>
                <w:rtl/>
                <w:lang w:bidi="ar-EG"/>
              </w:rPr>
              <w:t>638 شهريا</w:t>
            </w:r>
          </w:p>
        </w:tc>
        <w:tc>
          <w:tcPr>
            <w:tcW w:w="2250"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5 104 </w:t>
            </w:r>
            <w:r w:rsidRPr="00336B21">
              <w:rPr>
                <w:rFonts w:hint="cs"/>
                <w:sz w:val="28"/>
                <w:szCs w:val="28"/>
                <w:rtl/>
                <w:lang w:bidi="ar-EG"/>
              </w:rPr>
              <w:t xml:space="preserve"> سنويا/425 شهريا</w:t>
            </w:r>
          </w:p>
        </w:tc>
        <w:tc>
          <w:tcPr>
            <w:tcW w:w="2358" w:type="dxa"/>
            <w:vAlign w:val="center"/>
          </w:tcPr>
          <w:p w:rsidR="00E26568" w:rsidRPr="00336B21" w:rsidRDefault="00E26568" w:rsidP="00545E1D">
            <w:pPr>
              <w:pStyle w:val="NumberedParaAR"/>
              <w:numPr>
                <w:ilvl w:val="0"/>
                <w:numId w:val="0"/>
              </w:numPr>
              <w:spacing w:after="0"/>
              <w:jc w:val="center"/>
              <w:rPr>
                <w:sz w:val="28"/>
                <w:szCs w:val="28"/>
                <w:rtl/>
                <w:lang w:bidi="ar-EG"/>
              </w:rPr>
            </w:pPr>
            <w:r w:rsidRPr="00336B21">
              <w:rPr>
                <w:sz w:val="28"/>
                <w:szCs w:val="28"/>
                <w:lang w:bidi="ar-EG"/>
              </w:rPr>
              <w:t xml:space="preserve">2 551 </w:t>
            </w:r>
            <w:r w:rsidRPr="00336B21">
              <w:rPr>
                <w:rFonts w:hint="cs"/>
                <w:sz w:val="28"/>
                <w:szCs w:val="28"/>
                <w:rtl/>
                <w:lang w:bidi="ar-EG"/>
              </w:rPr>
              <w:t xml:space="preserve"> سنويا/213 شهريا</w:t>
            </w:r>
          </w:p>
        </w:tc>
      </w:tr>
      <w:tr w:rsidR="00E26568" w:rsidRPr="00336B21" w:rsidTr="00545E1D">
        <w:trPr>
          <w:trHeight w:val="611"/>
        </w:trPr>
        <w:tc>
          <w:tcPr>
            <w:tcW w:w="1298" w:type="dxa"/>
            <w:vMerge/>
            <w:vAlign w:val="center"/>
          </w:tcPr>
          <w:p w:rsidR="00E26568" w:rsidRPr="00336B21" w:rsidRDefault="00E26568" w:rsidP="00545E1D">
            <w:pPr>
              <w:pStyle w:val="NumberedParaAR"/>
              <w:numPr>
                <w:ilvl w:val="0"/>
                <w:numId w:val="0"/>
              </w:numPr>
              <w:ind w:right="142"/>
              <w:jc w:val="center"/>
              <w:rPr>
                <w:sz w:val="28"/>
                <w:szCs w:val="28"/>
                <w:rtl/>
                <w:lang w:bidi="ar-EG"/>
              </w:rPr>
            </w:pPr>
          </w:p>
        </w:tc>
        <w:tc>
          <w:tcPr>
            <w:tcW w:w="1530" w:type="dxa"/>
            <w:vAlign w:val="center"/>
          </w:tcPr>
          <w:p w:rsidR="00E26568" w:rsidRPr="00336B21" w:rsidRDefault="00E26568" w:rsidP="00545E1D">
            <w:pPr>
              <w:pStyle w:val="NumberedParaAR"/>
              <w:numPr>
                <w:ilvl w:val="0"/>
                <w:numId w:val="0"/>
              </w:numPr>
              <w:ind w:right="142"/>
              <w:jc w:val="center"/>
              <w:rPr>
                <w:sz w:val="28"/>
                <w:szCs w:val="28"/>
                <w:rtl/>
                <w:lang w:bidi="ar-EG"/>
              </w:rPr>
            </w:pPr>
            <w:r w:rsidRPr="00336B21">
              <w:rPr>
                <w:rFonts w:hint="cs"/>
                <w:sz w:val="28"/>
                <w:szCs w:val="28"/>
                <w:rtl/>
                <w:lang w:bidi="ar-EG"/>
              </w:rPr>
              <w:t>منتدب إلى اليابان</w:t>
            </w:r>
          </w:p>
        </w:tc>
        <w:tc>
          <w:tcPr>
            <w:tcW w:w="2340" w:type="dxa"/>
            <w:vAlign w:val="center"/>
          </w:tcPr>
          <w:p w:rsidR="00E26568" w:rsidRPr="00336B21" w:rsidRDefault="00E26568" w:rsidP="00545E1D">
            <w:pPr>
              <w:pStyle w:val="NumberedParaAR"/>
              <w:numPr>
                <w:ilvl w:val="0"/>
                <w:numId w:val="0"/>
              </w:numPr>
              <w:ind w:right="142"/>
              <w:jc w:val="center"/>
              <w:rPr>
                <w:sz w:val="28"/>
                <w:szCs w:val="28"/>
                <w:rtl/>
                <w:lang w:bidi="ar-EG"/>
              </w:rPr>
            </w:pPr>
            <w:r w:rsidRPr="00336B21">
              <w:rPr>
                <w:sz w:val="28"/>
                <w:szCs w:val="28"/>
                <w:lang w:bidi="ar-EG"/>
              </w:rPr>
              <w:t xml:space="preserve">10 160 </w:t>
            </w:r>
            <w:r w:rsidRPr="00336B21">
              <w:rPr>
                <w:rFonts w:hint="cs"/>
                <w:sz w:val="28"/>
                <w:szCs w:val="28"/>
                <w:rtl/>
                <w:lang w:bidi="ar-EG"/>
              </w:rPr>
              <w:t xml:space="preserve"> سنويا/</w:t>
            </w:r>
            <w:r w:rsidRPr="00336B21">
              <w:rPr>
                <w:rFonts w:hint="cs"/>
                <w:b/>
                <w:bCs/>
                <w:sz w:val="28"/>
                <w:szCs w:val="28"/>
                <w:rtl/>
                <w:lang w:bidi="ar-EG"/>
              </w:rPr>
              <w:t>847 شهريا</w:t>
            </w:r>
          </w:p>
        </w:tc>
        <w:tc>
          <w:tcPr>
            <w:tcW w:w="2250" w:type="dxa"/>
            <w:vAlign w:val="center"/>
          </w:tcPr>
          <w:p w:rsidR="00E26568" w:rsidRPr="00336B21" w:rsidRDefault="00E26568" w:rsidP="00545E1D">
            <w:pPr>
              <w:pStyle w:val="NumberedParaAR"/>
              <w:numPr>
                <w:ilvl w:val="0"/>
                <w:numId w:val="0"/>
              </w:numPr>
              <w:ind w:right="142"/>
              <w:jc w:val="center"/>
              <w:rPr>
                <w:sz w:val="28"/>
                <w:szCs w:val="28"/>
                <w:rtl/>
                <w:lang w:bidi="ar-EG"/>
              </w:rPr>
            </w:pPr>
            <w:r w:rsidRPr="00336B21">
              <w:rPr>
                <w:sz w:val="28"/>
                <w:szCs w:val="28"/>
                <w:lang w:bidi="ar-EG"/>
              </w:rPr>
              <w:t xml:space="preserve">6 773 </w:t>
            </w:r>
            <w:r w:rsidRPr="00336B21">
              <w:rPr>
                <w:rFonts w:hint="cs"/>
                <w:sz w:val="28"/>
                <w:szCs w:val="28"/>
                <w:rtl/>
                <w:lang w:bidi="ar-EG"/>
              </w:rPr>
              <w:t xml:space="preserve"> سنويا/</w:t>
            </w:r>
            <w:r w:rsidRPr="00336B21">
              <w:rPr>
                <w:sz w:val="28"/>
                <w:szCs w:val="28"/>
                <w:lang w:bidi="ar-EG"/>
              </w:rPr>
              <w:t>564</w:t>
            </w:r>
            <w:r w:rsidRPr="00336B21">
              <w:rPr>
                <w:rFonts w:hint="cs"/>
                <w:sz w:val="28"/>
                <w:szCs w:val="28"/>
                <w:rtl/>
                <w:lang w:bidi="ar-EG"/>
              </w:rPr>
              <w:t xml:space="preserve"> شهريا</w:t>
            </w:r>
          </w:p>
        </w:tc>
        <w:tc>
          <w:tcPr>
            <w:tcW w:w="2358" w:type="dxa"/>
            <w:vAlign w:val="center"/>
          </w:tcPr>
          <w:p w:rsidR="00E26568" w:rsidRPr="00336B21" w:rsidRDefault="00E26568" w:rsidP="00545E1D">
            <w:pPr>
              <w:pStyle w:val="NumberedParaAR"/>
              <w:numPr>
                <w:ilvl w:val="0"/>
                <w:numId w:val="0"/>
              </w:numPr>
              <w:ind w:right="142"/>
              <w:jc w:val="center"/>
              <w:rPr>
                <w:sz w:val="28"/>
                <w:szCs w:val="28"/>
                <w:rtl/>
                <w:lang w:bidi="ar-EG"/>
              </w:rPr>
            </w:pPr>
            <w:r w:rsidRPr="00336B21">
              <w:rPr>
                <w:sz w:val="28"/>
                <w:szCs w:val="28"/>
                <w:lang w:bidi="ar-EG"/>
              </w:rPr>
              <w:t>3 385</w:t>
            </w:r>
            <w:r w:rsidRPr="00336B21">
              <w:rPr>
                <w:rFonts w:hint="cs"/>
                <w:sz w:val="28"/>
                <w:szCs w:val="28"/>
                <w:rtl/>
                <w:lang w:bidi="ar-EG"/>
              </w:rPr>
              <w:t>سنويا/</w:t>
            </w:r>
            <w:r w:rsidRPr="00336B21">
              <w:rPr>
                <w:sz w:val="28"/>
                <w:szCs w:val="28"/>
                <w:lang w:bidi="ar-EG"/>
              </w:rPr>
              <w:t>282</w:t>
            </w:r>
            <w:r w:rsidRPr="00336B21">
              <w:rPr>
                <w:rFonts w:hint="cs"/>
                <w:sz w:val="28"/>
                <w:szCs w:val="28"/>
                <w:rtl/>
                <w:lang w:bidi="ar-EG"/>
              </w:rPr>
              <w:t xml:space="preserve"> شهريا</w:t>
            </w:r>
          </w:p>
        </w:tc>
      </w:tr>
    </w:tbl>
    <w:p w:rsidR="00E26568" w:rsidRPr="00336B21" w:rsidRDefault="00E26568" w:rsidP="00545E1D">
      <w:pPr>
        <w:pStyle w:val="NumberedParaAR"/>
        <w:spacing w:before="240"/>
        <w:ind w:right="142"/>
        <w:rPr>
          <w:lang w:bidi="ar-EG"/>
        </w:rPr>
      </w:pPr>
      <w:r w:rsidRPr="00336B21">
        <w:rPr>
          <w:rtl/>
          <w:lang w:bidi="ar-EG"/>
        </w:rPr>
        <w:t>وينبغي</w:t>
      </w:r>
      <w:r w:rsidRPr="00336B21">
        <w:rPr>
          <w:rFonts w:hint="cs"/>
          <w:rtl/>
          <w:lang w:bidi="ar-EG"/>
        </w:rPr>
        <w:t xml:space="preserve"> أن يوضع</w:t>
      </w:r>
      <w:r w:rsidRPr="00336B21">
        <w:rPr>
          <w:rtl/>
          <w:lang w:bidi="ar-EG"/>
        </w:rPr>
        <w:t xml:space="preserve"> في الاعتبار أن مكاتب المنظمة </w:t>
      </w:r>
      <w:r w:rsidRPr="00336B21">
        <w:rPr>
          <w:rFonts w:hint="cs"/>
          <w:rtl/>
          <w:lang w:bidi="ar-EG"/>
        </w:rPr>
        <w:t>ال</w:t>
      </w:r>
      <w:r w:rsidRPr="00336B21">
        <w:rPr>
          <w:rtl/>
          <w:lang w:bidi="ar-EG"/>
        </w:rPr>
        <w:t xml:space="preserve">ستة خارج جنيف </w:t>
      </w:r>
      <w:r w:rsidRPr="00336B21">
        <w:rPr>
          <w:rFonts w:hint="cs"/>
          <w:rtl/>
          <w:lang w:bidi="ar-EG"/>
        </w:rPr>
        <w:t>كان يعمل بها</w:t>
      </w:r>
      <w:r w:rsidRPr="00336B21">
        <w:rPr>
          <w:rtl/>
          <w:lang w:bidi="ar-EG"/>
        </w:rPr>
        <w:t xml:space="preserve"> </w:t>
      </w:r>
      <w:r w:rsidRPr="00336B21">
        <w:rPr>
          <w:rFonts w:hint="cs"/>
          <w:rtl/>
          <w:lang w:bidi="ar-EG"/>
        </w:rPr>
        <w:t>في</w:t>
      </w:r>
      <w:r w:rsidRPr="00336B21">
        <w:rPr>
          <w:rtl/>
          <w:lang w:bidi="ar-EG"/>
        </w:rPr>
        <w:t xml:space="preserve"> مايو 2016</w:t>
      </w:r>
      <w:r w:rsidRPr="00336B21">
        <w:rPr>
          <w:rFonts w:hint="cs"/>
          <w:rtl/>
          <w:lang w:bidi="ar-EG"/>
        </w:rPr>
        <w:t>، موظف</w:t>
      </w:r>
      <w:r w:rsidRPr="00336B21">
        <w:rPr>
          <w:rtl/>
          <w:lang w:bidi="ar-EG"/>
        </w:rPr>
        <w:t xml:space="preserve"> واحد </w:t>
      </w:r>
      <w:r w:rsidRPr="00336B21">
        <w:rPr>
          <w:rFonts w:hint="cs"/>
          <w:rtl/>
          <w:lang w:bidi="ar-EG"/>
        </w:rPr>
        <w:t xml:space="preserve">إلى </w:t>
      </w:r>
      <w:r w:rsidRPr="00336B21">
        <w:rPr>
          <w:rtl/>
          <w:lang w:bidi="ar-EG"/>
        </w:rPr>
        <w:t xml:space="preserve">ثلاثة موظفين </w:t>
      </w:r>
      <w:r w:rsidRPr="00336B21">
        <w:rPr>
          <w:rFonts w:hint="cs"/>
          <w:rtl/>
          <w:lang w:bidi="ar-EG"/>
        </w:rPr>
        <w:t xml:space="preserve">في </w:t>
      </w:r>
      <w:r w:rsidRPr="00336B21">
        <w:rPr>
          <w:rtl/>
          <w:lang w:bidi="ar-EG"/>
        </w:rPr>
        <w:t>الفئة الفنية والفئات العليا. و</w:t>
      </w:r>
      <w:r w:rsidRPr="00336B21">
        <w:rPr>
          <w:rFonts w:hint="cs"/>
          <w:rtl/>
          <w:lang w:bidi="ar-EG"/>
        </w:rPr>
        <w:t>ي</w:t>
      </w:r>
      <w:r w:rsidRPr="00336B21">
        <w:rPr>
          <w:rtl/>
          <w:lang w:bidi="ar-EG"/>
        </w:rPr>
        <w:t>جدر أيضا بالذكر أن</w:t>
      </w:r>
      <w:r w:rsidRPr="00336B21">
        <w:rPr>
          <w:rFonts w:hint="cs"/>
          <w:rtl/>
          <w:lang w:bidi="ar-EG"/>
        </w:rPr>
        <w:t>ه في الفترة ما</w:t>
      </w:r>
      <w:r w:rsidRPr="00336B21">
        <w:rPr>
          <w:rtl/>
          <w:lang w:bidi="ar-EG"/>
        </w:rPr>
        <w:t xml:space="preserve"> بين أكتوبر 2015 ومايو 2016، </w:t>
      </w:r>
      <w:r w:rsidRPr="00336B21">
        <w:rPr>
          <w:rFonts w:hint="cs"/>
          <w:rtl/>
          <w:lang w:bidi="ar-EG"/>
        </w:rPr>
        <w:t>لم ي</w:t>
      </w:r>
      <w:r w:rsidRPr="00336B21">
        <w:rPr>
          <w:rtl/>
          <w:lang w:bidi="ar-EG"/>
        </w:rPr>
        <w:t xml:space="preserve">تم نقل أي موظف من المقر إلى مكاتب </w:t>
      </w:r>
      <w:r w:rsidRPr="00336B21">
        <w:rPr>
          <w:rFonts w:hint="cs"/>
          <w:rtl/>
          <w:lang w:bidi="ar-EG"/>
        </w:rPr>
        <w:t>الويبو</w:t>
      </w:r>
      <w:r w:rsidRPr="00336B21">
        <w:rPr>
          <w:rtl/>
          <w:lang w:bidi="ar-EG"/>
        </w:rPr>
        <w:t xml:space="preserve"> خارج جنيف. </w:t>
      </w:r>
      <w:r w:rsidRPr="00336B21">
        <w:rPr>
          <w:rFonts w:hint="cs"/>
          <w:rtl/>
          <w:lang w:bidi="ar-EG"/>
        </w:rPr>
        <w:t>ويوضح</w:t>
      </w:r>
      <w:r w:rsidRPr="00336B21">
        <w:rPr>
          <w:rtl/>
          <w:lang w:bidi="ar-EG"/>
        </w:rPr>
        <w:t xml:space="preserve"> هذا أن تأثير تكلفة </w:t>
      </w:r>
      <w:r w:rsidRPr="00336B21">
        <w:rPr>
          <w:rFonts w:hint="cs"/>
          <w:rtl/>
          <w:lang w:bidi="ar-EG"/>
        </w:rPr>
        <w:t>ال</w:t>
      </w:r>
      <w:r w:rsidRPr="00336B21">
        <w:rPr>
          <w:rtl/>
          <w:lang w:bidi="ar-EG"/>
        </w:rPr>
        <w:t>زيادة</w:t>
      </w:r>
      <w:r w:rsidRPr="00336B21">
        <w:rPr>
          <w:rFonts w:hint="cs"/>
          <w:rtl/>
          <w:lang w:bidi="ar-EG"/>
        </w:rPr>
        <w:t xml:space="preserve"> ال</w:t>
      </w:r>
      <w:r w:rsidRPr="00336B21">
        <w:rPr>
          <w:rtl/>
          <w:lang w:bidi="ar-EG"/>
        </w:rPr>
        <w:t xml:space="preserve">دورية </w:t>
      </w:r>
      <w:r w:rsidRPr="00336B21">
        <w:rPr>
          <w:rFonts w:hint="cs"/>
          <w:rtl/>
          <w:lang w:bidi="ar-EG"/>
        </w:rPr>
        <w:t>ال</w:t>
      </w:r>
      <w:r w:rsidRPr="00336B21">
        <w:rPr>
          <w:rtl/>
          <w:lang w:bidi="ar-EG"/>
        </w:rPr>
        <w:t xml:space="preserve">خاصة في المرتبات على الويبو </w:t>
      </w:r>
      <w:r w:rsidRPr="00336B21">
        <w:rPr>
          <w:rFonts w:hint="cs"/>
          <w:rtl/>
          <w:lang w:bidi="ar-EG"/>
        </w:rPr>
        <w:t>سي</w:t>
      </w:r>
      <w:r w:rsidRPr="00336B21">
        <w:rPr>
          <w:rtl/>
          <w:lang w:bidi="ar-EG"/>
        </w:rPr>
        <w:t>كون محدود</w:t>
      </w:r>
      <w:r w:rsidRPr="00336B21">
        <w:rPr>
          <w:rFonts w:hint="cs"/>
          <w:rtl/>
          <w:lang w:bidi="ar-EG"/>
        </w:rPr>
        <w:t>ا</w:t>
      </w:r>
      <w:r w:rsidRPr="00336B21">
        <w:rPr>
          <w:rtl/>
          <w:lang w:bidi="ar-EG"/>
        </w:rPr>
        <w:t xml:space="preserve"> للغاية</w:t>
      </w:r>
      <w:r w:rsidRPr="00336B21">
        <w:rPr>
          <w:rFonts w:hint="cs"/>
          <w:rtl/>
          <w:lang w:bidi="ar-EG"/>
        </w:rPr>
        <w:t>،</w:t>
      </w:r>
      <w:r w:rsidRPr="00336B21">
        <w:rPr>
          <w:rtl/>
          <w:lang w:bidi="ar-EG"/>
        </w:rPr>
        <w:t xml:space="preserve"> </w:t>
      </w:r>
      <w:r w:rsidRPr="00336B21">
        <w:rPr>
          <w:rFonts w:hint="cs"/>
          <w:rtl/>
          <w:lang w:bidi="ar-EG"/>
        </w:rPr>
        <w:t>إلا أن</w:t>
      </w:r>
      <w:r w:rsidRPr="00336B21">
        <w:rPr>
          <w:rtl/>
          <w:lang w:bidi="ar-EG"/>
        </w:rPr>
        <w:t xml:space="preserve"> الأثر المالي على الموظفين ال</w:t>
      </w:r>
      <w:r w:rsidRPr="00336B21">
        <w:rPr>
          <w:rFonts w:hint="cs"/>
          <w:rtl/>
          <w:lang w:bidi="ar-EG"/>
        </w:rPr>
        <w:t>أ</w:t>
      </w:r>
      <w:r w:rsidRPr="00336B21">
        <w:rPr>
          <w:rtl/>
          <w:lang w:bidi="ar-EG"/>
        </w:rPr>
        <w:t>فر</w:t>
      </w:r>
      <w:r w:rsidRPr="00336B21">
        <w:rPr>
          <w:rFonts w:hint="cs"/>
          <w:rtl/>
          <w:lang w:bidi="ar-EG"/>
        </w:rPr>
        <w:t>ا</w:t>
      </w:r>
      <w:r w:rsidRPr="00336B21">
        <w:rPr>
          <w:rtl/>
          <w:lang w:bidi="ar-EG"/>
        </w:rPr>
        <w:t xml:space="preserve">د </w:t>
      </w:r>
      <w:r w:rsidRPr="00336B21">
        <w:rPr>
          <w:rFonts w:hint="cs"/>
          <w:rtl/>
          <w:lang w:bidi="ar-EG"/>
        </w:rPr>
        <w:t>قد</w:t>
      </w:r>
      <w:r w:rsidRPr="00336B21">
        <w:rPr>
          <w:rtl/>
          <w:lang w:bidi="ar-EG"/>
        </w:rPr>
        <w:t xml:space="preserve"> </w:t>
      </w:r>
      <w:r w:rsidRPr="00336B21">
        <w:rPr>
          <w:rFonts w:hint="cs"/>
          <w:rtl/>
          <w:lang w:bidi="ar-EG"/>
        </w:rPr>
        <w:t>ي</w:t>
      </w:r>
      <w:r w:rsidRPr="00336B21">
        <w:rPr>
          <w:rtl/>
          <w:lang w:bidi="ar-EG"/>
        </w:rPr>
        <w:t xml:space="preserve">زيد </w:t>
      </w:r>
      <w:r w:rsidRPr="00336B21">
        <w:rPr>
          <w:rFonts w:hint="cs"/>
          <w:rtl/>
          <w:lang w:bidi="ar-EG"/>
        </w:rPr>
        <w:t>من حافز الانتداب</w:t>
      </w:r>
      <w:r w:rsidRPr="00336B21">
        <w:rPr>
          <w:rtl/>
          <w:lang w:bidi="ar-EG"/>
        </w:rPr>
        <w:t xml:space="preserve"> إلى أحد المكاتب البعيدة عن المقر</w:t>
      </w:r>
      <w:r w:rsidRPr="00336B21">
        <w:rPr>
          <w:rFonts w:hint="cs"/>
          <w:rtl/>
          <w:lang w:bidi="ar-EG"/>
        </w:rPr>
        <w:t xml:space="preserve">. </w:t>
      </w:r>
    </w:p>
    <w:p w:rsidR="00E26568" w:rsidRPr="00336B21" w:rsidRDefault="00E26568" w:rsidP="00264E5E">
      <w:pPr>
        <w:pStyle w:val="Heading1AR"/>
        <w:tabs>
          <w:tab w:val="left" w:pos="566"/>
        </w:tabs>
        <w:spacing w:after="240" w:line="360" w:lineRule="exact"/>
        <w:rPr>
          <w:rtl/>
          <w:lang w:bidi="ar-EG"/>
        </w:rPr>
      </w:pPr>
      <w:r w:rsidRPr="00336B21">
        <w:rPr>
          <w:rFonts w:hint="cs"/>
          <w:rtl/>
          <w:lang w:bidi="ar-EG"/>
        </w:rPr>
        <w:t>سابعا.</w:t>
      </w:r>
      <w:r w:rsidR="00264E5E">
        <w:rPr>
          <w:rtl/>
          <w:lang w:bidi="ar-EG"/>
        </w:rPr>
        <w:tab/>
      </w:r>
      <w:r w:rsidRPr="00336B21">
        <w:rPr>
          <w:rFonts w:hint="cs"/>
          <w:rtl/>
          <w:lang w:bidi="ar-EG"/>
        </w:rPr>
        <w:t>الاستنتاج</w:t>
      </w:r>
    </w:p>
    <w:p w:rsidR="00E26568" w:rsidRDefault="00E26568" w:rsidP="00E26568">
      <w:pPr>
        <w:pStyle w:val="NumberedParaAR"/>
        <w:ind w:right="144"/>
        <w:rPr>
          <w:lang w:bidi="ar-EG"/>
        </w:rPr>
      </w:pPr>
      <w:r w:rsidRPr="00336B21">
        <w:rPr>
          <w:rFonts w:hint="cs"/>
          <w:rtl/>
          <w:lang w:bidi="ar-EG"/>
        </w:rPr>
        <w:t>استنادا</w:t>
      </w:r>
      <w:r w:rsidRPr="00336B21">
        <w:rPr>
          <w:rtl/>
          <w:lang w:bidi="ar-EG"/>
        </w:rPr>
        <w:t xml:space="preserve"> </w:t>
      </w:r>
      <w:r w:rsidRPr="00336B21">
        <w:rPr>
          <w:rFonts w:hint="cs"/>
          <w:rtl/>
          <w:lang w:bidi="ar-EG"/>
        </w:rPr>
        <w:t>إ</w:t>
      </w:r>
      <w:r w:rsidRPr="00336B21">
        <w:rPr>
          <w:rtl/>
          <w:lang w:bidi="ar-EG"/>
        </w:rPr>
        <w:t xml:space="preserve">لى التحليل السابق </w:t>
      </w:r>
      <w:r w:rsidRPr="00336B21">
        <w:rPr>
          <w:rFonts w:hint="cs"/>
          <w:rtl/>
          <w:lang w:bidi="ar-EG"/>
        </w:rPr>
        <w:t>لوضع</w:t>
      </w:r>
      <w:r w:rsidRPr="00336B21">
        <w:rPr>
          <w:rtl/>
          <w:lang w:bidi="ar-EG"/>
        </w:rPr>
        <w:t xml:space="preserve"> الويبو </w:t>
      </w:r>
      <w:r w:rsidRPr="00336B21">
        <w:rPr>
          <w:rFonts w:hint="cs"/>
          <w:rtl/>
          <w:lang w:bidi="ar-EG"/>
        </w:rPr>
        <w:t>تحديدا</w:t>
      </w:r>
      <w:r w:rsidRPr="00336B21">
        <w:rPr>
          <w:rtl/>
          <w:lang w:bidi="ar-EG"/>
        </w:rPr>
        <w:t xml:space="preserve">، </w:t>
      </w:r>
      <w:r w:rsidRPr="00336B21">
        <w:rPr>
          <w:rFonts w:hint="cs"/>
          <w:rtl/>
          <w:lang w:bidi="ar-EG"/>
        </w:rPr>
        <w:t xml:space="preserve">وفي ضوء </w:t>
      </w:r>
      <w:r w:rsidRPr="00336B21">
        <w:rPr>
          <w:rtl/>
          <w:lang w:bidi="ar-EG"/>
        </w:rPr>
        <w:t xml:space="preserve">الحوافز والدعم </w:t>
      </w:r>
      <w:r w:rsidRPr="00336B21">
        <w:rPr>
          <w:rFonts w:hint="cs"/>
          <w:rtl/>
          <w:lang w:bidi="ar-EG"/>
        </w:rPr>
        <w:t>الذي تقدمه</w:t>
      </w:r>
      <w:r w:rsidRPr="00336B21">
        <w:rPr>
          <w:rtl/>
          <w:lang w:bidi="ar-EG"/>
        </w:rPr>
        <w:t xml:space="preserve"> </w:t>
      </w:r>
      <w:r w:rsidRPr="00336B21">
        <w:rPr>
          <w:rFonts w:hint="cs"/>
          <w:rtl/>
          <w:lang w:bidi="ar-EG"/>
        </w:rPr>
        <w:t>منظمات</w:t>
      </w:r>
      <w:r w:rsidRPr="00336B21">
        <w:rPr>
          <w:rtl/>
          <w:lang w:bidi="ar-EG"/>
        </w:rPr>
        <w:t xml:space="preserve"> أخرى</w:t>
      </w:r>
      <w:r w:rsidRPr="00336B21">
        <w:rPr>
          <w:rFonts w:hint="cs"/>
          <w:rtl/>
          <w:lang w:bidi="ar-EG"/>
        </w:rPr>
        <w:t xml:space="preserve"> مشاركة</w:t>
      </w:r>
      <w:r w:rsidRPr="00336B21">
        <w:rPr>
          <w:rtl/>
          <w:lang w:bidi="ar-EG"/>
        </w:rPr>
        <w:t xml:space="preserve"> في النظام الموحد للأمم المتحدة للتنقل الجغرافي، </w:t>
      </w:r>
      <w:r w:rsidRPr="00336B21">
        <w:rPr>
          <w:rFonts w:hint="cs"/>
          <w:rtl/>
          <w:lang w:bidi="ar-EG"/>
        </w:rPr>
        <w:t>فإن</w:t>
      </w:r>
      <w:r w:rsidRPr="00336B21">
        <w:rPr>
          <w:rtl/>
          <w:lang w:bidi="ar-EG"/>
        </w:rPr>
        <w:t xml:space="preserve"> لجنة الويبو للتنسيق </w:t>
      </w:r>
      <w:r w:rsidRPr="00336B21">
        <w:rPr>
          <w:rFonts w:hint="cs"/>
          <w:rtl/>
          <w:lang w:bidi="ar-EG"/>
        </w:rPr>
        <w:t>مدعوة إلى اعتماد</w:t>
      </w:r>
      <w:r w:rsidRPr="00336B21">
        <w:rPr>
          <w:rtl/>
          <w:lang w:bidi="ar-EG"/>
        </w:rPr>
        <w:t xml:space="preserve"> نظام </w:t>
      </w:r>
      <w:r w:rsidRPr="00336B21">
        <w:rPr>
          <w:rFonts w:hint="cs"/>
          <w:rtl/>
          <w:lang w:bidi="ar-EG"/>
        </w:rPr>
        <w:t>ا</w:t>
      </w:r>
      <w:r w:rsidRPr="00336B21">
        <w:rPr>
          <w:rtl/>
          <w:lang w:bidi="ar-EG"/>
        </w:rPr>
        <w:t>لموظفين</w:t>
      </w:r>
      <w:r w:rsidRPr="00336B21">
        <w:rPr>
          <w:rFonts w:hint="cs"/>
          <w:rtl/>
          <w:lang w:bidi="ar-EG"/>
        </w:rPr>
        <w:t xml:space="preserve"> </w:t>
      </w:r>
      <w:r w:rsidRPr="00336B21">
        <w:rPr>
          <w:rtl/>
          <w:lang w:bidi="ar-EG"/>
        </w:rPr>
        <w:t>الجد</w:t>
      </w:r>
      <w:r w:rsidRPr="00336B21">
        <w:rPr>
          <w:rFonts w:hint="cs"/>
          <w:rtl/>
          <w:lang w:bidi="ar-EG"/>
        </w:rPr>
        <w:t>ي</w:t>
      </w:r>
      <w:r w:rsidRPr="00336B21">
        <w:rPr>
          <w:rtl/>
          <w:lang w:bidi="ar-EG"/>
        </w:rPr>
        <w:t xml:space="preserve">د </w:t>
      </w:r>
      <w:r w:rsidRPr="00336B21">
        <w:rPr>
          <w:rFonts w:hint="cs"/>
          <w:rtl/>
          <w:lang w:bidi="ar-EG"/>
        </w:rPr>
        <w:t>بشأن</w:t>
      </w:r>
      <w:r w:rsidRPr="00336B21">
        <w:rPr>
          <w:rtl/>
          <w:lang w:bidi="ar-EG"/>
        </w:rPr>
        <w:t xml:space="preserve"> </w:t>
      </w:r>
      <w:r w:rsidRPr="00336B21">
        <w:rPr>
          <w:rFonts w:hint="cs"/>
          <w:rtl/>
          <w:lang w:bidi="ar-EG"/>
        </w:rPr>
        <w:t>ال</w:t>
      </w:r>
      <w:r w:rsidRPr="00336B21">
        <w:rPr>
          <w:rtl/>
          <w:lang w:bidi="ar-EG"/>
        </w:rPr>
        <w:t>زيادة</w:t>
      </w:r>
      <w:r w:rsidRPr="00336B21">
        <w:rPr>
          <w:rFonts w:hint="cs"/>
          <w:rtl/>
          <w:lang w:bidi="ar-EG"/>
        </w:rPr>
        <w:t xml:space="preserve"> ال</w:t>
      </w:r>
      <w:r w:rsidRPr="00336B21">
        <w:rPr>
          <w:rtl/>
          <w:lang w:bidi="ar-EG"/>
        </w:rPr>
        <w:t xml:space="preserve">دورية </w:t>
      </w:r>
      <w:r w:rsidRPr="00336B21">
        <w:rPr>
          <w:rFonts w:hint="cs"/>
          <w:rtl/>
          <w:lang w:bidi="ar-EG"/>
        </w:rPr>
        <w:t>ال</w:t>
      </w:r>
      <w:r w:rsidRPr="00336B21">
        <w:rPr>
          <w:rtl/>
          <w:lang w:bidi="ar-EG"/>
        </w:rPr>
        <w:t xml:space="preserve">خاصة في المرتبات </w:t>
      </w:r>
      <w:r w:rsidRPr="00336B21">
        <w:rPr>
          <w:rFonts w:hint="cs"/>
          <w:rtl/>
          <w:lang w:bidi="ar-EG"/>
        </w:rPr>
        <w:t>على النحو</w:t>
      </w:r>
      <w:r w:rsidRPr="00336B21">
        <w:rPr>
          <w:rtl/>
          <w:lang w:bidi="ar-EG"/>
        </w:rPr>
        <w:t xml:space="preserve"> المقترح في الوثيقة </w:t>
      </w:r>
      <w:r w:rsidRPr="00336B21">
        <w:rPr>
          <w:lang w:bidi="ar-EG"/>
        </w:rPr>
        <w:t>WO/CC/73/3</w:t>
      </w:r>
      <w:r w:rsidRPr="00336B21">
        <w:rPr>
          <w:rtl/>
          <w:lang w:bidi="ar-EG"/>
        </w:rPr>
        <w:t xml:space="preserve">، "تعديلات على نظام </w:t>
      </w:r>
      <w:r w:rsidRPr="00336B21">
        <w:rPr>
          <w:rFonts w:hint="cs"/>
          <w:rtl/>
          <w:lang w:bidi="ar-EG"/>
        </w:rPr>
        <w:t>ا</w:t>
      </w:r>
      <w:r w:rsidRPr="00336B21">
        <w:rPr>
          <w:rtl/>
          <w:lang w:bidi="ar-EG"/>
        </w:rPr>
        <w:t>لموظفين</w:t>
      </w:r>
      <w:r w:rsidRPr="00336B21">
        <w:rPr>
          <w:rFonts w:hint="cs"/>
          <w:rtl/>
          <w:lang w:bidi="ar-EG"/>
        </w:rPr>
        <w:t xml:space="preserve"> ولائحته</w:t>
      </w:r>
      <w:r w:rsidRPr="00336B21">
        <w:rPr>
          <w:rtl/>
          <w:lang w:bidi="ar-EG"/>
        </w:rPr>
        <w:t>".</w:t>
      </w:r>
    </w:p>
    <w:p w:rsidR="00057C0C" w:rsidRDefault="00E26568" w:rsidP="001025F8">
      <w:pPr>
        <w:pStyle w:val="EndofDocumentAR"/>
        <w:rPr>
          <w:rtl/>
        </w:rPr>
        <w:sectPr w:rsidR="00057C0C" w:rsidSect="00E26568">
          <w:headerReference w:type="default" r:id="rId61"/>
          <w:headerReference w:type="first" r:id="rId62"/>
          <w:footnotePr>
            <w:numRestart w:val="eachSect"/>
          </w:footnotePr>
          <w:pgSz w:w="11907" w:h="16840" w:code="9"/>
          <w:pgMar w:top="567" w:right="1418" w:bottom="1418" w:left="1134" w:header="510" w:footer="1021" w:gutter="0"/>
          <w:pgNumType w:start="1"/>
          <w:cols w:space="720"/>
          <w:titlePg/>
          <w:docGrid w:linePitch="299"/>
        </w:sectPr>
      </w:pPr>
      <w:r w:rsidRPr="00B9627E">
        <w:rPr>
          <w:rFonts w:hint="cs"/>
          <w:rtl/>
        </w:rPr>
        <w:t>[</w:t>
      </w:r>
      <w:r w:rsidR="00311092">
        <w:rPr>
          <w:rFonts w:hint="cs"/>
          <w:rtl/>
          <w:lang w:val="fr-FR" w:bidi="ar-EG"/>
        </w:rPr>
        <w:t>يلي ذلك</w:t>
      </w:r>
      <w:r w:rsidRPr="00B9627E">
        <w:rPr>
          <w:rFonts w:hint="cs"/>
          <w:rtl/>
        </w:rPr>
        <w:t xml:space="preserve"> المرفق</w:t>
      </w:r>
      <w:r>
        <w:rPr>
          <w:rFonts w:hint="cs"/>
          <w:rtl/>
        </w:rPr>
        <w:t xml:space="preserve"> الثاني عشر</w:t>
      </w:r>
      <w:r w:rsidRPr="00B9627E">
        <w:rPr>
          <w:rFonts w:hint="cs"/>
          <w:rtl/>
        </w:rPr>
        <w:t>]</w:t>
      </w:r>
    </w:p>
    <w:p w:rsidR="00057C0C" w:rsidRPr="00B9627E" w:rsidRDefault="00057C0C" w:rsidP="00F84C13">
      <w:pPr>
        <w:pStyle w:val="NormalParaAR"/>
        <w:spacing w:after="60"/>
        <w:jc w:val="center"/>
        <w:rPr>
          <w:b/>
          <w:bCs/>
          <w:rtl/>
        </w:rPr>
      </w:pPr>
      <w:r w:rsidRPr="00B9627E">
        <w:rPr>
          <w:rFonts w:hint="cs"/>
          <w:b/>
          <w:bCs/>
          <w:rtl/>
        </w:rPr>
        <w:lastRenderedPageBreak/>
        <w:t>تعديلات أخرى</w:t>
      </w:r>
    </w:p>
    <w:p w:rsidR="00057C0C" w:rsidRPr="00B9627E" w:rsidRDefault="00057C0C" w:rsidP="00F84C13">
      <w:pPr>
        <w:pStyle w:val="NormalParaAR"/>
        <w:jc w:val="center"/>
        <w:rPr>
          <w:b/>
          <w:bCs/>
        </w:rPr>
      </w:pPr>
      <w:r w:rsidRPr="00B9627E">
        <w:rPr>
          <w:b/>
          <w:bCs/>
          <w:rtl/>
        </w:rPr>
        <w:t xml:space="preserve">تعديلات على نظام الموظفين لتدخل حيز النفاذ في 1 يناير </w:t>
      </w:r>
      <w:r w:rsidRPr="00B9627E">
        <w:rPr>
          <w:rFonts w:hint="cs"/>
          <w:b/>
          <w:bCs/>
          <w:rtl/>
        </w:rPr>
        <w:t>2017</w:t>
      </w:r>
    </w:p>
    <w:tbl>
      <w:tblPr>
        <w:bidiVisu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2"/>
        <w:gridCol w:w="4342"/>
        <w:gridCol w:w="4342"/>
        <w:gridCol w:w="4342"/>
      </w:tblGrid>
      <w:tr w:rsidR="00057C0C" w:rsidRPr="00B9627E" w:rsidTr="00545E1D">
        <w:trPr>
          <w:trHeight w:val="23"/>
          <w:tblHeader/>
        </w:trPr>
        <w:tc>
          <w:tcPr>
            <w:tcW w:w="596" w:type="pct"/>
            <w:shd w:val="clear" w:color="auto" w:fill="FBD4B4" w:themeFill="accent6" w:themeFillTint="66"/>
            <w:tcMar>
              <w:top w:w="57" w:type="dxa"/>
              <w:bottom w:w="57" w:type="dxa"/>
            </w:tcMar>
          </w:tcPr>
          <w:p w:rsidR="00057C0C" w:rsidRPr="00B9627E" w:rsidRDefault="00057C0C" w:rsidP="00F84C13">
            <w:pPr>
              <w:pStyle w:val="NormalParaAR"/>
              <w:spacing w:after="120" w:line="300" w:lineRule="exact"/>
              <w:jc w:val="center"/>
              <w:rPr>
                <w:b/>
                <w:bCs/>
                <w:sz w:val="30"/>
                <w:szCs w:val="30"/>
                <w:rtl/>
                <w:lang w:bidi="ar-EG"/>
              </w:rPr>
            </w:pPr>
            <w:r w:rsidRPr="00B9627E">
              <w:rPr>
                <w:b/>
                <w:bCs/>
                <w:sz w:val="30"/>
                <w:szCs w:val="30"/>
                <w:rtl/>
                <w:lang w:bidi="ar-EG"/>
              </w:rPr>
              <w:t>الحكم</w:t>
            </w:r>
          </w:p>
        </w:tc>
        <w:tc>
          <w:tcPr>
            <w:tcW w:w="1468" w:type="pct"/>
            <w:shd w:val="clear" w:color="auto" w:fill="FBD4B4" w:themeFill="accent6" w:themeFillTint="66"/>
            <w:tcMar>
              <w:top w:w="57" w:type="dxa"/>
              <w:bottom w:w="57" w:type="dxa"/>
            </w:tcMar>
          </w:tcPr>
          <w:p w:rsidR="00057C0C" w:rsidRPr="00B9627E" w:rsidRDefault="00057C0C" w:rsidP="00F84C13">
            <w:pPr>
              <w:pStyle w:val="NormalParaAR"/>
              <w:spacing w:after="120" w:line="300" w:lineRule="exact"/>
              <w:jc w:val="center"/>
              <w:rPr>
                <w:b/>
                <w:bCs/>
                <w:sz w:val="30"/>
                <w:szCs w:val="30"/>
                <w:rtl/>
                <w:lang w:bidi="ar-EG"/>
              </w:rPr>
            </w:pPr>
            <w:r w:rsidRPr="00B9627E">
              <w:rPr>
                <w:b/>
                <w:bCs/>
                <w:sz w:val="30"/>
                <w:szCs w:val="30"/>
                <w:rtl/>
                <w:lang w:bidi="ar-EG"/>
              </w:rPr>
              <w:t>النص الحالي</w:t>
            </w:r>
          </w:p>
        </w:tc>
        <w:tc>
          <w:tcPr>
            <w:tcW w:w="1468" w:type="pct"/>
            <w:shd w:val="clear" w:color="auto" w:fill="FBD4B4" w:themeFill="accent6" w:themeFillTint="66"/>
            <w:tcMar>
              <w:top w:w="57" w:type="dxa"/>
              <w:bottom w:w="57" w:type="dxa"/>
            </w:tcMar>
          </w:tcPr>
          <w:p w:rsidR="00057C0C" w:rsidRPr="00B9627E" w:rsidRDefault="00057C0C" w:rsidP="00F84C13">
            <w:pPr>
              <w:pStyle w:val="NormalParaAR"/>
              <w:spacing w:after="120" w:line="300" w:lineRule="exact"/>
              <w:jc w:val="center"/>
              <w:rPr>
                <w:b/>
                <w:bCs/>
                <w:sz w:val="30"/>
                <w:szCs w:val="30"/>
                <w:rtl/>
                <w:lang w:bidi="ar-EG"/>
              </w:rPr>
            </w:pPr>
            <w:r>
              <w:rPr>
                <w:b/>
                <w:bCs/>
                <w:sz w:val="30"/>
                <w:szCs w:val="30"/>
                <w:rtl/>
                <w:lang w:bidi="ar-EG"/>
              </w:rPr>
              <w:t>النص المُقترح/</w:t>
            </w:r>
            <w:r w:rsidRPr="00B9627E">
              <w:rPr>
                <w:b/>
                <w:bCs/>
                <w:sz w:val="30"/>
                <w:szCs w:val="30"/>
                <w:rtl/>
                <w:lang w:bidi="ar-EG"/>
              </w:rPr>
              <w:t>الجديد</w:t>
            </w:r>
          </w:p>
        </w:tc>
        <w:tc>
          <w:tcPr>
            <w:tcW w:w="1468" w:type="pct"/>
            <w:shd w:val="clear" w:color="auto" w:fill="FBD4B4" w:themeFill="accent6" w:themeFillTint="66"/>
            <w:tcMar>
              <w:top w:w="57" w:type="dxa"/>
              <w:bottom w:w="57" w:type="dxa"/>
            </w:tcMar>
          </w:tcPr>
          <w:p w:rsidR="00057C0C" w:rsidRPr="00B9627E" w:rsidRDefault="00057C0C" w:rsidP="00F84C13">
            <w:pPr>
              <w:pStyle w:val="NormalParaAR"/>
              <w:spacing w:after="120" w:line="300" w:lineRule="exact"/>
              <w:jc w:val="center"/>
              <w:rPr>
                <w:b/>
                <w:bCs/>
                <w:sz w:val="30"/>
                <w:szCs w:val="30"/>
                <w:rtl/>
                <w:lang w:bidi="ar-EG"/>
              </w:rPr>
            </w:pPr>
            <w:r>
              <w:rPr>
                <w:b/>
                <w:bCs/>
                <w:sz w:val="30"/>
                <w:szCs w:val="30"/>
                <w:rtl/>
                <w:lang w:bidi="ar-EG"/>
              </w:rPr>
              <w:t>وصف التعديل/</w:t>
            </w:r>
            <w:r w:rsidRPr="00B9627E">
              <w:rPr>
                <w:b/>
                <w:bCs/>
                <w:sz w:val="30"/>
                <w:szCs w:val="30"/>
                <w:rtl/>
                <w:lang w:bidi="ar-EG"/>
              </w:rPr>
              <w:t>الغرض منه</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2-2-1</w:t>
            </w:r>
          </w:p>
          <w:p w:rsidR="00057C0C" w:rsidRPr="00B9627E" w:rsidRDefault="00057C0C" w:rsidP="00F84C13">
            <w:pPr>
              <w:bidi/>
              <w:spacing w:after="120" w:line="300" w:lineRule="exact"/>
              <w:rPr>
                <w:rFonts w:ascii="Arabic Typesetting" w:eastAsia="SimSun" w:hAnsi="Arabic Typesetting" w:cs="Arabic Typesetting"/>
                <w:b/>
                <w:sz w:val="30"/>
                <w:szCs w:val="30"/>
                <w:lang w:eastAsia="zh-CN"/>
              </w:rPr>
            </w:pPr>
            <w:r w:rsidRPr="00B9627E">
              <w:rPr>
                <w:rFonts w:ascii="Arabic Typesetting" w:eastAsia="SimSun" w:hAnsi="Arabic Typesetting" w:cs="Arabic Typesetting"/>
                <w:b/>
                <w:sz w:val="30"/>
                <w:szCs w:val="30"/>
                <w:rtl/>
                <w:lang w:eastAsia="zh-CN"/>
              </w:rPr>
              <w:t>تنفيذ قرار بشأن إعادة التصنيف</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lang w:eastAsia="zh-CN"/>
              </w:rPr>
              <w:t>[…]</w:t>
            </w:r>
          </w:p>
          <w:p w:rsidR="00057C0C" w:rsidRPr="00B9627E" w:rsidRDefault="00057C0C" w:rsidP="00F84C13">
            <w:pPr>
              <w:pStyle w:val="NormalParaAR"/>
              <w:tabs>
                <w:tab w:val="left" w:pos="579"/>
              </w:tabs>
              <w:spacing w:after="120" w:line="300" w:lineRule="exact"/>
              <w:rPr>
                <w:sz w:val="30"/>
                <w:szCs w:val="30"/>
                <w:lang w:bidi="ar-EG"/>
              </w:rPr>
            </w:pPr>
            <w:r w:rsidRPr="00B9627E">
              <w:rPr>
                <w:sz w:val="30"/>
                <w:szCs w:val="30"/>
                <w:rtl/>
                <w:lang w:bidi="ar-EG"/>
              </w:rPr>
              <w:t>(ج)</w:t>
            </w:r>
            <w:r>
              <w:rPr>
                <w:rFonts w:hint="cs"/>
                <w:sz w:val="30"/>
                <w:szCs w:val="30"/>
                <w:rtl/>
                <w:lang w:bidi="ar-EG"/>
              </w:rPr>
              <w:tab/>
            </w:r>
            <w:r w:rsidRPr="00B9627E">
              <w:rPr>
                <w:sz w:val="30"/>
                <w:szCs w:val="30"/>
                <w:rtl/>
                <w:lang w:bidi="ar-EG"/>
              </w:rPr>
              <w:t xml:space="preserve"> وفي حالة عدم اختيار شاغل الوظيفة في المنافسة على وظيفته التي أُعيد تصنيفها:</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bidi="ar-EG"/>
              </w:rPr>
              <w:t>(1)</w:t>
            </w:r>
            <w:r>
              <w:rPr>
                <w:rFonts w:ascii="Arabic Typesetting" w:hAnsi="Arabic Typesetting" w:cs="Arabic Typesetting" w:hint="cs"/>
                <w:sz w:val="30"/>
                <w:szCs w:val="30"/>
                <w:rtl/>
                <w:lang w:bidi="ar-EG"/>
              </w:rPr>
              <w:tab/>
            </w:r>
            <w:r w:rsidRPr="00B9627E">
              <w:rPr>
                <w:rFonts w:ascii="Arabic Typesetting" w:hAnsi="Arabic Typesetting" w:cs="Arabic Typesetting"/>
                <w:sz w:val="30"/>
                <w:szCs w:val="30"/>
                <w:rtl/>
                <w:lang w:bidi="ar-EG"/>
              </w:rPr>
              <w:t>وجب منحه فرصة الانتقال إلى وظيفة أخرى بعد انقضاء فترة المنافسة، وفقاً للمادة 4-3 "الانتقالات"، إذا كان شاغل الوظيفة مُعيَّناً تعييناً مُحدَّد المدة أو تعييناً دائماً أو تعييناً مستمراً. وفي حالة عدم وجود وظيفة مناسبة، يُفسَخ عقد شاغل الوظيفة التي أُعيد تصنيفها وفقاً للمادة 9-2 "إنهاء الخدمة" والمادة 9-7 "الإشعار بإنهاء الخدمة".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lang w:eastAsia="zh-CN"/>
              </w:rPr>
              <w:t>[…]</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lang w:eastAsia="zh-CN"/>
              </w:rPr>
              <w:t>[…]</w:t>
            </w:r>
          </w:p>
          <w:p w:rsidR="00057C0C" w:rsidRPr="00B9627E" w:rsidRDefault="00057C0C" w:rsidP="00F84C13">
            <w:pPr>
              <w:pStyle w:val="NormalParaAR"/>
              <w:spacing w:after="120" w:line="300" w:lineRule="exact"/>
              <w:rPr>
                <w:sz w:val="30"/>
                <w:szCs w:val="30"/>
                <w:lang w:bidi="ar-EG"/>
              </w:rPr>
            </w:pPr>
            <w:r w:rsidRPr="00B9627E">
              <w:rPr>
                <w:sz w:val="30"/>
                <w:szCs w:val="30"/>
                <w:rtl/>
                <w:lang w:bidi="ar-EG"/>
              </w:rPr>
              <w:t>(ج)</w:t>
            </w:r>
            <w:r>
              <w:rPr>
                <w:rFonts w:hint="cs"/>
                <w:sz w:val="30"/>
                <w:szCs w:val="30"/>
                <w:rtl/>
                <w:lang w:bidi="ar-EG"/>
              </w:rPr>
              <w:tab/>
            </w:r>
            <w:r w:rsidRPr="00B9627E">
              <w:rPr>
                <w:sz w:val="30"/>
                <w:szCs w:val="30"/>
                <w:rtl/>
                <w:lang w:bidi="ar-EG"/>
              </w:rPr>
              <w:t>وفي حالة عدم اختيار شاغل الوظيفة في المنافسة على وظيفته التي أُعيد تصنيفها:</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bidi="ar-EG"/>
              </w:rPr>
              <w:t>(1)</w:t>
            </w:r>
            <w:r>
              <w:rPr>
                <w:rFonts w:ascii="Arabic Typesetting" w:hAnsi="Arabic Typesetting" w:cs="Arabic Typesetting" w:hint="cs"/>
                <w:sz w:val="30"/>
                <w:szCs w:val="30"/>
                <w:rtl/>
                <w:lang w:bidi="ar-EG"/>
              </w:rPr>
              <w:tab/>
            </w:r>
            <w:r w:rsidRPr="00B9627E">
              <w:rPr>
                <w:rFonts w:ascii="Arabic Typesetting" w:hAnsi="Arabic Typesetting" w:cs="Arabic Typesetting"/>
                <w:sz w:val="30"/>
                <w:szCs w:val="30"/>
                <w:rtl/>
                <w:lang w:bidi="ar-EG"/>
              </w:rPr>
              <w:t xml:space="preserve">وجب منحه فرصة الانتقال إلى وظيفة أخرى بعد انقضاء فترة المنافسة، وفقاً للمادة 4-3 "الانتقالات"، إذا كان شاغل الوظيفة مُعيَّناً تعييناً مُحدَّد المدة أو تعييناً دائماً أو تعييناً مستمراً. وفي حالة عدم وجود وظيفة مناسبة، </w:t>
            </w:r>
            <w:r w:rsidRPr="00B9627E">
              <w:rPr>
                <w:rFonts w:ascii="Arabic Typesetting" w:hAnsi="Arabic Typesetting" w:cs="Arabic Typesetting"/>
                <w:strike/>
                <w:sz w:val="30"/>
                <w:szCs w:val="30"/>
                <w:rtl/>
                <w:lang w:bidi="ar-EG"/>
              </w:rPr>
              <w:t xml:space="preserve">يُفسَخ </w:t>
            </w:r>
            <w:r w:rsidRPr="00B9627E">
              <w:rPr>
                <w:rFonts w:ascii="Arabic Typesetting" w:hAnsi="Arabic Typesetting" w:cs="Arabic Typesetting"/>
                <w:b/>
                <w:bCs/>
                <w:sz w:val="30"/>
                <w:szCs w:val="30"/>
                <w:u w:val="single"/>
                <w:rtl/>
                <w:lang w:bidi="ar-EG"/>
              </w:rPr>
              <w:t xml:space="preserve">يجوز فسخ </w:t>
            </w:r>
            <w:r w:rsidRPr="00B9627E">
              <w:rPr>
                <w:rFonts w:ascii="Arabic Typesetting" w:hAnsi="Arabic Typesetting" w:cs="Arabic Typesetting"/>
                <w:sz w:val="30"/>
                <w:szCs w:val="30"/>
                <w:rtl/>
                <w:lang w:bidi="ar-EG"/>
              </w:rPr>
              <w:t>عقد شاغل الوظيفة التي أُعيد تصنيفها وفقاً للمادة 9-2 "إنهاء الخدمة"</w:t>
            </w:r>
            <w:r w:rsidRPr="00B9627E">
              <w:rPr>
                <w:rFonts w:ascii="Arabic Typesetting" w:hAnsi="Arabic Typesetting" w:cs="Arabic Typesetting"/>
                <w:strike/>
                <w:sz w:val="30"/>
                <w:szCs w:val="30"/>
                <w:rtl/>
                <w:lang w:bidi="ar-EG"/>
              </w:rPr>
              <w:t xml:space="preserve"> والمادة 9-7 "الإشعار بإنهاء الخدمة"</w:t>
            </w:r>
            <w:r w:rsidRPr="00B9627E">
              <w:rPr>
                <w:rFonts w:ascii="Arabic Typesetting" w:hAnsi="Arabic Typesetting" w:cs="Arabic Typesetting"/>
                <w:sz w:val="30"/>
                <w:szCs w:val="30"/>
                <w:rtl/>
                <w:lang w:bidi="ar-EG"/>
              </w:rPr>
              <w:t>.</w:t>
            </w:r>
          </w:p>
          <w:p w:rsidR="00057C0C" w:rsidRPr="00B9627E" w:rsidRDefault="00057C0C" w:rsidP="00F84C13">
            <w:pPr>
              <w:autoSpaceDE w:val="0"/>
              <w:autoSpaceDN w:val="0"/>
              <w:bidi/>
              <w:adjustRightInd w:val="0"/>
              <w:spacing w:after="120" w:line="300" w:lineRule="exact"/>
              <w:rPr>
                <w:rFonts w:ascii="Arabic Typesetting" w:eastAsia="Calibri" w:hAnsi="Arabic Typesetting" w:cs="Arabic Typesetting"/>
                <w:sz w:val="30"/>
                <w:szCs w:val="30"/>
              </w:rPr>
            </w:pPr>
            <w:r w:rsidRPr="00B9627E">
              <w:rPr>
                <w:rFonts w:ascii="Arabic Typesetting" w:hAnsi="Arabic Typesetting" w:cs="Arabic Typesetting"/>
                <w:sz w:val="30"/>
                <w:szCs w:val="30"/>
                <w:lang w:eastAsia="zh-CN"/>
              </w:rPr>
              <w:t>[…]</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eastAsiaTheme="minorHAnsi" w:hAnsi="Arabic Typesetting" w:cs="Arabic Typesetting"/>
                <w:sz w:val="30"/>
                <w:szCs w:val="30"/>
              </w:rPr>
            </w:pPr>
            <w:r w:rsidRPr="00B9627E">
              <w:rPr>
                <w:rFonts w:ascii="Arabic Typesetting" w:hAnsi="Arabic Typesetting" w:cs="Arabic Typesetting"/>
                <w:sz w:val="30"/>
                <w:szCs w:val="30"/>
                <w:rtl/>
                <w:lang w:bidi="ar-EG"/>
              </w:rPr>
              <w:t xml:space="preserve">الاتساق مع </w:t>
            </w:r>
            <w:r w:rsidRPr="00B9627E">
              <w:rPr>
                <w:rFonts w:ascii="Arabic Typesetting" w:hAnsi="Arabic Typesetting" w:cs="Arabic Typesetting" w:hint="cs"/>
                <w:sz w:val="30"/>
                <w:szCs w:val="30"/>
                <w:rtl/>
                <w:lang w:bidi="ar-EG"/>
              </w:rPr>
              <w:t xml:space="preserve">أحكام </w:t>
            </w:r>
            <w:r w:rsidRPr="00B9627E">
              <w:rPr>
                <w:rFonts w:ascii="Arabic Typesetting" w:hAnsi="Arabic Typesetting" w:cs="Arabic Typesetting"/>
                <w:sz w:val="30"/>
                <w:szCs w:val="30"/>
                <w:rtl/>
                <w:lang w:bidi="ar-EG"/>
              </w:rPr>
              <w:t xml:space="preserve">المادة 9-2 التي لم </w:t>
            </w:r>
            <w:r w:rsidRPr="00B9627E">
              <w:rPr>
                <w:rFonts w:ascii="Arabic Typesetting" w:hAnsi="Arabic Typesetting" w:cs="Arabic Typesetting" w:hint="cs"/>
                <w:sz w:val="30"/>
                <w:szCs w:val="30"/>
                <w:rtl/>
                <w:lang w:bidi="ar-EG"/>
              </w:rPr>
              <w:t>تستخدم صيغة إلزامية</w:t>
            </w:r>
            <w:r w:rsidRPr="00B9627E">
              <w:rPr>
                <w:rFonts w:ascii="Arabic Typesetting" w:hAnsi="Arabic Typesetting" w:cs="Arabic Typesetting"/>
                <w:sz w:val="30"/>
                <w:szCs w:val="30"/>
                <w:rtl/>
                <w:lang w:bidi="ar-EG"/>
              </w:rPr>
              <w:t xml:space="preserve"> وإنما نصت على أنه "يجوز" للمدير العام إنهاء تعيين الموظف إذا لم تعد له وظيفة نتيجةً لإعادة تصنيف.</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hAnsi="Arabic Typesetting" w:cs="Arabic Typesetting"/>
                <w:sz w:val="30"/>
                <w:szCs w:val="30"/>
                <w:rtl/>
              </w:rPr>
            </w:pPr>
            <w:bookmarkStart w:id="7" w:name="_Toc443486420"/>
            <w:r w:rsidRPr="00B9627E">
              <w:rPr>
                <w:rFonts w:ascii="Arabic Typesetting" w:hAnsi="Arabic Typesetting" w:cs="Arabic Typesetting"/>
                <w:b/>
                <w:bCs/>
                <w:sz w:val="30"/>
                <w:szCs w:val="30"/>
                <w:rtl/>
              </w:rPr>
              <w:t>القاعدة 3-2-1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الإعالة بالنسبة للموظفين المؤقتين</w:t>
            </w:r>
            <w:bookmarkEnd w:id="7"/>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Pr>
            </w:pPr>
            <w:r w:rsidRPr="00B9627E">
              <w:rPr>
                <w:sz w:val="30"/>
                <w:szCs w:val="30"/>
                <w:u w:val="single"/>
                <w:rtl/>
              </w:rPr>
              <w:t>القاعدة 3-2-1</w:t>
            </w:r>
            <w:r w:rsidRPr="00B9627E">
              <w:rPr>
                <w:sz w:val="30"/>
                <w:szCs w:val="30"/>
                <w:rtl/>
              </w:rPr>
              <w:t xml:space="preserve"> – </w:t>
            </w:r>
            <w:r w:rsidRPr="00B9627E">
              <w:rPr>
                <w:sz w:val="30"/>
                <w:szCs w:val="30"/>
                <w:u w:val="single"/>
                <w:rtl/>
              </w:rPr>
              <w:t>الإعالة بالنسبة للموظفين المؤقتين</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يعترف المكتب الدولي بالزوج المعال والأولاد المعالين للموظفين المؤقتين، مع عدم الإخلال بمعايير الأهلية المنصوص عليها في الفقرات (أ) و(ب) و(ج) و(ه) في المادة الواردة أعلاه. ولا</w:t>
            </w:r>
            <w:r w:rsidRPr="00B9627E">
              <w:rPr>
                <w:rFonts w:ascii="Arabic Typesetting" w:hAnsi="Arabic Typesetting" w:cs="Arabic Typesetting" w:hint="cs"/>
                <w:sz w:val="30"/>
                <w:szCs w:val="30"/>
                <w:rtl/>
              </w:rPr>
              <w:t> </w:t>
            </w:r>
            <w:r w:rsidRPr="00B9627E">
              <w:rPr>
                <w:rFonts w:ascii="Arabic Typesetting" w:hAnsi="Arabic Typesetting" w:cs="Arabic Typesetting"/>
                <w:sz w:val="30"/>
                <w:szCs w:val="30"/>
                <w:rtl/>
              </w:rPr>
              <w:t>يعترف المكتب الدولي بالمعالين من الدرجة الثانية للموظفين</w:t>
            </w:r>
            <w:r w:rsidRPr="00B9627E">
              <w:rPr>
                <w:rFonts w:ascii="Arabic Typesetting" w:hAnsi="Arabic Typesetting" w:cs="Arabic Typesetting" w:hint="cs"/>
                <w:sz w:val="30"/>
                <w:szCs w:val="30"/>
                <w:rtl/>
              </w:rPr>
              <w:t> </w:t>
            </w:r>
            <w:r w:rsidRPr="00B9627E">
              <w:rPr>
                <w:rFonts w:ascii="Arabic Typesetting" w:hAnsi="Arabic Typesetting" w:cs="Arabic Typesetting"/>
                <w:sz w:val="30"/>
                <w:szCs w:val="30"/>
                <w:rtl/>
              </w:rPr>
              <w:t>المؤقتين.</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trike/>
                <w:sz w:val="30"/>
                <w:szCs w:val="30"/>
              </w:rPr>
            </w:pPr>
            <w:r w:rsidRPr="00B9627E">
              <w:rPr>
                <w:strike/>
                <w:sz w:val="30"/>
                <w:szCs w:val="30"/>
                <w:u w:val="single"/>
                <w:rtl/>
              </w:rPr>
              <w:t>القاعدة 3-2-1</w:t>
            </w:r>
            <w:r w:rsidRPr="00B9627E">
              <w:rPr>
                <w:strike/>
                <w:sz w:val="30"/>
                <w:szCs w:val="30"/>
                <w:rtl/>
              </w:rPr>
              <w:t xml:space="preserve"> – </w:t>
            </w:r>
            <w:r w:rsidRPr="00B9627E">
              <w:rPr>
                <w:strike/>
                <w:sz w:val="30"/>
                <w:szCs w:val="30"/>
                <w:u w:val="single"/>
                <w:rtl/>
              </w:rPr>
              <w:t>الإعالة بالنسبة للموظفين المؤقتين</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trike/>
                <w:sz w:val="30"/>
                <w:szCs w:val="30"/>
                <w:rtl/>
              </w:rPr>
              <w:t>يعترف المكتب الدولي بالزوج المعال والأولاد المعالين للموظفين المؤقتين، مع عدم الإخلال بمعايير الأهلية المنصوص عليها في الفقرات (أ) و(ب) و(ج) و(ه) في المادة الواردة أعلاه. ولا</w:t>
            </w:r>
            <w:r w:rsidRPr="00B9627E">
              <w:rPr>
                <w:rFonts w:ascii="Arabic Typesetting" w:hAnsi="Arabic Typesetting" w:cs="Arabic Typesetting" w:hint="cs"/>
                <w:strike/>
                <w:sz w:val="30"/>
                <w:szCs w:val="30"/>
                <w:rtl/>
              </w:rPr>
              <w:t> </w:t>
            </w:r>
            <w:r w:rsidRPr="00B9627E">
              <w:rPr>
                <w:rFonts w:ascii="Arabic Typesetting" w:hAnsi="Arabic Typesetting" w:cs="Arabic Typesetting"/>
                <w:strike/>
                <w:sz w:val="30"/>
                <w:szCs w:val="30"/>
                <w:rtl/>
              </w:rPr>
              <w:t>يعترف المكتب الدولي بالمعالين من الدرجة الثانية للموظفين</w:t>
            </w:r>
            <w:r w:rsidRPr="00B9627E">
              <w:rPr>
                <w:rFonts w:ascii="Arabic Typesetting" w:hAnsi="Arabic Typesetting" w:cs="Arabic Typesetting" w:hint="cs"/>
                <w:strike/>
                <w:sz w:val="30"/>
                <w:szCs w:val="30"/>
                <w:rtl/>
              </w:rPr>
              <w:t> </w:t>
            </w:r>
            <w:r w:rsidRPr="00B9627E">
              <w:rPr>
                <w:rFonts w:ascii="Arabic Typesetting" w:hAnsi="Arabic Typesetting" w:cs="Arabic Typesetting"/>
                <w:strike/>
                <w:sz w:val="30"/>
                <w:szCs w:val="30"/>
                <w:rtl/>
              </w:rPr>
              <w:t>المؤقتين.</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rPr>
            </w:pPr>
            <w:r w:rsidRPr="00B9627E">
              <w:rPr>
                <w:rFonts w:ascii="Arabic Typesetting" w:hAnsi="Arabic Typesetting" w:cs="Arabic Typesetting"/>
                <w:sz w:val="30"/>
                <w:szCs w:val="30"/>
                <w:rtl/>
                <w:lang w:bidi="ar-EG"/>
              </w:rPr>
              <w:t xml:space="preserve">حُذفت هذه القاعدة </w:t>
            </w:r>
            <w:r w:rsidRPr="00B9627E">
              <w:rPr>
                <w:rFonts w:ascii="Arabic Typesetting" w:hAnsi="Arabic Typesetting" w:cs="Arabic Typesetting" w:hint="cs"/>
                <w:sz w:val="30"/>
                <w:szCs w:val="30"/>
                <w:rtl/>
                <w:lang w:bidi="ar-EG"/>
              </w:rPr>
              <w:t>لتناقضها وأحكام</w:t>
            </w:r>
            <w:r w:rsidRPr="00B9627E">
              <w:rPr>
                <w:rFonts w:ascii="Arabic Typesetting" w:hAnsi="Arabic Typesetting" w:cs="Arabic Typesetting"/>
                <w:sz w:val="30"/>
                <w:szCs w:val="30"/>
                <w:rtl/>
                <w:lang w:bidi="ar-EG"/>
              </w:rPr>
              <w:t xml:space="preserve"> المادتين 3-3(د) </w:t>
            </w:r>
            <w:r w:rsidRPr="00B9627E">
              <w:rPr>
                <w:rFonts w:ascii="Arabic Typesetting" w:hAnsi="Arabic Typesetting" w:cs="Arabic Typesetting" w:hint="cs"/>
                <w:sz w:val="30"/>
                <w:szCs w:val="30"/>
                <w:rtl/>
                <w:lang w:bidi="ar-EG"/>
              </w:rPr>
              <w:t>و</w:t>
            </w:r>
            <w:r w:rsidRPr="00B9627E">
              <w:rPr>
                <w:rFonts w:ascii="Arabic Typesetting" w:hAnsi="Arabic Typesetting" w:cs="Arabic Typesetting"/>
                <w:sz w:val="30"/>
                <w:szCs w:val="30"/>
                <w:rtl/>
                <w:lang w:bidi="ar-EG"/>
              </w:rPr>
              <w:t>3</w:t>
            </w:r>
            <w:r w:rsidRPr="00B9627E">
              <w:rPr>
                <w:rFonts w:ascii="Arabic Typesetting" w:hAnsi="Arabic Typesetting" w:cs="Arabic Typesetting"/>
                <w:sz w:val="30"/>
                <w:szCs w:val="30"/>
                <w:rtl/>
                <w:lang w:bidi="ar-EG"/>
              </w:rPr>
              <w:noBreakHyphen/>
              <w:t xml:space="preserve">4(و) </w:t>
            </w:r>
            <w:r w:rsidRPr="00B9627E">
              <w:rPr>
                <w:rFonts w:ascii="Arabic Typesetting" w:hAnsi="Arabic Typesetting" w:cs="Arabic Typesetting" w:hint="cs"/>
                <w:sz w:val="30"/>
                <w:szCs w:val="30"/>
                <w:rtl/>
                <w:lang w:bidi="ar-EG"/>
              </w:rPr>
              <w:t xml:space="preserve">الحاليتين </w:t>
            </w:r>
            <w:r w:rsidRPr="00B9627E">
              <w:rPr>
                <w:rFonts w:ascii="Arabic Typesetting" w:hAnsi="Arabic Typesetting" w:cs="Arabic Typesetting"/>
                <w:sz w:val="30"/>
                <w:szCs w:val="30"/>
                <w:rtl/>
                <w:lang w:bidi="ar-EG"/>
              </w:rPr>
              <w:t xml:space="preserve">اللتين تنصان على أنه يحق للموظف الحصول على بدل </w:t>
            </w:r>
            <w:r w:rsidRPr="00B9627E">
              <w:rPr>
                <w:rFonts w:ascii="Arabic Typesetting" w:hAnsi="Arabic Typesetting" w:cs="Arabic Typesetting" w:hint="cs"/>
                <w:sz w:val="30"/>
                <w:szCs w:val="30"/>
                <w:rtl/>
                <w:lang w:bidi="ar-EG"/>
              </w:rPr>
              <w:t>للمعالين من الدرجة الثانية</w:t>
            </w:r>
            <w:r w:rsidRPr="00B9627E">
              <w:rPr>
                <w:rFonts w:ascii="Arabic Typesetting" w:hAnsi="Arabic Typesetting" w:cs="Arabic Typesetting"/>
                <w:sz w:val="30"/>
                <w:szCs w:val="30"/>
                <w:rtl/>
                <w:lang w:bidi="ar-EG"/>
              </w:rPr>
              <w:t xml:space="preserve"> دون استثناء </w:t>
            </w:r>
            <w:r w:rsidRPr="00B9627E">
              <w:rPr>
                <w:rFonts w:ascii="Arabic Typesetting" w:hAnsi="Arabic Typesetting" w:cs="Arabic Typesetting" w:hint="cs"/>
                <w:sz w:val="30"/>
                <w:szCs w:val="30"/>
                <w:rtl/>
                <w:lang w:bidi="ar-EG"/>
              </w:rPr>
              <w:t>فئة الموظفين المؤقتين</w:t>
            </w:r>
            <w:r w:rsidRPr="00B9627E">
              <w:rPr>
                <w:rFonts w:ascii="Arabic Typesetting" w:hAnsi="Arabic Typesetting" w:cs="Arabic Typesetting"/>
                <w:sz w:val="30"/>
                <w:szCs w:val="30"/>
                <w:rtl/>
                <w:lang w:bidi="ar-EG"/>
              </w:rPr>
              <w:t>. وأُدمج</w:t>
            </w:r>
            <w:r w:rsidRPr="00B9627E">
              <w:rPr>
                <w:rFonts w:ascii="Arabic Typesetting" w:hAnsi="Arabic Typesetting" w:cs="Arabic Typesetting" w:hint="cs"/>
                <w:sz w:val="30"/>
                <w:szCs w:val="30"/>
                <w:rtl/>
                <w:lang w:bidi="ar-EG"/>
              </w:rPr>
              <w:t xml:space="preserve"> الاستثناء</w:t>
            </w:r>
            <w:r w:rsidRPr="00B9627E">
              <w:rPr>
                <w:rFonts w:ascii="Arabic Typesetting" w:hAnsi="Arabic Typesetting" w:cs="Arabic Typesetting"/>
                <w:sz w:val="30"/>
                <w:szCs w:val="30"/>
                <w:rtl/>
                <w:lang w:bidi="ar-EG"/>
              </w:rPr>
              <w:t xml:space="preserve"> الخاص </w:t>
            </w:r>
            <w:r w:rsidRPr="00B9627E">
              <w:rPr>
                <w:rFonts w:ascii="Arabic Typesetting" w:hAnsi="Arabic Typesetting" w:cs="Arabic Typesetting" w:hint="cs"/>
                <w:sz w:val="30"/>
                <w:szCs w:val="30"/>
                <w:rtl/>
                <w:lang w:bidi="ar-EG"/>
              </w:rPr>
              <w:t>بتلك الفئة</w:t>
            </w:r>
            <w:r w:rsidRPr="00B9627E">
              <w:rPr>
                <w:rFonts w:ascii="Arabic Typesetting" w:hAnsi="Arabic Typesetting" w:cs="Arabic Typesetting"/>
                <w:sz w:val="30"/>
                <w:szCs w:val="30"/>
                <w:rtl/>
                <w:lang w:bidi="ar-EG"/>
              </w:rPr>
              <w:t xml:space="preserve"> في </w:t>
            </w:r>
            <w:r w:rsidRPr="00B9627E">
              <w:rPr>
                <w:rFonts w:ascii="Arabic Typesetting" w:hAnsi="Arabic Typesetting" w:cs="Arabic Typesetting" w:hint="cs"/>
                <w:sz w:val="30"/>
                <w:szCs w:val="30"/>
                <w:rtl/>
                <w:lang w:bidi="ar-EG"/>
              </w:rPr>
              <w:t xml:space="preserve">أحكام </w:t>
            </w:r>
            <w:r w:rsidRPr="00B9627E">
              <w:rPr>
                <w:rFonts w:ascii="Arabic Typesetting" w:hAnsi="Arabic Typesetting" w:cs="Arabic Typesetting"/>
                <w:sz w:val="30"/>
                <w:szCs w:val="30"/>
                <w:rtl/>
                <w:lang w:bidi="ar-EG"/>
              </w:rPr>
              <w:t>المادتين 3-3(د) و3-4(و).</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hAnsi="Arabic Typesetting" w:cs="Arabic Typesetting"/>
                <w:b/>
                <w:bCs/>
                <w:sz w:val="30"/>
                <w:szCs w:val="30"/>
                <w:rtl/>
              </w:rPr>
            </w:pPr>
            <w:bookmarkStart w:id="8" w:name="_Toc443486427"/>
            <w:r w:rsidRPr="00B9627E">
              <w:rPr>
                <w:rFonts w:ascii="Arabic Typesetting" w:hAnsi="Arabic Typesetting" w:cs="Arabic Typesetting"/>
                <w:b/>
                <w:bCs/>
                <w:sz w:val="30"/>
                <w:szCs w:val="30"/>
                <w:rtl/>
              </w:rPr>
              <w:t>القاعدة 3-5-1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المرتب الأولي للموظفين المؤقتين</w:t>
            </w:r>
            <w:bookmarkEnd w:id="8"/>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 xml:space="preserve">يحصل الموظفون المؤقتون عند تعيينهم على المرتب المبدئي للرتبة المكافئة على الدرجة التي حددتها إدارة الموارد البشرية لمهمتهم ما لم يقرر المدير العام أن خبرتهم وما يتمتعون به من مؤهلات أخرى لأداء الواجبات والمسؤوليات المُسنَدة إلى المنصب تستحق درجةً </w:t>
            </w:r>
            <w:r w:rsidRPr="00B9627E">
              <w:rPr>
                <w:rFonts w:ascii="Arabic Typesetting" w:hAnsi="Arabic Typesetting" w:cs="Arabic Typesetting"/>
                <w:sz w:val="30"/>
                <w:szCs w:val="30"/>
                <w:rtl/>
              </w:rPr>
              <w:lastRenderedPageBreak/>
              <w:t>أعلى في تلك الرتبة.</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eastAsia="Calibri" w:hAnsi="Arabic Typesetting" w:cs="Arabic Typesetting"/>
                <w:sz w:val="30"/>
                <w:szCs w:val="30"/>
              </w:rPr>
            </w:pPr>
            <w:r w:rsidRPr="00B9627E">
              <w:rPr>
                <w:rFonts w:ascii="Arabic Typesetting" w:hAnsi="Arabic Typesetting" w:cs="Arabic Typesetting"/>
                <w:sz w:val="30"/>
                <w:szCs w:val="30"/>
                <w:rtl/>
              </w:rPr>
              <w:lastRenderedPageBreak/>
              <w:t xml:space="preserve">يحصل الموظفون المؤقتون عند تعيينهم على المرتب المبدئي للرتبة المكافئة على الدرجة التي حددتها إدارة الموارد البشرية </w:t>
            </w:r>
            <w:r w:rsidRPr="00B9627E">
              <w:rPr>
                <w:rFonts w:ascii="Arabic Typesetting" w:hAnsi="Arabic Typesetting" w:cs="Arabic Typesetting"/>
                <w:strike/>
                <w:sz w:val="30"/>
                <w:szCs w:val="30"/>
                <w:rtl/>
              </w:rPr>
              <w:t xml:space="preserve">لمهمتهم </w:t>
            </w:r>
            <w:r w:rsidRPr="00B9627E">
              <w:rPr>
                <w:rFonts w:ascii="Arabic Typesetting" w:hAnsi="Arabic Typesetting" w:cs="Arabic Typesetting"/>
                <w:b/>
                <w:bCs/>
                <w:sz w:val="30"/>
                <w:szCs w:val="30"/>
                <w:u w:val="single"/>
                <w:rtl/>
              </w:rPr>
              <w:t>لوظيفتهم المؤقتة</w:t>
            </w:r>
            <w:r w:rsidRPr="00B9627E">
              <w:rPr>
                <w:rFonts w:ascii="Arabic Typesetting" w:hAnsi="Arabic Typesetting" w:cs="Arabic Typesetting"/>
                <w:b/>
                <w:sz w:val="30"/>
                <w:szCs w:val="30"/>
                <w:u w:val="single"/>
                <w:rtl/>
              </w:rPr>
              <w:t xml:space="preserve"> </w:t>
            </w:r>
            <w:r w:rsidRPr="00B9627E">
              <w:rPr>
                <w:rFonts w:ascii="Arabic Typesetting" w:hAnsi="Arabic Typesetting" w:cs="Arabic Typesetting"/>
                <w:sz w:val="30"/>
                <w:szCs w:val="30"/>
                <w:rtl/>
              </w:rPr>
              <w:t xml:space="preserve">ما لم يقرر المدير العام أن خبرتهم وما يتمتعون به من مؤهلات أخرى لأداء الواجبات والمسؤوليات المُسنَدة إلى </w:t>
            </w:r>
            <w:r w:rsidRPr="00B9627E">
              <w:rPr>
                <w:rFonts w:ascii="Arabic Typesetting" w:hAnsi="Arabic Typesetting" w:cs="Arabic Typesetting"/>
                <w:sz w:val="30"/>
                <w:szCs w:val="30"/>
                <w:rtl/>
              </w:rPr>
              <w:lastRenderedPageBreak/>
              <w:t>المنصب تستحق درجةً أعلى في تلك الرتبة.</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rPr>
            </w:pPr>
            <w:r w:rsidRPr="00B9627E">
              <w:rPr>
                <w:rFonts w:ascii="Arabic Typesetting" w:hAnsi="Arabic Typesetting" w:cs="Arabic Typesetting"/>
                <w:sz w:val="30"/>
                <w:szCs w:val="30"/>
                <w:rtl/>
                <w:lang w:bidi="ar-EG"/>
              </w:rPr>
              <w:lastRenderedPageBreak/>
              <w:t>تعديل تحريري.</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hAnsi="Arabic Typesetting" w:cs="Arabic Typesetting"/>
                <w:b/>
                <w:bCs/>
                <w:sz w:val="30"/>
                <w:szCs w:val="30"/>
                <w:rtl/>
              </w:rPr>
            </w:pPr>
            <w:r w:rsidRPr="00B9627E">
              <w:rPr>
                <w:rFonts w:ascii="Arabic Typesetting" w:hAnsi="Arabic Typesetting" w:cs="Arabic Typesetting"/>
                <w:b/>
                <w:bCs/>
                <w:sz w:val="30"/>
                <w:szCs w:val="30"/>
                <w:rtl/>
              </w:rPr>
              <w:lastRenderedPageBreak/>
              <w:t>القاعدة 3-6-3</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المرتب عند الترقية</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تُحسب مرتبات مَنْ تمّت ترقيتهم من الموظفين على النحو التالي:</w:t>
            </w:r>
          </w:p>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lang w:bidi="ar-EG"/>
              </w:rPr>
              <w:t>بالنسبة للموظفين المستمرين في الخدمة في فئة الخدمات العامة أو في فئة الموظفين الفنيين الوطنيين، خلال السنة التالية للترقية، يُحدَّد المرتب بحيث يحصلون على مبلغ يعادل درجة واحدة لرتبتهم الجديدة، إضافةً إلى المبلغ الذي كانوا سيحصلون عليه لو لم تتم ترقيتهم، ولكن إذا كان المرتب في الدرجة الأولى للرتبة الجديدة يعطيهم زيادة أكبر، فيحق لهم الحصول على ذلك المرتب. وتُحدَّد وفقاً لذلك درجة الزيادة الد</w:t>
            </w:r>
            <w:r w:rsidR="00692109">
              <w:rPr>
                <w:sz w:val="30"/>
                <w:szCs w:val="30"/>
                <w:rtl/>
                <w:lang w:bidi="ar-EG"/>
              </w:rPr>
              <w:t>ورية في المرتب في الرتبة الأعلى</w:t>
            </w:r>
            <w:r w:rsidR="00692109">
              <w:rPr>
                <w:rFonts w:hint="cs"/>
                <w:sz w:val="30"/>
                <w:szCs w:val="30"/>
                <w:rtl/>
                <w:lang w:bidi="ar-EG"/>
              </w:rPr>
              <w:t> </w:t>
            </w:r>
            <w:r w:rsidRPr="00B9627E">
              <w:rPr>
                <w:sz w:val="30"/>
                <w:szCs w:val="30"/>
                <w:rtl/>
                <w:lang w:bidi="ar-EG"/>
              </w:rPr>
              <w:t>وتاريخها؛</w:t>
            </w:r>
          </w:p>
          <w:p w:rsidR="00057C0C" w:rsidRPr="00B9627E" w:rsidRDefault="00057C0C" w:rsidP="00F84C13">
            <w:pPr>
              <w:pStyle w:val="NormalParaAR"/>
              <w:spacing w:after="120" w:line="300" w:lineRule="exact"/>
              <w:rPr>
                <w:sz w:val="30"/>
                <w:szCs w:val="30"/>
                <w:rtl/>
              </w:rPr>
            </w:pPr>
            <w:r w:rsidRPr="00B9627E">
              <w:rPr>
                <w:sz w:val="30"/>
                <w:szCs w:val="30"/>
                <w:rtl/>
              </w:rPr>
              <w:t>(ب)</w:t>
            </w:r>
            <w:r>
              <w:rPr>
                <w:rFonts w:hint="cs"/>
                <w:sz w:val="30"/>
                <w:szCs w:val="30"/>
                <w:rtl/>
              </w:rPr>
              <w:tab/>
            </w:r>
            <w:r w:rsidRPr="00B9627E">
              <w:rPr>
                <w:sz w:val="30"/>
                <w:szCs w:val="30"/>
                <w:rtl/>
              </w:rPr>
              <w:t>وبالنسبة لموظفي الفئة الفنية والفئات العليا، تكون درجة الموظف المُرقَّى هي أدنى درجة في رتبته الجديدة والتي تجعل الزيادة في المرتب تعادل على الأقل منح درجتين في رتبته القديمة. ومع عدم الإخلال بالمادة 3-6(ب)، يكون تاريخ زيادة المرتب الدورية في الرتبة الأعلى هو تاريخ نفاذ الترقية؛</w:t>
            </w:r>
          </w:p>
          <w:p w:rsidR="00057C0C" w:rsidRPr="00B9627E" w:rsidRDefault="00057C0C" w:rsidP="00F84C13">
            <w:pPr>
              <w:pStyle w:val="NormalParaAR"/>
              <w:spacing w:after="120" w:line="300" w:lineRule="exact"/>
              <w:rPr>
                <w:sz w:val="30"/>
                <w:szCs w:val="30"/>
                <w:rtl/>
                <w:lang w:bidi="ar-EG"/>
              </w:rPr>
            </w:pPr>
            <w:r w:rsidRPr="00B9627E">
              <w:rPr>
                <w:sz w:val="30"/>
                <w:szCs w:val="30"/>
                <w:rtl/>
              </w:rPr>
              <w:t xml:space="preserve">(ج) </w:t>
            </w:r>
            <w:r w:rsidRPr="00B9627E">
              <w:rPr>
                <w:sz w:val="30"/>
                <w:szCs w:val="30"/>
                <w:rtl/>
                <w:lang w:bidi="ar-EG"/>
              </w:rPr>
              <w:t>وعند ترقية موظف من فئة الخدمات العامة إلى فئة الموظفين الفنيين الوطنيين أو إلى الفئة الفنية أو من فئة الموظفين الفنيين الوطنيين إلى الفئة الفنية، يُطبَّق الحكم الوارد في الفقرة (أ) الواردة أعلاه، على أن تُستخدم العناصر التالية التي تعتبر جزءاً من المرتبات في تحديد الدرجة في الرتبة الجديدة:</w:t>
            </w:r>
          </w:p>
          <w:p w:rsidR="00057C0C" w:rsidRPr="00B9627E" w:rsidRDefault="00057C0C" w:rsidP="00F84C13">
            <w:pPr>
              <w:pStyle w:val="NormalParaAR"/>
              <w:spacing w:after="120" w:line="300" w:lineRule="exact"/>
              <w:ind w:left="284"/>
              <w:rPr>
                <w:sz w:val="30"/>
                <w:szCs w:val="30"/>
              </w:rPr>
            </w:pPr>
            <w:r w:rsidRPr="00B9627E">
              <w:rPr>
                <w:sz w:val="30"/>
                <w:szCs w:val="30"/>
                <w:rtl/>
              </w:rPr>
              <w:t xml:space="preserve">(1) </w:t>
            </w:r>
            <w:r w:rsidRPr="00B9627E">
              <w:rPr>
                <w:sz w:val="30"/>
                <w:szCs w:val="30"/>
                <w:rtl/>
                <w:lang w:bidi="ar-EG"/>
              </w:rPr>
              <w:t>القيمة الصافية لأي بدل يدخل في حساب المعاش التقاعدي ويحصل عليه الموظف أثناء الخدمة في فئة الخدمات العامة أو فئة الموظفين الفنيين الوطنيين؛</w:t>
            </w:r>
          </w:p>
          <w:p w:rsidR="00057C0C" w:rsidRPr="00B9627E" w:rsidRDefault="00057C0C" w:rsidP="00F84C13">
            <w:pPr>
              <w:pStyle w:val="NormalParaAR"/>
              <w:spacing w:after="120" w:line="300" w:lineRule="exact"/>
              <w:ind w:left="284"/>
              <w:rPr>
                <w:sz w:val="30"/>
                <w:szCs w:val="30"/>
              </w:rPr>
            </w:pPr>
            <w:r w:rsidRPr="00B9627E">
              <w:rPr>
                <w:sz w:val="30"/>
                <w:szCs w:val="30"/>
                <w:rtl/>
              </w:rPr>
              <w:t>(2) أي تسوية لمقر العمل بمعدل غير المعيلين تسري على الرتبة/ الدرجة في الفئة الفنية التي تمت ترقية الموظف إليها.</w:t>
            </w:r>
          </w:p>
          <w:p w:rsidR="00057C0C" w:rsidRPr="00B9627E" w:rsidRDefault="00057C0C" w:rsidP="00F84C13">
            <w:pPr>
              <w:pStyle w:val="NormalParaAR"/>
              <w:spacing w:after="120" w:line="300" w:lineRule="exact"/>
              <w:rPr>
                <w:rFonts w:eastAsia="SimSun"/>
                <w:b/>
                <w:sz w:val="30"/>
                <w:szCs w:val="30"/>
                <w:lang w:eastAsia="zh-CN"/>
              </w:rPr>
            </w:pPr>
            <w:r w:rsidRPr="00B9627E">
              <w:rPr>
                <w:sz w:val="30"/>
                <w:szCs w:val="30"/>
                <w:rtl/>
              </w:rPr>
              <w:lastRenderedPageBreak/>
              <w:t>(د) ولا تُطبَّق هذه القاعدة على الموظفين المؤقتين.</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lastRenderedPageBreak/>
              <w:t>تُحسب مرتبات مَنْ تمّت ترقيتهم من الموظفين على النحو التالي:</w:t>
            </w:r>
          </w:p>
          <w:p w:rsidR="00057C0C" w:rsidRPr="00B9627E" w:rsidRDefault="00057C0C" w:rsidP="00F84C13">
            <w:pPr>
              <w:pStyle w:val="NormalParaAR"/>
              <w:spacing w:after="120" w:line="300" w:lineRule="exact"/>
              <w:rPr>
                <w:strike/>
                <w:sz w:val="30"/>
                <w:szCs w:val="30"/>
              </w:rPr>
            </w:pPr>
            <w:r w:rsidRPr="00B9627E">
              <w:rPr>
                <w:sz w:val="30"/>
                <w:szCs w:val="30"/>
                <w:rtl/>
              </w:rPr>
              <w:t>(أ)</w:t>
            </w:r>
            <w:r>
              <w:rPr>
                <w:rFonts w:hint="cs"/>
                <w:sz w:val="30"/>
                <w:szCs w:val="30"/>
                <w:rtl/>
              </w:rPr>
              <w:tab/>
            </w:r>
            <w:r w:rsidRPr="00B9627E">
              <w:rPr>
                <w:strike/>
                <w:sz w:val="30"/>
                <w:szCs w:val="30"/>
                <w:rtl/>
                <w:lang w:bidi="ar-EG"/>
              </w:rPr>
              <w:t>بالنسبة للموظفين المستمرين في الخدمة في فئة الخدمات العامة أو في فئة الموظفين الفنيين الوطنيين، خلال السنة التالية للترقية، يُحدَّد المرتب بحيث يحصلون على مبلغ يعادل درجة واحدة لرتبتهم الجديدة، إضافةً إلى المبلغ الذي كانوا سيحصلون عليه لو لم تتم ترقيتهم، ولكن إذا كان المرتب في الدرجة الأولى للرتبة الجديدة يعطيهم زيادة أكبر، فيحق لهم الحصول على ذلك المرتب. وتُحدَّد وفقاً لذلك درجة الزيادة الدورية في المرتب في الرتب</w:t>
            </w:r>
            <w:r w:rsidR="00692109">
              <w:rPr>
                <w:strike/>
                <w:sz w:val="30"/>
                <w:szCs w:val="30"/>
                <w:rtl/>
                <w:lang w:bidi="ar-EG"/>
              </w:rPr>
              <w:t>ة الأعلى</w:t>
            </w:r>
            <w:r w:rsidR="00692109">
              <w:rPr>
                <w:rFonts w:hint="cs"/>
                <w:strike/>
                <w:sz w:val="30"/>
                <w:szCs w:val="30"/>
                <w:rtl/>
                <w:lang w:bidi="ar-EG"/>
              </w:rPr>
              <w:t> </w:t>
            </w:r>
            <w:r w:rsidRPr="00B9627E">
              <w:rPr>
                <w:strike/>
                <w:sz w:val="30"/>
                <w:szCs w:val="30"/>
                <w:rtl/>
                <w:lang w:bidi="ar-EG"/>
              </w:rPr>
              <w:t>وتاريخها؛</w:t>
            </w:r>
          </w:p>
          <w:p w:rsidR="00057C0C" w:rsidRPr="00B9627E" w:rsidRDefault="00057C0C" w:rsidP="00F84C13">
            <w:pPr>
              <w:pStyle w:val="NormalParaAR"/>
              <w:spacing w:after="120" w:line="300" w:lineRule="exact"/>
              <w:rPr>
                <w:sz w:val="30"/>
                <w:szCs w:val="30"/>
              </w:rPr>
            </w:pPr>
            <w:r w:rsidRPr="00B9627E">
              <w:rPr>
                <w:strike/>
                <w:sz w:val="30"/>
                <w:szCs w:val="30"/>
                <w:rtl/>
              </w:rPr>
              <w:t>(ب) و</w:t>
            </w:r>
            <w:r w:rsidRPr="00B9627E">
              <w:rPr>
                <w:sz w:val="30"/>
                <w:szCs w:val="30"/>
                <w:rtl/>
              </w:rPr>
              <w:t xml:space="preserve">بالنسبة </w:t>
            </w:r>
            <w:r w:rsidRPr="00B9627E">
              <w:rPr>
                <w:strike/>
                <w:sz w:val="30"/>
                <w:szCs w:val="30"/>
                <w:rtl/>
              </w:rPr>
              <w:t xml:space="preserve">لموظفي </w:t>
            </w:r>
            <w:r w:rsidRPr="00B9627E">
              <w:rPr>
                <w:b/>
                <w:bCs/>
                <w:sz w:val="30"/>
                <w:szCs w:val="30"/>
                <w:u w:val="single"/>
                <w:rtl/>
              </w:rPr>
              <w:t>للموظفين المرقِّين من فئة الخدمات العامة وفئة الموظفين الفنيين الوطنيين و</w:t>
            </w:r>
            <w:r w:rsidRPr="00B9627E">
              <w:rPr>
                <w:sz w:val="30"/>
                <w:szCs w:val="30"/>
                <w:rtl/>
              </w:rPr>
              <w:t xml:space="preserve">الفئة الفنية والفئات العليا، تكون درجة الموظف المُرقَّى هي أدنى درجة في رتبته الجديدة والتي تجعل الزيادة في المرتب تعادل على الأقل منح درجتين في رتبته القديمة. </w:t>
            </w:r>
            <w:r w:rsidRPr="00B9627E">
              <w:rPr>
                <w:strike/>
                <w:sz w:val="30"/>
                <w:szCs w:val="30"/>
                <w:rtl/>
              </w:rPr>
              <w:t xml:space="preserve">ومع عدم الإخلال بالمادة 3-6(ب)، </w:t>
            </w:r>
            <w:r w:rsidRPr="00B9627E">
              <w:rPr>
                <w:b/>
                <w:bCs/>
                <w:sz w:val="30"/>
                <w:szCs w:val="30"/>
                <w:u w:val="single"/>
                <w:rtl/>
              </w:rPr>
              <w:t>و</w:t>
            </w:r>
            <w:r w:rsidRPr="00B9627E">
              <w:rPr>
                <w:sz w:val="30"/>
                <w:szCs w:val="30"/>
                <w:rtl/>
              </w:rPr>
              <w:t>يكون تاريخ زيادة المرتب الدورية في الرتبة الأعلى هو تاريخ نفاذ الترقية؛</w:t>
            </w:r>
          </w:p>
          <w:p w:rsidR="00057C0C" w:rsidRPr="00B9627E" w:rsidRDefault="00057C0C" w:rsidP="00F84C13">
            <w:pPr>
              <w:pStyle w:val="NormalParaAR"/>
              <w:spacing w:after="120" w:line="300" w:lineRule="exact"/>
              <w:rPr>
                <w:sz w:val="30"/>
                <w:szCs w:val="30"/>
                <w:rtl/>
                <w:lang w:bidi="ar-EG"/>
              </w:rPr>
            </w:pPr>
            <w:r w:rsidRPr="00B9627E">
              <w:rPr>
                <w:strike/>
                <w:sz w:val="30"/>
                <w:szCs w:val="30"/>
                <w:rtl/>
              </w:rPr>
              <w:t xml:space="preserve">(ج) </w:t>
            </w:r>
            <w:r w:rsidRPr="00B9627E">
              <w:rPr>
                <w:b/>
                <w:bCs/>
                <w:sz w:val="30"/>
                <w:szCs w:val="30"/>
                <w:u w:val="single"/>
                <w:rtl/>
              </w:rPr>
              <w:t xml:space="preserve">(ب) </w:t>
            </w:r>
            <w:r w:rsidRPr="00B9627E">
              <w:rPr>
                <w:sz w:val="30"/>
                <w:szCs w:val="30"/>
                <w:rtl/>
                <w:lang w:bidi="ar-EG"/>
              </w:rPr>
              <w:t>وعند ترقية موظف من فئة الخدمات العامة إلى فئة الموظفين الفنيين الوطنيين أو إلى الفئة الفنية أو من فئة الموظفين الفنيين الوطنيين إلى الفئة الفنية، يُطبَّق الحكم الوارد في الفقرة (أ) الواردة أعلاه، على أن تُستخدم العناصر التالية التي تعتبر جزءاً من المرتبات في تحديد الدرجة في الرتبة الجديدة:</w:t>
            </w:r>
          </w:p>
          <w:p w:rsidR="00057C0C" w:rsidRPr="00B9627E" w:rsidRDefault="00057C0C" w:rsidP="00F84C13">
            <w:pPr>
              <w:pStyle w:val="NormalParaAR"/>
              <w:spacing w:after="120" w:line="300" w:lineRule="exact"/>
              <w:ind w:left="284"/>
              <w:rPr>
                <w:sz w:val="30"/>
                <w:szCs w:val="30"/>
              </w:rPr>
            </w:pPr>
            <w:r w:rsidRPr="00B9627E">
              <w:rPr>
                <w:sz w:val="30"/>
                <w:szCs w:val="30"/>
                <w:rtl/>
              </w:rPr>
              <w:t xml:space="preserve">(1) </w:t>
            </w:r>
            <w:r w:rsidRPr="00B9627E">
              <w:rPr>
                <w:sz w:val="30"/>
                <w:szCs w:val="30"/>
                <w:rtl/>
                <w:lang w:bidi="ar-EG"/>
              </w:rPr>
              <w:t>القيمة الصافية لأي بدل يدخل في حساب المعاش التقاعدي ويحصل عليه الموظف أثناء الخدمة في فئة الخدمات العامة أو فئة الموظفين الفنيين الوطنيين؛</w:t>
            </w:r>
          </w:p>
          <w:p w:rsidR="00057C0C" w:rsidRPr="00B9627E" w:rsidRDefault="00057C0C" w:rsidP="00F84C13">
            <w:pPr>
              <w:pStyle w:val="NormalParaAR"/>
              <w:spacing w:after="120" w:line="300" w:lineRule="exact"/>
              <w:ind w:left="284"/>
              <w:rPr>
                <w:sz w:val="30"/>
                <w:szCs w:val="30"/>
              </w:rPr>
            </w:pPr>
            <w:r w:rsidRPr="00B9627E">
              <w:rPr>
                <w:sz w:val="30"/>
                <w:szCs w:val="30"/>
                <w:rtl/>
              </w:rPr>
              <w:t xml:space="preserve">(2) أي تسوية لمقر العمل بمعدل غير المعيلين تسري على </w:t>
            </w:r>
            <w:r w:rsidRPr="00B9627E">
              <w:rPr>
                <w:sz w:val="30"/>
                <w:szCs w:val="30"/>
                <w:rtl/>
              </w:rPr>
              <w:lastRenderedPageBreak/>
              <w:t>الرتبة/ الدرجة في الفئة الفنية التي تمت ترقية الموظف إليها.</w:t>
            </w:r>
          </w:p>
          <w:p w:rsidR="00057C0C" w:rsidRPr="00B9627E" w:rsidRDefault="00057C0C" w:rsidP="00F84C13">
            <w:pPr>
              <w:pStyle w:val="NormalParaAR"/>
              <w:spacing w:after="120" w:line="300" w:lineRule="exact"/>
              <w:rPr>
                <w:rFonts w:eastAsia="Calibri"/>
                <w:sz w:val="30"/>
                <w:szCs w:val="30"/>
              </w:rPr>
            </w:pPr>
            <w:r w:rsidRPr="00B9627E">
              <w:rPr>
                <w:strike/>
                <w:sz w:val="30"/>
                <w:szCs w:val="30"/>
                <w:rtl/>
              </w:rPr>
              <w:t xml:space="preserve">(د) </w:t>
            </w:r>
            <w:r w:rsidRPr="00B9627E">
              <w:rPr>
                <w:b/>
                <w:bCs/>
                <w:sz w:val="30"/>
                <w:szCs w:val="30"/>
                <w:u w:val="single"/>
                <w:rtl/>
              </w:rPr>
              <w:t xml:space="preserve">(ج) </w:t>
            </w:r>
            <w:r w:rsidRPr="00B9627E">
              <w:rPr>
                <w:sz w:val="30"/>
                <w:szCs w:val="30"/>
                <w:rtl/>
              </w:rPr>
              <w:t>ولا تُطبَّق هذه القاعدة على الموظفين المؤقتين.</w:t>
            </w:r>
          </w:p>
        </w:tc>
        <w:tc>
          <w:tcPr>
            <w:tcW w:w="1468" w:type="pct"/>
            <w:shd w:val="clear" w:color="auto" w:fill="auto"/>
            <w:tcMar>
              <w:top w:w="57" w:type="dxa"/>
              <w:bottom w:w="57" w:type="dxa"/>
            </w:tcMar>
          </w:tcPr>
          <w:p w:rsidR="00057C0C" w:rsidRPr="00B9627E" w:rsidRDefault="00057C0C" w:rsidP="00F84C13">
            <w:pPr>
              <w:bidi/>
              <w:spacing w:before="80" w:after="120" w:line="300" w:lineRule="exact"/>
              <w:rPr>
                <w:rFonts w:ascii="Arabic Typesetting" w:hAnsi="Arabic Typesetting" w:cs="Arabic Typesetting"/>
                <w:sz w:val="30"/>
                <w:szCs w:val="30"/>
                <w:rtl/>
                <w:lang w:bidi="ar-EG"/>
              </w:rPr>
            </w:pPr>
            <w:r w:rsidRPr="00B9627E">
              <w:rPr>
                <w:rFonts w:ascii="Arabic Typesetting" w:hAnsi="Arabic Typesetting" w:cs="Arabic Typesetting"/>
                <w:sz w:val="30"/>
                <w:szCs w:val="30"/>
                <w:rtl/>
                <w:lang w:bidi="ar-EG"/>
              </w:rPr>
              <w:lastRenderedPageBreak/>
              <w:t xml:space="preserve">حُذفت الفقرة (أ) وعدِّلت الفقرة (ب) للتماشي مع القواعد المعتمدة في غالبية المنظمات التابعة لمنظومة الأمم المتحدة </w:t>
            </w:r>
            <w:r w:rsidRPr="00B9627E">
              <w:rPr>
                <w:rFonts w:ascii="Arabic Typesetting" w:hAnsi="Arabic Typesetting" w:cs="Arabic Typesetting" w:hint="cs"/>
                <w:sz w:val="30"/>
                <w:szCs w:val="30"/>
                <w:rtl/>
                <w:lang w:bidi="ar-EG"/>
              </w:rPr>
              <w:t xml:space="preserve">حيث تعادل </w:t>
            </w:r>
            <w:r w:rsidRPr="00B9627E">
              <w:rPr>
                <w:rFonts w:ascii="Arabic Typesetting" w:hAnsi="Arabic Typesetting" w:cs="Arabic Typesetting"/>
                <w:sz w:val="30"/>
                <w:szCs w:val="30"/>
                <w:rtl/>
                <w:lang w:bidi="ar-EG"/>
              </w:rPr>
              <w:t>زيادة المرتبات</w:t>
            </w:r>
            <w:r w:rsidRPr="00B9627E">
              <w:rPr>
                <w:rFonts w:ascii="Arabic Typesetting" w:hAnsi="Arabic Typesetting" w:cs="Arabic Typesetting" w:hint="cs"/>
                <w:sz w:val="30"/>
                <w:szCs w:val="30"/>
                <w:rtl/>
                <w:lang w:bidi="ar-EG"/>
              </w:rPr>
              <w:t xml:space="preserve"> الممنوحة لكل فئات الموظفين على الأقل </w:t>
            </w:r>
            <w:r w:rsidRPr="00B9627E">
              <w:rPr>
                <w:rFonts w:ascii="Arabic Typesetting" w:hAnsi="Arabic Typesetting" w:cs="Arabic Typesetting"/>
                <w:sz w:val="30"/>
                <w:szCs w:val="30"/>
                <w:rtl/>
                <w:lang w:bidi="ar-EG"/>
              </w:rPr>
              <w:t>زيادة درجتين في رتبتهم السابقة.</w:t>
            </w: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Pr="00B9627E" w:rsidRDefault="00057C0C" w:rsidP="00F84C13">
            <w:pPr>
              <w:bidi/>
              <w:spacing w:after="120" w:line="300" w:lineRule="exact"/>
              <w:rPr>
                <w:rFonts w:ascii="Arabic Typesetting" w:hAnsi="Arabic Typesetting" w:cs="Arabic Typesetting"/>
                <w:sz w:val="30"/>
                <w:szCs w:val="30"/>
                <w:rtl/>
                <w:lang w:bidi="ar-EG"/>
              </w:rPr>
            </w:pPr>
          </w:p>
          <w:p w:rsidR="00057C0C" w:rsidRDefault="00057C0C" w:rsidP="00F84C13">
            <w:pPr>
              <w:bidi/>
              <w:spacing w:before="460" w:after="120" w:line="300" w:lineRule="exact"/>
              <w:rPr>
                <w:rFonts w:ascii="Arabic Typesetting" w:hAnsi="Arabic Typesetting" w:cs="Arabic Typesetting"/>
                <w:sz w:val="30"/>
                <w:szCs w:val="30"/>
                <w:rtl/>
                <w:lang w:bidi="ar-EG"/>
              </w:rPr>
            </w:pPr>
          </w:p>
          <w:p w:rsidR="00057C0C" w:rsidRPr="00B9627E" w:rsidRDefault="00057C0C" w:rsidP="00F84C13">
            <w:pPr>
              <w:bidi/>
              <w:spacing w:before="460" w:after="120" w:line="300" w:lineRule="exact"/>
              <w:rPr>
                <w:rFonts w:ascii="Arabic Typesetting" w:hAnsi="Arabic Typesetting" w:cs="Arabic Typesetting"/>
                <w:sz w:val="30"/>
                <w:szCs w:val="30"/>
                <w:lang w:bidi="ar-EG"/>
              </w:rPr>
            </w:pPr>
            <w:r w:rsidRPr="00B9627E">
              <w:rPr>
                <w:rFonts w:ascii="Arabic Typesetting" w:hAnsi="Arabic Typesetting" w:cs="Arabic Typesetting"/>
                <w:sz w:val="30"/>
                <w:szCs w:val="30"/>
                <w:rtl/>
                <w:lang w:bidi="ar-EG"/>
              </w:rPr>
              <w:t xml:space="preserve">الفقرة الفرعية (ب)(1): تعديل تحريري </w:t>
            </w:r>
            <w:r w:rsidRPr="00B9627E">
              <w:rPr>
                <w:rFonts w:ascii="Arabic Typesetting" w:hAnsi="Arabic Typesetting" w:cs="Arabic Typesetting" w:hint="cs"/>
                <w:sz w:val="30"/>
                <w:szCs w:val="30"/>
                <w:rtl/>
                <w:lang w:bidi="ar-EG"/>
              </w:rPr>
              <w:t>باللغة الإنكليزية: تغيير</w:t>
            </w:r>
            <w:r w:rsidRPr="00B9627E">
              <w:rPr>
                <w:rFonts w:ascii="Arabic Typesetting" w:hAnsi="Arabic Typesetting" w:cs="Arabic Typesetting" w:hint="eastAsia"/>
                <w:sz w:val="30"/>
                <w:szCs w:val="30"/>
                <w:rtl/>
                <w:lang w:bidi="ar-EG"/>
              </w:rPr>
              <w:t> </w:t>
            </w:r>
            <w:r w:rsidRPr="00B9627E">
              <w:rPr>
                <w:rFonts w:ascii="Arabic Typesetting" w:hAnsi="Arabic Typesetting" w:cs="Arabic Typesetting" w:hint="cs"/>
                <w:sz w:val="30"/>
                <w:szCs w:val="30"/>
                <w:rtl/>
                <w:lang w:bidi="ar-EG"/>
              </w:rPr>
              <w:t>"</w:t>
            </w:r>
            <w:r w:rsidRPr="00B9627E">
              <w:rPr>
                <w:rFonts w:ascii="Arabic Typesetting" w:hAnsi="Arabic Typesetting" w:cs="Arabic Typesetting"/>
                <w:sz w:val="30"/>
                <w:szCs w:val="30"/>
                <w:lang w:bidi="ar-EG"/>
              </w:rPr>
              <w:t>allowance which is pensionable</w:t>
            </w:r>
            <w:r w:rsidRPr="00B9627E">
              <w:rPr>
                <w:rFonts w:ascii="Arabic Typesetting" w:hAnsi="Arabic Typesetting" w:cs="Arabic Typesetting" w:hint="cs"/>
                <w:sz w:val="30"/>
                <w:szCs w:val="30"/>
                <w:rtl/>
                <w:lang w:bidi="ar-EG"/>
              </w:rPr>
              <w:t>" إلى "</w:t>
            </w:r>
            <w:r w:rsidRPr="00B9627E">
              <w:rPr>
                <w:rFonts w:ascii="Arabic Typesetting" w:hAnsi="Arabic Typesetting" w:cs="Arabic Typesetting"/>
                <w:sz w:val="30"/>
                <w:szCs w:val="30"/>
                <w:lang w:bidi="ar-EG"/>
              </w:rPr>
              <w:t>pensionable allowance</w:t>
            </w:r>
            <w:r w:rsidRPr="00B9627E">
              <w:rPr>
                <w:rFonts w:ascii="Arabic Typesetting" w:hAnsi="Arabic Typesetting" w:cs="Arabic Typesetting" w:hint="cs"/>
                <w:sz w:val="30"/>
                <w:szCs w:val="30"/>
                <w:rtl/>
                <w:lang w:bidi="ar-EG"/>
              </w:rPr>
              <w:t>".</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9" w:name="_Toc443486464"/>
            <w:r w:rsidRPr="00B9627E">
              <w:rPr>
                <w:rFonts w:ascii="Arabic Typesetting" w:eastAsia="SimSun" w:hAnsi="Arabic Typesetting" w:cs="Arabic Typesetting"/>
                <w:bCs/>
                <w:sz w:val="30"/>
                <w:szCs w:val="30"/>
                <w:rtl/>
                <w:lang w:eastAsia="zh-CN"/>
              </w:rPr>
              <w:lastRenderedPageBreak/>
              <w:t>القاعدة 3-17-1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أجر الموظفين المؤقتين الداخل في حساب المعاش التقاعدي</w:t>
            </w:r>
            <w:bookmarkEnd w:id="9"/>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تُطبَّق المادة الواردة أعلاه على الموظفين المؤقتين، ما عدا الفقرة</w:t>
            </w:r>
            <w:r w:rsidRPr="00B9627E">
              <w:rPr>
                <w:rFonts w:ascii="Arabic Typesetting" w:hAnsi="Arabic Typesetting" w:cs="Arabic Typesetting" w:hint="cs"/>
                <w:sz w:val="30"/>
                <w:szCs w:val="30"/>
                <w:rtl/>
              </w:rPr>
              <w:t> </w:t>
            </w:r>
            <w:r w:rsidRPr="00B9627E">
              <w:rPr>
                <w:rFonts w:ascii="Arabic Typesetting" w:hAnsi="Arabic Typesetting" w:cs="Arabic Typesetting"/>
                <w:sz w:val="30"/>
                <w:szCs w:val="30"/>
                <w:rtl/>
              </w:rPr>
              <w:t>(ج).</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 xml:space="preserve">تُطبَّق </w:t>
            </w:r>
            <w:r w:rsidRPr="00B9627E">
              <w:rPr>
                <w:rFonts w:ascii="Arabic Typesetting" w:hAnsi="Arabic Typesetting" w:cs="Arabic Typesetting"/>
                <w:b/>
                <w:bCs/>
                <w:sz w:val="37"/>
                <w:szCs w:val="30"/>
                <w:u w:val="single"/>
                <w:rtl/>
              </w:rPr>
              <w:t xml:space="preserve">الفقرة (أ) من </w:t>
            </w:r>
            <w:r w:rsidRPr="00B9627E">
              <w:rPr>
                <w:rFonts w:ascii="Arabic Typesetting" w:hAnsi="Arabic Typesetting" w:cs="Arabic Typesetting"/>
                <w:sz w:val="30"/>
                <w:szCs w:val="30"/>
                <w:rtl/>
              </w:rPr>
              <w:t>المادة الواردة أعلاه على الموظفين المؤقتين</w:t>
            </w:r>
            <w:r w:rsidRPr="00B9627E">
              <w:rPr>
                <w:rFonts w:ascii="Arabic Typesetting" w:hAnsi="Arabic Typesetting" w:cs="Arabic Typesetting"/>
                <w:strike/>
                <w:sz w:val="30"/>
                <w:szCs w:val="30"/>
                <w:rtl/>
              </w:rPr>
              <w:t>، ما عدا الفقرة (ج)</w:t>
            </w:r>
            <w:r w:rsidRPr="00B9627E">
              <w:rPr>
                <w:rFonts w:ascii="Arabic Typesetting" w:hAnsi="Arabic Typesetting" w:cs="Arabic Typesetting"/>
                <w:sz w:val="30"/>
                <w:szCs w:val="30"/>
                <w:rtl/>
              </w:rPr>
              <w:t>.</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after="120" w:line="300" w:lineRule="exact"/>
              <w:rPr>
                <w:rFonts w:ascii="Arabic Typesetting" w:eastAsia="SimSun" w:hAnsi="Arabic Typesetting" w:cs="Arabic Typesetting"/>
                <w:sz w:val="30"/>
                <w:szCs w:val="30"/>
                <w:lang w:eastAsia="zh-CN" w:bidi="ar-EG"/>
              </w:rPr>
            </w:pPr>
            <w:r w:rsidRPr="00B9627E">
              <w:rPr>
                <w:rFonts w:ascii="Arabic Typesetting" w:hAnsi="Arabic Typesetting" w:cs="Arabic Typesetting"/>
                <w:sz w:val="30"/>
                <w:szCs w:val="30"/>
                <w:rtl/>
              </w:rPr>
              <w:t>الاتساق مع</w:t>
            </w:r>
            <w:r w:rsidRPr="00B9627E">
              <w:rPr>
                <w:rFonts w:ascii="Arabic Typesetting" w:hAnsi="Arabic Typesetting" w:cs="Arabic Typesetting" w:hint="cs"/>
                <w:sz w:val="30"/>
                <w:szCs w:val="30"/>
                <w:rtl/>
              </w:rPr>
              <w:t xml:space="preserve"> أحكام</w:t>
            </w:r>
            <w:r w:rsidRPr="00B9627E">
              <w:rPr>
                <w:rFonts w:ascii="Arabic Typesetting" w:hAnsi="Arabic Typesetting" w:cs="Arabic Typesetting"/>
                <w:sz w:val="30"/>
                <w:szCs w:val="30"/>
                <w:rtl/>
              </w:rPr>
              <w:t xml:space="preserve"> المادة 3-17(د).</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4-5-1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الموظفون المُعيَّنون في مناصب خاضعة للتعيين المحلي</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tl/>
              </w:rPr>
            </w:pPr>
            <w:r w:rsidRPr="00B9627E">
              <w:rPr>
                <w:sz w:val="30"/>
                <w:szCs w:val="30"/>
                <w:rtl/>
              </w:rPr>
              <w:t>(أ)</w:t>
            </w:r>
            <w:r>
              <w:rPr>
                <w:rFonts w:hint="cs"/>
                <w:sz w:val="30"/>
                <w:szCs w:val="30"/>
                <w:rtl/>
              </w:rPr>
              <w:tab/>
            </w:r>
            <w:r w:rsidRPr="00B9627E">
              <w:rPr>
                <w:sz w:val="30"/>
                <w:szCs w:val="30"/>
                <w:rtl/>
              </w:rPr>
              <w:t>يُعيَّن جميع موظفي فئة الخدمات العامة، فيما عدا ما تنصّ عليه المادة 4-6(د) والقاعدة 4-6-1(د) أدناه، في البلد المضيف أو في منطقة تبعد عن المقر</w:t>
            </w:r>
            <w:r w:rsidRPr="00B9627E">
              <w:rPr>
                <w:b/>
                <w:bCs/>
                <w:sz w:val="30"/>
                <w:szCs w:val="30"/>
                <w:u w:val="single"/>
                <w:rtl/>
              </w:rPr>
              <w:t xml:space="preserve"> </w:t>
            </w:r>
            <w:r w:rsidRPr="00B9627E">
              <w:rPr>
                <w:sz w:val="30"/>
                <w:szCs w:val="30"/>
                <w:rtl/>
              </w:rPr>
              <w:t>مسافة معقولة، بغض النظر عن الحدود الوطنية، وبغض النظر عن جنسيتهم وطول الفترة الزمنية التي قضوها في البلد المضيف. ويُحدِّد المدير العام البدلات والاستحقاقات المتاحة لموظفي فئة الخدمات العامة. ويُطبَّق الحكم المذكور أعلاه مع ما يلزم من تبديل على المكاتب الموجودة خارج</w:t>
            </w:r>
            <w:r w:rsidRPr="00B9627E">
              <w:rPr>
                <w:rFonts w:hint="cs"/>
                <w:sz w:val="30"/>
                <w:szCs w:val="30"/>
                <w:rtl/>
              </w:rPr>
              <w:t> </w:t>
            </w:r>
            <w:r w:rsidRPr="00B9627E">
              <w:rPr>
                <w:sz w:val="30"/>
                <w:szCs w:val="30"/>
                <w:rtl/>
              </w:rPr>
              <w:t>المقر.</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ويُعيَّن جميع موظفي فئة الموظفين الفنيين الوطنيين، فيما عدا ما تنصّ عليه المادة 4-6(د) والقاعدة 4-6-1(د) أدناه، تعييناً محلياً في البلد الذي يقع فيه مركز العمل. ويجب أن يكون الموظفون الفنيون الوطنيون عادةً من مواطني البلد الذي يقع فيه مركز العمل. ويُحدِّد المدير العام البدلات والاستحقاقات المتاحة لموظفي فئة الموظفين الفنيين الوطنيين. ولا يجوز تعيين أي موظف من موظفي هذه الفئة إلا في المكاتب الموجودة خارج المقر.</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tl/>
              </w:rPr>
            </w:pPr>
            <w:r w:rsidRPr="00B9627E">
              <w:rPr>
                <w:sz w:val="30"/>
                <w:szCs w:val="30"/>
                <w:rtl/>
              </w:rPr>
              <w:t>(أ)</w:t>
            </w:r>
            <w:r>
              <w:rPr>
                <w:rFonts w:hint="cs"/>
                <w:sz w:val="30"/>
                <w:szCs w:val="30"/>
                <w:rtl/>
              </w:rPr>
              <w:tab/>
            </w:r>
            <w:r w:rsidRPr="00B9627E">
              <w:rPr>
                <w:sz w:val="30"/>
                <w:szCs w:val="30"/>
                <w:rtl/>
              </w:rPr>
              <w:t xml:space="preserve">يُعيَّن جميع موظفي فئة الخدمات العامة، فيما عدا ما تنصّ عليه المادة 4-6(د) والقاعدة 4-6-1(د) أدناه، في البلد </w:t>
            </w:r>
            <w:r w:rsidRPr="00B9627E">
              <w:rPr>
                <w:strike/>
                <w:sz w:val="30"/>
                <w:szCs w:val="30"/>
                <w:rtl/>
              </w:rPr>
              <w:t xml:space="preserve">المضيف </w:t>
            </w:r>
            <w:r w:rsidRPr="00B9627E">
              <w:rPr>
                <w:sz w:val="30"/>
                <w:szCs w:val="30"/>
                <w:rtl/>
              </w:rPr>
              <w:t xml:space="preserve">أو في منطقة تبعد عن </w:t>
            </w:r>
            <w:r w:rsidRPr="00B9627E">
              <w:rPr>
                <w:b/>
                <w:bCs/>
                <w:strike/>
                <w:sz w:val="30"/>
                <w:szCs w:val="30"/>
                <w:u w:val="single"/>
                <w:rtl/>
              </w:rPr>
              <w:t xml:space="preserve">المقر </w:t>
            </w:r>
            <w:r w:rsidRPr="00B9627E">
              <w:rPr>
                <w:b/>
                <w:bCs/>
                <w:sz w:val="30"/>
                <w:szCs w:val="30"/>
                <w:u w:val="single"/>
                <w:rtl/>
              </w:rPr>
              <w:t xml:space="preserve">كل مراكز العمل </w:t>
            </w:r>
            <w:r w:rsidRPr="00B9627E">
              <w:rPr>
                <w:sz w:val="30"/>
                <w:szCs w:val="30"/>
                <w:rtl/>
              </w:rPr>
              <w:t>مسافة معقولة، بغض النظر عن الحدود الوطنية، وبغض النظر عن جنسيتهم وطول الفترة الزمنية التي قضوها في البلد</w:t>
            </w:r>
            <w:r w:rsidRPr="00B9627E">
              <w:rPr>
                <w:strike/>
                <w:sz w:val="30"/>
                <w:szCs w:val="30"/>
                <w:rtl/>
              </w:rPr>
              <w:t xml:space="preserve"> المضيف</w:t>
            </w:r>
            <w:r w:rsidRPr="00B9627E">
              <w:rPr>
                <w:sz w:val="30"/>
                <w:szCs w:val="30"/>
                <w:rtl/>
              </w:rPr>
              <w:t>. ويُحدِّد المدير العام البدلات والاستحقاقات المتاحة لموظفي فئة الخدمات العامة.</w:t>
            </w:r>
            <w:r w:rsidRPr="00B9627E">
              <w:rPr>
                <w:strike/>
                <w:sz w:val="30"/>
                <w:szCs w:val="30"/>
                <w:rtl/>
              </w:rPr>
              <w:t xml:space="preserve"> ويُطبَّق الحكم المذكور أعلاه مع ما يلزم من تبديل على المكاتب الموجودة خارج</w:t>
            </w:r>
            <w:r w:rsidRPr="00B9627E">
              <w:rPr>
                <w:rFonts w:hint="cs"/>
                <w:strike/>
                <w:sz w:val="30"/>
                <w:szCs w:val="30"/>
                <w:rtl/>
              </w:rPr>
              <w:t> </w:t>
            </w:r>
            <w:r w:rsidRPr="00B9627E">
              <w:rPr>
                <w:strike/>
                <w:sz w:val="30"/>
                <w:szCs w:val="30"/>
                <w:rtl/>
              </w:rPr>
              <w:t>المقر.</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 xml:space="preserve">ويُعيَّن جميع موظفي فئة الموظفين الفنيين الوطنيين، فيما عدا ما تنصّ عليه المادة 4-6(د) والقاعدة 4-6-1(د) أدناه، تعييناً محلياً في البلد الذي يقع فيه مركز العمل. ويجب أن يكون الموظفون الفنيون الوطنيون عادةً من مواطني البلد الذي يقع فيه مركز العمل. ويُحدِّد المدير العام البدلات والاستحقاقات المتاحة لموظفي فئة الموظفين الفنيين الوطنيين. ولا يجوز تعيين أي موظف من موظفي هذه الفئة إلا في </w:t>
            </w:r>
            <w:r w:rsidRPr="00B9627E">
              <w:rPr>
                <w:strike/>
                <w:sz w:val="30"/>
                <w:szCs w:val="30"/>
                <w:rtl/>
              </w:rPr>
              <w:t xml:space="preserve">المكاتب الموجودة </w:t>
            </w:r>
            <w:r w:rsidRPr="00B9627E">
              <w:rPr>
                <w:b/>
                <w:bCs/>
                <w:sz w:val="30"/>
                <w:szCs w:val="30"/>
                <w:u w:val="single"/>
                <w:rtl/>
              </w:rPr>
              <w:t xml:space="preserve">مراكز العمل </w:t>
            </w:r>
            <w:r w:rsidRPr="00B9627E">
              <w:rPr>
                <w:sz w:val="30"/>
                <w:szCs w:val="30"/>
                <w:rtl/>
              </w:rPr>
              <w:t>خارج المقر.</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before="80" w:after="120" w:line="300" w:lineRule="exact"/>
              <w:rPr>
                <w:rFonts w:ascii="Arabic Typesetting" w:hAnsi="Arabic Typesetting" w:cs="Arabic Typesetting"/>
                <w:sz w:val="30"/>
                <w:szCs w:val="30"/>
                <w:rtl/>
              </w:rPr>
            </w:pPr>
            <w:r w:rsidRPr="00B9627E">
              <w:rPr>
                <w:rFonts w:ascii="Arabic Typesetting" w:hAnsi="Arabic Typesetting" w:cs="Arabic Typesetting" w:hint="cs"/>
                <w:sz w:val="30"/>
                <w:szCs w:val="30"/>
                <w:rtl/>
              </w:rPr>
              <w:t xml:space="preserve">عدِّلت صيغة </w:t>
            </w:r>
            <w:r w:rsidRPr="00B9627E">
              <w:rPr>
                <w:rFonts w:ascii="Arabic Typesetting" w:hAnsi="Arabic Typesetting" w:cs="Arabic Typesetting"/>
                <w:sz w:val="30"/>
                <w:szCs w:val="30"/>
                <w:rtl/>
              </w:rPr>
              <w:t>الفقرة (أ)</w:t>
            </w:r>
            <w:r w:rsidRPr="00B9627E">
              <w:rPr>
                <w:rFonts w:ascii="Arabic Typesetting" w:hAnsi="Arabic Typesetting" w:cs="Arabic Typesetting" w:hint="cs"/>
                <w:sz w:val="30"/>
                <w:szCs w:val="30"/>
                <w:rtl/>
              </w:rPr>
              <w:t xml:space="preserve"> كي لا تقتصر أحكامها على المقر</w:t>
            </w:r>
            <w:r w:rsidRPr="00B9627E">
              <w:rPr>
                <w:rFonts w:ascii="Arabic Typesetting" w:hAnsi="Arabic Typesetting" w:cs="Arabic Typesetting"/>
                <w:sz w:val="30"/>
                <w:szCs w:val="30"/>
                <w:rtl/>
              </w:rPr>
              <w:t>.</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lang w:bidi="ar-EG"/>
              </w:rPr>
            </w:pPr>
            <w:r w:rsidRPr="00B9627E">
              <w:rPr>
                <w:rFonts w:ascii="Arabic Typesetting" w:hAnsi="Arabic Typesetting" w:cs="Arabic Typesetting" w:hint="cs"/>
                <w:sz w:val="30"/>
                <w:szCs w:val="30"/>
                <w:rtl/>
              </w:rPr>
              <w:t xml:space="preserve">عدِّلت </w:t>
            </w:r>
            <w:r w:rsidRPr="00B9627E">
              <w:rPr>
                <w:rFonts w:ascii="Arabic Typesetting" w:hAnsi="Arabic Typesetting" w:cs="Arabic Typesetting"/>
                <w:sz w:val="30"/>
                <w:szCs w:val="30"/>
                <w:rtl/>
              </w:rPr>
              <w:t xml:space="preserve">الفقرة (ب) </w:t>
            </w:r>
            <w:r w:rsidRPr="00B9627E">
              <w:rPr>
                <w:rFonts w:ascii="Arabic Typesetting" w:hAnsi="Arabic Typesetting" w:cs="Arabic Typesetting" w:hint="cs"/>
                <w:sz w:val="30"/>
                <w:szCs w:val="30"/>
                <w:rtl/>
              </w:rPr>
              <w:t xml:space="preserve">لأنها كانت تشير </w:t>
            </w:r>
            <w:r w:rsidRPr="00B9627E">
              <w:rPr>
                <w:rFonts w:ascii="Arabic Typesetting" w:hAnsi="Arabic Typesetting" w:cs="Arabic Typesetting"/>
                <w:sz w:val="30"/>
                <w:szCs w:val="30"/>
                <w:rtl/>
              </w:rPr>
              <w:t>خطأ إلى "المكاتب الموجودة خارج المقر" (</w:t>
            </w:r>
            <w:r w:rsidRPr="00B9627E">
              <w:rPr>
                <w:rFonts w:ascii="Arabic Typesetting" w:hAnsi="Arabic Typesetting" w:cs="Arabic Typesetting" w:hint="cs"/>
                <w:sz w:val="30"/>
                <w:szCs w:val="30"/>
                <w:rtl/>
              </w:rPr>
              <w:t>التي تشمل</w:t>
            </w:r>
            <w:r w:rsidRPr="00B9627E">
              <w:rPr>
                <w:rFonts w:ascii="Arabic Typesetting" w:hAnsi="Arabic Typesetting" w:cs="Arabic Typesetting"/>
                <w:sz w:val="30"/>
                <w:szCs w:val="30"/>
                <w:rtl/>
              </w:rPr>
              <w:t xml:space="preserve"> أيضاً مراكز العمل </w:t>
            </w:r>
            <w:r w:rsidRPr="00B9627E">
              <w:rPr>
                <w:rFonts w:ascii="Arabic Typesetting" w:hAnsi="Arabic Typesetting" w:cs="Arabic Typesetting" w:hint="cs"/>
                <w:sz w:val="30"/>
                <w:szCs w:val="30"/>
                <w:rtl/>
              </w:rPr>
              <w:t>في</w:t>
            </w:r>
            <w:r w:rsidRPr="00B9627E">
              <w:rPr>
                <w:rFonts w:ascii="Arabic Typesetting" w:hAnsi="Arabic Typesetting" w:cs="Arabic Typesetting"/>
                <w:sz w:val="30"/>
                <w:szCs w:val="30"/>
                <w:rtl/>
              </w:rPr>
              <w:t xml:space="preserve"> المقر وفقاً لتصنيف لجنة الخدمة المدنية الدولية)</w:t>
            </w:r>
            <w:r w:rsidRPr="00B9627E">
              <w:rPr>
                <w:rFonts w:ascii="Arabic Typesetting" w:hAnsi="Arabic Typesetting" w:cs="Arabic Typesetting" w:hint="cs"/>
                <w:sz w:val="30"/>
                <w:szCs w:val="30"/>
                <w:rtl/>
              </w:rPr>
              <w:t>؛</w:t>
            </w:r>
            <w:r w:rsidRPr="00B9627E">
              <w:rPr>
                <w:rFonts w:ascii="Arabic Typesetting" w:hAnsi="Arabic Typesetting" w:cs="Arabic Typesetting"/>
                <w:sz w:val="30"/>
                <w:szCs w:val="30"/>
                <w:rtl/>
              </w:rPr>
              <w:t xml:space="preserve"> </w:t>
            </w:r>
            <w:r w:rsidRPr="00B9627E">
              <w:rPr>
                <w:rFonts w:ascii="Arabic Typesetting" w:hAnsi="Arabic Typesetting" w:cs="Arabic Typesetting" w:hint="cs"/>
                <w:sz w:val="30"/>
                <w:szCs w:val="30"/>
                <w:rtl/>
              </w:rPr>
              <w:t>والأدق هو الإشارة إلى</w:t>
            </w:r>
            <w:r w:rsidRPr="00B9627E">
              <w:rPr>
                <w:rFonts w:ascii="Arabic Typesetting" w:hAnsi="Arabic Typesetting" w:cs="Arabic Typesetting"/>
                <w:sz w:val="30"/>
                <w:szCs w:val="30"/>
                <w:rtl/>
              </w:rPr>
              <w:t xml:space="preserve"> </w:t>
            </w:r>
            <w:r w:rsidRPr="00B9627E">
              <w:rPr>
                <w:rFonts w:ascii="Arabic Typesetting" w:hAnsi="Arabic Typesetting" w:cs="Arabic Typesetting" w:hint="cs"/>
                <w:sz w:val="30"/>
                <w:szCs w:val="30"/>
                <w:rtl/>
              </w:rPr>
              <w:t>"</w:t>
            </w:r>
            <w:r w:rsidRPr="00B9627E">
              <w:rPr>
                <w:rFonts w:ascii="Arabic Typesetting" w:hAnsi="Arabic Typesetting" w:cs="Arabic Typesetting"/>
                <w:sz w:val="30"/>
                <w:szCs w:val="30"/>
                <w:rtl/>
              </w:rPr>
              <w:t>مراكز العمل خارج المقر</w:t>
            </w:r>
            <w:r w:rsidRPr="00B9627E">
              <w:rPr>
                <w:rFonts w:ascii="Arabic Typesetting" w:hAnsi="Arabic Typesetting" w:cs="Arabic Typesetting" w:hint="cs"/>
                <w:sz w:val="30"/>
                <w:szCs w:val="30"/>
                <w:rtl/>
              </w:rPr>
              <w:t>"</w:t>
            </w:r>
            <w:r w:rsidRPr="00B9627E">
              <w:rPr>
                <w:rFonts w:ascii="Arabic Typesetting" w:hAnsi="Arabic Typesetting" w:cs="Arabic Typesetting"/>
                <w:sz w:val="30"/>
                <w:szCs w:val="30"/>
                <w:rtl/>
              </w:rPr>
              <w:t xml:space="preserve"> (التعبير </w:t>
            </w:r>
            <w:r w:rsidRPr="00B9627E">
              <w:rPr>
                <w:rFonts w:ascii="Arabic Typesetting" w:hAnsi="Arabic Typesetting" w:cs="Arabic Typesetting" w:hint="cs"/>
                <w:sz w:val="30"/>
                <w:szCs w:val="30"/>
                <w:rtl/>
              </w:rPr>
              <w:t xml:space="preserve">الصحيح </w:t>
            </w:r>
            <w:r w:rsidRPr="00B9627E">
              <w:rPr>
                <w:rFonts w:ascii="Arabic Typesetting" w:hAnsi="Arabic Typesetting" w:cs="Arabic Typesetting"/>
                <w:sz w:val="30"/>
                <w:szCs w:val="30"/>
                <w:rtl/>
              </w:rPr>
              <w:t>المستخدم في تعريف مصطلح "موظف فني وطني" في المادة 2(أ)(4)</w:t>
            </w:r>
            <w:r w:rsidRPr="00B9627E">
              <w:rPr>
                <w:rFonts w:ascii="Arabic Typesetting" w:hAnsi="Arabic Typesetting" w:cs="Arabic Typesetting"/>
                <w:sz w:val="30"/>
                <w:szCs w:val="30"/>
                <w:rtl/>
                <w:lang w:bidi="ar-EG"/>
              </w:rPr>
              <w:t xml:space="preserve"> الواردة في المرفق الأول </w:t>
            </w:r>
            <w:r w:rsidRPr="00B9627E">
              <w:rPr>
                <w:rFonts w:ascii="Arabic Typesetting" w:hAnsi="Arabic Typesetting" w:cs="Arabic Typesetting" w:hint="cs"/>
                <w:sz w:val="30"/>
                <w:szCs w:val="30"/>
                <w:rtl/>
                <w:lang w:bidi="ar-EG"/>
              </w:rPr>
              <w:t xml:space="preserve">من </w:t>
            </w:r>
            <w:r w:rsidRPr="00B9627E">
              <w:rPr>
                <w:rFonts w:ascii="Arabic Typesetting" w:hAnsi="Arabic Typesetting" w:cs="Arabic Typesetting"/>
                <w:sz w:val="30"/>
                <w:szCs w:val="30"/>
                <w:rtl/>
                <w:lang w:bidi="ar-EG"/>
              </w:rPr>
              <w:t>نظام الموظفين</w:t>
            </w:r>
            <w:r w:rsidRPr="00B9627E">
              <w:rPr>
                <w:rFonts w:ascii="Arabic Typesetting" w:hAnsi="Arabic Typesetting" w:cs="Arabic Typesetting" w:hint="cs"/>
                <w:sz w:val="30"/>
                <w:szCs w:val="30"/>
                <w:rtl/>
                <w:lang w:bidi="ar-EG"/>
              </w:rPr>
              <w:t> </w:t>
            </w:r>
            <w:r w:rsidRPr="00B9627E">
              <w:rPr>
                <w:rFonts w:ascii="Arabic Typesetting" w:hAnsi="Arabic Typesetting" w:cs="Arabic Typesetting"/>
                <w:sz w:val="30"/>
                <w:szCs w:val="30"/>
                <w:rtl/>
                <w:lang w:bidi="ar-EG"/>
              </w:rPr>
              <w:t>ولائحته.</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4-9-2</w:t>
            </w:r>
          </w:p>
          <w:p w:rsidR="00057C0C" w:rsidRPr="00B9627E" w:rsidRDefault="00057C0C" w:rsidP="00F84C13">
            <w:pPr>
              <w:bidi/>
              <w:spacing w:after="120" w:line="300" w:lineRule="exact"/>
              <w:rPr>
                <w:rFonts w:ascii="Arabic Typesetting" w:eastAsia="SimSun" w:hAnsi="Arabic Typesetting" w:cs="Arabic Typesetting"/>
                <w:b/>
                <w:sz w:val="30"/>
                <w:szCs w:val="30"/>
                <w:lang w:eastAsia="zh-CN"/>
              </w:rPr>
            </w:pPr>
            <w:r w:rsidRPr="00B9627E">
              <w:rPr>
                <w:rFonts w:ascii="Arabic Typesetting" w:hAnsi="Arabic Typesetting" w:cs="Arabic Typesetting"/>
                <w:sz w:val="30"/>
                <w:szCs w:val="30"/>
                <w:rtl/>
              </w:rPr>
              <w:t>التعيينات في إطار الصناديق الاستئمانية والاتفاقات الخاصة الأخرى</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Pr>
            </w:pPr>
            <w:bookmarkStart w:id="10" w:name="_Toc443486503"/>
            <w:r w:rsidRPr="00B9627E">
              <w:rPr>
                <w:sz w:val="30"/>
                <w:szCs w:val="30"/>
                <w:u w:val="single"/>
                <w:rtl/>
              </w:rPr>
              <w:t>القاعدة 4-9-2</w:t>
            </w:r>
            <w:r w:rsidRPr="00B9627E">
              <w:rPr>
                <w:sz w:val="30"/>
                <w:szCs w:val="30"/>
                <w:rtl/>
              </w:rPr>
              <w:t xml:space="preserve"> – </w:t>
            </w:r>
            <w:r w:rsidRPr="00B9627E">
              <w:rPr>
                <w:sz w:val="30"/>
                <w:szCs w:val="30"/>
                <w:u w:val="single"/>
                <w:rtl/>
              </w:rPr>
              <w:t>التعيينات في إطار الصناديق الاستئمانية والاتفاقات الخاصة الأخرى</w:t>
            </w:r>
            <w:bookmarkEnd w:id="10"/>
          </w:p>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عندما تكون خدمات معينة في الفئة الفنية وكذلك وظائف محددة في فئة الخدمات العامة وفئة الموظفين الفنيين الوطنيين متوخاةً في إطار اتفاقات صناديق استئمانية أو اتفاقات تعاون بين المكتب الدولي ومكاتب الملكية الفكرية الوطنية والإقليمية، أو حكومات الدول الأعضاء، يجوز للمدير العام أن يمضي قدماً في التعيينات دون إجراء مسابقة. ويُمنَح الموظفون الذي يُعيَّنون وفقاً لهذا الإجراء تعيينات مُحدَّدة المدة لا تتجاوز ثلاث سنوات، ولا يجوز تمديدها أو تحويلها إلى تعيين مستمر.</w:t>
            </w:r>
          </w:p>
          <w:p w:rsidR="00057C0C" w:rsidRPr="00B9627E" w:rsidRDefault="00057C0C" w:rsidP="00F84C13">
            <w:pPr>
              <w:pStyle w:val="NormalParaAR"/>
              <w:spacing w:after="120" w:line="300" w:lineRule="exact"/>
              <w:rPr>
                <w:sz w:val="30"/>
                <w:szCs w:val="30"/>
              </w:rPr>
            </w:pPr>
            <w:r w:rsidRPr="00B9627E">
              <w:rPr>
                <w:sz w:val="30"/>
                <w:szCs w:val="30"/>
                <w:rtl/>
              </w:rPr>
              <w:t>(ب) ويجوز للموظفين المُعيَّنين في إطار اتفاق صناديق استئمانية أن يتقدموا، في أثناء خدمتهم، لشغل أي شواغر في المكتب الدولي بوصفهم مرشحين خارجيين.</w:t>
            </w:r>
          </w:p>
          <w:p w:rsidR="00057C0C" w:rsidRPr="00B9627E" w:rsidRDefault="00057C0C" w:rsidP="00F84C13">
            <w:pPr>
              <w:pStyle w:val="NormalParaAR"/>
              <w:spacing w:after="120" w:line="300" w:lineRule="exact"/>
              <w:rPr>
                <w:sz w:val="30"/>
                <w:szCs w:val="30"/>
              </w:rPr>
            </w:pPr>
            <w:r w:rsidRPr="00B9627E">
              <w:rPr>
                <w:sz w:val="30"/>
                <w:szCs w:val="30"/>
                <w:rtl/>
              </w:rPr>
              <w:t>(ج) ولا تُطبَّق هذه القاعدة على الموظفين المؤقتين.</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Pr>
            </w:pPr>
            <w:r w:rsidRPr="00B9627E">
              <w:rPr>
                <w:sz w:val="30"/>
                <w:szCs w:val="30"/>
                <w:u w:val="single"/>
                <w:rtl/>
              </w:rPr>
              <w:t>القاعدة 4-9-2</w:t>
            </w:r>
            <w:r w:rsidRPr="00B9627E">
              <w:rPr>
                <w:sz w:val="30"/>
                <w:szCs w:val="30"/>
                <w:rtl/>
              </w:rPr>
              <w:t xml:space="preserve"> –</w:t>
            </w:r>
            <w:r w:rsidRPr="00B9627E">
              <w:rPr>
                <w:strike/>
                <w:sz w:val="30"/>
                <w:szCs w:val="30"/>
                <w:rtl/>
              </w:rPr>
              <w:t xml:space="preserve"> </w:t>
            </w:r>
            <w:r w:rsidRPr="00B9627E">
              <w:rPr>
                <w:strike/>
                <w:sz w:val="30"/>
                <w:szCs w:val="30"/>
                <w:u w:val="single"/>
                <w:rtl/>
              </w:rPr>
              <w:t xml:space="preserve">التعيينات </w:t>
            </w:r>
            <w:r w:rsidRPr="00B9627E">
              <w:rPr>
                <w:b/>
                <w:bCs/>
                <w:sz w:val="30"/>
                <w:szCs w:val="30"/>
                <w:u w:val="single"/>
                <w:rtl/>
              </w:rPr>
              <w:t xml:space="preserve">تعيين موظفين </w:t>
            </w:r>
            <w:r w:rsidRPr="00B9627E">
              <w:rPr>
                <w:rFonts w:hint="cs"/>
                <w:b/>
                <w:bCs/>
                <w:sz w:val="30"/>
                <w:szCs w:val="30"/>
                <w:u w:val="single"/>
                <w:rtl/>
              </w:rPr>
              <w:t>تعيينا محدد المدة</w:t>
            </w:r>
            <w:r w:rsidRPr="00B9627E">
              <w:rPr>
                <w:b/>
                <w:bCs/>
                <w:sz w:val="30"/>
                <w:szCs w:val="30"/>
                <w:u w:val="single"/>
                <w:rtl/>
              </w:rPr>
              <w:t xml:space="preserve"> </w:t>
            </w:r>
            <w:r w:rsidRPr="00B9627E">
              <w:rPr>
                <w:sz w:val="30"/>
                <w:szCs w:val="30"/>
                <w:u w:val="single"/>
                <w:rtl/>
              </w:rPr>
              <w:t xml:space="preserve">في إطار </w:t>
            </w:r>
            <w:r w:rsidRPr="00B9627E">
              <w:rPr>
                <w:b/>
                <w:bCs/>
                <w:sz w:val="30"/>
                <w:szCs w:val="30"/>
                <w:u w:val="single"/>
                <w:rtl/>
              </w:rPr>
              <w:t xml:space="preserve">اتفاقات </w:t>
            </w:r>
            <w:r w:rsidRPr="00B9627E">
              <w:rPr>
                <w:sz w:val="30"/>
                <w:szCs w:val="30"/>
                <w:u w:val="single"/>
                <w:rtl/>
              </w:rPr>
              <w:t>الصناديق الاستئمانية</w:t>
            </w:r>
            <w:r w:rsidRPr="00B9627E">
              <w:rPr>
                <w:strike/>
                <w:sz w:val="30"/>
                <w:szCs w:val="30"/>
                <w:u w:val="single"/>
                <w:rtl/>
              </w:rPr>
              <w:t xml:space="preserve"> والاتفاقات الخاصة الأخرى</w:t>
            </w:r>
          </w:p>
          <w:p w:rsidR="00057C0C" w:rsidRPr="00B9627E" w:rsidRDefault="00057C0C" w:rsidP="00F84C13">
            <w:pPr>
              <w:pStyle w:val="NormalParaAR"/>
              <w:spacing w:after="120" w:line="300" w:lineRule="exact"/>
              <w:rPr>
                <w:strike/>
                <w:sz w:val="30"/>
                <w:szCs w:val="30"/>
              </w:rPr>
            </w:pPr>
            <w:r w:rsidRPr="00B9627E">
              <w:rPr>
                <w:strike/>
                <w:sz w:val="30"/>
                <w:szCs w:val="30"/>
                <w:rtl/>
              </w:rPr>
              <w:t>(أ)</w:t>
            </w:r>
            <w:r>
              <w:rPr>
                <w:rFonts w:hint="cs"/>
                <w:strike/>
                <w:sz w:val="30"/>
                <w:szCs w:val="30"/>
                <w:rtl/>
              </w:rPr>
              <w:tab/>
            </w:r>
            <w:r w:rsidRPr="00B9627E">
              <w:rPr>
                <w:sz w:val="30"/>
                <w:szCs w:val="30"/>
                <w:rtl/>
              </w:rPr>
              <w:t>عندما تكون خدمات معينة في الفئة الفنية وكذلك وظائف محددة في فئة الخدمات العامة وفئة الموظفين الفنيين الوطنيين متوخاةً في إطار اتفاقات صناديق استئمانية</w:t>
            </w:r>
            <w:r w:rsidRPr="00B9627E">
              <w:rPr>
                <w:strike/>
                <w:sz w:val="30"/>
                <w:szCs w:val="30"/>
                <w:rtl/>
              </w:rPr>
              <w:t xml:space="preserve"> أو اتفاقات تعاون بين المكتب الدولي ومكاتب الملكية الفكرية الوطنية والإقليمية، أو حكومات الدول الأعضاء</w:t>
            </w:r>
            <w:r w:rsidRPr="00B9627E">
              <w:rPr>
                <w:sz w:val="30"/>
                <w:szCs w:val="30"/>
                <w:rtl/>
              </w:rPr>
              <w:t xml:space="preserve">، يجوز للمدير العام أن يمضي قدماً في التعيينات </w:t>
            </w:r>
            <w:r w:rsidRPr="00B9627E">
              <w:rPr>
                <w:b/>
                <w:bCs/>
                <w:sz w:val="30"/>
                <w:szCs w:val="30"/>
                <w:u w:val="single"/>
                <w:rtl/>
              </w:rPr>
              <w:t xml:space="preserve">المحددة المدة </w:t>
            </w:r>
            <w:r w:rsidRPr="00B9627E">
              <w:rPr>
                <w:sz w:val="30"/>
                <w:szCs w:val="30"/>
                <w:rtl/>
              </w:rPr>
              <w:t xml:space="preserve">دون إجراء </w:t>
            </w:r>
            <w:r w:rsidRPr="00B9627E">
              <w:rPr>
                <w:strike/>
                <w:sz w:val="30"/>
                <w:szCs w:val="30"/>
                <w:rtl/>
              </w:rPr>
              <w:t xml:space="preserve">مسابقة </w:t>
            </w:r>
            <w:r w:rsidRPr="00B9627E">
              <w:rPr>
                <w:rFonts w:hint="cs"/>
                <w:b/>
                <w:bCs/>
                <w:sz w:val="30"/>
                <w:szCs w:val="30"/>
                <w:u w:val="single"/>
                <w:rtl/>
              </w:rPr>
              <w:t xml:space="preserve">منافسة </w:t>
            </w:r>
            <w:r w:rsidRPr="00B9627E">
              <w:rPr>
                <w:b/>
                <w:bCs/>
                <w:sz w:val="30"/>
                <w:szCs w:val="30"/>
                <w:u w:val="single"/>
                <w:rtl/>
              </w:rPr>
              <w:t xml:space="preserve">بالمعنى </w:t>
            </w:r>
            <w:r w:rsidRPr="00B9627E">
              <w:rPr>
                <w:rFonts w:hint="cs"/>
                <w:b/>
                <w:bCs/>
                <w:sz w:val="30"/>
                <w:szCs w:val="30"/>
                <w:u w:val="single"/>
                <w:rtl/>
              </w:rPr>
              <w:t>المقصود</w:t>
            </w:r>
            <w:r w:rsidRPr="00B9627E">
              <w:rPr>
                <w:b/>
                <w:bCs/>
                <w:sz w:val="30"/>
                <w:szCs w:val="30"/>
                <w:u w:val="single"/>
                <w:rtl/>
              </w:rPr>
              <w:t xml:space="preserve"> في المادتين 4-9 و4-10</w:t>
            </w:r>
            <w:r w:rsidRPr="00B9627E">
              <w:rPr>
                <w:sz w:val="30"/>
                <w:szCs w:val="30"/>
                <w:rtl/>
              </w:rPr>
              <w:t>.</w:t>
            </w:r>
            <w:r w:rsidRPr="00B9627E">
              <w:rPr>
                <w:strike/>
                <w:sz w:val="30"/>
                <w:szCs w:val="30"/>
                <w:rtl/>
              </w:rPr>
              <w:t xml:space="preserve"> ويُمنَح الموظفون الذي يُعيَّنون وفقاً لهذا الإجراء تعيينات مُحدَّدة المدة لا تتجاوز ثلاث سنوات، ولا يجوز تمديدها أو تحويلها إلى تعيين مستمر.</w:t>
            </w:r>
          </w:p>
          <w:p w:rsidR="00057C0C" w:rsidRPr="00B9627E" w:rsidRDefault="00057C0C" w:rsidP="00F84C13">
            <w:pPr>
              <w:pStyle w:val="NormalParaAR"/>
              <w:spacing w:after="120" w:line="300" w:lineRule="exact"/>
              <w:rPr>
                <w:strike/>
                <w:sz w:val="30"/>
                <w:szCs w:val="30"/>
              </w:rPr>
            </w:pPr>
            <w:r w:rsidRPr="00B9627E">
              <w:rPr>
                <w:strike/>
                <w:sz w:val="30"/>
                <w:szCs w:val="30"/>
                <w:rtl/>
              </w:rPr>
              <w:t>(ب) ويجوز للموظفين المُعيَّنين في إطار اتفاق صناديق استئمانية أن يتقدموا، في أثناء خدمتهم، لشغل أي شواغر في المكتب الدولي بوصفهم مرشحين خارجيين.</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trike/>
                <w:sz w:val="30"/>
                <w:szCs w:val="30"/>
                <w:rtl/>
              </w:rPr>
              <w:t>(ج) ولا تُطبَّق هذه القاعدة على الموظفين المؤقتين.</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r w:rsidRPr="00B9627E">
              <w:rPr>
                <w:rFonts w:ascii="Arabic Typesetting" w:hAnsi="Arabic Typesetting" w:cs="Arabic Typesetting"/>
                <w:sz w:val="30"/>
                <w:szCs w:val="30"/>
                <w:rtl/>
              </w:rPr>
              <w:t>تعديلات تحريرية.</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r w:rsidRPr="00B9627E">
              <w:rPr>
                <w:rFonts w:ascii="Arabic Typesetting" w:hAnsi="Arabic Typesetting" w:cs="Arabic Typesetting" w:hint="cs"/>
                <w:sz w:val="30"/>
                <w:szCs w:val="30"/>
                <w:rtl/>
              </w:rPr>
              <w:t xml:space="preserve">أُدمجت </w:t>
            </w:r>
            <w:r w:rsidRPr="00B9627E">
              <w:rPr>
                <w:rFonts w:ascii="Arabic Typesetting" w:hAnsi="Arabic Typesetting" w:cs="Arabic Typesetting"/>
                <w:sz w:val="30"/>
                <w:szCs w:val="30"/>
                <w:rtl/>
              </w:rPr>
              <w:t xml:space="preserve">الجملة الأخيرة </w:t>
            </w:r>
            <w:r w:rsidRPr="00B9627E">
              <w:rPr>
                <w:rFonts w:ascii="Arabic Typesetting" w:hAnsi="Arabic Typesetting" w:cs="Arabic Typesetting" w:hint="cs"/>
                <w:sz w:val="30"/>
                <w:szCs w:val="30"/>
                <w:rtl/>
              </w:rPr>
              <w:t xml:space="preserve">من </w:t>
            </w:r>
            <w:r w:rsidRPr="00B9627E">
              <w:rPr>
                <w:rFonts w:ascii="Arabic Typesetting" w:hAnsi="Arabic Typesetting" w:cs="Arabic Typesetting"/>
                <w:sz w:val="30"/>
                <w:szCs w:val="30"/>
                <w:rtl/>
              </w:rPr>
              <w:t>الفقرة (أ)</w:t>
            </w:r>
            <w:r w:rsidRPr="00B9627E">
              <w:rPr>
                <w:rFonts w:ascii="Arabic Typesetting" w:hAnsi="Arabic Typesetting" w:cs="Arabic Typesetting" w:hint="cs"/>
                <w:sz w:val="30"/>
                <w:szCs w:val="30"/>
                <w:rtl/>
              </w:rPr>
              <w:t xml:space="preserve"> في</w:t>
            </w:r>
            <w:r w:rsidRPr="00B9627E">
              <w:rPr>
                <w:rFonts w:ascii="Arabic Typesetting" w:hAnsi="Arabic Typesetting" w:cs="Arabic Typesetting"/>
                <w:sz w:val="30"/>
                <w:szCs w:val="30"/>
                <w:rtl/>
              </w:rPr>
              <w:t xml:space="preserve"> القاعدة</w:t>
            </w:r>
            <w:r w:rsidRPr="00B9627E">
              <w:rPr>
                <w:rFonts w:ascii="Arabic Typesetting" w:hAnsi="Arabic Typesetting" w:cs="Arabic Typesetting" w:hint="cs"/>
                <w:sz w:val="30"/>
                <w:szCs w:val="30"/>
                <w:rtl/>
              </w:rPr>
              <w:t xml:space="preserve"> الجديدة</w:t>
            </w:r>
            <w:r w:rsidRPr="00B9627E">
              <w:rPr>
                <w:rFonts w:ascii="Arabic Typesetting" w:hAnsi="Arabic Typesetting" w:cs="Arabic Typesetting"/>
                <w:sz w:val="30"/>
                <w:szCs w:val="30"/>
                <w:rtl/>
              </w:rPr>
              <w:t xml:space="preserve"> 4-17-1 "التعيينات المحددة المدة </w:t>
            </w:r>
            <w:r w:rsidRPr="00B9627E">
              <w:rPr>
                <w:rFonts w:ascii="Arabic Typesetting" w:hAnsi="Arabic Typesetting" w:cs="Arabic Typesetting" w:hint="cs"/>
                <w:sz w:val="30"/>
                <w:szCs w:val="30"/>
                <w:rtl/>
              </w:rPr>
              <w:t>في إطار</w:t>
            </w:r>
            <w:r w:rsidRPr="00B9627E">
              <w:rPr>
                <w:rFonts w:ascii="Arabic Typesetting" w:hAnsi="Arabic Typesetting" w:cs="Arabic Typesetting"/>
                <w:sz w:val="30"/>
                <w:szCs w:val="30"/>
                <w:rtl/>
              </w:rPr>
              <w:t xml:space="preserve"> اتفاقات </w:t>
            </w:r>
            <w:r w:rsidRPr="00B9627E">
              <w:rPr>
                <w:rFonts w:ascii="Arabic Typesetting" w:hAnsi="Arabic Typesetting" w:cs="Arabic Typesetting" w:hint="cs"/>
                <w:sz w:val="30"/>
                <w:szCs w:val="30"/>
                <w:rtl/>
              </w:rPr>
              <w:t>ال</w:t>
            </w:r>
            <w:r w:rsidRPr="00B9627E">
              <w:rPr>
                <w:rFonts w:ascii="Arabic Typesetting" w:hAnsi="Arabic Typesetting" w:cs="Arabic Typesetting"/>
                <w:sz w:val="30"/>
                <w:szCs w:val="30"/>
                <w:rtl/>
              </w:rPr>
              <w:t xml:space="preserve">صناديق </w:t>
            </w:r>
            <w:r w:rsidRPr="00B9627E">
              <w:rPr>
                <w:rFonts w:ascii="Arabic Typesetting" w:hAnsi="Arabic Typesetting" w:cs="Arabic Typesetting" w:hint="cs"/>
                <w:sz w:val="30"/>
                <w:szCs w:val="30"/>
                <w:rtl/>
              </w:rPr>
              <w:t>ال</w:t>
            </w:r>
            <w:r w:rsidRPr="00B9627E">
              <w:rPr>
                <w:rFonts w:ascii="Arabic Typesetting" w:hAnsi="Arabic Typesetting" w:cs="Arabic Typesetting"/>
                <w:sz w:val="30"/>
                <w:szCs w:val="30"/>
                <w:rtl/>
              </w:rPr>
              <w:t>استئمانية" (</w:t>
            </w:r>
            <w:r w:rsidRPr="00B9627E">
              <w:rPr>
                <w:rFonts w:ascii="Arabic Typesetting" w:hAnsi="Arabic Typesetting" w:cs="Arabic Typesetting" w:hint="cs"/>
                <w:sz w:val="30"/>
                <w:szCs w:val="30"/>
                <w:rtl/>
              </w:rPr>
              <w:t>لأن </w:t>
            </w:r>
            <w:r w:rsidRPr="00B9627E">
              <w:rPr>
                <w:rFonts w:ascii="Arabic Typesetting" w:hAnsi="Arabic Typesetting" w:cs="Arabic Typesetting"/>
                <w:sz w:val="30"/>
                <w:szCs w:val="30"/>
                <w:rtl/>
              </w:rPr>
              <w:t xml:space="preserve">القاعدة 4-9-2 </w:t>
            </w:r>
            <w:r w:rsidRPr="00B9627E">
              <w:rPr>
                <w:rFonts w:ascii="Arabic Typesetting" w:hAnsi="Arabic Typesetting" w:cs="Arabic Typesetting" w:hint="cs"/>
                <w:sz w:val="30"/>
                <w:szCs w:val="30"/>
                <w:rtl/>
              </w:rPr>
              <w:t>تخص مسار</w:t>
            </w:r>
            <w:r w:rsidRPr="00B9627E">
              <w:rPr>
                <w:rFonts w:ascii="Arabic Typesetting" w:hAnsi="Arabic Typesetting" w:cs="Arabic Typesetting"/>
                <w:sz w:val="30"/>
                <w:szCs w:val="30"/>
                <w:rtl/>
              </w:rPr>
              <w:t xml:space="preserve"> التعيين لا </w:t>
            </w:r>
            <w:r w:rsidRPr="00B9627E">
              <w:rPr>
                <w:rFonts w:ascii="Arabic Typesetting" w:hAnsi="Arabic Typesetting" w:cs="Arabic Typesetting" w:hint="cs"/>
                <w:sz w:val="30"/>
                <w:szCs w:val="30"/>
                <w:rtl/>
              </w:rPr>
              <w:t>شروطه</w:t>
            </w:r>
            <w:r w:rsidRPr="00B9627E">
              <w:rPr>
                <w:rFonts w:ascii="Arabic Typesetting" w:hAnsi="Arabic Typesetting" w:cs="Arabic Typesetting"/>
                <w:sz w:val="30"/>
                <w:szCs w:val="30"/>
                <w:rtl/>
              </w:rPr>
              <w:t>)</w:t>
            </w:r>
            <w:r w:rsidRPr="00B9627E">
              <w:rPr>
                <w:rFonts w:ascii="Arabic Typesetting" w:hAnsi="Arabic Typesetting" w:cs="Arabic Typesetting" w:hint="cs"/>
                <w:sz w:val="30"/>
                <w:szCs w:val="30"/>
                <w:rtl/>
              </w:rPr>
              <w:t>.</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Pr>
            </w:pPr>
            <w:r w:rsidRPr="00B9627E">
              <w:rPr>
                <w:rFonts w:ascii="Arabic Typesetting" w:hAnsi="Arabic Typesetting" w:cs="Arabic Typesetting" w:hint="cs"/>
                <w:sz w:val="30"/>
                <w:szCs w:val="30"/>
                <w:rtl/>
              </w:rPr>
              <w:t>أُدمج حكم الفقرة (ب)</w:t>
            </w:r>
            <w:r w:rsidRPr="00B9627E">
              <w:rPr>
                <w:rFonts w:ascii="Arabic Typesetting" w:hAnsi="Arabic Typesetting" w:cs="Arabic Typesetting"/>
                <w:sz w:val="30"/>
                <w:szCs w:val="30"/>
                <w:rtl/>
              </w:rPr>
              <w:t xml:space="preserve"> </w:t>
            </w:r>
            <w:r w:rsidRPr="00B9627E">
              <w:rPr>
                <w:rFonts w:ascii="Arabic Typesetting" w:hAnsi="Arabic Typesetting" w:cs="Arabic Typesetting" w:hint="cs"/>
                <w:sz w:val="30"/>
                <w:szCs w:val="30"/>
                <w:rtl/>
              </w:rPr>
              <w:t>في</w:t>
            </w:r>
            <w:r w:rsidRPr="00B9627E">
              <w:rPr>
                <w:rFonts w:ascii="Arabic Typesetting" w:hAnsi="Arabic Typesetting" w:cs="Arabic Typesetting"/>
                <w:sz w:val="30"/>
                <w:szCs w:val="30"/>
                <w:rtl/>
              </w:rPr>
              <w:t xml:space="preserve"> القاعدة</w:t>
            </w:r>
            <w:r w:rsidRPr="00B9627E">
              <w:rPr>
                <w:rFonts w:ascii="Arabic Typesetting" w:hAnsi="Arabic Typesetting" w:cs="Arabic Typesetting" w:hint="cs"/>
                <w:sz w:val="30"/>
                <w:szCs w:val="30"/>
                <w:rtl/>
              </w:rPr>
              <w:t xml:space="preserve"> الجديدة</w:t>
            </w:r>
            <w:r w:rsidRPr="00B9627E">
              <w:rPr>
                <w:rFonts w:ascii="Arabic Typesetting" w:hAnsi="Arabic Typesetting" w:cs="Arabic Typesetting"/>
                <w:sz w:val="30"/>
                <w:szCs w:val="30"/>
                <w:rtl/>
              </w:rPr>
              <w:t xml:space="preserve"> 4-17-1</w:t>
            </w:r>
            <w:r w:rsidRPr="00B9627E">
              <w:rPr>
                <w:rFonts w:ascii="Arabic Typesetting" w:hAnsi="Arabic Typesetting" w:cs="Arabic Typesetting" w:hint="cs"/>
                <w:sz w:val="30"/>
                <w:szCs w:val="30"/>
                <w:rtl/>
              </w:rPr>
              <w:t>.</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r w:rsidRPr="00B9627E">
              <w:rPr>
                <w:rFonts w:ascii="Arabic Typesetting" w:eastAsia="SimSun" w:hAnsi="Arabic Typesetting" w:cs="Arabic Typesetting"/>
                <w:bCs/>
                <w:sz w:val="30"/>
                <w:szCs w:val="30"/>
                <w:rtl/>
                <w:lang w:eastAsia="zh-CN"/>
              </w:rPr>
              <w:t>القاعدة الجديدة 4-9-3</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تعيين موظفين </w:t>
            </w:r>
            <w:r w:rsidRPr="00B9627E">
              <w:rPr>
                <w:rFonts w:ascii="Arabic Typesetting" w:eastAsia="SimSun" w:hAnsi="Arabic Typesetting" w:cs="Arabic Typesetting" w:hint="cs"/>
                <w:sz w:val="30"/>
                <w:szCs w:val="30"/>
                <w:rtl/>
                <w:lang w:eastAsia="zh-CN"/>
              </w:rPr>
              <w:t>تعيينا محدد المدة</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في إطار المشاريع</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ال</w:t>
            </w:r>
            <w:r w:rsidRPr="00B9627E">
              <w:rPr>
                <w:rFonts w:ascii="Arabic Typesetting" w:eastAsia="SimSun" w:hAnsi="Arabic Typesetting" w:cs="Arabic Typesetting"/>
                <w:sz w:val="30"/>
                <w:szCs w:val="30"/>
                <w:rtl/>
                <w:lang w:eastAsia="zh-CN"/>
              </w:rPr>
              <w:t>معتمدة</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bidi="ar-EG"/>
              </w:rPr>
            </w:pP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rPr>
            </w:pPr>
            <w:r w:rsidRPr="00B9627E">
              <w:rPr>
                <w:rFonts w:ascii="Arabic Typesetting" w:hAnsi="Arabic Typesetting" w:cs="Arabic Typesetting"/>
                <w:b/>
                <w:bCs/>
                <w:sz w:val="30"/>
                <w:szCs w:val="30"/>
                <w:u w:val="single"/>
                <w:rtl/>
                <w:lang w:eastAsia="zh-CN"/>
              </w:rPr>
              <w:t>القاعدة 4-9-3 – تعيين موظفين تعي</w:t>
            </w:r>
            <w:r>
              <w:rPr>
                <w:rFonts w:ascii="Arabic Typesetting" w:hAnsi="Arabic Typesetting" w:cs="Arabic Typesetting"/>
                <w:b/>
                <w:bCs/>
                <w:sz w:val="30"/>
                <w:szCs w:val="30"/>
                <w:u w:val="single"/>
                <w:rtl/>
                <w:lang w:eastAsia="zh-CN"/>
              </w:rPr>
              <w:t>ينا محدد المدة في إطار المشاريع</w:t>
            </w:r>
            <w:r>
              <w:rPr>
                <w:rFonts w:ascii="Arabic Typesetting" w:hAnsi="Arabic Typesetting" w:cs="Arabic Typesetting" w:hint="cs"/>
                <w:b/>
                <w:bCs/>
                <w:sz w:val="30"/>
                <w:szCs w:val="30"/>
                <w:u w:val="single"/>
                <w:rtl/>
                <w:lang w:eastAsia="zh-CN"/>
              </w:rPr>
              <w:t> </w:t>
            </w:r>
            <w:r w:rsidRPr="00B9627E">
              <w:rPr>
                <w:rFonts w:ascii="Arabic Typesetting" w:hAnsi="Arabic Typesetting" w:cs="Arabic Typesetting"/>
                <w:b/>
                <w:bCs/>
                <w:sz w:val="30"/>
                <w:szCs w:val="30"/>
                <w:u w:val="single"/>
                <w:rtl/>
                <w:lang w:eastAsia="zh-CN"/>
              </w:rPr>
              <w:t>المعتمدة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b/>
                <w:bCs/>
                <w:sz w:val="30"/>
                <w:szCs w:val="30"/>
                <w:u w:val="single"/>
                <w:rtl/>
                <w:lang w:eastAsia="zh-CN"/>
              </w:rPr>
              <w:t>عندما تكون خدمات مُحدَّدة في الفئة الفنية وكذلك وظائف مُحدَّدة في فئة الخدمات العامة وفئة الموظفين الفنيين الوطنيين متوخاةً في إطار مش</w:t>
            </w:r>
            <w:r w:rsidRPr="00B9627E">
              <w:rPr>
                <w:rFonts w:ascii="Arabic Typesetting" w:hAnsi="Arabic Typesetting" w:cs="Arabic Typesetting" w:hint="cs"/>
                <w:b/>
                <w:bCs/>
                <w:sz w:val="30"/>
                <w:szCs w:val="30"/>
                <w:u w:val="single"/>
                <w:rtl/>
                <w:lang w:eastAsia="zh-CN"/>
              </w:rPr>
              <w:t>اريع</w:t>
            </w:r>
            <w:r w:rsidRPr="00B9627E">
              <w:rPr>
                <w:rFonts w:ascii="Arabic Typesetting" w:hAnsi="Arabic Typesetting" w:cs="Arabic Typesetting"/>
                <w:b/>
                <w:bCs/>
                <w:sz w:val="30"/>
                <w:szCs w:val="30"/>
                <w:u w:val="single"/>
                <w:rtl/>
                <w:lang w:eastAsia="zh-CN"/>
              </w:rPr>
              <w:t xml:space="preserve"> معتمدة، يجوز للمدير العام أن يمضي قدماً في التعيينات المحددة المدة إما بإجراء </w:t>
            </w:r>
            <w:r w:rsidRPr="00B9627E">
              <w:rPr>
                <w:rFonts w:ascii="Arabic Typesetting" w:hAnsi="Arabic Typesetting" w:cs="Arabic Typesetting" w:hint="cs"/>
                <w:b/>
                <w:bCs/>
                <w:sz w:val="30"/>
                <w:szCs w:val="30"/>
                <w:u w:val="single"/>
                <w:rtl/>
                <w:lang w:eastAsia="zh-CN"/>
              </w:rPr>
              <w:t>منافسة</w:t>
            </w:r>
            <w:r w:rsidRPr="00B9627E">
              <w:rPr>
                <w:rFonts w:ascii="Arabic Typesetting" w:hAnsi="Arabic Typesetting" w:cs="Arabic Typesetting"/>
                <w:b/>
                <w:bCs/>
                <w:sz w:val="30"/>
                <w:szCs w:val="30"/>
                <w:u w:val="single"/>
                <w:rtl/>
                <w:lang w:eastAsia="zh-CN"/>
              </w:rPr>
              <w:t xml:space="preserve"> </w:t>
            </w:r>
            <w:r w:rsidRPr="00B9627E">
              <w:rPr>
                <w:rFonts w:ascii="Arabic Typesetting" w:hAnsi="Arabic Typesetting" w:cs="Arabic Typesetting" w:hint="cs"/>
                <w:b/>
                <w:bCs/>
                <w:sz w:val="30"/>
                <w:szCs w:val="30"/>
                <w:u w:val="single"/>
                <w:rtl/>
                <w:lang w:eastAsia="zh-CN"/>
              </w:rPr>
              <w:t xml:space="preserve">بالمعنى المقصود في المادتين </w:t>
            </w:r>
            <w:r w:rsidRPr="00B9627E">
              <w:rPr>
                <w:rFonts w:ascii="Arabic Typesetting" w:hAnsi="Arabic Typesetting" w:cs="Arabic Typesetting"/>
                <w:b/>
                <w:bCs/>
                <w:sz w:val="30"/>
                <w:szCs w:val="30"/>
                <w:u w:val="single"/>
                <w:rtl/>
                <w:lang w:eastAsia="zh-CN"/>
              </w:rPr>
              <w:t xml:space="preserve">4-9 و4-10 وإما بإجراء </w:t>
            </w:r>
            <w:r w:rsidRPr="00B9627E">
              <w:rPr>
                <w:rFonts w:ascii="Arabic Typesetting" w:hAnsi="Arabic Typesetting" w:cs="Arabic Typesetting"/>
                <w:b/>
                <w:bCs/>
                <w:sz w:val="30"/>
                <w:szCs w:val="30"/>
                <w:u w:val="single"/>
                <w:rtl/>
                <w:lang w:eastAsia="zh-CN" w:bidi="ar-EG"/>
              </w:rPr>
              <w:t>الم</w:t>
            </w:r>
            <w:r w:rsidRPr="00B9627E">
              <w:rPr>
                <w:rFonts w:ascii="Arabic Typesetting" w:hAnsi="Arabic Typesetting" w:cs="Arabic Typesetting" w:hint="cs"/>
                <w:b/>
                <w:bCs/>
                <w:sz w:val="30"/>
                <w:szCs w:val="30"/>
                <w:u w:val="single"/>
                <w:rtl/>
                <w:lang w:eastAsia="zh-CN" w:bidi="ar-EG"/>
              </w:rPr>
              <w:t>نافسة</w:t>
            </w:r>
            <w:r w:rsidRPr="00B9627E">
              <w:rPr>
                <w:rFonts w:ascii="Arabic Typesetting" w:hAnsi="Arabic Typesetting" w:cs="Arabic Typesetting"/>
                <w:b/>
                <w:bCs/>
                <w:sz w:val="30"/>
                <w:szCs w:val="30"/>
                <w:u w:val="single"/>
                <w:rtl/>
                <w:lang w:eastAsia="zh-CN" w:bidi="ar-EG"/>
              </w:rPr>
              <w:t xml:space="preserve"> الخاصة بالوظائف المؤقتة </w:t>
            </w:r>
            <w:r w:rsidRPr="00B9627E">
              <w:rPr>
                <w:rFonts w:ascii="Arabic Typesetting" w:hAnsi="Arabic Typesetting" w:cs="Arabic Typesetting" w:hint="cs"/>
                <w:b/>
                <w:bCs/>
                <w:sz w:val="30"/>
                <w:szCs w:val="30"/>
                <w:u w:val="single"/>
                <w:rtl/>
                <w:lang w:eastAsia="zh-CN" w:bidi="ar-EG"/>
              </w:rPr>
              <w:t>وفقاً ل</w:t>
            </w:r>
            <w:r w:rsidRPr="00B9627E">
              <w:rPr>
                <w:rFonts w:ascii="Arabic Typesetting" w:hAnsi="Arabic Typesetting" w:cs="Arabic Typesetting"/>
                <w:b/>
                <w:bCs/>
                <w:sz w:val="30"/>
                <w:szCs w:val="30"/>
                <w:u w:val="single"/>
                <w:rtl/>
                <w:lang w:eastAsia="zh-CN" w:bidi="ar-EG"/>
              </w:rPr>
              <w:t>لمادة 5(أ) من المرفق الثالث مع إجراء ما يلزم من التبديل</w:t>
            </w:r>
            <w:r w:rsidRPr="00B9627E">
              <w:rPr>
                <w:rFonts w:ascii="Arabic Typesetting" w:hAnsi="Arabic Typesetting" w:cs="Arabic Typesetting" w:hint="cs"/>
                <w:b/>
                <w:bCs/>
                <w:sz w:val="30"/>
                <w:szCs w:val="30"/>
                <w:u w:val="single"/>
                <w:rtl/>
                <w:lang w:eastAsia="zh-CN" w:bidi="ar-EG"/>
              </w:rPr>
              <w:t>،</w:t>
            </w:r>
            <w:r w:rsidRPr="00B9627E">
              <w:rPr>
                <w:rFonts w:ascii="Arabic Typesetting" w:hAnsi="Arabic Typesetting" w:cs="Arabic Typesetting"/>
                <w:b/>
                <w:bCs/>
                <w:sz w:val="30"/>
                <w:szCs w:val="30"/>
                <w:u w:val="single"/>
                <w:rtl/>
                <w:lang w:eastAsia="zh-CN" w:bidi="ar-EG"/>
              </w:rPr>
              <w:t xml:space="preserve"> بغض النظر عن المدة الأولية للتعيين المحدد المدة.</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r w:rsidRPr="00B9627E">
              <w:rPr>
                <w:rFonts w:ascii="Arabic Typesetting" w:hAnsi="Arabic Typesetting" w:cs="Arabic Typesetting"/>
                <w:sz w:val="30"/>
                <w:szCs w:val="30"/>
                <w:rtl/>
              </w:rPr>
              <w:t xml:space="preserve">حكم جديد ينص على تطبيق إجراءات </w:t>
            </w:r>
            <w:r w:rsidRPr="00B9627E">
              <w:rPr>
                <w:rFonts w:ascii="Arabic Typesetting" w:hAnsi="Arabic Typesetting" w:cs="Arabic Typesetting" w:hint="cs"/>
                <w:sz w:val="30"/>
                <w:szCs w:val="30"/>
                <w:rtl/>
              </w:rPr>
              <w:t>المنافسة</w:t>
            </w:r>
            <w:r w:rsidRPr="00B9627E">
              <w:rPr>
                <w:rFonts w:ascii="Arabic Typesetting" w:hAnsi="Arabic Typesetting" w:cs="Arabic Typesetting"/>
                <w:sz w:val="30"/>
                <w:szCs w:val="30"/>
                <w:rtl/>
              </w:rPr>
              <w:t xml:space="preserve"> الخاصة بالوظائف المؤقتة عندما </w:t>
            </w:r>
            <w:r w:rsidRPr="00B9627E">
              <w:rPr>
                <w:rFonts w:ascii="Arabic Typesetting" w:hAnsi="Arabic Typesetting" w:cs="Arabic Typesetting" w:hint="cs"/>
                <w:sz w:val="30"/>
                <w:szCs w:val="30"/>
                <w:rtl/>
              </w:rPr>
              <w:t>يُستبعد</w:t>
            </w:r>
            <w:r w:rsidRPr="00B9627E">
              <w:rPr>
                <w:rFonts w:ascii="Arabic Typesetting" w:hAnsi="Arabic Typesetting" w:cs="Arabic Typesetting"/>
                <w:sz w:val="30"/>
                <w:szCs w:val="30"/>
                <w:rtl/>
              </w:rPr>
              <w:t xml:space="preserve"> إجراء الم</w:t>
            </w:r>
            <w:r w:rsidRPr="00B9627E">
              <w:rPr>
                <w:rFonts w:ascii="Arabic Typesetting" w:hAnsi="Arabic Typesetting" w:cs="Arabic Typesetting" w:hint="cs"/>
                <w:sz w:val="30"/>
                <w:szCs w:val="30"/>
                <w:rtl/>
              </w:rPr>
              <w:t>نافسة</w:t>
            </w:r>
            <w:r w:rsidRPr="00B9627E">
              <w:rPr>
                <w:rFonts w:ascii="Arabic Typesetting" w:hAnsi="Arabic Typesetting" w:cs="Arabic Typesetting"/>
                <w:sz w:val="30"/>
                <w:szCs w:val="30"/>
                <w:rtl/>
              </w:rPr>
              <w:t xml:space="preserve"> "المعياري" للتعيينات المحددة</w:t>
            </w:r>
            <w:r w:rsidRPr="00B9627E">
              <w:rPr>
                <w:rFonts w:ascii="Arabic Typesetting" w:hAnsi="Arabic Typesetting" w:cs="Arabic Typesetting" w:hint="cs"/>
                <w:sz w:val="30"/>
                <w:szCs w:val="30"/>
                <w:rtl/>
              </w:rPr>
              <w:t> </w:t>
            </w:r>
            <w:r w:rsidRPr="00B9627E">
              <w:rPr>
                <w:rFonts w:ascii="Arabic Typesetting" w:hAnsi="Arabic Typesetting" w:cs="Arabic Typesetting"/>
                <w:sz w:val="30"/>
                <w:szCs w:val="30"/>
                <w:rtl/>
              </w:rPr>
              <w:t>المدة.</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rPr>
            </w:pPr>
            <w:r w:rsidRPr="00B9627E">
              <w:rPr>
                <w:rFonts w:ascii="Arabic Typesetting" w:hAnsi="Arabic Typesetting" w:cs="Arabic Typesetting"/>
                <w:sz w:val="30"/>
                <w:szCs w:val="30"/>
                <w:rtl/>
              </w:rPr>
              <w:t>وسيسمح ذلك بتسريع عمليات التعيين وفقاً لاحتياجات المش</w:t>
            </w:r>
            <w:r w:rsidRPr="00B9627E">
              <w:rPr>
                <w:rFonts w:ascii="Arabic Typesetting" w:hAnsi="Arabic Typesetting" w:cs="Arabic Typesetting" w:hint="cs"/>
                <w:sz w:val="30"/>
                <w:szCs w:val="30"/>
                <w:rtl/>
              </w:rPr>
              <w:t xml:space="preserve">اريع </w:t>
            </w:r>
            <w:r w:rsidRPr="00B9627E">
              <w:rPr>
                <w:rFonts w:ascii="Arabic Typesetting" w:hAnsi="Arabic Typesetting" w:cs="Arabic Typesetting"/>
                <w:sz w:val="30"/>
                <w:szCs w:val="30"/>
                <w:rtl/>
              </w:rPr>
              <w:t xml:space="preserve">دون التخلي عن إجراء </w:t>
            </w:r>
            <w:r w:rsidRPr="00B9627E">
              <w:rPr>
                <w:rFonts w:ascii="Arabic Typesetting" w:hAnsi="Arabic Typesetting" w:cs="Arabic Typesetting" w:hint="cs"/>
                <w:sz w:val="30"/>
                <w:szCs w:val="30"/>
                <w:rtl/>
              </w:rPr>
              <w:t>منافسة</w:t>
            </w:r>
            <w:r w:rsidRPr="00B9627E">
              <w:rPr>
                <w:rFonts w:ascii="Arabic Typesetting" w:hAnsi="Arabic Typesetting" w:cs="Arabic Typesetting"/>
                <w:sz w:val="30"/>
                <w:szCs w:val="30"/>
                <w:rtl/>
              </w:rPr>
              <w:t>.</w:t>
            </w:r>
          </w:p>
          <w:p w:rsidR="00057C0C" w:rsidRPr="00B9627E" w:rsidRDefault="00057C0C" w:rsidP="00F84C13">
            <w:pPr>
              <w:tabs>
                <w:tab w:val="left" w:pos="558"/>
              </w:tabs>
              <w:autoSpaceDE w:val="0"/>
              <w:autoSpaceDN w:val="0"/>
              <w:bidi/>
              <w:adjustRightInd w:val="0"/>
              <w:spacing w:after="120" w:line="300" w:lineRule="exact"/>
              <w:rPr>
                <w:rFonts w:ascii="Arabic Typesetting" w:eastAsiaTheme="minorHAnsi" w:hAnsi="Arabic Typesetting" w:cs="Arabic Typesetting"/>
                <w:sz w:val="30"/>
                <w:szCs w:val="30"/>
              </w:rPr>
            </w:pPr>
            <w:r w:rsidRPr="00B9627E">
              <w:rPr>
                <w:rFonts w:ascii="Arabic Typesetting" w:hAnsi="Arabic Typesetting" w:cs="Arabic Typesetting"/>
                <w:sz w:val="30"/>
                <w:szCs w:val="30"/>
                <w:rtl/>
                <w:lang w:bidi="ar-EG"/>
              </w:rPr>
              <w:t xml:space="preserve">ويقوم ذلك النهج على أساس أن التعيينات المحددة المدة </w:t>
            </w:r>
            <w:r w:rsidRPr="00B9627E">
              <w:rPr>
                <w:rFonts w:ascii="Arabic Typesetting" w:hAnsi="Arabic Typesetting" w:cs="Arabic Typesetting" w:hint="cs"/>
                <w:sz w:val="30"/>
                <w:szCs w:val="30"/>
                <w:rtl/>
                <w:lang w:bidi="ar-EG"/>
              </w:rPr>
              <w:t>للمشاريع</w:t>
            </w:r>
            <w:r w:rsidRPr="00B9627E">
              <w:rPr>
                <w:rFonts w:ascii="Arabic Typesetting" w:hAnsi="Arabic Typesetting" w:cs="Arabic Typesetting"/>
                <w:sz w:val="30"/>
                <w:szCs w:val="30"/>
                <w:rtl/>
                <w:lang w:bidi="ar-EG"/>
              </w:rPr>
              <w:t xml:space="preserve"> ليست تعيينات مستديمة (</w:t>
            </w:r>
            <w:r w:rsidRPr="00B9627E">
              <w:rPr>
                <w:rFonts w:ascii="Arabic Typesetting" w:hAnsi="Arabic Typesetting" w:cs="Arabic Typesetting" w:hint="cs"/>
                <w:sz w:val="30"/>
                <w:szCs w:val="30"/>
                <w:rtl/>
                <w:lang w:bidi="ar-EG"/>
              </w:rPr>
              <w:t>فهي</w:t>
            </w:r>
            <w:r w:rsidRPr="00B9627E">
              <w:rPr>
                <w:rFonts w:ascii="Arabic Typesetting" w:hAnsi="Arabic Typesetting" w:cs="Arabic Typesetting"/>
                <w:sz w:val="30"/>
                <w:szCs w:val="30"/>
                <w:rtl/>
                <w:lang w:bidi="ar-EG"/>
              </w:rPr>
              <w:t xml:space="preserve"> محددة المدة ولا يمكن تحويلها إلى تعيينات مستمرة أو دائمة). وفضلاً عن ذلك، تقتصر تلك التعيينات على الخدمة المطلوبة في </w:t>
            </w:r>
            <w:r w:rsidRPr="00B9627E">
              <w:rPr>
                <w:rFonts w:ascii="Arabic Typesetting" w:hAnsi="Arabic Typesetting" w:cs="Arabic Typesetting" w:hint="cs"/>
                <w:sz w:val="30"/>
                <w:szCs w:val="30"/>
                <w:rtl/>
                <w:lang w:bidi="ar-EG"/>
              </w:rPr>
              <w:t xml:space="preserve">إطار </w:t>
            </w:r>
            <w:r w:rsidRPr="00B9627E">
              <w:rPr>
                <w:rFonts w:ascii="Arabic Typesetting" w:hAnsi="Arabic Typesetting" w:cs="Arabic Typesetting"/>
                <w:sz w:val="30"/>
                <w:szCs w:val="30"/>
                <w:rtl/>
                <w:lang w:bidi="ar-EG"/>
              </w:rPr>
              <w:t>المشروع المعني (انظر</w:t>
            </w:r>
            <w:r w:rsidRPr="00B9627E">
              <w:rPr>
                <w:rFonts w:ascii="Arabic Typesetting" w:hAnsi="Arabic Typesetting" w:cs="Arabic Typesetting" w:hint="cs"/>
                <w:sz w:val="30"/>
                <w:szCs w:val="30"/>
                <w:rtl/>
                <w:lang w:bidi="ar-EG"/>
              </w:rPr>
              <w:t> </w:t>
            </w:r>
            <w:r w:rsidRPr="00B9627E">
              <w:rPr>
                <w:rFonts w:ascii="Arabic Typesetting" w:hAnsi="Arabic Typesetting" w:cs="Arabic Typesetting"/>
                <w:sz w:val="30"/>
                <w:szCs w:val="30"/>
                <w:rtl/>
                <w:lang w:bidi="ar-EG"/>
              </w:rPr>
              <w:t>القاعدة</w:t>
            </w:r>
            <w:r w:rsidRPr="00B9627E">
              <w:rPr>
                <w:rFonts w:ascii="Arabic Typesetting" w:hAnsi="Arabic Typesetting" w:cs="Arabic Typesetting" w:hint="eastAsia"/>
                <w:sz w:val="30"/>
                <w:szCs w:val="30"/>
                <w:rtl/>
                <w:lang w:bidi="ar-EG"/>
              </w:rPr>
              <w:t> </w:t>
            </w:r>
            <w:r w:rsidRPr="00B9627E">
              <w:rPr>
                <w:rFonts w:ascii="Arabic Typesetting" w:hAnsi="Arabic Typesetting" w:cs="Arabic Typesetting" w:hint="cs"/>
                <w:sz w:val="30"/>
                <w:szCs w:val="30"/>
                <w:rtl/>
                <w:lang w:bidi="ar-EG"/>
              </w:rPr>
              <w:t>الجديدة </w:t>
            </w:r>
            <w:r w:rsidRPr="00B9627E">
              <w:rPr>
                <w:rFonts w:ascii="Arabic Typesetting" w:hAnsi="Arabic Typesetting" w:cs="Arabic Typesetting"/>
                <w:sz w:val="30"/>
                <w:szCs w:val="30"/>
                <w:rtl/>
                <w:lang w:bidi="ar-EG"/>
              </w:rPr>
              <w:t>4</w:t>
            </w:r>
            <w:r w:rsidRPr="00B9627E">
              <w:rPr>
                <w:rFonts w:ascii="Arabic Typesetting" w:hAnsi="Arabic Typesetting" w:cs="Arabic Typesetting"/>
                <w:sz w:val="30"/>
                <w:szCs w:val="30"/>
                <w:rtl/>
                <w:lang w:bidi="ar-EG"/>
              </w:rPr>
              <w:noBreakHyphen/>
              <w:t>17-2).</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before="80" w:after="120" w:line="300" w:lineRule="exact"/>
              <w:rPr>
                <w:rFonts w:ascii="Arabic Typesetting" w:eastAsia="SimSun" w:hAnsi="Arabic Typesetting" w:cs="Arabic Typesetting"/>
                <w:bCs/>
                <w:sz w:val="30"/>
                <w:szCs w:val="30"/>
                <w:rtl/>
                <w:lang w:eastAsia="zh-CN"/>
              </w:rPr>
            </w:pPr>
            <w:bookmarkStart w:id="11" w:name="_Toc443486504"/>
            <w:r w:rsidRPr="00B9627E">
              <w:rPr>
                <w:rFonts w:ascii="Arabic Typesetting" w:eastAsia="SimSun" w:hAnsi="Arabic Typesetting" w:cs="Arabic Typesetting"/>
                <w:bCs/>
                <w:sz w:val="30"/>
                <w:szCs w:val="30"/>
                <w:rtl/>
                <w:lang w:eastAsia="zh-CN"/>
              </w:rPr>
              <w:lastRenderedPageBreak/>
              <w:t>القاعدة 4-9-3</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تعيين الموظفين المؤقتين</w:t>
            </w:r>
            <w:bookmarkEnd w:id="11"/>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Pr>
            </w:pPr>
            <w:r w:rsidRPr="00B9627E">
              <w:rPr>
                <w:sz w:val="30"/>
                <w:szCs w:val="30"/>
                <w:u w:val="single"/>
                <w:rtl/>
              </w:rPr>
              <w:t>القاعدة 4-9-3</w:t>
            </w:r>
            <w:r w:rsidRPr="00B9627E">
              <w:rPr>
                <w:sz w:val="30"/>
                <w:szCs w:val="30"/>
                <w:rtl/>
              </w:rPr>
              <w:t xml:space="preserve"> – </w:t>
            </w:r>
            <w:r w:rsidRPr="00B9627E">
              <w:rPr>
                <w:sz w:val="30"/>
                <w:szCs w:val="30"/>
                <w:u w:val="single"/>
                <w:rtl/>
              </w:rPr>
              <w:t>تعيين الموظفين المؤقتين</w:t>
            </w:r>
          </w:p>
          <w:p w:rsidR="00057C0C" w:rsidRPr="00B9627E" w:rsidRDefault="00057C0C" w:rsidP="00F84C13">
            <w:pPr>
              <w:pStyle w:val="NormalParaAR"/>
              <w:spacing w:after="120" w:line="300" w:lineRule="exact"/>
              <w:rPr>
                <w:sz w:val="30"/>
                <w:szCs w:val="30"/>
              </w:rPr>
            </w:pPr>
            <w:r w:rsidRPr="00B9627E">
              <w:rPr>
                <w:sz w:val="30"/>
                <w:szCs w:val="30"/>
                <w:rtl/>
              </w:rPr>
              <w:t>(أ) يُحدِّد المدير العام في المرفق الثالث إجراءات الاختيار الخاصة بالتعيينات المؤقتة.</w:t>
            </w:r>
          </w:p>
          <w:p w:rsidR="00057C0C" w:rsidRPr="00B9627E" w:rsidRDefault="00057C0C" w:rsidP="00F84C13">
            <w:pPr>
              <w:pStyle w:val="NormalParaAR"/>
              <w:spacing w:after="120" w:line="300" w:lineRule="exact"/>
              <w:rPr>
                <w:sz w:val="30"/>
                <w:szCs w:val="30"/>
              </w:rPr>
            </w:pPr>
            <w:r w:rsidRPr="00B9627E">
              <w:rPr>
                <w:sz w:val="30"/>
                <w:szCs w:val="30"/>
                <w:rtl/>
              </w:rPr>
              <w:t>(ب) وتُطبَّق القاعدة 4-9-1، "توظيف أعضاء أسرة واحدة"، على الموظفين المؤقتين.</w:t>
            </w:r>
          </w:p>
          <w:p w:rsidR="00057C0C" w:rsidRPr="00B9627E" w:rsidRDefault="00057C0C" w:rsidP="00F84C13">
            <w:pPr>
              <w:pStyle w:val="NormalParaAR"/>
              <w:spacing w:after="120" w:line="300" w:lineRule="exact"/>
              <w:rPr>
                <w:sz w:val="30"/>
                <w:szCs w:val="30"/>
                <w:rtl/>
              </w:rPr>
            </w:pPr>
            <w:r w:rsidRPr="00B9627E">
              <w:rPr>
                <w:sz w:val="30"/>
                <w:szCs w:val="30"/>
                <w:rtl/>
              </w:rPr>
              <w:t>(ج) وعندما تكون خدمات مُحدَّدة في الفئة الفنية وكذلك وظائف مُحدَّدة في فئة الخدمات العامة وفئة الموظفين الفنيين الوطنيين متوخاةً في إطار اتفاقات صناديق استئمانية أو اتفاقات تعاون بين المكتب الدولي ومكاتب الملكية الفكرية الوطنية والإقليمية، أو حكومات الدول الأعضاء، يجوز للمدير العام أن يمضي قدماً في التعيينات دون إجراء مسابقة. ويُمنَح الموظفون الذي يُعيَّنون وفقاً لهذا الإجراء تعيينات مؤقتة بمقتضى هذا النظام ولائحته.</w:t>
            </w:r>
          </w:p>
          <w:p w:rsidR="00057C0C" w:rsidRPr="00B9627E" w:rsidRDefault="00057C0C" w:rsidP="00F84C13">
            <w:pPr>
              <w:pStyle w:val="NormalParaAR"/>
              <w:spacing w:after="120" w:line="300" w:lineRule="exact"/>
              <w:rPr>
                <w:sz w:val="30"/>
                <w:szCs w:val="30"/>
              </w:rPr>
            </w:pPr>
            <w:r w:rsidRPr="00B9627E">
              <w:rPr>
                <w:sz w:val="30"/>
                <w:szCs w:val="30"/>
                <w:rtl/>
              </w:rPr>
              <w:t>(د) ولا يجوز للموظفين المؤقتين المُعيَّنين في إطار اتفاق صناديق استئمانية أن يتقدموا، في أثناء خدمتهم، لشغل أي شواغر داخل المكتب الدولي.</w:t>
            </w:r>
          </w:p>
          <w:p w:rsidR="00057C0C" w:rsidRPr="00B9627E" w:rsidRDefault="00057C0C" w:rsidP="00F84C13">
            <w:pPr>
              <w:pStyle w:val="NormalParaAR"/>
              <w:spacing w:after="120" w:line="300" w:lineRule="exact"/>
              <w:rPr>
                <w:sz w:val="30"/>
                <w:szCs w:val="30"/>
              </w:rPr>
            </w:pPr>
            <w:r w:rsidRPr="00B9627E">
              <w:rPr>
                <w:sz w:val="30"/>
                <w:szCs w:val="30"/>
                <w:rtl/>
              </w:rPr>
              <w:t>(ه) ولا يجوز أن يُعيِّن المكتبُ الدولي هؤلاء الموظفين المؤقتين السابقين، بعد الانتهاء من خدمتهم بموجب اتفاق الصناديق الاستئمانية، لمدة لا تقل عن 12 شهراً بعد تاريخ نهاية خدمتهم.</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Pr>
            </w:pPr>
            <w:r w:rsidRPr="00B9627E">
              <w:rPr>
                <w:sz w:val="30"/>
                <w:szCs w:val="30"/>
                <w:u w:val="single"/>
                <w:rtl/>
              </w:rPr>
              <w:t xml:space="preserve">القاعدة </w:t>
            </w:r>
            <w:r w:rsidRPr="00B9627E">
              <w:rPr>
                <w:strike/>
                <w:sz w:val="30"/>
                <w:szCs w:val="30"/>
                <w:u w:val="single"/>
                <w:rtl/>
              </w:rPr>
              <w:t xml:space="preserve">4-9-3 </w:t>
            </w:r>
            <w:r w:rsidRPr="00B9627E">
              <w:rPr>
                <w:b/>
                <w:bCs/>
                <w:sz w:val="30"/>
                <w:szCs w:val="30"/>
                <w:u w:val="single"/>
                <w:rtl/>
              </w:rPr>
              <w:t xml:space="preserve">4-9-4 </w:t>
            </w:r>
            <w:r w:rsidRPr="00B9627E">
              <w:rPr>
                <w:sz w:val="30"/>
                <w:szCs w:val="30"/>
                <w:rtl/>
              </w:rPr>
              <w:t xml:space="preserve">– </w:t>
            </w:r>
            <w:r w:rsidRPr="00B9627E">
              <w:rPr>
                <w:sz w:val="30"/>
                <w:szCs w:val="30"/>
                <w:u w:val="single"/>
                <w:rtl/>
              </w:rPr>
              <w:t>تعيين الموظفين المؤقتين</w:t>
            </w:r>
          </w:p>
          <w:p w:rsidR="00057C0C" w:rsidRPr="00B9627E" w:rsidRDefault="00057C0C" w:rsidP="00F84C13">
            <w:pPr>
              <w:pStyle w:val="NormalParaAR"/>
              <w:spacing w:after="120" w:line="300" w:lineRule="exact"/>
              <w:rPr>
                <w:sz w:val="30"/>
                <w:szCs w:val="30"/>
              </w:rPr>
            </w:pPr>
            <w:r w:rsidRPr="00B9627E">
              <w:rPr>
                <w:sz w:val="30"/>
                <w:szCs w:val="30"/>
                <w:rtl/>
              </w:rPr>
              <w:t>(أ) يُحدِّد المدير العام في المرفق الثالث إجراءات الاختيار الخاصة بالتعيينات المؤقتة.</w:t>
            </w:r>
          </w:p>
          <w:p w:rsidR="00057C0C" w:rsidRPr="00B9627E" w:rsidRDefault="00057C0C" w:rsidP="00F84C13">
            <w:pPr>
              <w:pStyle w:val="NormalParaAR"/>
              <w:spacing w:after="120" w:line="300" w:lineRule="exact"/>
              <w:rPr>
                <w:sz w:val="30"/>
                <w:szCs w:val="30"/>
              </w:rPr>
            </w:pPr>
            <w:r w:rsidRPr="00B9627E">
              <w:rPr>
                <w:sz w:val="30"/>
                <w:szCs w:val="30"/>
                <w:rtl/>
              </w:rPr>
              <w:t>(ب) وتُطبَّق القاعدة 4-9-1، "توظيف أعضاء أسرة واحدة"، على الموظفين المؤقتين.</w:t>
            </w:r>
          </w:p>
          <w:p w:rsidR="00057C0C" w:rsidRPr="00B9627E" w:rsidRDefault="00057C0C" w:rsidP="00F84C13">
            <w:pPr>
              <w:pStyle w:val="NormalParaAR"/>
              <w:spacing w:after="120" w:line="300" w:lineRule="exact"/>
              <w:rPr>
                <w:strike/>
                <w:sz w:val="30"/>
                <w:szCs w:val="30"/>
                <w:rtl/>
              </w:rPr>
            </w:pPr>
            <w:r w:rsidRPr="00B9627E">
              <w:rPr>
                <w:strike/>
                <w:sz w:val="30"/>
                <w:szCs w:val="30"/>
                <w:rtl/>
              </w:rPr>
              <w:t>(ج) وعندما تكون خدمات مُحدَّدة في الفئة الفنية وكذلك وظائف مُحدَّدة في فئة الخدمات العامة وفئة الموظفين الفنيين الوطنيين متوخاةً في إطار اتفاقات صناديق استئمانية أو اتفاقات تعاون بين المكتب الدولي ومكاتب الملكية الفكرية الوطنية والإقليمية، أو حكومات الدول الأعضاء، يجوز للمدير العام أن يمضي قدماً في التعيينات دون إجراء مسابقة. ويُمنَح الموظفون الذي يُعيَّنون وفقاً لهذا الإجراء تعيينات مؤقتة بمقتضى هذا النظام ولائحته.</w:t>
            </w:r>
          </w:p>
          <w:p w:rsidR="00057C0C" w:rsidRPr="00B9627E" w:rsidRDefault="00057C0C" w:rsidP="00F84C13">
            <w:pPr>
              <w:pStyle w:val="NormalParaAR"/>
              <w:spacing w:after="120" w:line="300" w:lineRule="exact"/>
              <w:rPr>
                <w:strike/>
                <w:sz w:val="30"/>
                <w:szCs w:val="30"/>
              </w:rPr>
            </w:pPr>
            <w:r w:rsidRPr="00B9627E">
              <w:rPr>
                <w:strike/>
                <w:sz w:val="30"/>
                <w:szCs w:val="30"/>
                <w:rtl/>
              </w:rPr>
              <w:t>(د) ولا يجوز للموظفين المؤقتين المُعيَّنين في إطار اتفاق صناديق استئمانية أن يتقدموا، في أثناء خدمتهم، لشغل أي شواغر داخل المكتب الدولي.</w:t>
            </w:r>
          </w:p>
          <w:p w:rsidR="00057C0C" w:rsidRPr="00B9627E" w:rsidRDefault="00057C0C" w:rsidP="00F84C13">
            <w:pPr>
              <w:pStyle w:val="NormalParaAR"/>
              <w:spacing w:after="120" w:line="300" w:lineRule="exact"/>
              <w:rPr>
                <w:sz w:val="30"/>
                <w:szCs w:val="30"/>
                <w:lang w:eastAsia="zh-CN"/>
              </w:rPr>
            </w:pPr>
            <w:r w:rsidRPr="00B9627E">
              <w:rPr>
                <w:strike/>
                <w:sz w:val="30"/>
                <w:szCs w:val="30"/>
                <w:rtl/>
              </w:rPr>
              <w:t>(ه) ولا يجوز أن يُعيِّن المكتبُ الدولي هؤلاء الموظفين المؤقتين السابقين، بعد الانتهاء من خدمتهم بموجب اتفاق الصناديق الاستئمانية، لمدة لا تقل عن 12 شهراً بعد تاريخ نهاية خدمتهم.</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before="80" w:after="120" w:line="300" w:lineRule="exact"/>
              <w:rPr>
                <w:rFonts w:ascii="Arabic Typesetting" w:hAnsi="Arabic Typesetting" w:cs="Arabic Typesetting"/>
                <w:sz w:val="30"/>
                <w:szCs w:val="30"/>
                <w:rtl/>
                <w:lang w:bidi="ar-EG"/>
              </w:rPr>
            </w:pPr>
            <w:r w:rsidRPr="00B9627E">
              <w:rPr>
                <w:rFonts w:ascii="Arabic Typesetting" w:hAnsi="Arabic Typesetting" w:cs="Arabic Typesetting"/>
                <w:sz w:val="30"/>
                <w:szCs w:val="30"/>
                <w:rtl/>
              </w:rPr>
              <w:t>أعيد ترقيم القاعدة</w:t>
            </w:r>
            <w:r w:rsidRPr="00B9627E">
              <w:rPr>
                <w:rFonts w:ascii="Arabic Typesetting" w:hAnsi="Arabic Typesetting" w:cs="Arabic Typesetting"/>
                <w:sz w:val="30"/>
                <w:szCs w:val="30"/>
                <w:rtl/>
                <w:lang w:bidi="ar-EG"/>
              </w:rPr>
              <w:t>.</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r w:rsidRPr="00B9627E">
              <w:rPr>
                <w:rFonts w:ascii="Arabic Typesetting" w:hAnsi="Arabic Typesetting" w:cs="Arabic Typesetting"/>
                <w:sz w:val="30"/>
                <w:szCs w:val="30"/>
                <w:rtl/>
                <w:lang w:bidi="ar-EG"/>
              </w:rPr>
              <w:t>حُذفت الفقرة (ج) لتكرارها أحكام المرفق الثالث ("إجراءات الاختيار الخاصة بالتعيينات المؤقتة") والقاعدة الجديدة 4-16-2 "التعيينات المؤقتة في إطار اتفاقات الصناديق الاستئمانية" ولتناقضها مع أحكام القاعدة 4-9-2.</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r w:rsidRPr="00B9627E">
              <w:rPr>
                <w:rFonts w:ascii="Arabic Typesetting" w:hAnsi="Arabic Typesetting" w:cs="Arabic Typesetting"/>
                <w:sz w:val="30"/>
                <w:szCs w:val="30"/>
                <w:rtl/>
                <w:lang w:bidi="ar-EG"/>
              </w:rPr>
              <w:t>حُذفت الفقرة (د) لتناقضها مع أحكام المادة 4-16(و) التي تنص على ما يلي: "ويجوز للموظفين المؤقتين أن يتقدموا، في أثناء خدمتهم، لشغل أي شواغر</w:t>
            </w:r>
            <w:r>
              <w:rPr>
                <w:rFonts w:ascii="Arabic Typesetting" w:hAnsi="Arabic Typesetting" w:cs="Arabic Typesetting"/>
                <w:sz w:val="30"/>
                <w:szCs w:val="30"/>
                <w:rtl/>
                <w:lang w:bidi="ar-EG"/>
              </w:rPr>
              <w:t xml:space="preserve"> في المكتب الدولي بوصفهم مرشحين</w:t>
            </w:r>
            <w:r>
              <w:rPr>
                <w:rFonts w:ascii="Arabic Typesetting" w:hAnsi="Arabic Typesetting" w:cs="Arabic Typesetting" w:hint="cs"/>
                <w:sz w:val="30"/>
                <w:szCs w:val="30"/>
                <w:rtl/>
                <w:lang w:bidi="ar-EG"/>
              </w:rPr>
              <w:t> </w:t>
            </w:r>
            <w:r w:rsidRPr="00B9627E">
              <w:rPr>
                <w:rFonts w:ascii="Arabic Typesetting" w:hAnsi="Arabic Typesetting" w:cs="Arabic Typesetting"/>
                <w:sz w:val="30"/>
                <w:szCs w:val="30"/>
                <w:rtl/>
                <w:lang w:bidi="ar-EG"/>
              </w:rPr>
              <w:t>خارجيين [...]"</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lang w:bidi="ar-EG"/>
              </w:rPr>
            </w:pPr>
            <w:r w:rsidRPr="00B9627E">
              <w:rPr>
                <w:rFonts w:ascii="Arabic Typesetting" w:hAnsi="Arabic Typesetting" w:cs="Arabic Typesetting"/>
                <w:sz w:val="30"/>
                <w:szCs w:val="30"/>
                <w:rtl/>
                <w:lang w:bidi="ar-EG"/>
              </w:rPr>
              <w:t>حُذفت الفقرة (ه) لتكرارها أحكام المادة 4-16(د) التي تنص على ما يلي: "ولا تُعيد المنظمةُ تعيين الأشخاص الذين بلغوا المدة التراكمية القصوى للتعيين المؤقت التي تبلغ سنتين تعييناً مؤقتاً لمدة سنة واحدة على الأقل".</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4-9-4</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القوائم الاحتياطية</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tl/>
              </w:rPr>
            </w:pPr>
            <w:bookmarkStart w:id="12" w:name="_Toc443486505"/>
            <w:r w:rsidRPr="00B9627E">
              <w:rPr>
                <w:sz w:val="30"/>
                <w:szCs w:val="30"/>
                <w:u w:val="single"/>
                <w:rtl/>
              </w:rPr>
              <w:t>القاعدة 4-9-4</w:t>
            </w:r>
            <w:r w:rsidRPr="00B9627E">
              <w:rPr>
                <w:sz w:val="30"/>
                <w:szCs w:val="30"/>
                <w:rtl/>
              </w:rPr>
              <w:t xml:space="preserve"> – </w:t>
            </w:r>
            <w:r w:rsidRPr="00B9627E">
              <w:rPr>
                <w:sz w:val="30"/>
                <w:szCs w:val="30"/>
                <w:u w:val="single"/>
                <w:rtl/>
              </w:rPr>
              <w:t>القوائم الاحتياطية</w:t>
            </w:r>
            <w:bookmarkEnd w:id="12"/>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eastAsia="zh-CN"/>
              </w:rPr>
              <w:t>[...]</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sz w:val="30"/>
                <w:szCs w:val="30"/>
                <w:rtl/>
              </w:rPr>
            </w:pPr>
            <w:r w:rsidRPr="00B9627E">
              <w:rPr>
                <w:sz w:val="30"/>
                <w:szCs w:val="30"/>
                <w:u w:val="single"/>
                <w:rtl/>
              </w:rPr>
              <w:t>القاعدة</w:t>
            </w:r>
            <w:r w:rsidRPr="00B9627E">
              <w:rPr>
                <w:strike/>
                <w:sz w:val="30"/>
                <w:szCs w:val="30"/>
                <w:u w:val="single"/>
                <w:rtl/>
              </w:rPr>
              <w:t xml:space="preserve"> 4-9-4 </w:t>
            </w:r>
            <w:r w:rsidRPr="00B9627E">
              <w:rPr>
                <w:b/>
                <w:bCs/>
                <w:sz w:val="30"/>
                <w:szCs w:val="30"/>
                <w:u w:val="single"/>
                <w:rtl/>
              </w:rPr>
              <w:t xml:space="preserve">4-9-5 </w:t>
            </w:r>
            <w:r w:rsidRPr="00B9627E">
              <w:rPr>
                <w:sz w:val="30"/>
                <w:szCs w:val="30"/>
                <w:rtl/>
              </w:rPr>
              <w:t xml:space="preserve">– </w:t>
            </w:r>
            <w:r w:rsidRPr="00B9627E">
              <w:rPr>
                <w:sz w:val="30"/>
                <w:szCs w:val="30"/>
                <w:u w:val="single"/>
                <w:rtl/>
              </w:rPr>
              <w:t>القوائم الاحتياطية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eastAsia="zh-CN"/>
              </w:rPr>
              <w:t>[...]</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after="120" w:line="300" w:lineRule="exact"/>
              <w:rPr>
                <w:rFonts w:ascii="Arabic Typesetting" w:eastAsiaTheme="minorHAnsi" w:hAnsi="Arabic Typesetting" w:cs="Arabic Typesetting"/>
                <w:sz w:val="30"/>
                <w:szCs w:val="30"/>
                <w:highlight w:val="yellow"/>
              </w:rPr>
            </w:pPr>
            <w:r w:rsidRPr="00B9627E">
              <w:rPr>
                <w:rFonts w:ascii="Arabic Typesetting" w:hAnsi="Arabic Typesetting" w:cs="Arabic Typesetting"/>
                <w:sz w:val="30"/>
                <w:szCs w:val="30"/>
                <w:rtl/>
                <w:lang w:bidi="ar-EG"/>
              </w:rPr>
              <w:t>أعيد ترقيم القاعدة</w:t>
            </w:r>
            <w:r w:rsidRPr="00B9627E">
              <w:rPr>
                <w:rFonts w:ascii="Arabic Typesetting" w:hAnsi="Arabic Typesetting" w:cs="Arabic Typesetting" w:hint="cs"/>
                <w:sz w:val="30"/>
                <w:szCs w:val="30"/>
                <w:rtl/>
                <w:lang w:bidi="ar-EG"/>
              </w:rPr>
              <w:t>.</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before="80"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4-10-1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تشكيل مجالس التعيين ونظامها الداخلي</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lang w:bidi="ar-EG"/>
              </w:rPr>
              <w:t>يتألف كل مجلس تعيين من رئيس وثلاثة أعضاء، لا تقل رتبتهم عن رتبة الوظيفة الشاغرة ولا يكونون من الموظفين المؤقتين، ويُعيِّنهم المدير العام. ويكون مدير إدارة الموارد البشرية، أو ممثله المُفوَّض، أحد الأعضاء الثلاثة. وتُدرج أسماء الأشخاص المُرشَّحين ليكونوا ممثلين مفوضين في قائمة وتُوزَّع على مجلس الموظفين للتعليق عليها. ويكون المدير المُكلَّف بالتعيين أحد العضوين الباقيين، ويُختار العضو الآخر من قائمة أسماء يُقدِّمها مجلس الموظفين. ويكون للرئيس ولكل عضو صوت واحد. ويكون للرئيس ولكل عضو مناوبٌ مُحدَّدٌ أو أكثر يشترك في مجلس التعيين عندما لا يكون في استطاعة الرئيس أو أي عضو من الأعضاء الثلاثة القيام بذلك.</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b/>
                <w:bCs/>
                <w:sz w:val="30"/>
                <w:szCs w:val="30"/>
                <w:u w:val="single"/>
              </w:rPr>
            </w:pPr>
            <w:r w:rsidRPr="00B9627E">
              <w:rPr>
                <w:sz w:val="30"/>
                <w:szCs w:val="30"/>
                <w:rtl/>
              </w:rPr>
              <w:t>(ج)</w:t>
            </w:r>
            <w:r>
              <w:rPr>
                <w:rFonts w:hint="cs"/>
                <w:sz w:val="30"/>
                <w:szCs w:val="30"/>
                <w:rtl/>
              </w:rPr>
              <w:tab/>
            </w:r>
            <w:r w:rsidRPr="00B9627E">
              <w:rPr>
                <w:sz w:val="30"/>
                <w:szCs w:val="30"/>
                <w:rtl/>
              </w:rPr>
              <w:t>ويضع المدير العام النظام الداخلي لمجالس التعيين. وتكون مداولات مجالس التعيين سريةً.</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lang w:bidi="ar-EG"/>
              </w:rPr>
              <w:t xml:space="preserve">يتألف كل مجلس تعيين من رئيس وثلاثة أعضاء، لا تقل رتبتهم عن رتبة الوظيفة الشاغرة ولا يكونون من الموظفين المؤقتين، ويُعيِّنهم المدير العام. ويكون مدير إدارة الموارد البشرية، أو ممثله المُفوَّض، أحد الأعضاء الثلاثة. وتُدرج أسماء الأشخاص المُرشَّحين ليكونوا ممثلين مفوضين في قائمة وتُوزَّع على مجلس الموظفين للتعليق عليها. ويكون المدير المُكلَّف بالتعيين أحد العضوين الباقيين، ويُختار العضو الآخر من قائمة </w:t>
            </w:r>
            <w:r w:rsidRPr="00B9627E">
              <w:rPr>
                <w:b/>
                <w:bCs/>
                <w:sz w:val="30"/>
                <w:szCs w:val="30"/>
                <w:u w:val="single"/>
                <w:rtl/>
                <w:lang w:bidi="ar-EG"/>
              </w:rPr>
              <w:t xml:space="preserve">تتكون من أربعة </w:t>
            </w:r>
            <w:r w:rsidRPr="00B9627E">
              <w:rPr>
                <w:sz w:val="30"/>
                <w:szCs w:val="30"/>
                <w:rtl/>
                <w:lang w:bidi="ar-EG"/>
              </w:rPr>
              <w:t>أسماء</w:t>
            </w:r>
            <w:r w:rsidRPr="00B9627E">
              <w:rPr>
                <w:b/>
                <w:bCs/>
                <w:sz w:val="30"/>
                <w:szCs w:val="30"/>
                <w:rtl/>
                <w:lang w:bidi="ar-EG"/>
              </w:rPr>
              <w:t xml:space="preserve"> </w:t>
            </w:r>
            <w:r w:rsidRPr="00B9627E">
              <w:rPr>
                <w:b/>
                <w:bCs/>
                <w:sz w:val="30"/>
                <w:szCs w:val="30"/>
                <w:u w:val="single"/>
                <w:rtl/>
                <w:lang w:bidi="ar-EG"/>
              </w:rPr>
              <w:t xml:space="preserve">على الأقل </w:t>
            </w:r>
            <w:r w:rsidRPr="00B9627E">
              <w:rPr>
                <w:sz w:val="30"/>
                <w:szCs w:val="30"/>
                <w:rtl/>
                <w:lang w:bidi="ar-EG"/>
              </w:rPr>
              <w:t>يُقدِّمها مجلس الموظفين. ويكون للرئيس ولكل عضو صوت واحد. ويكون للرئيس ولكل عضو مناوبٌ مُحدَّدٌ أو أكثر يشترك في مجلس التعيين عندما لا يكون في استطاعة الرئيس أو أي عضو من الأعضاء الثلاثة القيام بذلك.</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(ج)</w:t>
            </w:r>
            <w:r>
              <w:rPr>
                <w:rFonts w:ascii="Arabic Typesetting" w:hAnsi="Arabic Typesetting" w:cs="Arabic Typesetting" w:hint="cs"/>
                <w:sz w:val="30"/>
                <w:szCs w:val="30"/>
                <w:rtl/>
              </w:rPr>
              <w:tab/>
            </w:r>
            <w:r w:rsidRPr="00B9627E">
              <w:rPr>
                <w:rFonts w:ascii="Arabic Typesetting" w:hAnsi="Arabic Typesetting" w:cs="Arabic Typesetting"/>
                <w:strike/>
                <w:sz w:val="30"/>
                <w:szCs w:val="30"/>
                <w:rtl/>
              </w:rPr>
              <w:t xml:space="preserve">ويضع المدير العام النظام الداخلي لمجالس التعيين. </w:t>
            </w:r>
            <w:r w:rsidRPr="00B9627E">
              <w:rPr>
                <w:rFonts w:ascii="Arabic Typesetting" w:hAnsi="Arabic Typesetting" w:cs="Arabic Typesetting"/>
                <w:sz w:val="30"/>
                <w:szCs w:val="30"/>
                <w:rtl/>
              </w:rPr>
              <w:t>وتكون مداولات مجالس التعيين سريةً.</w:t>
            </w:r>
            <w:r w:rsidRPr="00B9627E">
              <w:rPr>
                <w:rFonts w:ascii="Arabic Typesetting" w:hAnsi="Arabic Typesetting" w:cs="Arabic Typesetting"/>
                <w:b/>
                <w:bCs/>
                <w:sz w:val="30"/>
                <w:szCs w:val="30"/>
                <w:u w:val="single"/>
                <w:rtl/>
              </w:rPr>
              <w:t xml:space="preserve"> ويحدد المدير العام النظام الداخلي لمجالس التعيين في المرفق الرابع.</w:t>
            </w:r>
          </w:p>
        </w:tc>
        <w:tc>
          <w:tcPr>
            <w:tcW w:w="1468" w:type="pct"/>
            <w:shd w:val="clear" w:color="auto" w:fill="auto"/>
            <w:tcMar>
              <w:top w:w="57" w:type="dxa"/>
              <w:bottom w:w="57" w:type="dxa"/>
            </w:tcMar>
          </w:tcPr>
          <w:p w:rsidR="00057C0C" w:rsidRPr="00B9627E" w:rsidRDefault="00057C0C" w:rsidP="00F84C13">
            <w:pPr>
              <w:tabs>
                <w:tab w:val="left" w:pos="558"/>
              </w:tabs>
              <w:autoSpaceDE w:val="0"/>
              <w:autoSpaceDN w:val="0"/>
              <w:bidi/>
              <w:adjustRightInd w:val="0"/>
              <w:spacing w:before="80" w:after="120" w:line="300" w:lineRule="exact"/>
              <w:rPr>
                <w:rFonts w:ascii="Arabic Typesetting" w:hAnsi="Arabic Typesetting" w:cs="Arabic Typesetting"/>
                <w:sz w:val="30"/>
                <w:szCs w:val="30"/>
                <w:rtl/>
                <w:lang w:bidi="ar-EG"/>
              </w:rPr>
            </w:pPr>
            <w:r w:rsidRPr="00B9627E">
              <w:rPr>
                <w:rFonts w:ascii="Arabic Typesetting" w:hAnsi="Arabic Typesetting" w:cs="Arabic Typesetting" w:hint="cs"/>
                <w:sz w:val="30"/>
                <w:szCs w:val="30"/>
                <w:rtl/>
                <w:lang w:bidi="ar-EG"/>
              </w:rPr>
              <w:t>يتعين على المدير العام أن يختار عضواً واحداً ومناوباً عنه من القائمة المقدَّمة؛ ومن ثم عدِّلت الفقرة (أ)</w:t>
            </w:r>
            <w:r w:rsidRPr="00B9627E">
              <w:rPr>
                <w:rFonts w:ascii="Arabic Typesetting" w:hAnsi="Arabic Typesetting" w:cs="Arabic Typesetting"/>
                <w:sz w:val="30"/>
                <w:szCs w:val="30"/>
                <w:rtl/>
                <w:lang w:bidi="ar-EG"/>
              </w:rPr>
              <w:t xml:space="preserve"> لتنص على أن تتألف </w:t>
            </w:r>
            <w:r w:rsidRPr="00B9627E">
              <w:rPr>
                <w:rFonts w:ascii="Arabic Typesetting" w:hAnsi="Arabic Typesetting" w:cs="Arabic Typesetting" w:hint="cs"/>
                <w:sz w:val="30"/>
                <w:szCs w:val="30"/>
                <w:rtl/>
                <w:lang w:bidi="ar-EG"/>
              </w:rPr>
              <w:t xml:space="preserve">تلك </w:t>
            </w:r>
            <w:r w:rsidRPr="00B9627E">
              <w:rPr>
                <w:rFonts w:ascii="Arabic Typesetting" w:hAnsi="Arabic Typesetting" w:cs="Arabic Typesetting"/>
                <w:sz w:val="30"/>
                <w:szCs w:val="30"/>
                <w:rtl/>
                <w:lang w:bidi="ar-EG"/>
              </w:rPr>
              <w:t>القائمة من أربعة أسماء على الأقل</w:t>
            </w:r>
            <w:r w:rsidRPr="00B9627E">
              <w:rPr>
                <w:rFonts w:ascii="Arabic Typesetting" w:hAnsi="Arabic Typesetting" w:cs="Arabic Typesetting" w:hint="cs"/>
                <w:sz w:val="30"/>
                <w:szCs w:val="30"/>
                <w:rtl/>
                <w:lang w:bidi="ar-EG"/>
              </w:rPr>
              <w:t xml:space="preserve"> أي الحد الأدنى ل</w:t>
            </w:r>
            <w:r w:rsidRPr="00B9627E">
              <w:rPr>
                <w:rFonts w:ascii="Arabic Typesetting" w:hAnsi="Arabic Typesetting" w:cs="Arabic Typesetting"/>
                <w:sz w:val="30"/>
                <w:szCs w:val="30"/>
                <w:rtl/>
                <w:lang w:bidi="ar-EG"/>
              </w:rPr>
              <w:t>لامتثال لأحكام القاعدة</w:t>
            </w:r>
            <w:r w:rsidRPr="00B9627E">
              <w:rPr>
                <w:rFonts w:ascii="Arabic Typesetting" w:hAnsi="Arabic Typesetting" w:cs="Arabic Typesetting" w:hint="cs"/>
                <w:sz w:val="30"/>
                <w:szCs w:val="30"/>
                <w:rtl/>
                <w:lang w:bidi="ar-EG"/>
              </w:rPr>
              <w:t> </w:t>
            </w:r>
            <w:r w:rsidRPr="00B9627E">
              <w:rPr>
                <w:rFonts w:ascii="Arabic Typesetting" w:hAnsi="Arabic Typesetting" w:cs="Arabic Typesetting"/>
                <w:sz w:val="30"/>
                <w:szCs w:val="30"/>
                <w:rtl/>
                <w:lang w:bidi="ar-EG"/>
              </w:rPr>
              <w:t>4</w:t>
            </w:r>
            <w:r w:rsidRPr="00B9627E">
              <w:rPr>
                <w:rFonts w:ascii="Arabic Typesetting" w:hAnsi="Arabic Typesetting" w:cs="Arabic Typesetting"/>
                <w:sz w:val="30"/>
                <w:szCs w:val="30"/>
                <w:rtl/>
                <w:lang w:bidi="ar-EG"/>
              </w:rPr>
              <w:noBreakHyphen/>
              <w:t>10</w:t>
            </w:r>
            <w:r w:rsidRPr="00B9627E">
              <w:rPr>
                <w:rFonts w:ascii="Arabic Typesetting" w:hAnsi="Arabic Typesetting" w:cs="Arabic Typesetting"/>
                <w:sz w:val="30"/>
                <w:szCs w:val="30"/>
                <w:rtl/>
                <w:lang w:bidi="ar-EG"/>
              </w:rPr>
              <w:noBreakHyphen/>
              <w:t>1(أ).</w:t>
            </w: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rtl/>
                <w:lang w:bidi="ar-EG"/>
              </w:rPr>
            </w:pPr>
          </w:p>
          <w:p w:rsidR="00057C0C" w:rsidRPr="00B9627E" w:rsidRDefault="00057C0C" w:rsidP="00F84C13">
            <w:pPr>
              <w:tabs>
                <w:tab w:val="left" w:pos="558"/>
              </w:tabs>
              <w:autoSpaceDE w:val="0"/>
              <w:autoSpaceDN w:val="0"/>
              <w:bidi/>
              <w:adjustRightInd w:val="0"/>
              <w:spacing w:after="120" w:line="300" w:lineRule="exact"/>
              <w:rPr>
                <w:rFonts w:ascii="Arabic Typesetting" w:hAnsi="Arabic Typesetting" w:cs="Arabic Typesetting"/>
                <w:sz w:val="30"/>
                <w:szCs w:val="30"/>
                <w:lang w:bidi="ar-EG"/>
              </w:rPr>
            </w:pPr>
            <w:r w:rsidRPr="00B9627E">
              <w:rPr>
                <w:rFonts w:ascii="Arabic Typesetting" w:hAnsi="Arabic Typesetting" w:cs="Arabic Typesetting"/>
                <w:sz w:val="30"/>
                <w:szCs w:val="30"/>
                <w:rtl/>
                <w:lang w:bidi="ar-EG"/>
              </w:rPr>
              <w:t>الفقرة (ج): تعديل تحريري</w:t>
            </w:r>
            <w:r w:rsidRPr="00B9627E">
              <w:rPr>
                <w:rFonts w:ascii="Arabic Typesetting" w:hAnsi="Arabic Typesetting" w:cs="Arabic Typesetting" w:hint="cs"/>
                <w:sz w:val="30"/>
                <w:szCs w:val="30"/>
                <w:rtl/>
                <w:lang w:bidi="ar-EG"/>
              </w:rPr>
              <w:t xml:space="preserve"> يفيد بأن</w:t>
            </w:r>
            <w:r w:rsidRPr="00B9627E">
              <w:rPr>
                <w:rFonts w:ascii="Arabic Typesetting" w:hAnsi="Arabic Typesetting" w:cs="Arabic Typesetting"/>
                <w:sz w:val="30"/>
                <w:szCs w:val="30"/>
                <w:rtl/>
                <w:lang w:bidi="ar-EG"/>
              </w:rPr>
              <w:t xml:space="preserve"> النظام الداخلي </w:t>
            </w:r>
            <w:r w:rsidRPr="00B9627E">
              <w:rPr>
                <w:rFonts w:ascii="Arabic Typesetting" w:hAnsi="Arabic Typesetting" w:cs="Arabic Typesetting" w:hint="cs"/>
                <w:sz w:val="30"/>
                <w:szCs w:val="30"/>
                <w:rtl/>
                <w:lang w:bidi="ar-EG"/>
              </w:rPr>
              <w:t xml:space="preserve">يرد </w:t>
            </w:r>
            <w:r w:rsidRPr="00B9627E">
              <w:rPr>
                <w:rFonts w:ascii="Arabic Typesetting" w:hAnsi="Arabic Typesetting" w:cs="Arabic Typesetting"/>
                <w:sz w:val="30"/>
                <w:szCs w:val="30"/>
                <w:rtl/>
                <w:lang w:bidi="ar-EG"/>
              </w:rPr>
              <w:t>في المرفق</w:t>
            </w:r>
            <w:r w:rsidRPr="00B9627E">
              <w:rPr>
                <w:rFonts w:ascii="Arabic Typesetting" w:hAnsi="Arabic Typesetting" w:cs="Arabic Typesetting" w:hint="cs"/>
                <w:sz w:val="30"/>
                <w:szCs w:val="30"/>
                <w:rtl/>
                <w:lang w:bidi="ar-EG"/>
              </w:rPr>
              <w:t> </w:t>
            </w:r>
            <w:r w:rsidRPr="00B9627E">
              <w:rPr>
                <w:rFonts w:ascii="Arabic Typesetting" w:hAnsi="Arabic Typesetting" w:cs="Arabic Typesetting"/>
                <w:sz w:val="30"/>
                <w:szCs w:val="30"/>
                <w:rtl/>
                <w:lang w:bidi="ar-EG"/>
              </w:rPr>
              <w:t>الرابع.</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r w:rsidRPr="00B9627E">
              <w:rPr>
                <w:rFonts w:ascii="Arabic Typesetting" w:eastAsia="SimSun" w:hAnsi="Arabic Typesetting" w:cs="Arabic Typesetting"/>
                <w:bCs/>
                <w:sz w:val="30"/>
                <w:szCs w:val="30"/>
                <w:rtl/>
                <w:lang w:eastAsia="zh-CN"/>
              </w:rPr>
              <w:t>القاعدة الجديدة 4</w:t>
            </w:r>
            <w:r w:rsidRPr="00B9627E">
              <w:rPr>
                <w:rFonts w:ascii="Arabic Typesetting" w:eastAsia="SimSun" w:hAnsi="Arabic Typesetting" w:cs="Arabic Typesetting"/>
                <w:bCs/>
                <w:sz w:val="30"/>
                <w:szCs w:val="30"/>
                <w:rtl/>
                <w:lang w:eastAsia="zh-CN"/>
              </w:rPr>
              <w:noBreakHyphen/>
              <w:t>16</w:t>
            </w:r>
            <w:r w:rsidRPr="00B9627E">
              <w:rPr>
                <w:rFonts w:ascii="Arabic Typesetting" w:eastAsia="SimSun" w:hAnsi="Arabic Typesetting" w:cs="Arabic Typesetting"/>
                <w:bCs/>
                <w:sz w:val="30"/>
                <w:szCs w:val="30"/>
                <w:rtl/>
                <w:lang w:eastAsia="zh-CN"/>
              </w:rPr>
              <w:noBreakHyphen/>
              <w:t>2</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التعيينات المؤقتة في إطار اتفاقات الصناديق الاستئمانية</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lang w:eastAsia="zh-CN" w:bidi="ar-EG"/>
              </w:rPr>
            </w:pP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bidi="ar-EG"/>
              </w:rPr>
            </w:pPr>
            <w:r w:rsidRPr="00B9627E">
              <w:rPr>
                <w:rFonts w:ascii="Arabic Typesetting" w:hAnsi="Arabic Typesetting" w:cs="Arabic Typesetting"/>
                <w:b/>
                <w:bCs/>
                <w:sz w:val="30"/>
                <w:szCs w:val="30"/>
                <w:u w:val="single"/>
                <w:rtl/>
                <w:lang w:eastAsia="zh-CN" w:bidi="ar-EG"/>
              </w:rPr>
              <w:t>القاعدة 4-16-2 – التعيينات ا</w:t>
            </w:r>
            <w:r>
              <w:rPr>
                <w:rFonts w:ascii="Arabic Typesetting" w:hAnsi="Arabic Typesetting" w:cs="Arabic Typesetting"/>
                <w:b/>
                <w:bCs/>
                <w:sz w:val="30"/>
                <w:szCs w:val="30"/>
                <w:u w:val="single"/>
                <w:rtl/>
                <w:lang w:eastAsia="zh-CN" w:bidi="ar-EG"/>
              </w:rPr>
              <w:t>لمؤقتة في إطار اتفاقات الصناديق</w:t>
            </w:r>
            <w:r>
              <w:rPr>
                <w:rFonts w:ascii="Arabic Typesetting" w:hAnsi="Arabic Typesetting" w:cs="Arabic Typesetting" w:hint="cs"/>
                <w:b/>
                <w:bCs/>
                <w:sz w:val="30"/>
                <w:szCs w:val="30"/>
                <w:u w:val="single"/>
                <w:rtl/>
                <w:lang w:eastAsia="zh-CN" w:bidi="ar-EG"/>
              </w:rPr>
              <w:t> </w:t>
            </w:r>
            <w:r w:rsidRPr="00B9627E">
              <w:rPr>
                <w:rFonts w:ascii="Arabic Typesetting" w:hAnsi="Arabic Typesetting" w:cs="Arabic Typesetting"/>
                <w:b/>
                <w:bCs/>
                <w:sz w:val="30"/>
                <w:szCs w:val="30"/>
                <w:u w:val="single"/>
                <w:rtl/>
                <w:lang w:eastAsia="zh-CN" w:bidi="ar-EG"/>
              </w:rPr>
              <w:t>الاستئمانية</w:t>
            </w:r>
          </w:p>
          <w:p w:rsidR="00057C0C" w:rsidRPr="00B9627E" w:rsidRDefault="00057C0C" w:rsidP="00F84C13">
            <w:pPr>
              <w:autoSpaceDE w:val="0"/>
              <w:autoSpaceDN w:val="0"/>
              <w:bidi/>
              <w:adjustRightInd w:val="0"/>
              <w:spacing w:after="120" w:line="300" w:lineRule="exact"/>
              <w:rPr>
                <w:rFonts w:ascii="Arabic Typesetting" w:eastAsia="Calibri" w:hAnsi="Arabic Typesetting" w:cs="Arabic Typesetting"/>
                <w:sz w:val="30"/>
                <w:szCs w:val="30"/>
              </w:rPr>
            </w:pPr>
            <w:r w:rsidRPr="00B9627E">
              <w:rPr>
                <w:rFonts w:ascii="Arabic Typesetting" w:hAnsi="Arabic Typesetting" w:cs="Arabic Typesetting"/>
                <w:b/>
                <w:bCs/>
                <w:sz w:val="30"/>
                <w:szCs w:val="30"/>
                <w:u w:val="single"/>
                <w:rtl/>
                <w:lang w:eastAsia="zh-CN" w:bidi="ar-EG"/>
              </w:rPr>
              <w:t xml:space="preserve">يجوز منح </w:t>
            </w:r>
            <w:r w:rsidRPr="00B9627E">
              <w:rPr>
                <w:rFonts w:ascii="Arabic Typesetting" w:hAnsi="Arabic Typesetting" w:cs="Arabic Typesetting" w:hint="cs"/>
                <w:b/>
                <w:bCs/>
                <w:sz w:val="30"/>
                <w:szCs w:val="30"/>
                <w:u w:val="single"/>
                <w:rtl/>
                <w:lang w:eastAsia="zh-CN" w:bidi="ar-EG"/>
              </w:rPr>
              <w:t>ا</w:t>
            </w:r>
            <w:r w:rsidRPr="00B9627E">
              <w:rPr>
                <w:rFonts w:ascii="Arabic Typesetting" w:hAnsi="Arabic Typesetting" w:cs="Arabic Typesetting"/>
                <w:b/>
                <w:bCs/>
                <w:sz w:val="30"/>
                <w:szCs w:val="30"/>
                <w:u w:val="single"/>
                <w:rtl/>
                <w:lang w:eastAsia="zh-CN" w:bidi="ar-EG"/>
              </w:rPr>
              <w:t>لموظفين المعي</w:t>
            </w:r>
            <w:r w:rsidRPr="00B9627E">
              <w:rPr>
                <w:rFonts w:ascii="Arabic Typesetting" w:hAnsi="Arabic Typesetting" w:cs="Arabic Typesetting" w:hint="cs"/>
                <w:b/>
                <w:bCs/>
                <w:sz w:val="30"/>
                <w:szCs w:val="30"/>
                <w:u w:val="single"/>
                <w:rtl/>
                <w:lang w:eastAsia="zh-CN" w:bidi="ar-EG"/>
              </w:rPr>
              <w:t>َّ</w:t>
            </w:r>
            <w:r w:rsidRPr="00B9627E">
              <w:rPr>
                <w:rFonts w:ascii="Arabic Typesetting" w:hAnsi="Arabic Typesetting" w:cs="Arabic Typesetting"/>
                <w:b/>
                <w:bCs/>
                <w:sz w:val="30"/>
                <w:szCs w:val="30"/>
                <w:u w:val="single"/>
                <w:rtl/>
                <w:lang w:eastAsia="zh-CN" w:bidi="ar-EG"/>
              </w:rPr>
              <w:t>نين في إطار اتفاقات صناديق استئمانية</w:t>
            </w:r>
            <w:r w:rsidRPr="00B9627E">
              <w:rPr>
                <w:rFonts w:ascii="Arabic Typesetting" w:hAnsi="Arabic Typesetting" w:cs="Arabic Typesetting" w:hint="cs"/>
                <w:b/>
                <w:bCs/>
                <w:sz w:val="30"/>
                <w:szCs w:val="30"/>
                <w:u w:val="single"/>
                <w:rtl/>
                <w:lang w:eastAsia="zh-CN" w:bidi="ar-EG"/>
              </w:rPr>
              <w:t xml:space="preserve"> تعيينات مؤقتة</w:t>
            </w:r>
            <w:r w:rsidRPr="00B9627E">
              <w:rPr>
                <w:rFonts w:ascii="Arabic Typesetting" w:hAnsi="Arabic Typesetting" w:cs="Arabic Typesetting"/>
                <w:b/>
                <w:bCs/>
                <w:sz w:val="30"/>
                <w:szCs w:val="30"/>
                <w:u w:val="single"/>
                <w:rtl/>
                <w:lang w:eastAsia="zh-CN" w:bidi="ar-EG"/>
              </w:rPr>
              <w:t xml:space="preserve"> </w:t>
            </w:r>
            <w:r w:rsidRPr="00B9627E">
              <w:rPr>
                <w:rFonts w:ascii="Arabic Typesetting" w:hAnsi="Arabic Typesetting" w:cs="Arabic Typesetting" w:hint="cs"/>
                <w:b/>
                <w:bCs/>
                <w:sz w:val="30"/>
                <w:szCs w:val="30"/>
                <w:u w:val="single"/>
                <w:rtl/>
                <w:lang w:eastAsia="zh-CN" w:bidi="ar-EG"/>
              </w:rPr>
              <w:t>تقتصر</w:t>
            </w:r>
            <w:r w:rsidRPr="00B9627E">
              <w:rPr>
                <w:rFonts w:ascii="Arabic Typesetting" w:hAnsi="Arabic Typesetting" w:cs="Arabic Typesetting"/>
                <w:b/>
                <w:bCs/>
                <w:sz w:val="30"/>
                <w:szCs w:val="30"/>
                <w:u w:val="single"/>
                <w:rtl/>
                <w:lang w:eastAsia="zh-CN" w:bidi="ar-EG"/>
              </w:rPr>
              <w:t xml:space="preserve"> </w:t>
            </w:r>
            <w:r w:rsidRPr="00B9627E">
              <w:rPr>
                <w:rFonts w:ascii="Arabic Typesetting" w:hAnsi="Arabic Typesetting" w:cs="Arabic Typesetting" w:hint="cs"/>
                <w:b/>
                <w:bCs/>
                <w:sz w:val="30"/>
                <w:szCs w:val="30"/>
                <w:u w:val="single"/>
                <w:rtl/>
                <w:lang w:eastAsia="zh-CN" w:bidi="ar-EG"/>
              </w:rPr>
              <w:t xml:space="preserve">على </w:t>
            </w:r>
            <w:r w:rsidRPr="00B9627E">
              <w:rPr>
                <w:rFonts w:ascii="Arabic Typesetting" w:hAnsi="Arabic Typesetting" w:cs="Arabic Typesetting"/>
                <w:b/>
                <w:bCs/>
                <w:sz w:val="30"/>
                <w:szCs w:val="30"/>
                <w:u w:val="single"/>
                <w:rtl/>
                <w:lang w:eastAsia="zh-CN" w:bidi="ar-EG"/>
              </w:rPr>
              <w:t>الخدمة المحددة في الاتفاق</w:t>
            </w:r>
            <w:r w:rsidRPr="00B9627E">
              <w:rPr>
                <w:rFonts w:ascii="Arabic Typesetting" w:hAnsi="Arabic Typesetting" w:cs="Arabic Typesetting" w:hint="cs"/>
                <w:b/>
                <w:bCs/>
                <w:sz w:val="30"/>
                <w:szCs w:val="30"/>
                <w:u w:val="single"/>
                <w:rtl/>
                <w:lang w:eastAsia="zh-CN" w:bidi="ar-EG"/>
              </w:rPr>
              <w:t xml:space="preserve"> المعني</w:t>
            </w:r>
            <w:r w:rsidRPr="00B9627E">
              <w:rPr>
                <w:rFonts w:ascii="Arabic Typesetting" w:hAnsi="Arabic Typesetting" w:cs="Arabic Typesetting"/>
                <w:b/>
                <w:bCs/>
                <w:sz w:val="30"/>
                <w:szCs w:val="30"/>
                <w:u w:val="single"/>
                <w:rtl/>
                <w:lang w:eastAsia="zh-CN" w:bidi="ar-EG"/>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rPr>
            </w:pPr>
            <w:r w:rsidRPr="00B9627E">
              <w:rPr>
                <w:rFonts w:ascii="Arabic Typesetting" w:eastAsiaTheme="minorHAnsi" w:hAnsi="Arabic Typesetting" w:cs="Arabic Typesetting"/>
                <w:sz w:val="30"/>
                <w:szCs w:val="30"/>
                <w:rtl/>
              </w:rPr>
              <w:t xml:space="preserve">قاعدة جديدة تنص على أن تقتصر التعيينات المؤقتة </w:t>
            </w:r>
            <w:r w:rsidRPr="00B9627E">
              <w:rPr>
                <w:rFonts w:ascii="Arabic Typesetting" w:eastAsiaTheme="minorHAnsi" w:hAnsi="Arabic Typesetting" w:cs="Arabic Typesetting" w:hint="cs"/>
                <w:sz w:val="30"/>
                <w:szCs w:val="30"/>
                <w:rtl/>
              </w:rPr>
              <w:t xml:space="preserve">الممنوحة </w:t>
            </w:r>
            <w:r w:rsidRPr="00B9627E">
              <w:rPr>
                <w:rFonts w:ascii="Arabic Typesetting" w:eastAsiaTheme="minorHAnsi" w:hAnsi="Arabic Typesetting" w:cs="Arabic Typesetting"/>
                <w:sz w:val="30"/>
                <w:szCs w:val="30"/>
                <w:rtl/>
              </w:rPr>
              <w:t>في إطار اتفاقات الصناديق الاستئمانية على الخدمة المحددة في الاتفاق</w:t>
            </w:r>
            <w:r w:rsidRPr="00B9627E">
              <w:rPr>
                <w:rFonts w:ascii="Arabic Typesetting" w:eastAsiaTheme="minorHAnsi" w:hAnsi="Arabic Typesetting" w:cs="Arabic Typesetting" w:hint="eastAsia"/>
                <w:sz w:val="30"/>
                <w:szCs w:val="30"/>
                <w:rtl/>
              </w:rPr>
              <w:t> </w:t>
            </w:r>
            <w:r w:rsidRPr="00B9627E">
              <w:rPr>
                <w:rFonts w:ascii="Arabic Typesetting" w:eastAsiaTheme="minorHAnsi" w:hAnsi="Arabic Typesetting" w:cs="Arabic Typesetting" w:hint="cs"/>
                <w:sz w:val="30"/>
                <w:szCs w:val="30"/>
                <w:rtl/>
              </w:rPr>
              <w:t>المعني</w:t>
            </w:r>
            <w:r w:rsidRPr="00B9627E">
              <w:rPr>
                <w:rFonts w:ascii="Arabic Typesetting" w:eastAsiaTheme="minorHAnsi" w:hAnsi="Arabic Typesetting" w:cs="Arabic Typesetting"/>
                <w:sz w:val="30"/>
                <w:szCs w:val="30"/>
                <w:rtl/>
              </w:rPr>
              <w:t>.</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الجديدة 4</w:t>
            </w:r>
            <w:r w:rsidRPr="00B9627E">
              <w:rPr>
                <w:rFonts w:ascii="Arabic Typesetting" w:eastAsia="SimSun" w:hAnsi="Arabic Typesetting" w:cs="Arabic Typesetting"/>
                <w:bCs/>
                <w:sz w:val="30"/>
                <w:szCs w:val="30"/>
                <w:rtl/>
                <w:lang w:eastAsia="zh-CN"/>
              </w:rPr>
              <w:noBreakHyphen/>
              <w:t>16</w:t>
            </w:r>
            <w:r w:rsidRPr="00B9627E">
              <w:rPr>
                <w:rFonts w:ascii="Arabic Typesetting" w:eastAsia="SimSun" w:hAnsi="Arabic Typesetting" w:cs="Arabic Typesetting"/>
                <w:bCs/>
                <w:sz w:val="30"/>
                <w:szCs w:val="30"/>
                <w:rtl/>
                <w:lang w:eastAsia="zh-CN"/>
              </w:rPr>
              <w:noBreakHyphen/>
              <w:t>3</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التعيينات المؤقتة </w:t>
            </w:r>
            <w:r w:rsidRPr="00B9627E">
              <w:rPr>
                <w:rFonts w:ascii="Arabic Typesetting" w:eastAsia="SimSun" w:hAnsi="Arabic Typesetting" w:cs="Arabic Typesetting" w:hint="cs"/>
                <w:sz w:val="30"/>
                <w:szCs w:val="30"/>
                <w:rtl/>
                <w:lang w:eastAsia="zh-CN"/>
              </w:rPr>
              <w:t>في إطار المشاريع</w:t>
            </w:r>
            <w:r w:rsidRPr="00B9627E">
              <w:rPr>
                <w:rFonts w:ascii="Arabic Typesetting" w:eastAsia="SimSun" w:hAnsi="Arabic Typesetting" w:cs="Arabic Typesetting"/>
                <w:sz w:val="30"/>
                <w:szCs w:val="30"/>
                <w:rtl/>
                <w:lang w:eastAsia="zh-CN"/>
              </w:rPr>
              <w:t xml:space="preserve"> المعتمدة</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hAnsi="Arabic Typesetting" w:cs="Arabic Typesetting"/>
                <w:b/>
                <w:bCs/>
                <w:sz w:val="30"/>
                <w:szCs w:val="30"/>
                <w:u w:val="single"/>
                <w:lang w:eastAsia="zh-CN" w:bidi="ar-EG"/>
              </w:rPr>
            </w:pP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hAnsi="Arabic Typesetting" w:cs="Arabic Typesetting"/>
                <w:b/>
                <w:bCs/>
                <w:sz w:val="30"/>
                <w:szCs w:val="30"/>
                <w:u w:val="single"/>
                <w:rtl/>
                <w:lang w:eastAsia="zh-CN" w:bidi="ar-EG"/>
              </w:rPr>
            </w:pPr>
            <w:r w:rsidRPr="00B9627E">
              <w:rPr>
                <w:rFonts w:ascii="Arabic Typesetting" w:hAnsi="Arabic Typesetting" w:cs="Arabic Typesetting"/>
                <w:b/>
                <w:bCs/>
                <w:sz w:val="30"/>
                <w:szCs w:val="30"/>
                <w:u w:val="single"/>
                <w:rtl/>
                <w:lang w:eastAsia="zh-CN" w:bidi="ar-EG"/>
              </w:rPr>
              <w:t xml:space="preserve">القاعدة 4-16-3 – التعيينات المؤقتة </w:t>
            </w:r>
            <w:r w:rsidRPr="00B9627E">
              <w:rPr>
                <w:rFonts w:ascii="Arabic Typesetting" w:hAnsi="Arabic Typesetting" w:cs="Arabic Typesetting" w:hint="cs"/>
                <w:b/>
                <w:bCs/>
                <w:sz w:val="30"/>
                <w:szCs w:val="30"/>
                <w:u w:val="single"/>
                <w:rtl/>
                <w:lang w:eastAsia="zh-CN" w:bidi="ar-EG"/>
              </w:rPr>
              <w:t>في إطار المشاريع</w:t>
            </w:r>
            <w:r w:rsidRPr="00B9627E">
              <w:rPr>
                <w:rFonts w:ascii="Arabic Typesetting" w:hAnsi="Arabic Typesetting" w:cs="Arabic Typesetting"/>
                <w:b/>
                <w:bCs/>
                <w:sz w:val="30"/>
                <w:szCs w:val="30"/>
                <w:u w:val="single"/>
                <w:rtl/>
                <w:lang w:eastAsia="zh-CN" w:bidi="ar-EG"/>
              </w:rPr>
              <w:t xml:space="preserve"> المعتمدة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rPr>
            </w:pPr>
            <w:r w:rsidRPr="00B9627E">
              <w:rPr>
                <w:rFonts w:ascii="Arabic Typesetting" w:hAnsi="Arabic Typesetting" w:cs="Arabic Typesetting"/>
                <w:b/>
                <w:bCs/>
                <w:sz w:val="30"/>
                <w:szCs w:val="30"/>
                <w:u w:val="single"/>
                <w:rtl/>
                <w:lang w:eastAsia="zh-CN" w:bidi="ar-EG"/>
              </w:rPr>
              <w:t xml:space="preserve">يجوز منح </w:t>
            </w:r>
            <w:r w:rsidRPr="00B9627E">
              <w:rPr>
                <w:rFonts w:ascii="Arabic Typesetting" w:hAnsi="Arabic Typesetting" w:cs="Arabic Typesetting" w:hint="cs"/>
                <w:b/>
                <w:bCs/>
                <w:sz w:val="30"/>
                <w:szCs w:val="30"/>
                <w:u w:val="single"/>
                <w:rtl/>
                <w:lang w:eastAsia="zh-CN" w:bidi="ar-EG"/>
              </w:rPr>
              <w:t>ا</w:t>
            </w:r>
            <w:r w:rsidRPr="00B9627E">
              <w:rPr>
                <w:rFonts w:ascii="Arabic Typesetting" w:hAnsi="Arabic Typesetting" w:cs="Arabic Typesetting"/>
                <w:b/>
                <w:bCs/>
                <w:sz w:val="30"/>
                <w:szCs w:val="30"/>
                <w:u w:val="single"/>
                <w:rtl/>
                <w:lang w:eastAsia="zh-CN" w:bidi="ar-EG"/>
              </w:rPr>
              <w:t>لموظفين المعي</w:t>
            </w:r>
            <w:r w:rsidRPr="00B9627E">
              <w:rPr>
                <w:rFonts w:ascii="Arabic Typesetting" w:hAnsi="Arabic Typesetting" w:cs="Arabic Typesetting" w:hint="cs"/>
                <w:b/>
                <w:bCs/>
                <w:sz w:val="30"/>
                <w:szCs w:val="30"/>
                <w:u w:val="single"/>
                <w:rtl/>
                <w:lang w:eastAsia="zh-CN" w:bidi="ar-EG"/>
              </w:rPr>
              <w:t>َّ</w:t>
            </w:r>
            <w:r w:rsidRPr="00B9627E">
              <w:rPr>
                <w:rFonts w:ascii="Arabic Typesetting" w:hAnsi="Arabic Typesetting" w:cs="Arabic Typesetting"/>
                <w:b/>
                <w:bCs/>
                <w:sz w:val="30"/>
                <w:szCs w:val="30"/>
                <w:u w:val="single"/>
                <w:rtl/>
                <w:lang w:eastAsia="zh-CN" w:bidi="ar-EG"/>
              </w:rPr>
              <w:t xml:space="preserve">نين </w:t>
            </w:r>
            <w:r w:rsidRPr="00B9627E">
              <w:rPr>
                <w:rFonts w:ascii="Arabic Typesetting" w:hAnsi="Arabic Typesetting" w:cs="Arabic Typesetting" w:hint="cs"/>
                <w:b/>
                <w:bCs/>
                <w:sz w:val="30"/>
                <w:szCs w:val="30"/>
                <w:u w:val="single"/>
                <w:rtl/>
                <w:lang w:eastAsia="zh-CN" w:bidi="ar-EG"/>
              </w:rPr>
              <w:t>في إطار مشاريع</w:t>
            </w:r>
            <w:r w:rsidRPr="00B9627E">
              <w:rPr>
                <w:rFonts w:ascii="Arabic Typesetting" w:hAnsi="Arabic Typesetting" w:cs="Arabic Typesetting"/>
                <w:b/>
                <w:bCs/>
                <w:sz w:val="30"/>
                <w:szCs w:val="30"/>
                <w:u w:val="single"/>
                <w:rtl/>
                <w:lang w:eastAsia="zh-CN" w:bidi="ar-EG"/>
              </w:rPr>
              <w:t xml:space="preserve"> معتمدة تعيينات مؤقتة </w:t>
            </w:r>
            <w:r w:rsidRPr="00B9627E">
              <w:rPr>
                <w:rFonts w:ascii="Arabic Typesetting" w:hAnsi="Arabic Typesetting" w:cs="Arabic Typesetting" w:hint="cs"/>
                <w:b/>
                <w:bCs/>
                <w:sz w:val="30"/>
                <w:szCs w:val="30"/>
                <w:u w:val="single"/>
                <w:rtl/>
                <w:lang w:eastAsia="zh-CN" w:bidi="ar-EG"/>
              </w:rPr>
              <w:t>تق</w:t>
            </w:r>
            <w:r w:rsidRPr="00B9627E">
              <w:rPr>
                <w:rFonts w:ascii="Arabic Typesetting" w:hAnsi="Arabic Typesetting" w:cs="Arabic Typesetting"/>
                <w:b/>
                <w:bCs/>
                <w:sz w:val="30"/>
                <w:szCs w:val="30"/>
                <w:u w:val="single"/>
                <w:rtl/>
                <w:lang w:eastAsia="zh-CN" w:bidi="ar-EG"/>
              </w:rPr>
              <w:t xml:space="preserve">تصر على الخدمة </w:t>
            </w:r>
            <w:r w:rsidRPr="00B9627E">
              <w:rPr>
                <w:rFonts w:ascii="Arabic Typesetting" w:hAnsi="Arabic Typesetting" w:cs="Arabic Typesetting" w:hint="cs"/>
                <w:b/>
                <w:bCs/>
                <w:sz w:val="30"/>
                <w:szCs w:val="30"/>
                <w:u w:val="single"/>
                <w:rtl/>
                <w:lang w:eastAsia="zh-CN" w:bidi="ar-EG"/>
              </w:rPr>
              <w:t xml:space="preserve">المحددة </w:t>
            </w:r>
            <w:r w:rsidRPr="00B9627E">
              <w:rPr>
                <w:rFonts w:ascii="Arabic Typesetting" w:hAnsi="Arabic Typesetting" w:cs="Arabic Typesetting"/>
                <w:b/>
                <w:bCs/>
                <w:sz w:val="30"/>
                <w:szCs w:val="30"/>
                <w:u w:val="single"/>
                <w:rtl/>
                <w:lang w:eastAsia="zh-CN" w:bidi="ar-EG"/>
              </w:rPr>
              <w:t>في المشروع المعني.</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rPr>
            </w:pPr>
            <w:r w:rsidRPr="00B9627E">
              <w:rPr>
                <w:rFonts w:ascii="Arabic Typesetting" w:eastAsiaTheme="minorHAnsi" w:hAnsi="Arabic Typesetting" w:cs="Arabic Typesetting"/>
                <w:sz w:val="30"/>
                <w:szCs w:val="30"/>
                <w:rtl/>
              </w:rPr>
              <w:t xml:space="preserve">قاعدة جديدة تنص على أن تقتصر التعيينات المؤقتة </w:t>
            </w:r>
            <w:r w:rsidRPr="00B9627E">
              <w:rPr>
                <w:rFonts w:ascii="Arabic Typesetting" w:eastAsiaTheme="minorHAnsi" w:hAnsi="Arabic Typesetting" w:cs="Arabic Typesetting" w:hint="cs"/>
                <w:sz w:val="30"/>
                <w:szCs w:val="30"/>
                <w:rtl/>
              </w:rPr>
              <w:t>الممنوحة في إطار مشاريع معتمدة</w:t>
            </w:r>
            <w:r w:rsidRPr="00B9627E">
              <w:rPr>
                <w:rFonts w:ascii="Arabic Typesetting" w:eastAsiaTheme="minorHAnsi" w:hAnsi="Arabic Typesetting" w:cs="Arabic Typesetting"/>
                <w:sz w:val="30"/>
                <w:szCs w:val="30"/>
                <w:rtl/>
              </w:rPr>
              <w:t xml:space="preserve"> على الخدمة </w:t>
            </w:r>
            <w:r w:rsidRPr="00B9627E">
              <w:rPr>
                <w:rFonts w:ascii="Arabic Typesetting" w:eastAsiaTheme="minorHAnsi" w:hAnsi="Arabic Typesetting" w:cs="Arabic Typesetting" w:hint="cs"/>
                <w:sz w:val="30"/>
                <w:szCs w:val="30"/>
                <w:rtl/>
              </w:rPr>
              <w:t>المحددة في المشروع المعني.</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الجديدة 4</w:t>
            </w:r>
            <w:r w:rsidRPr="00B9627E">
              <w:rPr>
                <w:rFonts w:ascii="Arabic Typesetting" w:eastAsia="SimSun" w:hAnsi="Arabic Typesetting" w:cs="Arabic Typesetting"/>
                <w:bCs/>
                <w:sz w:val="30"/>
                <w:szCs w:val="30"/>
                <w:rtl/>
                <w:lang w:eastAsia="zh-CN"/>
              </w:rPr>
              <w:noBreakHyphen/>
              <w:t>17</w:t>
            </w:r>
            <w:r w:rsidRPr="00B9627E">
              <w:rPr>
                <w:rFonts w:ascii="Arabic Typesetting" w:eastAsia="SimSun" w:hAnsi="Arabic Typesetting" w:cs="Arabic Typesetting"/>
                <w:bCs/>
                <w:sz w:val="30"/>
                <w:szCs w:val="30"/>
                <w:rtl/>
                <w:lang w:eastAsia="zh-CN"/>
              </w:rPr>
              <w:noBreakHyphen/>
              <w:t>1</w:t>
            </w:r>
          </w:p>
          <w:p w:rsidR="00057C0C" w:rsidRPr="00B9627E" w:rsidRDefault="00057C0C" w:rsidP="00F84C13">
            <w:pPr>
              <w:bidi/>
              <w:spacing w:after="120" w:line="300" w:lineRule="exact"/>
              <w:rPr>
                <w:rFonts w:ascii="Arabic Typesetting" w:eastAsia="SimSun" w:hAnsi="Arabic Typesetting" w:cs="Arabic Typesetting"/>
                <w:b/>
                <w:sz w:val="30"/>
                <w:szCs w:val="30"/>
                <w:lang w:eastAsia="zh-CN"/>
              </w:rPr>
            </w:pPr>
            <w:r w:rsidRPr="00B9627E">
              <w:rPr>
                <w:rFonts w:ascii="Arabic Typesetting" w:eastAsia="SimSun" w:hAnsi="Arabic Typesetting" w:cs="Arabic Typesetting"/>
                <w:b/>
                <w:sz w:val="30"/>
                <w:szCs w:val="30"/>
                <w:rtl/>
                <w:lang w:eastAsia="zh-CN"/>
              </w:rPr>
              <w:t xml:space="preserve">التعيينات المحددة المدة </w:t>
            </w:r>
            <w:r w:rsidRPr="00B9627E">
              <w:rPr>
                <w:rFonts w:ascii="Arabic Typesetting" w:eastAsia="SimSun" w:hAnsi="Arabic Typesetting" w:cs="Arabic Typesetting" w:hint="cs"/>
                <w:b/>
                <w:sz w:val="30"/>
                <w:szCs w:val="30"/>
                <w:rtl/>
                <w:lang w:eastAsia="zh-CN"/>
              </w:rPr>
              <w:t>في إطار</w:t>
            </w:r>
            <w:r w:rsidRPr="00B9627E">
              <w:rPr>
                <w:rFonts w:ascii="Arabic Typesetting" w:eastAsia="SimSun" w:hAnsi="Arabic Typesetting" w:cs="Arabic Typesetting"/>
                <w:b/>
                <w:sz w:val="30"/>
                <w:szCs w:val="30"/>
                <w:rtl/>
                <w:lang w:eastAsia="zh-CN"/>
              </w:rPr>
              <w:t xml:space="preserve"> اتفاقات </w:t>
            </w:r>
            <w:r w:rsidRPr="00B9627E">
              <w:rPr>
                <w:rFonts w:ascii="Arabic Typesetting" w:eastAsia="SimSun" w:hAnsi="Arabic Typesetting" w:cs="Arabic Typesetting" w:hint="cs"/>
                <w:b/>
                <w:sz w:val="30"/>
                <w:szCs w:val="30"/>
                <w:rtl/>
                <w:lang w:eastAsia="zh-CN"/>
              </w:rPr>
              <w:t>ال</w:t>
            </w:r>
            <w:r w:rsidRPr="00B9627E">
              <w:rPr>
                <w:rFonts w:ascii="Arabic Typesetting" w:eastAsia="SimSun" w:hAnsi="Arabic Typesetting" w:cs="Arabic Typesetting"/>
                <w:b/>
                <w:sz w:val="30"/>
                <w:szCs w:val="30"/>
                <w:rtl/>
                <w:lang w:eastAsia="zh-CN"/>
              </w:rPr>
              <w:t xml:space="preserve">صناديق </w:t>
            </w:r>
            <w:r w:rsidRPr="00B9627E">
              <w:rPr>
                <w:rFonts w:ascii="Arabic Typesetting" w:eastAsia="SimSun" w:hAnsi="Arabic Typesetting" w:cs="Arabic Typesetting" w:hint="cs"/>
                <w:b/>
                <w:sz w:val="30"/>
                <w:szCs w:val="30"/>
                <w:rtl/>
                <w:lang w:eastAsia="zh-CN"/>
              </w:rPr>
              <w:t>ال</w:t>
            </w:r>
            <w:r w:rsidRPr="00B9627E">
              <w:rPr>
                <w:rFonts w:ascii="Arabic Typesetting" w:eastAsia="SimSun" w:hAnsi="Arabic Typesetting" w:cs="Arabic Typesetting"/>
                <w:b/>
                <w:sz w:val="30"/>
                <w:szCs w:val="30"/>
                <w:rtl/>
                <w:lang w:eastAsia="zh-CN"/>
              </w:rPr>
              <w:t>استئمانية</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lang w:eastAsia="zh-CN"/>
              </w:rPr>
            </w:pP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rPr>
            </w:pPr>
            <w:r w:rsidRPr="00B9627E">
              <w:rPr>
                <w:rFonts w:ascii="Arabic Typesetting" w:hAnsi="Arabic Typesetting" w:cs="Arabic Typesetting"/>
                <w:b/>
                <w:bCs/>
                <w:sz w:val="30"/>
                <w:szCs w:val="30"/>
                <w:u w:val="single"/>
                <w:rtl/>
                <w:lang w:eastAsia="zh-CN"/>
              </w:rPr>
              <w:t>القاعدة 4-17-1 – التعيينات المحددة المدة في إطار اتفاق</w:t>
            </w:r>
            <w:r w:rsidRPr="00B9627E">
              <w:rPr>
                <w:rFonts w:ascii="Arabic Typesetting" w:hAnsi="Arabic Typesetting" w:cs="Arabic Typesetting" w:hint="cs"/>
                <w:b/>
                <w:bCs/>
                <w:sz w:val="30"/>
                <w:szCs w:val="30"/>
                <w:u w:val="single"/>
                <w:rtl/>
                <w:lang w:eastAsia="zh-CN"/>
              </w:rPr>
              <w:t>ات</w:t>
            </w:r>
            <w:r w:rsidRPr="00B9627E">
              <w:rPr>
                <w:rFonts w:ascii="Arabic Typesetting" w:hAnsi="Arabic Typesetting" w:cs="Arabic Typesetting"/>
                <w:b/>
                <w:bCs/>
                <w:sz w:val="30"/>
                <w:szCs w:val="30"/>
                <w:u w:val="single"/>
                <w:rtl/>
                <w:lang w:eastAsia="zh-CN"/>
              </w:rPr>
              <w:t xml:space="preserve"> </w:t>
            </w:r>
            <w:r w:rsidRPr="00B9627E">
              <w:rPr>
                <w:rFonts w:ascii="Arabic Typesetting" w:hAnsi="Arabic Typesetting" w:cs="Arabic Typesetting" w:hint="cs"/>
                <w:b/>
                <w:bCs/>
                <w:sz w:val="30"/>
                <w:szCs w:val="30"/>
                <w:u w:val="single"/>
                <w:rtl/>
                <w:lang w:eastAsia="zh-CN"/>
              </w:rPr>
              <w:t>ال</w:t>
            </w:r>
            <w:r w:rsidRPr="00B9627E">
              <w:rPr>
                <w:rFonts w:ascii="Arabic Typesetting" w:hAnsi="Arabic Typesetting" w:cs="Arabic Typesetting"/>
                <w:b/>
                <w:bCs/>
                <w:sz w:val="30"/>
                <w:szCs w:val="30"/>
                <w:u w:val="single"/>
                <w:rtl/>
                <w:lang w:eastAsia="zh-CN"/>
              </w:rPr>
              <w:t xml:space="preserve">صناديق </w:t>
            </w:r>
            <w:r w:rsidRPr="00B9627E">
              <w:rPr>
                <w:rFonts w:ascii="Arabic Typesetting" w:hAnsi="Arabic Typesetting" w:cs="Arabic Typesetting" w:hint="cs"/>
                <w:b/>
                <w:bCs/>
                <w:sz w:val="30"/>
                <w:szCs w:val="30"/>
                <w:u w:val="single"/>
                <w:rtl/>
                <w:lang w:eastAsia="zh-CN"/>
              </w:rPr>
              <w:t>ال</w:t>
            </w:r>
            <w:r w:rsidRPr="00B9627E">
              <w:rPr>
                <w:rFonts w:ascii="Arabic Typesetting" w:hAnsi="Arabic Typesetting" w:cs="Arabic Typesetting"/>
                <w:b/>
                <w:bCs/>
                <w:sz w:val="30"/>
                <w:szCs w:val="30"/>
                <w:u w:val="single"/>
                <w:rtl/>
                <w:lang w:eastAsia="zh-CN"/>
              </w:rPr>
              <w:t>استئمانية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rPr>
            </w:pPr>
            <w:r w:rsidRPr="00B9627E">
              <w:rPr>
                <w:rFonts w:ascii="Arabic Typesetting" w:hAnsi="Arabic Typesetting" w:cs="Arabic Typesetting"/>
                <w:b/>
                <w:bCs/>
                <w:sz w:val="30"/>
                <w:szCs w:val="30"/>
                <w:u w:val="single"/>
                <w:rtl/>
                <w:lang w:eastAsia="zh-CN"/>
              </w:rPr>
              <w:t>(أ)</w:t>
            </w:r>
            <w:r>
              <w:rPr>
                <w:rFonts w:ascii="Arabic Typesetting" w:hAnsi="Arabic Typesetting" w:cs="Arabic Typesetting" w:hint="cs"/>
                <w:b/>
                <w:bCs/>
                <w:sz w:val="30"/>
                <w:szCs w:val="30"/>
                <w:u w:val="single"/>
                <w:rtl/>
                <w:lang w:eastAsia="zh-CN"/>
              </w:rPr>
              <w:tab/>
            </w:r>
            <w:r w:rsidRPr="00B9627E">
              <w:rPr>
                <w:rFonts w:ascii="Arabic Typesetting" w:hAnsi="Arabic Typesetting" w:cs="Arabic Typesetting"/>
                <w:b/>
                <w:bCs/>
                <w:sz w:val="30"/>
                <w:szCs w:val="30"/>
                <w:u w:val="single"/>
                <w:rtl/>
                <w:lang w:eastAsia="zh-CN"/>
              </w:rPr>
              <w:t xml:space="preserve">يُمنَح الموظفون الذي يُعيَّنون </w:t>
            </w:r>
            <w:r w:rsidRPr="00B9627E">
              <w:rPr>
                <w:rFonts w:ascii="Arabic Typesetting" w:hAnsi="Arabic Typesetting" w:cs="Arabic Typesetting" w:hint="cs"/>
                <w:b/>
                <w:bCs/>
                <w:sz w:val="30"/>
                <w:szCs w:val="30"/>
                <w:u w:val="single"/>
                <w:rtl/>
                <w:lang w:eastAsia="zh-CN"/>
              </w:rPr>
              <w:t>في إطار اتفاق صناديق استئمانية</w:t>
            </w:r>
            <w:r w:rsidRPr="00B9627E">
              <w:rPr>
                <w:rFonts w:ascii="Arabic Typesetting" w:hAnsi="Arabic Typesetting" w:cs="Arabic Typesetting"/>
                <w:b/>
                <w:bCs/>
                <w:sz w:val="30"/>
                <w:szCs w:val="30"/>
                <w:u w:val="single"/>
                <w:rtl/>
                <w:lang w:eastAsia="zh-CN"/>
              </w:rPr>
              <w:t xml:space="preserve"> تعيينات مُحدَّدة المدة لا تتجاوز ثلاث سنوات، ولا</w:t>
            </w:r>
            <w:r w:rsidRPr="00B9627E">
              <w:rPr>
                <w:rFonts w:ascii="Arabic Typesetting" w:hAnsi="Arabic Typesetting" w:cs="Arabic Typesetting" w:hint="cs"/>
                <w:b/>
                <w:bCs/>
                <w:sz w:val="30"/>
                <w:szCs w:val="30"/>
                <w:u w:val="single"/>
                <w:rtl/>
                <w:lang w:eastAsia="zh-CN"/>
              </w:rPr>
              <w:t> </w:t>
            </w:r>
            <w:r w:rsidRPr="00B9627E">
              <w:rPr>
                <w:rFonts w:ascii="Arabic Typesetting" w:hAnsi="Arabic Typesetting" w:cs="Arabic Typesetting"/>
                <w:b/>
                <w:bCs/>
                <w:sz w:val="30"/>
                <w:szCs w:val="30"/>
                <w:u w:val="single"/>
                <w:rtl/>
                <w:lang w:eastAsia="zh-CN"/>
              </w:rPr>
              <w:t>يجوز تمديدها أو تحويلها إلى تعيين مستمر</w:t>
            </w:r>
            <w:r w:rsidRPr="00B9627E">
              <w:rPr>
                <w:rFonts w:ascii="Arabic Typesetting" w:hAnsi="Arabic Typesetting" w:cs="Arabic Typesetting" w:hint="cs"/>
                <w:b/>
                <w:bCs/>
                <w:sz w:val="30"/>
                <w:szCs w:val="30"/>
                <w:u w:val="single"/>
                <w:rtl/>
                <w:lang w:eastAsia="zh-CN"/>
              </w:rPr>
              <w:t>،</w:t>
            </w:r>
            <w:r w:rsidRPr="00B9627E">
              <w:rPr>
                <w:rFonts w:ascii="Arabic Typesetting" w:hAnsi="Arabic Typesetting" w:cs="Arabic Typesetting"/>
                <w:b/>
                <w:bCs/>
                <w:sz w:val="30"/>
                <w:szCs w:val="30"/>
                <w:u w:val="single"/>
                <w:rtl/>
                <w:lang w:eastAsia="zh-CN" w:bidi="ar-EG"/>
              </w:rPr>
              <w:t xml:space="preserve"> وتقتصر تلك التعيينات </w:t>
            </w:r>
            <w:r w:rsidRPr="00B9627E">
              <w:rPr>
                <w:rFonts w:ascii="Arabic Typesetting" w:hAnsi="Arabic Typesetting" w:cs="Arabic Typesetting"/>
                <w:b/>
                <w:bCs/>
                <w:sz w:val="30"/>
                <w:szCs w:val="30"/>
                <w:u w:val="single"/>
                <w:rtl/>
                <w:lang w:eastAsia="zh-CN"/>
              </w:rPr>
              <w:t xml:space="preserve">على الخدمة المحددة في </w:t>
            </w:r>
            <w:r w:rsidRPr="00B9627E">
              <w:rPr>
                <w:rFonts w:ascii="Arabic Typesetting" w:hAnsi="Arabic Typesetting" w:cs="Arabic Typesetting" w:hint="cs"/>
                <w:b/>
                <w:bCs/>
                <w:sz w:val="30"/>
                <w:szCs w:val="30"/>
                <w:u w:val="single"/>
                <w:rtl/>
                <w:lang w:eastAsia="zh-CN"/>
              </w:rPr>
              <w:t>الاتفاق المعني</w:t>
            </w:r>
            <w:r w:rsidRPr="00B9627E">
              <w:rPr>
                <w:rFonts w:ascii="Arabic Typesetting" w:hAnsi="Arabic Typesetting" w:cs="Arabic Typesetting"/>
                <w:b/>
                <w:bCs/>
                <w:sz w:val="30"/>
                <w:szCs w:val="30"/>
                <w:u w:val="single"/>
                <w:rtl/>
                <w:lang w:eastAsia="zh-CN"/>
              </w:rPr>
              <w:t>.</w:t>
            </w:r>
          </w:p>
          <w:p w:rsidR="00057C0C" w:rsidRPr="00B9627E" w:rsidRDefault="00057C0C" w:rsidP="00F84C13">
            <w:pPr>
              <w:autoSpaceDE w:val="0"/>
              <w:autoSpaceDN w:val="0"/>
              <w:bidi/>
              <w:adjustRightInd w:val="0"/>
              <w:spacing w:after="120" w:line="300" w:lineRule="exact"/>
              <w:rPr>
                <w:rFonts w:ascii="Arabic Typesetting" w:eastAsia="Calibri" w:hAnsi="Arabic Typesetting" w:cs="Arabic Typesetting"/>
                <w:b/>
                <w:sz w:val="30"/>
                <w:szCs w:val="30"/>
                <w:u w:val="single"/>
              </w:rPr>
            </w:pPr>
            <w:r w:rsidRPr="00B9627E">
              <w:rPr>
                <w:rFonts w:ascii="Arabic Typesetting" w:hAnsi="Arabic Typesetting" w:cs="Arabic Typesetting"/>
                <w:b/>
                <w:bCs/>
                <w:sz w:val="30"/>
                <w:szCs w:val="30"/>
                <w:u w:val="single"/>
                <w:rtl/>
                <w:lang w:eastAsia="zh-CN"/>
              </w:rPr>
              <w:t>(ب)</w:t>
            </w:r>
            <w:r>
              <w:rPr>
                <w:rFonts w:ascii="Arabic Typesetting" w:hAnsi="Arabic Typesetting" w:cs="Arabic Typesetting" w:hint="cs"/>
                <w:b/>
                <w:bCs/>
                <w:sz w:val="30"/>
                <w:szCs w:val="30"/>
                <w:u w:val="single"/>
                <w:rtl/>
                <w:lang w:eastAsia="zh-CN"/>
              </w:rPr>
              <w:tab/>
            </w:r>
            <w:r w:rsidRPr="00B9627E">
              <w:rPr>
                <w:rFonts w:ascii="Arabic Typesetting" w:hAnsi="Arabic Typesetting" w:cs="Arabic Typesetting"/>
                <w:b/>
                <w:bCs/>
                <w:sz w:val="30"/>
                <w:szCs w:val="30"/>
                <w:u w:val="single"/>
                <w:rtl/>
                <w:lang w:eastAsia="zh-CN"/>
              </w:rPr>
              <w:t>ويجوز للموظفين المُعيَّنين تعييناً محدد المدة في إطار اتفاق صناديق استئمانية أن يتقدموا، في أثناء خدمتهم، لشغل أي شواغر في المكتب الدولي بوصفهم مرشحين خارجيين.</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lang w:bidi="ar-EG"/>
              </w:rPr>
            </w:pPr>
            <w:r w:rsidRPr="00B9627E">
              <w:rPr>
                <w:rFonts w:ascii="Arabic Typesetting" w:eastAsiaTheme="minorHAnsi" w:hAnsi="Arabic Typesetting" w:cs="Arabic Typesetting" w:hint="cs"/>
                <w:sz w:val="30"/>
                <w:szCs w:val="30"/>
                <w:rtl/>
                <w:lang w:bidi="ar-EG"/>
              </w:rPr>
              <w:t>أُدمجت في هذه القاعدة بعض أحكام</w:t>
            </w:r>
            <w:r w:rsidRPr="00B9627E">
              <w:rPr>
                <w:rFonts w:ascii="Arabic Typesetting" w:eastAsiaTheme="minorHAnsi" w:hAnsi="Arabic Typesetting" w:cs="Arabic Typesetting"/>
                <w:sz w:val="30"/>
                <w:szCs w:val="30"/>
                <w:rtl/>
                <w:lang w:bidi="ar-EG"/>
              </w:rPr>
              <w:t xml:space="preserve"> القاعدة 4-9-2 الحالية. وأضيف حكم ينص على أن تقتصر التعيينات المحددة المدة</w:t>
            </w:r>
            <w:r w:rsidRPr="00B9627E">
              <w:rPr>
                <w:rFonts w:ascii="Arabic Typesetting" w:eastAsiaTheme="minorHAnsi" w:hAnsi="Arabic Typesetting" w:cs="Arabic Typesetting" w:hint="cs"/>
                <w:sz w:val="30"/>
                <w:szCs w:val="30"/>
                <w:rtl/>
                <w:lang w:bidi="ar-EG"/>
              </w:rPr>
              <w:t xml:space="preserve"> والممنوحة</w:t>
            </w:r>
            <w:r w:rsidRPr="00B9627E">
              <w:rPr>
                <w:rFonts w:ascii="Arabic Typesetting" w:eastAsiaTheme="minorHAnsi" w:hAnsi="Arabic Typesetting" w:cs="Arabic Typesetting"/>
                <w:sz w:val="30"/>
                <w:szCs w:val="30"/>
                <w:rtl/>
                <w:lang w:bidi="ar-EG"/>
              </w:rPr>
              <w:t xml:space="preserve"> في إطار اتفاق</w:t>
            </w:r>
            <w:r w:rsidRPr="00B9627E">
              <w:rPr>
                <w:rFonts w:ascii="Arabic Typesetting" w:eastAsiaTheme="minorHAnsi" w:hAnsi="Arabic Typesetting" w:cs="Arabic Typesetting" w:hint="cs"/>
                <w:sz w:val="30"/>
                <w:szCs w:val="30"/>
                <w:rtl/>
                <w:lang w:bidi="ar-EG"/>
              </w:rPr>
              <w:t>ات</w:t>
            </w:r>
            <w:r w:rsidRPr="00B9627E">
              <w:rPr>
                <w:rFonts w:ascii="Arabic Typesetting" w:eastAsiaTheme="minorHAnsi" w:hAnsi="Arabic Typesetting" w:cs="Arabic Typesetting"/>
                <w:sz w:val="30"/>
                <w:szCs w:val="30"/>
                <w:rtl/>
                <w:lang w:bidi="ar-EG"/>
              </w:rPr>
              <w:t xml:space="preserve"> </w:t>
            </w:r>
            <w:r w:rsidRPr="00B9627E">
              <w:rPr>
                <w:rFonts w:ascii="Arabic Typesetting" w:eastAsiaTheme="minorHAnsi" w:hAnsi="Arabic Typesetting" w:cs="Arabic Typesetting" w:hint="cs"/>
                <w:sz w:val="30"/>
                <w:szCs w:val="30"/>
                <w:rtl/>
                <w:lang w:bidi="ar-EG"/>
              </w:rPr>
              <w:t>ال</w:t>
            </w:r>
            <w:r w:rsidRPr="00B9627E">
              <w:rPr>
                <w:rFonts w:ascii="Arabic Typesetting" w:eastAsiaTheme="minorHAnsi" w:hAnsi="Arabic Typesetting" w:cs="Arabic Typesetting"/>
                <w:sz w:val="30"/>
                <w:szCs w:val="30"/>
                <w:rtl/>
                <w:lang w:bidi="ar-EG"/>
              </w:rPr>
              <w:t xml:space="preserve">صناديق </w:t>
            </w:r>
            <w:r w:rsidRPr="00B9627E">
              <w:rPr>
                <w:rFonts w:ascii="Arabic Typesetting" w:eastAsiaTheme="minorHAnsi" w:hAnsi="Arabic Typesetting" w:cs="Arabic Typesetting" w:hint="cs"/>
                <w:sz w:val="30"/>
                <w:szCs w:val="30"/>
                <w:rtl/>
                <w:lang w:bidi="ar-EG"/>
              </w:rPr>
              <w:t>ال</w:t>
            </w:r>
            <w:r w:rsidRPr="00B9627E">
              <w:rPr>
                <w:rFonts w:ascii="Arabic Typesetting" w:eastAsiaTheme="minorHAnsi" w:hAnsi="Arabic Typesetting" w:cs="Arabic Typesetting"/>
                <w:sz w:val="30"/>
                <w:szCs w:val="30"/>
                <w:rtl/>
                <w:lang w:bidi="ar-EG"/>
              </w:rPr>
              <w:t>استئمانية على الخدمة المحددة في</w:t>
            </w:r>
            <w:r w:rsidRPr="00B9627E">
              <w:rPr>
                <w:rFonts w:ascii="Arabic Typesetting" w:eastAsiaTheme="minorHAnsi" w:hAnsi="Arabic Typesetting" w:cs="Arabic Typesetting" w:hint="cs"/>
                <w:sz w:val="30"/>
                <w:szCs w:val="30"/>
                <w:rtl/>
                <w:lang w:bidi="ar-EG"/>
              </w:rPr>
              <w:t xml:space="preserve"> الاتفاق المعني</w:t>
            </w:r>
            <w:r w:rsidRPr="00B9627E">
              <w:rPr>
                <w:rFonts w:ascii="Arabic Typesetting" w:eastAsiaTheme="minorHAnsi" w:hAnsi="Arabic Typesetting" w:cs="Arabic Typesetting"/>
                <w:sz w:val="30"/>
                <w:szCs w:val="30"/>
                <w:rtl/>
                <w:lang w:bidi="ar-EG"/>
              </w:rPr>
              <w:t xml:space="preserve"> (أي أنه لا يجوز الانتقال إلى وظيفة أخرى </w:t>
            </w:r>
            <w:r w:rsidRPr="00B9627E">
              <w:rPr>
                <w:rFonts w:ascii="Arabic Typesetting" w:eastAsiaTheme="minorHAnsi" w:hAnsi="Arabic Typesetting" w:cs="Arabic Typesetting" w:hint="cs"/>
                <w:sz w:val="30"/>
                <w:szCs w:val="30"/>
                <w:rtl/>
                <w:lang w:bidi="ar-EG"/>
              </w:rPr>
              <w:t>ب</w:t>
            </w:r>
            <w:r w:rsidRPr="00B9627E">
              <w:rPr>
                <w:rFonts w:ascii="Arabic Typesetting" w:eastAsiaTheme="minorHAnsi" w:hAnsi="Arabic Typesetting" w:cs="Arabic Typesetting"/>
                <w:sz w:val="30"/>
                <w:szCs w:val="30"/>
                <w:rtl/>
                <w:lang w:bidi="ar-EG"/>
              </w:rPr>
              <w:t>دون إجراء</w:t>
            </w:r>
            <w:r w:rsidRPr="00B9627E">
              <w:rPr>
                <w:rFonts w:ascii="Arabic Typesetting" w:eastAsiaTheme="minorHAnsi" w:hAnsi="Arabic Typesetting" w:cs="Arabic Typesetting" w:hint="cs"/>
                <w:sz w:val="30"/>
                <w:szCs w:val="30"/>
                <w:rtl/>
                <w:lang w:bidi="ar-EG"/>
              </w:rPr>
              <w:t xml:space="preserve"> منافسة</w:t>
            </w:r>
            <w:r w:rsidRPr="00B9627E">
              <w:rPr>
                <w:rFonts w:ascii="Arabic Typesetting" w:eastAsiaTheme="minorHAnsi" w:hAnsi="Arabic Typesetting" w:cs="Arabic Typesetting"/>
                <w:sz w:val="30"/>
                <w:szCs w:val="30"/>
                <w:rtl/>
                <w:lang w:bidi="ar-EG"/>
              </w:rPr>
              <w:t>).</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الجديدة 4</w:t>
            </w:r>
            <w:r w:rsidRPr="00B9627E">
              <w:rPr>
                <w:rFonts w:ascii="Arabic Typesetting" w:eastAsia="SimSun" w:hAnsi="Arabic Typesetting" w:cs="Arabic Typesetting"/>
                <w:bCs/>
                <w:sz w:val="30"/>
                <w:szCs w:val="30"/>
                <w:rtl/>
                <w:lang w:eastAsia="zh-CN"/>
              </w:rPr>
              <w:noBreakHyphen/>
              <w:t>17</w:t>
            </w:r>
            <w:r w:rsidRPr="00B9627E">
              <w:rPr>
                <w:rFonts w:ascii="Arabic Typesetting" w:eastAsia="SimSun" w:hAnsi="Arabic Typesetting" w:cs="Arabic Typesetting"/>
                <w:bCs/>
                <w:sz w:val="30"/>
                <w:szCs w:val="30"/>
                <w:rtl/>
                <w:lang w:eastAsia="zh-CN"/>
              </w:rPr>
              <w:noBreakHyphen/>
              <w:t>2</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التعيينات المحددة</w:t>
            </w:r>
            <w:r w:rsidRPr="00B9627E">
              <w:rPr>
                <w:rFonts w:ascii="Arabic Typesetting" w:eastAsia="SimSun" w:hAnsi="Arabic Typesetting" w:cs="Arabic Typesetting" w:hint="cs"/>
                <w:sz w:val="30"/>
                <w:szCs w:val="30"/>
                <w:rtl/>
                <w:lang w:eastAsia="zh-CN"/>
              </w:rPr>
              <w:t xml:space="preserve"> المدة</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في إطار المشاريع ال</w:t>
            </w:r>
            <w:r w:rsidRPr="00B9627E">
              <w:rPr>
                <w:rFonts w:ascii="Arabic Typesetting" w:eastAsia="SimSun" w:hAnsi="Arabic Typesetting" w:cs="Arabic Typesetting"/>
                <w:sz w:val="30"/>
                <w:szCs w:val="30"/>
                <w:rtl/>
                <w:lang w:eastAsia="zh-CN"/>
              </w:rPr>
              <w:t>معتمدة</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lang w:eastAsia="zh-CN"/>
              </w:rPr>
            </w:pP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b/>
                <w:bCs/>
                <w:sz w:val="30"/>
                <w:szCs w:val="30"/>
                <w:u w:val="single"/>
                <w:rtl/>
                <w:lang w:eastAsia="zh-CN"/>
              </w:rPr>
            </w:pPr>
            <w:r w:rsidRPr="00B9627E">
              <w:rPr>
                <w:rFonts w:ascii="Arabic Typesetting" w:hAnsi="Arabic Typesetting" w:cs="Arabic Typesetting"/>
                <w:b/>
                <w:bCs/>
                <w:sz w:val="30"/>
                <w:szCs w:val="30"/>
                <w:u w:val="single"/>
                <w:rtl/>
                <w:lang w:eastAsia="zh-CN"/>
              </w:rPr>
              <w:t>القاعدة 4-17-2 – التعيينات المحددة المدة في إطار المشاريع</w:t>
            </w:r>
            <w:r w:rsidRPr="00B9627E">
              <w:rPr>
                <w:rFonts w:ascii="Arabic Typesetting" w:hAnsi="Arabic Typesetting" w:cs="Arabic Typesetting" w:hint="cs"/>
                <w:b/>
                <w:bCs/>
                <w:sz w:val="30"/>
                <w:szCs w:val="30"/>
                <w:u w:val="single"/>
                <w:rtl/>
                <w:lang w:eastAsia="zh-CN"/>
              </w:rPr>
              <w:t> </w:t>
            </w:r>
            <w:r w:rsidRPr="00B9627E">
              <w:rPr>
                <w:rFonts w:ascii="Arabic Typesetting" w:hAnsi="Arabic Typesetting" w:cs="Arabic Typesetting"/>
                <w:b/>
                <w:bCs/>
                <w:sz w:val="30"/>
                <w:szCs w:val="30"/>
                <w:u w:val="single"/>
                <w:rtl/>
                <w:lang w:eastAsia="zh-CN"/>
              </w:rPr>
              <w:t>المعتمدة</w:t>
            </w:r>
          </w:p>
          <w:p w:rsidR="00057C0C" w:rsidRPr="00B9627E" w:rsidRDefault="00057C0C" w:rsidP="00F84C13">
            <w:pPr>
              <w:autoSpaceDE w:val="0"/>
              <w:autoSpaceDN w:val="0"/>
              <w:bidi/>
              <w:adjustRightInd w:val="0"/>
              <w:spacing w:after="120" w:line="300" w:lineRule="exact"/>
              <w:rPr>
                <w:rFonts w:ascii="Arabic Typesetting" w:eastAsia="Calibri" w:hAnsi="Arabic Typesetting" w:cs="Arabic Typesetting"/>
                <w:b/>
                <w:sz w:val="30"/>
                <w:szCs w:val="30"/>
                <w:u w:val="single"/>
              </w:rPr>
            </w:pPr>
            <w:r w:rsidRPr="00B9627E">
              <w:rPr>
                <w:rFonts w:ascii="Arabic Typesetting" w:hAnsi="Arabic Typesetting" w:cs="Arabic Typesetting"/>
                <w:b/>
                <w:bCs/>
                <w:sz w:val="30"/>
                <w:szCs w:val="30"/>
                <w:u w:val="single"/>
                <w:rtl/>
                <w:lang w:eastAsia="zh-CN"/>
              </w:rPr>
              <w:t xml:space="preserve">تقتصر التعيينات المحددة المدة </w:t>
            </w:r>
            <w:r w:rsidRPr="00B9627E">
              <w:rPr>
                <w:rFonts w:ascii="Arabic Typesetting" w:hAnsi="Arabic Typesetting" w:cs="Arabic Typesetting" w:hint="cs"/>
                <w:b/>
                <w:bCs/>
                <w:sz w:val="30"/>
                <w:szCs w:val="30"/>
                <w:u w:val="single"/>
                <w:rtl/>
                <w:lang w:eastAsia="zh-CN"/>
              </w:rPr>
              <w:t>و</w:t>
            </w:r>
            <w:r w:rsidRPr="00B9627E">
              <w:rPr>
                <w:rFonts w:ascii="Arabic Typesetting" w:hAnsi="Arabic Typesetting" w:cs="Arabic Typesetting"/>
                <w:b/>
                <w:bCs/>
                <w:sz w:val="30"/>
                <w:szCs w:val="30"/>
                <w:u w:val="single"/>
                <w:rtl/>
                <w:lang w:eastAsia="zh-CN"/>
              </w:rPr>
              <w:t xml:space="preserve">الممنوحة </w:t>
            </w:r>
            <w:r w:rsidRPr="00B9627E">
              <w:rPr>
                <w:rFonts w:ascii="Arabic Typesetting" w:hAnsi="Arabic Typesetting" w:cs="Arabic Typesetting" w:hint="cs"/>
                <w:b/>
                <w:bCs/>
                <w:sz w:val="30"/>
                <w:szCs w:val="30"/>
                <w:u w:val="single"/>
                <w:rtl/>
                <w:lang w:eastAsia="zh-CN"/>
              </w:rPr>
              <w:t xml:space="preserve">في إطار مشروع معتمد </w:t>
            </w:r>
            <w:r w:rsidRPr="00B9627E">
              <w:rPr>
                <w:rFonts w:ascii="Arabic Typesetting" w:hAnsi="Arabic Typesetting" w:cs="Arabic Typesetting"/>
                <w:b/>
                <w:bCs/>
                <w:sz w:val="30"/>
                <w:szCs w:val="30"/>
                <w:u w:val="single"/>
                <w:rtl/>
                <w:lang w:eastAsia="zh-CN"/>
              </w:rPr>
              <w:t xml:space="preserve">على الخدمة المحددة في </w:t>
            </w:r>
            <w:r w:rsidRPr="00B9627E">
              <w:rPr>
                <w:rFonts w:ascii="Arabic Typesetting" w:hAnsi="Arabic Typesetting" w:cs="Arabic Typesetting" w:hint="cs"/>
                <w:b/>
                <w:bCs/>
                <w:sz w:val="30"/>
                <w:szCs w:val="30"/>
                <w:u w:val="single"/>
                <w:rtl/>
                <w:lang w:eastAsia="zh-CN"/>
              </w:rPr>
              <w:t>ذلك المشروع</w:t>
            </w:r>
            <w:r w:rsidRPr="00B9627E">
              <w:rPr>
                <w:rFonts w:ascii="Arabic Typesetting" w:hAnsi="Arabic Typesetting" w:cs="Arabic Typesetting"/>
                <w:b/>
                <w:bCs/>
                <w:sz w:val="30"/>
                <w:szCs w:val="30"/>
                <w:u w:val="single"/>
                <w:rtl/>
                <w:lang w:eastAsia="zh-CN"/>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Theme="minorHAnsi" w:hAnsi="Arabic Typesetting" w:cs="Arabic Typesetting"/>
                <w:sz w:val="30"/>
                <w:szCs w:val="30"/>
              </w:rPr>
            </w:pPr>
            <w:r w:rsidRPr="00B9627E">
              <w:rPr>
                <w:rFonts w:ascii="Arabic Typesetting" w:eastAsiaTheme="minorHAnsi" w:hAnsi="Arabic Typesetting" w:cs="Arabic Typesetting"/>
                <w:sz w:val="30"/>
                <w:szCs w:val="30"/>
                <w:rtl/>
              </w:rPr>
              <w:t xml:space="preserve">قاعدة جديدة تنص على أن تقتصر التعيينات المحددة المدة </w:t>
            </w:r>
            <w:r w:rsidRPr="00B9627E">
              <w:rPr>
                <w:rFonts w:ascii="Arabic Typesetting" w:eastAsiaTheme="minorHAnsi" w:hAnsi="Arabic Typesetting" w:cs="Arabic Typesetting" w:hint="cs"/>
                <w:sz w:val="30"/>
                <w:szCs w:val="30"/>
                <w:rtl/>
              </w:rPr>
              <w:t>والممنوحة في إطار مشاريع معتمدة</w:t>
            </w:r>
            <w:r w:rsidRPr="00B9627E">
              <w:rPr>
                <w:rFonts w:ascii="Arabic Typesetting" w:eastAsiaTheme="minorHAnsi" w:hAnsi="Arabic Typesetting" w:cs="Arabic Typesetting"/>
                <w:sz w:val="30"/>
                <w:szCs w:val="30"/>
                <w:rtl/>
              </w:rPr>
              <w:t xml:space="preserve"> على الخدمة المحددة في المشروع المعني (أي أنه لا يجوز الانتقال إلى وظيفة أخرى </w:t>
            </w:r>
            <w:r w:rsidRPr="00B9627E">
              <w:rPr>
                <w:rFonts w:ascii="Arabic Typesetting" w:eastAsiaTheme="minorHAnsi" w:hAnsi="Arabic Typesetting" w:cs="Arabic Typesetting" w:hint="cs"/>
                <w:sz w:val="30"/>
                <w:szCs w:val="30"/>
                <w:rtl/>
              </w:rPr>
              <w:t>ب</w:t>
            </w:r>
            <w:r w:rsidRPr="00B9627E">
              <w:rPr>
                <w:rFonts w:ascii="Arabic Typesetting" w:eastAsiaTheme="minorHAnsi" w:hAnsi="Arabic Typesetting" w:cs="Arabic Typesetting"/>
                <w:sz w:val="30"/>
                <w:szCs w:val="30"/>
                <w:rtl/>
              </w:rPr>
              <w:t xml:space="preserve">دون إجراء </w:t>
            </w:r>
            <w:r w:rsidRPr="00B9627E">
              <w:rPr>
                <w:rFonts w:ascii="Arabic Typesetting" w:eastAsiaTheme="minorHAnsi" w:hAnsi="Arabic Typesetting" w:cs="Arabic Typesetting" w:hint="cs"/>
                <w:sz w:val="30"/>
                <w:szCs w:val="30"/>
                <w:rtl/>
              </w:rPr>
              <w:t>منافسة</w:t>
            </w:r>
            <w:r w:rsidRPr="00B9627E">
              <w:rPr>
                <w:rFonts w:ascii="Arabic Typesetting" w:eastAsiaTheme="minorHAnsi" w:hAnsi="Arabic Typesetting" w:cs="Arabic Typesetting"/>
                <w:sz w:val="30"/>
                <w:szCs w:val="30"/>
                <w:rtl/>
              </w:rPr>
              <w:t>).</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13" w:name="_Toc443486541"/>
            <w:r w:rsidRPr="00B9627E">
              <w:rPr>
                <w:rFonts w:ascii="Arabic Typesetting" w:eastAsia="SimSun" w:hAnsi="Arabic Typesetting" w:cs="Arabic Typesetting"/>
                <w:bCs/>
                <w:sz w:val="30"/>
                <w:szCs w:val="30"/>
                <w:rtl/>
                <w:lang w:eastAsia="zh-CN"/>
              </w:rPr>
              <w:t>القاعدة 5-1-1</w:t>
            </w:r>
          </w:p>
          <w:p w:rsidR="00057C0C" w:rsidRPr="00B9627E" w:rsidRDefault="00057C0C" w:rsidP="00F84C13">
            <w:pPr>
              <w:pStyle w:val="NormalParaAR"/>
              <w:keepNext/>
              <w:spacing w:after="120" w:line="300" w:lineRule="exact"/>
              <w:outlineLvl w:val="2"/>
              <w:rPr>
                <w:sz w:val="30"/>
                <w:szCs w:val="30"/>
              </w:rPr>
            </w:pPr>
            <w:r w:rsidRPr="00B9627E">
              <w:rPr>
                <w:sz w:val="30"/>
                <w:szCs w:val="30"/>
                <w:rtl/>
              </w:rPr>
              <w:t>الإجازة السنوية</w:t>
            </w:r>
            <w:bookmarkEnd w:id="13"/>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lang w:bidi="ar-EG"/>
              </w:rPr>
            </w:pPr>
            <w:r w:rsidRPr="00B9627E">
              <w:rPr>
                <w:sz w:val="30"/>
                <w:szCs w:val="30"/>
                <w:rtl/>
              </w:rPr>
              <w:t>(أ)</w:t>
            </w:r>
            <w:r>
              <w:rPr>
                <w:rFonts w:hint="cs"/>
                <w:sz w:val="30"/>
                <w:szCs w:val="30"/>
                <w:rtl/>
              </w:rPr>
              <w:tab/>
            </w:r>
            <w:r w:rsidRPr="00B9627E">
              <w:rPr>
                <w:sz w:val="30"/>
                <w:szCs w:val="30"/>
                <w:rtl/>
              </w:rPr>
              <w:t>يستمر استحقاق الإجازة السنوية طوال الفترة التي يتلقى عنها الموظف أجراً كاملاً، مع عدم الإخلال بالأحكام المتعلقة بالإجازة الخاصة؛ ولكن لا يستحق الموظف أي إجازة ما دام موقوفاً عن عمله مؤقتاً دون أجر.</w:t>
            </w:r>
          </w:p>
          <w:p w:rsidR="00057C0C" w:rsidRPr="00B9627E" w:rsidRDefault="00057C0C" w:rsidP="00F84C13">
            <w:pPr>
              <w:pStyle w:val="NormalParaAR"/>
              <w:spacing w:after="120" w:line="300" w:lineRule="exact"/>
              <w:rPr>
                <w:sz w:val="30"/>
                <w:szCs w:val="30"/>
                <w:rtl/>
                <w:lang w:bidi="ar-EG"/>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(ج)</w:t>
            </w:r>
            <w:r>
              <w:rPr>
                <w:rFonts w:hint="cs"/>
                <w:sz w:val="30"/>
                <w:szCs w:val="30"/>
                <w:rtl/>
              </w:rPr>
              <w:tab/>
            </w:r>
            <w:r w:rsidRPr="00B9627E">
              <w:rPr>
                <w:sz w:val="30"/>
                <w:szCs w:val="30"/>
                <w:rtl/>
              </w:rPr>
              <w:t>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w:t>
            </w:r>
          </w:p>
          <w:p w:rsidR="00057C0C" w:rsidRPr="00B9627E" w:rsidRDefault="00057C0C" w:rsidP="00F84C13">
            <w:pPr>
              <w:pStyle w:val="NormalParaAR"/>
              <w:spacing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(ح)</w:t>
            </w:r>
            <w:r>
              <w:rPr>
                <w:rFonts w:hint="cs"/>
                <w:sz w:val="30"/>
                <w:szCs w:val="30"/>
                <w:rtl/>
              </w:rPr>
              <w:tab/>
            </w:r>
            <w:r w:rsidRPr="00B9627E">
              <w:rPr>
                <w:sz w:val="30"/>
                <w:szCs w:val="30"/>
                <w:rtl/>
              </w:rPr>
              <w:t xml:space="preserve">ولا يُستدعى أي موظف من إجازته السنوية دون موافقة المدير العام. ويحق للموظف المُستدعى الذي يستأنف </w:t>
            </w:r>
            <w:r w:rsidRPr="00B9627E">
              <w:rPr>
                <w:sz w:val="30"/>
                <w:szCs w:val="30"/>
                <w:rtl/>
              </w:rPr>
              <w:lastRenderedPageBreak/>
              <w:t>لاحقاً إجازته السنوية في المكان الذي استُدعي منه أن يسترد مصاريف سفره من ذلك المكان وإليه. وعندما يتعذر تطبيق أحكام الفقرة (ه) الواردة أعلاه على موظف في مثل هذه الحالة بسبب واجباته، تُرحَّل الإجازة السنوية المستحقة إلى السنة التالية.</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lastRenderedPageBreak/>
              <w:t>(أ)</w:t>
            </w:r>
            <w:r>
              <w:rPr>
                <w:rFonts w:hint="cs"/>
                <w:sz w:val="30"/>
                <w:szCs w:val="30"/>
                <w:rtl/>
              </w:rPr>
              <w:tab/>
            </w:r>
            <w:r w:rsidRPr="00B9627E">
              <w:rPr>
                <w:sz w:val="30"/>
                <w:szCs w:val="30"/>
                <w:rtl/>
              </w:rPr>
              <w:t>يستمر استحقاق الإجازة السنوية طوال الفترة التي يتلقى عنها الموظف أجراً كاملاً</w:t>
            </w:r>
            <w:r w:rsidRPr="00B9627E">
              <w:rPr>
                <w:strike/>
                <w:sz w:val="30"/>
                <w:szCs w:val="30"/>
                <w:rtl/>
              </w:rPr>
              <w:t>، مع عدم الإخلال بالأحكام المتعلقة بالإجازة الخاصة؛</w:t>
            </w:r>
            <w:r w:rsidRPr="00B9627E">
              <w:rPr>
                <w:rFonts w:hint="cs"/>
                <w:b/>
                <w:bCs/>
                <w:sz w:val="30"/>
                <w:szCs w:val="30"/>
                <w:u w:val="single"/>
                <w:rtl/>
              </w:rPr>
              <w:t>.</w:t>
            </w:r>
            <w:r w:rsidRPr="00B9627E">
              <w:rPr>
                <w:sz w:val="30"/>
                <w:szCs w:val="30"/>
                <w:rtl/>
              </w:rPr>
              <w:t xml:space="preserve"> و</w:t>
            </w:r>
            <w:r w:rsidRPr="00B9627E">
              <w:rPr>
                <w:strike/>
                <w:sz w:val="30"/>
                <w:szCs w:val="30"/>
                <w:rtl/>
              </w:rPr>
              <w:t xml:space="preserve">لكن </w:t>
            </w:r>
            <w:r w:rsidRPr="00B9627E">
              <w:rPr>
                <w:sz w:val="30"/>
                <w:szCs w:val="30"/>
                <w:rtl/>
              </w:rPr>
              <w:t xml:space="preserve">لا يستحق الموظف أي إجازة ما دام </w:t>
            </w:r>
            <w:r w:rsidRPr="00B9627E">
              <w:rPr>
                <w:b/>
                <w:bCs/>
                <w:sz w:val="30"/>
                <w:szCs w:val="30"/>
                <w:u w:val="single"/>
                <w:rtl/>
              </w:rPr>
              <w:t xml:space="preserve">في إجازة خاصة بأجر جزئي أو بدون أجر أو كان </w:t>
            </w:r>
            <w:r w:rsidRPr="00B9627E">
              <w:rPr>
                <w:sz w:val="30"/>
                <w:szCs w:val="30"/>
                <w:rtl/>
              </w:rPr>
              <w:t xml:space="preserve">موقوفاً عن عمله مؤقتاً </w:t>
            </w:r>
            <w:r w:rsidRPr="00B9627E">
              <w:rPr>
                <w:b/>
                <w:bCs/>
                <w:sz w:val="30"/>
                <w:szCs w:val="30"/>
                <w:u w:val="single"/>
                <w:rtl/>
              </w:rPr>
              <w:t>بأجر جزئي</w:t>
            </w:r>
            <w:r w:rsidRPr="00B9627E">
              <w:rPr>
                <w:rFonts w:hint="cs"/>
                <w:b/>
                <w:bCs/>
                <w:sz w:val="30"/>
                <w:szCs w:val="30"/>
                <w:u w:val="single"/>
                <w:rtl/>
              </w:rPr>
              <w:t xml:space="preserve"> أو</w:t>
            </w:r>
            <w:r w:rsidRPr="00B9627E">
              <w:rPr>
                <w:b/>
                <w:bCs/>
                <w:sz w:val="30"/>
                <w:szCs w:val="30"/>
                <w:u w:val="single"/>
                <w:rtl/>
              </w:rPr>
              <w:t xml:space="preserve"> </w:t>
            </w:r>
            <w:r w:rsidRPr="00B9627E">
              <w:rPr>
                <w:sz w:val="30"/>
                <w:szCs w:val="30"/>
                <w:rtl/>
              </w:rPr>
              <w:t>دون أجر.</w:t>
            </w:r>
          </w:p>
          <w:p w:rsidR="00057C0C" w:rsidRPr="00B9627E" w:rsidRDefault="00057C0C" w:rsidP="00F84C13">
            <w:pPr>
              <w:pStyle w:val="NormalParaAR"/>
              <w:spacing w:after="120" w:line="300" w:lineRule="exact"/>
              <w:rPr>
                <w:sz w:val="30"/>
                <w:szCs w:val="30"/>
                <w:lang w:bidi="ar-EG"/>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(ج)</w:t>
            </w:r>
            <w:r>
              <w:rPr>
                <w:rFonts w:hint="cs"/>
                <w:sz w:val="30"/>
                <w:szCs w:val="30"/>
                <w:rtl/>
              </w:rPr>
              <w:tab/>
            </w:r>
            <w:r w:rsidRPr="00B9627E">
              <w:rPr>
                <w:sz w:val="30"/>
                <w:szCs w:val="30"/>
                <w:rtl/>
              </w:rPr>
              <w:t>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w:t>
            </w:r>
          </w:p>
          <w:p w:rsidR="00057C0C" w:rsidRPr="00B9627E" w:rsidRDefault="00057C0C" w:rsidP="00F84C13">
            <w:pPr>
              <w:pStyle w:val="NormalParaAR"/>
              <w:spacing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lang w:eastAsia="zh-CN"/>
              </w:rPr>
            </w:pPr>
            <w:r w:rsidRPr="00B9627E">
              <w:rPr>
                <w:sz w:val="30"/>
                <w:szCs w:val="30"/>
                <w:rtl/>
              </w:rPr>
              <w:t>(ح)</w:t>
            </w:r>
            <w:r>
              <w:rPr>
                <w:rFonts w:hint="cs"/>
                <w:sz w:val="30"/>
                <w:szCs w:val="30"/>
                <w:rtl/>
              </w:rPr>
              <w:tab/>
            </w:r>
            <w:r w:rsidRPr="00B9627E">
              <w:rPr>
                <w:sz w:val="30"/>
                <w:szCs w:val="30"/>
                <w:rtl/>
              </w:rPr>
              <w:t xml:space="preserve">ولا يُستدعى أي موظف من إجازته السنوية دون </w:t>
            </w:r>
            <w:r w:rsidRPr="00B9627E">
              <w:rPr>
                <w:sz w:val="30"/>
                <w:szCs w:val="30"/>
                <w:rtl/>
              </w:rPr>
              <w:lastRenderedPageBreak/>
              <w:t xml:space="preserve">موافقة المدير العام. ويحق للموظف المُستدعى الذي يستأنف لاحقاً إجازته السنوية في المكان الذي استُدعي منه أن يسترد مصاريف سفره من ذلك المكان وإليه. </w:t>
            </w:r>
            <w:r w:rsidRPr="00B9627E">
              <w:rPr>
                <w:strike/>
                <w:sz w:val="30"/>
                <w:szCs w:val="30"/>
                <w:rtl/>
              </w:rPr>
              <w:t xml:space="preserve">وعندما يتعذر تطبيق أحكام الفقرة (ه) الواردة أعلاه على موظف وفي مثل هذه الحالة بسبب واجباته، </w:t>
            </w:r>
            <w:r w:rsidRPr="00B9627E">
              <w:rPr>
                <w:rFonts w:hint="cs"/>
                <w:b/>
                <w:bCs/>
                <w:sz w:val="30"/>
                <w:szCs w:val="30"/>
                <w:u w:val="single"/>
                <w:rtl/>
              </w:rPr>
              <w:t>و</w:t>
            </w:r>
            <w:r w:rsidRPr="00B9627E">
              <w:rPr>
                <w:sz w:val="30"/>
                <w:szCs w:val="30"/>
                <w:rtl/>
              </w:rPr>
              <w:t xml:space="preserve">تُرحَّل </w:t>
            </w:r>
            <w:r w:rsidRPr="000E14A5">
              <w:rPr>
                <w:sz w:val="30"/>
                <w:szCs w:val="30"/>
                <w:rtl/>
              </w:rPr>
              <w:t>الإجازة السنوية</w:t>
            </w:r>
            <w:r w:rsidRPr="00B9627E">
              <w:rPr>
                <w:sz w:val="30"/>
                <w:szCs w:val="30"/>
                <w:rtl/>
              </w:rPr>
              <w:t xml:space="preserve"> المستحقة </w:t>
            </w:r>
            <w:r w:rsidRPr="00B9627E">
              <w:rPr>
                <w:rFonts w:hint="cs"/>
                <w:b/>
                <w:bCs/>
                <w:sz w:val="30"/>
                <w:szCs w:val="30"/>
                <w:u w:val="single"/>
                <w:rtl/>
              </w:rPr>
              <w:t xml:space="preserve">بسبب ذلك الاستدعاء </w:t>
            </w:r>
            <w:r w:rsidRPr="00B9627E">
              <w:rPr>
                <w:sz w:val="30"/>
                <w:szCs w:val="30"/>
                <w:rtl/>
              </w:rPr>
              <w:t>إلى السنة التالية</w:t>
            </w:r>
            <w:r w:rsidRPr="00B9627E">
              <w:rPr>
                <w:b/>
                <w:bCs/>
                <w:sz w:val="30"/>
                <w:szCs w:val="30"/>
                <w:u w:val="single"/>
                <w:rtl/>
              </w:rPr>
              <w:t xml:space="preserve"> بغض النظر عن </w:t>
            </w:r>
            <w:r w:rsidRPr="00B9627E">
              <w:rPr>
                <w:rFonts w:hint="cs"/>
                <w:b/>
                <w:bCs/>
                <w:sz w:val="30"/>
                <w:szCs w:val="30"/>
                <w:u w:val="single"/>
                <w:rtl/>
              </w:rPr>
              <w:t xml:space="preserve">أحكام </w:t>
            </w:r>
            <w:r w:rsidRPr="00B9627E">
              <w:rPr>
                <w:b/>
                <w:bCs/>
                <w:sz w:val="30"/>
                <w:szCs w:val="30"/>
                <w:u w:val="single"/>
                <w:rtl/>
              </w:rPr>
              <w:t xml:space="preserve">الفقرتين (ج) و(ه) </w:t>
            </w:r>
            <w:r w:rsidRPr="00B9627E">
              <w:rPr>
                <w:rFonts w:hint="cs"/>
                <w:b/>
                <w:bCs/>
                <w:sz w:val="30"/>
                <w:szCs w:val="30"/>
                <w:u w:val="single"/>
                <w:rtl/>
              </w:rPr>
              <w:t>أعلاه</w:t>
            </w: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tl/>
              </w:rPr>
            </w:pPr>
            <w:r w:rsidRPr="00B9627E">
              <w:rPr>
                <w:sz w:val="30"/>
                <w:szCs w:val="30"/>
                <w:rtl/>
              </w:rPr>
              <w:lastRenderedPageBreak/>
              <w:t xml:space="preserve">حُذفت العبارة "مع عدم الإخلال بالأحكام المتعلقة بالإجازة الخاصة" </w:t>
            </w:r>
            <w:r w:rsidRPr="00B9627E">
              <w:rPr>
                <w:rFonts w:hint="cs"/>
                <w:sz w:val="30"/>
                <w:szCs w:val="30"/>
                <w:rtl/>
              </w:rPr>
              <w:t xml:space="preserve">من الفقرة (أ) </w:t>
            </w:r>
            <w:r w:rsidRPr="00B9627E">
              <w:rPr>
                <w:sz w:val="30"/>
                <w:szCs w:val="30"/>
                <w:rtl/>
              </w:rPr>
              <w:t xml:space="preserve">لأنها غير ضرورية مع وجود المادة 5-2 التي </w:t>
            </w:r>
            <w:r w:rsidRPr="00B9627E">
              <w:rPr>
                <w:rFonts w:hint="cs"/>
                <w:sz w:val="30"/>
                <w:szCs w:val="30"/>
                <w:rtl/>
              </w:rPr>
              <w:t xml:space="preserve">تنطوي أحكامها على أن يستمر استحقاق الإجازة السنوية </w:t>
            </w:r>
            <w:r w:rsidRPr="00B9627E">
              <w:rPr>
                <w:sz w:val="30"/>
                <w:szCs w:val="30"/>
                <w:rtl/>
              </w:rPr>
              <w:t xml:space="preserve">طوال </w:t>
            </w:r>
            <w:r w:rsidRPr="00B9627E">
              <w:rPr>
                <w:rFonts w:hint="cs"/>
                <w:sz w:val="30"/>
                <w:szCs w:val="30"/>
                <w:rtl/>
              </w:rPr>
              <w:t>فترات الإجازات الخاصة</w:t>
            </w:r>
            <w:r w:rsidRPr="00B9627E">
              <w:rPr>
                <w:sz w:val="30"/>
                <w:szCs w:val="30"/>
                <w:rtl/>
              </w:rPr>
              <w:t xml:space="preserve"> التي يتلقى عنها الموظف أجراً كاملاً</w:t>
            </w:r>
            <w:r w:rsidRPr="00B9627E">
              <w:rPr>
                <w:rFonts w:hint="cs"/>
                <w:sz w:val="30"/>
                <w:szCs w:val="30"/>
                <w:rtl/>
              </w:rPr>
              <w:t>.</w:t>
            </w:r>
          </w:p>
          <w:p w:rsidR="00057C0C" w:rsidRPr="00B9627E" w:rsidRDefault="00057C0C" w:rsidP="00F84C13">
            <w:pPr>
              <w:pStyle w:val="NormalParaAR"/>
              <w:spacing w:after="120" w:line="300" w:lineRule="exact"/>
              <w:rPr>
                <w:sz w:val="30"/>
                <w:szCs w:val="30"/>
                <w:rtl/>
              </w:rPr>
            </w:pPr>
            <w:r w:rsidRPr="00B9627E">
              <w:rPr>
                <w:sz w:val="30"/>
                <w:szCs w:val="30"/>
                <w:rtl/>
              </w:rPr>
              <w:t>وأضيفت عبار</w:t>
            </w:r>
            <w:r w:rsidRPr="00B9627E">
              <w:rPr>
                <w:rFonts w:hint="cs"/>
                <w:sz w:val="30"/>
                <w:szCs w:val="30"/>
                <w:rtl/>
              </w:rPr>
              <w:t>ة</w:t>
            </w:r>
            <w:r w:rsidRPr="00B9627E">
              <w:rPr>
                <w:sz w:val="30"/>
                <w:szCs w:val="30"/>
                <w:rtl/>
              </w:rPr>
              <w:t xml:space="preserve"> "في إجازة خاصة بأجر جزئي أو بدون أجر" </w:t>
            </w:r>
            <w:r w:rsidRPr="00B9627E">
              <w:rPr>
                <w:rFonts w:hint="cs"/>
                <w:sz w:val="30"/>
                <w:szCs w:val="30"/>
                <w:rtl/>
              </w:rPr>
              <w:t xml:space="preserve">للاتساق مع أحكام </w:t>
            </w:r>
            <w:r w:rsidRPr="00B9627E">
              <w:rPr>
                <w:sz w:val="30"/>
                <w:szCs w:val="30"/>
                <w:rtl/>
              </w:rPr>
              <w:t>المادة 5-2(ج)</w:t>
            </w:r>
            <w:r w:rsidRPr="00B9627E">
              <w:rPr>
                <w:rFonts w:hint="cs"/>
                <w:sz w:val="30"/>
                <w:szCs w:val="30"/>
                <w:rtl/>
              </w:rPr>
              <w:t xml:space="preserve">، وعبارة </w:t>
            </w:r>
            <w:r w:rsidRPr="00B9627E">
              <w:rPr>
                <w:sz w:val="30"/>
                <w:szCs w:val="30"/>
                <w:rtl/>
              </w:rPr>
              <w:t>"</w:t>
            </w:r>
            <w:r w:rsidRPr="00B9627E">
              <w:rPr>
                <w:rFonts w:hint="cs"/>
                <w:sz w:val="30"/>
                <w:szCs w:val="30"/>
                <w:rtl/>
              </w:rPr>
              <w:t>أو</w:t>
            </w:r>
            <w:r w:rsidRPr="00B9627E">
              <w:rPr>
                <w:rFonts w:hint="eastAsia"/>
                <w:sz w:val="30"/>
                <w:szCs w:val="30"/>
                <w:rtl/>
              </w:rPr>
              <w:t> </w:t>
            </w:r>
            <w:r w:rsidRPr="00B9627E">
              <w:rPr>
                <w:sz w:val="30"/>
                <w:szCs w:val="30"/>
                <w:rtl/>
              </w:rPr>
              <w:t>كان موقوفاً عن عمله مؤقتاً بأجر جزئي</w:t>
            </w:r>
            <w:r w:rsidRPr="00B9627E">
              <w:rPr>
                <w:rFonts w:hint="cs"/>
                <w:sz w:val="30"/>
                <w:szCs w:val="30"/>
                <w:rtl/>
              </w:rPr>
              <w:t xml:space="preserve"> أو</w:t>
            </w:r>
            <w:r w:rsidRPr="00B9627E">
              <w:rPr>
                <w:sz w:val="30"/>
                <w:szCs w:val="30"/>
                <w:rtl/>
              </w:rPr>
              <w:t xml:space="preserve">" </w:t>
            </w:r>
            <w:r w:rsidRPr="00B9627E">
              <w:rPr>
                <w:rFonts w:hint="cs"/>
                <w:sz w:val="30"/>
                <w:szCs w:val="30"/>
                <w:rtl/>
              </w:rPr>
              <w:t>لل</w:t>
            </w:r>
            <w:r w:rsidRPr="00B9627E">
              <w:rPr>
                <w:sz w:val="30"/>
                <w:szCs w:val="30"/>
                <w:rtl/>
              </w:rPr>
              <w:t xml:space="preserve">اتساق مع </w:t>
            </w:r>
            <w:r w:rsidRPr="00B9627E">
              <w:rPr>
                <w:rFonts w:hint="cs"/>
                <w:sz w:val="30"/>
                <w:szCs w:val="30"/>
                <w:rtl/>
              </w:rPr>
              <w:t xml:space="preserve">أحكام </w:t>
            </w:r>
            <w:r w:rsidRPr="00B9627E">
              <w:rPr>
                <w:sz w:val="30"/>
                <w:szCs w:val="30"/>
                <w:rtl/>
              </w:rPr>
              <w:t>القاعدة 10</w:t>
            </w:r>
            <w:r w:rsidRPr="00B9627E">
              <w:rPr>
                <w:sz w:val="30"/>
                <w:szCs w:val="30"/>
                <w:rtl/>
              </w:rPr>
              <w:noBreakHyphen/>
              <w:t>1</w:t>
            </w:r>
            <w:r w:rsidRPr="00B9627E">
              <w:rPr>
                <w:sz w:val="30"/>
                <w:szCs w:val="30"/>
                <w:rtl/>
              </w:rPr>
              <w:noBreakHyphen/>
              <w:t>3(ج</w:t>
            </w:r>
            <w:r w:rsidRPr="00B9627E">
              <w:rPr>
                <w:rFonts w:hint="cs"/>
                <w:sz w:val="30"/>
                <w:szCs w:val="30"/>
                <w:rtl/>
              </w:rPr>
              <w:t>).</w:t>
            </w:r>
          </w:p>
          <w:p w:rsidR="00057C0C" w:rsidRPr="00B9627E" w:rsidRDefault="00057C0C" w:rsidP="00F84C13">
            <w:pPr>
              <w:pStyle w:val="NormalParaAR"/>
              <w:spacing w:after="120" w:line="300" w:lineRule="exact"/>
              <w:rPr>
                <w:sz w:val="30"/>
                <w:szCs w:val="30"/>
                <w:lang w:bidi="ar-EG"/>
              </w:rPr>
            </w:pPr>
            <w:r w:rsidRPr="00B9627E">
              <w:rPr>
                <w:rFonts w:hint="cs"/>
                <w:sz w:val="30"/>
                <w:szCs w:val="30"/>
                <w:rtl/>
                <w:lang w:bidi="ar-EG"/>
              </w:rPr>
              <w:t>ا</w:t>
            </w:r>
            <w:r w:rsidRPr="00B9627E">
              <w:rPr>
                <w:sz w:val="30"/>
                <w:szCs w:val="30"/>
                <w:rtl/>
                <w:lang w:bidi="ar-EG"/>
              </w:rPr>
              <w:t>لفقرة (ح): عدِّلت الجملة الأخيرة لغرض توضيحها وتكميلها (</w:t>
            </w:r>
            <w:r w:rsidRPr="00B9627E">
              <w:rPr>
                <w:rFonts w:hint="cs"/>
                <w:sz w:val="30"/>
                <w:szCs w:val="30"/>
                <w:rtl/>
                <w:lang w:bidi="ar-EG"/>
              </w:rPr>
              <w:t>ب</w:t>
            </w:r>
            <w:r w:rsidRPr="00B9627E">
              <w:rPr>
                <w:sz w:val="30"/>
                <w:szCs w:val="30"/>
                <w:rtl/>
                <w:lang w:bidi="ar-EG"/>
              </w:rPr>
              <w:t>الإشارة</w:t>
            </w:r>
            <w:r w:rsidRPr="00B9627E">
              <w:rPr>
                <w:rFonts w:hint="cs"/>
                <w:sz w:val="30"/>
                <w:szCs w:val="30"/>
                <w:rtl/>
                <w:lang w:bidi="ar-EG"/>
              </w:rPr>
              <w:t> </w:t>
            </w:r>
            <w:r w:rsidRPr="00B9627E">
              <w:rPr>
                <w:sz w:val="30"/>
                <w:szCs w:val="30"/>
                <w:rtl/>
                <w:lang w:bidi="ar-EG"/>
              </w:rPr>
              <w:t>إلى الفقرة (ج)).</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14" w:name="_Toc443486542"/>
            <w:r w:rsidRPr="00B9627E">
              <w:rPr>
                <w:rFonts w:ascii="Arabic Typesetting" w:eastAsia="SimSun" w:hAnsi="Arabic Typesetting" w:cs="Arabic Typesetting"/>
                <w:bCs/>
                <w:sz w:val="30"/>
                <w:szCs w:val="30"/>
                <w:rtl/>
                <w:lang w:eastAsia="zh-CN"/>
              </w:rPr>
              <w:lastRenderedPageBreak/>
              <w:t>القاعدة 5-1-2</w:t>
            </w:r>
          </w:p>
          <w:p w:rsidR="00057C0C" w:rsidRPr="00B9627E" w:rsidRDefault="00057C0C" w:rsidP="00F84C13">
            <w:pPr>
              <w:pStyle w:val="NormalParaAR"/>
              <w:keepNext/>
              <w:spacing w:after="120" w:line="300" w:lineRule="exact"/>
              <w:outlineLvl w:val="2"/>
              <w:rPr>
                <w:sz w:val="30"/>
                <w:szCs w:val="30"/>
              </w:rPr>
            </w:pPr>
            <w:r w:rsidRPr="00B9627E">
              <w:rPr>
                <w:sz w:val="30"/>
                <w:szCs w:val="30"/>
                <w:rtl/>
              </w:rPr>
              <w:t>الإجازة السنوية للموظفين المؤقتين</w:t>
            </w:r>
            <w:bookmarkEnd w:id="14"/>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تُطبَّق المادة 5-1، "الإجازة السنوية"، على الموظفين المؤقتين، ما عدا الفقرة (أ).</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وتُطبَّق القاعدة 5-1-1، "الإجازة السنوية"، على الموظفين المؤقتين، مع عدم الإخلال بالأحكام التالية:</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يحق للموظف المؤقت الذي يعمل بدوام كامل أن يحصل على إجازة سنوية بمعدل يومين ونصف شهرياً؛</w:t>
            </w:r>
          </w:p>
          <w:p w:rsidR="00057C0C" w:rsidRPr="00B9627E" w:rsidRDefault="00057C0C" w:rsidP="00F84C13">
            <w:pPr>
              <w:pStyle w:val="NormalParaAR"/>
              <w:spacing w:after="120" w:line="300" w:lineRule="exact"/>
              <w:rPr>
                <w:sz w:val="30"/>
                <w:szCs w:val="30"/>
              </w:rPr>
            </w:pPr>
            <w:r w:rsidRPr="00B9627E">
              <w:rPr>
                <w:sz w:val="30"/>
                <w:szCs w:val="30"/>
                <w:rtl/>
              </w:rPr>
              <w:t>(2)</w:t>
            </w:r>
            <w:r>
              <w:rPr>
                <w:rFonts w:hint="cs"/>
                <w:sz w:val="30"/>
                <w:szCs w:val="30"/>
                <w:rtl/>
              </w:rPr>
              <w:tab/>
            </w:r>
            <w:r w:rsidRPr="00B9627E">
              <w:rPr>
                <w:sz w:val="30"/>
                <w:szCs w:val="30"/>
                <w:rtl/>
              </w:rPr>
              <w:t>ويستمر استحقاق الإجازة السنوية طوال الفترة التي يتلقى عنها الموظف أجراً كاملاً، مع عدم الإخلال بالأحكام المتعلقة بالإجازة الخاصة؛ ومع ذلك لا يستحق الموظف أي إجازة ما دام موقوفاً عن عمله مؤقتاً دون أجر؛</w:t>
            </w:r>
          </w:p>
          <w:p w:rsidR="00057C0C" w:rsidRPr="00B9627E" w:rsidRDefault="00057C0C" w:rsidP="00F84C13">
            <w:pPr>
              <w:pStyle w:val="NormalParaAR"/>
              <w:spacing w:after="120" w:line="300" w:lineRule="exact"/>
              <w:rPr>
                <w:sz w:val="30"/>
                <w:szCs w:val="30"/>
              </w:rPr>
            </w:pPr>
            <w:r w:rsidRPr="00B9627E">
              <w:rPr>
                <w:sz w:val="30"/>
                <w:szCs w:val="30"/>
                <w:rtl/>
              </w:rPr>
              <w:t>(3)</w:t>
            </w:r>
            <w:r>
              <w:rPr>
                <w:rFonts w:hint="cs"/>
                <w:sz w:val="30"/>
                <w:szCs w:val="30"/>
                <w:rtl/>
              </w:rPr>
              <w:tab/>
            </w:r>
            <w:r w:rsidRPr="00B9627E">
              <w:rPr>
                <w:sz w:val="30"/>
                <w:szCs w:val="30"/>
                <w:rtl/>
              </w:rPr>
              <w:t>ولا تؤخذ الإجازة إلا عندما يؤذن بها. ويجوز، وفقاً لمقتضيات العمل، أن يُطلب من الموظفين أن يأخذوا إجازتهم خلال فترة يُحدِّدها المدير العام؛</w:t>
            </w:r>
          </w:p>
          <w:p w:rsidR="00057C0C" w:rsidRPr="00B9627E" w:rsidRDefault="00057C0C" w:rsidP="00F84C13">
            <w:pPr>
              <w:pStyle w:val="NormalParaAR"/>
              <w:spacing w:after="120" w:line="300" w:lineRule="exact"/>
              <w:rPr>
                <w:sz w:val="30"/>
                <w:szCs w:val="30"/>
              </w:rPr>
            </w:pPr>
            <w:r w:rsidRPr="00B9627E">
              <w:rPr>
                <w:sz w:val="30"/>
                <w:szCs w:val="30"/>
                <w:rtl/>
              </w:rPr>
              <w:t>(4)</w:t>
            </w:r>
            <w:r>
              <w:rPr>
                <w:rFonts w:hint="cs"/>
                <w:sz w:val="30"/>
                <w:szCs w:val="30"/>
                <w:rtl/>
              </w:rPr>
              <w:tab/>
            </w:r>
            <w:r w:rsidRPr="00B9627E">
              <w:rPr>
                <w:sz w:val="30"/>
                <w:szCs w:val="30"/>
                <w:rtl/>
              </w:rPr>
              <w:t>ويُخصَم من الإجازة السنوية المستحقة للموظفين المعنيين أي غياب عن العمل لا تتناوله على وجه التحديد أحكامٌ أخرى؛ وفي حالة عدم وجود إجازة سنوية مستحقة، يعتبر غيابهم إجازة دون إذن، ولا يحق لهم الحصول على مرتب أو بدلات خلال فترة هذا الغياب؛</w:t>
            </w:r>
          </w:p>
          <w:p w:rsidR="00057C0C" w:rsidRPr="00B9627E" w:rsidRDefault="00057C0C" w:rsidP="00F84C13">
            <w:pPr>
              <w:pStyle w:val="NormalParaAR"/>
              <w:spacing w:after="120" w:line="300" w:lineRule="exact"/>
              <w:rPr>
                <w:sz w:val="30"/>
                <w:szCs w:val="30"/>
              </w:rPr>
            </w:pPr>
            <w:r w:rsidRPr="00B9627E">
              <w:rPr>
                <w:sz w:val="30"/>
                <w:szCs w:val="30"/>
                <w:rtl/>
              </w:rPr>
              <w:lastRenderedPageBreak/>
              <w:t>(5)</w:t>
            </w:r>
            <w:r>
              <w:rPr>
                <w:rFonts w:hint="cs"/>
                <w:sz w:val="30"/>
                <w:szCs w:val="30"/>
                <w:rtl/>
              </w:rPr>
              <w:tab/>
            </w:r>
            <w:r w:rsidRPr="00B9627E">
              <w:rPr>
                <w:sz w:val="30"/>
                <w:szCs w:val="30"/>
                <w:rtl/>
              </w:rPr>
              <w:t>ولا يجوز منح الموظف المؤقت إجازة سنوية مسبقة، إلا في ظروف استثنائية أو اضطرارية. وتُحال طلبات الحصول على إجازة سنوية مسبقة إلى مدير إدارة الموارد البشرية؛</w:t>
            </w:r>
          </w:p>
          <w:p w:rsidR="00057C0C" w:rsidRPr="00B9627E" w:rsidRDefault="00057C0C" w:rsidP="00F84C13">
            <w:pPr>
              <w:pStyle w:val="NormalParaAR"/>
              <w:spacing w:after="120" w:line="300" w:lineRule="exact"/>
              <w:rPr>
                <w:b/>
                <w:bCs/>
                <w:sz w:val="30"/>
                <w:szCs w:val="30"/>
                <w:u w:val="single"/>
                <w:lang w:bidi="ar-EG"/>
              </w:rPr>
            </w:pPr>
            <w:r w:rsidRPr="00B9627E">
              <w:rPr>
                <w:sz w:val="30"/>
                <w:szCs w:val="30"/>
                <w:rtl/>
              </w:rPr>
              <w:t>(6)</w:t>
            </w:r>
            <w:r>
              <w:rPr>
                <w:rFonts w:hint="cs"/>
                <w:sz w:val="30"/>
                <w:szCs w:val="30"/>
                <w:rtl/>
              </w:rPr>
              <w:tab/>
            </w:r>
            <w:r w:rsidRPr="00B9627E">
              <w:rPr>
                <w:sz w:val="30"/>
                <w:szCs w:val="30"/>
                <w:rtl/>
              </w:rPr>
              <w:t>ويجوز دفع مقابل ما لا يزيد عن 15 يوماً من الإجازة السنوية المستحقة في نهاية التعيين أو ترحيلها في حالة التمديد.</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lastRenderedPageBreak/>
              <w:t>(أ) تُطبَّق المادة 5-1، "الإجازة السنوية"، على الموظفين المؤقتين، ما عدا الفقرة (أ).</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وتُطبَّق القاعدة 5-1-1، "الإجازة السنوية"، على الموظفين المؤقتين</w:t>
            </w:r>
            <w:r w:rsidRPr="00B9627E">
              <w:rPr>
                <w:b/>
                <w:bCs/>
                <w:sz w:val="30"/>
                <w:szCs w:val="30"/>
                <w:u w:val="single"/>
                <w:rtl/>
              </w:rPr>
              <w:t xml:space="preserve"> </w:t>
            </w:r>
            <w:r w:rsidRPr="00B9627E">
              <w:rPr>
                <w:rFonts w:hint="cs"/>
                <w:b/>
                <w:bCs/>
                <w:sz w:val="30"/>
                <w:szCs w:val="30"/>
                <w:u w:val="single"/>
                <w:rtl/>
              </w:rPr>
              <w:t>ما</w:t>
            </w:r>
            <w:r w:rsidRPr="00B9627E">
              <w:rPr>
                <w:rFonts w:hint="eastAsia"/>
                <w:b/>
                <w:bCs/>
                <w:sz w:val="30"/>
                <w:szCs w:val="30"/>
                <w:u w:val="single"/>
                <w:rtl/>
              </w:rPr>
              <w:t> ع</w:t>
            </w:r>
            <w:r w:rsidRPr="00B9627E">
              <w:rPr>
                <w:rFonts w:hint="cs"/>
                <w:b/>
                <w:bCs/>
                <w:sz w:val="30"/>
                <w:szCs w:val="30"/>
                <w:u w:val="single"/>
                <w:rtl/>
              </w:rPr>
              <w:t>دا</w:t>
            </w:r>
            <w:r w:rsidRPr="00B9627E">
              <w:rPr>
                <w:b/>
                <w:bCs/>
                <w:sz w:val="30"/>
                <w:szCs w:val="30"/>
                <w:u w:val="single"/>
                <w:rtl/>
              </w:rPr>
              <w:t xml:space="preserve"> الفقرات (ج) و(ه) و(ز) و(ح).</w:t>
            </w:r>
            <w:r w:rsidRPr="00B9627E">
              <w:rPr>
                <w:strike/>
                <w:sz w:val="30"/>
                <w:szCs w:val="30"/>
                <w:rtl/>
              </w:rPr>
              <w:t xml:space="preserve">، مع عدم الإخلال </w:t>
            </w:r>
            <w:r w:rsidR="00692109" w:rsidRPr="00B9627E">
              <w:rPr>
                <w:rFonts w:hint="cs"/>
                <w:strike/>
                <w:sz w:val="30"/>
                <w:szCs w:val="30"/>
                <w:rtl/>
              </w:rPr>
              <w:t xml:space="preserve">بالأحكام </w:t>
            </w:r>
            <w:r w:rsidR="00692109" w:rsidRPr="00B9627E">
              <w:rPr>
                <w:rFonts w:hint="cs"/>
                <w:bCs/>
                <w:sz w:val="30"/>
                <w:szCs w:val="30"/>
                <w:u w:val="single"/>
                <w:rtl/>
              </w:rPr>
              <w:t>وتُطبَّق</w:t>
            </w:r>
            <w:r w:rsidRPr="00B9627E">
              <w:rPr>
                <w:bCs/>
                <w:sz w:val="30"/>
                <w:szCs w:val="30"/>
                <w:u w:val="single"/>
                <w:rtl/>
              </w:rPr>
              <w:t xml:space="preserve"> أيضاً الأحكام </w:t>
            </w:r>
            <w:r w:rsidRPr="00B9627E">
              <w:rPr>
                <w:sz w:val="30"/>
                <w:szCs w:val="30"/>
                <w:rtl/>
              </w:rPr>
              <w:t>التالية:</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يحق للموظف المؤقت الذي يعمل بدوام كامل أن يحصل على إجازة سنوية بمعدل يومين ونصف شهرياً؛</w:t>
            </w:r>
          </w:p>
          <w:p w:rsidR="00057C0C" w:rsidRPr="00B9627E" w:rsidRDefault="00057C0C" w:rsidP="00F84C13">
            <w:pPr>
              <w:pStyle w:val="NormalParaAR"/>
              <w:spacing w:after="120" w:line="300" w:lineRule="exact"/>
              <w:rPr>
                <w:strike/>
                <w:sz w:val="30"/>
                <w:szCs w:val="30"/>
              </w:rPr>
            </w:pPr>
            <w:r w:rsidRPr="00B9627E">
              <w:rPr>
                <w:sz w:val="30"/>
                <w:szCs w:val="30"/>
                <w:rtl/>
              </w:rPr>
              <w:t>(2)</w:t>
            </w:r>
            <w:r>
              <w:rPr>
                <w:rFonts w:hint="cs"/>
                <w:sz w:val="30"/>
                <w:szCs w:val="30"/>
                <w:rtl/>
              </w:rPr>
              <w:tab/>
            </w:r>
            <w:r w:rsidRPr="00B9627E">
              <w:rPr>
                <w:strike/>
                <w:sz w:val="30"/>
                <w:szCs w:val="30"/>
                <w:rtl/>
              </w:rPr>
              <w:t>ويستمر استحقاق الإجازة السنوية طوال الفترة التي يتلقى عنها الموظف أجراً كاملاً، مع عدم الإخلال بالأحكام المتعلقة بالإجازة الخاصة؛ ومع ذلك لا يستحق الموظف أي إجازة ما دام موقوفاً عن عمله مؤقتاً دون أجر؛</w:t>
            </w:r>
          </w:p>
          <w:p w:rsidR="00057C0C" w:rsidRPr="00B9627E" w:rsidRDefault="00057C0C" w:rsidP="00F84C13">
            <w:pPr>
              <w:pStyle w:val="NormalParaAR"/>
              <w:spacing w:after="120" w:line="300" w:lineRule="exact"/>
              <w:rPr>
                <w:strike/>
                <w:sz w:val="30"/>
                <w:szCs w:val="30"/>
              </w:rPr>
            </w:pPr>
            <w:r w:rsidRPr="00B9627E">
              <w:rPr>
                <w:strike/>
                <w:sz w:val="30"/>
                <w:szCs w:val="30"/>
                <w:rtl/>
              </w:rPr>
              <w:t>(3)</w:t>
            </w:r>
            <w:r>
              <w:rPr>
                <w:rFonts w:hint="cs"/>
                <w:strike/>
                <w:sz w:val="30"/>
                <w:szCs w:val="30"/>
                <w:rtl/>
              </w:rPr>
              <w:tab/>
            </w:r>
            <w:r w:rsidRPr="00B9627E">
              <w:rPr>
                <w:strike/>
                <w:sz w:val="30"/>
                <w:szCs w:val="30"/>
                <w:rtl/>
              </w:rPr>
              <w:t>ولا تؤخذ الإجازة إلا عندما يؤذن بها. ويجوز، وفقاً لمقتضيات العمل، أن يُطلب من الموظفين أن يأخذوا إجازتهم خلال فترة يُحدِّدها المدير العام؛</w:t>
            </w:r>
          </w:p>
          <w:p w:rsidR="00057C0C" w:rsidRPr="00B9627E" w:rsidRDefault="00057C0C" w:rsidP="00F84C13">
            <w:pPr>
              <w:pStyle w:val="NormalParaAR"/>
              <w:spacing w:after="120" w:line="300" w:lineRule="exact"/>
              <w:rPr>
                <w:strike/>
                <w:sz w:val="30"/>
                <w:szCs w:val="30"/>
              </w:rPr>
            </w:pPr>
            <w:r w:rsidRPr="00B9627E">
              <w:rPr>
                <w:strike/>
                <w:sz w:val="30"/>
                <w:szCs w:val="30"/>
                <w:rtl/>
              </w:rPr>
              <w:t>(4)</w:t>
            </w:r>
            <w:r>
              <w:rPr>
                <w:rFonts w:hint="cs"/>
                <w:strike/>
                <w:sz w:val="30"/>
                <w:szCs w:val="30"/>
                <w:rtl/>
              </w:rPr>
              <w:tab/>
            </w:r>
            <w:r w:rsidRPr="00B9627E">
              <w:rPr>
                <w:strike/>
                <w:sz w:val="30"/>
                <w:szCs w:val="30"/>
                <w:rtl/>
              </w:rPr>
              <w:t xml:space="preserve">ويُخصَم من الإجازة السنوية المستحقة للموظفين المعنيين أي غياب عن العمل لا تتناوله على وجه التحديد أحكامٌ أخرى؛ وفي حالة عدم وجود إجازة سنوية مستحقة، يعتبر غيابهم إجازة دون إذن، ولا يحق لهم الحصول على مرتب أو بدلات خلال فترة </w:t>
            </w:r>
            <w:r w:rsidRPr="00B9627E">
              <w:rPr>
                <w:strike/>
                <w:sz w:val="30"/>
                <w:szCs w:val="30"/>
                <w:rtl/>
              </w:rPr>
              <w:lastRenderedPageBreak/>
              <w:t>هذا الغياب؛</w:t>
            </w:r>
          </w:p>
          <w:p w:rsidR="00057C0C" w:rsidRPr="00B9627E" w:rsidRDefault="00057C0C" w:rsidP="00F84C13">
            <w:pPr>
              <w:pStyle w:val="NormalParaAR"/>
              <w:spacing w:after="120" w:line="300" w:lineRule="exact"/>
              <w:rPr>
                <w:sz w:val="30"/>
                <w:szCs w:val="30"/>
              </w:rPr>
            </w:pPr>
            <w:r w:rsidRPr="00B9627E">
              <w:rPr>
                <w:strike/>
                <w:sz w:val="30"/>
                <w:szCs w:val="30"/>
                <w:rtl/>
              </w:rPr>
              <w:t>(5)</w:t>
            </w:r>
            <w:r>
              <w:rPr>
                <w:rFonts w:hint="cs"/>
                <w:strike/>
                <w:sz w:val="30"/>
                <w:szCs w:val="30"/>
                <w:rtl/>
              </w:rPr>
              <w:tab/>
            </w:r>
            <w:r w:rsidRPr="00B9627E">
              <w:rPr>
                <w:sz w:val="30"/>
                <w:szCs w:val="30"/>
                <w:rtl/>
              </w:rPr>
              <w:t>ولا يجوز منح الموظف المؤقت إجازة سنوية مسبقة، إلا في ظروف استثنائية أو اضطرارية. وتُحال طلبات الحصول على إجازة سنوية مسبقة إلى مدير إدارة الموارد البشرية؛</w:t>
            </w:r>
          </w:p>
          <w:p w:rsidR="00057C0C" w:rsidRPr="00B9627E" w:rsidRDefault="00057C0C" w:rsidP="00F84C13">
            <w:pPr>
              <w:pStyle w:val="NormalParaAR"/>
              <w:spacing w:after="120" w:line="300" w:lineRule="exact"/>
              <w:rPr>
                <w:b/>
                <w:sz w:val="30"/>
                <w:szCs w:val="30"/>
                <w:u w:val="single"/>
                <w:rtl/>
              </w:rPr>
            </w:pPr>
            <w:r w:rsidRPr="00B9627E">
              <w:rPr>
                <w:strike/>
                <w:sz w:val="30"/>
                <w:szCs w:val="30"/>
                <w:rtl/>
              </w:rPr>
              <w:t xml:space="preserve">(6) </w:t>
            </w:r>
            <w:r w:rsidRPr="00B9627E">
              <w:rPr>
                <w:b/>
                <w:bCs/>
                <w:sz w:val="30"/>
                <w:szCs w:val="30"/>
                <w:u w:val="single"/>
                <w:rtl/>
              </w:rPr>
              <w:t>(3)</w:t>
            </w:r>
            <w:r>
              <w:rPr>
                <w:rFonts w:hint="cs"/>
                <w:b/>
                <w:bCs/>
                <w:sz w:val="30"/>
                <w:szCs w:val="30"/>
                <w:u w:val="single"/>
                <w:rtl/>
              </w:rPr>
              <w:tab/>
            </w:r>
            <w:r w:rsidRPr="00B9627E">
              <w:rPr>
                <w:sz w:val="30"/>
                <w:szCs w:val="30"/>
                <w:rtl/>
              </w:rPr>
              <w:t>ويجوز دفع مقابل ما لا يزيد عن 15 يوماً من الإجازة السنوية المستحقة في نهاية التعيين أو ترحيلها في حالة التمديد</w:t>
            </w:r>
            <w:r w:rsidRPr="00B9627E">
              <w:rPr>
                <w:b/>
                <w:bCs/>
                <w:sz w:val="30"/>
                <w:szCs w:val="30"/>
                <w:u w:val="single"/>
                <w:rtl/>
              </w:rPr>
              <w:t>؛</w:t>
            </w:r>
            <w:r w:rsidRPr="00B9627E">
              <w:rPr>
                <w:strike/>
                <w:sz w:val="30"/>
                <w:szCs w:val="30"/>
                <w:rtl/>
              </w:rPr>
              <w:t>.</w:t>
            </w:r>
          </w:p>
          <w:p w:rsidR="00057C0C" w:rsidRPr="00B9627E" w:rsidRDefault="00057C0C" w:rsidP="00F84C13">
            <w:pPr>
              <w:pStyle w:val="NormalParaAR"/>
              <w:spacing w:after="120" w:line="300" w:lineRule="exact"/>
              <w:rPr>
                <w:b/>
                <w:bCs/>
                <w:sz w:val="30"/>
                <w:szCs w:val="30"/>
                <w:u w:val="single"/>
              </w:rPr>
            </w:pPr>
            <w:r w:rsidRPr="00B9627E">
              <w:rPr>
                <w:b/>
                <w:bCs/>
                <w:sz w:val="30"/>
                <w:szCs w:val="30"/>
                <w:u w:val="single"/>
                <w:rtl/>
              </w:rPr>
              <w:t>(4)</w:t>
            </w:r>
            <w:r>
              <w:rPr>
                <w:rFonts w:hint="cs"/>
                <w:b/>
                <w:bCs/>
                <w:sz w:val="30"/>
                <w:szCs w:val="30"/>
                <w:u w:val="single"/>
                <w:rtl/>
              </w:rPr>
              <w:tab/>
            </w:r>
            <w:r w:rsidRPr="00B9627E">
              <w:rPr>
                <w:b/>
                <w:bCs/>
                <w:sz w:val="30"/>
                <w:szCs w:val="30"/>
                <w:u w:val="single"/>
                <w:rtl/>
              </w:rPr>
              <w:t xml:space="preserve">ولا يُستدعى أي موظف </w:t>
            </w:r>
            <w:r w:rsidRPr="00B9627E">
              <w:rPr>
                <w:rFonts w:hint="cs"/>
                <w:b/>
                <w:bCs/>
                <w:sz w:val="30"/>
                <w:szCs w:val="30"/>
                <w:u w:val="single"/>
                <w:rtl/>
              </w:rPr>
              <w:t xml:space="preserve">مؤقت </w:t>
            </w:r>
            <w:r w:rsidRPr="00B9627E">
              <w:rPr>
                <w:b/>
                <w:bCs/>
                <w:sz w:val="30"/>
                <w:szCs w:val="30"/>
                <w:u w:val="single"/>
                <w:rtl/>
              </w:rPr>
              <w:t xml:space="preserve">من إجازته السنوية دون موافقة المدير العام. ويحق للموظف المُستدعى الذي يستأنف لاحقاً إجازته السنوية في المكان الذي استُدعي منه أن يسترد مصاريف سفره من ذلك المكان وإليه. وتُرحَّل الإجازة السنوية المستحقة بسبب ذلك الاستدعاء </w:t>
            </w:r>
            <w:r w:rsidRPr="00B9627E">
              <w:rPr>
                <w:rFonts w:hint="cs"/>
                <w:b/>
                <w:bCs/>
                <w:sz w:val="30"/>
                <w:szCs w:val="30"/>
                <w:u w:val="single"/>
                <w:rtl/>
              </w:rPr>
              <w:t>في حالة تمديد العقد أو يُدفع مقابل عنها في نهاية فترة التعيين بغض النظر عن أحكام الفقرة (3) أعلاه.</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lastRenderedPageBreak/>
              <w:t xml:space="preserve">تعديلات تحريرية </w:t>
            </w:r>
            <w:r w:rsidRPr="00B9627E">
              <w:rPr>
                <w:rFonts w:ascii="Arabic Typesetting" w:eastAsia="SimSun" w:hAnsi="Arabic Typesetting" w:cs="Arabic Typesetting" w:hint="cs"/>
                <w:sz w:val="30"/>
                <w:szCs w:val="30"/>
                <w:rtl/>
                <w:lang w:eastAsia="zh-CN"/>
              </w:rPr>
              <w:t>توضِّح</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أحكام القاعدة 5-1-1 التي تطبَّق</w:t>
            </w:r>
            <w:r w:rsidRPr="00B9627E">
              <w:rPr>
                <w:rFonts w:ascii="Arabic Typesetting" w:eastAsia="SimSun" w:hAnsi="Arabic Typesetting" w:cs="Arabic Typesetting"/>
                <w:sz w:val="30"/>
                <w:szCs w:val="30"/>
                <w:rtl/>
                <w:lang w:eastAsia="zh-CN"/>
              </w:rPr>
              <w:t xml:space="preserve"> على الموظفين المؤقتين</w:t>
            </w:r>
            <w:r w:rsidRPr="00B9627E">
              <w:rPr>
                <w:rFonts w:ascii="Arabic Typesetting" w:eastAsia="SimSun" w:hAnsi="Arabic Typesetting" w:cs="Arabic Typesetting" w:hint="cs"/>
                <w:sz w:val="30"/>
                <w:szCs w:val="30"/>
                <w:rtl/>
                <w:lang w:eastAsia="zh-CN"/>
              </w:rPr>
              <w:t xml:space="preserve">، </w:t>
            </w:r>
            <w:r w:rsidRPr="00B9627E">
              <w:rPr>
                <w:rFonts w:ascii="Arabic Typesetting" w:eastAsia="SimSun" w:hAnsi="Arabic Typesetting" w:cs="Arabic Typesetting"/>
                <w:sz w:val="30"/>
                <w:szCs w:val="30"/>
                <w:rtl/>
                <w:lang w:eastAsia="zh-CN"/>
              </w:rPr>
              <w:t>وتفادي أي ثغرات</w:t>
            </w:r>
            <w:r w:rsidRPr="00B9627E">
              <w:rPr>
                <w:rFonts w:ascii="Arabic Typesetting" w:eastAsia="SimSun" w:hAnsi="Arabic Typesetting" w:cs="Arabic Typesetting" w:hint="cs"/>
                <w:sz w:val="30"/>
                <w:szCs w:val="30"/>
                <w:rtl/>
                <w:lang w:eastAsia="zh-CN"/>
              </w:rPr>
              <w:t xml:space="preserve"> في الأحكام</w:t>
            </w:r>
            <w:r w:rsidRPr="00B9627E">
              <w:rPr>
                <w:rFonts w:ascii="Arabic Typesetting" w:eastAsia="SimSun" w:hAnsi="Arabic Typesetting" w:cs="Arabic Typesetting"/>
                <w:sz w:val="30"/>
                <w:szCs w:val="30"/>
                <w:rtl/>
                <w:lang w:eastAsia="zh-CN"/>
              </w:rPr>
              <w:t xml:space="preserve"> (انظر الفقرة الفرعية (4) الجديدة التي ت</w:t>
            </w:r>
            <w:r>
              <w:rPr>
                <w:rFonts w:ascii="Arabic Typesetting" w:eastAsia="SimSun" w:hAnsi="Arabic Typesetting" w:cs="Arabic Typesetting"/>
                <w:sz w:val="30"/>
                <w:szCs w:val="30"/>
                <w:rtl/>
                <w:lang w:eastAsia="zh-CN"/>
              </w:rPr>
              <w:t>ؤكد أحكام الفقرة (ح) من القاعدة</w:t>
            </w:r>
            <w:r>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5</w:t>
            </w:r>
            <w:r w:rsidRPr="00B9627E">
              <w:rPr>
                <w:rFonts w:ascii="Arabic Typesetting" w:eastAsia="SimSun" w:hAnsi="Arabic Typesetting" w:cs="Arabic Typesetting"/>
                <w:sz w:val="30"/>
                <w:szCs w:val="30"/>
                <w:rtl/>
                <w:lang w:eastAsia="zh-CN"/>
              </w:rPr>
              <w:noBreakHyphen/>
              <w:t>1</w:t>
            </w:r>
            <w:r w:rsidRPr="00B9627E">
              <w:rPr>
                <w:rFonts w:ascii="Arabic Typesetting" w:eastAsia="SimSun" w:hAnsi="Arabic Typesetting" w:cs="Arabic Typesetting"/>
                <w:sz w:val="30"/>
                <w:szCs w:val="30"/>
                <w:rtl/>
                <w:lang w:eastAsia="zh-CN"/>
              </w:rPr>
              <w:noBreakHyphen/>
              <w:t>1)</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 xml:space="preserve"> وحذف الأحكام المتكررة (حُذفت الفقرات الفرعية (2) إلى (4)</w:t>
            </w:r>
            <w:r w:rsidRPr="00B9627E">
              <w:rPr>
                <w:rFonts w:ascii="Arabic Typesetting" w:eastAsia="SimSun" w:hAnsi="Arabic Typesetting" w:cs="Arabic Typesetting" w:hint="cs"/>
                <w:sz w:val="30"/>
                <w:szCs w:val="30"/>
                <w:rtl/>
                <w:lang w:eastAsia="zh-CN"/>
              </w:rPr>
              <w:t xml:space="preserve"> الحالية</w:t>
            </w:r>
            <w:r w:rsidRPr="00B9627E">
              <w:rPr>
                <w:rFonts w:ascii="Arabic Typesetting" w:eastAsia="SimSun" w:hAnsi="Arabic Typesetting" w:cs="Arabic Typesetting"/>
                <w:sz w:val="30"/>
                <w:szCs w:val="30"/>
                <w:rtl/>
                <w:lang w:eastAsia="zh-CN"/>
              </w:rPr>
              <w:t xml:space="preserve"> لأنها تكرر أحكام الفقرات (أ) و(ب) و(و) من القاعدة 5-1-1 التي تطب</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ق على الموظفين المؤقتين)</w:t>
            </w:r>
            <w:r w:rsidRPr="00B9627E">
              <w:rPr>
                <w:rFonts w:ascii="Arabic Typesetting" w:eastAsia="SimSun" w:hAnsi="Arabic Typesetting" w:cs="Arabic Typesetting" w:hint="cs"/>
                <w:sz w:val="30"/>
                <w:szCs w:val="30"/>
                <w:rtl/>
                <w:lang w:eastAsia="zh-CN"/>
              </w:rPr>
              <w:t>.</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6-2-1</w:t>
            </w:r>
          </w:p>
          <w:p w:rsidR="00057C0C" w:rsidRPr="00B9627E" w:rsidRDefault="00057C0C" w:rsidP="00F84C13">
            <w:pPr>
              <w:bidi/>
              <w:spacing w:after="120" w:line="300" w:lineRule="exact"/>
              <w:rPr>
                <w:rFonts w:ascii="Arabic Typesetting" w:eastAsia="SimSun" w:hAnsi="Arabic Typesetting" w:cs="Arabic Typesetting"/>
                <w:b/>
                <w:sz w:val="30"/>
                <w:szCs w:val="30"/>
                <w:lang w:eastAsia="zh-CN"/>
              </w:rPr>
            </w:pPr>
            <w:r w:rsidRPr="00B9627E">
              <w:rPr>
                <w:rFonts w:ascii="Arabic Typesetting" w:hAnsi="Arabic Typesetting" w:cs="Arabic Typesetting"/>
                <w:sz w:val="30"/>
                <w:szCs w:val="30"/>
                <w:rtl/>
              </w:rPr>
              <w:t>التأمين الطبي</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ولأغراض هذه القاعدة، يعتبر مَنْ يلي من المعالين:</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الزوج؛</w:t>
            </w:r>
          </w:p>
          <w:p w:rsidR="00057C0C" w:rsidRPr="00B9627E" w:rsidRDefault="00057C0C" w:rsidP="00F84C13">
            <w:pPr>
              <w:pStyle w:val="NormalParaAR"/>
              <w:spacing w:after="120" w:line="300" w:lineRule="exact"/>
              <w:rPr>
                <w:sz w:val="30"/>
                <w:szCs w:val="30"/>
              </w:rPr>
            </w:pPr>
            <w:r w:rsidRPr="00B9627E">
              <w:rPr>
                <w:sz w:val="30"/>
                <w:szCs w:val="30"/>
                <w:rtl/>
              </w:rPr>
              <w:t>(2)</w:t>
            </w:r>
            <w:r>
              <w:rPr>
                <w:rFonts w:hint="cs"/>
                <w:sz w:val="30"/>
                <w:szCs w:val="30"/>
                <w:rtl/>
              </w:rPr>
              <w:tab/>
            </w:r>
            <w:r w:rsidRPr="00B9627E">
              <w:rPr>
                <w:sz w:val="30"/>
                <w:szCs w:val="30"/>
                <w:rtl/>
              </w:rPr>
              <w:t>والأولاد المعالون على النحو المُعرَّف في المادة 3-2(د) و(و) من الجزء جيم من الدليل الإداري؛</w:t>
            </w:r>
          </w:p>
          <w:p w:rsidR="00057C0C" w:rsidRPr="00B9627E" w:rsidRDefault="00057C0C" w:rsidP="00F84C13">
            <w:pPr>
              <w:pStyle w:val="NormalParaAR"/>
              <w:spacing w:after="120" w:line="300" w:lineRule="exact"/>
              <w:rPr>
                <w:sz w:val="30"/>
                <w:szCs w:val="30"/>
              </w:rPr>
            </w:pPr>
            <w:r w:rsidRPr="00B9627E">
              <w:rPr>
                <w:sz w:val="30"/>
                <w:szCs w:val="30"/>
                <w:rtl/>
              </w:rPr>
              <w:t>(3)</w:t>
            </w:r>
            <w:r>
              <w:rPr>
                <w:rFonts w:hint="cs"/>
                <w:sz w:val="30"/>
                <w:szCs w:val="30"/>
                <w:rtl/>
              </w:rPr>
              <w:tab/>
            </w:r>
            <w:r w:rsidRPr="00B9627E">
              <w:rPr>
                <w:sz w:val="30"/>
                <w:szCs w:val="30"/>
                <w:rtl/>
              </w:rPr>
              <w:t>وأحد الأشخاص التالي ذكرهم: والد معال، أو أخ معال، أو أخت معالة.</w:t>
            </w:r>
          </w:p>
          <w:p w:rsidR="00057C0C" w:rsidRPr="00B9627E" w:rsidRDefault="00057C0C" w:rsidP="00F84C13">
            <w:pPr>
              <w:pStyle w:val="NormalParaAR"/>
              <w:spacing w:after="120" w:line="300" w:lineRule="exact"/>
              <w:rPr>
                <w:sz w:val="30"/>
                <w:szCs w:val="30"/>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ولأغراض هذه القاعدة، يعتبر مَنْ يلي من المعالين:</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الزوج؛</w:t>
            </w:r>
          </w:p>
          <w:p w:rsidR="00057C0C" w:rsidRPr="00B9627E" w:rsidRDefault="00057C0C" w:rsidP="00F84C13">
            <w:pPr>
              <w:pStyle w:val="NormalParaAR"/>
              <w:spacing w:after="120" w:line="300" w:lineRule="exact"/>
              <w:rPr>
                <w:sz w:val="30"/>
                <w:szCs w:val="30"/>
              </w:rPr>
            </w:pPr>
            <w:r w:rsidRPr="00B9627E">
              <w:rPr>
                <w:sz w:val="30"/>
                <w:szCs w:val="30"/>
                <w:rtl/>
              </w:rPr>
              <w:t>(2)</w:t>
            </w:r>
            <w:r>
              <w:rPr>
                <w:rFonts w:hint="cs"/>
                <w:sz w:val="30"/>
                <w:szCs w:val="30"/>
                <w:rtl/>
              </w:rPr>
              <w:tab/>
            </w:r>
            <w:r w:rsidRPr="00B9627E">
              <w:rPr>
                <w:sz w:val="30"/>
                <w:szCs w:val="30"/>
                <w:rtl/>
              </w:rPr>
              <w:t xml:space="preserve">والأولاد المعالون على النحو المُعرَّف في </w:t>
            </w:r>
            <w:r w:rsidRPr="00B9627E">
              <w:rPr>
                <w:strike/>
                <w:sz w:val="30"/>
                <w:szCs w:val="30"/>
                <w:rtl/>
              </w:rPr>
              <w:t xml:space="preserve">المادة 3-2(د) و(و) من </w:t>
            </w:r>
            <w:r w:rsidRPr="00B9627E">
              <w:rPr>
                <w:sz w:val="30"/>
                <w:szCs w:val="30"/>
                <w:rtl/>
              </w:rPr>
              <w:t>الجزء جيم من الدليل الإداري؛</w:t>
            </w:r>
          </w:p>
          <w:p w:rsidR="00057C0C" w:rsidRPr="00B9627E" w:rsidRDefault="00057C0C" w:rsidP="00F84C13">
            <w:pPr>
              <w:pStyle w:val="NormalParaAR"/>
              <w:spacing w:after="120" w:line="300" w:lineRule="exact"/>
              <w:rPr>
                <w:sz w:val="30"/>
                <w:szCs w:val="30"/>
              </w:rPr>
            </w:pPr>
            <w:r w:rsidRPr="00B9627E">
              <w:rPr>
                <w:sz w:val="30"/>
                <w:szCs w:val="30"/>
                <w:rtl/>
              </w:rPr>
              <w:t>(3)</w:t>
            </w:r>
            <w:r>
              <w:rPr>
                <w:rFonts w:hint="cs"/>
                <w:sz w:val="30"/>
                <w:szCs w:val="30"/>
                <w:rtl/>
              </w:rPr>
              <w:tab/>
            </w:r>
            <w:r w:rsidRPr="00B9627E">
              <w:rPr>
                <w:sz w:val="30"/>
                <w:szCs w:val="30"/>
                <w:rtl/>
              </w:rPr>
              <w:t xml:space="preserve">وأحد الأشخاص التالي ذكرهم: </w:t>
            </w:r>
            <w:r w:rsidRPr="00B9627E">
              <w:rPr>
                <w:strike/>
                <w:sz w:val="30"/>
                <w:szCs w:val="30"/>
                <w:rtl/>
              </w:rPr>
              <w:t xml:space="preserve">والد </w:t>
            </w:r>
            <w:r w:rsidRPr="00B9627E">
              <w:rPr>
                <w:b/>
                <w:bCs/>
                <w:sz w:val="30"/>
                <w:szCs w:val="30"/>
                <w:u w:val="single"/>
                <w:rtl/>
              </w:rPr>
              <w:t xml:space="preserve">أب </w:t>
            </w:r>
            <w:r w:rsidRPr="00B9627E">
              <w:rPr>
                <w:sz w:val="30"/>
                <w:szCs w:val="30"/>
                <w:rtl/>
              </w:rPr>
              <w:t>معال،</w:t>
            </w:r>
            <w:r w:rsidRPr="00B9627E">
              <w:rPr>
                <w:b/>
                <w:bCs/>
                <w:sz w:val="30"/>
                <w:szCs w:val="30"/>
                <w:u w:val="single"/>
                <w:rtl/>
              </w:rPr>
              <w:t xml:space="preserve"> أو أم معالة،</w:t>
            </w:r>
            <w:r w:rsidRPr="00B9627E">
              <w:rPr>
                <w:sz w:val="30"/>
                <w:szCs w:val="30"/>
                <w:rtl/>
              </w:rPr>
              <w:t xml:space="preserve"> أو أخ معال، أو أخت معالة.</w:t>
            </w:r>
          </w:p>
          <w:p w:rsidR="00057C0C" w:rsidRPr="00B9627E" w:rsidRDefault="00057C0C" w:rsidP="00F84C13">
            <w:pPr>
              <w:pStyle w:val="NormalParaAR"/>
              <w:spacing w:after="120" w:line="300" w:lineRule="exact"/>
              <w:rPr>
                <w:sz w:val="30"/>
                <w:szCs w:val="30"/>
                <w:lang w:eastAsia="zh-CN"/>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hint="cs"/>
                <w:sz w:val="30"/>
                <w:szCs w:val="30"/>
                <w:rtl/>
                <w:lang w:eastAsia="zh-CN"/>
              </w:rPr>
              <w:t xml:space="preserve">عدِّلت </w:t>
            </w:r>
            <w:r w:rsidRPr="00B9627E">
              <w:rPr>
                <w:rFonts w:ascii="Arabic Typesetting" w:eastAsia="SimSun" w:hAnsi="Arabic Typesetting" w:cs="Arabic Typesetting"/>
                <w:sz w:val="30"/>
                <w:szCs w:val="30"/>
                <w:rtl/>
                <w:lang w:eastAsia="zh-CN"/>
              </w:rPr>
              <w:t xml:space="preserve">الفقرة الفرعية (ب)(2) </w:t>
            </w:r>
            <w:r w:rsidRPr="00B9627E">
              <w:rPr>
                <w:rFonts w:ascii="Arabic Typesetting" w:eastAsia="SimSun" w:hAnsi="Arabic Typesetting" w:cs="Arabic Typesetting" w:hint="cs"/>
                <w:sz w:val="30"/>
                <w:szCs w:val="30"/>
                <w:rtl/>
                <w:lang w:eastAsia="zh-CN"/>
              </w:rPr>
              <w:t xml:space="preserve">نظراً إلى </w:t>
            </w:r>
            <w:r w:rsidRPr="00B9627E">
              <w:rPr>
                <w:rFonts w:ascii="Arabic Typesetting" w:eastAsia="SimSun" w:hAnsi="Arabic Typesetting" w:cs="Arabic Typesetting"/>
                <w:sz w:val="30"/>
                <w:szCs w:val="30"/>
                <w:rtl/>
                <w:lang w:eastAsia="zh-CN"/>
              </w:rPr>
              <w:t>حذف المادة 3-2.</w:t>
            </w:r>
          </w:p>
          <w:p w:rsidR="00057C0C" w:rsidRPr="00B9627E" w:rsidRDefault="00057C0C" w:rsidP="00F84C13">
            <w:pPr>
              <w:bidi/>
              <w:spacing w:before="900"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hint="cs"/>
                <w:sz w:val="30"/>
                <w:szCs w:val="30"/>
                <w:rtl/>
                <w:lang w:eastAsia="zh-CN"/>
              </w:rPr>
              <w:t>عدِّلت</w:t>
            </w:r>
            <w:r w:rsidRPr="00B9627E">
              <w:rPr>
                <w:rFonts w:ascii="Arabic Typesetting" w:eastAsia="SimSun" w:hAnsi="Arabic Typesetting" w:cs="Arabic Typesetting"/>
                <w:sz w:val="30"/>
                <w:szCs w:val="30"/>
                <w:rtl/>
                <w:lang w:eastAsia="zh-CN"/>
              </w:rPr>
              <w:t xml:space="preserve"> الفقرة الفرعية (ب)(3) لتوضيح معنى "والد معال".</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6-2-2</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 xml:space="preserve">الإجازة المرضية والإجازة </w:t>
            </w:r>
            <w:r w:rsidRPr="00B9627E">
              <w:rPr>
                <w:rFonts w:ascii="Arabic Typesetting" w:hAnsi="Arabic Typesetting" w:cs="Arabic Typesetting"/>
                <w:sz w:val="30"/>
                <w:szCs w:val="30"/>
                <w:rtl/>
              </w:rPr>
              <w:lastRenderedPageBreak/>
              <w:t>الخاصة بسبب المرض المُطوَّل</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lastRenderedPageBreak/>
              <w:t>(أ)</w:t>
            </w:r>
            <w:r>
              <w:rPr>
                <w:rFonts w:hint="cs"/>
                <w:sz w:val="30"/>
                <w:szCs w:val="30"/>
                <w:rtl/>
              </w:rPr>
              <w:tab/>
            </w:r>
            <w:r w:rsidRPr="00B9627E">
              <w:rPr>
                <w:sz w:val="30"/>
                <w:szCs w:val="30"/>
                <w:rtl/>
              </w:rPr>
              <w:t xml:space="preserve">يحق للموظفين غير القادرين على أداء واجباتهم بسبب مرض أو حادثة أو الذين تحول تدابير الصحة العامة دون </w:t>
            </w:r>
            <w:r w:rsidRPr="00B9627E">
              <w:rPr>
                <w:sz w:val="30"/>
                <w:szCs w:val="30"/>
                <w:rtl/>
              </w:rPr>
              <w:lastRenderedPageBreak/>
              <w:t>حضورهم الحصول على إجازة مرضية وفقاً للأحكام التالية:</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(ه)</w:t>
            </w:r>
            <w:r>
              <w:rPr>
                <w:rFonts w:hint="cs"/>
                <w:sz w:val="30"/>
                <w:szCs w:val="30"/>
                <w:rtl/>
              </w:rPr>
              <w:tab/>
            </w:r>
            <w:r w:rsidRPr="00B9627E">
              <w:rPr>
                <w:sz w:val="30"/>
                <w:szCs w:val="30"/>
                <w:rtl/>
              </w:rPr>
              <w:t>الإجازة المرضية والإجازة الخاصة الطويلة المدى بسبب المرض المُطوَّل</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(2)</w:t>
            </w:r>
            <w:r>
              <w:rPr>
                <w:rFonts w:hint="cs"/>
                <w:sz w:val="30"/>
                <w:szCs w:val="30"/>
                <w:rtl/>
              </w:rPr>
              <w:tab/>
            </w:r>
            <w:r w:rsidRPr="00B9627E">
              <w:rPr>
                <w:sz w:val="30"/>
                <w:szCs w:val="30"/>
                <w:rtl/>
              </w:rPr>
              <w:t>والموظفون الذين يكونون، طبقاً للفقرة (ب) أعلاه، في إجازة مرضية بنصف أجر بعد استنفاذ إجازاتهم المرضية بأجر كامل والذين لا يستطيعون الحفاظ على وضع الأجر الكامل من خلال الجمع بين إجازة مرضية بنصف أجر وإجازة سنوية مستحقة أو العمل لنصف الوقت، يحصلون على نصف مرتبهم الصافي وتسوية مقر العمل، حيثما انطبق. وإضافة إلى ذلك، يحصلون، حيثما انطبق، على المبلغ الكامل لبدل الإعالة، وبدل اللغة، ومنحة التعليم، ومنحة الانتداب، وإعانة الإيجار، وبدل التنقل والمشقة.</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(ز)</w:t>
            </w:r>
            <w:r>
              <w:rPr>
                <w:rFonts w:hint="cs"/>
                <w:sz w:val="30"/>
                <w:szCs w:val="30"/>
                <w:rtl/>
              </w:rPr>
              <w:tab/>
            </w:r>
            <w:r w:rsidRPr="00B9627E">
              <w:rPr>
                <w:sz w:val="30"/>
                <w:szCs w:val="30"/>
                <w:rtl/>
              </w:rPr>
              <w:t>مراجعة القرارات المتعلقة بالإجازة المرضية</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إذا كان المدير العام مقتنعاً بأن الموظف الذي يقضي إجازة مرضية أو إجازة خاصة بسبب مرض مُطوَّل قادرٌ على استئناف مهامه، جاز للمدير العام أن يرفض تمديد الإجازة المرضية أو الإجازة الخاصة بسبب المرض المُطوَّل أو أن يلغي الإجازة الممنوحة بالفعل، ولكن إذا طلب الموظف ذلك، يُحال الأمر إلى طبيب مستقل يقبله كل من المدير العام والموظف أو إلى هيئة طبية. [...]</w:t>
            </w:r>
          </w:p>
          <w:p w:rsidR="00057C0C" w:rsidRPr="00B9627E" w:rsidRDefault="00057C0C" w:rsidP="00F84C13">
            <w:pPr>
              <w:pStyle w:val="NormalParaAR"/>
              <w:spacing w:after="120" w:line="300" w:lineRule="exact"/>
              <w:rPr>
                <w:sz w:val="30"/>
                <w:szCs w:val="30"/>
              </w:rPr>
            </w:pPr>
            <w:r w:rsidRPr="00B9627E">
              <w:rPr>
                <w:sz w:val="30"/>
                <w:szCs w:val="30"/>
                <w:rtl/>
              </w:rPr>
              <w:t>(ح)</w:t>
            </w:r>
            <w:r>
              <w:rPr>
                <w:rFonts w:hint="cs"/>
                <w:sz w:val="30"/>
                <w:szCs w:val="30"/>
                <w:rtl/>
              </w:rPr>
              <w:tab/>
            </w:r>
            <w:r w:rsidRPr="00B9627E">
              <w:rPr>
                <w:sz w:val="30"/>
                <w:szCs w:val="30"/>
                <w:rtl/>
                <w:lang w:bidi="ar-EG"/>
              </w:rPr>
              <w:t xml:space="preserve">وفترات الإجازة المرضية، سواء بأجر كامل أو بنصف أجر، لا تؤثر في رصيد الخدمة المؤهِّلة لاستحقاق الزيادة الدورية في المرتب، والإجازة السنوية وإجازة زيارة الوطن وإجازة الوضع، </w:t>
            </w:r>
            <w:r w:rsidRPr="00B9627E">
              <w:rPr>
                <w:sz w:val="30"/>
                <w:szCs w:val="30"/>
                <w:rtl/>
                <w:lang w:bidi="ar-EG"/>
              </w:rPr>
              <w:lastRenderedPageBreak/>
              <w:t>وتعويض إنهاء الخدمة، ومنحة العودة إلى الوطن.</w:t>
            </w:r>
          </w:p>
          <w:p w:rsidR="00057C0C" w:rsidRPr="00B9627E" w:rsidRDefault="00057C0C" w:rsidP="00F84C13">
            <w:pPr>
              <w:pStyle w:val="NormalParaAR"/>
              <w:spacing w:after="120" w:line="300" w:lineRule="exact"/>
              <w:rPr>
                <w:sz w:val="30"/>
                <w:szCs w:val="30"/>
                <w:lang w:bidi="ar-EG"/>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lastRenderedPageBreak/>
              <w:t>(أ)</w:t>
            </w:r>
            <w:r>
              <w:rPr>
                <w:rFonts w:hint="cs"/>
                <w:sz w:val="30"/>
                <w:szCs w:val="30"/>
                <w:rtl/>
              </w:rPr>
              <w:tab/>
            </w:r>
            <w:r w:rsidRPr="00B9627E">
              <w:rPr>
                <w:sz w:val="30"/>
                <w:szCs w:val="30"/>
                <w:rtl/>
              </w:rPr>
              <w:t xml:space="preserve">يحق للموظفين غير القادرين على أداء واجباتهم بسبب مرض أو </w:t>
            </w:r>
            <w:r w:rsidRPr="00B9627E">
              <w:rPr>
                <w:strike/>
                <w:sz w:val="30"/>
                <w:szCs w:val="30"/>
                <w:rtl/>
              </w:rPr>
              <w:t xml:space="preserve">حادثة </w:t>
            </w:r>
            <w:r w:rsidRPr="00B9627E">
              <w:rPr>
                <w:b/>
                <w:bCs/>
                <w:sz w:val="30"/>
                <w:szCs w:val="30"/>
                <w:u w:val="single"/>
                <w:rtl/>
              </w:rPr>
              <w:t xml:space="preserve">إصابة </w:t>
            </w:r>
            <w:r w:rsidRPr="00B9627E">
              <w:rPr>
                <w:sz w:val="30"/>
                <w:szCs w:val="30"/>
                <w:rtl/>
              </w:rPr>
              <w:t xml:space="preserve">أو الذين تحول تدابير الصحة العامة دون </w:t>
            </w:r>
            <w:r w:rsidRPr="00B9627E">
              <w:rPr>
                <w:sz w:val="30"/>
                <w:szCs w:val="30"/>
                <w:rtl/>
              </w:rPr>
              <w:lastRenderedPageBreak/>
              <w:t>حضورهم الحصول على إجازة مرضية وفقاً للأحكام التالية:</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(ه)</w:t>
            </w:r>
            <w:r>
              <w:rPr>
                <w:rFonts w:hint="cs"/>
                <w:sz w:val="30"/>
                <w:szCs w:val="30"/>
                <w:rtl/>
              </w:rPr>
              <w:tab/>
            </w:r>
            <w:r w:rsidRPr="00B9627E">
              <w:rPr>
                <w:sz w:val="30"/>
                <w:szCs w:val="30"/>
                <w:rtl/>
              </w:rPr>
              <w:t>الإجازة المرضية والإجازة الخاصة الطويلة المدى بسبب المرض المُطوَّل</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(2)</w:t>
            </w:r>
            <w:r>
              <w:rPr>
                <w:rFonts w:hint="cs"/>
                <w:sz w:val="30"/>
                <w:szCs w:val="30"/>
                <w:rtl/>
              </w:rPr>
              <w:tab/>
            </w:r>
            <w:r w:rsidRPr="00B9627E">
              <w:rPr>
                <w:sz w:val="30"/>
                <w:szCs w:val="30"/>
                <w:rtl/>
              </w:rPr>
              <w:t xml:space="preserve">والموظفون الذين يكونون، طبقاً للفقرة (ب) أعلاه، في إجازة مرضية بنصف أجر بعد استنفاذ إجازاتهم المرضية بأجر كامل والذين لا يستطيعون الحفاظ على وضع الأجر الكامل من خلال الجمع بين إجازة مرضية بنصف أجر وإجازة سنوية مستحقة أو العمل لنصف الوقت، يحصلون على نصف مرتبهم الصافي وتسوية مقر العمل، حيثما انطبق. وإضافة إلى ذلك، يحصلون، حيثما انطبق، على المبلغ الكامل لبدل الإعالة، وبدل اللغة، ومنحة التعليم، </w:t>
            </w:r>
            <w:r w:rsidRPr="00B9627E">
              <w:rPr>
                <w:strike/>
                <w:sz w:val="30"/>
                <w:szCs w:val="30"/>
                <w:rtl/>
              </w:rPr>
              <w:t xml:space="preserve">ومنحة الانتداب، </w:t>
            </w:r>
            <w:r w:rsidRPr="00B9627E">
              <w:rPr>
                <w:sz w:val="30"/>
                <w:szCs w:val="30"/>
                <w:rtl/>
              </w:rPr>
              <w:t>وإعانة الإيجار،</w:t>
            </w:r>
            <w:r w:rsidRPr="00B9627E">
              <w:rPr>
                <w:strike/>
                <w:sz w:val="30"/>
                <w:szCs w:val="30"/>
                <w:rtl/>
              </w:rPr>
              <w:t xml:space="preserve"> وبدل التنقل والمشقة</w:t>
            </w:r>
            <w:r w:rsidRPr="00B9627E">
              <w:rPr>
                <w:rFonts w:hint="cs"/>
                <w:b/>
                <w:bCs/>
                <w:sz w:val="30"/>
                <w:szCs w:val="30"/>
                <w:u w:val="single"/>
                <w:rtl/>
              </w:rPr>
              <w:t xml:space="preserve"> </w:t>
            </w:r>
            <w:r>
              <w:rPr>
                <w:rFonts w:hint="cs"/>
                <w:b/>
                <w:bCs/>
                <w:sz w:val="30"/>
                <w:szCs w:val="30"/>
                <w:u w:val="single"/>
                <w:rtl/>
              </w:rPr>
              <w:t>و</w:t>
            </w:r>
            <w:r w:rsidRPr="00FE6534">
              <w:rPr>
                <w:rFonts w:hint="cs"/>
                <w:b/>
                <w:bCs/>
                <w:sz w:val="30"/>
                <w:szCs w:val="30"/>
                <w:u w:val="single"/>
                <w:rtl/>
              </w:rPr>
              <w:t>البدلات والاستحقاقات الميدانية</w:t>
            </w:r>
            <w:r w:rsidRPr="00B9627E">
              <w:rPr>
                <w:sz w:val="30"/>
                <w:szCs w:val="30"/>
                <w:rtl/>
              </w:rPr>
              <w:t xml:space="preserve"> [...]</w:t>
            </w:r>
          </w:p>
          <w:p w:rsidR="00057C0C" w:rsidRPr="00B9627E" w:rsidRDefault="00057C0C" w:rsidP="00F84C13">
            <w:pPr>
              <w:pStyle w:val="NormalParaAR"/>
              <w:spacing w:after="120" w:line="300" w:lineRule="exact"/>
              <w:rPr>
                <w:sz w:val="30"/>
                <w:szCs w:val="30"/>
              </w:rPr>
            </w:pPr>
            <w:r w:rsidRPr="00B9627E">
              <w:rPr>
                <w:sz w:val="30"/>
                <w:szCs w:val="30"/>
                <w:rtl/>
              </w:rPr>
              <w:t>(ز)</w:t>
            </w:r>
            <w:r>
              <w:rPr>
                <w:rFonts w:hint="cs"/>
                <w:sz w:val="30"/>
                <w:szCs w:val="30"/>
                <w:rtl/>
              </w:rPr>
              <w:tab/>
            </w:r>
            <w:r w:rsidRPr="00B9627E">
              <w:rPr>
                <w:sz w:val="30"/>
                <w:szCs w:val="30"/>
                <w:rtl/>
              </w:rPr>
              <w:t>مراجعة القرارات المتعلقة بالإجازة المرضية</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إذا كان المدير العام مقتنعاً بأن الموظف الذي يقضي إجازة مرضية</w:t>
            </w:r>
            <w:r w:rsidRPr="00B9627E">
              <w:rPr>
                <w:strike/>
                <w:sz w:val="30"/>
                <w:szCs w:val="30"/>
                <w:rtl/>
              </w:rPr>
              <w:t xml:space="preserve"> أو إجازة خاصة بسبب مرض مُطوَّل</w:t>
            </w:r>
            <w:r w:rsidRPr="00B9627E">
              <w:rPr>
                <w:sz w:val="30"/>
                <w:szCs w:val="30"/>
                <w:rtl/>
              </w:rPr>
              <w:t xml:space="preserve"> قادرٌ على استئناف مهامه، جاز للمدير العام أن يرفض تمديد الإجازة المرضية</w:t>
            </w:r>
            <w:r w:rsidRPr="00B9627E">
              <w:rPr>
                <w:strike/>
                <w:sz w:val="30"/>
                <w:szCs w:val="30"/>
                <w:rtl/>
              </w:rPr>
              <w:t xml:space="preserve"> أو الإجازة الخاصة بسبب المرض المُطوَّل</w:t>
            </w:r>
            <w:r w:rsidRPr="00B9627E">
              <w:rPr>
                <w:sz w:val="30"/>
                <w:szCs w:val="30"/>
                <w:rtl/>
              </w:rPr>
              <w:t xml:space="preserve"> أو أن يلغي الإجازة الممنوحة بالفعل، ولكن إذا طلب الموظف ذلك، يُحال الأمر إلى طبيب مستقل يقبله كل من المدير العام والموظف أو إلى هيئة طبية. [...]</w:t>
            </w:r>
          </w:p>
          <w:p w:rsidR="00057C0C" w:rsidRPr="00B9627E" w:rsidRDefault="00057C0C" w:rsidP="00F84C13">
            <w:pPr>
              <w:pStyle w:val="NormalParaAR"/>
              <w:spacing w:after="120" w:line="300" w:lineRule="exact"/>
              <w:rPr>
                <w:sz w:val="30"/>
                <w:szCs w:val="30"/>
              </w:rPr>
            </w:pPr>
            <w:r w:rsidRPr="00B9627E">
              <w:rPr>
                <w:sz w:val="30"/>
                <w:szCs w:val="30"/>
                <w:rtl/>
              </w:rPr>
              <w:t>(ح)</w:t>
            </w:r>
            <w:r>
              <w:rPr>
                <w:rFonts w:hint="cs"/>
                <w:sz w:val="30"/>
                <w:szCs w:val="30"/>
                <w:rtl/>
              </w:rPr>
              <w:tab/>
            </w:r>
            <w:r w:rsidRPr="00B9627E">
              <w:rPr>
                <w:sz w:val="30"/>
                <w:szCs w:val="30"/>
                <w:rtl/>
                <w:lang w:bidi="ar-EG"/>
              </w:rPr>
              <w:t xml:space="preserve">وفترات الإجازة المرضية، سواء بأجر كامل أو بنصف أجر، لا تؤثر في رصيد الخدمة المؤهِّلة لاستحقاق الزيادة الدورية في المرتب، </w:t>
            </w:r>
            <w:r w:rsidRPr="00B9627E">
              <w:rPr>
                <w:strike/>
                <w:sz w:val="30"/>
                <w:szCs w:val="30"/>
                <w:rtl/>
                <w:lang w:bidi="ar-EG"/>
              </w:rPr>
              <w:t xml:space="preserve">والإجازة السنوية </w:t>
            </w:r>
            <w:r w:rsidRPr="00B9627E">
              <w:rPr>
                <w:sz w:val="30"/>
                <w:szCs w:val="30"/>
                <w:rtl/>
                <w:lang w:bidi="ar-EG"/>
              </w:rPr>
              <w:t>وإجازة زيارة الوطن</w:t>
            </w:r>
            <w:r w:rsidRPr="00B9627E">
              <w:rPr>
                <w:strike/>
                <w:sz w:val="30"/>
                <w:szCs w:val="30"/>
                <w:rtl/>
                <w:lang w:bidi="ar-EG"/>
              </w:rPr>
              <w:t xml:space="preserve"> وإجازة الوضع</w:t>
            </w:r>
            <w:r w:rsidRPr="00B9627E">
              <w:rPr>
                <w:sz w:val="30"/>
                <w:szCs w:val="30"/>
                <w:rtl/>
                <w:lang w:bidi="ar-EG"/>
              </w:rPr>
              <w:t xml:space="preserve">، </w:t>
            </w:r>
            <w:r w:rsidRPr="00B9627E">
              <w:rPr>
                <w:sz w:val="30"/>
                <w:szCs w:val="30"/>
                <w:rtl/>
                <w:lang w:bidi="ar-EG"/>
              </w:rPr>
              <w:lastRenderedPageBreak/>
              <w:t>وتعويض إنهاء الخدمة، ومنحة العودة إلى الوطن.</w:t>
            </w:r>
            <w:r w:rsidRPr="00B9627E">
              <w:rPr>
                <w:bCs/>
                <w:sz w:val="30"/>
                <w:szCs w:val="30"/>
                <w:u w:val="single"/>
                <w:rtl/>
                <w:lang w:bidi="ar-EG"/>
              </w:rPr>
              <w:t xml:space="preserve"> ويستمر استحقاق الإجازة السنوية طوال فترة الإجازة المرضية الممتدة لشهر أو أكثر </w:t>
            </w:r>
            <w:r w:rsidRPr="00B9627E">
              <w:rPr>
                <w:rFonts w:hint="cs"/>
                <w:bCs/>
                <w:sz w:val="30"/>
                <w:szCs w:val="30"/>
                <w:u w:val="single"/>
                <w:rtl/>
                <w:lang w:bidi="ar-EG"/>
              </w:rPr>
              <w:t>شريطة أن</w:t>
            </w:r>
            <w:r w:rsidRPr="00B9627E">
              <w:rPr>
                <w:bCs/>
                <w:sz w:val="30"/>
                <w:szCs w:val="30"/>
                <w:u w:val="single"/>
                <w:rtl/>
                <w:lang w:bidi="ar-EG"/>
              </w:rPr>
              <w:t xml:space="preserve"> يتلقى</w:t>
            </w:r>
            <w:r w:rsidRPr="00B9627E">
              <w:rPr>
                <w:rFonts w:hint="cs"/>
                <w:bCs/>
                <w:sz w:val="30"/>
                <w:szCs w:val="30"/>
                <w:u w:val="single"/>
                <w:rtl/>
                <w:lang w:bidi="ar-EG"/>
              </w:rPr>
              <w:t xml:space="preserve"> عنها</w:t>
            </w:r>
            <w:r w:rsidRPr="00B9627E">
              <w:rPr>
                <w:bCs/>
                <w:sz w:val="30"/>
                <w:szCs w:val="30"/>
                <w:u w:val="single"/>
                <w:rtl/>
                <w:lang w:bidi="ar-EG"/>
              </w:rPr>
              <w:t xml:space="preserve"> الموظف أجر</w:t>
            </w:r>
            <w:r w:rsidRPr="00B9627E">
              <w:rPr>
                <w:rFonts w:hint="cs"/>
                <w:bCs/>
                <w:sz w:val="30"/>
                <w:szCs w:val="30"/>
                <w:u w:val="single"/>
                <w:rtl/>
                <w:lang w:bidi="ar-EG"/>
              </w:rPr>
              <w:t>اً</w:t>
            </w:r>
            <w:r w:rsidRPr="00B9627E">
              <w:rPr>
                <w:bCs/>
                <w:sz w:val="30"/>
                <w:szCs w:val="30"/>
                <w:u w:val="single"/>
                <w:rtl/>
                <w:lang w:bidi="ar-EG"/>
              </w:rPr>
              <w:t xml:space="preserve"> كاملاً.</w:t>
            </w:r>
          </w:p>
          <w:p w:rsidR="00057C0C" w:rsidRPr="00B9627E" w:rsidRDefault="00057C0C" w:rsidP="00F84C13">
            <w:pPr>
              <w:pStyle w:val="NormalParaAR"/>
              <w:spacing w:after="120" w:line="300" w:lineRule="exact"/>
              <w:rPr>
                <w:rFonts w:eastAsia="SimSun"/>
                <w:b/>
                <w:sz w:val="30"/>
                <w:szCs w:val="30"/>
                <w:highlight w:val="yellow"/>
                <w:lang w:eastAsia="zh-CN"/>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hint="cs"/>
                <w:sz w:val="30"/>
                <w:szCs w:val="30"/>
                <w:rtl/>
                <w:lang w:eastAsia="zh-CN"/>
              </w:rPr>
              <w:lastRenderedPageBreak/>
              <w:t xml:space="preserve">عدِّلت </w:t>
            </w:r>
            <w:r w:rsidRPr="00B9627E">
              <w:rPr>
                <w:rFonts w:ascii="Arabic Typesetting" w:eastAsia="SimSun" w:hAnsi="Arabic Typesetting" w:cs="Arabic Typesetting"/>
                <w:sz w:val="30"/>
                <w:szCs w:val="30"/>
                <w:rtl/>
                <w:lang w:eastAsia="zh-CN"/>
              </w:rPr>
              <w:t>الفقرة (أ)</w:t>
            </w:r>
            <w:r w:rsidRPr="00B9627E">
              <w:rPr>
                <w:rFonts w:ascii="Arabic Typesetting" w:eastAsia="SimSun" w:hAnsi="Arabic Typesetting" w:cs="Arabic Typesetting" w:hint="cs"/>
                <w:sz w:val="30"/>
                <w:szCs w:val="30"/>
                <w:rtl/>
                <w:lang w:eastAsia="zh-CN"/>
              </w:rPr>
              <w:t xml:space="preserve"> لمواءمتها</w:t>
            </w:r>
            <w:r w:rsidRPr="00B9627E">
              <w:rPr>
                <w:rFonts w:ascii="Arabic Typesetting" w:eastAsia="SimSun" w:hAnsi="Arabic Typesetting" w:cs="Arabic Typesetting"/>
                <w:sz w:val="30"/>
                <w:szCs w:val="30"/>
                <w:rtl/>
                <w:lang w:eastAsia="zh-CN"/>
              </w:rPr>
              <w:t xml:space="preserve"> مع</w:t>
            </w:r>
            <w:r w:rsidRPr="00B9627E">
              <w:rPr>
                <w:rFonts w:ascii="Arabic Typesetting" w:eastAsia="SimSun" w:hAnsi="Arabic Typesetting" w:cs="Arabic Typesetting" w:hint="cs"/>
                <w:sz w:val="30"/>
                <w:szCs w:val="30"/>
                <w:rtl/>
                <w:lang w:eastAsia="zh-CN"/>
              </w:rPr>
              <w:t xml:space="preserve"> أحكام</w:t>
            </w:r>
            <w:r w:rsidRPr="00B9627E">
              <w:rPr>
                <w:rFonts w:ascii="Arabic Typesetting" w:eastAsia="SimSun" w:hAnsi="Arabic Typesetting" w:cs="Arabic Typesetting"/>
                <w:sz w:val="30"/>
                <w:szCs w:val="30"/>
                <w:rtl/>
                <w:lang w:eastAsia="zh-CN"/>
              </w:rPr>
              <w:t xml:space="preserve"> المادة 6-2.</w:t>
            </w: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sz w:val="30"/>
                <w:szCs w:val="30"/>
                <w:rtl/>
                <w:lang w:eastAsia="zh-CN"/>
              </w:rPr>
              <w:t>الفقرة (ه)(2): ح</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ذف</w:t>
            </w:r>
            <w:r w:rsidRPr="00B9627E">
              <w:rPr>
                <w:rFonts w:ascii="Arabic Typesetting" w:eastAsia="SimSun" w:hAnsi="Arabic Typesetting" w:cs="Arabic Typesetting" w:hint="cs"/>
                <w:sz w:val="30"/>
                <w:szCs w:val="30"/>
                <w:rtl/>
                <w:lang w:eastAsia="zh-CN"/>
              </w:rPr>
              <w:t>ت</w:t>
            </w:r>
            <w:r w:rsidRPr="00B9627E">
              <w:rPr>
                <w:rFonts w:ascii="Arabic Typesetting" w:eastAsia="SimSun" w:hAnsi="Arabic Typesetting" w:cs="Arabic Typesetting"/>
                <w:sz w:val="30"/>
                <w:szCs w:val="30"/>
                <w:rtl/>
                <w:lang w:eastAsia="zh-CN"/>
              </w:rPr>
              <w:t xml:space="preserve"> عبارة "ومنحة الانتداب" (</w:t>
            </w:r>
            <w:r w:rsidRPr="00B9627E">
              <w:rPr>
                <w:rFonts w:ascii="Arabic Typesetting" w:eastAsia="SimSun" w:hAnsi="Arabic Typesetting" w:cs="Arabic Typesetting" w:hint="cs"/>
                <w:sz w:val="30"/>
                <w:szCs w:val="30"/>
                <w:rtl/>
                <w:lang w:eastAsia="zh-CN"/>
              </w:rPr>
              <w:t>لأنها لا</w:t>
            </w:r>
            <w:r w:rsidRPr="00B9627E">
              <w:rPr>
                <w:rFonts w:ascii="Arabic Typesetting" w:eastAsia="SimSun" w:hAnsi="Arabic Typesetting" w:cs="Arabic Typesetting"/>
                <w:sz w:val="30"/>
                <w:szCs w:val="30"/>
                <w:rtl/>
                <w:lang w:eastAsia="zh-CN"/>
              </w:rPr>
              <w:t xml:space="preserve"> تنطبق في تلك الحالة). وت</w:t>
            </w:r>
            <w:r w:rsidRPr="00B9627E">
              <w:rPr>
                <w:rFonts w:ascii="Arabic Typesetting" w:eastAsia="SimSun" w:hAnsi="Arabic Typesetting" w:cs="Arabic Typesetting" w:hint="cs"/>
                <w:sz w:val="30"/>
                <w:szCs w:val="30"/>
                <w:rtl/>
                <w:lang w:eastAsia="zh-CN"/>
              </w:rPr>
              <w:t>غيير</w:t>
            </w:r>
            <w:r w:rsidRPr="00B9627E">
              <w:rPr>
                <w:rFonts w:ascii="Arabic Typesetting" w:eastAsia="SimSun" w:hAnsi="Arabic Typesetting" w:cs="Arabic Typesetting"/>
                <w:sz w:val="30"/>
                <w:szCs w:val="30"/>
                <w:rtl/>
                <w:lang w:eastAsia="zh-CN"/>
              </w:rPr>
              <w:t xml:space="preserve"> "بدل التنقل والمشقة" إلى "البدلات و</w:t>
            </w:r>
            <w:r>
              <w:rPr>
                <w:rFonts w:ascii="Arabic Typesetting" w:eastAsia="SimSun" w:hAnsi="Arabic Typesetting" w:cs="Arabic Typesetting" w:hint="cs"/>
                <w:sz w:val="30"/>
                <w:szCs w:val="30"/>
                <w:rtl/>
                <w:lang w:eastAsia="zh-CN"/>
              </w:rPr>
              <w:t>الاستحقاقات</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الميدانية</w:t>
            </w:r>
            <w:r w:rsidRPr="00B9627E">
              <w:rPr>
                <w:rFonts w:ascii="Arabic Typesetting" w:eastAsia="SimSun" w:hAnsi="Arabic Typesetting" w:cs="Arabic Typesetting"/>
                <w:sz w:val="30"/>
                <w:szCs w:val="30"/>
                <w:rtl/>
                <w:lang w:eastAsia="zh-CN"/>
              </w:rPr>
              <w:t>" لضمان الاتساق مع أحكام المادة 3-24 المعد</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 xml:space="preserve">لة </w:t>
            </w:r>
            <w:r w:rsidRPr="00B9627E">
              <w:rPr>
                <w:rFonts w:ascii="Arabic Typesetting" w:eastAsia="SimSun" w:hAnsi="Arabic Typesetting" w:cs="Arabic Typesetting" w:hint="cs"/>
                <w:sz w:val="30"/>
                <w:szCs w:val="30"/>
                <w:rtl/>
                <w:lang w:eastAsia="zh-CN"/>
              </w:rPr>
              <w:t>استناداً إلى</w:t>
            </w:r>
            <w:r w:rsidRPr="00B9627E">
              <w:rPr>
                <w:rFonts w:ascii="Arabic Typesetting" w:eastAsia="SimSun" w:hAnsi="Arabic Typesetting" w:cs="Arabic Typesetting"/>
                <w:sz w:val="30"/>
                <w:szCs w:val="30"/>
                <w:rtl/>
                <w:lang w:eastAsia="zh-CN"/>
              </w:rPr>
              <w:t xml:space="preserve"> مجموعة عناصر الأجر المنقَّحة.</w:t>
            </w: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sz w:val="30"/>
                <w:szCs w:val="30"/>
                <w:rtl/>
                <w:lang w:eastAsia="zh-CN"/>
              </w:rPr>
              <w:t xml:space="preserve">الفقرة (ز)(1): حُذفت الإشارة إلى الإجازة الخاصة بسبب مرض مطوَّل لأنها </w:t>
            </w:r>
            <w:r w:rsidRPr="00B9627E">
              <w:rPr>
                <w:rFonts w:ascii="Arabic Typesetting" w:eastAsia="SimSun" w:hAnsi="Arabic Typesetting" w:cs="Arabic Typesetting" w:hint="cs"/>
                <w:sz w:val="30"/>
                <w:szCs w:val="30"/>
                <w:rtl/>
                <w:lang w:eastAsia="zh-CN"/>
              </w:rPr>
              <w:t>غير صحيحة</w:t>
            </w:r>
            <w:r w:rsidRPr="00B9627E">
              <w:rPr>
                <w:rFonts w:ascii="Arabic Typesetting" w:eastAsia="SimSun" w:hAnsi="Arabic Typesetting" w:cs="Arabic Typesetting"/>
                <w:sz w:val="30"/>
                <w:szCs w:val="30"/>
                <w:rtl/>
                <w:lang w:eastAsia="zh-CN"/>
              </w:rPr>
              <w:t>.</w:t>
            </w: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sz w:val="30"/>
                <w:szCs w:val="30"/>
                <w:rtl/>
                <w:lang w:eastAsia="zh-CN"/>
              </w:rPr>
              <w:t>الفقرة (ح):</w:t>
            </w:r>
          </w:p>
          <w:p w:rsidR="00057C0C" w:rsidRPr="00B9627E" w:rsidRDefault="00057C0C" w:rsidP="00F84C13">
            <w:pPr>
              <w:bidi/>
              <w:spacing w:after="120" w:line="300" w:lineRule="exact"/>
              <w:ind w:left="284" w:hanging="284"/>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ab/>
              <w:t xml:space="preserve">حُذفت </w:t>
            </w:r>
            <w:r w:rsidRPr="00B9627E">
              <w:rPr>
                <w:rFonts w:ascii="Arabic Typesetting" w:eastAsia="SimSun" w:hAnsi="Arabic Typesetting" w:cs="Arabic Typesetting" w:hint="cs"/>
                <w:sz w:val="30"/>
                <w:szCs w:val="30"/>
                <w:rtl/>
                <w:lang w:eastAsia="zh-CN"/>
              </w:rPr>
              <w:t>عبارة</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إجازة الوضع</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 xml:space="preserve"> </w:t>
            </w:r>
            <w:r w:rsidRPr="00B9627E">
              <w:rPr>
                <w:rFonts w:ascii="Arabic Typesetting" w:eastAsia="SimSun" w:hAnsi="Arabic Typesetting" w:cs="Arabic Typesetting" w:hint="cs"/>
                <w:sz w:val="30"/>
                <w:szCs w:val="30"/>
                <w:rtl/>
                <w:lang w:eastAsia="zh-CN" w:bidi="ar-EG"/>
              </w:rPr>
              <w:t>لعدم صحتها</w:t>
            </w:r>
            <w:r w:rsidRPr="00B9627E">
              <w:rPr>
                <w:rFonts w:ascii="Arabic Typesetting" w:eastAsia="SimSun" w:hAnsi="Arabic Typesetting" w:cs="Arabic Typesetting"/>
                <w:sz w:val="30"/>
                <w:szCs w:val="30"/>
                <w:rtl/>
                <w:lang w:eastAsia="zh-CN"/>
              </w:rPr>
              <w:t xml:space="preserve"> (لا يتجمع للموظفين رصيد من الخدمة المؤهّلة لاستحقاق</w:t>
            </w:r>
            <w:r w:rsidRPr="00B9627E">
              <w:rPr>
                <w:rFonts w:ascii="Arabic Typesetting" w:eastAsia="SimSun" w:hAnsi="Arabic Typesetting" w:cs="Arabic Typesetting" w:hint="cs"/>
                <w:sz w:val="30"/>
                <w:szCs w:val="30"/>
                <w:rtl/>
                <w:lang w:eastAsia="zh-CN"/>
              </w:rPr>
              <w:t xml:space="preserve"> إجازة الوضع لأن </w:t>
            </w:r>
            <w:r w:rsidRPr="00B9627E">
              <w:rPr>
                <w:rFonts w:ascii="Arabic Typesetting" w:eastAsia="SimSun" w:hAnsi="Arabic Typesetting" w:cs="Arabic Typesetting"/>
                <w:sz w:val="30"/>
                <w:szCs w:val="30"/>
                <w:rtl/>
                <w:lang w:eastAsia="zh-CN"/>
              </w:rPr>
              <w:t xml:space="preserve">مدتها </w:t>
            </w:r>
            <w:r>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 xml:space="preserve">16 أسبوعاً بغض النظر عن طول الخدمة أو أي فترة </w:t>
            </w:r>
            <w:r w:rsidRPr="00B9627E">
              <w:rPr>
                <w:rFonts w:ascii="Arabic Typesetting" w:eastAsia="SimSun" w:hAnsi="Arabic Typesetting" w:cs="Arabic Typesetting"/>
                <w:sz w:val="30"/>
                <w:szCs w:val="30"/>
                <w:rtl/>
                <w:lang w:eastAsia="zh-CN"/>
              </w:rPr>
              <w:lastRenderedPageBreak/>
              <w:t>إجازة</w:t>
            </w:r>
            <w:r w:rsidRPr="00B9627E">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مرضية</w:t>
            </w:r>
            <w:r>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w:t>
            </w:r>
          </w:p>
          <w:p w:rsidR="00057C0C" w:rsidRPr="00B9627E" w:rsidRDefault="00057C0C" w:rsidP="00F84C13">
            <w:pPr>
              <w:bidi/>
              <w:spacing w:after="120" w:line="300" w:lineRule="exact"/>
              <w:ind w:left="284" w:hanging="284"/>
              <w:rPr>
                <w:rFonts w:ascii="Arabic Typesetting" w:eastAsia="SimSun" w:hAnsi="Arabic Typesetting" w:cs="Arabic Typesetting"/>
                <w:sz w:val="30"/>
                <w:szCs w:val="30"/>
                <w:lang w:eastAsia="zh-CN"/>
              </w:rPr>
            </w:pP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ab/>
            </w:r>
            <w:r w:rsidRPr="00B9627E">
              <w:rPr>
                <w:rFonts w:ascii="Arabic Typesetting" w:eastAsia="SimSun" w:hAnsi="Arabic Typesetting" w:cs="Arabic Typesetting" w:hint="cs"/>
                <w:sz w:val="30"/>
                <w:szCs w:val="30"/>
                <w:rtl/>
                <w:lang w:eastAsia="zh-CN"/>
              </w:rPr>
              <w:t>خُذفت عبارة "</w:t>
            </w:r>
            <w:r w:rsidRPr="00B9627E">
              <w:rPr>
                <w:rFonts w:ascii="Arabic Typesetting" w:eastAsia="SimSun" w:hAnsi="Arabic Typesetting" w:cs="Arabic Typesetting"/>
                <w:sz w:val="30"/>
                <w:szCs w:val="30"/>
                <w:rtl/>
                <w:lang w:eastAsia="zh-CN"/>
              </w:rPr>
              <w:t>الإجازة السنوية</w:t>
            </w:r>
            <w:r w:rsidRPr="00B9627E">
              <w:rPr>
                <w:rFonts w:ascii="Arabic Typesetting" w:eastAsia="SimSun" w:hAnsi="Arabic Typesetting" w:cs="Arabic Typesetting" w:hint="cs"/>
                <w:sz w:val="30"/>
                <w:szCs w:val="30"/>
                <w:rtl/>
                <w:lang w:eastAsia="zh-CN"/>
              </w:rPr>
              <w:t xml:space="preserve">" لتناقض ذلك الحكم (الذي يسمح بتجميع رصيد من الخدمة المؤهلة لاستحقاق الإجازة السنوية طوال فترة الإجازة المرضية بنصف أجر) </w:t>
            </w:r>
            <w:r w:rsidRPr="00B9627E">
              <w:rPr>
                <w:rFonts w:ascii="Arabic Typesetting" w:eastAsia="SimSun" w:hAnsi="Arabic Typesetting" w:cs="Arabic Typesetting"/>
                <w:sz w:val="30"/>
                <w:szCs w:val="30"/>
                <w:rtl/>
                <w:lang w:eastAsia="zh-CN"/>
              </w:rPr>
              <w:t>مع أحكام القاعدة 5-1-1(أ) (التي تنص على</w:t>
            </w:r>
            <w:r w:rsidRPr="00B9627E">
              <w:rPr>
                <w:rFonts w:ascii="Arabic Typesetting" w:eastAsia="SimSun" w:hAnsi="Arabic Typesetting" w:cs="Arabic Typesetting" w:hint="cs"/>
                <w:sz w:val="30"/>
                <w:szCs w:val="30"/>
                <w:rtl/>
                <w:lang w:eastAsia="zh-CN"/>
              </w:rPr>
              <w:t xml:space="preserve"> أن </w:t>
            </w:r>
            <w:r w:rsidRPr="00B9627E">
              <w:rPr>
                <w:rFonts w:ascii="Arabic Typesetting" w:eastAsia="SimSun" w:hAnsi="Arabic Typesetting" w:cs="Arabic Typesetting"/>
                <w:sz w:val="30"/>
                <w:szCs w:val="30"/>
                <w:rtl/>
                <w:lang w:eastAsia="zh-CN"/>
              </w:rPr>
              <w:t>يستمر استحقاق الإجازة السنوية طوال الفترة التي يتلقى عنها الموظف أجراً كاملاً</w:t>
            </w:r>
            <w:r w:rsidRPr="00B9627E">
              <w:rPr>
                <w:rFonts w:ascii="Arabic Typesetting" w:eastAsia="SimSun" w:hAnsi="Arabic Typesetting" w:cs="Arabic Typesetting" w:hint="cs"/>
                <w:sz w:val="30"/>
                <w:szCs w:val="30"/>
                <w:rtl/>
                <w:lang w:eastAsia="zh-CN"/>
              </w:rPr>
              <w:t xml:space="preserve">) ومع </w:t>
            </w:r>
            <w:r w:rsidRPr="00B9627E">
              <w:rPr>
                <w:rFonts w:ascii="Arabic Typesetting" w:eastAsia="SimSun" w:hAnsi="Arabic Typesetting" w:cs="Arabic Typesetting"/>
                <w:sz w:val="30"/>
                <w:szCs w:val="30"/>
                <w:rtl/>
                <w:lang w:eastAsia="zh-CN"/>
              </w:rPr>
              <w:t>الممارسات المعتمدة في المنظمات الأخرى التابعة لمنظومة الأمم المتحدة.</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15" w:name="_Toc443486557"/>
            <w:r w:rsidRPr="00B9627E">
              <w:rPr>
                <w:rFonts w:ascii="Arabic Typesetting" w:eastAsia="SimSun" w:hAnsi="Arabic Typesetting" w:cs="Arabic Typesetting"/>
                <w:bCs/>
                <w:sz w:val="30"/>
                <w:szCs w:val="30"/>
                <w:rtl/>
                <w:lang w:eastAsia="zh-CN"/>
              </w:rPr>
              <w:lastRenderedPageBreak/>
              <w:t>القاعدة 6-2-3</w:t>
            </w:r>
          </w:p>
          <w:p w:rsidR="00057C0C" w:rsidRPr="00B9627E" w:rsidRDefault="00057C0C" w:rsidP="00F84C13">
            <w:pPr>
              <w:pStyle w:val="NormalParaAR"/>
              <w:keepNext/>
              <w:spacing w:after="120" w:line="300" w:lineRule="exact"/>
              <w:outlineLvl w:val="2"/>
              <w:rPr>
                <w:sz w:val="30"/>
                <w:szCs w:val="30"/>
              </w:rPr>
            </w:pPr>
            <w:r w:rsidRPr="00B9627E">
              <w:rPr>
                <w:sz w:val="30"/>
                <w:szCs w:val="30"/>
                <w:rtl/>
              </w:rPr>
              <w:t>إجازة الوضع</w:t>
            </w:r>
            <w:bookmarkEnd w:id="15"/>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الموظفة التي يجب أن تأخذ إجازة وضع:</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يحق لها أن تتغيب عن العمل لمدة ستة أسابيع قبل تاريخ الولادة المتوقع بشرط أن يقبل المستشار الطبي شهادةً طبيةً تُحدِّد تاريخ الولادة المتوقع. ولا يكون الغياب عن العمل قبل تاريخ الولادة المتوقع إلزامياً إلا قبل تاريخ الولادة المتوقع بأسبوعين، ولكن يجب على الموظفة التي ترغب في العمل خلال الفترة التي تتراوح بين ستة أسابيع وأسبوعين قبل تاريخ الولادة المتوقع أن تُقدِّم شهادةً طبيةً تفيد بأنها قادرة على العمل؛</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tl/>
              </w:rPr>
            </w:pPr>
            <w:r w:rsidRPr="00B9627E">
              <w:rPr>
                <w:sz w:val="30"/>
                <w:szCs w:val="30"/>
                <w:rtl/>
              </w:rPr>
              <w:t>(ج)</w:t>
            </w:r>
            <w:r>
              <w:rPr>
                <w:rFonts w:hint="cs"/>
                <w:sz w:val="30"/>
                <w:szCs w:val="30"/>
                <w:rtl/>
              </w:rPr>
              <w:tab/>
            </w:r>
            <w:r w:rsidRPr="00B9627E">
              <w:rPr>
                <w:sz w:val="30"/>
                <w:szCs w:val="30"/>
                <w:rtl/>
              </w:rPr>
              <w:t>ويكون استئناف العمل بعد إجازة الوضع بإذن من المستشار الطبي بناءً على شهادة طبية.</w:t>
            </w:r>
          </w:p>
          <w:p w:rsidR="00057C0C" w:rsidRPr="00B9627E" w:rsidRDefault="00057C0C" w:rsidP="00F84C13">
            <w:pPr>
              <w:pStyle w:val="NormalParaAR"/>
              <w:spacing w:after="120" w:line="300" w:lineRule="exact"/>
              <w:rPr>
                <w:sz w:val="30"/>
                <w:szCs w:val="30"/>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الموظفة التي يجب أن تأخذ إجازة وضع:</w:t>
            </w:r>
          </w:p>
          <w:p w:rsidR="00057C0C" w:rsidRPr="00B9627E" w:rsidRDefault="00057C0C" w:rsidP="00F84C13">
            <w:pPr>
              <w:pStyle w:val="NormalParaAR"/>
              <w:spacing w:after="120" w:line="300" w:lineRule="exact"/>
              <w:rPr>
                <w:sz w:val="30"/>
                <w:szCs w:val="30"/>
              </w:rPr>
            </w:pPr>
            <w:r w:rsidRPr="00B9627E">
              <w:rPr>
                <w:sz w:val="30"/>
                <w:szCs w:val="30"/>
                <w:rtl/>
              </w:rPr>
              <w:t>(1)</w:t>
            </w:r>
            <w:r>
              <w:rPr>
                <w:rFonts w:hint="cs"/>
                <w:sz w:val="30"/>
                <w:szCs w:val="30"/>
                <w:rtl/>
              </w:rPr>
              <w:tab/>
            </w:r>
            <w:r w:rsidRPr="00B9627E">
              <w:rPr>
                <w:sz w:val="30"/>
                <w:szCs w:val="30"/>
                <w:rtl/>
              </w:rPr>
              <w:t>يحق لها أن تتغيب عن العمل لمدة</w:t>
            </w:r>
            <w:r w:rsidRPr="00B9627E">
              <w:rPr>
                <w:rFonts w:hint="cs"/>
                <w:sz w:val="30"/>
                <w:szCs w:val="30"/>
                <w:rtl/>
              </w:rPr>
              <w:t xml:space="preserve"> </w:t>
            </w:r>
            <w:r w:rsidRPr="00B9627E">
              <w:rPr>
                <w:rFonts w:hint="cs"/>
                <w:b/>
                <w:bCs/>
                <w:sz w:val="30"/>
                <w:szCs w:val="30"/>
                <w:u w:val="single"/>
                <w:rtl/>
              </w:rPr>
              <w:t>ابتداءً من</w:t>
            </w:r>
            <w:r w:rsidRPr="00B9627E">
              <w:rPr>
                <w:b/>
                <w:bCs/>
                <w:sz w:val="30"/>
                <w:szCs w:val="30"/>
                <w:u w:val="single"/>
                <w:rtl/>
              </w:rPr>
              <w:t xml:space="preserve"> </w:t>
            </w:r>
            <w:r w:rsidRPr="00B9627E">
              <w:rPr>
                <w:sz w:val="30"/>
                <w:szCs w:val="30"/>
                <w:rtl/>
              </w:rPr>
              <w:t xml:space="preserve">ستة أسابيع </w:t>
            </w:r>
            <w:r w:rsidRPr="00B9627E">
              <w:rPr>
                <w:b/>
                <w:bCs/>
                <w:sz w:val="30"/>
                <w:szCs w:val="30"/>
                <w:u w:val="single"/>
                <w:rtl/>
              </w:rPr>
              <w:t xml:space="preserve">كحد أقصى </w:t>
            </w:r>
            <w:r w:rsidRPr="00B9627E">
              <w:rPr>
                <w:rFonts w:hint="cs"/>
                <w:b/>
                <w:bCs/>
                <w:sz w:val="30"/>
                <w:szCs w:val="30"/>
                <w:u w:val="single"/>
                <w:rtl/>
              </w:rPr>
              <w:t xml:space="preserve">وأسبوعين كحد أدنى </w:t>
            </w:r>
            <w:r w:rsidRPr="00B9627E">
              <w:rPr>
                <w:sz w:val="30"/>
                <w:szCs w:val="30"/>
                <w:rtl/>
              </w:rPr>
              <w:t xml:space="preserve">قبل تاريخ الولادة المتوقع بشرط أن يقبل المستشار الطبي شهادةً طبيةً تُحدِّد تاريخ الولادة المتوقع. ولا يكون الغياب عن العمل </w:t>
            </w:r>
            <w:r w:rsidRPr="00B9627E">
              <w:rPr>
                <w:strike/>
                <w:sz w:val="30"/>
                <w:szCs w:val="30"/>
                <w:rtl/>
              </w:rPr>
              <w:t xml:space="preserve">قبل تاريخ الولادة المتوقع </w:t>
            </w:r>
            <w:r w:rsidRPr="00B9627E">
              <w:rPr>
                <w:sz w:val="30"/>
                <w:szCs w:val="30"/>
                <w:rtl/>
              </w:rPr>
              <w:t>إلزامياً إلا قبل تاريخ الولادة المتوقع بأسبوعين، ولكن يجب على الموظفة التي ترغب في العمل خلال الفترة التي تتراوح بين ستة أسابيع وأسبوعين قبل تاريخ الولادة المتوقع أن تُقدِّم شهادةً طبيةً تفيد بأنها قادرة على العمل؛</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trike/>
                <w:sz w:val="30"/>
                <w:szCs w:val="30"/>
                <w:rtl/>
              </w:rPr>
            </w:pPr>
            <w:r w:rsidRPr="00B9627E">
              <w:rPr>
                <w:strike/>
                <w:sz w:val="30"/>
                <w:szCs w:val="30"/>
                <w:rtl/>
              </w:rPr>
              <w:t>(ج)</w:t>
            </w:r>
            <w:r>
              <w:rPr>
                <w:rFonts w:hint="cs"/>
                <w:strike/>
                <w:sz w:val="30"/>
                <w:szCs w:val="30"/>
                <w:rtl/>
              </w:rPr>
              <w:tab/>
            </w:r>
            <w:r w:rsidRPr="00B9627E">
              <w:rPr>
                <w:strike/>
                <w:sz w:val="30"/>
                <w:szCs w:val="30"/>
                <w:rtl/>
              </w:rPr>
              <w:t>ويكون استئناف العمل بعد إجازة الوضع بإذن من المستشار الطبي بناءً على شهادة طبية.</w:t>
            </w:r>
          </w:p>
          <w:p w:rsidR="00057C0C" w:rsidRPr="00B9627E" w:rsidRDefault="00057C0C" w:rsidP="00F84C13">
            <w:pPr>
              <w:pStyle w:val="NormalParaAR"/>
              <w:tabs>
                <w:tab w:val="left" w:pos="696"/>
              </w:tabs>
              <w:spacing w:after="120" w:line="300" w:lineRule="exact"/>
              <w:rPr>
                <w:sz w:val="30"/>
                <w:szCs w:val="30"/>
                <w:rtl/>
              </w:rPr>
            </w:pPr>
            <w:r w:rsidRPr="00B9627E">
              <w:rPr>
                <w:rFonts w:hint="cs"/>
                <w:strike/>
                <w:sz w:val="30"/>
                <w:szCs w:val="30"/>
                <w:rtl/>
              </w:rPr>
              <w:t xml:space="preserve">(د) </w:t>
            </w:r>
            <w:r w:rsidRPr="00B9627E">
              <w:rPr>
                <w:b/>
                <w:bCs/>
                <w:sz w:val="30"/>
                <w:szCs w:val="30"/>
                <w:u w:val="single"/>
                <w:rtl/>
              </w:rPr>
              <w:t>(ج)</w:t>
            </w:r>
            <w:r>
              <w:rPr>
                <w:rFonts w:hint="cs"/>
                <w:b/>
                <w:bCs/>
                <w:sz w:val="30"/>
                <w:szCs w:val="30"/>
                <w:u w:val="single"/>
                <w:rtl/>
              </w:rPr>
              <w:tab/>
            </w:r>
            <w:r w:rsidRPr="00B9627E">
              <w:rPr>
                <w:sz w:val="30"/>
                <w:szCs w:val="30"/>
                <w:rtl/>
              </w:rPr>
              <w:t>[...]</w:t>
            </w:r>
          </w:p>
          <w:p w:rsidR="00057C0C" w:rsidRPr="00B9627E" w:rsidRDefault="00057C0C" w:rsidP="00F84C13">
            <w:pPr>
              <w:pStyle w:val="NormalParaAR"/>
              <w:tabs>
                <w:tab w:val="left" w:pos="696"/>
              </w:tabs>
              <w:spacing w:after="120" w:line="300" w:lineRule="exact"/>
              <w:rPr>
                <w:sz w:val="30"/>
                <w:szCs w:val="30"/>
              </w:rPr>
            </w:pPr>
            <w:r w:rsidRPr="00B9627E">
              <w:rPr>
                <w:rFonts w:hint="cs"/>
                <w:strike/>
                <w:sz w:val="30"/>
                <w:szCs w:val="30"/>
                <w:rtl/>
              </w:rPr>
              <w:t xml:space="preserve">(ه) </w:t>
            </w:r>
            <w:r w:rsidRPr="00B9627E">
              <w:rPr>
                <w:b/>
                <w:bCs/>
                <w:sz w:val="30"/>
                <w:szCs w:val="30"/>
                <w:u w:val="single"/>
                <w:rtl/>
              </w:rPr>
              <w:t>(د)</w:t>
            </w:r>
            <w:r>
              <w:rPr>
                <w:rFonts w:hint="cs"/>
                <w:b/>
                <w:bCs/>
                <w:sz w:val="30"/>
                <w:szCs w:val="30"/>
                <w:u w:val="single"/>
                <w:rtl/>
              </w:rPr>
              <w:tab/>
            </w: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r w:rsidRPr="00B9627E">
              <w:rPr>
                <w:rFonts w:ascii="Arabic Typesetting" w:eastAsia="SimSun" w:hAnsi="Arabic Typesetting" w:cs="Arabic Typesetting"/>
                <w:sz w:val="30"/>
                <w:szCs w:val="30"/>
                <w:rtl/>
                <w:lang w:val="es-ES" w:eastAsia="zh-CN"/>
              </w:rPr>
              <w:t>الفقرة (أ)</w:t>
            </w:r>
            <w:r w:rsidRPr="00B9627E">
              <w:rPr>
                <w:rFonts w:ascii="Arabic Typesetting" w:eastAsia="SimSun" w:hAnsi="Arabic Typesetting" w:cs="Arabic Typesetting" w:hint="cs"/>
                <w:sz w:val="30"/>
                <w:szCs w:val="30"/>
                <w:rtl/>
                <w:lang w:val="es-ES" w:eastAsia="zh-CN"/>
              </w:rPr>
              <w:t>(1)</w:t>
            </w:r>
            <w:r w:rsidRPr="00B9627E">
              <w:rPr>
                <w:rFonts w:ascii="Arabic Typesetting" w:eastAsia="SimSun" w:hAnsi="Arabic Typesetting" w:cs="Arabic Typesetting"/>
                <w:sz w:val="30"/>
                <w:szCs w:val="30"/>
                <w:rtl/>
                <w:lang w:val="es-ES" w:eastAsia="zh-CN"/>
              </w:rPr>
              <w:t>: تعديل تحريري.</w:t>
            </w: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B9627E" w:rsidRDefault="00057C0C" w:rsidP="00F84C13">
            <w:pPr>
              <w:bidi/>
              <w:spacing w:after="120" w:line="300" w:lineRule="exact"/>
              <w:rPr>
                <w:rFonts w:ascii="Arabic Typesetting" w:eastAsia="SimSun" w:hAnsi="Arabic Typesetting" w:cs="Arabic Typesetting"/>
                <w:sz w:val="30"/>
                <w:szCs w:val="30"/>
                <w:rtl/>
                <w:lang w:val="es-ES" w:eastAsia="zh-CN"/>
              </w:rPr>
            </w:pPr>
          </w:p>
          <w:p w:rsidR="00057C0C" w:rsidRPr="001A4DEF"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hint="cs"/>
                <w:sz w:val="30"/>
                <w:szCs w:val="30"/>
                <w:rtl/>
                <w:lang w:val="es-ES" w:eastAsia="zh-CN"/>
              </w:rPr>
              <w:t xml:space="preserve">حُذفت </w:t>
            </w:r>
            <w:r w:rsidRPr="00B9627E">
              <w:rPr>
                <w:rFonts w:ascii="Arabic Typesetting" w:eastAsia="SimSun" w:hAnsi="Arabic Typesetting" w:cs="Arabic Typesetting"/>
                <w:sz w:val="30"/>
                <w:szCs w:val="30"/>
                <w:rtl/>
                <w:lang w:val="es-ES" w:eastAsia="zh-CN"/>
              </w:rPr>
              <w:t>الفقرة (ج)</w:t>
            </w:r>
            <w:r w:rsidRPr="00B9627E">
              <w:rPr>
                <w:rFonts w:ascii="Arabic Typesetting" w:eastAsia="SimSun" w:hAnsi="Arabic Typesetting" w:cs="Arabic Typesetting" w:hint="cs"/>
                <w:sz w:val="30"/>
                <w:szCs w:val="30"/>
                <w:rtl/>
                <w:lang w:val="es-ES" w:eastAsia="zh-CN"/>
              </w:rPr>
              <w:t xml:space="preserve"> لأنها </w:t>
            </w:r>
            <w:r w:rsidRPr="00B9627E">
              <w:rPr>
                <w:rFonts w:ascii="Arabic Typesetting" w:eastAsia="SimSun" w:hAnsi="Arabic Typesetting" w:cs="Arabic Typesetting"/>
                <w:sz w:val="30"/>
                <w:szCs w:val="30"/>
                <w:rtl/>
                <w:lang w:val="es-ES" w:eastAsia="zh-CN"/>
              </w:rPr>
              <w:t>غير ضروري</w:t>
            </w:r>
            <w:r w:rsidRPr="00B9627E">
              <w:rPr>
                <w:rFonts w:ascii="Arabic Typesetting" w:eastAsia="SimSun" w:hAnsi="Arabic Typesetting" w:cs="Arabic Typesetting" w:hint="cs"/>
                <w:sz w:val="30"/>
                <w:szCs w:val="30"/>
                <w:rtl/>
                <w:lang w:val="es-ES" w:eastAsia="zh-CN"/>
              </w:rPr>
              <w:t>ة</w:t>
            </w:r>
            <w:r w:rsidRPr="00B9627E">
              <w:rPr>
                <w:rFonts w:ascii="Arabic Typesetting" w:eastAsia="SimSun" w:hAnsi="Arabic Typesetting" w:cs="Arabic Typesetting"/>
                <w:sz w:val="30"/>
                <w:szCs w:val="30"/>
                <w:rtl/>
                <w:lang w:val="es-ES" w:eastAsia="zh-CN"/>
              </w:rPr>
              <w:t>.</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6-2-7</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الحماية الصحية والتأمين الصحي للموظفين المؤقتين</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(ج)</w:t>
            </w:r>
            <w:r>
              <w:rPr>
                <w:rFonts w:hint="cs"/>
                <w:sz w:val="30"/>
                <w:szCs w:val="30"/>
                <w:rtl/>
              </w:rPr>
              <w:tab/>
            </w:r>
            <w:r w:rsidRPr="00B9627E">
              <w:rPr>
                <w:sz w:val="30"/>
                <w:szCs w:val="30"/>
                <w:rtl/>
              </w:rPr>
              <w:t>وتُمنَح إجازة مرضية للم</w:t>
            </w:r>
            <w:r w:rsidR="00692109">
              <w:rPr>
                <w:sz w:val="30"/>
                <w:szCs w:val="30"/>
                <w:rtl/>
              </w:rPr>
              <w:t>وظفين المؤقتين على أن يُراعى</w:t>
            </w:r>
            <w:r w:rsidR="00692109">
              <w:rPr>
                <w:rFonts w:hint="cs"/>
                <w:sz w:val="30"/>
                <w:szCs w:val="30"/>
                <w:rtl/>
              </w:rPr>
              <w:t> </w:t>
            </w:r>
            <w:r>
              <w:rPr>
                <w:sz w:val="30"/>
                <w:szCs w:val="30"/>
                <w:rtl/>
              </w:rPr>
              <w:t>ما</w:t>
            </w:r>
            <w:r>
              <w:rPr>
                <w:rFonts w:hint="cs"/>
                <w:sz w:val="30"/>
                <w:szCs w:val="30"/>
                <w:rtl/>
              </w:rPr>
              <w:t> </w:t>
            </w:r>
            <w:r w:rsidRPr="00B9627E">
              <w:rPr>
                <w:sz w:val="30"/>
                <w:szCs w:val="30"/>
                <w:rtl/>
              </w:rPr>
              <w:t>يلي:</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tl/>
                <w:lang w:bidi="ar-EG"/>
              </w:rPr>
            </w:pPr>
            <w:r w:rsidRPr="00B9627E">
              <w:rPr>
                <w:sz w:val="30"/>
                <w:szCs w:val="30"/>
                <w:rtl/>
              </w:rPr>
              <w:t>(3)</w:t>
            </w:r>
            <w:r>
              <w:rPr>
                <w:rFonts w:hint="cs"/>
                <w:sz w:val="30"/>
                <w:szCs w:val="30"/>
                <w:rtl/>
              </w:rPr>
              <w:tab/>
            </w:r>
            <w:r w:rsidRPr="00B9627E">
              <w:rPr>
                <w:sz w:val="30"/>
                <w:szCs w:val="30"/>
                <w:rtl/>
                <w:lang w:bidi="ar-EG"/>
              </w:rPr>
              <w:t>وفترات الإجازة المرضية لا تؤثر في رصيد الخدمة المؤهِّلة لاستحقاق الإجازة السن</w:t>
            </w:r>
            <w:r w:rsidR="004832FE">
              <w:rPr>
                <w:sz w:val="30"/>
                <w:szCs w:val="30"/>
                <w:rtl/>
                <w:lang w:bidi="ar-EG"/>
              </w:rPr>
              <w:t>وية، وإجازة الوضع، وتعويض إنهاء</w:t>
            </w:r>
            <w:r w:rsidR="004832FE">
              <w:rPr>
                <w:rFonts w:hint="cs"/>
                <w:sz w:val="30"/>
                <w:szCs w:val="30"/>
                <w:rtl/>
                <w:lang w:bidi="ar-EG"/>
              </w:rPr>
              <w:t> </w:t>
            </w:r>
            <w:r w:rsidRPr="00B9627E">
              <w:rPr>
                <w:sz w:val="30"/>
                <w:szCs w:val="30"/>
                <w:rtl/>
                <w:lang w:bidi="ar-EG"/>
              </w:rPr>
              <w:t>الخدمة.</w:t>
            </w:r>
          </w:p>
          <w:p w:rsidR="00057C0C" w:rsidRPr="00B9627E" w:rsidRDefault="00057C0C" w:rsidP="00F84C13">
            <w:pPr>
              <w:pStyle w:val="NormalParaAR"/>
              <w:spacing w:after="120" w:line="300" w:lineRule="exact"/>
              <w:rPr>
                <w:sz w:val="30"/>
                <w:szCs w:val="30"/>
              </w:rPr>
            </w:pPr>
            <w:r w:rsidRPr="00B9627E">
              <w:rPr>
                <w:sz w:val="30"/>
                <w:szCs w:val="30"/>
                <w:rtl/>
                <w:lang w:bidi="ar-EG"/>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(ج)</w:t>
            </w:r>
            <w:r>
              <w:rPr>
                <w:rFonts w:hint="cs"/>
                <w:sz w:val="30"/>
                <w:szCs w:val="30"/>
                <w:rtl/>
              </w:rPr>
              <w:tab/>
            </w:r>
            <w:r w:rsidRPr="00B9627E">
              <w:rPr>
                <w:sz w:val="30"/>
                <w:szCs w:val="30"/>
                <w:rtl/>
              </w:rPr>
              <w:t>وتُمنَح إجازة مرضية للم</w:t>
            </w:r>
            <w:r>
              <w:rPr>
                <w:sz w:val="30"/>
                <w:szCs w:val="30"/>
                <w:rtl/>
              </w:rPr>
              <w:t>وظفين المؤقتين على أن يُراعى</w:t>
            </w:r>
            <w:r w:rsidR="00692109">
              <w:rPr>
                <w:rFonts w:hint="cs"/>
                <w:sz w:val="30"/>
                <w:szCs w:val="30"/>
                <w:rtl/>
              </w:rPr>
              <w:t> </w:t>
            </w:r>
            <w:r>
              <w:rPr>
                <w:sz w:val="30"/>
                <w:szCs w:val="30"/>
                <w:rtl/>
              </w:rPr>
              <w:t>ما</w:t>
            </w:r>
            <w:r>
              <w:rPr>
                <w:rFonts w:hint="cs"/>
                <w:sz w:val="30"/>
                <w:szCs w:val="30"/>
                <w:rtl/>
              </w:rPr>
              <w:t> </w:t>
            </w:r>
            <w:r w:rsidRPr="00B9627E">
              <w:rPr>
                <w:sz w:val="30"/>
                <w:szCs w:val="30"/>
                <w:rtl/>
              </w:rPr>
              <w:t>يلي:</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tl/>
                <w:lang w:bidi="ar-EG"/>
              </w:rPr>
            </w:pPr>
            <w:r w:rsidRPr="00B9627E">
              <w:rPr>
                <w:sz w:val="30"/>
                <w:szCs w:val="30"/>
                <w:rtl/>
              </w:rPr>
              <w:t>(3)</w:t>
            </w:r>
            <w:r>
              <w:rPr>
                <w:rFonts w:hint="cs"/>
                <w:sz w:val="30"/>
                <w:szCs w:val="30"/>
                <w:rtl/>
              </w:rPr>
              <w:tab/>
            </w:r>
            <w:r w:rsidRPr="00B9627E">
              <w:rPr>
                <w:sz w:val="30"/>
                <w:szCs w:val="30"/>
                <w:rtl/>
                <w:lang w:bidi="ar-EG"/>
              </w:rPr>
              <w:t xml:space="preserve">وفترات الإجازة المرضية لا تؤثر في رصيد الخدمة المؤهِّلة لاستحقاق الإجازة السنوية، </w:t>
            </w:r>
            <w:r w:rsidRPr="00B9627E">
              <w:rPr>
                <w:strike/>
                <w:sz w:val="30"/>
                <w:szCs w:val="30"/>
                <w:rtl/>
                <w:lang w:bidi="ar-EG"/>
              </w:rPr>
              <w:t xml:space="preserve">وإجازة الوضع، </w:t>
            </w:r>
            <w:r w:rsidR="004832FE">
              <w:rPr>
                <w:sz w:val="30"/>
                <w:szCs w:val="30"/>
                <w:rtl/>
                <w:lang w:bidi="ar-EG"/>
              </w:rPr>
              <w:t>وتعويض إنهاء</w:t>
            </w:r>
            <w:r w:rsidR="004832FE">
              <w:rPr>
                <w:rFonts w:hint="cs"/>
                <w:sz w:val="30"/>
                <w:szCs w:val="30"/>
                <w:rtl/>
                <w:lang w:bidi="ar-EG"/>
              </w:rPr>
              <w:t> </w:t>
            </w:r>
            <w:r w:rsidRPr="00B9627E">
              <w:rPr>
                <w:sz w:val="30"/>
                <w:szCs w:val="30"/>
                <w:rtl/>
                <w:lang w:bidi="ar-EG"/>
              </w:rPr>
              <w:t>الخدمة.</w:t>
            </w:r>
          </w:p>
          <w:p w:rsidR="00057C0C" w:rsidRPr="00B9627E" w:rsidRDefault="00057C0C" w:rsidP="00F84C13">
            <w:pPr>
              <w:pStyle w:val="NormalParaAR"/>
              <w:spacing w:after="120" w:line="300" w:lineRule="exact"/>
              <w:rPr>
                <w:sz w:val="30"/>
                <w:szCs w:val="30"/>
                <w:lang w:eastAsia="zh-CN"/>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الاتساق مع </w:t>
            </w:r>
            <w:r w:rsidRPr="00B9627E">
              <w:rPr>
                <w:rFonts w:ascii="Arabic Typesetting" w:eastAsia="SimSun" w:hAnsi="Arabic Typesetting" w:cs="Arabic Typesetting" w:hint="cs"/>
                <w:sz w:val="30"/>
                <w:szCs w:val="30"/>
                <w:rtl/>
                <w:lang w:eastAsia="zh-CN"/>
              </w:rPr>
              <w:t xml:space="preserve">أحكام </w:t>
            </w:r>
            <w:r w:rsidRPr="00B9627E">
              <w:rPr>
                <w:rFonts w:ascii="Arabic Typesetting" w:eastAsia="SimSun" w:hAnsi="Arabic Typesetting" w:cs="Arabic Typesetting"/>
                <w:sz w:val="30"/>
                <w:szCs w:val="30"/>
                <w:rtl/>
                <w:lang w:eastAsia="zh-CN"/>
              </w:rPr>
              <w:t>القاعدة 6-2-2(ح)</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7-3-9</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سقوط استحقاق مصاريف نقل الأمتعة</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b/>
                <w:bCs/>
                <w:sz w:val="30"/>
                <w:szCs w:val="30"/>
              </w:rPr>
            </w:pPr>
            <w:bookmarkStart w:id="16" w:name="_Toc443486597"/>
            <w:r w:rsidRPr="00B9627E">
              <w:rPr>
                <w:sz w:val="30"/>
                <w:szCs w:val="30"/>
                <w:u w:val="single"/>
                <w:rtl/>
              </w:rPr>
              <w:t>القاعدة 7-3-9</w:t>
            </w:r>
            <w:r w:rsidRPr="00B9627E">
              <w:rPr>
                <w:sz w:val="30"/>
                <w:szCs w:val="30"/>
                <w:rtl/>
              </w:rPr>
              <w:t xml:space="preserve"> – </w:t>
            </w:r>
            <w:r w:rsidRPr="00B9627E">
              <w:rPr>
                <w:sz w:val="30"/>
                <w:szCs w:val="30"/>
                <w:u w:val="single"/>
                <w:rtl/>
              </w:rPr>
              <w:t>سقوط استحقاق مصاريف نقل الأمتعة</w:t>
            </w:r>
            <w:bookmarkEnd w:id="16"/>
          </w:p>
          <w:p w:rsidR="00057C0C" w:rsidRPr="00B9627E" w:rsidRDefault="00057C0C" w:rsidP="00F84C13">
            <w:pPr>
              <w:pStyle w:val="NormalParaAR"/>
              <w:spacing w:after="120" w:line="300" w:lineRule="exact"/>
              <w:rPr>
                <w:sz w:val="30"/>
                <w:szCs w:val="30"/>
                <w:rtl/>
                <w:lang w:bidi="ar-EG"/>
              </w:rPr>
            </w:pPr>
            <w:r w:rsidRPr="00B9627E">
              <w:rPr>
                <w:sz w:val="30"/>
                <w:szCs w:val="30"/>
                <w:rtl/>
                <w:lang w:bidi="ar-EG"/>
              </w:rPr>
              <w:t>(أ)</w:t>
            </w:r>
            <w:r>
              <w:rPr>
                <w:rFonts w:hint="cs"/>
                <w:sz w:val="30"/>
                <w:szCs w:val="30"/>
                <w:rtl/>
                <w:lang w:bidi="ar-EG"/>
              </w:rPr>
              <w:tab/>
            </w:r>
            <w:r w:rsidRPr="00B9627E">
              <w:rPr>
                <w:sz w:val="30"/>
                <w:szCs w:val="30"/>
                <w:rtl/>
                <w:lang w:bidi="ar-EG"/>
              </w:rPr>
              <w:t>لا يستحق عادةً الموظف الذي يتخلى عن وظيفته أو يستقيل قبل إتمام سنتين من الخدمة أن يحصل على مصاريف نقل الأمتعة. وهذه التكاليف التي دُفعت بالفعل تجوز تسويتها بالتناسب واستردادها من الموظف.</w:t>
            </w:r>
          </w:p>
          <w:p w:rsidR="00057C0C" w:rsidRPr="00B9627E" w:rsidRDefault="00057C0C" w:rsidP="00F84C13">
            <w:pPr>
              <w:pStyle w:val="NormalParaAR"/>
              <w:spacing w:after="120" w:line="300" w:lineRule="exact"/>
              <w:rPr>
                <w:sz w:val="30"/>
                <w:szCs w:val="30"/>
                <w:rtl/>
                <w:lang w:bidi="ar-EG"/>
              </w:rPr>
            </w:pPr>
          </w:p>
          <w:p w:rsidR="00057C0C" w:rsidRPr="00B9627E" w:rsidRDefault="00057C0C" w:rsidP="00F84C13">
            <w:pPr>
              <w:pStyle w:val="NormalParaAR"/>
              <w:spacing w:after="120" w:line="300" w:lineRule="exact"/>
              <w:rPr>
                <w:sz w:val="30"/>
                <w:szCs w:val="30"/>
              </w:rPr>
            </w:pPr>
            <w:r w:rsidRPr="00B9627E">
              <w:rPr>
                <w:sz w:val="30"/>
                <w:szCs w:val="30"/>
                <w:rtl/>
                <w:lang w:bidi="ar-EG"/>
              </w:rPr>
              <w:t>(ب)</w:t>
            </w:r>
            <w:r>
              <w:rPr>
                <w:rFonts w:hint="cs"/>
                <w:sz w:val="30"/>
                <w:szCs w:val="30"/>
                <w:rtl/>
                <w:lang w:bidi="ar-EG"/>
              </w:rPr>
              <w:tab/>
            </w:r>
            <w:r w:rsidRPr="00B9627E">
              <w:rPr>
                <w:sz w:val="30"/>
                <w:szCs w:val="30"/>
                <w:rtl/>
                <w:lang w:bidi="ar-EG"/>
              </w:rPr>
              <w:t>و</w:t>
            </w:r>
            <w:r w:rsidRPr="00B9627E">
              <w:rPr>
                <w:sz w:val="30"/>
                <w:szCs w:val="30"/>
                <w:rtl/>
              </w:rPr>
              <w:t>لا يدفع المكتب الدولي مصاريف نقل الأمتعة إذا لم يحدث النقل في غضون سنتين بعد التاريخ الذي يصبح فيه الموظف مستحقاً لمصاريف النقل بموجب القاعدة 7-3-6، أو عندما لا يكون من المتوقع أن تستمر خدمات الموظف لأكثر من ستة أشهر بعد التاريخ المتوقع لوصول لوازمه المنزلية وأمتعته الشخصية.</w:t>
            </w:r>
          </w:p>
          <w:p w:rsidR="00057C0C" w:rsidRPr="00B9627E" w:rsidRDefault="00057C0C" w:rsidP="00F84C13">
            <w:pPr>
              <w:pStyle w:val="NormalParaAR"/>
              <w:spacing w:after="120" w:line="300" w:lineRule="exact"/>
              <w:rPr>
                <w:sz w:val="30"/>
                <w:szCs w:val="30"/>
              </w:rPr>
            </w:pPr>
            <w:r w:rsidRPr="00B9627E">
              <w:rPr>
                <w:sz w:val="30"/>
                <w:szCs w:val="30"/>
                <w:rtl/>
                <w:lang w:bidi="ar-EG"/>
              </w:rPr>
              <w:t>(ج)</w:t>
            </w:r>
            <w:r>
              <w:rPr>
                <w:rFonts w:hint="cs"/>
                <w:sz w:val="30"/>
                <w:szCs w:val="30"/>
                <w:rtl/>
                <w:lang w:bidi="ar-EG"/>
              </w:rPr>
              <w:tab/>
            </w:r>
            <w:r w:rsidRPr="00B9627E">
              <w:rPr>
                <w:sz w:val="30"/>
                <w:szCs w:val="30"/>
                <w:rtl/>
                <w:lang w:bidi="ar-EG"/>
              </w:rPr>
              <w:t>و</w:t>
            </w:r>
            <w:r w:rsidRPr="00B9627E">
              <w:rPr>
                <w:sz w:val="30"/>
                <w:szCs w:val="30"/>
                <w:rtl/>
              </w:rPr>
              <w:t xml:space="preserve">لا يدفع المكتب الدولي مصاريف نقل الأمتعة عند انتهاء الخدمة في حالة عدم القيام بالنقل في غضون سنتين من تاريخ انتهاء الخدمة. وإذا كان كلا الزوجين من الموظفين وكان للزوج الذي تنتهي خدمته أولاً الحق في مصاريف نقل الأمتعة، فلا </w:t>
            </w:r>
            <w:r w:rsidRPr="00B9627E">
              <w:rPr>
                <w:sz w:val="30"/>
                <w:szCs w:val="30"/>
                <w:rtl/>
              </w:rPr>
              <w:lastRenderedPageBreak/>
              <w:t>يسقط حقه في الحصول على هذه المصاريف قبل انقضاء سنتين من تاريخ انتهاء خدمة الزوج الآخر.</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outlineLvl w:val="2"/>
              <w:rPr>
                <w:b/>
                <w:bCs/>
                <w:sz w:val="30"/>
                <w:szCs w:val="30"/>
              </w:rPr>
            </w:pPr>
            <w:r w:rsidRPr="00B9627E">
              <w:rPr>
                <w:sz w:val="30"/>
                <w:szCs w:val="30"/>
                <w:u w:val="single"/>
                <w:rtl/>
              </w:rPr>
              <w:lastRenderedPageBreak/>
              <w:t>القاعدة 7-3-9</w:t>
            </w:r>
            <w:r w:rsidRPr="00B9627E">
              <w:rPr>
                <w:sz w:val="30"/>
                <w:szCs w:val="30"/>
                <w:rtl/>
              </w:rPr>
              <w:t xml:space="preserve"> – </w:t>
            </w:r>
            <w:r w:rsidRPr="00B9627E">
              <w:rPr>
                <w:sz w:val="30"/>
                <w:szCs w:val="30"/>
                <w:u w:val="single"/>
                <w:rtl/>
              </w:rPr>
              <w:t>سقوط استحقاق مصاريف نقل الأمتعة</w:t>
            </w:r>
            <w:r w:rsidRPr="00B9627E">
              <w:rPr>
                <w:b/>
                <w:sz w:val="30"/>
                <w:szCs w:val="30"/>
                <w:u w:val="single"/>
                <w:rtl/>
              </w:rPr>
              <w:t xml:space="preserve"> </w:t>
            </w:r>
            <w:r w:rsidRPr="00B9627E">
              <w:rPr>
                <w:bCs/>
                <w:sz w:val="30"/>
                <w:szCs w:val="30"/>
                <w:u w:val="single"/>
                <w:rtl/>
              </w:rPr>
              <w:t>والشحنة غير المصحوبة</w:t>
            </w:r>
          </w:p>
          <w:p w:rsidR="00057C0C" w:rsidRPr="00B9627E" w:rsidRDefault="00057C0C" w:rsidP="00F84C13">
            <w:pPr>
              <w:pStyle w:val="NormalParaAR"/>
              <w:spacing w:after="120" w:line="300" w:lineRule="exact"/>
              <w:rPr>
                <w:sz w:val="30"/>
                <w:szCs w:val="30"/>
                <w:rtl/>
                <w:lang w:bidi="ar-EG"/>
              </w:rPr>
            </w:pPr>
            <w:r w:rsidRPr="00B9627E">
              <w:rPr>
                <w:sz w:val="30"/>
                <w:szCs w:val="30"/>
                <w:rtl/>
                <w:lang w:bidi="ar-EG"/>
              </w:rPr>
              <w:t>(أ)</w:t>
            </w:r>
            <w:r>
              <w:rPr>
                <w:rFonts w:hint="cs"/>
                <w:sz w:val="30"/>
                <w:szCs w:val="30"/>
                <w:rtl/>
                <w:lang w:bidi="ar-EG"/>
              </w:rPr>
              <w:tab/>
            </w:r>
            <w:r w:rsidRPr="00B9627E">
              <w:rPr>
                <w:sz w:val="30"/>
                <w:szCs w:val="30"/>
                <w:rtl/>
                <w:lang w:bidi="ar-EG"/>
              </w:rPr>
              <w:t>لا يستحق عادةً الموظف الذي يتخلى عن وظيفته أو يستقيل قبل إتمام</w:t>
            </w:r>
            <w:r w:rsidRPr="00B9627E">
              <w:rPr>
                <w:b/>
                <w:bCs/>
                <w:sz w:val="30"/>
                <w:szCs w:val="30"/>
                <w:u w:val="single"/>
                <w:rtl/>
                <w:lang w:bidi="ar-EG"/>
              </w:rPr>
              <w:t xml:space="preserve"> سنة من الخدمة أو</w:t>
            </w:r>
            <w:r w:rsidRPr="00B9627E">
              <w:rPr>
                <w:sz w:val="30"/>
                <w:szCs w:val="30"/>
                <w:rtl/>
                <w:lang w:bidi="ar-EG"/>
              </w:rPr>
              <w:t xml:space="preserve"> سنتين من الخدمة </w:t>
            </w:r>
            <w:r w:rsidRPr="00B9627E">
              <w:rPr>
                <w:b/>
                <w:bCs/>
                <w:sz w:val="30"/>
                <w:szCs w:val="30"/>
                <w:u w:val="single"/>
                <w:rtl/>
                <w:lang w:bidi="ar-EG"/>
              </w:rPr>
              <w:t xml:space="preserve">للموظفين المؤهلين لاسترداد مصاريف نقل الأمتعة </w:t>
            </w:r>
            <w:r w:rsidRPr="00B9627E">
              <w:rPr>
                <w:sz w:val="30"/>
                <w:szCs w:val="30"/>
                <w:rtl/>
                <w:lang w:bidi="ar-EG"/>
              </w:rPr>
              <w:t xml:space="preserve">أن يحصل على مصاريف </w:t>
            </w:r>
            <w:r w:rsidRPr="00B9627E">
              <w:rPr>
                <w:b/>
                <w:bCs/>
                <w:sz w:val="30"/>
                <w:szCs w:val="30"/>
                <w:u w:val="single"/>
                <w:rtl/>
                <w:lang w:bidi="ar-EG"/>
              </w:rPr>
              <w:t>الشحن</w:t>
            </w:r>
            <w:r w:rsidRPr="00B9627E">
              <w:rPr>
                <w:rFonts w:hint="cs"/>
                <w:b/>
                <w:bCs/>
                <w:sz w:val="30"/>
                <w:szCs w:val="30"/>
                <w:u w:val="single"/>
                <w:rtl/>
                <w:lang w:bidi="ar-EG"/>
              </w:rPr>
              <w:t>ة</w:t>
            </w:r>
            <w:r w:rsidRPr="00B9627E">
              <w:rPr>
                <w:b/>
                <w:bCs/>
                <w:sz w:val="30"/>
                <w:szCs w:val="30"/>
                <w:u w:val="single"/>
                <w:rtl/>
                <w:lang w:bidi="ar-EG"/>
              </w:rPr>
              <w:t xml:space="preserve"> غير المصحوبة بموجب القاعدة 7-3-7(ه) ولا </w:t>
            </w:r>
            <w:r w:rsidRPr="00B9627E">
              <w:rPr>
                <w:sz w:val="30"/>
                <w:szCs w:val="30"/>
                <w:rtl/>
                <w:lang w:bidi="ar-EG"/>
              </w:rPr>
              <w:t>نقل الأمتعة</w:t>
            </w:r>
            <w:r w:rsidRPr="00B9627E">
              <w:rPr>
                <w:b/>
                <w:bCs/>
                <w:sz w:val="30"/>
                <w:szCs w:val="30"/>
                <w:u w:val="single"/>
                <w:rtl/>
                <w:lang w:bidi="ar-EG"/>
              </w:rPr>
              <w:t xml:space="preserve"> بموجب القاعدة </w:t>
            </w:r>
            <w:r>
              <w:rPr>
                <w:rFonts w:hint="cs"/>
                <w:b/>
                <w:bCs/>
                <w:sz w:val="30"/>
                <w:szCs w:val="30"/>
                <w:u w:val="single"/>
                <w:rtl/>
                <w:lang w:bidi="ar-EG"/>
              </w:rPr>
              <w:t>7</w:t>
            </w:r>
            <w:r w:rsidRPr="00B9627E">
              <w:rPr>
                <w:b/>
                <w:bCs/>
                <w:sz w:val="30"/>
                <w:szCs w:val="30"/>
                <w:u w:val="single"/>
                <w:rtl/>
                <w:lang w:bidi="ar-EG"/>
              </w:rPr>
              <w:t>-3-6</w:t>
            </w:r>
            <w:r w:rsidRPr="00B9627E">
              <w:rPr>
                <w:sz w:val="30"/>
                <w:szCs w:val="30"/>
                <w:rtl/>
                <w:lang w:bidi="ar-EG"/>
              </w:rPr>
              <w:t>. وهذه التكاليف التي دُفعت بالفعل تجوز تسويتها بالتناسب واستردادها من الموظف.</w:t>
            </w:r>
          </w:p>
          <w:p w:rsidR="00057C0C" w:rsidRPr="00B9627E" w:rsidRDefault="00057C0C" w:rsidP="00F84C13">
            <w:pPr>
              <w:pStyle w:val="NormalParaAR"/>
              <w:spacing w:after="120" w:line="300" w:lineRule="exact"/>
              <w:rPr>
                <w:sz w:val="30"/>
                <w:szCs w:val="30"/>
              </w:rPr>
            </w:pPr>
            <w:r w:rsidRPr="00B9627E">
              <w:rPr>
                <w:sz w:val="30"/>
                <w:szCs w:val="30"/>
                <w:rtl/>
                <w:lang w:bidi="ar-EG"/>
              </w:rPr>
              <w:t>(ب)</w:t>
            </w:r>
            <w:r>
              <w:rPr>
                <w:rFonts w:hint="cs"/>
                <w:sz w:val="30"/>
                <w:szCs w:val="30"/>
                <w:rtl/>
                <w:lang w:bidi="ar-EG"/>
              </w:rPr>
              <w:tab/>
            </w:r>
            <w:r w:rsidRPr="00B9627E">
              <w:rPr>
                <w:sz w:val="30"/>
                <w:szCs w:val="30"/>
                <w:rtl/>
                <w:lang w:bidi="ar-EG"/>
              </w:rPr>
              <w:t>و</w:t>
            </w:r>
            <w:r w:rsidRPr="00B9627E">
              <w:rPr>
                <w:sz w:val="30"/>
                <w:szCs w:val="30"/>
                <w:rtl/>
              </w:rPr>
              <w:t xml:space="preserve">لا يدفع المكتب الدولي مصاريف نقل الأمتعة </w:t>
            </w:r>
            <w:r w:rsidRPr="00B9627E">
              <w:rPr>
                <w:b/>
                <w:bCs/>
                <w:sz w:val="30"/>
                <w:szCs w:val="30"/>
                <w:u w:val="single"/>
                <w:rtl/>
              </w:rPr>
              <w:t>ولا مصاريف الشحن</w:t>
            </w:r>
            <w:r w:rsidRPr="00B9627E">
              <w:rPr>
                <w:rFonts w:hint="cs"/>
                <w:b/>
                <w:bCs/>
                <w:sz w:val="30"/>
                <w:szCs w:val="30"/>
                <w:u w:val="single"/>
                <w:rtl/>
              </w:rPr>
              <w:t>ة</w:t>
            </w:r>
            <w:r w:rsidRPr="00B9627E">
              <w:rPr>
                <w:b/>
                <w:bCs/>
                <w:sz w:val="30"/>
                <w:szCs w:val="30"/>
                <w:u w:val="single"/>
                <w:rtl/>
              </w:rPr>
              <w:t xml:space="preserve"> غير المصحوبة </w:t>
            </w:r>
            <w:r w:rsidRPr="00B9627E">
              <w:rPr>
                <w:sz w:val="30"/>
                <w:szCs w:val="30"/>
                <w:rtl/>
              </w:rPr>
              <w:t xml:space="preserve">إذا لم يحدث النقل </w:t>
            </w:r>
            <w:r w:rsidRPr="00B9627E">
              <w:rPr>
                <w:b/>
                <w:bCs/>
                <w:sz w:val="30"/>
                <w:szCs w:val="30"/>
                <w:u w:val="single"/>
                <w:rtl/>
              </w:rPr>
              <w:t xml:space="preserve">أو الشحن غير المصحوب </w:t>
            </w:r>
            <w:r w:rsidRPr="00B9627E">
              <w:rPr>
                <w:sz w:val="30"/>
                <w:szCs w:val="30"/>
                <w:rtl/>
              </w:rPr>
              <w:t>في غضون سنتين بعد التاريخ الذي يصبح فيه الموظف مستحقاً لمصاريف النقل بموجب القاعدة 7-3-6</w:t>
            </w:r>
            <w:r w:rsidRPr="00B9627E">
              <w:rPr>
                <w:b/>
                <w:bCs/>
                <w:sz w:val="30"/>
                <w:szCs w:val="30"/>
                <w:u w:val="single"/>
                <w:rtl/>
              </w:rPr>
              <w:t xml:space="preserve"> أو مصاريف الشحن</w:t>
            </w:r>
            <w:r w:rsidRPr="00B9627E">
              <w:rPr>
                <w:rFonts w:hint="cs"/>
                <w:b/>
                <w:bCs/>
                <w:sz w:val="30"/>
                <w:szCs w:val="30"/>
                <w:u w:val="single"/>
                <w:rtl/>
              </w:rPr>
              <w:t>ة</w:t>
            </w:r>
            <w:r w:rsidRPr="00B9627E">
              <w:rPr>
                <w:b/>
                <w:bCs/>
                <w:sz w:val="30"/>
                <w:szCs w:val="30"/>
                <w:u w:val="single"/>
                <w:rtl/>
              </w:rPr>
              <w:t xml:space="preserve"> غير المصحوب</w:t>
            </w:r>
            <w:r w:rsidRPr="00B9627E">
              <w:rPr>
                <w:rFonts w:hint="cs"/>
                <w:b/>
                <w:bCs/>
                <w:sz w:val="30"/>
                <w:szCs w:val="30"/>
                <w:u w:val="single"/>
                <w:rtl/>
              </w:rPr>
              <w:t>ة</w:t>
            </w:r>
            <w:r w:rsidRPr="00B9627E">
              <w:rPr>
                <w:b/>
                <w:bCs/>
                <w:sz w:val="30"/>
                <w:szCs w:val="30"/>
                <w:u w:val="single"/>
                <w:rtl/>
              </w:rPr>
              <w:t xml:space="preserve"> بموجب القاعدة 7-3-7(ه)</w:t>
            </w:r>
            <w:r w:rsidRPr="00B9627E">
              <w:rPr>
                <w:sz w:val="30"/>
                <w:szCs w:val="30"/>
                <w:rtl/>
              </w:rPr>
              <w:t>، أو عندما لا يكون من المتوقع أن تستمر خدمات الموظف لأكثر من ستة أشهر بعد التاريخ المتوقع لوصول لوازمه المنزلية وأمتعته الشخصية.</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bidi="ar-EG"/>
              </w:rPr>
              <w:lastRenderedPageBreak/>
              <w:t>(ج)</w:t>
            </w:r>
            <w:r>
              <w:rPr>
                <w:rFonts w:ascii="Arabic Typesetting" w:hAnsi="Arabic Typesetting" w:cs="Arabic Typesetting" w:hint="cs"/>
                <w:sz w:val="30"/>
                <w:szCs w:val="30"/>
                <w:rtl/>
                <w:lang w:bidi="ar-EG"/>
              </w:rPr>
              <w:tab/>
            </w:r>
            <w:r w:rsidRPr="00B9627E">
              <w:rPr>
                <w:rFonts w:ascii="Arabic Typesetting" w:hAnsi="Arabic Typesetting" w:cs="Arabic Typesetting"/>
                <w:b/>
                <w:bCs/>
                <w:sz w:val="30"/>
                <w:szCs w:val="30"/>
                <w:u w:val="single"/>
                <w:rtl/>
                <w:lang w:bidi="ar-EG"/>
              </w:rPr>
              <w:t xml:space="preserve">وعند انتهاء الخدمة، يسقط استحقاق </w:t>
            </w:r>
            <w:r w:rsidRPr="00B9627E">
              <w:rPr>
                <w:rFonts w:ascii="Arabic Typesetting" w:hAnsi="Arabic Typesetting" w:cs="Arabic Typesetting"/>
                <w:strike/>
                <w:sz w:val="30"/>
                <w:szCs w:val="30"/>
                <w:rtl/>
                <w:lang w:bidi="ar-EG"/>
              </w:rPr>
              <w:t>و</w:t>
            </w:r>
            <w:r w:rsidRPr="00B9627E">
              <w:rPr>
                <w:rFonts w:ascii="Arabic Typesetting" w:hAnsi="Arabic Typesetting" w:cs="Arabic Typesetting"/>
                <w:strike/>
                <w:sz w:val="30"/>
                <w:szCs w:val="30"/>
                <w:rtl/>
              </w:rPr>
              <w:t xml:space="preserve">لا يدفع المكتب الدولي </w:t>
            </w:r>
            <w:r w:rsidRPr="00B9627E">
              <w:rPr>
                <w:rFonts w:ascii="Arabic Typesetting" w:hAnsi="Arabic Typesetting" w:cs="Arabic Typesetting"/>
                <w:sz w:val="30"/>
                <w:szCs w:val="30"/>
                <w:rtl/>
              </w:rPr>
              <w:t>مصاريف نقل الأمتعة</w:t>
            </w:r>
            <w:r w:rsidRPr="00B9627E">
              <w:rPr>
                <w:rFonts w:ascii="Arabic Typesetting" w:hAnsi="Arabic Typesetting" w:cs="Arabic Typesetting"/>
                <w:b/>
                <w:bCs/>
                <w:sz w:val="30"/>
                <w:szCs w:val="30"/>
                <w:u w:val="single"/>
                <w:rtl/>
              </w:rPr>
              <w:t xml:space="preserve"> بموجب القاعدة 7-3-6 ومصاريف الشحن</w:t>
            </w:r>
            <w:r w:rsidRPr="00B9627E">
              <w:rPr>
                <w:rFonts w:ascii="Arabic Typesetting" w:hAnsi="Arabic Typesetting" w:cs="Arabic Typesetting" w:hint="cs"/>
                <w:b/>
                <w:bCs/>
                <w:sz w:val="30"/>
                <w:szCs w:val="30"/>
                <w:u w:val="single"/>
                <w:rtl/>
              </w:rPr>
              <w:t>ة</w:t>
            </w:r>
            <w:r w:rsidRPr="00B9627E">
              <w:rPr>
                <w:rFonts w:ascii="Arabic Typesetting" w:hAnsi="Arabic Typesetting" w:cs="Arabic Typesetting"/>
                <w:b/>
                <w:bCs/>
                <w:sz w:val="30"/>
                <w:szCs w:val="30"/>
                <w:u w:val="single"/>
                <w:rtl/>
              </w:rPr>
              <w:t xml:space="preserve"> غير المصحوب</w:t>
            </w:r>
            <w:r w:rsidRPr="00B9627E">
              <w:rPr>
                <w:rFonts w:ascii="Arabic Typesetting" w:hAnsi="Arabic Typesetting" w:cs="Arabic Typesetting" w:hint="cs"/>
                <w:b/>
                <w:bCs/>
                <w:sz w:val="30"/>
                <w:szCs w:val="30"/>
                <w:u w:val="single"/>
                <w:rtl/>
              </w:rPr>
              <w:t>ة</w:t>
            </w:r>
            <w:r w:rsidRPr="00B9627E">
              <w:rPr>
                <w:rFonts w:ascii="Arabic Typesetting" w:hAnsi="Arabic Typesetting" w:cs="Arabic Typesetting"/>
                <w:b/>
                <w:bCs/>
                <w:sz w:val="30"/>
                <w:szCs w:val="30"/>
                <w:u w:val="single"/>
                <w:rtl/>
              </w:rPr>
              <w:t xml:space="preserve"> بموجب القاعدة 7-3-7(ه)</w:t>
            </w:r>
            <w:r w:rsidRPr="00B9627E">
              <w:rPr>
                <w:rFonts w:ascii="Arabic Typesetting" w:hAnsi="Arabic Typesetting" w:cs="Arabic Typesetting"/>
                <w:strike/>
                <w:sz w:val="30"/>
                <w:szCs w:val="30"/>
                <w:rtl/>
              </w:rPr>
              <w:t xml:space="preserve"> عند انتهاء الخدمة</w:t>
            </w:r>
            <w:r w:rsidRPr="00B9627E">
              <w:rPr>
                <w:rFonts w:ascii="Arabic Typesetting" w:hAnsi="Arabic Typesetting" w:cs="Arabic Typesetting"/>
                <w:sz w:val="30"/>
                <w:szCs w:val="30"/>
                <w:rtl/>
              </w:rPr>
              <w:t xml:space="preserve"> في حالة عدم</w:t>
            </w:r>
            <w:r w:rsidRPr="00B9627E">
              <w:rPr>
                <w:rFonts w:ascii="Arabic Typesetting" w:hAnsi="Arabic Typesetting" w:cs="Arabic Typesetting"/>
                <w:strike/>
                <w:sz w:val="30"/>
                <w:szCs w:val="30"/>
                <w:rtl/>
              </w:rPr>
              <w:t xml:space="preserve"> القيام بالنقل</w:t>
            </w:r>
            <w:r w:rsidRPr="00B9627E">
              <w:rPr>
                <w:rFonts w:ascii="Arabic Typesetting" w:hAnsi="Arabic Typesetting" w:cs="Arabic Typesetting"/>
                <w:b/>
                <w:bCs/>
                <w:sz w:val="30"/>
                <w:szCs w:val="30"/>
                <w:u w:val="single"/>
                <w:rtl/>
              </w:rPr>
              <w:t xml:space="preserve"> </w:t>
            </w:r>
            <w:r w:rsidRPr="00B9627E">
              <w:rPr>
                <w:rFonts w:ascii="Arabic Typesetting" w:hAnsi="Arabic Typesetting" w:cs="Arabic Typesetting" w:hint="cs"/>
                <w:b/>
                <w:bCs/>
                <w:sz w:val="30"/>
                <w:szCs w:val="30"/>
                <w:u w:val="single"/>
                <w:rtl/>
              </w:rPr>
              <w:t xml:space="preserve">بدء النقل </w:t>
            </w:r>
            <w:r w:rsidRPr="00B9627E">
              <w:rPr>
                <w:rFonts w:ascii="Arabic Typesetting" w:hAnsi="Arabic Typesetting" w:cs="Arabic Typesetting"/>
                <w:b/>
                <w:bCs/>
                <w:sz w:val="30"/>
                <w:szCs w:val="30"/>
                <w:u w:val="single"/>
                <w:rtl/>
              </w:rPr>
              <w:t>أو الشحن غير المصحوب</w:t>
            </w:r>
            <w:r w:rsidRPr="00B9627E">
              <w:rPr>
                <w:rFonts w:ascii="Arabic Typesetting" w:hAnsi="Arabic Typesetting" w:cs="Arabic Typesetting"/>
                <w:sz w:val="30"/>
                <w:szCs w:val="30"/>
                <w:rtl/>
              </w:rPr>
              <w:t xml:space="preserve"> في غضون سنتين من تاريخ انتهاء الخدمة. وإذا كان كلا الزوجين من الموظفين وكان للزوج الذي تنتهي خدمته أولاً الحق في مصاريف نقل الأمتعة</w:t>
            </w:r>
            <w:r w:rsidRPr="00B9627E">
              <w:rPr>
                <w:rFonts w:ascii="Arabic Typesetting" w:hAnsi="Arabic Typesetting" w:cs="Arabic Typesetting"/>
                <w:b/>
                <w:bCs/>
                <w:sz w:val="30"/>
                <w:szCs w:val="30"/>
                <w:u w:val="single"/>
                <w:rtl/>
              </w:rPr>
              <w:t xml:space="preserve"> أو الشحن</w:t>
            </w:r>
            <w:r w:rsidRPr="00B9627E">
              <w:rPr>
                <w:rFonts w:ascii="Arabic Typesetting" w:hAnsi="Arabic Typesetting" w:cs="Arabic Typesetting" w:hint="cs"/>
                <w:b/>
                <w:bCs/>
                <w:sz w:val="30"/>
                <w:szCs w:val="30"/>
                <w:u w:val="single"/>
                <w:rtl/>
              </w:rPr>
              <w:t>ة</w:t>
            </w:r>
            <w:r w:rsidRPr="00B9627E">
              <w:rPr>
                <w:rFonts w:ascii="Arabic Typesetting" w:hAnsi="Arabic Typesetting" w:cs="Arabic Typesetting"/>
                <w:b/>
                <w:bCs/>
                <w:sz w:val="30"/>
                <w:szCs w:val="30"/>
                <w:u w:val="single"/>
                <w:rtl/>
              </w:rPr>
              <w:t xml:space="preserve"> غير المصحوب</w:t>
            </w:r>
            <w:r w:rsidRPr="00B9627E">
              <w:rPr>
                <w:rFonts w:ascii="Arabic Typesetting" w:hAnsi="Arabic Typesetting" w:cs="Arabic Typesetting" w:hint="cs"/>
                <w:b/>
                <w:bCs/>
                <w:sz w:val="30"/>
                <w:szCs w:val="30"/>
                <w:u w:val="single"/>
                <w:rtl/>
              </w:rPr>
              <w:t>ة</w:t>
            </w:r>
            <w:r w:rsidRPr="00B9627E">
              <w:rPr>
                <w:rFonts w:ascii="Arabic Typesetting" w:hAnsi="Arabic Typesetting" w:cs="Arabic Typesetting"/>
                <w:sz w:val="30"/>
                <w:szCs w:val="30"/>
                <w:rtl/>
              </w:rPr>
              <w:t>، فلا يسقط حقه في الحصول على هذه المصاريف قبل انقضاء سنتين من تاريخ انتهاء خدمة الزوج الآخر.</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hint="cs"/>
                <w:sz w:val="30"/>
                <w:szCs w:val="30"/>
                <w:rtl/>
                <w:lang w:eastAsia="zh-CN"/>
              </w:rPr>
              <w:lastRenderedPageBreak/>
              <w:t>الإشارة إلى مستحقات الموظفين الخاصة ب</w:t>
            </w:r>
            <w:r w:rsidRPr="00B9627E">
              <w:rPr>
                <w:rFonts w:ascii="Arabic Typesetting" w:eastAsia="SimSun" w:hAnsi="Arabic Typesetting" w:cs="Arabic Typesetting"/>
                <w:sz w:val="30"/>
                <w:szCs w:val="30"/>
                <w:rtl/>
                <w:lang w:eastAsia="zh-CN"/>
              </w:rPr>
              <w:t>الشحن</w:t>
            </w:r>
            <w:r w:rsidRPr="00B9627E">
              <w:rPr>
                <w:rFonts w:ascii="Arabic Typesetting" w:eastAsia="SimSun" w:hAnsi="Arabic Typesetting" w:cs="Arabic Typesetting" w:hint="cs"/>
                <w:sz w:val="30"/>
                <w:szCs w:val="30"/>
                <w:rtl/>
                <w:lang w:eastAsia="zh-CN"/>
              </w:rPr>
              <w:t>ة</w:t>
            </w:r>
            <w:r w:rsidRPr="00B9627E">
              <w:rPr>
                <w:rFonts w:ascii="Arabic Typesetting" w:eastAsia="SimSun" w:hAnsi="Arabic Typesetting" w:cs="Arabic Typesetting"/>
                <w:sz w:val="30"/>
                <w:szCs w:val="30"/>
                <w:rtl/>
                <w:lang w:eastAsia="zh-CN"/>
              </w:rPr>
              <w:t xml:space="preserve"> غير المصحوب</w:t>
            </w:r>
            <w:r w:rsidRPr="00B9627E">
              <w:rPr>
                <w:rFonts w:ascii="Arabic Typesetting" w:eastAsia="SimSun" w:hAnsi="Arabic Typesetting" w:cs="Arabic Typesetting" w:hint="cs"/>
                <w:sz w:val="30"/>
                <w:szCs w:val="30"/>
                <w:rtl/>
                <w:lang w:eastAsia="zh-CN"/>
              </w:rPr>
              <w:t>ة المنصوص عليها في</w:t>
            </w:r>
            <w:r w:rsidRPr="00B9627E">
              <w:rPr>
                <w:rFonts w:ascii="Arabic Typesetting" w:eastAsia="SimSun" w:hAnsi="Arabic Typesetting" w:cs="Arabic Typesetting"/>
                <w:sz w:val="30"/>
                <w:szCs w:val="30"/>
                <w:rtl/>
                <w:lang w:eastAsia="zh-CN"/>
              </w:rPr>
              <w:t xml:space="preserve"> القاعدة 7-3-7(ه).</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17" w:name="_Toc443486606"/>
            <w:r w:rsidRPr="00B9627E">
              <w:rPr>
                <w:rFonts w:ascii="Arabic Typesetting" w:eastAsia="SimSun" w:hAnsi="Arabic Typesetting" w:cs="Arabic Typesetting"/>
                <w:bCs/>
                <w:sz w:val="30"/>
                <w:szCs w:val="30"/>
                <w:rtl/>
                <w:lang w:eastAsia="zh-CN"/>
              </w:rPr>
              <w:lastRenderedPageBreak/>
              <w:t>القاعدة 8-1-1</w:t>
            </w:r>
          </w:p>
          <w:p w:rsidR="00057C0C" w:rsidRPr="00B9627E" w:rsidRDefault="00057C0C" w:rsidP="00F84C13">
            <w:pPr>
              <w:pStyle w:val="NormalParaAR"/>
              <w:keepNext/>
              <w:spacing w:after="120" w:line="300" w:lineRule="exact"/>
              <w:outlineLvl w:val="2"/>
              <w:rPr>
                <w:sz w:val="30"/>
                <w:szCs w:val="30"/>
              </w:rPr>
            </w:pPr>
            <w:r w:rsidRPr="00B9627E">
              <w:rPr>
                <w:sz w:val="30"/>
                <w:szCs w:val="30"/>
                <w:rtl/>
              </w:rPr>
              <w:t>مجلس الموظفين</w:t>
            </w:r>
            <w:bookmarkEnd w:id="17"/>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lang w:bidi="ar-EG"/>
              </w:rPr>
              <w:t>[...]</w:t>
            </w:r>
          </w:p>
          <w:p w:rsidR="00057C0C" w:rsidRPr="00B9627E" w:rsidRDefault="00057C0C" w:rsidP="00F84C13">
            <w:pPr>
              <w:pStyle w:val="NormalParaAR"/>
              <w:spacing w:after="120" w:line="300" w:lineRule="exact"/>
              <w:rPr>
                <w:sz w:val="30"/>
                <w:szCs w:val="30"/>
                <w:rtl/>
              </w:rPr>
            </w:pPr>
            <w:r w:rsidRPr="00B9627E">
              <w:rPr>
                <w:sz w:val="30"/>
                <w:szCs w:val="30"/>
                <w:rtl/>
                <w:lang w:bidi="ar-EG"/>
              </w:rPr>
              <w:t>(ب)</w:t>
            </w:r>
            <w:r>
              <w:rPr>
                <w:rFonts w:hint="cs"/>
                <w:sz w:val="30"/>
                <w:szCs w:val="30"/>
                <w:rtl/>
                <w:lang w:bidi="ar-EG"/>
              </w:rPr>
              <w:tab/>
            </w:r>
            <w:r w:rsidRPr="00B9627E">
              <w:rPr>
                <w:sz w:val="30"/>
                <w:szCs w:val="30"/>
                <w:rtl/>
                <w:lang w:bidi="ar-EG"/>
              </w:rPr>
              <w:t>و</w:t>
            </w:r>
            <w:r w:rsidRPr="00B9627E">
              <w:rPr>
                <w:sz w:val="30"/>
                <w:szCs w:val="30"/>
                <w:rtl/>
              </w:rPr>
              <w:t>يجب التشاور مع مجلس الموظفين بشأن المسائل المتعلقة برعاية الموظفين وإدارة شؤونهم، لا سيما المبادئ المُنظِّمة للتعيين والترقية وإنهاء الخدمة، وبشأن المسائل التي تخص المرتبات والمستحقات. ويحق لمجلس الموظفين أن يُقدِّم مقترحات بشأن هذه المسائل إلى المدير العام بالنيابة عن الموظفين.</w:t>
            </w:r>
          </w:p>
          <w:p w:rsidR="00057C0C" w:rsidRPr="00B9627E" w:rsidRDefault="00057C0C" w:rsidP="00F84C13">
            <w:pPr>
              <w:pStyle w:val="NormalParaAR"/>
              <w:spacing w:after="120" w:line="300" w:lineRule="exact"/>
              <w:rPr>
                <w:sz w:val="30"/>
                <w:szCs w:val="30"/>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lang w:bidi="ar-EG"/>
              </w:rPr>
              <w:t>[...]</w:t>
            </w:r>
          </w:p>
          <w:p w:rsidR="00057C0C" w:rsidRPr="00B9627E" w:rsidRDefault="00057C0C" w:rsidP="00F84C13">
            <w:pPr>
              <w:pStyle w:val="NormalParaAR"/>
              <w:spacing w:after="120" w:line="300" w:lineRule="exact"/>
              <w:rPr>
                <w:sz w:val="30"/>
                <w:szCs w:val="30"/>
                <w:rtl/>
              </w:rPr>
            </w:pPr>
            <w:r w:rsidRPr="00B9627E">
              <w:rPr>
                <w:sz w:val="30"/>
                <w:szCs w:val="30"/>
                <w:rtl/>
                <w:lang w:bidi="ar-EG"/>
              </w:rPr>
              <w:t>(ب)</w:t>
            </w:r>
            <w:r>
              <w:rPr>
                <w:rFonts w:hint="cs"/>
                <w:sz w:val="30"/>
                <w:szCs w:val="30"/>
                <w:rtl/>
                <w:lang w:bidi="ar-EG"/>
              </w:rPr>
              <w:tab/>
            </w:r>
            <w:r w:rsidRPr="00B9627E">
              <w:rPr>
                <w:sz w:val="30"/>
                <w:szCs w:val="30"/>
                <w:rtl/>
                <w:lang w:bidi="ar-EG"/>
              </w:rPr>
              <w:t>و</w:t>
            </w:r>
            <w:r w:rsidRPr="00B9627E">
              <w:rPr>
                <w:sz w:val="30"/>
                <w:szCs w:val="30"/>
                <w:rtl/>
              </w:rPr>
              <w:t>يجب التشاور مع مجلس الموظفين بشأن المسائل المتعلقة برعاية الموظفين وإدارة شؤونهم، لا سيما المبادئ المُنظِّمة للتعيين والترقية وإنهاء الخدمة، وبشأن المسائل التي تخص المرتبات والمستحقات. ويحق لمجلس الموظفين أن يُقدِّم مقترحات بشأن هذه المسائل إلى المدير العام بالنيابة عن الموظفين</w:t>
            </w:r>
            <w:r w:rsidRPr="00B9627E">
              <w:rPr>
                <w:b/>
                <w:bCs/>
                <w:sz w:val="30"/>
                <w:szCs w:val="30"/>
                <w:u w:val="single"/>
                <w:rtl/>
              </w:rPr>
              <w:t xml:space="preserve">، </w:t>
            </w:r>
            <w:r w:rsidRPr="00B9627E">
              <w:rPr>
                <w:rFonts w:hint="cs"/>
                <w:b/>
                <w:bCs/>
                <w:sz w:val="30"/>
                <w:szCs w:val="30"/>
                <w:u w:val="single"/>
                <w:rtl/>
              </w:rPr>
              <w:t>وأن يوجه بياناً</w:t>
            </w:r>
            <w:r w:rsidRPr="00B9627E">
              <w:rPr>
                <w:b/>
                <w:bCs/>
                <w:sz w:val="30"/>
                <w:szCs w:val="30"/>
                <w:u w:val="single"/>
                <w:rtl/>
              </w:rPr>
              <w:t xml:space="preserve"> إلى لجنة التنسيق</w:t>
            </w:r>
            <w:r w:rsidRPr="00B9627E">
              <w:rPr>
                <w:sz w:val="30"/>
                <w:szCs w:val="30"/>
                <w:rtl/>
              </w:rPr>
              <w:t>.</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تقنين الممارسة الجارية التي </w:t>
            </w:r>
            <w:r w:rsidRPr="00B9627E">
              <w:rPr>
                <w:rFonts w:ascii="Arabic Typesetting" w:eastAsia="SimSun" w:hAnsi="Arabic Typesetting" w:cs="Arabic Typesetting" w:hint="cs"/>
                <w:sz w:val="30"/>
                <w:szCs w:val="30"/>
                <w:rtl/>
                <w:lang w:eastAsia="zh-CN"/>
              </w:rPr>
              <w:t>تسمح</w:t>
            </w:r>
            <w:r w:rsidRPr="00B9627E">
              <w:rPr>
                <w:rFonts w:ascii="Arabic Typesetting" w:eastAsia="SimSun" w:hAnsi="Arabic Typesetting" w:cs="Arabic Typesetting"/>
                <w:sz w:val="30"/>
                <w:szCs w:val="30"/>
                <w:rtl/>
                <w:lang w:eastAsia="zh-CN"/>
              </w:rPr>
              <w:t xml:space="preserve"> لمجلس الموظفين </w:t>
            </w:r>
            <w:r w:rsidRPr="00B9627E">
              <w:rPr>
                <w:rFonts w:ascii="Arabic Typesetting" w:eastAsia="SimSun" w:hAnsi="Arabic Typesetting" w:cs="Arabic Typesetting" w:hint="cs"/>
                <w:sz w:val="30"/>
                <w:szCs w:val="30"/>
                <w:rtl/>
                <w:lang w:eastAsia="zh-CN"/>
              </w:rPr>
              <w:t>ب</w:t>
            </w:r>
            <w:r w:rsidRPr="00B9627E">
              <w:rPr>
                <w:rFonts w:ascii="Arabic Typesetting" w:eastAsia="SimSun" w:hAnsi="Arabic Typesetting" w:cs="Arabic Typesetting"/>
                <w:sz w:val="30"/>
                <w:szCs w:val="30"/>
                <w:rtl/>
                <w:lang w:eastAsia="zh-CN"/>
              </w:rPr>
              <w:t xml:space="preserve">أن </w:t>
            </w:r>
            <w:r w:rsidRPr="00B9627E">
              <w:rPr>
                <w:rFonts w:ascii="Arabic Typesetting" w:eastAsia="SimSun" w:hAnsi="Arabic Typesetting" w:cs="Arabic Typesetting" w:hint="cs"/>
                <w:sz w:val="30"/>
                <w:szCs w:val="30"/>
                <w:rtl/>
                <w:lang w:eastAsia="zh-CN"/>
              </w:rPr>
              <w:t xml:space="preserve">يوجه بياناً إلى </w:t>
            </w:r>
            <w:r w:rsidRPr="00B9627E">
              <w:rPr>
                <w:rFonts w:ascii="Arabic Typesetting" w:eastAsia="SimSun" w:hAnsi="Arabic Typesetting" w:cs="Arabic Typesetting"/>
                <w:sz w:val="30"/>
                <w:szCs w:val="30"/>
                <w:rtl/>
                <w:lang w:eastAsia="zh-CN"/>
              </w:rPr>
              <w:t>لجنة</w:t>
            </w:r>
            <w:r w:rsidRPr="00B9627E">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التنسيق.</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bookmarkStart w:id="18" w:name="_Toc443486630"/>
            <w:r w:rsidRPr="00B9627E">
              <w:rPr>
                <w:rFonts w:ascii="Arabic Typesetting" w:eastAsia="SimSun" w:hAnsi="Arabic Typesetting" w:cs="Arabic Typesetting"/>
                <w:bCs/>
                <w:sz w:val="30"/>
                <w:szCs w:val="30"/>
                <w:rtl/>
                <w:lang w:eastAsia="zh-CN"/>
              </w:rPr>
              <w:t>القاعدة 9-7-1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الإشعار بإنهاء خدمة الموظفين المؤقتين</w:t>
            </w:r>
            <w:bookmarkEnd w:id="18"/>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bidi="ar-EG"/>
              </w:rPr>
              <w:t>(أ)</w:t>
            </w:r>
            <w:r>
              <w:rPr>
                <w:rFonts w:ascii="Arabic Typesetting" w:hAnsi="Arabic Typesetting" w:cs="Arabic Typesetting" w:hint="cs"/>
                <w:sz w:val="30"/>
                <w:szCs w:val="30"/>
                <w:rtl/>
                <w:lang w:bidi="ar-EG"/>
              </w:rPr>
              <w:tab/>
            </w:r>
            <w:r w:rsidRPr="00B9627E">
              <w:rPr>
                <w:rFonts w:ascii="Arabic Typesetting" w:hAnsi="Arabic Typesetting" w:cs="Arabic Typesetting"/>
                <w:sz w:val="30"/>
                <w:szCs w:val="30"/>
                <w:rtl/>
              </w:rPr>
              <w:t>يُقدَّم إلى الموظف المُعيَّن تعييناً مؤقتاً لمدة ستة أشهر إشعارٌ كتابيٌ في حالة إنهاء خدمته قبل موعد إنهائها بثلاثين يوماً. ويُقدَّم إلى الموظف المُعيَّن تعييناً مؤقتاً لمدة أقل من ستة أشهر إشعارٌ كتابيٌ في حالة إنهاء خد</w:t>
            </w:r>
            <w:r w:rsidR="00692109">
              <w:rPr>
                <w:rFonts w:ascii="Arabic Typesetting" w:hAnsi="Arabic Typesetting" w:cs="Arabic Typesetting"/>
                <w:sz w:val="30"/>
                <w:szCs w:val="30"/>
                <w:rtl/>
              </w:rPr>
              <w:t>مته قبل موعد إنهائها بعشرة أيام</w:t>
            </w:r>
            <w:r w:rsidR="00692109">
              <w:rPr>
                <w:rFonts w:ascii="Arabic Typesetting" w:hAnsi="Arabic Typesetting" w:cs="Arabic Typesetting" w:hint="cs"/>
                <w:sz w:val="30"/>
                <w:szCs w:val="30"/>
                <w:rtl/>
              </w:rPr>
              <w:t> </w:t>
            </w:r>
            <w:r w:rsidRPr="00B9627E">
              <w:rPr>
                <w:rFonts w:ascii="Arabic Typesetting" w:hAnsi="Arabic Typesetting" w:cs="Arabic Typesetting"/>
                <w:sz w:val="30"/>
                <w:szCs w:val="30"/>
                <w:rtl/>
              </w:rPr>
              <w:t>عمل. [...]</w:t>
            </w:r>
          </w:p>
        </w:tc>
        <w:tc>
          <w:tcPr>
            <w:tcW w:w="1468" w:type="pct"/>
            <w:shd w:val="clear" w:color="auto" w:fill="auto"/>
            <w:tcMar>
              <w:top w:w="57" w:type="dxa"/>
              <w:bottom w:w="57" w:type="dxa"/>
            </w:tcMar>
          </w:tcPr>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lang w:bidi="ar-EG"/>
              </w:rPr>
              <w:t>(أ)</w:t>
            </w:r>
            <w:r>
              <w:rPr>
                <w:rFonts w:ascii="Arabic Typesetting" w:hAnsi="Arabic Typesetting" w:cs="Arabic Typesetting" w:hint="cs"/>
                <w:sz w:val="30"/>
                <w:szCs w:val="30"/>
                <w:rtl/>
                <w:lang w:bidi="ar-EG"/>
              </w:rPr>
              <w:tab/>
            </w:r>
            <w:r w:rsidRPr="00B9627E">
              <w:rPr>
                <w:rFonts w:ascii="Arabic Typesetting" w:hAnsi="Arabic Typesetting" w:cs="Arabic Typesetting"/>
                <w:sz w:val="30"/>
                <w:szCs w:val="30"/>
                <w:rtl/>
              </w:rPr>
              <w:t xml:space="preserve">يُقدَّم إلى الموظف المُعيَّن تعييناً مؤقتاً لمدة ستة أشهر </w:t>
            </w:r>
            <w:r w:rsidRPr="00B9627E">
              <w:rPr>
                <w:rFonts w:ascii="Arabic Typesetting" w:hAnsi="Arabic Typesetting" w:cs="Arabic Typesetting"/>
                <w:b/>
                <w:bCs/>
                <w:sz w:val="30"/>
                <w:szCs w:val="30"/>
                <w:u w:val="single"/>
                <w:rtl/>
              </w:rPr>
              <w:t xml:space="preserve">أو أكثر </w:t>
            </w:r>
            <w:r w:rsidRPr="00B9627E">
              <w:rPr>
                <w:rFonts w:ascii="Arabic Typesetting" w:hAnsi="Arabic Typesetting" w:cs="Arabic Typesetting"/>
                <w:sz w:val="30"/>
                <w:szCs w:val="30"/>
                <w:rtl/>
              </w:rPr>
              <w:t>إشعارٌ كتابيٌ في حالة إنهاء خدمته قبل موعد إنهائها بثلاثين يوماً. ويُقدَّم إلى الموظف المُعيَّن تعييناً مؤقتاً لمدة أقل من ستة أشهر إشعارٌ كتابيٌ في حالة إنهاء خدمته قبل موعد إنهائها بعشرة أيام</w:t>
            </w:r>
            <w:r w:rsidRPr="00B9627E">
              <w:rPr>
                <w:rFonts w:ascii="Arabic Typesetting" w:hAnsi="Arabic Typesetting" w:cs="Arabic Typesetting" w:hint="cs"/>
                <w:sz w:val="30"/>
                <w:szCs w:val="30"/>
                <w:rtl/>
              </w:rPr>
              <w:t> </w:t>
            </w:r>
            <w:r w:rsidRPr="00B9627E">
              <w:rPr>
                <w:rFonts w:ascii="Arabic Typesetting" w:hAnsi="Arabic Typesetting" w:cs="Arabic Typesetting"/>
                <w:sz w:val="30"/>
                <w:szCs w:val="30"/>
                <w:rtl/>
              </w:rPr>
              <w:t>عمل. [...]</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تعديل تحريري </w:t>
            </w:r>
            <w:r w:rsidRPr="00B9627E">
              <w:rPr>
                <w:rFonts w:ascii="Arabic Typesetting" w:eastAsia="SimSun" w:hAnsi="Arabic Typesetting" w:cs="Arabic Typesetting" w:hint="cs"/>
                <w:sz w:val="30"/>
                <w:szCs w:val="30"/>
                <w:rtl/>
                <w:lang w:eastAsia="zh-CN"/>
              </w:rPr>
              <w:t>لتكميل القاعدة.</w:t>
            </w:r>
          </w:p>
        </w:tc>
      </w:tr>
      <w:tr w:rsidR="00057C0C" w:rsidRPr="00B9627E" w:rsidTr="00545E1D">
        <w:trPr>
          <w:cantSplit/>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lastRenderedPageBreak/>
              <w:t>القاعدة 9-9-1</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hAnsi="Arabic Typesetting" w:cs="Arabic Typesetting"/>
                <w:sz w:val="30"/>
                <w:szCs w:val="30"/>
                <w:rtl/>
              </w:rPr>
              <w:t>منحة العودة إلى الوطن</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(ح)</w:t>
            </w:r>
            <w:r>
              <w:rPr>
                <w:rFonts w:hint="cs"/>
                <w:sz w:val="30"/>
                <w:szCs w:val="30"/>
                <w:rtl/>
              </w:rPr>
              <w:tab/>
            </w:r>
            <w:r w:rsidRPr="00B9627E">
              <w:rPr>
                <w:sz w:val="30"/>
                <w:szCs w:val="30"/>
                <w:rtl/>
              </w:rPr>
              <w:t>ويكون دفع منحة العودة إلى الوطن مرهوناً بتقديم الموظف السابق لما يُثبت انتقال محل الإقامة إلى مكان بعيد عن بلد مركز العمل الأخير؛</w:t>
            </w:r>
          </w:p>
          <w:p w:rsidR="00057C0C" w:rsidRPr="00B9627E" w:rsidRDefault="00057C0C" w:rsidP="00F84C13">
            <w:pPr>
              <w:pStyle w:val="NormalParaAR"/>
              <w:spacing w:after="120" w:line="300" w:lineRule="exact"/>
              <w:rPr>
                <w:sz w:val="30"/>
                <w:szCs w:val="30"/>
                <w:rtl/>
              </w:rPr>
            </w:pPr>
            <w:r w:rsidRPr="00B9627E">
              <w:rPr>
                <w:sz w:val="30"/>
                <w:szCs w:val="30"/>
                <w:rtl/>
              </w:rPr>
              <w:t>(ط)</w:t>
            </w:r>
            <w:r>
              <w:rPr>
                <w:rFonts w:hint="cs"/>
                <w:sz w:val="30"/>
                <w:szCs w:val="30"/>
                <w:rtl/>
              </w:rPr>
              <w:tab/>
            </w:r>
            <w:r w:rsidRPr="00B9627E">
              <w:rPr>
                <w:sz w:val="30"/>
                <w:szCs w:val="30"/>
                <w:rtl/>
              </w:rPr>
              <w:t>ويُقدِّم الموظف السابق دليلاً مستندياً على أن لديه محل إقامة ثابت في بلد آخر غير بلد مركز العمل الأخير، مثل إقرار من سلطات الهجرة أو الشرطة أو الضرائب أو غيرها من سلطات ذلك البلد، أو إقرار من مسؤول كبير في الأمم المتحدة في ذلك البلد، أو إقرار من صاحب العمل الجديد الذي يعمل لديه الموظف السابق، أو أي شكل آخر من الأدلة المستندية التي يقرر المدير العام أنها وافية بالغرض؛</w:t>
            </w:r>
          </w:p>
          <w:p w:rsidR="00057C0C" w:rsidRPr="00B9627E" w:rsidRDefault="00057C0C" w:rsidP="00F84C13">
            <w:pPr>
              <w:pStyle w:val="NormalParaAR"/>
              <w:spacing w:after="120" w:line="300" w:lineRule="exact"/>
              <w:rPr>
                <w:sz w:val="30"/>
                <w:szCs w:val="30"/>
              </w:rPr>
            </w:pPr>
            <w:r w:rsidRPr="00B9627E">
              <w:rPr>
                <w:sz w:val="30"/>
                <w:szCs w:val="30"/>
                <w:rtl/>
              </w:rPr>
              <w:t>(ي)</w:t>
            </w:r>
            <w:r>
              <w:rPr>
                <w:rFonts w:hint="cs"/>
                <w:sz w:val="30"/>
                <w:szCs w:val="30"/>
                <w:rtl/>
              </w:rPr>
              <w:tab/>
            </w:r>
            <w:r w:rsidRPr="00B9627E">
              <w:rPr>
                <w:sz w:val="30"/>
                <w:szCs w:val="30"/>
                <w:rtl/>
              </w:rPr>
              <w:t>ويجوز للموظف السابق أن يطالب بالحصول على منحة العودة إلى الوطن في غضون سنتين من التاريخ الفعلي لانتهاء الخدمة، وبعد ذلك يسقط الحق في الحصول على المنحة؛</w:t>
            </w:r>
          </w:p>
          <w:p w:rsidR="00057C0C" w:rsidRPr="00B9627E" w:rsidRDefault="00057C0C" w:rsidP="00F84C13">
            <w:pPr>
              <w:pStyle w:val="NormalParaAR"/>
              <w:spacing w:after="120" w:line="300" w:lineRule="exact"/>
              <w:rPr>
                <w:sz w:val="30"/>
                <w:szCs w:val="30"/>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spacing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(ح)</w:t>
            </w:r>
            <w:r>
              <w:rPr>
                <w:rFonts w:hint="cs"/>
                <w:sz w:val="30"/>
                <w:szCs w:val="30"/>
                <w:rtl/>
              </w:rPr>
              <w:tab/>
            </w:r>
            <w:r w:rsidRPr="00B9627E">
              <w:rPr>
                <w:sz w:val="30"/>
                <w:szCs w:val="30"/>
                <w:rtl/>
              </w:rPr>
              <w:t xml:space="preserve">ويكون دفع منحة العودة إلى الوطن مرهوناً بتقديم الموظف السابق </w:t>
            </w:r>
            <w:r w:rsidRPr="00B9627E">
              <w:rPr>
                <w:strike/>
                <w:sz w:val="30"/>
                <w:szCs w:val="30"/>
                <w:rtl/>
              </w:rPr>
              <w:t xml:space="preserve">لما يُثبت </w:t>
            </w:r>
            <w:r w:rsidRPr="00B9627E">
              <w:rPr>
                <w:b/>
                <w:bCs/>
                <w:sz w:val="30"/>
                <w:szCs w:val="30"/>
                <w:u w:val="single"/>
                <w:rtl/>
              </w:rPr>
              <w:t xml:space="preserve">أدلة مستندية تثبت </w:t>
            </w:r>
            <w:r w:rsidRPr="00B9627E">
              <w:rPr>
                <w:sz w:val="30"/>
                <w:szCs w:val="30"/>
                <w:rtl/>
              </w:rPr>
              <w:t xml:space="preserve">انتقال </w:t>
            </w:r>
            <w:r w:rsidRPr="00B9627E">
              <w:rPr>
                <w:b/>
                <w:bCs/>
                <w:sz w:val="30"/>
                <w:szCs w:val="30"/>
                <w:u w:val="single"/>
                <w:rtl/>
              </w:rPr>
              <w:t xml:space="preserve">الموظف من </w:t>
            </w:r>
            <w:r w:rsidRPr="00B9627E">
              <w:rPr>
                <w:sz w:val="30"/>
                <w:szCs w:val="30"/>
                <w:rtl/>
              </w:rPr>
              <w:t>محل الإقامة إلى مكان بعيد عن بلد مركز العمل الأخير</w:t>
            </w:r>
            <w:r w:rsidRPr="00B9627E">
              <w:rPr>
                <w:b/>
                <w:bCs/>
                <w:sz w:val="30"/>
                <w:szCs w:val="30"/>
                <w:u w:val="single"/>
                <w:rtl/>
              </w:rPr>
              <w:t xml:space="preserve"> </w:t>
            </w:r>
            <w:r w:rsidRPr="00B9627E">
              <w:rPr>
                <w:rFonts w:hint="cs"/>
                <w:b/>
                <w:bCs/>
                <w:sz w:val="30"/>
                <w:szCs w:val="30"/>
                <w:u w:val="single"/>
                <w:rtl/>
              </w:rPr>
              <w:t>وإلى</w:t>
            </w:r>
            <w:r w:rsidRPr="00B9627E">
              <w:rPr>
                <w:b/>
                <w:bCs/>
                <w:sz w:val="30"/>
                <w:szCs w:val="30"/>
                <w:u w:val="single"/>
                <w:rtl/>
              </w:rPr>
              <w:t xml:space="preserve"> منطقة تبعد عن المقر مسافة معقولة، بغض النظر عن الحدود الوطنية وبشرط ألا يكون ذلك الانتقال مؤقتاً</w:t>
            </w: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(ط)</w:t>
            </w:r>
            <w:r>
              <w:rPr>
                <w:rFonts w:hint="cs"/>
                <w:sz w:val="30"/>
                <w:szCs w:val="30"/>
                <w:rtl/>
              </w:rPr>
              <w:tab/>
            </w:r>
            <w:r w:rsidRPr="00B9627E">
              <w:rPr>
                <w:strike/>
                <w:sz w:val="30"/>
                <w:szCs w:val="30"/>
                <w:rtl/>
              </w:rPr>
              <w:t xml:space="preserve">ويُقدِّم الموظف السابق دليلاً مستندياً </w:t>
            </w:r>
            <w:r w:rsidRPr="00B9627E">
              <w:rPr>
                <w:b/>
                <w:bCs/>
                <w:sz w:val="30"/>
                <w:szCs w:val="30"/>
                <w:u w:val="single"/>
                <w:rtl/>
              </w:rPr>
              <w:t>ويجوز أن تش</w:t>
            </w:r>
            <w:r w:rsidRPr="00B9627E">
              <w:rPr>
                <w:rFonts w:hint="cs"/>
                <w:b/>
                <w:bCs/>
                <w:sz w:val="30"/>
                <w:szCs w:val="30"/>
                <w:u w:val="single"/>
                <w:rtl/>
              </w:rPr>
              <w:t>ت</w:t>
            </w:r>
            <w:r w:rsidRPr="00B9627E">
              <w:rPr>
                <w:b/>
                <w:bCs/>
                <w:sz w:val="30"/>
                <w:szCs w:val="30"/>
                <w:u w:val="single"/>
                <w:rtl/>
              </w:rPr>
              <w:t xml:space="preserve">مل الأدلة المستندية المنصوص عليها في الفقرة (ح) </w:t>
            </w:r>
            <w:r w:rsidRPr="00B9627E">
              <w:rPr>
                <w:rFonts w:hint="cs"/>
                <w:b/>
                <w:bCs/>
                <w:sz w:val="30"/>
                <w:szCs w:val="30"/>
                <w:u w:val="single"/>
                <w:rtl/>
              </w:rPr>
              <w:t>أعلاه</w:t>
            </w:r>
            <w:r w:rsidRPr="00B9627E">
              <w:rPr>
                <w:b/>
                <w:bCs/>
                <w:sz w:val="30"/>
                <w:szCs w:val="30"/>
                <w:u w:val="single"/>
                <w:rtl/>
              </w:rPr>
              <w:t xml:space="preserve"> </w:t>
            </w:r>
            <w:r w:rsidRPr="00B9627E">
              <w:rPr>
                <w:sz w:val="30"/>
                <w:szCs w:val="30"/>
                <w:rtl/>
              </w:rPr>
              <w:t>على</w:t>
            </w:r>
            <w:r w:rsidRPr="00B9627E">
              <w:rPr>
                <w:strike/>
                <w:sz w:val="30"/>
                <w:szCs w:val="30"/>
                <w:rtl/>
              </w:rPr>
              <w:t xml:space="preserve"> أن لديه محل إقامة ثابت في بلد آخر غير بلد مركز العمل الأخير، مثل</w:t>
            </w:r>
            <w:r w:rsidRPr="00B9627E">
              <w:rPr>
                <w:sz w:val="30"/>
                <w:szCs w:val="30"/>
                <w:rtl/>
              </w:rPr>
              <w:t xml:space="preserve"> إقرار من سلطات الهجرة أو الشرطة أو الضرائب أو غيرها من سلطات ذلك البلد، أو إقرار من مسؤول كبير في الأمم المتحدة في ذلك البلد، أو إقرار من صاحب العمل الجديد الذي يعمل لديه الموظف السابق، أو أي شكل آخر من الأدلة المستندية التي يقرر المدير العام أنها وافية بالغرض؛</w:t>
            </w:r>
          </w:p>
          <w:p w:rsidR="00057C0C" w:rsidRPr="00B9627E" w:rsidRDefault="00057C0C" w:rsidP="00F84C13">
            <w:pPr>
              <w:pStyle w:val="NormalParaAR"/>
              <w:spacing w:after="120" w:line="300" w:lineRule="exact"/>
              <w:rPr>
                <w:sz w:val="30"/>
                <w:szCs w:val="30"/>
                <w:lang w:eastAsia="zh-CN"/>
              </w:rPr>
            </w:pP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bidi="ar-EG"/>
              </w:rPr>
            </w:pPr>
            <w:r w:rsidRPr="00B9627E">
              <w:rPr>
                <w:rFonts w:ascii="Arabic Typesetting" w:eastAsia="SimSun" w:hAnsi="Arabic Typesetting" w:cs="Arabic Typesetting"/>
                <w:sz w:val="30"/>
                <w:szCs w:val="30"/>
                <w:rtl/>
                <w:lang w:eastAsia="zh-CN"/>
              </w:rPr>
              <w:t xml:space="preserve">توضيح أن منحة العودة </w:t>
            </w:r>
            <w:r w:rsidRPr="00B9627E">
              <w:rPr>
                <w:rFonts w:ascii="Arabic Typesetting" w:eastAsia="SimSun" w:hAnsi="Arabic Typesetting" w:cs="Arabic Typesetting"/>
                <w:sz w:val="30"/>
                <w:szCs w:val="30"/>
                <w:rtl/>
                <w:lang w:eastAsia="zh-CN" w:bidi="ar-EG"/>
              </w:rPr>
              <w:t xml:space="preserve">غير مستحقة إلا للموظفين الذين ينتقلون من محل الإقامة إلى مكان بعيد عن بلد مركز العمل الأخير </w:t>
            </w:r>
            <w:r w:rsidRPr="00B9627E">
              <w:rPr>
                <w:rFonts w:ascii="Arabic Typesetting" w:eastAsia="SimSun" w:hAnsi="Arabic Typesetting" w:cs="Arabic Typesetting" w:hint="cs"/>
                <w:i/>
                <w:iCs/>
                <w:sz w:val="30"/>
                <w:szCs w:val="30"/>
                <w:rtl/>
                <w:lang w:eastAsia="zh-CN" w:bidi="ar-EG"/>
              </w:rPr>
              <w:t>وإلى</w:t>
            </w:r>
            <w:r w:rsidRPr="00B9627E">
              <w:rPr>
                <w:rFonts w:ascii="Arabic Typesetting" w:eastAsia="SimSun" w:hAnsi="Arabic Typesetting" w:cs="Arabic Typesetting"/>
                <w:sz w:val="30"/>
                <w:szCs w:val="30"/>
                <w:rtl/>
                <w:lang w:eastAsia="zh-CN" w:bidi="ar-EG"/>
              </w:rPr>
              <w:t xml:space="preserve"> منطقة تبعد عن المقر مسافة معقولة بغض النظر عن الحدود الوطنية وبشرط ألا يكون ذلك الانتقال مؤقتاً.</w:t>
            </w:r>
          </w:p>
        </w:tc>
      </w:tr>
      <w:tr w:rsidR="00057C0C" w:rsidRPr="00B9627E" w:rsidTr="00545E1D">
        <w:trPr>
          <w:cantSplit/>
          <w:trHeight w:val="20"/>
        </w:trPr>
        <w:tc>
          <w:tcPr>
            <w:tcW w:w="596" w:type="pct"/>
            <w:tcBorders>
              <w:bottom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bookmarkStart w:id="19" w:name="_Toc443486709"/>
            <w:r w:rsidRPr="00B9627E">
              <w:rPr>
                <w:rFonts w:ascii="Arabic Typesetting" w:eastAsia="SimSun" w:hAnsi="Arabic Typesetting" w:cs="Arabic Typesetting"/>
                <w:bCs/>
                <w:sz w:val="30"/>
                <w:szCs w:val="30"/>
                <w:rtl/>
                <w:lang w:eastAsia="zh-CN"/>
              </w:rPr>
              <w:lastRenderedPageBreak/>
              <w:t>المرفق الأول</w:t>
            </w:r>
            <w:bookmarkEnd w:id="19"/>
          </w:p>
          <w:p w:rsidR="00057C0C" w:rsidRPr="00B9627E" w:rsidRDefault="00057C0C" w:rsidP="00F84C13">
            <w:pPr>
              <w:bidi/>
              <w:spacing w:after="120" w:line="300" w:lineRule="exact"/>
              <w:rPr>
                <w:rFonts w:ascii="Arabic Typesetting" w:hAnsi="Arabic Typesetting" w:cs="Arabic Typesetting"/>
                <w:b/>
                <w:bCs/>
                <w:sz w:val="30"/>
                <w:szCs w:val="30"/>
              </w:rPr>
            </w:pPr>
            <w:bookmarkStart w:id="20" w:name="_Toc443486710"/>
            <w:r w:rsidRPr="00B9627E">
              <w:rPr>
                <w:rFonts w:ascii="Arabic Typesetting" w:hAnsi="Arabic Typesetting" w:cs="Arabic Typesetting"/>
                <w:sz w:val="30"/>
                <w:szCs w:val="30"/>
                <w:rtl/>
              </w:rPr>
              <w:t>المسرد</w:t>
            </w:r>
            <w:bookmarkEnd w:id="20"/>
          </w:p>
        </w:tc>
        <w:tc>
          <w:tcPr>
            <w:tcW w:w="1468" w:type="pct"/>
            <w:tcBorders>
              <w:bottom w:val="single" w:sz="4" w:space="0" w:color="auto"/>
            </w:tcBorders>
            <w:shd w:val="clear" w:color="auto" w:fill="auto"/>
            <w:tcMar>
              <w:top w:w="57" w:type="dxa"/>
              <w:bottom w:w="57" w:type="dxa"/>
            </w:tcMar>
          </w:tcPr>
          <w:p w:rsidR="00057C0C" w:rsidRPr="00B9627E" w:rsidRDefault="00057C0C" w:rsidP="00F84C13">
            <w:pPr>
              <w:pStyle w:val="NormalParaAR"/>
              <w:keepNext/>
              <w:spacing w:after="120" w:line="300" w:lineRule="exact"/>
              <w:rPr>
                <w:sz w:val="30"/>
                <w:szCs w:val="30"/>
              </w:rPr>
            </w:pPr>
            <w:r w:rsidRPr="00B9627E">
              <w:rPr>
                <w:sz w:val="30"/>
                <w:szCs w:val="30"/>
                <w:u w:val="single"/>
                <w:rtl/>
              </w:rPr>
              <w:t>المادة 2</w:t>
            </w:r>
            <w:r w:rsidRPr="00B9627E">
              <w:rPr>
                <w:sz w:val="30"/>
                <w:szCs w:val="30"/>
                <w:rtl/>
              </w:rPr>
              <w:t xml:space="preserve"> – </w:t>
            </w:r>
            <w:r w:rsidRPr="00B9627E">
              <w:rPr>
                <w:sz w:val="30"/>
                <w:szCs w:val="30"/>
                <w:u w:val="single"/>
                <w:rtl/>
              </w:rPr>
              <w:t>المسرد</w:t>
            </w:r>
          </w:p>
          <w:p w:rsidR="00057C0C" w:rsidRPr="00B9627E" w:rsidRDefault="00057C0C" w:rsidP="00F84C13">
            <w:pPr>
              <w:pStyle w:val="NormalParaAR"/>
              <w:tabs>
                <w:tab w:val="left" w:pos="585"/>
              </w:tabs>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تُعرَّف المصطلحات التالية:</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(3)</w:t>
            </w:r>
            <w:r>
              <w:rPr>
                <w:rFonts w:hint="cs"/>
                <w:sz w:val="30"/>
                <w:szCs w:val="30"/>
                <w:rtl/>
              </w:rPr>
              <w:tab/>
            </w:r>
            <w:r w:rsidRPr="00B9627E">
              <w:rPr>
                <w:sz w:val="30"/>
                <w:szCs w:val="30"/>
                <w:rtl/>
              </w:rPr>
              <w:t xml:space="preserve">ويُقصد بمصطلح "وظائف اللغات" الوظائف التي يشغلها المترجمون التحريريون، والمترجمون الشفويون، والمراجعون، والمحررون. </w:t>
            </w:r>
          </w:p>
          <w:p w:rsidR="00057C0C" w:rsidRPr="00B9627E" w:rsidRDefault="00057C0C" w:rsidP="00F84C13">
            <w:pPr>
              <w:pStyle w:val="NormalParaAR"/>
              <w:spacing w:after="120" w:line="300" w:lineRule="exact"/>
              <w:rPr>
                <w:sz w:val="30"/>
                <w:szCs w:val="30"/>
                <w:lang w:bidi="ar-EG"/>
              </w:rPr>
            </w:pPr>
            <w:r w:rsidRPr="00B9627E">
              <w:rPr>
                <w:sz w:val="30"/>
                <w:szCs w:val="30"/>
                <w:rtl/>
              </w:rPr>
              <w:t>(4</w:t>
            </w:r>
            <w:r w:rsidRPr="00B9627E">
              <w:rPr>
                <w:sz w:val="30"/>
                <w:szCs w:val="30"/>
                <w:rtl/>
                <w:lang w:bidi="ar-EG"/>
              </w:rPr>
              <w:t>)</w:t>
            </w:r>
            <w:r>
              <w:rPr>
                <w:rFonts w:hint="cs"/>
                <w:sz w:val="30"/>
                <w:szCs w:val="30"/>
                <w:rtl/>
                <w:lang w:bidi="ar-EG"/>
              </w:rPr>
              <w:tab/>
            </w:r>
            <w:r w:rsidRPr="00B9627E">
              <w:rPr>
                <w:sz w:val="30"/>
                <w:szCs w:val="30"/>
                <w:rtl/>
                <w:lang w:bidi="ar-EG"/>
              </w:rPr>
              <w:t>ويُقصد بمصطلح "موظف فني وطني" [...]</w:t>
            </w:r>
          </w:p>
          <w:p w:rsidR="00057C0C" w:rsidRPr="00B9627E" w:rsidRDefault="00057C0C" w:rsidP="00F84C13">
            <w:pPr>
              <w:pStyle w:val="NormalParaAR"/>
              <w:spacing w:after="120" w:line="300" w:lineRule="exact"/>
              <w:rPr>
                <w:sz w:val="30"/>
                <w:szCs w:val="30"/>
              </w:rPr>
            </w:pPr>
            <w:r w:rsidRPr="00B9627E">
              <w:rPr>
                <w:sz w:val="30"/>
                <w:szCs w:val="30"/>
                <w:rtl/>
              </w:rPr>
              <w:t>(5)</w:t>
            </w:r>
            <w:r>
              <w:rPr>
                <w:rFonts w:hint="cs"/>
                <w:sz w:val="30"/>
                <w:szCs w:val="30"/>
                <w:rtl/>
              </w:rPr>
              <w:tab/>
            </w:r>
            <w:r w:rsidRPr="00B9627E">
              <w:rPr>
                <w:sz w:val="30"/>
                <w:szCs w:val="30"/>
                <w:rtl/>
              </w:rPr>
              <w:t>ويُقصد بمصطلح "موظفون خارج المقر" أي موظف من موظفي المكتب الدولي لا يعمل في جنيف، سويسرا، ما لم يُذكَر خلاف ذلك.</w:t>
            </w:r>
          </w:p>
          <w:p w:rsidR="00057C0C" w:rsidRPr="00B9627E" w:rsidRDefault="00057C0C" w:rsidP="00F84C13">
            <w:pPr>
              <w:pStyle w:val="NormalParaAR"/>
              <w:spacing w:after="120" w:line="300" w:lineRule="exact"/>
              <w:rPr>
                <w:sz w:val="30"/>
                <w:szCs w:val="30"/>
              </w:rPr>
            </w:pPr>
            <w:r w:rsidRPr="00B9627E">
              <w:rPr>
                <w:sz w:val="30"/>
                <w:szCs w:val="30"/>
                <w:rtl/>
              </w:rPr>
              <w:t>(6)</w:t>
            </w:r>
            <w:r>
              <w:rPr>
                <w:rFonts w:hint="cs"/>
                <w:sz w:val="30"/>
                <w:szCs w:val="30"/>
                <w:rtl/>
              </w:rPr>
              <w:tab/>
            </w:r>
            <w:r w:rsidRPr="00B9627E">
              <w:rPr>
                <w:sz w:val="30"/>
                <w:szCs w:val="30"/>
                <w:rtl/>
              </w:rPr>
              <w:t>ويُقصد بمصطلح "مدير البرنامج" [...]</w:t>
            </w:r>
          </w:p>
          <w:p w:rsidR="00057C0C" w:rsidRPr="00B9627E" w:rsidRDefault="00057C0C" w:rsidP="00F84C13">
            <w:pPr>
              <w:pStyle w:val="NormalParaAR"/>
              <w:spacing w:after="120" w:line="300" w:lineRule="exact"/>
              <w:rPr>
                <w:sz w:val="30"/>
                <w:szCs w:val="30"/>
              </w:rPr>
            </w:pPr>
            <w:r w:rsidRPr="00B9627E">
              <w:rPr>
                <w:sz w:val="30"/>
                <w:szCs w:val="30"/>
                <w:rtl/>
              </w:rPr>
              <w:t>(7)</w:t>
            </w:r>
            <w:r>
              <w:rPr>
                <w:rFonts w:hint="cs"/>
                <w:sz w:val="30"/>
                <w:szCs w:val="30"/>
                <w:rtl/>
              </w:rPr>
              <w:tab/>
            </w:r>
            <w:r w:rsidRPr="00B9627E">
              <w:rPr>
                <w:sz w:val="30"/>
                <w:szCs w:val="30"/>
                <w:rtl/>
              </w:rPr>
              <w:t>ويُقصد بمصطلح "زوج" الشخص الذي تربطه بالموظف علاقة زواج أو علاقة معاشرة بين رجل وامرأة أو علاقة معاشرة بين شخصين من الجنس نفسه، بشرط أن تكون هذه العلاقة مُعترفا بها قانوناً بموجب قوانين السلطة المختصة التي أبرم ضمنها عقد الزواج أو عقد المعاشرة.</w:t>
            </w:r>
          </w:p>
        </w:tc>
        <w:tc>
          <w:tcPr>
            <w:tcW w:w="1468" w:type="pct"/>
            <w:tcBorders>
              <w:bottom w:val="single" w:sz="4" w:space="0" w:color="auto"/>
            </w:tcBorders>
            <w:shd w:val="clear" w:color="auto" w:fill="auto"/>
            <w:tcMar>
              <w:top w:w="57" w:type="dxa"/>
              <w:bottom w:w="57" w:type="dxa"/>
            </w:tcMar>
          </w:tcPr>
          <w:p w:rsidR="00057C0C" w:rsidRPr="00B9627E" w:rsidRDefault="00057C0C" w:rsidP="00F84C13">
            <w:pPr>
              <w:pStyle w:val="NormalParaAR"/>
              <w:keepNext/>
              <w:spacing w:after="120" w:line="300" w:lineRule="exact"/>
              <w:rPr>
                <w:sz w:val="30"/>
                <w:szCs w:val="30"/>
              </w:rPr>
            </w:pPr>
            <w:r w:rsidRPr="00B9627E">
              <w:rPr>
                <w:sz w:val="30"/>
                <w:szCs w:val="30"/>
                <w:u w:val="single"/>
                <w:rtl/>
              </w:rPr>
              <w:t>المادة 2</w:t>
            </w:r>
            <w:r w:rsidRPr="00B9627E">
              <w:rPr>
                <w:sz w:val="30"/>
                <w:szCs w:val="30"/>
                <w:rtl/>
              </w:rPr>
              <w:t xml:space="preserve"> – </w:t>
            </w:r>
            <w:r w:rsidRPr="00B9627E">
              <w:rPr>
                <w:sz w:val="30"/>
                <w:szCs w:val="30"/>
                <w:u w:val="single"/>
                <w:rtl/>
              </w:rPr>
              <w:t>المسرد</w:t>
            </w:r>
          </w:p>
          <w:p w:rsidR="00057C0C" w:rsidRPr="00B9627E" w:rsidRDefault="00057C0C" w:rsidP="00E34AE2">
            <w:pPr>
              <w:pStyle w:val="NormalParaAR"/>
              <w:tabs>
                <w:tab w:val="left" w:pos="578"/>
              </w:tabs>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تُعرَّف المصطلحات التالية:</w:t>
            </w:r>
          </w:p>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spacing w:after="120" w:line="300" w:lineRule="exact"/>
              <w:rPr>
                <w:strike/>
                <w:sz w:val="30"/>
                <w:szCs w:val="30"/>
              </w:rPr>
            </w:pPr>
            <w:r w:rsidRPr="00B9627E">
              <w:rPr>
                <w:strike/>
                <w:sz w:val="30"/>
                <w:szCs w:val="30"/>
                <w:rtl/>
              </w:rPr>
              <w:t xml:space="preserve">(3) ويُقصد بمصطلح "وظائف اللغات" الوظائف التي يشغلها المترجمون التحريريون، والمترجمون الشفويون، والمراجعون، والمحررون. </w:t>
            </w:r>
          </w:p>
          <w:p w:rsidR="00057C0C" w:rsidRPr="00B9627E" w:rsidRDefault="00057C0C" w:rsidP="00F84C13">
            <w:pPr>
              <w:pStyle w:val="NormalParaAR"/>
              <w:tabs>
                <w:tab w:val="left" w:pos="564"/>
              </w:tabs>
              <w:spacing w:after="120" w:line="300" w:lineRule="exact"/>
              <w:rPr>
                <w:sz w:val="30"/>
                <w:szCs w:val="30"/>
                <w:lang w:bidi="ar-EG"/>
              </w:rPr>
            </w:pPr>
            <w:r w:rsidRPr="00B9627E">
              <w:rPr>
                <w:strike/>
                <w:sz w:val="30"/>
                <w:szCs w:val="30"/>
                <w:rtl/>
              </w:rPr>
              <w:t>(4</w:t>
            </w:r>
            <w:r w:rsidRPr="00B9627E">
              <w:rPr>
                <w:strike/>
                <w:sz w:val="30"/>
                <w:szCs w:val="30"/>
                <w:rtl/>
                <w:lang w:bidi="ar-EG"/>
              </w:rPr>
              <w:t xml:space="preserve">) </w:t>
            </w:r>
            <w:r w:rsidRPr="00B9627E">
              <w:rPr>
                <w:b/>
                <w:bCs/>
                <w:sz w:val="30"/>
                <w:szCs w:val="30"/>
                <w:u w:val="single"/>
                <w:rtl/>
                <w:lang w:bidi="ar-EG"/>
              </w:rPr>
              <w:t>(3)</w:t>
            </w:r>
            <w:r>
              <w:rPr>
                <w:rFonts w:hint="cs"/>
                <w:b/>
                <w:bCs/>
                <w:sz w:val="30"/>
                <w:szCs w:val="30"/>
                <w:u w:val="single"/>
                <w:rtl/>
                <w:lang w:bidi="ar-EG"/>
              </w:rPr>
              <w:tab/>
              <w:t xml:space="preserve"> </w:t>
            </w:r>
            <w:r w:rsidRPr="00B9627E">
              <w:rPr>
                <w:sz w:val="30"/>
                <w:szCs w:val="30"/>
                <w:rtl/>
                <w:lang w:bidi="ar-EG"/>
              </w:rPr>
              <w:t>ويُقصد بمصطلح "موظف فني وطني" [...]</w:t>
            </w:r>
          </w:p>
          <w:p w:rsidR="00057C0C" w:rsidRPr="00B9627E" w:rsidRDefault="00057C0C" w:rsidP="00F84C13">
            <w:pPr>
              <w:pStyle w:val="NormalParaAR"/>
              <w:spacing w:after="120" w:line="300" w:lineRule="exact"/>
              <w:rPr>
                <w:strike/>
                <w:sz w:val="30"/>
                <w:szCs w:val="30"/>
              </w:rPr>
            </w:pPr>
            <w:r w:rsidRPr="00B9627E">
              <w:rPr>
                <w:strike/>
                <w:sz w:val="30"/>
                <w:szCs w:val="30"/>
                <w:rtl/>
              </w:rPr>
              <w:t>(5) ويُقصد بمصطلح "موظفون خارج المقر" أي موظف من موظفي المكتب الدولي لا يعمل في جنيف، سويسرا، ما لم يُذكَر خلاف ذلك.</w:t>
            </w:r>
          </w:p>
          <w:p w:rsidR="00057C0C" w:rsidRPr="00B9627E" w:rsidRDefault="00057C0C" w:rsidP="00F84C13">
            <w:pPr>
              <w:pStyle w:val="NormalParaAR"/>
              <w:tabs>
                <w:tab w:val="left" w:pos="564"/>
              </w:tabs>
              <w:spacing w:after="120" w:line="300" w:lineRule="exact"/>
              <w:rPr>
                <w:sz w:val="30"/>
                <w:szCs w:val="30"/>
              </w:rPr>
            </w:pPr>
            <w:r w:rsidRPr="00B9627E">
              <w:rPr>
                <w:strike/>
                <w:sz w:val="30"/>
                <w:szCs w:val="30"/>
                <w:rtl/>
              </w:rPr>
              <w:t xml:space="preserve">(6) </w:t>
            </w:r>
            <w:r w:rsidRPr="00B9627E">
              <w:rPr>
                <w:b/>
                <w:bCs/>
                <w:sz w:val="30"/>
                <w:szCs w:val="30"/>
                <w:u w:val="single"/>
                <w:rtl/>
              </w:rPr>
              <w:t>(4)</w:t>
            </w:r>
            <w:r>
              <w:rPr>
                <w:rFonts w:hint="cs"/>
                <w:b/>
                <w:bCs/>
                <w:sz w:val="30"/>
                <w:szCs w:val="30"/>
                <w:u w:val="single"/>
                <w:rtl/>
              </w:rPr>
              <w:tab/>
              <w:t xml:space="preserve"> </w:t>
            </w:r>
            <w:r w:rsidRPr="00B9627E">
              <w:rPr>
                <w:sz w:val="30"/>
                <w:szCs w:val="30"/>
                <w:rtl/>
              </w:rPr>
              <w:t>ويُقصد بمصطلح "مدير البرنامج" [...]</w:t>
            </w:r>
          </w:p>
          <w:p w:rsidR="00057C0C" w:rsidRPr="00B9627E" w:rsidRDefault="00057C0C" w:rsidP="00F84C13">
            <w:pPr>
              <w:bidi/>
              <w:spacing w:after="120" w:line="300" w:lineRule="exact"/>
              <w:rPr>
                <w:rFonts w:ascii="Arabic Typesetting" w:hAnsi="Arabic Typesetting" w:cs="Arabic Typesetting"/>
                <w:sz w:val="30"/>
                <w:szCs w:val="30"/>
              </w:rPr>
            </w:pPr>
            <w:r w:rsidRPr="00B9627E">
              <w:rPr>
                <w:rFonts w:ascii="Arabic Typesetting" w:hAnsi="Arabic Typesetting" w:cs="Arabic Typesetting"/>
                <w:strike/>
                <w:sz w:val="30"/>
                <w:szCs w:val="30"/>
                <w:rtl/>
              </w:rPr>
              <w:t xml:space="preserve">(7) </w:t>
            </w:r>
            <w:r w:rsidRPr="00B9627E">
              <w:rPr>
                <w:rFonts w:ascii="Arabic Typesetting" w:hAnsi="Arabic Typesetting" w:cs="Arabic Typesetting"/>
                <w:b/>
                <w:bCs/>
                <w:sz w:val="30"/>
                <w:szCs w:val="30"/>
                <w:u w:val="single"/>
                <w:rtl/>
              </w:rPr>
              <w:t xml:space="preserve">(5) </w:t>
            </w:r>
            <w:r w:rsidRPr="00B9627E">
              <w:rPr>
                <w:rFonts w:ascii="Arabic Typesetting" w:hAnsi="Arabic Typesetting" w:cs="Arabic Typesetting"/>
                <w:sz w:val="30"/>
                <w:szCs w:val="30"/>
                <w:rtl/>
              </w:rPr>
              <w:t>ويُقصد بمصطلح "زوج" الشخص الذي تربطه بالموظف علاقة زواج أو علاقة معاشرة بين رجل وامرأة أو علاقة معاشرة بين شخصين من الجنس نفسه، بشرط أن تكون هذه العلاقة مُعترفا بها قانوناً بموجب قوانين السلطة المختصة التي أبرم ضمنها عقد الزواج أو عقد المعاشرة.</w:t>
            </w:r>
          </w:p>
        </w:tc>
        <w:tc>
          <w:tcPr>
            <w:tcW w:w="1468" w:type="pct"/>
            <w:tcBorders>
              <w:bottom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hint="cs"/>
                <w:sz w:val="30"/>
                <w:szCs w:val="30"/>
                <w:rtl/>
                <w:lang w:eastAsia="zh-CN"/>
              </w:rPr>
              <w:t xml:space="preserve">حُذف </w:t>
            </w:r>
            <w:r w:rsidRPr="00B9627E">
              <w:rPr>
                <w:rFonts w:ascii="Arabic Typesetting" w:eastAsia="SimSun" w:hAnsi="Arabic Typesetting" w:cs="Arabic Typesetting"/>
                <w:sz w:val="30"/>
                <w:szCs w:val="30"/>
                <w:rtl/>
                <w:lang w:eastAsia="zh-CN"/>
              </w:rPr>
              <w:t xml:space="preserve">تعريف مصطلح "وظائف اللغات" </w:t>
            </w:r>
            <w:r w:rsidRPr="00B9627E">
              <w:rPr>
                <w:rFonts w:ascii="Arabic Typesetting" w:eastAsia="SimSun" w:hAnsi="Arabic Typesetting" w:cs="Arabic Typesetting" w:hint="cs"/>
                <w:sz w:val="30"/>
                <w:szCs w:val="30"/>
                <w:rtl/>
                <w:lang w:eastAsia="zh-CN"/>
              </w:rPr>
              <w:t xml:space="preserve">لأنه </w:t>
            </w:r>
            <w:r w:rsidRPr="00B9627E">
              <w:rPr>
                <w:rFonts w:ascii="Arabic Typesetting" w:eastAsia="SimSun" w:hAnsi="Arabic Typesetting" w:cs="Arabic Typesetting"/>
                <w:sz w:val="30"/>
                <w:szCs w:val="30"/>
                <w:rtl/>
                <w:lang w:eastAsia="zh-CN"/>
              </w:rPr>
              <w:t xml:space="preserve">غير ضروري </w:t>
            </w:r>
            <w:r w:rsidRPr="00B9627E">
              <w:rPr>
                <w:rFonts w:ascii="Arabic Typesetting" w:eastAsia="SimSun" w:hAnsi="Arabic Typesetting" w:cs="Arabic Typesetting" w:hint="cs"/>
                <w:sz w:val="30"/>
                <w:szCs w:val="30"/>
                <w:rtl/>
                <w:lang w:eastAsia="zh-CN"/>
              </w:rPr>
              <w:t xml:space="preserve">مع </w:t>
            </w:r>
            <w:r w:rsidRPr="00B9627E">
              <w:rPr>
                <w:rFonts w:ascii="Arabic Typesetting" w:eastAsia="SimSun" w:hAnsi="Arabic Typesetting" w:cs="Arabic Typesetting"/>
                <w:sz w:val="30"/>
                <w:szCs w:val="30"/>
                <w:rtl/>
                <w:lang w:eastAsia="zh-CN"/>
              </w:rPr>
              <w:t>وجود المادة</w:t>
            </w:r>
            <w:r w:rsidRPr="00B9627E">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4</w:t>
            </w:r>
            <w:r w:rsidRPr="00B9627E">
              <w:rPr>
                <w:rFonts w:ascii="Arabic Typesetting" w:eastAsia="SimSun" w:hAnsi="Arabic Typesetting" w:cs="Arabic Typesetting" w:hint="cs"/>
                <w:sz w:val="30"/>
                <w:szCs w:val="30"/>
                <w:rtl/>
                <w:lang w:eastAsia="zh-CN"/>
              </w:rPr>
              <w:t>-</w:t>
            </w:r>
            <w:r w:rsidRPr="00B9627E">
              <w:rPr>
                <w:rFonts w:ascii="Arabic Typesetting" w:eastAsia="SimSun" w:hAnsi="Arabic Typesetting" w:cs="Arabic Typesetting"/>
                <w:sz w:val="30"/>
                <w:szCs w:val="30"/>
                <w:rtl/>
                <w:lang w:eastAsia="zh-CN"/>
              </w:rPr>
              <w:t xml:space="preserve">2(ب) التي تتضمن تعريفاً </w:t>
            </w:r>
            <w:r w:rsidRPr="00B9627E">
              <w:rPr>
                <w:rFonts w:ascii="Arabic Typesetting" w:eastAsia="SimSun" w:hAnsi="Arabic Typesetting" w:cs="Arabic Typesetting" w:hint="cs"/>
                <w:sz w:val="30"/>
                <w:szCs w:val="30"/>
                <w:rtl/>
                <w:lang w:eastAsia="zh-CN"/>
              </w:rPr>
              <w:t>له</w:t>
            </w:r>
            <w:r w:rsidRPr="00B9627E">
              <w:rPr>
                <w:rFonts w:ascii="Arabic Typesetting" w:eastAsia="SimSun" w:hAnsi="Arabic Typesetting" w:cs="Arabic Typesetting"/>
                <w:sz w:val="30"/>
                <w:szCs w:val="30"/>
                <w:rtl/>
                <w:lang w:eastAsia="zh-CN"/>
              </w:rPr>
              <w:t>.</w:t>
            </w:r>
          </w:p>
          <w:p w:rsidR="00057C0C" w:rsidRPr="00B9627E" w:rsidRDefault="00057C0C" w:rsidP="00F84C13">
            <w:pPr>
              <w:bidi/>
              <w:spacing w:after="120" w:line="300" w:lineRule="exact"/>
              <w:rPr>
                <w:rFonts w:ascii="Arabic Typesetting" w:eastAsia="SimSun" w:hAnsi="Arabic Typesetting" w:cs="Arabic Typesetting"/>
                <w:sz w:val="30"/>
                <w:szCs w:val="30"/>
                <w:rtl/>
                <w:lang w:eastAsia="zh-CN"/>
              </w:rPr>
            </w:pPr>
            <w:r w:rsidRPr="00B9627E">
              <w:rPr>
                <w:rFonts w:ascii="Arabic Typesetting" w:eastAsia="SimSun" w:hAnsi="Arabic Typesetting" w:cs="Arabic Typesetting" w:hint="cs"/>
                <w:sz w:val="30"/>
                <w:szCs w:val="30"/>
                <w:rtl/>
                <w:lang w:eastAsia="zh-CN"/>
              </w:rPr>
              <w:t xml:space="preserve">حُذف </w:t>
            </w:r>
            <w:r w:rsidRPr="00B9627E">
              <w:rPr>
                <w:rFonts w:ascii="Arabic Typesetting" w:eastAsia="SimSun" w:hAnsi="Arabic Typesetting" w:cs="Arabic Typesetting"/>
                <w:sz w:val="30"/>
                <w:szCs w:val="30"/>
                <w:rtl/>
                <w:lang w:eastAsia="zh-CN"/>
              </w:rPr>
              <w:t>تعريف مصطلح "موظفون خارج المقر" لعدم استخدام</w:t>
            </w:r>
            <w:r w:rsidRPr="00B9627E">
              <w:rPr>
                <w:rFonts w:ascii="Arabic Typesetting" w:eastAsia="SimSun" w:hAnsi="Arabic Typesetting" w:cs="Arabic Typesetting" w:hint="cs"/>
                <w:sz w:val="30"/>
                <w:szCs w:val="30"/>
                <w:rtl/>
                <w:lang w:eastAsia="zh-CN"/>
              </w:rPr>
              <w:t xml:space="preserve"> ذلك التعبير</w:t>
            </w:r>
            <w:r w:rsidRPr="00B9627E">
              <w:rPr>
                <w:rFonts w:ascii="Arabic Typesetting" w:eastAsia="SimSun" w:hAnsi="Arabic Typesetting" w:cs="Arabic Typesetting"/>
                <w:sz w:val="30"/>
                <w:szCs w:val="30"/>
                <w:rtl/>
                <w:lang w:eastAsia="zh-CN"/>
              </w:rPr>
              <w:t xml:space="preserve"> في نظام الموظفين ولائحته.</w:t>
            </w:r>
          </w:p>
          <w:p w:rsidR="00057C0C" w:rsidRPr="00B9627E" w:rsidRDefault="00057C0C" w:rsidP="00F84C13">
            <w:pPr>
              <w:bidi/>
              <w:spacing w:after="120" w:line="300" w:lineRule="exact"/>
              <w:rPr>
                <w:rFonts w:ascii="Arabic Typesetting" w:eastAsia="SimSun" w:hAnsi="Arabic Typesetting" w:cs="Arabic Typesetting"/>
                <w:sz w:val="30"/>
                <w:szCs w:val="30"/>
                <w:lang w:eastAsia="zh-CN" w:bidi="ar-EG"/>
              </w:rPr>
            </w:pPr>
            <w:r w:rsidRPr="00B9627E">
              <w:rPr>
                <w:rFonts w:ascii="Arabic Typesetting" w:eastAsia="SimSun" w:hAnsi="Arabic Typesetting" w:cs="Arabic Typesetting"/>
                <w:sz w:val="30"/>
                <w:szCs w:val="30"/>
                <w:rtl/>
                <w:lang w:eastAsia="zh-CN"/>
              </w:rPr>
              <w:t>تعديل تحريري باللغة الإنكليزية</w:t>
            </w:r>
            <w:r w:rsidRPr="00B9627E">
              <w:rPr>
                <w:rFonts w:ascii="Arabic Typesetting" w:eastAsia="SimSun" w:hAnsi="Arabic Typesetting" w:cs="Arabic Typesetting" w:hint="cs"/>
                <w:sz w:val="30"/>
                <w:szCs w:val="30"/>
                <w:rtl/>
                <w:lang w:eastAsia="zh-CN"/>
              </w:rPr>
              <w:t xml:space="preserve"> ل</w:t>
            </w:r>
            <w:r w:rsidRPr="00B9627E">
              <w:rPr>
                <w:rFonts w:ascii="Arabic Typesetting" w:eastAsia="SimSun" w:hAnsi="Arabic Typesetting" w:cs="Arabic Typesetting"/>
                <w:sz w:val="30"/>
                <w:szCs w:val="30"/>
                <w:rtl/>
                <w:lang w:eastAsia="zh-CN"/>
              </w:rPr>
              <w:t>استخدام عبارة "</w:t>
            </w:r>
            <w:r w:rsidRPr="00B9627E">
              <w:rPr>
                <w:rFonts w:ascii="Arabic Typesetting" w:eastAsia="SimSun" w:hAnsi="Arabic Typesetting" w:cs="Arabic Typesetting"/>
                <w:sz w:val="30"/>
                <w:szCs w:val="30"/>
                <w:lang w:eastAsia="zh-CN"/>
              </w:rPr>
              <w:t>same-sex</w:t>
            </w:r>
            <w:r w:rsidRPr="00B9627E">
              <w:rPr>
                <w:rFonts w:ascii="Arabic Typesetting" w:eastAsia="SimSun" w:hAnsi="Arabic Typesetting" w:cs="Arabic Typesetting" w:hint="cs"/>
                <w:sz w:val="30"/>
                <w:szCs w:val="30"/>
                <w:rtl/>
                <w:lang w:eastAsia="zh-CN" w:bidi="ar-EG"/>
              </w:rPr>
              <w:t>"</w:t>
            </w:r>
            <w:r w:rsidRPr="00B9627E">
              <w:rPr>
                <w:rFonts w:ascii="Arabic Typesetting" w:eastAsia="SimSun" w:hAnsi="Arabic Typesetting" w:cs="Arabic Typesetting"/>
                <w:sz w:val="30"/>
                <w:szCs w:val="30"/>
                <w:rtl/>
                <w:lang w:eastAsia="zh-CN" w:bidi="ar-EG"/>
              </w:rPr>
              <w:t xml:space="preserve"> عوضاً عن "</w:t>
            </w:r>
            <w:r w:rsidRPr="00B9627E">
              <w:rPr>
                <w:rFonts w:ascii="Arabic Typesetting" w:eastAsia="SimSun" w:hAnsi="Arabic Typesetting" w:cs="Arabic Typesetting"/>
                <w:sz w:val="30"/>
                <w:szCs w:val="30"/>
                <w:lang w:eastAsia="zh-CN" w:bidi="ar-EG"/>
              </w:rPr>
              <w:t>same-gender</w:t>
            </w:r>
            <w:r w:rsidRPr="00B9627E">
              <w:rPr>
                <w:rFonts w:ascii="Arabic Typesetting" w:eastAsia="SimSun" w:hAnsi="Arabic Typesetting" w:cs="Arabic Typesetting"/>
                <w:sz w:val="30"/>
                <w:szCs w:val="30"/>
                <w:rtl/>
                <w:lang w:eastAsia="zh-CN" w:bidi="ar-EG"/>
              </w:rPr>
              <w:t>" لأنها أكثر ملاءمة.</w:t>
            </w:r>
          </w:p>
        </w:tc>
      </w:tr>
      <w:tr w:rsidR="00057C0C" w:rsidRPr="00B9627E" w:rsidTr="00545E1D">
        <w:trPr>
          <w:cantSplit/>
          <w:trHeight w:val="20"/>
        </w:trPr>
        <w:tc>
          <w:tcPr>
            <w:tcW w:w="596" w:type="pct"/>
            <w:tcBorders>
              <w:top w:val="single" w:sz="4" w:space="0" w:color="auto"/>
              <w:left w:val="single" w:sz="4" w:space="0" w:color="auto"/>
              <w:bottom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bookmarkStart w:id="21" w:name="_Toc443486711"/>
            <w:r w:rsidRPr="00B9627E">
              <w:rPr>
                <w:rFonts w:ascii="Arabic Typesetting" w:eastAsia="SimSun" w:hAnsi="Arabic Typesetting" w:cs="Arabic Typesetting"/>
                <w:bCs/>
                <w:sz w:val="30"/>
                <w:szCs w:val="30"/>
                <w:rtl/>
                <w:lang w:eastAsia="zh-CN"/>
              </w:rPr>
              <w:lastRenderedPageBreak/>
              <w:t>المرفق الثاني</w:t>
            </w:r>
            <w:bookmarkEnd w:id="21"/>
          </w:p>
          <w:p w:rsidR="00057C0C" w:rsidRPr="00B9627E" w:rsidRDefault="00057C0C" w:rsidP="00F84C13">
            <w:pPr>
              <w:bidi/>
              <w:spacing w:after="120" w:line="300" w:lineRule="exact"/>
              <w:rPr>
                <w:rFonts w:ascii="Arabic Typesetting" w:eastAsia="Calibri" w:hAnsi="Arabic Typesetting" w:cs="Arabic Typesetting"/>
                <w:sz w:val="30"/>
                <w:szCs w:val="30"/>
              </w:rPr>
            </w:pPr>
            <w:bookmarkStart w:id="22" w:name="_Toc443486712"/>
            <w:r w:rsidRPr="00B9627E">
              <w:rPr>
                <w:rFonts w:ascii="Arabic Typesetting" w:hAnsi="Arabic Typesetting" w:cs="Arabic Typesetting"/>
                <w:sz w:val="30"/>
                <w:szCs w:val="30"/>
                <w:rtl/>
              </w:rPr>
              <w:t>المرتبات والبدلات</w:t>
            </w:r>
            <w:bookmarkEnd w:id="22"/>
          </w:p>
        </w:tc>
        <w:tc>
          <w:tcPr>
            <w:tcW w:w="1468" w:type="pct"/>
            <w:tcBorders>
              <w:top w:val="single" w:sz="4" w:space="0" w:color="auto"/>
              <w:bottom w:val="single" w:sz="4" w:space="0" w:color="auto"/>
            </w:tcBorders>
            <w:shd w:val="clear" w:color="auto" w:fill="auto"/>
            <w:tcMar>
              <w:top w:w="57" w:type="dxa"/>
              <w:bottom w:w="57" w:type="dxa"/>
            </w:tcMar>
          </w:tcPr>
          <w:p w:rsidR="00057C0C" w:rsidRPr="00B9627E" w:rsidRDefault="00057C0C" w:rsidP="00F84C13">
            <w:pPr>
              <w:pStyle w:val="NormalParaAR"/>
              <w:keepNext/>
              <w:spacing w:after="120" w:line="300" w:lineRule="exact"/>
              <w:rPr>
                <w:sz w:val="30"/>
                <w:szCs w:val="30"/>
                <w:lang w:bidi="ar-EG"/>
              </w:rPr>
            </w:pPr>
            <w:r w:rsidRPr="00B9627E">
              <w:rPr>
                <w:sz w:val="30"/>
                <w:szCs w:val="30"/>
                <w:u w:val="single"/>
                <w:rtl/>
              </w:rPr>
              <w:t>المادة 2</w:t>
            </w:r>
            <w:r w:rsidRPr="00B9627E">
              <w:rPr>
                <w:sz w:val="30"/>
                <w:szCs w:val="30"/>
                <w:rtl/>
              </w:rPr>
              <w:t xml:space="preserve"> – </w:t>
            </w:r>
            <w:r w:rsidRPr="00B9627E">
              <w:rPr>
                <w:sz w:val="30"/>
                <w:szCs w:val="30"/>
                <w:u w:val="single"/>
                <w:rtl/>
              </w:rPr>
              <w:t>البدلات</w:t>
            </w:r>
          </w:p>
          <w:p w:rsidR="00057C0C" w:rsidRPr="00B9627E" w:rsidRDefault="00057C0C" w:rsidP="00F84C13">
            <w:pPr>
              <w:pStyle w:val="NormalParaAR"/>
              <w:keepNext/>
              <w:spacing w:after="120" w:line="300" w:lineRule="exact"/>
              <w:rPr>
                <w:sz w:val="30"/>
                <w:szCs w:val="30"/>
                <w:rtl/>
              </w:rPr>
            </w:pPr>
            <w:r w:rsidRPr="00B9627E">
              <w:rPr>
                <w:sz w:val="30"/>
                <w:szCs w:val="30"/>
                <w:rtl/>
                <w:lang w:bidi="ar-EG"/>
              </w:rPr>
              <w:t xml:space="preserve">(أ) </w:t>
            </w:r>
            <w:r w:rsidRPr="00B9627E">
              <w:rPr>
                <w:sz w:val="30"/>
                <w:szCs w:val="30"/>
                <w:rtl/>
              </w:rPr>
              <w:t>فيما يلي المبالغ المستحقة الدفع لغرض بدل اللغة:</w:t>
            </w:r>
          </w:p>
          <w:p w:rsidR="00057C0C" w:rsidRPr="002436E2" w:rsidRDefault="00057C0C" w:rsidP="00F84C13">
            <w:pPr>
              <w:bidi/>
              <w:spacing w:after="120" w:line="300" w:lineRule="exact"/>
              <w:jc w:val="center"/>
              <w:rPr>
                <w:rFonts w:ascii="Arabic Typesetting" w:hAnsi="Arabic Typesetting" w:cs="Arabic Typesetting"/>
                <w:sz w:val="30"/>
                <w:szCs w:val="30"/>
                <w:rtl/>
              </w:rPr>
            </w:pPr>
            <w:r w:rsidRPr="002436E2">
              <w:rPr>
                <w:rFonts w:ascii="Arabic Typesetting" w:hAnsi="Arabic Typesetting" w:cs="Arabic Typesetting"/>
                <w:sz w:val="30"/>
                <w:szCs w:val="30"/>
                <w:rtl/>
              </w:rPr>
              <w:t xml:space="preserve">بالفرنك </w:t>
            </w:r>
            <w:r w:rsidRPr="002436E2">
              <w:rPr>
                <w:rFonts w:ascii="Arabic Typesetting" w:hAnsi="Arabic Typesetting" w:cs="Arabic Typesetting" w:hint="cs"/>
                <w:sz w:val="30"/>
                <w:szCs w:val="30"/>
                <w:rtl/>
              </w:rPr>
              <w:t>السويسر</w:t>
            </w:r>
            <w:r w:rsidRPr="002436E2">
              <w:rPr>
                <w:rFonts w:ascii="Arabic Typesetting" w:hAnsi="Arabic Typesetting" w:cs="Arabic Typesetting" w:hint="eastAsia"/>
                <w:sz w:val="30"/>
                <w:szCs w:val="30"/>
                <w:rtl/>
              </w:rPr>
              <w:t>ي</w:t>
            </w:r>
            <w:r w:rsidRPr="002436E2">
              <w:rPr>
                <w:rFonts w:ascii="Arabic Typesetting" w:hAnsi="Arabic Typesetting" w:cs="Arabic Typesetting"/>
                <w:sz w:val="30"/>
                <w:szCs w:val="30"/>
                <w:rtl/>
              </w:rPr>
              <w:t xml:space="preserve">            بالدولار الأمريكي</w:t>
            </w:r>
            <w:r>
              <w:rPr>
                <w:rFonts w:ascii="Arabic Typesetting" w:hAnsi="Arabic Typesetting" w:cs="Arabic Typesetting" w:hint="cs"/>
                <w:sz w:val="30"/>
                <w:szCs w:val="30"/>
                <w:rtl/>
              </w:rPr>
              <w:t xml:space="preserve">          </w:t>
            </w:r>
          </w:p>
          <w:p w:rsidR="00057C0C" w:rsidRPr="002436E2" w:rsidRDefault="00057C0C" w:rsidP="00710724">
            <w:pPr>
              <w:tabs>
                <w:tab w:val="left" w:pos="585"/>
              </w:tabs>
              <w:bidi/>
              <w:spacing w:after="120" w:line="300" w:lineRule="exact"/>
              <w:jc w:val="center"/>
              <w:rPr>
                <w:rFonts w:ascii="Arabic Typesetting" w:hAnsi="Arabic Typesetting" w:cs="Arabic Typesetting"/>
                <w:sz w:val="30"/>
                <w:szCs w:val="30"/>
              </w:rPr>
            </w:pPr>
            <w:r w:rsidRPr="002436E2">
              <w:rPr>
                <w:rFonts w:ascii="Arabic Typesetting" w:hAnsi="Arabic Typesetting" w:cs="Arabic Typesetting"/>
                <w:sz w:val="30"/>
                <w:szCs w:val="30"/>
                <w:rtl/>
              </w:rPr>
              <w:t>في السنة</w:t>
            </w:r>
            <w:r>
              <w:rPr>
                <w:rFonts w:ascii="Arabic Typesetting" w:hAnsi="Arabic Typesetting" w:cs="Arabic Typesetting"/>
                <w:sz w:val="30"/>
                <w:szCs w:val="30"/>
                <w:rtl/>
              </w:rPr>
              <w:t xml:space="preserve">      </w:t>
            </w:r>
            <w:r w:rsidRPr="002436E2">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       </w:t>
            </w:r>
            <w:r w:rsidRPr="002436E2">
              <w:rPr>
                <w:rFonts w:ascii="Arabic Typesetting" w:hAnsi="Arabic Typesetting" w:cs="Arabic Typesetting"/>
                <w:sz w:val="30"/>
                <w:szCs w:val="30"/>
                <w:rtl/>
              </w:rPr>
              <w:t xml:space="preserve"> في السنة</w:t>
            </w:r>
          </w:p>
          <w:p w:rsidR="00057C0C" w:rsidRPr="00B9627E" w:rsidRDefault="00057C0C" w:rsidP="00F84C13">
            <w:pPr>
              <w:pStyle w:val="NormalParaAR"/>
              <w:spacing w:before="120"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rtl/>
              </w:rPr>
            </w:pPr>
            <w:r w:rsidRPr="00B9627E">
              <w:rPr>
                <w:sz w:val="30"/>
                <w:szCs w:val="30"/>
                <w:rtl/>
              </w:rPr>
              <w:t>(د) [...]</w:t>
            </w:r>
          </w:p>
          <w:p w:rsidR="00057C0C" w:rsidRPr="00B9627E" w:rsidRDefault="00057C0C" w:rsidP="00F84C13">
            <w:pPr>
              <w:pStyle w:val="NormalParaAR"/>
              <w:spacing w:after="120" w:line="300" w:lineRule="exact"/>
              <w:rPr>
                <w:sz w:val="30"/>
                <w:szCs w:val="30"/>
              </w:rPr>
            </w:pPr>
            <w:r w:rsidRPr="00B9627E">
              <w:rPr>
                <w:sz w:val="30"/>
                <w:szCs w:val="30"/>
                <w:rtl/>
              </w:rPr>
              <w:t>(2) بدل عن والد معال، أو أخ معال، أو أخت معالة، لموظفي فئة الخدمات العامة في حالة عدم وجود زوج معال (طبقاً للمادة 3-4(و))</w:t>
            </w:r>
          </w:p>
          <w:p w:rsidR="00057C0C" w:rsidRPr="002436E2" w:rsidRDefault="00057C0C" w:rsidP="00F84C13">
            <w:pPr>
              <w:bidi/>
              <w:spacing w:after="120" w:line="300" w:lineRule="exact"/>
              <w:jc w:val="center"/>
              <w:rPr>
                <w:rFonts w:ascii="Arabic Typesetting" w:hAnsi="Arabic Typesetting" w:cs="Arabic Typesetting"/>
                <w:sz w:val="30"/>
                <w:szCs w:val="30"/>
                <w:rtl/>
              </w:rPr>
            </w:pPr>
            <w:r w:rsidRPr="002436E2">
              <w:rPr>
                <w:rFonts w:ascii="Arabic Typesetting" w:hAnsi="Arabic Typesetting" w:cs="Arabic Typesetting"/>
                <w:sz w:val="30"/>
                <w:szCs w:val="30"/>
                <w:rtl/>
              </w:rPr>
              <w:t xml:space="preserve">بالفرنك </w:t>
            </w:r>
            <w:r w:rsidRPr="002436E2">
              <w:rPr>
                <w:rFonts w:ascii="Arabic Typesetting" w:hAnsi="Arabic Typesetting" w:cs="Arabic Typesetting" w:hint="cs"/>
                <w:sz w:val="30"/>
                <w:szCs w:val="30"/>
                <w:rtl/>
              </w:rPr>
              <w:t>السويسر</w:t>
            </w:r>
            <w:r w:rsidRPr="002436E2">
              <w:rPr>
                <w:rFonts w:ascii="Arabic Typesetting" w:hAnsi="Arabic Typesetting" w:cs="Arabic Typesetting" w:hint="eastAsia"/>
                <w:sz w:val="30"/>
                <w:szCs w:val="30"/>
                <w:rtl/>
              </w:rPr>
              <w:t>ي</w:t>
            </w:r>
            <w:r w:rsidRPr="002436E2">
              <w:rPr>
                <w:rFonts w:ascii="Arabic Typesetting" w:hAnsi="Arabic Typesetting" w:cs="Arabic Typesetting"/>
                <w:sz w:val="30"/>
                <w:szCs w:val="30"/>
                <w:rtl/>
              </w:rPr>
              <w:t xml:space="preserve">            بالدولار الأمريكي</w:t>
            </w:r>
            <w:r>
              <w:rPr>
                <w:rFonts w:ascii="Arabic Typesetting" w:hAnsi="Arabic Typesetting" w:cs="Arabic Typesetting" w:hint="cs"/>
                <w:sz w:val="30"/>
                <w:szCs w:val="30"/>
                <w:rtl/>
              </w:rPr>
              <w:t xml:space="preserve">          </w:t>
            </w:r>
          </w:p>
          <w:p w:rsidR="00057C0C" w:rsidRPr="002436E2" w:rsidRDefault="00057C0C" w:rsidP="00710724">
            <w:pPr>
              <w:tabs>
                <w:tab w:val="left" w:pos="585"/>
              </w:tabs>
              <w:bidi/>
              <w:spacing w:after="120" w:line="300" w:lineRule="exact"/>
              <w:jc w:val="center"/>
              <w:rPr>
                <w:rFonts w:ascii="Arabic Typesetting" w:hAnsi="Arabic Typesetting" w:cs="Arabic Typesetting"/>
                <w:sz w:val="30"/>
                <w:szCs w:val="30"/>
              </w:rPr>
            </w:pPr>
            <w:r w:rsidRPr="002436E2">
              <w:rPr>
                <w:rFonts w:ascii="Arabic Typesetting" w:hAnsi="Arabic Typesetting" w:cs="Arabic Typesetting"/>
                <w:sz w:val="30"/>
                <w:szCs w:val="30"/>
                <w:rtl/>
              </w:rPr>
              <w:t>في السنة</w:t>
            </w:r>
            <w:r>
              <w:rPr>
                <w:rFonts w:ascii="Arabic Typesetting" w:hAnsi="Arabic Typesetting" w:cs="Arabic Typesetting"/>
                <w:sz w:val="30"/>
                <w:szCs w:val="30"/>
                <w:rtl/>
              </w:rPr>
              <w:t xml:space="preserve">      </w:t>
            </w:r>
            <w:r w:rsidRPr="002436E2">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       </w:t>
            </w:r>
            <w:r w:rsidRPr="002436E2">
              <w:rPr>
                <w:rFonts w:ascii="Arabic Typesetting" w:hAnsi="Arabic Typesetting" w:cs="Arabic Typesetting"/>
                <w:sz w:val="30"/>
                <w:szCs w:val="30"/>
                <w:rtl/>
              </w:rPr>
              <w:t xml:space="preserve"> في السنة</w:t>
            </w:r>
          </w:p>
          <w:p w:rsidR="00057C0C" w:rsidRPr="00B9627E" w:rsidRDefault="00057C0C" w:rsidP="00F84C13">
            <w:pPr>
              <w:pStyle w:val="NormalParaAR"/>
              <w:spacing w:before="240" w:after="120" w:line="300" w:lineRule="exact"/>
              <w:rPr>
                <w:b/>
                <w:bCs/>
                <w:sz w:val="30"/>
                <w:szCs w:val="30"/>
                <w:u w:val="single"/>
                <w:lang w:bidi="ar-EG"/>
              </w:rPr>
            </w:pPr>
            <w:r w:rsidRPr="00B9627E">
              <w:rPr>
                <w:sz w:val="30"/>
                <w:szCs w:val="30"/>
                <w:rtl/>
              </w:rPr>
              <w:t>[...]</w:t>
            </w:r>
          </w:p>
        </w:tc>
        <w:tc>
          <w:tcPr>
            <w:tcW w:w="1468" w:type="pct"/>
            <w:tcBorders>
              <w:top w:val="single" w:sz="4" w:space="0" w:color="auto"/>
              <w:bottom w:val="single" w:sz="4" w:space="0" w:color="auto"/>
            </w:tcBorders>
            <w:shd w:val="clear" w:color="auto" w:fill="auto"/>
            <w:tcMar>
              <w:top w:w="57" w:type="dxa"/>
              <w:bottom w:w="57" w:type="dxa"/>
            </w:tcMar>
          </w:tcPr>
          <w:p w:rsidR="00057C0C" w:rsidRPr="00B9627E" w:rsidRDefault="00057C0C" w:rsidP="00F84C13">
            <w:pPr>
              <w:pStyle w:val="NormalParaAR"/>
              <w:keepNext/>
              <w:spacing w:after="120" w:line="300" w:lineRule="exact"/>
              <w:rPr>
                <w:sz w:val="30"/>
                <w:szCs w:val="30"/>
                <w:lang w:bidi="ar-EG"/>
              </w:rPr>
            </w:pPr>
            <w:r w:rsidRPr="00B9627E">
              <w:rPr>
                <w:sz w:val="30"/>
                <w:szCs w:val="30"/>
                <w:u w:val="single"/>
                <w:rtl/>
              </w:rPr>
              <w:t>المادة 2</w:t>
            </w:r>
            <w:r w:rsidRPr="00B9627E">
              <w:rPr>
                <w:sz w:val="30"/>
                <w:szCs w:val="30"/>
                <w:rtl/>
              </w:rPr>
              <w:t xml:space="preserve"> – </w:t>
            </w:r>
            <w:r w:rsidRPr="00B9627E">
              <w:rPr>
                <w:sz w:val="30"/>
                <w:szCs w:val="30"/>
                <w:u w:val="single"/>
                <w:rtl/>
              </w:rPr>
              <w:t>البدلات</w:t>
            </w:r>
          </w:p>
          <w:p w:rsidR="00057C0C" w:rsidRPr="00B9627E" w:rsidRDefault="00057C0C" w:rsidP="00F84C13">
            <w:pPr>
              <w:pStyle w:val="NormalParaAR"/>
              <w:keepNext/>
              <w:spacing w:after="120" w:line="300" w:lineRule="exact"/>
              <w:rPr>
                <w:sz w:val="30"/>
                <w:szCs w:val="30"/>
                <w:rtl/>
              </w:rPr>
            </w:pPr>
            <w:r w:rsidRPr="00B9627E">
              <w:rPr>
                <w:sz w:val="30"/>
                <w:szCs w:val="30"/>
                <w:rtl/>
                <w:lang w:bidi="ar-EG"/>
              </w:rPr>
              <w:t xml:space="preserve">(أ) </w:t>
            </w:r>
            <w:r w:rsidRPr="00B9627E">
              <w:rPr>
                <w:sz w:val="30"/>
                <w:szCs w:val="30"/>
                <w:rtl/>
              </w:rPr>
              <w:t>فيما يلي المبالغ المستحقة الدفع لغرض بدل اللغة:</w:t>
            </w:r>
          </w:p>
          <w:p w:rsidR="00057C0C" w:rsidRPr="002436E2" w:rsidRDefault="00057C0C" w:rsidP="00F84C13">
            <w:pPr>
              <w:bidi/>
              <w:spacing w:after="120" w:line="300" w:lineRule="exact"/>
              <w:jc w:val="center"/>
              <w:rPr>
                <w:rFonts w:ascii="Arabic Typesetting" w:hAnsi="Arabic Typesetting" w:cs="Arabic Typesetting"/>
                <w:sz w:val="30"/>
                <w:szCs w:val="30"/>
                <w:rtl/>
              </w:rPr>
            </w:pPr>
            <w:r w:rsidRPr="002436E2">
              <w:rPr>
                <w:rFonts w:ascii="Arabic Typesetting" w:hAnsi="Arabic Typesetting" w:cs="Arabic Typesetting"/>
                <w:sz w:val="30"/>
                <w:szCs w:val="30"/>
                <w:rtl/>
              </w:rPr>
              <w:t xml:space="preserve">بالفرنك </w:t>
            </w:r>
            <w:r w:rsidRPr="002436E2">
              <w:rPr>
                <w:rFonts w:ascii="Arabic Typesetting" w:hAnsi="Arabic Typesetting" w:cs="Arabic Typesetting" w:hint="cs"/>
                <w:sz w:val="30"/>
                <w:szCs w:val="30"/>
                <w:rtl/>
              </w:rPr>
              <w:t>السويسر</w:t>
            </w:r>
            <w:r w:rsidRPr="002436E2">
              <w:rPr>
                <w:rFonts w:ascii="Arabic Typesetting" w:hAnsi="Arabic Typesetting" w:cs="Arabic Typesetting" w:hint="eastAsia"/>
                <w:sz w:val="30"/>
                <w:szCs w:val="30"/>
                <w:rtl/>
              </w:rPr>
              <w:t>ي</w:t>
            </w:r>
            <w:r w:rsidRPr="002436E2">
              <w:rPr>
                <w:rFonts w:ascii="Arabic Typesetting" w:hAnsi="Arabic Typesetting" w:cs="Arabic Typesetting"/>
                <w:sz w:val="30"/>
                <w:szCs w:val="30"/>
                <w:rtl/>
              </w:rPr>
              <w:t xml:space="preserve">            بالدولار الأمريكي</w:t>
            </w:r>
            <w:r>
              <w:rPr>
                <w:rFonts w:ascii="Arabic Typesetting" w:hAnsi="Arabic Typesetting" w:cs="Arabic Typesetting" w:hint="cs"/>
                <w:sz w:val="30"/>
                <w:szCs w:val="30"/>
                <w:rtl/>
              </w:rPr>
              <w:t xml:space="preserve">          </w:t>
            </w:r>
          </w:p>
          <w:p w:rsidR="00057C0C" w:rsidRPr="002436E2" w:rsidRDefault="00057C0C" w:rsidP="00710724">
            <w:pPr>
              <w:tabs>
                <w:tab w:val="left" w:pos="585"/>
              </w:tabs>
              <w:bidi/>
              <w:spacing w:after="120" w:line="300" w:lineRule="exact"/>
              <w:jc w:val="center"/>
              <w:rPr>
                <w:rFonts w:ascii="Arabic Typesetting" w:hAnsi="Arabic Typesetting" w:cs="Arabic Typesetting"/>
                <w:sz w:val="30"/>
                <w:szCs w:val="30"/>
              </w:rPr>
            </w:pPr>
            <w:r w:rsidRPr="002436E2">
              <w:rPr>
                <w:rFonts w:ascii="Arabic Typesetting" w:hAnsi="Arabic Typesetting" w:cs="Arabic Typesetting"/>
                <w:sz w:val="30"/>
                <w:szCs w:val="30"/>
                <w:rtl/>
              </w:rPr>
              <w:t>في السنة</w:t>
            </w:r>
            <w:r>
              <w:rPr>
                <w:rFonts w:ascii="Arabic Typesetting" w:hAnsi="Arabic Typesetting" w:cs="Arabic Typesetting"/>
                <w:sz w:val="30"/>
                <w:szCs w:val="30"/>
                <w:rtl/>
              </w:rPr>
              <w:t xml:space="preserve">      </w:t>
            </w:r>
            <w:r w:rsidRPr="002436E2">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       </w:t>
            </w:r>
            <w:r w:rsidRPr="002436E2">
              <w:rPr>
                <w:rFonts w:ascii="Arabic Typesetting" w:hAnsi="Arabic Typesetting" w:cs="Arabic Typesetting"/>
                <w:sz w:val="30"/>
                <w:szCs w:val="30"/>
                <w:rtl/>
              </w:rPr>
              <w:t xml:space="preserve"> في السنة</w:t>
            </w:r>
          </w:p>
          <w:p w:rsidR="00057C0C" w:rsidRPr="00865436" w:rsidRDefault="00710724" w:rsidP="00F84C13">
            <w:pPr>
              <w:pStyle w:val="NormalParaAR"/>
              <w:keepNext/>
              <w:spacing w:after="120" w:line="300" w:lineRule="exact"/>
              <w:ind w:firstLine="567"/>
              <w:rPr>
                <w:sz w:val="30"/>
                <w:szCs w:val="30"/>
                <w:rtl/>
              </w:rPr>
            </w:pPr>
            <w:r>
              <w:rPr>
                <w:rFonts w:hint="cs"/>
                <w:b/>
                <w:bCs/>
                <w:sz w:val="30"/>
                <w:szCs w:val="30"/>
                <w:rtl/>
              </w:rPr>
              <w:t xml:space="preserve">    </w:t>
            </w:r>
            <w:r w:rsidR="00057C0C" w:rsidRPr="00865436">
              <w:rPr>
                <w:rFonts w:hint="cs"/>
                <w:b/>
                <w:bCs/>
                <w:sz w:val="30"/>
                <w:szCs w:val="30"/>
                <w:rtl/>
              </w:rPr>
              <w:t>(جنيف)</w:t>
            </w:r>
            <w:r>
              <w:rPr>
                <w:rFonts w:hint="cs"/>
                <w:sz w:val="30"/>
                <w:szCs w:val="30"/>
                <w:rtl/>
              </w:rPr>
              <w:t xml:space="preserve">             </w:t>
            </w:r>
            <w:r w:rsidR="00057C0C">
              <w:rPr>
                <w:rFonts w:hint="cs"/>
                <w:sz w:val="30"/>
                <w:szCs w:val="30"/>
                <w:rtl/>
              </w:rPr>
              <w:t xml:space="preserve">        </w:t>
            </w:r>
            <w:r w:rsidR="00057C0C" w:rsidRPr="00865436">
              <w:rPr>
                <w:rFonts w:hint="cs"/>
                <w:b/>
                <w:bCs/>
                <w:sz w:val="30"/>
                <w:szCs w:val="30"/>
                <w:rtl/>
              </w:rPr>
              <w:t>(نيويورك)</w:t>
            </w:r>
          </w:p>
          <w:p w:rsidR="00057C0C" w:rsidRPr="00B9627E" w:rsidRDefault="00057C0C" w:rsidP="00F84C13">
            <w:pPr>
              <w:pStyle w:val="NormalParaAR"/>
              <w:keepNext/>
              <w:spacing w:after="120" w:line="300" w:lineRule="exact"/>
              <w:rPr>
                <w:sz w:val="30"/>
                <w:szCs w:val="30"/>
                <w:rtl/>
              </w:rPr>
            </w:pPr>
            <w:r w:rsidRPr="00B9627E">
              <w:rPr>
                <w:sz w:val="30"/>
                <w:szCs w:val="30"/>
                <w:rtl/>
              </w:rPr>
              <w:t>[...]</w:t>
            </w:r>
          </w:p>
          <w:p w:rsidR="00057C0C" w:rsidRPr="00B9627E" w:rsidRDefault="00057C0C" w:rsidP="00F84C13">
            <w:pPr>
              <w:pStyle w:val="NormalParaAR"/>
              <w:spacing w:after="120" w:line="300" w:lineRule="exact"/>
              <w:rPr>
                <w:sz w:val="30"/>
                <w:szCs w:val="30"/>
                <w:rtl/>
              </w:rPr>
            </w:pPr>
            <w:r w:rsidRPr="002D33E1">
              <w:rPr>
                <w:strike/>
                <w:sz w:val="30"/>
                <w:szCs w:val="30"/>
                <w:rtl/>
              </w:rPr>
              <w:t>(د)</w:t>
            </w:r>
            <w:r w:rsidRPr="00B9627E">
              <w:rPr>
                <w:sz w:val="30"/>
                <w:szCs w:val="30"/>
                <w:rtl/>
              </w:rPr>
              <w:t xml:space="preserve"> </w:t>
            </w:r>
            <w:r w:rsidR="002D33E1" w:rsidRPr="002D33E1">
              <w:rPr>
                <w:rFonts w:hint="cs"/>
                <w:b/>
                <w:bCs/>
                <w:sz w:val="30"/>
                <w:szCs w:val="30"/>
                <w:u w:val="single"/>
                <w:rtl/>
              </w:rPr>
              <w:t>(ج)</w:t>
            </w:r>
            <w:r w:rsidR="002D33E1">
              <w:rPr>
                <w:rFonts w:hint="cs"/>
                <w:sz w:val="30"/>
                <w:szCs w:val="30"/>
                <w:rtl/>
              </w:rPr>
              <w:t xml:space="preserve"> </w:t>
            </w:r>
            <w:r w:rsidRPr="00B9627E">
              <w:rPr>
                <w:sz w:val="30"/>
                <w:szCs w:val="30"/>
                <w:rtl/>
              </w:rPr>
              <w:t>[...]</w:t>
            </w:r>
          </w:p>
          <w:p w:rsidR="00057C0C" w:rsidRPr="00B9627E" w:rsidRDefault="00057C0C" w:rsidP="00F84C13">
            <w:pPr>
              <w:pStyle w:val="NormalParaAR"/>
              <w:spacing w:after="120" w:line="300" w:lineRule="exact"/>
              <w:rPr>
                <w:sz w:val="30"/>
                <w:szCs w:val="30"/>
              </w:rPr>
            </w:pPr>
            <w:r w:rsidRPr="00B9627E">
              <w:rPr>
                <w:sz w:val="30"/>
                <w:szCs w:val="30"/>
                <w:rtl/>
              </w:rPr>
              <w:t>(2) بدل عن والد معال، أو أخ معال، أو أخت معالة، لموظفي فئة الخدمات العامة في حالة عدم وجود زوج معال (طبقاً للمادة 3-4(و))</w:t>
            </w:r>
          </w:p>
          <w:p w:rsidR="00057C0C" w:rsidRPr="002436E2" w:rsidRDefault="00057C0C" w:rsidP="00F84C13">
            <w:pPr>
              <w:bidi/>
              <w:spacing w:after="120" w:line="300" w:lineRule="exact"/>
              <w:jc w:val="center"/>
              <w:rPr>
                <w:rFonts w:ascii="Arabic Typesetting" w:hAnsi="Arabic Typesetting" w:cs="Arabic Typesetting"/>
                <w:sz w:val="30"/>
                <w:szCs w:val="30"/>
                <w:rtl/>
              </w:rPr>
            </w:pPr>
            <w:r w:rsidRPr="002436E2">
              <w:rPr>
                <w:rFonts w:ascii="Arabic Typesetting" w:hAnsi="Arabic Typesetting" w:cs="Arabic Typesetting"/>
                <w:sz w:val="30"/>
                <w:szCs w:val="30"/>
                <w:rtl/>
              </w:rPr>
              <w:t xml:space="preserve">بالفرنك </w:t>
            </w:r>
            <w:r w:rsidRPr="002436E2">
              <w:rPr>
                <w:rFonts w:ascii="Arabic Typesetting" w:hAnsi="Arabic Typesetting" w:cs="Arabic Typesetting" w:hint="cs"/>
                <w:sz w:val="30"/>
                <w:szCs w:val="30"/>
                <w:rtl/>
              </w:rPr>
              <w:t>السويسر</w:t>
            </w:r>
            <w:r w:rsidRPr="002436E2">
              <w:rPr>
                <w:rFonts w:ascii="Arabic Typesetting" w:hAnsi="Arabic Typesetting" w:cs="Arabic Typesetting" w:hint="eastAsia"/>
                <w:sz w:val="30"/>
                <w:szCs w:val="30"/>
                <w:rtl/>
              </w:rPr>
              <w:t>ي</w:t>
            </w:r>
            <w:r w:rsidRPr="002436E2">
              <w:rPr>
                <w:rFonts w:ascii="Arabic Typesetting" w:hAnsi="Arabic Typesetting" w:cs="Arabic Typesetting"/>
                <w:sz w:val="30"/>
                <w:szCs w:val="30"/>
                <w:rtl/>
              </w:rPr>
              <w:t xml:space="preserve">            بالدولار الأمريكي</w:t>
            </w:r>
            <w:r>
              <w:rPr>
                <w:rFonts w:ascii="Arabic Typesetting" w:hAnsi="Arabic Typesetting" w:cs="Arabic Typesetting" w:hint="cs"/>
                <w:sz w:val="30"/>
                <w:szCs w:val="30"/>
                <w:rtl/>
              </w:rPr>
              <w:t xml:space="preserve">          </w:t>
            </w:r>
          </w:p>
          <w:p w:rsidR="00057C0C" w:rsidRPr="002436E2" w:rsidRDefault="00057C0C" w:rsidP="00710724">
            <w:pPr>
              <w:tabs>
                <w:tab w:val="left" w:pos="585"/>
              </w:tabs>
              <w:bidi/>
              <w:spacing w:after="120" w:line="300" w:lineRule="exact"/>
              <w:jc w:val="center"/>
              <w:rPr>
                <w:rFonts w:ascii="Arabic Typesetting" w:hAnsi="Arabic Typesetting" w:cs="Arabic Typesetting"/>
                <w:sz w:val="30"/>
                <w:szCs w:val="30"/>
              </w:rPr>
            </w:pPr>
            <w:r w:rsidRPr="002436E2">
              <w:rPr>
                <w:rFonts w:ascii="Arabic Typesetting" w:hAnsi="Arabic Typesetting" w:cs="Arabic Typesetting"/>
                <w:sz w:val="30"/>
                <w:szCs w:val="30"/>
                <w:rtl/>
              </w:rPr>
              <w:t>في السنة</w:t>
            </w:r>
            <w:r>
              <w:rPr>
                <w:rFonts w:ascii="Arabic Typesetting" w:hAnsi="Arabic Typesetting" w:cs="Arabic Typesetting"/>
                <w:sz w:val="30"/>
                <w:szCs w:val="30"/>
                <w:rtl/>
              </w:rPr>
              <w:t xml:space="preserve">      </w:t>
            </w:r>
            <w:r w:rsidRPr="002436E2">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       </w:t>
            </w:r>
            <w:r w:rsidRPr="002436E2">
              <w:rPr>
                <w:rFonts w:ascii="Arabic Typesetting" w:hAnsi="Arabic Typesetting" w:cs="Arabic Typesetting"/>
                <w:sz w:val="30"/>
                <w:szCs w:val="30"/>
                <w:rtl/>
              </w:rPr>
              <w:t xml:space="preserve"> في السنة</w:t>
            </w:r>
          </w:p>
          <w:p w:rsidR="00057C0C" w:rsidRPr="00865436" w:rsidRDefault="00710724" w:rsidP="00F84C13">
            <w:pPr>
              <w:pStyle w:val="NormalParaAR"/>
              <w:keepNext/>
              <w:spacing w:after="120" w:line="300" w:lineRule="exact"/>
              <w:ind w:firstLine="567"/>
              <w:rPr>
                <w:sz w:val="30"/>
                <w:szCs w:val="30"/>
                <w:rtl/>
              </w:rPr>
            </w:pPr>
            <w:r>
              <w:rPr>
                <w:rFonts w:hint="cs"/>
                <w:b/>
                <w:bCs/>
                <w:sz w:val="30"/>
                <w:szCs w:val="30"/>
                <w:rtl/>
              </w:rPr>
              <w:t xml:space="preserve">    </w:t>
            </w:r>
            <w:r w:rsidR="00057C0C" w:rsidRPr="00865436">
              <w:rPr>
                <w:rFonts w:hint="cs"/>
                <w:b/>
                <w:bCs/>
                <w:sz w:val="30"/>
                <w:szCs w:val="30"/>
                <w:rtl/>
              </w:rPr>
              <w:t>(جنيف)</w:t>
            </w:r>
            <w:r w:rsidR="00057C0C">
              <w:rPr>
                <w:rFonts w:hint="cs"/>
                <w:sz w:val="30"/>
                <w:szCs w:val="30"/>
                <w:rtl/>
              </w:rPr>
              <w:t xml:space="preserve">                       </w:t>
            </w:r>
            <w:r w:rsidR="00057C0C" w:rsidRPr="00865436">
              <w:rPr>
                <w:rFonts w:hint="cs"/>
                <w:b/>
                <w:bCs/>
                <w:sz w:val="30"/>
                <w:szCs w:val="30"/>
                <w:rtl/>
              </w:rPr>
              <w:t>(نيويورك)</w:t>
            </w:r>
          </w:p>
          <w:p w:rsidR="00057C0C" w:rsidRPr="00B9627E" w:rsidRDefault="00057C0C" w:rsidP="00F84C13">
            <w:pPr>
              <w:pStyle w:val="NormalParaAR"/>
              <w:spacing w:before="120" w:after="120" w:line="300" w:lineRule="exact"/>
              <w:rPr>
                <w:b/>
                <w:bCs/>
                <w:sz w:val="30"/>
                <w:szCs w:val="30"/>
                <w:u w:val="single"/>
                <w:rtl/>
                <w:lang w:bidi="ar-EG"/>
              </w:rPr>
            </w:pPr>
            <w:r w:rsidRPr="00B9627E">
              <w:rPr>
                <w:sz w:val="30"/>
                <w:szCs w:val="30"/>
                <w:rtl/>
              </w:rPr>
              <w:t>[...]</w:t>
            </w:r>
          </w:p>
          <w:p w:rsidR="00057C0C" w:rsidRPr="00B9627E" w:rsidRDefault="00057C0C" w:rsidP="00F84C13">
            <w:pPr>
              <w:pStyle w:val="NormalParaAR"/>
              <w:spacing w:after="120" w:line="300" w:lineRule="exact"/>
              <w:rPr>
                <w:b/>
                <w:sz w:val="30"/>
                <w:szCs w:val="30"/>
                <w:u w:val="single"/>
                <w:lang w:eastAsia="zh-CN"/>
              </w:rPr>
            </w:pPr>
            <w:r w:rsidRPr="00B9627E">
              <w:rPr>
                <w:b/>
                <w:bCs/>
                <w:sz w:val="30"/>
                <w:szCs w:val="30"/>
                <w:u w:val="single"/>
                <w:rtl/>
              </w:rPr>
              <w:t xml:space="preserve">(4) تُنشر المبالغ </w:t>
            </w:r>
            <w:r w:rsidRPr="00B9627E">
              <w:rPr>
                <w:rFonts w:hint="cs"/>
                <w:b/>
                <w:bCs/>
                <w:sz w:val="30"/>
                <w:szCs w:val="30"/>
                <w:u w:val="single"/>
                <w:rtl/>
              </w:rPr>
              <w:t>المعمول بها للموظفين</w:t>
            </w:r>
            <w:r w:rsidRPr="00B9627E">
              <w:rPr>
                <w:b/>
                <w:bCs/>
                <w:sz w:val="30"/>
                <w:szCs w:val="30"/>
                <w:u w:val="single"/>
                <w:rtl/>
              </w:rPr>
              <w:t xml:space="preserve"> في مراكز العمل الأخرى غير جنيف ونيويورك على </w:t>
            </w:r>
            <w:r w:rsidRPr="00B9627E">
              <w:rPr>
                <w:rFonts w:hint="cs"/>
                <w:b/>
                <w:bCs/>
                <w:sz w:val="30"/>
                <w:szCs w:val="30"/>
                <w:u w:val="single"/>
                <w:rtl/>
              </w:rPr>
              <w:t>شبكة الويبو الداخلية</w:t>
            </w:r>
            <w:r w:rsidRPr="00B9627E">
              <w:rPr>
                <w:b/>
                <w:bCs/>
                <w:sz w:val="30"/>
                <w:szCs w:val="30"/>
                <w:u w:val="single"/>
                <w:rtl/>
                <w:lang w:bidi="ar-EG"/>
              </w:rPr>
              <w:t>.</w:t>
            </w:r>
          </w:p>
        </w:tc>
        <w:tc>
          <w:tcPr>
            <w:tcW w:w="1468" w:type="pct"/>
            <w:tcBorders>
              <w:top w:val="single" w:sz="4" w:space="0" w:color="auto"/>
              <w:bottom w:val="single" w:sz="4" w:space="0" w:color="auto"/>
              <w:right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تعديلات تحريرية</w:t>
            </w:r>
          </w:p>
        </w:tc>
      </w:tr>
      <w:tr w:rsidR="00057C0C" w:rsidRPr="00B9627E" w:rsidTr="00545E1D">
        <w:trPr>
          <w:trHeight w:val="20"/>
        </w:trPr>
        <w:tc>
          <w:tcPr>
            <w:tcW w:w="596" w:type="pct"/>
            <w:tcBorders>
              <w:top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bookmarkStart w:id="23" w:name="_Toc443486713"/>
            <w:r w:rsidRPr="00B9627E">
              <w:rPr>
                <w:rFonts w:ascii="Arabic Typesetting" w:eastAsia="SimSun" w:hAnsi="Arabic Typesetting" w:cs="Arabic Typesetting"/>
                <w:bCs/>
                <w:sz w:val="30"/>
                <w:szCs w:val="30"/>
                <w:rtl/>
                <w:lang w:eastAsia="zh-CN"/>
              </w:rPr>
              <w:t>المرفق الثالث</w:t>
            </w:r>
            <w:bookmarkEnd w:id="23"/>
          </w:p>
          <w:p w:rsidR="00057C0C" w:rsidRPr="00B9627E" w:rsidRDefault="00057C0C" w:rsidP="00F84C13">
            <w:pPr>
              <w:bidi/>
              <w:spacing w:after="120" w:line="300" w:lineRule="exact"/>
              <w:rPr>
                <w:rFonts w:ascii="Arabic Typesetting" w:eastAsia="Calibri" w:hAnsi="Arabic Typesetting" w:cs="Arabic Typesetting"/>
                <w:sz w:val="30"/>
                <w:szCs w:val="30"/>
              </w:rPr>
            </w:pPr>
            <w:bookmarkStart w:id="24" w:name="_Toc443486714"/>
            <w:r w:rsidRPr="00B9627E">
              <w:rPr>
                <w:rFonts w:ascii="Arabic Typesetting" w:hAnsi="Arabic Typesetting" w:cs="Arabic Typesetting"/>
                <w:sz w:val="30"/>
                <w:szCs w:val="30"/>
                <w:rtl/>
              </w:rPr>
              <w:t>إجراءات الاختيار الخاصة بالتعيينات المؤقتة</w:t>
            </w:r>
            <w:bookmarkEnd w:id="24"/>
          </w:p>
        </w:tc>
        <w:tc>
          <w:tcPr>
            <w:tcW w:w="1468" w:type="pct"/>
            <w:tcBorders>
              <w:top w:val="single" w:sz="4" w:space="0" w:color="auto"/>
            </w:tcBorders>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keepNext/>
              <w:spacing w:after="120" w:line="300" w:lineRule="exact"/>
              <w:rPr>
                <w:sz w:val="30"/>
                <w:szCs w:val="30"/>
                <w:u w:val="single"/>
              </w:rPr>
            </w:pPr>
            <w:r w:rsidRPr="00B9627E">
              <w:rPr>
                <w:sz w:val="30"/>
                <w:szCs w:val="30"/>
                <w:u w:val="single"/>
                <w:rtl/>
              </w:rPr>
              <w:t>المادة 4</w:t>
            </w:r>
          </w:p>
          <w:p w:rsidR="00057C0C" w:rsidRPr="00B9627E" w:rsidRDefault="00057C0C" w:rsidP="00F84C13">
            <w:pPr>
              <w:pStyle w:val="NormalParaAR"/>
              <w:spacing w:after="120" w:line="300" w:lineRule="exact"/>
              <w:rPr>
                <w:sz w:val="30"/>
                <w:szCs w:val="30"/>
                <w:rtl/>
              </w:rPr>
            </w:pPr>
            <w:r w:rsidRPr="00B9627E">
              <w:rPr>
                <w:sz w:val="30"/>
                <w:szCs w:val="30"/>
                <w:rtl/>
              </w:rPr>
              <w:t>يلتمس المكتب الدولي موظفين مؤقتين من أجل جذب مجموعة متنوعة من المرشحين.</w:t>
            </w:r>
          </w:p>
          <w:p w:rsidR="00057C0C" w:rsidRPr="00B9627E" w:rsidRDefault="00057C0C" w:rsidP="00F84C13">
            <w:pPr>
              <w:pStyle w:val="NormalParaAR"/>
              <w:spacing w:after="120" w:line="300" w:lineRule="exact"/>
              <w:rPr>
                <w:sz w:val="30"/>
                <w:szCs w:val="30"/>
              </w:rPr>
            </w:pPr>
            <w:r w:rsidRPr="00B9627E">
              <w:rPr>
                <w:sz w:val="30"/>
                <w:szCs w:val="30"/>
                <w:rtl/>
              </w:rPr>
              <w:t>[...]</w:t>
            </w:r>
          </w:p>
        </w:tc>
        <w:tc>
          <w:tcPr>
            <w:tcW w:w="1468" w:type="pct"/>
            <w:tcBorders>
              <w:top w:val="single" w:sz="4" w:space="0" w:color="auto"/>
            </w:tcBorders>
            <w:shd w:val="clear" w:color="auto" w:fill="auto"/>
            <w:tcMar>
              <w:top w:w="57" w:type="dxa"/>
              <w:bottom w:w="57" w:type="dxa"/>
            </w:tcMar>
          </w:tcPr>
          <w:p w:rsidR="00057C0C" w:rsidRPr="00B9627E" w:rsidRDefault="00057C0C" w:rsidP="00F84C13">
            <w:pPr>
              <w:pStyle w:val="NormalParaAR"/>
              <w:spacing w:after="120" w:line="300" w:lineRule="exact"/>
              <w:rPr>
                <w:sz w:val="30"/>
                <w:szCs w:val="30"/>
              </w:rPr>
            </w:pPr>
            <w:r w:rsidRPr="00B9627E">
              <w:rPr>
                <w:sz w:val="30"/>
                <w:szCs w:val="30"/>
                <w:rtl/>
              </w:rPr>
              <w:t>[...]</w:t>
            </w:r>
          </w:p>
          <w:p w:rsidR="00057C0C" w:rsidRPr="00B9627E" w:rsidRDefault="00057C0C" w:rsidP="00F84C13">
            <w:pPr>
              <w:pStyle w:val="NormalParaAR"/>
              <w:keepNext/>
              <w:spacing w:after="120" w:line="300" w:lineRule="exact"/>
              <w:rPr>
                <w:sz w:val="30"/>
                <w:szCs w:val="30"/>
                <w:u w:val="single"/>
              </w:rPr>
            </w:pPr>
            <w:r w:rsidRPr="00B9627E">
              <w:rPr>
                <w:sz w:val="30"/>
                <w:szCs w:val="30"/>
                <w:u w:val="single"/>
                <w:rtl/>
              </w:rPr>
              <w:t>المادة 4</w:t>
            </w:r>
          </w:p>
          <w:p w:rsidR="00057C0C" w:rsidRPr="00B9627E" w:rsidRDefault="00057C0C" w:rsidP="00F84C13">
            <w:pPr>
              <w:pStyle w:val="NormalParaAR"/>
              <w:spacing w:after="120" w:line="300" w:lineRule="exact"/>
              <w:rPr>
                <w:sz w:val="30"/>
                <w:szCs w:val="30"/>
                <w:rtl/>
              </w:rPr>
            </w:pPr>
            <w:r w:rsidRPr="00B9627E">
              <w:rPr>
                <w:strike/>
                <w:sz w:val="30"/>
                <w:szCs w:val="30"/>
                <w:rtl/>
              </w:rPr>
              <w:t xml:space="preserve">يلتمس </w:t>
            </w:r>
            <w:r w:rsidRPr="00B9627E">
              <w:rPr>
                <w:b/>
                <w:bCs/>
                <w:sz w:val="30"/>
                <w:szCs w:val="30"/>
                <w:u w:val="single"/>
                <w:rtl/>
              </w:rPr>
              <w:t xml:space="preserve">يسعى </w:t>
            </w:r>
            <w:r w:rsidRPr="00B9627E">
              <w:rPr>
                <w:sz w:val="30"/>
                <w:szCs w:val="30"/>
                <w:rtl/>
              </w:rPr>
              <w:t>المكتب الدولي</w:t>
            </w:r>
            <w:r w:rsidRPr="00B9627E">
              <w:rPr>
                <w:rFonts w:hint="cs"/>
                <w:b/>
                <w:bCs/>
                <w:sz w:val="30"/>
                <w:szCs w:val="30"/>
                <w:u w:val="single"/>
                <w:rtl/>
              </w:rPr>
              <w:t xml:space="preserve">، </w:t>
            </w:r>
            <w:r w:rsidRPr="00B9627E">
              <w:rPr>
                <w:b/>
                <w:bCs/>
                <w:sz w:val="30"/>
                <w:szCs w:val="30"/>
                <w:u w:val="single"/>
                <w:rtl/>
              </w:rPr>
              <w:t xml:space="preserve">في تعيين الموظفين المؤقتين، </w:t>
            </w:r>
            <w:r w:rsidRPr="00B9627E">
              <w:rPr>
                <w:strike/>
                <w:sz w:val="30"/>
                <w:szCs w:val="30"/>
                <w:rtl/>
              </w:rPr>
              <w:t xml:space="preserve">موظفين مؤقتين من أجل </w:t>
            </w:r>
            <w:r w:rsidRPr="00B9627E">
              <w:rPr>
                <w:b/>
                <w:sz w:val="30"/>
                <w:szCs w:val="30"/>
                <w:u w:val="single"/>
                <w:rtl/>
              </w:rPr>
              <w:t>إ</w:t>
            </w:r>
            <w:r w:rsidRPr="00B9627E">
              <w:rPr>
                <w:b/>
                <w:bCs/>
                <w:sz w:val="30"/>
                <w:szCs w:val="30"/>
                <w:u w:val="single"/>
                <w:rtl/>
              </w:rPr>
              <w:t xml:space="preserve">لى </w:t>
            </w:r>
            <w:r w:rsidRPr="00B9627E">
              <w:rPr>
                <w:sz w:val="30"/>
                <w:szCs w:val="30"/>
                <w:rtl/>
              </w:rPr>
              <w:t>جذب مجموعة متنوعة من المرشحين.</w:t>
            </w:r>
          </w:p>
          <w:p w:rsidR="00057C0C" w:rsidRPr="00B9627E" w:rsidRDefault="00057C0C" w:rsidP="00F84C13">
            <w:pPr>
              <w:autoSpaceDE w:val="0"/>
              <w:autoSpaceDN w:val="0"/>
              <w:bidi/>
              <w:adjustRightInd w:val="0"/>
              <w:spacing w:after="120" w:line="300" w:lineRule="exact"/>
              <w:rPr>
                <w:rFonts w:ascii="Arabic Typesetting" w:hAnsi="Arabic Typesetting" w:cs="Arabic Typesetting"/>
                <w:sz w:val="30"/>
                <w:szCs w:val="30"/>
                <w:lang w:eastAsia="zh-CN"/>
              </w:rPr>
            </w:pPr>
            <w:r w:rsidRPr="00B9627E">
              <w:rPr>
                <w:rFonts w:ascii="Arabic Typesetting" w:hAnsi="Arabic Typesetting" w:cs="Arabic Typesetting"/>
                <w:sz w:val="30"/>
                <w:szCs w:val="30"/>
                <w:rtl/>
              </w:rPr>
              <w:t>[...]</w:t>
            </w:r>
          </w:p>
        </w:tc>
        <w:tc>
          <w:tcPr>
            <w:tcW w:w="1468" w:type="pct"/>
            <w:tcBorders>
              <w:top w:val="single" w:sz="4" w:space="0" w:color="auto"/>
            </w:tcBorders>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highlight w:val="yellow"/>
                <w:lang w:eastAsia="zh-CN"/>
              </w:rPr>
            </w:pPr>
            <w:r w:rsidRPr="00B9627E">
              <w:rPr>
                <w:rFonts w:ascii="Arabic Typesetting" w:eastAsia="SimSun" w:hAnsi="Arabic Typesetting" w:cs="Arabic Typesetting"/>
                <w:sz w:val="30"/>
                <w:szCs w:val="30"/>
                <w:rtl/>
                <w:lang w:eastAsia="zh-CN"/>
              </w:rPr>
              <w:t>تعديلات تحريرية</w:t>
            </w:r>
          </w:p>
        </w:tc>
      </w:tr>
      <w:tr w:rsidR="00057C0C" w:rsidRPr="00B9627E" w:rsidTr="00545E1D">
        <w:trPr>
          <w:trHeight w:val="20"/>
        </w:trPr>
        <w:tc>
          <w:tcPr>
            <w:tcW w:w="596"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bCs/>
                <w:sz w:val="30"/>
                <w:szCs w:val="30"/>
                <w:lang w:eastAsia="zh-CN"/>
              </w:rPr>
            </w:pPr>
            <w:bookmarkStart w:id="25" w:name="_Toc443486717"/>
            <w:r w:rsidRPr="00B9627E">
              <w:rPr>
                <w:rFonts w:ascii="Arabic Typesetting" w:eastAsia="SimSun" w:hAnsi="Arabic Typesetting" w:cs="Arabic Typesetting"/>
                <w:bCs/>
                <w:sz w:val="30"/>
                <w:szCs w:val="30"/>
                <w:rtl/>
                <w:lang w:eastAsia="zh-CN"/>
              </w:rPr>
              <w:lastRenderedPageBreak/>
              <w:t>المرفق الخامس</w:t>
            </w:r>
            <w:bookmarkEnd w:id="25"/>
          </w:p>
          <w:p w:rsidR="00057C0C" w:rsidRPr="00B9627E" w:rsidRDefault="00057C0C" w:rsidP="00F84C13">
            <w:pPr>
              <w:bidi/>
              <w:spacing w:after="120" w:line="300" w:lineRule="exact"/>
              <w:rPr>
                <w:rFonts w:ascii="Arabic Typesetting" w:hAnsi="Arabic Typesetting" w:cs="Arabic Typesetting"/>
                <w:b/>
                <w:bCs/>
                <w:sz w:val="30"/>
                <w:szCs w:val="30"/>
              </w:rPr>
            </w:pPr>
            <w:bookmarkStart w:id="26" w:name="_Toc443486718"/>
            <w:r w:rsidRPr="00B9627E">
              <w:rPr>
                <w:rFonts w:ascii="Arabic Typesetting" w:hAnsi="Arabic Typesetting" w:cs="Arabic Typesetting"/>
                <w:sz w:val="30"/>
                <w:szCs w:val="30"/>
                <w:rtl/>
              </w:rPr>
              <w:t>قواعد مُحدَّدة تسري على الموظفين العاملين بدوام جزئي</w:t>
            </w:r>
            <w:bookmarkEnd w:id="26"/>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rPr>
                <w:sz w:val="30"/>
                <w:szCs w:val="30"/>
              </w:rPr>
            </w:pPr>
            <w:r w:rsidRPr="00B9627E">
              <w:rPr>
                <w:sz w:val="30"/>
                <w:szCs w:val="30"/>
                <w:u w:val="single"/>
                <w:rtl/>
              </w:rPr>
              <w:t>المادة 1</w:t>
            </w:r>
            <w:r w:rsidRPr="00B9627E">
              <w:rPr>
                <w:sz w:val="30"/>
                <w:szCs w:val="30"/>
                <w:rtl/>
              </w:rPr>
              <w:t xml:space="preserve"> – </w:t>
            </w:r>
            <w:r w:rsidRPr="00B9627E">
              <w:rPr>
                <w:sz w:val="30"/>
                <w:szCs w:val="30"/>
                <w:u w:val="single"/>
                <w:rtl/>
              </w:rPr>
              <w:t>قواعد للموظفين العاملين بدوام جزئي</w:t>
            </w:r>
          </w:p>
          <w:p w:rsidR="00057C0C" w:rsidRPr="00B9627E" w:rsidRDefault="00057C0C" w:rsidP="00F84C1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يُطبَّق نظام الموظفين ولائحته على الموظفين العاملين بدوام جزئي مع عدم الإخلال بالقواعد التالية:</w:t>
            </w:r>
          </w:p>
          <w:p w:rsidR="00057C0C" w:rsidRPr="00B9627E" w:rsidRDefault="00057C0C" w:rsidP="00F84C13">
            <w:pPr>
              <w:pStyle w:val="NormalParaAR"/>
              <w:spacing w:after="120" w:line="300" w:lineRule="exact"/>
              <w:rPr>
                <w:sz w:val="30"/>
                <w:szCs w:val="30"/>
                <w:lang w:bidi="ar-EG"/>
              </w:rPr>
            </w:pPr>
            <w:r w:rsidRPr="00B9627E">
              <w:rPr>
                <w:sz w:val="30"/>
                <w:szCs w:val="30"/>
                <w:rtl/>
              </w:rPr>
              <w:t>(1)</w:t>
            </w:r>
            <w:r>
              <w:rPr>
                <w:rFonts w:hint="cs"/>
                <w:sz w:val="30"/>
                <w:szCs w:val="30"/>
                <w:rtl/>
              </w:rPr>
              <w:tab/>
            </w:r>
            <w:r w:rsidRPr="00B9627E">
              <w:rPr>
                <w:sz w:val="30"/>
                <w:szCs w:val="30"/>
                <w:rtl/>
                <w:lang w:bidi="ar-EG"/>
              </w:rPr>
              <w:t>[...]؛</w:t>
            </w:r>
          </w:p>
          <w:p w:rsidR="00057C0C" w:rsidRPr="00B9627E" w:rsidRDefault="00057C0C" w:rsidP="00F84C13">
            <w:pPr>
              <w:pStyle w:val="NormalParaAR"/>
              <w:spacing w:after="120" w:line="300" w:lineRule="exact"/>
              <w:rPr>
                <w:sz w:val="30"/>
                <w:szCs w:val="30"/>
                <w:lang w:bidi="ar-EG"/>
              </w:rPr>
            </w:pPr>
            <w:r w:rsidRPr="00B9627E">
              <w:rPr>
                <w:sz w:val="30"/>
                <w:szCs w:val="30"/>
                <w:rtl/>
              </w:rPr>
              <w:t>(2)</w:t>
            </w:r>
            <w:r>
              <w:rPr>
                <w:rFonts w:hint="cs"/>
                <w:sz w:val="30"/>
                <w:szCs w:val="30"/>
                <w:rtl/>
              </w:rPr>
              <w:tab/>
            </w:r>
            <w:r w:rsidRPr="00B9627E">
              <w:rPr>
                <w:sz w:val="30"/>
                <w:szCs w:val="30"/>
                <w:rtl/>
                <w:lang w:bidi="ar-EG"/>
              </w:rPr>
              <w:t>[...]؛</w:t>
            </w:r>
          </w:p>
          <w:p w:rsidR="00057C0C" w:rsidRPr="00B9627E" w:rsidRDefault="00057C0C" w:rsidP="00F84C13">
            <w:pPr>
              <w:pStyle w:val="NormalParaAR"/>
              <w:spacing w:after="120" w:line="300" w:lineRule="exact"/>
              <w:rPr>
                <w:b/>
                <w:bCs/>
                <w:sz w:val="30"/>
                <w:szCs w:val="30"/>
                <w:u w:val="single"/>
                <w:lang w:bidi="ar-EG"/>
              </w:rPr>
            </w:pPr>
            <w:r w:rsidRPr="00B9627E">
              <w:rPr>
                <w:sz w:val="30"/>
                <w:szCs w:val="30"/>
                <w:rtl/>
              </w:rPr>
              <w:t>(3)</w:t>
            </w:r>
            <w:r>
              <w:rPr>
                <w:rFonts w:hint="cs"/>
                <w:sz w:val="30"/>
                <w:szCs w:val="30"/>
                <w:rtl/>
              </w:rPr>
              <w:tab/>
            </w:r>
            <w:r w:rsidRPr="00B9627E">
              <w:rPr>
                <w:sz w:val="30"/>
                <w:szCs w:val="30"/>
                <w:rtl/>
                <w:lang w:bidi="ar-EG"/>
              </w:rPr>
              <w:t>ولأغراض تطبيق المواد 5-1 (الإجازة السنوية)، و9-8 (تعويض إنهاء الخدمة)، و9-9 (منحة العودة إلى الوطن)، و9-12 (منحة الوفاة)، وقواعد لائحة الموظفين ذات الصلة، تُحسَب مدة خدمة الموظفين العاملين بدوام جزئي على أساس تناسبي مع معدل العمل الخاص بهم؛</w:t>
            </w:r>
          </w:p>
          <w:p w:rsidR="00057C0C" w:rsidRPr="00B9627E" w:rsidRDefault="00057C0C" w:rsidP="00F84C13">
            <w:pPr>
              <w:pStyle w:val="NormalParaAR"/>
              <w:spacing w:after="120" w:line="300" w:lineRule="exact"/>
              <w:rPr>
                <w:sz w:val="30"/>
                <w:szCs w:val="30"/>
                <w:rtl/>
              </w:rPr>
            </w:pPr>
            <w:r w:rsidRPr="00B9627E">
              <w:rPr>
                <w:sz w:val="30"/>
                <w:szCs w:val="30"/>
                <w:rtl/>
              </w:rPr>
              <w:t>(4)</w:t>
            </w:r>
            <w:r>
              <w:rPr>
                <w:rFonts w:hint="cs"/>
                <w:sz w:val="30"/>
                <w:szCs w:val="30"/>
                <w:rtl/>
              </w:rPr>
              <w:tab/>
            </w:r>
            <w:r w:rsidRPr="00B9627E">
              <w:rPr>
                <w:sz w:val="30"/>
                <w:szCs w:val="30"/>
                <w:rtl/>
              </w:rPr>
              <w:t>[...]؛</w:t>
            </w:r>
          </w:p>
          <w:p w:rsidR="00057C0C" w:rsidRPr="00B9627E" w:rsidRDefault="00057C0C" w:rsidP="00F84C13">
            <w:pPr>
              <w:pStyle w:val="NormalParaAR"/>
              <w:spacing w:after="120" w:line="300" w:lineRule="exact"/>
              <w:rPr>
                <w:sz w:val="30"/>
                <w:szCs w:val="30"/>
                <w:lang w:bidi="ar-EG"/>
              </w:rPr>
            </w:pPr>
            <w:r w:rsidRPr="00B9627E">
              <w:rPr>
                <w:sz w:val="30"/>
                <w:szCs w:val="30"/>
                <w:rtl/>
              </w:rPr>
              <w:t>(5)</w:t>
            </w:r>
            <w:r>
              <w:rPr>
                <w:rFonts w:hint="cs"/>
                <w:sz w:val="30"/>
                <w:szCs w:val="30"/>
                <w:rtl/>
              </w:rPr>
              <w:tab/>
            </w:r>
            <w:r w:rsidRPr="00B9627E">
              <w:rPr>
                <w:sz w:val="30"/>
                <w:szCs w:val="30"/>
                <w:rtl/>
              </w:rPr>
              <w:t>[...].</w:t>
            </w:r>
          </w:p>
        </w:tc>
        <w:tc>
          <w:tcPr>
            <w:tcW w:w="1468" w:type="pct"/>
            <w:shd w:val="clear" w:color="auto" w:fill="auto"/>
            <w:tcMar>
              <w:top w:w="57" w:type="dxa"/>
              <w:bottom w:w="57" w:type="dxa"/>
            </w:tcMar>
          </w:tcPr>
          <w:p w:rsidR="00057C0C" w:rsidRPr="00B9627E" w:rsidRDefault="00057C0C" w:rsidP="00F84C13">
            <w:pPr>
              <w:pStyle w:val="NormalParaAR"/>
              <w:keepNext/>
              <w:spacing w:after="120" w:line="300" w:lineRule="exact"/>
              <w:rPr>
                <w:strike/>
                <w:sz w:val="30"/>
                <w:szCs w:val="30"/>
              </w:rPr>
            </w:pPr>
            <w:r w:rsidRPr="00B9627E">
              <w:rPr>
                <w:strike/>
                <w:sz w:val="30"/>
                <w:szCs w:val="30"/>
                <w:u w:val="single"/>
                <w:rtl/>
              </w:rPr>
              <w:t>المادة 1</w:t>
            </w:r>
            <w:r w:rsidRPr="00B9627E">
              <w:rPr>
                <w:strike/>
                <w:sz w:val="30"/>
                <w:szCs w:val="30"/>
                <w:rtl/>
              </w:rPr>
              <w:t xml:space="preserve"> – </w:t>
            </w:r>
            <w:r w:rsidRPr="00B9627E">
              <w:rPr>
                <w:strike/>
                <w:sz w:val="30"/>
                <w:szCs w:val="30"/>
                <w:u w:val="single"/>
                <w:rtl/>
              </w:rPr>
              <w:t>قواعد للموظفين العاملين بدوام جزئي</w:t>
            </w:r>
          </w:p>
          <w:p w:rsidR="00057C0C" w:rsidRPr="00B9627E" w:rsidRDefault="00057C0C" w:rsidP="00F84C13">
            <w:pPr>
              <w:pStyle w:val="NormalParaAR"/>
              <w:spacing w:after="120" w:line="300" w:lineRule="exact"/>
              <w:rPr>
                <w:sz w:val="30"/>
                <w:szCs w:val="30"/>
              </w:rPr>
            </w:pPr>
            <w:r w:rsidRPr="00B9627E">
              <w:rPr>
                <w:strike/>
                <w:sz w:val="30"/>
                <w:szCs w:val="30"/>
                <w:rtl/>
              </w:rPr>
              <w:t xml:space="preserve">(أ) </w:t>
            </w:r>
            <w:r w:rsidRPr="00B9627E">
              <w:rPr>
                <w:sz w:val="30"/>
                <w:szCs w:val="30"/>
                <w:rtl/>
              </w:rPr>
              <w:t>يُطبَّق نظام الموظفين ولائحته على الموظفين العاملين بدوام جزئي مع عدم الإخلال بالقواعد التالية:</w:t>
            </w:r>
          </w:p>
          <w:p w:rsidR="00057C0C" w:rsidRPr="00B9627E" w:rsidRDefault="00057C0C" w:rsidP="00F84C13">
            <w:pPr>
              <w:pStyle w:val="NormalParaAR"/>
              <w:spacing w:after="120" w:line="300" w:lineRule="exact"/>
              <w:rPr>
                <w:sz w:val="30"/>
                <w:szCs w:val="30"/>
                <w:lang w:bidi="ar-EG"/>
              </w:rPr>
            </w:pPr>
            <w:r w:rsidRPr="00B9627E">
              <w:rPr>
                <w:strike/>
                <w:sz w:val="30"/>
                <w:szCs w:val="30"/>
                <w:rtl/>
              </w:rPr>
              <w:t xml:space="preserve">(1) </w:t>
            </w:r>
            <w:r w:rsidRPr="00B9627E">
              <w:rPr>
                <w:b/>
                <w:bCs/>
                <w:sz w:val="30"/>
                <w:szCs w:val="30"/>
                <w:u w:val="single"/>
                <w:rtl/>
              </w:rPr>
              <w:t>(أ)</w:t>
            </w:r>
            <w:r>
              <w:rPr>
                <w:rFonts w:hint="cs"/>
                <w:b/>
                <w:bCs/>
                <w:sz w:val="30"/>
                <w:szCs w:val="30"/>
                <w:u w:val="single"/>
                <w:rtl/>
              </w:rPr>
              <w:tab/>
            </w:r>
            <w:r w:rsidRPr="00B9627E">
              <w:rPr>
                <w:sz w:val="30"/>
                <w:szCs w:val="30"/>
                <w:rtl/>
                <w:lang w:bidi="ar-EG"/>
              </w:rPr>
              <w:t>[...]؛</w:t>
            </w:r>
          </w:p>
          <w:p w:rsidR="00057C0C" w:rsidRPr="00B9627E" w:rsidRDefault="00057C0C" w:rsidP="00F84C13">
            <w:pPr>
              <w:pStyle w:val="NormalParaAR"/>
              <w:spacing w:after="120" w:line="300" w:lineRule="exact"/>
              <w:rPr>
                <w:sz w:val="30"/>
                <w:szCs w:val="30"/>
                <w:lang w:bidi="ar-EG"/>
              </w:rPr>
            </w:pPr>
            <w:r w:rsidRPr="00B9627E">
              <w:rPr>
                <w:strike/>
                <w:sz w:val="30"/>
                <w:szCs w:val="30"/>
                <w:rtl/>
              </w:rPr>
              <w:t xml:space="preserve">(2) </w:t>
            </w:r>
            <w:r w:rsidRPr="00B9627E">
              <w:rPr>
                <w:b/>
                <w:bCs/>
                <w:sz w:val="30"/>
                <w:szCs w:val="30"/>
                <w:u w:val="single"/>
                <w:rtl/>
              </w:rPr>
              <w:t>(ب)</w:t>
            </w:r>
            <w:r>
              <w:rPr>
                <w:rFonts w:hint="cs"/>
                <w:b/>
                <w:bCs/>
                <w:sz w:val="30"/>
                <w:szCs w:val="30"/>
                <w:u w:val="single"/>
                <w:rtl/>
              </w:rPr>
              <w:t xml:space="preserve"> </w:t>
            </w:r>
            <w:r w:rsidRPr="00B9627E">
              <w:rPr>
                <w:sz w:val="30"/>
                <w:szCs w:val="30"/>
                <w:rtl/>
                <w:lang w:bidi="ar-EG"/>
              </w:rPr>
              <w:t>[...]؛</w:t>
            </w:r>
          </w:p>
          <w:p w:rsidR="00057C0C" w:rsidRPr="00B9627E" w:rsidRDefault="00057C0C" w:rsidP="00F84C13">
            <w:pPr>
              <w:pStyle w:val="NormalParaAR"/>
              <w:spacing w:after="120" w:line="300" w:lineRule="exact"/>
              <w:rPr>
                <w:b/>
                <w:bCs/>
                <w:sz w:val="30"/>
                <w:szCs w:val="30"/>
                <w:u w:val="single"/>
                <w:lang w:bidi="ar-EG"/>
              </w:rPr>
            </w:pPr>
            <w:r w:rsidRPr="00B9627E">
              <w:rPr>
                <w:strike/>
                <w:sz w:val="30"/>
                <w:szCs w:val="30"/>
                <w:rtl/>
              </w:rPr>
              <w:t xml:space="preserve">(3) </w:t>
            </w:r>
            <w:r w:rsidRPr="00B9627E">
              <w:rPr>
                <w:b/>
                <w:bCs/>
                <w:sz w:val="30"/>
                <w:szCs w:val="30"/>
                <w:u w:val="single"/>
                <w:rtl/>
              </w:rPr>
              <w:t xml:space="preserve">(ج) </w:t>
            </w:r>
            <w:r w:rsidRPr="00B9627E">
              <w:rPr>
                <w:sz w:val="30"/>
                <w:szCs w:val="30"/>
                <w:rtl/>
                <w:lang w:bidi="ar-EG"/>
              </w:rPr>
              <w:t>ولأغراض تطبيق المواد 5-1 (الإجازة السنوية)، و9-8 (تعويض إنهاء الخدمة)، و9-9 (منحة العودة إلى الوطن)، و9-12 (منحة الوفاة)، وقواعد لائحة الموظفين ذات الصلة، تُحسَب مدة خدمة الموظفين العاملين بدوام جزئي على أساس تناسبي مع معدل العمل الخاص بهم؛</w:t>
            </w:r>
            <w:r w:rsidRPr="00B9627E">
              <w:rPr>
                <w:b/>
                <w:bCs/>
                <w:sz w:val="30"/>
                <w:szCs w:val="30"/>
                <w:u w:val="single"/>
                <w:rtl/>
                <w:lang w:bidi="ar-EG"/>
              </w:rPr>
              <w:t xml:space="preserve"> ولكن لا تُحسب مكافأة نهاية الخدمة على أساس تناسبي وفقاً للمادة 9-15 </w:t>
            </w:r>
            <w:r w:rsidRPr="00B9627E">
              <w:rPr>
                <w:rFonts w:hint="cs"/>
                <w:b/>
                <w:bCs/>
                <w:sz w:val="30"/>
                <w:szCs w:val="30"/>
                <w:u w:val="single"/>
                <w:rtl/>
                <w:lang w:bidi="ar-EG"/>
              </w:rPr>
              <w:t>في</w:t>
            </w:r>
            <w:r w:rsidRPr="00B9627E">
              <w:rPr>
                <w:b/>
                <w:bCs/>
                <w:sz w:val="30"/>
                <w:szCs w:val="30"/>
                <w:u w:val="single"/>
                <w:rtl/>
                <w:lang w:bidi="ar-EG"/>
              </w:rPr>
              <w:t xml:space="preserve"> حساب تعويض نهاية الخدمة ومنحة العودة إلى الوطن ومنحة الوفاة.</w:t>
            </w:r>
          </w:p>
          <w:p w:rsidR="00057C0C" w:rsidRPr="00B9627E" w:rsidRDefault="00057C0C" w:rsidP="00F84C13">
            <w:pPr>
              <w:pStyle w:val="NormalParaAR"/>
              <w:spacing w:after="120" w:line="300" w:lineRule="exact"/>
              <w:rPr>
                <w:sz w:val="30"/>
                <w:szCs w:val="30"/>
                <w:rtl/>
              </w:rPr>
            </w:pPr>
            <w:r w:rsidRPr="00B9627E">
              <w:rPr>
                <w:strike/>
                <w:sz w:val="30"/>
                <w:szCs w:val="30"/>
                <w:rtl/>
              </w:rPr>
              <w:t xml:space="preserve">(4) </w:t>
            </w:r>
            <w:r w:rsidRPr="00B9627E">
              <w:rPr>
                <w:b/>
                <w:bCs/>
                <w:sz w:val="30"/>
                <w:szCs w:val="30"/>
                <w:u w:val="single"/>
                <w:rtl/>
              </w:rPr>
              <w:t xml:space="preserve">(د) </w:t>
            </w:r>
            <w:r w:rsidRPr="00B9627E">
              <w:rPr>
                <w:sz w:val="30"/>
                <w:szCs w:val="30"/>
                <w:rtl/>
              </w:rPr>
              <w:t>[...]؛</w:t>
            </w:r>
          </w:p>
          <w:p w:rsidR="00057C0C" w:rsidRPr="00B9627E" w:rsidRDefault="00057C0C" w:rsidP="00F84C13">
            <w:pPr>
              <w:pStyle w:val="NormalParaAR"/>
              <w:spacing w:after="120" w:line="300" w:lineRule="exact"/>
              <w:rPr>
                <w:rFonts w:eastAsia="SimSun"/>
                <w:sz w:val="30"/>
                <w:szCs w:val="30"/>
                <w:lang w:eastAsia="zh-CN"/>
              </w:rPr>
            </w:pPr>
            <w:r w:rsidRPr="00B9627E">
              <w:rPr>
                <w:strike/>
                <w:sz w:val="30"/>
                <w:szCs w:val="30"/>
                <w:rtl/>
                <w:lang w:bidi="ar-EG"/>
              </w:rPr>
              <w:t xml:space="preserve">(5) </w:t>
            </w:r>
            <w:r w:rsidRPr="00B9627E">
              <w:rPr>
                <w:b/>
                <w:bCs/>
                <w:sz w:val="30"/>
                <w:szCs w:val="30"/>
                <w:u w:val="single"/>
                <w:rtl/>
                <w:lang w:bidi="ar-EG"/>
              </w:rPr>
              <w:t xml:space="preserve">(ه) </w:t>
            </w:r>
            <w:r w:rsidRPr="00B9627E">
              <w:rPr>
                <w:sz w:val="30"/>
                <w:szCs w:val="30"/>
                <w:rtl/>
                <w:lang w:bidi="ar-EG"/>
              </w:rPr>
              <w:t>[...].</w:t>
            </w:r>
          </w:p>
        </w:tc>
        <w:tc>
          <w:tcPr>
            <w:tcW w:w="1468" w:type="pct"/>
            <w:shd w:val="clear" w:color="auto" w:fill="auto"/>
            <w:tcMar>
              <w:top w:w="57" w:type="dxa"/>
              <w:bottom w:w="57" w:type="dxa"/>
            </w:tcMar>
          </w:tcPr>
          <w:p w:rsidR="00057C0C" w:rsidRPr="00B9627E" w:rsidRDefault="00057C0C" w:rsidP="00F84C13">
            <w:pPr>
              <w:bidi/>
              <w:spacing w:after="120" w:line="300" w:lineRule="exact"/>
              <w:rPr>
                <w:rFonts w:ascii="Arabic Typesetting" w:eastAsia="SimSun" w:hAnsi="Arabic Typesetting" w:cs="Arabic Typesetting"/>
                <w:sz w:val="30"/>
                <w:szCs w:val="30"/>
                <w:lang w:eastAsia="zh-CN"/>
              </w:rPr>
            </w:pPr>
            <w:r w:rsidRPr="00B9627E">
              <w:rPr>
                <w:rFonts w:ascii="Arabic Typesetting" w:eastAsia="SimSun" w:hAnsi="Arabic Typesetting" w:cs="Arabic Typesetting"/>
                <w:sz w:val="30"/>
                <w:szCs w:val="30"/>
                <w:rtl/>
                <w:lang w:eastAsia="zh-CN"/>
              </w:rPr>
              <w:t xml:space="preserve">توضيح أن </w:t>
            </w:r>
            <w:r w:rsidRPr="00B9627E">
              <w:rPr>
                <w:rFonts w:ascii="Arabic Typesetting" w:eastAsia="SimSun" w:hAnsi="Arabic Typesetting" w:cs="Arabic Typesetting" w:hint="cs"/>
                <w:sz w:val="30"/>
                <w:szCs w:val="30"/>
                <w:rtl/>
                <w:lang w:eastAsia="zh-CN"/>
              </w:rPr>
              <w:t xml:space="preserve">مكافأة نهاية الخدمة لا تُحسب على أساس تناسبي في حساب </w:t>
            </w:r>
            <w:r w:rsidRPr="00B9627E">
              <w:rPr>
                <w:rFonts w:ascii="Arabic Typesetting" w:eastAsia="SimSun" w:hAnsi="Arabic Typesetting" w:cs="Arabic Typesetting"/>
                <w:sz w:val="30"/>
                <w:szCs w:val="30"/>
                <w:rtl/>
                <w:lang w:eastAsia="zh-CN"/>
              </w:rPr>
              <w:t>تعويض نهاية الخدمة ومنحة العودة إلى الوطن ومنحة الوفاة لا تشتمل على حس</w:t>
            </w:r>
            <w:r w:rsidR="00E37B48">
              <w:rPr>
                <w:rFonts w:ascii="Arabic Typesetting" w:eastAsia="SimSun" w:hAnsi="Arabic Typesetting" w:cs="Arabic Typesetting"/>
                <w:sz w:val="30"/>
                <w:szCs w:val="30"/>
                <w:rtl/>
                <w:lang w:eastAsia="zh-CN"/>
              </w:rPr>
              <w:t>اب مكافأة نهاية الخدمة على أساس</w:t>
            </w:r>
            <w:r w:rsidR="00E37B48">
              <w:rPr>
                <w:rFonts w:ascii="Arabic Typesetting" w:eastAsia="SimSun" w:hAnsi="Arabic Typesetting" w:cs="Arabic Typesetting" w:hint="cs"/>
                <w:sz w:val="30"/>
                <w:szCs w:val="30"/>
                <w:rtl/>
                <w:lang w:eastAsia="zh-CN"/>
              </w:rPr>
              <w:t> </w:t>
            </w:r>
            <w:r w:rsidRPr="00B9627E">
              <w:rPr>
                <w:rFonts w:ascii="Arabic Typesetting" w:eastAsia="SimSun" w:hAnsi="Arabic Typesetting" w:cs="Arabic Typesetting"/>
                <w:sz w:val="30"/>
                <w:szCs w:val="30"/>
                <w:rtl/>
                <w:lang w:eastAsia="zh-CN"/>
              </w:rPr>
              <w:t>تناسبي.</w:t>
            </w:r>
          </w:p>
        </w:tc>
      </w:tr>
    </w:tbl>
    <w:p w:rsidR="00025C72" w:rsidRDefault="00025C72" w:rsidP="00025C72">
      <w:pPr>
        <w:pStyle w:val="EndofDocumentAR"/>
        <w:ind w:left="11311"/>
        <w:rPr>
          <w:lang w:bidi="ar-EG"/>
        </w:rPr>
      </w:pPr>
    </w:p>
    <w:p w:rsidR="00057C0C" w:rsidRDefault="00057C0C" w:rsidP="00025C72">
      <w:pPr>
        <w:pStyle w:val="EndofDocumentAR"/>
        <w:ind w:left="11311"/>
        <w:rPr>
          <w:lang w:bidi="ar-EG"/>
        </w:rPr>
      </w:pPr>
      <w:r w:rsidRPr="00B9627E">
        <w:rPr>
          <w:rFonts w:hint="cs"/>
          <w:rtl/>
          <w:lang w:bidi="ar-EG"/>
        </w:rPr>
        <w:t>[يلي ذلك المرفق الثالث عشر]</w:t>
      </w:r>
    </w:p>
    <w:p w:rsidR="00025C72" w:rsidRPr="00025C72" w:rsidRDefault="00025C72" w:rsidP="00025C72">
      <w:pPr>
        <w:pStyle w:val="NormalParaAR"/>
        <w:rPr>
          <w:rtl/>
          <w:lang w:bidi="ar-EG"/>
        </w:rPr>
      </w:pPr>
    </w:p>
    <w:p w:rsidR="00057C0C" w:rsidRPr="00B9627E" w:rsidRDefault="00057C0C" w:rsidP="007F38D1">
      <w:pPr>
        <w:pStyle w:val="NormalParaAR"/>
        <w:rPr>
          <w:rtl/>
        </w:rPr>
        <w:sectPr w:rsidR="00057C0C" w:rsidRPr="00B9627E" w:rsidSect="00025C72">
          <w:headerReference w:type="default" r:id="rId63"/>
          <w:headerReference w:type="first" r:id="rId64"/>
          <w:footnotePr>
            <w:numRestart w:val="eachSect"/>
          </w:footnotePr>
          <w:pgSz w:w="16840" w:h="11907" w:orient="landscape" w:code="9"/>
          <w:pgMar w:top="1134" w:right="1134" w:bottom="1134" w:left="1134" w:header="510" w:footer="1021" w:gutter="0"/>
          <w:pgNumType w:start="1"/>
          <w:cols w:space="720"/>
          <w:titlePg/>
          <w:docGrid w:linePitch="299"/>
        </w:sectPr>
      </w:pPr>
    </w:p>
    <w:p w:rsidR="00057C0C" w:rsidRPr="00B9627E" w:rsidRDefault="00057C0C" w:rsidP="00545E1D">
      <w:pPr>
        <w:pStyle w:val="NormalParaAR"/>
        <w:jc w:val="center"/>
        <w:rPr>
          <w:b/>
          <w:bCs/>
          <w:rtl/>
          <w:lang w:bidi="ar-EG"/>
        </w:rPr>
      </w:pPr>
      <w:r w:rsidRPr="00B9627E">
        <w:rPr>
          <w:b/>
          <w:bCs/>
          <w:rtl/>
        </w:rPr>
        <w:lastRenderedPageBreak/>
        <w:t xml:space="preserve">تعديلات على لائحة الموظفين والمرفقات ذات الصلة طُبِّقت بين 1 يوليو </w:t>
      </w:r>
      <w:r w:rsidRPr="00B9627E">
        <w:rPr>
          <w:rFonts w:hint="cs"/>
          <w:b/>
          <w:bCs/>
          <w:rtl/>
        </w:rPr>
        <w:t>2015</w:t>
      </w:r>
      <w:r w:rsidRPr="00B9627E">
        <w:rPr>
          <w:b/>
          <w:bCs/>
          <w:rtl/>
        </w:rPr>
        <w:t xml:space="preserve"> و30 يونيو </w:t>
      </w:r>
      <w:r w:rsidRPr="00B9627E">
        <w:rPr>
          <w:rFonts w:hint="cs"/>
          <w:b/>
          <w:bCs/>
          <w:rtl/>
        </w:rPr>
        <w:t>2016</w:t>
      </w:r>
    </w:p>
    <w:tbl>
      <w:tblPr>
        <w:bidiVisu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755"/>
        <w:gridCol w:w="4319"/>
        <w:gridCol w:w="4319"/>
        <w:gridCol w:w="4319"/>
      </w:tblGrid>
      <w:tr w:rsidR="00057C0C" w:rsidRPr="00B9627E" w:rsidTr="00545E1D">
        <w:trPr>
          <w:cantSplit/>
          <w:trHeight w:val="232"/>
          <w:tblHeader/>
        </w:trPr>
        <w:tc>
          <w:tcPr>
            <w:tcW w:w="596" w:type="pct"/>
            <w:shd w:val="clear" w:color="auto" w:fill="FBD4B4" w:themeFill="accent6" w:themeFillTint="66"/>
            <w:tcMar>
              <w:top w:w="57" w:type="dxa"/>
              <w:bottom w:w="57" w:type="dxa"/>
            </w:tcMar>
          </w:tcPr>
          <w:p w:rsidR="00057C0C" w:rsidRPr="00B9627E" w:rsidRDefault="00057C0C" w:rsidP="009B1D03">
            <w:pPr>
              <w:pStyle w:val="NormalParaAR"/>
              <w:spacing w:after="120" w:line="300" w:lineRule="exact"/>
              <w:jc w:val="center"/>
              <w:rPr>
                <w:b/>
                <w:bCs/>
                <w:sz w:val="30"/>
                <w:szCs w:val="30"/>
                <w:rtl/>
                <w:lang w:bidi="ar-EG"/>
              </w:rPr>
            </w:pPr>
            <w:r w:rsidRPr="00B9627E">
              <w:rPr>
                <w:b/>
                <w:bCs/>
                <w:sz w:val="30"/>
                <w:szCs w:val="30"/>
                <w:rtl/>
                <w:lang w:bidi="ar-EG"/>
              </w:rPr>
              <w:t>الحكم</w:t>
            </w:r>
          </w:p>
        </w:tc>
        <w:tc>
          <w:tcPr>
            <w:tcW w:w="1468" w:type="pct"/>
            <w:shd w:val="clear" w:color="auto" w:fill="FBD4B4" w:themeFill="accent6" w:themeFillTint="66"/>
            <w:tcMar>
              <w:top w:w="57" w:type="dxa"/>
              <w:bottom w:w="57" w:type="dxa"/>
            </w:tcMar>
          </w:tcPr>
          <w:p w:rsidR="00057C0C" w:rsidRPr="00B9627E" w:rsidRDefault="00057C0C" w:rsidP="009B1D03">
            <w:pPr>
              <w:pStyle w:val="NormalParaAR"/>
              <w:spacing w:after="120" w:line="300" w:lineRule="exact"/>
              <w:jc w:val="center"/>
              <w:rPr>
                <w:b/>
                <w:bCs/>
                <w:sz w:val="30"/>
                <w:szCs w:val="30"/>
                <w:rtl/>
                <w:lang w:bidi="ar-EG"/>
              </w:rPr>
            </w:pPr>
            <w:r w:rsidRPr="00B9627E">
              <w:rPr>
                <w:b/>
                <w:bCs/>
                <w:sz w:val="30"/>
                <w:szCs w:val="30"/>
                <w:rtl/>
                <w:lang w:bidi="ar-EG"/>
              </w:rPr>
              <w:t>النص الحالي</w:t>
            </w:r>
          </w:p>
        </w:tc>
        <w:tc>
          <w:tcPr>
            <w:tcW w:w="1468" w:type="pct"/>
            <w:shd w:val="clear" w:color="auto" w:fill="FBD4B4" w:themeFill="accent6" w:themeFillTint="66"/>
            <w:tcMar>
              <w:top w:w="57" w:type="dxa"/>
              <w:bottom w:w="57" w:type="dxa"/>
            </w:tcMar>
          </w:tcPr>
          <w:p w:rsidR="00057C0C" w:rsidRPr="00B9627E" w:rsidRDefault="00057C0C" w:rsidP="009B1D03">
            <w:pPr>
              <w:pStyle w:val="NormalParaAR"/>
              <w:spacing w:after="120" w:line="300" w:lineRule="exact"/>
              <w:jc w:val="center"/>
              <w:rPr>
                <w:b/>
                <w:bCs/>
                <w:sz w:val="30"/>
                <w:szCs w:val="30"/>
                <w:rtl/>
                <w:lang w:bidi="ar-EG"/>
              </w:rPr>
            </w:pPr>
            <w:r w:rsidRPr="00B9627E">
              <w:rPr>
                <w:b/>
                <w:bCs/>
                <w:sz w:val="30"/>
                <w:szCs w:val="30"/>
                <w:rtl/>
                <w:lang w:bidi="ar-EG"/>
              </w:rPr>
              <w:t>النص المُقترح/ الجديد</w:t>
            </w:r>
          </w:p>
        </w:tc>
        <w:tc>
          <w:tcPr>
            <w:tcW w:w="1468" w:type="pct"/>
            <w:shd w:val="clear" w:color="auto" w:fill="FBD4B4" w:themeFill="accent6" w:themeFillTint="66"/>
            <w:tcMar>
              <w:top w:w="57" w:type="dxa"/>
              <w:bottom w:w="57" w:type="dxa"/>
            </w:tcMar>
          </w:tcPr>
          <w:p w:rsidR="00057C0C" w:rsidRPr="00B9627E" w:rsidRDefault="00057C0C" w:rsidP="009B1D03">
            <w:pPr>
              <w:pStyle w:val="NormalParaAR"/>
              <w:spacing w:after="120" w:line="300" w:lineRule="exact"/>
              <w:jc w:val="center"/>
              <w:rPr>
                <w:b/>
                <w:bCs/>
                <w:sz w:val="30"/>
                <w:szCs w:val="30"/>
                <w:rtl/>
                <w:lang w:bidi="ar-EG"/>
              </w:rPr>
            </w:pPr>
            <w:r w:rsidRPr="00B9627E">
              <w:rPr>
                <w:b/>
                <w:bCs/>
                <w:sz w:val="30"/>
                <w:szCs w:val="30"/>
                <w:rtl/>
                <w:lang w:bidi="ar-EG"/>
              </w:rPr>
              <w:t>وصف التعديل/ الغرض منه</w:t>
            </w:r>
          </w:p>
        </w:tc>
      </w:tr>
      <w:tr w:rsidR="00057C0C" w:rsidRPr="00B9627E" w:rsidTr="00545E1D">
        <w:trPr>
          <w:cantSplit/>
          <w:trHeight w:val="990"/>
        </w:trPr>
        <w:tc>
          <w:tcPr>
            <w:tcW w:w="596" w:type="pct"/>
            <w:tcMar>
              <w:top w:w="57" w:type="dxa"/>
              <w:bottom w:w="57" w:type="dxa"/>
            </w:tcMar>
          </w:tcPr>
          <w:p w:rsidR="00057C0C" w:rsidRPr="00B9627E" w:rsidRDefault="00057C0C" w:rsidP="009B1D03">
            <w:pPr>
              <w:bidi/>
              <w:spacing w:after="120" w:line="300" w:lineRule="exact"/>
              <w:rPr>
                <w:rFonts w:ascii="Arabic Typesetting" w:eastAsia="SimSun" w:hAnsi="Arabic Typesetting" w:cs="Arabic Typesetting"/>
                <w:bCs/>
                <w:sz w:val="30"/>
                <w:szCs w:val="30"/>
                <w:rtl/>
                <w:lang w:eastAsia="zh-CN"/>
              </w:rPr>
            </w:pPr>
            <w:bookmarkStart w:id="27" w:name="_Toc443486687"/>
            <w:r w:rsidRPr="00B9627E">
              <w:rPr>
                <w:rFonts w:ascii="Arabic Typesetting" w:eastAsia="SimSun" w:hAnsi="Arabic Typesetting" w:cs="Arabic Typesetting"/>
                <w:bCs/>
                <w:sz w:val="30"/>
                <w:szCs w:val="30"/>
                <w:rtl/>
                <w:lang w:eastAsia="zh-CN"/>
              </w:rPr>
              <w:t>القاعدة 11-5-3</w:t>
            </w:r>
          </w:p>
          <w:p w:rsidR="00057C0C" w:rsidRPr="00B9627E" w:rsidRDefault="00057C0C" w:rsidP="009B1D03">
            <w:pPr>
              <w:bidi/>
              <w:spacing w:after="120" w:line="300" w:lineRule="exact"/>
              <w:rPr>
                <w:rFonts w:ascii="Arabic Typesetting" w:hAnsi="Arabic Typesetting" w:cs="Arabic Typesetting"/>
                <w:sz w:val="30"/>
                <w:szCs w:val="30"/>
              </w:rPr>
            </w:pPr>
            <w:r w:rsidRPr="00B9627E">
              <w:rPr>
                <w:rFonts w:ascii="Arabic Typesetting" w:hAnsi="Arabic Typesetting" w:cs="Arabic Typesetting"/>
                <w:sz w:val="30"/>
                <w:szCs w:val="30"/>
                <w:rtl/>
              </w:rPr>
              <w:t>القضايا المطروحة أمام مجلس الطعون</w:t>
            </w:r>
            <w:bookmarkEnd w:id="27"/>
          </w:p>
        </w:tc>
        <w:tc>
          <w:tcPr>
            <w:tcW w:w="1468" w:type="pct"/>
            <w:tcMar>
              <w:top w:w="57" w:type="dxa"/>
              <w:bottom w:w="57" w:type="dxa"/>
            </w:tcMar>
          </w:tcPr>
          <w:p w:rsidR="00057C0C" w:rsidRPr="00B9627E" w:rsidRDefault="00057C0C" w:rsidP="009B1D03">
            <w:pPr>
              <w:pStyle w:val="NormalParaAR"/>
              <w:spacing w:after="120" w:line="300" w:lineRule="exact"/>
              <w:rPr>
                <w:sz w:val="30"/>
                <w:szCs w:val="30"/>
                <w:rtl/>
              </w:rPr>
            </w:pPr>
            <w:r w:rsidRPr="00B9627E">
              <w:rPr>
                <w:sz w:val="30"/>
                <w:szCs w:val="30"/>
                <w:rtl/>
              </w:rPr>
              <w:t>[...]</w:t>
            </w:r>
          </w:p>
          <w:p w:rsidR="00057C0C" w:rsidRPr="00B9627E" w:rsidRDefault="00057C0C" w:rsidP="009B1D03">
            <w:pPr>
              <w:pStyle w:val="NormalParaAR"/>
              <w:spacing w:after="120" w:line="300" w:lineRule="exact"/>
              <w:rPr>
                <w:sz w:val="30"/>
                <w:szCs w:val="30"/>
                <w:rtl/>
              </w:rPr>
            </w:pPr>
            <w:r w:rsidRPr="00B9627E">
              <w:rPr>
                <w:sz w:val="30"/>
                <w:szCs w:val="30"/>
                <w:rtl/>
              </w:rPr>
              <w:t>(ج)</w:t>
            </w:r>
            <w:r>
              <w:rPr>
                <w:rFonts w:hint="cs"/>
                <w:sz w:val="30"/>
                <w:szCs w:val="30"/>
                <w:rtl/>
              </w:rPr>
              <w:tab/>
            </w:r>
            <w:r w:rsidRPr="00B9627E">
              <w:rPr>
                <w:sz w:val="30"/>
                <w:szCs w:val="30"/>
                <w:rtl/>
              </w:rPr>
              <w:t>وإذا اعتبر الرئيس أنّ أحد الطعون يبدو، بشكل واضح، أنّه غير مقبول أو غير جدير بالنظر فيه، جاز له أن يأمر الأمين بإحالته إلى المدير العام للعلم فقط، في انتظار أن ينظر فيه مجلس الطعون طبقا للفقرة (د) أدناه.</w:t>
            </w:r>
          </w:p>
          <w:p w:rsidR="00057C0C" w:rsidRPr="00B9627E" w:rsidRDefault="00057C0C" w:rsidP="009B1D03">
            <w:pPr>
              <w:pStyle w:val="NormalParaAR"/>
              <w:spacing w:after="120" w:line="300" w:lineRule="exact"/>
              <w:rPr>
                <w:sz w:val="30"/>
                <w:szCs w:val="30"/>
                <w:rtl/>
              </w:rPr>
            </w:pPr>
            <w:r w:rsidRPr="00B9627E">
              <w:rPr>
                <w:sz w:val="30"/>
                <w:szCs w:val="30"/>
                <w:rtl/>
              </w:rPr>
              <w:t>(د)</w:t>
            </w:r>
            <w:r>
              <w:rPr>
                <w:rFonts w:hint="cs"/>
                <w:sz w:val="30"/>
                <w:szCs w:val="30"/>
                <w:rtl/>
              </w:rPr>
              <w:tab/>
            </w:r>
            <w:r w:rsidRPr="00B9627E">
              <w:rPr>
                <w:sz w:val="30"/>
                <w:szCs w:val="30"/>
                <w:rtl/>
              </w:rPr>
              <w:t>وعندما يتلقى مجلس الطعون طعنا من هذا القبيل، فيمكن له إمّا أن يوصي المدير العام برفضه مباشرة باعتباره غير مقبول أو غير جدير بالنظر فيه، أو أن يأمر باتباع الإجراء المبيّن أدناه.</w:t>
            </w:r>
          </w:p>
          <w:p w:rsidR="00057C0C" w:rsidRPr="00B9627E" w:rsidRDefault="00057C0C" w:rsidP="009B1D03">
            <w:pPr>
              <w:pStyle w:val="NormalParaAR"/>
              <w:spacing w:after="120" w:line="300" w:lineRule="exact"/>
              <w:rPr>
                <w:sz w:val="30"/>
                <w:szCs w:val="30"/>
              </w:rPr>
            </w:pPr>
            <w:r w:rsidRPr="00B9627E">
              <w:rPr>
                <w:sz w:val="30"/>
                <w:szCs w:val="30"/>
                <w:rtl/>
              </w:rPr>
              <w:t>[...]</w:t>
            </w:r>
          </w:p>
        </w:tc>
        <w:tc>
          <w:tcPr>
            <w:tcW w:w="1468" w:type="pct"/>
            <w:tcMar>
              <w:top w:w="57" w:type="dxa"/>
              <w:bottom w:w="57" w:type="dxa"/>
            </w:tcMar>
          </w:tcPr>
          <w:p w:rsidR="00057C0C" w:rsidRPr="00B9627E" w:rsidRDefault="00057C0C" w:rsidP="009B1D03">
            <w:pPr>
              <w:pStyle w:val="NormalParaAR"/>
              <w:spacing w:after="120" w:line="300" w:lineRule="exact"/>
              <w:rPr>
                <w:sz w:val="30"/>
                <w:szCs w:val="30"/>
                <w:rtl/>
              </w:rPr>
            </w:pPr>
            <w:r w:rsidRPr="00B9627E">
              <w:rPr>
                <w:sz w:val="30"/>
                <w:szCs w:val="30"/>
                <w:rtl/>
              </w:rPr>
              <w:t>[...]</w:t>
            </w:r>
          </w:p>
          <w:p w:rsidR="00057C0C" w:rsidRPr="00B9627E" w:rsidRDefault="00057C0C" w:rsidP="009B1D03">
            <w:pPr>
              <w:pStyle w:val="NormalParaAR"/>
              <w:spacing w:after="120" w:line="300" w:lineRule="exact"/>
              <w:rPr>
                <w:sz w:val="30"/>
                <w:szCs w:val="30"/>
                <w:rtl/>
              </w:rPr>
            </w:pPr>
            <w:r w:rsidRPr="00B9627E">
              <w:rPr>
                <w:sz w:val="30"/>
                <w:szCs w:val="30"/>
                <w:rtl/>
              </w:rPr>
              <w:t>(ج)</w:t>
            </w:r>
            <w:r>
              <w:rPr>
                <w:rFonts w:hint="cs"/>
                <w:sz w:val="30"/>
                <w:szCs w:val="30"/>
                <w:rtl/>
              </w:rPr>
              <w:tab/>
            </w:r>
            <w:r w:rsidRPr="00B9627E">
              <w:rPr>
                <w:sz w:val="30"/>
                <w:szCs w:val="30"/>
                <w:rtl/>
              </w:rPr>
              <w:t>وإذا اعتبر الرئيس أنّ أحد الطعون يبدو، بشكل واضح، أنّه غير مقبول أو غير جدير بالنظر فيه، جاز له أن يأمر الأمين بإحالته إلى المدير العام للعلم فقط</w:t>
            </w:r>
            <w:r w:rsidRPr="00B9627E">
              <w:rPr>
                <w:b/>
                <w:bCs/>
                <w:sz w:val="30"/>
                <w:szCs w:val="30"/>
                <w:u w:val="single"/>
                <w:rtl/>
                <w:lang w:bidi="ar-EG"/>
              </w:rPr>
              <w:t>، في انتظار أن ينظر فيه مجلس الطعون طبقا للفقرة (د) أدناه</w:t>
            </w:r>
            <w:r w:rsidRPr="00B9627E">
              <w:rPr>
                <w:sz w:val="30"/>
                <w:szCs w:val="30"/>
                <w:rtl/>
              </w:rPr>
              <w:t>.</w:t>
            </w:r>
          </w:p>
          <w:p w:rsidR="00057C0C" w:rsidRPr="00B9627E" w:rsidRDefault="00057C0C" w:rsidP="009B1D03">
            <w:pPr>
              <w:pStyle w:val="NormalParaAR"/>
              <w:spacing w:after="120" w:line="300" w:lineRule="exact"/>
              <w:rPr>
                <w:sz w:val="30"/>
                <w:szCs w:val="30"/>
                <w:rtl/>
              </w:rPr>
            </w:pPr>
            <w:r w:rsidRPr="00B9627E">
              <w:rPr>
                <w:sz w:val="30"/>
                <w:szCs w:val="30"/>
                <w:rtl/>
              </w:rPr>
              <w:t>(د)</w:t>
            </w:r>
            <w:r>
              <w:rPr>
                <w:rFonts w:hint="cs"/>
                <w:sz w:val="30"/>
                <w:szCs w:val="30"/>
                <w:rtl/>
              </w:rPr>
              <w:tab/>
            </w:r>
            <w:r w:rsidRPr="00B9627E">
              <w:rPr>
                <w:sz w:val="30"/>
                <w:szCs w:val="30"/>
                <w:rtl/>
              </w:rPr>
              <w:t xml:space="preserve">وعندما يتلقى مجلس الطعون طعنا من هذا القبيل، فيمكن له إمّا </w:t>
            </w:r>
            <w:r w:rsidRPr="00B9627E">
              <w:rPr>
                <w:b/>
                <w:bCs/>
                <w:sz w:val="30"/>
                <w:szCs w:val="30"/>
                <w:u w:val="single"/>
                <w:rtl/>
                <w:lang w:bidi="ar-EG"/>
              </w:rPr>
              <w:t xml:space="preserve">أن يوصي المدير العام </w:t>
            </w:r>
            <w:r w:rsidRPr="00B9627E">
              <w:rPr>
                <w:sz w:val="30"/>
                <w:szCs w:val="30"/>
                <w:rtl/>
              </w:rPr>
              <w:t>برفضه مباشرة باعتباره غير مقبول أو غير جدير بالنظر فيه، أو أن يأمر باتباع الإجراء المبيّن أدناه.</w:t>
            </w:r>
          </w:p>
          <w:p w:rsidR="00057C0C" w:rsidRPr="00B9627E" w:rsidRDefault="00057C0C" w:rsidP="009B1D03">
            <w:pPr>
              <w:pStyle w:val="NormalParaAR"/>
              <w:spacing w:after="120" w:line="300" w:lineRule="exact"/>
              <w:rPr>
                <w:strike/>
                <w:sz w:val="30"/>
                <w:szCs w:val="30"/>
                <w:rtl/>
                <w:lang w:bidi="ar-EG"/>
              </w:rPr>
            </w:pPr>
            <w:r w:rsidRPr="00B9627E">
              <w:rPr>
                <w:sz w:val="30"/>
                <w:szCs w:val="30"/>
                <w:rtl/>
              </w:rPr>
              <w:t>[...]</w:t>
            </w:r>
          </w:p>
        </w:tc>
        <w:tc>
          <w:tcPr>
            <w:tcW w:w="1468" w:type="pct"/>
            <w:tcMar>
              <w:top w:w="57" w:type="dxa"/>
              <w:bottom w:w="57" w:type="dxa"/>
            </w:tcMar>
          </w:tcPr>
          <w:p w:rsidR="00057C0C" w:rsidRPr="00B9627E" w:rsidRDefault="00057C0C" w:rsidP="009B1D03">
            <w:pPr>
              <w:pStyle w:val="Default"/>
              <w:bidi/>
              <w:spacing w:after="120" w:line="300" w:lineRule="exact"/>
              <w:rPr>
                <w:rFonts w:ascii="Arabic Typesetting" w:hAnsi="Arabic Typesetting" w:cs="Arabic Typesetting"/>
                <w:color w:val="auto"/>
                <w:sz w:val="30"/>
                <w:szCs w:val="30"/>
                <w:rtl/>
                <w:lang w:bidi="ar-EG"/>
              </w:rPr>
            </w:pPr>
            <w:r w:rsidRPr="00B9627E">
              <w:rPr>
                <w:rFonts w:ascii="Arabic Typesetting" w:hAnsi="Arabic Typesetting" w:cs="Arabic Typesetting"/>
                <w:color w:val="auto"/>
                <w:sz w:val="30"/>
                <w:szCs w:val="30"/>
                <w:rtl/>
                <w:lang w:bidi="ar-EG"/>
              </w:rPr>
              <w:t>تاريخ الدخول حيز النفاذ: 1 يناير 2016</w:t>
            </w:r>
          </w:p>
          <w:p w:rsidR="00057C0C" w:rsidRPr="00B9627E" w:rsidRDefault="00057C0C" w:rsidP="009B1D03">
            <w:pPr>
              <w:pStyle w:val="Default"/>
              <w:bidi/>
              <w:spacing w:after="120" w:line="300" w:lineRule="exact"/>
              <w:rPr>
                <w:rFonts w:ascii="Arabic Typesetting" w:hAnsi="Arabic Typesetting" w:cs="Arabic Typesetting"/>
                <w:color w:val="auto"/>
                <w:sz w:val="30"/>
                <w:szCs w:val="30"/>
                <w:lang w:bidi="ar-EG"/>
              </w:rPr>
            </w:pPr>
            <w:r w:rsidRPr="00B9627E">
              <w:rPr>
                <w:rFonts w:ascii="Arabic Typesetting" w:hAnsi="Arabic Typesetting" w:cs="Arabic Typesetting"/>
                <w:color w:val="auto"/>
                <w:sz w:val="30"/>
                <w:szCs w:val="30"/>
                <w:rtl/>
                <w:lang w:bidi="ar-EG"/>
              </w:rPr>
              <w:t>تفادي أي تناقض مع ولاية مجلس الويبو للطعون بوصفه هيئة استشارية وفقاً لما يرد في المادة 11-5 من نظام الموظفين.</w:t>
            </w:r>
          </w:p>
        </w:tc>
      </w:tr>
      <w:tr w:rsidR="00057C0C" w:rsidRPr="00B9627E" w:rsidTr="00545E1D">
        <w:trPr>
          <w:cantSplit/>
          <w:trHeight w:val="990"/>
        </w:trPr>
        <w:tc>
          <w:tcPr>
            <w:tcW w:w="596" w:type="pct"/>
            <w:tcMar>
              <w:top w:w="57" w:type="dxa"/>
              <w:bottom w:w="57" w:type="dxa"/>
            </w:tcMar>
          </w:tcPr>
          <w:p w:rsidR="00057C0C" w:rsidRPr="00B9627E" w:rsidRDefault="00057C0C" w:rsidP="009B1D03">
            <w:pPr>
              <w:bidi/>
              <w:spacing w:after="120" w:line="300" w:lineRule="exact"/>
              <w:rPr>
                <w:rFonts w:ascii="Arabic Typesetting" w:eastAsia="SimSun" w:hAnsi="Arabic Typesetting" w:cs="Arabic Typesetting"/>
                <w:bCs/>
                <w:sz w:val="30"/>
                <w:szCs w:val="30"/>
                <w:rtl/>
                <w:lang w:eastAsia="zh-CN"/>
              </w:rPr>
            </w:pPr>
            <w:r w:rsidRPr="00B9627E">
              <w:rPr>
                <w:rFonts w:ascii="Arabic Typesetting" w:eastAsia="SimSun" w:hAnsi="Arabic Typesetting" w:cs="Arabic Typesetting"/>
                <w:bCs/>
                <w:sz w:val="30"/>
                <w:szCs w:val="30"/>
                <w:rtl/>
                <w:lang w:eastAsia="zh-CN"/>
              </w:rPr>
              <w:t>القاعدة 4-16-1</w:t>
            </w:r>
          </w:p>
          <w:p w:rsidR="00057C0C" w:rsidRPr="00B9627E" w:rsidRDefault="00057C0C" w:rsidP="009B1D03">
            <w:pPr>
              <w:bidi/>
              <w:spacing w:after="120" w:line="300" w:lineRule="exact"/>
              <w:rPr>
                <w:rFonts w:ascii="Arabic Typesetting" w:hAnsi="Arabic Typesetting" w:cs="Arabic Typesetting"/>
                <w:sz w:val="30"/>
                <w:szCs w:val="30"/>
              </w:rPr>
            </w:pPr>
            <w:r w:rsidRPr="00B9627E">
              <w:rPr>
                <w:rFonts w:ascii="Arabic Typesetting" w:hAnsi="Arabic Typesetting" w:cs="Arabic Typesetting"/>
                <w:sz w:val="30"/>
                <w:szCs w:val="30"/>
                <w:rtl/>
              </w:rPr>
              <w:t>الفترة الاختبارية</w:t>
            </w:r>
          </w:p>
        </w:tc>
        <w:tc>
          <w:tcPr>
            <w:tcW w:w="1468" w:type="pct"/>
            <w:tcMar>
              <w:top w:w="57" w:type="dxa"/>
              <w:bottom w:w="57" w:type="dxa"/>
            </w:tcMar>
          </w:tcPr>
          <w:p w:rsidR="00057C0C" w:rsidRPr="00B9627E" w:rsidRDefault="00057C0C" w:rsidP="009B1D03">
            <w:pPr>
              <w:pStyle w:val="NormalParaAR"/>
              <w:spacing w:after="120" w:line="300" w:lineRule="exact"/>
              <w:rPr>
                <w:sz w:val="30"/>
                <w:szCs w:val="30"/>
              </w:rPr>
            </w:pPr>
            <w:r w:rsidRPr="00B9627E">
              <w:rPr>
                <w:sz w:val="30"/>
                <w:szCs w:val="30"/>
                <w:rtl/>
              </w:rPr>
              <w:t>(أ)</w:t>
            </w:r>
            <w:r>
              <w:rPr>
                <w:rFonts w:hint="cs"/>
                <w:sz w:val="30"/>
                <w:szCs w:val="30"/>
                <w:rtl/>
              </w:rPr>
              <w:tab/>
            </w:r>
            <w:r w:rsidRPr="00B9627E">
              <w:rPr>
                <w:sz w:val="30"/>
                <w:szCs w:val="30"/>
                <w:rtl/>
              </w:rPr>
              <w:t>الموظف المُعيَّن تعييناً مؤقتاً أولياً لمدة تتراوح بين 6 أشهر و12 شهراً يخضع لفترة اختبارية تبلغ شهرين. والموظف المُعيَّن تعييناً مؤقتاً أولياً لمدة تقل عن 6 أشهر</w:t>
            </w:r>
            <w:r>
              <w:rPr>
                <w:sz w:val="30"/>
                <w:szCs w:val="30"/>
                <w:rtl/>
              </w:rPr>
              <w:t xml:space="preserve"> يخضع لفترة اختبارية تبلغ شهراً</w:t>
            </w:r>
            <w:r>
              <w:rPr>
                <w:rFonts w:hint="cs"/>
                <w:sz w:val="30"/>
                <w:szCs w:val="30"/>
                <w:rtl/>
              </w:rPr>
              <w:t> </w:t>
            </w:r>
            <w:r w:rsidRPr="00B9627E">
              <w:rPr>
                <w:sz w:val="30"/>
                <w:szCs w:val="30"/>
                <w:rtl/>
              </w:rPr>
              <w:t>واحداً.</w:t>
            </w:r>
          </w:p>
          <w:p w:rsidR="00057C0C" w:rsidRPr="00B9627E" w:rsidRDefault="00057C0C" w:rsidP="009B1D03">
            <w:pPr>
              <w:pStyle w:val="NormalParaAR"/>
              <w:spacing w:after="120" w:line="300" w:lineRule="exact"/>
              <w:rPr>
                <w:sz w:val="30"/>
                <w:szCs w:val="30"/>
              </w:rPr>
            </w:pPr>
            <w:r w:rsidRPr="00B9627E">
              <w:rPr>
                <w:sz w:val="30"/>
                <w:szCs w:val="30"/>
                <w:rtl/>
              </w:rPr>
              <w:t>(ب)</w:t>
            </w:r>
            <w:r>
              <w:rPr>
                <w:rFonts w:hint="cs"/>
                <w:sz w:val="30"/>
                <w:szCs w:val="30"/>
                <w:rtl/>
              </w:rPr>
              <w:tab/>
            </w:r>
            <w:r w:rsidRPr="00B9627E">
              <w:rPr>
                <w:sz w:val="30"/>
                <w:szCs w:val="30"/>
                <w:rtl/>
              </w:rPr>
              <w:t>ويجوز خلال الفترة الاختبارية فسخ العقد من جانب أي من الطرفين في أي وقت.</w:t>
            </w:r>
          </w:p>
        </w:tc>
        <w:tc>
          <w:tcPr>
            <w:tcW w:w="1468" w:type="pct"/>
            <w:tcMar>
              <w:top w:w="57" w:type="dxa"/>
              <w:bottom w:w="57" w:type="dxa"/>
            </w:tcMar>
          </w:tcPr>
          <w:p w:rsidR="00057C0C" w:rsidRPr="00B9627E" w:rsidRDefault="00057C0C" w:rsidP="009B1D03">
            <w:pPr>
              <w:pStyle w:val="NormalParaAR"/>
              <w:spacing w:after="120" w:line="300" w:lineRule="exact"/>
              <w:rPr>
                <w:sz w:val="30"/>
                <w:szCs w:val="30"/>
              </w:rPr>
            </w:pPr>
            <w:r w:rsidRPr="00B9627E">
              <w:rPr>
                <w:strike/>
                <w:sz w:val="30"/>
                <w:szCs w:val="30"/>
                <w:rtl/>
              </w:rPr>
              <w:t>(أ)</w:t>
            </w:r>
            <w:r>
              <w:rPr>
                <w:rFonts w:hint="cs"/>
                <w:strike/>
                <w:sz w:val="30"/>
                <w:szCs w:val="30"/>
                <w:rtl/>
              </w:rPr>
              <w:tab/>
            </w:r>
            <w:r w:rsidRPr="00B9627E">
              <w:rPr>
                <w:sz w:val="30"/>
                <w:szCs w:val="30"/>
                <w:rtl/>
              </w:rPr>
              <w:t xml:space="preserve">الموظف المُعيَّن تعييناً مؤقتاً أولياً لمدة تتراوح بين 6 أشهر و12 شهراً يخضع لفترة اختبارية تبلغ شهرين. والموظف المُعيَّن تعييناً مؤقتاً أولياً لمدة </w:t>
            </w:r>
            <w:r w:rsidRPr="00B9627E">
              <w:rPr>
                <w:b/>
                <w:bCs/>
                <w:sz w:val="30"/>
                <w:szCs w:val="30"/>
                <w:u w:val="single"/>
                <w:rtl/>
              </w:rPr>
              <w:t xml:space="preserve">ثلاثة أشهر أو أكثر ولكنها </w:t>
            </w:r>
            <w:r w:rsidRPr="00B9627E">
              <w:rPr>
                <w:sz w:val="30"/>
                <w:szCs w:val="30"/>
                <w:rtl/>
              </w:rPr>
              <w:t>تقل عن 6 أشهر يخضع لفترة اختبارية تبلغ شهراً واحداً.</w:t>
            </w:r>
          </w:p>
          <w:p w:rsidR="00057C0C" w:rsidRPr="00B9627E" w:rsidRDefault="00057C0C" w:rsidP="009B1D03">
            <w:pPr>
              <w:autoSpaceDE w:val="0"/>
              <w:autoSpaceDN w:val="0"/>
              <w:bidi/>
              <w:adjustRightInd w:val="0"/>
              <w:spacing w:after="120" w:line="300" w:lineRule="exact"/>
              <w:rPr>
                <w:rFonts w:ascii="Arabic Typesetting" w:hAnsi="Arabic Typesetting" w:cs="Arabic Typesetting"/>
                <w:b/>
                <w:sz w:val="30"/>
                <w:szCs w:val="30"/>
                <w:u w:val="single"/>
              </w:rPr>
            </w:pPr>
            <w:r w:rsidRPr="00B9627E">
              <w:rPr>
                <w:rFonts w:ascii="Arabic Typesetting" w:hAnsi="Arabic Typesetting" w:cs="Arabic Typesetting"/>
                <w:strike/>
                <w:sz w:val="30"/>
                <w:szCs w:val="30"/>
                <w:rtl/>
              </w:rPr>
              <w:t>(ب)</w:t>
            </w:r>
            <w:r>
              <w:rPr>
                <w:rFonts w:ascii="Arabic Typesetting" w:hAnsi="Arabic Typesetting" w:cs="Arabic Typesetting" w:hint="cs"/>
                <w:strike/>
                <w:sz w:val="30"/>
                <w:szCs w:val="30"/>
                <w:rtl/>
              </w:rPr>
              <w:tab/>
            </w:r>
            <w:r w:rsidRPr="00B9627E">
              <w:rPr>
                <w:rFonts w:ascii="Arabic Typesetting" w:hAnsi="Arabic Typesetting" w:cs="Arabic Typesetting"/>
                <w:strike/>
                <w:sz w:val="30"/>
                <w:szCs w:val="30"/>
                <w:rtl/>
              </w:rPr>
              <w:t>ويجوز خلال الفترة الاختبارية فسخ العقد من جانب أي من الطرفين في أي وقت.</w:t>
            </w:r>
          </w:p>
        </w:tc>
        <w:tc>
          <w:tcPr>
            <w:tcW w:w="1468" w:type="pct"/>
            <w:tcMar>
              <w:top w:w="57" w:type="dxa"/>
              <w:bottom w:w="57" w:type="dxa"/>
            </w:tcMar>
          </w:tcPr>
          <w:p w:rsidR="00057C0C" w:rsidRPr="00B9627E" w:rsidRDefault="00057C0C" w:rsidP="009B1D03">
            <w:pPr>
              <w:pStyle w:val="Default"/>
              <w:bidi/>
              <w:spacing w:after="120" w:line="300" w:lineRule="exact"/>
              <w:rPr>
                <w:rFonts w:ascii="Arabic Typesetting" w:hAnsi="Arabic Typesetting" w:cs="Arabic Typesetting"/>
                <w:color w:val="auto"/>
                <w:sz w:val="30"/>
                <w:szCs w:val="30"/>
                <w:rtl/>
              </w:rPr>
            </w:pPr>
            <w:r w:rsidRPr="00B9627E">
              <w:rPr>
                <w:rFonts w:ascii="Arabic Typesetting" w:hAnsi="Arabic Typesetting" w:cs="Arabic Typesetting"/>
                <w:color w:val="auto"/>
                <w:sz w:val="30"/>
                <w:szCs w:val="30"/>
                <w:rtl/>
              </w:rPr>
              <w:t>تاريخ الدخول حيز النفاذ: 1 مارس 2016</w:t>
            </w:r>
          </w:p>
          <w:p w:rsidR="00057C0C" w:rsidRPr="00B9627E" w:rsidRDefault="00057C0C" w:rsidP="009B1D03">
            <w:pPr>
              <w:pStyle w:val="Default"/>
              <w:bidi/>
              <w:spacing w:after="120" w:line="300" w:lineRule="exact"/>
              <w:rPr>
                <w:rFonts w:ascii="Arabic Typesetting" w:hAnsi="Arabic Typesetting" w:cs="Arabic Typesetting"/>
                <w:color w:val="auto"/>
                <w:sz w:val="30"/>
                <w:szCs w:val="30"/>
                <w:rtl/>
              </w:rPr>
            </w:pPr>
            <w:r w:rsidRPr="00B9627E">
              <w:rPr>
                <w:rFonts w:ascii="Arabic Typesetting" w:hAnsi="Arabic Typesetting" w:cs="Arabic Typesetting" w:hint="cs"/>
                <w:color w:val="auto"/>
                <w:sz w:val="30"/>
                <w:szCs w:val="30"/>
                <w:rtl/>
              </w:rPr>
              <w:t xml:space="preserve">عدِّلت </w:t>
            </w:r>
            <w:r w:rsidRPr="00B9627E">
              <w:rPr>
                <w:rFonts w:ascii="Arabic Typesetting" w:hAnsi="Arabic Typesetting" w:cs="Arabic Typesetting"/>
                <w:color w:val="auto"/>
                <w:sz w:val="30"/>
                <w:szCs w:val="30"/>
                <w:rtl/>
              </w:rPr>
              <w:t>الفقرة (أ)</w:t>
            </w:r>
            <w:r w:rsidRPr="00B9627E">
              <w:rPr>
                <w:rFonts w:ascii="Arabic Typesetting" w:hAnsi="Arabic Typesetting" w:cs="Arabic Typesetting" w:hint="cs"/>
                <w:color w:val="auto"/>
                <w:sz w:val="30"/>
                <w:szCs w:val="30"/>
                <w:rtl/>
              </w:rPr>
              <w:t xml:space="preserve"> ل</w:t>
            </w:r>
            <w:r w:rsidRPr="00B9627E">
              <w:rPr>
                <w:rFonts w:ascii="Arabic Typesetting" w:hAnsi="Arabic Typesetting" w:cs="Arabic Typesetting"/>
                <w:color w:val="auto"/>
                <w:sz w:val="30"/>
                <w:szCs w:val="30"/>
                <w:rtl/>
              </w:rPr>
              <w:t xml:space="preserve">تحديد أن الفترة الاختبارية </w:t>
            </w:r>
            <w:r w:rsidRPr="00B9627E">
              <w:rPr>
                <w:rFonts w:ascii="Arabic Typesetting" w:hAnsi="Arabic Typesetting" w:cs="Arabic Typesetting" w:hint="cs"/>
                <w:color w:val="auto"/>
                <w:sz w:val="30"/>
                <w:szCs w:val="30"/>
                <w:rtl/>
              </w:rPr>
              <w:t xml:space="preserve">لن </w:t>
            </w:r>
            <w:r w:rsidRPr="00B9627E">
              <w:rPr>
                <w:rFonts w:ascii="Arabic Typesetting" w:hAnsi="Arabic Typesetting" w:cs="Arabic Typesetting"/>
                <w:color w:val="auto"/>
                <w:sz w:val="30"/>
                <w:szCs w:val="30"/>
                <w:rtl/>
              </w:rPr>
              <w:t>تطب</w:t>
            </w:r>
            <w:r w:rsidRPr="00B9627E">
              <w:rPr>
                <w:rFonts w:ascii="Arabic Typesetting" w:hAnsi="Arabic Typesetting" w:cs="Arabic Typesetting" w:hint="cs"/>
                <w:color w:val="auto"/>
                <w:sz w:val="30"/>
                <w:szCs w:val="30"/>
                <w:rtl/>
              </w:rPr>
              <w:t>َّ</w:t>
            </w:r>
            <w:r w:rsidRPr="00B9627E">
              <w:rPr>
                <w:rFonts w:ascii="Arabic Typesetting" w:hAnsi="Arabic Typesetting" w:cs="Arabic Typesetting"/>
                <w:color w:val="auto"/>
                <w:sz w:val="30"/>
                <w:szCs w:val="30"/>
                <w:rtl/>
              </w:rPr>
              <w:t xml:space="preserve">ق </w:t>
            </w:r>
            <w:r w:rsidRPr="00B9627E">
              <w:rPr>
                <w:rFonts w:ascii="Arabic Typesetting" w:hAnsi="Arabic Typesetting" w:cs="Arabic Typesetting" w:hint="cs"/>
                <w:color w:val="auto"/>
                <w:sz w:val="30"/>
                <w:szCs w:val="30"/>
                <w:rtl/>
              </w:rPr>
              <w:t xml:space="preserve">إلا </w:t>
            </w:r>
            <w:r w:rsidRPr="00B9627E">
              <w:rPr>
                <w:rFonts w:ascii="Arabic Typesetting" w:hAnsi="Arabic Typesetting" w:cs="Arabic Typesetting"/>
                <w:color w:val="auto"/>
                <w:sz w:val="30"/>
                <w:szCs w:val="30"/>
                <w:rtl/>
              </w:rPr>
              <w:t>على التعيين الأولي المؤقت لفترة ثلاثة أشهر أو أكثر. وإذا نظرت المنظمة في تمديد التعيين المؤقت الأولي البالغة مدته شهر أو شهران، ط</w:t>
            </w:r>
            <w:r w:rsidRPr="00B9627E">
              <w:rPr>
                <w:rFonts w:ascii="Arabic Typesetting" w:hAnsi="Arabic Typesetting" w:cs="Arabic Typesetting" w:hint="cs"/>
                <w:color w:val="auto"/>
                <w:sz w:val="30"/>
                <w:szCs w:val="30"/>
                <w:rtl/>
              </w:rPr>
              <w:t>ُ</w:t>
            </w:r>
            <w:r w:rsidRPr="00B9627E">
              <w:rPr>
                <w:rFonts w:ascii="Arabic Typesetting" w:hAnsi="Arabic Typesetting" w:cs="Arabic Typesetting"/>
                <w:color w:val="auto"/>
                <w:sz w:val="30"/>
                <w:szCs w:val="30"/>
                <w:rtl/>
              </w:rPr>
              <w:t>ب</w:t>
            </w:r>
            <w:r w:rsidRPr="00B9627E">
              <w:rPr>
                <w:rFonts w:ascii="Arabic Typesetting" w:hAnsi="Arabic Typesetting" w:cs="Arabic Typesetting" w:hint="cs"/>
                <w:color w:val="auto"/>
                <w:sz w:val="30"/>
                <w:szCs w:val="30"/>
                <w:rtl/>
              </w:rPr>
              <w:t>ِّ</w:t>
            </w:r>
            <w:r w:rsidRPr="00B9627E">
              <w:rPr>
                <w:rFonts w:ascii="Arabic Typesetting" w:hAnsi="Arabic Typesetting" w:cs="Arabic Typesetting"/>
                <w:color w:val="auto"/>
                <w:sz w:val="30"/>
                <w:szCs w:val="30"/>
                <w:rtl/>
              </w:rPr>
              <w:t>ق</w:t>
            </w:r>
            <w:r w:rsidRPr="00B9627E">
              <w:rPr>
                <w:rFonts w:ascii="Arabic Typesetting" w:hAnsi="Arabic Typesetting" w:cs="Arabic Typesetting" w:hint="cs"/>
                <w:color w:val="auto"/>
                <w:sz w:val="30"/>
                <w:szCs w:val="30"/>
                <w:rtl/>
              </w:rPr>
              <w:t>ت</w:t>
            </w:r>
            <w:r w:rsidRPr="00B9627E">
              <w:rPr>
                <w:rFonts w:ascii="Arabic Typesetting" w:hAnsi="Arabic Typesetting" w:cs="Arabic Typesetting"/>
                <w:color w:val="auto"/>
                <w:sz w:val="30"/>
                <w:szCs w:val="30"/>
                <w:rtl/>
              </w:rPr>
              <w:t xml:space="preserve"> أحكام </w:t>
            </w:r>
            <w:r w:rsidRPr="00B9627E">
              <w:rPr>
                <w:rFonts w:ascii="Arabic Typesetting" w:hAnsi="Arabic Typesetting" w:cs="Arabic Typesetting" w:hint="cs"/>
                <w:color w:val="auto"/>
                <w:sz w:val="30"/>
                <w:szCs w:val="30"/>
                <w:rtl/>
              </w:rPr>
              <w:t>التعميم</w:t>
            </w:r>
            <w:r w:rsidRPr="00B9627E">
              <w:rPr>
                <w:rFonts w:ascii="Arabic Typesetting" w:hAnsi="Arabic Typesetting" w:cs="Arabic Typesetting"/>
                <w:color w:val="auto"/>
                <w:sz w:val="30"/>
                <w:szCs w:val="30"/>
                <w:rtl/>
              </w:rPr>
              <w:t xml:space="preserve"> الإداري بشأن "ت</w:t>
            </w:r>
            <w:r w:rsidR="00A03ACF">
              <w:rPr>
                <w:rFonts w:ascii="Arabic Typesetting" w:hAnsi="Arabic Typesetting" w:cs="Arabic Typesetting"/>
                <w:color w:val="auto"/>
                <w:sz w:val="30"/>
                <w:szCs w:val="30"/>
                <w:rtl/>
              </w:rPr>
              <w:t>قييم أداء الموظفين</w:t>
            </w:r>
            <w:r w:rsidR="00A03ACF">
              <w:rPr>
                <w:rFonts w:ascii="Arabic Typesetting" w:hAnsi="Arabic Typesetting" w:cs="Arabic Typesetting" w:hint="cs"/>
                <w:color w:val="auto"/>
                <w:sz w:val="30"/>
                <w:szCs w:val="30"/>
                <w:rtl/>
              </w:rPr>
              <w:t> </w:t>
            </w:r>
            <w:r w:rsidRPr="00B9627E">
              <w:rPr>
                <w:rFonts w:ascii="Arabic Typesetting" w:hAnsi="Arabic Typesetting" w:cs="Arabic Typesetting"/>
                <w:color w:val="auto"/>
                <w:sz w:val="30"/>
                <w:szCs w:val="30"/>
                <w:rtl/>
              </w:rPr>
              <w:t>المؤقتين".</w:t>
            </w:r>
          </w:p>
          <w:p w:rsidR="00057C0C" w:rsidRPr="00B9627E" w:rsidRDefault="00057C0C" w:rsidP="009B1D03">
            <w:pPr>
              <w:pStyle w:val="Default"/>
              <w:bidi/>
              <w:spacing w:after="120" w:line="300" w:lineRule="exact"/>
              <w:rPr>
                <w:rFonts w:ascii="Arabic Typesetting" w:hAnsi="Arabic Typesetting" w:cs="Arabic Typesetting"/>
                <w:color w:val="auto"/>
                <w:sz w:val="30"/>
                <w:szCs w:val="30"/>
              </w:rPr>
            </w:pPr>
            <w:r w:rsidRPr="00B9627E">
              <w:rPr>
                <w:rFonts w:ascii="Arabic Typesetting" w:hAnsi="Arabic Typesetting" w:cs="Arabic Typesetting"/>
                <w:color w:val="auto"/>
                <w:sz w:val="30"/>
                <w:szCs w:val="30"/>
                <w:rtl/>
              </w:rPr>
              <w:t>حُذفت الفقرة (د) لأن فترة الإشعار السارية ترد في القاعدة 9-6-1 "الإشعار باستقالة الموظفين المؤقتين" والقاعدة 9-7-1 "الإشعار بإنهاء خدمة الموظفين المؤقتين".</w:t>
            </w:r>
          </w:p>
        </w:tc>
      </w:tr>
    </w:tbl>
    <w:p w:rsidR="00BA7188" w:rsidRDefault="00BA7188" w:rsidP="00BA7188">
      <w:pPr>
        <w:pStyle w:val="EndofDocumentAR"/>
        <w:spacing w:before="120" w:after="0"/>
        <w:ind w:left="11311"/>
      </w:pPr>
    </w:p>
    <w:p w:rsidR="00057C0C" w:rsidRDefault="00057C0C" w:rsidP="00BA7188">
      <w:pPr>
        <w:pStyle w:val="EndofDocumentAR"/>
        <w:spacing w:before="120" w:after="0"/>
        <w:ind w:left="11311"/>
      </w:pPr>
      <w:r w:rsidRPr="00B9627E">
        <w:rPr>
          <w:rFonts w:hint="cs"/>
          <w:rtl/>
        </w:rPr>
        <w:t>[نهاية المرفق الثالث عشر والوثيقة]</w:t>
      </w:r>
    </w:p>
    <w:sectPr w:rsidR="00057C0C" w:rsidSect="00BA7188">
      <w:headerReference w:type="default" r:id="rId65"/>
      <w:headerReference w:type="first" r:id="rId66"/>
      <w:footnotePr>
        <w:numRestart w:val="eachSect"/>
      </w:foot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90" w:rsidRDefault="00D45290">
      <w:r>
        <w:separator/>
      </w:r>
    </w:p>
  </w:endnote>
  <w:endnote w:type="continuationSeparator" w:id="0">
    <w:p w:rsidR="00D45290" w:rsidRDefault="00D4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Unicode Symbols">
    <w:altName w:val="MS Mincho"/>
    <w:charset w:val="00"/>
    <w:family w:val="roman"/>
    <w:pitch w:val="variable"/>
    <w:sig w:usb0="00000001" w:usb1="1A03FBFF" w:usb2="02000027" w:usb3="00000000" w:csb0="0000000D"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78" w:type="dxa"/>
      <w:tblLook w:val="01E0" w:firstRow="1" w:lastRow="1" w:firstColumn="1" w:lastColumn="1" w:noHBand="0" w:noVBand="0"/>
    </w:tblPr>
    <w:tblGrid>
      <w:gridCol w:w="3540"/>
      <w:gridCol w:w="4753"/>
    </w:tblGrid>
    <w:tr w:rsidR="00D45290" w:rsidRPr="004E2256" w:rsidTr="0003784E">
      <w:tc>
        <w:tcPr>
          <w:tcW w:w="3755" w:type="dxa"/>
          <w:shd w:val="clear" w:color="auto" w:fill="auto"/>
        </w:tcPr>
        <w:p w:rsidR="00D45290" w:rsidRPr="004E2256" w:rsidRDefault="00D45290" w:rsidP="0003784E">
          <w:pPr>
            <w:pStyle w:val="Footer"/>
            <w:bidi/>
            <w:spacing w:before="80"/>
            <w:jc w:val="right"/>
            <w:rPr>
              <w:b/>
              <w:w w:val="103"/>
              <w:sz w:val="20"/>
            </w:rPr>
          </w:pPr>
          <w:r w:rsidRPr="000A0782">
            <w:rPr>
              <w:rFonts w:ascii="Traditional Arabic" w:eastAsia="Arial Unicode MS" w:hAnsi="Traditional Arabic" w:cs="Traditional Arabic"/>
              <w:b/>
              <w:bCs/>
              <w:noProof/>
              <w:szCs w:val="22"/>
              <w:rtl/>
              <w:lang w:val="es-ES" w:eastAsia="es-ES"/>
            </w:rPr>
            <w:drawing>
              <wp:anchor distT="0" distB="0" distL="114300" distR="114300" simplePos="0" relativeHeight="251659264" behindDoc="0" locked="0" layoutInCell="1" allowOverlap="1" wp14:anchorId="41BB2FA4" wp14:editId="451F6EA9">
                <wp:simplePos x="0" y="0"/>
                <wp:positionH relativeFrom="column">
                  <wp:posOffset>-784225</wp:posOffset>
                </wp:positionH>
                <wp:positionV relativeFrom="paragraph">
                  <wp:posOffset>-396875</wp:posOffset>
                </wp:positionV>
                <wp:extent cx="709930" cy="709930"/>
                <wp:effectExtent l="0" t="0" r="0" b="0"/>
                <wp:wrapNone/>
                <wp:docPr id="3" name="Picture 2" descr="244&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4&amp;Siz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782">
            <w:rPr>
              <w:rFonts w:ascii="Traditional Arabic" w:eastAsia="Arial Unicode MS" w:hAnsi="Traditional Arabic" w:cs="Traditional Arabic"/>
              <w:w w:val="104"/>
              <w:szCs w:val="22"/>
              <w:rtl/>
            </w:rPr>
            <w:t>الرجاء إعادة الاستعمال</w:t>
          </w:r>
          <w:r>
            <w:rPr>
              <w:rFonts w:ascii="Unicode Symbols" w:eastAsia="Arial Unicode MS" w:hAnsi="Unicode Symbols" w:hint="cs"/>
              <w:b/>
              <w:bCs/>
              <w:noProof/>
              <w:w w:val="104"/>
              <w:szCs w:val="22"/>
              <w:lang w:val="es-ES" w:eastAsia="es-ES"/>
            </w:rPr>
            <w:drawing>
              <wp:inline distT="0" distB="0" distL="0" distR="0" wp14:anchorId="61E51931" wp14:editId="2D0457CD">
                <wp:extent cx="184150" cy="177800"/>
                <wp:effectExtent l="0" t="0" r="6350" b="0"/>
                <wp:docPr id="2" name="Picture 2" descr="recycle empty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empty bol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 cy="177800"/>
                        </a:xfrm>
                        <a:prstGeom prst="rect">
                          <a:avLst/>
                        </a:prstGeom>
                        <a:noFill/>
                        <a:ln>
                          <a:noFill/>
                        </a:ln>
                      </pic:spPr>
                    </pic:pic>
                  </a:graphicData>
                </a:graphic>
              </wp:inline>
            </w:drawing>
          </w:r>
        </w:p>
      </w:tc>
      <w:tc>
        <w:tcPr>
          <w:tcW w:w="5033" w:type="dxa"/>
          <w:shd w:val="clear" w:color="auto" w:fill="auto"/>
        </w:tcPr>
        <w:p w:rsidR="00D45290" w:rsidRPr="000A0782" w:rsidRDefault="00D45290" w:rsidP="0003784E">
          <w:pPr>
            <w:pStyle w:val="Footer"/>
            <w:bidi/>
            <w:rPr>
              <w:rFonts w:asciiTheme="majorBidi" w:hAnsiTheme="majorBidi" w:cstheme="majorBidi"/>
              <w:b/>
              <w:w w:val="103"/>
              <w:sz w:val="20"/>
            </w:rPr>
          </w:pPr>
          <w:r w:rsidRPr="000A0782">
            <w:rPr>
              <w:rFonts w:asciiTheme="majorBidi" w:hAnsiTheme="majorBidi" w:cstheme="majorBidi"/>
              <w:w w:val="103"/>
              <w:sz w:val="20"/>
            </w:rPr>
            <w:t>15-16998 (A)</w:t>
          </w:r>
        </w:p>
        <w:p w:rsidR="00D45290" w:rsidRPr="00AD7AA0" w:rsidRDefault="00D45290" w:rsidP="0003784E">
          <w:pPr>
            <w:pStyle w:val="Footer"/>
            <w:bidi/>
            <w:spacing w:before="80"/>
            <w:rPr>
              <w:rFonts w:ascii="Barcode 3 of 9 by request" w:hAnsi="Barcode 3 of 9 by request" w:cs="Times New Roman"/>
              <w:b/>
              <w:w w:val="103"/>
              <w:sz w:val="24"/>
              <w:rtl/>
              <w:lang w:bidi="ar-EG"/>
            </w:rPr>
          </w:pPr>
          <w:r>
            <w:rPr>
              <w:rFonts w:ascii="Barcode 3 of 9 by request" w:hAnsi="Barcode 3 of 9 by request" w:cs="Times New Roman"/>
              <w:noProof/>
              <w:sz w:val="24"/>
            </w:rPr>
            <w:t>*1516998*</w:t>
          </w:r>
        </w:p>
      </w:tc>
    </w:tr>
  </w:tbl>
  <w:p w:rsidR="00D45290" w:rsidRDefault="00D45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34504A" w:rsidRDefault="00D45290" w:rsidP="00345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90" w:rsidRDefault="00D45290" w:rsidP="009622BF">
      <w:pPr>
        <w:bidi/>
      </w:pPr>
      <w:bookmarkStart w:id="0" w:name="OLE_LINK1"/>
      <w:bookmarkStart w:id="1" w:name="OLE_LINK2"/>
      <w:r>
        <w:separator/>
      </w:r>
      <w:bookmarkEnd w:id="0"/>
      <w:bookmarkEnd w:id="1"/>
    </w:p>
  </w:footnote>
  <w:footnote w:type="continuationSeparator" w:id="0">
    <w:p w:rsidR="00D45290" w:rsidRDefault="00D45290" w:rsidP="009622BF">
      <w:pPr>
        <w:bidi/>
      </w:pPr>
      <w:r>
        <w:separator/>
      </w:r>
    </w:p>
  </w:footnote>
  <w:footnote w:id="1">
    <w:p w:rsidR="00D45290" w:rsidRDefault="00D45290" w:rsidP="00E764E2">
      <w:pPr>
        <w:pStyle w:val="FootnoteText"/>
      </w:pPr>
      <w:r>
        <w:rPr>
          <w:rStyle w:val="FootnoteReference"/>
        </w:rPr>
        <w:footnoteRef/>
      </w:r>
      <w:r>
        <w:rPr>
          <w:rtl/>
        </w:rPr>
        <w:t xml:space="preserve"> </w:t>
      </w:r>
      <w:r>
        <w:rPr>
          <w:rFonts w:hint="cs"/>
          <w:rtl/>
        </w:rPr>
        <w:t>الفقرة 95"1"(أ) من التقرير الذي اعتمدته لجنة الويبو للتنسيق (</w:t>
      </w:r>
      <w:r w:rsidRPr="002E262F">
        <w:t>WO/CC/71/7</w:t>
      </w:r>
      <w:r>
        <w:rPr>
          <w:rFonts w:hint="cs"/>
          <w:rtl/>
        </w:rPr>
        <w:t>) بتاريخ 5 فبراير 2016.</w:t>
      </w:r>
    </w:p>
  </w:footnote>
  <w:footnote w:id="2">
    <w:p w:rsidR="00673864" w:rsidRDefault="00673864" w:rsidP="0053312C">
      <w:pPr>
        <w:pStyle w:val="FootnoteText"/>
      </w:pPr>
      <w:r>
        <w:rPr>
          <w:rStyle w:val="FootnoteReference"/>
        </w:rPr>
        <w:footnoteRef/>
      </w:r>
      <w:r>
        <w:rPr>
          <w:rtl/>
        </w:rPr>
        <w:t xml:space="preserve"> </w:t>
      </w:r>
      <w:r>
        <w:rPr>
          <w:rFonts w:hint="cs"/>
          <w:rtl/>
        </w:rPr>
        <w:t>انظر الوثيقة</w:t>
      </w:r>
      <w:r w:rsidR="00EB3B87">
        <w:rPr>
          <w:rFonts w:hint="eastAsia"/>
          <w:rtl/>
        </w:rPr>
        <w:t> </w:t>
      </w:r>
      <w:r w:rsidRPr="00673864">
        <w:t>JIU/REP/2012/10</w:t>
      </w:r>
      <w:r>
        <w:rPr>
          <w:rFonts w:hint="cs"/>
          <w:rtl/>
        </w:rPr>
        <w:t>، المعنونة "العلاقة بين الموظفين والإدارة في الوكالات المتخصصة التابعة للأمم المتحدة والنظام الموحد"، التوصية</w:t>
      </w:r>
      <w:r w:rsidR="00EB3B87">
        <w:rPr>
          <w:rFonts w:hint="eastAsia"/>
          <w:rtl/>
        </w:rPr>
        <w:t> </w:t>
      </w:r>
      <w:r>
        <w:rPr>
          <w:rFonts w:hint="cs"/>
          <w:rtl/>
        </w:rPr>
        <w:t>9: "في</w:t>
      </w:r>
      <w:r w:rsidR="0053312C">
        <w:rPr>
          <w:rFonts w:hint="eastAsia"/>
          <w:rtl/>
        </w:rPr>
        <w:t> </w:t>
      </w:r>
      <w:r>
        <w:rPr>
          <w:rFonts w:hint="cs"/>
          <w:rtl/>
        </w:rPr>
        <w:t xml:space="preserve">المؤسسات المشمولة بالاستعراض التي لا يوجد فيها أحكام رسمية للغرض، ينبغي أن تعتمد الهيئات التشريعية/الإدارية لوائح تمنح </w:t>
      </w:r>
      <w:r w:rsidR="00EB3B87">
        <w:rPr>
          <w:rFonts w:hint="cs"/>
          <w:rtl/>
        </w:rPr>
        <w:t>[</w:t>
      </w:r>
      <w:r>
        <w:rPr>
          <w:rFonts w:hint="cs"/>
          <w:rtl/>
        </w:rPr>
        <w:t>هيئات تمثيل الموظفين</w:t>
      </w:r>
      <w:r w:rsidR="00EB3B87">
        <w:rPr>
          <w:rFonts w:hint="cs"/>
          <w:rtl/>
        </w:rPr>
        <w:t>]</w:t>
      </w:r>
      <w:r>
        <w:rPr>
          <w:rFonts w:hint="cs"/>
          <w:rtl/>
        </w:rPr>
        <w:t xml:space="preserve"> الحق في الإدلاء الفعلي ببياناتها أثناء اجتماعات الهيئات الحكومية الدولية المختصة المعنية بقضايا رفاه الموظفين."</w:t>
      </w:r>
    </w:p>
  </w:footnote>
  <w:footnote w:id="3">
    <w:p w:rsidR="00D45290" w:rsidRDefault="00D45290" w:rsidP="00EF0024">
      <w:pPr>
        <w:pStyle w:val="FootnoteText"/>
      </w:pPr>
      <w:r>
        <w:rPr>
          <w:rStyle w:val="FootnoteReference"/>
        </w:rPr>
        <w:footnoteRef/>
      </w:r>
      <w:r>
        <w:rPr>
          <w:rFonts w:hint="cs"/>
          <w:rtl/>
        </w:rPr>
        <w:t xml:space="preserve"> الفقرة 95"1"(ب) من التقرير الذي اعتمدته لجنة التنسيق</w:t>
      </w:r>
      <w:r>
        <w:rPr>
          <w:rFonts w:hint="eastAsia"/>
          <w:rtl/>
        </w:rPr>
        <w:t> </w:t>
      </w:r>
      <w:r>
        <w:rPr>
          <w:rFonts w:hint="cs"/>
          <w:rtl/>
        </w:rPr>
        <w:t>(</w:t>
      </w:r>
      <w:r w:rsidRPr="00EF0024">
        <w:t>WO/CC/71/7</w:t>
      </w:r>
      <w:r>
        <w:rPr>
          <w:rFonts w:hint="cs"/>
          <w:rtl/>
        </w:rPr>
        <w:t>) بتاريخ 5 فبراير 2016.</w:t>
      </w:r>
    </w:p>
  </w:footnote>
  <w:footnote w:id="4">
    <w:p w:rsidR="00D45290" w:rsidRDefault="00D45290" w:rsidP="00CB0584">
      <w:pPr>
        <w:pStyle w:val="FootnoteText"/>
      </w:pPr>
      <w:r>
        <w:rPr>
          <w:rStyle w:val="FootnoteReference"/>
        </w:rPr>
        <w:footnoteRef/>
      </w:r>
      <w:r>
        <w:rPr>
          <w:rtl/>
        </w:rPr>
        <w:t xml:space="preserve"> </w:t>
      </w:r>
      <w:r>
        <w:rPr>
          <w:rFonts w:hint="cs"/>
          <w:rtl/>
        </w:rPr>
        <w:t>الفقرة 95"3" من التقرير الذي اعتمدته لجنة التنسيق</w:t>
      </w:r>
      <w:r>
        <w:rPr>
          <w:rFonts w:hint="eastAsia"/>
          <w:rtl/>
        </w:rPr>
        <w:t> </w:t>
      </w:r>
      <w:r>
        <w:rPr>
          <w:rFonts w:hint="cs"/>
          <w:rtl/>
        </w:rPr>
        <w:t>(</w:t>
      </w:r>
      <w:r w:rsidRPr="00EF0024">
        <w:t>WO/CC/71/7</w:t>
      </w:r>
      <w:r>
        <w:rPr>
          <w:rFonts w:hint="cs"/>
          <w:rtl/>
        </w:rPr>
        <w:t>) بتاريخ 5 فبراير 2016.</w:t>
      </w:r>
    </w:p>
  </w:footnote>
  <w:footnote w:id="5">
    <w:p w:rsidR="00D45290" w:rsidRPr="000F6119" w:rsidRDefault="00D45290" w:rsidP="006647F2">
      <w:pPr>
        <w:pStyle w:val="FootnoteText"/>
        <w:tabs>
          <w:tab w:val="right" w:pos="1195"/>
          <w:tab w:val="left" w:pos="1267"/>
          <w:tab w:val="left" w:pos="1656"/>
          <w:tab w:val="left" w:pos="2088"/>
        </w:tabs>
        <w:spacing w:after="80"/>
        <w:ind w:left="1267" w:right="1267"/>
        <w:rPr>
          <w:rtl/>
        </w:rPr>
      </w:pPr>
      <w:r w:rsidRPr="000F6119">
        <w:rPr>
          <w:rtl/>
        </w:rPr>
        <w:t>(</w:t>
      </w:r>
      <w:r w:rsidRPr="000F6119">
        <w:rPr>
          <w:rStyle w:val="FootnoteReference"/>
          <w:vertAlign w:val="baseline"/>
          <w:rtl/>
        </w:rPr>
        <w:footnoteRef/>
      </w:r>
      <w:r w:rsidRPr="000F6119">
        <w:rPr>
          <w:rtl/>
        </w:rPr>
        <w:t>) </w:t>
      </w:r>
      <w:r w:rsidRPr="000F6119">
        <w:rPr>
          <w:i/>
          <w:iCs/>
          <w:rtl/>
        </w:rPr>
        <w:t>الوثائق الرسمية للجمعية العامة، الدورة السبعون، الملحق رقم 30</w:t>
      </w:r>
      <w:r w:rsidRPr="000F6119">
        <w:rPr>
          <w:rtl/>
        </w:rPr>
        <w:t xml:space="preserve"> (</w:t>
      </w:r>
      <w:hyperlink r:id="rId1" w:history="1">
        <w:r w:rsidRPr="000F6119">
          <w:rPr>
            <w:rStyle w:val="Hyperlink"/>
          </w:rPr>
          <w:t>A/70/30</w:t>
        </w:r>
      </w:hyperlink>
      <w:r w:rsidRPr="000F6119">
        <w:rPr>
          <w:rtl/>
        </w:rPr>
        <w:t>).</w:t>
      </w:r>
    </w:p>
  </w:footnote>
  <w:footnote w:id="6">
    <w:p w:rsidR="00D45290" w:rsidRPr="000F6119" w:rsidRDefault="00D45290" w:rsidP="006647F2">
      <w:pPr>
        <w:pStyle w:val="FootnoteText"/>
        <w:tabs>
          <w:tab w:val="right" w:pos="1195"/>
          <w:tab w:val="left" w:pos="1267"/>
          <w:tab w:val="left" w:pos="1656"/>
          <w:tab w:val="left" w:pos="2088"/>
        </w:tabs>
        <w:spacing w:after="80"/>
        <w:ind w:left="1267" w:right="1267"/>
        <w:rPr>
          <w:rtl/>
        </w:rPr>
      </w:pPr>
      <w:r w:rsidRPr="000F6119">
        <w:rPr>
          <w:rtl/>
        </w:rPr>
        <w:t>(</w:t>
      </w:r>
      <w:r w:rsidRPr="000F6119">
        <w:rPr>
          <w:rStyle w:val="FootnoteReference"/>
          <w:vertAlign w:val="baseline"/>
          <w:rtl/>
        </w:rPr>
        <w:footnoteRef/>
      </w:r>
      <w:r w:rsidRPr="000F6119">
        <w:rPr>
          <w:rtl/>
        </w:rPr>
        <w:t>) القرار 3357 (د - 29)، المرفق.</w:t>
      </w:r>
    </w:p>
  </w:footnote>
  <w:footnote w:id="7">
    <w:p w:rsidR="00D45290" w:rsidRPr="000F6119" w:rsidRDefault="00D45290" w:rsidP="006647F2">
      <w:pPr>
        <w:pStyle w:val="FootnoteText"/>
        <w:tabs>
          <w:tab w:val="right" w:pos="1195"/>
          <w:tab w:val="left" w:pos="1267"/>
          <w:tab w:val="left" w:pos="1656"/>
          <w:tab w:val="left" w:pos="2088"/>
        </w:tabs>
        <w:spacing w:after="80"/>
        <w:ind w:left="1267" w:right="1267"/>
        <w:rPr>
          <w:rtl/>
        </w:rPr>
      </w:pPr>
      <w:r w:rsidRPr="000F6119">
        <w:rPr>
          <w:rtl/>
        </w:rPr>
        <w:t>(</w:t>
      </w:r>
      <w:r w:rsidRPr="000F6119">
        <w:rPr>
          <w:rStyle w:val="FootnoteReference"/>
          <w:vertAlign w:val="baseline"/>
          <w:rtl/>
        </w:rPr>
        <w:footnoteRef/>
      </w:r>
      <w:r w:rsidRPr="000F6119">
        <w:rPr>
          <w:rtl/>
        </w:rPr>
        <w:t>) </w:t>
      </w:r>
      <w:r w:rsidRPr="000F6119">
        <w:rPr>
          <w:i/>
          <w:iCs/>
          <w:rtl/>
        </w:rPr>
        <w:t xml:space="preserve">الوثائق الرسمية للجمعية العامة، الدورة السبعون، الملحق رقم </w:t>
      </w:r>
      <w:r w:rsidRPr="000F6119">
        <w:rPr>
          <w:rtl/>
        </w:rPr>
        <w:t>30 (</w:t>
      </w:r>
      <w:hyperlink r:id="rId2" w:history="1">
        <w:r w:rsidRPr="000F6119">
          <w:rPr>
            <w:rStyle w:val="Hyperlink"/>
          </w:rPr>
          <w:t>A/70/30</w:t>
        </w:r>
      </w:hyperlink>
      <w:r w:rsidRPr="000F6119">
        <w:rPr>
          <w:rtl/>
        </w:rPr>
        <w:t>)، الفصل السادس</w:t>
      </w:r>
      <w:r>
        <w:rPr>
          <w:rFonts w:hint="cs"/>
          <w:rtl/>
        </w:rPr>
        <w:t>، الفرع</w:t>
      </w:r>
      <w:r>
        <w:rPr>
          <w:rFonts w:hint="eastAsia"/>
          <w:rtl/>
        </w:rPr>
        <w:t> </w:t>
      </w:r>
      <w:r>
        <w:rPr>
          <w:rFonts w:hint="cs"/>
          <w:rtl/>
        </w:rPr>
        <w:t>جيم</w:t>
      </w:r>
      <w:r w:rsidRPr="000F6119">
        <w:rPr>
          <w:rtl/>
        </w:rPr>
        <w:t>.</w:t>
      </w:r>
    </w:p>
  </w:footnote>
  <w:footnote w:id="8">
    <w:p w:rsidR="00D45290" w:rsidRPr="000F6119" w:rsidRDefault="00D45290" w:rsidP="006647F2">
      <w:pPr>
        <w:pStyle w:val="FootnoteText"/>
        <w:tabs>
          <w:tab w:val="right" w:pos="1195"/>
          <w:tab w:val="left" w:pos="1267"/>
          <w:tab w:val="left" w:pos="1656"/>
          <w:tab w:val="left" w:pos="2088"/>
        </w:tabs>
        <w:spacing w:after="80"/>
        <w:ind w:left="1267" w:right="1267"/>
        <w:rPr>
          <w:rtl/>
        </w:rPr>
      </w:pPr>
      <w:r w:rsidRPr="000F6119">
        <w:rPr>
          <w:rtl/>
        </w:rPr>
        <w:t>(</w:t>
      </w:r>
      <w:r w:rsidRPr="000F6119">
        <w:rPr>
          <w:rStyle w:val="FootnoteReference"/>
          <w:vertAlign w:val="baseline"/>
          <w:rtl/>
        </w:rPr>
        <w:footnoteRef/>
      </w:r>
      <w:r w:rsidRPr="000F6119">
        <w:rPr>
          <w:rtl/>
        </w:rPr>
        <w:t xml:space="preserve">) المرجع نفسه، </w:t>
      </w:r>
      <w:r w:rsidRPr="000F6119">
        <w:rPr>
          <w:i/>
          <w:iCs/>
          <w:rtl/>
        </w:rPr>
        <w:t>الدورة التاسعة والستون، الملحق رقم 30</w:t>
      </w:r>
      <w:r w:rsidRPr="000F6119">
        <w:rPr>
          <w:rtl/>
        </w:rPr>
        <w:t xml:space="preserve"> (</w:t>
      </w:r>
      <w:hyperlink r:id="rId3" w:history="1">
        <w:r w:rsidRPr="000F6119">
          <w:rPr>
            <w:rStyle w:val="Hyperlink"/>
          </w:rPr>
          <w:t>A/69/30</w:t>
        </w:r>
      </w:hyperlink>
      <w:r w:rsidRPr="000F6119">
        <w:rPr>
          <w:rtl/>
        </w:rPr>
        <w:t>).</w:t>
      </w:r>
    </w:p>
  </w:footnote>
  <w:footnote w:id="9">
    <w:p w:rsidR="00D45290" w:rsidRDefault="00D45290" w:rsidP="00545E1D">
      <w:pPr>
        <w:pStyle w:val="FootnoteText"/>
        <w:tabs>
          <w:tab w:val="left" w:pos="566"/>
        </w:tabs>
        <w:rPr>
          <w:rtl/>
          <w:lang w:bidi="ar-EG"/>
        </w:rPr>
      </w:pPr>
      <w:r>
        <w:rPr>
          <w:rStyle w:val="FootnoteReference"/>
        </w:rPr>
        <w:footnoteRef/>
      </w:r>
      <w:r>
        <w:rPr>
          <w:rtl/>
        </w:rPr>
        <w:t xml:space="preserve"> </w:t>
      </w:r>
      <w:r>
        <w:rPr>
          <w:rFonts w:hint="cs"/>
          <w:rtl/>
        </w:rPr>
        <w:tab/>
      </w:r>
      <w:r>
        <w:rPr>
          <w:rFonts w:hint="cs"/>
          <w:rtl/>
          <w:lang w:bidi="ar-EG"/>
        </w:rPr>
        <w:t xml:space="preserve">انظر الوثيقة </w:t>
      </w:r>
      <w:r w:rsidRPr="00F82C65">
        <w:rPr>
          <w:lang w:val="en-GB" w:bidi="ar-EG"/>
        </w:rPr>
        <w:t>WO/CC/71/7</w:t>
      </w:r>
      <w:r>
        <w:rPr>
          <w:rFonts w:hint="cs"/>
          <w:rtl/>
          <w:lang w:bidi="ar-EG"/>
        </w:rPr>
        <w:t>، بتاريخ</w:t>
      </w:r>
      <w:r>
        <w:rPr>
          <w:rtl/>
          <w:lang w:bidi="ar-EG"/>
        </w:rPr>
        <w:t xml:space="preserve"> 5 فبراير 2016، الفقرة 95</w:t>
      </w:r>
      <w:r w:rsidRPr="00F82C65">
        <w:rPr>
          <w:rtl/>
          <w:lang w:bidi="ar-EG"/>
        </w:rPr>
        <w:t>(</w:t>
      </w:r>
      <w:r w:rsidRPr="008C1F54">
        <w:rPr>
          <w:rFonts w:hint="cs"/>
          <w:sz w:val="32"/>
          <w:szCs w:val="32"/>
          <w:rtl/>
          <w:lang w:bidi="ar"/>
        </w:rPr>
        <w:t>"</w:t>
      </w:r>
      <w:r>
        <w:rPr>
          <w:rFonts w:hint="cs"/>
          <w:sz w:val="32"/>
          <w:szCs w:val="32"/>
          <w:rtl/>
          <w:lang w:bidi="ar"/>
        </w:rPr>
        <w:t>1</w:t>
      </w:r>
      <w:r w:rsidRPr="008C1F54">
        <w:rPr>
          <w:rFonts w:hint="cs"/>
          <w:sz w:val="32"/>
          <w:szCs w:val="32"/>
          <w:rtl/>
          <w:lang w:bidi="ar"/>
        </w:rPr>
        <w:t>"</w:t>
      </w:r>
      <w:r>
        <w:rPr>
          <w:rtl/>
          <w:lang w:bidi="ar-EG"/>
        </w:rPr>
        <w:t>)</w:t>
      </w:r>
      <w:r w:rsidRPr="00F82C65">
        <w:rPr>
          <w:rtl/>
          <w:lang w:bidi="ar-EG"/>
        </w:rPr>
        <w:t>(أ)، "</w:t>
      </w:r>
      <w:r>
        <w:rPr>
          <w:rFonts w:hint="cs"/>
          <w:rtl/>
          <w:lang w:bidi="ar-EG"/>
        </w:rPr>
        <w:t>ال</w:t>
      </w:r>
      <w:r w:rsidRPr="00F82C65">
        <w:rPr>
          <w:rtl/>
          <w:lang w:bidi="ar-EG"/>
        </w:rPr>
        <w:t xml:space="preserve">تقرير </w:t>
      </w:r>
      <w:r>
        <w:rPr>
          <w:rFonts w:hint="cs"/>
          <w:rtl/>
          <w:lang w:bidi="ar-EG"/>
        </w:rPr>
        <w:t>المعتمد من</w:t>
      </w:r>
      <w:r w:rsidRPr="00F82C65">
        <w:rPr>
          <w:rtl/>
          <w:lang w:bidi="ar-EG"/>
        </w:rPr>
        <w:t xml:space="preserve"> </w:t>
      </w:r>
      <w:r>
        <w:rPr>
          <w:rtl/>
          <w:lang w:bidi="ar-EG"/>
        </w:rPr>
        <w:t>لجنة الويبو للتنسيق</w:t>
      </w:r>
      <w:r w:rsidRPr="00F82C65">
        <w:rPr>
          <w:rtl/>
          <w:lang w:bidi="ar-EG"/>
        </w:rPr>
        <w:t>".</w:t>
      </w:r>
    </w:p>
  </w:footnote>
  <w:footnote w:id="10">
    <w:p w:rsidR="00D45290" w:rsidRDefault="00D45290" w:rsidP="00545E1D">
      <w:pPr>
        <w:pStyle w:val="FootnoteText"/>
        <w:tabs>
          <w:tab w:val="left" w:pos="566"/>
        </w:tabs>
        <w:rPr>
          <w:rtl/>
          <w:lang w:bidi="ar-EG"/>
        </w:rPr>
      </w:pPr>
      <w:r>
        <w:rPr>
          <w:rStyle w:val="FootnoteReference"/>
        </w:rPr>
        <w:footnoteRef/>
      </w:r>
      <w:r>
        <w:rPr>
          <w:rtl/>
        </w:rPr>
        <w:t xml:space="preserve"> </w:t>
      </w:r>
      <w:r>
        <w:rPr>
          <w:rFonts w:hint="cs"/>
          <w:rtl/>
        </w:rPr>
        <w:tab/>
      </w:r>
      <w:r w:rsidRPr="00870830">
        <w:rPr>
          <w:rtl/>
          <w:lang w:bidi="ar-EG"/>
        </w:rPr>
        <w:t>انظر الوثيقة</w:t>
      </w:r>
      <w:r w:rsidRPr="00870830">
        <w:rPr>
          <w:lang w:bidi="ar-EG"/>
        </w:rPr>
        <w:t>WO/CC/71/4 Rev.</w:t>
      </w:r>
      <w:r>
        <w:rPr>
          <w:lang w:bidi="ar-EG"/>
        </w:rPr>
        <w:t xml:space="preserve"> </w:t>
      </w:r>
      <w:r>
        <w:rPr>
          <w:rFonts w:hint="cs"/>
          <w:rtl/>
          <w:lang w:bidi="ar-EG"/>
        </w:rPr>
        <w:t xml:space="preserve">، بتاريخ </w:t>
      </w:r>
      <w:r>
        <w:rPr>
          <w:rtl/>
          <w:lang w:bidi="ar-EG"/>
        </w:rPr>
        <w:t xml:space="preserve">28 سبتمبر 2015، "تعديلات على </w:t>
      </w:r>
      <w:r w:rsidRPr="00870830">
        <w:rPr>
          <w:rtl/>
          <w:lang w:bidi="ar-EG"/>
        </w:rPr>
        <w:t xml:space="preserve">نظام </w:t>
      </w:r>
      <w:r>
        <w:rPr>
          <w:rFonts w:hint="cs"/>
          <w:rtl/>
          <w:lang w:bidi="ar-EG"/>
        </w:rPr>
        <w:t>ا</w:t>
      </w:r>
      <w:r w:rsidRPr="00870830">
        <w:rPr>
          <w:rtl/>
          <w:lang w:bidi="ar-EG"/>
        </w:rPr>
        <w:t>لموظفين</w:t>
      </w:r>
      <w:r>
        <w:rPr>
          <w:rFonts w:hint="cs"/>
          <w:rtl/>
          <w:lang w:bidi="ar-EG"/>
        </w:rPr>
        <w:t xml:space="preserve"> ولائحته</w:t>
      </w:r>
      <w:r w:rsidRPr="00870830">
        <w:rPr>
          <w:rtl/>
          <w:lang w:bidi="ar-EG"/>
        </w:rPr>
        <w:t>".</w:t>
      </w:r>
    </w:p>
  </w:footnote>
  <w:footnote w:id="11">
    <w:p w:rsidR="00D45290" w:rsidRDefault="00D45290" w:rsidP="00545E1D">
      <w:pPr>
        <w:pStyle w:val="FootnoteText"/>
        <w:tabs>
          <w:tab w:val="left" w:pos="566"/>
        </w:tabs>
        <w:rPr>
          <w:rtl/>
          <w:lang w:bidi="ar-EG"/>
        </w:rPr>
      </w:pPr>
      <w:r>
        <w:rPr>
          <w:rStyle w:val="FootnoteReference"/>
        </w:rPr>
        <w:footnoteRef/>
      </w:r>
      <w:r>
        <w:rPr>
          <w:rtl/>
        </w:rPr>
        <w:t xml:space="preserve"> </w:t>
      </w:r>
      <w:r>
        <w:rPr>
          <w:rFonts w:hint="cs"/>
          <w:rtl/>
        </w:rPr>
        <w:tab/>
      </w:r>
      <w:r w:rsidRPr="00E16F2E">
        <w:rPr>
          <w:rtl/>
        </w:rPr>
        <w:t xml:space="preserve">انظر توجيه مكتب منظمة العمل الدولية </w:t>
      </w:r>
      <w:r w:rsidRPr="00E16F2E">
        <w:t>IGDS</w:t>
      </w:r>
      <w:r>
        <w:rPr>
          <w:rFonts w:hint="cs"/>
          <w:rtl/>
        </w:rPr>
        <w:t>،</w:t>
      </w:r>
      <w:r w:rsidRPr="00E16F2E">
        <w:rPr>
          <w:rtl/>
        </w:rPr>
        <w:t xml:space="preserve"> </w:t>
      </w:r>
      <w:r>
        <w:rPr>
          <w:rFonts w:hint="cs"/>
          <w:rtl/>
        </w:rPr>
        <w:t>رقم</w:t>
      </w:r>
      <w:r w:rsidRPr="00E16F2E">
        <w:rPr>
          <w:rtl/>
        </w:rPr>
        <w:t xml:space="preserve"> 413،</w:t>
      </w:r>
      <w:r>
        <w:rPr>
          <w:rFonts w:hint="cs"/>
          <w:rtl/>
        </w:rPr>
        <w:t xml:space="preserve"> الصادر في</w:t>
      </w:r>
      <w:r w:rsidRPr="00E16F2E">
        <w:rPr>
          <w:rtl/>
        </w:rPr>
        <w:t xml:space="preserve"> 23 يناير 2015.</w:t>
      </w:r>
    </w:p>
  </w:footnote>
  <w:footnote w:id="12">
    <w:p w:rsidR="00D45290" w:rsidRDefault="00D45290" w:rsidP="00545E1D">
      <w:pPr>
        <w:pStyle w:val="FootnoteText"/>
        <w:tabs>
          <w:tab w:val="left" w:pos="566"/>
        </w:tabs>
        <w:rPr>
          <w:lang w:bidi="ar-EG"/>
        </w:rPr>
      </w:pPr>
      <w:r>
        <w:rPr>
          <w:rStyle w:val="FootnoteReference"/>
        </w:rPr>
        <w:footnoteRef/>
      </w:r>
      <w:r>
        <w:rPr>
          <w:rtl/>
        </w:rPr>
        <w:t xml:space="preserve"> </w:t>
      </w:r>
      <w:r>
        <w:rPr>
          <w:rFonts w:hint="cs"/>
          <w:rtl/>
        </w:rPr>
        <w:tab/>
      </w:r>
      <w:r w:rsidRPr="00B602B6">
        <w:rPr>
          <w:rFonts w:hint="cs"/>
          <w:rtl/>
          <w:lang w:bidi="ar"/>
        </w:rPr>
        <w:t>تصنف مراكز العمل</w:t>
      </w:r>
      <w:r>
        <w:rPr>
          <w:rFonts w:hint="cs"/>
          <w:rtl/>
          <w:lang w:bidi="ar"/>
        </w:rPr>
        <w:t xml:space="preserve"> من الفئة ألف </w:t>
      </w:r>
      <w:r w:rsidRPr="00AD33CE">
        <w:rPr>
          <w:rtl/>
        </w:rPr>
        <w:t>إلى</w:t>
      </w:r>
      <w:r>
        <w:rPr>
          <w:rFonts w:hint="cs"/>
          <w:rtl/>
        </w:rPr>
        <w:t xml:space="preserve"> الفئة هاء</w:t>
      </w:r>
      <w:r w:rsidRPr="00AD33CE">
        <w:rPr>
          <w:rtl/>
        </w:rPr>
        <w:t xml:space="preserve"> </w:t>
      </w:r>
      <w:r>
        <w:rPr>
          <w:rFonts w:hint="cs"/>
          <w:rtl/>
          <w:lang w:bidi="ar"/>
        </w:rPr>
        <w:t>وفقا</w:t>
      </w:r>
      <w:r w:rsidRPr="00B602B6">
        <w:rPr>
          <w:rFonts w:hint="cs"/>
          <w:rtl/>
          <w:lang w:bidi="ar"/>
        </w:rPr>
        <w:t xml:space="preserve"> </w:t>
      </w:r>
      <w:r>
        <w:rPr>
          <w:rFonts w:hint="cs"/>
          <w:rtl/>
          <w:lang w:bidi="ar"/>
        </w:rPr>
        <w:t xml:space="preserve">لمقياس </w:t>
      </w:r>
      <w:r w:rsidRPr="00B602B6">
        <w:rPr>
          <w:rFonts w:hint="cs"/>
          <w:rtl/>
          <w:lang w:bidi="ar"/>
        </w:rPr>
        <w:t>يقي</w:t>
      </w:r>
      <w:r>
        <w:rPr>
          <w:rFonts w:hint="cs"/>
          <w:rtl/>
          <w:lang w:bidi="ar"/>
        </w:rPr>
        <w:t>ّ</w:t>
      </w:r>
      <w:r w:rsidRPr="00B602B6">
        <w:rPr>
          <w:rFonts w:hint="cs"/>
          <w:rtl/>
          <w:lang w:bidi="ar"/>
        </w:rPr>
        <w:t xml:space="preserve">م صعوبة ظروف العمل </w:t>
      </w:r>
      <w:r>
        <w:rPr>
          <w:rFonts w:hint="cs"/>
          <w:rtl/>
          <w:lang w:bidi="ar"/>
        </w:rPr>
        <w:t>والمعيشة، حيث مراكز الفئة ألف</w:t>
      </w:r>
      <w:r w:rsidRPr="00C674B6">
        <w:rPr>
          <w:rtl/>
        </w:rPr>
        <w:t xml:space="preserve"> </w:t>
      </w:r>
      <w:r>
        <w:rPr>
          <w:rFonts w:hint="cs"/>
          <w:rtl/>
          <w:lang w:bidi="ar"/>
        </w:rPr>
        <w:t>أقلها صعوبة، وهاء</w:t>
      </w:r>
      <w:r w:rsidRPr="00C674B6">
        <w:rPr>
          <w:rFonts w:hint="cs"/>
          <w:rtl/>
          <w:lang w:bidi="ar"/>
        </w:rPr>
        <w:t xml:space="preserve"> </w:t>
      </w:r>
      <w:r>
        <w:rPr>
          <w:rFonts w:hint="cs"/>
          <w:rtl/>
          <w:lang w:bidi="ar"/>
        </w:rPr>
        <w:t>أكثرها</w:t>
      </w:r>
      <w:r>
        <w:rPr>
          <w:rFonts w:hint="eastAsia"/>
          <w:rtl/>
          <w:lang w:bidi="ar"/>
        </w:rPr>
        <w:t> </w:t>
      </w:r>
      <w:r>
        <w:rPr>
          <w:rFonts w:hint="cs"/>
          <w:rtl/>
          <w:lang w:bidi="ar"/>
        </w:rPr>
        <w:t>صعوبة</w:t>
      </w:r>
      <w:r w:rsidRPr="00B602B6">
        <w:rPr>
          <w:rFonts w:hint="cs"/>
          <w:rtl/>
          <w:lang w:bidi="ar"/>
        </w:rPr>
        <w:t>.</w:t>
      </w:r>
    </w:p>
  </w:footnote>
  <w:footnote w:id="13">
    <w:p w:rsidR="00D45290" w:rsidRDefault="00D45290" w:rsidP="00545E1D">
      <w:pPr>
        <w:pStyle w:val="FootnoteText"/>
        <w:rPr>
          <w:lang w:bidi="ar-EG"/>
        </w:rPr>
      </w:pPr>
      <w:r>
        <w:rPr>
          <w:rStyle w:val="FootnoteReference"/>
        </w:rPr>
        <w:footnoteRef/>
      </w:r>
      <w:r>
        <w:rPr>
          <w:rtl/>
        </w:rPr>
        <w:t xml:space="preserve"> </w:t>
      </w:r>
      <w:r>
        <w:rPr>
          <w:rFonts w:hint="cs"/>
          <w:rtl/>
        </w:rPr>
        <w:tab/>
        <w:t xml:space="preserve">تقع </w:t>
      </w:r>
      <w:r w:rsidRPr="00156816">
        <w:rPr>
          <w:rFonts w:hint="cs"/>
          <w:rtl/>
          <w:lang w:bidi="ar"/>
        </w:rPr>
        <w:t xml:space="preserve">مراكز العمل </w:t>
      </w:r>
      <w:r>
        <w:rPr>
          <w:rFonts w:hint="cs"/>
          <w:rtl/>
        </w:rPr>
        <w:t>من الفئة حاء</w:t>
      </w:r>
      <w:r w:rsidRPr="004F360A">
        <w:rPr>
          <w:rFonts w:hint="cs"/>
          <w:rtl/>
          <w:lang w:bidi="ar"/>
        </w:rPr>
        <w:t xml:space="preserve"> </w:t>
      </w:r>
      <w:r w:rsidRPr="00156816">
        <w:rPr>
          <w:rFonts w:hint="cs"/>
          <w:rtl/>
          <w:lang w:bidi="ar"/>
        </w:rPr>
        <w:t xml:space="preserve">في </w:t>
      </w:r>
      <w:r>
        <w:rPr>
          <w:rFonts w:hint="cs"/>
          <w:rtl/>
          <w:lang w:bidi="ar"/>
        </w:rPr>
        <w:t>ال</w:t>
      </w:r>
      <w:r w:rsidRPr="00156816">
        <w:rPr>
          <w:rFonts w:hint="cs"/>
          <w:rtl/>
          <w:lang w:bidi="ar"/>
        </w:rPr>
        <w:t xml:space="preserve">مقر </w:t>
      </w:r>
      <w:r>
        <w:rPr>
          <w:rFonts w:hint="cs"/>
          <w:rtl/>
          <w:lang w:bidi="ar"/>
        </w:rPr>
        <w:t>وفي</w:t>
      </w:r>
      <w:r w:rsidRPr="00156816">
        <w:rPr>
          <w:rFonts w:hint="cs"/>
          <w:rtl/>
          <w:lang w:bidi="ar"/>
        </w:rPr>
        <w:t xml:space="preserve"> مواقع </w:t>
      </w:r>
      <w:r>
        <w:rPr>
          <w:rFonts w:hint="cs"/>
          <w:rtl/>
          <w:lang w:bidi="ar"/>
        </w:rPr>
        <w:t>أخرى مخصصة لاستعمال م</w:t>
      </w:r>
      <w:r w:rsidRPr="00156816">
        <w:rPr>
          <w:rFonts w:hint="cs"/>
          <w:rtl/>
          <w:lang w:bidi="ar"/>
        </w:rPr>
        <w:t>ماثل</w:t>
      </w:r>
      <w:r>
        <w:rPr>
          <w:rFonts w:hint="cs"/>
          <w:rtl/>
          <w:lang w:bidi="ar"/>
        </w:rPr>
        <w:t>،</w:t>
      </w:r>
      <w:r w:rsidRPr="00156816">
        <w:rPr>
          <w:rFonts w:hint="cs"/>
          <w:rtl/>
          <w:lang w:bidi="ar"/>
        </w:rPr>
        <w:t xml:space="preserve"> حيث </w:t>
      </w:r>
      <w:r>
        <w:rPr>
          <w:rFonts w:hint="cs"/>
          <w:rtl/>
          <w:lang w:bidi="ar"/>
        </w:rPr>
        <w:t>لا توجد</w:t>
      </w:r>
      <w:r w:rsidRPr="00156816">
        <w:rPr>
          <w:rFonts w:hint="cs"/>
          <w:rtl/>
          <w:lang w:bidi="ar"/>
        </w:rPr>
        <w:t xml:space="preserve"> للأمم المتحدة برامج </w:t>
      </w:r>
      <w:r>
        <w:rPr>
          <w:rFonts w:hint="cs"/>
          <w:rtl/>
          <w:lang w:bidi="ar"/>
        </w:rPr>
        <w:t>ل</w:t>
      </w:r>
      <w:r w:rsidRPr="00156816">
        <w:rPr>
          <w:rFonts w:hint="cs"/>
          <w:rtl/>
          <w:lang w:bidi="ar"/>
        </w:rPr>
        <w:t>لمساعدة الإنمائية/الإنسانية، أو في البلدان الأعضاء في الاتحاد الأوروبي</w:t>
      </w:r>
      <w:r>
        <w:rPr>
          <w:rFonts w:hint="cs"/>
          <w:rtl/>
          <w:lang w:bidi="ar"/>
        </w:rPr>
        <w:t>.</w:t>
      </w:r>
    </w:p>
  </w:footnote>
  <w:footnote w:id="14">
    <w:p w:rsidR="00D45290" w:rsidRDefault="00D45290" w:rsidP="00545E1D">
      <w:pPr>
        <w:pStyle w:val="FootnoteText"/>
        <w:tabs>
          <w:tab w:val="left" w:pos="566"/>
        </w:tabs>
        <w:rPr>
          <w:rtl/>
          <w:lang w:bidi="ar-EG"/>
        </w:rPr>
      </w:pPr>
      <w:r>
        <w:rPr>
          <w:rStyle w:val="FootnoteReference"/>
        </w:rPr>
        <w:footnoteRef/>
      </w:r>
      <w:r>
        <w:rPr>
          <w:rtl/>
        </w:rPr>
        <w:t xml:space="preserve"> </w:t>
      </w:r>
      <w:r>
        <w:rPr>
          <w:rFonts w:hint="cs"/>
          <w:rtl/>
        </w:rPr>
        <w:tab/>
      </w:r>
      <w:r w:rsidRPr="00E80D33">
        <w:rPr>
          <w:rtl/>
          <w:lang w:bidi="ar-EG"/>
        </w:rPr>
        <w:t xml:space="preserve">تصنيف </w:t>
      </w:r>
      <w:r>
        <w:rPr>
          <w:rFonts w:hint="cs"/>
          <w:rtl/>
          <w:lang w:bidi="ar-EG"/>
        </w:rPr>
        <w:t>مراكز عمل</w:t>
      </w:r>
      <w:r w:rsidRPr="00E80D33">
        <w:rPr>
          <w:rtl/>
          <w:lang w:bidi="ar-EG"/>
        </w:rPr>
        <w:t xml:space="preserve"> الويبو وفقا للجنة الخدمة المدنية الدولية:</w:t>
      </w:r>
      <w:r>
        <w:rPr>
          <w:rFonts w:hint="cs"/>
          <w:rtl/>
          <w:lang w:bidi="ar-EG"/>
        </w:rPr>
        <w:t xml:space="preserve"> </w:t>
      </w:r>
    </w:p>
    <w:p w:rsidR="00D45290" w:rsidRDefault="00D45290" w:rsidP="00095E29">
      <w:pPr>
        <w:pStyle w:val="FootnoteText"/>
        <w:tabs>
          <w:tab w:val="left" w:pos="1984"/>
        </w:tabs>
        <w:ind w:left="1134" w:right="142" w:hanging="567"/>
        <w:rPr>
          <w:rtl/>
          <w:lang w:bidi="ar-EG"/>
        </w:rPr>
      </w:pPr>
      <w:r>
        <w:rPr>
          <w:rFonts w:hint="cs"/>
          <w:rtl/>
          <w:lang w:bidi="ar-EG"/>
        </w:rPr>
        <w:t>الفئة حاء</w:t>
      </w:r>
      <w:r>
        <w:rPr>
          <w:rtl/>
          <w:lang w:bidi="ar-EG"/>
        </w:rPr>
        <w:t xml:space="preserve"> </w:t>
      </w:r>
      <w:r>
        <w:rPr>
          <w:rFonts w:hint="cs"/>
          <w:rtl/>
          <w:lang w:bidi="ar-EG"/>
        </w:rPr>
        <w:tab/>
      </w:r>
      <w:r>
        <w:rPr>
          <w:rtl/>
          <w:lang w:bidi="ar-EG"/>
        </w:rPr>
        <w:t xml:space="preserve">- </w:t>
      </w:r>
      <w:r>
        <w:rPr>
          <w:rFonts w:hint="cs"/>
          <w:rtl/>
          <w:lang w:bidi="ar-EG"/>
        </w:rPr>
        <w:tab/>
      </w:r>
      <w:r>
        <w:rPr>
          <w:rtl/>
          <w:lang w:bidi="ar-EG"/>
        </w:rPr>
        <w:t>جنيف ونيويورك وطوكيو</w:t>
      </w:r>
      <w:r w:rsidRPr="00A6136E">
        <w:rPr>
          <w:rtl/>
          <w:lang w:bidi="ar-EG"/>
        </w:rPr>
        <w:t>؛</w:t>
      </w:r>
    </w:p>
    <w:p w:rsidR="00D45290" w:rsidRDefault="00D45290" w:rsidP="00095E29">
      <w:pPr>
        <w:pStyle w:val="FootnoteText"/>
        <w:tabs>
          <w:tab w:val="left" w:pos="1984"/>
        </w:tabs>
        <w:ind w:left="1134" w:right="142" w:hanging="567"/>
        <w:rPr>
          <w:rtl/>
          <w:lang w:bidi="ar-EG"/>
        </w:rPr>
      </w:pPr>
      <w:r>
        <w:rPr>
          <w:rFonts w:hint="cs"/>
          <w:rtl/>
          <w:lang w:bidi="ar-EG"/>
        </w:rPr>
        <w:t xml:space="preserve">الفئة ألف </w:t>
      </w:r>
      <w:r>
        <w:rPr>
          <w:rtl/>
          <w:lang w:bidi="ar-EG"/>
        </w:rPr>
        <w:tab/>
        <w:t xml:space="preserve">- </w:t>
      </w:r>
      <w:r>
        <w:rPr>
          <w:rFonts w:hint="cs"/>
          <w:rtl/>
          <w:lang w:bidi="ar-EG"/>
        </w:rPr>
        <w:tab/>
      </w:r>
      <w:r>
        <w:rPr>
          <w:rtl/>
          <w:lang w:bidi="ar-EG"/>
        </w:rPr>
        <w:t>بكين، موسكو، ريو دي جانيرو، سنغافورة</w:t>
      </w:r>
      <w:r w:rsidRPr="00A6136E">
        <w:rPr>
          <w:rtl/>
          <w:lang w:bidi="ar-EG"/>
        </w:rPr>
        <w:t>؛</w:t>
      </w:r>
    </w:p>
    <w:p w:rsidR="00D45290" w:rsidRDefault="00D45290" w:rsidP="00095E29">
      <w:pPr>
        <w:pStyle w:val="FootnoteText"/>
        <w:tabs>
          <w:tab w:val="left" w:pos="2267"/>
        </w:tabs>
        <w:ind w:left="1134" w:right="142" w:hanging="567"/>
        <w:rPr>
          <w:rtl/>
          <w:lang w:bidi="ar-EG"/>
        </w:rPr>
      </w:pPr>
      <w:r>
        <w:rPr>
          <w:rFonts w:hint="cs"/>
          <w:rtl/>
          <w:lang w:bidi="ar-EG"/>
        </w:rPr>
        <w:t xml:space="preserve">الفئات من باء </w:t>
      </w:r>
      <w:r w:rsidRPr="005B177D">
        <w:rPr>
          <w:rtl/>
          <w:lang w:bidi="ar-EG"/>
        </w:rPr>
        <w:t xml:space="preserve">إلى </w:t>
      </w:r>
      <w:r>
        <w:rPr>
          <w:rFonts w:hint="cs"/>
          <w:rtl/>
          <w:lang w:bidi="ar-EG"/>
        </w:rPr>
        <w:t>هاء</w:t>
      </w:r>
      <w:r w:rsidRPr="005B177D">
        <w:rPr>
          <w:rtl/>
          <w:lang w:bidi="ar-EG"/>
        </w:rPr>
        <w:t xml:space="preserve"> </w:t>
      </w:r>
      <w:r>
        <w:rPr>
          <w:rFonts w:hint="cs"/>
          <w:rtl/>
          <w:lang w:bidi="ar-EG"/>
        </w:rPr>
        <w:t>-</w:t>
      </w:r>
      <w:r w:rsidRPr="005B177D">
        <w:rPr>
          <w:rtl/>
          <w:lang w:bidi="ar-EG"/>
        </w:rPr>
        <w:t xml:space="preserve"> </w:t>
      </w:r>
      <w:r>
        <w:rPr>
          <w:rFonts w:hint="cs"/>
          <w:rtl/>
          <w:lang w:bidi="ar-EG"/>
        </w:rPr>
        <w:tab/>
        <w:t>لا توجد.</w:t>
      </w:r>
    </w:p>
    <w:p w:rsidR="00D45290" w:rsidRDefault="00D45290" w:rsidP="00545E1D">
      <w:pPr>
        <w:pStyle w:val="FootnoteText"/>
        <w:rPr>
          <w:rtl/>
          <w:lang w:bidi="ar-EG"/>
        </w:rPr>
      </w:pPr>
    </w:p>
    <w:p w:rsidR="00D45290" w:rsidRDefault="00D45290" w:rsidP="00545E1D">
      <w:pPr>
        <w:pStyle w:val="FootnoteText"/>
        <w:rPr>
          <w:rtl/>
          <w:lang w:bidi="ar-EG"/>
        </w:rPr>
      </w:pPr>
    </w:p>
  </w:footnote>
  <w:footnote w:id="15">
    <w:p w:rsidR="00D45290" w:rsidRDefault="00D45290" w:rsidP="00545E1D">
      <w:pPr>
        <w:pStyle w:val="FootnoteText"/>
        <w:tabs>
          <w:tab w:val="left" w:pos="566"/>
        </w:tabs>
        <w:rPr>
          <w:rtl/>
          <w:lang w:bidi="ar-EG"/>
        </w:rPr>
      </w:pPr>
      <w:r>
        <w:rPr>
          <w:rStyle w:val="FootnoteReference"/>
        </w:rPr>
        <w:footnoteRef/>
      </w:r>
      <w:r>
        <w:rPr>
          <w:rtl/>
        </w:rPr>
        <w:t xml:space="preserve"> </w:t>
      </w:r>
      <w:r>
        <w:rPr>
          <w:rFonts w:hint="cs"/>
          <w:rtl/>
        </w:rPr>
        <w:tab/>
      </w:r>
      <w:r>
        <w:rPr>
          <w:rFonts w:hint="cs"/>
          <w:rtl/>
          <w:lang w:bidi="ar-EG"/>
        </w:rPr>
        <w:t>بدأ، اعتبارا من</w:t>
      </w:r>
      <w:r>
        <w:rPr>
          <w:rtl/>
          <w:lang w:bidi="ar-EG"/>
        </w:rPr>
        <w:t xml:space="preserve"> 1 مايو 2016، </w:t>
      </w:r>
      <w:r>
        <w:rPr>
          <w:rFonts w:hint="cs"/>
          <w:rtl/>
          <w:lang w:bidi="ar-EG"/>
        </w:rPr>
        <w:t>تطبيق حساب</w:t>
      </w:r>
      <w:r>
        <w:rPr>
          <w:rtl/>
          <w:lang w:bidi="ar-EG"/>
        </w:rPr>
        <w:t xml:space="preserve"> مضاعفات </w:t>
      </w:r>
      <w:r w:rsidRPr="00104166">
        <w:rPr>
          <w:rtl/>
          <w:lang w:bidi="ar-EG"/>
        </w:rPr>
        <w:t xml:space="preserve">تسوية مقر العمل </w:t>
      </w:r>
      <w:r>
        <w:rPr>
          <w:rtl/>
          <w:lang w:bidi="ar-EG"/>
        </w:rPr>
        <w:t>التالية (من الأعلى إلى</w:t>
      </w:r>
      <w:r w:rsidRPr="00A572D5">
        <w:rPr>
          <w:rtl/>
          <w:lang w:bidi="ar-EG"/>
        </w:rPr>
        <w:t xml:space="preserve"> </w:t>
      </w:r>
      <w:r>
        <w:rPr>
          <w:rtl/>
          <w:lang w:bidi="ar-EG"/>
        </w:rPr>
        <w:t>أدنى):</w:t>
      </w:r>
    </w:p>
    <w:p w:rsidR="00D45290" w:rsidRDefault="00D45290" w:rsidP="00545E1D">
      <w:pPr>
        <w:pStyle w:val="FootnoteText"/>
        <w:rPr>
          <w:lang w:bidi="ar-EG"/>
        </w:rPr>
      </w:pPr>
      <w:r>
        <w:rPr>
          <w:rFonts w:hint="cs"/>
          <w:rtl/>
          <w:lang w:bidi="ar-EG"/>
        </w:rPr>
        <w:t>87.7</w:t>
      </w:r>
      <w:r>
        <w:rPr>
          <w:rtl/>
          <w:lang w:bidi="ar-EG"/>
        </w:rPr>
        <w:t xml:space="preserve"> في سويسرا،</w:t>
      </w:r>
      <w:r>
        <w:rPr>
          <w:rFonts w:hint="cs"/>
          <w:rtl/>
          <w:lang w:bidi="ar-EG"/>
        </w:rPr>
        <w:t xml:space="preserve"> 82.6</w:t>
      </w:r>
      <w:r w:rsidRPr="002A6312">
        <w:rPr>
          <w:lang w:bidi="ar-EG"/>
        </w:rPr>
        <w:t xml:space="preserve"> </w:t>
      </w:r>
      <w:r>
        <w:rPr>
          <w:rtl/>
          <w:lang w:bidi="ar-EG"/>
        </w:rPr>
        <w:t>في اليابان،</w:t>
      </w:r>
      <w:r>
        <w:rPr>
          <w:rFonts w:hint="cs"/>
          <w:rtl/>
          <w:lang w:bidi="ar-EG"/>
        </w:rPr>
        <w:t xml:space="preserve"> 74.7 </w:t>
      </w:r>
      <w:r>
        <w:rPr>
          <w:rtl/>
          <w:lang w:bidi="ar-EG"/>
        </w:rPr>
        <w:t>في سنغافورة،</w:t>
      </w:r>
      <w:r>
        <w:rPr>
          <w:rFonts w:hint="cs"/>
          <w:rtl/>
          <w:lang w:bidi="ar-EG"/>
        </w:rPr>
        <w:t xml:space="preserve"> 65.4</w:t>
      </w:r>
      <w:r w:rsidRPr="002A6312">
        <w:rPr>
          <w:lang w:bidi="ar-EG"/>
        </w:rPr>
        <w:t xml:space="preserve"> </w:t>
      </w:r>
      <w:r>
        <w:rPr>
          <w:rtl/>
          <w:lang w:bidi="ar-EG"/>
        </w:rPr>
        <w:t>في الصين (بكين)،</w:t>
      </w:r>
      <w:r>
        <w:rPr>
          <w:rFonts w:hint="cs"/>
          <w:rtl/>
          <w:lang w:bidi="ar-EG"/>
        </w:rPr>
        <w:t xml:space="preserve"> 64.9</w:t>
      </w:r>
      <w:r w:rsidRPr="002A6312">
        <w:rPr>
          <w:lang w:bidi="ar-EG"/>
        </w:rPr>
        <w:t xml:space="preserve"> </w:t>
      </w:r>
      <w:r>
        <w:rPr>
          <w:rtl/>
          <w:lang w:bidi="ar-EG"/>
        </w:rPr>
        <w:t xml:space="preserve">في الولايات المتحدة الأمريكية (نيويورك)، </w:t>
      </w:r>
      <w:r>
        <w:rPr>
          <w:rFonts w:hint="cs"/>
          <w:rtl/>
          <w:lang w:bidi="ar-EG"/>
        </w:rPr>
        <w:t xml:space="preserve">37.6 </w:t>
      </w:r>
      <w:r>
        <w:rPr>
          <w:rtl/>
          <w:lang w:bidi="ar-EG"/>
        </w:rPr>
        <w:t>في البرازيل</w:t>
      </w:r>
      <w:r>
        <w:rPr>
          <w:rFonts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7135A2">
    <w:r>
      <w:t>WO/CC/73/3</w:t>
    </w:r>
  </w:p>
  <w:p w:rsidR="00D45290" w:rsidRDefault="00D45290" w:rsidP="00D61541">
    <w:r>
      <w:fldChar w:fldCharType="begin"/>
    </w:r>
    <w:r>
      <w:instrText xml:space="preserve"> PAGE  \* MERGEFORMAT </w:instrText>
    </w:r>
    <w:r>
      <w:fldChar w:fldCharType="separate"/>
    </w:r>
    <w:r w:rsidR="001A4DEF">
      <w:rPr>
        <w:noProof/>
      </w:rPr>
      <w:t>16</w:t>
    </w:r>
    <w:r>
      <w:fldChar w:fldCharType="end"/>
    </w:r>
  </w:p>
  <w:p w:rsidR="00D45290" w:rsidRDefault="00D45290"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521911">
    <w:r>
      <w:t>Annex V</w:t>
    </w:r>
  </w:p>
  <w:p w:rsidR="00D45290" w:rsidRDefault="00D45290" w:rsidP="00D61541">
    <w:r>
      <w:fldChar w:fldCharType="begin"/>
    </w:r>
    <w:r>
      <w:instrText xml:space="preserve"> PAGE  \* MERGEFORMAT </w:instrText>
    </w:r>
    <w:r>
      <w:fldChar w:fldCharType="separate"/>
    </w:r>
    <w:r w:rsidR="001A4DEF">
      <w:rPr>
        <w:noProof/>
      </w:rPr>
      <w:t>3</w:t>
    </w:r>
    <w:r>
      <w:fldChar w:fldCharType="end"/>
    </w:r>
  </w:p>
  <w:p w:rsidR="00D45290" w:rsidRDefault="00D45290"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A965FE">
    <w:pPr>
      <w:pStyle w:val="Header"/>
      <w:rPr>
        <w:rtl/>
      </w:rPr>
    </w:pPr>
    <w:r w:rsidRPr="001E7DAA">
      <w:rPr>
        <w:lang w:val="fr-CH"/>
      </w:rPr>
      <w:t>ANNEX V</w:t>
    </w:r>
  </w:p>
  <w:p w:rsidR="00D45290" w:rsidRPr="001E7DAA" w:rsidRDefault="00D45290" w:rsidP="00A965FE">
    <w:pPr>
      <w:pStyle w:val="Header"/>
      <w:bidi/>
      <w:jc w:val="right"/>
      <w:rPr>
        <w:rFonts w:ascii="Arabic Typesetting" w:hAnsi="Arabic Typesetting" w:cs="Arabic Typesetting"/>
        <w:sz w:val="36"/>
        <w:szCs w:val="36"/>
        <w:rtl/>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p w:rsidR="00D45290" w:rsidRDefault="00D4529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796CF7">
    <w:r>
      <w:t>Annex VI</w:t>
    </w:r>
  </w:p>
  <w:p w:rsidR="00D45290" w:rsidRDefault="00D45290" w:rsidP="00D61541">
    <w:r>
      <w:fldChar w:fldCharType="begin"/>
    </w:r>
    <w:r>
      <w:instrText xml:space="preserve"> PAGE  \* MERGEFORMAT </w:instrText>
    </w:r>
    <w:r>
      <w:fldChar w:fldCharType="separate"/>
    </w:r>
    <w:r w:rsidR="001A4DEF">
      <w:rPr>
        <w:noProof/>
      </w:rPr>
      <w:t>3</w:t>
    </w:r>
    <w:r>
      <w:fldChar w:fldCharType="end"/>
    </w:r>
  </w:p>
  <w:p w:rsidR="00D45290" w:rsidRDefault="00D45290"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A965FE">
    <w:pPr>
      <w:pStyle w:val="Header"/>
      <w:rPr>
        <w:rtl/>
      </w:rPr>
    </w:pPr>
    <w:r w:rsidRPr="001E7DAA">
      <w:rPr>
        <w:lang w:val="fr-CH"/>
      </w:rPr>
      <w:t>ANNEX V</w:t>
    </w:r>
    <w:r>
      <w:rPr>
        <w:lang w:val="fr-CH"/>
      </w:rPr>
      <w:t>I</w:t>
    </w:r>
  </w:p>
  <w:p w:rsidR="00D45290" w:rsidRPr="00FF6D27" w:rsidRDefault="00D45290" w:rsidP="00FF6D27">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السادس</w:t>
    </w:r>
  </w:p>
  <w:p w:rsidR="00D45290" w:rsidRDefault="00D4529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796CF7">
    <w:r>
      <w:t>Annex VII</w:t>
    </w:r>
  </w:p>
  <w:p w:rsidR="00D45290" w:rsidRDefault="00D45290" w:rsidP="00D61541">
    <w:r>
      <w:fldChar w:fldCharType="begin"/>
    </w:r>
    <w:r>
      <w:instrText xml:space="preserve"> PAGE  \* MERGEFORMAT </w:instrText>
    </w:r>
    <w:r>
      <w:fldChar w:fldCharType="separate"/>
    </w:r>
    <w:r w:rsidR="001A4DEF">
      <w:rPr>
        <w:noProof/>
      </w:rPr>
      <w:t>9</w:t>
    </w:r>
    <w:r>
      <w:fldChar w:fldCharType="end"/>
    </w:r>
  </w:p>
  <w:p w:rsidR="00D45290" w:rsidRDefault="00D45290" w:rsidP="00D6154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A965FE">
    <w:pPr>
      <w:pStyle w:val="Header"/>
      <w:rPr>
        <w:rtl/>
      </w:rPr>
    </w:pPr>
    <w:r w:rsidRPr="001E7DAA">
      <w:rPr>
        <w:lang w:val="fr-CH"/>
      </w:rPr>
      <w:t>ANNEX V</w:t>
    </w:r>
    <w:r>
      <w:rPr>
        <w:lang w:val="fr-CH"/>
      </w:rPr>
      <w:t>II</w:t>
    </w:r>
  </w:p>
  <w:p w:rsidR="00D45290" w:rsidRPr="00FF6D27" w:rsidRDefault="00D45290" w:rsidP="004F7453">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السابع</w:t>
    </w:r>
  </w:p>
  <w:p w:rsidR="00D45290" w:rsidRDefault="00D4529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796CF7">
    <w:r>
      <w:t>Annex VIII</w:t>
    </w:r>
  </w:p>
  <w:p w:rsidR="00D45290" w:rsidRDefault="00D45290" w:rsidP="00D61541">
    <w:r>
      <w:fldChar w:fldCharType="begin"/>
    </w:r>
    <w:r>
      <w:instrText xml:space="preserve"> PAGE  \* MERGEFORMAT </w:instrText>
    </w:r>
    <w:r>
      <w:fldChar w:fldCharType="separate"/>
    </w:r>
    <w:r w:rsidR="002F6248">
      <w:rPr>
        <w:noProof/>
      </w:rPr>
      <w:t>17</w:t>
    </w:r>
    <w:r>
      <w:fldChar w:fldCharType="end"/>
    </w:r>
  </w:p>
  <w:p w:rsidR="00D45290" w:rsidRDefault="00D45290" w:rsidP="00D6154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A965FE">
    <w:pPr>
      <w:pStyle w:val="Header"/>
      <w:rPr>
        <w:rtl/>
      </w:rPr>
    </w:pPr>
    <w:r w:rsidRPr="001E7DAA">
      <w:rPr>
        <w:lang w:val="fr-CH"/>
      </w:rPr>
      <w:t>ANNEX V</w:t>
    </w:r>
    <w:r>
      <w:rPr>
        <w:lang w:val="fr-CH"/>
      </w:rPr>
      <w:t>III</w:t>
    </w:r>
  </w:p>
  <w:p w:rsidR="00D45290" w:rsidRPr="00FF6D27" w:rsidRDefault="00D45290" w:rsidP="00AD187F">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الثامن</w:t>
    </w:r>
  </w:p>
  <w:p w:rsidR="00D45290" w:rsidRDefault="00D4529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6F4589">
    <w:r>
      <w:t>Annex IX</w:t>
    </w:r>
  </w:p>
  <w:p w:rsidR="00D45290" w:rsidRDefault="00D45290" w:rsidP="00D61541">
    <w:r>
      <w:fldChar w:fldCharType="begin"/>
    </w:r>
    <w:r>
      <w:instrText xml:space="preserve"> PAGE  \* MERGEFORMAT </w:instrText>
    </w:r>
    <w:r>
      <w:fldChar w:fldCharType="separate"/>
    </w:r>
    <w:r w:rsidR="001A4DEF">
      <w:rPr>
        <w:noProof/>
      </w:rPr>
      <w:t>8</w:t>
    </w:r>
    <w:r>
      <w:fldChar w:fldCharType="end"/>
    </w:r>
  </w:p>
  <w:p w:rsidR="00D45290" w:rsidRDefault="00D45290" w:rsidP="00D6154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BB1875">
    <w:pPr>
      <w:pStyle w:val="Header"/>
      <w:rPr>
        <w:rtl/>
      </w:rPr>
    </w:pPr>
    <w:r w:rsidRPr="001E7DAA">
      <w:rPr>
        <w:lang w:val="fr-CH"/>
      </w:rPr>
      <w:t xml:space="preserve">ANNEX </w:t>
    </w:r>
    <w:r>
      <w:rPr>
        <w:lang w:val="fr-CH"/>
      </w:rPr>
      <w:t>IX</w:t>
    </w:r>
  </w:p>
  <w:p w:rsidR="00D45290" w:rsidRPr="00FF6D27" w:rsidRDefault="00D45290" w:rsidP="00BB1875">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التاسع</w:t>
    </w:r>
  </w:p>
  <w:p w:rsidR="00D45290" w:rsidRDefault="00D45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007EC1">
    <w:pPr>
      <w:pStyle w:val="Header"/>
      <w:rPr>
        <w:szCs w:val="22"/>
        <w:lang w:bidi="ar-EG"/>
      </w:rPr>
    </w:pPr>
    <w:r w:rsidRPr="0091586C">
      <w:rPr>
        <w:szCs w:val="22"/>
        <w:lang w:bidi="ar-EG"/>
      </w:rPr>
      <w:t>WO/CC/7</w:t>
    </w:r>
    <w:r>
      <w:rPr>
        <w:szCs w:val="22"/>
        <w:lang w:bidi="ar-EG"/>
      </w:rPr>
      <w:t>3</w:t>
    </w:r>
    <w:r w:rsidRPr="0091586C">
      <w:rPr>
        <w:szCs w:val="22"/>
        <w:lang w:bidi="ar-EG"/>
      </w:rPr>
      <w:t>/</w:t>
    </w:r>
    <w:r>
      <w:rPr>
        <w:szCs w:val="22"/>
        <w:lang w:bidi="ar-EG"/>
      </w:rPr>
      <w:t>3</w:t>
    </w:r>
  </w:p>
  <w:p w:rsidR="00D45290" w:rsidRDefault="00D45290" w:rsidP="00007EC1">
    <w:pPr>
      <w:pStyle w:val="Header"/>
      <w:rPr>
        <w:szCs w:val="22"/>
        <w:rtl/>
        <w:lang w:bidi="ar-EG"/>
      </w:rPr>
    </w:pPr>
    <w:r>
      <w:rPr>
        <w:szCs w:val="22"/>
        <w:lang w:bidi="ar-EG"/>
      </w:rPr>
      <w:t>A</w:t>
    </w:r>
    <w:r>
      <w:rPr>
        <w:szCs w:val="22"/>
      </w:rPr>
      <w:t>nnex</w:t>
    </w:r>
    <w:r>
      <w:rPr>
        <w:szCs w:val="22"/>
        <w:lang w:bidi="ar-EG"/>
      </w:rPr>
      <w:t xml:space="preserve"> I</w:t>
    </w:r>
  </w:p>
  <w:p w:rsidR="00D45290" w:rsidRDefault="00D45290" w:rsidP="00007EC1">
    <w:pPr>
      <w:pStyle w:val="Header"/>
      <w:rPr>
        <w:noProof/>
        <w:szCs w:val="22"/>
        <w:lang w:bidi="ar-EG"/>
      </w:rPr>
    </w:pPr>
    <w:r w:rsidRPr="00F41442">
      <w:rPr>
        <w:noProof/>
        <w:szCs w:val="22"/>
        <w:lang w:bidi="ar-EG"/>
      </w:rPr>
      <w:fldChar w:fldCharType="begin"/>
    </w:r>
    <w:r w:rsidRPr="00F41442">
      <w:rPr>
        <w:noProof/>
        <w:szCs w:val="22"/>
        <w:lang w:bidi="ar-EG"/>
      </w:rPr>
      <w:instrText xml:space="preserve"> PAGE   \* MERGEFORMAT </w:instrText>
    </w:r>
    <w:r w:rsidRPr="00F41442">
      <w:rPr>
        <w:noProof/>
        <w:szCs w:val="22"/>
        <w:lang w:bidi="ar-EG"/>
      </w:rPr>
      <w:fldChar w:fldCharType="separate"/>
    </w:r>
    <w:r w:rsidR="001A4DEF">
      <w:rPr>
        <w:noProof/>
        <w:szCs w:val="22"/>
        <w:lang w:bidi="ar-EG"/>
      </w:rPr>
      <w:t>11</w:t>
    </w:r>
    <w:r w:rsidRPr="00F41442">
      <w:rPr>
        <w:noProof/>
        <w:szCs w:val="22"/>
        <w:lang w:bidi="ar-EG"/>
      </w:rPr>
      <w:fldChar w:fldCharType="end"/>
    </w: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D45290" w:rsidRPr="00012AF3" w:rsidTr="008311B0">
      <w:trPr>
        <w:trHeight w:val="720"/>
      </w:trPr>
      <w:tc>
        <w:tcPr>
          <w:tcW w:w="7330" w:type="dxa"/>
          <w:shd w:val="clear" w:color="auto" w:fill="auto"/>
          <w:vAlign w:val="bottom"/>
        </w:tcPr>
        <w:p w:rsidR="00D45290" w:rsidRPr="0034504A" w:rsidRDefault="00D45290" w:rsidP="00972288">
          <w:pPr>
            <w:tabs>
              <w:tab w:val="center" w:pos="4320"/>
              <w:tab w:val="right" w:pos="8640"/>
            </w:tabs>
            <w:spacing w:after="40" w:line="300" w:lineRule="exact"/>
            <w:rPr>
              <w:rFonts w:ascii="Traditional Arabic" w:eastAsia="SimSun" w:hAnsi="Traditional Arabic" w:cs="Traditional Arabic"/>
              <w:b/>
              <w:bCs/>
              <w:sz w:val="17"/>
              <w:szCs w:val="26"/>
              <w:rtl/>
              <w:lang w:bidi="ar-EG"/>
            </w:rPr>
          </w:pPr>
          <w:r w:rsidRPr="0034504A">
            <w:rPr>
              <w:rFonts w:ascii="Traditional Arabic" w:eastAsia="SimSun" w:hAnsi="Traditional Arabic" w:cs="Traditional Arabic"/>
              <w:b/>
              <w:bCs/>
              <w:sz w:val="17"/>
              <w:szCs w:val="26"/>
              <w:rtl/>
              <w:lang w:bidi="ar-EG"/>
            </w:rPr>
            <w:t>النظام الموحَّد للأمم المتحدة: تقرير لجنة الخدمة المدنية الدولية</w:t>
          </w:r>
        </w:p>
      </w:tc>
      <w:tc>
        <w:tcPr>
          <w:tcW w:w="2552" w:type="dxa"/>
          <w:shd w:val="clear" w:color="auto" w:fill="auto"/>
          <w:vAlign w:val="bottom"/>
        </w:tcPr>
        <w:p w:rsidR="00D45290" w:rsidRPr="0034504A" w:rsidRDefault="00D45290" w:rsidP="008311B0">
          <w:pPr>
            <w:pStyle w:val="Header"/>
            <w:bidi/>
            <w:spacing w:line="300" w:lineRule="exact"/>
            <w:rPr>
              <w:rFonts w:asciiTheme="majorBidi" w:hAnsiTheme="majorBidi" w:cstheme="majorBidi"/>
              <w:b/>
              <w:bCs/>
              <w:sz w:val="17"/>
              <w:szCs w:val="17"/>
              <w:rtl/>
              <w:lang w:bidi="ar-EG"/>
            </w:rPr>
          </w:pPr>
          <w:r w:rsidRPr="0034504A">
            <w:rPr>
              <w:rFonts w:asciiTheme="majorBidi" w:hAnsiTheme="majorBidi" w:cstheme="majorBidi"/>
              <w:b/>
              <w:bCs/>
              <w:sz w:val="17"/>
              <w:szCs w:val="17"/>
            </w:rPr>
            <w:t>A/RES/70/244</w:t>
          </w:r>
        </w:p>
      </w:tc>
    </w:tr>
  </w:tbl>
  <w:p w:rsidR="00D45290" w:rsidRDefault="00D45290" w:rsidP="00D6154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796CF7"/>
  <w:p w:rsidR="00D45290" w:rsidRPr="001E7DAA" w:rsidRDefault="00D45290" w:rsidP="00072577">
    <w:pPr>
      <w:pStyle w:val="Header"/>
      <w:rPr>
        <w:lang w:val="fr-CH"/>
      </w:rPr>
    </w:pPr>
    <w:r w:rsidRPr="001E7DAA">
      <w:rPr>
        <w:lang w:val="fr-CH"/>
      </w:rPr>
      <w:t>WO/CC/73/3</w:t>
    </w:r>
  </w:p>
  <w:p w:rsidR="00D45290" w:rsidRDefault="00D45290" w:rsidP="00072577">
    <w:pPr>
      <w:pStyle w:val="Header"/>
      <w:rPr>
        <w:rtl/>
      </w:rPr>
    </w:pPr>
    <w:r>
      <w:rPr>
        <w:lang w:val="fr-CH"/>
      </w:rPr>
      <w:t>Annex</w:t>
    </w:r>
    <w:r w:rsidRPr="001E7DAA">
      <w:rPr>
        <w:lang w:val="fr-CH"/>
      </w:rPr>
      <w:t xml:space="preserve"> </w:t>
    </w:r>
    <w:r>
      <w:rPr>
        <w:lang w:val="fr-CH"/>
      </w:rPr>
      <w:t>X</w:t>
    </w:r>
  </w:p>
  <w:p w:rsidR="00D45290" w:rsidRDefault="00D45290" w:rsidP="00D61541">
    <w:pPr>
      <w:rPr>
        <w:noProof/>
        <w:rtl/>
      </w:rPr>
    </w:pPr>
    <w:r>
      <w:fldChar w:fldCharType="begin"/>
    </w:r>
    <w:r>
      <w:instrText xml:space="preserve"> PAGE   \* MERGEFORMAT </w:instrText>
    </w:r>
    <w:r>
      <w:fldChar w:fldCharType="separate"/>
    </w:r>
    <w:r w:rsidR="001A4DEF">
      <w:rPr>
        <w:noProof/>
      </w:rPr>
      <w:t>13</w:t>
    </w:r>
    <w:r>
      <w:rPr>
        <w:noProof/>
      </w:rPr>
      <w:fldChar w:fldCharType="end"/>
    </w:r>
  </w:p>
  <w:p w:rsidR="00D45290" w:rsidRDefault="00D45290" w:rsidP="00D6154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BB1875">
    <w:pPr>
      <w:pStyle w:val="Header"/>
      <w:rPr>
        <w:rtl/>
      </w:rPr>
    </w:pPr>
    <w:r w:rsidRPr="001E7DAA">
      <w:rPr>
        <w:lang w:val="fr-CH"/>
      </w:rPr>
      <w:t xml:space="preserve">ANNEX </w:t>
    </w:r>
    <w:r>
      <w:rPr>
        <w:lang w:val="fr-CH"/>
      </w:rPr>
      <w:t>X</w:t>
    </w:r>
  </w:p>
  <w:p w:rsidR="00D45290" w:rsidRPr="00FF6D27" w:rsidRDefault="00D45290" w:rsidP="00BC2C62">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العاشر</w:t>
    </w:r>
  </w:p>
  <w:p w:rsidR="00D45290" w:rsidRDefault="00D4529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796CF7"/>
  <w:p w:rsidR="00D45290" w:rsidRPr="001E7DAA" w:rsidRDefault="00D45290" w:rsidP="00072577">
    <w:pPr>
      <w:pStyle w:val="Header"/>
      <w:rPr>
        <w:lang w:val="fr-CH"/>
      </w:rPr>
    </w:pPr>
    <w:r w:rsidRPr="001E7DAA">
      <w:rPr>
        <w:lang w:val="fr-CH"/>
      </w:rPr>
      <w:t>WO/CC/73/3</w:t>
    </w:r>
  </w:p>
  <w:p w:rsidR="00D45290" w:rsidRPr="00490B73" w:rsidRDefault="00D45290" w:rsidP="00072577">
    <w:pPr>
      <w:pStyle w:val="Header"/>
    </w:pPr>
    <w:r>
      <w:rPr>
        <w:lang w:val="fr-CH"/>
      </w:rPr>
      <w:t>Annex</w:t>
    </w:r>
    <w:r w:rsidRPr="001E7DAA">
      <w:rPr>
        <w:lang w:val="fr-CH"/>
      </w:rPr>
      <w:t xml:space="preserve"> </w:t>
    </w:r>
    <w:r>
      <w:rPr>
        <w:lang w:val="fr-CH"/>
      </w:rPr>
      <w:t>X</w:t>
    </w:r>
    <w:r>
      <w:t>I</w:t>
    </w:r>
  </w:p>
  <w:p w:rsidR="00D45290" w:rsidRDefault="00D45290" w:rsidP="00D61541">
    <w:pPr>
      <w:rPr>
        <w:noProof/>
        <w:rtl/>
      </w:rPr>
    </w:pPr>
    <w:r>
      <w:fldChar w:fldCharType="begin"/>
    </w:r>
    <w:r>
      <w:instrText xml:space="preserve"> PAGE   \* MERGEFORMAT </w:instrText>
    </w:r>
    <w:r>
      <w:fldChar w:fldCharType="separate"/>
    </w:r>
    <w:r w:rsidR="001A4DEF">
      <w:rPr>
        <w:noProof/>
      </w:rPr>
      <w:t>9</w:t>
    </w:r>
    <w:r>
      <w:rPr>
        <w:noProof/>
      </w:rPr>
      <w:fldChar w:fldCharType="end"/>
    </w:r>
  </w:p>
  <w:p w:rsidR="00D45290" w:rsidRDefault="00D45290" w:rsidP="00D6154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Pr="00490B73" w:rsidRDefault="00D45290" w:rsidP="00BB1875">
    <w:pPr>
      <w:pStyle w:val="Header"/>
    </w:pPr>
    <w:r w:rsidRPr="001E7DAA">
      <w:rPr>
        <w:lang w:val="fr-CH"/>
      </w:rPr>
      <w:t xml:space="preserve">ANNEX </w:t>
    </w:r>
    <w:r>
      <w:rPr>
        <w:lang w:val="fr-CH"/>
      </w:rPr>
      <w:t>X</w:t>
    </w:r>
    <w:r>
      <w:t>I</w:t>
    </w:r>
  </w:p>
  <w:p w:rsidR="00D45290" w:rsidRPr="00FF6D27" w:rsidRDefault="00D45290" w:rsidP="00490B73">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الحادي عشر</w:t>
    </w:r>
  </w:p>
  <w:p w:rsidR="00D45290" w:rsidRDefault="00D4529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FC0BA7" w:rsidRDefault="00D45290" w:rsidP="00545E1D">
    <w:pPr>
      <w:pStyle w:val="Header"/>
    </w:pPr>
    <w:r>
      <w:t>WO/CC/73</w:t>
    </w:r>
    <w:r w:rsidRPr="00FC0BA7">
      <w:t>/</w:t>
    </w:r>
    <w:r>
      <w:t>3</w:t>
    </w:r>
  </w:p>
  <w:p w:rsidR="00D45290" w:rsidRDefault="00D45290" w:rsidP="00545E1D">
    <w:pPr>
      <w:pStyle w:val="Header"/>
    </w:pPr>
    <w:r>
      <w:t>Annex XII</w:t>
    </w:r>
  </w:p>
  <w:p w:rsidR="00D45290" w:rsidRDefault="001A4DEF" w:rsidP="00545E1D">
    <w:pPr>
      <w:pStyle w:val="Header"/>
      <w:rPr>
        <w:noProof/>
      </w:rPr>
    </w:pPr>
    <w:sdt>
      <w:sdtPr>
        <w:id w:val="1299569483"/>
        <w:docPartObj>
          <w:docPartGallery w:val="Page Numbers (Top of Page)"/>
          <w:docPartUnique/>
        </w:docPartObj>
      </w:sdtPr>
      <w:sdtEndPr>
        <w:rPr>
          <w:noProof/>
        </w:rPr>
      </w:sdtEndPr>
      <w:sdtContent>
        <w:r w:rsidR="00D45290">
          <w:fldChar w:fldCharType="begin"/>
        </w:r>
        <w:r w:rsidR="00D45290">
          <w:instrText xml:space="preserve"> PAGE   \* MERGEFORMAT </w:instrText>
        </w:r>
        <w:r w:rsidR="00D45290">
          <w:fldChar w:fldCharType="separate"/>
        </w:r>
        <w:r>
          <w:rPr>
            <w:noProof/>
          </w:rPr>
          <w:t>17</w:t>
        </w:r>
        <w:r w:rsidR="00D45290">
          <w:rPr>
            <w:noProof/>
          </w:rPr>
          <w:fldChar w:fldCharType="end"/>
        </w:r>
      </w:sdtContent>
    </w:sdt>
  </w:p>
  <w:p w:rsidR="00D45290" w:rsidRDefault="00D45290" w:rsidP="00545E1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545E1D">
    <w:pPr>
      <w:pStyle w:val="Header"/>
      <w:rPr>
        <w:rFonts w:ascii="Arabic Typesetting" w:hAnsi="Arabic Typesetting" w:cs="Arabic Typesetting"/>
        <w:sz w:val="36"/>
        <w:szCs w:val="36"/>
        <w:lang w:bidi="ar-EG"/>
      </w:rPr>
    </w:pPr>
    <w:r w:rsidRPr="006F29C2">
      <w:rPr>
        <w:szCs w:val="22"/>
        <w:lang w:bidi="ar-EG"/>
      </w:rPr>
      <w:t>WO/CC/7</w:t>
    </w:r>
    <w:r>
      <w:rPr>
        <w:szCs w:val="22"/>
        <w:lang w:bidi="ar-EG"/>
      </w:rPr>
      <w:t>3</w:t>
    </w:r>
    <w:r w:rsidRPr="006F29C2">
      <w:rPr>
        <w:szCs w:val="22"/>
        <w:lang w:bidi="ar-EG"/>
      </w:rPr>
      <w:t>/</w:t>
    </w:r>
    <w:r>
      <w:rPr>
        <w:szCs w:val="22"/>
        <w:lang w:bidi="ar-EG"/>
      </w:rPr>
      <w:t>3</w:t>
    </w:r>
  </w:p>
  <w:p w:rsidR="00D45290" w:rsidRDefault="00D45290" w:rsidP="00545E1D">
    <w:pPr>
      <w:pStyle w:val="Header"/>
      <w:rPr>
        <w:szCs w:val="22"/>
        <w:lang w:bidi="ar-EG"/>
      </w:rPr>
    </w:pPr>
    <w:r>
      <w:rPr>
        <w:szCs w:val="22"/>
        <w:lang w:bidi="ar-EG"/>
      </w:rPr>
      <w:t>ANNEX XII</w:t>
    </w:r>
  </w:p>
  <w:p w:rsidR="00D45290" w:rsidRPr="00FA60BC" w:rsidRDefault="00D45290" w:rsidP="00545E1D">
    <w:pPr>
      <w:pStyle w:val="Header"/>
      <w:rPr>
        <w:rFonts w:ascii="Arabic Typesetting" w:hAnsi="Arabic Typesetting" w:cs="Arabic Typesetting"/>
        <w:sz w:val="36"/>
        <w:szCs w:val="36"/>
        <w:lang w:bidi="ar-EG"/>
      </w:rPr>
    </w:pPr>
    <w:r>
      <w:rPr>
        <w:rFonts w:ascii="Arabic Typesetting" w:hAnsi="Arabic Typesetting" w:cs="Arabic Typesetting"/>
        <w:sz w:val="36"/>
        <w:szCs w:val="36"/>
        <w:rtl/>
        <w:lang w:bidi="ar-EG"/>
      </w:rPr>
      <w:t>المرفق ال</w:t>
    </w:r>
    <w:r>
      <w:rPr>
        <w:rFonts w:ascii="Arabic Typesetting" w:hAnsi="Arabic Typesetting" w:cs="Arabic Typesetting" w:hint="cs"/>
        <w:sz w:val="36"/>
        <w:szCs w:val="36"/>
        <w:rtl/>
        <w:lang w:bidi="ar-EG"/>
      </w:rPr>
      <w:t>ثاني عشر</w:t>
    </w:r>
  </w:p>
  <w:p w:rsidR="00D45290" w:rsidRPr="000672FF" w:rsidRDefault="00D45290" w:rsidP="00545E1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796CF7"/>
  <w:p w:rsidR="00D45290" w:rsidRPr="001E7DAA" w:rsidRDefault="00D45290" w:rsidP="00072577">
    <w:pPr>
      <w:pStyle w:val="Header"/>
      <w:rPr>
        <w:lang w:val="fr-CH"/>
      </w:rPr>
    </w:pPr>
    <w:r w:rsidRPr="001E7DAA">
      <w:rPr>
        <w:lang w:val="fr-CH"/>
      </w:rPr>
      <w:t>WO/CC/73/3</w:t>
    </w:r>
  </w:p>
  <w:p w:rsidR="00D45290" w:rsidRPr="00490B73" w:rsidRDefault="00D45290" w:rsidP="00072577">
    <w:pPr>
      <w:pStyle w:val="Header"/>
    </w:pPr>
    <w:r>
      <w:rPr>
        <w:lang w:val="fr-CH"/>
      </w:rPr>
      <w:t>Annex</w:t>
    </w:r>
    <w:r w:rsidRPr="001E7DAA">
      <w:rPr>
        <w:lang w:val="fr-CH"/>
      </w:rPr>
      <w:t xml:space="preserve"> </w:t>
    </w:r>
    <w:r>
      <w:rPr>
        <w:lang w:val="fr-CH"/>
      </w:rPr>
      <w:t>X</w:t>
    </w:r>
    <w:r>
      <w:t>II</w:t>
    </w:r>
  </w:p>
  <w:p w:rsidR="00D45290" w:rsidRDefault="00D45290" w:rsidP="00D61541">
    <w:pPr>
      <w:rPr>
        <w:noProof/>
        <w:rtl/>
      </w:rPr>
    </w:pPr>
    <w:r>
      <w:fldChar w:fldCharType="begin"/>
    </w:r>
    <w:r>
      <w:instrText xml:space="preserve"> PAGE   \* MERGEFORMAT </w:instrText>
    </w:r>
    <w:r>
      <w:fldChar w:fldCharType="separate"/>
    </w:r>
    <w:r w:rsidR="002F6248">
      <w:rPr>
        <w:noProof/>
      </w:rPr>
      <w:t>17</w:t>
    </w:r>
    <w:r>
      <w:rPr>
        <w:noProof/>
      </w:rPr>
      <w:fldChar w:fldCharType="end"/>
    </w:r>
  </w:p>
  <w:p w:rsidR="00D45290" w:rsidRDefault="00D45290" w:rsidP="00D61541"/>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Pr="00490B73" w:rsidRDefault="00D45290" w:rsidP="00BB1875">
    <w:pPr>
      <w:pStyle w:val="Header"/>
    </w:pPr>
    <w:r w:rsidRPr="001E7DAA">
      <w:rPr>
        <w:lang w:val="fr-CH"/>
      </w:rPr>
      <w:t xml:space="preserve">ANNEX </w:t>
    </w:r>
    <w:r>
      <w:rPr>
        <w:lang w:val="fr-CH"/>
      </w:rPr>
      <w:t>X</w:t>
    </w:r>
    <w:r>
      <w:t>III</w:t>
    </w:r>
  </w:p>
  <w:p w:rsidR="00D45290" w:rsidRPr="00FF6D27" w:rsidRDefault="00D45290" w:rsidP="00057C0C">
    <w:pPr>
      <w:pStyle w:val="Header"/>
      <w:bidi/>
      <w:jc w:val="right"/>
      <w:rPr>
        <w:rFonts w:ascii="Arabic Typesetting" w:hAnsi="Arabic Typesetting" w:cs="Arabic Typesetting"/>
        <w:sz w:val="36"/>
        <w:szCs w:val="36"/>
        <w:rtl/>
        <w:lang w:val="fr-FR" w:bidi="ar-EG"/>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lang w:val="fr-FR" w:bidi="ar-EG"/>
      </w:rPr>
      <w:t>الثالث عشر</w:t>
    </w:r>
  </w:p>
  <w:p w:rsidR="00D45290" w:rsidRDefault="00D45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381F3D">
    <w:pPr>
      <w:pStyle w:val="Header"/>
      <w:rPr>
        <w:szCs w:val="22"/>
        <w:lang w:bidi="ar-EG"/>
      </w:rPr>
    </w:pPr>
    <w:r w:rsidRPr="0091586C">
      <w:rPr>
        <w:szCs w:val="22"/>
        <w:lang w:bidi="ar-EG"/>
      </w:rPr>
      <w:t>WO/CC/7</w:t>
    </w:r>
    <w:r>
      <w:rPr>
        <w:szCs w:val="22"/>
        <w:lang w:bidi="ar-EG"/>
      </w:rPr>
      <w:t>3</w:t>
    </w:r>
    <w:r w:rsidRPr="0091586C">
      <w:rPr>
        <w:szCs w:val="22"/>
        <w:lang w:bidi="ar-EG"/>
      </w:rPr>
      <w:t>/</w:t>
    </w:r>
    <w:r>
      <w:rPr>
        <w:szCs w:val="22"/>
        <w:lang w:bidi="ar-EG"/>
      </w:rPr>
      <w:t>3</w:t>
    </w:r>
  </w:p>
  <w:p w:rsidR="00D45290" w:rsidRDefault="00D45290" w:rsidP="00381F3D">
    <w:pPr>
      <w:pStyle w:val="Header"/>
      <w:rPr>
        <w:szCs w:val="22"/>
        <w:rtl/>
        <w:lang w:bidi="ar-EG"/>
      </w:rPr>
    </w:pPr>
    <w:r>
      <w:rPr>
        <w:szCs w:val="22"/>
        <w:lang w:bidi="ar-EG"/>
      </w:rPr>
      <w:t>A</w:t>
    </w:r>
    <w:r>
      <w:rPr>
        <w:szCs w:val="22"/>
      </w:rPr>
      <w:t>NNEX</w:t>
    </w:r>
    <w:r>
      <w:rPr>
        <w:szCs w:val="22"/>
        <w:lang w:bidi="ar-EG"/>
      </w:rPr>
      <w:t xml:space="preserve"> I</w:t>
    </w:r>
  </w:p>
  <w:p w:rsidR="00D45290" w:rsidRDefault="00D45290" w:rsidP="00F41442">
    <w:pPr>
      <w:pStyle w:val="Header"/>
      <w:rPr>
        <w:rFonts w:asciiTheme="minorBidi" w:hAnsiTheme="minorBidi" w:cstheme="minorBidi"/>
        <w:szCs w:val="22"/>
        <w:lang w:bidi="ar-EG"/>
      </w:rPr>
    </w:pPr>
    <w:r>
      <w:rPr>
        <w:rFonts w:ascii="Arabic Typesetting" w:hAnsi="Arabic Typesetting" w:cs="Arabic Typesetting" w:hint="cs"/>
        <w:sz w:val="36"/>
        <w:szCs w:val="36"/>
        <w:rtl/>
        <w:lang w:bidi="ar-EG"/>
      </w:rPr>
      <w:t>المرفق الأول</w:t>
    </w:r>
  </w:p>
  <w:p w:rsidR="00D45290" w:rsidRPr="00F41442" w:rsidRDefault="00D45290" w:rsidP="00F41442">
    <w:pPr>
      <w:pStyle w:val="Header"/>
      <w:rPr>
        <w:rFonts w:asciiTheme="minorBidi" w:hAnsiTheme="minorBidi" w:cstheme="minorBidi"/>
        <w:szCs w:val="22"/>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5826C7" w:rsidRDefault="00D45290" w:rsidP="008311B0">
    <w:pPr>
      <w:pStyle w:val="Header"/>
      <w:rPr>
        <w:szCs w:val="22"/>
      </w:rPr>
    </w:pPr>
    <w:r w:rsidRPr="005826C7">
      <w:rPr>
        <w:szCs w:val="22"/>
      </w:rPr>
      <w:t>WO/</w:t>
    </w:r>
    <w:r w:rsidRPr="005826C7">
      <w:rPr>
        <w:szCs w:val="22"/>
        <w:lang w:bidi="ar-EG"/>
      </w:rPr>
      <w:t>CC</w:t>
    </w:r>
    <w:r w:rsidRPr="005826C7">
      <w:rPr>
        <w:szCs w:val="22"/>
      </w:rPr>
      <w:t>/7</w:t>
    </w:r>
    <w:r>
      <w:rPr>
        <w:szCs w:val="22"/>
      </w:rPr>
      <w:t>3</w:t>
    </w:r>
    <w:r w:rsidRPr="005826C7">
      <w:rPr>
        <w:szCs w:val="22"/>
      </w:rPr>
      <w:t>/</w:t>
    </w:r>
    <w:r>
      <w:rPr>
        <w:szCs w:val="22"/>
      </w:rPr>
      <w:t>3</w:t>
    </w:r>
  </w:p>
  <w:p w:rsidR="00D45290" w:rsidRPr="0091586C" w:rsidRDefault="00D45290" w:rsidP="008311B0">
    <w:pPr>
      <w:rPr>
        <w:szCs w:val="22"/>
        <w:rtl/>
        <w:lang w:bidi="ar-EG"/>
      </w:rPr>
    </w:pPr>
    <w:r w:rsidRPr="0091586C">
      <w:rPr>
        <w:szCs w:val="22"/>
        <w:lang w:bidi="ar-EG"/>
      </w:rPr>
      <w:t xml:space="preserve">Annex </w:t>
    </w:r>
    <w:r>
      <w:rPr>
        <w:szCs w:val="22"/>
        <w:lang w:bidi="ar-EG"/>
      </w:rPr>
      <w:t>II</w:t>
    </w:r>
  </w:p>
  <w:p w:rsidR="00D45290" w:rsidRDefault="001A4DEF" w:rsidP="008311B0">
    <w:pPr>
      <w:pStyle w:val="Header"/>
      <w:rPr>
        <w:noProof/>
      </w:rPr>
    </w:pPr>
    <w:sdt>
      <w:sdtPr>
        <w:id w:val="-179894490"/>
        <w:docPartObj>
          <w:docPartGallery w:val="Page Numbers (Top of Page)"/>
          <w:docPartUnique/>
        </w:docPartObj>
      </w:sdtPr>
      <w:sdtEndPr>
        <w:rPr>
          <w:noProof/>
        </w:rPr>
      </w:sdtEndPr>
      <w:sdtContent>
        <w:r w:rsidR="00D45290">
          <w:fldChar w:fldCharType="begin"/>
        </w:r>
        <w:r w:rsidR="00D45290">
          <w:instrText xml:space="preserve"> PAGE   \* MERGEFORMAT </w:instrText>
        </w:r>
        <w:r w:rsidR="00D45290">
          <w:fldChar w:fldCharType="separate"/>
        </w:r>
        <w:r>
          <w:rPr>
            <w:noProof/>
          </w:rPr>
          <w:t>4</w:t>
        </w:r>
        <w:r w:rsidR="00D45290">
          <w:rPr>
            <w:noProof/>
          </w:rPr>
          <w:fldChar w:fldCharType="end"/>
        </w:r>
      </w:sdtContent>
    </w:sdt>
  </w:p>
  <w:p w:rsidR="00D45290" w:rsidRDefault="00D45290" w:rsidP="008311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62189B">
    <w:pPr>
      <w:pStyle w:val="Header"/>
      <w:rPr>
        <w:szCs w:val="22"/>
        <w:lang w:bidi="ar-EG"/>
      </w:rPr>
    </w:pPr>
    <w:r w:rsidRPr="0091586C">
      <w:rPr>
        <w:szCs w:val="22"/>
        <w:lang w:bidi="ar-EG"/>
      </w:rPr>
      <w:t>WO/CC/7</w:t>
    </w:r>
    <w:r>
      <w:rPr>
        <w:szCs w:val="22"/>
        <w:lang w:bidi="ar-EG"/>
      </w:rPr>
      <w:t>3</w:t>
    </w:r>
    <w:r w:rsidRPr="0091586C">
      <w:rPr>
        <w:szCs w:val="22"/>
        <w:lang w:bidi="ar-EG"/>
      </w:rPr>
      <w:t>/</w:t>
    </w:r>
    <w:r>
      <w:rPr>
        <w:szCs w:val="22"/>
        <w:lang w:bidi="ar-EG"/>
      </w:rPr>
      <w:t>3</w:t>
    </w:r>
  </w:p>
  <w:p w:rsidR="00D45290" w:rsidRDefault="00D45290" w:rsidP="0062189B">
    <w:pPr>
      <w:pStyle w:val="Header"/>
      <w:rPr>
        <w:szCs w:val="22"/>
      </w:rPr>
    </w:pPr>
    <w:r>
      <w:rPr>
        <w:szCs w:val="22"/>
        <w:lang w:bidi="ar-EG"/>
      </w:rPr>
      <w:t>ANNEX II</w:t>
    </w:r>
  </w:p>
  <w:p w:rsidR="00D45290" w:rsidRDefault="00D45290" w:rsidP="007A6004">
    <w:pPr>
      <w:pStyle w:val="Header"/>
      <w:rPr>
        <w:rFonts w:ascii="Arabic Typesetting" w:hAnsi="Arabic Typesetting" w:cs="Arabic Typesetting"/>
        <w:sz w:val="36"/>
        <w:szCs w:val="36"/>
        <w:lang w:val="fr-FR" w:bidi="ar-EG"/>
      </w:rPr>
    </w:pPr>
    <w:r w:rsidRPr="00833861">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w:t>
    </w:r>
    <w:r>
      <w:rPr>
        <w:rFonts w:ascii="Arabic Typesetting" w:hAnsi="Arabic Typesetting" w:cs="Arabic Typesetting" w:hint="cs"/>
        <w:sz w:val="36"/>
        <w:szCs w:val="36"/>
        <w:rtl/>
        <w:lang w:val="fr-FR" w:bidi="ar-EG"/>
      </w:rPr>
      <w:t>ني</w:t>
    </w:r>
  </w:p>
  <w:p w:rsidR="00D45290" w:rsidRPr="007A6004" w:rsidRDefault="00D45290" w:rsidP="007A6004">
    <w:pPr>
      <w:pStyle w:val="Header"/>
      <w:rPr>
        <w:rtl/>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5826C7" w:rsidRDefault="00D45290" w:rsidP="008311B0">
    <w:pPr>
      <w:pStyle w:val="Header"/>
      <w:rPr>
        <w:szCs w:val="22"/>
      </w:rPr>
    </w:pPr>
    <w:r w:rsidRPr="005826C7">
      <w:rPr>
        <w:szCs w:val="22"/>
      </w:rPr>
      <w:t>WO/</w:t>
    </w:r>
    <w:r w:rsidRPr="005826C7">
      <w:rPr>
        <w:szCs w:val="22"/>
        <w:lang w:bidi="ar-EG"/>
      </w:rPr>
      <w:t>CC</w:t>
    </w:r>
    <w:r w:rsidRPr="005826C7">
      <w:rPr>
        <w:szCs w:val="22"/>
      </w:rPr>
      <w:t>/7</w:t>
    </w:r>
    <w:r>
      <w:rPr>
        <w:szCs w:val="22"/>
      </w:rPr>
      <w:t>3</w:t>
    </w:r>
    <w:r w:rsidRPr="005826C7">
      <w:rPr>
        <w:szCs w:val="22"/>
      </w:rPr>
      <w:t>/</w:t>
    </w:r>
    <w:r>
      <w:rPr>
        <w:szCs w:val="22"/>
      </w:rPr>
      <w:t>3</w:t>
    </w:r>
  </w:p>
  <w:p w:rsidR="00D45290" w:rsidRPr="0091586C" w:rsidRDefault="00D45290" w:rsidP="008311B0">
    <w:pPr>
      <w:rPr>
        <w:szCs w:val="22"/>
      </w:rPr>
    </w:pPr>
    <w:r w:rsidRPr="0091586C">
      <w:rPr>
        <w:szCs w:val="22"/>
        <w:lang w:bidi="ar-EG"/>
      </w:rPr>
      <w:t xml:space="preserve">Annex </w:t>
    </w:r>
    <w:r>
      <w:rPr>
        <w:szCs w:val="22"/>
        <w:lang w:bidi="ar-EG"/>
      </w:rPr>
      <w:t>II</w:t>
    </w:r>
    <w:r>
      <w:rPr>
        <w:szCs w:val="22"/>
      </w:rPr>
      <w:t>I</w:t>
    </w:r>
  </w:p>
  <w:p w:rsidR="00D45290" w:rsidRDefault="001A4DEF" w:rsidP="008311B0">
    <w:pPr>
      <w:pStyle w:val="Header"/>
      <w:rPr>
        <w:noProof/>
      </w:rPr>
    </w:pPr>
    <w:sdt>
      <w:sdtPr>
        <w:id w:val="1718164883"/>
        <w:docPartObj>
          <w:docPartGallery w:val="Page Numbers (Top of Page)"/>
          <w:docPartUnique/>
        </w:docPartObj>
      </w:sdtPr>
      <w:sdtEndPr>
        <w:rPr>
          <w:noProof/>
        </w:rPr>
      </w:sdtEndPr>
      <w:sdtContent>
        <w:r w:rsidR="00D45290">
          <w:fldChar w:fldCharType="begin"/>
        </w:r>
        <w:r w:rsidR="00D45290">
          <w:instrText xml:space="preserve"> PAGE   \* MERGEFORMAT </w:instrText>
        </w:r>
        <w:r w:rsidR="00D45290">
          <w:fldChar w:fldCharType="separate"/>
        </w:r>
        <w:r>
          <w:rPr>
            <w:noProof/>
          </w:rPr>
          <w:t>10</w:t>
        </w:r>
        <w:r w:rsidR="00D45290">
          <w:rPr>
            <w:noProof/>
          </w:rPr>
          <w:fldChar w:fldCharType="end"/>
        </w:r>
      </w:sdtContent>
    </w:sdt>
  </w:p>
  <w:p w:rsidR="00D45290" w:rsidRDefault="00D45290" w:rsidP="008311B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Default="00D45290" w:rsidP="0062189B">
    <w:pPr>
      <w:pStyle w:val="Header"/>
      <w:rPr>
        <w:szCs w:val="22"/>
        <w:lang w:bidi="ar-EG"/>
      </w:rPr>
    </w:pPr>
    <w:r w:rsidRPr="0091586C">
      <w:rPr>
        <w:szCs w:val="22"/>
        <w:lang w:bidi="ar-EG"/>
      </w:rPr>
      <w:t>WO/CC/7</w:t>
    </w:r>
    <w:r>
      <w:rPr>
        <w:szCs w:val="22"/>
        <w:lang w:bidi="ar-EG"/>
      </w:rPr>
      <w:t>3</w:t>
    </w:r>
    <w:r w:rsidRPr="0091586C">
      <w:rPr>
        <w:szCs w:val="22"/>
        <w:lang w:bidi="ar-EG"/>
      </w:rPr>
      <w:t>/</w:t>
    </w:r>
    <w:r>
      <w:rPr>
        <w:szCs w:val="22"/>
        <w:lang w:bidi="ar-EG"/>
      </w:rPr>
      <w:t>3</w:t>
    </w:r>
  </w:p>
  <w:p w:rsidR="00D45290" w:rsidRDefault="00D45290" w:rsidP="0062189B">
    <w:pPr>
      <w:pStyle w:val="Header"/>
      <w:rPr>
        <w:szCs w:val="22"/>
      </w:rPr>
    </w:pPr>
    <w:r>
      <w:rPr>
        <w:szCs w:val="22"/>
        <w:lang w:bidi="ar-EG"/>
      </w:rPr>
      <w:t>ANNEX III</w:t>
    </w:r>
  </w:p>
  <w:p w:rsidR="00D45290" w:rsidRDefault="00D45290" w:rsidP="007A6004">
    <w:pPr>
      <w:pStyle w:val="Header"/>
      <w:rPr>
        <w:rFonts w:ascii="Arabic Typesetting" w:hAnsi="Arabic Typesetting" w:cs="Arabic Typesetting"/>
        <w:sz w:val="36"/>
        <w:szCs w:val="36"/>
        <w:lang w:val="fr-FR" w:bidi="ar-EG"/>
      </w:rPr>
    </w:pPr>
    <w:r w:rsidRPr="00833861">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w:t>
    </w:r>
    <w:r>
      <w:rPr>
        <w:rFonts w:ascii="Arabic Typesetting" w:hAnsi="Arabic Typesetting" w:cs="Arabic Typesetting" w:hint="cs"/>
        <w:sz w:val="36"/>
        <w:szCs w:val="36"/>
        <w:rtl/>
        <w:lang w:val="fr-FR" w:bidi="ar-EG"/>
      </w:rPr>
      <w:t>لث</w:t>
    </w:r>
  </w:p>
  <w:p w:rsidR="00D45290" w:rsidRPr="007A6004" w:rsidRDefault="00D45290" w:rsidP="007A6004">
    <w:pPr>
      <w:pStyle w:val="Header"/>
      <w:rPr>
        <w:rtl/>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CC6581" w:rsidRDefault="00D45290" w:rsidP="0013123D">
    <w:pPr>
      <w:rPr>
        <w:lang w:val="fr-CH"/>
      </w:rPr>
    </w:pPr>
    <w:r w:rsidRPr="00CC6581">
      <w:rPr>
        <w:lang w:val="fr-CH"/>
      </w:rPr>
      <w:t>WO/CC/73/3</w:t>
    </w:r>
  </w:p>
  <w:p w:rsidR="00D45290" w:rsidRDefault="00D45290" w:rsidP="00796CF7">
    <w:r>
      <w:t>Annex IV</w:t>
    </w:r>
  </w:p>
  <w:p w:rsidR="00D45290" w:rsidRDefault="00D45290" w:rsidP="00D61541">
    <w:r>
      <w:fldChar w:fldCharType="begin"/>
    </w:r>
    <w:r>
      <w:instrText xml:space="preserve"> PAGE  \* MERGEFORMAT </w:instrText>
    </w:r>
    <w:r>
      <w:fldChar w:fldCharType="separate"/>
    </w:r>
    <w:r w:rsidR="001A4DEF">
      <w:rPr>
        <w:noProof/>
      </w:rPr>
      <w:t>9</w:t>
    </w:r>
    <w:r>
      <w:fldChar w:fldCharType="end"/>
    </w:r>
  </w:p>
  <w:p w:rsidR="00D45290" w:rsidRDefault="00D45290"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90" w:rsidRPr="001E7DAA" w:rsidRDefault="00D45290" w:rsidP="0013123D">
    <w:pPr>
      <w:pStyle w:val="Header"/>
      <w:rPr>
        <w:lang w:val="fr-CH"/>
      </w:rPr>
    </w:pPr>
    <w:r w:rsidRPr="001E7DAA">
      <w:rPr>
        <w:lang w:val="fr-CH"/>
      </w:rPr>
      <w:t>WO/CC/73/3</w:t>
    </w:r>
  </w:p>
  <w:p w:rsidR="00D45290" w:rsidRDefault="00D45290" w:rsidP="0013123D">
    <w:pPr>
      <w:pStyle w:val="Header"/>
      <w:rPr>
        <w:rtl/>
      </w:rPr>
    </w:pPr>
    <w:r w:rsidRPr="001E7DAA">
      <w:rPr>
        <w:lang w:val="fr-CH"/>
      </w:rPr>
      <w:t xml:space="preserve">ANNEX </w:t>
    </w:r>
    <w:r>
      <w:t>I</w:t>
    </w:r>
    <w:r w:rsidRPr="001E7DAA">
      <w:rPr>
        <w:lang w:val="fr-CH"/>
      </w:rPr>
      <w:t>V</w:t>
    </w:r>
  </w:p>
  <w:p w:rsidR="00D45290" w:rsidRPr="001E7DAA" w:rsidRDefault="00D45290" w:rsidP="0013123D">
    <w:pPr>
      <w:pStyle w:val="Header"/>
      <w:bidi/>
      <w:jc w:val="right"/>
      <w:rPr>
        <w:rFonts w:ascii="Arabic Typesetting" w:hAnsi="Arabic Typesetting" w:cs="Arabic Typesetting"/>
        <w:sz w:val="36"/>
        <w:szCs w:val="36"/>
        <w:rtl/>
      </w:rPr>
    </w:pPr>
    <w:r w:rsidRPr="001E7DA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p w:rsidR="00D45290" w:rsidRDefault="00D45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A52"/>
    <w:multiLevelType w:val="hybridMultilevel"/>
    <w:tmpl w:val="15D26C2C"/>
    <w:lvl w:ilvl="0" w:tplc="F328CCAA">
      <w:start w:val="1"/>
      <w:numFmt w:val="arabicAbjad"/>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1">
    <w:nsid w:val="045E2E62"/>
    <w:multiLevelType w:val="hybridMultilevel"/>
    <w:tmpl w:val="3756288C"/>
    <w:lvl w:ilvl="0" w:tplc="5CB6169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A1371F5"/>
    <w:multiLevelType w:val="hybridMultilevel"/>
    <w:tmpl w:val="A0BCD4BA"/>
    <w:lvl w:ilvl="0" w:tplc="F328CCA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6">
    <w:nsid w:val="22996F36"/>
    <w:multiLevelType w:val="hybridMultilevel"/>
    <w:tmpl w:val="9BC6A3D2"/>
    <w:lvl w:ilvl="0" w:tplc="57CCA590">
      <w:start w:val="1"/>
      <w:numFmt w:val="arabicAlpha"/>
      <w:lvlText w:val="(%1)"/>
      <w:lvlJc w:val="left"/>
      <w:pPr>
        <w:ind w:left="2345" w:hanging="360"/>
      </w:pPr>
      <w:rPr>
        <w:rFonts w:ascii="Arabic Typesetting" w:eastAsia="Times New Roman" w:hAnsi="Arabic Typesetting" w:cs="Arabic Typesetting"/>
        <w:lang w:val="en-U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nsid w:val="22ED0AFF"/>
    <w:multiLevelType w:val="hybridMultilevel"/>
    <w:tmpl w:val="11C4C8F2"/>
    <w:lvl w:ilvl="0" w:tplc="294EF9AE">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8">
    <w:nsid w:val="25E87973"/>
    <w:multiLevelType w:val="hybridMultilevel"/>
    <w:tmpl w:val="4718E524"/>
    <w:lvl w:ilvl="0" w:tplc="4CF0F136">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7A0B58"/>
    <w:multiLevelType w:val="hybridMultilevel"/>
    <w:tmpl w:val="9CEEF96A"/>
    <w:lvl w:ilvl="0" w:tplc="6310CE5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D4E05"/>
    <w:multiLevelType w:val="hybridMultilevel"/>
    <w:tmpl w:val="CAC6AA1C"/>
    <w:lvl w:ilvl="0" w:tplc="2A64B4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761CF"/>
    <w:multiLevelType w:val="hybridMultilevel"/>
    <w:tmpl w:val="3F3EAB86"/>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E7A4C"/>
    <w:multiLevelType w:val="hybridMultilevel"/>
    <w:tmpl w:val="31A0543C"/>
    <w:lvl w:ilvl="0" w:tplc="294EF9AE">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3">
    <w:nsid w:val="48C02AFE"/>
    <w:multiLevelType w:val="hybridMultilevel"/>
    <w:tmpl w:val="3028CEF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30593"/>
    <w:multiLevelType w:val="hybridMultilevel"/>
    <w:tmpl w:val="09A08642"/>
    <w:lvl w:ilvl="0" w:tplc="19D6748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6">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1657E"/>
    <w:multiLevelType w:val="multilevel"/>
    <w:tmpl w:val="D4962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4180823"/>
    <w:multiLevelType w:val="hybridMultilevel"/>
    <w:tmpl w:val="8B90A400"/>
    <w:lvl w:ilvl="0" w:tplc="DCC8A3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A43447"/>
    <w:multiLevelType w:val="hybridMultilevel"/>
    <w:tmpl w:val="66508FEE"/>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C1B57"/>
    <w:multiLevelType w:val="hybridMultilevel"/>
    <w:tmpl w:val="68CCF414"/>
    <w:lvl w:ilvl="0" w:tplc="A0068E02">
      <w:start w:val="1"/>
      <w:numFmt w:val="bullet"/>
      <w:lvlText w:val="-"/>
      <w:lvlJc w:val="left"/>
      <w:pPr>
        <w:ind w:left="360" w:hanging="360"/>
      </w:pPr>
      <w:rPr>
        <w:rFonts w:ascii="Arabic Typesetting" w:eastAsia="Times New Roman" w:hAnsi="Arabic Typesetting" w:cs="Arabic Typesett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942551"/>
    <w:multiLevelType w:val="hybridMultilevel"/>
    <w:tmpl w:val="A50C717E"/>
    <w:lvl w:ilvl="0" w:tplc="C83E9C2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37913"/>
    <w:multiLevelType w:val="hybridMultilevel"/>
    <w:tmpl w:val="CCD82066"/>
    <w:lvl w:ilvl="0" w:tplc="1DC80172">
      <w:start w:val="10"/>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2"/>
  </w:num>
  <w:num w:numId="4">
    <w:abstractNumId w:val="7"/>
  </w:num>
  <w:num w:numId="5">
    <w:abstractNumId w:val="22"/>
  </w:num>
  <w:num w:numId="6">
    <w:abstractNumId w:val="23"/>
  </w:num>
  <w:num w:numId="7">
    <w:abstractNumId w:val="6"/>
  </w:num>
  <w:num w:numId="8">
    <w:abstractNumId w:val="18"/>
  </w:num>
  <w:num w:numId="9">
    <w:abstractNumId w:val="20"/>
  </w:num>
  <w:num w:numId="10">
    <w:abstractNumId w:val="1"/>
  </w:num>
  <w:num w:numId="11">
    <w:abstractNumId w:val="13"/>
  </w:num>
  <w:num w:numId="12">
    <w:abstractNumId w:val="11"/>
  </w:num>
  <w:num w:numId="13">
    <w:abstractNumId w:val="9"/>
  </w:num>
  <w:num w:numId="14">
    <w:abstractNumId w:val="0"/>
  </w:num>
  <w:num w:numId="15">
    <w:abstractNumId w:val="19"/>
  </w:num>
  <w:num w:numId="16">
    <w:abstractNumId w:val="3"/>
  </w:num>
  <w:num w:numId="17">
    <w:abstractNumId w:val="14"/>
  </w:num>
  <w:num w:numId="18">
    <w:abstractNumId w:val="10"/>
  </w:num>
  <w:num w:numId="19">
    <w:abstractNumId w:val="8"/>
    <w:lvlOverride w:ilvl="0">
      <w:startOverride w:val="1"/>
    </w:lvlOverride>
  </w:num>
  <w:num w:numId="20">
    <w:abstractNumId w:val="2"/>
  </w:num>
  <w:num w:numId="21">
    <w:abstractNumId w:val="4"/>
  </w:num>
  <w:num w:numId="22">
    <w:abstractNumId w:val="15"/>
  </w:num>
  <w:num w:numId="23">
    <w:abstractNumId w:val="5"/>
  </w:num>
  <w:num w:numId="24">
    <w:abstractNumId w:val="16"/>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57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A2"/>
    <w:rsid w:val="000007AC"/>
    <w:rsid w:val="00000981"/>
    <w:rsid w:val="00002CBE"/>
    <w:rsid w:val="00003232"/>
    <w:rsid w:val="000033DA"/>
    <w:rsid w:val="00003540"/>
    <w:rsid w:val="00003888"/>
    <w:rsid w:val="0000579F"/>
    <w:rsid w:val="00006D21"/>
    <w:rsid w:val="000074D1"/>
    <w:rsid w:val="000076BD"/>
    <w:rsid w:val="00007EC1"/>
    <w:rsid w:val="00010481"/>
    <w:rsid w:val="00010671"/>
    <w:rsid w:val="000110B8"/>
    <w:rsid w:val="000114E2"/>
    <w:rsid w:val="00013347"/>
    <w:rsid w:val="00013D73"/>
    <w:rsid w:val="000142E1"/>
    <w:rsid w:val="000146BD"/>
    <w:rsid w:val="00014B68"/>
    <w:rsid w:val="0001563A"/>
    <w:rsid w:val="0001645D"/>
    <w:rsid w:val="00017A43"/>
    <w:rsid w:val="000207D8"/>
    <w:rsid w:val="000208B1"/>
    <w:rsid w:val="0002157B"/>
    <w:rsid w:val="00021D01"/>
    <w:rsid w:val="000229B6"/>
    <w:rsid w:val="00023101"/>
    <w:rsid w:val="000233D8"/>
    <w:rsid w:val="00023D72"/>
    <w:rsid w:val="0002407C"/>
    <w:rsid w:val="000241F1"/>
    <w:rsid w:val="0002476F"/>
    <w:rsid w:val="00024E17"/>
    <w:rsid w:val="000258DB"/>
    <w:rsid w:val="000259E5"/>
    <w:rsid w:val="00025C72"/>
    <w:rsid w:val="00027B79"/>
    <w:rsid w:val="00031B2C"/>
    <w:rsid w:val="00033D2C"/>
    <w:rsid w:val="00035C93"/>
    <w:rsid w:val="00035CE8"/>
    <w:rsid w:val="00036041"/>
    <w:rsid w:val="000369F8"/>
    <w:rsid w:val="0003766E"/>
    <w:rsid w:val="0003784E"/>
    <w:rsid w:val="0004015A"/>
    <w:rsid w:val="00040637"/>
    <w:rsid w:val="00040688"/>
    <w:rsid w:val="0004070F"/>
    <w:rsid w:val="0004115B"/>
    <w:rsid w:val="00042F2D"/>
    <w:rsid w:val="000432B2"/>
    <w:rsid w:val="000432CF"/>
    <w:rsid w:val="000438A8"/>
    <w:rsid w:val="00044AC0"/>
    <w:rsid w:val="00045885"/>
    <w:rsid w:val="00045B68"/>
    <w:rsid w:val="00045E69"/>
    <w:rsid w:val="00046EDC"/>
    <w:rsid w:val="00047497"/>
    <w:rsid w:val="0004798C"/>
    <w:rsid w:val="000500C9"/>
    <w:rsid w:val="0005014C"/>
    <w:rsid w:val="000508E2"/>
    <w:rsid w:val="00050A69"/>
    <w:rsid w:val="00050C55"/>
    <w:rsid w:val="00050F28"/>
    <w:rsid w:val="000531E2"/>
    <w:rsid w:val="00053836"/>
    <w:rsid w:val="00054659"/>
    <w:rsid w:val="00055FA2"/>
    <w:rsid w:val="000571DD"/>
    <w:rsid w:val="00057C0C"/>
    <w:rsid w:val="000603EC"/>
    <w:rsid w:val="00061FF5"/>
    <w:rsid w:val="0006213D"/>
    <w:rsid w:val="00062502"/>
    <w:rsid w:val="00062C2F"/>
    <w:rsid w:val="00063C91"/>
    <w:rsid w:val="000640E7"/>
    <w:rsid w:val="00064ADC"/>
    <w:rsid w:val="00066DC7"/>
    <w:rsid w:val="0006794A"/>
    <w:rsid w:val="00067F31"/>
    <w:rsid w:val="00071138"/>
    <w:rsid w:val="000717BF"/>
    <w:rsid w:val="00071A15"/>
    <w:rsid w:val="00072577"/>
    <w:rsid w:val="00073402"/>
    <w:rsid w:val="000744EF"/>
    <w:rsid w:val="0007491F"/>
    <w:rsid w:val="00075745"/>
    <w:rsid w:val="00075A04"/>
    <w:rsid w:val="00075D39"/>
    <w:rsid w:val="000760C3"/>
    <w:rsid w:val="000763A4"/>
    <w:rsid w:val="00076901"/>
    <w:rsid w:val="00076B06"/>
    <w:rsid w:val="00080388"/>
    <w:rsid w:val="0008237C"/>
    <w:rsid w:val="000833C3"/>
    <w:rsid w:val="00083554"/>
    <w:rsid w:val="0008421F"/>
    <w:rsid w:val="0008442F"/>
    <w:rsid w:val="0008451C"/>
    <w:rsid w:val="00085A0B"/>
    <w:rsid w:val="000863B7"/>
    <w:rsid w:val="00087DB6"/>
    <w:rsid w:val="00090139"/>
    <w:rsid w:val="0009024C"/>
    <w:rsid w:val="00090ADD"/>
    <w:rsid w:val="000913C0"/>
    <w:rsid w:val="00091434"/>
    <w:rsid w:val="00091F52"/>
    <w:rsid w:val="00092302"/>
    <w:rsid w:val="00092982"/>
    <w:rsid w:val="00092C92"/>
    <w:rsid w:val="00092DD6"/>
    <w:rsid w:val="000946C1"/>
    <w:rsid w:val="00094C85"/>
    <w:rsid w:val="00094D7E"/>
    <w:rsid w:val="0009517B"/>
    <w:rsid w:val="00095AE2"/>
    <w:rsid w:val="00095E29"/>
    <w:rsid w:val="000962DF"/>
    <w:rsid w:val="0009649E"/>
    <w:rsid w:val="0009661E"/>
    <w:rsid w:val="000A0782"/>
    <w:rsid w:val="000A0C64"/>
    <w:rsid w:val="000A12BC"/>
    <w:rsid w:val="000A1306"/>
    <w:rsid w:val="000A1521"/>
    <w:rsid w:val="000A18BA"/>
    <w:rsid w:val="000A2FC1"/>
    <w:rsid w:val="000A3111"/>
    <w:rsid w:val="000A34BE"/>
    <w:rsid w:val="000A3A57"/>
    <w:rsid w:val="000A4D1F"/>
    <w:rsid w:val="000A535A"/>
    <w:rsid w:val="000A5408"/>
    <w:rsid w:val="000A5F25"/>
    <w:rsid w:val="000A6510"/>
    <w:rsid w:val="000B0B66"/>
    <w:rsid w:val="000B0BB4"/>
    <w:rsid w:val="000B1045"/>
    <w:rsid w:val="000B1BAE"/>
    <w:rsid w:val="000B29B3"/>
    <w:rsid w:val="000B3889"/>
    <w:rsid w:val="000B3B3B"/>
    <w:rsid w:val="000B42E7"/>
    <w:rsid w:val="000B4416"/>
    <w:rsid w:val="000B52A9"/>
    <w:rsid w:val="000B70B7"/>
    <w:rsid w:val="000B73E6"/>
    <w:rsid w:val="000B7759"/>
    <w:rsid w:val="000C10EB"/>
    <w:rsid w:val="000C111E"/>
    <w:rsid w:val="000C1E3C"/>
    <w:rsid w:val="000C1FB4"/>
    <w:rsid w:val="000C2A3E"/>
    <w:rsid w:val="000C2CE8"/>
    <w:rsid w:val="000C335E"/>
    <w:rsid w:val="000C34ED"/>
    <w:rsid w:val="000C4651"/>
    <w:rsid w:val="000C46EC"/>
    <w:rsid w:val="000C484D"/>
    <w:rsid w:val="000C523D"/>
    <w:rsid w:val="000C52A5"/>
    <w:rsid w:val="000C563F"/>
    <w:rsid w:val="000C5DF9"/>
    <w:rsid w:val="000C5F21"/>
    <w:rsid w:val="000C662C"/>
    <w:rsid w:val="000C685B"/>
    <w:rsid w:val="000C6860"/>
    <w:rsid w:val="000C733A"/>
    <w:rsid w:val="000C76B0"/>
    <w:rsid w:val="000D0752"/>
    <w:rsid w:val="000D0C07"/>
    <w:rsid w:val="000D0C7C"/>
    <w:rsid w:val="000D1A1D"/>
    <w:rsid w:val="000D5FB7"/>
    <w:rsid w:val="000D7BA7"/>
    <w:rsid w:val="000E06A5"/>
    <w:rsid w:val="000E0B44"/>
    <w:rsid w:val="000E16EB"/>
    <w:rsid w:val="000E3455"/>
    <w:rsid w:val="000E5420"/>
    <w:rsid w:val="000E591F"/>
    <w:rsid w:val="000E5A23"/>
    <w:rsid w:val="000E6045"/>
    <w:rsid w:val="000E61FD"/>
    <w:rsid w:val="000E7872"/>
    <w:rsid w:val="000E78ED"/>
    <w:rsid w:val="000F00B7"/>
    <w:rsid w:val="000F0772"/>
    <w:rsid w:val="000F0BE5"/>
    <w:rsid w:val="000F0F0D"/>
    <w:rsid w:val="000F1674"/>
    <w:rsid w:val="000F187A"/>
    <w:rsid w:val="000F1B52"/>
    <w:rsid w:val="000F1C70"/>
    <w:rsid w:val="000F1EAA"/>
    <w:rsid w:val="000F2CFB"/>
    <w:rsid w:val="000F30D5"/>
    <w:rsid w:val="000F33C5"/>
    <w:rsid w:val="000F3ACF"/>
    <w:rsid w:val="000F49FA"/>
    <w:rsid w:val="000F58C4"/>
    <w:rsid w:val="000F5E56"/>
    <w:rsid w:val="000F6B86"/>
    <w:rsid w:val="000F6EE3"/>
    <w:rsid w:val="000F70F9"/>
    <w:rsid w:val="0010076C"/>
    <w:rsid w:val="001007AB"/>
    <w:rsid w:val="00100F97"/>
    <w:rsid w:val="001012E0"/>
    <w:rsid w:val="001016F2"/>
    <w:rsid w:val="0010223E"/>
    <w:rsid w:val="001024C1"/>
    <w:rsid w:val="001025F8"/>
    <w:rsid w:val="00103607"/>
    <w:rsid w:val="0010385D"/>
    <w:rsid w:val="001042E0"/>
    <w:rsid w:val="00104C51"/>
    <w:rsid w:val="0010597B"/>
    <w:rsid w:val="00106E93"/>
    <w:rsid w:val="00107323"/>
    <w:rsid w:val="00110107"/>
    <w:rsid w:val="00110531"/>
    <w:rsid w:val="00110794"/>
    <w:rsid w:val="00112524"/>
    <w:rsid w:val="00113769"/>
    <w:rsid w:val="00114141"/>
    <w:rsid w:val="00114827"/>
    <w:rsid w:val="00115266"/>
    <w:rsid w:val="0011542E"/>
    <w:rsid w:val="001154FB"/>
    <w:rsid w:val="00115B51"/>
    <w:rsid w:val="001171EF"/>
    <w:rsid w:val="001173C5"/>
    <w:rsid w:val="00121092"/>
    <w:rsid w:val="0012195F"/>
    <w:rsid w:val="00121AA0"/>
    <w:rsid w:val="00121FE6"/>
    <w:rsid w:val="00122DC4"/>
    <w:rsid w:val="00123F16"/>
    <w:rsid w:val="0012405D"/>
    <w:rsid w:val="001252B1"/>
    <w:rsid w:val="00125D1B"/>
    <w:rsid w:val="00126897"/>
    <w:rsid w:val="0012696D"/>
    <w:rsid w:val="00130FC9"/>
    <w:rsid w:val="001310EE"/>
    <w:rsid w:val="0013123D"/>
    <w:rsid w:val="00131420"/>
    <w:rsid w:val="00131584"/>
    <w:rsid w:val="0013191A"/>
    <w:rsid w:val="00131E8F"/>
    <w:rsid w:val="001325E9"/>
    <w:rsid w:val="001339B3"/>
    <w:rsid w:val="00133CFF"/>
    <w:rsid w:val="00134913"/>
    <w:rsid w:val="001351BF"/>
    <w:rsid w:val="001355F6"/>
    <w:rsid w:val="00135767"/>
    <w:rsid w:val="00135C24"/>
    <w:rsid w:val="00136389"/>
    <w:rsid w:val="00136A1A"/>
    <w:rsid w:val="00136A96"/>
    <w:rsid w:val="00136C69"/>
    <w:rsid w:val="001376B6"/>
    <w:rsid w:val="00137E8A"/>
    <w:rsid w:val="00140A35"/>
    <w:rsid w:val="00140E45"/>
    <w:rsid w:val="00142F4D"/>
    <w:rsid w:val="00143428"/>
    <w:rsid w:val="0014412C"/>
    <w:rsid w:val="00144713"/>
    <w:rsid w:val="00144CC3"/>
    <w:rsid w:val="001460E9"/>
    <w:rsid w:val="001464E4"/>
    <w:rsid w:val="0015009D"/>
    <w:rsid w:val="001504D4"/>
    <w:rsid w:val="00150C5E"/>
    <w:rsid w:val="00150EF0"/>
    <w:rsid w:val="001519FB"/>
    <w:rsid w:val="00151B18"/>
    <w:rsid w:val="00151BF2"/>
    <w:rsid w:val="00151C68"/>
    <w:rsid w:val="001520DD"/>
    <w:rsid w:val="00152265"/>
    <w:rsid w:val="00152374"/>
    <w:rsid w:val="00152D1F"/>
    <w:rsid w:val="00153A62"/>
    <w:rsid w:val="00153CD7"/>
    <w:rsid w:val="00154023"/>
    <w:rsid w:val="001550DF"/>
    <w:rsid w:val="0015597F"/>
    <w:rsid w:val="00155CEA"/>
    <w:rsid w:val="00156153"/>
    <w:rsid w:val="001563D9"/>
    <w:rsid w:val="00156428"/>
    <w:rsid w:val="001568F4"/>
    <w:rsid w:val="001572CE"/>
    <w:rsid w:val="00157F39"/>
    <w:rsid w:val="001603F7"/>
    <w:rsid w:val="00160C95"/>
    <w:rsid w:val="0016204D"/>
    <w:rsid w:val="00162777"/>
    <w:rsid w:val="0016337E"/>
    <w:rsid w:val="00164360"/>
    <w:rsid w:val="001644E8"/>
    <w:rsid w:val="00164691"/>
    <w:rsid w:val="00164BD2"/>
    <w:rsid w:val="00165440"/>
    <w:rsid w:val="00165AC3"/>
    <w:rsid w:val="001665F3"/>
    <w:rsid w:val="001667B6"/>
    <w:rsid w:val="001668D4"/>
    <w:rsid w:val="00166A09"/>
    <w:rsid w:val="00167809"/>
    <w:rsid w:val="00167F30"/>
    <w:rsid w:val="00171844"/>
    <w:rsid w:val="0017385A"/>
    <w:rsid w:val="0017495F"/>
    <w:rsid w:val="00175448"/>
    <w:rsid w:val="001757AF"/>
    <w:rsid w:val="00175825"/>
    <w:rsid w:val="00175F02"/>
    <w:rsid w:val="0017653B"/>
    <w:rsid w:val="0017666F"/>
    <w:rsid w:val="00176D64"/>
    <w:rsid w:val="00176E2C"/>
    <w:rsid w:val="00177DBF"/>
    <w:rsid w:val="00181944"/>
    <w:rsid w:val="00182417"/>
    <w:rsid w:val="0018242F"/>
    <w:rsid w:val="00183CF7"/>
    <w:rsid w:val="0018414E"/>
    <w:rsid w:val="001848C0"/>
    <w:rsid w:val="00185718"/>
    <w:rsid w:val="001857AF"/>
    <w:rsid w:val="00185BBE"/>
    <w:rsid w:val="00186606"/>
    <w:rsid w:val="00190B6D"/>
    <w:rsid w:val="00191E75"/>
    <w:rsid w:val="00192022"/>
    <w:rsid w:val="0019301D"/>
    <w:rsid w:val="00194246"/>
    <w:rsid w:val="0019454F"/>
    <w:rsid w:val="001945D9"/>
    <w:rsid w:val="00194719"/>
    <w:rsid w:val="00194774"/>
    <w:rsid w:val="00195CE0"/>
    <w:rsid w:val="001A098F"/>
    <w:rsid w:val="001A10CB"/>
    <w:rsid w:val="001A110B"/>
    <w:rsid w:val="001A12F7"/>
    <w:rsid w:val="001A149A"/>
    <w:rsid w:val="001A2AB7"/>
    <w:rsid w:val="001A480C"/>
    <w:rsid w:val="001A4A9C"/>
    <w:rsid w:val="001A4DEF"/>
    <w:rsid w:val="001A6B88"/>
    <w:rsid w:val="001A6C33"/>
    <w:rsid w:val="001A6E68"/>
    <w:rsid w:val="001B0AFA"/>
    <w:rsid w:val="001B1DD5"/>
    <w:rsid w:val="001B20E3"/>
    <w:rsid w:val="001B3131"/>
    <w:rsid w:val="001B4B2F"/>
    <w:rsid w:val="001B4CA5"/>
    <w:rsid w:val="001B636D"/>
    <w:rsid w:val="001B7C00"/>
    <w:rsid w:val="001C09D2"/>
    <w:rsid w:val="001C1620"/>
    <w:rsid w:val="001C18B2"/>
    <w:rsid w:val="001C1934"/>
    <w:rsid w:val="001C1994"/>
    <w:rsid w:val="001C201E"/>
    <w:rsid w:val="001C2933"/>
    <w:rsid w:val="001C5EEE"/>
    <w:rsid w:val="001C689D"/>
    <w:rsid w:val="001C6A73"/>
    <w:rsid w:val="001C73C2"/>
    <w:rsid w:val="001D0474"/>
    <w:rsid w:val="001D0E66"/>
    <w:rsid w:val="001D141D"/>
    <w:rsid w:val="001D1EBD"/>
    <w:rsid w:val="001D2184"/>
    <w:rsid w:val="001D24F3"/>
    <w:rsid w:val="001D2678"/>
    <w:rsid w:val="001D2CB8"/>
    <w:rsid w:val="001D2DC4"/>
    <w:rsid w:val="001D3E2A"/>
    <w:rsid w:val="001D4498"/>
    <w:rsid w:val="001D4EA2"/>
    <w:rsid w:val="001D50A5"/>
    <w:rsid w:val="001D5732"/>
    <w:rsid w:val="001D5FFC"/>
    <w:rsid w:val="001D6A48"/>
    <w:rsid w:val="001E0318"/>
    <w:rsid w:val="001E1043"/>
    <w:rsid w:val="001E10E1"/>
    <w:rsid w:val="001E175F"/>
    <w:rsid w:val="001E19F7"/>
    <w:rsid w:val="001E1D5D"/>
    <w:rsid w:val="001E2669"/>
    <w:rsid w:val="001E3B46"/>
    <w:rsid w:val="001E3FB9"/>
    <w:rsid w:val="001E4083"/>
    <w:rsid w:val="001E5541"/>
    <w:rsid w:val="001E5588"/>
    <w:rsid w:val="001E56CB"/>
    <w:rsid w:val="001E56FC"/>
    <w:rsid w:val="001E57CA"/>
    <w:rsid w:val="001E582D"/>
    <w:rsid w:val="001E5E10"/>
    <w:rsid w:val="001E6318"/>
    <w:rsid w:val="001F03E5"/>
    <w:rsid w:val="001F049C"/>
    <w:rsid w:val="001F0AD5"/>
    <w:rsid w:val="001F0C0A"/>
    <w:rsid w:val="001F1509"/>
    <w:rsid w:val="001F18E7"/>
    <w:rsid w:val="001F3A75"/>
    <w:rsid w:val="001F3A9D"/>
    <w:rsid w:val="001F3FDB"/>
    <w:rsid w:val="001F6545"/>
    <w:rsid w:val="001F66B5"/>
    <w:rsid w:val="001F6F36"/>
    <w:rsid w:val="001F76FD"/>
    <w:rsid w:val="00200183"/>
    <w:rsid w:val="002004C0"/>
    <w:rsid w:val="002012F2"/>
    <w:rsid w:val="002014D7"/>
    <w:rsid w:val="002029ED"/>
    <w:rsid w:val="00202F07"/>
    <w:rsid w:val="00203030"/>
    <w:rsid w:val="00203D45"/>
    <w:rsid w:val="00205495"/>
    <w:rsid w:val="002061DE"/>
    <w:rsid w:val="002065E2"/>
    <w:rsid w:val="00206C61"/>
    <w:rsid w:val="00206F30"/>
    <w:rsid w:val="002072D8"/>
    <w:rsid w:val="00207616"/>
    <w:rsid w:val="00207F10"/>
    <w:rsid w:val="002112E6"/>
    <w:rsid w:val="00212F7F"/>
    <w:rsid w:val="00213213"/>
    <w:rsid w:val="0021457F"/>
    <w:rsid w:val="00214A60"/>
    <w:rsid w:val="00214E43"/>
    <w:rsid w:val="0021505D"/>
    <w:rsid w:val="0021604B"/>
    <w:rsid w:val="00216545"/>
    <w:rsid w:val="002166D2"/>
    <w:rsid w:val="00217D25"/>
    <w:rsid w:val="00220227"/>
    <w:rsid w:val="002206EE"/>
    <w:rsid w:val="0022176B"/>
    <w:rsid w:val="00221C23"/>
    <w:rsid w:val="00222760"/>
    <w:rsid w:val="00222782"/>
    <w:rsid w:val="0022360A"/>
    <w:rsid w:val="0022609B"/>
    <w:rsid w:val="00226B82"/>
    <w:rsid w:val="00226FC8"/>
    <w:rsid w:val="00227103"/>
    <w:rsid w:val="00227ECF"/>
    <w:rsid w:val="00230249"/>
    <w:rsid w:val="00230D5F"/>
    <w:rsid w:val="00231BE3"/>
    <w:rsid w:val="00232C51"/>
    <w:rsid w:val="00233414"/>
    <w:rsid w:val="00233D69"/>
    <w:rsid w:val="00234E82"/>
    <w:rsid w:val="00235C9D"/>
    <w:rsid w:val="002406D3"/>
    <w:rsid w:val="002412D4"/>
    <w:rsid w:val="002415CF"/>
    <w:rsid w:val="0024220D"/>
    <w:rsid w:val="00242BD3"/>
    <w:rsid w:val="00242C02"/>
    <w:rsid w:val="00243155"/>
    <w:rsid w:val="00246E87"/>
    <w:rsid w:val="00247783"/>
    <w:rsid w:val="00250E3A"/>
    <w:rsid w:val="0025172C"/>
    <w:rsid w:val="00252CF8"/>
    <w:rsid w:val="00252E2E"/>
    <w:rsid w:val="00253210"/>
    <w:rsid w:val="0025353E"/>
    <w:rsid w:val="00253BB7"/>
    <w:rsid w:val="00253DE1"/>
    <w:rsid w:val="0025425F"/>
    <w:rsid w:val="00254468"/>
    <w:rsid w:val="00254DE4"/>
    <w:rsid w:val="002559DA"/>
    <w:rsid w:val="00256955"/>
    <w:rsid w:val="0026071A"/>
    <w:rsid w:val="0026169D"/>
    <w:rsid w:val="002616F0"/>
    <w:rsid w:val="00261B27"/>
    <w:rsid w:val="00262B5A"/>
    <w:rsid w:val="00262C2A"/>
    <w:rsid w:val="00263705"/>
    <w:rsid w:val="00264143"/>
    <w:rsid w:val="00264E5E"/>
    <w:rsid w:val="0026520E"/>
    <w:rsid w:val="00266486"/>
    <w:rsid w:val="002664E3"/>
    <w:rsid w:val="00266B0A"/>
    <w:rsid w:val="00266C61"/>
    <w:rsid w:val="0026728C"/>
    <w:rsid w:val="0026749A"/>
    <w:rsid w:val="00267F93"/>
    <w:rsid w:val="00270E72"/>
    <w:rsid w:val="002715DE"/>
    <w:rsid w:val="0027167E"/>
    <w:rsid w:val="00271F24"/>
    <w:rsid w:val="00272368"/>
    <w:rsid w:val="00272503"/>
    <w:rsid w:val="00272F3A"/>
    <w:rsid w:val="002736FD"/>
    <w:rsid w:val="00273941"/>
    <w:rsid w:val="00273D91"/>
    <w:rsid w:val="002743E2"/>
    <w:rsid w:val="0027447E"/>
    <w:rsid w:val="002746F6"/>
    <w:rsid w:val="0027520A"/>
    <w:rsid w:val="00275419"/>
    <w:rsid w:val="00275A2D"/>
    <w:rsid w:val="0027655E"/>
    <w:rsid w:val="002772A5"/>
    <w:rsid w:val="002806F8"/>
    <w:rsid w:val="002810B5"/>
    <w:rsid w:val="00281B4D"/>
    <w:rsid w:val="00281F4F"/>
    <w:rsid w:val="0028449F"/>
    <w:rsid w:val="00286744"/>
    <w:rsid w:val="0028799B"/>
    <w:rsid w:val="00287B85"/>
    <w:rsid w:val="002909B9"/>
    <w:rsid w:val="00291055"/>
    <w:rsid w:val="00292CEE"/>
    <w:rsid w:val="00292D22"/>
    <w:rsid w:val="00293216"/>
    <w:rsid w:val="00293B21"/>
    <w:rsid w:val="00293BB4"/>
    <w:rsid w:val="0029470D"/>
    <w:rsid w:val="0029506B"/>
    <w:rsid w:val="0029518D"/>
    <w:rsid w:val="00297B80"/>
    <w:rsid w:val="002A076C"/>
    <w:rsid w:val="002A1059"/>
    <w:rsid w:val="002A28EF"/>
    <w:rsid w:val="002A3C9D"/>
    <w:rsid w:val="002A5403"/>
    <w:rsid w:val="002A6C9F"/>
    <w:rsid w:val="002A6D27"/>
    <w:rsid w:val="002A7098"/>
    <w:rsid w:val="002A77F3"/>
    <w:rsid w:val="002B000E"/>
    <w:rsid w:val="002B14F0"/>
    <w:rsid w:val="002B155D"/>
    <w:rsid w:val="002B1992"/>
    <w:rsid w:val="002B1F09"/>
    <w:rsid w:val="002B1F0F"/>
    <w:rsid w:val="002B2844"/>
    <w:rsid w:val="002B4259"/>
    <w:rsid w:val="002B53D3"/>
    <w:rsid w:val="002B6202"/>
    <w:rsid w:val="002C014C"/>
    <w:rsid w:val="002C0205"/>
    <w:rsid w:val="002C060C"/>
    <w:rsid w:val="002C0BA6"/>
    <w:rsid w:val="002C12A7"/>
    <w:rsid w:val="002C2B6F"/>
    <w:rsid w:val="002C314F"/>
    <w:rsid w:val="002C4AD1"/>
    <w:rsid w:val="002C6401"/>
    <w:rsid w:val="002C7420"/>
    <w:rsid w:val="002C7D29"/>
    <w:rsid w:val="002D0298"/>
    <w:rsid w:val="002D1662"/>
    <w:rsid w:val="002D1D92"/>
    <w:rsid w:val="002D1DE5"/>
    <w:rsid w:val="002D2D7A"/>
    <w:rsid w:val="002D33E1"/>
    <w:rsid w:val="002D3506"/>
    <w:rsid w:val="002D3670"/>
    <w:rsid w:val="002D4807"/>
    <w:rsid w:val="002D5485"/>
    <w:rsid w:val="002D5DDC"/>
    <w:rsid w:val="002D5F16"/>
    <w:rsid w:val="002D62F1"/>
    <w:rsid w:val="002D6FD8"/>
    <w:rsid w:val="002D727B"/>
    <w:rsid w:val="002D7EAD"/>
    <w:rsid w:val="002E087E"/>
    <w:rsid w:val="002E1169"/>
    <w:rsid w:val="002E1218"/>
    <w:rsid w:val="002E262F"/>
    <w:rsid w:val="002E28F3"/>
    <w:rsid w:val="002E3980"/>
    <w:rsid w:val="002E3E71"/>
    <w:rsid w:val="002E4CC5"/>
    <w:rsid w:val="002E656B"/>
    <w:rsid w:val="002E68F7"/>
    <w:rsid w:val="002E7615"/>
    <w:rsid w:val="002E7A2A"/>
    <w:rsid w:val="002E7F16"/>
    <w:rsid w:val="002F1425"/>
    <w:rsid w:val="002F2EC8"/>
    <w:rsid w:val="002F3286"/>
    <w:rsid w:val="002F3307"/>
    <w:rsid w:val="002F364E"/>
    <w:rsid w:val="002F4C5A"/>
    <w:rsid w:val="002F4CE2"/>
    <w:rsid w:val="002F5578"/>
    <w:rsid w:val="002F5F6A"/>
    <w:rsid w:val="002F60A4"/>
    <w:rsid w:val="002F6248"/>
    <w:rsid w:val="002F6B0C"/>
    <w:rsid w:val="002F71AE"/>
    <w:rsid w:val="002F77FC"/>
    <w:rsid w:val="003004A6"/>
    <w:rsid w:val="00300C13"/>
    <w:rsid w:val="0030129C"/>
    <w:rsid w:val="003013E2"/>
    <w:rsid w:val="00301FE4"/>
    <w:rsid w:val="00303E3A"/>
    <w:rsid w:val="00305417"/>
    <w:rsid w:val="00306127"/>
    <w:rsid w:val="0030641B"/>
    <w:rsid w:val="003067C8"/>
    <w:rsid w:val="003101C9"/>
    <w:rsid w:val="00311092"/>
    <w:rsid w:val="00311453"/>
    <w:rsid w:val="003114C9"/>
    <w:rsid w:val="0031229D"/>
    <w:rsid w:val="003128BC"/>
    <w:rsid w:val="0031340F"/>
    <w:rsid w:val="00313A4A"/>
    <w:rsid w:val="003142CA"/>
    <w:rsid w:val="00314E12"/>
    <w:rsid w:val="00315C79"/>
    <w:rsid w:val="003166A5"/>
    <w:rsid w:val="00316C8C"/>
    <w:rsid w:val="003174C2"/>
    <w:rsid w:val="00317CE4"/>
    <w:rsid w:val="00320D57"/>
    <w:rsid w:val="00320DF4"/>
    <w:rsid w:val="003219A9"/>
    <w:rsid w:val="00321AB2"/>
    <w:rsid w:val="00321B00"/>
    <w:rsid w:val="00321C54"/>
    <w:rsid w:val="00321DCD"/>
    <w:rsid w:val="0032261F"/>
    <w:rsid w:val="003237A2"/>
    <w:rsid w:val="00324729"/>
    <w:rsid w:val="00325C8B"/>
    <w:rsid w:val="0032663D"/>
    <w:rsid w:val="00327011"/>
    <w:rsid w:val="00332609"/>
    <w:rsid w:val="00334127"/>
    <w:rsid w:val="00335CA6"/>
    <w:rsid w:val="003365F0"/>
    <w:rsid w:val="00336C50"/>
    <w:rsid w:val="00337388"/>
    <w:rsid w:val="0034007D"/>
    <w:rsid w:val="003412D5"/>
    <w:rsid w:val="003433E5"/>
    <w:rsid w:val="0034397B"/>
    <w:rsid w:val="00343CBA"/>
    <w:rsid w:val="00344082"/>
    <w:rsid w:val="0034504A"/>
    <w:rsid w:val="0034582C"/>
    <w:rsid w:val="00345916"/>
    <w:rsid w:val="00345CAC"/>
    <w:rsid w:val="00346D74"/>
    <w:rsid w:val="0034789E"/>
    <w:rsid w:val="003501DA"/>
    <w:rsid w:val="003503E2"/>
    <w:rsid w:val="00351DC1"/>
    <w:rsid w:val="00353271"/>
    <w:rsid w:val="003532C7"/>
    <w:rsid w:val="003534EE"/>
    <w:rsid w:val="00355AF2"/>
    <w:rsid w:val="00356301"/>
    <w:rsid w:val="00356ADE"/>
    <w:rsid w:val="003600A2"/>
    <w:rsid w:val="003612D8"/>
    <w:rsid w:val="003623CE"/>
    <w:rsid w:val="00362B89"/>
    <w:rsid w:val="003637B6"/>
    <w:rsid w:val="00363F89"/>
    <w:rsid w:val="00363FB0"/>
    <w:rsid w:val="003645DC"/>
    <w:rsid w:val="003646D6"/>
    <w:rsid w:val="00364FC6"/>
    <w:rsid w:val="0036541D"/>
    <w:rsid w:val="00370504"/>
    <w:rsid w:val="003711C6"/>
    <w:rsid w:val="003715C9"/>
    <w:rsid w:val="00371814"/>
    <w:rsid w:val="00372119"/>
    <w:rsid w:val="00372BAE"/>
    <w:rsid w:val="00372EE9"/>
    <w:rsid w:val="00373F07"/>
    <w:rsid w:val="00374A60"/>
    <w:rsid w:val="00375181"/>
    <w:rsid w:val="003764C0"/>
    <w:rsid w:val="003767A4"/>
    <w:rsid w:val="003774F6"/>
    <w:rsid w:val="00380BFE"/>
    <w:rsid w:val="003818B3"/>
    <w:rsid w:val="00381F3D"/>
    <w:rsid w:val="00382B33"/>
    <w:rsid w:val="0038356A"/>
    <w:rsid w:val="0038382F"/>
    <w:rsid w:val="0038443F"/>
    <w:rsid w:val="003847EC"/>
    <w:rsid w:val="00384A82"/>
    <w:rsid w:val="00385427"/>
    <w:rsid w:val="003859D8"/>
    <w:rsid w:val="00387542"/>
    <w:rsid w:val="00387C6B"/>
    <w:rsid w:val="00390FC0"/>
    <w:rsid w:val="003911B2"/>
    <w:rsid w:val="00391AFE"/>
    <w:rsid w:val="00392705"/>
    <w:rsid w:val="00392B0D"/>
    <w:rsid w:val="00393A79"/>
    <w:rsid w:val="0039419C"/>
    <w:rsid w:val="00395987"/>
    <w:rsid w:val="00396375"/>
    <w:rsid w:val="00396801"/>
    <w:rsid w:val="0039682B"/>
    <w:rsid w:val="00396E82"/>
    <w:rsid w:val="003977C8"/>
    <w:rsid w:val="003A07FF"/>
    <w:rsid w:val="003A0857"/>
    <w:rsid w:val="003A146E"/>
    <w:rsid w:val="003A26CD"/>
    <w:rsid w:val="003A2EEE"/>
    <w:rsid w:val="003A37F7"/>
    <w:rsid w:val="003A54E9"/>
    <w:rsid w:val="003A5E7C"/>
    <w:rsid w:val="003A78C7"/>
    <w:rsid w:val="003A7E9A"/>
    <w:rsid w:val="003B08F5"/>
    <w:rsid w:val="003B15FE"/>
    <w:rsid w:val="003B1C41"/>
    <w:rsid w:val="003B2524"/>
    <w:rsid w:val="003B30E7"/>
    <w:rsid w:val="003B46AD"/>
    <w:rsid w:val="003B5C96"/>
    <w:rsid w:val="003B65FB"/>
    <w:rsid w:val="003B6A26"/>
    <w:rsid w:val="003B7ED6"/>
    <w:rsid w:val="003C218D"/>
    <w:rsid w:val="003C3D89"/>
    <w:rsid w:val="003C3EE2"/>
    <w:rsid w:val="003C4224"/>
    <w:rsid w:val="003C426D"/>
    <w:rsid w:val="003C4877"/>
    <w:rsid w:val="003C4B42"/>
    <w:rsid w:val="003C4E91"/>
    <w:rsid w:val="003C6D76"/>
    <w:rsid w:val="003C72F6"/>
    <w:rsid w:val="003C7C95"/>
    <w:rsid w:val="003D073C"/>
    <w:rsid w:val="003D0791"/>
    <w:rsid w:val="003D0863"/>
    <w:rsid w:val="003D1130"/>
    <w:rsid w:val="003D2FAD"/>
    <w:rsid w:val="003D37D4"/>
    <w:rsid w:val="003D4455"/>
    <w:rsid w:val="003D46B2"/>
    <w:rsid w:val="003D47A7"/>
    <w:rsid w:val="003D56B5"/>
    <w:rsid w:val="003D5DCC"/>
    <w:rsid w:val="003D6B84"/>
    <w:rsid w:val="003D7C43"/>
    <w:rsid w:val="003E183C"/>
    <w:rsid w:val="003E1A49"/>
    <w:rsid w:val="003E2D01"/>
    <w:rsid w:val="003E330E"/>
    <w:rsid w:val="003E3AE3"/>
    <w:rsid w:val="003E4B7C"/>
    <w:rsid w:val="003E5251"/>
    <w:rsid w:val="003E5493"/>
    <w:rsid w:val="003E5733"/>
    <w:rsid w:val="003E5E27"/>
    <w:rsid w:val="003E6FD2"/>
    <w:rsid w:val="003E788F"/>
    <w:rsid w:val="003E7A97"/>
    <w:rsid w:val="003E7C24"/>
    <w:rsid w:val="003E7D3A"/>
    <w:rsid w:val="003F0950"/>
    <w:rsid w:val="003F09C9"/>
    <w:rsid w:val="003F4C37"/>
    <w:rsid w:val="003F67AE"/>
    <w:rsid w:val="003F6BBB"/>
    <w:rsid w:val="003F719F"/>
    <w:rsid w:val="0040033D"/>
    <w:rsid w:val="004007E1"/>
    <w:rsid w:val="00400B1F"/>
    <w:rsid w:val="004014A1"/>
    <w:rsid w:val="0040198E"/>
    <w:rsid w:val="00403104"/>
    <w:rsid w:val="004032D2"/>
    <w:rsid w:val="00403C4F"/>
    <w:rsid w:val="00403E35"/>
    <w:rsid w:val="004058B4"/>
    <w:rsid w:val="00405C45"/>
    <w:rsid w:val="004062EF"/>
    <w:rsid w:val="004062F0"/>
    <w:rsid w:val="00406CB5"/>
    <w:rsid w:val="00410B8F"/>
    <w:rsid w:val="00412057"/>
    <w:rsid w:val="004126C1"/>
    <w:rsid w:val="00413BA5"/>
    <w:rsid w:val="00414FD0"/>
    <w:rsid w:val="00417A44"/>
    <w:rsid w:val="00417B67"/>
    <w:rsid w:val="00417E93"/>
    <w:rsid w:val="00422A2A"/>
    <w:rsid w:val="004248F4"/>
    <w:rsid w:val="00424BB4"/>
    <w:rsid w:val="004258CD"/>
    <w:rsid w:val="004261D2"/>
    <w:rsid w:val="004270AE"/>
    <w:rsid w:val="004303D1"/>
    <w:rsid w:val="00433C0A"/>
    <w:rsid w:val="004349FA"/>
    <w:rsid w:val="004360F2"/>
    <w:rsid w:val="004364BB"/>
    <w:rsid w:val="0043656E"/>
    <w:rsid w:val="00436812"/>
    <w:rsid w:val="00436CF3"/>
    <w:rsid w:val="004406BD"/>
    <w:rsid w:val="0044165D"/>
    <w:rsid w:val="00442FBE"/>
    <w:rsid w:val="004433B1"/>
    <w:rsid w:val="00443571"/>
    <w:rsid w:val="0044364D"/>
    <w:rsid w:val="00443D73"/>
    <w:rsid w:val="004444E3"/>
    <w:rsid w:val="004447FD"/>
    <w:rsid w:val="00445032"/>
    <w:rsid w:val="004450CB"/>
    <w:rsid w:val="00446967"/>
    <w:rsid w:val="00446AB6"/>
    <w:rsid w:val="00450EEE"/>
    <w:rsid w:val="00451202"/>
    <w:rsid w:val="004512B2"/>
    <w:rsid w:val="004524A2"/>
    <w:rsid w:val="004528EE"/>
    <w:rsid w:val="0045300D"/>
    <w:rsid w:val="00453360"/>
    <w:rsid w:val="00454741"/>
    <w:rsid w:val="004554B8"/>
    <w:rsid w:val="00456409"/>
    <w:rsid w:val="004569C6"/>
    <w:rsid w:val="00456ADC"/>
    <w:rsid w:val="004573E7"/>
    <w:rsid w:val="0045768F"/>
    <w:rsid w:val="00457769"/>
    <w:rsid w:val="004615C3"/>
    <w:rsid w:val="004627AE"/>
    <w:rsid w:val="0046298E"/>
    <w:rsid w:val="004647BB"/>
    <w:rsid w:val="0046482B"/>
    <w:rsid w:val="004648E0"/>
    <w:rsid w:val="004675AF"/>
    <w:rsid w:val="00471789"/>
    <w:rsid w:val="00472043"/>
    <w:rsid w:val="0047264A"/>
    <w:rsid w:val="0047276F"/>
    <w:rsid w:val="00472F56"/>
    <w:rsid w:val="0047335E"/>
    <w:rsid w:val="00473CA1"/>
    <w:rsid w:val="0047572C"/>
    <w:rsid w:val="00476407"/>
    <w:rsid w:val="004773F7"/>
    <w:rsid w:val="004776C8"/>
    <w:rsid w:val="004778E7"/>
    <w:rsid w:val="00480344"/>
    <w:rsid w:val="00481F5F"/>
    <w:rsid w:val="004821D0"/>
    <w:rsid w:val="00482CB2"/>
    <w:rsid w:val="004832FE"/>
    <w:rsid w:val="00483D06"/>
    <w:rsid w:val="00485205"/>
    <w:rsid w:val="00485A4A"/>
    <w:rsid w:val="00485CF7"/>
    <w:rsid w:val="004862C2"/>
    <w:rsid w:val="004863F7"/>
    <w:rsid w:val="00486FFC"/>
    <w:rsid w:val="00487E62"/>
    <w:rsid w:val="00490B73"/>
    <w:rsid w:val="00490ED4"/>
    <w:rsid w:val="00491B91"/>
    <w:rsid w:val="00491C21"/>
    <w:rsid w:val="00491C66"/>
    <w:rsid w:val="00491C79"/>
    <w:rsid w:val="004935D6"/>
    <w:rsid w:val="0049405E"/>
    <w:rsid w:val="00494195"/>
    <w:rsid w:val="004945FB"/>
    <w:rsid w:val="00494743"/>
    <w:rsid w:val="00495A36"/>
    <w:rsid w:val="00495EF2"/>
    <w:rsid w:val="0049643A"/>
    <w:rsid w:val="0049733D"/>
    <w:rsid w:val="00497356"/>
    <w:rsid w:val="00497C01"/>
    <w:rsid w:val="004A076F"/>
    <w:rsid w:val="004A1DC1"/>
    <w:rsid w:val="004A31A2"/>
    <w:rsid w:val="004A48A7"/>
    <w:rsid w:val="004A655D"/>
    <w:rsid w:val="004B01B1"/>
    <w:rsid w:val="004B08D1"/>
    <w:rsid w:val="004B10E6"/>
    <w:rsid w:val="004B198F"/>
    <w:rsid w:val="004B2624"/>
    <w:rsid w:val="004B346C"/>
    <w:rsid w:val="004B357D"/>
    <w:rsid w:val="004B46D0"/>
    <w:rsid w:val="004B5061"/>
    <w:rsid w:val="004B57B0"/>
    <w:rsid w:val="004B5B9B"/>
    <w:rsid w:val="004B60CE"/>
    <w:rsid w:val="004B61C9"/>
    <w:rsid w:val="004C0B26"/>
    <w:rsid w:val="004C0E48"/>
    <w:rsid w:val="004C12FE"/>
    <w:rsid w:val="004C1D57"/>
    <w:rsid w:val="004C2F7C"/>
    <w:rsid w:val="004C34F8"/>
    <w:rsid w:val="004C375F"/>
    <w:rsid w:val="004C4241"/>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C30"/>
    <w:rsid w:val="004E02CC"/>
    <w:rsid w:val="004E1264"/>
    <w:rsid w:val="004E1654"/>
    <w:rsid w:val="004E2CBC"/>
    <w:rsid w:val="004E3DD4"/>
    <w:rsid w:val="004E42F5"/>
    <w:rsid w:val="004E5C1A"/>
    <w:rsid w:val="004E6C8C"/>
    <w:rsid w:val="004E6CC7"/>
    <w:rsid w:val="004E75B6"/>
    <w:rsid w:val="004E776F"/>
    <w:rsid w:val="004F111D"/>
    <w:rsid w:val="004F1843"/>
    <w:rsid w:val="004F1EEC"/>
    <w:rsid w:val="004F24C8"/>
    <w:rsid w:val="004F30D6"/>
    <w:rsid w:val="004F34A5"/>
    <w:rsid w:val="004F40D6"/>
    <w:rsid w:val="004F6925"/>
    <w:rsid w:val="004F7453"/>
    <w:rsid w:val="004F754F"/>
    <w:rsid w:val="00503AE1"/>
    <w:rsid w:val="00503C2B"/>
    <w:rsid w:val="00503CA6"/>
    <w:rsid w:val="00503FAE"/>
    <w:rsid w:val="00504DC1"/>
    <w:rsid w:val="00505332"/>
    <w:rsid w:val="00505A57"/>
    <w:rsid w:val="00505D37"/>
    <w:rsid w:val="00506013"/>
    <w:rsid w:val="0050622D"/>
    <w:rsid w:val="00507418"/>
    <w:rsid w:val="005104E8"/>
    <w:rsid w:val="005107DB"/>
    <w:rsid w:val="00510DB0"/>
    <w:rsid w:val="005119F6"/>
    <w:rsid w:val="00511B7D"/>
    <w:rsid w:val="00511D00"/>
    <w:rsid w:val="005137E7"/>
    <w:rsid w:val="00516256"/>
    <w:rsid w:val="005162CF"/>
    <w:rsid w:val="00517A63"/>
    <w:rsid w:val="00517C8D"/>
    <w:rsid w:val="00517FD1"/>
    <w:rsid w:val="00520E93"/>
    <w:rsid w:val="0052121D"/>
    <w:rsid w:val="00521911"/>
    <w:rsid w:val="005219E6"/>
    <w:rsid w:val="00521B4A"/>
    <w:rsid w:val="0052212E"/>
    <w:rsid w:val="00522E91"/>
    <w:rsid w:val="0052302D"/>
    <w:rsid w:val="005236A5"/>
    <w:rsid w:val="005266BD"/>
    <w:rsid w:val="0052772D"/>
    <w:rsid w:val="005302C4"/>
    <w:rsid w:val="00530405"/>
    <w:rsid w:val="00530442"/>
    <w:rsid w:val="0053312C"/>
    <w:rsid w:val="00534AF0"/>
    <w:rsid w:val="00535060"/>
    <w:rsid w:val="00535738"/>
    <w:rsid w:val="005357B6"/>
    <w:rsid w:val="00536CD4"/>
    <w:rsid w:val="005409EB"/>
    <w:rsid w:val="00540F30"/>
    <w:rsid w:val="005412F7"/>
    <w:rsid w:val="00541DD2"/>
    <w:rsid w:val="00543A63"/>
    <w:rsid w:val="00543AB5"/>
    <w:rsid w:val="005457CF"/>
    <w:rsid w:val="00545976"/>
    <w:rsid w:val="00545E1D"/>
    <w:rsid w:val="00545EAE"/>
    <w:rsid w:val="0054660F"/>
    <w:rsid w:val="00547628"/>
    <w:rsid w:val="0055074C"/>
    <w:rsid w:val="005533C3"/>
    <w:rsid w:val="005536E6"/>
    <w:rsid w:val="00553AC3"/>
    <w:rsid w:val="00553DBA"/>
    <w:rsid w:val="00554335"/>
    <w:rsid w:val="0055500A"/>
    <w:rsid w:val="0055529D"/>
    <w:rsid w:val="00555631"/>
    <w:rsid w:val="0055621D"/>
    <w:rsid w:val="0055764D"/>
    <w:rsid w:val="00560C6A"/>
    <w:rsid w:val="00560F85"/>
    <w:rsid w:val="005610A0"/>
    <w:rsid w:val="00561599"/>
    <w:rsid w:val="00561E0E"/>
    <w:rsid w:val="0056248F"/>
    <w:rsid w:val="005644BA"/>
    <w:rsid w:val="00564985"/>
    <w:rsid w:val="00565379"/>
    <w:rsid w:val="0056572C"/>
    <w:rsid w:val="005674C3"/>
    <w:rsid w:val="00567990"/>
    <w:rsid w:val="00567C4C"/>
    <w:rsid w:val="00570B8B"/>
    <w:rsid w:val="005711B7"/>
    <w:rsid w:val="005728C8"/>
    <w:rsid w:val="005733AD"/>
    <w:rsid w:val="0057381A"/>
    <w:rsid w:val="00573ABD"/>
    <w:rsid w:val="005745E5"/>
    <w:rsid w:val="00574AA3"/>
    <w:rsid w:val="00574B91"/>
    <w:rsid w:val="00574E5C"/>
    <w:rsid w:val="005750F7"/>
    <w:rsid w:val="0057512C"/>
    <w:rsid w:val="00576319"/>
    <w:rsid w:val="0057648C"/>
    <w:rsid w:val="00576AF3"/>
    <w:rsid w:val="00577B1A"/>
    <w:rsid w:val="005812F9"/>
    <w:rsid w:val="00581FF0"/>
    <w:rsid w:val="005825FC"/>
    <w:rsid w:val="00583437"/>
    <w:rsid w:val="00583CE0"/>
    <w:rsid w:val="00584B4A"/>
    <w:rsid w:val="00584DCB"/>
    <w:rsid w:val="00585A16"/>
    <w:rsid w:val="00585B98"/>
    <w:rsid w:val="00585E78"/>
    <w:rsid w:val="005863D8"/>
    <w:rsid w:val="005865B2"/>
    <w:rsid w:val="00586812"/>
    <w:rsid w:val="00587BC2"/>
    <w:rsid w:val="005910BA"/>
    <w:rsid w:val="005918E4"/>
    <w:rsid w:val="00591C6D"/>
    <w:rsid w:val="00591C71"/>
    <w:rsid w:val="00592392"/>
    <w:rsid w:val="00592484"/>
    <w:rsid w:val="0059283D"/>
    <w:rsid w:val="005928D3"/>
    <w:rsid w:val="00592B22"/>
    <w:rsid w:val="00592D5D"/>
    <w:rsid w:val="0059396A"/>
    <w:rsid w:val="00593FA0"/>
    <w:rsid w:val="00594B62"/>
    <w:rsid w:val="005955C0"/>
    <w:rsid w:val="00595B68"/>
    <w:rsid w:val="00595EAA"/>
    <w:rsid w:val="0059672B"/>
    <w:rsid w:val="005A0306"/>
    <w:rsid w:val="005A0C60"/>
    <w:rsid w:val="005A255F"/>
    <w:rsid w:val="005A2633"/>
    <w:rsid w:val="005A330E"/>
    <w:rsid w:val="005A5554"/>
    <w:rsid w:val="005A5651"/>
    <w:rsid w:val="005A6AFE"/>
    <w:rsid w:val="005A7BF3"/>
    <w:rsid w:val="005A7DE0"/>
    <w:rsid w:val="005B0398"/>
    <w:rsid w:val="005B0AEF"/>
    <w:rsid w:val="005B3665"/>
    <w:rsid w:val="005B37D9"/>
    <w:rsid w:val="005B445B"/>
    <w:rsid w:val="005B474E"/>
    <w:rsid w:val="005B489A"/>
    <w:rsid w:val="005B4909"/>
    <w:rsid w:val="005B63A6"/>
    <w:rsid w:val="005B64D1"/>
    <w:rsid w:val="005B6A88"/>
    <w:rsid w:val="005B6E05"/>
    <w:rsid w:val="005B7F42"/>
    <w:rsid w:val="005C0FF3"/>
    <w:rsid w:val="005C198E"/>
    <w:rsid w:val="005C1D45"/>
    <w:rsid w:val="005C3C9B"/>
    <w:rsid w:val="005C42AB"/>
    <w:rsid w:val="005C45C0"/>
    <w:rsid w:val="005C5335"/>
    <w:rsid w:val="005C5D7B"/>
    <w:rsid w:val="005C5E29"/>
    <w:rsid w:val="005C6474"/>
    <w:rsid w:val="005C6A68"/>
    <w:rsid w:val="005D0182"/>
    <w:rsid w:val="005D043A"/>
    <w:rsid w:val="005D0AE3"/>
    <w:rsid w:val="005D1103"/>
    <w:rsid w:val="005D276D"/>
    <w:rsid w:val="005D2DD4"/>
    <w:rsid w:val="005D43C6"/>
    <w:rsid w:val="005D5912"/>
    <w:rsid w:val="005D59E1"/>
    <w:rsid w:val="005D6F1D"/>
    <w:rsid w:val="005D794C"/>
    <w:rsid w:val="005D7A9F"/>
    <w:rsid w:val="005D7AA2"/>
    <w:rsid w:val="005E18AC"/>
    <w:rsid w:val="005E2154"/>
    <w:rsid w:val="005E2FC7"/>
    <w:rsid w:val="005E37B9"/>
    <w:rsid w:val="005E3E5E"/>
    <w:rsid w:val="005E40AB"/>
    <w:rsid w:val="005E427F"/>
    <w:rsid w:val="005E4574"/>
    <w:rsid w:val="005E4BBE"/>
    <w:rsid w:val="005E4C97"/>
    <w:rsid w:val="005E4F9D"/>
    <w:rsid w:val="005E5014"/>
    <w:rsid w:val="005E5F86"/>
    <w:rsid w:val="005E684F"/>
    <w:rsid w:val="005E77BA"/>
    <w:rsid w:val="005F0112"/>
    <w:rsid w:val="005F03E3"/>
    <w:rsid w:val="005F0829"/>
    <w:rsid w:val="005F32BE"/>
    <w:rsid w:val="005F34FB"/>
    <w:rsid w:val="005F39A0"/>
    <w:rsid w:val="005F3D39"/>
    <w:rsid w:val="005F4703"/>
    <w:rsid w:val="005F5866"/>
    <w:rsid w:val="005F67B4"/>
    <w:rsid w:val="005F6B68"/>
    <w:rsid w:val="005F6F2E"/>
    <w:rsid w:val="005F7D85"/>
    <w:rsid w:val="00601A1F"/>
    <w:rsid w:val="00602655"/>
    <w:rsid w:val="00602D6E"/>
    <w:rsid w:val="00603B68"/>
    <w:rsid w:val="00605297"/>
    <w:rsid w:val="00605CB9"/>
    <w:rsid w:val="006065BF"/>
    <w:rsid w:val="00607C00"/>
    <w:rsid w:val="00610430"/>
    <w:rsid w:val="00611858"/>
    <w:rsid w:val="00614E4A"/>
    <w:rsid w:val="00614EB1"/>
    <w:rsid w:val="00614F67"/>
    <w:rsid w:val="00615277"/>
    <w:rsid w:val="00615519"/>
    <w:rsid w:val="006157AA"/>
    <w:rsid w:val="00615CED"/>
    <w:rsid w:val="00615CFC"/>
    <w:rsid w:val="00617A92"/>
    <w:rsid w:val="00620CEE"/>
    <w:rsid w:val="0062189B"/>
    <w:rsid w:val="00622558"/>
    <w:rsid w:val="00622A4B"/>
    <w:rsid w:val="00622D5F"/>
    <w:rsid w:val="00622EAE"/>
    <w:rsid w:val="0062334E"/>
    <w:rsid w:val="00623A4F"/>
    <w:rsid w:val="00624481"/>
    <w:rsid w:val="00624D17"/>
    <w:rsid w:val="00624F56"/>
    <w:rsid w:val="00626594"/>
    <w:rsid w:val="00630442"/>
    <w:rsid w:val="0063048C"/>
    <w:rsid w:val="00630716"/>
    <w:rsid w:val="00630FCD"/>
    <w:rsid w:val="006319C2"/>
    <w:rsid w:val="00631FF6"/>
    <w:rsid w:val="006326AB"/>
    <w:rsid w:val="0063292C"/>
    <w:rsid w:val="0063312C"/>
    <w:rsid w:val="00633DBC"/>
    <w:rsid w:val="00634CA3"/>
    <w:rsid w:val="006351AD"/>
    <w:rsid w:val="00635A2A"/>
    <w:rsid w:val="006360F6"/>
    <w:rsid w:val="00636A63"/>
    <w:rsid w:val="00636C79"/>
    <w:rsid w:val="00636DCB"/>
    <w:rsid w:val="00636DE3"/>
    <w:rsid w:val="00636F89"/>
    <w:rsid w:val="0063700D"/>
    <w:rsid w:val="00637470"/>
    <w:rsid w:val="00637E13"/>
    <w:rsid w:val="00640D89"/>
    <w:rsid w:val="00640F58"/>
    <w:rsid w:val="00641203"/>
    <w:rsid w:val="00641551"/>
    <w:rsid w:val="00641776"/>
    <w:rsid w:val="0064656E"/>
    <w:rsid w:val="00646DF5"/>
    <w:rsid w:val="00650397"/>
    <w:rsid w:val="006507E8"/>
    <w:rsid w:val="00650C73"/>
    <w:rsid w:val="00650F03"/>
    <w:rsid w:val="00651143"/>
    <w:rsid w:val="00651959"/>
    <w:rsid w:val="00651A1C"/>
    <w:rsid w:val="00653149"/>
    <w:rsid w:val="00653190"/>
    <w:rsid w:val="006531E4"/>
    <w:rsid w:val="00654505"/>
    <w:rsid w:val="00655A02"/>
    <w:rsid w:val="00656308"/>
    <w:rsid w:val="006575ED"/>
    <w:rsid w:val="00657661"/>
    <w:rsid w:val="006578FD"/>
    <w:rsid w:val="00660060"/>
    <w:rsid w:val="006609AA"/>
    <w:rsid w:val="00662EDE"/>
    <w:rsid w:val="0066478E"/>
    <w:rsid w:val="006647F2"/>
    <w:rsid w:val="00664C9F"/>
    <w:rsid w:val="00666110"/>
    <w:rsid w:val="006663EF"/>
    <w:rsid w:val="00666548"/>
    <w:rsid w:val="00666A71"/>
    <w:rsid w:val="00667537"/>
    <w:rsid w:val="00670865"/>
    <w:rsid w:val="00670938"/>
    <w:rsid w:val="00671AED"/>
    <w:rsid w:val="006725B5"/>
    <w:rsid w:val="00673521"/>
    <w:rsid w:val="00673767"/>
    <w:rsid w:val="0067378F"/>
    <w:rsid w:val="00673864"/>
    <w:rsid w:val="00673F39"/>
    <w:rsid w:val="0067457C"/>
    <w:rsid w:val="006746AC"/>
    <w:rsid w:val="006746D7"/>
    <w:rsid w:val="0067571B"/>
    <w:rsid w:val="00675E37"/>
    <w:rsid w:val="0067663E"/>
    <w:rsid w:val="00676EAF"/>
    <w:rsid w:val="00677850"/>
    <w:rsid w:val="00680657"/>
    <w:rsid w:val="00680BD9"/>
    <w:rsid w:val="00681B4A"/>
    <w:rsid w:val="00681D07"/>
    <w:rsid w:val="00681D08"/>
    <w:rsid w:val="00681EDA"/>
    <w:rsid w:val="00682017"/>
    <w:rsid w:val="00682646"/>
    <w:rsid w:val="00682889"/>
    <w:rsid w:val="00682AAD"/>
    <w:rsid w:val="0068572C"/>
    <w:rsid w:val="006868CA"/>
    <w:rsid w:val="00686E32"/>
    <w:rsid w:val="00687E46"/>
    <w:rsid w:val="0069087A"/>
    <w:rsid w:val="00690B4B"/>
    <w:rsid w:val="00690BE4"/>
    <w:rsid w:val="00691077"/>
    <w:rsid w:val="00691982"/>
    <w:rsid w:val="00691BB0"/>
    <w:rsid w:val="00692109"/>
    <w:rsid w:val="0069270E"/>
    <w:rsid w:val="00692777"/>
    <w:rsid w:val="00692BE0"/>
    <w:rsid w:val="00692C98"/>
    <w:rsid w:val="0069324E"/>
    <w:rsid w:val="00694487"/>
    <w:rsid w:val="0069504D"/>
    <w:rsid w:val="00695815"/>
    <w:rsid w:val="0069581B"/>
    <w:rsid w:val="00695888"/>
    <w:rsid w:val="00696601"/>
    <w:rsid w:val="00697231"/>
    <w:rsid w:val="00697353"/>
    <w:rsid w:val="006977FA"/>
    <w:rsid w:val="006A0E06"/>
    <w:rsid w:val="006A20FB"/>
    <w:rsid w:val="006A32A2"/>
    <w:rsid w:val="006A339D"/>
    <w:rsid w:val="006A3C4B"/>
    <w:rsid w:val="006A4462"/>
    <w:rsid w:val="006A5B59"/>
    <w:rsid w:val="006A6A14"/>
    <w:rsid w:val="006A753A"/>
    <w:rsid w:val="006A777C"/>
    <w:rsid w:val="006A7C46"/>
    <w:rsid w:val="006B0F76"/>
    <w:rsid w:val="006B1F20"/>
    <w:rsid w:val="006B398A"/>
    <w:rsid w:val="006B3E04"/>
    <w:rsid w:val="006B4024"/>
    <w:rsid w:val="006B47D7"/>
    <w:rsid w:val="006B499D"/>
    <w:rsid w:val="006B4BC0"/>
    <w:rsid w:val="006B5041"/>
    <w:rsid w:val="006B643D"/>
    <w:rsid w:val="006B79A4"/>
    <w:rsid w:val="006C0BA0"/>
    <w:rsid w:val="006C1254"/>
    <w:rsid w:val="006C1BB7"/>
    <w:rsid w:val="006C2629"/>
    <w:rsid w:val="006C282B"/>
    <w:rsid w:val="006C2DC5"/>
    <w:rsid w:val="006C480B"/>
    <w:rsid w:val="006C48AB"/>
    <w:rsid w:val="006C4963"/>
    <w:rsid w:val="006C4D71"/>
    <w:rsid w:val="006C52B2"/>
    <w:rsid w:val="006C55C9"/>
    <w:rsid w:val="006C570B"/>
    <w:rsid w:val="006C572E"/>
    <w:rsid w:val="006C5997"/>
    <w:rsid w:val="006C5CD2"/>
    <w:rsid w:val="006D0636"/>
    <w:rsid w:val="006D06DC"/>
    <w:rsid w:val="006D0794"/>
    <w:rsid w:val="006D32A4"/>
    <w:rsid w:val="006D6E46"/>
    <w:rsid w:val="006D7FA8"/>
    <w:rsid w:val="006E01D4"/>
    <w:rsid w:val="006E126C"/>
    <w:rsid w:val="006E12ED"/>
    <w:rsid w:val="006E17CD"/>
    <w:rsid w:val="006E4601"/>
    <w:rsid w:val="006E4962"/>
    <w:rsid w:val="006E5B86"/>
    <w:rsid w:val="006E63FF"/>
    <w:rsid w:val="006E652D"/>
    <w:rsid w:val="006E7572"/>
    <w:rsid w:val="006F1FA5"/>
    <w:rsid w:val="006F2F22"/>
    <w:rsid w:val="006F434A"/>
    <w:rsid w:val="006F4589"/>
    <w:rsid w:val="006F7974"/>
    <w:rsid w:val="00700A60"/>
    <w:rsid w:val="00703658"/>
    <w:rsid w:val="00704A24"/>
    <w:rsid w:val="00704F01"/>
    <w:rsid w:val="00704F13"/>
    <w:rsid w:val="00705027"/>
    <w:rsid w:val="00707899"/>
    <w:rsid w:val="00710494"/>
    <w:rsid w:val="00710724"/>
    <w:rsid w:val="007113F5"/>
    <w:rsid w:val="0071148A"/>
    <w:rsid w:val="007117BD"/>
    <w:rsid w:val="007135A2"/>
    <w:rsid w:val="00715129"/>
    <w:rsid w:val="007154CE"/>
    <w:rsid w:val="00715B25"/>
    <w:rsid w:val="00716020"/>
    <w:rsid w:val="00716710"/>
    <w:rsid w:val="00716E5F"/>
    <w:rsid w:val="00717916"/>
    <w:rsid w:val="00717FF6"/>
    <w:rsid w:val="00720860"/>
    <w:rsid w:val="00721087"/>
    <w:rsid w:val="00721530"/>
    <w:rsid w:val="00723422"/>
    <w:rsid w:val="007260FE"/>
    <w:rsid w:val="00726DD6"/>
    <w:rsid w:val="0073076E"/>
    <w:rsid w:val="00731B95"/>
    <w:rsid w:val="00733416"/>
    <w:rsid w:val="0073377E"/>
    <w:rsid w:val="00733E05"/>
    <w:rsid w:val="00734285"/>
    <w:rsid w:val="00735C8A"/>
    <w:rsid w:val="00735FE2"/>
    <w:rsid w:val="007370E3"/>
    <w:rsid w:val="0073719A"/>
    <w:rsid w:val="00737C62"/>
    <w:rsid w:val="00737C91"/>
    <w:rsid w:val="0074130E"/>
    <w:rsid w:val="00743937"/>
    <w:rsid w:val="00744889"/>
    <w:rsid w:val="00744910"/>
    <w:rsid w:val="00745BA4"/>
    <w:rsid w:val="00745E8A"/>
    <w:rsid w:val="007462E8"/>
    <w:rsid w:val="00746422"/>
    <w:rsid w:val="00746F2D"/>
    <w:rsid w:val="0074734F"/>
    <w:rsid w:val="007500FD"/>
    <w:rsid w:val="00750177"/>
    <w:rsid w:val="0075057F"/>
    <w:rsid w:val="0075066D"/>
    <w:rsid w:val="00752AEC"/>
    <w:rsid w:val="00752FBA"/>
    <w:rsid w:val="00753324"/>
    <w:rsid w:val="007540A0"/>
    <w:rsid w:val="0075458D"/>
    <w:rsid w:val="007554A9"/>
    <w:rsid w:val="007556F5"/>
    <w:rsid w:val="0075648B"/>
    <w:rsid w:val="00757105"/>
    <w:rsid w:val="00757B82"/>
    <w:rsid w:val="007600D9"/>
    <w:rsid w:val="00761EC8"/>
    <w:rsid w:val="0076281A"/>
    <w:rsid w:val="00762ADE"/>
    <w:rsid w:val="0076365D"/>
    <w:rsid w:val="007642DC"/>
    <w:rsid w:val="00765CC9"/>
    <w:rsid w:val="007660E6"/>
    <w:rsid w:val="007661A9"/>
    <w:rsid w:val="007662C0"/>
    <w:rsid w:val="0076742F"/>
    <w:rsid w:val="00767712"/>
    <w:rsid w:val="00767E7C"/>
    <w:rsid w:val="00770342"/>
    <w:rsid w:val="007711D0"/>
    <w:rsid w:val="007712E6"/>
    <w:rsid w:val="00771D3D"/>
    <w:rsid w:val="007725D3"/>
    <w:rsid w:val="007728AB"/>
    <w:rsid w:val="00772CFE"/>
    <w:rsid w:val="00772E46"/>
    <w:rsid w:val="007730CF"/>
    <w:rsid w:val="0077342D"/>
    <w:rsid w:val="00773E4F"/>
    <w:rsid w:val="00774756"/>
    <w:rsid w:val="0077504E"/>
    <w:rsid w:val="00775181"/>
    <w:rsid w:val="007751B6"/>
    <w:rsid w:val="00775345"/>
    <w:rsid w:val="00776273"/>
    <w:rsid w:val="00776A33"/>
    <w:rsid w:val="00776F15"/>
    <w:rsid w:val="007773E7"/>
    <w:rsid w:val="007779ED"/>
    <w:rsid w:val="00780B1A"/>
    <w:rsid w:val="007810D3"/>
    <w:rsid w:val="0078264A"/>
    <w:rsid w:val="007831EC"/>
    <w:rsid w:val="00783D11"/>
    <w:rsid w:val="00785836"/>
    <w:rsid w:val="00785E46"/>
    <w:rsid w:val="007877B3"/>
    <w:rsid w:val="00787917"/>
    <w:rsid w:val="00787E1F"/>
    <w:rsid w:val="007908DA"/>
    <w:rsid w:val="00791489"/>
    <w:rsid w:val="00791683"/>
    <w:rsid w:val="00792BF7"/>
    <w:rsid w:val="00792F0C"/>
    <w:rsid w:val="00795460"/>
    <w:rsid w:val="00796CF7"/>
    <w:rsid w:val="007971CF"/>
    <w:rsid w:val="00797284"/>
    <w:rsid w:val="007A0313"/>
    <w:rsid w:val="007A0564"/>
    <w:rsid w:val="007A0A83"/>
    <w:rsid w:val="007A131B"/>
    <w:rsid w:val="007A4BB3"/>
    <w:rsid w:val="007A6004"/>
    <w:rsid w:val="007A6307"/>
    <w:rsid w:val="007A6822"/>
    <w:rsid w:val="007A6D37"/>
    <w:rsid w:val="007A724D"/>
    <w:rsid w:val="007A749D"/>
    <w:rsid w:val="007A7B37"/>
    <w:rsid w:val="007B024C"/>
    <w:rsid w:val="007B1C4C"/>
    <w:rsid w:val="007B2463"/>
    <w:rsid w:val="007B2800"/>
    <w:rsid w:val="007B3633"/>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281"/>
    <w:rsid w:val="007C6270"/>
    <w:rsid w:val="007C6E6A"/>
    <w:rsid w:val="007D0B7F"/>
    <w:rsid w:val="007D1266"/>
    <w:rsid w:val="007D1B94"/>
    <w:rsid w:val="007D458D"/>
    <w:rsid w:val="007D4779"/>
    <w:rsid w:val="007D4B22"/>
    <w:rsid w:val="007D4E8C"/>
    <w:rsid w:val="007D538F"/>
    <w:rsid w:val="007D668A"/>
    <w:rsid w:val="007D7F5D"/>
    <w:rsid w:val="007E09E2"/>
    <w:rsid w:val="007E0FF5"/>
    <w:rsid w:val="007E1012"/>
    <w:rsid w:val="007E17CD"/>
    <w:rsid w:val="007E24ED"/>
    <w:rsid w:val="007E374B"/>
    <w:rsid w:val="007E39DE"/>
    <w:rsid w:val="007E3F53"/>
    <w:rsid w:val="007E4F00"/>
    <w:rsid w:val="007E62FD"/>
    <w:rsid w:val="007E6F1A"/>
    <w:rsid w:val="007E7997"/>
    <w:rsid w:val="007E7B47"/>
    <w:rsid w:val="007F04EF"/>
    <w:rsid w:val="007F0A80"/>
    <w:rsid w:val="007F1FD0"/>
    <w:rsid w:val="007F2452"/>
    <w:rsid w:val="007F342F"/>
    <w:rsid w:val="007F38D1"/>
    <w:rsid w:val="007F3FFD"/>
    <w:rsid w:val="007F56BB"/>
    <w:rsid w:val="007F599E"/>
    <w:rsid w:val="007F5F10"/>
    <w:rsid w:val="007F63CE"/>
    <w:rsid w:val="007F6EA4"/>
    <w:rsid w:val="008002A5"/>
    <w:rsid w:val="0080050E"/>
    <w:rsid w:val="00801329"/>
    <w:rsid w:val="00801424"/>
    <w:rsid w:val="00801AA4"/>
    <w:rsid w:val="00801B7E"/>
    <w:rsid w:val="008021B9"/>
    <w:rsid w:val="00803051"/>
    <w:rsid w:val="00806E68"/>
    <w:rsid w:val="008073C0"/>
    <w:rsid w:val="00807658"/>
    <w:rsid w:val="00807FC3"/>
    <w:rsid w:val="00810034"/>
    <w:rsid w:val="008114CF"/>
    <w:rsid w:val="008117CC"/>
    <w:rsid w:val="00811AB3"/>
    <w:rsid w:val="00812F60"/>
    <w:rsid w:val="0081421D"/>
    <w:rsid w:val="00814ADB"/>
    <w:rsid w:val="00815C5D"/>
    <w:rsid w:val="0081618F"/>
    <w:rsid w:val="0081740D"/>
    <w:rsid w:val="008174D1"/>
    <w:rsid w:val="008178B2"/>
    <w:rsid w:val="00820715"/>
    <w:rsid w:val="00821289"/>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1B0"/>
    <w:rsid w:val="0083173D"/>
    <w:rsid w:val="008319EC"/>
    <w:rsid w:val="00831EAF"/>
    <w:rsid w:val="00832288"/>
    <w:rsid w:val="008326D6"/>
    <w:rsid w:val="0083337C"/>
    <w:rsid w:val="008337EA"/>
    <w:rsid w:val="00833839"/>
    <w:rsid w:val="00833B4A"/>
    <w:rsid w:val="00833D15"/>
    <w:rsid w:val="00834260"/>
    <w:rsid w:val="008344C4"/>
    <w:rsid w:val="008348DA"/>
    <w:rsid w:val="00835621"/>
    <w:rsid w:val="00835D4B"/>
    <w:rsid w:val="00835F09"/>
    <w:rsid w:val="008362AE"/>
    <w:rsid w:val="00837719"/>
    <w:rsid w:val="008377F9"/>
    <w:rsid w:val="00840419"/>
    <w:rsid w:val="00840A24"/>
    <w:rsid w:val="00840F1B"/>
    <w:rsid w:val="0084117A"/>
    <w:rsid w:val="008421B5"/>
    <w:rsid w:val="00842827"/>
    <w:rsid w:val="00842965"/>
    <w:rsid w:val="008430B1"/>
    <w:rsid w:val="008430C9"/>
    <w:rsid w:val="00844300"/>
    <w:rsid w:val="008458BD"/>
    <w:rsid w:val="00846956"/>
    <w:rsid w:val="00846CF1"/>
    <w:rsid w:val="008473E3"/>
    <w:rsid w:val="00847622"/>
    <w:rsid w:val="008505B8"/>
    <w:rsid w:val="00851005"/>
    <w:rsid w:val="00851ADD"/>
    <w:rsid w:val="0085315C"/>
    <w:rsid w:val="0085587F"/>
    <w:rsid w:val="00855CA6"/>
    <w:rsid w:val="00856807"/>
    <w:rsid w:val="00860323"/>
    <w:rsid w:val="00860415"/>
    <w:rsid w:val="00860F4F"/>
    <w:rsid w:val="008610B9"/>
    <w:rsid w:val="00862656"/>
    <w:rsid w:val="00863013"/>
    <w:rsid w:val="00863F67"/>
    <w:rsid w:val="0086408C"/>
    <w:rsid w:val="0086483A"/>
    <w:rsid w:val="00866AD2"/>
    <w:rsid w:val="00867EE1"/>
    <w:rsid w:val="0087049C"/>
    <w:rsid w:val="0087058F"/>
    <w:rsid w:val="00870AAD"/>
    <w:rsid w:val="00870EDE"/>
    <w:rsid w:val="00871963"/>
    <w:rsid w:val="00871DA0"/>
    <w:rsid w:val="00872030"/>
    <w:rsid w:val="00873973"/>
    <w:rsid w:val="00873FE9"/>
    <w:rsid w:val="00875C28"/>
    <w:rsid w:val="00875E75"/>
    <w:rsid w:val="0087658F"/>
    <w:rsid w:val="0087762E"/>
    <w:rsid w:val="00877823"/>
    <w:rsid w:val="008803F5"/>
    <w:rsid w:val="008807D3"/>
    <w:rsid w:val="008812BF"/>
    <w:rsid w:val="00881341"/>
    <w:rsid w:val="00881A23"/>
    <w:rsid w:val="00882931"/>
    <w:rsid w:val="008829A3"/>
    <w:rsid w:val="008837F7"/>
    <w:rsid w:val="00883E0E"/>
    <w:rsid w:val="00884939"/>
    <w:rsid w:val="008853E0"/>
    <w:rsid w:val="00885BE2"/>
    <w:rsid w:val="008863C8"/>
    <w:rsid w:val="00886D40"/>
    <w:rsid w:val="00887A0E"/>
    <w:rsid w:val="00887A31"/>
    <w:rsid w:val="00887BD7"/>
    <w:rsid w:val="008907F3"/>
    <w:rsid w:val="008920C2"/>
    <w:rsid w:val="008924F1"/>
    <w:rsid w:val="00895702"/>
    <w:rsid w:val="00896153"/>
    <w:rsid w:val="00896AC1"/>
    <w:rsid w:val="00897566"/>
    <w:rsid w:val="0089757B"/>
    <w:rsid w:val="00897D33"/>
    <w:rsid w:val="008A1594"/>
    <w:rsid w:val="008A1757"/>
    <w:rsid w:val="008A1CE6"/>
    <w:rsid w:val="008A1F25"/>
    <w:rsid w:val="008A279D"/>
    <w:rsid w:val="008A47FB"/>
    <w:rsid w:val="008A5234"/>
    <w:rsid w:val="008A5397"/>
    <w:rsid w:val="008A5AD9"/>
    <w:rsid w:val="008A6861"/>
    <w:rsid w:val="008A7522"/>
    <w:rsid w:val="008A7B55"/>
    <w:rsid w:val="008B0578"/>
    <w:rsid w:val="008B170D"/>
    <w:rsid w:val="008B35D4"/>
    <w:rsid w:val="008B45B1"/>
    <w:rsid w:val="008B4747"/>
    <w:rsid w:val="008B4941"/>
    <w:rsid w:val="008B4984"/>
    <w:rsid w:val="008B4BEC"/>
    <w:rsid w:val="008B4F60"/>
    <w:rsid w:val="008B5092"/>
    <w:rsid w:val="008B559A"/>
    <w:rsid w:val="008B598F"/>
    <w:rsid w:val="008B66A5"/>
    <w:rsid w:val="008B7F4A"/>
    <w:rsid w:val="008C0D2E"/>
    <w:rsid w:val="008C1056"/>
    <w:rsid w:val="008C2729"/>
    <w:rsid w:val="008C3347"/>
    <w:rsid w:val="008C3981"/>
    <w:rsid w:val="008C39D6"/>
    <w:rsid w:val="008C3B96"/>
    <w:rsid w:val="008C43BF"/>
    <w:rsid w:val="008C496E"/>
    <w:rsid w:val="008C532F"/>
    <w:rsid w:val="008C60C3"/>
    <w:rsid w:val="008C7736"/>
    <w:rsid w:val="008D0948"/>
    <w:rsid w:val="008D15B0"/>
    <w:rsid w:val="008D311C"/>
    <w:rsid w:val="008D31D2"/>
    <w:rsid w:val="008D3CC5"/>
    <w:rsid w:val="008D564A"/>
    <w:rsid w:val="008D5E47"/>
    <w:rsid w:val="008D694E"/>
    <w:rsid w:val="008D7D8C"/>
    <w:rsid w:val="008E004E"/>
    <w:rsid w:val="008E04FB"/>
    <w:rsid w:val="008E08FA"/>
    <w:rsid w:val="008E3E79"/>
    <w:rsid w:val="008E47DA"/>
    <w:rsid w:val="008E5282"/>
    <w:rsid w:val="008E5E2C"/>
    <w:rsid w:val="008E78F1"/>
    <w:rsid w:val="008F03CE"/>
    <w:rsid w:val="008F075B"/>
    <w:rsid w:val="008F0E9E"/>
    <w:rsid w:val="008F2913"/>
    <w:rsid w:val="008F2A4E"/>
    <w:rsid w:val="008F2AE9"/>
    <w:rsid w:val="008F332B"/>
    <w:rsid w:val="008F4205"/>
    <w:rsid w:val="008F45A3"/>
    <w:rsid w:val="008F52D0"/>
    <w:rsid w:val="008F55BF"/>
    <w:rsid w:val="008F58BB"/>
    <w:rsid w:val="008F6106"/>
    <w:rsid w:val="008F791D"/>
    <w:rsid w:val="008F7F3D"/>
    <w:rsid w:val="00900959"/>
    <w:rsid w:val="00901900"/>
    <w:rsid w:val="00901B7A"/>
    <w:rsid w:val="00901C06"/>
    <w:rsid w:val="00901EE8"/>
    <w:rsid w:val="00901F6C"/>
    <w:rsid w:val="0090266B"/>
    <w:rsid w:val="00902F06"/>
    <w:rsid w:val="009035DB"/>
    <w:rsid w:val="00904671"/>
    <w:rsid w:val="00905BC5"/>
    <w:rsid w:val="009064AA"/>
    <w:rsid w:val="0091096E"/>
    <w:rsid w:val="00912257"/>
    <w:rsid w:val="00912A20"/>
    <w:rsid w:val="00913495"/>
    <w:rsid w:val="00913874"/>
    <w:rsid w:val="009163CC"/>
    <w:rsid w:val="009166D8"/>
    <w:rsid w:val="0091674C"/>
    <w:rsid w:val="00916862"/>
    <w:rsid w:val="00916B2A"/>
    <w:rsid w:val="00916D96"/>
    <w:rsid w:val="009170C6"/>
    <w:rsid w:val="009174F7"/>
    <w:rsid w:val="00917E76"/>
    <w:rsid w:val="00920167"/>
    <w:rsid w:val="00920813"/>
    <w:rsid w:val="00921BB8"/>
    <w:rsid w:val="00921D28"/>
    <w:rsid w:val="00922034"/>
    <w:rsid w:val="0092266C"/>
    <w:rsid w:val="009241E8"/>
    <w:rsid w:val="00925956"/>
    <w:rsid w:val="00925DD2"/>
    <w:rsid w:val="00926344"/>
    <w:rsid w:val="009263F7"/>
    <w:rsid w:val="00926929"/>
    <w:rsid w:val="00927301"/>
    <w:rsid w:val="00927E9D"/>
    <w:rsid w:val="00931859"/>
    <w:rsid w:val="00931CC0"/>
    <w:rsid w:val="0093205C"/>
    <w:rsid w:val="00932A4C"/>
    <w:rsid w:val="00933C84"/>
    <w:rsid w:val="009343F5"/>
    <w:rsid w:val="0093456A"/>
    <w:rsid w:val="009345AE"/>
    <w:rsid w:val="00935301"/>
    <w:rsid w:val="00936F64"/>
    <w:rsid w:val="00937B8E"/>
    <w:rsid w:val="009400E9"/>
    <w:rsid w:val="00940C5B"/>
    <w:rsid w:val="009411F7"/>
    <w:rsid w:val="009417F1"/>
    <w:rsid w:val="00941A84"/>
    <w:rsid w:val="0094204A"/>
    <w:rsid w:val="0094322F"/>
    <w:rsid w:val="009443ED"/>
    <w:rsid w:val="00945DBF"/>
    <w:rsid w:val="00946042"/>
    <w:rsid w:val="0094637A"/>
    <w:rsid w:val="00946A70"/>
    <w:rsid w:val="00946AB3"/>
    <w:rsid w:val="00947074"/>
    <w:rsid w:val="0094752A"/>
    <w:rsid w:val="00947D01"/>
    <w:rsid w:val="009503EA"/>
    <w:rsid w:val="0095112D"/>
    <w:rsid w:val="009519C9"/>
    <w:rsid w:val="00952124"/>
    <w:rsid w:val="00956244"/>
    <w:rsid w:val="009563DA"/>
    <w:rsid w:val="00956A06"/>
    <w:rsid w:val="00956D51"/>
    <w:rsid w:val="00957435"/>
    <w:rsid w:val="009578D0"/>
    <w:rsid w:val="00957985"/>
    <w:rsid w:val="009600C6"/>
    <w:rsid w:val="00960D80"/>
    <w:rsid w:val="009621CE"/>
    <w:rsid w:val="009622BF"/>
    <w:rsid w:val="00963AAD"/>
    <w:rsid w:val="009651B8"/>
    <w:rsid w:val="009653F3"/>
    <w:rsid w:val="0096587A"/>
    <w:rsid w:val="009666E7"/>
    <w:rsid w:val="0096679F"/>
    <w:rsid w:val="00967278"/>
    <w:rsid w:val="00971568"/>
    <w:rsid w:val="00972288"/>
    <w:rsid w:val="009728F2"/>
    <w:rsid w:val="00972BEF"/>
    <w:rsid w:val="00972C4F"/>
    <w:rsid w:val="00973BCF"/>
    <w:rsid w:val="009744BC"/>
    <w:rsid w:val="00974E60"/>
    <w:rsid w:val="00975896"/>
    <w:rsid w:val="00975DF1"/>
    <w:rsid w:val="0097634A"/>
    <w:rsid w:val="00976466"/>
    <w:rsid w:val="00976AFE"/>
    <w:rsid w:val="00977F4A"/>
    <w:rsid w:val="00983389"/>
    <w:rsid w:val="00983695"/>
    <w:rsid w:val="00983CEA"/>
    <w:rsid w:val="00984198"/>
    <w:rsid w:val="0098499B"/>
    <w:rsid w:val="00984E04"/>
    <w:rsid w:val="00985894"/>
    <w:rsid w:val="00986194"/>
    <w:rsid w:val="009861D2"/>
    <w:rsid w:val="00986E53"/>
    <w:rsid w:val="009872B5"/>
    <w:rsid w:val="00987CE5"/>
    <w:rsid w:val="00990690"/>
    <w:rsid w:val="009910D1"/>
    <w:rsid w:val="00992EC5"/>
    <w:rsid w:val="00993CF0"/>
    <w:rsid w:val="0099428D"/>
    <w:rsid w:val="009949A7"/>
    <w:rsid w:val="009949E0"/>
    <w:rsid w:val="00995CDC"/>
    <w:rsid w:val="0099617A"/>
    <w:rsid w:val="009975CA"/>
    <w:rsid w:val="009A0C15"/>
    <w:rsid w:val="009A1088"/>
    <w:rsid w:val="009A14CB"/>
    <w:rsid w:val="009A27C7"/>
    <w:rsid w:val="009A2961"/>
    <w:rsid w:val="009A2994"/>
    <w:rsid w:val="009A344A"/>
    <w:rsid w:val="009A41C7"/>
    <w:rsid w:val="009A439C"/>
    <w:rsid w:val="009A4F5A"/>
    <w:rsid w:val="009A5C82"/>
    <w:rsid w:val="009B010D"/>
    <w:rsid w:val="009B0AAB"/>
    <w:rsid w:val="009B0D3E"/>
    <w:rsid w:val="009B1D03"/>
    <w:rsid w:val="009B2AD1"/>
    <w:rsid w:val="009B3224"/>
    <w:rsid w:val="009B3A61"/>
    <w:rsid w:val="009B3C6B"/>
    <w:rsid w:val="009B482F"/>
    <w:rsid w:val="009B528E"/>
    <w:rsid w:val="009B54FE"/>
    <w:rsid w:val="009B77DD"/>
    <w:rsid w:val="009B7A68"/>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368"/>
    <w:rsid w:val="009D4409"/>
    <w:rsid w:val="009D4724"/>
    <w:rsid w:val="009D4B2F"/>
    <w:rsid w:val="009D4C1B"/>
    <w:rsid w:val="009D500A"/>
    <w:rsid w:val="009D5159"/>
    <w:rsid w:val="009D538B"/>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612"/>
    <w:rsid w:val="009E6E65"/>
    <w:rsid w:val="009F045D"/>
    <w:rsid w:val="009F1098"/>
    <w:rsid w:val="009F1458"/>
    <w:rsid w:val="009F1845"/>
    <w:rsid w:val="009F1D3A"/>
    <w:rsid w:val="009F2C2E"/>
    <w:rsid w:val="009F2F96"/>
    <w:rsid w:val="009F3EA1"/>
    <w:rsid w:val="009F4190"/>
    <w:rsid w:val="009F4911"/>
    <w:rsid w:val="009F513E"/>
    <w:rsid w:val="009F5241"/>
    <w:rsid w:val="009F6807"/>
    <w:rsid w:val="009F68DF"/>
    <w:rsid w:val="009F6A24"/>
    <w:rsid w:val="009F7B1C"/>
    <w:rsid w:val="009F7D0A"/>
    <w:rsid w:val="00A0042C"/>
    <w:rsid w:val="00A00485"/>
    <w:rsid w:val="00A00495"/>
    <w:rsid w:val="00A01925"/>
    <w:rsid w:val="00A01DEB"/>
    <w:rsid w:val="00A03ACF"/>
    <w:rsid w:val="00A06D32"/>
    <w:rsid w:val="00A07545"/>
    <w:rsid w:val="00A07CBE"/>
    <w:rsid w:val="00A10167"/>
    <w:rsid w:val="00A13947"/>
    <w:rsid w:val="00A13E2B"/>
    <w:rsid w:val="00A1562A"/>
    <w:rsid w:val="00A15901"/>
    <w:rsid w:val="00A16031"/>
    <w:rsid w:val="00A1618E"/>
    <w:rsid w:val="00A161A1"/>
    <w:rsid w:val="00A16CCC"/>
    <w:rsid w:val="00A20562"/>
    <w:rsid w:val="00A20F75"/>
    <w:rsid w:val="00A212B1"/>
    <w:rsid w:val="00A230CC"/>
    <w:rsid w:val="00A26DC3"/>
    <w:rsid w:val="00A26FFF"/>
    <w:rsid w:val="00A2746D"/>
    <w:rsid w:val="00A27E09"/>
    <w:rsid w:val="00A307E9"/>
    <w:rsid w:val="00A316EC"/>
    <w:rsid w:val="00A31804"/>
    <w:rsid w:val="00A318AE"/>
    <w:rsid w:val="00A318C5"/>
    <w:rsid w:val="00A320BA"/>
    <w:rsid w:val="00A32283"/>
    <w:rsid w:val="00A32342"/>
    <w:rsid w:val="00A325EC"/>
    <w:rsid w:val="00A32B81"/>
    <w:rsid w:val="00A337E5"/>
    <w:rsid w:val="00A35710"/>
    <w:rsid w:val="00A3658D"/>
    <w:rsid w:val="00A36E51"/>
    <w:rsid w:val="00A377C5"/>
    <w:rsid w:val="00A37B2E"/>
    <w:rsid w:val="00A37D45"/>
    <w:rsid w:val="00A401FD"/>
    <w:rsid w:val="00A40558"/>
    <w:rsid w:val="00A40AF2"/>
    <w:rsid w:val="00A40D54"/>
    <w:rsid w:val="00A411DC"/>
    <w:rsid w:val="00A43904"/>
    <w:rsid w:val="00A44246"/>
    <w:rsid w:val="00A44771"/>
    <w:rsid w:val="00A4582E"/>
    <w:rsid w:val="00A45BD2"/>
    <w:rsid w:val="00A45DFA"/>
    <w:rsid w:val="00A46A1E"/>
    <w:rsid w:val="00A46B88"/>
    <w:rsid w:val="00A50595"/>
    <w:rsid w:val="00A50A39"/>
    <w:rsid w:val="00A51DF1"/>
    <w:rsid w:val="00A52AFB"/>
    <w:rsid w:val="00A53967"/>
    <w:rsid w:val="00A5455C"/>
    <w:rsid w:val="00A545EC"/>
    <w:rsid w:val="00A54C5F"/>
    <w:rsid w:val="00A54D3B"/>
    <w:rsid w:val="00A5578A"/>
    <w:rsid w:val="00A6059B"/>
    <w:rsid w:val="00A61365"/>
    <w:rsid w:val="00A61759"/>
    <w:rsid w:val="00A61B88"/>
    <w:rsid w:val="00A62C70"/>
    <w:rsid w:val="00A63130"/>
    <w:rsid w:val="00A636F8"/>
    <w:rsid w:val="00A63982"/>
    <w:rsid w:val="00A6548F"/>
    <w:rsid w:val="00A65845"/>
    <w:rsid w:val="00A65A14"/>
    <w:rsid w:val="00A65A41"/>
    <w:rsid w:val="00A65C79"/>
    <w:rsid w:val="00A666AA"/>
    <w:rsid w:val="00A66F96"/>
    <w:rsid w:val="00A67080"/>
    <w:rsid w:val="00A671FC"/>
    <w:rsid w:val="00A67D56"/>
    <w:rsid w:val="00A71101"/>
    <w:rsid w:val="00A71670"/>
    <w:rsid w:val="00A72874"/>
    <w:rsid w:val="00A72E48"/>
    <w:rsid w:val="00A7359C"/>
    <w:rsid w:val="00A73616"/>
    <w:rsid w:val="00A73CD9"/>
    <w:rsid w:val="00A76648"/>
    <w:rsid w:val="00A76DF7"/>
    <w:rsid w:val="00A77473"/>
    <w:rsid w:val="00A77523"/>
    <w:rsid w:val="00A83454"/>
    <w:rsid w:val="00A8365C"/>
    <w:rsid w:val="00A843FC"/>
    <w:rsid w:val="00A84DA5"/>
    <w:rsid w:val="00A85302"/>
    <w:rsid w:val="00A86119"/>
    <w:rsid w:val="00A8649F"/>
    <w:rsid w:val="00A86BBC"/>
    <w:rsid w:val="00A86D25"/>
    <w:rsid w:val="00A877BD"/>
    <w:rsid w:val="00A8786B"/>
    <w:rsid w:val="00A903F1"/>
    <w:rsid w:val="00A905CC"/>
    <w:rsid w:val="00A90974"/>
    <w:rsid w:val="00A914B4"/>
    <w:rsid w:val="00A9197E"/>
    <w:rsid w:val="00A91A92"/>
    <w:rsid w:val="00A92065"/>
    <w:rsid w:val="00A92184"/>
    <w:rsid w:val="00A92276"/>
    <w:rsid w:val="00A9255A"/>
    <w:rsid w:val="00A9334F"/>
    <w:rsid w:val="00A93D6F"/>
    <w:rsid w:val="00A94B6D"/>
    <w:rsid w:val="00A9614E"/>
    <w:rsid w:val="00A963B5"/>
    <w:rsid w:val="00A965FE"/>
    <w:rsid w:val="00A96FA8"/>
    <w:rsid w:val="00A97374"/>
    <w:rsid w:val="00A97665"/>
    <w:rsid w:val="00AA0504"/>
    <w:rsid w:val="00AA0909"/>
    <w:rsid w:val="00AA0E00"/>
    <w:rsid w:val="00AA15B5"/>
    <w:rsid w:val="00AA1C72"/>
    <w:rsid w:val="00AA1E8D"/>
    <w:rsid w:val="00AA1FDE"/>
    <w:rsid w:val="00AA291C"/>
    <w:rsid w:val="00AA30F6"/>
    <w:rsid w:val="00AA334D"/>
    <w:rsid w:val="00AA37B1"/>
    <w:rsid w:val="00AA4560"/>
    <w:rsid w:val="00AA47B8"/>
    <w:rsid w:val="00AA550A"/>
    <w:rsid w:val="00AA5EBD"/>
    <w:rsid w:val="00AA628B"/>
    <w:rsid w:val="00AA6940"/>
    <w:rsid w:val="00AA6DE4"/>
    <w:rsid w:val="00AA7408"/>
    <w:rsid w:val="00AA7D1F"/>
    <w:rsid w:val="00AB02C6"/>
    <w:rsid w:val="00AB0991"/>
    <w:rsid w:val="00AB13E1"/>
    <w:rsid w:val="00AB246B"/>
    <w:rsid w:val="00AB2E96"/>
    <w:rsid w:val="00AB36D4"/>
    <w:rsid w:val="00AB5500"/>
    <w:rsid w:val="00AB5564"/>
    <w:rsid w:val="00AB57FB"/>
    <w:rsid w:val="00AB7348"/>
    <w:rsid w:val="00AB7ED9"/>
    <w:rsid w:val="00AC0B56"/>
    <w:rsid w:val="00AC13B0"/>
    <w:rsid w:val="00AC2FD0"/>
    <w:rsid w:val="00AC3DBD"/>
    <w:rsid w:val="00AC4AA8"/>
    <w:rsid w:val="00AC5E85"/>
    <w:rsid w:val="00AD03D8"/>
    <w:rsid w:val="00AD0D5F"/>
    <w:rsid w:val="00AD0F7A"/>
    <w:rsid w:val="00AD179C"/>
    <w:rsid w:val="00AD187F"/>
    <w:rsid w:val="00AD34CF"/>
    <w:rsid w:val="00AD36C8"/>
    <w:rsid w:val="00AD37C9"/>
    <w:rsid w:val="00AD47D3"/>
    <w:rsid w:val="00AD61BD"/>
    <w:rsid w:val="00AD652F"/>
    <w:rsid w:val="00AD6A33"/>
    <w:rsid w:val="00AD78DA"/>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81"/>
    <w:rsid w:val="00AF395E"/>
    <w:rsid w:val="00AF4D6A"/>
    <w:rsid w:val="00AF5D2C"/>
    <w:rsid w:val="00AF5D6E"/>
    <w:rsid w:val="00AF6318"/>
    <w:rsid w:val="00AF6BC7"/>
    <w:rsid w:val="00B0072E"/>
    <w:rsid w:val="00B00B5C"/>
    <w:rsid w:val="00B014CA"/>
    <w:rsid w:val="00B01A22"/>
    <w:rsid w:val="00B01C82"/>
    <w:rsid w:val="00B03B63"/>
    <w:rsid w:val="00B0513A"/>
    <w:rsid w:val="00B052F1"/>
    <w:rsid w:val="00B0620B"/>
    <w:rsid w:val="00B072A3"/>
    <w:rsid w:val="00B07FCD"/>
    <w:rsid w:val="00B1149C"/>
    <w:rsid w:val="00B11F60"/>
    <w:rsid w:val="00B121EF"/>
    <w:rsid w:val="00B12368"/>
    <w:rsid w:val="00B127AA"/>
    <w:rsid w:val="00B12DA9"/>
    <w:rsid w:val="00B130CB"/>
    <w:rsid w:val="00B13E77"/>
    <w:rsid w:val="00B14ACB"/>
    <w:rsid w:val="00B14D9D"/>
    <w:rsid w:val="00B14EF5"/>
    <w:rsid w:val="00B159F7"/>
    <w:rsid w:val="00B16048"/>
    <w:rsid w:val="00B2028C"/>
    <w:rsid w:val="00B20DA7"/>
    <w:rsid w:val="00B21771"/>
    <w:rsid w:val="00B2191C"/>
    <w:rsid w:val="00B21B30"/>
    <w:rsid w:val="00B2231E"/>
    <w:rsid w:val="00B224A1"/>
    <w:rsid w:val="00B22E76"/>
    <w:rsid w:val="00B23016"/>
    <w:rsid w:val="00B23771"/>
    <w:rsid w:val="00B24EA8"/>
    <w:rsid w:val="00B25588"/>
    <w:rsid w:val="00B25B76"/>
    <w:rsid w:val="00B26625"/>
    <w:rsid w:val="00B26696"/>
    <w:rsid w:val="00B26A5A"/>
    <w:rsid w:val="00B2713B"/>
    <w:rsid w:val="00B2768C"/>
    <w:rsid w:val="00B2769B"/>
    <w:rsid w:val="00B307D2"/>
    <w:rsid w:val="00B30BBA"/>
    <w:rsid w:val="00B3398B"/>
    <w:rsid w:val="00B33B1E"/>
    <w:rsid w:val="00B33E0B"/>
    <w:rsid w:val="00B362D9"/>
    <w:rsid w:val="00B36B99"/>
    <w:rsid w:val="00B36D20"/>
    <w:rsid w:val="00B36F67"/>
    <w:rsid w:val="00B374BE"/>
    <w:rsid w:val="00B40633"/>
    <w:rsid w:val="00B44049"/>
    <w:rsid w:val="00B44318"/>
    <w:rsid w:val="00B446CE"/>
    <w:rsid w:val="00B44C4B"/>
    <w:rsid w:val="00B4575D"/>
    <w:rsid w:val="00B477CB"/>
    <w:rsid w:val="00B508A7"/>
    <w:rsid w:val="00B52081"/>
    <w:rsid w:val="00B52695"/>
    <w:rsid w:val="00B53A8C"/>
    <w:rsid w:val="00B545AF"/>
    <w:rsid w:val="00B55B09"/>
    <w:rsid w:val="00B56711"/>
    <w:rsid w:val="00B57EF2"/>
    <w:rsid w:val="00B604F3"/>
    <w:rsid w:val="00B60AF3"/>
    <w:rsid w:val="00B6101C"/>
    <w:rsid w:val="00B615ED"/>
    <w:rsid w:val="00B63A9D"/>
    <w:rsid w:val="00B63B8D"/>
    <w:rsid w:val="00B64888"/>
    <w:rsid w:val="00B66E82"/>
    <w:rsid w:val="00B672E3"/>
    <w:rsid w:val="00B675F9"/>
    <w:rsid w:val="00B70849"/>
    <w:rsid w:val="00B71587"/>
    <w:rsid w:val="00B726FE"/>
    <w:rsid w:val="00B72C18"/>
    <w:rsid w:val="00B72C1C"/>
    <w:rsid w:val="00B73BB7"/>
    <w:rsid w:val="00B751C3"/>
    <w:rsid w:val="00B76C0D"/>
    <w:rsid w:val="00B77403"/>
    <w:rsid w:val="00B77D0D"/>
    <w:rsid w:val="00B77DAD"/>
    <w:rsid w:val="00B80817"/>
    <w:rsid w:val="00B80D81"/>
    <w:rsid w:val="00B81C2B"/>
    <w:rsid w:val="00B827E6"/>
    <w:rsid w:val="00B82A28"/>
    <w:rsid w:val="00B82A9B"/>
    <w:rsid w:val="00B82B8D"/>
    <w:rsid w:val="00B82C97"/>
    <w:rsid w:val="00B851D5"/>
    <w:rsid w:val="00B85B06"/>
    <w:rsid w:val="00B90558"/>
    <w:rsid w:val="00B91A59"/>
    <w:rsid w:val="00B92958"/>
    <w:rsid w:val="00B93957"/>
    <w:rsid w:val="00B9404A"/>
    <w:rsid w:val="00B94877"/>
    <w:rsid w:val="00B9491F"/>
    <w:rsid w:val="00B96043"/>
    <w:rsid w:val="00B96F5D"/>
    <w:rsid w:val="00BA02F9"/>
    <w:rsid w:val="00BA172E"/>
    <w:rsid w:val="00BA1987"/>
    <w:rsid w:val="00BA2682"/>
    <w:rsid w:val="00BA31E4"/>
    <w:rsid w:val="00BA3959"/>
    <w:rsid w:val="00BA3D42"/>
    <w:rsid w:val="00BA3DB5"/>
    <w:rsid w:val="00BA4795"/>
    <w:rsid w:val="00BA47CC"/>
    <w:rsid w:val="00BA524B"/>
    <w:rsid w:val="00BA54F7"/>
    <w:rsid w:val="00BA576C"/>
    <w:rsid w:val="00BA6205"/>
    <w:rsid w:val="00BA65C6"/>
    <w:rsid w:val="00BA6CE5"/>
    <w:rsid w:val="00BA6F38"/>
    <w:rsid w:val="00BA7188"/>
    <w:rsid w:val="00BB0B90"/>
    <w:rsid w:val="00BB1388"/>
    <w:rsid w:val="00BB1875"/>
    <w:rsid w:val="00BB2683"/>
    <w:rsid w:val="00BB40DF"/>
    <w:rsid w:val="00BB43CC"/>
    <w:rsid w:val="00BB4AEC"/>
    <w:rsid w:val="00BB5E0D"/>
    <w:rsid w:val="00BB5E2C"/>
    <w:rsid w:val="00BB7D9E"/>
    <w:rsid w:val="00BC0535"/>
    <w:rsid w:val="00BC10A6"/>
    <w:rsid w:val="00BC16AC"/>
    <w:rsid w:val="00BC2B7B"/>
    <w:rsid w:val="00BC2C62"/>
    <w:rsid w:val="00BC3AE8"/>
    <w:rsid w:val="00BC3AF4"/>
    <w:rsid w:val="00BC43A8"/>
    <w:rsid w:val="00BC5C6D"/>
    <w:rsid w:val="00BC7120"/>
    <w:rsid w:val="00BC76A3"/>
    <w:rsid w:val="00BD00D1"/>
    <w:rsid w:val="00BD054C"/>
    <w:rsid w:val="00BD07A2"/>
    <w:rsid w:val="00BD1233"/>
    <w:rsid w:val="00BD2603"/>
    <w:rsid w:val="00BD3C90"/>
    <w:rsid w:val="00BD4EEC"/>
    <w:rsid w:val="00BD4F34"/>
    <w:rsid w:val="00BD537C"/>
    <w:rsid w:val="00BD6F5B"/>
    <w:rsid w:val="00BD7662"/>
    <w:rsid w:val="00BD7882"/>
    <w:rsid w:val="00BE05ED"/>
    <w:rsid w:val="00BE350E"/>
    <w:rsid w:val="00BE3801"/>
    <w:rsid w:val="00BE38CF"/>
    <w:rsid w:val="00BE394B"/>
    <w:rsid w:val="00BE48A8"/>
    <w:rsid w:val="00BE4ADC"/>
    <w:rsid w:val="00BE528F"/>
    <w:rsid w:val="00BE5850"/>
    <w:rsid w:val="00BE58D6"/>
    <w:rsid w:val="00BE5CA6"/>
    <w:rsid w:val="00BE707F"/>
    <w:rsid w:val="00BE7F5D"/>
    <w:rsid w:val="00BF0707"/>
    <w:rsid w:val="00BF164F"/>
    <w:rsid w:val="00BF1AAF"/>
    <w:rsid w:val="00BF268B"/>
    <w:rsid w:val="00BF31C8"/>
    <w:rsid w:val="00BF397F"/>
    <w:rsid w:val="00BF4D03"/>
    <w:rsid w:val="00BF4E85"/>
    <w:rsid w:val="00BF54BD"/>
    <w:rsid w:val="00BF5822"/>
    <w:rsid w:val="00BF5892"/>
    <w:rsid w:val="00BF787F"/>
    <w:rsid w:val="00BF78F1"/>
    <w:rsid w:val="00C00A1D"/>
    <w:rsid w:val="00C01804"/>
    <w:rsid w:val="00C0246B"/>
    <w:rsid w:val="00C026BC"/>
    <w:rsid w:val="00C02AD4"/>
    <w:rsid w:val="00C03869"/>
    <w:rsid w:val="00C04EEE"/>
    <w:rsid w:val="00C05857"/>
    <w:rsid w:val="00C071BA"/>
    <w:rsid w:val="00C07988"/>
    <w:rsid w:val="00C07C5E"/>
    <w:rsid w:val="00C10068"/>
    <w:rsid w:val="00C106D8"/>
    <w:rsid w:val="00C10AC5"/>
    <w:rsid w:val="00C115E8"/>
    <w:rsid w:val="00C12DAD"/>
    <w:rsid w:val="00C12E17"/>
    <w:rsid w:val="00C14340"/>
    <w:rsid w:val="00C14741"/>
    <w:rsid w:val="00C1544B"/>
    <w:rsid w:val="00C15981"/>
    <w:rsid w:val="00C159FC"/>
    <w:rsid w:val="00C1665A"/>
    <w:rsid w:val="00C170E3"/>
    <w:rsid w:val="00C1739F"/>
    <w:rsid w:val="00C177FF"/>
    <w:rsid w:val="00C222FF"/>
    <w:rsid w:val="00C2338E"/>
    <w:rsid w:val="00C23B6C"/>
    <w:rsid w:val="00C23FB0"/>
    <w:rsid w:val="00C24021"/>
    <w:rsid w:val="00C248AF"/>
    <w:rsid w:val="00C24B09"/>
    <w:rsid w:val="00C24BDE"/>
    <w:rsid w:val="00C24E9F"/>
    <w:rsid w:val="00C2675F"/>
    <w:rsid w:val="00C308AC"/>
    <w:rsid w:val="00C31CA4"/>
    <w:rsid w:val="00C32151"/>
    <w:rsid w:val="00C3217A"/>
    <w:rsid w:val="00C33551"/>
    <w:rsid w:val="00C3357D"/>
    <w:rsid w:val="00C33BE9"/>
    <w:rsid w:val="00C33C13"/>
    <w:rsid w:val="00C33FD5"/>
    <w:rsid w:val="00C348C7"/>
    <w:rsid w:val="00C34A5E"/>
    <w:rsid w:val="00C354E5"/>
    <w:rsid w:val="00C35B2A"/>
    <w:rsid w:val="00C36742"/>
    <w:rsid w:val="00C374AD"/>
    <w:rsid w:val="00C40DE4"/>
    <w:rsid w:val="00C40E63"/>
    <w:rsid w:val="00C41A06"/>
    <w:rsid w:val="00C4261B"/>
    <w:rsid w:val="00C42BFB"/>
    <w:rsid w:val="00C42D6D"/>
    <w:rsid w:val="00C44DDC"/>
    <w:rsid w:val="00C46CCF"/>
    <w:rsid w:val="00C5128B"/>
    <w:rsid w:val="00C51423"/>
    <w:rsid w:val="00C5294D"/>
    <w:rsid w:val="00C52F83"/>
    <w:rsid w:val="00C53F06"/>
    <w:rsid w:val="00C54C1B"/>
    <w:rsid w:val="00C54DBA"/>
    <w:rsid w:val="00C57ED3"/>
    <w:rsid w:val="00C60494"/>
    <w:rsid w:val="00C61640"/>
    <w:rsid w:val="00C61AA7"/>
    <w:rsid w:val="00C61B8E"/>
    <w:rsid w:val="00C62C3C"/>
    <w:rsid w:val="00C6352D"/>
    <w:rsid w:val="00C668DE"/>
    <w:rsid w:val="00C702AA"/>
    <w:rsid w:val="00C7044F"/>
    <w:rsid w:val="00C720F8"/>
    <w:rsid w:val="00C7294B"/>
    <w:rsid w:val="00C73C33"/>
    <w:rsid w:val="00C75139"/>
    <w:rsid w:val="00C7525C"/>
    <w:rsid w:val="00C75576"/>
    <w:rsid w:val="00C759B0"/>
    <w:rsid w:val="00C76CF7"/>
    <w:rsid w:val="00C8051F"/>
    <w:rsid w:val="00C8077A"/>
    <w:rsid w:val="00C80A40"/>
    <w:rsid w:val="00C81B97"/>
    <w:rsid w:val="00C8225D"/>
    <w:rsid w:val="00C82BD4"/>
    <w:rsid w:val="00C8310D"/>
    <w:rsid w:val="00C83A4C"/>
    <w:rsid w:val="00C83B89"/>
    <w:rsid w:val="00C8533B"/>
    <w:rsid w:val="00C858BA"/>
    <w:rsid w:val="00C860C1"/>
    <w:rsid w:val="00C86977"/>
    <w:rsid w:val="00C87EA8"/>
    <w:rsid w:val="00C90BED"/>
    <w:rsid w:val="00C9113B"/>
    <w:rsid w:val="00C916C8"/>
    <w:rsid w:val="00C91D90"/>
    <w:rsid w:val="00C93693"/>
    <w:rsid w:val="00C9398D"/>
    <w:rsid w:val="00C939EE"/>
    <w:rsid w:val="00C93C6E"/>
    <w:rsid w:val="00C93F93"/>
    <w:rsid w:val="00C94167"/>
    <w:rsid w:val="00C94D44"/>
    <w:rsid w:val="00C954C0"/>
    <w:rsid w:val="00C95EEE"/>
    <w:rsid w:val="00C9719B"/>
    <w:rsid w:val="00C974CB"/>
    <w:rsid w:val="00C97929"/>
    <w:rsid w:val="00CA0049"/>
    <w:rsid w:val="00CA0980"/>
    <w:rsid w:val="00CA0FC9"/>
    <w:rsid w:val="00CA1299"/>
    <w:rsid w:val="00CA2A98"/>
    <w:rsid w:val="00CA2BAE"/>
    <w:rsid w:val="00CA34BA"/>
    <w:rsid w:val="00CA4503"/>
    <w:rsid w:val="00CA5A66"/>
    <w:rsid w:val="00CA5EAA"/>
    <w:rsid w:val="00CA651B"/>
    <w:rsid w:val="00CA796A"/>
    <w:rsid w:val="00CB0584"/>
    <w:rsid w:val="00CB1F62"/>
    <w:rsid w:val="00CB2575"/>
    <w:rsid w:val="00CB3677"/>
    <w:rsid w:val="00CB368F"/>
    <w:rsid w:val="00CB4C42"/>
    <w:rsid w:val="00CB4DFA"/>
    <w:rsid w:val="00CB50F5"/>
    <w:rsid w:val="00CB5ED6"/>
    <w:rsid w:val="00CB79E4"/>
    <w:rsid w:val="00CB7BD7"/>
    <w:rsid w:val="00CC03EE"/>
    <w:rsid w:val="00CC1FD9"/>
    <w:rsid w:val="00CC2EC6"/>
    <w:rsid w:val="00CC4CB6"/>
    <w:rsid w:val="00CC4DB0"/>
    <w:rsid w:val="00CC5038"/>
    <w:rsid w:val="00CC5326"/>
    <w:rsid w:val="00CC61BE"/>
    <w:rsid w:val="00CC7426"/>
    <w:rsid w:val="00CC7910"/>
    <w:rsid w:val="00CD0C20"/>
    <w:rsid w:val="00CD297A"/>
    <w:rsid w:val="00CD3DB0"/>
    <w:rsid w:val="00CD4129"/>
    <w:rsid w:val="00CD4A04"/>
    <w:rsid w:val="00CD5410"/>
    <w:rsid w:val="00CD5DBB"/>
    <w:rsid w:val="00CD675D"/>
    <w:rsid w:val="00CD67E7"/>
    <w:rsid w:val="00CD6EBB"/>
    <w:rsid w:val="00CD7388"/>
    <w:rsid w:val="00CD74A2"/>
    <w:rsid w:val="00CE0310"/>
    <w:rsid w:val="00CE1236"/>
    <w:rsid w:val="00CE130A"/>
    <w:rsid w:val="00CE1B40"/>
    <w:rsid w:val="00CE23CD"/>
    <w:rsid w:val="00CE247A"/>
    <w:rsid w:val="00CE2A1A"/>
    <w:rsid w:val="00CE2F05"/>
    <w:rsid w:val="00CE374D"/>
    <w:rsid w:val="00CE4A51"/>
    <w:rsid w:val="00CE4F80"/>
    <w:rsid w:val="00CE50E4"/>
    <w:rsid w:val="00CE51E8"/>
    <w:rsid w:val="00CE56A1"/>
    <w:rsid w:val="00CE6351"/>
    <w:rsid w:val="00CE64A5"/>
    <w:rsid w:val="00CE669E"/>
    <w:rsid w:val="00CE66B5"/>
    <w:rsid w:val="00CE6BFE"/>
    <w:rsid w:val="00CE7031"/>
    <w:rsid w:val="00CE7258"/>
    <w:rsid w:val="00CE7CFA"/>
    <w:rsid w:val="00CF0B9B"/>
    <w:rsid w:val="00CF0F7C"/>
    <w:rsid w:val="00CF13B8"/>
    <w:rsid w:val="00CF20E7"/>
    <w:rsid w:val="00CF20FC"/>
    <w:rsid w:val="00CF285E"/>
    <w:rsid w:val="00CF3739"/>
    <w:rsid w:val="00CF38F4"/>
    <w:rsid w:val="00CF5597"/>
    <w:rsid w:val="00CF57B4"/>
    <w:rsid w:val="00CF5CA5"/>
    <w:rsid w:val="00CF658A"/>
    <w:rsid w:val="00CF66B6"/>
    <w:rsid w:val="00CF6CDA"/>
    <w:rsid w:val="00CF78D0"/>
    <w:rsid w:val="00D007D6"/>
    <w:rsid w:val="00D01A9F"/>
    <w:rsid w:val="00D01CED"/>
    <w:rsid w:val="00D01E38"/>
    <w:rsid w:val="00D022B5"/>
    <w:rsid w:val="00D03942"/>
    <w:rsid w:val="00D039B5"/>
    <w:rsid w:val="00D04AA9"/>
    <w:rsid w:val="00D04F76"/>
    <w:rsid w:val="00D053D2"/>
    <w:rsid w:val="00D062DC"/>
    <w:rsid w:val="00D06CCF"/>
    <w:rsid w:val="00D07D07"/>
    <w:rsid w:val="00D10F87"/>
    <w:rsid w:val="00D10FC1"/>
    <w:rsid w:val="00D1149D"/>
    <w:rsid w:val="00D11B8E"/>
    <w:rsid w:val="00D11D8D"/>
    <w:rsid w:val="00D1213C"/>
    <w:rsid w:val="00D12505"/>
    <w:rsid w:val="00D12B12"/>
    <w:rsid w:val="00D12DD7"/>
    <w:rsid w:val="00D13A8C"/>
    <w:rsid w:val="00D146F5"/>
    <w:rsid w:val="00D149E1"/>
    <w:rsid w:val="00D14A44"/>
    <w:rsid w:val="00D15BCC"/>
    <w:rsid w:val="00D1628F"/>
    <w:rsid w:val="00D16EA0"/>
    <w:rsid w:val="00D21D89"/>
    <w:rsid w:val="00D22049"/>
    <w:rsid w:val="00D22522"/>
    <w:rsid w:val="00D22657"/>
    <w:rsid w:val="00D228DF"/>
    <w:rsid w:val="00D22EF4"/>
    <w:rsid w:val="00D23557"/>
    <w:rsid w:val="00D2427F"/>
    <w:rsid w:val="00D24BB7"/>
    <w:rsid w:val="00D2506D"/>
    <w:rsid w:val="00D254FD"/>
    <w:rsid w:val="00D25A37"/>
    <w:rsid w:val="00D25F47"/>
    <w:rsid w:val="00D263AE"/>
    <w:rsid w:val="00D26DBE"/>
    <w:rsid w:val="00D270E4"/>
    <w:rsid w:val="00D27855"/>
    <w:rsid w:val="00D27E5A"/>
    <w:rsid w:val="00D31021"/>
    <w:rsid w:val="00D31C1D"/>
    <w:rsid w:val="00D328F5"/>
    <w:rsid w:val="00D329B9"/>
    <w:rsid w:val="00D32C13"/>
    <w:rsid w:val="00D33412"/>
    <w:rsid w:val="00D34046"/>
    <w:rsid w:val="00D3482C"/>
    <w:rsid w:val="00D362F4"/>
    <w:rsid w:val="00D3664C"/>
    <w:rsid w:val="00D3683A"/>
    <w:rsid w:val="00D379C5"/>
    <w:rsid w:val="00D37C36"/>
    <w:rsid w:val="00D40559"/>
    <w:rsid w:val="00D405B8"/>
    <w:rsid w:val="00D40F5A"/>
    <w:rsid w:val="00D41493"/>
    <w:rsid w:val="00D4200A"/>
    <w:rsid w:val="00D4267F"/>
    <w:rsid w:val="00D43E8B"/>
    <w:rsid w:val="00D441E9"/>
    <w:rsid w:val="00D44425"/>
    <w:rsid w:val="00D44FC8"/>
    <w:rsid w:val="00D45290"/>
    <w:rsid w:val="00D45D8F"/>
    <w:rsid w:val="00D50332"/>
    <w:rsid w:val="00D51927"/>
    <w:rsid w:val="00D52B95"/>
    <w:rsid w:val="00D5362B"/>
    <w:rsid w:val="00D53A09"/>
    <w:rsid w:val="00D540E5"/>
    <w:rsid w:val="00D541BE"/>
    <w:rsid w:val="00D54AAB"/>
    <w:rsid w:val="00D552F9"/>
    <w:rsid w:val="00D56008"/>
    <w:rsid w:val="00D56EDF"/>
    <w:rsid w:val="00D56F08"/>
    <w:rsid w:val="00D57361"/>
    <w:rsid w:val="00D61406"/>
    <w:rsid w:val="00D61541"/>
    <w:rsid w:val="00D61575"/>
    <w:rsid w:val="00D621B7"/>
    <w:rsid w:val="00D6294E"/>
    <w:rsid w:val="00D632F7"/>
    <w:rsid w:val="00D63C9A"/>
    <w:rsid w:val="00D640BC"/>
    <w:rsid w:val="00D64C4E"/>
    <w:rsid w:val="00D654D5"/>
    <w:rsid w:val="00D65A9D"/>
    <w:rsid w:val="00D65CB5"/>
    <w:rsid w:val="00D67052"/>
    <w:rsid w:val="00D677BB"/>
    <w:rsid w:val="00D70544"/>
    <w:rsid w:val="00D71463"/>
    <w:rsid w:val="00D718E9"/>
    <w:rsid w:val="00D7194A"/>
    <w:rsid w:val="00D723C6"/>
    <w:rsid w:val="00D7252B"/>
    <w:rsid w:val="00D72AE4"/>
    <w:rsid w:val="00D73026"/>
    <w:rsid w:val="00D73C80"/>
    <w:rsid w:val="00D73FA1"/>
    <w:rsid w:val="00D7469D"/>
    <w:rsid w:val="00D753EA"/>
    <w:rsid w:val="00D7550B"/>
    <w:rsid w:val="00D75CC5"/>
    <w:rsid w:val="00D75EEB"/>
    <w:rsid w:val="00D75F1E"/>
    <w:rsid w:val="00D80F87"/>
    <w:rsid w:val="00D812A5"/>
    <w:rsid w:val="00D81FE6"/>
    <w:rsid w:val="00D82A5C"/>
    <w:rsid w:val="00D82D11"/>
    <w:rsid w:val="00D83CD3"/>
    <w:rsid w:val="00D83D2C"/>
    <w:rsid w:val="00D83E51"/>
    <w:rsid w:val="00D84719"/>
    <w:rsid w:val="00D856EA"/>
    <w:rsid w:val="00D85ACD"/>
    <w:rsid w:val="00D86460"/>
    <w:rsid w:val="00D91265"/>
    <w:rsid w:val="00D912D5"/>
    <w:rsid w:val="00D91AAF"/>
    <w:rsid w:val="00D92C0F"/>
    <w:rsid w:val="00D93EA7"/>
    <w:rsid w:val="00D94564"/>
    <w:rsid w:val="00D9536E"/>
    <w:rsid w:val="00D97426"/>
    <w:rsid w:val="00D97568"/>
    <w:rsid w:val="00DA06B0"/>
    <w:rsid w:val="00DA29BA"/>
    <w:rsid w:val="00DA3249"/>
    <w:rsid w:val="00DA38CE"/>
    <w:rsid w:val="00DA4B01"/>
    <w:rsid w:val="00DA5224"/>
    <w:rsid w:val="00DA5322"/>
    <w:rsid w:val="00DA55AC"/>
    <w:rsid w:val="00DA5600"/>
    <w:rsid w:val="00DA608B"/>
    <w:rsid w:val="00DA64F0"/>
    <w:rsid w:val="00DA7413"/>
    <w:rsid w:val="00DB0066"/>
    <w:rsid w:val="00DB0F9E"/>
    <w:rsid w:val="00DB1307"/>
    <w:rsid w:val="00DB1E1A"/>
    <w:rsid w:val="00DB2AF6"/>
    <w:rsid w:val="00DB364F"/>
    <w:rsid w:val="00DB39E7"/>
    <w:rsid w:val="00DB3B3E"/>
    <w:rsid w:val="00DB715C"/>
    <w:rsid w:val="00DB71DB"/>
    <w:rsid w:val="00DB71E1"/>
    <w:rsid w:val="00DB7B0F"/>
    <w:rsid w:val="00DB7CB3"/>
    <w:rsid w:val="00DC0D57"/>
    <w:rsid w:val="00DC16F7"/>
    <w:rsid w:val="00DC1CA3"/>
    <w:rsid w:val="00DC2641"/>
    <w:rsid w:val="00DC2B1E"/>
    <w:rsid w:val="00DC7481"/>
    <w:rsid w:val="00DC7591"/>
    <w:rsid w:val="00DC762D"/>
    <w:rsid w:val="00DD0839"/>
    <w:rsid w:val="00DD0B8D"/>
    <w:rsid w:val="00DD19C2"/>
    <w:rsid w:val="00DD1A32"/>
    <w:rsid w:val="00DD26D0"/>
    <w:rsid w:val="00DD3047"/>
    <w:rsid w:val="00DD46F5"/>
    <w:rsid w:val="00DD47D5"/>
    <w:rsid w:val="00DD4E28"/>
    <w:rsid w:val="00DD528B"/>
    <w:rsid w:val="00DD6729"/>
    <w:rsid w:val="00DD697A"/>
    <w:rsid w:val="00DD7960"/>
    <w:rsid w:val="00DD7B0D"/>
    <w:rsid w:val="00DE1537"/>
    <w:rsid w:val="00DE1F29"/>
    <w:rsid w:val="00DE3FEB"/>
    <w:rsid w:val="00DE4905"/>
    <w:rsid w:val="00DE510C"/>
    <w:rsid w:val="00DE5218"/>
    <w:rsid w:val="00DE66D6"/>
    <w:rsid w:val="00DE7822"/>
    <w:rsid w:val="00DF081A"/>
    <w:rsid w:val="00DF265D"/>
    <w:rsid w:val="00DF2BE3"/>
    <w:rsid w:val="00DF2EB0"/>
    <w:rsid w:val="00DF31C1"/>
    <w:rsid w:val="00DF33BF"/>
    <w:rsid w:val="00DF427A"/>
    <w:rsid w:val="00DF45C5"/>
    <w:rsid w:val="00DF5A8C"/>
    <w:rsid w:val="00DF71D8"/>
    <w:rsid w:val="00E0013F"/>
    <w:rsid w:val="00E00CCA"/>
    <w:rsid w:val="00E01623"/>
    <w:rsid w:val="00E03FE3"/>
    <w:rsid w:val="00E06951"/>
    <w:rsid w:val="00E0748A"/>
    <w:rsid w:val="00E10C94"/>
    <w:rsid w:val="00E10EC4"/>
    <w:rsid w:val="00E118D7"/>
    <w:rsid w:val="00E12EE3"/>
    <w:rsid w:val="00E13143"/>
    <w:rsid w:val="00E13F46"/>
    <w:rsid w:val="00E15BD4"/>
    <w:rsid w:val="00E15C36"/>
    <w:rsid w:val="00E16458"/>
    <w:rsid w:val="00E16FB6"/>
    <w:rsid w:val="00E17001"/>
    <w:rsid w:val="00E171FB"/>
    <w:rsid w:val="00E17814"/>
    <w:rsid w:val="00E17CEF"/>
    <w:rsid w:val="00E17E92"/>
    <w:rsid w:val="00E2042F"/>
    <w:rsid w:val="00E20CDA"/>
    <w:rsid w:val="00E20FBC"/>
    <w:rsid w:val="00E21B4F"/>
    <w:rsid w:val="00E233B0"/>
    <w:rsid w:val="00E244CA"/>
    <w:rsid w:val="00E2512D"/>
    <w:rsid w:val="00E2548C"/>
    <w:rsid w:val="00E26568"/>
    <w:rsid w:val="00E2662B"/>
    <w:rsid w:val="00E26736"/>
    <w:rsid w:val="00E268AC"/>
    <w:rsid w:val="00E27986"/>
    <w:rsid w:val="00E27D23"/>
    <w:rsid w:val="00E30A8A"/>
    <w:rsid w:val="00E31BC7"/>
    <w:rsid w:val="00E31E7F"/>
    <w:rsid w:val="00E34AB7"/>
    <w:rsid w:val="00E34AE2"/>
    <w:rsid w:val="00E359BF"/>
    <w:rsid w:val="00E363CD"/>
    <w:rsid w:val="00E365C4"/>
    <w:rsid w:val="00E36C7F"/>
    <w:rsid w:val="00E37652"/>
    <w:rsid w:val="00E3768F"/>
    <w:rsid w:val="00E37B48"/>
    <w:rsid w:val="00E402BC"/>
    <w:rsid w:val="00E41009"/>
    <w:rsid w:val="00E41403"/>
    <w:rsid w:val="00E418C7"/>
    <w:rsid w:val="00E41BD7"/>
    <w:rsid w:val="00E42195"/>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0BC"/>
    <w:rsid w:val="00E53629"/>
    <w:rsid w:val="00E5372C"/>
    <w:rsid w:val="00E537A9"/>
    <w:rsid w:val="00E541BF"/>
    <w:rsid w:val="00E541C7"/>
    <w:rsid w:val="00E5480C"/>
    <w:rsid w:val="00E54AB7"/>
    <w:rsid w:val="00E55131"/>
    <w:rsid w:val="00E55F3E"/>
    <w:rsid w:val="00E56392"/>
    <w:rsid w:val="00E5712F"/>
    <w:rsid w:val="00E57D3B"/>
    <w:rsid w:val="00E601BD"/>
    <w:rsid w:val="00E601DA"/>
    <w:rsid w:val="00E60547"/>
    <w:rsid w:val="00E6067C"/>
    <w:rsid w:val="00E60770"/>
    <w:rsid w:val="00E609FF"/>
    <w:rsid w:val="00E61AA8"/>
    <w:rsid w:val="00E6247F"/>
    <w:rsid w:val="00E62E59"/>
    <w:rsid w:val="00E631D3"/>
    <w:rsid w:val="00E63AFA"/>
    <w:rsid w:val="00E63E99"/>
    <w:rsid w:val="00E6454D"/>
    <w:rsid w:val="00E65301"/>
    <w:rsid w:val="00E6598A"/>
    <w:rsid w:val="00E667A7"/>
    <w:rsid w:val="00E679B3"/>
    <w:rsid w:val="00E7190A"/>
    <w:rsid w:val="00E71CAD"/>
    <w:rsid w:val="00E71E5C"/>
    <w:rsid w:val="00E7245E"/>
    <w:rsid w:val="00E73831"/>
    <w:rsid w:val="00E73B66"/>
    <w:rsid w:val="00E74302"/>
    <w:rsid w:val="00E7498E"/>
    <w:rsid w:val="00E74BB9"/>
    <w:rsid w:val="00E74FA8"/>
    <w:rsid w:val="00E74FF5"/>
    <w:rsid w:val="00E7584A"/>
    <w:rsid w:val="00E760D0"/>
    <w:rsid w:val="00E76341"/>
    <w:rsid w:val="00E764E2"/>
    <w:rsid w:val="00E76D85"/>
    <w:rsid w:val="00E77C2E"/>
    <w:rsid w:val="00E80A1A"/>
    <w:rsid w:val="00E81D88"/>
    <w:rsid w:val="00E82786"/>
    <w:rsid w:val="00E8292A"/>
    <w:rsid w:val="00E82DE7"/>
    <w:rsid w:val="00E83548"/>
    <w:rsid w:val="00E84116"/>
    <w:rsid w:val="00E84C5C"/>
    <w:rsid w:val="00E85533"/>
    <w:rsid w:val="00E86343"/>
    <w:rsid w:val="00E866CD"/>
    <w:rsid w:val="00E877ED"/>
    <w:rsid w:val="00E901FD"/>
    <w:rsid w:val="00E909EC"/>
    <w:rsid w:val="00E91964"/>
    <w:rsid w:val="00E91FB1"/>
    <w:rsid w:val="00E92C72"/>
    <w:rsid w:val="00E94468"/>
    <w:rsid w:val="00E94A0E"/>
    <w:rsid w:val="00E94CA7"/>
    <w:rsid w:val="00E96226"/>
    <w:rsid w:val="00E96DDE"/>
    <w:rsid w:val="00E9739A"/>
    <w:rsid w:val="00EA04AE"/>
    <w:rsid w:val="00EA062F"/>
    <w:rsid w:val="00EA17A9"/>
    <w:rsid w:val="00EA311B"/>
    <w:rsid w:val="00EA36CA"/>
    <w:rsid w:val="00EA3B4E"/>
    <w:rsid w:val="00EA3D9C"/>
    <w:rsid w:val="00EA43C0"/>
    <w:rsid w:val="00EA4CB0"/>
    <w:rsid w:val="00EA4F1C"/>
    <w:rsid w:val="00EA55EF"/>
    <w:rsid w:val="00EA566F"/>
    <w:rsid w:val="00EA615D"/>
    <w:rsid w:val="00EB2857"/>
    <w:rsid w:val="00EB30B7"/>
    <w:rsid w:val="00EB3790"/>
    <w:rsid w:val="00EB3953"/>
    <w:rsid w:val="00EB3B87"/>
    <w:rsid w:val="00EB3F8A"/>
    <w:rsid w:val="00EB416F"/>
    <w:rsid w:val="00EB43B9"/>
    <w:rsid w:val="00EB4482"/>
    <w:rsid w:val="00EB4691"/>
    <w:rsid w:val="00EB4C01"/>
    <w:rsid w:val="00EB4D59"/>
    <w:rsid w:val="00EB4E58"/>
    <w:rsid w:val="00EB573D"/>
    <w:rsid w:val="00EB583A"/>
    <w:rsid w:val="00EB630E"/>
    <w:rsid w:val="00EB7752"/>
    <w:rsid w:val="00EC0725"/>
    <w:rsid w:val="00EC0889"/>
    <w:rsid w:val="00EC0A1E"/>
    <w:rsid w:val="00EC0C13"/>
    <w:rsid w:val="00EC148C"/>
    <w:rsid w:val="00EC2D7D"/>
    <w:rsid w:val="00EC3623"/>
    <w:rsid w:val="00EC36AD"/>
    <w:rsid w:val="00EC3BCF"/>
    <w:rsid w:val="00EC56B1"/>
    <w:rsid w:val="00EC664F"/>
    <w:rsid w:val="00EC6749"/>
    <w:rsid w:val="00EC72F5"/>
    <w:rsid w:val="00EC7334"/>
    <w:rsid w:val="00ED0E36"/>
    <w:rsid w:val="00ED1877"/>
    <w:rsid w:val="00ED247F"/>
    <w:rsid w:val="00ED2646"/>
    <w:rsid w:val="00ED27E4"/>
    <w:rsid w:val="00ED2F27"/>
    <w:rsid w:val="00ED3370"/>
    <w:rsid w:val="00ED4D96"/>
    <w:rsid w:val="00ED5A40"/>
    <w:rsid w:val="00ED5F21"/>
    <w:rsid w:val="00ED602C"/>
    <w:rsid w:val="00ED62B5"/>
    <w:rsid w:val="00ED6D6D"/>
    <w:rsid w:val="00ED6DDB"/>
    <w:rsid w:val="00ED7845"/>
    <w:rsid w:val="00ED7985"/>
    <w:rsid w:val="00EE061F"/>
    <w:rsid w:val="00EE07B9"/>
    <w:rsid w:val="00EE270D"/>
    <w:rsid w:val="00EE49EE"/>
    <w:rsid w:val="00EE5A87"/>
    <w:rsid w:val="00EE6989"/>
    <w:rsid w:val="00EE6C77"/>
    <w:rsid w:val="00EE7604"/>
    <w:rsid w:val="00EE7912"/>
    <w:rsid w:val="00EE7915"/>
    <w:rsid w:val="00EE7D43"/>
    <w:rsid w:val="00EF0024"/>
    <w:rsid w:val="00EF0465"/>
    <w:rsid w:val="00EF13C5"/>
    <w:rsid w:val="00EF1477"/>
    <w:rsid w:val="00EF16D8"/>
    <w:rsid w:val="00EF28EF"/>
    <w:rsid w:val="00EF2EB9"/>
    <w:rsid w:val="00EF32E4"/>
    <w:rsid w:val="00EF40E7"/>
    <w:rsid w:val="00EF4529"/>
    <w:rsid w:val="00EF4CEE"/>
    <w:rsid w:val="00EF4E23"/>
    <w:rsid w:val="00EF5B34"/>
    <w:rsid w:val="00EF657C"/>
    <w:rsid w:val="00F004D1"/>
    <w:rsid w:val="00F00C0D"/>
    <w:rsid w:val="00F0128B"/>
    <w:rsid w:val="00F02663"/>
    <w:rsid w:val="00F03369"/>
    <w:rsid w:val="00F04E62"/>
    <w:rsid w:val="00F050AA"/>
    <w:rsid w:val="00F05842"/>
    <w:rsid w:val="00F05E6D"/>
    <w:rsid w:val="00F1022F"/>
    <w:rsid w:val="00F11800"/>
    <w:rsid w:val="00F11B61"/>
    <w:rsid w:val="00F12D76"/>
    <w:rsid w:val="00F135D6"/>
    <w:rsid w:val="00F13911"/>
    <w:rsid w:val="00F13922"/>
    <w:rsid w:val="00F13C0E"/>
    <w:rsid w:val="00F13DBC"/>
    <w:rsid w:val="00F13EBB"/>
    <w:rsid w:val="00F15FCF"/>
    <w:rsid w:val="00F1657E"/>
    <w:rsid w:val="00F16613"/>
    <w:rsid w:val="00F16C1A"/>
    <w:rsid w:val="00F1738D"/>
    <w:rsid w:val="00F20706"/>
    <w:rsid w:val="00F21496"/>
    <w:rsid w:val="00F218D2"/>
    <w:rsid w:val="00F21E77"/>
    <w:rsid w:val="00F24D27"/>
    <w:rsid w:val="00F2520C"/>
    <w:rsid w:val="00F25BCB"/>
    <w:rsid w:val="00F25ECC"/>
    <w:rsid w:val="00F264C1"/>
    <w:rsid w:val="00F26D7F"/>
    <w:rsid w:val="00F27305"/>
    <w:rsid w:val="00F2768F"/>
    <w:rsid w:val="00F30790"/>
    <w:rsid w:val="00F30B67"/>
    <w:rsid w:val="00F3102E"/>
    <w:rsid w:val="00F31570"/>
    <w:rsid w:val="00F3236D"/>
    <w:rsid w:val="00F33355"/>
    <w:rsid w:val="00F34363"/>
    <w:rsid w:val="00F34AA9"/>
    <w:rsid w:val="00F34CE9"/>
    <w:rsid w:val="00F354B9"/>
    <w:rsid w:val="00F35705"/>
    <w:rsid w:val="00F35B93"/>
    <w:rsid w:val="00F37CFD"/>
    <w:rsid w:val="00F37D33"/>
    <w:rsid w:val="00F37D5E"/>
    <w:rsid w:val="00F40178"/>
    <w:rsid w:val="00F401FD"/>
    <w:rsid w:val="00F40DB9"/>
    <w:rsid w:val="00F40ED1"/>
    <w:rsid w:val="00F41442"/>
    <w:rsid w:val="00F415A3"/>
    <w:rsid w:val="00F41778"/>
    <w:rsid w:val="00F41B3E"/>
    <w:rsid w:val="00F421A0"/>
    <w:rsid w:val="00F421D1"/>
    <w:rsid w:val="00F4323B"/>
    <w:rsid w:val="00F43B8E"/>
    <w:rsid w:val="00F43E57"/>
    <w:rsid w:val="00F45196"/>
    <w:rsid w:val="00F45D51"/>
    <w:rsid w:val="00F46842"/>
    <w:rsid w:val="00F4765F"/>
    <w:rsid w:val="00F479B5"/>
    <w:rsid w:val="00F47A1B"/>
    <w:rsid w:val="00F47C4B"/>
    <w:rsid w:val="00F51C5F"/>
    <w:rsid w:val="00F52561"/>
    <w:rsid w:val="00F53775"/>
    <w:rsid w:val="00F539A6"/>
    <w:rsid w:val="00F55E0E"/>
    <w:rsid w:val="00F56084"/>
    <w:rsid w:val="00F5611D"/>
    <w:rsid w:val="00F56E3E"/>
    <w:rsid w:val="00F578A8"/>
    <w:rsid w:val="00F57EEB"/>
    <w:rsid w:val="00F57F67"/>
    <w:rsid w:val="00F60705"/>
    <w:rsid w:val="00F60996"/>
    <w:rsid w:val="00F60B5D"/>
    <w:rsid w:val="00F611E4"/>
    <w:rsid w:val="00F6120A"/>
    <w:rsid w:val="00F6121D"/>
    <w:rsid w:val="00F613D4"/>
    <w:rsid w:val="00F61FE7"/>
    <w:rsid w:val="00F62AFE"/>
    <w:rsid w:val="00F633E5"/>
    <w:rsid w:val="00F64A3A"/>
    <w:rsid w:val="00F64F35"/>
    <w:rsid w:val="00F64FC4"/>
    <w:rsid w:val="00F65DE3"/>
    <w:rsid w:val="00F662E2"/>
    <w:rsid w:val="00F66477"/>
    <w:rsid w:val="00F66AF6"/>
    <w:rsid w:val="00F67E6A"/>
    <w:rsid w:val="00F70472"/>
    <w:rsid w:val="00F70DE8"/>
    <w:rsid w:val="00F71430"/>
    <w:rsid w:val="00F71A8A"/>
    <w:rsid w:val="00F738B8"/>
    <w:rsid w:val="00F73FB0"/>
    <w:rsid w:val="00F7484F"/>
    <w:rsid w:val="00F755CE"/>
    <w:rsid w:val="00F75896"/>
    <w:rsid w:val="00F75B31"/>
    <w:rsid w:val="00F75F8C"/>
    <w:rsid w:val="00F76666"/>
    <w:rsid w:val="00F76ECB"/>
    <w:rsid w:val="00F76EF7"/>
    <w:rsid w:val="00F776B7"/>
    <w:rsid w:val="00F77758"/>
    <w:rsid w:val="00F77BDB"/>
    <w:rsid w:val="00F77F14"/>
    <w:rsid w:val="00F8031F"/>
    <w:rsid w:val="00F80C5C"/>
    <w:rsid w:val="00F80E98"/>
    <w:rsid w:val="00F818A5"/>
    <w:rsid w:val="00F8197C"/>
    <w:rsid w:val="00F8465D"/>
    <w:rsid w:val="00F848B3"/>
    <w:rsid w:val="00F84C13"/>
    <w:rsid w:val="00F85755"/>
    <w:rsid w:val="00F85CC4"/>
    <w:rsid w:val="00F86A0B"/>
    <w:rsid w:val="00F87431"/>
    <w:rsid w:val="00F8759A"/>
    <w:rsid w:val="00F8765C"/>
    <w:rsid w:val="00F87A53"/>
    <w:rsid w:val="00F9031B"/>
    <w:rsid w:val="00F909FB"/>
    <w:rsid w:val="00F910A0"/>
    <w:rsid w:val="00F91DA4"/>
    <w:rsid w:val="00F92728"/>
    <w:rsid w:val="00F937AF"/>
    <w:rsid w:val="00F94494"/>
    <w:rsid w:val="00F94ECD"/>
    <w:rsid w:val="00F96483"/>
    <w:rsid w:val="00F9648C"/>
    <w:rsid w:val="00F965D1"/>
    <w:rsid w:val="00F96671"/>
    <w:rsid w:val="00F9680E"/>
    <w:rsid w:val="00F96E21"/>
    <w:rsid w:val="00F9715D"/>
    <w:rsid w:val="00FA00AF"/>
    <w:rsid w:val="00FA090E"/>
    <w:rsid w:val="00FA0A0A"/>
    <w:rsid w:val="00FA0C9D"/>
    <w:rsid w:val="00FA169B"/>
    <w:rsid w:val="00FA2C4B"/>
    <w:rsid w:val="00FA5CC6"/>
    <w:rsid w:val="00FA64D5"/>
    <w:rsid w:val="00FA6760"/>
    <w:rsid w:val="00FA70F6"/>
    <w:rsid w:val="00FA7420"/>
    <w:rsid w:val="00FA756C"/>
    <w:rsid w:val="00FA75E4"/>
    <w:rsid w:val="00FA776B"/>
    <w:rsid w:val="00FB0409"/>
    <w:rsid w:val="00FB0431"/>
    <w:rsid w:val="00FB0AB1"/>
    <w:rsid w:val="00FB0F45"/>
    <w:rsid w:val="00FB2BEF"/>
    <w:rsid w:val="00FB36CA"/>
    <w:rsid w:val="00FB40A2"/>
    <w:rsid w:val="00FB53B6"/>
    <w:rsid w:val="00FB72AC"/>
    <w:rsid w:val="00FB7706"/>
    <w:rsid w:val="00FB7957"/>
    <w:rsid w:val="00FB7EC9"/>
    <w:rsid w:val="00FB7F82"/>
    <w:rsid w:val="00FC0705"/>
    <w:rsid w:val="00FC0DAF"/>
    <w:rsid w:val="00FC11F5"/>
    <w:rsid w:val="00FC126D"/>
    <w:rsid w:val="00FC17A2"/>
    <w:rsid w:val="00FC1FB3"/>
    <w:rsid w:val="00FC228C"/>
    <w:rsid w:val="00FC3387"/>
    <w:rsid w:val="00FC382F"/>
    <w:rsid w:val="00FC4236"/>
    <w:rsid w:val="00FC5E8A"/>
    <w:rsid w:val="00FC615D"/>
    <w:rsid w:val="00FC77EF"/>
    <w:rsid w:val="00FC788E"/>
    <w:rsid w:val="00FD01CC"/>
    <w:rsid w:val="00FD08AF"/>
    <w:rsid w:val="00FD1DED"/>
    <w:rsid w:val="00FD1E7A"/>
    <w:rsid w:val="00FD21F1"/>
    <w:rsid w:val="00FD2672"/>
    <w:rsid w:val="00FD28F4"/>
    <w:rsid w:val="00FD2CE2"/>
    <w:rsid w:val="00FD4A1E"/>
    <w:rsid w:val="00FD546D"/>
    <w:rsid w:val="00FD66A9"/>
    <w:rsid w:val="00FD6712"/>
    <w:rsid w:val="00FD67B1"/>
    <w:rsid w:val="00FD6853"/>
    <w:rsid w:val="00FD6E54"/>
    <w:rsid w:val="00FD7E93"/>
    <w:rsid w:val="00FE01B5"/>
    <w:rsid w:val="00FE03BB"/>
    <w:rsid w:val="00FE0BF0"/>
    <w:rsid w:val="00FE0F5F"/>
    <w:rsid w:val="00FE15A2"/>
    <w:rsid w:val="00FE18BC"/>
    <w:rsid w:val="00FE202F"/>
    <w:rsid w:val="00FE3B37"/>
    <w:rsid w:val="00FE4B40"/>
    <w:rsid w:val="00FE5DC4"/>
    <w:rsid w:val="00FE6E94"/>
    <w:rsid w:val="00FE76CB"/>
    <w:rsid w:val="00FE7BD8"/>
    <w:rsid w:val="00FF12EF"/>
    <w:rsid w:val="00FF1D76"/>
    <w:rsid w:val="00FF1F39"/>
    <w:rsid w:val="00FF309E"/>
    <w:rsid w:val="00FF3EE6"/>
    <w:rsid w:val="00FF434C"/>
    <w:rsid w:val="00FF4CAC"/>
    <w:rsid w:val="00FF55F5"/>
    <w:rsid w:val="00FF682B"/>
    <w:rsid w:val="00FF6D27"/>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81F3D"/>
    <w:rPr>
      <w:rFonts w:ascii="Arial" w:hAnsi="Arial" w:cs="Arial"/>
      <w:sz w:val="22"/>
    </w:rPr>
  </w:style>
  <w:style w:type="paragraph" w:customStyle="1" w:styleId="H1">
    <w:name w:val="_ H_1"/>
    <w:basedOn w:val="Normal"/>
    <w:next w:val="Normal"/>
    <w:qFormat/>
    <w:rsid w:val="000208B1"/>
    <w:pPr>
      <w:keepNext/>
      <w:keepLines/>
      <w:suppressAutoHyphens/>
      <w:bidi/>
      <w:spacing w:line="400" w:lineRule="exact"/>
      <w:jc w:val="lowKashida"/>
      <w:outlineLvl w:val="0"/>
    </w:pPr>
    <w:rPr>
      <w:rFonts w:ascii="Times New Roman" w:hAnsi="Times New Roman" w:cs="Traditional Arabic"/>
      <w:b/>
      <w:bCs/>
      <w:w w:val="103"/>
      <w:kern w:val="14"/>
      <w:sz w:val="24"/>
      <w:szCs w:val="34"/>
    </w:rPr>
  </w:style>
  <w:style w:type="paragraph" w:customStyle="1" w:styleId="HCh">
    <w:name w:val="_ H _Ch"/>
    <w:basedOn w:val="H1"/>
    <w:next w:val="Normal"/>
    <w:rsid w:val="000208B1"/>
    <w:pPr>
      <w:spacing w:line="450" w:lineRule="exact"/>
    </w:pPr>
    <w:rPr>
      <w:spacing w:val="-2"/>
      <w:sz w:val="28"/>
      <w:szCs w:val="38"/>
    </w:rPr>
  </w:style>
  <w:style w:type="paragraph" w:customStyle="1" w:styleId="H23">
    <w:name w:val="_ H_2/3"/>
    <w:basedOn w:val="H1"/>
    <w:next w:val="Normal"/>
    <w:qFormat/>
    <w:rsid w:val="000208B1"/>
    <w:pPr>
      <w:outlineLvl w:val="1"/>
    </w:pPr>
    <w:rPr>
      <w:spacing w:val="2"/>
      <w:sz w:val="20"/>
      <w:szCs w:val="30"/>
    </w:rPr>
  </w:style>
  <w:style w:type="paragraph" w:customStyle="1" w:styleId="H56">
    <w:name w:val="_ H_5/6"/>
    <w:basedOn w:val="Normal"/>
    <w:next w:val="Normal"/>
    <w:rsid w:val="000208B1"/>
    <w:pPr>
      <w:keepNext/>
      <w:keepLines/>
      <w:suppressAutoHyphens/>
      <w:bidi/>
      <w:spacing w:line="360" w:lineRule="exact"/>
      <w:jc w:val="lowKashida"/>
      <w:outlineLvl w:val="4"/>
    </w:pPr>
    <w:rPr>
      <w:rFonts w:ascii="Times New Roman" w:hAnsi="Times New Roman" w:cs="Traditional Arabic"/>
      <w:w w:val="103"/>
      <w:kern w:val="14"/>
      <w:sz w:val="20"/>
      <w:szCs w:val="30"/>
    </w:rPr>
  </w:style>
  <w:style w:type="paragraph" w:customStyle="1" w:styleId="DualTxt">
    <w:name w:val="__Dual Txt"/>
    <w:basedOn w:val="Normal"/>
    <w:rsid w:val="000208B1"/>
    <w:pPr>
      <w:tabs>
        <w:tab w:val="left" w:pos="662"/>
        <w:tab w:val="left" w:pos="1325"/>
        <w:tab w:val="left" w:pos="1987"/>
        <w:tab w:val="left" w:pos="2650"/>
        <w:tab w:val="left" w:pos="3312"/>
        <w:tab w:val="left" w:pos="3974"/>
        <w:tab w:val="left" w:pos="4637"/>
      </w:tabs>
      <w:bidi/>
      <w:spacing w:after="120" w:line="400" w:lineRule="exact"/>
      <w:jc w:val="lowKashida"/>
    </w:pPr>
    <w:rPr>
      <w:rFonts w:ascii="Times New Roman" w:hAnsi="Times New Roman" w:cs="Traditional Arabic"/>
      <w:w w:val="103"/>
      <w:kern w:val="14"/>
      <w:sz w:val="20"/>
      <w:szCs w:val="30"/>
    </w:rPr>
  </w:style>
  <w:style w:type="paragraph" w:customStyle="1" w:styleId="SingleTxt">
    <w:name w:val="__Single Txt"/>
    <w:basedOn w:val="Normal"/>
    <w:qFormat/>
    <w:rsid w:val="000208B1"/>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hAnsi="Times New Roman" w:cs="Traditional Arabic"/>
      <w:w w:val="103"/>
      <w:kern w:val="14"/>
      <w:sz w:val="20"/>
      <w:szCs w:val="30"/>
    </w:rPr>
  </w:style>
  <w:style w:type="character" w:styleId="CommentReference">
    <w:name w:val="annotation reference"/>
    <w:rsid w:val="000208B1"/>
    <w:rPr>
      <w:sz w:val="6"/>
      <w:szCs w:val="9"/>
    </w:rPr>
  </w:style>
  <w:style w:type="paragraph" w:customStyle="1" w:styleId="XLarge">
    <w:name w:val="XLarge"/>
    <w:basedOn w:val="Normal"/>
    <w:rsid w:val="000208B1"/>
    <w:pPr>
      <w:keepNext/>
      <w:keepLines/>
      <w:tabs>
        <w:tab w:val="right" w:leader="dot" w:pos="360"/>
      </w:tabs>
      <w:suppressAutoHyphens/>
      <w:bidi/>
      <w:spacing w:line="580" w:lineRule="exact"/>
      <w:outlineLvl w:val="0"/>
    </w:pPr>
    <w:rPr>
      <w:rFonts w:ascii="Times New Roman" w:hAnsi="Times New Roman" w:cs="Traditional Arabic"/>
      <w:b/>
      <w:bCs/>
      <w:spacing w:val="-4"/>
      <w:w w:val="98"/>
      <w:kern w:val="14"/>
      <w:sz w:val="40"/>
      <w:szCs w:val="60"/>
    </w:rPr>
  </w:style>
  <w:style w:type="character" w:styleId="PageNumber">
    <w:name w:val="page number"/>
    <w:basedOn w:val="DefaultParagraphFont"/>
    <w:rsid w:val="000208B1"/>
  </w:style>
  <w:style w:type="character" w:styleId="Hyperlink">
    <w:name w:val="Hyperlink"/>
    <w:rsid w:val="000208B1"/>
    <w:rPr>
      <w:color w:val="0000FF"/>
      <w:u w:val="none"/>
    </w:rPr>
  </w:style>
  <w:style w:type="character" w:customStyle="1" w:styleId="CommentTextChar">
    <w:name w:val="Comment Text Char"/>
    <w:basedOn w:val="DefaultParagraphFont"/>
    <w:link w:val="CommentText"/>
    <w:semiHidden/>
    <w:rsid w:val="000208B1"/>
    <w:rPr>
      <w:rFonts w:ascii="Arial" w:hAnsi="Arial" w:cs="Arial"/>
      <w:sz w:val="18"/>
    </w:rPr>
  </w:style>
  <w:style w:type="numbering" w:customStyle="1" w:styleId="NoList1">
    <w:name w:val="No List1"/>
    <w:next w:val="NoList"/>
    <w:uiPriority w:val="99"/>
    <w:semiHidden/>
    <w:unhideWhenUsed/>
    <w:rsid w:val="00057C0C"/>
  </w:style>
  <w:style w:type="paragraph" w:customStyle="1" w:styleId="Endofdocument-Annex">
    <w:name w:val="[End of document - Annex]"/>
    <w:basedOn w:val="Normal"/>
    <w:rsid w:val="00057C0C"/>
    <w:pPr>
      <w:ind w:left="5534"/>
    </w:pPr>
    <w:rPr>
      <w:rFonts w:eastAsia="SimSun"/>
      <w:szCs w:val="24"/>
      <w:lang w:eastAsia="zh-CN"/>
    </w:rPr>
  </w:style>
  <w:style w:type="paragraph" w:styleId="BodyText">
    <w:name w:val="Body Text"/>
    <w:basedOn w:val="Normal"/>
    <w:link w:val="BodyTextChar"/>
    <w:rsid w:val="00057C0C"/>
    <w:pPr>
      <w:spacing w:after="220"/>
    </w:pPr>
    <w:rPr>
      <w:rFonts w:eastAsia="SimSun"/>
      <w:szCs w:val="24"/>
      <w:lang w:eastAsia="zh-CN"/>
    </w:rPr>
  </w:style>
  <w:style w:type="character" w:customStyle="1" w:styleId="BodyTextChar">
    <w:name w:val="Body Text Char"/>
    <w:basedOn w:val="DefaultParagraphFont"/>
    <w:link w:val="BodyText"/>
    <w:rsid w:val="00057C0C"/>
    <w:rPr>
      <w:rFonts w:ascii="Arial" w:eastAsia="SimSun" w:hAnsi="Arial" w:cs="Arial"/>
      <w:sz w:val="22"/>
      <w:szCs w:val="24"/>
      <w:lang w:eastAsia="zh-CN"/>
    </w:rPr>
  </w:style>
  <w:style w:type="paragraph" w:customStyle="1" w:styleId="ONUME">
    <w:name w:val="ONUM E"/>
    <w:basedOn w:val="BodyText"/>
    <w:rsid w:val="00057C0C"/>
    <w:pPr>
      <w:numPr>
        <w:numId w:val="20"/>
      </w:numPr>
    </w:pPr>
  </w:style>
  <w:style w:type="paragraph" w:customStyle="1" w:styleId="ONUMFS">
    <w:name w:val="ONUM FS"/>
    <w:basedOn w:val="BodyText"/>
    <w:rsid w:val="00057C0C"/>
    <w:pPr>
      <w:numPr>
        <w:numId w:val="21"/>
      </w:numPr>
    </w:pPr>
  </w:style>
  <w:style w:type="paragraph" w:styleId="ListParagraph">
    <w:name w:val="List Paragraph"/>
    <w:basedOn w:val="Normal"/>
    <w:link w:val="ListParagraphChar"/>
    <w:uiPriority w:val="34"/>
    <w:qFormat/>
    <w:rsid w:val="00057C0C"/>
    <w:pPr>
      <w:ind w:left="720"/>
      <w:contextualSpacing/>
    </w:pPr>
    <w:rPr>
      <w:rFonts w:eastAsia="SimSun"/>
      <w:szCs w:val="24"/>
      <w:lang w:eastAsia="zh-CN"/>
    </w:rPr>
  </w:style>
  <w:style w:type="paragraph" w:customStyle="1" w:styleId="Default">
    <w:name w:val="Default"/>
    <w:rsid w:val="00057C0C"/>
    <w:pPr>
      <w:autoSpaceDE w:val="0"/>
      <w:autoSpaceDN w:val="0"/>
      <w:adjustRightInd w:val="0"/>
    </w:pPr>
    <w:rPr>
      <w:rFonts w:ascii="Arial" w:eastAsia="Calibri" w:hAnsi="Arial" w:cs="Arial"/>
      <w:color w:val="000000"/>
      <w:sz w:val="24"/>
      <w:szCs w:val="24"/>
    </w:rPr>
  </w:style>
  <w:style w:type="paragraph" w:customStyle="1" w:styleId="RegLIST">
    <w:name w:val="*RegLIST"/>
    <w:link w:val="RegLISTChar"/>
    <w:rsid w:val="00057C0C"/>
    <w:pPr>
      <w:numPr>
        <w:numId w:val="22"/>
      </w:numPr>
      <w:spacing w:after="200"/>
    </w:pPr>
    <w:rPr>
      <w:rFonts w:ascii="Arial" w:hAnsi="Arial" w:cs="Arial"/>
      <w:sz w:val="22"/>
      <w:szCs w:val="22"/>
      <w:lang w:val="fr-CH" w:eastAsia="fr-CH"/>
    </w:rPr>
  </w:style>
  <w:style w:type="character" w:customStyle="1" w:styleId="RegLISTChar">
    <w:name w:val="*RegLIST Char"/>
    <w:link w:val="RegLIST"/>
    <w:rsid w:val="00057C0C"/>
    <w:rPr>
      <w:rFonts w:ascii="Arial" w:hAnsi="Arial" w:cs="Arial"/>
      <w:sz w:val="22"/>
      <w:szCs w:val="22"/>
      <w:lang w:val="fr-CH" w:eastAsia="fr-CH"/>
    </w:rPr>
  </w:style>
  <w:style w:type="character" w:customStyle="1" w:styleId="Heading4Char">
    <w:name w:val="Heading 4 Char"/>
    <w:link w:val="Heading4"/>
    <w:rsid w:val="00057C0C"/>
    <w:rPr>
      <w:rFonts w:ascii="Arial" w:eastAsia="SimSun" w:hAnsi="Arial" w:cs="Arial"/>
      <w:bCs/>
      <w:i/>
      <w:sz w:val="22"/>
      <w:szCs w:val="28"/>
    </w:rPr>
  </w:style>
  <w:style w:type="character" w:customStyle="1" w:styleId="Heading1Char">
    <w:name w:val="Heading 1 Char"/>
    <w:link w:val="Heading1"/>
    <w:rsid w:val="00057C0C"/>
    <w:rPr>
      <w:rFonts w:ascii="Arial" w:eastAsia="SimSun" w:hAnsi="Arial" w:cs="Arial"/>
      <w:b/>
      <w:bCs/>
      <w:caps/>
      <w:kern w:val="32"/>
      <w:sz w:val="22"/>
      <w:szCs w:val="32"/>
    </w:rPr>
  </w:style>
  <w:style w:type="paragraph" w:customStyle="1" w:styleId="RuleLIST">
    <w:name w:val="*RuleLIST"/>
    <w:link w:val="RuleLISTCharChar"/>
    <w:rsid w:val="00057C0C"/>
    <w:pPr>
      <w:numPr>
        <w:numId w:val="23"/>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057C0C"/>
    <w:rPr>
      <w:rFonts w:ascii="Arial" w:hAnsi="Arial" w:cs="Arial"/>
      <w:sz w:val="22"/>
      <w:szCs w:val="22"/>
      <w:lang w:val="fr-CH" w:eastAsia="fr-CH"/>
    </w:rPr>
  </w:style>
  <w:style w:type="paragraph" w:customStyle="1" w:styleId="1RuleText">
    <w:name w:val="1 RuleText"/>
    <w:basedOn w:val="Normal"/>
    <w:rsid w:val="00057C0C"/>
    <w:pPr>
      <w:tabs>
        <w:tab w:val="left" w:pos="-142"/>
        <w:tab w:val="left" w:pos="1134"/>
        <w:tab w:val="left" w:pos="1701"/>
        <w:tab w:val="left" w:pos="2835"/>
      </w:tabs>
      <w:ind w:left="567" w:firstLine="567"/>
    </w:pPr>
    <w:rPr>
      <w:sz w:val="20"/>
      <w:szCs w:val="24"/>
    </w:rPr>
  </w:style>
  <w:style w:type="table" w:customStyle="1" w:styleId="TableGrid1">
    <w:name w:val="Table Grid1"/>
    <w:basedOn w:val="TableNormal"/>
    <w:next w:val="TableGrid"/>
    <w:uiPriority w:val="59"/>
    <w:rsid w:val="00057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057C0C"/>
    <w:rPr>
      <w:rFonts w:ascii="Arabic Typesetting" w:hAnsi="Arabic Typesetting" w:cs="Arabic Typesetting"/>
      <w:sz w:val="28"/>
      <w:szCs w:val="28"/>
    </w:rPr>
  </w:style>
  <w:style w:type="paragraph" w:styleId="CommentSubject">
    <w:name w:val="annotation subject"/>
    <w:basedOn w:val="CommentText"/>
    <w:next w:val="CommentText"/>
    <w:link w:val="CommentSubjectChar"/>
    <w:rsid w:val="00057C0C"/>
    <w:rPr>
      <w:rFonts w:eastAsia="SimSun"/>
      <w:b/>
      <w:bCs/>
      <w:sz w:val="20"/>
      <w:szCs w:val="24"/>
      <w:lang w:eastAsia="zh-CN"/>
    </w:rPr>
  </w:style>
  <w:style w:type="character" w:customStyle="1" w:styleId="CommentSubjectChar">
    <w:name w:val="Comment Subject Char"/>
    <w:basedOn w:val="CommentTextChar"/>
    <w:link w:val="CommentSubject"/>
    <w:rsid w:val="00057C0C"/>
    <w:rPr>
      <w:rFonts w:ascii="Arial" w:eastAsia="SimSun" w:hAnsi="Arial" w:cs="Arial"/>
      <w:b/>
      <w:bCs/>
      <w:sz w:val="18"/>
      <w:szCs w:val="24"/>
      <w:lang w:eastAsia="zh-CN"/>
    </w:rPr>
  </w:style>
  <w:style w:type="character" w:customStyle="1" w:styleId="CommentTextChar1">
    <w:name w:val="Comment Text Char1"/>
    <w:basedOn w:val="DefaultParagraphFont"/>
    <w:semiHidden/>
    <w:rsid w:val="00057C0C"/>
    <w:rPr>
      <w:rFonts w:ascii="Arial" w:hAnsi="Arial" w:cs="Arial"/>
      <w:sz w:val="18"/>
    </w:rPr>
  </w:style>
  <w:style w:type="character" w:customStyle="1" w:styleId="ListParagraphChar">
    <w:name w:val="List Paragraph Char"/>
    <w:basedOn w:val="DefaultParagraphFont"/>
    <w:link w:val="ListParagraph"/>
    <w:uiPriority w:val="34"/>
    <w:locked/>
    <w:rsid w:val="00057C0C"/>
    <w:rPr>
      <w:rFonts w:ascii="Arial" w:eastAsia="SimSun" w:hAnsi="Arial" w:cs="Arial"/>
      <w:sz w:val="22"/>
      <w:szCs w:val="24"/>
      <w:lang w:eastAsia="zh-CN"/>
    </w:rPr>
  </w:style>
  <w:style w:type="numbering" w:customStyle="1" w:styleId="NoList11">
    <w:name w:val="No List11"/>
    <w:next w:val="NoList"/>
    <w:uiPriority w:val="99"/>
    <w:semiHidden/>
    <w:unhideWhenUsed/>
    <w:rsid w:val="00057C0C"/>
  </w:style>
  <w:style w:type="character" w:customStyle="1" w:styleId="FooterChar">
    <w:name w:val="Footer Char"/>
    <w:basedOn w:val="DefaultParagraphFont"/>
    <w:link w:val="Footer"/>
    <w:uiPriority w:val="99"/>
    <w:rsid w:val="00057C0C"/>
    <w:rPr>
      <w:rFonts w:ascii="Arial" w:hAnsi="Arial" w:cs="Arial"/>
      <w:sz w:val="22"/>
    </w:rPr>
  </w:style>
  <w:style w:type="paragraph" w:styleId="Revision">
    <w:name w:val="Revision"/>
    <w:hidden/>
    <w:uiPriority w:val="99"/>
    <w:rsid w:val="00057C0C"/>
    <w:rPr>
      <w:rFonts w:ascii="Arial" w:eastAsia="SimSun" w:hAnsi="Arial" w:cs="Arial"/>
      <w:sz w:val="22"/>
      <w:lang w:eastAsia="zh-CN"/>
    </w:rPr>
  </w:style>
  <w:style w:type="numbering" w:customStyle="1" w:styleId="NoList2">
    <w:name w:val="No List2"/>
    <w:next w:val="NoList"/>
    <w:uiPriority w:val="99"/>
    <w:semiHidden/>
    <w:unhideWhenUsed/>
    <w:rsid w:val="00057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81F3D"/>
    <w:rPr>
      <w:rFonts w:ascii="Arial" w:hAnsi="Arial" w:cs="Arial"/>
      <w:sz w:val="22"/>
    </w:rPr>
  </w:style>
  <w:style w:type="paragraph" w:customStyle="1" w:styleId="H1">
    <w:name w:val="_ H_1"/>
    <w:basedOn w:val="Normal"/>
    <w:next w:val="Normal"/>
    <w:qFormat/>
    <w:rsid w:val="000208B1"/>
    <w:pPr>
      <w:keepNext/>
      <w:keepLines/>
      <w:suppressAutoHyphens/>
      <w:bidi/>
      <w:spacing w:line="400" w:lineRule="exact"/>
      <w:jc w:val="lowKashida"/>
      <w:outlineLvl w:val="0"/>
    </w:pPr>
    <w:rPr>
      <w:rFonts w:ascii="Times New Roman" w:hAnsi="Times New Roman" w:cs="Traditional Arabic"/>
      <w:b/>
      <w:bCs/>
      <w:w w:val="103"/>
      <w:kern w:val="14"/>
      <w:sz w:val="24"/>
      <w:szCs w:val="34"/>
    </w:rPr>
  </w:style>
  <w:style w:type="paragraph" w:customStyle="1" w:styleId="HCh">
    <w:name w:val="_ H _Ch"/>
    <w:basedOn w:val="H1"/>
    <w:next w:val="Normal"/>
    <w:rsid w:val="000208B1"/>
    <w:pPr>
      <w:spacing w:line="450" w:lineRule="exact"/>
    </w:pPr>
    <w:rPr>
      <w:spacing w:val="-2"/>
      <w:sz w:val="28"/>
      <w:szCs w:val="38"/>
    </w:rPr>
  </w:style>
  <w:style w:type="paragraph" w:customStyle="1" w:styleId="H23">
    <w:name w:val="_ H_2/3"/>
    <w:basedOn w:val="H1"/>
    <w:next w:val="Normal"/>
    <w:qFormat/>
    <w:rsid w:val="000208B1"/>
    <w:pPr>
      <w:outlineLvl w:val="1"/>
    </w:pPr>
    <w:rPr>
      <w:spacing w:val="2"/>
      <w:sz w:val="20"/>
      <w:szCs w:val="30"/>
    </w:rPr>
  </w:style>
  <w:style w:type="paragraph" w:customStyle="1" w:styleId="H56">
    <w:name w:val="_ H_5/6"/>
    <w:basedOn w:val="Normal"/>
    <w:next w:val="Normal"/>
    <w:rsid w:val="000208B1"/>
    <w:pPr>
      <w:keepNext/>
      <w:keepLines/>
      <w:suppressAutoHyphens/>
      <w:bidi/>
      <w:spacing w:line="360" w:lineRule="exact"/>
      <w:jc w:val="lowKashida"/>
      <w:outlineLvl w:val="4"/>
    </w:pPr>
    <w:rPr>
      <w:rFonts w:ascii="Times New Roman" w:hAnsi="Times New Roman" w:cs="Traditional Arabic"/>
      <w:w w:val="103"/>
      <w:kern w:val="14"/>
      <w:sz w:val="20"/>
      <w:szCs w:val="30"/>
    </w:rPr>
  </w:style>
  <w:style w:type="paragraph" w:customStyle="1" w:styleId="DualTxt">
    <w:name w:val="__Dual Txt"/>
    <w:basedOn w:val="Normal"/>
    <w:rsid w:val="000208B1"/>
    <w:pPr>
      <w:tabs>
        <w:tab w:val="left" w:pos="662"/>
        <w:tab w:val="left" w:pos="1325"/>
        <w:tab w:val="left" w:pos="1987"/>
        <w:tab w:val="left" w:pos="2650"/>
        <w:tab w:val="left" w:pos="3312"/>
        <w:tab w:val="left" w:pos="3974"/>
        <w:tab w:val="left" w:pos="4637"/>
      </w:tabs>
      <w:bidi/>
      <w:spacing w:after="120" w:line="400" w:lineRule="exact"/>
      <w:jc w:val="lowKashida"/>
    </w:pPr>
    <w:rPr>
      <w:rFonts w:ascii="Times New Roman" w:hAnsi="Times New Roman" w:cs="Traditional Arabic"/>
      <w:w w:val="103"/>
      <w:kern w:val="14"/>
      <w:sz w:val="20"/>
      <w:szCs w:val="30"/>
    </w:rPr>
  </w:style>
  <w:style w:type="paragraph" w:customStyle="1" w:styleId="SingleTxt">
    <w:name w:val="__Single Txt"/>
    <w:basedOn w:val="Normal"/>
    <w:qFormat/>
    <w:rsid w:val="000208B1"/>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hAnsi="Times New Roman" w:cs="Traditional Arabic"/>
      <w:w w:val="103"/>
      <w:kern w:val="14"/>
      <w:sz w:val="20"/>
      <w:szCs w:val="30"/>
    </w:rPr>
  </w:style>
  <w:style w:type="character" w:styleId="CommentReference">
    <w:name w:val="annotation reference"/>
    <w:rsid w:val="000208B1"/>
    <w:rPr>
      <w:sz w:val="6"/>
      <w:szCs w:val="9"/>
    </w:rPr>
  </w:style>
  <w:style w:type="paragraph" w:customStyle="1" w:styleId="XLarge">
    <w:name w:val="XLarge"/>
    <w:basedOn w:val="Normal"/>
    <w:rsid w:val="000208B1"/>
    <w:pPr>
      <w:keepNext/>
      <w:keepLines/>
      <w:tabs>
        <w:tab w:val="right" w:leader="dot" w:pos="360"/>
      </w:tabs>
      <w:suppressAutoHyphens/>
      <w:bidi/>
      <w:spacing w:line="580" w:lineRule="exact"/>
      <w:outlineLvl w:val="0"/>
    </w:pPr>
    <w:rPr>
      <w:rFonts w:ascii="Times New Roman" w:hAnsi="Times New Roman" w:cs="Traditional Arabic"/>
      <w:b/>
      <w:bCs/>
      <w:spacing w:val="-4"/>
      <w:w w:val="98"/>
      <w:kern w:val="14"/>
      <w:sz w:val="40"/>
      <w:szCs w:val="60"/>
    </w:rPr>
  </w:style>
  <w:style w:type="character" w:styleId="PageNumber">
    <w:name w:val="page number"/>
    <w:basedOn w:val="DefaultParagraphFont"/>
    <w:rsid w:val="000208B1"/>
  </w:style>
  <w:style w:type="character" w:styleId="Hyperlink">
    <w:name w:val="Hyperlink"/>
    <w:rsid w:val="000208B1"/>
    <w:rPr>
      <w:color w:val="0000FF"/>
      <w:u w:val="none"/>
    </w:rPr>
  </w:style>
  <w:style w:type="character" w:customStyle="1" w:styleId="CommentTextChar">
    <w:name w:val="Comment Text Char"/>
    <w:basedOn w:val="DefaultParagraphFont"/>
    <w:link w:val="CommentText"/>
    <w:semiHidden/>
    <w:rsid w:val="000208B1"/>
    <w:rPr>
      <w:rFonts w:ascii="Arial" w:hAnsi="Arial" w:cs="Arial"/>
      <w:sz w:val="18"/>
    </w:rPr>
  </w:style>
  <w:style w:type="numbering" w:customStyle="1" w:styleId="NoList1">
    <w:name w:val="No List1"/>
    <w:next w:val="NoList"/>
    <w:uiPriority w:val="99"/>
    <w:semiHidden/>
    <w:unhideWhenUsed/>
    <w:rsid w:val="00057C0C"/>
  </w:style>
  <w:style w:type="paragraph" w:customStyle="1" w:styleId="Endofdocument-Annex">
    <w:name w:val="[End of document - Annex]"/>
    <w:basedOn w:val="Normal"/>
    <w:rsid w:val="00057C0C"/>
    <w:pPr>
      <w:ind w:left="5534"/>
    </w:pPr>
    <w:rPr>
      <w:rFonts w:eastAsia="SimSun"/>
      <w:szCs w:val="24"/>
      <w:lang w:eastAsia="zh-CN"/>
    </w:rPr>
  </w:style>
  <w:style w:type="paragraph" w:styleId="BodyText">
    <w:name w:val="Body Text"/>
    <w:basedOn w:val="Normal"/>
    <w:link w:val="BodyTextChar"/>
    <w:rsid w:val="00057C0C"/>
    <w:pPr>
      <w:spacing w:after="220"/>
    </w:pPr>
    <w:rPr>
      <w:rFonts w:eastAsia="SimSun"/>
      <w:szCs w:val="24"/>
      <w:lang w:eastAsia="zh-CN"/>
    </w:rPr>
  </w:style>
  <w:style w:type="character" w:customStyle="1" w:styleId="BodyTextChar">
    <w:name w:val="Body Text Char"/>
    <w:basedOn w:val="DefaultParagraphFont"/>
    <w:link w:val="BodyText"/>
    <w:rsid w:val="00057C0C"/>
    <w:rPr>
      <w:rFonts w:ascii="Arial" w:eastAsia="SimSun" w:hAnsi="Arial" w:cs="Arial"/>
      <w:sz w:val="22"/>
      <w:szCs w:val="24"/>
      <w:lang w:eastAsia="zh-CN"/>
    </w:rPr>
  </w:style>
  <w:style w:type="paragraph" w:customStyle="1" w:styleId="ONUME">
    <w:name w:val="ONUM E"/>
    <w:basedOn w:val="BodyText"/>
    <w:rsid w:val="00057C0C"/>
    <w:pPr>
      <w:numPr>
        <w:numId w:val="20"/>
      </w:numPr>
    </w:pPr>
  </w:style>
  <w:style w:type="paragraph" w:customStyle="1" w:styleId="ONUMFS">
    <w:name w:val="ONUM FS"/>
    <w:basedOn w:val="BodyText"/>
    <w:rsid w:val="00057C0C"/>
    <w:pPr>
      <w:numPr>
        <w:numId w:val="21"/>
      </w:numPr>
    </w:pPr>
  </w:style>
  <w:style w:type="paragraph" w:styleId="ListParagraph">
    <w:name w:val="List Paragraph"/>
    <w:basedOn w:val="Normal"/>
    <w:link w:val="ListParagraphChar"/>
    <w:uiPriority w:val="34"/>
    <w:qFormat/>
    <w:rsid w:val="00057C0C"/>
    <w:pPr>
      <w:ind w:left="720"/>
      <w:contextualSpacing/>
    </w:pPr>
    <w:rPr>
      <w:rFonts w:eastAsia="SimSun"/>
      <w:szCs w:val="24"/>
      <w:lang w:eastAsia="zh-CN"/>
    </w:rPr>
  </w:style>
  <w:style w:type="paragraph" w:customStyle="1" w:styleId="Default">
    <w:name w:val="Default"/>
    <w:rsid w:val="00057C0C"/>
    <w:pPr>
      <w:autoSpaceDE w:val="0"/>
      <w:autoSpaceDN w:val="0"/>
      <w:adjustRightInd w:val="0"/>
    </w:pPr>
    <w:rPr>
      <w:rFonts w:ascii="Arial" w:eastAsia="Calibri" w:hAnsi="Arial" w:cs="Arial"/>
      <w:color w:val="000000"/>
      <w:sz w:val="24"/>
      <w:szCs w:val="24"/>
    </w:rPr>
  </w:style>
  <w:style w:type="paragraph" w:customStyle="1" w:styleId="RegLIST">
    <w:name w:val="*RegLIST"/>
    <w:link w:val="RegLISTChar"/>
    <w:rsid w:val="00057C0C"/>
    <w:pPr>
      <w:numPr>
        <w:numId w:val="22"/>
      </w:numPr>
      <w:spacing w:after="200"/>
    </w:pPr>
    <w:rPr>
      <w:rFonts w:ascii="Arial" w:hAnsi="Arial" w:cs="Arial"/>
      <w:sz w:val="22"/>
      <w:szCs w:val="22"/>
      <w:lang w:val="fr-CH" w:eastAsia="fr-CH"/>
    </w:rPr>
  </w:style>
  <w:style w:type="character" w:customStyle="1" w:styleId="RegLISTChar">
    <w:name w:val="*RegLIST Char"/>
    <w:link w:val="RegLIST"/>
    <w:rsid w:val="00057C0C"/>
    <w:rPr>
      <w:rFonts w:ascii="Arial" w:hAnsi="Arial" w:cs="Arial"/>
      <w:sz w:val="22"/>
      <w:szCs w:val="22"/>
      <w:lang w:val="fr-CH" w:eastAsia="fr-CH"/>
    </w:rPr>
  </w:style>
  <w:style w:type="character" w:customStyle="1" w:styleId="Heading4Char">
    <w:name w:val="Heading 4 Char"/>
    <w:link w:val="Heading4"/>
    <w:rsid w:val="00057C0C"/>
    <w:rPr>
      <w:rFonts w:ascii="Arial" w:eastAsia="SimSun" w:hAnsi="Arial" w:cs="Arial"/>
      <w:bCs/>
      <w:i/>
      <w:sz w:val="22"/>
      <w:szCs w:val="28"/>
    </w:rPr>
  </w:style>
  <w:style w:type="character" w:customStyle="1" w:styleId="Heading1Char">
    <w:name w:val="Heading 1 Char"/>
    <w:link w:val="Heading1"/>
    <w:rsid w:val="00057C0C"/>
    <w:rPr>
      <w:rFonts w:ascii="Arial" w:eastAsia="SimSun" w:hAnsi="Arial" w:cs="Arial"/>
      <w:b/>
      <w:bCs/>
      <w:caps/>
      <w:kern w:val="32"/>
      <w:sz w:val="22"/>
      <w:szCs w:val="32"/>
    </w:rPr>
  </w:style>
  <w:style w:type="paragraph" w:customStyle="1" w:styleId="RuleLIST">
    <w:name w:val="*RuleLIST"/>
    <w:link w:val="RuleLISTCharChar"/>
    <w:rsid w:val="00057C0C"/>
    <w:pPr>
      <w:numPr>
        <w:numId w:val="23"/>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057C0C"/>
    <w:rPr>
      <w:rFonts w:ascii="Arial" w:hAnsi="Arial" w:cs="Arial"/>
      <w:sz w:val="22"/>
      <w:szCs w:val="22"/>
      <w:lang w:val="fr-CH" w:eastAsia="fr-CH"/>
    </w:rPr>
  </w:style>
  <w:style w:type="paragraph" w:customStyle="1" w:styleId="1RuleText">
    <w:name w:val="1 RuleText"/>
    <w:basedOn w:val="Normal"/>
    <w:rsid w:val="00057C0C"/>
    <w:pPr>
      <w:tabs>
        <w:tab w:val="left" w:pos="-142"/>
        <w:tab w:val="left" w:pos="1134"/>
        <w:tab w:val="left" w:pos="1701"/>
        <w:tab w:val="left" w:pos="2835"/>
      </w:tabs>
      <w:ind w:left="567" w:firstLine="567"/>
    </w:pPr>
    <w:rPr>
      <w:sz w:val="20"/>
      <w:szCs w:val="24"/>
    </w:rPr>
  </w:style>
  <w:style w:type="table" w:customStyle="1" w:styleId="TableGrid1">
    <w:name w:val="Table Grid1"/>
    <w:basedOn w:val="TableNormal"/>
    <w:next w:val="TableGrid"/>
    <w:uiPriority w:val="59"/>
    <w:rsid w:val="00057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057C0C"/>
    <w:rPr>
      <w:rFonts w:ascii="Arabic Typesetting" w:hAnsi="Arabic Typesetting" w:cs="Arabic Typesetting"/>
      <w:sz w:val="28"/>
      <w:szCs w:val="28"/>
    </w:rPr>
  </w:style>
  <w:style w:type="paragraph" w:styleId="CommentSubject">
    <w:name w:val="annotation subject"/>
    <w:basedOn w:val="CommentText"/>
    <w:next w:val="CommentText"/>
    <w:link w:val="CommentSubjectChar"/>
    <w:rsid w:val="00057C0C"/>
    <w:rPr>
      <w:rFonts w:eastAsia="SimSun"/>
      <w:b/>
      <w:bCs/>
      <w:sz w:val="20"/>
      <w:szCs w:val="24"/>
      <w:lang w:eastAsia="zh-CN"/>
    </w:rPr>
  </w:style>
  <w:style w:type="character" w:customStyle="1" w:styleId="CommentSubjectChar">
    <w:name w:val="Comment Subject Char"/>
    <w:basedOn w:val="CommentTextChar"/>
    <w:link w:val="CommentSubject"/>
    <w:rsid w:val="00057C0C"/>
    <w:rPr>
      <w:rFonts w:ascii="Arial" w:eastAsia="SimSun" w:hAnsi="Arial" w:cs="Arial"/>
      <w:b/>
      <w:bCs/>
      <w:sz w:val="18"/>
      <w:szCs w:val="24"/>
      <w:lang w:eastAsia="zh-CN"/>
    </w:rPr>
  </w:style>
  <w:style w:type="character" w:customStyle="1" w:styleId="CommentTextChar1">
    <w:name w:val="Comment Text Char1"/>
    <w:basedOn w:val="DefaultParagraphFont"/>
    <w:semiHidden/>
    <w:rsid w:val="00057C0C"/>
    <w:rPr>
      <w:rFonts w:ascii="Arial" w:hAnsi="Arial" w:cs="Arial"/>
      <w:sz w:val="18"/>
    </w:rPr>
  </w:style>
  <w:style w:type="character" w:customStyle="1" w:styleId="ListParagraphChar">
    <w:name w:val="List Paragraph Char"/>
    <w:basedOn w:val="DefaultParagraphFont"/>
    <w:link w:val="ListParagraph"/>
    <w:uiPriority w:val="34"/>
    <w:locked/>
    <w:rsid w:val="00057C0C"/>
    <w:rPr>
      <w:rFonts w:ascii="Arial" w:eastAsia="SimSun" w:hAnsi="Arial" w:cs="Arial"/>
      <w:sz w:val="22"/>
      <w:szCs w:val="24"/>
      <w:lang w:eastAsia="zh-CN"/>
    </w:rPr>
  </w:style>
  <w:style w:type="numbering" w:customStyle="1" w:styleId="NoList11">
    <w:name w:val="No List11"/>
    <w:next w:val="NoList"/>
    <w:uiPriority w:val="99"/>
    <w:semiHidden/>
    <w:unhideWhenUsed/>
    <w:rsid w:val="00057C0C"/>
  </w:style>
  <w:style w:type="character" w:customStyle="1" w:styleId="FooterChar">
    <w:name w:val="Footer Char"/>
    <w:basedOn w:val="DefaultParagraphFont"/>
    <w:link w:val="Footer"/>
    <w:uiPriority w:val="99"/>
    <w:rsid w:val="00057C0C"/>
    <w:rPr>
      <w:rFonts w:ascii="Arial" w:hAnsi="Arial" w:cs="Arial"/>
      <w:sz w:val="22"/>
    </w:rPr>
  </w:style>
  <w:style w:type="paragraph" w:styleId="Revision">
    <w:name w:val="Revision"/>
    <w:hidden/>
    <w:uiPriority w:val="99"/>
    <w:rsid w:val="00057C0C"/>
    <w:rPr>
      <w:rFonts w:ascii="Arial" w:eastAsia="SimSun" w:hAnsi="Arial" w:cs="Arial"/>
      <w:sz w:val="22"/>
      <w:lang w:eastAsia="zh-CN"/>
    </w:rPr>
  </w:style>
  <w:style w:type="numbering" w:customStyle="1" w:styleId="NoList2">
    <w:name w:val="No List2"/>
    <w:next w:val="NoList"/>
    <w:uiPriority w:val="99"/>
    <w:semiHidden/>
    <w:unhideWhenUsed/>
    <w:rsid w:val="0005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undocs.org/ar/A/RES/44/198" TargetMode="External"/><Relationship Id="rId18" Type="http://schemas.openxmlformats.org/officeDocument/2006/relationships/hyperlink" Target="http://undocs.org/ar/A/RES/56/244" TargetMode="External"/><Relationship Id="rId26" Type="http://schemas.openxmlformats.org/officeDocument/2006/relationships/hyperlink" Target="http://undocs.org/ar/A/RES/64/231" TargetMode="External"/><Relationship Id="rId39" Type="http://schemas.openxmlformats.org/officeDocument/2006/relationships/header" Target="header2.xml"/><Relationship Id="rId21" Type="http://schemas.openxmlformats.org/officeDocument/2006/relationships/hyperlink" Target="http://undocs.org/ar/A/RES/59/268" TargetMode="External"/><Relationship Id="rId34" Type="http://schemas.openxmlformats.org/officeDocument/2006/relationships/hyperlink" Target="http://undocs.org/ar/A/RES/51/216" TargetMode="External"/><Relationship Id="rId42" Type="http://schemas.openxmlformats.org/officeDocument/2006/relationships/header" Target="header4.xml"/><Relationship Id="rId47" Type="http://schemas.openxmlformats.org/officeDocument/2006/relationships/header" Target="header8.xml"/><Relationship Id="rId50" Type="http://schemas.openxmlformats.org/officeDocument/2006/relationships/header" Target="header11.xml"/><Relationship Id="rId55"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ndocs.org/ar/A/RES/53/209" TargetMode="External"/><Relationship Id="rId29" Type="http://schemas.openxmlformats.org/officeDocument/2006/relationships/hyperlink" Target="http://undocs.org/ar/A/RES/66/2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undocs.org/ar/A/RES/62/227" TargetMode="External"/><Relationship Id="rId32" Type="http://schemas.openxmlformats.org/officeDocument/2006/relationships/hyperlink" Target="http://undocs.org/ar/A/RES/69/251" TargetMode="External"/><Relationship Id="rId37" Type="http://schemas.openxmlformats.org/officeDocument/2006/relationships/hyperlink" Target="http://undocs.org/ar/A/RES/68/253" TargetMode="External"/><Relationship Id="rId40" Type="http://schemas.openxmlformats.org/officeDocument/2006/relationships/header" Target="header3.xml"/><Relationship Id="rId45" Type="http://schemas.openxmlformats.org/officeDocument/2006/relationships/header" Target="header6.xml"/><Relationship Id="rId53" Type="http://schemas.openxmlformats.org/officeDocument/2006/relationships/header" Target="header14.xml"/><Relationship Id="rId58" Type="http://schemas.openxmlformats.org/officeDocument/2006/relationships/header" Target="header19.xml"/><Relationship Id="rId66"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yperlink" Target="http://undocs.org/ar/A/RES/&#160;52/216" TargetMode="External"/><Relationship Id="rId23" Type="http://schemas.openxmlformats.org/officeDocument/2006/relationships/hyperlink" Target="http://undocs.org/ar/A/RES/61/239" TargetMode="External"/><Relationship Id="rId28" Type="http://schemas.openxmlformats.org/officeDocument/2006/relationships/hyperlink" Target="http://undocs.org/ar/A/RES/66/235" TargetMode="External"/><Relationship Id="rId36" Type="http://schemas.openxmlformats.org/officeDocument/2006/relationships/hyperlink" Target="http://undocs.org/ar/A/RES/68/253" TargetMode="External"/><Relationship Id="rId49" Type="http://schemas.openxmlformats.org/officeDocument/2006/relationships/header" Target="header10.xml"/><Relationship Id="rId57" Type="http://schemas.openxmlformats.org/officeDocument/2006/relationships/header" Target="header18.xml"/><Relationship Id="rId61" Type="http://schemas.openxmlformats.org/officeDocument/2006/relationships/header" Target="header22.xml"/><Relationship Id="rId10" Type="http://schemas.openxmlformats.org/officeDocument/2006/relationships/header" Target="header1.xml"/><Relationship Id="rId19" Type="http://schemas.openxmlformats.org/officeDocument/2006/relationships/hyperlink" Target="http://undocs.org/ar/A/RES/57/285" TargetMode="External"/><Relationship Id="rId31" Type="http://schemas.openxmlformats.org/officeDocument/2006/relationships/hyperlink" Target="http://undocs.org/ar/A/RES/68/253" TargetMode="External"/><Relationship Id="rId44" Type="http://schemas.openxmlformats.org/officeDocument/2006/relationships/footer" Target="footer2.xml"/><Relationship Id="rId52" Type="http://schemas.openxmlformats.org/officeDocument/2006/relationships/header" Target="header13.xml"/><Relationship Id="rId60" Type="http://schemas.openxmlformats.org/officeDocument/2006/relationships/header" Target="header21.xml"/><Relationship Id="rId65"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ndocs.org/ar/A/RES/&#160;51/216" TargetMode="External"/><Relationship Id="rId22" Type="http://schemas.openxmlformats.org/officeDocument/2006/relationships/hyperlink" Target="http://undocs.org/ar/A/RES/60/248" TargetMode="External"/><Relationship Id="rId27" Type="http://schemas.openxmlformats.org/officeDocument/2006/relationships/hyperlink" Target="http://undocs.org/ar/A/RES/65/248" TargetMode="External"/><Relationship Id="rId30" Type="http://schemas.openxmlformats.org/officeDocument/2006/relationships/hyperlink" Target="http://undocs.org/ar/A/RES/67/257" TargetMode="External"/><Relationship Id="rId35" Type="http://schemas.openxmlformats.org/officeDocument/2006/relationships/hyperlink" Target="http://undocs.org/ar/A/RES/69/251" TargetMode="External"/><Relationship Id="rId43" Type="http://schemas.openxmlformats.org/officeDocument/2006/relationships/header" Target="header5.xml"/><Relationship Id="rId48" Type="http://schemas.openxmlformats.org/officeDocument/2006/relationships/header" Target="header9.xml"/><Relationship Id="rId56" Type="http://schemas.openxmlformats.org/officeDocument/2006/relationships/header" Target="header17.xml"/><Relationship Id="rId64"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yperlink" Target="http://undocs.org/ar/A/70/635" TargetMode="External"/><Relationship Id="rId17" Type="http://schemas.openxmlformats.org/officeDocument/2006/relationships/hyperlink" Target="http://undocs.org/ar/A/RES/55/223" TargetMode="External"/><Relationship Id="rId25" Type="http://schemas.openxmlformats.org/officeDocument/2006/relationships/hyperlink" Target="http://undocs.org/ar/A/RES/63/251" TargetMode="External"/><Relationship Id="rId33" Type="http://schemas.openxmlformats.org/officeDocument/2006/relationships/hyperlink" Target="http://undocs.org/ar/A/RES/44/198" TargetMode="External"/><Relationship Id="rId38" Type="http://schemas.openxmlformats.org/officeDocument/2006/relationships/hyperlink" Target="http://undocs.org/ar/A/RES/69/251" TargetMode="External"/><Relationship Id="rId46" Type="http://schemas.openxmlformats.org/officeDocument/2006/relationships/header" Target="header7.xml"/><Relationship Id="rId59" Type="http://schemas.openxmlformats.org/officeDocument/2006/relationships/header" Target="header20.xml"/><Relationship Id="rId67" Type="http://schemas.openxmlformats.org/officeDocument/2006/relationships/fontTable" Target="fontTable.xml"/><Relationship Id="rId20" Type="http://schemas.openxmlformats.org/officeDocument/2006/relationships/hyperlink" Target="http://undocs.org/ar/A/RES/58/251" TargetMode="External"/><Relationship Id="rId41" Type="http://schemas.openxmlformats.org/officeDocument/2006/relationships/footer" Target="footer1.xml"/><Relationship Id="rId54" Type="http://schemas.openxmlformats.org/officeDocument/2006/relationships/header" Target="header15.xml"/><Relationship Id="rId62" Type="http://schemas.openxmlformats.org/officeDocument/2006/relationships/header" Target="header23.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ar/A/69/30" TargetMode="External"/><Relationship Id="rId2" Type="http://schemas.openxmlformats.org/officeDocument/2006/relationships/hyperlink" Target="http://undocs.org/ar/A/70/30" TargetMode="External"/><Relationship Id="rId1" Type="http://schemas.openxmlformats.org/officeDocument/2006/relationships/hyperlink" Target="http://undocs.org/ar/A/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1100-BD27-4AAA-B710-FD95FAD8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114</Pages>
  <Words>39750</Words>
  <Characters>199205</Characters>
  <Application>Microsoft Office Word</Application>
  <DocSecurity>0</DocSecurity>
  <Lines>1660</Lines>
  <Paragraphs>476</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Company>World Intellectual Property Organization</Company>
  <LinksUpToDate>false</LinksUpToDate>
  <CharactersWithSpaces>238479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AMENDMENTS TO STAFF REGULATIONS AND RULES</dc:title>
  <dc:subject>WO/CC/71/4, AMENDMENTS TO STAFF REGULATIONS AND RULES</dc:subject>
  <dc:creator/>
  <cp:lastModifiedBy>NUNEZ Silvia</cp:lastModifiedBy>
  <cp:revision>12</cp:revision>
  <cp:lastPrinted>2016-09-28T08:23:00Z</cp:lastPrinted>
  <dcterms:created xsi:type="dcterms:W3CDTF">2016-09-28T08:10:00Z</dcterms:created>
  <dcterms:modified xsi:type="dcterms:W3CDTF">2016-09-28T08:57:00Z</dcterms:modified>
</cp:coreProperties>
</file>